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tblInd w:w="-90" w:type="dxa"/>
        <w:tblLayout w:type="fixed"/>
        <w:tblLook w:val="0000" w:firstRow="0" w:lastRow="0" w:firstColumn="0" w:lastColumn="0" w:noHBand="0" w:noVBand="0"/>
      </w:tblPr>
      <w:tblGrid>
        <w:gridCol w:w="720"/>
        <w:gridCol w:w="9000"/>
        <w:gridCol w:w="720"/>
      </w:tblGrid>
      <w:tr w:rsidR="005E5399" w14:paraId="345465A7" w14:textId="77777777" w:rsidTr="007E1E62">
        <w:tc>
          <w:tcPr>
            <w:tcW w:w="720" w:type="dxa"/>
          </w:tcPr>
          <w:p w14:paraId="0ACB62C3" w14:textId="77777777" w:rsidR="005E5399" w:rsidRDefault="005E5399">
            <w:pPr>
              <w:jc w:val="center"/>
              <w:rPr>
                <w:sz w:val="16"/>
              </w:rPr>
            </w:pPr>
          </w:p>
        </w:tc>
        <w:tc>
          <w:tcPr>
            <w:tcW w:w="9000" w:type="dxa"/>
          </w:tcPr>
          <w:p w14:paraId="37987B60"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6FC1F5FA" w14:textId="77777777" w:rsidR="005E5399" w:rsidRDefault="00012E33">
            <w:pPr>
              <w:spacing w:before="20" w:after="20"/>
              <w:jc w:val="center"/>
              <w:rPr>
                <w:sz w:val="16"/>
              </w:rPr>
            </w:pPr>
            <w:r w:rsidRPr="00012E33">
              <w:rPr>
                <w:b/>
                <w:sz w:val="24"/>
                <w:szCs w:val="24"/>
              </w:rPr>
              <w:t>AIR QUALITY DIVISION</w:t>
            </w:r>
          </w:p>
        </w:tc>
        <w:tc>
          <w:tcPr>
            <w:tcW w:w="720" w:type="dxa"/>
          </w:tcPr>
          <w:p w14:paraId="7F066B6E" w14:textId="77777777" w:rsidR="005E5399" w:rsidRDefault="005E5399">
            <w:pPr>
              <w:jc w:val="center"/>
              <w:rPr>
                <w:b/>
                <w:sz w:val="24"/>
              </w:rPr>
            </w:pPr>
          </w:p>
        </w:tc>
      </w:tr>
      <w:tr w:rsidR="005E5399" w14:paraId="6DBC53E3" w14:textId="77777777" w:rsidTr="007E1E62">
        <w:trPr>
          <w:cantSplit/>
          <w:trHeight w:val="146"/>
        </w:trPr>
        <w:tc>
          <w:tcPr>
            <w:tcW w:w="10440" w:type="dxa"/>
            <w:gridSpan w:val="3"/>
          </w:tcPr>
          <w:p w14:paraId="24CC99E7" w14:textId="77777777" w:rsidR="00C7692A" w:rsidRPr="006B4E48" w:rsidRDefault="00C7692A" w:rsidP="00C2618F">
            <w:pPr>
              <w:jc w:val="center"/>
              <w:rPr>
                <w:szCs w:val="22"/>
              </w:rPr>
            </w:pPr>
          </w:p>
          <w:p w14:paraId="5838EB6A" w14:textId="3A2DF18A" w:rsidR="008B24CE"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75659E">
              <w:rPr>
                <w:szCs w:val="22"/>
              </w:rPr>
              <w:t xml:space="preserve">December </w:t>
            </w:r>
            <w:r w:rsidR="000B3C90">
              <w:rPr>
                <w:szCs w:val="22"/>
              </w:rPr>
              <w:t>30</w:t>
            </w:r>
            <w:r w:rsidR="0075659E">
              <w:rPr>
                <w:szCs w:val="22"/>
              </w:rPr>
              <w:t>, 2020</w:t>
            </w:r>
          </w:p>
          <w:p w14:paraId="1AAC19B3" w14:textId="77777777" w:rsidR="008B24CE" w:rsidRDefault="008B24CE" w:rsidP="00C2618F">
            <w:pPr>
              <w:jc w:val="center"/>
              <w:rPr>
                <w:szCs w:val="22"/>
              </w:rPr>
            </w:pPr>
          </w:p>
          <w:p w14:paraId="5762B9D9" w14:textId="77777777" w:rsidR="00C2618F" w:rsidRPr="00927270" w:rsidRDefault="00C2618F" w:rsidP="00C2618F">
            <w:pPr>
              <w:jc w:val="center"/>
              <w:rPr>
                <w:szCs w:val="22"/>
              </w:rPr>
            </w:pPr>
            <w:r w:rsidRPr="00927270">
              <w:rPr>
                <w:szCs w:val="22"/>
              </w:rPr>
              <w:t>ISSUED TO</w:t>
            </w:r>
          </w:p>
          <w:p w14:paraId="0180A12A" w14:textId="77777777" w:rsidR="00C2618F" w:rsidRPr="00927270" w:rsidRDefault="00C2618F" w:rsidP="00C2618F">
            <w:pPr>
              <w:jc w:val="center"/>
              <w:rPr>
                <w:szCs w:val="22"/>
              </w:rPr>
            </w:pPr>
          </w:p>
          <w:p w14:paraId="3EB367E1" w14:textId="14A0CE0D" w:rsidR="00B9050D" w:rsidRPr="00745818" w:rsidRDefault="008B24CE" w:rsidP="00B9050D">
            <w:pPr>
              <w:jc w:val="center"/>
              <w:rPr>
                <w:b/>
                <w:szCs w:val="22"/>
              </w:rPr>
            </w:pPr>
            <w:bookmarkStart w:id="0" w:name="bCompanyName"/>
            <w:proofErr w:type="spellStart"/>
            <w:r>
              <w:rPr>
                <w:b/>
                <w:szCs w:val="22"/>
              </w:rPr>
              <w:t>Albar</w:t>
            </w:r>
            <w:proofErr w:type="spellEnd"/>
            <w:r>
              <w:rPr>
                <w:b/>
                <w:szCs w:val="22"/>
              </w:rPr>
              <w:t xml:space="preserve"> Industries Incorporated</w:t>
            </w:r>
          </w:p>
          <w:bookmarkEnd w:id="0"/>
          <w:p w14:paraId="03A4EF3F" w14:textId="77777777" w:rsidR="00C2618F" w:rsidRPr="00927270" w:rsidRDefault="00C2618F" w:rsidP="00C2618F">
            <w:pPr>
              <w:jc w:val="center"/>
              <w:rPr>
                <w:szCs w:val="22"/>
              </w:rPr>
            </w:pPr>
          </w:p>
          <w:p w14:paraId="697AEDEB" w14:textId="77777777" w:rsidR="00C2618F" w:rsidRDefault="00C2618F" w:rsidP="00C2618F">
            <w:pPr>
              <w:jc w:val="center"/>
              <w:rPr>
                <w:szCs w:val="22"/>
              </w:rPr>
            </w:pPr>
            <w:r w:rsidRPr="00927270">
              <w:rPr>
                <w:szCs w:val="22"/>
              </w:rPr>
              <w:t xml:space="preserve">State Registration Number (SRN):  </w:t>
            </w:r>
            <w:bookmarkStart w:id="1" w:name="bSRN"/>
            <w:r w:rsidR="008B24CE">
              <w:rPr>
                <w:szCs w:val="22"/>
              </w:rPr>
              <w:t>N0802</w:t>
            </w:r>
            <w:bookmarkEnd w:id="1"/>
          </w:p>
          <w:p w14:paraId="2C064CC1" w14:textId="77777777" w:rsidR="00807634" w:rsidRPr="00927270" w:rsidRDefault="00807634" w:rsidP="00C2618F">
            <w:pPr>
              <w:jc w:val="center"/>
              <w:rPr>
                <w:szCs w:val="22"/>
              </w:rPr>
            </w:pPr>
          </w:p>
          <w:p w14:paraId="08BB4FAC" w14:textId="77777777" w:rsidR="00C2618F" w:rsidRPr="00927270" w:rsidRDefault="00C2618F" w:rsidP="00C2618F">
            <w:pPr>
              <w:jc w:val="center"/>
              <w:rPr>
                <w:szCs w:val="22"/>
              </w:rPr>
            </w:pPr>
            <w:r w:rsidRPr="00927270">
              <w:rPr>
                <w:szCs w:val="22"/>
              </w:rPr>
              <w:t>LOCATED AT</w:t>
            </w:r>
          </w:p>
          <w:p w14:paraId="14EC3EDF" w14:textId="77777777" w:rsidR="002B29E9" w:rsidRPr="00927270" w:rsidRDefault="002B29E9" w:rsidP="002B29E9">
            <w:pPr>
              <w:jc w:val="center"/>
              <w:rPr>
                <w:szCs w:val="22"/>
              </w:rPr>
            </w:pPr>
          </w:p>
          <w:p w14:paraId="4634AC21" w14:textId="7BB23024" w:rsidR="005E5399" w:rsidRPr="003F5BE8" w:rsidRDefault="008B24CE" w:rsidP="002B29E9">
            <w:pPr>
              <w:jc w:val="center"/>
              <w:rPr>
                <w:szCs w:val="22"/>
              </w:rPr>
            </w:pPr>
            <w:bookmarkStart w:id="2" w:name="bStreetAddress"/>
            <w:bookmarkEnd w:id="2"/>
            <w:r>
              <w:rPr>
                <w:szCs w:val="22"/>
              </w:rPr>
              <w:t>780 Whitney Drive</w:t>
            </w:r>
            <w:r w:rsidR="002B29E9">
              <w:rPr>
                <w:szCs w:val="22"/>
              </w:rPr>
              <w:t xml:space="preserve">, </w:t>
            </w:r>
            <w:bookmarkStart w:id="3" w:name="bCity"/>
            <w:bookmarkEnd w:id="3"/>
            <w:r>
              <w:rPr>
                <w:szCs w:val="22"/>
              </w:rPr>
              <w:t>Lapeer</w:t>
            </w:r>
            <w:r w:rsidR="002B29E9">
              <w:rPr>
                <w:szCs w:val="22"/>
              </w:rPr>
              <w:t xml:space="preserve">, </w:t>
            </w:r>
            <w:r w:rsidR="0053202B">
              <w:rPr>
                <w:szCs w:val="22"/>
              </w:rPr>
              <w:t xml:space="preserve">Lapeer County, </w:t>
            </w:r>
            <w:r w:rsidR="002B29E9" w:rsidRPr="00927270">
              <w:rPr>
                <w:szCs w:val="22"/>
              </w:rPr>
              <w:t>Michigan</w:t>
            </w:r>
            <w:r w:rsidR="002B29E9">
              <w:rPr>
                <w:szCs w:val="22"/>
              </w:rPr>
              <w:t xml:space="preserve"> </w:t>
            </w:r>
            <w:bookmarkStart w:id="4" w:name="bZip"/>
            <w:bookmarkEnd w:id="4"/>
            <w:r>
              <w:rPr>
                <w:szCs w:val="22"/>
              </w:rPr>
              <w:t>48446</w:t>
            </w:r>
          </w:p>
        </w:tc>
      </w:tr>
      <w:tr w:rsidR="00C2618F" w:rsidRPr="00DF47A8" w14:paraId="15250ECD" w14:textId="77777777" w:rsidTr="007E1E62">
        <w:trPr>
          <w:cantSplit/>
          <w:trHeight w:val="145"/>
        </w:trPr>
        <w:tc>
          <w:tcPr>
            <w:tcW w:w="10440" w:type="dxa"/>
            <w:gridSpan w:val="3"/>
          </w:tcPr>
          <w:p w14:paraId="6CEB2CDD" w14:textId="77777777" w:rsidR="00C2618F" w:rsidRPr="00DF47A8" w:rsidRDefault="00C2618F" w:rsidP="00C2618F">
            <w:pPr>
              <w:pStyle w:val="Header"/>
              <w:spacing w:before="20" w:after="20"/>
              <w:rPr>
                <w:szCs w:val="22"/>
              </w:rPr>
            </w:pPr>
          </w:p>
        </w:tc>
      </w:tr>
      <w:tr w:rsidR="00C2618F" w:rsidRPr="001838ED" w14:paraId="463FE9EE" w14:textId="77777777" w:rsidTr="007E1E62">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440" w:type="dxa"/>
            <w:gridSpan w:val="3"/>
            <w:shd w:val="clear" w:color="auto" w:fill="auto"/>
          </w:tcPr>
          <w:p w14:paraId="49B59355" w14:textId="77777777" w:rsidR="00C2618F" w:rsidRPr="006F2C46" w:rsidRDefault="00C2618F" w:rsidP="001838ED">
            <w:pPr>
              <w:jc w:val="center"/>
              <w:rPr>
                <w:szCs w:val="22"/>
              </w:rPr>
            </w:pPr>
          </w:p>
          <w:p w14:paraId="55E1FAF2" w14:textId="77777777" w:rsidR="00C2618F" w:rsidRPr="001838ED" w:rsidRDefault="00C2618F" w:rsidP="001838ED">
            <w:pPr>
              <w:jc w:val="center"/>
              <w:rPr>
                <w:b/>
                <w:sz w:val="28"/>
              </w:rPr>
            </w:pPr>
            <w:r w:rsidRPr="001838ED">
              <w:rPr>
                <w:b/>
                <w:sz w:val="28"/>
              </w:rPr>
              <w:t>RENEWABLE OPERATING PERMIT</w:t>
            </w:r>
          </w:p>
          <w:p w14:paraId="5964F24D" w14:textId="77777777" w:rsidR="00C2618F" w:rsidRPr="001838ED" w:rsidRDefault="00C2618F" w:rsidP="001838ED">
            <w:pPr>
              <w:ind w:left="3240"/>
              <w:rPr>
                <w:sz w:val="24"/>
              </w:rPr>
            </w:pPr>
          </w:p>
          <w:p w14:paraId="10B04C64" w14:textId="780D8E8D"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8B24CE">
              <w:rPr>
                <w:sz w:val="24"/>
              </w:rPr>
              <w:t>N0802</w:t>
            </w:r>
            <w:r w:rsidR="004032B7" w:rsidRPr="001838ED">
              <w:rPr>
                <w:sz w:val="24"/>
              </w:rPr>
              <w:t>-</w:t>
            </w:r>
            <w:bookmarkStart w:id="6" w:name="bIssueYear"/>
            <w:bookmarkEnd w:id="6"/>
            <w:r w:rsidR="00CE020E">
              <w:rPr>
                <w:sz w:val="24"/>
              </w:rPr>
              <w:t>2020</w:t>
            </w:r>
          </w:p>
          <w:p w14:paraId="566F58B1" w14:textId="77777777" w:rsidR="00C2618F" w:rsidRPr="001838ED" w:rsidRDefault="00C2618F" w:rsidP="001838ED">
            <w:pPr>
              <w:ind w:left="3240"/>
              <w:rPr>
                <w:sz w:val="24"/>
              </w:rPr>
            </w:pPr>
          </w:p>
          <w:p w14:paraId="08AA5944" w14:textId="61086D7B" w:rsidR="00C2618F" w:rsidRPr="001838ED" w:rsidRDefault="00C2618F" w:rsidP="001838ED">
            <w:pPr>
              <w:ind w:left="2880" w:firstLine="720"/>
              <w:rPr>
                <w:sz w:val="24"/>
                <w:szCs w:val="24"/>
              </w:rPr>
            </w:pPr>
            <w:r w:rsidRPr="001838ED">
              <w:rPr>
                <w:sz w:val="24"/>
              </w:rPr>
              <w:t>Expiration Date:</w:t>
            </w:r>
            <w:r w:rsidRPr="001838ED">
              <w:rPr>
                <w:sz w:val="24"/>
              </w:rPr>
              <w:tab/>
            </w:r>
            <w:r w:rsidR="0075659E">
              <w:rPr>
                <w:sz w:val="24"/>
              </w:rPr>
              <w:t xml:space="preserve">December </w:t>
            </w:r>
            <w:r w:rsidR="00304662">
              <w:rPr>
                <w:sz w:val="24"/>
              </w:rPr>
              <w:t>30</w:t>
            </w:r>
            <w:r w:rsidR="0075659E">
              <w:rPr>
                <w:sz w:val="24"/>
              </w:rPr>
              <w:t>, 2025</w:t>
            </w:r>
          </w:p>
          <w:p w14:paraId="0A2F4CD0" w14:textId="77777777" w:rsidR="0025601A" w:rsidRPr="001838ED" w:rsidRDefault="0025601A" w:rsidP="001838ED">
            <w:pPr>
              <w:ind w:left="2880" w:firstLine="360"/>
              <w:rPr>
                <w:sz w:val="24"/>
              </w:rPr>
            </w:pPr>
          </w:p>
          <w:p w14:paraId="7B704C17" w14:textId="77777777" w:rsidR="0075659E"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7" w:name="bAppDueDate1"/>
            <w:bookmarkEnd w:id="7"/>
          </w:p>
          <w:p w14:paraId="53A28980" w14:textId="32ABA3DC" w:rsidR="006F4A84" w:rsidRPr="001838ED" w:rsidRDefault="00CE020E" w:rsidP="001838ED">
            <w:pPr>
              <w:jc w:val="center"/>
              <w:rPr>
                <w:sz w:val="24"/>
                <w:szCs w:val="24"/>
              </w:rPr>
            </w:pPr>
            <w:r>
              <w:rPr>
                <w:sz w:val="24"/>
                <w:szCs w:val="24"/>
              </w:rPr>
              <w:t xml:space="preserve">June </w:t>
            </w:r>
            <w:r w:rsidR="00304662">
              <w:rPr>
                <w:sz w:val="24"/>
                <w:szCs w:val="24"/>
              </w:rPr>
              <w:t>30</w:t>
            </w:r>
            <w:r>
              <w:rPr>
                <w:sz w:val="24"/>
                <w:szCs w:val="24"/>
              </w:rPr>
              <w:t>,</w:t>
            </w:r>
            <w:r w:rsidR="0075659E">
              <w:rPr>
                <w:sz w:val="24"/>
                <w:szCs w:val="24"/>
              </w:rPr>
              <w:t xml:space="preserve"> 2024 and </w:t>
            </w:r>
            <w:r>
              <w:rPr>
                <w:sz w:val="24"/>
                <w:szCs w:val="24"/>
              </w:rPr>
              <w:t xml:space="preserve">June </w:t>
            </w:r>
            <w:r w:rsidR="00304662">
              <w:rPr>
                <w:sz w:val="24"/>
                <w:szCs w:val="24"/>
              </w:rPr>
              <w:t>30</w:t>
            </w:r>
            <w:r w:rsidR="0075659E">
              <w:rPr>
                <w:sz w:val="24"/>
                <w:szCs w:val="24"/>
              </w:rPr>
              <w:t>, 2025</w:t>
            </w:r>
          </w:p>
          <w:p w14:paraId="1D81C759" w14:textId="77777777" w:rsidR="00DF47A8" w:rsidRDefault="00DF47A8" w:rsidP="00DF47A8">
            <w:pPr>
              <w:rPr>
                <w:sz w:val="24"/>
              </w:rPr>
            </w:pPr>
          </w:p>
          <w:p w14:paraId="16C95EA0"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1CFE2615" w14:textId="77777777" w:rsidR="00C2618F" w:rsidRDefault="00C2618F" w:rsidP="00C2618F">
      <w:pPr>
        <w:jc w:val="center"/>
      </w:pPr>
    </w:p>
    <w:tbl>
      <w:tblPr>
        <w:tblW w:w="517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485"/>
      </w:tblGrid>
      <w:tr w:rsidR="00C2618F" w14:paraId="096927E7" w14:textId="77777777" w:rsidTr="007E1E62">
        <w:trPr>
          <w:jc w:val="center"/>
        </w:trPr>
        <w:tc>
          <w:tcPr>
            <w:tcW w:w="10485" w:type="dxa"/>
            <w:shd w:val="clear" w:color="auto" w:fill="auto"/>
          </w:tcPr>
          <w:p w14:paraId="5D07A634" w14:textId="77777777" w:rsidR="00461E40" w:rsidRPr="006F2C46" w:rsidRDefault="00461E40" w:rsidP="0025601A">
            <w:pPr>
              <w:jc w:val="center"/>
              <w:rPr>
                <w:b/>
                <w:szCs w:val="22"/>
              </w:rPr>
            </w:pPr>
          </w:p>
          <w:p w14:paraId="09800A09" w14:textId="77777777" w:rsidR="005D5FBE" w:rsidRDefault="0058429B" w:rsidP="0025601A">
            <w:pPr>
              <w:jc w:val="center"/>
              <w:rPr>
                <w:b/>
                <w:sz w:val="28"/>
                <w:szCs w:val="28"/>
              </w:rPr>
            </w:pPr>
            <w:r>
              <w:rPr>
                <w:b/>
                <w:sz w:val="28"/>
                <w:szCs w:val="28"/>
              </w:rPr>
              <w:t>SOURCE-WIDE PERMIT TO INSTALL</w:t>
            </w:r>
          </w:p>
          <w:p w14:paraId="100DB963" w14:textId="77777777" w:rsidR="008B24CE" w:rsidRDefault="008B24CE" w:rsidP="00F15F33">
            <w:pPr>
              <w:jc w:val="center"/>
              <w:rPr>
                <w:sz w:val="24"/>
              </w:rPr>
            </w:pPr>
          </w:p>
          <w:p w14:paraId="798DD4B1" w14:textId="14A42C8C"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8B24CE">
              <w:rPr>
                <w:sz w:val="24"/>
                <w:szCs w:val="24"/>
              </w:rPr>
              <w:t>N0802</w:t>
            </w:r>
            <w:r w:rsidR="000D5F06">
              <w:rPr>
                <w:sz w:val="24"/>
                <w:szCs w:val="24"/>
              </w:rPr>
              <w:t>-</w:t>
            </w:r>
            <w:bookmarkStart w:id="9" w:name="bIssueYear2"/>
            <w:bookmarkEnd w:id="9"/>
            <w:r w:rsidR="003F7FA6">
              <w:rPr>
                <w:sz w:val="24"/>
                <w:szCs w:val="24"/>
              </w:rPr>
              <w:t>20</w:t>
            </w:r>
            <w:r w:rsidR="0075659E">
              <w:rPr>
                <w:sz w:val="24"/>
                <w:szCs w:val="24"/>
              </w:rPr>
              <w:t>20</w:t>
            </w:r>
          </w:p>
          <w:p w14:paraId="51258050" w14:textId="77777777" w:rsidR="00C2618F" w:rsidRPr="006F2C46" w:rsidRDefault="00C2618F" w:rsidP="0025601A">
            <w:pPr>
              <w:jc w:val="center"/>
              <w:rPr>
                <w:sz w:val="24"/>
                <w:szCs w:val="24"/>
              </w:rPr>
            </w:pPr>
          </w:p>
          <w:p w14:paraId="26B85A33"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222C8670"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1C033B9A" w14:textId="6A9CB45F" w:rsidR="002332C3" w:rsidRDefault="002332C3" w:rsidP="002332C3">
      <w:pPr>
        <w:ind w:left="-180"/>
        <w:rPr>
          <w:noProof/>
        </w:rPr>
      </w:pPr>
      <w:bookmarkStart w:id="10" w:name="bDS"/>
      <w:bookmarkEnd w:id="10"/>
    </w:p>
    <w:p w14:paraId="18C08C43" w14:textId="55F2CFD1" w:rsidR="00171918" w:rsidRDefault="00171918" w:rsidP="002332C3">
      <w:pPr>
        <w:ind w:left="-180"/>
        <w:rPr>
          <w:noProof/>
        </w:rPr>
      </w:pPr>
    </w:p>
    <w:p w14:paraId="5F1B795D" w14:textId="77777777" w:rsidR="00171918" w:rsidRPr="006A1190" w:rsidRDefault="00171918" w:rsidP="002332C3">
      <w:pPr>
        <w:ind w:left="-180"/>
        <w:rPr>
          <w:szCs w:val="22"/>
        </w:rPr>
      </w:pPr>
    </w:p>
    <w:p w14:paraId="43124FF9" w14:textId="77777777" w:rsidR="002F4C64" w:rsidRPr="0097673C" w:rsidRDefault="008B24CE" w:rsidP="00862ED1">
      <w:pPr>
        <w:rPr>
          <w:b/>
          <w:sz w:val="18"/>
        </w:rPr>
      </w:pPr>
      <w:r>
        <w:rPr>
          <w:szCs w:val="22"/>
        </w:rPr>
        <w:t>Brad Myott, Lansing</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6DDFDE5B" w14:textId="2ACF1B0D" w:rsidR="001D4FA7" w:rsidRDefault="002E75F6">
      <w:pPr>
        <w:pStyle w:val="TOC1"/>
        <w:rPr>
          <w:rFonts w:asciiTheme="minorHAnsi" w:eastAsiaTheme="minorEastAsia" w:hAnsiTheme="minorHAnsi" w:cstheme="minorBidi"/>
          <w:b w:val="0"/>
          <w:noProof/>
        </w:rPr>
      </w:pPr>
      <w:r w:rsidRPr="00D4463D">
        <w:rPr>
          <w:rFonts w:cs="Arial"/>
          <w:b w:val="0"/>
        </w:rPr>
        <w:fldChar w:fldCharType="begin"/>
      </w:r>
      <w:r w:rsidRPr="00D4463D">
        <w:rPr>
          <w:rFonts w:cs="Arial"/>
          <w:b w:val="0"/>
        </w:rPr>
        <w:instrText xml:space="preserve"> TOC \o "1-3" \h \z \u </w:instrText>
      </w:r>
      <w:r w:rsidRPr="00D4463D">
        <w:rPr>
          <w:rFonts w:cs="Arial"/>
          <w:b w:val="0"/>
        </w:rPr>
        <w:fldChar w:fldCharType="separate"/>
      </w:r>
      <w:hyperlink w:anchor="_Toc60136467" w:history="1">
        <w:r w:rsidR="001D4FA7" w:rsidRPr="00310D68">
          <w:rPr>
            <w:rStyle w:val="Hyperlink"/>
            <w:noProof/>
          </w:rPr>
          <w:t>AUTHORITY AND ENFORCEABILITY</w:t>
        </w:r>
        <w:r w:rsidR="001D4FA7">
          <w:rPr>
            <w:noProof/>
            <w:webHidden/>
          </w:rPr>
          <w:tab/>
        </w:r>
        <w:r w:rsidR="001D4FA7">
          <w:rPr>
            <w:noProof/>
            <w:webHidden/>
          </w:rPr>
          <w:fldChar w:fldCharType="begin"/>
        </w:r>
        <w:r w:rsidR="001D4FA7">
          <w:rPr>
            <w:noProof/>
            <w:webHidden/>
          </w:rPr>
          <w:instrText xml:space="preserve"> PAGEREF _Toc60136467 \h </w:instrText>
        </w:r>
        <w:r w:rsidR="001D4FA7">
          <w:rPr>
            <w:noProof/>
            <w:webHidden/>
          </w:rPr>
        </w:r>
        <w:r w:rsidR="001D4FA7">
          <w:rPr>
            <w:noProof/>
            <w:webHidden/>
          </w:rPr>
          <w:fldChar w:fldCharType="separate"/>
        </w:r>
        <w:r w:rsidR="001D4FA7">
          <w:rPr>
            <w:noProof/>
            <w:webHidden/>
          </w:rPr>
          <w:t>3</w:t>
        </w:r>
        <w:r w:rsidR="001D4FA7">
          <w:rPr>
            <w:noProof/>
            <w:webHidden/>
          </w:rPr>
          <w:fldChar w:fldCharType="end"/>
        </w:r>
      </w:hyperlink>
    </w:p>
    <w:p w14:paraId="40624092" w14:textId="749CAF33" w:rsidR="001D4FA7" w:rsidRDefault="0072062A">
      <w:pPr>
        <w:pStyle w:val="TOC1"/>
        <w:rPr>
          <w:rFonts w:asciiTheme="minorHAnsi" w:eastAsiaTheme="minorEastAsia" w:hAnsiTheme="minorHAnsi" w:cstheme="minorBidi"/>
          <w:b w:val="0"/>
          <w:noProof/>
        </w:rPr>
      </w:pPr>
      <w:hyperlink w:anchor="_Toc60136468" w:history="1">
        <w:r w:rsidR="001D4FA7" w:rsidRPr="00310D68">
          <w:rPr>
            <w:rStyle w:val="Hyperlink"/>
            <w:noProof/>
          </w:rPr>
          <w:t>A.  GENERAL CONDITIONS</w:t>
        </w:r>
        <w:r w:rsidR="001D4FA7">
          <w:rPr>
            <w:noProof/>
            <w:webHidden/>
          </w:rPr>
          <w:tab/>
        </w:r>
        <w:r w:rsidR="001D4FA7">
          <w:rPr>
            <w:noProof/>
            <w:webHidden/>
          </w:rPr>
          <w:fldChar w:fldCharType="begin"/>
        </w:r>
        <w:r w:rsidR="001D4FA7">
          <w:rPr>
            <w:noProof/>
            <w:webHidden/>
          </w:rPr>
          <w:instrText xml:space="preserve"> PAGEREF _Toc60136468 \h </w:instrText>
        </w:r>
        <w:r w:rsidR="001D4FA7">
          <w:rPr>
            <w:noProof/>
            <w:webHidden/>
          </w:rPr>
        </w:r>
        <w:r w:rsidR="001D4FA7">
          <w:rPr>
            <w:noProof/>
            <w:webHidden/>
          </w:rPr>
          <w:fldChar w:fldCharType="separate"/>
        </w:r>
        <w:r w:rsidR="001D4FA7">
          <w:rPr>
            <w:noProof/>
            <w:webHidden/>
          </w:rPr>
          <w:t>4</w:t>
        </w:r>
        <w:r w:rsidR="001D4FA7">
          <w:rPr>
            <w:noProof/>
            <w:webHidden/>
          </w:rPr>
          <w:fldChar w:fldCharType="end"/>
        </w:r>
      </w:hyperlink>
    </w:p>
    <w:p w14:paraId="1453F017" w14:textId="732F7F39" w:rsidR="001D4FA7" w:rsidRDefault="0072062A">
      <w:pPr>
        <w:pStyle w:val="TOC2"/>
        <w:rPr>
          <w:rFonts w:asciiTheme="minorHAnsi" w:eastAsiaTheme="minorEastAsia" w:hAnsiTheme="minorHAnsi" w:cstheme="minorBidi"/>
          <w:noProof/>
        </w:rPr>
      </w:pPr>
      <w:hyperlink w:anchor="_Toc60136469" w:history="1">
        <w:r w:rsidR="001D4FA7" w:rsidRPr="00310D68">
          <w:rPr>
            <w:rStyle w:val="Hyperlink"/>
            <w:noProof/>
          </w:rPr>
          <w:t>Permit Enforceability</w:t>
        </w:r>
        <w:r w:rsidR="001D4FA7">
          <w:rPr>
            <w:noProof/>
            <w:webHidden/>
          </w:rPr>
          <w:tab/>
        </w:r>
        <w:r w:rsidR="001D4FA7">
          <w:rPr>
            <w:noProof/>
            <w:webHidden/>
          </w:rPr>
          <w:fldChar w:fldCharType="begin"/>
        </w:r>
        <w:r w:rsidR="001D4FA7">
          <w:rPr>
            <w:noProof/>
            <w:webHidden/>
          </w:rPr>
          <w:instrText xml:space="preserve"> PAGEREF _Toc60136469 \h </w:instrText>
        </w:r>
        <w:r w:rsidR="001D4FA7">
          <w:rPr>
            <w:noProof/>
            <w:webHidden/>
          </w:rPr>
        </w:r>
        <w:r w:rsidR="001D4FA7">
          <w:rPr>
            <w:noProof/>
            <w:webHidden/>
          </w:rPr>
          <w:fldChar w:fldCharType="separate"/>
        </w:r>
        <w:r w:rsidR="001D4FA7">
          <w:rPr>
            <w:noProof/>
            <w:webHidden/>
          </w:rPr>
          <w:t>4</w:t>
        </w:r>
        <w:r w:rsidR="001D4FA7">
          <w:rPr>
            <w:noProof/>
            <w:webHidden/>
          </w:rPr>
          <w:fldChar w:fldCharType="end"/>
        </w:r>
      </w:hyperlink>
    </w:p>
    <w:p w14:paraId="732E6E08" w14:textId="3993C8E9" w:rsidR="001D4FA7" w:rsidRDefault="0072062A">
      <w:pPr>
        <w:pStyle w:val="TOC2"/>
        <w:rPr>
          <w:rFonts w:asciiTheme="minorHAnsi" w:eastAsiaTheme="minorEastAsia" w:hAnsiTheme="minorHAnsi" w:cstheme="minorBidi"/>
          <w:noProof/>
        </w:rPr>
      </w:pPr>
      <w:hyperlink w:anchor="_Toc60136470" w:history="1">
        <w:r w:rsidR="001D4FA7" w:rsidRPr="00310D68">
          <w:rPr>
            <w:rStyle w:val="Hyperlink"/>
            <w:noProof/>
          </w:rPr>
          <w:t>General Provisions</w:t>
        </w:r>
        <w:r w:rsidR="001D4FA7">
          <w:rPr>
            <w:noProof/>
            <w:webHidden/>
          </w:rPr>
          <w:tab/>
        </w:r>
        <w:r w:rsidR="001D4FA7">
          <w:rPr>
            <w:noProof/>
            <w:webHidden/>
          </w:rPr>
          <w:fldChar w:fldCharType="begin"/>
        </w:r>
        <w:r w:rsidR="001D4FA7">
          <w:rPr>
            <w:noProof/>
            <w:webHidden/>
          </w:rPr>
          <w:instrText xml:space="preserve"> PAGEREF _Toc60136470 \h </w:instrText>
        </w:r>
        <w:r w:rsidR="001D4FA7">
          <w:rPr>
            <w:noProof/>
            <w:webHidden/>
          </w:rPr>
        </w:r>
        <w:r w:rsidR="001D4FA7">
          <w:rPr>
            <w:noProof/>
            <w:webHidden/>
          </w:rPr>
          <w:fldChar w:fldCharType="separate"/>
        </w:r>
        <w:r w:rsidR="001D4FA7">
          <w:rPr>
            <w:noProof/>
            <w:webHidden/>
          </w:rPr>
          <w:t>4</w:t>
        </w:r>
        <w:r w:rsidR="001D4FA7">
          <w:rPr>
            <w:noProof/>
            <w:webHidden/>
          </w:rPr>
          <w:fldChar w:fldCharType="end"/>
        </w:r>
      </w:hyperlink>
    </w:p>
    <w:p w14:paraId="57401447" w14:textId="2710053D" w:rsidR="001D4FA7" w:rsidRDefault="0072062A">
      <w:pPr>
        <w:pStyle w:val="TOC2"/>
        <w:rPr>
          <w:rFonts w:asciiTheme="minorHAnsi" w:eastAsiaTheme="minorEastAsia" w:hAnsiTheme="minorHAnsi" w:cstheme="minorBidi"/>
          <w:noProof/>
        </w:rPr>
      </w:pPr>
      <w:hyperlink w:anchor="_Toc60136471" w:history="1">
        <w:r w:rsidR="001D4FA7" w:rsidRPr="00310D68">
          <w:rPr>
            <w:rStyle w:val="Hyperlink"/>
            <w:noProof/>
          </w:rPr>
          <w:t>Equipment &amp; Design</w:t>
        </w:r>
        <w:r w:rsidR="001D4FA7">
          <w:rPr>
            <w:noProof/>
            <w:webHidden/>
          </w:rPr>
          <w:tab/>
        </w:r>
        <w:r w:rsidR="001D4FA7">
          <w:rPr>
            <w:noProof/>
            <w:webHidden/>
          </w:rPr>
          <w:fldChar w:fldCharType="begin"/>
        </w:r>
        <w:r w:rsidR="001D4FA7">
          <w:rPr>
            <w:noProof/>
            <w:webHidden/>
          </w:rPr>
          <w:instrText xml:space="preserve"> PAGEREF _Toc60136471 \h </w:instrText>
        </w:r>
        <w:r w:rsidR="001D4FA7">
          <w:rPr>
            <w:noProof/>
            <w:webHidden/>
          </w:rPr>
        </w:r>
        <w:r w:rsidR="001D4FA7">
          <w:rPr>
            <w:noProof/>
            <w:webHidden/>
          </w:rPr>
          <w:fldChar w:fldCharType="separate"/>
        </w:r>
        <w:r w:rsidR="001D4FA7">
          <w:rPr>
            <w:noProof/>
            <w:webHidden/>
          </w:rPr>
          <w:t>5</w:t>
        </w:r>
        <w:r w:rsidR="001D4FA7">
          <w:rPr>
            <w:noProof/>
            <w:webHidden/>
          </w:rPr>
          <w:fldChar w:fldCharType="end"/>
        </w:r>
      </w:hyperlink>
    </w:p>
    <w:p w14:paraId="5056CCDF" w14:textId="3D72C825" w:rsidR="001D4FA7" w:rsidRDefault="0072062A">
      <w:pPr>
        <w:pStyle w:val="TOC2"/>
        <w:rPr>
          <w:rFonts w:asciiTheme="minorHAnsi" w:eastAsiaTheme="minorEastAsia" w:hAnsiTheme="minorHAnsi" w:cstheme="minorBidi"/>
          <w:noProof/>
        </w:rPr>
      </w:pPr>
      <w:hyperlink w:anchor="_Toc60136472" w:history="1">
        <w:r w:rsidR="001D4FA7" w:rsidRPr="00310D68">
          <w:rPr>
            <w:rStyle w:val="Hyperlink"/>
            <w:noProof/>
          </w:rPr>
          <w:t>Emission Limits</w:t>
        </w:r>
        <w:r w:rsidR="001D4FA7">
          <w:rPr>
            <w:noProof/>
            <w:webHidden/>
          </w:rPr>
          <w:tab/>
        </w:r>
        <w:r w:rsidR="001D4FA7">
          <w:rPr>
            <w:noProof/>
            <w:webHidden/>
          </w:rPr>
          <w:fldChar w:fldCharType="begin"/>
        </w:r>
        <w:r w:rsidR="001D4FA7">
          <w:rPr>
            <w:noProof/>
            <w:webHidden/>
          </w:rPr>
          <w:instrText xml:space="preserve"> PAGEREF _Toc60136472 \h </w:instrText>
        </w:r>
        <w:r w:rsidR="001D4FA7">
          <w:rPr>
            <w:noProof/>
            <w:webHidden/>
          </w:rPr>
        </w:r>
        <w:r w:rsidR="001D4FA7">
          <w:rPr>
            <w:noProof/>
            <w:webHidden/>
          </w:rPr>
          <w:fldChar w:fldCharType="separate"/>
        </w:r>
        <w:r w:rsidR="001D4FA7">
          <w:rPr>
            <w:noProof/>
            <w:webHidden/>
          </w:rPr>
          <w:t>5</w:t>
        </w:r>
        <w:r w:rsidR="001D4FA7">
          <w:rPr>
            <w:noProof/>
            <w:webHidden/>
          </w:rPr>
          <w:fldChar w:fldCharType="end"/>
        </w:r>
      </w:hyperlink>
    </w:p>
    <w:p w14:paraId="2CFE6220" w14:textId="54ECF9D6" w:rsidR="001D4FA7" w:rsidRDefault="0072062A">
      <w:pPr>
        <w:pStyle w:val="TOC2"/>
        <w:rPr>
          <w:rFonts w:asciiTheme="minorHAnsi" w:eastAsiaTheme="minorEastAsia" w:hAnsiTheme="minorHAnsi" w:cstheme="minorBidi"/>
          <w:noProof/>
        </w:rPr>
      </w:pPr>
      <w:hyperlink w:anchor="_Toc60136473" w:history="1">
        <w:r w:rsidR="001D4FA7" w:rsidRPr="00310D68">
          <w:rPr>
            <w:rStyle w:val="Hyperlink"/>
            <w:noProof/>
          </w:rPr>
          <w:t>Testing/Sampling</w:t>
        </w:r>
        <w:r w:rsidR="001D4FA7">
          <w:rPr>
            <w:noProof/>
            <w:webHidden/>
          </w:rPr>
          <w:tab/>
        </w:r>
        <w:r w:rsidR="001D4FA7">
          <w:rPr>
            <w:noProof/>
            <w:webHidden/>
          </w:rPr>
          <w:fldChar w:fldCharType="begin"/>
        </w:r>
        <w:r w:rsidR="001D4FA7">
          <w:rPr>
            <w:noProof/>
            <w:webHidden/>
          </w:rPr>
          <w:instrText xml:space="preserve"> PAGEREF _Toc60136473 \h </w:instrText>
        </w:r>
        <w:r w:rsidR="001D4FA7">
          <w:rPr>
            <w:noProof/>
            <w:webHidden/>
          </w:rPr>
        </w:r>
        <w:r w:rsidR="001D4FA7">
          <w:rPr>
            <w:noProof/>
            <w:webHidden/>
          </w:rPr>
          <w:fldChar w:fldCharType="separate"/>
        </w:r>
        <w:r w:rsidR="001D4FA7">
          <w:rPr>
            <w:noProof/>
            <w:webHidden/>
          </w:rPr>
          <w:t>5</w:t>
        </w:r>
        <w:r w:rsidR="001D4FA7">
          <w:rPr>
            <w:noProof/>
            <w:webHidden/>
          </w:rPr>
          <w:fldChar w:fldCharType="end"/>
        </w:r>
      </w:hyperlink>
    </w:p>
    <w:p w14:paraId="36073AAB" w14:textId="0CCC3047" w:rsidR="001D4FA7" w:rsidRDefault="0072062A">
      <w:pPr>
        <w:pStyle w:val="TOC2"/>
        <w:rPr>
          <w:rFonts w:asciiTheme="minorHAnsi" w:eastAsiaTheme="minorEastAsia" w:hAnsiTheme="minorHAnsi" w:cstheme="minorBidi"/>
          <w:noProof/>
        </w:rPr>
      </w:pPr>
      <w:hyperlink w:anchor="_Toc60136474" w:history="1">
        <w:r w:rsidR="001D4FA7" w:rsidRPr="00310D68">
          <w:rPr>
            <w:rStyle w:val="Hyperlink"/>
            <w:noProof/>
          </w:rPr>
          <w:t>Monitoring/Recordkeeping</w:t>
        </w:r>
        <w:r w:rsidR="001D4FA7">
          <w:rPr>
            <w:noProof/>
            <w:webHidden/>
          </w:rPr>
          <w:tab/>
        </w:r>
        <w:r w:rsidR="001D4FA7">
          <w:rPr>
            <w:noProof/>
            <w:webHidden/>
          </w:rPr>
          <w:fldChar w:fldCharType="begin"/>
        </w:r>
        <w:r w:rsidR="001D4FA7">
          <w:rPr>
            <w:noProof/>
            <w:webHidden/>
          </w:rPr>
          <w:instrText xml:space="preserve"> PAGEREF _Toc60136474 \h </w:instrText>
        </w:r>
        <w:r w:rsidR="001D4FA7">
          <w:rPr>
            <w:noProof/>
            <w:webHidden/>
          </w:rPr>
        </w:r>
        <w:r w:rsidR="001D4FA7">
          <w:rPr>
            <w:noProof/>
            <w:webHidden/>
          </w:rPr>
          <w:fldChar w:fldCharType="separate"/>
        </w:r>
        <w:r w:rsidR="001D4FA7">
          <w:rPr>
            <w:noProof/>
            <w:webHidden/>
          </w:rPr>
          <w:t>6</w:t>
        </w:r>
        <w:r w:rsidR="001D4FA7">
          <w:rPr>
            <w:noProof/>
            <w:webHidden/>
          </w:rPr>
          <w:fldChar w:fldCharType="end"/>
        </w:r>
      </w:hyperlink>
    </w:p>
    <w:p w14:paraId="4E62922E" w14:textId="366E5C12" w:rsidR="001D4FA7" w:rsidRDefault="0072062A">
      <w:pPr>
        <w:pStyle w:val="TOC2"/>
        <w:rPr>
          <w:rFonts w:asciiTheme="minorHAnsi" w:eastAsiaTheme="minorEastAsia" w:hAnsiTheme="minorHAnsi" w:cstheme="minorBidi"/>
          <w:noProof/>
        </w:rPr>
      </w:pPr>
      <w:hyperlink w:anchor="_Toc60136475" w:history="1">
        <w:r w:rsidR="001D4FA7" w:rsidRPr="00310D68">
          <w:rPr>
            <w:rStyle w:val="Hyperlink"/>
            <w:noProof/>
          </w:rPr>
          <w:t>Certification &amp; Reporting</w:t>
        </w:r>
        <w:r w:rsidR="001D4FA7">
          <w:rPr>
            <w:noProof/>
            <w:webHidden/>
          </w:rPr>
          <w:tab/>
        </w:r>
        <w:r w:rsidR="001D4FA7">
          <w:rPr>
            <w:noProof/>
            <w:webHidden/>
          </w:rPr>
          <w:fldChar w:fldCharType="begin"/>
        </w:r>
        <w:r w:rsidR="001D4FA7">
          <w:rPr>
            <w:noProof/>
            <w:webHidden/>
          </w:rPr>
          <w:instrText xml:space="preserve"> PAGEREF _Toc60136475 \h </w:instrText>
        </w:r>
        <w:r w:rsidR="001D4FA7">
          <w:rPr>
            <w:noProof/>
            <w:webHidden/>
          </w:rPr>
        </w:r>
        <w:r w:rsidR="001D4FA7">
          <w:rPr>
            <w:noProof/>
            <w:webHidden/>
          </w:rPr>
          <w:fldChar w:fldCharType="separate"/>
        </w:r>
        <w:r w:rsidR="001D4FA7">
          <w:rPr>
            <w:noProof/>
            <w:webHidden/>
          </w:rPr>
          <w:t>6</w:t>
        </w:r>
        <w:r w:rsidR="001D4FA7">
          <w:rPr>
            <w:noProof/>
            <w:webHidden/>
          </w:rPr>
          <w:fldChar w:fldCharType="end"/>
        </w:r>
      </w:hyperlink>
    </w:p>
    <w:p w14:paraId="368EC34E" w14:textId="565C3CCD" w:rsidR="001D4FA7" w:rsidRDefault="0072062A">
      <w:pPr>
        <w:pStyle w:val="TOC2"/>
        <w:rPr>
          <w:rFonts w:asciiTheme="minorHAnsi" w:eastAsiaTheme="minorEastAsia" w:hAnsiTheme="minorHAnsi" w:cstheme="minorBidi"/>
          <w:noProof/>
        </w:rPr>
      </w:pPr>
      <w:hyperlink w:anchor="_Toc60136476" w:history="1">
        <w:r w:rsidR="001D4FA7" w:rsidRPr="00310D68">
          <w:rPr>
            <w:rStyle w:val="Hyperlink"/>
            <w:noProof/>
          </w:rPr>
          <w:t>Permit Shield</w:t>
        </w:r>
        <w:r w:rsidR="001D4FA7">
          <w:rPr>
            <w:noProof/>
            <w:webHidden/>
          </w:rPr>
          <w:tab/>
        </w:r>
        <w:r w:rsidR="001D4FA7">
          <w:rPr>
            <w:noProof/>
            <w:webHidden/>
          </w:rPr>
          <w:fldChar w:fldCharType="begin"/>
        </w:r>
        <w:r w:rsidR="001D4FA7">
          <w:rPr>
            <w:noProof/>
            <w:webHidden/>
          </w:rPr>
          <w:instrText xml:space="preserve"> PAGEREF _Toc60136476 \h </w:instrText>
        </w:r>
        <w:r w:rsidR="001D4FA7">
          <w:rPr>
            <w:noProof/>
            <w:webHidden/>
          </w:rPr>
        </w:r>
        <w:r w:rsidR="001D4FA7">
          <w:rPr>
            <w:noProof/>
            <w:webHidden/>
          </w:rPr>
          <w:fldChar w:fldCharType="separate"/>
        </w:r>
        <w:r w:rsidR="001D4FA7">
          <w:rPr>
            <w:noProof/>
            <w:webHidden/>
          </w:rPr>
          <w:t>7</w:t>
        </w:r>
        <w:r w:rsidR="001D4FA7">
          <w:rPr>
            <w:noProof/>
            <w:webHidden/>
          </w:rPr>
          <w:fldChar w:fldCharType="end"/>
        </w:r>
      </w:hyperlink>
    </w:p>
    <w:p w14:paraId="1DE763F3" w14:textId="7410CBC6" w:rsidR="001D4FA7" w:rsidRDefault="0072062A">
      <w:pPr>
        <w:pStyle w:val="TOC2"/>
        <w:rPr>
          <w:rFonts w:asciiTheme="minorHAnsi" w:eastAsiaTheme="minorEastAsia" w:hAnsiTheme="minorHAnsi" w:cstheme="minorBidi"/>
          <w:noProof/>
        </w:rPr>
      </w:pPr>
      <w:hyperlink w:anchor="_Toc60136477" w:history="1">
        <w:r w:rsidR="001D4FA7" w:rsidRPr="00310D68">
          <w:rPr>
            <w:rStyle w:val="Hyperlink"/>
            <w:noProof/>
          </w:rPr>
          <w:t>Revisions</w:t>
        </w:r>
        <w:r w:rsidR="001D4FA7">
          <w:rPr>
            <w:noProof/>
            <w:webHidden/>
          </w:rPr>
          <w:tab/>
        </w:r>
        <w:r w:rsidR="001D4FA7">
          <w:rPr>
            <w:noProof/>
            <w:webHidden/>
          </w:rPr>
          <w:fldChar w:fldCharType="begin"/>
        </w:r>
        <w:r w:rsidR="001D4FA7">
          <w:rPr>
            <w:noProof/>
            <w:webHidden/>
          </w:rPr>
          <w:instrText xml:space="preserve"> PAGEREF _Toc60136477 \h </w:instrText>
        </w:r>
        <w:r w:rsidR="001D4FA7">
          <w:rPr>
            <w:noProof/>
            <w:webHidden/>
          </w:rPr>
        </w:r>
        <w:r w:rsidR="001D4FA7">
          <w:rPr>
            <w:noProof/>
            <w:webHidden/>
          </w:rPr>
          <w:fldChar w:fldCharType="separate"/>
        </w:r>
        <w:r w:rsidR="001D4FA7">
          <w:rPr>
            <w:noProof/>
            <w:webHidden/>
          </w:rPr>
          <w:t>8</w:t>
        </w:r>
        <w:r w:rsidR="001D4FA7">
          <w:rPr>
            <w:noProof/>
            <w:webHidden/>
          </w:rPr>
          <w:fldChar w:fldCharType="end"/>
        </w:r>
      </w:hyperlink>
    </w:p>
    <w:p w14:paraId="50F2283C" w14:textId="4A906A00" w:rsidR="001D4FA7" w:rsidRDefault="0072062A">
      <w:pPr>
        <w:pStyle w:val="TOC2"/>
        <w:rPr>
          <w:rFonts w:asciiTheme="minorHAnsi" w:eastAsiaTheme="minorEastAsia" w:hAnsiTheme="minorHAnsi" w:cstheme="minorBidi"/>
          <w:noProof/>
        </w:rPr>
      </w:pPr>
      <w:hyperlink w:anchor="_Toc60136478" w:history="1">
        <w:r w:rsidR="001D4FA7" w:rsidRPr="00310D68">
          <w:rPr>
            <w:rStyle w:val="Hyperlink"/>
            <w:noProof/>
          </w:rPr>
          <w:t>Reopenings</w:t>
        </w:r>
        <w:r w:rsidR="001D4FA7">
          <w:rPr>
            <w:noProof/>
            <w:webHidden/>
          </w:rPr>
          <w:tab/>
        </w:r>
        <w:r w:rsidR="001D4FA7">
          <w:rPr>
            <w:noProof/>
            <w:webHidden/>
          </w:rPr>
          <w:fldChar w:fldCharType="begin"/>
        </w:r>
        <w:r w:rsidR="001D4FA7">
          <w:rPr>
            <w:noProof/>
            <w:webHidden/>
          </w:rPr>
          <w:instrText xml:space="preserve"> PAGEREF _Toc60136478 \h </w:instrText>
        </w:r>
        <w:r w:rsidR="001D4FA7">
          <w:rPr>
            <w:noProof/>
            <w:webHidden/>
          </w:rPr>
        </w:r>
        <w:r w:rsidR="001D4FA7">
          <w:rPr>
            <w:noProof/>
            <w:webHidden/>
          </w:rPr>
          <w:fldChar w:fldCharType="separate"/>
        </w:r>
        <w:r w:rsidR="001D4FA7">
          <w:rPr>
            <w:noProof/>
            <w:webHidden/>
          </w:rPr>
          <w:t>8</w:t>
        </w:r>
        <w:r w:rsidR="001D4FA7">
          <w:rPr>
            <w:noProof/>
            <w:webHidden/>
          </w:rPr>
          <w:fldChar w:fldCharType="end"/>
        </w:r>
      </w:hyperlink>
    </w:p>
    <w:p w14:paraId="74FE6028" w14:textId="419F4C19" w:rsidR="001D4FA7" w:rsidRDefault="0072062A">
      <w:pPr>
        <w:pStyle w:val="TOC2"/>
        <w:rPr>
          <w:rFonts w:asciiTheme="minorHAnsi" w:eastAsiaTheme="minorEastAsia" w:hAnsiTheme="minorHAnsi" w:cstheme="minorBidi"/>
          <w:noProof/>
        </w:rPr>
      </w:pPr>
      <w:hyperlink w:anchor="_Toc60136479" w:history="1">
        <w:r w:rsidR="001D4FA7" w:rsidRPr="00310D68">
          <w:rPr>
            <w:rStyle w:val="Hyperlink"/>
            <w:noProof/>
          </w:rPr>
          <w:t>Renewals</w:t>
        </w:r>
        <w:r w:rsidR="001D4FA7">
          <w:rPr>
            <w:noProof/>
            <w:webHidden/>
          </w:rPr>
          <w:tab/>
        </w:r>
        <w:r w:rsidR="001D4FA7">
          <w:rPr>
            <w:noProof/>
            <w:webHidden/>
          </w:rPr>
          <w:fldChar w:fldCharType="begin"/>
        </w:r>
        <w:r w:rsidR="001D4FA7">
          <w:rPr>
            <w:noProof/>
            <w:webHidden/>
          </w:rPr>
          <w:instrText xml:space="preserve"> PAGEREF _Toc60136479 \h </w:instrText>
        </w:r>
        <w:r w:rsidR="001D4FA7">
          <w:rPr>
            <w:noProof/>
            <w:webHidden/>
          </w:rPr>
        </w:r>
        <w:r w:rsidR="001D4FA7">
          <w:rPr>
            <w:noProof/>
            <w:webHidden/>
          </w:rPr>
          <w:fldChar w:fldCharType="separate"/>
        </w:r>
        <w:r w:rsidR="001D4FA7">
          <w:rPr>
            <w:noProof/>
            <w:webHidden/>
          </w:rPr>
          <w:t>9</w:t>
        </w:r>
        <w:r w:rsidR="001D4FA7">
          <w:rPr>
            <w:noProof/>
            <w:webHidden/>
          </w:rPr>
          <w:fldChar w:fldCharType="end"/>
        </w:r>
      </w:hyperlink>
    </w:p>
    <w:p w14:paraId="5DBBE0FB" w14:textId="7CDF1550" w:rsidR="001D4FA7" w:rsidRDefault="0072062A">
      <w:pPr>
        <w:pStyle w:val="TOC2"/>
        <w:rPr>
          <w:rFonts w:asciiTheme="minorHAnsi" w:eastAsiaTheme="minorEastAsia" w:hAnsiTheme="minorHAnsi" w:cstheme="minorBidi"/>
          <w:noProof/>
        </w:rPr>
      </w:pPr>
      <w:hyperlink w:anchor="_Toc60136480" w:history="1">
        <w:r w:rsidR="001D4FA7" w:rsidRPr="00310D68">
          <w:rPr>
            <w:rStyle w:val="Hyperlink"/>
            <w:bCs/>
            <w:noProof/>
          </w:rPr>
          <w:t>Stratospheric Ozone Protection</w:t>
        </w:r>
        <w:r w:rsidR="001D4FA7">
          <w:rPr>
            <w:noProof/>
            <w:webHidden/>
          </w:rPr>
          <w:tab/>
        </w:r>
        <w:r w:rsidR="001D4FA7">
          <w:rPr>
            <w:noProof/>
            <w:webHidden/>
          </w:rPr>
          <w:fldChar w:fldCharType="begin"/>
        </w:r>
        <w:r w:rsidR="001D4FA7">
          <w:rPr>
            <w:noProof/>
            <w:webHidden/>
          </w:rPr>
          <w:instrText xml:space="preserve"> PAGEREF _Toc60136480 \h </w:instrText>
        </w:r>
        <w:r w:rsidR="001D4FA7">
          <w:rPr>
            <w:noProof/>
            <w:webHidden/>
          </w:rPr>
        </w:r>
        <w:r w:rsidR="001D4FA7">
          <w:rPr>
            <w:noProof/>
            <w:webHidden/>
          </w:rPr>
          <w:fldChar w:fldCharType="separate"/>
        </w:r>
        <w:r w:rsidR="001D4FA7">
          <w:rPr>
            <w:noProof/>
            <w:webHidden/>
          </w:rPr>
          <w:t>9</w:t>
        </w:r>
        <w:r w:rsidR="001D4FA7">
          <w:rPr>
            <w:noProof/>
            <w:webHidden/>
          </w:rPr>
          <w:fldChar w:fldCharType="end"/>
        </w:r>
      </w:hyperlink>
    </w:p>
    <w:p w14:paraId="0BB2E02B" w14:textId="06A37769" w:rsidR="001D4FA7" w:rsidRDefault="0072062A">
      <w:pPr>
        <w:pStyle w:val="TOC2"/>
        <w:rPr>
          <w:rFonts w:asciiTheme="minorHAnsi" w:eastAsiaTheme="minorEastAsia" w:hAnsiTheme="minorHAnsi" w:cstheme="minorBidi"/>
          <w:noProof/>
        </w:rPr>
      </w:pPr>
      <w:hyperlink w:anchor="_Toc60136481" w:history="1">
        <w:r w:rsidR="001D4FA7" w:rsidRPr="00310D68">
          <w:rPr>
            <w:rStyle w:val="Hyperlink"/>
            <w:bCs/>
            <w:noProof/>
          </w:rPr>
          <w:t>Risk Management Plan</w:t>
        </w:r>
        <w:r w:rsidR="001D4FA7">
          <w:rPr>
            <w:noProof/>
            <w:webHidden/>
          </w:rPr>
          <w:tab/>
        </w:r>
        <w:r w:rsidR="001D4FA7">
          <w:rPr>
            <w:noProof/>
            <w:webHidden/>
          </w:rPr>
          <w:fldChar w:fldCharType="begin"/>
        </w:r>
        <w:r w:rsidR="001D4FA7">
          <w:rPr>
            <w:noProof/>
            <w:webHidden/>
          </w:rPr>
          <w:instrText xml:space="preserve"> PAGEREF _Toc60136481 \h </w:instrText>
        </w:r>
        <w:r w:rsidR="001D4FA7">
          <w:rPr>
            <w:noProof/>
            <w:webHidden/>
          </w:rPr>
        </w:r>
        <w:r w:rsidR="001D4FA7">
          <w:rPr>
            <w:noProof/>
            <w:webHidden/>
          </w:rPr>
          <w:fldChar w:fldCharType="separate"/>
        </w:r>
        <w:r w:rsidR="001D4FA7">
          <w:rPr>
            <w:noProof/>
            <w:webHidden/>
          </w:rPr>
          <w:t>9</w:t>
        </w:r>
        <w:r w:rsidR="001D4FA7">
          <w:rPr>
            <w:noProof/>
            <w:webHidden/>
          </w:rPr>
          <w:fldChar w:fldCharType="end"/>
        </w:r>
      </w:hyperlink>
    </w:p>
    <w:p w14:paraId="684E8312" w14:textId="0CF287CA" w:rsidR="001D4FA7" w:rsidRDefault="0072062A">
      <w:pPr>
        <w:pStyle w:val="TOC2"/>
        <w:rPr>
          <w:rFonts w:asciiTheme="minorHAnsi" w:eastAsiaTheme="minorEastAsia" w:hAnsiTheme="minorHAnsi" w:cstheme="minorBidi"/>
          <w:noProof/>
        </w:rPr>
      </w:pPr>
      <w:hyperlink w:anchor="_Toc60136482" w:history="1">
        <w:r w:rsidR="001D4FA7" w:rsidRPr="00310D68">
          <w:rPr>
            <w:rStyle w:val="Hyperlink"/>
            <w:bCs/>
            <w:noProof/>
          </w:rPr>
          <w:t>Emission Trading</w:t>
        </w:r>
        <w:r w:rsidR="001D4FA7">
          <w:rPr>
            <w:noProof/>
            <w:webHidden/>
          </w:rPr>
          <w:tab/>
        </w:r>
        <w:r w:rsidR="001D4FA7">
          <w:rPr>
            <w:noProof/>
            <w:webHidden/>
          </w:rPr>
          <w:fldChar w:fldCharType="begin"/>
        </w:r>
        <w:r w:rsidR="001D4FA7">
          <w:rPr>
            <w:noProof/>
            <w:webHidden/>
          </w:rPr>
          <w:instrText xml:space="preserve"> PAGEREF _Toc60136482 \h </w:instrText>
        </w:r>
        <w:r w:rsidR="001D4FA7">
          <w:rPr>
            <w:noProof/>
            <w:webHidden/>
          </w:rPr>
        </w:r>
        <w:r w:rsidR="001D4FA7">
          <w:rPr>
            <w:noProof/>
            <w:webHidden/>
          </w:rPr>
          <w:fldChar w:fldCharType="separate"/>
        </w:r>
        <w:r w:rsidR="001D4FA7">
          <w:rPr>
            <w:noProof/>
            <w:webHidden/>
          </w:rPr>
          <w:t>9</w:t>
        </w:r>
        <w:r w:rsidR="001D4FA7">
          <w:rPr>
            <w:noProof/>
            <w:webHidden/>
          </w:rPr>
          <w:fldChar w:fldCharType="end"/>
        </w:r>
      </w:hyperlink>
    </w:p>
    <w:p w14:paraId="2707453F" w14:textId="1164E55D" w:rsidR="001D4FA7" w:rsidRDefault="0072062A">
      <w:pPr>
        <w:pStyle w:val="TOC2"/>
        <w:rPr>
          <w:rFonts w:asciiTheme="minorHAnsi" w:eastAsiaTheme="minorEastAsia" w:hAnsiTheme="minorHAnsi" w:cstheme="minorBidi"/>
          <w:noProof/>
        </w:rPr>
      </w:pPr>
      <w:hyperlink w:anchor="_Toc60136483" w:history="1">
        <w:r w:rsidR="001D4FA7" w:rsidRPr="00310D68">
          <w:rPr>
            <w:rStyle w:val="Hyperlink"/>
            <w:bCs/>
            <w:noProof/>
          </w:rPr>
          <w:t>Permit to Install (PTI)</w:t>
        </w:r>
        <w:r w:rsidR="001D4FA7">
          <w:rPr>
            <w:noProof/>
            <w:webHidden/>
          </w:rPr>
          <w:tab/>
        </w:r>
        <w:r w:rsidR="001D4FA7">
          <w:rPr>
            <w:noProof/>
            <w:webHidden/>
          </w:rPr>
          <w:fldChar w:fldCharType="begin"/>
        </w:r>
        <w:r w:rsidR="001D4FA7">
          <w:rPr>
            <w:noProof/>
            <w:webHidden/>
          </w:rPr>
          <w:instrText xml:space="preserve"> PAGEREF _Toc60136483 \h </w:instrText>
        </w:r>
        <w:r w:rsidR="001D4FA7">
          <w:rPr>
            <w:noProof/>
            <w:webHidden/>
          </w:rPr>
        </w:r>
        <w:r w:rsidR="001D4FA7">
          <w:rPr>
            <w:noProof/>
            <w:webHidden/>
          </w:rPr>
          <w:fldChar w:fldCharType="separate"/>
        </w:r>
        <w:r w:rsidR="001D4FA7">
          <w:rPr>
            <w:noProof/>
            <w:webHidden/>
          </w:rPr>
          <w:t>10</w:t>
        </w:r>
        <w:r w:rsidR="001D4FA7">
          <w:rPr>
            <w:noProof/>
            <w:webHidden/>
          </w:rPr>
          <w:fldChar w:fldCharType="end"/>
        </w:r>
      </w:hyperlink>
    </w:p>
    <w:p w14:paraId="5CF85774" w14:textId="44829822" w:rsidR="001D4FA7" w:rsidRDefault="0072062A">
      <w:pPr>
        <w:pStyle w:val="TOC1"/>
        <w:rPr>
          <w:rFonts w:asciiTheme="minorHAnsi" w:eastAsiaTheme="minorEastAsia" w:hAnsiTheme="minorHAnsi" w:cstheme="minorBidi"/>
          <w:b w:val="0"/>
          <w:noProof/>
        </w:rPr>
      </w:pPr>
      <w:hyperlink w:anchor="_Toc60136484" w:history="1">
        <w:r w:rsidR="001D4FA7" w:rsidRPr="00310D68">
          <w:rPr>
            <w:rStyle w:val="Hyperlink"/>
            <w:noProof/>
          </w:rPr>
          <w:t>B.  SOURCE-WIDE CONDITIONS</w:t>
        </w:r>
        <w:r w:rsidR="001D4FA7">
          <w:rPr>
            <w:noProof/>
            <w:webHidden/>
          </w:rPr>
          <w:tab/>
        </w:r>
        <w:r w:rsidR="001D4FA7">
          <w:rPr>
            <w:noProof/>
            <w:webHidden/>
          </w:rPr>
          <w:fldChar w:fldCharType="begin"/>
        </w:r>
        <w:r w:rsidR="001D4FA7">
          <w:rPr>
            <w:noProof/>
            <w:webHidden/>
          </w:rPr>
          <w:instrText xml:space="preserve"> PAGEREF _Toc60136484 \h </w:instrText>
        </w:r>
        <w:r w:rsidR="001D4FA7">
          <w:rPr>
            <w:noProof/>
            <w:webHidden/>
          </w:rPr>
        </w:r>
        <w:r w:rsidR="001D4FA7">
          <w:rPr>
            <w:noProof/>
            <w:webHidden/>
          </w:rPr>
          <w:fldChar w:fldCharType="separate"/>
        </w:r>
        <w:r w:rsidR="001D4FA7">
          <w:rPr>
            <w:noProof/>
            <w:webHidden/>
          </w:rPr>
          <w:t>11</w:t>
        </w:r>
        <w:r w:rsidR="001D4FA7">
          <w:rPr>
            <w:noProof/>
            <w:webHidden/>
          </w:rPr>
          <w:fldChar w:fldCharType="end"/>
        </w:r>
      </w:hyperlink>
    </w:p>
    <w:p w14:paraId="3E3FE79D" w14:textId="729F4EF9" w:rsidR="001D4FA7" w:rsidRDefault="0072062A">
      <w:pPr>
        <w:pStyle w:val="TOC1"/>
        <w:rPr>
          <w:rFonts w:asciiTheme="minorHAnsi" w:eastAsiaTheme="minorEastAsia" w:hAnsiTheme="minorHAnsi" w:cstheme="minorBidi"/>
          <w:b w:val="0"/>
          <w:noProof/>
        </w:rPr>
      </w:pPr>
      <w:hyperlink w:anchor="_Toc60136485" w:history="1">
        <w:r w:rsidR="001D4FA7" w:rsidRPr="00310D68">
          <w:rPr>
            <w:rStyle w:val="Hyperlink"/>
            <w:noProof/>
          </w:rPr>
          <w:t>C.  EMISSION UNIT CONDITIONS</w:t>
        </w:r>
        <w:r w:rsidR="001D4FA7">
          <w:rPr>
            <w:noProof/>
            <w:webHidden/>
          </w:rPr>
          <w:tab/>
        </w:r>
        <w:r w:rsidR="001D4FA7">
          <w:rPr>
            <w:noProof/>
            <w:webHidden/>
          </w:rPr>
          <w:fldChar w:fldCharType="begin"/>
        </w:r>
        <w:r w:rsidR="001D4FA7">
          <w:rPr>
            <w:noProof/>
            <w:webHidden/>
          </w:rPr>
          <w:instrText xml:space="preserve"> PAGEREF _Toc60136485 \h </w:instrText>
        </w:r>
        <w:r w:rsidR="001D4FA7">
          <w:rPr>
            <w:noProof/>
            <w:webHidden/>
          </w:rPr>
        </w:r>
        <w:r w:rsidR="001D4FA7">
          <w:rPr>
            <w:noProof/>
            <w:webHidden/>
          </w:rPr>
          <w:fldChar w:fldCharType="separate"/>
        </w:r>
        <w:r w:rsidR="001D4FA7">
          <w:rPr>
            <w:noProof/>
            <w:webHidden/>
          </w:rPr>
          <w:t>12</w:t>
        </w:r>
        <w:r w:rsidR="001D4FA7">
          <w:rPr>
            <w:noProof/>
            <w:webHidden/>
          </w:rPr>
          <w:fldChar w:fldCharType="end"/>
        </w:r>
      </w:hyperlink>
    </w:p>
    <w:p w14:paraId="34A55025" w14:textId="3EE02E96" w:rsidR="001D4FA7" w:rsidRDefault="0072062A">
      <w:pPr>
        <w:pStyle w:val="TOC2"/>
        <w:rPr>
          <w:rFonts w:asciiTheme="minorHAnsi" w:eastAsiaTheme="minorEastAsia" w:hAnsiTheme="minorHAnsi" w:cstheme="minorBidi"/>
          <w:noProof/>
        </w:rPr>
      </w:pPr>
      <w:hyperlink w:anchor="_Toc60136486" w:history="1">
        <w:r w:rsidR="001D4FA7" w:rsidRPr="00310D68">
          <w:rPr>
            <w:rStyle w:val="Hyperlink"/>
            <w:noProof/>
          </w:rPr>
          <w:t>EMISSION UNIT SUMMARY TABLE</w:t>
        </w:r>
        <w:r w:rsidR="001D4FA7">
          <w:rPr>
            <w:noProof/>
            <w:webHidden/>
          </w:rPr>
          <w:tab/>
        </w:r>
        <w:r w:rsidR="001D4FA7">
          <w:rPr>
            <w:noProof/>
            <w:webHidden/>
          </w:rPr>
          <w:fldChar w:fldCharType="begin"/>
        </w:r>
        <w:r w:rsidR="001D4FA7">
          <w:rPr>
            <w:noProof/>
            <w:webHidden/>
          </w:rPr>
          <w:instrText xml:space="preserve"> PAGEREF _Toc60136486 \h </w:instrText>
        </w:r>
        <w:r w:rsidR="001D4FA7">
          <w:rPr>
            <w:noProof/>
            <w:webHidden/>
          </w:rPr>
        </w:r>
        <w:r w:rsidR="001D4FA7">
          <w:rPr>
            <w:noProof/>
            <w:webHidden/>
          </w:rPr>
          <w:fldChar w:fldCharType="separate"/>
        </w:r>
        <w:r w:rsidR="001D4FA7">
          <w:rPr>
            <w:noProof/>
            <w:webHidden/>
          </w:rPr>
          <w:t>12</w:t>
        </w:r>
        <w:r w:rsidR="001D4FA7">
          <w:rPr>
            <w:noProof/>
            <w:webHidden/>
          </w:rPr>
          <w:fldChar w:fldCharType="end"/>
        </w:r>
      </w:hyperlink>
    </w:p>
    <w:p w14:paraId="45007AAD" w14:textId="7A12DCA6" w:rsidR="001D4FA7" w:rsidRDefault="0072062A">
      <w:pPr>
        <w:pStyle w:val="TOC2"/>
        <w:rPr>
          <w:rFonts w:asciiTheme="minorHAnsi" w:eastAsiaTheme="minorEastAsia" w:hAnsiTheme="minorHAnsi" w:cstheme="minorBidi"/>
          <w:noProof/>
        </w:rPr>
      </w:pPr>
      <w:hyperlink w:anchor="_Toc60136487" w:history="1">
        <w:r w:rsidR="001D4FA7" w:rsidRPr="00310D68">
          <w:rPr>
            <w:rStyle w:val="Hyperlink"/>
            <w:bCs/>
            <w:noProof/>
          </w:rPr>
          <w:t>EU</w:t>
        </w:r>
        <w:r w:rsidR="001D4FA7" w:rsidRPr="00310D68">
          <w:rPr>
            <w:rStyle w:val="Hyperlink"/>
            <w:rFonts w:cs="Arial"/>
            <w:noProof/>
          </w:rPr>
          <w:t>-BURNOFFOVEN</w:t>
        </w:r>
        <w:r w:rsidR="001D4FA7">
          <w:rPr>
            <w:noProof/>
            <w:webHidden/>
          </w:rPr>
          <w:tab/>
        </w:r>
        <w:r w:rsidR="001D4FA7">
          <w:rPr>
            <w:noProof/>
            <w:webHidden/>
          </w:rPr>
          <w:fldChar w:fldCharType="begin"/>
        </w:r>
        <w:r w:rsidR="001D4FA7">
          <w:rPr>
            <w:noProof/>
            <w:webHidden/>
          </w:rPr>
          <w:instrText xml:space="preserve"> PAGEREF _Toc60136487 \h </w:instrText>
        </w:r>
        <w:r w:rsidR="001D4FA7">
          <w:rPr>
            <w:noProof/>
            <w:webHidden/>
          </w:rPr>
        </w:r>
        <w:r w:rsidR="001D4FA7">
          <w:rPr>
            <w:noProof/>
            <w:webHidden/>
          </w:rPr>
          <w:fldChar w:fldCharType="separate"/>
        </w:r>
        <w:r w:rsidR="001D4FA7">
          <w:rPr>
            <w:noProof/>
            <w:webHidden/>
          </w:rPr>
          <w:t>14</w:t>
        </w:r>
        <w:r w:rsidR="001D4FA7">
          <w:rPr>
            <w:noProof/>
            <w:webHidden/>
          </w:rPr>
          <w:fldChar w:fldCharType="end"/>
        </w:r>
      </w:hyperlink>
    </w:p>
    <w:p w14:paraId="3E6F1384" w14:textId="46237CA6" w:rsidR="001D4FA7" w:rsidRDefault="0072062A">
      <w:pPr>
        <w:pStyle w:val="TOC2"/>
        <w:rPr>
          <w:rFonts w:asciiTheme="minorHAnsi" w:eastAsiaTheme="minorEastAsia" w:hAnsiTheme="minorHAnsi" w:cstheme="minorBidi"/>
          <w:noProof/>
        </w:rPr>
      </w:pPr>
      <w:hyperlink w:anchor="_Toc60136488" w:history="1">
        <w:r w:rsidR="001D4FA7" w:rsidRPr="00310D68">
          <w:rPr>
            <w:rStyle w:val="Hyperlink"/>
            <w:bCs/>
            <w:noProof/>
          </w:rPr>
          <w:t>EU</w:t>
        </w:r>
        <w:r w:rsidR="001D4FA7" w:rsidRPr="00310D68">
          <w:rPr>
            <w:rStyle w:val="Hyperlink"/>
            <w:rFonts w:cs="Arial"/>
            <w:noProof/>
          </w:rPr>
          <w:t>-LN1</w:t>
        </w:r>
        <w:r w:rsidR="001D4FA7">
          <w:rPr>
            <w:noProof/>
            <w:webHidden/>
          </w:rPr>
          <w:tab/>
        </w:r>
        <w:r w:rsidR="001D4FA7">
          <w:rPr>
            <w:noProof/>
            <w:webHidden/>
          </w:rPr>
          <w:fldChar w:fldCharType="begin"/>
        </w:r>
        <w:r w:rsidR="001D4FA7">
          <w:rPr>
            <w:noProof/>
            <w:webHidden/>
          </w:rPr>
          <w:instrText xml:space="preserve"> PAGEREF _Toc60136488 \h </w:instrText>
        </w:r>
        <w:r w:rsidR="001D4FA7">
          <w:rPr>
            <w:noProof/>
            <w:webHidden/>
          </w:rPr>
        </w:r>
        <w:r w:rsidR="001D4FA7">
          <w:rPr>
            <w:noProof/>
            <w:webHidden/>
          </w:rPr>
          <w:fldChar w:fldCharType="separate"/>
        </w:r>
        <w:r w:rsidR="001D4FA7">
          <w:rPr>
            <w:noProof/>
            <w:webHidden/>
          </w:rPr>
          <w:t>16</w:t>
        </w:r>
        <w:r w:rsidR="001D4FA7">
          <w:rPr>
            <w:noProof/>
            <w:webHidden/>
          </w:rPr>
          <w:fldChar w:fldCharType="end"/>
        </w:r>
      </w:hyperlink>
    </w:p>
    <w:p w14:paraId="464C9288" w14:textId="24A1B897" w:rsidR="001D4FA7" w:rsidRDefault="0072062A">
      <w:pPr>
        <w:pStyle w:val="TOC2"/>
        <w:rPr>
          <w:rFonts w:asciiTheme="minorHAnsi" w:eastAsiaTheme="minorEastAsia" w:hAnsiTheme="minorHAnsi" w:cstheme="minorBidi"/>
          <w:noProof/>
        </w:rPr>
      </w:pPr>
      <w:hyperlink w:anchor="_Toc60136489" w:history="1">
        <w:r w:rsidR="001D4FA7" w:rsidRPr="00310D68">
          <w:rPr>
            <w:rStyle w:val="Hyperlink"/>
            <w:bCs/>
            <w:noProof/>
          </w:rPr>
          <w:t>EU</w:t>
        </w:r>
        <w:r w:rsidR="001D4FA7" w:rsidRPr="00310D68">
          <w:rPr>
            <w:rStyle w:val="Hyperlink"/>
            <w:rFonts w:cs="Arial"/>
            <w:noProof/>
          </w:rPr>
          <w:t>-LN2</w:t>
        </w:r>
        <w:r w:rsidR="001D4FA7">
          <w:rPr>
            <w:noProof/>
            <w:webHidden/>
          </w:rPr>
          <w:tab/>
        </w:r>
        <w:r w:rsidR="001D4FA7">
          <w:rPr>
            <w:noProof/>
            <w:webHidden/>
          </w:rPr>
          <w:fldChar w:fldCharType="begin"/>
        </w:r>
        <w:r w:rsidR="001D4FA7">
          <w:rPr>
            <w:noProof/>
            <w:webHidden/>
          </w:rPr>
          <w:instrText xml:space="preserve"> PAGEREF _Toc60136489 \h </w:instrText>
        </w:r>
        <w:r w:rsidR="001D4FA7">
          <w:rPr>
            <w:noProof/>
            <w:webHidden/>
          </w:rPr>
        </w:r>
        <w:r w:rsidR="001D4FA7">
          <w:rPr>
            <w:noProof/>
            <w:webHidden/>
          </w:rPr>
          <w:fldChar w:fldCharType="separate"/>
        </w:r>
        <w:r w:rsidR="001D4FA7">
          <w:rPr>
            <w:noProof/>
            <w:webHidden/>
          </w:rPr>
          <w:t>19</w:t>
        </w:r>
        <w:r w:rsidR="001D4FA7">
          <w:rPr>
            <w:noProof/>
            <w:webHidden/>
          </w:rPr>
          <w:fldChar w:fldCharType="end"/>
        </w:r>
      </w:hyperlink>
    </w:p>
    <w:p w14:paraId="029E549C" w14:textId="3ACFC488" w:rsidR="001D4FA7" w:rsidRDefault="0072062A">
      <w:pPr>
        <w:pStyle w:val="TOC2"/>
        <w:rPr>
          <w:rFonts w:asciiTheme="minorHAnsi" w:eastAsiaTheme="minorEastAsia" w:hAnsiTheme="minorHAnsi" w:cstheme="minorBidi"/>
          <w:noProof/>
        </w:rPr>
      </w:pPr>
      <w:hyperlink w:anchor="_Toc60136490" w:history="1">
        <w:r w:rsidR="001D4FA7" w:rsidRPr="00310D68">
          <w:rPr>
            <w:rStyle w:val="Hyperlink"/>
            <w:bCs/>
            <w:noProof/>
          </w:rPr>
          <w:t>EU</w:t>
        </w:r>
        <w:r w:rsidR="001D4FA7" w:rsidRPr="00310D68">
          <w:rPr>
            <w:rStyle w:val="Hyperlink"/>
            <w:rFonts w:cs="Arial"/>
            <w:noProof/>
          </w:rPr>
          <w:t>-LN3</w:t>
        </w:r>
        <w:r w:rsidR="001D4FA7">
          <w:rPr>
            <w:noProof/>
            <w:webHidden/>
          </w:rPr>
          <w:tab/>
        </w:r>
        <w:r w:rsidR="001D4FA7">
          <w:rPr>
            <w:noProof/>
            <w:webHidden/>
          </w:rPr>
          <w:fldChar w:fldCharType="begin"/>
        </w:r>
        <w:r w:rsidR="001D4FA7">
          <w:rPr>
            <w:noProof/>
            <w:webHidden/>
          </w:rPr>
          <w:instrText xml:space="preserve"> PAGEREF _Toc60136490 \h </w:instrText>
        </w:r>
        <w:r w:rsidR="001D4FA7">
          <w:rPr>
            <w:noProof/>
            <w:webHidden/>
          </w:rPr>
        </w:r>
        <w:r w:rsidR="001D4FA7">
          <w:rPr>
            <w:noProof/>
            <w:webHidden/>
          </w:rPr>
          <w:fldChar w:fldCharType="separate"/>
        </w:r>
        <w:r w:rsidR="001D4FA7">
          <w:rPr>
            <w:noProof/>
            <w:webHidden/>
          </w:rPr>
          <w:t>22</w:t>
        </w:r>
        <w:r w:rsidR="001D4FA7">
          <w:rPr>
            <w:noProof/>
            <w:webHidden/>
          </w:rPr>
          <w:fldChar w:fldCharType="end"/>
        </w:r>
      </w:hyperlink>
    </w:p>
    <w:p w14:paraId="0F20990D" w14:textId="4A1FA9C1" w:rsidR="001D4FA7" w:rsidRDefault="0072062A">
      <w:pPr>
        <w:pStyle w:val="TOC2"/>
        <w:rPr>
          <w:rFonts w:asciiTheme="minorHAnsi" w:eastAsiaTheme="minorEastAsia" w:hAnsiTheme="minorHAnsi" w:cstheme="minorBidi"/>
          <w:noProof/>
        </w:rPr>
      </w:pPr>
      <w:hyperlink w:anchor="_Toc60136491" w:history="1">
        <w:r w:rsidR="001D4FA7" w:rsidRPr="00310D68">
          <w:rPr>
            <w:rStyle w:val="Hyperlink"/>
            <w:bCs/>
            <w:noProof/>
          </w:rPr>
          <w:t>EU</w:t>
        </w:r>
        <w:r w:rsidR="001D4FA7" w:rsidRPr="00310D68">
          <w:rPr>
            <w:rStyle w:val="Hyperlink"/>
            <w:rFonts w:cs="Arial"/>
            <w:noProof/>
          </w:rPr>
          <w:t>-LN4</w:t>
        </w:r>
        <w:r w:rsidR="001D4FA7">
          <w:rPr>
            <w:noProof/>
            <w:webHidden/>
          </w:rPr>
          <w:tab/>
        </w:r>
        <w:r w:rsidR="001D4FA7">
          <w:rPr>
            <w:noProof/>
            <w:webHidden/>
          </w:rPr>
          <w:fldChar w:fldCharType="begin"/>
        </w:r>
        <w:r w:rsidR="001D4FA7">
          <w:rPr>
            <w:noProof/>
            <w:webHidden/>
          </w:rPr>
          <w:instrText xml:space="preserve"> PAGEREF _Toc60136491 \h </w:instrText>
        </w:r>
        <w:r w:rsidR="001D4FA7">
          <w:rPr>
            <w:noProof/>
            <w:webHidden/>
          </w:rPr>
        </w:r>
        <w:r w:rsidR="001D4FA7">
          <w:rPr>
            <w:noProof/>
            <w:webHidden/>
          </w:rPr>
          <w:fldChar w:fldCharType="separate"/>
        </w:r>
        <w:r w:rsidR="001D4FA7">
          <w:rPr>
            <w:noProof/>
            <w:webHidden/>
          </w:rPr>
          <w:t>28</w:t>
        </w:r>
        <w:r w:rsidR="001D4FA7">
          <w:rPr>
            <w:noProof/>
            <w:webHidden/>
          </w:rPr>
          <w:fldChar w:fldCharType="end"/>
        </w:r>
      </w:hyperlink>
    </w:p>
    <w:p w14:paraId="709C39ED" w14:textId="1DE4A018" w:rsidR="001D4FA7" w:rsidRDefault="0072062A">
      <w:pPr>
        <w:pStyle w:val="TOC2"/>
        <w:rPr>
          <w:rFonts w:asciiTheme="minorHAnsi" w:eastAsiaTheme="minorEastAsia" w:hAnsiTheme="minorHAnsi" w:cstheme="minorBidi"/>
          <w:noProof/>
        </w:rPr>
      </w:pPr>
      <w:hyperlink w:anchor="_Toc60136492" w:history="1">
        <w:r w:rsidR="001D4FA7" w:rsidRPr="00310D68">
          <w:rPr>
            <w:rStyle w:val="Hyperlink"/>
            <w:rFonts w:cs="Arial"/>
            <w:bCs/>
            <w:noProof/>
          </w:rPr>
          <w:t>EU-</w:t>
        </w:r>
        <w:r w:rsidR="001D4FA7" w:rsidRPr="00310D68">
          <w:rPr>
            <w:rStyle w:val="Hyperlink"/>
            <w:rFonts w:cs="Arial"/>
            <w:noProof/>
          </w:rPr>
          <w:t>LN5</w:t>
        </w:r>
        <w:r w:rsidR="001D4FA7">
          <w:rPr>
            <w:noProof/>
            <w:webHidden/>
          </w:rPr>
          <w:tab/>
        </w:r>
        <w:r w:rsidR="001D4FA7">
          <w:rPr>
            <w:noProof/>
            <w:webHidden/>
          </w:rPr>
          <w:fldChar w:fldCharType="begin"/>
        </w:r>
        <w:r w:rsidR="001D4FA7">
          <w:rPr>
            <w:noProof/>
            <w:webHidden/>
          </w:rPr>
          <w:instrText xml:space="preserve"> PAGEREF _Toc60136492 \h </w:instrText>
        </w:r>
        <w:r w:rsidR="001D4FA7">
          <w:rPr>
            <w:noProof/>
            <w:webHidden/>
          </w:rPr>
        </w:r>
        <w:r w:rsidR="001D4FA7">
          <w:rPr>
            <w:noProof/>
            <w:webHidden/>
          </w:rPr>
          <w:fldChar w:fldCharType="separate"/>
        </w:r>
        <w:r w:rsidR="001D4FA7">
          <w:rPr>
            <w:noProof/>
            <w:webHidden/>
          </w:rPr>
          <w:t>30</w:t>
        </w:r>
        <w:r w:rsidR="001D4FA7">
          <w:rPr>
            <w:noProof/>
            <w:webHidden/>
          </w:rPr>
          <w:fldChar w:fldCharType="end"/>
        </w:r>
      </w:hyperlink>
    </w:p>
    <w:p w14:paraId="34671E67" w14:textId="5C76B59B" w:rsidR="001D4FA7" w:rsidRDefault="0072062A">
      <w:pPr>
        <w:pStyle w:val="TOC2"/>
        <w:rPr>
          <w:rFonts w:asciiTheme="minorHAnsi" w:eastAsiaTheme="minorEastAsia" w:hAnsiTheme="minorHAnsi" w:cstheme="minorBidi"/>
          <w:noProof/>
        </w:rPr>
      </w:pPr>
      <w:hyperlink w:anchor="_Toc60136493" w:history="1">
        <w:r w:rsidR="001D4FA7" w:rsidRPr="00310D68">
          <w:rPr>
            <w:rStyle w:val="Hyperlink"/>
            <w:bCs/>
            <w:noProof/>
          </w:rPr>
          <w:t>EU-</w:t>
        </w:r>
        <w:r w:rsidR="001D4FA7" w:rsidRPr="00310D68">
          <w:rPr>
            <w:rStyle w:val="Hyperlink"/>
            <w:rFonts w:cs="Arial"/>
            <w:noProof/>
          </w:rPr>
          <w:t>LN2&amp;3</w:t>
        </w:r>
        <w:r w:rsidR="001D4FA7">
          <w:rPr>
            <w:noProof/>
            <w:webHidden/>
          </w:rPr>
          <w:tab/>
        </w:r>
        <w:r w:rsidR="001D4FA7">
          <w:rPr>
            <w:noProof/>
            <w:webHidden/>
          </w:rPr>
          <w:fldChar w:fldCharType="begin"/>
        </w:r>
        <w:r w:rsidR="001D4FA7">
          <w:rPr>
            <w:noProof/>
            <w:webHidden/>
          </w:rPr>
          <w:instrText xml:space="preserve"> PAGEREF _Toc60136493 \h </w:instrText>
        </w:r>
        <w:r w:rsidR="001D4FA7">
          <w:rPr>
            <w:noProof/>
            <w:webHidden/>
          </w:rPr>
        </w:r>
        <w:r w:rsidR="001D4FA7">
          <w:rPr>
            <w:noProof/>
            <w:webHidden/>
          </w:rPr>
          <w:fldChar w:fldCharType="separate"/>
        </w:r>
        <w:r w:rsidR="001D4FA7">
          <w:rPr>
            <w:noProof/>
            <w:webHidden/>
          </w:rPr>
          <w:t>35</w:t>
        </w:r>
        <w:r w:rsidR="001D4FA7">
          <w:rPr>
            <w:noProof/>
            <w:webHidden/>
          </w:rPr>
          <w:fldChar w:fldCharType="end"/>
        </w:r>
      </w:hyperlink>
    </w:p>
    <w:p w14:paraId="73061F12" w14:textId="796DF276" w:rsidR="001D4FA7" w:rsidRDefault="0072062A">
      <w:pPr>
        <w:pStyle w:val="TOC1"/>
        <w:rPr>
          <w:rFonts w:asciiTheme="minorHAnsi" w:eastAsiaTheme="minorEastAsia" w:hAnsiTheme="minorHAnsi" w:cstheme="minorBidi"/>
          <w:b w:val="0"/>
          <w:noProof/>
        </w:rPr>
      </w:pPr>
      <w:hyperlink w:anchor="_Toc60136494" w:history="1">
        <w:r w:rsidR="001D4FA7" w:rsidRPr="00310D68">
          <w:rPr>
            <w:rStyle w:val="Hyperlink"/>
            <w:noProof/>
          </w:rPr>
          <w:t>D.  FLEXIBLE GROUP SPECIAL CONDITIONS</w:t>
        </w:r>
        <w:r w:rsidR="001D4FA7">
          <w:rPr>
            <w:noProof/>
            <w:webHidden/>
          </w:rPr>
          <w:tab/>
        </w:r>
        <w:r w:rsidR="001D4FA7">
          <w:rPr>
            <w:noProof/>
            <w:webHidden/>
          </w:rPr>
          <w:fldChar w:fldCharType="begin"/>
        </w:r>
        <w:r w:rsidR="001D4FA7">
          <w:rPr>
            <w:noProof/>
            <w:webHidden/>
          </w:rPr>
          <w:instrText xml:space="preserve"> PAGEREF _Toc60136494 \h </w:instrText>
        </w:r>
        <w:r w:rsidR="001D4FA7">
          <w:rPr>
            <w:noProof/>
            <w:webHidden/>
          </w:rPr>
        </w:r>
        <w:r w:rsidR="001D4FA7">
          <w:rPr>
            <w:noProof/>
            <w:webHidden/>
          </w:rPr>
          <w:fldChar w:fldCharType="separate"/>
        </w:r>
        <w:r w:rsidR="001D4FA7">
          <w:rPr>
            <w:noProof/>
            <w:webHidden/>
          </w:rPr>
          <w:t>38</w:t>
        </w:r>
        <w:r w:rsidR="001D4FA7">
          <w:rPr>
            <w:noProof/>
            <w:webHidden/>
          </w:rPr>
          <w:fldChar w:fldCharType="end"/>
        </w:r>
      </w:hyperlink>
    </w:p>
    <w:p w14:paraId="4CE2E495" w14:textId="15C7265B" w:rsidR="001D4FA7" w:rsidRDefault="0072062A">
      <w:pPr>
        <w:pStyle w:val="TOC2"/>
        <w:rPr>
          <w:rFonts w:asciiTheme="minorHAnsi" w:eastAsiaTheme="minorEastAsia" w:hAnsiTheme="minorHAnsi" w:cstheme="minorBidi"/>
          <w:noProof/>
        </w:rPr>
      </w:pPr>
      <w:hyperlink w:anchor="_Toc60136495" w:history="1">
        <w:r w:rsidR="001D4FA7" w:rsidRPr="00310D68">
          <w:rPr>
            <w:rStyle w:val="Hyperlink"/>
            <w:bCs/>
            <w:noProof/>
          </w:rPr>
          <w:t>FLEXIBLE GROUP SUMMARY TABLE</w:t>
        </w:r>
        <w:r w:rsidR="001D4FA7">
          <w:rPr>
            <w:noProof/>
            <w:webHidden/>
          </w:rPr>
          <w:tab/>
        </w:r>
        <w:r w:rsidR="001D4FA7">
          <w:rPr>
            <w:noProof/>
            <w:webHidden/>
          </w:rPr>
          <w:fldChar w:fldCharType="begin"/>
        </w:r>
        <w:r w:rsidR="001D4FA7">
          <w:rPr>
            <w:noProof/>
            <w:webHidden/>
          </w:rPr>
          <w:instrText xml:space="preserve"> PAGEREF _Toc60136495 \h </w:instrText>
        </w:r>
        <w:r w:rsidR="001D4FA7">
          <w:rPr>
            <w:noProof/>
            <w:webHidden/>
          </w:rPr>
        </w:r>
        <w:r w:rsidR="001D4FA7">
          <w:rPr>
            <w:noProof/>
            <w:webHidden/>
          </w:rPr>
          <w:fldChar w:fldCharType="separate"/>
        </w:r>
        <w:r w:rsidR="001D4FA7">
          <w:rPr>
            <w:noProof/>
            <w:webHidden/>
          </w:rPr>
          <w:t>38</w:t>
        </w:r>
        <w:r w:rsidR="001D4FA7">
          <w:rPr>
            <w:noProof/>
            <w:webHidden/>
          </w:rPr>
          <w:fldChar w:fldCharType="end"/>
        </w:r>
      </w:hyperlink>
    </w:p>
    <w:p w14:paraId="37680976" w14:textId="4AF4B337" w:rsidR="001D4FA7" w:rsidRDefault="0072062A">
      <w:pPr>
        <w:pStyle w:val="TOC2"/>
        <w:rPr>
          <w:rFonts w:asciiTheme="minorHAnsi" w:eastAsiaTheme="minorEastAsia" w:hAnsiTheme="minorHAnsi" w:cstheme="minorBidi"/>
          <w:noProof/>
        </w:rPr>
      </w:pPr>
      <w:hyperlink w:anchor="_Toc60136496" w:history="1">
        <w:r w:rsidR="001D4FA7" w:rsidRPr="00310D68">
          <w:rPr>
            <w:rStyle w:val="Hyperlink"/>
            <w:bCs/>
            <w:iCs/>
            <w:noProof/>
          </w:rPr>
          <w:t>FG-COATING</w:t>
        </w:r>
        <w:r w:rsidR="001D4FA7">
          <w:rPr>
            <w:noProof/>
            <w:webHidden/>
          </w:rPr>
          <w:tab/>
        </w:r>
        <w:r w:rsidR="001D4FA7">
          <w:rPr>
            <w:noProof/>
            <w:webHidden/>
          </w:rPr>
          <w:fldChar w:fldCharType="begin"/>
        </w:r>
        <w:r w:rsidR="001D4FA7">
          <w:rPr>
            <w:noProof/>
            <w:webHidden/>
          </w:rPr>
          <w:instrText xml:space="preserve"> PAGEREF _Toc60136496 \h </w:instrText>
        </w:r>
        <w:r w:rsidR="001D4FA7">
          <w:rPr>
            <w:noProof/>
            <w:webHidden/>
          </w:rPr>
        </w:r>
        <w:r w:rsidR="001D4FA7">
          <w:rPr>
            <w:noProof/>
            <w:webHidden/>
          </w:rPr>
          <w:fldChar w:fldCharType="separate"/>
        </w:r>
        <w:r w:rsidR="001D4FA7">
          <w:rPr>
            <w:noProof/>
            <w:webHidden/>
          </w:rPr>
          <w:t>40</w:t>
        </w:r>
        <w:r w:rsidR="001D4FA7">
          <w:rPr>
            <w:noProof/>
            <w:webHidden/>
          </w:rPr>
          <w:fldChar w:fldCharType="end"/>
        </w:r>
      </w:hyperlink>
    </w:p>
    <w:p w14:paraId="2D3FCBD6" w14:textId="4F55FDA1" w:rsidR="001D4FA7" w:rsidRDefault="0072062A">
      <w:pPr>
        <w:pStyle w:val="TOC2"/>
        <w:rPr>
          <w:rFonts w:asciiTheme="minorHAnsi" w:eastAsiaTheme="minorEastAsia" w:hAnsiTheme="minorHAnsi" w:cstheme="minorBidi"/>
          <w:noProof/>
        </w:rPr>
      </w:pPr>
      <w:hyperlink w:anchor="_Toc60136497" w:history="1">
        <w:r w:rsidR="001D4FA7" w:rsidRPr="00310D68">
          <w:rPr>
            <w:rStyle w:val="Hyperlink"/>
            <w:bCs/>
            <w:iCs/>
            <w:noProof/>
          </w:rPr>
          <w:t>FG-MMMM</w:t>
        </w:r>
        <w:r w:rsidR="001D4FA7">
          <w:rPr>
            <w:noProof/>
            <w:webHidden/>
          </w:rPr>
          <w:tab/>
        </w:r>
        <w:r w:rsidR="001D4FA7">
          <w:rPr>
            <w:noProof/>
            <w:webHidden/>
          </w:rPr>
          <w:fldChar w:fldCharType="begin"/>
        </w:r>
        <w:r w:rsidR="001D4FA7">
          <w:rPr>
            <w:noProof/>
            <w:webHidden/>
          </w:rPr>
          <w:instrText xml:space="preserve"> PAGEREF _Toc60136497 \h </w:instrText>
        </w:r>
        <w:r w:rsidR="001D4FA7">
          <w:rPr>
            <w:noProof/>
            <w:webHidden/>
          </w:rPr>
        </w:r>
        <w:r w:rsidR="001D4FA7">
          <w:rPr>
            <w:noProof/>
            <w:webHidden/>
          </w:rPr>
          <w:fldChar w:fldCharType="separate"/>
        </w:r>
        <w:r w:rsidR="001D4FA7">
          <w:rPr>
            <w:noProof/>
            <w:webHidden/>
          </w:rPr>
          <w:t>45</w:t>
        </w:r>
        <w:r w:rsidR="001D4FA7">
          <w:rPr>
            <w:noProof/>
            <w:webHidden/>
          </w:rPr>
          <w:fldChar w:fldCharType="end"/>
        </w:r>
      </w:hyperlink>
    </w:p>
    <w:p w14:paraId="037B8DAA" w14:textId="668D133F" w:rsidR="001D4FA7" w:rsidRDefault="0072062A">
      <w:pPr>
        <w:pStyle w:val="TOC2"/>
        <w:rPr>
          <w:rFonts w:asciiTheme="minorHAnsi" w:eastAsiaTheme="minorEastAsia" w:hAnsiTheme="minorHAnsi" w:cstheme="minorBidi"/>
          <w:noProof/>
        </w:rPr>
      </w:pPr>
      <w:hyperlink w:anchor="_Toc60136498" w:history="1">
        <w:r w:rsidR="001D4FA7" w:rsidRPr="00310D68">
          <w:rPr>
            <w:rStyle w:val="Hyperlink"/>
            <w:bCs/>
            <w:iCs/>
            <w:noProof/>
          </w:rPr>
          <w:t>FG-PPPP</w:t>
        </w:r>
        <w:r w:rsidR="001D4FA7">
          <w:rPr>
            <w:noProof/>
            <w:webHidden/>
          </w:rPr>
          <w:tab/>
        </w:r>
        <w:r w:rsidR="001D4FA7">
          <w:rPr>
            <w:noProof/>
            <w:webHidden/>
          </w:rPr>
          <w:fldChar w:fldCharType="begin"/>
        </w:r>
        <w:r w:rsidR="001D4FA7">
          <w:rPr>
            <w:noProof/>
            <w:webHidden/>
          </w:rPr>
          <w:instrText xml:space="preserve"> PAGEREF _Toc60136498 \h </w:instrText>
        </w:r>
        <w:r w:rsidR="001D4FA7">
          <w:rPr>
            <w:noProof/>
            <w:webHidden/>
          </w:rPr>
        </w:r>
        <w:r w:rsidR="001D4FA7">
          <w:rPr>
            <w:noProof/>
            <w:webHidden/>
          </w:rPr>
          <w:fldChar w:fldCharType="separate"/>
        </w:r>
        <w:r w:rsidR="001D4FA7">
          <w:rPr>
            <w:noProof/>
            <w:webHidden/>
          </w:rPr>
          <w:t>51</w:t>
        </w:r>
        <w:r w:rsidR="001D4FA7">
          <w:rPr>
            <w:noProof/>
            <w:webHidden/>
          </w:rPr>
          <w:fldChar w:fldCharType="end"/>
        </w:r>
      </w:hyperlink>
    </w:p>
    <w:p w14:paraId="35F659B9" w14:textId="39C695A9" w:rsidR="001D4FA7" w:rsidRDefault="0072062A">
      <w:pPr>
        <w:pStyle w:val="TOC2"/>
        <w:rPr>
          <w:rFonts w:asciiTheme="minorHAnsi" w:eastAsiaTheme="minorEastAsia" w:hAnsiTheme="minorHAnsi" w:cstheme="minorBidi"/>
          <w:noProof/>
        </w:rPr>
      </w:pPr>
      <w:hyperlink w:anchor="_Toc60136499" w:history="1">
        <w:r w:rsidR="001D4FA7" w:rsidRPr="00310D68">
          <w:rPr>
            <w:rStyle w:val="Hyperlink"/>
            <w:bCs/>
            <w:iCs/>
            <w:noProof/>
          </w:rPr>
          <w:t>FG-COLDCLEANERS</w:t>
        </w:r>
        <w:r w:rsidR="001D4FA7">
          <w:rPr>
            <w:noProof/>
            <w:webHidden/>
          </w:rPr>
          <w:tab/>
        </w:r>
        <w:r w:rsidR="001D4FA7">
          <w:rPr>
            <w:noProof/>
            <w:webHidden/>
          </w:rPr>
          <w:fldChar w:fldCharType="begin"/>
        </w:r>
        <w:r w:rsidR="001D4FA7">
          <w:rPr>
            <w:noProof/>
            <w:webHidden/>
          </w:rPr>
          <w:instrText xml:space="preserve"> PAGEREF _Toc60136499 \h </w:instrText>
        </w:r>
        <w:r w:rsidR="001D4FA7">
          <w:rPr>
            <w:noProof/>
            <w:webHidden/>
          </w:rPr>
        </w:r>
        <w:r w:rsidR="001D4FA7">
          <w:rPr>
            <w:noProof/>
            <w:webHidden/>
          </w:rPr>
          <w:fldChar w:fldCharType="separate"/>
        </w:r>
        <w:r w:rsidR="001D4FA7">
          <w:rPr>
            <w:noProof/>
            <w:webHidden/>
          </w:rPr>
          <w:t>57</w:t>
        </w:r>
        <w:r w:rsidR="001D4FA7">
          <w:rPr>
            <w:noProof/>
            <w:webHidden/>
          </w:rPr>
          <w:fldChar w:fldCharType="end"/>
        </w:r>
      </w:hyperlink>
    </w:p>
    <w:p w14:paraId="46DCD311" w14:textId="2DE4CEE7" w:rsidR="001D4FA7" w:rsidRDefault="0072062A">
      <w:pPr>
        <w:pStyle w:val="TOC2"/>
        <w:rPr>
          <w:rFonts w:asciiTheme="minorHAnsi" w:eastAsiaTheme="minorEastAsia" w:hAnsiTheme="minorHAnsi" w:cstheme="minorBidi"/>
          <w:noProof/>
        </w:rPr>
      </w:pPr>
      <w:hyperlink w:anchor="_Toc60136500" w:history="1">
        <w:r w:rsidR="001D4FA7" w:rsidRPr="00310D68">
          <w:rPr>
            <w:rStyle w:val="Hyperlink"/>
            <w:bCs/>
            <w:iCs/>
            <w:noProof/>
          </w:rPr>
          <w:t>FG-BOILER MACT</w:t>
        </w:r>
        <w:r w:rsidR="001D4FA7">
          <w:rPr>
            <w:noProof/>
            <w:webHidden/>
          </w:rPr>
          <w:tab/>
        </w:r>
        <w:r w:rsidR="001D4FA7">
          <w:rPr>
            <w:noProof/>
            <w:webHidden/>
          </w:rPr>
          <w:fldChar w:fldCharType="begin"/>
        </w:r>
        <w:r w:rsidR="001D4FA7">
          <w:rPr>
            <w:noProof/>
            <w:webHidden/>
          </w:rPr>
          <w:instrText xml:space="preserve"> PAGEREF _Toc60136500 \h </w:instrText>
        </w:r>
        <w:r w:rsidR="001D4FA7">
          <w:rPr>
            <w:noProof/>
            <w:webHidden/>
          </w:rPr>
        </w:r>
        <w:r w:rsidR="001D4FA7">
          <w:rPr>
            <w:noProof/>
            <w:webHidden/>
          </w:rPr>
          <w:fldChar w:fldCharType="separate"/>
        </w:r>
        <w:r w:rsidR="001D4FA7">
          <w:rPr>
            <w:noProof/>
            <w:webHidden/>
          </w:rPr>
          <w:t>59</w:t>
        </w:r>
        <w:r w:rsidR="001D4FA7">
          <w:rPr>
            <w:noProof/>
            <w:webHidden/>
          </w:rPr>
          <w:fldChar w:fldCharType="end"/>
        </w:r>
      </w:hyperlink>
    </w:p>
    <w:p w14:paraId="209A0A3F" w14:textId="3950E2A5" w:rsidR="001D4FA7" w:rsidRDefault="0072062A">
      <w:pPr>
        <w:pStyle w:val="TOC1"/>
        <w:rPr>
          <w:rFonts w:asciiTheme="minorHAnsi" w:eastAsiaTheme="minorEastAsia" w:hAnsiTheme="minorHAnsi" w:cstheme="minorBidi"/>
          <w:b w:val="0"/>
          <w:noProof/>
        </w:rPr>
      </w:pPr>
      <w:hyperlink w:anchor="_Toc60136501" w:history="1">
        <w:r w:rsidR="001D4FA7" w:rsidRPr="00310D68">
          <w:rPr>
            <w:rStyle w:val="Hyperlink"/>
            <w:noProof/>
          </w:rPr>
          <w:t>E.  NON-APPLICABLE REQUIREMENTS</w:t>
        </w:r>
        <w:r w:rsidR="001D4FA7">
          <w:rPr>
            <w:noProof/>
            <w:webHidden/>
          </w:rPr>
          <w:tab/>
        </w:r>
        <w:r w:rsidR="001D4FA7">
          <w:rPr>
            <w:noProof/>
            <w:webHidden/>
          </w:rPr>
          <w:fldChar w:fldCharType="begin"/>
        </w:r>
        <w:r w:rsidR="001D4FA7">
          <w:rPr>
            <w:noProof/>
            <w:webHidden/>
          </w:rPr>
          <w:instrText xml:space="preserve"> PAGEREF _Toc60136501 \h </w:instrText>
        </w:r>
        <w:r w:rsidR="001D4FA7">
          <w:rPr>
            <w:noProof/>
            <w:webHidden/>
          </w:rPr>
        </w:r>
        <w:r w:rsidR="001D4FA7">
          <w:rPr>
            <w:noProof/>
            <w:webHidden/>
          </w:rPr>
          <w:fldChar w:fldCharType="separate"/>
        </w:r>
        <w:r w:rsidR="001D4FA7">
          <w:rPr>
            <w:noProof/>
            <w:webHidden/>
          </w:rPr>
          <w:t>62</w:t>
        </w:r>
        <w:r w:rsidR="001D4FA7">
          <w:rPr>
            <w:noProof/>
            <w:webHidden/>
          </w:rPr>
          <w:fldChar w:fldCharType="end"/>
        </w:r>
      </w:hyperlink>
    </w:p>
    <w:p w14:paraId="5087C8E9" w14:textId="7F2A23DF" w:rsidR="001D4FA7" w:rsidRDefault="0072062A">
      <w:pPr>
        <w:pStyle w:val="TOC1"/>
        <w:rPr>
          <w:rFonts w:asciiTheme="minorHAnsi" w:eastAsiaTheme="minorEastAsia" w:hAnsiTheme="minorHAnsi" w:cstheme="minorBidi"/>
          <w:b w:val="0"/>
          <w:noProof/>
        </w:rPr>
      </w:pPr>
      <w:hyperlink w:anchor="_Toc60136502" w:history="1">
        <w:r w:rsidR="001D4FA7" w:rsidRPr="00310D68">
          <w:rPr>
            <w:rStyle w:val="Hyperlink"/>
            <w:noProof/>
            <w:kern w:val="28"/>
          </w:rPr>
          <w:t>APPENDICES</w:t>
        </w:r>
        <w:r w:rsidR="001D4FA7">
          <w:rPr>
            <w:noProof/>
            <w:webHidden/>
          </w:rPr>
          <w:tab/>
        </w:r>
        <w:r w:rsidR="001D4FA7">
          <w:rPr>
            <w:noProof/>
            <w:webHidden/>
          </w:rPr>
          <w:fldChar w:fldCharType="begin"/>
        </w:r>
        <w:r w:rsidR="001D4FA7">
          <w:rPr>
            <w:noProof/>
            <w:webHidden/>
          </w:rPr>
          <w:instrText xml:space="preserve"> PAGEREF _Toc60136502 \h </w:instrText>
        </w:r>
        <w:r w:rsidR="001D4FA7">
          <w:rPr>
            <w:noProof/>
            <w:webHidden/>
          </w:rPr>
        </w:r>
        <w:r w:rsidR="001D4FA7">
          <w:rPr>
            <w:noProof/>
            <w:webHidden/>
          </w:rPr>
          <w:fldChar w:fldCharType="separate"/>
        </w:r>
        <w:r w:rsidR="001D4FA7">
          <w:rPr>
            <w:noProof/>
            <w:webHidden/>
          </w:rPr>
          <w:t>63</w:t>
        </w:r>
        <w:r w:rsidR="001D4FA7">
          <w:rPr>
            <w:noProof/>
            <w:webHidden/>
          </w:rPr>
          <w:fldChar w:fldCharType="end"/>
        </w:r>
      </w:hyperlink>
    </w:p>
    <w:p w14:paraId="04336B10" w14:textId="182D3CA5" w:rsidR="001D4FA7" w:rsidRDefault="0072062A">
      <w:pPr>
        <w:pStyle w:val="TOC2"/>
        <w:rPr>
          <w:rFonts w:asciiTheme="minorHAnsi" w:eastAsiaTheme="minorEastAsia" w:hAnsiTheme="minorHAnsi" w:cstheme="minorBidi"/>
          <w:noProof/>
        </w:rPr>
      </w:pPr>
      <w:hyperlink w:anchor="_Toc60136503" w:history="1">
        <w:r w:rsidR="001D4FA7" w:rsidRPr="00310D68">
          <w:rPr>
            <w:rStyle w:val="Hyperlink"/>
            <w:noProof/>
          </w:rPr>
          <w:t>Appendix 1.  Acronyms and Abbreviations</w:t>
        </w:r>
        <w:r w:rsidR="001D4FA7">
          <w:rPr>
            <w:noProof/>
            <w:webHidden/>
          </w:rPr>
          <w:tab/>
        </w:r>
        <w:r w:rsidR="001D4FA7">
          <w:rPr>
            <w:noProof/>
            <w:webHidden/>
          </w:rPr>
          <w:fldChar w:fldCharType="begin"/>
        </w:r>
        <w:r w:rsidR="001D4FA7">
          <w:rPr>
            <w:noProof/>
            <w:webHidden/>
          </w:rPr>
          <w:instrText xml:space="preserve"> PAGEREF _Toc60136503 \h </w:instrText>
        </w:r>
        <w:r w:rsidR="001D4FA7">
          <w:rPr>
            <w:noProof/>
            <w:webHidden/>
          </w:rPr>
        </w:r>
        <w:r w:rsidR="001D4FA7">
          <w:rPr>
            <w:noProof/>
            <w:webHidden/>
          </w:rPr>
          <w:fldChar w:fldCharType="separate"/>
        </w:r>
        <w:r w:rsidR="001D4FA7">
          <w:rPr>
            <w:noProof/>
            <w:webHidden/>
          </w:rPr>
          <w:t>63</w:t>
        </w:r>
        <w:r w:rsidR="001D4FA7">
          <w:rPr>
            <w:noProof/>
            <w:webHidden/>
          </w:rPr>
          <w:fldChar w:fldCharType="end"/>
        </w:r>
      </w:hyperlink>
    </w:p>
    <w:p w14:paraId="439F052D" w14:textId="14C850BE" w:rsidR="001D4FA7" w:rsidRDefault="0072062A">
      <w:pPr>
        <w:pStyle w:val="TOC2"/>
        <w:rPr>
          <w:rFonts w:asciiTheme="minorHAnsi" w:eastAsiaTheme="minorEastAsia" w:hAnsiTheme="minorHAnsi" w:cstheme="minorBidi"/>
          <w:noProof/>
        </w:rPr>
      </w:pPr>
      <w:hyperlink w:anchor="_Toc60136504" w:history="1">
        <w:r w:rsidR="001D4FA7" w:rsidRPr="00310D68">
          <w:rPr>
            <w:rStyle w:val="Hyperlink"/>
            <w:bCs/>
            <w:noProof/>
          </w:rPr>
          <w:t>Appendix 2.  Schedule of Compliance</w:t>
        </w:r>
        <w:r w:rsidR="001D4FA7">
          <w:rPr>
            <w:noProof/>
            <w:webHidden/>
          </w:rPr>
          <w:tab/>
        </w:r>
        <w:r w:rsidR="001D4FA7">
          <w:rPr>
            <w:noProof/>
            <w:webHidden/>
          </w:rPr>
          <w:fldChar w:fldCharType="begin"/>
        </w:r>
        <w:r w:rsidR="001D4FA7">
          <w:rPr>
            <w:noProof/>
            <w:webHidden/>
          </w:rPr>
          <w:instrText xml:space="preserve"> PAGEREF _Toc60136504 \h </w:instrText>
        </w:r>
        <w:r w:rsidR="001D4FA7">
          <w:rPr>
            <w:noProof/>
            <w:webHidden/>
          </w:rPr>
        </w:r>
        <w:r w:rsidR="001D4FA7">
          <w:rPr>
            <w:noProof/>
            <w:webHidden/>
          </w:rPr>
          <w:fldChar w:fldCharType="separate"/>
        </w:r>
        <w:r w:rsidR="001D4FA7">
          <w:rPr>
            <w:noProof/>
            <w:webHidden/>
          </w:rPr>
          <w:t>64</w:t>
        </w:r>
        <w:r w:rsidR="001D4FA7">
          <w:rPr>
            <w:noProof/>
            <w:webHidden/>
          </w:rPr>
          <w:fldChar w:fldCharType="end"/>
        </w:r>
      </w:hyperlink>
    </w:p>
    <w:p w14:paraId="46966A4F" w14:textId="6B0FB1D9" w:rsidR="001D4FA7" w:rsidRDefault="0072062A">
      <w:pPr>
        <w:pStyle w:val="TOC2"/>
        <w:rPr>
          <w:rFonts w:asciiTheme="minorHAnsi" w:eastAsiaTheme="minorEastAsia" w:hAnsiTheme="minorHAnsi" w:cstheme="minorBidi"/>
          <w:noProof/>
        </w:rPr>
      </w:pPr>
      <w:hyperlink w:anchor="_Toc60136505" w:history="1">
        <w:r w:rsidR="001D4FA7" w:rsidRPr="00310D68">
          <w:rPr>
            <w:rStyle w:val="Hyperlink"/>
            <w:noProof/>
          </w:rPr>
          <w:t>Appendix 3.  Monitoring Requirements</w:t>
        </w:r>
        <w:r w:rsidR="001D4FA7">
          <w:rPr>
            <w:noProof/>
            <w:webHidden/>
          </w:rPr>
          <w:tab/>
        </w:r>
        <w:r w:rsidR="001D4FA7">
          <w:rPr>
            <w:noProof/>
            <w:webHidden/>
          </w:rPr>
          <w:fldChar w:fldCharType="begin"/>
        </w:r>
        <w:r w:rsidR="001D4FA7">
          <w:rPr>
            <w:noProof/>
            <w:webHidden/>
          </w:rPr>
          <w:instrText xml:space="preserve"> PAGEREF _Toc60136505 \h </w:instrText>
        </w:r>
        <w:r w:rsidR="001D4FA7">
          <w:rPr>
            <w:noProof/>
            <w:webHidden/>
          </w:rPr>
        </w:r>
        <w:r w:rsidR="001D4FA7">
          <w:rPr>
            <w:noProof/>
            <w:webHidden/>
          </w:rPr>
          <w:fldChar w:fldCharType="separate"/>
        </w:r>
        <w:r w:rsidR="001D4FA7">
          <w:rPr>
            <w:noProof/>
            <w:webHidden/>
          </w:rPr>
          <w:t>64</w:t>
        </w:r>
        <w:r w:rsidR="001D4FA7">
          <w:rPr>
            <w:noProof/>
            <w:webHidden/>
          </w:rPr>
          <w:fldChar w:fldCharType="end"/>
        </w:r>
      </w:hyperlink>
    </w:p>
    <w:p w14:paraId="1379462C" w14:textId="42973C9D" w:rsidR="001D4FA7" w:rsidRDefault="0072062A">
      <w:pPr>
        <w:pStyle w:val="TOC2"/>
        <w:rPr>
          <w:rFonts w:asciiTheme="minorHAnsi" w:eastAsiaTheme="minorEastAsia" w:hAnsiTheme="minorHAnsi" w:cstheme="minorBidi"/>
          <w:noProof/>
        </w:rPr>
      </w:pPr>
      <w:hyperlink w:anchor="_Toc60136506" w:history="1">
        <w:r w:rsidR="001D4FA7" w:rsidRPr="00310D68">
          <w:rPr>
            <w:rStyle w:val="Hyperlink"/>
            <w:noProof/>
          </w:rPr>
          <w:t>Appendix 4.  Recordkeeping</w:t>
        </w:r>
        <w:r w:rsidR="001D4FA7">
          <w:rPr>
            <w:noProof/>
            <w:webHidden/>
          </w:rPr>
          <w:tab/>
        </w:r>
        <w:r w:rsidR="001D4FA7">
          <w:rPr>
            <w:noProof/>
            <w:webHidden/>
          </w:rPr>
          <w:fldChar w:fldCharType="begin"/>
        </w:r>
        <w:r w:rsidR="001D4FA7">
          <w:rPr>
            <w:noProof/>
            <w:webHidden/>
          </w:rPr>
          <w:instrText xml:space="preserve"> PAGEREF _Toc60136506 \h </w:instrText>
        </w:r>
        <w:r w:rsidR="001D4FA7">
          <w:rPr>
            <w:noProof/>
            <w:webHidden/>
          </w:rPr>
        </w:r>
        <w:r w:rsidR="001D4FA7">
          <w:rPr>
            <w:noProof/>
            <w:webHidden/>
          </w:rPr>
          <w:fldChar w:fldCharType="separate"/>
        </w:r>
        <w:r w:rsidR="001D4FA7">
          <w:rPr>
            <w:noProof/>
            <w:webHidden/>
          </w:rPr>
          <w:t>64</w:t>
        </w:r>
        <w:r w:rsidR="001D4FA7">
          <w:rPr>
            <w:noProof/>
            <w:webHidden/>
          </w:rPr>
          <w:fldChar w:fldCharType="end"/>
        </w:r>
      </w:hyperlink>
    </w:p>
    <w:p w14:paraId="2E85C7EC" w14:textId="6A959071" w:rsidR="001D4FA7" w:rsidRDefault="0072062A">
      <w:pPr>
        <w:pStyle w:val="TOC2"/>
        <w:rPr>
          <w:rFonts w:asciiTheme="minorHAnsi" w:eastAsiaTheme="minorEastAsia" w:hAnsiTheme="minorHAnsi" w:cstheme="minorBidi"/>
          <w:noProof/>
        </w:rPr>
      </w:pPr>
      <w:hyperlink w:anchor="_Toc60136507" w:history="1">
        <w:r w:rsidR="001D4FA7" w:rsidRPr="00310D68">
          <w:rPr>
            <w:rStyle w:val="Hyperlink"/>
            <w:noProof/>
          </w:rPr>
          <w:t>Appendix 5.  Testing Procedures</w:t>
        </w:r>
        <w:r w:rsidR="001D4FA7">
          <w:rPr>
            <w:noProof/>
            <w:webHidden/>
          </w:rPr>
          <w:tab/>
        </w:r>
        <w:r w:rsidR="001D4FA7">
          <w:rPr>
            <w:noProof/>
            <w:webHidden/>
          </w:rPr>
          <w:fldChar w:fldCharType="begin"/>
        </w:r>
        <w:r w:rsidR="001D4FA7">
          <w:rPr>
            <w:noProof/>
            <w:webHidden/>
          </w:rPr>
          <w:instrText xml:space="preserve"> PAGEREF _Toc60136507 \h </w:instrText>
        </w:r>
        <w:r w:rsidR="001D4FA7">
          <w:rPr>
            <w:noProof/>
            <w:webHidden/>
          </w:rPr>
        </w:r>
        <w:r w:rsidR="001D4FA7">
          <w:rPr>
            <w:noProof/>
            <w:webHidden/>
          </w:rPr>
          <w:fldChar w:fldCharType="separate"/>
        </w:r>
        <w:r w:rsidR="001D4FA7">
          <w:rPr>
            <w:noProof/>
            <w:webHidden/>
          </w:rPr>
          <w:t>64</w:t>
        </w:r>
        <w:r w:rsidR="001D4FA7">
          <w:rPr>
            <w:noProof/>
            <w:webHidden/>
          </w:rPr>
          <w:fldChar w:fldCharType="end"/>
        </w:r>
      </w:hyperlink>
    </w:p>
    <w:p w14:paraId="5D537C94" w14:textId="6F81B322" w:rsidR="001D4FA7" w:rsidRDefault="0072062A">
      <w:pPr>
        <w:pStyle w:val="TOC2"/>
        <w:rPr>
          <w:rFonts w:asciiTheme="minorHAnsi" w:eastAsiaTheme="minorEastAsia" w:hAnsiTheme="minorHAnsi" w:cstheme="minorBidi"/>
          <w:noProof/>
        </w:rPr>
      </w:pPr>
      <w:hyperlink w:anchor="_Toc60136508" w:history="1">
        <w:r w:rsidR="001D4FA7" w:rsidRPr="00310D68">
          <w:rPr>
            <w:rStyle w:val="Hyperlink"/>
            <w:noProof/>
          </w:rPr>
          <w:t>Appendix 6.  Permits to Install</w:t>
        </w:r>
        <w:r w:rsidR="001D4FA7">
          <w:rPr>
            <w:noProof/>
            <w:webHidden/>
          </w:rPr>
          <w:tab/>
        </w:r>
        <w:r w:rsidR="001D4FA7">
          <w:rPr>
            <w:noProof/>
            <w:webHidden/>
          </w:rPr>
          <w:fldChar w:fldCharType="begin"/>
        </w:r>
        <w:r w:rsidR="001D4FA7">
          <w:rPr>
            <w:noProof/>
            <w:webHidden/>
          </w:rPr>
          <w:instrText xml:space="preserve"> PAGEREF _Toc60136508 \h </w:instrText>
        </w:r>
        <w:r w:rsidR="001D4FA7">
          <w:rPr>
            <w:noProof/>
            <w:webHidden/>
          </w:rPr>
        </w:r>
        <w:r w:rsidR="001D4FA7">
          <w:rPr>
            <w:noProof/>
            <w:webHidden/>
          </w:rPr>
          <w:fldChar w:fldCharType="separate"/>
        </w:r>
        <w:r w:rsidR="001D4FA7">
          <w:rPr>
            <w:noProof/>
            <w:webHidden/>
          </w:rPr>
          <w:t>64</w:t>
        </w:r>
        <w:r w:rsidR="001D4FA7">
          <w:rPr>
            <w:noProof/>
            <w:webHidden/>
          </w:rPr>
          <w:fldChar w:fldCharType="end"/>
        </w:r>
      </w:hyperlink>
    </w:p>
    <w:p w14:paraId="66DF1D6B" w14:textId="40BC01B6" w:rsidR="001D4FA7" w:rsidRDefault="0072062A">
      <w:pPr>
        <w:pStyle w:val="TOC2"/>
        <w:rPr>
          <w:rFonts w:asciiTheme="minorHAnsi" w:eastAsiaTheme="minorEastAsia" w:hAnsiTheme="minorHAnsi" w:cstheme="minorBidi"/>
          <w:noProof/>
        </w:rPr>
      </w:pPr>
      <w:hyperlink w:anchor="_Toc60136509" w:history="1">
        <w:r w:rsidR="001D4FA7" w:rsidRPr="00310D68">
          <w:rPr>
            <w:rStyle w:val="Hyperlink"/>
            <w:noProof/>
          </w:rPr>
          <w:t>Appendix 7.  Emission Calculations</w:t>
        </w:r>
        <w:r w:rsidR="001D4FA7">
          <w:rPr>
            <w:noProof/>
            <w:webHidden/>
          </w:rPr>
          <w:tab/>
        </w:r>
        <w:r w:rsidR="001D4FA7">
          <w:rPr>
            <w:noProof/>
            <w:webHidden/>
          </w:rPr>
          <w:fldChar w:fldCharType="begin"/>
        </w:r>
        <w:r w:rsidR="001D4FA7">
          <w:rPr>
            <w:noProof/>
            <w:webHidden/>
          </w:rPr>
          <w:instrText xml:space="preserve"> PAGEREF _Toc60136509 \h </w:instrText>
        </w:r>
        <w:r w:rsidR="001D4FA7">
          <w:rPr>
            <w:noProof/>
            <w:webHidden/>
          </w:rPr>
        </w:r>
        <w:r w:rsidR="001D4FA7">
          <w:rPr>
            <w:noProof/>
            <w:webHidden/>
          </w:rPr>
          <w:fldChar w:fldCharType="separate"/>
        </w:r>
        <w:r w:rsidR="001D4FA7">
          <w:rPr>
            <w:noProof/>
            <w:webHidden/>
          </w:rPr>
          <w:t>64</w:t>
        </w:r>
        <w:r w:rsidR="001D4FA7">
          <w:rPr>
            <w:noProof/>
            <w:webHidden/>
          </w:rPr>
          <w:fldChar w:fldCharType="end"/>
        </w:r>
      </w:hyperlink>
    </w:p>
    <w:p w14:paraId="1878820B" w14:textId="5FB76080" w:rsidR="001D4FA7" w:rsidRDefault="0072062A">
      <w:pPr>
        <w:pStyle w:val="TOC2"/>
        <w:rPr>
          <w:rFonts w:asciiTheme="minorHAnsi" w:eastAsiaTheme="minorEastAsia" w:hAnsiTheme="minorHAnsi" w:cstheme="minorBidi"/>
          <w:noProof/>
        </w:rPr>
      </w:pPr>
      <w:hyperlink w:anchor="_Toc60136510" w:history="1">
        <w:r w:rsidR="001D4FA7" w:rsidRPr="00310D68">
          <w:rPr>
            <w:rStyle w:val="Hyperlink"/>
            <w:rFonts w:cs="Arial"/>
            <w:noProof/>
          </w:rPr>
          <w:t>Appendix 8.  Reporting</w:t>
        </w:r>
        <w:r w:rsidR="001D4FA7">
          <w:rPr>
            <w:noProof/>
            <w:webHidden/>
          </w:rPr>
          <w:tab/>
        </w:r>
        <w:r w:rsidR="001D4FA7">
          <w:rPr>
            <w:noProof/>
            <w:webHidden/>
          </w:rPr>
          <w:fldChar w:fldCharType="begin"/>
        </w:r>
        <w:r w:rsidR="001D4FA7">
          <w:rPr>
            <w:noProof/>
            <w:webHidden/>
          </w:rPr>
          <w:instrText xml:space="preserve"> PAGEREF _Toc60136510 \h </w:instrText>
        </w:r>
        <w:r w:rsidR="001D4FA7">
          <w:rPr>
            <w:noProof/>
            <w:webHidden/>
          </w:rPr>
        </w:r>
        <w:r w:rsidR="001D4FA7">
          <w:rPr>
            <w:noProof/>
            <w:webHidden/>
          </w:rPr>
          <w:fldChar w:fldCharType="separate"/>
        </w:r>
        <w:r w:rsidR="001D4FA7">
          <w:rPr>
            <w:noProof/>
            <w:webHidden/>
          </w:rPr>
          <w:t>70</w:t>
        </w:r>
        <w:r w:rsidR="001D4FA7">
          <w:rPr>
            <w:noProof/>
            <w:webHidden/>
          </w:rPr>
          <w:fldChar w:fldCharType="end"/>
        </w:r>
      </w:hyperlink>
    </w:p>
    <w:p w14:paraId="4FBE4CCC" w14:textId="62219040" w:rsidR="00AB2375" w:rsidRPr="006A1190" w:rsidRDefault="002E75F6" w:rsidP="002E75F6">
      <w:pPr>
        <w:rPr>
          <w:szCs w:val="22"/>
        </w:rPr>
      </w:pPr>
      <w:r w:rsidRPr="00D4463D">
        <w:rPr>
          <w:rFonts w:cs="Arial"/>
          <w:b/>
          <w:szCs w:val="22"/>
        </w:rPr>
        <w:fldChar w:fldCharType="end"/>
      </w:r>
    </w:p>
    <w:p w14:paraId="3C83CE40" w14:textId="77777777" w:rsidR="00C2618F" w:rsidRPr="00961169" w:rsidRDefault="00C2618F" w:rsidP="00CE44D8">
      <w:pPr>
        <w:pStyle w:val="Heading1"/>
      </w:pPr>
      <w:bookmarkStart w:id="12" w:name="_Toc1453501"/>
      <w:bookmarkStart w:id="13" w:name="_Toc522874177"/>
      <w:bookmarkStart w:id="14" w:name="_Toc60136467"/>
      <w:r w:rsidRPr="00961169">
        <w:lastRenderedPageBreak/>
        <w:t>A</w:t>
      </w:r>
      <w:r>
        <w:t>UTHORITY AND ENFORCEABILITY</w:t>
      </w:r>
      <w:bookmarkEnd w:id="12"/>
      <w:bookmarkEnd w:id="13"/>
      <w:bookmarkEnd w:id="14"/>
    </w:p>
    <w:p w14:paraId="278C32C9" w14:textId="77777777" w:rsidR="00FA25C4" w:rsidRDefault="00FA25C4" w:rsidP="00C2618F">
      <w:pPr>
        <w:jc w:val="both"/>
        <w:rPr>
          <w:szCs w:val="22"/>
        </w:rPr>
      </w:pPr>
    </w:p>
    <w:p w14:paraId="34134090"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61A0B019" w14:textId="77777777" w:rsidR="00C2618F" w:rsidRPr="006A1190" w:rsidRDefault="00C2618F" w:rsidP="00C2618F">
      <w:pPr>
        <w:jc w:val="both"/>
        <w:rPr>
          <w:szCs w:val="22"/>
        </w:rPr>
      </w:pPr>
    </w:p>
    <w:p w14:paraId="6C909C7A"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02CFD5A8" w14:textId="77777777" w:rsidR="00C2618F" w:rsidRDefault="00C2618F" w:rsidP="00C2618F">
      <w:pPr>
        <w:jc w:val="both"/>
        <w:rPr>
          <w:szCs w:val="22"/>
        </w:rPr>
      </w:pPr>
    </w:p>
    <w:p w14:paraId="7A443FB5"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274CED02" w14:textId="77777777" w:rsidR="00C2618F" w:rsidRDefault="00C2618F" w:rsidP="00C2618F">
      <w:pPr>
        <w:jc w:val="both"/>
        <w:rPr>
          <w:szCs w:val="22"/>
        </w:rPr>
      </w:pPr>
    </w:p>
    <w:p w14:paraId="4D2D1FA5"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723E670" w14:textId="77777777" w:rsidR="00C2618F" w:rsidRDefault="00C2618F" w:rsidP="00C2618F">
      <w:pPr>
        <w:jc w:val="both"/>
        <w:rPr>
          <w:rFonts w:cs="Arial"/>
          <w:szCs w:val="22"/>
        </w:rPr>
      </w:pPr>
    </w:p>
    <w:p w14:paraId="174C4D4D"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3AB14B9C" w14:textId="77777777" w:rsidR="0081525C" w:rsidRDefault="002B2132" w:rsidP="0081525C">
      <w:bookmarkStart w:id="15" w:name="_Toc1453503"/>
      <w:r>
        <w:br w:type="page"/>
      </w:r>
    </w:p>
    <w:p w14:paraId="3EAE620F" w14:textId="77777777" w:rsidR="005420E5" w:rsidRDefault="005E5399" w:rsidP="00CE44D8">
      <w:pPr>
        <w:pStyle w:val="Heading1"/>
      </w:pPr>
      <w:bookmarkStart w:id="16" w:name="_Toc522874178"/>
      <w:bookmarkStart w:id="17" w:name="_Toc60136468"/>
      <w:r>
        <w:lastRenderedPageBreak/>
        <w:t xml:space="preserve">A.  GENERAL </w:t>
      </w:r>
      <w:bookmarkEnd w:id="15"/>
      <w:r w:rsidR="00E9713D">
        <w:t>CONDITIONS</w:t>
      </w:r>
      <w:bookmarkEnd w:id="16"/>
      <w:bookmarkEnd w:id="17"/>
    </w:p>
    <w:p w14:paraId="42F4B0BE" w14:textId="77777777" w:rsidR="00E9713D" w:rsidRPr="00E9713D" w:rsidRDefault="00E9713D" w:rsidP="00E9713D"/>
    <w:p w14:paraId="402D33F4" w14:textId="77777777" w:rsidR="00D160DB" w:rsidRPr="00EA2214" w:rsidRDefault="002B2132" w:rsidP="0017445C">
      <w:pPr>
        <w:pStyle w:val="Heading2"/>
        <w:numPr>
          <w:ilvl w:val="0"/>
          <w:numId w:val="0"/>
        </w:numPr>
        <w:jc w:val="left"/>
        <w:rPr>
          <w:b w:val="0"/>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522874179"/>
      <w:bookmarkStart w:id="38" w:name="_Toc60136469"/>
      <w:r w:rsidRPr="0075518C">
        <w:rPr>
          <w:sz w:val="22"/>
          <w:szCs w:val="22"/>
        </w:rPr>
        <w:t xml:space="preserve">Permit </w:t>
      </w:r>
      <w:r w:rsidR="00D160DB" w:rsidRPr="0075518C">
        <w:rPr>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12EE3B2" w14:textId="77777777" w:rsidR="00D160DB" w:rsidRPr="00DF6609" w:rsidRDefault="00D160DB" w:rsidP="00D160DB">
      <w:pPr>
        <w:jc w:val="both"/>
        <w:rPr>
          <w:rFonts w:cs="Arial"/>
          <w:sz w:val="20"/>
        </w:rPr>
      </w:pPr>
    </w:p>
    <w:p w14:paraId="1EE1E527"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5B20D991" w14:textId="77777777" w:rsidR="00A018D7" w:rsidRPr="00F21983" w:rsidRDefault="00A018D7" w:rsidP="00854153">
      <w:pPr>
        <w:jc w:val="both"/>
        <w:rPr>
          <w:rFonts w:cs="Arial"/>
          <w:sz w:val="20"/>
        </w:rPr>
      </w:pPr>
    </w:p>
    <w:p w14:paraId="164765B2"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4C152538" w14:textId="77777777" w:rsidR="00F6033B" w:rsidRDefault="00F6033B" w:rsidP="0012743F">
      <w:pPr>
        <w:pStyle w:val="ListParagraph"/>
        <w:ind w:left="0"/>
        <w:rPr>
          <w:rFonts w:cs="Arial"/>
          <w:sz w:val="20"/>
        </w:rPr>
      </w:pPr>
    </w:p>
    <w:p w14:paraId="6241C117"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F9970D7" w14:textId="77777777" w:rsidR="00D41714" w:rsidRPr="007E0212" w:rsidRDefault="00D41714" w:rsidP="0075518C">
      <w:pPr>
        <w:pStyle w:val="Heading2"/>
        <w:tabs>
          <w:tab w:val="clear" w:pos="360"/>
          <w:tab w:val="num" w:pos="0"/>
        </w:tabs>
        <w:ind w:left="0" w:firstLine="0"/>
        <w:jc w:val="left"/>
        <w:rPr>
          <w:b w:val="0"/>
          <w:sz w:val="22"/>
          <w:szCs w:val="22"/>
        </w:rPr>
      </w:pPr>
      <w:bookmarkStart w:id="39" w:name="_Toc457189942"/>
      <w:bookmarkStart w:id="40" w:name="_Toc1453505"/>
      <w:bookmarkStart w:id="41" w:name="_Toc522874180"/>
      <w:bookmarkStart w:id="42" w:name="_Toc60136470"/>
      <w:r w:rsidRPr="0075518C">
        <w:rPr>
          <w:sz w:val="22"/>
          <w:szCs w:val="22"/>
        </w:rPr>
        <w:t xml:space="preserve">General </w:t>
      </w:r>
      <w:bookmarkEnd w:id="39"/>
      <w:bookmarkEnd w:id="40"/>
      <w:r w:rsidR="00E9713D" w:rsidRPr="0075518C">
        <w:rPr>
          <w:sz w:val="22"/>
          <w:szCs w:val="22"/>
        </w:rPr>
        <w:t>Provisions</w:t>
      </w:r>
      <w:bookmarkEnd w:id="41"/>
      <w:bookmarkEnd w:id="42"/>
    </w:p>
    <w:p w14:paraId="0C8AA7A6" w14:textId="77777777" w:rsidR="00AB10F1" w:rsidRPr="00DF6609" w:rsidRDefault="00AB10F1" w:rsidP="00AB10F1">
      <w:pPr>
        <w:jc w:val="both"/>
        <w:rPr>
          <w:rFonts w:cs="Arial"/>
          <w:sz w:val="20"/>
        </w:rPr>
      </w:pPr>
    </w:p>
    <w:p w14:paraId="3E4E3FFB"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5AF94E42" w14:textId="77777777" w:rsidR="00AB10F1" w:rsidRPr="00F21983" w:rsidRDefault="00AB10F1" w:rsidP="00AB10F1">
      <w:pPr>
        <w:jc w:val="both"/>
        <w:rPr>
          <w:rFonts w:cs="Arial"/>
          <w:sz w:val="20"/>
        </w:rPr>
      </w:pPr>
    </w:p>
    <w:p w14:paraId="293C1E28"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025DB8C1" w14:textId="77777777" w:rsidR="00AB10F1" w:rsidRPr="00F21983" w:rsidRDefault="00AB10F1" w:rsidP="00AB10F1">
      <w:pPr>
        <w:jc w:val="both"/>
        <w:rPr>
          <w:rFonts w:cs="Arial"/>
          <w:sz w:val="20"/>
        </w:rPr>
      </w:pPr>
    </w:p>
    <w:p w14:paraId="60857DE2"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7C3B22AA" w14:textId="77777777" w:rsidR="008D6E4D" w:rsidRPr="00F21983" w:rsidRDefault="008D6E4D" w:rsidP="00AB10F1">
      <w:pPr>
        <w:jc w:val="both"/>
        <w:rPr>
          <w:rFonts w:cs="Arial"/>
          <w:sz w:val="20"/>
        </w:rPr>
      </w:pPr>
    </w:p>
    <w:p w14:paraId="03ADC341"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3C2852E1"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72005967"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1272B231"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552AB95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63146F7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2205A2B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4D4028F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316F4C97"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15DA08B0" w14:textId="77777777" w:rsidR="008D6E4D" w:rsidRPr="00F21983" w:rsidRDefault="008D6E4D" w:rsidP="00AB10F1">
      <w:pPr>
        <w:jc w:val="both"/>
        <w:rPr>
          <w:rFonts w:cs="Arial"/>
          <w:sz w:val="20"/>
        </w:rPr>
      </w:pPr>
    </w:p>
    <w:p w14:paraId="688BF485"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5C306F14" w14:textId="77777777" w:rsidR="008D6E4D" w:rsidRPr="00F21983" w:rsidRDefault="008D6E4D" w:rsidP="00AB10F1">
      <w:pPr>
        <w:jc w:val="both"/>
        <w:rPr>
          <w:rFonts w:cs="Arial"/>
          <w:sz w:val="20"/>
        </w:rPr>
      </w:pPr>
    </w:p>
    <w:p w14:paraId="49222729"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3E452204" w14:textId="77777777" w:rsidR="00DA6C16" w:rsidRPr="00F21983" w:rsidRDefault="00DA6C16" w:rsidP="00DA6C16">
      <w:pPr>
        <w:jc w:val="both"/>
        <w:rPr>
          <w:rFonts w:cs="Arial"/>
          <w:sz w:val="20"/>
        </w:rPr>
      </w:pPr>
    </w:p>
    <w:p w14:paraId="7D36D049"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AE182BF" w14:textId="77777777" w:rsidR="008D6E4D" w:rsidRPr="00F21983" w:rsidRDefault="008D6E4D" w:rsidP="00AB10F1">
      <w:pPr>
        <w:jc w:val="both"/>
        <w:rPr>
          <w:rFonts w:cs="Arial"/>
          <w:sz w:val="20"/>
        </w:rPr>
      </w:pPr>
    </w:p>
    <w:p w14:paraId="7861A789"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55651DEB" w14:textId="77777777" w:rsidR="00DC22AE" w:rsidRPr="00F21983" w:rsidRDefault="00DC22AE" w:rsidP="00AB10F1">
      <w:pPr>
        <w:jc w:val="both"/>
        <w:rPr>
          <w:rFonts w:cs="Arial"/>
          <w:sz w:val="20"/>
        </w:rPr>
      </w:pPr>
    </w:p>
    <w:p w14:paraId="2339909F" w14:textId="77777777" w:rsidR="001D288F" w:rsidRPr="007E0212" w:rsidRDefault="001D288F" w:rsidP="0075518C">
      <w:pPr>
        <w:pStyle w:val="Heading2"/>
        <w:tabs>
          <w:tab w:val="clear" w:pos="360"/>
          <w:tab w:val="num" w:pos="0"/>
        </w:tabs>
        <w:ind w:left="0" w:firstLine="0"/>
        <w:jc w:val="left"/>
        <w:rPr>
          <w:b w:val="0"/>
          <w:sz w:val="22"/>
          <w:szCs w:val="22"/>
        </w:rPr>
      </w:pPr>
      <w:bookmarkStart w:id="43" w:name="_Toc522874181"/>
      <w:bookmarkStart w:id="44" w:name="_Toc60136471"/>
      <w:r w:rsidRPr="0075518C">
        <w:rPr>
          <w:sz w:val="22"/>
          <w:szCs w:val="22"/>
        </w:rPr>
        <w:t>Equipment &amp; Design</w:t>
      </w:r>
      <w:bookmarkEnd w:id="43"/>
      <w:bookmarkEnd w:id="44"/>
    </w:p>
    <w:p w14:paraId="726DEBD7" w14:textId="77777777" w:rsidR="00A675AC" w:rsidRPr="00DF6609" w:rsidRDefault="00A675AC" w:rsidP="00AB10F1">
      <w:pPr>
        <w:jc w:val="both"/>
        <w:rPr>
          <w:rFonts w:cs="Arial"/>
          <w:sz w:val="20"/>
        </w:rPr>
      </w:pPr>
    </w:p>
    <w:p w14:paraId="7DFD8D44"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032154C8" w14:textId="77777777" w:rsidR="00DC22AE" w:rsidRPr="00F21983" w:rsidRDefault="00DC22AE" w:rsidP="00AB10F1">
      <w:pPr>
        <w:jc w:val="both"/>
        <w:rPr>
          <w:rFonts w:cs="Arial"/>
          <w:sz w:val="20"/>
        </w:rPr>
      </w:pPr>
    </w:p>
    <w:p w14:paraId="30BE1F80"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08CB36BD" w14:textId="77777777" w:rsidR="00DC22AE" w:rsidRPr="00F21983" w:rsidRDefault="00DC22AE" w:rsidP="00AB10F1">
      <w:pPr>
        <w:jc w:val="both"/>
        <w:rPr>
          <w:rFonts w:cs="Arial"/>
          <w:sz w:val="20"/>
        </w:rPr>
      </w:pPr>
    </w:p>
    <w:p w14:paraId="76FFB4D8" w14:textId="77777777" w:rsidR="001D288F" w:rsidRPr="007E0212" w:rsidRDefault="001D288F" w:rsidP="0075518C">
      <w:pPr>
        <w:pStyle w:val="Heading2"/>
        <w:tabs>
          <w:tab w:val="clear" w:pos="360"/>
          <w:tab w:val="num" w:pos="0"/>
        </w:tabs>
        <w:ind w:left="0" w:firstLine="0"/>
        <w:jc w:val="left"/>
        <w:rPr>
          <w:b w:val="0"/>
          <w:sz w:val="22"/>
          <w:szCs w:val="22"/>
        </w:rPr>
      </w:pPr>
      <w:bookmarkStart w:id="45" w:name="_Toc522874182"/>
      <w:bookmarkStart w:id="46" w:name="_Toc60136472"/>
      <w:r w:rsidRPr="0075518C">
        <w:rPr>
          <w:sz w:val="22"/>
          <w:szCs w:val="22"/>
        </w:rPr>
        <w:t>Emission Limits</w:t>
      </w:r>
      <w:bookmarkEnd w:id="45"/>
      <w:bookmarkEnd w:id="46"/>
    </w:p>
    <w:p w14:paraId="4AC9A78C" w14:textId="77777777" w:rsidR="002E3875" w:rsidRPr="00F21983" w:rsidRDefault="002E3875" w:rsidP="00AB10F1">
      <w:pPr>
        <w:jc w:val="both"/>
        <w:rPr>
          <w:rFonts w:cs="Arial"/>
          <w:sz w:val="20"/>
        </w:rPr>
      </w:pPr>
    </w:p>
    <w:p w14:paraId="352D810C"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2DBC855F"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34556973"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4BBB35BF" w14:textId="77777777" w:rsidR="007E32BB" w:rsidRDefault="007E32BB" w:rsidP="0012743F">
      <w:pPr>
        <w:jc w:val="both"/>
        <w:rPr>
          <w:rFonts w:cs="Arial"/>
          <w:sz w:val="20"/>
        </w:rPr>
      </w:pPr>
    </w:p>
    <w:p w14:paraId="6809B979"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581D5609" w14:textId="77777777" w:rsidR="00FB53C0" w:rsidRPr="00F21983" w:rsidRDefault="00FB53C0" w:rsidP="00AB10F1">
      <w:pPr>
        <w:jc w:val="both"/>
        <w:rPr>
          <w:rFonts w:cs="Arial"/>
          <w:sz w:val="20"/>
        </w:rPr>
      </w:pPr>
    </w:p>
    <w:p w14:paraId="787A7381"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0CAE0CB5"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0C2A4483"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4C931760" w14:textId="77777777" w:rsidR="00105176" w:rsidRDefault="00105176" w:rsidP="0012743F">
      <w:pPr>
        <w:jc w:val="both"/>
        <w:rPr>
          <w:rFonts w:cs="Arial"/>
          <w:sz w:val="20"/>
        </w:rPr>
      </w:pPr>
    </w:p>
    <w:p w14:paraId="41F4AA26" w14:textId="77777777" w:rsidR="00ED74CC" w:rsidRPr="007E0212" w:rsidRDefault="00ED74CC" w:rsidP="0075518C">
      <w:pPr>
        <w:pStyle w:val="Heading2"/>
        <w:tabs>
          <w:tab w:val="clear" w:pos="360"/>
          <w:tab w:val="num" w:pos="0"/>
        </w:tabs>
        <w:ind w:left="0" w:firstLine="0"/>
        <w:jc w:val="left"/>
        <w:rPr>
          <w:b w:val="0"/>
          <w:sz w:val="22"/>
          <w:szCs w:val="22"/>
        </w:rPr>
      </w:pPr>
      <w:bookmarkStart w:id="47" w:name="_Toc522874183"/>
      <w:bookmarkStart w:id="48" w:name="_Toc60136473"/>
      <w:r w:rsidRPr="0075518C">
        <w:rPr>
          <w:sz w:val="22"/>
          <w:szCs w:val="22"/>
        </w:rPr>
        <w:t>Testing/Sampling</w:t>
      </w:r>
      <w:bookmarkEnd w:id="47"/>
      <w:bookmarkEnd w:id="48"/>
    </w:p>
    <w:p w14:paraId="62303956" w14:textId="77777777" w:rsidR="00FB53C0" w:rsidRPr="00F21983" w:rsidRDefault="00FB53C0" w:rsidP="00AB10F1">
      <w:pPr>
        <w:jc w:val="both"/>
        <w:rPr>
          <w:rFonts w:cs="Arial"/>
          <w:sz w:val="20"/>
        </w:rPr>
      </w:pPr>
    </w:p>
    <w:p w14:paraId="6F1487A8"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01A53C0F" w14:textId="77777777" w:rsidR="00ED74CC" w:rsidRPr="00F21983" w:rsidRDefault="00ED74CC" w:rsidP="00AB10F1">
      <w:pPr>
        <w:jc w:val="both"/>
        <w:rPr>
          <w:rFonts w:cs="Arial"/>
          <w:sz w:val="20"/>
        </w:rPr>
      </w:pPr>
    </w:p>
    <w:p w14:paraId="3AFDC106"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33E2D827" w14:textId="77777777" w:rsidR="00ED74CC" w:rsidRPr="00F21983" w:rsidRDefault="00ED74CC" w:rsidP="00BA5CC0">
      <w:pPr>
        <w:jc w:val="both"/>
        <w:rPr>
          <w:rFonts w:cs="Arial"/>
          <w:sz w:val="20"/>
        </w:rPr>
      </w:pPr>
    </w:p>
    <w:p w14:paraId="208B0E5C"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11B2B01F" w14:textId="77777777" w:rsidR="00D41714" w:rsidRDefault="00774B98" w:rsidP="00ED74CC">
      <w:pPr>
        <w:jc w:val="both"/>
        <w:rPr>
          <w:rFonts w:cs="Arial"/>
          <w:sz w:val="20"/>
        </w:rPr>
      </w:pPr>
      <w:r>
        <w:rPr>
          <w:rFonts w:cs="Arial"/>
          <w:sz w:val="20"/>
        </w:rPr>
        <w:br w:type="page"/>
      </w:r>
    </w:p>
    <w:p w14:paraId="0F1B60CB" w14:textId="77777777" w:rsidR="00B8547B" w:rsidRPr="007E0212" w:rsidRDefault="00B8547B" w:rsidP="0075518C">
      <w:pPr>
        <w:pStyle w:val="Heading2"/>
        <w:tabs>
          <w:tab w:val="clear" w:pos="360"/>
          <w:tab w:val="num" w:pos="0"/>
        </w:tabs>
        <w:ind w:left="0" w:firstLine="0"/>
        <w:jc w:val="left"/>
        <w:rPr>
          <w:b w:val="0"/>
          <w:sz w:val="22"/>
          <w:szCs w:val="22"/>
        </w:rPr>
      </w:pPr>
      <w:bookmarkStart w:id="49" w:name="_Toc522874184"/>
      <w:bookmarkStart w:id="50" w:name="_Toc60136474"/>
      <w:r w:rsidRPr="0075518C">
        <w:rPr>
          <w:sz w:val="22"/>
          <w:szCs w:val="22"/>
        </w:rPr>
        <w:lastRenderedPageBreak/>
        <w:t>Monitoring/Recordkeeping</w:t>
      </w:r>
      <w:bookmarkEnd w:id="49"/>
      <w:bookmarkEnd w:id="50"/>
    </w:p>
    <w:p w14:paraId="285D02D2" w14:textId="77777777" w:rsidR="00D41714" w:rsidRPr="00DF6609" w:rsidRDefault="00D41714" w:rsidP="00D41714">
      <w:pPr>
        <w:numPr>
          <w:ilvl w:val="12"/>
          <w:numId w:val="0"/>
        </w:numPr>
        <w:ind w:left="432" w:hanging="432"/>
        <w:jc w:val="both"/>
        <w:rPr>
          <w:rFonts w:cs="Arial"/>
          <w:sz w:val="20"/>
        </w:rPr>
      </w:pPr>
    </w:p>
    <w:p w14:paraId="1341F92D"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6500E061"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6DACC972"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18B8FCF3"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0BCCA45D"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44CA2C19"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1B0A8A49"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7E67C5C4" w14:textId="77777777" w:rsidR="00B8547B" w:rsidRPr="00DF6609" w:rsidRDefault="00B8547B" w:rsidP="00D41714">
      <w:pPr>
        <w:numPr>
          <w:ilvl w:val="12"/>
          <w:numId w:val="0"/>
        </w:numPr>
        <w:ind w:left="432" w:hanging="432"/>
        <w:jc w:val="both"/>
        <w:rPr>
          <w:rFonts w:cs="Arial"/>
          <w:sz w:val="20"/>
        </w:rPr>
      </w:pPr>
    </w:p>
    <w:p w14:paraId="6E1AF9B2"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1BEA077F" w14:textId="77777777" w:rsidR="006D2EFC" w:rsidRPr="00F21983" w:rsidRDefault="006D2EFC" w:rsidP="00D41714">
      <w:pPr>
        <w:numPr>
          <w:ilvl w:val="12"/>
          <w:numId w:val="0"/>
        </w:numPr>
        <w:ind w:left="432" w:hanging="432"/>
        <w:jc w:val="both"/>
        <w:rPr>
          <w:rFonts w:cs="Arial"/>
          <w:sz w:val="20"/>
        </w:rPr>
      </w:pPr>
    </w:p>
    <w:p w14:paraId="7C2E40EA" w14:textId="77777777" w:rsidR="006D2EFC" w:rsidRPr="007E0212" w:rsidRDefault="006D2EFC" w:rsidP="0075518C">
      <w:pPr>
        <w:pStyle w:val="Heading2"/>
        <w:tabs>
          <w:tab w:val="clear" w:pos="360"/>
          <w:tab w:val="num" w:pos="0"/>
        </w:tabs>
        <w:ind w:left="0" w:firstLine="0"/>
        <w:jc w:val="left"/>
        <w:rPr>
          <w:b w:val="0"/>
          <w:sz w:val="22"/>
          <w:szCs w:val="22"/>
        </w:rPr>
      </w:pPr>
      <w:bookmarkStart w:id="51" w:name="_Toc522874185"/>
      <w:bookmarkStart w:id="52" w:name="_Toc60136475"/>
      <w:r w:rsidRPr="0075518C">
        <w:rPr>
          <w:sz w:val="22"/>
          <w:szCs w:val="22"/>
        </w:rPr>
        <w:t>Certification</w:t>
      </w:r>
      <w:r w:rsidR="00A92A65" w:rsidRPr="0075518C">
        <w:rPr>
          <w:sz w:val="22"/>
          <w:szCs w:val="22"/>
        </w:rPr>
        <w:t xml:space="preserve"> &amp; Reporting</w:t>
      </w:r>
      <w:bookmarkEnd w:id="51"/>
      <w:bookmarkEnd w:id="52"/>
    </w:p>
    <w:p w14:paraId="157D508A" w14:textId="77777777" w:rsidR="006D2EFC" w:rsidRPr="00F21983" w:rsidRDefault="006D2EFC" w:rsidP="00D41714">
      <w:pPr>
        <w:numPr>
          <w:ilvl w:val="12"/>
          <w:numId w:val="0"/>
        </w:numPr>
        <w:ind w:left="432" w:hanging="432"/>
        <w:jc w:val="both"/>
        <w:rPr>
          <w:rFonts w:cs="Arial"/>
          <w:sz w:val="20"/>
        </w:rPr>
      </w:pPr>
    </w:p>
    <w:p w14:paraId="0387779B"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7F0434FE" w14:textId="77777777" w:rsidR="00C36162" w:rsidRPr="00F21983" w:rsidRDefault="00C36162" w:rsidP="00D41714">
      <w:pPr>
        <w:numPr>
          <w:ilvl w:val="12"/>
          <w:numId w:val="0"/>
        </w:numPr>
        <w:ind w:left="432" w:hanging="432"/>
        <w:jc w:val="both"/>
        <w:rPr>
          <w:rFonts w:cs="Arial"/>
          <w:sz w:val="20"/>
        </w:rPr>
      </w:pPr>
    </w:p>
    <w:p w14:paraId="5F72039C"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340163F2" w14:textId="77777777" w:rsidR="00C36162" w:rsidRPr="00F21983" w:rsidRDefault="00C36162" w:rsidP="00C36162">
      <w:pPr>
        <w:numPr>
          <w:ilvl w:val="12"/>
          <w:numId w:val="0"/>
        </w:numPr>
        <w:ind w:left="432" w:hanging="432"/>
        <w:jc w:val="both"/>
        <w:rPr>
          <w:rFonts w:cs="Arial"/>
          <w:sz w:val="20"/>
        </w:rPr>
      </w:pPr>
    </w:p>
    <w:p w14:paraId="34640073"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7B7204D4" w14:textId="77777777" w:rsidR="00C36162" w:rsidRPr="00F21983" w:rsidRDefault="00C36162" w:rsidP="00D41714">
      <w:pPr>
        <w:numPr>
          <w:ilvl w:val="12"/>
          <w:numId w:val="0"/>
        </w:numPr>
        <w:ind w:left="432" w:hanging="432"/>
        <w:jc w:val="both"/>
        <w:rPr>
          <w:rFonts w:cs="Arial"/>
          <w:sz w:val="20"/>
        </w:rPr>
      </w:pPr>
    </w:p>
    <w:p w14:paraId="60303D0A"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35A28492"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36C4AA02"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31BAE7D1"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6A5C15A3"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69B710D0"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2F0CEC68"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DD61A64"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39BF222E" w14:textId="77777777" w:rsidR="00C36162" w:rsidRPr="00F21983" w:rsidRDefault="00C36162" w:rsidP="00D41714">
      <w:pPr>
        <w:numPr>
          <w:ilvl w:val="12"/>
          <w:numId w:val="0"/>
        </w:numPr>
        <w:ind w:left="432" w:hanging="432"/>
        <w:jc w:val="both"/>
        <w:rPr>
          <w:rFonts w:cs="Arial"/>
          <w:sz w:val="20"/>
        </w:rPr>
      </w:pPr>
    </w:p>
    <w:p w14:paraId="748F0CDC"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2EED3F12" w14:textId="77777777" w:rsidR="00B4545F" w:rsidRPr="00F21983" w:rsidRDefault="00B4545F" w:rsidP="00BA5CC0">
      <w:pPr>
        <w:numPr>
          <w:ilvl w:val="12"/>
          <w:numId w:val="0"/>
        </w:numPr>
        <w:jc w:val="both"/>
        <w:rPr>
          <w:rFonts w:cs="Arial"/>
          <w:sz w:val="20"/>
        </w:rPr>
      </w:pPr>
    </w:p>
    <w:p w14:paraId="5E9965C9"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3DE2BE77" w14:textId="77777777" w:rsidR="00A92A65" w:rsidRPr="00F21983" w:rsidRDefault="00A92A65" w:rsidP="00BA5CC0">
      <w:pPr>
        <w:numPr>
          <w:ilvl w:val="12"/>
          <w:numId w:val="0"/>
        </w:numPr>
        <w:jc w:val="both"/>
        <w:rPr>
          <w:rFonts w:cs="Arial"/>
          <w:sz w:val="20"/>
        </w:rPr>
      </w:pPr>
    </w:p>
    <w:p w14:paraId="3EB1AB08"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40FB168A" w14:textId="77777777" w:rsidR="001F3E8E" w:rsidRPr="00F21983" w:rsidRDefault="001F3E8E" w:rsidP="00D41714">
      <w:pPr>
        <w:numPr>
          <w:ilvl w:val="12"/>
          <w:numId w:val="0"/>
        </w:numPr>
        <w:ind w:left="432" w:hanging="432"/>
        <w:jc w:val="both"/>
        <w:rPr>
          <w:rFonts w:cs="Arial"/>
          <w:sz w:val="20"/>
        </w:rPr>
      </w:pPr>
    </w:p>
    <w:p w14:paraId="7B9C94A8" w14:textId="77777777" w:rsidR="0006736C" w:rsidRPr="007E0212" w:rsidRDefault="0006736C" w:rsidP="0075518C">
      <w:pPr>
        <w:pStyle w:val="Heading2"/>
        <w:tabs>
          <w:tab w:val="clear" w:pos="360"/>
          <w:tab w:val="num" w:pos="0"/>
        </w:tabs>
        <w:ind w:left="0" w:firstLine="0"/>
        <w:jc w:val="left"/>
        <w:rPr>
          <w:b w:val="0"/>
          <w:sz w:val="22"/>
          <w:szCs w:val="22"/>
        </w:rPr>
      </w:pPr>
      <w:bookmarkStart w:id="53" w:name="_Toc522874186"/>
      <w:bookmarkStart w:id="54" w:name="_Toc60136476"/>
      <w:r w:rsidRPr="0075518C">
        <w:rPr>
          <w:sz w:val="22"/>
          <w:szCs w:val="22"/>
        </w:rPr>
        <w:t>Permit Shield</w:t>
      </w:r>
      <w:bookmarkEnd w:id="53"/>
      <w:bookmarkEnd w:id="54"/>
    </w:p>
    <w:p w14:paraId="40FFD9C8" w14:textId="77777777" w:rsidR="001F3E8E" w:rsidRPr="00DF6609" w:rsidRDefault="001F3E8E" w:rsidP="00D41714">
      <w:pPr>
        <w:numPr>
          <w:ilvl w:val="12"/>
          <w:numId w:val="0"/>
        </w:numPr>
        <w:ind w:left="432" w:hanging="432"/>
        <w:jc w:val="both"/>
        <w:rPr>
          <w:rFonts w:cs="Arial"/>
          <w:sz w:val="20"/>
        </w:rPr>
      </w:pPr>
    </w:p>
    <w:p w14:paraId="3252A519"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279488F3"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08569617"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7CC8B297" w14:textId="77777777" w:rsidR="0006736C" w:rsidRPr="00F21983" w:rsidRDefault="0006736C" w:rsidP="0006736C">
      <w:pPr>
        <w:numPr>
          <w:ilvl w:val="12"/>
          <w:numId w:val="0"/>
        </w:numPr>
        <w:ind w:left="432" w:hanging="432"/>
        <w:jc w:val="both"/>
        <w:rPr>
          <w:rFonts w:cs="Arial"/>
          <w:sz w:val="20"/>
        </w:rPr>
      </w:pPr>
    </w:p>
    <w:p w14:paraId="3A783A93"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316BECA6" w14:textId="77777777" w:rsidR="0006736C" w:rsidRPr="00F21983" w:rsidRDefault="0006736C" w:rsidP="0006736C">
      <w:pPr>
        <w:numPr>
          <w:ilvl w:val="12"/>
          <w:numId w:val="0"/>
        </w:numPr>
        <w:ind w:left="432" w:hanging="432"/>
        <w:jc w:val="both"/>
        <w:rPr>
          <w:rFonts w:cs="Arial"/>
          <w:sz w:val="20"/>
        </w:rPr>
      </w:pPr>
    </w:p>
    <w:p w14:paraId="14626E94"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1F38E82D"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652FD9F7"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77C9CDD7"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13EAADA4" w14:textId="77777777" w:rsidR="0006736C" w:rsidRPr="005E3E6D" w:rsidRDefault="00E735E6" w:rsidP="0012743F">
      <w:pPr>
        <w:jc w:val="both"/>
        <w:rPr>
          <w:rFonts w:cs="Arial"/>
          <w:sz w:val="20"/>
        </w:rPr>
      </w:pPr>
      <w:r>
        <w:rPr>
          <w:rFonts w:cs="Arial"/>
          <w:b/>
          <w:sz w:val="20"/>
        </w:rPr>
        <w:br w:type="page"/>
      </w:r>
    </w:p>
    <w:p w14:paraId="2D141BDC"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777D91FF" w14:textId="77777777" w:rsidR="0006736C" w:rsidRPr="00F21983" w:rsidRDefault="0006736C" w:rsidP="0006736C">
      <w:pPr>
        <w:numPr>
          <w:ilvl w:val="12"/>
          <w:numId w:val="0"/>
        </w:numPr>
        <w:ind w:left="432" w:hanging="432"/>
        <w:jc w:val="both"/>
        <w:rPr>
          <w:rFonts w:cs="Arial"/>
          <w:sz w:val="20"/>
        </w:rPr>
      </w:pPr>
    </w:p>
    <w:p w14:paraId="2756E3FE"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4B754098"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6C3BDF55"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4FF3B118"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52DDD13D"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22B1041A"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7BF72558" w14:textId="77777777" w:rsidR="0006736C" w:rsidRPr="00F21983" w:rsidRDefault="0006736C" w:rsidP="0006736C">
      <w:pPr>
        <w:numPr>
          <w:ilvl w:val="12"/>
          <w:numId w:val="0"/>
        </w:numPr>
        <w:ind w:left="432" w:hanging="432"/>
        <w:jc w:val="both"/>
        <w:rPr>
          <w:rFonts w:cs="Arial"/>
          <w:sz w:val="20"/>
        </w:rPr>
      </w:pPr>
    </w:p>
    <w:p w14:paraId="5360A13F"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3D16C687" w14:textId="77777777" w:rsidR="0006736C" w:rsidRPr="00F21983" w:rsidRDefault="0006736C" w:rsidP="00D41714">
      <w:pPr>
        <w:numPr>
          <w:ilvl w:val="12"/>
          <w:numId w:val="0"/>
        </w:numPr>
        <w:ind w:left="432" w:hanging="432"/>
        <w:jc w:val="both"/>
        <w:rPr>
          <w:rFonts w:cs="Arial"/>
          <w:sz w:val="20"/>
        </w:rPr>
      </w:pPr>
    </w:p>
    <w:p w14:paraId="2DCAFE50" w14:textId="77777777" w:rsidR="00770D74" w:rsidRPr="00ED4D9A" w:rsidRDefault="005D48FB" w:rsidP="0075518C">
      <w:pPr>
        <w:pStyle w:val="Heading2"/>
        <w:tabs>
          <w:tab w:val="clear" w:pos="360"/>
          <w:tab w:val="num" w:pos="0"/>
        </w:tabs>
        <w:ind w:left="0" w:firstLine="0"/>
        <w:jc w:val="left"/>
        <w:rPr>
          <w:b w:val="0"/>
          <w:sz w:val="22"/>
          <w:szCs w:val="22"/>
        </w:rPr>
      </w:pPr>
      <w:bookmarkStart w:id="55" w:name="_Toc522874187"/>
      <w:bookmarkStart w:id="56" w:name="_Toc60136477"/>
      <w:r w:rsidRPr="0075518C">
        <w:rPr>
          <w:sz w:val="22"/>
          <w:szCs w:val="22"/>
        </w:rPr>
        <w:t>Revisions</w:t>
      </w:r>
      <w:bookmarkEnd w:id="55"/>
      <w:bookmarkEnd w:id="56"/>
    </w:p>
    <w:p w14:paraId="5F8B11A9" w14:textId="77777777" w:rsidR="005D48FB" w:rsidRPr="00F21983" w:rsidRDefault="005D48FB" w:rsidP="00D41714">
      <w:pPr>
        <w:numPr>
          <w:ilvl w:val="12"/>
          <w:numId w:val="0"/>
        </w:numPr>
        <w:ind w:left="432" w:hanging="432"/>
        <w:jc w:val="both"/>
        <w:rPr>
          <w:rFonts w:cs="Arial"/>
          <w:sz w:val="20"/>
        </w:rPr>
      </w:pPr>
    </w:p>
    <w:p w14:paraId="75316EFC"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047BBDA6" w14:textId="77777777" w:rsidR="00A1146D" w:rsidRPr="00F21983" w:rsidRDefault="00A1146D" w:rsidP="00C44C61">
      <w:pPr>
        <w:jc w:val="both"/>
        <w:rPr>
          <w:rFonts w:cs="Arial"/>
          <w:spacing w:val="-3"/>
          <w:sz w:val="20"/>
        </w:rPr>
      </w:pPr>
    </w:p>
    <w:p w14:paraId="1A2745C6"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6FAC86CE" w14:textId="77777777" w:rsidR="00D41714" w:rsidRPr="00F21983" w:rsidRDefault="00D41714" w:rsidP="00C44C61">
      <w:pPr>
        <w:numPr>
          <w:ilvl w:val="12"/>
          <w:numId w:val="0"/>
        </w:numPr>
        <w:jc w:val="both"/>
        <w:rPr>
          <w:rFonts w:cs="Arial"/>
          <w:sz w:val="20"/>
        </w:rPr>
      </w:pPr>
    </w:p>
    <w:p w14:paraId="48BC90C9"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050B43EB" w14:textId="77777777" w:rsidR="002806DC" w:rsidRPr="00FF072F" w:rsidRDefault="002806DC" w:rsidP="00C44C61">
      <w:pPr>
        <w:autoSpaceDE w:val="0"/>
        <w:autoSpaceDN w:val="0"/>
        <w:adjustRightInd w:val="0"/>
        <w:jc w:val="both"/>
        <w:rPr>
          <w:rFonts w:cs="Arial"/>
          <w:sz w:val="20"/>
        </w:rPr>
      </w:pPr>
    </w:p>
    <w:p w14:paraId="1C393A22"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5A77E0D3" w14:textId="77777777" w:rsidR="002806DC" w:rsidRPr="00FF072F" w:rsidRDefault="002806DC" w:rsidP="00C44C61">
      <w:pPr>
        <w:jc w:val="both"/>
        <w:rPr>
          <w:rFonts w:cs="Arial"/>
          <w:sz w:val="20"/>
        </w:rPr>
      </w:pPr>
    </w:p>
    <w:p w14:paraId="43F8DA84" w14:textId="77777777" w:rsidR="004649EF" w:rsidRPr="00ED4D9A" w:rsidRDefault="004649EF" w:rsidP="0075518C">
      <w:pPr>
        <w:pStyle w:val="Heading2"/>
        <w:tabs>
          <w:tab w:val="clear" w:pos="360"/>
          <w:tab w:val="num" w:pos="0"/>
        </w:tabs>
        <w:ind w:left="0" w:firstLine="0"/>
        <w:jc w:val="left"/>
        <w:rPr>
          <w:b w:val="0"/>
          <w:sz w:val="22"/>
          <w:szCs w:val="22"/>
        </w:rPr>
      </w:pPr>
      <w:bookmarkStart w:id="57" w:name="_Toc522874188"/>
      <w:bookmarkStart w:id="58" w:name="_Toc60136478"/>
      <w:r w:rsidRPr="0075518C">
        <w:rPr>
          <w:sz w:val="22"/>
          <w:szCs w:val="22"/>
        </w:rPr>
        <w:t>Reopenings</w:t>
      </w:r>
      <w:bookmarkEnd w:id="57"/>
      <w:bookmarkEnd w:id="58"/>
    </w:p>
    <w:p w14:paraId="3CE3C7F4" w14:textId="77777777" w:rsidR="004649EF" w:rsidRPr="00752D7A" w:rsidRDefault="004649EF" w:rsidP="00DC22AE">
      <w:pPr>
        <w:jc w:val="both"/>
        <w:rPr>
          <w:rFonts w:cs="Arial"/>
          <w:szCs w:val="22"/>
        </w:rPr>
      </w:pPr>
    </w:p>
    <w:p w14:paraId="097AB8DB"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44125B89"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0F4E7688"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5025F820"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5BACD0B8"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0FD00EAB" w14:textId="77777777" w:rsidR="004649EF" w:rsidRPr="00F21983" w:rsidRDefault="00C17B92" w:rsidP="00DC22AE">
      <w:pPr>
        <w:jc w:val="both"/>
        <w:rPr>
          <w:rFonts w:cs="Arial"/>
          <w:sz w:val="20"/>
        </w:rPr>
      </w:pPr>
      <w:r>
        <w:rPr>
          <w:rFonts w:cs="Arial"/>
          <w:sz w:val="20"/>
        </w:rPr>
        <w:br w:type="page"/>
      </w:r>
    </w:p>
    <w:p w14:paraId="3BCF7835" w14:textId="77777777" w:rsidR="00B348FA" w:rsidRPr="00ED4D9A" w:rsidRDefault="00B348FA" w:rsidP="0075518C">
      <w:pPr>
        <w:pStyle w:val="Heading2"/>
        <w:tabs>
          <w:tab w:val="clear" w:pos="360"/>
          <w:tab w:val="num" w:pos="0"/>
        </w:tabs>
        <w:ind w:left="0" w:firstLine="0"/>
        <w:jc w:val="left"/>
        <w:rPr>
          <w:b w:val="0"/>
          <w:sz w:val="22"/>
          <w:szCs w:val="22"/>
        </w:rPr>
      </w:pPr>
      <w:bookmarkStart w:id="59" w:name="_Toc522874189"/>
      <w:bookmarkStart w:id="60" w:name="_Toc60136479"/>
      <w:r w:rsidRPr="0075518C">
        <w:rPr>
          <w:sz w:val="22"/>
          <w:szCs w:val="22"/>
        </w:rPr>
        <w:lastRenderedPageBreak/>
        <w:t>Renewals</w:t>
      </w:r>
      <w:bookmarkEnd w:id="59"/>
      <w:bookmarkEnd w:id="60"/>
    </w:p>
    <w:p w14:paraId="21436B0A" w14:textId="77777777" w:rsidR="004649EF" w:rsidRPr="005E3E6D" w:rsidRDefault="004649EF" w:rsidP="00DC22AE">
      <w:pPr>
        <w:jc w:val="both"/>
        <w:rPr>
          <w:rFonts w:cs="Arial"/>
          <w:sz w:val="20"/>
        </w:rPr>
      </w:pPr>
    </w:p>
    <w:p w14:paraId="326E13AF"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43F5EB21" w14:textId="77777777" w:rsidR="00D16CA9" w:rsidRPr="005E3E6D" w:rsidRDefault="00D16CA9" w:rsidP="00DC22AE">
      <w:pPr>
        <w:jc w:val="both"/>
        <w:rPr>
          <w:rFonts w:cs="Arial"/>
          <w:sz w:val="20"/>
        </w:rPr>
      </w:pPr>
    </w:p>
    <w:p w14:paraId="4C4A2090" w14:textId="77777777" w:rsidR="00CE1923" w:rsidRPr="00ED4D9A" w:rsidRDefault="00D41714" w:rsidP="0075518C">
      <w:pPr>
        <w:pStyle w:val="Heading2"/>
        <w:numPr>
          <w:ilvl w:val="0"/>
          <w:numId w:val="0"/>
        </w:numPr>
        <w:jc w:val="left"/>
        <w:rPr>
          <w:b w:val="0"/>
          <w:bCs/>
          <w:sz w:val="22"/>
        </w:rPr>
      </w:pPr>
      <w:bookmarkStart w:id="61" w:name="_Toc457189946"/>
      <w:bookmarkStart w:id="62" w:name="_Toc1453509"/>
      <w:bookmarkStart w:id="63" w:name="_Toc522874190"/>
      <w:bookmarkStart w:id="64" w:name="_Toc60136480"/>
      <w:r w:rsidRPr="0075518C">
        <w:rPr>
          <w:bCs/>
          <w:sz w:val="22"/>
        </w:rPr>
        <w:t>Stratospheric Ozone Protection</w:t>
      </w:r>
      <w:bookmarkEnd w:id="61"/>
      <w:bookmarkEnd w:id="62"/>
      <w:bookmarkEnd w:id="63"/>
      <w:bookmarkEnd w:id="64"/>
    </w:p>
    <w:p w14:paraId="52D00A67" w14:textId="77777777" w:rsidR="00CE1923" w:rsidRPr="00F21983" w:rsidRDefault="00CE1923" w:rsidP="004F09CF">
      <w:pPr>
        <w:jc w:val="both"/>
        <w:rPr>
          <w:sz w:val="20"/>
        </w:rPr>
      </w:pPr>
    </w:p>
    <w:p w14:paraId="122C064F"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3DFAC5F6" w14:textId="77777777" w:rsidR="00395F98" w:rsidRPr="00F21983" w:rsidRDefault="00395F98" w:rsidP="00395F98">
      <w:pPr>
        <w:rPr>
          <w:sz w:val="20"/>
        </w:rPr>
      </w:pPr>
    </w:p>
    <w:p w14:paraId="58895039"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6D77D17" w14:textId="77777777" w:rsidR="00F557DA" w:rsidRPr="00F21983" w:rsidRDefault="00F557DA" w:rsidP="00DC22AE">
      <w:pPr>
        <w:jc w:val="both"/>
        <w:rPr>
          <w:rFonts w:cs="Arial"/>
          <w:sz w:val="20"/>
        </w:rPr>
      </w:pPr>
    </w:p>
    <w:p w14:paraId="33E6A1CA" w14:textId="77777777" w:rsidR="00D41714" w:rsidRPr="00ED4D9A" w:rsidRDefault="00D41714" w:rsidP="0075518C">
      <w:pPr>
        <w:pStyle w:val="Heading2"/>
        <w:numPr>
          <w:ilvl w:val="0"/>
          <w:numId w:val="0"/>
        </w:numPr>
        <w:jc w:val="left"/>
        <w:rPr>
          <w:b w:val="0"/>
          <w:bCs/>
          <w:sz w:val="22"/>
        </w:rPr>
      </w:pPr>
      <w:bookmarkStart w:id="65" w:name="_Toc457189947"/>
      <w:bookmarkStart w:id="66" w:name="_Toc1453510"/>
      <w:bookmarkStart w:id="67" w:name="_Toc522874191"/>
      <w:bookmarkStart w:id="68" w:name="_Toc60136481"/>
      <w:r w:rsidRPr="0075518C">
        <w:rPr>
          <w:bCs/>
          <w:sz w:val="22"/>
        </w:rPr>
        <w:t>Risk Management Plan</w:t>
      </w:r>
      <w:bookmarkEnd w:id="65"/>
      <w:bookmarkEnd w:id="66"/>
      <w:bookmarkEnd w:id="67"/>
      <w:bookmarkEnd w:id="68"/>
    </w:p>
    <w:p w14:paraId="31D99255" w14:textId="77777777" w:rsidR="0075518C" w:rsidRPr="0075518C" w:rsidRDefault="0075518C" w:rsidP="004F09CF">
      <w:pPr>
        <w:jc w:val="both"/>
      </w:pPr>
    </w:p>
    <w:p w14:paraId="02CF9974"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713EB10F" w14:textId="77777777" w:rsidR="00D41714" w:rsidRPr="00F21983" w:rsidRDefault="00D41714" w:rsidP="00D41714">
      <w:pPr>
        <w:numPr>
          <w:ilvl w:val="12"/>
          <w:numId w:val="0"/>
        </w:numPr>
        <w:ind w:left="432" w:hanging="432"/>
        <w:jc w:val="both"/>
        <w:rPr>
          <w:rFonts w:cs="Arial"/>
          <w:sz w:val="20"/>
        </w:rPr>
      </w:pPr>
    </w:p>
    <w:p w14:paraId="0D1B75F4"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7188D29A"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29044A4B"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24A2EBE6"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1940A96E" w14:textId="77777777" w:rsidR="00D41714" w:rsidRPr="00F21983" w:rsidRDefault="00D41714" w:rsidP="00D41714">
      <w:pPr>
        <w:numPr>
          <w:ilvl w:val="12"/>
          <w:numId w:val="0"/>
        </w:numPr>
        <w:ind w:left="432" w:hanging="432"/>
        <w:jc w:val="both"/>
        <w:rPr>
          <w:rFonts w:cs="Arial"/>
          <w:sz w:val="20"/>
        </w:rPr>
      </w:pPr>
    </w:p>
    <w:p w14:paraId="60B09064"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70A02557" w14:textId="77777777" w:rsidR="00D41714" w:rsidRPr="00F21983" w:rsidRDefault="00D41714" w:rsidP="00D41714">
      <w:pPr>
        <w:numPr>
          <w:ilvl w:val="12"/>
          <w:numId w:val="0"/>
        </w:numPr>
        <w:ind w:left="432" w:hanging="432"/>
        <w:jc w:val="both"/>
        <w:rPr>
          <w:rFonts w:cs="Arial"/>
          <w:sz w:val="20"/>
        </w:rPr>
      </w:pPr>
    </w:p>
    <w:p w14:paraId="4AC572B7"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13CEB6EB" w14:textId="77777777" w:rsidR="00D41714" w:rsidRPr="007713F1" w:rsidRDefault="00D41714" w:rsidP="004F09CF">
      <w:pPr>
        <w:numPr>
          <w:ilvl w:val="12"/>
          <w:numId w:val="0"/>
        </w:numPr>
        <w:ind w:left="432" w:hanging="432"/>
        <w:jc w:val="both"/>
        <w:rPr>
          <w:rFonts w:cs="Arial"/>
          <w:sz w:val="20"/>
        </w:rPr>
      </w:pPr>
    </w:p>
    <w:p w14:paraId="7C4C0014" w14:textId="77777777" w:rsidR="00F557DA" w:rsidRPr="00A02310" w:rsidRDefault="00F557DA" w:rsidP="0075518C">
      <w:pPr>
        <w:pStyle w:val="Heading2"/>
        <w:numPr>
          <w:ilvl w:val="0"/>
          <w:numId w:val="0"/>
        </w:numPr>
        <w:jc w:val="left"/>
        <w:rPr>
          <w:b w:val="0"/>
          <w:bCs/>
          <w:sz w:val="22"/>
        </w:rPr>
      </w:pPr>
      <w:bookmarkStart w:id="69" w:name="_Toc522874192"/>
      <w:bookmarkStart w:id="70" w:name="_Toc60136482"/>
      <w:r w:rsidRPr="0075518C">
        <w:rPr>
          <w:bCs/>
          <w:sz w:val="22"/>
        </w:rPr>
        <w:t>Emission Trading</w:t>
      </w:r>
      <w:bookmarkEnd w:id="69"/>
      <w:bookmarkEnd w:id="70"/>
    </w:p>
    <w:p w14:paraId="0AABEDA3" w14:textId="77777777" w:rsidR="00F557DA" w:rsidRPr="007713F1" w:rsidRDefault="00F557DA" w:rsidP="00D41714">
      <w:pPr>
        <w:numPr>
          <w:ilvl w:val="12"/>
          <w:numId w:val="0"/>
        </w:numPr>
        <w:ind w:left="432" w:hanging="432"/>
        <w:rPr>
          <w:rFonts w:cs="Arial"/>
          <w:sz w:val="20"/>
        </w:rPr>
      </w:pPr>
    </w:p>
    <w:p w14:paraId="00C84F20"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1F9027FD" w14:textId="77777777" w:rsidR="00393A6F" w:rsidRPr="00DF6609" w:rsidRDefault="00C17B92" w:rsidP="00393A6F">
      <w:pPr>
        <w:rPr>
          <w:sz w:val="20"/>
        </w:rPr>
      </w:pPr>
      <w:bookmarkStart w:id="71" w:name="_Toc1453511"/>
      <w:r>
        <w:rPr>
          <w:sz w:val="20"/>
        </w:rPr>
        <w:br w:type="page"/>
      </w:r>
    </w:p>
    <w:p w14:paraId="785AD293" w14:textId="77777777" w:rsidR="00A775C6" w:rsidRPr="00A02310" w:rsidRDefault="00A775C6" w:rsidP="0075518C">
      <w:pPr>
        <w:pStyle w:val="Heading2"/>
        <w:numPr>
          <w:ilvl w:val="0"/>
          <w:numId w:val="0"/>
        </w:numPr>
        <w:jc w:val="left"/>
        <w:rPr>
          <w:b w:val="0"/>
          <w:bCs/>
          <w:sz w:val="22"/>
        </w:rPr>
      </w:pPr>
      <w:bookmarkStart w:id="72" w:name="_Toc522874193"/>
      <w:bookmarkStart w:id="73" w:name="_Toc60136483"/>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71"/>
      <w:bookmarkEnd w:id="72"/>
      <w:bookmarkEnd w:id="73"/>
    </w:p>
    <w:p w14:paraId="4F4D498D" w14:textId="77777777" w:rsidR="006F555B" w:rsidRPr="00DF6609" w:rsidRDefault="006F555B" w:rsidP="00D41714">
      <w:pPr>
        <w:rPr>
          <w:rFonts w:cs="Arial"/>
          <w:sz w:val="20"/>
        </w:rPr>
      </w:pPr>
    </w:p>
    <w:p w14:paraId="630B76EB"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49DE0743" w14:textId="77777777" w:rsidR="00105176" w:rsidRPr="00F21983" w:rsidRDefault="00105176" w:rsidP="00105176">
      <w:pPr>
        <w:jc w:val="both"/>
        <w:rPr>
          <w:rFonts w:cs="Arial"/>
          <w:sz w:val="20"/>
        </w:rPr>
      </w:pPr>
    </w:p>
    <w:p w14:paraId="65C972C6"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7C45032C" w14:textId="77777777" w:rsidR="00105176" w:rsidRDefault="00105176" w:rsidP="00105176">
      <w:pPr>
        <w:jc w:val="both"/>
        <w:rPr>
          <w:rFonts w:cs="Arial"/>
          <w:sz w:val="20"/>
        </w:rPr>
      </w:pPr>
    </w:p>
    <w:p w14:paraId="7E97A8BD"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1B31614F" w14:textId="77777777" w:rsidR="00775BB9" w:rsidRPr="00DF6609" w:rsidRDefault="00775BB9" w:rsidP="00D41714">
      <w:pPr>
        <w:rPr>
          <w:rFonts w:cs="Arial"/>
          <w:sz w:val="20"/>
        </w:rPr>
      </w:pPr>
    </w:p>
    <w:p w14:paraId="506ED6E9"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47377FDC" w14:textId="77777777" w:rsidR="00A775C6" w:rsidRPr="007713F1" w:rsidRDefault="00A775C6" w:rsidP="00D41714">
      <w:pPr>
        <w:rPr>
          <w:rFonts w:cs="Arial"/>
          <w:sz w:val="20"/>
        </w:rPr>
      </w:pPr>
    </w:p>
    <w:p w14:paraId="3731053F" w14:textId="77777777" w:rsidR="001F649E" w:rsidRPr="007713F1" w:rsidRDefault="001F649E" w:rsidP="00D41714">
      <w:pPr>
        <w:rPr>
          <w:rFonts w:cs="Arial"/>
          <w:sz w:val="20"/>
        </w:rPr>
      </w:pPr>
    </w:p>
    <w:p w14:paraId="6EA3120F"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00F8B0EE"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5FA84817"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55E28BF2" w14:textId="77777777" w:rsidR="000B3A18" w:rsidRPr="009B2FEE" w:rsidRDefault="000B3A18" w:rsidP="000B3A18">
      <w:pPr>
        <w:jc w:val="both"/>
        <w:rPr>
          <w:szCs w:val="22"/>
        </w:rPr>
      </w:pPr>
    </w:p>
    <w:p w14:paraId="6F1FB64D" w14:textId="77777777" w:rsidR="003316BA" w:rsidRPr="00B55DC9" w:rsidRDefault="008055D8" w:rsidP="002E75F6">
      <w:pPr>
        <w:jc w:val="both"/>
        <w:rPr>
          <w:rFonts w:cs="Arial"/>
          <w:sz w:val="20"/>
        </w:rPr>
      </w:pPr>
      <w:r>
        <w:rPr>
          <w:rFonts w:ascii="Arial Black" w:hAnsi="Arial Black"/>
          <w:b/>
          <w:szCs w:val="22"/>
        </w:rPr>
        <w:br w:type="page"/>
      </w:r>
    </w:p>
    <w:p w14:paraId="2EA19DB0" w14:textId="77777777" w:rsidR="003316BA" w:rsidRPr="00B55DC9" w:rsidRDefault="003316BA" w:rsidP="00F4313D">
      <w:pPr>
        <w:jc w:val="both"/>
        <w:rPr>
          <w:rFonts w:cs="Arial"/>
          <w:sz w:val="20"/>
        </w:rPr>
      </w:pPr>
    </w:p>
    <w:p w14:paraId="092B2A34" w14:textId="77777777" w:rsidR="0098346A" w:rsidRPr="00752D7A" w:rsidRDefault="0098346A" w:rsidP="00AA3FFA">
      <w:pPr>
        <w:pStyle w:val="Heading1"/>
      </w:pPr>
      <w:bookmarkStart w:id="74" w:name="_Toc852394"/>
      <w:bookmarkStart w:id="75" w:name="_Toc852725"/>
      <w:bookmarkStart w:id="76" w:name="_Toc1453512"/>
      <w:bookmarkStart w:id="77" w:name="_Toc522874194"/>
      <w:bookmarkStart w:id="78" w:name="_Toc60136484"/>
      <w:r w:rsidRPr="00752D7A">
        <w:t xml:space="preserve">B.  </w:t>
      </w:r>
      <w:r w:rsidR="003C2679" w:rsidRPr="00752D7A">
        <w:t>SOURCE-WIDE</w:t>
      </w:r>
      <w:r w:rsidRPr="00752D7A">
        <w:t xml:space="preserve"> </w:t>
      </w:r>
      <w:bookmarkEnd w:id="74"/>
      <w:bookmarkEnd w:id="75"/>
      <w:bookmarkEnd w:id="76"/>
      <w:r w:rsidR="005A53BF" w:rsidRPr="00752D7A">
        <w:t>CONDITIONS</w:t>
      </w:r>
      <w:bookmarkEnd w:id="77"/>
      <w:bookmarkEnd w:id="78"/>
    </w:p>
    <w:p w14:paraId="57FEC862" w14:textId="77777777" w:rsidR="0098346A" w:rsidRPr="00F21983" w:rsidRDefault="0098346A" w:rsidP="0098346A">
      <w:pPr>
        <w:jc w:val="both"/>
        <w:rPr>
          <w:sz w:val="20"/>
        </w:rPr>
      </w:pPr>
    </w:p>
    <w:p w14:paraId="645A39FB"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746F3EFA" w14:textId="77777777" w:rsidR="003C2679" w:rsidRPr="00F21983" w:rsidRDefault="003C2679" w:rsidP="0098346A">
      <w:pPr>
        <w:jc w:val="both"/>
        <w:rPr>
          <w:sz w:val="20"/>
        </w:rPr>
      </w:pPr>
    </w:p>
    <w:p w14:paraId="6ACFF321"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6AF31FF" w14:textId="77777777" w:rsidR="00875F04" w:rsidRDefault="00875F04" w:rsidP="0098346A">
      <w:pPr>
        <w:jc w:val="both"/>
        <w:rPr>
          <w:sz w:val="20"/>
        </w:rPr>
      </w:pPr>
    </w:p>
    <w:p w14:paraId="0FFF2DAA" w14:textId="77777777" w:rsidR="00B22399" w:rsidRDefault="00B22399" w:rsidP="00D72D77">
      <w:pPr>
        <w:pStyle w:val="Header"/>
        <w:tabs>
          <w:tab w:val="clear" w:pos="4320"/>
          <w:tab w:val="clear" w:pos="8640"/>
        </w:tabs>
        <w:rPr>
          <w:szCs w:val="22"/>
        </w:rPr>
      </w:pPr>
      <w:r>
        <w:rPr>
          <w:szCs w:val="22"/>
        </w:rPr>
        <w:br w:type="page"/>
      </w:r>
    </w:p>
    <w:p w14:paraId="78CBCBB6" w14:textId="77777777" w:rsidR="00E14632" w:rsidRDefault="00ED0AFD" w:rsidP="00CE44D8">
      <w:pPr>
        <w:pStyle w:val="Heading1"/>
      </w:pPr>
      <w:bookmarkStart w:id="79" w:name="_Toc522874195"/>
      <w:bookmarkStart w:id="80" w:name="_Toc60136485"/>
      <w:bookmarkStart w:id="81" w:name="_Toc852397"/>
      <w:bookmarkStart w:id="82" w:name="_Toc852728"/>
      <w:bookmarkStart w:id="83" w:name="_Toc1453515"/>
      <w:r>
        <w:lastRenderedPageBreak/>
        <w:t xml:space="preserve">C.  </w:t>
      </w:r>
      <w:r w:rsidR="0002792B">
        <w:t xml:space="preserve">EMISSION </w:t>
      </w:r>
      <w:r w:rsidR="002E75F6">
        <w:t>U</w:t>
      </w:r>
      <w:r w:rsidR="0002792B">
        <w:t xml:space="preserve">NIT </w:t>
      </w:r>
      <w:bookmarkStart w:id="84" w:name="_Toc2571645"/>
      <w:r w:rsidR="00456F47">
        <w:t>CONDITIONS</w:t>
      </w:r>
      <w:bookmarkEnd w:id="79"/>
      <w:bookmarkEnd w:id="80"/>
    </w:p>
    <w:p w14:paraId="3D52F7FC" w14:textId="77777777" w:rsidR="00E14632" w:rsidRPr="00FE0AD0" w:rsidRDefault="00E14632" w:rsidP="00E14632">
      <w:pPr>
        <w:jc w:val="both"/>
        <w:rPr>
          <w:sz w:val="20"/>
        </w:rPr>
      </w:pPr>
    </w:p>
    <w:p w14:paraId="3300438F"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C2C8397" w14:textId="77777777" w:rsidR="009602B7" w:rsidRPr="00FE0AD0" w:rsidRDefault="009602B7" w:rsidP="00E14632">
      <w:pPr>
        <w:jc w:val="both"/>
        <w:rPr>
          <w:sz w:val="20"/>
        </w:rPr>
      </w:pPr>
    </w:p>
    <w:p w14:paraId="42C10C00"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3A626BF1" w14:textId="77777777" w:rsidR="00E14632" w:rsidRPr="007D4237" w:rsidRDefault="00E14632" w:rsidP="001F649E">
      <w:pPr>
        <w:pStyle w:val="Heading2"/>
        <w:numPr>
          <w:ilvl w:val="0"/>
          <w:numId w:val="0"/>
        </w:numPr>
        <w:rPr>
          <w:b w:val="0"/>
          <w:sz w:val="22"/>
          <w:szCs w:val="22"/>
        </w:rPr>
      </w:pPr>
      <w:bookmarkStart w:id="85" w:name="_Toc852395"/>
      <w:bookmarkStart w:id="86" w:name="_Toc852726"/>
      <w:bookmarkStart w:id="87" w:name="_Toc2571643"/>
      <w:bookmarkStart w:id="88" w:name="_Toc522874196"/>
      <w:bookmarkStart w:id="89" w:name="_Toc60136486"/>
      <w:r w:rsidRPr="002B5ED5">
        <w:rPr>
          <w:sz w:val="22"/>
          <w:szCs w:val="22"/>
        </w:rPr>
        <w:t>EMISSION UNIT SUMMARY TABLE</w:t>
      </w:r>
      <w:bookmarkEnd w:id="85"/>
      <w:bookmarkEnd w:id="86"/>
      <w:bookmarkEnd w:id="87"/>
      <w:bookmarkEnd w:id="88"/>
      <w:bookmarkEnd w:id="89"/>
    </w:p>
    <w:p w14:paraId="6CD3D4AB" w14:textId="77777777" w:rsidR="00E14632" w:rsidRDefault="00736BDB" w:rsidP="00736BDB">
      <w:pPr>
        <w:jc w:val="center"/>
      </w:pPr>
      <w:r w:rsidRPr="00F35ADC">
        <w:rPr>
          <w:sz w:val="20"/>
        </w:rPr>
        <w:t>The descriptions provided below are for informational purposes and do not constitute enforceable conditions.</w:t>
      </w:r>
    </w:p>
    <w:p w14:paraId="159285FB"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99"/>
        <w:gridCol w:w="3870"/>
        <w:gridCol w:w="1980"/>
        <w:gridCol w:w="2291"/>
      </w:tblGrid>
      <w:tr w:rsidR="00E14632" w14:paraId="72ECF259" w14:textId="77777777" w:rsidTr="00DF64E2">
        <w:trPr>
          <w:cantSplit/>
          <w:tblHeader/>
        </w:trPr>
        <w:tc>
          <w:tcPr>
            <w:tcW w:w="2299" w:type="dxa"/>
            <w:tcBorders>
              <w:top w:val="double" w:sz="6" w:space="0" w:color="auto"/>
              <w:bottom w:val="double" w:sz="4" w:space="0" w:color="auto"/>
            </w:tcBorders>
            <w:shd w:val="pct10" w:color="auto" w:fill="auto"/>
          </w:tcPr>
          <w:p w14:paraId="312AAA5A" w14:textId="77777777" w:rsidR="00E14632" w:rsidRPr="00BB5D62" w:rsidRDefault="00E14632" w:rsidP="00C6273C">
            <w:pPr>
              <w:jc w:val="center"/>
              <w:rPr>
                <w:rFonts w:cs="Arial"/>
                <w:b/>
                <w:sz w:val="20"/>
              </w:rPr>
            </w:pPr>
            <w:r w:rsidRPr="00BB5D62">
              <w:rPr>
                <w:rFonts w:cs="Arial"/>
                <w:b/>
                <w:sz w:val="20"/>
              </w:rPr>
              <w:t>Emission Unit ID</w:t>
            </w:r>
          </w:p>
        </w:tc>
        <w:tc>
          <w:tcPr>
            <w:tcW w:w="3870" w:type="dxa"/>
            <w:tcBorders>
              <w:top w:val="double" w:sz="6" w:space="0" w:color="auto"/>
              <w:bottom w:val="double" w:sz="4" w:space="0" w:color="auto"/>
            </w:tcBorders>
            <w:shd w:val="pct10" w:color="auto" w:fill="auto"/>
          </w:tcPr>
          <w:p w14:paraId="4CD61310"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4BA63AE2"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980" w:type="dxa"/>
            <w:tcBorders>
              <w:top w:val="double" w:sz="6" w:space="0" w:color="auto"/>
              <w:bottom w:val="double" w:sz="4" w:space="0" w:color="auto"/>
            </w:tcBorders>
            <w:shd w:val="pct10" w:color="auto" w:fill="auto"/>
          </w:tcPr>
          <w:p w14:paraId="432DC36C" w14:textId="77777777" w:rsidR="00E14632" w:rsidRPr="00BB5D62" w:rsidRDefault="00E14632" w:rsidP="00C6273C">
            <w:pPr>
              <w:jc w:val="center"/>
              <w:rPr>
                <w:rFonts w:cs="Arial"/>
                <w:b/>
                <w:sz w:val="20"/>
              </w:rPr>
            </w:pPr>
            <w:r w:rsidRPr="00BB5D62">
              <w:rPr>
                <w:rFonts w:cs="Arial"/>
                <w:b/>
                <w:sz w:val="20"/>
              </w:rPr>
              <w:t>Installation</w:t>
            </w:r>
          </w:p>
          <w:p w14:paraId="4DAEDF79" w14:textId="77777777" w:rsidR="00E14632" w:rsidRDefault="00E14632" w:rsidP="00C6273C">
            <w:pPr>
              <w:jc w:val="center"/>
              <w:rPr>
                <w:rFonts w:cs="Arial"/>
                <w:b/>
                <w:sz w:val="20"/>
              </w:rPr>
            </w:pPr>
            <w:r w:rsidRPr="00BB5D62">
              <w:rPr>
                <w:rFonts w:cs="Arial"/>
                <w:b/>
                <w:sz w:val="20"/>
              </w:rPr>
              <w:t>Date</w:t>
            </w:r>
            <w:r>
              <w:rPr>
                <w:rFonts w:cs="Arial"/>
                <w:b/>
                <w:sz w:val="20"/>
              </w:rPr>
              <w:t>/</w:t>
            </w:r>
          </w:p>
          <w:p w14:paraId="48C00B9C" w14:textId="77777777" w:rsidR="00E14632" w:rsidRPr="00BB5D62" w:rsidRDefault="00E14632" w:rsidP="00C6273C">
            <w:pPr>
              <w:jc w:val="center"/>
              <w:rPr>
                <w:rFonts w:cs="Arial"/>
                <w:b/>
                <w:sz w:val="20"/>
              </w:rPr>
            </w:pPr>
            <w:r>
              <w:rPr>
                <w:rFonts w:cs="Arial"/>
                <w:b/>
                <w:sz w:val="20"/>
              </w:rPr>
              <w:t>Modification Date</w:t>
            </w:r>
          </w:p>
        </w:tc>
        <w:tc>
          <w:tcPr>
            <w:tcW w:w="2291" w:type="dxa"/>
            <w:tcBorders>
              <w:top w:val="double" w:sz="6" w:space="0" w:color="auto"/>
              <w:bottom w:val="double" w:sz="4" w:space="0" w:color="auto"/>
            </w:tcBorders>
            <w:shd w:val="pct10" w:color="auto" w:fill="auto"/>
          </w:tcPr>
          <w:p w14:paraId="0A8A33AC"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2E75F6" w14:paraId="43607985" w14:textId="77777777" w:rsidTr="00DF64E2">
        <w:trPr>
          <w:cantSplit/>
        </w:trPr>
        <w:tc>
          <w:tcPr>
            <w:tcW w:w="2299" w:type="dxa"/>
            <w:tcBorders>
              <w:top w:val="nil"/>
            </w:tcBorders>
          </w:tcPr>
          <w:p w14:paraId="071A2843" w14:textId="77777777" w:rsidR="002E75F6" w:rsidRPr="00261744" w:rsidRDefault="002E75F6" w:rsidP="002E75F6">
            <w:pPr>
              <w:rPr>
                <w:rFonts w:cs="Arial"/>
                <w:sz w:val="20"/>
              </w:rPr>
            </w:pPr>
            <w:r w:rsidRPr="00261744">
              <w:rPr>
                <w:rFonts w:cs="Arial"/>
                <w:sz w:val="20"/>
              </w:rPr>
              <w:t>EU-BURNOFF OVEN</w:t>
            </w:r>
          </w:p>
        </w:tc>
        <w:tc>
          <w:tcPr>
            <w:tcW w:w="3870" w:type="dxa"/>
            <w:tcBorders>
              <w:top w:val="nil"/>
            </w:tcBorders>
          </w:tcPr>
          <w:p w14:paraId="1187436C" w14:textId="77777777" w:rsidR="002E75F6" w:rsidRPr="00261744" w:rsidRDefault="002E75F6" w:rsidP="007E1E62">
            <w:pPr>
              <w:rPr>
                <w:rFonts w:cs="Arial"/>
                <w:sz w:val="20"/>
              </w:rPr>
            </w:pPr>
            <w:r w:rsidRPr="00261744">
              <w:rPr>
                <w:rFonts w:cs="Arial"/>
                <w:sz w:val="20"/>
              </w:rPr>
              <w:t>A heat cleaning oven primarily used to heat clean paint racks and associated fixtures.  This process cleans the tooling associated with the finishing operation, occasionally it is also filled with dry paint filters for disposal.</w:t>
            </w:r>
          </w:p>
        </w:tc>
        <w:tc>
          <w:tcPr>
            <w:tcW w:w="1980" w:type="dxa"/>
            <w:tcBorders>
              <w:top w:val="nil"/>
            </w:tcBorders>
          </w:tcPr>
          <w:p w14:paraId="0D3238BD" w14:textId="4BF3E039" w:rsidR="002E75F6" w:rsidRPr="00261744" w:rsidRDefault="002E75F6" w:rsidP="002E75F6">
            <w:pPr>
              <w:rPr>
                <w:rFonts w:cs="Arial"/>
                <w:sz w:val="20"/>
              </w:rPr>
            </w:pPr>
            <w:r w:rsidRPr="00261744">
              <w:rPr>
                <w:rFonts w:cs="Arial"/>
                <w:sz w:val="20"/>
              </w:rPr>
              <w:t>02</w:t>
            </w:r>
            <w:r w:rsidR="0053202B">
              <w:rPr>
                <w:rFonts w:cs="Arial"/>
                <w:sz w:val="20"/>
              </w:rPr>
              <w:t>-</w:t>
            </w:r>
            <w:r w:rsidRPr="00261744">
              <w:rPr>
                <w:rFonts w:cs="Arial"/>
                <w:sz w:val="20"/>
              </w:rPr>
              <w:t>27</w:t>
            </w:r>
            <w:r w:rsidR="0053202B">
              <w:rPr>
                <w:rFonts w:cs="Arial"/>
                <w:sz w:val="20"/>
              </w:rPr>
              <w:t>-</w:t>
            </w:r>
            <w:r w:rsidRPr="00261744">
              <w:rPr>
                <w:rFonts w:cs="Arial"/>
                <w:sz w:val="20"/>
              </w:rPr>
              <w:t>1992/</w:t>
            </w:r>
          </w:p>
          <w:p w14:paraId="5AB76E78" w14:textId="04F6A521" w:rsidR="002E75F6" w:rsidRPr="00261744" w:rsidRDefault="002E75F6" w:rsidP="002E75F6">
            <w:pPr>
              <w:rPr>
                <w:rFonts w:cs="Arial"/>
                <w:sz w:val="20"/>
              </w:rPr>
            </w:pPr>
            <w:r w:rsidRPr="00261744">
              <w:rPr>
                <w:rFonts w:cs="Arial"/>
                <w:sz w:val="20"/>
              </w:rPr>
              <w:t>02</w:t>
            </w:r>
            <w:r w:rsidR="0053202B">
              <w:rPr>
                <w:rFonts w:cs="Arial"/>
                <w:sz w:val="20"/>
              </w:rPr>
              <w:t>-</w:t>
            </w:r>
            <w:r w:rsidRPr="00261744">
              <w:rPr>
                <w:rFonts w:cs="Arial"/>
                <w:sz w:val="20"/>
              </w:rPr>
              <w:t>27</w:t>
            </w:r>
            <w:r w:rsidR="0053202B">
              <w:rPr>
                <w:rFonts w:cs="Arial"/>
                <w:sz w:val="20"/>
              </w:rPr>
              <w:t>-</w:t>
            </w:r>
            <w:r w:rsidR="00C95B47">
              <w:rPr>
                <w:rFonts w:cs="Arial"/>
                <w:sz w:val="20"/>
              </w:rPr>
              <w:t>1992</w:t>
            </w:r>
          </w:p>
        </w:tc>
        <w:tc>
          <w:tcPr>
            <w:tcW w:w="2291" w:type="dxa"/>
            <w:tcBorders>
              <w:top w:val="nil"/>
            </w:tcBorders>
          </w:tcPr>
          <w:p w14:paraId="4A15DA31" w14:textId="77777777" w:rsidR="002E75F6" w:rsidRPr="00D4463D" w:rsidRDefault="002E75F6" w:rsidP="002E75F6">
            <w:pPr>
              <w:jc w:val="center"/>
              <w:rPr>
                <w:rFonts w:cs="Arial"/>
                <w:sz w:val="20"/>
              </w:rPr>
            </w:pPr>
            <w:r>
              <w:rPr>
                <w:rFonts w:cs="Arial"/>
                <w:sz w:val="20"/>
              </w:rPr>
              <w:t>NA</w:t>
            </w:r>
          </w:p>
        </w:tc>
      </w:tr>
      <w:tr w:rsidR="002E75F6" w14:paraId="6BB8CB66" w14:textId="77777777" w:rsidTr="00DF64E2">
        <w:trPr>
          <w:cantSplit/>
        </w:trPr>
        <w:tc>
          <w:tcPr>
            <w:tcW w:w="2299" w:type="dxa"/>
          </w:tcPr>
          <w:p w14:paraId="6722B67C" w14:textId="77777777" w:rsidR="002E75F6" w:rsidRPr="00261744" w:rsidRDefault="002E75F6" w:rsidP="002E75F6">
            <w:pPr>
              <w:rPr>
                <w:rFonts w:cs="Arial"/>
                <w:sz w:val="20"/>
              </w:rPr>
            </w:pPr>
            <w:r w:rsidRPr="00261744">
              <w:rPr>
                <w:rFonts w:cs="Arial"/>
                <w:sz w:val="20"/>
              </w:rPr>
              <w:t>EU-LN1</w:t>
            </w:r>
          </w:p>
        </w:tc>
        <w:tc>
          <w:tcPr>
            <w:tcW w:w="3870" w:type="dxa"/>
          </w:tcPr>
          <w:p w14:paraId="39BFA4B7" w14:textId="5CC0E14C" w:rsidR="002E75F6" w:rsidRPr="00261744" w:rsidRDefault="002E75F6" w:rsidP="007E1E62">
            <w:pPr>
              <w:rPr>
                <w:rFonts w:cs="Arial"/>
                <w:sz w:val="20"/>
              </w:rPr>
            </w:pPr>
            <w:r w:rsidRPr="00261744">
              <w:rPr>
                <w:rFonts w:cs="Arial"/>
                <w:sz w:val="20"/>
              </w:rPr>
              <w:t xml:space="preserve">A plastic parts (except business machine plastic parts) and metal parts (clear coatings and extreme performance coatings) coating line consisting of holding devices for up to 6 spray guns per booth, 5 dry filter spray booths, </w:t>
            </w:r>
            <w:r w:rsidR="00CE020E">
              <w:rPr>
                <w:rFonts w:cs="Arial"/>
                <w:sz w:val="20"/>
              </w:rPr>
              <w:br/>
            </w:r>
            <w:r w:rsidRPr="00261744">
              <w:rPr>
                <w:rFonts w:cs="Arial"/>
                <w:sz w:val="20"/>
              </w:rPr>
              <w:t>3 mask washer</w:t>
            </w:r>
            <w:r>
              <w:rPr>
                <w:rFonts w:cs="Arial"/>
                <w:sz w:val="20"/>
              </w:rPr>
              <w:t>s</w:t>
            </w:r>
            <w:r w:rsidRPr="00261744">
              <w:rPr>
                <w:rFonts w:cs="Arial"/>
                <w:sz w:val="20"/>
              </w:rPr>
              <w:t xml:space="preserve">, 1 power washer, 1 dry off oven, 1 bake-off oven, and application equipment with HVLP and electrostatic technology, or equivalent technology. </w:t>
            </w:r>
            <w:r>
              <w:rPr>
                <w:rFonts w:cs="Arial"/>
                <w:sz w:val="20"/>
              </w:rPr>
              <w:t xml:space="preserve"> </w:t>
            </w:r>
            <w:r w:rsidRPr="00261744">
              <w:rPr>
                <w:rFonts w:cs="Arial"/>
                <w:sz w:val="20"/>
              </w:rPr>
              <w:t>Conventional air atomized spray gun may be used for the final coat of metallic base coat on any part.</w:t>
            </w:r>
          </w:p>
        </w:tc>
        <w:tc>
          <w:tcPr>
            <w:tcW w:w="1980" w:type="dxa"/>
          </w:tcPr>
          <w:p w14:paraId="081EC904" w14:textId="1078DA74" w:rsidR="002E75F6" w:rsidRPr="00261744" w:rsidRDefault="002E75F6" w:rsidP="002E75F6">
            <w:pPr>
              <w:rPr>
                <w:rFonts w:cs="Arial"/>
                <w:sz w:val="20"/>
              </w:rPr>
            </w:pPr>
            <w:r w:rsidRPr="00261744">
              <w:rPr>
                <w:rFonts w:cs="Arial"/>
                <w:sz w:val="20"/>
              </w:rPr>
              <w:t>01</w:t>
            </w:r>
            <w:r w:rsidR="006D7A05">
              <w:rPr>
                <w:rFonts w:cs="Arial"/>
                <w:sz w:val="20"/>
              </w:rPr>
              <w:t>-</w:t>
            </w:r>
            <w:r w:rsidRPr="00261744">
              <w:rPr>
                <w:rFonts w:cs="Arial"/>
                <w:sz w:val="20"/>
              </w:rPr>
              <w:t>01</w:t>
            </w:r>
            <w:r w:rsidR="006D7A05">
              <w:rPr>
                <w:rFonts w:cs="Arial"/>
                <w:sz w:val="20"/>
              </w:rPr>
              <w:t>-</w:t>
            </w:r>
            <w:r w:rsidRPr="00261744">
              <w:rPr>
                <w:rFonts w:cs="Arial"/>
                <w:sz w:val="20"/>
              </w:rPr>
              <w:t>1985/</w:t>
            </w:r>
          </w:p>
          <w:p w14:paraId="20124B56" w14:textId="6A15D905" w:rsidR="002E75F6" w:rsidRPr="00261744" w:rsidRDefault="002E75F6" w:rsidP="002E75F6">
            <w:pPr>
              <w:rPr>
                <w:rFonts w:cs="Arial"/>
                <w:sz w:val="20"/>
              </w:rPr>
            </w:pPr>
            <w:r w:rsidRPr="00261744">
              <w:rPr>
                <w:rFonts w:cs="Arial"/>
                <w:sz w:val="20"/>
              </w:rPr>
              <w:t>11</w:t>
            </w:r>
            <w:r w:rsidR="006D7A05">
              <w:rPr>
                <w:rFonts w:cs="Arial"/>
                <w:sz w:val="20"/>
              </w:rPr>
              <w:t>-</w:t>
            </w:r>
            <w:r w:rsidRPr="00261744">
              <w:rPr>
                <w:rFonts w:cs="Arial"/>
                <w:sz w:val="20"/>
              </w:rPr>
              <w:t>26</w:t>
            </w:r>
            <w:r w:rsidR="006D7A05">
              <w:rPr>
                <w:rFonts w:cs="Arial"/>
                <w:sz w:val="20"/>
              </w:rPr>
              <w:t>-</w:t>
            </w:r>
            <w:r w:rsidRPr="00261744">
              <w:rPr>
                <w:rFonts w:cs="Arial"/>
                <w:sz w:val="20"/>
              </w:rPr>
              <w:t>1996</w:t>
            </w:r>
          </w:p>
        </w:tc>
        <w:tc>
          <w:tcPr>
            <w:tcW w:w="2291" w:type="dxa"/>
          </w:tcPr>
          <w:p w14:paraId="78E0F483" w14:textId="77777777" w:rsidR="002E75F6" w:rsidRDefault="002E75F6" w:rsidP="002E75F6">
            <w:pPr>
              <w:jc w:val="center"/>
              <w:rPr>
                <w:rFonts w:cs="Arial"/>
                <w:sz w:val="20"/>
              </w:rPr>
            </w:pPr>
            <w:r>
              <w:rPr>
                <w:rFonts w:cs="Arial"/>
                <w:sz w:val="20"/>
              </w:rPr>
              <w:t xml:space="preserve">FG-COATING, </w:t>
            </w:r>
          </w:p>
          <w:p w14:paraId="6911305C" w14:textId="77777777" w:rsidR="002E75F6" w:rsidRDefault="002E75F6" w:rsidP="002E75F6">
            <w:pPr>
              <w:jc w:val="center"/>
              <w:rPr>
                <w:rFonts w:cs="Arial"/>
                <w:sz w:val="20"/>
              </w:rPr>
            </w:pPr>
            <w:r>
              <w:rPr>
                <w:rFonts w:cs="Arial"/>
                <w:sz w:val="20"/>
              </w:rPr>
              <w:t xml:space="preserve">FG-MACT MMMM, </w:t>
            </w:r>
          </w:p>
          <w:p w14:paraId="5379337B" w14:textId="77777777" w:rsidR="002E75F6" w:rsidRPr="00D4463D" w:rsidRDefault="002E75F6" w:rsidP="002E75F6">
            <w:pPr>
              <w:jc w:val="center"/>
              <w:rPr>
                <w:rFonts w:cs="Arial"/>
                <w:sz w:val="20"/>
              </w:rPr>
            </w:pPr>
            <w:r>
              <w:rPr>
                <w:rFonts w:cs="Arial"/>
                <w:sz w:val="20"/>
              </w:rPr>
              <w:t>FG-MACT PPPP</w:t>
            </w:r>
          </w:p>
        </w:tc>
      </w:tr>
      <w:tr w:rsidR="002E75F6" w14:paraId="3E60092D" w14:textId="77777777" w:rsidTr="00DF64E2">
        <w:trPr>
          <w:cantSplit/>
        </w:trPr>
        <w:tc>
          <w:tcPr>
            <w:tcW w:w="2299" w:type="dxa"/>
          </w:tcPr>
          <w:p w14:paraId="2B600077" w14:textId="77777777" w:rsidR="002E75F6" w:rsidRPr="00261744" w:rsidRDefault="002E75F6" w:rsidP="002E75F6">
            <w:pPr>
              <w:rPr>
                <w:rFonts w:cs="Arial"/>
                <w:sz w:val="20"/>
              </w:rPr>
            </w:pPr>
            <w:r w:rsidRPr="00261744">
              <w:rPr>
                <w:rFonts w:cs="Arial"/>
                <w:sz w:val="20"/>
              </w:rPr>
              <w:t>EU-LN2</w:t>
            </w:r>
          </w:p>
        </w:tc>
        <w:tc>
          <w:tcPr>
            <w:tcW w:w="3870" w:type="dxa"/>
          </w:tcPr>
          <w:p w14:paraId="1CFEAB2D" w14:textId="443913FE" w:rsidR="002E75F6" w:rsidRPr="00261744" w:rsidRDefault="002E75F6" w:rsidP="007E1E62">
            <w:pPr>
              <w:rPr>
                <w:rFonts w:cs="Arial"/>
                <w:sz w:val="20"/>
              </w:rPr>
            </w:pPr>
            <w:r w:rsidRPr="00261744">
              <w:rPr>
                <w:rFonts w:cs="Arial"/>
                <w:sz w:val="20"/>
              </w:rPr>
              <w:t xml:space="preserve">A plastic parts (except business machine plastic parts) and metal parts (clear coatings and extreme performance coatings) coating line consisting of holding devices for up to 6 spray guns per booth, 4 dry filter spray booths, </w:t>
            </w:r>
            <w:r w:rsidR="00CE020E">
              <w:rPr>
                <w:rFonts w:cs="Arial"/>
                <w:sz w:val="20"/>
              </w:rPr>
              <w:br/>
            </w:r>
            <w:r w:rsidRPr="00261744">
              <w:rPr>
                <w:rFonts w:cs="Arial"/>
                <w:sz w:val="20"/>
              </w:rPr>
              <w:t>3 mask washe</w:t>
            </w:r>
            <w:r>
              <w:rPr>
                <w:rFonts w:cs="Arial"/>
                <w:sz w:val="20"/>
              </w:rPr>
              <w:t>rs</w:t>
            </w:r>
            <w:r w:rsidRPr="00261744">
              <w:rPr>
                <w:rFonts w:cs="Arial"/>
                <w:sz w:val="20"/>
              </w:rPr>
              <w:t xml:space="preserve">, 1 power washer, 1 dry-off oven, 1 bake-off oven, and application equipment with HVLP and electrostatic technology, or equivalent technology. </w:t>
            </w:r>
            <w:r>
              <w:rPr>
                <w:rFonts w:cs="Arial"/>
                <w:sz w:val="20"/>
              </w:rPr>
              <w:t xml:space="preserve"> </w:t>
            </w:r>
            <w:r w:rsidRPr="00261744">
              <w:rPr>
                <w:rFonts w:cs="Arial"/>
                <w:sz w:val="20"/>
              </w:rPr>
              <w:t>Conventional air atomized spray gun may be used for the final coat of metallic base coat on any part.</w:t>
            </w:r>
          </w:p>
        </w:tc>
        <w:tc>
          <w:tcPr>
            <w:tcW w:w="1980" w:type="dxa"/>
          </w:tcPr>
          <w:p w14:paraId="70F99DEF" w14:textId="78E5DA72" w:rsidR="002E75F6" w:rsidRPr="00261744" w:rsidRDefault="002E75F6" w:rsidP="002E75F6">
            <w:pPr>
              <w:rPr>
                <w:rFonts w:cs="Arial"/>
                <w:sz w:val="20"/>
              </w:rPr>
            </w:pPr>
            <w:r w:rsidRPr="00261744">
              <w:rPr>
                <w:rFonts w:cs="Arial"/>
                <w:sz w:val="20"/>
              </w:rPr>
              <w:t>01</w:t>
            </w:r>
            <w:r w:rsidR="006D7A05">
              <w:rPr>
                <w:rFonts w:cs="Arial"/>
                <w:sz w:val="20"/>
              </w:rPr>
              <w:t>-</w:t>
            </w:r>
            <w:r w:rsidRPr="00261744">
              <w:rPr>
                <w:rFonts w:cs="Arial"/>
                <w:sz w:val="20"/>
              </w:rPr>
              <w:t>01</w:t>
            </w:r>
            <w:r w:rsidR="006D7A05">
              <w:rPr>
                <w:rFonts w:cs="Arial"/>
                <w:sz w:val="20"/>
              </w:rPr>
              <w:t>-</w:t>
            </w:r>
            <w:r w:rsidRPr="00261744">
              <w:rPr>
                <w:rFonts w:cs="Arial"/>
                <w:sz w:val="20"/>
              </w:rPr>
              <w:t>1985/</w:t>
            </w:r>
          </w:p>
          <w:p w14:paraId="332CC9B1" w14:textId="426B90A1" w:rsidR="002E75F6" w:rsidRPr="00261744" w:rsidRDefault="002E75F6" w:rsidP="002E75F6">
            <w:pPr>
              <w:rPr>
                <w:rFonts w:cs="Arial"/>
                <w:sz w:val="20"/>
              </w:rPr>
            </w:pPr>
            <w:r w:rsidRPr="00261744">
              <w:rPr>
                <w:rFonts w:cs="Arial"/>
                <w:sz w:val="20"/>
              </w:rPr>
              <w:t>11</w:t>
            </w:r>
            <w:r w:rsidR="006D7A05">
              <w:rPr>
                <w:rFonts w:cs="Arial"/>
                <w:sz w:val="20"/>
              </w:rPr>
              <w:t>-</w:t>
            </w:r>
            <w:r w:rsidRPr="00261744">
              <w:rPr>
                <w:rFonts w:cs="Arial"/>
                <w:sz w:val="20"/>
              </w:rPr>
              <w:t>26</w:t>
            </w:r>
            <w:r w:rsidR="006D7A05">
              <w:rPr>
                <w:rFonts w:cs="Arial"/>
                <w:sz w:val="20"/>
              </w:rPr>
              <w:t>-</w:t>
            </w:r>
            <w:r w:rsidRPr="00261744">
              <w:rPr>
                <w:rFonts w:cs="Arial"/>
                <w:sz w:val="20"/>
              </w:rPr>
              <w:t>1996</w:t>
            </w:r>
          </w:p>
        </w:tc>
        <w:tc>
          <w:tcPr>
            <w:tcW w:w="2291" w:type="dxa"/>
          </w:tcPr>
          <w:p w14:paraId="58426C7B" w14:textId="77777777" w:rsidR="002E75F6" w:rsidRDefault="002E75F6" w:rsidP="002E75F6">
            <w:pPr>
              <w:jc w:val="center"/>
              <w:rPr>
                <w:rFonts w:cs="Arial"/>
                <w:sz w:val="20"/>
              </w:rPr>
            </w:pPr>
            <w:r>
              <w:rPr>
                <w:rFonts w:cs="Arial"/>
                <w:sz w:val="20"/>
              </w:rPr>
              <w:t xml:space="preserve">FG-COATING, </w:t>
            </w:r>
          </w:p>
          <w:p w14:paraId="07489B14" w14:textId="77777777" w:rsidR="002E75F6" w:rsidRDefault="002E75F6" w:rsidP="002E75F6">
            <w:pPr>
              <w:jc w:val="center"/>
              <w:rPr>
                <w:rFonts w:cs="Arial"/>
                <w:sz w:val="20"/>
              </w:rPr>
            </w:pPr>
            <w:r>
              <w:rPr>
                <w:rFonts w:cs="Arial"/>
                <w:sz w:val="20"/>
              </w:rPr>
              <w:t xml:space="preserve">FG-MACT MMMM, </w:t>
            </w:r>
          </w:p>
          <w:p w14:paraId="0772136E" w14:textId="77777777" w:rsidR="002E75F6" w:rsidRPr="00D4463D" w:rsidRDefault="002E75F6" w:rsidP="002E75F6">
            <w:pPr>
              <w:jc w:val="center"/>
              <w:rPr>
                <w:rFonts w:cs="Arial"/>
                <w:sz w:val="20"/>
              </w:rPr>
            </w:pPr>
            <w:r>
              <w:rPr>
                <w:rFonts w:cs="Arial"/>
                <w:sz w:val="20"/>
              </w:rPr>
              <w:t>FG-MACT PPPP</w:t>
            </w:r>
          </w:p>
        </w:tc>
      </w:tr>
      <w:tr w:rsidR="002E75F6" w14:paraId="46BD5604" w14:textId="77777777" w:rsidTr="00DF64E2">
        <w:trPr>
          <w:cantSplit/>
        </w:trPr>
        <w:tc>
          <w:tcPr>
            <w:tcW w:w="2299" w:type="dxa"/>
          </w:tcPr>
          <w:p w14:paraId="054CCF41" w14:textId="77777777" w:rsidR="002E75F6" w:rsidRPr="00261744" w:rsidRDefault="002E75F6" w:rsidP="002E75F6">
            <w:pPr>
              <w:rPr>
                <w:rFonts w:cs="Arial"/>
                <w:sz w:val="20"/>
              </w:rPr>
            </w:pPr>
            <w:r w:rsidRPr="00261744">
              <w:rPr>
                <w:rFonts w:cs="Arial"/>
                <w:sz w:val="20"/>
              </w:rPr>
              <w:lastRenderedPageBreak/>
              <w:t>EU-LN3</w:t>
            </w:r>
          </w:p>
        </w:tc>
        <w:tc>
          <w:tcPr>
            <w:tcW w:w="3870" w:type="dxa"/>
          </w:tcPr>
          <w:p w14:paraId="6EB7A429" w14:textId="016E75B9" w:rsidR="002E75F6" w:rsidRPr="00261744" w:rsidRDefault="002E75F6" w:rsidP="007E1E62">
            <w:pPr>
              <w:rPr>
                <w:rFonts w:cs="Arial"/>
                <w:sz w:val="20"/>
              </w:rPr>
            </w:pPr>
            <w:r w:rsidRPr="00261744">
              <w:rPr>
                <w:rFonts w:cs="Arial"/>
                <w:sz w:val="20"/>
              </w:rPr>
              <w:t xml:space="preserve">A plastic parts (except business machine plastic parts) and metal parts (clear coatings and extreme performance coatings) coating line consisting of holding devices for up to 6 applicators per booth, 7 dry filter spray booths, </w:t>
            </w:r>
            <w:r w:rsidR="00CE020E">
              <w:rPr>
                <w:rFonts w:cs="Arial"/>
                <w:sz w:val="20"/>
              </w:rPr>
              <w:br/>
            </w:r>
            <w:r w:rsidRPr="00261744">
              <w:rPr>
                <w:rFonts w:cs="Arial"/>
                <w:sz w:val="20"/>
              </w:rPr>
              <w:t xml:space="preserve">6 mask washers, 1 prime bake oven, </w:t>
            </w:r>
            <w:r w:rsidR="00CE020E">
              <w:rPr>
                <w:rFonts w:cs="Arial"/>
                <w:sz w:val="20"/>
              </w:rPr>
              <w:br/>
            </w:r>
            <w:r w:rsidRPr="00261744">
              <w:rPr>
                <w:rFonts w:cs="Arial"/>
                <w:sz w:val="20"/>
              </w:rPr>
              <w:t xml:space="preserve">1 base coat oven (infrared), 1 main bake-off oven (zone 1 and 2), and application equipment with 6 robotic applicators / reciprocators, or equivalent technology.  Conventional air atomized spray gun may be used for the final coat of metallic base coat on any part.  </w:t>
            </w:r>
            <w:r w:rsidR="00180A02" w:rsidRPr="00D4463D">
              <w:rPr>
                <w:rFonts w:cs="Arial"/>
                <w:sz w:val="20"/>
              </w:rPr>
              <w:t xml:space="preserve">A </w:t>
            </w:r>
            <w:r w:rsidR="00180A02">
              <w:rPr>
                <w:rFonts w:cs="Arial"/>
                <w:sz w:val="20"/>
              </w:rPr>
              <w:t xml:space="preserve">carbon </w:t>
            </w:r>
            <w:r w:rsidR="00180A02" w:rsidRPr="00D4463D">
              <w:rPr>
                <w:rFonts w:cs="Arial"/>
                <w:sz w:val="20"/>
              </w:rPr>
              <w:t>concentrator</w:t>
            </w:r>
            <w:r w:rsidR="00180A02">
              <w:rPr>
                <w:rFonts w:cs="Arial"/>
                <w:sz w:val="20"/>
              </w:rPr>
              <w:t xml:space="preserve"> (CC) and regenerative thermal </w:t>
            </w:r>
            <w:r w:rsidR="00180A02" w:rsidRPr="00D4463D">
              <w:rPr>
                <w:rFonts w:cs="Arial"/>
                <w:sz w:val="20"/>
              </w:rPr>
              <w:t>oxidizer (RTO) control system is used to control VOC emissions from the EU-LN3 basecoat booths.</w:t>
            </w:r>
            <w:r w:rsidR="00180A02">
              <w:rPr>
                <w:rFonts w:cs="Arial"/>
                <w:sz w:val="20"/>
              </w:rPr>
              <w:t xml:space="preserve"> Dry filters are use</w:t>
            </w:r>
            <w:r w:rsidR="000E156B">
              <w:rPr>
                <w:rFonts w:cs="Arial"/>
                <w:sz w:val="20"/>
              </w:rPr>
              <w:t>d</w:t>
            </w:r>
            <w:r w:rsidR="00180A02">
              <w:rPr>
                <w:rFonts w:cs="Arial"/>
                <w:sz w:val="20"/>
              </w:rPr>
              <w:t xml:space="preserve"> for particulate control.</w:t>
            </w:r>
          </w:p>
        </w:tc>
        <w:tc>
          <w:tcPr>
            <w:tcW w:w="1980" w:type="dxa"/>
          </w:tcPr>
          <w:p w14:paraId="1621B7E7" w14:textId="615815AC" w:rsidR="002E75F6" w:rsidRPr="00261744" w:rsidRDefault="002E75F6" w:rsidP="007E1E62">
            <w:pPr>
              <w:jc w:val="center"/>
              <w:rPr>
                <w:rFonts w:cs="Arial"/>
                <w:sz w:val="20"/>
              </w:rPr>
            </w:pPr>
            <w:r w:rsidRPr="00261744">
              <w:rPr>
                <w:rFonts w:cs="Arial"/>
                <w:sz w:val="20"/>
              </w:rPr>
              <w:t>01</w:t>
            </w:r>
            <w:r w:rsidR="006D7A05">
              <w:rPr>
                <w:rFonts w:cs="Arial"/>
                <w:sz w:val="20"/>
              </w:rPr>
              <w:t>-</w:t>
            </w:r>
            <w:r w:rsidRPr="00261744">
              <w:rPr>
                <w:rFonts w:cs="Arial"/>
                <w:sz w:val="20"/>
              </w:rPr>
              <w:t>01</w:t>
            </w:r>
            <w:r w:rsidR="006D7A05">
              <w:rPr>
                <w:rFonts w:cs="Arial"/>
                <w:sz w:val="20"/>
              </w:rPr>
              <w:t>-</w:t>
            </w:r>
            <w:r w:rsidR="007E1E62">
              <w:rPr>
                <w:rFonts w:cs="Arial"/>
                <w:sz w:val="20"/>
              </w:rPr>
              <w:t>1989</w:t>
            </w:r>
            <w:r w:rsidRPr="00261744">
              <w:rPr>
                <w:rFonts w:cs="Arial"/>
                <w:sz w:val="20"/>
              </w:rPr>
              <w:t>/</w:t>
            </w:r>
          </w:p>
          <w:p w14:paraId="2698C7E6" w14:textId="3938A21B" w:rsidR="002E75F6" w:rsidRPr="00261744" w:rsidRDefault="002E75F6" w:rsidP="007E1E62">
            <w:pPr>
              <w:jc w:val="center"/>
              <w:rPr>
                <w:rFonts w:cs="Arial"/>
                <w:sz w:val="20"/>
              </w:rPr>
            </w:pPr>
            <w:r w:rsidRPr="00261744">
              <w:rPr>
                <w:rFonts w:cs="Arial"/>
                <w:sz w:val="20"/>
              </w:rPr>
              <w:t>04</w:t>
            </w:r>
            <w:r w:rsidR="006D7A05">
              <w:rPr>
                <w:rFonts w:cs="Arial"/>
                <w:sz w:val="20"/>
              </w:rPr>
              <w:t>-</w:t>
            </w:r>
            <w:r w:rsidRPr="00261744">
              <w:rPr>
                <w:rFonts w:cs="Arial"/>
                <w:sz w:val="20"/>
              </w:rPr>
              <w:t>18</w:t>
            </w:r>
            <w:r w:rsidR="006D7A05">
              <w:rPr>
                <w:rFonts w:cs="Arial"/>
                <w:sz w:val="20"/>
              </w:rPr>
              <w:t>-</w:t>
            </w:r>
            <w:r w:rsidRPr="00261744">
              <w:rPr>
                <w:rFonts w:cs="Arial"/>
                <w:sz w:val="20"/>
              </w:rPr>
              <w:t>1995</w:t>
            </w:r>
          </w:p>
        </w:tc>
        <w:tc>
          <w:tcPr>
            <w:tcW w:w="2291" w:type="dxa"/>
          </w:tcPr>
          <w:p w14:paraId="4E39981F" w14:textId="42CD1D44" w:rsidR="002E75F6" w:rsidRDefault="002E75F6" w:rsidP="007E1E62">
            <w:pPr>
              <w:rPr>
                <w:rFonts w:cs="Arial"/>
                <w:sz w:val="20"/>
              </w:rPr>
            </w:pPr>
            <w:r>
              <w:rPr>
                <w:rFonts w:cs="Arial"/>
                <w:sz w:val="20"/>
              </w:rPr>
              <w:t xml:space="preserve">FG-COATING </w:t>
            </w:r>
          </w:p>
          <w:p w14:paraId="128DC7BD" w14:textId="51E89CD5" w:rsidR="002E75F6" w:rsidRDefault="002E75F6" w:rsidP="007E1E62">
            <w:pPr>
              <w:rPr>
                <w:rFonts w:cs="Arial"/>
                <w:sz w:val="20"/>
              </w:rPr>
            </w:pPr>
            <w:r>
              <w:rPr>
                <w:rFonts w:cs="Arial"/>
                <w:sz w:val="20"/>
              </w:rPr>
              <w:t xml:space="preserve">FG-MACT MMMM </w:t>
            </w:r>
          </w:p>
          <w:p w14:paraId="64345568" w14:textId="77777777" w:rsidR="002E75F6" w:rsidRPr="00D4463D" w:rsidRDefault="002E75F6" w:rsidP="007E1E62">
            <w:pPr>
              <w:rPr>
                <w:rFonts w:cs="Arial"/>
                <w:sz w:val="20"/>
              </w:rPr>
            </w:pPr>
            <w:r>
              <w:rPr>
                <w:rFonts w:cs="Arial"/>
                <w:sz w:val="20"/>
              </w:rPr>
              <w:t>FG-MACT PPPP</w:t>
            </w:r>
          </w:p>
        </w:tc>
      </w:tr>
      <w:tr w:rsidR="002E75F6" w14:paraId="4CD49211" w14:textId="77777777" w:rsidTr="00DF64E2">
        <w:trPr>
          <w:cantSplit/>
        </w:trPr>
        <w:tc>
          <w:tcPr>
            <w:tcW w:w="2299" w:type="dxa"/>
          </w:tcPr>
          <w:p w14:paraId="6899AC1F" w14:textId="77777777" w:rsidR="002E75F6" w:rsidRPr="00261744" w:rsidRDefault="002E75F6" w:rsidP="002E75F6">
            <w:pPr>
              <w:rPr>
                <w:rFonts w:cs="Arial"/>
                <w:sz w:val="20"/>
              </w:rPr>
            </w:pPr>
            <w:r>
              <w:rPr>
                <w:rFonts w:cs="Arial"/>
                <w:sz w:val="20"/>
              </w:rPr>
              <w:t>EU-</w:t>
            </w:r>
            <w:r w:rsidRPr="00261744">
              <w:rPr>
                <w:rFonts w:cs="Arial"/>
                <w:sz w:val="20"/>
              </w:rPr>
              <w:t>LN</w:t>
            </w:r>
            <w:r>
              <w:rPr>
                <w:rFonts w:cs="Arial"/>
                <w:sz w:val="20"/>
              </w:rPr>
              <w:t>4</w:t>
            </w:r>
          </w:p>
        </w:tc>
        <w:tc>
          <w:tcPr>
            <w:tcW w:w="3870" w:type="dxa"/>
          </w:tcPr>
          <w:p w14:paraId="6A6D04D7" w14:textId="01421E83" w:rsidR="002E75F6" w:rsidRPr="00261744" w:rsidRDefault="002E75F6" w:rsidP="00B425C4">
            <w:pPr>
              <w:rPr>
                <w:rFonts w:cs="Arial"/>
                <w:sz w:val="20"/>
              </w:rPr>
            </w:pPr>
            <w:r w:rsidRPr="00261744">
              <w:rPr>
                <w:rFonts w:cs="Arial"/>
                <w:sz w:val="20"/>
              </w:rPr>
              <w:t>Side</w:t>
            </w:r>
            <w:r w:rsidR="006420C8">
              <w:rPr>
                <w:rFonts w:cs="Arial"/>
                <w:sz w:val="20"/>
              </w:rPr>
              <w:t>-</w:t>
            </w:r>
            <w:r>
              <w:rPr>
                <w:rFonts w:cs="Arial"/>
                <w:sz w:val="20"/>
              </w:rPr>
              <w:t>l</w:t>
            </w:r>
            <w:r w:rsidRPr="00261744">
              <w:rPr>
                <w:rFonts w:cs="Arial"/>
                <w:sz w:val="20"/>
              </w:rPr>
              <w:t xml:space="preserve">ine </w:t>
            </w:r>
            <w:r>
              <w:rPr>
                <w:rFonts w:cs="Arial"/>
                <w:sz w:val="20"/>
              </w:rPr>
              <w:t>b</w:t>
            </w:r>
            <w:r w:rsidRPr="00261744">
              <w:rPr>
                <w:rFonts w:cs="Arial"/>
                <w:sz w:val="20"/>
              </w:rPr>
              <w:t xml:space="preserve">ooth and </w:t>
            </w:r>
            <w:r>
              <w:rPr>
                <w:rFonts w:cs="Arial"/>
                <w:sz w:val="20"/>
              </w:rPr>
              <w:t>o</w:t>
            </w:r>
            <w:r w:rsidRPr="00261744">
              <w:rPr>
                <w:rFonts w:cs="Arial"/>
                <w:sz w:val="20"/>
              </w:rPr>
              <w:t>ven</w:t>
            </w:r>
            <w:r w:rsidR="00303D7D">
              <w:rPr>
                <w:rFonts w:cs="Arial"/>
                <w:sz w:val="20"/>
              </w:rPr>
              <w:t xml:space="preserve"> </w:t>
            </w:r>
            <w:r w:rsidR="00303D7D" w:rsidRPr="00303D7D">
              <w:rPr>
                <w:rFonts w:cs="Arial"/>
                <w:sz w:val="20"/>
              </w:rPr>
              <w:t>with dry filters and one curing oven</w:t>
            </w:r>
            <w:r w:rsidR="00303D7D">
              <w:rPr>
                <w:rFonts w:cs="Arial"/>
                <w:sz w:val="20"/>
              </w:rPr>
              <w:t>.</w:t>
            </w:r>
          </w:p>
        </w:tc>
        <w:tc>
          <w:tcPr>
            <w:tcW w:w="1980" w:type="dxa"/>
          </w:tcPr>
          <w:p w14:paraId="735F954D" w14:textId="074A3768" w:rsidR="002E75F6" w:rsidRPr="00261744" w:rsidRDefault="002E75F6" w:rsidP="007E1E62">
            <w:pPr>
              <w:jc w:val="center"/>
              <w:rPr>
                <w:rFonts w:cs="Arial"/>
                <w:sz w:val="20"/>
              </w:rPr>
            </w:pPr>
            <w:r w:rsidRPr="00261744">
              <w:rPr>
                <w:rFonts w:cs="Arial"/>
                <w:sz w:val="20"/>
              </w:rPr>
              <w:t>01</w:t>
            </w:r>
            <w:r w:rsidR="006420C8">
              <w:rPr>
                <w:rFonts w:cs="Arial"/>
                <w:sz w:val="20"/>
              </w:rPr>
              <w:t>-</w:t>
            </w:r>
            <w:r w:rsidRPr="00261744">
              <w:rPr>
                <w:rFonts w:cs="Arial"/>
                <w:sz w:val="20"/>
              </w:rPr>
              <w:t>01</w:t>
            </w:r>
            <w:r w:rsidR="006420C8">
              <w:rPr>
                <w:rFonts w:cs="Arial"/>
                <w:sz w:val="20"/>
              </w:rPr>
              <w:t>-</w:t>
            </w:r>
            <w:r w:rsidRPr="00261744">
              <w:rPr>
                <w:rFonts w:cs="Arial"/>
                <w:sz w:val="20"/>
              </w:rPr>
              <w:t>1989/</w:t>
            </w:r>
          </w:p>
          <w:p w14:paraId="34EFAC13" w14:textId="487353E5" w:rsidR="002E75F6" w:rsidRPr="00261744" w:rsidRDefault="002E75F6" w:rsidP="007E1E62">
            <w:pPr>
              <w:jc w:val="center"/>
              <w:rPr>
                <w:rFonts w:cs="Arial"/>
                <w:sz w:val="20"/>
              </w:rPr>
            </w:pPr>
            <w:r w:rsidRPr="00261744">
              <w:rPr>
                <w:rFonts w:cs="Arial"/>
                <w:sz w:val="20"/>
              </w:rPr>
              <w:t>04</w:t>
            </w:r>
            <w:r w:rsidR="006420C8">
              <w:rPr>
                <w:rFonts w:cs="Arial"/>
                <w:sz w:val="20"/>
              </w:rPr>
              <w:t>-</w:t>
            </w:r>
            <w:r w:rsidRPr="00261744">
              <w:rPr>
                <w:rFonts w:cs="Arial"/>
                <w:sz w:val="20"/>
              </w:rPr>
              <w:t>18</w:t>
            </w:r>
            <w:r w:rsidR="006420C8">
              <w:rPr>
                <w:rFonts w:cs="Arial"/>
                <w:sz w:val="20"/>
              </w:rPr>
              <w:t>-</w:t>
            </w:r>
            <w:r w:rsidRPr="00261744">
              <w:rPr>
                <w:rFonts w:cs="Arial"/>
                <w:sz w:val="20"/>
              </w:rPr>
              <w:t>1995</w:t>
            </w:r>
          </w:p>
        </w:tc>
        <w:tc>
          <w:tcPr>
            <w:tcW w:w="2291" w:type="dxa"/>
          </w:tcPr>
          <w:p w14:paraId="69A92D8A" w14:textId="63D57D21" w:rsidR="002E75F6" w:rsidRDefault="002E75F6" w:rsidP="007E1E62">
            <w:pPr>
              <w:rPr>
                <w:rFonts w:cs="Arial"/>
                <w:sz w:val="20"/>
              </w:rPr>
            </w:pPr>
            <w:r>
              <w:rPr>
                <w:rFonts w:cs="Arial"/>
                <w:sz w:val="20"/>
              </w:rPr>
              <w:t xml:space="preserve">FG-COATING </w:t>
            </w:r>
          </w:p>
          <w:p w14:paraId="1A4502C4" w14:textId="102E4E75" w:rsidR="002E75F6" w:rsidRDefault="002E75F6" w:rsidP="007E1E62">
            <w:pPr>
              <w:rPr>
                <w:rFonts w:cs="Arial"/>
                <w:sz w:val="20"/>
              </w:rPr>
            </w:pPr>
            <w:r>
              <w:rPr>
                <w:rFonts w:cs="Arial"/>
                <w:sz w:val="20"/>
              </w:rPr>
              <w:t xml:space="preserve">FG-MACT MMMM </w:t>
            </w:r>
          </w:p>
          <w:p w14:paraId="6487E7CD" w14:textId="77777777" w:rsidR="002E75F6" w:rsidRPr="00D4463D" w:rsidRDefault="002E75F6" w:rsidP="007E1E62">
            <w:pPr>
              <w:rPr>
                <w:rFonts w:cs="Arial"/>
                <w:sz w:val="20"/>
              </w:rPr>
            </w:pPr>
            <w:r>
              <w:rPr>
                <w:rFonts w:cs="Arial"/>
                <w:sz w:val="20"/>
              </w:rPr>
              <w:t>FG-MACT PPPP</w:t>
            </w:r>
          </w:p>
        </w:tc>
      </w:tr>
      <w:tr w:rsidR="002E75F6" w14:paraId="6A0040AA" w14:textId="77777777" w:rsidTr="00DF64E2">
        <w:trPr>
          <w:cantSplit/>
        </w:trPr>
        <w:tc>
          <w:tcPr>
            <w:tcW w:w="2299" w:type="dxa"/>
          </w:tcPr>
          <w:p w14:paraId="11F473EA" w14:textId="77777777" w:rsidR="002E75F6" w:rsidRPr="00261744" w:rsidRDefault="002E75F6" w:rsidP="002E75F6">
            <w:pPr>
              <w:rPr>
                <w:rFonts w:cs="Arial"/>
                <w:sz w:val="20"/>
              </w:rPr>
            </w:pPr>
            <w:r>
              <w:rPr>
                <w:rFonts w:cs="Arial"/>
                <w:sz w:val="20"/>
              </w:rPr>
              <w:t>EU-LN5</w:t>
            </w:r>
          </w:p>
        </w:tc>
        <w:tc>
          <w:tcPr>
            <w:tcW w:w="3870" w:type="dxa"/>
          </w:tcPr>
          <w:p w14:paraId="6A0F9466" w14:textId="77777777" w:rsidR="002E75F6" w:rsidRPr="00261744" w:rsidRDefault="002E75F6" w:rsidP="00B425C4">
            <w:pPr>
              <w:rPr>
                <w:rFonts w:cs="Arial"/>
                <w:sz w:val="20"/>
              </w:rPr>
            </w:pPr>
            <w:r>
              <w:rPr>
                <w:rFonts w:cs="Arial"/>
                <w:sz w:val="20"/>
              </w:rPr>
              <w:t>Spray coating process equipment includes spray booth for plastic and metal parts, two coating applicators, natural gas fired heater, and the use of acetone for purge and cleanup activities.</w:t>
            </w:r>
          </w:p>
        </w:tc>
        <w:tc>
          <w:tcPr>
            <w:tcW w:w="1980" w:type="dxa"/>
          </w:tcPr>
          <w:p w14:paraId="72BCF653" w14:textId="66308CF7" w:rsidR="002E75F6" w:rsidRPr="00261744" w:rsidRDefault="002E75F6" w:rsidP="007E1E62">
            <w:pPr>
              <w:jc w:val="center"/>
              <w:rPr>
                <w:rFonts w:cs="Arial"/>
                <w:sz w:val="20"/>
              </w:rPr>
            </w:pPr>
            <w:r>
              <w:rPr>
                <w:rFonts w:cs="Arial"/>
                <w:sz w:val="20"/>
              </w:rPr>
              <w:t>02</w:t>
            </w:r>
            <w:r w:rsidR="006420C8">
              <w:rPr>
                <w:rFonts w:cs="Arial"/>
                <w:sz w:val="20"/>
              </w:rPr>
              <w:t>-</w:t>
            </w:r>
            <w:r>
              <w:rPr>
                <w:rFonts w:cs="Arial"/>
                <w:sz w:val="20"/>
              </w:rPr>
              <w:t>23</w:t>
            </w:r>
            <w:r w:rsidR="006420C8">
              <w:rPr>
                <w:rFonts w:cs="Arial"/>
                <w:sz w:val="20"/>
              </w:rPr>
              <w:t>-</w:t>
            </w:r>
            <w:r>
              <w:rPr>
                <w:rFonts w:cs="Arial"/>
                <w:sz w:val="20"/>
              </w:rPr>
              <w:t>2018</w:t>
            </w:r>
          </w:p>
        </w:tc>
        <w:tc>
          <w:tcPr>
            <w:tcW w:w="2291" w:type="dxa"/>
          </w:tcPr>
          <w:p w14:paraId="5D211D26" w14:textId="5B848E75" w:rsidR="002E75F6" w:rsidRDefault="002E75F6" w:rsidP="007E1E62">
            <w:pPr>
              <w:rPr>
                <w:rFonts w:cs="Arial"/>
                <w:sz w:val="20"/>
              </w:rPr>
            </w:pPr>
            <w:r>
              <w:rPr>
                <w:rFonts w:cs="Arial"/>
                <w:sz w:val="20"/>
              </w:rPr>
              <w:t xml:space="preserve">FG-MACT MMMM </w:t>
            </w:r>
          </w:p>
          <w:p w14:paraId="5A682FD7" w14:textId="77777777" w:rsidR="002E75F6" w:rsidRDefault="002E75F6" w:rsidP="007E1E62">
            <w:pPr>
              <w:rPr>
                <w:rFonts w:cs="Arial"/>
                <w:sz w:val="20"/>
              </w:rPr>
            </w:pPr>
            <w:r>
              <w:rPr>
                <w:rFonts w:cs="Arial"/>
                <w:sz w:val="20"/>
              </w:rPr>
              <w:t>FG-MACT PPPP</w:t>
            </w:r>
          </w:p>
        </w:tc>
      </w:tr>
      <w:tr w:rsidR="002E75F6" w14:paraId="4CE8946D" w14:textId="77777777" w:rsidTr="00DF64E2">
        <w:trPr>
          <w:cantSplit/>
        </w:trPr>
        <w:tc>
          <w:tcPr>
            <w:tcW w:w="2299" w:type="dxa"/>
          </w:tcPr>
          <w:p w14:paraId="26BDB9BD" w14:textId="77777777" w:rsidR="002E75F6" w:rsidRPr="00261744" w:rsidRDefault="002E75F6" w:rsidP="002E75F6">
            <w:pPr>
              <w:rPr>
                <w:rFonts w:cs="Arial"/>
                <w:sz w:val="20"/>
              </w:rPr>
            </w:pPr>
            <w:r w:rsidRPr="00261744">
              <w:rPr>
                <w:rFonts w:cs="Arial"/>
                <w:sz w:val="20"/>
              </w:rPr>
              <w:t>EU-COLDCLEANERS</w:t>
            </w:r>
          </w:p>
        </w:tc>
        <w:tc>
          <w:tcPr>
            <w:tcW w:w="3870" w:type="dxa"/>
          </w:tcPr>
          <w:p w14:paraId="578B446D" w14:textId="77777777" w:rsidR="002E75F6" w:rsidRPr="00261744" w:rsidRDefault="002E75F6" w:rsidP="00B425C4">
            <w:pPr>
              <w:rPr>
                <w:rFonts w:cs="Arial"/>
                <w:sz w:val="20"/>
              </w:rPr>
            </w:pPr>
            <w:r w:rsidRPr="00261744">
              <w:rPr>
                <w:rFonts w:cs="Arial"/>
                <w:sz w:val="20"/>
              </w:rPr>
              <w:t>Mask washers for line numbers 1, 2, 3, and 4</w:t>
            </w:r>
            <w:r>
              <w:rPr>
                <w:rFonts w:cs="Arial"/>
                <w:sz w:val="20"/>
              </w:rPr>
              <w:t>.</w:t>
            </w:r>
          </w:p>
        </w:tc>
        <w:tc>
          <w:tcPr>
            <w:tcW w:w="1980" w:type="dxa"/>
          </w:tcPr>
          <w:p w14:paraId="14CCEF5A" w14:textId="2561D935" w:rsidR="002E75F6" w:rsidRPr="00261744" w:rsidRDefault="002E75F6" w:rsidP="007E1E62">
            <w:pPr>
              <w:jc w:val="center"/>
              <w:rPr>
                <w:rFonts w:cs="Arial"/>
                <w:sz w:val="20"/>
              </w:rPr>
            </w:pPr>
            <w:r w:rsidRPr="00261744">
              <w:rPr>
                <w:rFonts w:cs="Arial"/>
                <w:sz w:val="20"/>
              </w:rPr>
              <w:t>01</w:t>
            </w:r>
            <w:r w:rsidR="006420C8">
              <w:rPr>
                <w:rFonts w:cs="Arial"/>
                <w:sz w:val="20"/>
              </w:rPr>
              <w:t>-</w:t>
            </w:r>
            <w:r w:rsidRPr="00261744">
              <w:rPr>
                <w:rFonts w:cs="Arial"/>
                <w:sz w:val="20"/>
              </w:rPr>
              <w:t>01</w:t>
            </w:r>
            <w:r w:rsidR="006420C8">
              <w:rPr>
                <w:rFonts w:cs="Arial"/>
                <w:sz w:val="20"/>
              </w:rPr>
              <w:t>-</w:t>
            </w:r>
            <w:r w:rsidRPr="00261744">
              <w:rPr>
                <w:rFonts w:cs="Arial"/>
                <w:sz w:val="20"/>
              </w:rPr>
              <w:t>1989</w:t>
            </w:r>
          </w:p>
        </w:tc>
        <w:tc>
          <w:tcPr>
            <w:tcW w:w="2291" w:type="dxa"/>
          </w:tcPr>
          <w:p w14:paraId="15071CCD" w14:textId="77777777" w:rsidR="002E75F6" w:rsidRPr="00D4463D" w:rsidRDefault="002E75F6" w:rsidP="007E1E62">
            <w:pPr>
              <w:rPr>
                <w:rFonts w:cs="Arial"/>
                <w:sz w:val="20"/>
              </w:rPr>
            </w:pPr>
            <w:r>
              <w:rPr>
                <w:rFonts w:cs="Arial"/>
                <w:sz w:val="20"/>
              </w:rPr>
              <w:t>FG-COLDCLEANERS</w:t>
            </w:r>
          </w:p>
        </w:tc>
      </w:tr>
      <w:tr w:rsidR="002E75F6" w14:paraId="0C87E1F5" w14:textId="77777777" w:rsidTr="00DF64E2">
        <w:trPr>
          <w:cantSplit/>
        </w:trPr>
        <w:tc>
          <w:tcPr>
            <w:tcW w:w="2299" w:type="dxa"/>
          </w:tcPr>
          <w:p w14:paraId="1192FD08" w14:textId="77777777" w:rsidR="002E75F6" w:rsidRPr="00261744" w:rsidRDefault="002E75F6" w:rsidP="002E75F6">
            <w:pPr>
              <w:rPr>
                <w:rFonts w:cs="Arial"/>
                <w:sz w:val="20"/>
              </w:rPr>
            </w:pPr>
            <w:r w:rsidRPr="00261744">
              <w:rPr>
                <w:rFonts w:cs="Arial"/>
                <w:sz w:val="20"/>
              </w:rPr>
              <w:t>EU-LN2&amp;3</w:t>
            </w:r>
          </w:p>
        </w:tc>
        <w:tc>
          <w:tcPr>
            <w:tcW w:w="3870" w:type="dxa"/>
          </w:tcPr>
          <w:p w14:paraId="4F01D0CE" w14:textId="4D29BA1C" w:rsidR="002E75F6" w:rsidRPr="00261744" w:rsidRDefault="002E75F6" w:rsidP="007E1E62">
            <w:pPr>
              <w:rPr>
                <w:rFonts w:cs="Arial"/>
                <w:sz w:val="20"/>
              </w:rPr>
            </w:pPr>
            <w:r w:rsidRPr="00261744">
              <w:rPr>
                <w:rFonts w:cs="Arial"/>
                <w:sz w:val="20"/>
              </w:rPr>
              <w:t>Consists of the combination of EU-LN2 and EU-LN3 to be used as an alternative equipment configuration as a single coating line rather than two separate coating lines.</w:t>
            </w:r>
            <w:r w:rsidR="00303D7D">
              <w:rPr>
                <w:rFonts w:cs="Arial"/>
                <w:sz w:val="20"/>
              </w:rPr>
              <w:t xml:space="preserve"> </w:t>
            </w:r>
            <w:r w:rsidR="00303D7D" w:rsidRPr="00303D7D">
              <w:rPr>
                <w:rFonts w:cs="Arial"/>
                <w:sz w:val="20"/>
              </w:rPr>
              <w:t>Metal parts coating: primer on EU-LN2 with basecoat, clearcoat and curing on EU-LN3.</w:t>
            </w:r>
            <w:r w:rsidR="00180A02">
              <w:rPr>
                <w:rFonts w:cs="Arial"/>
                <w:sz w:val="20"/>
              </w:rPr>
              <w:t xml:space="preserve">  </w:t>
            </w:r>
            <w:r w:rsidR="00180A02" w:rsidRPr="00D4463D">
              <w:rPr>
                <w:rFonts w:cs="Arial"/>
                <w:sz w:val="20"/>
              </w:rPr>
              <w:t xml:space="preserve">A </w:t>
            </w:r>
            <w:r w:rsidR="00180A02">
              <w:rPr>
                <w:rFonts w:cs="Arial"/>
                <w:sz w:val="20"/>
              </w:rPr>
              <w:t xml:space="preserve">carbon </w:t>
            </w:r>
            <w:r w:rsidR="00180A02" w:rsidRPr="00D4463D">
              <w:rPr>
                <w:rFonts w:cs="Arial"/>
                <w:sz w:val="20"/>
              </w:rPr>
              <w:t>concentrator</w:t>
            </w:r>
            <w:r w:rsidR="00180A02">
              <w:rPr>
                <w:rFonts w:cs="Arial"/>
                <w:sz w:val="20"/>
              </w:rPr>
              <w:t xml:space="preserve"> (CC) and regenerative thermal </w:t>
            </w:r>
            <w:r w:rsidR="00180A02" w:rsidRPr="00D4463D">
              <w:rPr>
                <w:rFonts w:cs="Arial"/>
                <w:sz w:val="20"/>
              </w:rPr>
              <w:t>oxidizer (RTO) control system is used to control VOC emissions from the EU-LN3 basecoat booths.</w:t>
            </w:r>
            <w:r w:rsidR="00180A02">
              <w:rPr>
                <w:rFonts w:cs="Arial"/>
                <w:sz w:val="20"/>
              </w:rPr>
              <w:t xml:space="preserve"> Dry filters are used for particulate control. </w:t>
            </w:r>
          </w:p>
        </w:tc>
        <w:tc>
          <w:tcPr>
            <w:tcW w:w="1980" w:type="dxa"/>
          </w:tcPr>
          <w:p w14:paraId="13B451D2" w14:textId="77777777" w:rsidR="002E75F6" w:rsidRPr="00261744" w:rsidRDefault="002E75F6" w:rsidP="00B425C4">
            <w:pPr>
              <w:jc w:val="center"/>
              <w:rPr>
                <w:rFonts w:cs="Arial"/>
                <w:sz w:val="20"/>
              </w:rPr>
            </w:pPr>
            <w:r w:rsidRPr="00261744">
              <w:rPr>
                <w:rFonts w:cs="Arial"/>
                <w:sz w:val="20"/>
              </w:rPr>
              <w:t>N/A</w:t>
            </w:r>
          </w:p>
        </w:tc>
        <w:tc>
          <w:tcPr>
            <w:tcW w:w="2291" w:type="dxa"/>
          </w:tcPr>
          <w:p w14:paraId="07B396BF" w14:textId="23090917" w:rsidR="002E75F6" w:rsidRDefault="002E75F6" w:rsidP="007E1E62">
            <w:pPr>
              <w:rPr>
                <w:rFonts w:cs="Arial"/>
                <w:sz w:val="20"/>
              </w:rPr>
            </w:pPr>
            <w:r>
              <w:rPr>
                <w:rFonts w:cs="Arial"/>
                <w:sz w:val="20"/>
              </w:rPr>
              <w:t>FG-COATING</w:t>
            </w:r>
          </w:p>
          <w:p w14:paraId="0FAACC5F" w14:textId="3BA3EF46" w:rsidR="002E75F6" w:rsidRDefault="002E75F6" w:rsidP="007E1E62">
            <w:pPr>
              <w:rPr>
                <w:rFonts w:cs="Arial"/>
                <w:sz w:val="20"/>
              </w:rPr>
            </w:pPr>
            <w:r>
              <w:rPr>
                <w:rFonts w:cs="Arial"/>
                <w:sz w:val="20"/>
              </w:rPr>
              <w:t>FG-MACT MMMM</w:t>
            </w:r>
          </w:p>
          <w:p w14:paraId="266F07B8" w14:textId="77777777" w:rsidR="002E75F6" w:rsidRPr="00D4463D" w:rsidRDefault="002E75F6" w:rsidP="007E1E62">
            <w:pPr>
              <w:rPr>
                <w:rFonts w:cs="Arial"/>
                <w:sz w:val="20"/>
              </w:rPr>
            </w:pPr>
            <w:r>
              <w:rPr>
                <w:rFonts w:cs="Arial"/>
                <w:sz w:val="20"/>
              </w:rPr>
              <w:t>FG-MACT PPPP</w:t>
            </w:r>
          </w:p>
        </w:tc>
      </w:tr>
      <w:tr w:rsidR="002E75F6" w14:paraId="153AFB3A" w14:textId="77777777" w:rsidTr="00DF64E2">
        <w:trPr>
          <w:cantSplit/>
        </w:trPr>
        <w:tc>
          <w:tcPr>
            <w:tcW w:w="2299" w:type="dxa"/>
          </w:tcPr>
          <w:p w14:paraId="53F42BC0" w14:textId="682484C0" w:rsidR="002E75F6" w:rsidRPr="00261744" w:rsidRDefault="002E75F6" w:rsidP="002E75F6">
            <w:pPr>
              <w:rPr>
                <w:rFonts w:cs="Arial"/>
                <w:sz w:val="20"/>
              </w:rPr>
            </w:pPr>
            <w:r>
              <w:rPr>
                <w:rFonts w:cs="Arial"/>
                <w:sz w:val="20"/>
              </w:rPr>
              <w:t>EU-</w:t>
            </w:r>
            <w:r w:rsidR="00DF64E2">
              <w:rPr>
                <w:rFonts w:cs="Arial"/>
                <w:sz w:val="20"/>
              </w:rPr>
              <w:t>BOILER</w:t>
            </w:r>
            <w:r>
              <w:rPr>
                <w:rFonts w:cs="Arial"/>
                <w:sz w:val="20"/>
              </w:rPr>
              <w:t xml:space="preserve"> 1</w:t>
            </w:r>
          </w:p>
        </w:tc>
        <w:tc>
          <w:tcPr>
            <w:tcW w:w="3870" w:type="dxa"/>
          </w:tcPr>
          <w:p w14:paraId="593F43FC" w14:textId="77777777" w:rsidR="002E75F6" w:rsidRPr="00261744" w:rsidRDefault="002E75F6" w:rsidP="007E1E62">
            <w:pPr>
              <w:rPr>
                <w:rFonts w:cs="Arial"/>
                <w:sz w:val="20"/>
              </w:rPr>
            </w:pPr>
            <w:r>
              <w:rPr>
                <w:rFonts w:cs="Arial"/>
                <w:sz w:val="20"/>
              </w:rPr>
              <w:t>A 2.499 MMbtu/hr natural gas fired boiler.</w:t>
            </w:r>
          </w:p>
        </w:tc>
        <w:tc>
          <w:tcPr>
            <w:tcW w:w="1980" w:type="dxa"/>
          </w:tcPr>
          <w:p w14:paraId="6B1FEF37" w14:textId="43AC4437" w:rsidR="002E75F6" w:rsidRPr="00261744" w:rsidRDefault="002C6DB3" w:rsidP="00B425C4">
            <w:pPr>
              <w:jc w:val="center"/>
              <w:rPr>
                <w:rFonts w:cs="Arial"/>
                <w:sz w:val="20"/>
              </w:rPr>
            </w:pPr>
            <w:r>
              <w:rPr>
                <w:rFonts w:cs="Arial"/>
                <w:sz w:val="20"/>
              </w:rPr>
              <w:t>0</w:t>
            </w:r>
            <w:r w:rsidR="002E75F6">
              <w:rPr>
                <w:rFonts w:cs="Arial"/>
                <w:sz w:val="20"/>
              </w:rPr>
              <w:t>1</w:t>
            </w:r>
            <w:r w:rsidR="006420C8">
              <w:rPr>
                <w:rFonts w:cs="Arial"/>
                <w:sz w:val="20"/>
              </w:rPr>
              <w:t>-</w:t>
            </w:r>
            <w:r>
              <w:rPr>
                <w:rFonts w:cs="Arial"/>
                <w:sz w:val="20"/>
              </w:rPr>
              <w:t>0</w:t>
            </w:r>
            <w:r w:rsidR="002E75F6">
              <w:rPr>
                <w:rFonts w:cs="Arial"/>
                <w:sz w:val="20"/>
              </w:rPr>
              <w:t>1</w:t>
            </w:r>
            <w:r w:rsidR="006420C8">
              <w:rPr>
                <w:rFonts w:cs="Arial"/>
                <w:sz w:val="20"/>
              </w:rPr>
              <w:t>-</w:t>
            </w:r>
            <w:r w:rsidR="002E75F6">
              <w:rPr>
                <w:rFonts w:cs="Arial"/>
                <w:sz w:val="20"/>
              </w:rPr>
              <w:t>1985</w:t>
            </w:r>
          </w:p>
        </w:tc>
        <w:tc>
          <w:tcPr>
            <w:tcW w:w="2291" w:type="dxa"/>
          </w:tcPr>
          <w:p w14:paraId="4328F48F" w14:textId="5C05AD5D" w:rsidR="002E75F6" w:rsidRPr="00D4463D" w:rsidRDefault="002E75F6" w:rsidP="007E1E62">
            <w:pPr>
              <w:rPr>
                <w:rFonts w:cs="Arial"/>
                <w:sz w:val="20"/>
              </w:rPr>
            </w:pPr>
            <w:r>
              <w:rPr>
                <w:rFonts w:cs="Arial"/>
                <w:sz w:val="20"/>
              </w:rPr>
              <w:t>FG-</w:t>
            </w:r>
            <w:r w:rsidR="00DF64E2">
              <w:rPr>
                <w:rFonts w:cs="Arial"/>
                <w:sz w:val="20"/>
              </w:rPr>
              <w:t>BOILER</w:t>
            </w:r>
            <w:r>
              <w:rPr>
                <w:rFonts w:cs="Arial"/>
                <w:sz w:val="20"/>
              </w:rPr>
              <w:t xml:space="preserve"> MACT</w:t>
            </w:r>
          </w:p>
        </w:tc>
      </w:tr>
      <w:tr w:rsidR="002E75F6" w14:paraId="19A66DBE" w14:textId="77777777" w:rsidTr="00DF64E2">
        <w:trPr>
          <w:cantSplit/>
        </w:trPr>
        <w:tc>
          <w:tcPr>
            <w:tcW w:w="2299" w:type="dxa"/>
          </w:tcPr>
          <w:p w14:paraId="12C49B6B" w14:textId="60D8AD0A" w:rsidR="002E75F6" w:rsidRDefault="002E75F6" w:rsidP="002E75F6">
            <w:pPr>
              <w:rPr>
                <w:rFonts w:cs="Arial"/>
                <w:sz w:val="20"/>
              </w:rPr>
            </w:pPr>
            <w:r>
              <w:rPr>
                <w:rFonts w:cs="Arial"/>
                <w:sz w:val="20"/>
              </w:rPr>
              <w:t>EU-</w:t>
            </w:r>
            <w:r w:rsidR="00DF64E2">
              <w:rPr>
                <w:rFonts w:cs="Arial"/>
                <w:sz w:val="20"/>
              </w:rPr>
              <w:t>BOILER</w:t>
            </w:r>
            <w:r>
              <w:rPr>
                <w:rFonts w:cs="Arial"/>
                <w:sz w:val="20"/>
              </w:rPr>
              <w:t xml:space="preserve"> 2</w:t>
            </w:r>
          </w:p>
        </w:tc>
        <w:tc>
          <w:tcPr>
            <w:tcW w:w="3870" w:type="dxa"/>
          </w:tcPr>
          <w:p w14:paraId="1B8B05F4" w14:textId="77777777" w:rsidR="002E75F6" w:rsidRPr="00261744" w:rsidRDefault="002E75F6" w:rsidP="007E1E62">
            <w:pPr>
              <w:rPr>
                <w:rFonts w:cs="Arial"/>
                <w:sz w:val="20"/>
              </w:rPr>
            </w:pPr>
            <w:r>
              <w:rPr>
                <w:rFonts w:cs="Arial"/>
                <w:sz w:val="20"/>
              </w:rPr>
              <w:t xml:space="preserve">A 2.499 MMbtu/hr natural gas fired boiler. </w:t>
            </w:r>
          </w:p>
        </w:tc>
        <w:tc>
          <w:tcPr>
            <w:tcW w:w="1980" w:type="dxa"/>
          </w:tcPr>
          <w:p w14:paraId="3F703051" w14:textId="0ABCB0DD" w:rsidR="002E75F6" w:rsidRPr="00261744" w:rsidRDefault="002C6DB3" w:rsidP="00B425C4">
            <w:pPr>
              <w:jc w:val="center"/>
              <w:rPr>
                <w:rFonts w:cs="Arial"/>
                <w:sz w:val="20"/>
              </w:rPr>
            </w:pPr>
            <w:r>
              <w:rPr>
                <w:rFonts w:cs="Arial"/>
                <w:sz w:val="20"/>
              </w:rPr>
              <w:t>0</w:t>
            </w:r>
            <w:r w:rsidR="002E75F6">
              <w:rPr>
                <w:rFonts w:cs="Arial"/>
                <w:sz w:val="20"/>
              </w:rPr>
              <w:t>1</w:t>
            </w:r>
            <w:r w:rsidR="006420C8">
              <w:rPr>
                <w:rFonts w:cs="Arial"/>
                <w:sz w:val="20"/>
              </w:rPr>
              <w:t>-</w:t>
            </w:r>
            <w:r>
              <w:rPr>
                <w:rFonts w:cs="Arial"/>
                <w:sz w:val="20"/>
              </w:rPr>
              <w:t>0</w:t>
            </w:r>
            <w:r w:rsidR="002E75F6">
              <w:rPr>
                <w:rFonts w:cs="Arial"/>
                <w:sz w:val="20"/>
              </w:rPr>
              <w:t>1</w:t>
            </w:r>
            <w:r w:rsidR="006420C8">
              <w:rPr>
                <w:rFonts w:cs="Arial"/>
                <w:sz w:val="20"/>
              </w:rPr>
              <w:t>-</w:t>
            </w:r>
            <w:r w:rsidR="002E75F6">
              <w:rPr>
                <w:rFonts w:cs="Arial"/>
                <w:sz w:val="20"/>
              </w:rPr>
              <w:t>1985</w:t>
            </w:r>
          </w:p>
        </w:tc>
        <w:tc>
          <w:tcPr>
            <w:tcW w:w="2291" w:type="dxa"/>
          </w:tcPr>
          <w:p w14:paraId="4DFA62A0" w14:textId="737333D1" w:rsidR="002E75F6" w:rsidRDefault="002E75F6" w:rsidP="007E1E62">
            <w:pPr>
              <w:rPr>
                <w:rFonts w:cs="Arial"/>
                <w:sz w:val="20"/>
              </w:rPr>
            </w:pPr>
            <w:r>
              <w:rPr>
                <w:rFonts w:cs="Arial"/>
                <w:sz w:val="20"/>
              </w:rPr>
              <w:t>FG-</w:t>
            </w:r>
            <w:r w:rsidR="00DF64E2">
              <w:rPr>
                <w:rFonts w:cs="Arial"/>
                <w:sz w:val="20"/>
              </w:rPr>
              <w:t>BOILER</w:t>
            </w:r>
            <w:r>
              <w:rPr>
                <w:rFonts w:cs="Arial"/>
                <w:sz w:val="20"/>
              </w:rPr>
              <w:t xml:space="preserve"> MACT</w:t>
            </w:r>
          </w:p>
        </w:tc>
      </w:tr>
      <w:tr w:rsidR="002E75F6" w14:paraId="70E33DD2" w14:textId="77777777" w:rsidTr="00DF64E2">
        <w:trPr>
          <w:cantSplit/>
        </w:trPr>
        <w:tc>
          <w:tcPr>
            <w:tcW w:w="2299" w:type="dxa"/>
          </w:tcPr>
          <w:p w14:paraId="20CCCECB" w14:textId="2597DB4E" w:rsidR="002E75F6" w:rsidRPr="00261744" w:rsidRDefault="002E75F6" w:rsidP="002E75F6">
            <w:pPr>
              <w:rPr>
                <w:rFonts w:cs="Arial"/>
                <w:sz w:val="20"/>
              </w:rPr>
            </w:pPr>
            <w:r>
              <w:rPr>
                <w:rFonts w:cs="Arial"/>
                <w:sz w:val="20"/>
              </w:rPr>
              <w:t>EU-</w:t>
            </w:r>
            <w:r w:rsidR="00DF64E2">
              <w:rPr>
                <w:rFonts w:cs="Arial"/>
                <w:sz w:val="20"/>
              </w:rPr>
              <w:t>SOLVDISTUNIT</w:t>
            </w:r>
            <w:r>
              <w:rPr>
                <w:rFonts w:cs="Arial"/>
                <w:sz w:val="20"/>
              </w:rPr>
              <w:t>1</w:t>
            </w:r>
          </w:p>
        </w:tc>
        <w:tc>
          <w:tcPr>
            <w:tcW w:w="3870" w:type="dxa"/>
          </w:tcPr>
          <w:p w14:paraId="6C260122" w14:textId="202EE9D4" w:rsidR="002E75F6" w:rsidRPr="00261744" w:rsidRDefault="002E75F6" w:rsidP="007E1E62">
            <w:pPr>
              <w:rPr>
                <w:rFonts w:cs="Arial"/>
                <w:sz w:val="20"/>
              </w:rPr>
            </w:pPr>
            <w:r w:rsidRPr="00513D5C">
              <w:rPr>
                <w:rFonts w:cs="Arial"/>
                <w:sz w:val="20"/>
              </w:rPr>
              <w:t xml:space="preserve">Solvent distillation unit – can produce up to 60 liters of clean solvent per hour (15.85 gallons/hr).  </w:t>
            </w:r>
            <w:r>
              <w:rPr>
                <w:rFonts w:cs="Arial"/>
                <w:sz w:val="20"/>
              </w:rPr>
              <w:t xml:space="preserve">This unit has a </w:t>
            </w:r>
            <w:r w:rsidR="00DF64E2">
              <w:rPr>
                <w:rFonts w:cs="Arial"/>
                <w:sz w:val="20"/>
              </w:rPr>
              <w:t>60-gallon</w:t>
            </w:r>
            <w:r>
              <w:rPr>
                <w:rFonts w:cs="Arial"/>
                <w:sz w:val="20"/>
              </w:rPr>
              <w:t xml:space="preserve"> capacity.  </w:t>
            </w:r>
            <w:r w:rsidRPr="00513D5C">
              <w:rPr>
                <w:rFonts w:cs="Arial"/>
                <w:sz w:val="20"/>
              </w:rPr>
              <w:t>All process emissions are vented to the in-plant environment.</w:t>
            </w:r>
          </w:p>
        </w:tc>
        <w:tc>
          <w:tcPr>
            <w:tcW w:w="1980" w:type="dxa"/>
          </w:tcPr>
          <w:p w14:paraId="090668D2" w14:textId="7FA1D6B6" w:rsidR="002E75F6" w:rsidRPr="00261744" w:rsidRDefault="002C6DB3" w:rsidP="00B425C4">
            <w:pPr>
              <w:jc w:val="center"/>
              <w:rPr>
                <w:rFonts w:cs="Arial"/>
                <w:sz w:val="20"/>
              </w:rPr>
            </w:pPr>
            <w:r>
              <w:rPr>
                <w:rFonts w:cs="Arial"/>
                <w:sz w:val="20"/>
              </w:rPr>
              <w:t>0</w:t>
            </w:r>
            <w:r w:rsidR="002E75F6">
              <w:rPr>
                <w:rFonts w:cs="Arial"/>
                <w:sz w:val="20"/>
              </w:rPr>
              <w:t>3</w:t>
            </w:r>
            <w:r w:rsidR="006420C8">
              <w:rPr>
                <w:rFonts w:cs="Arial"/>
                <w:sz w:val="20"/>
              </w:rPr>
              <w:t>-</w:t>
            </w:r>
            <w:r w:rsidR="002E75F6">
              <w:rPr>
                <w:rFonts w:cs="Arial"/>
                <w:sz w:val="20"/>
              </w:rPr>
              <w:t>13</w:t>
            </w:r>
            <w:r w:rsidR="006420C8">
              <w:rPr>
                <w:rFonts w:cs="Arial"/>
                <w:sz w:val="20"/>
              </w:rPr>
              <w:t>-</w:t>
            </w:r>
            <w:r w:rsidR="00FB6AD8">
              <w:rPr>
                <w:rFonts w:cs="Arial"/>
                <w:sz w:val="20"/>
              </w:rPr>
              <w:t>20</w:t>
            </w:r>
            <w:r w:rsidR="002E75F6">
              <w:rPr>
                <w:rFonts w:cs="Arial"/>
                <w:sz w:val="20"/>
              </w:rPr>
              <w:t>14</w:t>
            </w:r>
          </w:p>
        </w:tc>
        <w:tc>
          <w:tcPr>
            <w:tcW w:w="2291" w:type="dxa"/>
          </w:tcPr>
          <w:p w14:paraId="55EFF051" w14:textId="77777777" w:rsidR="002E75F6" w:rsidRPr="00D4463D" w:rsidRDefault="002E75F6" w:rsidP="007E1E62">
            <w:pPr>
              <w:rPr>
                <w:rFonts w:cs="Arial"/>
                <w:sz w:val="20"/>
              </w:rPr>
            </w:pPr>
            <w:r>
              <w:rPr>
                <w:rFonts w:cs="Arial"/>
                <w:sz w:val="20"/>
              </w:rPr>
              <w:t>NA</w:t>
            </w:r>
          </w:p>
        </w:tc>
      </w:tr>
    </w:tbl>
    <w:p w14:paraId="58C79ECB" w14:textId="77777777" w:rsidR="002E75F6" w:rsidRDefault="002E75F6" w:rsidP="004B4509">
      <w:pPr>
        <w:rPr>
          <w:sz w:val="20"/>
        </w:rPr>
      </w:pPr>
    </w:p>
    <w:p w14:paraId="7D23B52C" w14:textId="77777777" w:rsidR="002E75F6" w:rsidRDefault="002E75F6">
      <w:pPr>
        <w:rPr>
          <w:sz w:val="20"/>
        </w:rPr>
      </w:pPr>
      <w:r>
        <w:rPr>
          <w:sz w:val="20"/>
        </w:rPr>
        <w:br w:type="page"/>
      </w:r>
    </w:p>
    <w:p w14:paraId="5DEA5A9C" w14:textId="77777777" w:rsidR="004C69F6" w:rsidRDefault="004C69F6" w:rsidP="004B4509">
      <w:pPr>
        <w:rPr>
          <w:sz w:val="20"/>
        </w:rPr>
      </w:pPr>
    </w:p>
    <w:p w14:paraId="40BC9F3A" w14:textId="4AFF34CB"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0" w:name="_Toc30315079"/>
      <w:bookmarkStart w:id="91" w:name="_Toc522874197"/>
      <w:bookmarkStart w:id="92" w:name="_Toc60136487"/>
      <w:r w:rsidRPr="00C43734">
        <w:rPr>
          <w:bCs/>
          <w:szCs w:val="28"/>
        </w:rPr>
        <w:t>EU</w:t>
      </w:r>
      <w:bookmarkEnd w:id="90"/>
      <w:bookmarkEnd w:id="91"/>
      <w:r w:rsidR="00FB6AD8">
        <w:rPr>
          <w:rFonts w:cs="Arial"/>
        </w:rPr>
        <w:t>-</w:t>
      </w:r>
      <w:r w:rsidR="000D4EB3" w:rsidRPr="00D4463D">
        <w:rPr>
          <w:rFonts w:cs="Arial"/>
        </w:rPr>
        <w:t>BURNOFFOVEN</w:t>
      </w:r>
      <w:bookmarkEnd w:id="92"/>
    </w:p>
    <w:p w14:paraId="1F35412D"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912224E" w14:textId="77777777" w:rsidR="00AE1D84" w:rsidRPr="0019740E" w:rsidRDefault="00AE1D84" w:rsidP="00F62984">
      <w:pPr>
        <w:rPr>
          <w:sz w:val="20"/>
        </w:rPr>
      </w:pPr>
    </w:p>
    <w:p w14:paraId="27BAE4B4" w14:textId="77777777" w:rsidR="00AE1D84" w:rsidRPr="007D4237" w:rsidRDefault="00AE1D84" w:rsidP="00F62984">
      <w:pPr>
        <w:jc w:val="both"/>
      </w:pPr>
      <w:r>
        <w:rPr>
          <w:b/>
          <w:u w:val="single"/>
        </w:rPr>
        <w:t>DESCRIPTION</w:t>
      </w:r>
    </w:p>
    <w:p w14:paraId="47E4831D" w14:textId="77777777" w:rsidR="00AE1D84" w:rsidRPr="007D4237" w:rsidRDefault="00AE1D84" w:rsidP="00F62984">
      <w:pPr>
        <w:jc w:val="both"/>
        <w:rPr>
          <w:sz w:val="20"/>
        </w:rPr>
      </w:pPr>
    </w:p>
    <w:p w14:paraId="2486D271" w14:textId="77777777" w:rsidR="000D4EB3" w:rsidRPr="00D4463D" w:rsidRDefault="000D4EB3" w:rsidP="000D4EB3">
      <w:pPr>
        <w:jc w:val="both"/>
        <w:rPr>
          <w:rFonts w:cs="Arial"/>
          <w:b/>
          <w:sz w:val="20"/>
          <w:u w:val="single"/>
        </w:rPr>
      </w:pPr>
      <w:r w:rsidRPr="00261744">
        <w:rPr>
          <w:rFonts w:cs="Arial"/>
          <w:sz w:val="20"/>
        </w:rPr>
        <w:t>A heat cleaning oven primarily used to heat clean paint racks and associated fixtures.  This process cleans the tooling associated with the finishing operation, occasionally it is also filled with dry paint filters for disposal.</w:t>
      </w:r>
      <w:r>
        <w:rPr>
          <w:rFonts w:cs="Arial"/>
          <w:sz w:val="20"/>
        </w:rPr>
        <w:t xml:space="preserve">  </w:t>
      </w:r>
    </w:p>
    <w:p w14:paraId="624202F7" w14:textId="77777777" w:rsidR="00D966A7" w:rsidRPr="00C95B47" w:rsidRDefault="00D966A7" w:rsidP="000D4EB3">
      <w:pPr>
        <w:jc w:val="both"/>
        <w:rPr>
          <w:rFonts w:cs="Arial"/>
          <w:bCs/>
          <w:sz w:val="20"/>
        </w:rPr>
      </w:pPr>
    </w:p>
    <w:p w14:paraId="634409E6" w14:textId="5F8090DB" w:rsidR="000D4EB3" w:rsidRPr="00D4463D" w:rsidRDefault="000D4EB3" w:rsidP="000D4EB3">
      <w:pPr>
        <w:jc w:val="both"/>
        <w:rPr>
          <w:rFonts w:cs="Arial"/>
          <w:sz w:val="20"/>
        </w:rPr>
      </w:pPr>
      <w:r w:rsidRPr="00D4463D">
        <w:rPr>
          <w:rFonts w:cs="Arial"/>
          <w:b/>
          <w:sz w:val="20"/>
        </w:rPr>
        <w:t>Flexible Group ID:</w:t>
      </w:r>
      <w:r w:rsidRPr="00D4463D">
        <w:rPr>
          <w:rFonts w:cs="Arial"/>
          <w:sz w:val="20"/>
        </w:rPr>
        <w:t xml:space="preserve">  </w:t>
      </w:r>
      <w:r>
        <w:rPr>
          <w:rFonts w:cs="Arial"/>
          <w:sz w:val="20"/>
        </w:rPr>
        <w:t>NA</w:t>
      </w:r>
    </w:p>
    <w:p w14:paraId="443C9605" w14:textId="77777777" w:rsidR="000D4EB3" w:rsidRPr="004D0D0C" w:rsidRDefault="000D4EB3" w:rsidP="000D4EB3">
      <w:pPr>
        <w:jc w:val="both"/>
        <w:rPr>
          <w:rFonts w:cs="Arial"/>
          <w:sz w:val="20"/>
          <w:szCs w:val="18"/>
        </w:rPr>
      </w:pPr>
    </w:p>
    <w:p w14:paraId="63541302" w14:textId="77777777" w:rsidR="000D4EB3" w:rsidRPr="00D4463D" w:rsidRDefault="000D4EB3" w:rsidP="000D4EB3">
      <w:pPr>
        <w:jc w:val="both"/>
        <w:rPr>
          <w:rFonts w:cs="Arial"/>
          <w:b/>
          <w:u w:val="single"/>
        </w:rPr>
      </w:pPr>
      <w:r w:rsidRPr="00D4463D">
        <w:rPr>
          <w:rFonts w:cs="Arial"/>
          <w:b/>
          <w:u w:val="single"/>
        </w:rPr>
        <w:t>POLLUTION CONTROL EQUIPMENT</w:t>
      </w:r>
    </w:p>
    <w:p w14:paraId="2B6A21B9" w14:textId="77777777" w:rsidR="000D4EB3" w:rsidRPr="004D0D0C" w:rsidRDefault="000D4EB3" w:rsidP="000D4EB3">
      <w:pPr>
        <w:jc w:val="both"/>
        <w:rPr>
          <w:rFonts w:cs="Arial"/>
          <w:sz w:val="20"/>
          <w:szCs w:val="18"/>
        </w:rPr>
      </w:pPr>
    </w:p>
    <w:p w14:paraId="219C8290" w14:textId="77777777" w:rsidR="000D4EB3" w:rsidRPr="00D4463D" w:rsidRDefault="000D4EB3" w:rsidP="000D4EB3">
      <w:pPr>
        <w:jc w:val="both"/>
        <w:rPr>
          <w:rFonts w:cs="Arial"/>
        </w:rPr>
      </w:pPr>
      <w:r w:rsidRPr="00D4463D">
        <w:rPr>
          <w:rFonts w:cs="Arial"/>
        </w:rPr>
        <w:t>Natural gas fired afterburner</w:t>
      </w:r>
    </w:p>
    <w:p w14:paraId="0C498550" w14:textId="77777777" w:rsidR="00AE1D84" w:rsidRPr="00906ACF" w:rsidRDefault="00AE1D84" w:rsidP="00F62984">
      <w:pPr>
        <w:jc w:val="both"/>
        <w:rPr>
          <w:sz w:val="20"/>
        </w:rPr>
      </w:pPr>
    </w:p>
    <w:p w14:paraId="7B8C0DF9" w14:textId="77777777" w:rsidR="00AE1D84" w:rsidRPr="00F01FE1" w:rsidRDefault="00AE1D84" w:rsidP="00F62984">
      <w:pPr>
        <w:jc w:val="both"/>
        <w:rPr>
          <w:b/>
          <w:sz w:val="20"/>
          <w:u w:val="single"/>
        </w:rPr>
      </w:pPr>
      <w:r>
        <w:rPr>
          <w:b/>
        </w:rPr>
        <w:t xml:space="preserve">I.  </w:t>
      </w:r>
      <w:r>
        <w:rPr>
          <w:b/>
          <w:u w:val="single"/>
        </w:rPr>
        <w:t>EMISSION LIMIT(S)</w:t>
      </w:r>
    </w:p>
    <w:p w14:paraId="47010756" w14:textId="77777777" w:rsidR="00AE1D84" w:rsidRDefault="00AE1D84" w:rsidP="00F62984">
      <w:pPr>
        <w:jc w:val="both"/>
        <w:rPr>
          <w:sz w:val="20"/>
        </w:rPr>
      </w:pPr>
    </w:p>
    <w:p w14:paraId="0D834E14" w14:textId="77777777" w:rsidR="000D4EB3" w:rsidRDefault="000D4EB3" w:rsidP="00F62984">
      <w:pPr>
        <w:jc w:val="both"/>
        <w:rPr>
          <w:sz w:val="20"/>
        </w:rPr>
      </w:pPr>
      <w:r>
        <w:rPr>
          <w:sz w:val="20"/>
        </w:rPr>
        <w:t>NA</w:t>
      </w:r>
    </w:p>
    <w:p w14:paraId="015714F5" w14:textId="77777777" w:rsidR="000D4EB3" w:rsidRDefault="000D4EB3" w:rsidP="00F62984">
      <w:pPr>
        <w:jc w:val="both"/>
        <w:rPr>
          <w:sz w:val="20"/>
        </w:rPr>
      </w:pPr>
    </w:p>
    <w:p w14:paraId="04CBBD9E" w14:textId="77777777" w:rsidR="00AE1D84" w:rsidRDefault="00AE1D84" w:rsidP="00F62984">
      <w:pPr>
        <w:jc w:val="both"/>
        <w:rPr>
          <w:b/>
          <w:u w:val="single"/>
        </w:rPr>
      </w:pPr>
      <w:r>
        <w:rPr>
          <w:b/>
        </w:rPr>
        <w:t xml:space="preserve">II.  </w:t>
      </w:r>
      <w:r>
        <w:rPr>
          <w:b/>
          <w:u w:val="single"/>
        </w:rPr>
        <w:t>MATERIAL LIMIT(S)</w:t>
      </w:r>
    </w:p>
    <w:p w14:paraId="17361C3C" w14:textId="77777777" w:rsidR="00AE1D84" w:rsidRDefault="00AE1D84" w:rsidP="00F62984">
      <w:pPr>
        <w:jc w:val="both"/>
        <w:rPr>
          <w:sz w:val="20"/>
        </w:rPr>
      </w:pPr>
    </w:p>
    <w:p w14:paraId="11E5F3DD" w14:textId="77777777" w:rsidR="000D4EB3" w:rsidRDefault="000D4EB3" w:rsidP="00F62984">
      <w:pPr>
        <w:jc w:val="both"/>
        <w:rPr>
          <w:sz w:val="20"/>
        </w:rPr>
      </w:pPr>
      <w:r>
        <w:rPr>
          <w:sz w:val="20"/>
        </w:rPr>
        <w:t>NA</w:t>
      </w:r>
    </w:p>
    <w:p w14:paraId="3DC9131F" w14:textId="77777777" w:rsidR="000D4EB3" w:rsidRDefault="000D4EB3" w:rsidP="00F62984">
      <w:pPr>
        <w:jc w:val="both"/>
        <w:rPr>
          <w:sz w:val="20"/>
        </w:rPr>
      </w:pPr>
    </w:p>
    <w:p w14:paraId="65EF743E"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2E4B54BA" w14:textId="77777777" w:rsidR="00AE1D84" w:rsidRPr="00FB6071" w:rsidRDefault="00AE1D84" w:rsidP="00F62984">
      <w:pPr>
        <w:jc w:val="both"/>
        <w:rPr>
          <w:sz w:val="20"/>
        </w:rPr>
      </w:pPr>
    </w:p>
    <w:p w14:paraId="1AFE341F" w14:textId="33403EEE" w:rsidR="000D4EB3" w:rsidRPr="00D4463D" w:rsidRDefault="000D4EB3" w:rsidP="000D4EB3">
      <w:pPr>
        <w:ind w:left="270" w:hanging="270"/>
        <w:jc w:val="both"/>
        <w:rPr>
          <w:rFonts w:cs="Arial"/>
          <w:sz w:val="20"/>
        </w:rPr>
      </w:pPr>
      <w:r w:rsidRPr="00D4463D">
        <w:rPr>
          <w:rFonts w:cs="Arial"/>
          <w:sz w:val="20"/>
        </w:rPr>
        <w:t>1.</w:t>
      </w:r>
      <w:r w:rsidR="002C3B94">
        <w:rPr>
          <w:rFonts w:cs="Arial"/>
          <w:sz w:val="20"/>
        </w:rPr>
        <w:tab/>
      </w:r>
      <w:r w:rsidRPr="00D4463D">
        <w:rPr>
          <w:rFonts w:cs="Arial"/>
          <w:sz w:val="20"/>
        </w:rPr>
        <w:t xml:space="preserve">The permittee shall not operate the heat cleaning oven unless the afterburner is installed and operating properly at a minimum temperature of 1350 </w:t>
      </w:r>
      <w:r w:rsidR="003800C6">
        <w:rPr>
          <w:rFonts w:cs="Arial"/>
          <w:sz w:val="20"/>
        </w:rPr>
        <w:t>ºF</w:t>
      </w:r>
      <w:r w:rsidRPr="00D4463D">
        <w:rPr>
          <w:rFonts w:cs="Arial"/>
          <w:sz w:val="20"/>
        </w:rPr>
        <w:t>.</w:t>
      </w:r>
      <w:r>
        <w:rPr>
          <w:rFonts w:cs="Arial"/>
          <w:sz w:val="20"/>
          <w:vertAlign w:val="superscript"/>
        </w:rPr>
        <w:t>2</w:t>
      </w:r>
      <w:r w:rsidRPr="00D4463D">
        <w:rPr>
          <w:rFonts w:cs="Arial"/>
          <w:sz w:val="20"/>
        </w:rPr>
        <w:t xml:space="preserve">  </w:t>
      </w:r>
      <w:r w:rsidRPr="00D4463D">
        <w:rPr>
          <w:rFonts w:cs="Arial"/>
          <w:b/>
          <w:sz w:val="20"/>
        </w:rPr>
        <w:t>(R</w:t>
      </w:r>
      <w:r>
        <w:rPr>
          <w:rFonts w:cs="Arial"/>
          <w:b/>
          <w:sz w:val="20"/>
        </w:rPr>
        <w:t> </w:t>
      </w:r>
      <w:r w:rsidRPr="00D4463D">
        <w:rPr>
          <w:rFonts w:cs="Arial"/>
          <w:b/>
          <w:sz w:val="20"/>
        </w:rPr>
        <w:t>336.1201(3))</w:t>
      </w:r>
    </w:p>
    <w:p w14:paraId="252246DB" w14:textId="77777777" w:rsidR="00AE1D84" w:rsidRPr="00FB6071" w:rsidRDefault="00AE1D84" w:rsidP="00F62984">
      <w:pPr>
        <w:jc w:val="both"/>
        <w:rPr>
          <w:sz w:val="20"/>
        </w:rPr>
      </w:pPr>
    </w:p>
    <w:p w14:paraId="2F04FEE0"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6DB29D81" w14:textId="77777777" w:rsidR="00AE1D84" w:rsidRPr="00573DEA" w:rsidRDefault="00AE1D84" w:rsidP="00F62984">
      <w:pPr>
        <w:jc w:val="both"/>
        <w:rPr>
          <w:sz w:val="20"/>
        </w:rPr>
      </w:pPr>
    </w:p>
    <w:p w14:paraId="78515EA9" w14:textId="77777777" w:rsidR="00AE1D84" w:rsidRPr="00984760" w:rsidRDefault="00202D55" w:rsidP="00202D55">
      <w:pPr>
        <w:jc w:val="both"/>
        <w:rPr>
          <w:sz w:val="20"/>
        </w:rPr>
      </w:pPr>
      <w:r>
        <w:rPr>
          <w:sz w:val="20"/>
        </w:rPr>
        <w:t>NA</w:t>
      </w:r>
    </w:p>
    <w:p w14:paraId="64A982E3" w14:textId="77777777" w:rsidR="00AE1D84" w:rsidRPr="00FE0AD0" w:rsidRDefault="00AE1D84" w:rsidP="00F62984">
      <w:pPr>
        <w:jc w:val="both"/>
        <w:rPr>
          <w:sz w:val="20"/>
        </w:rPr>
      </w:pPr>
    </w:p>
    <w:p w14:paraId="560F244B" w14:textId="77777777" w:rsidR="00AE1D84" w:rsidRPr="007D4237" w:rsidRDefault="00AE1D84" w:rsidP="00F62984">
      <w:pPr>
        <w:jc w:val="both"/>
      </w:pPr>
      <w:r>
        <w:rPr>
          <w:b/>
        </w:rPr>
        <w:t xml:space="preserve">V.  </w:t>
      </w:r>
      <w:r>
        <w:rPr>
          <w:b/>
          <w:u w:val="single"/>
        </w:rPr>
        <w:t>TESTING/SAMPLING</w:t>
      </w:r>
    </w:p>
    <w:p w14:paraId="20D466A0" w14:textId="42BAF911" w:rsidR="00AE1D84" w:rsidRDefault="0053202B" w:rsidP="0053202B">
      <w:pPr>
        <w:jc w:val="both"/>
        <w:rPr>
          <w:sz w:val="20"/>
        </w:rPr>
      </w:pPr>
      <w:r>
        <w:rPr>
          <w:sz w:val="20"/>
        </w:rPr>
        <w:t>Records shall be maintained on file for a period of five years</w:t>
      </w:r>
      <w:r w:rsidR="006420C8">
        <w:rPr>
          <w:sz w:val="20"/>
        </w:rPr>
        <w:t xml:space="preserve">. </w:t>
      </w:r>
      <w:r>
        <w:rPr>
          <w:sz w:val="20"/>
        </w:rPr>
        <w:t xml:space="preserve"> </w:t>
      </w:r>
      <w:r w:rsidRPr="0053202B">
        <w:rPr>
          <w:b/>
          <w:bCs/>
          <w:sz w:val="20"/>
        </w:rPr>
        <w:t>(R 336.1213(3)(b)(ii))</w:t>
      </w:r>
    </w:p>
    <w:p w14:paraId="77420019" w14:textId="77777777" w:rsidR="0053202B" w:rsidRPr="00E873CB" w:rsidRDefault="0053202B" w:rsidP="0053202B">
      <w:pPr>
        <w:jc w:val="both"/>
        <w:rPr>
          <w:rFonts w:cs="Arial"/>
          <w:sz w:val="20"/>
        </w:rPr>
      </w:pPr>
    </w:p>
    <w:p w14:paraId="0F71C592" w14:textId="77777777" w:rsidR="00AE1D84" w:rsidRDefault="00202D55" w:rsidP="00F62984">
      <w:pPr>
        <w:jc w:val="both"/>
        <w:rPr>
          <w:sz w:val="20"/>
        </w:rPr>
      </w:pPr>
      <w:r>
        <w:rPr>
          <w:sz w:val="20"/>
        </w:rPr>
        <w:t>NA</w:t>
      </w:r>
    </w:p>
    <w:p w14:paraId="1AB5236B" w14:textId="77777777" w:rsidR="00202D55" w:rsidRPr="00FE0AD0" w:rsidRDefault="00202D55" w:rsidP="00F62984">
      <w:pPr>
        <w:jc w:val="both"/>
        <w:rPr>
          <w:sz w:val="20"/>
        </w:rPr>
      </w:pPr>
    </w:p>
    <w:p w14:paraId="20795181" w14:textId="77777777" w:rsidR="00AE1D84" w:rsidRDefault="00AE1D84" w:rsidP="00F62984">
      <w:pPr>
        <w:jc w:val="both"/>
      </w:pPr>
      <w:r>
        <w:rPr>
          <w:b/>
        </w:rPr>
        <w:t xml:space="preserve">VI.  </w:t>
      </w:r>
      <w:r>
        <w:rPr>
          <w:b/>
          <w:u w:val="single"/>
        </w:rPr>
        <w:t>MONITORING/RECORDKEEPING</w:t>
      </w:r>
    </w:p>
    <w:p w14:paraId="69387D21"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7254ED4" w14:textId="77777777" w:rsidR="00AE1D84" w:rsidRDefault="00AE1D84" w:rsidP="00F62984">
      <w:pPr>
        <w:jc w:val="both"/>
        <w:rPr>
          <w:sz w:val="20"/>
        </w:rPr>
      </w:pPr>
    </w:p>
    <w:p w14:paraId="2D4DEDD0" w14:textId="4DC4F4E9" w:rsidR="00202D55" w:rsidRPr="007E1E62" w:rsidRDefault="00202D55" w:rsidP="00CC0DF5">
      <w:pPr>
        <w:pStyle w:val="ListParagraph"/>
        <w:numPr>
          <w:ilvl w:val="0"/>
          <w:numId w:val="50"/>
        </w:numPr>
        <w:ind w:left="360"/>
        <w:rPr>
          <w:rFonts w:cs="Arial"/>
          <w:sz w:val="20"/>
        </w:rPr>
      </w:pPr>
      <w:r w:rsidRPr="007E1E62">
        <w:rPr>
          <w:rFonts w:cs="Arial"/>
          <w:sz w:val="20"/>
        </w:rPr>
        <w:t>The temperature of the afterburner shall be monitored and recorded on a continuous basis.</w:t>
      </w:r>
      <w:r w:rsidRPr="007E1E62">
        <w:rPr>
          <w:rFonts w:cs="Arial"/>
          <w:sz w:val="20"/>
          <w:vertAlign w:val="superscript"/>
        </w:rPr>
        <w:t>2</w:t>
      </w:r>
      <w:r w:rsidRPr="004D0D0C">
        <w:rPr>
          <w:rFonts w:cs="Arial"/>
          <w:bCs/>
          <w:sz w:val="20"/>
        </w:rPr>
        <w:t xml:space="preserve">  </w:t>
      </w:r>
      <w:r w:rsidRPr="007E1E62">
        <w:rPr>
          <w:rFonts w:cs="Arial"/>
          <w:b/>
          <w:sz w:val="20"/>
        </w:rPr>
        <w:t>(R 336.1201(3))</w:t>
      </w:r>
    </w:p>
    <w:p w14:paraId="21A91364" w14:textId="77777777" w:rsidR="00202D55" w:rsidRPr="00D4463D" w:rsidRDefault="00202D55" w:rsidP="00202D55">
      <w:pPr>
        <w:jc w:val="both"/>
        <w:rPr>
          <w:rFonts w:cs="Arial"/>
          <w:sz w:val="20"/>
        </w:rPr>
      </w:pPr>
    </w:p>
    <w:p w14:paraId="1C4E3DF5" w14:textId="77777777" w:rsidR="00AE1D84" w:rsidRPr="007D4237" w:rsidRDefault="00AE1D84" w:rsidP="00F62984">
      <w:pPr>
        <w:jc w:val="both"/>
        <w:rPr>
          <w:sz w:val="20"/>
        </w:rPr>
      </w:pPr>
      <w:r>
        <w:rPr>
          <w:b/>
        </w:rPr>
        <w:t xml:space="preserve">VII.  </w:t>
      </w:r>
      <w:r>
        <w:rPr>
          <w:b/>
          <w:u w:val="single"/>
        </w:rPr>
        <w:t>REPORTING</w:t>
      </w:r>
    </w:p>
    <w:p w14:paraId="00ABA65E" w14:textId="77777777" w:rsidR="00AE1D84" w:rsidRPr="00047D6A" w:rsidRDefault="00AE1D84" w:rsidP="00F62984">
      <w:pPr>
        <w:jc w:val="both"/>
        <w:rPr>
          <w:sz w:val="20"/>
        </w:rPr>
      </w:pPr>
    </w:p>
    <w:p w14:paraId="541A06C4"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58263E6" w14:textId="77777777" w:rsidR="00AE1D84" w:rsidRPr="00984760" w:rsidRDefault="00AE1D84" w:rsidP="00F62984">
      <w:pPr>
        <w:ind w:left="360" w:hanging="360"/>
        <w:jc w:val="both"/>
        <w:rPr>
          <w:sz w:val="20"/>
        </w:rPr>
      </w:pPr>
    </w:p>
    <w:p w14:paraId="763F3390"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1AA0050" w14:textId="77777777" w:rsidR="00AE1D84" w:rsidRPr="00984760" w:rsidRDefault="00AE1D84" w:rsidP="00F62984">
      <w:pPr>
        <w:ind w:left="360" w:hanging="360"/>
        <w:jc w:val="both"/>
        <w:rPr>
          <w:sz w:val="20"/>
        </w:rPr>
      </w:pPr>
    </w:p>
    <w:p w14:paraId="21DAF793"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8587547" w14:textId="77777777" w:rsidR="008E62BE" w:rsidRPr="00EE5F4E" w:rsidRDefault="008E62BE" w:rsidP="0032188A">
      <w:pPr>
        <w:ind w:right="72"/>
        <w:jc w:val="both"/>
        <w:rPr>
          <w:rFonts w:cs="Arial"/>
          <w:sz w:val="20"/>
        </w:rPr>
      </w:pPr>
    </w:p>
    <w:p w14:paraId="24980B72" w14:textId="77777777" w:rsidR="00AE1D84" w:rsidRPr="007D4237" w:rsidRDefault="00AE1D84" w:rsidP="00F62984">
      <w:pPr>
        <w:jc w:val="both"/>
        <w:rPr>
          <w:rFonts w:cs="Arial"/>
          <w:sz w:val="20"/>
        </w:rPr>
      </w:pPr>
      <w:r w:rsidRPr="00FE0AD0">
        <w:rPr>
          <w:rFonts w:cs="Arial"/>
          <w:b/>
          <w:sz w:val="20"/>
        </w:rPr>
        <w:t>See Appendix 8</w:t>
      </w:r>
    </w:p>
    <w:p w14:paraId="77FBE868" w14:textId="77777777" w:rsidR="00AE1D84" w:rsidRPr="00E873CB" w:rsidRDefault="00AE1D84" w:rsidP="00F62984">
      <w:pPr>
        <w:jc w:val="both"/>
        <w:rPr>
          <w:rFonts w:cs="Arial"/>
          <w:sz w:val="20"/>
        </w:rPr>
      </w:pPr>
    </w:p>
    <w:p w14:paraId="160FCF60" w14:textId="77777777" w:rsidR="00AE1D84" w:rsidRDefault="00AE1D84" w:rsidP="00F62984">
      <w:pPr>
        <w:jc w:val="both"/>
      </w:pPr>
      <w:r>
        <w:rPr>
          <w:b/>
        </w:rPr>
        <w:lastRenderedPageBreak/>
        <w:t xml:space="preserve">VIII.  </w:t>
      </w:r>
      <w:r>
        <w:rPr>
          <w:b/>
          <w:u w:val="single"/>
        </w:rPr>
        <w:t>STACK/VENT RESTRICTION(S)</w:t>
      </w:r>
    </w:p>
    <w:p w14:paraId="7793576F" w14:textId="77777777" w:rsidR="00AE1D84" w:rsidRDefault="00AE1D84" w:rsidP="00F62984">
      <w:pPr>
        <w:jc w:val="both"/>
        <w:rPr>
          <w:sz w:val="20"/>
        </w:rPr>
      </w:pPr>
    </w:p>
    <w:p w14:paraId="6A8E3B0D"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6D7C5A21"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354A9EA9" w14:textId="77777777" w:rsidTr="008248B0">
        <w:trPr>
          <w:cantSplit/>
          <w:tblHeader/>
        </w:trPr>
        <w:tc>
          <w:tcPr>
            <w:tcW w:w="2520" w:type="dxa"/>
            <w:tcBorders>
              <w:bottom w:val="single" w:sz="4" w:space="0" w:color="auto"/>
            </w:tcBorders>
          </w:tcPr>
          <w:p w14:paraId="569AA038"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0501647B"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217877E3"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259BF198" w14:textId="77777777" w:rsidR="00AE1D84" w:rsidRPr="00BD3DE3" w:rsidRDefault="00AE1D84" w:rsidP="00F62984">
            <w:pPr>
              <w:jc w:val="center"/>
              <w:rPr>
                <w:b/>
                <w:sz w:val="20"/>
              </w:rPr>
            </w:pPr>
            <w:r w:rsidRPr="00BD3DE3">
              <w:rPr>
                <w:b/>
                <w:sz w:val="20"/>
              </w:rPr>
              <w:t>M</w:t>
            </w:r>
            <w:r>
              <w:rPr>
                <w:b/>
                <w:sz w:val="20"/>
              </w:rPr>
              <w:t>inimum Height Above Ground</w:t>
            </w:r>
          </w:p>
          <w:p w14:paraId="6A901B8C"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357DC711" w14:textId="77777777" w:rsidR="00AE1D84" w:rsidRPr="00BD3DE3" w:rsidRDefault="00AE1D84" w:rsidP="00AB71EF">
            <w:pPr>
              <w:jc w:val="center"/>
              <w:rPr>
                <w:b/>
                <w:sz w:val="20"/>
              </w:rPr>
            </w:pPr>
            <w:r w:rsidRPr="00BD3DE3">
              <w:rPr>
                <w:b/>
                <w:sz w:val="20"/>
              </w:rPr>
              <w:t>Underlying Applicable Requirements</w:t>
            </w:r>
          </w:p>
        </w:tc>
      </w:tr>
      <w:tr w:rsidR="00202D55" w14:paraId="185D9D81" w14:textId="77777777" w:rsidTr="008248B0">
        <w:trPr>
          <w:cantSplit/>
        </w:trPr>
        <w:tc>
          <w:tcPr>
            <w:tcW w:w="2520" w:type="dxa"/>
            <w:tcBorders>
              <w:top w:val="single" w:sz="4" w:space="0" w:color="auto"/>
              <w:bottom w:val="single" w:sz="4" w:space="0" w:color="auto"/>
            </w:tcBorders>
          </w:tcPr>
          <w:p w14:paraId="0AB577D0" w14:textId="3A8140C2" w:rsidR="00202D55" w:rsidRPr="00B425C4" w:rsidRDefault="00202D55" w:rsidP="00CC0DF5">
            <w:pPr>
              <w:pStyle w:val="ListParagraph"/>
              <w:numPr>
                <w:ilvl w:val="0"/>
                <w:numId w:val="47"/>
              </w:numPr>
              <w:ind w:left="324" w:right="-8010" w:hanging="324"/>
              <w:rPr>
                <w:rFonts w:cs="Arial"/>
                <w:sz w:val="20"/>
              </w:rPr>
            </w:pPr>
            <w:r w:rsidRPr="00B425C4">
              <w:rPr>
                <w:rFonts w:cs="Arial"/>
                <w:sz w:val="20"/>
              </w:rPr>
              <w:t>BURNOFFINC</w:t>
            </w:r>
          </w:p>
        </w:tc>
        <w:tc>
          <w:tcPr>
            <w:tcW w:w="2610" w:type="dxa"/>
            <w:tcBorders>
              <w:top w:val="single" w:sz="4" w:space="0" w:color="auto"/>
              <w:bottom w:val="single" w:sz="4" w:space="0" w:color="auto"/>
            </w:tcBorders>
          </w:tcPr>
          <w:p w14:paraId="6EC225CD" w14:textId="77777777" w:rsidR="00202D55" w:rsidRPr="00543C73" w:rsidRDefault="00202D55" w:rsidP="00202D55">
            <w:pPr>
              <w:jc w:val="center"/>
              <w:rPr>
                <w:rFonts w:cs="Arial"/>
                <w:sz w:val="20"/>
              </w:rPr>
            </w:pPr>
            <w:r w:rsidRPr="00D4463D">
              <w:rPr>
                <w:rFonts w:cs="Arial"/>
                <w:sz w:val="20"/>
              </w:rPr>
              <w:t>25</w:t>
            </w:r>
            <w:r>
              <w:rPr>
                <w:rFonts w:cs="Arial"/>
                <w:sz w:val="20"/>
                <w:vertAlign w:val="superscript"/>
              </w:rPr>
              <w:t>1</w:t>
            </w:r>
          </w:p>
        </w:tc>
        <w:tc>
          <w:tcPr>
            <w:tcW w:w="2430" w:type="dxa"/>
            <w:tcBorders>
              <w:top w:val="single" w:sz="4" w:space="0" w:color="auto"/>
              <w:bottom w:val="single" w:sz="4" w:space="0" w:color="auto"/>
            </w:tcBorders>
          </w:tcPr>
          <w:p w14:paraId="29310F01" w14:textId="76813F56" w:rsidR="00202D55" w:rsidRPr="00543C73" w:rsidRDefault="007E1E62" w:rsidP="007A72DB">
            <w:pPr>
              <w:tabs>
                <w:tab w:val="left" w:pos="291"/>
              </w:tabs>
              <w:jc w:val="center"/>
              <w:rPr>
                <w:rFonts w:cs="Arial"/>
                <w:sz w:val="20"/>
              </w:rPr>
            </w:pPr>
            <w:r>
              <w:rPr>
                <w:rFonts w:cs="Arial"/>
                <w:sz w:val="20"/>
              </w:rPr>
              <w:t>38</w:t>
            </w:r>
            <w:r w:rsidR="002C6DB3">
              <w:rPr>
                <w:rFonts w:cs="Arial"/>
                <w:sz w:val="20"/>
              </w:rPr>
              <w:tab/>
            </w:r>
          </w:p>
        </w:tc>
        <w:tc>
          <w:tcPr>
            <w:tcW w:w="2880" w:type="dxa"/>
            <w:tcBorders>
              <w:top w:val="single" w:sz="4" w:space="0" w:color="auto"/>
              <w:bottom w:val="single" w:sz="4" w:space="0" w:color="auto"/>
            </w:tcBorders>
          </w:tcPr>
          <w:p w14:paraId="5A1951A2" w14:textId="77777777" w:rsidR="00202D55" w:rsidRPr="00B669FE" w:rsidRDefault="00202D55" w:rsidP="00202D55">
            <w:pPr>
              <w:jc w:val="center"/>
              <w:rPr>
                <w:rFonts w:cs="Arial"/>
                <w:b/>
                <w:sz w:val="20"/>
              </w:rPr>
            </w:pPr>
            <w:r w:rsidRPr="00B669FE">
              <w:rPr>
                <w:rFonts w:cs="Arial"/>
                <w:b/>
                <w:sz w:val="20"/>
              </w:rPr>
              <w:t>R</w:t>
            </w:r>
            <w:r>
              <w:rPr>
                <w:rFonts w:cs="Arial"/>
                <w:b/>
                <w:sz w:val="20"/>
              </w:rPr>
              <w:t> </w:t>
            </w:r>
            <w:r w:rsidRPr="00B669FE">
              <w:rPr>
                <w:rFonts w:cs="Arial"/>
                <w:b/>
                <w:sz w:val="20"/>
              </w:rPr>
              <w:t>336.1901</w:t>
            </w:r>
          </w:p>
        </w:tc>
      </w:tr>
    </w:tbl>
    <w:p w14:paraId="5A7015AF" w14:textId="77777777" w:rsidR="00AE1D84" w:rsidRDefault="00AE1D84" w:rsidP="00F62984">
      <w:pPr>
        <w:jc w:val="both"/>
        <w:rPr>
          <w:sz w:val="20"/>
        </w:rPr>
      </w:pPr>
    </w:p>
    <w:p w14:paraId="18FCC0C7" w14:textId="77777777" w:rsidR="00AE1D84" w:rsidRDefault="00AE1D84" w:rsidP="00F62984">
      <w:pPr>
        <w:jc w:val="both"/>
      </w:pPr>
      <w:r>
        <w:rPr>
          <w:b/>
        </w:rPr>
        <w:t xml:space="preserve">IX.  </w:t>
      </w:r>
      <w:r>
        <w:rPr>
          <w:b/>
          <w:u w:val="single"/>
        </w:rPr>
        <w:t>OTHER REQUIREMENT(S)</w:t>
      </w:r>
    </w:p>
    <w:p w14:paraId="337C62D8" w14:textId="77777777" w:rsidR="00AE1D84" w:rsidRPr="00FE0AD0" w:rsidRDefault="00AE1D84" w:rsidP="00F62984">
      <w:pPr>
        <w:jc w:val="both"/>
        <w:rPr>
          <w:sz w:val="20"/>
        </w:rPr>
      </w:pPr>
    </w:p>
    <w:p w14:paraId="45E8B60F" w14:textId="77777777" w:rsidR="00AE1D84" w:rsidRDefault="00202D55" w:rsidP="00F62984">
      <w:pPr>
        <w:jc w:val="both"/>
        <w:rPr>
          <w:sz w:val="20"/>
        </w:rPr>
      </w:pPr>
      <w:r>
        <w:rPr>
          <w:sz w:val="20"/>
        </w:rPr>
        <w:t>NA</w:t>
      </w:r>
    </w:p>
    <w:p w14:paraId="0B9D4321" w14:textId="77777777" w:rsidR="00202D55" w:rsidRDefault="00202D55" w:rsidP="00F62984">
      <w:pPr>
        <w:jc w:val="both"/>
        <w:rPr>
          <w:sz w:val="20"/>
        </w:rPr>
      </w:pPr>
    </w:p>
    <w:p w14:paraId="2B250F1F" w14:textId="77777777" w:rsidR="000662AD" w:rsidRPr="00FE0AD0" w:rsidRDefault="000662AD" w:rsidP="00F62984">
      <w:pPr>
        <w:jc w:val="both"/>
        <w:rPr>
          <w:sz w:val="20"/>
        </w:rPr>
      </w:pPr>
    </w:p>
    <w:p w14:paraId="47C1F2B3" w14:textId="77777777" w:rsidR="00AE1D84" w:rsidRPr="00B90185" w:rsidRDefault="00AE1D84" w:rsidP="00F62984">
      <w:pPr>
        <w:jc w:val="both"/>
        <w:rPr>
          <w:b/>
          <w:sz w:val="20"/>
        </w:rPr>
      </w:pPr>
      <w:r w:rsidRPr="00B90185">
        <w:rPr>
          <w:b/>
          <w:sz w:val="20"/>
          <w:u w:val="single"/>
        </w:rPr>
        <w:t>Footnotes</w:t>
      </w:r>
      <w:r w:rsidRPr="00B90185">
        <w:rPr>
          <w:b/>
          <w:sz w:val="20"/>
        </w:rPr>
        <w:t>:</w:t>
      </w:r>
    </w:p>
    <w:p w14:paraId="7688A014"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2722469"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35D06D3" w14:textId="77777777" w:rsidR="00C86C1E" w:rsidRDefault="00E14632">
      <w:r>
        <w:br w:type="page"/>
      </w:r>
    </w:p>
    <w:p w14:paraId="12DB9017" w14:textId="1CA2CD85" w:rsidR="00C86C1E" w:rsidRPr="00C43734" w:rsidRDefault="00C86C1E" w:rsidP="00C35D5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3" w:name="_Toc852396"/>
      <w:bookmarkStart w:id="94" w:name="_Toc852727"/>
      <w:bookmarkStart w:id="95" w:name="_Toc2571644"/>
      <w:bookmarkStart w:id="96" w:name="_Toc60136488"/>
      <w:r w:rsidRPr="00C43734">
        <w:rPr>
          <w:bCs/>
          <w:szCs w:val="28"/>
        </w:rPr>
        <w:lastRenderedPageBreak/>
        <w:t>EU</w:t>
      </w:r>
      <w:bookmarkEnd w:id="93"/>
      <w:bookmarkEnd w:id="94"/>
      <w:bookmarkEnd w:id="95"/>
      <w:r w:rsidR="000E156B">
        <w:rPr>
          <w:rFonts w:cs="Arial"/>
        </w:rPr>
        <w:t>-</w:t>
      </w:r>
      <w:r w:rsidRPr="00D4463D">
        <w:rPr>
          <w:rFonts w:cs="Arial"/>
        </w:rPr>
        <w:t>LN1</w:t>
      </w:r>
      <w:bookmarkEnd w:id="96"/>
    </w:p>
    <w:p w14:paraId="0C33881E" w14:textId="77777777" w:rsidR="00C86C1E" w:rsidRPr="00EE02F9" w:rsidRDefault="00C86C1E" w:rsidP="00C35D5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FF99E7F" w14:textId="77777777" w:rsidR="00C86C1E" w:rsidRPr="0019740E" w:rsidRDefault="00C86C1E" w:rsidP="00C35D54">
      <w:pPr>
        <w:rPr>
          <w:sz w:val="20"/>
        </w:rPr>
      </w:pPr>
    </w:p>
    <w:p w14:paraId="16423F70" w14:textId="77777777" w:rsidR="00C86C1E" w:rsidRDefault="00C86C1E" w:rsidP="00C35D54">
      <w:pPr>
        <w:jc w:val="both"/>
        <w:rPr>
          <w:b/>
          <w:u w:val="single"/>
        </w:rPr>
      </w:pPr>
      <w:r>
        <w:rPr>
          <w:b/>
          <w:u w:val="single"/>
        </w:rPr>
        <w:t>DESCRIPTION</w:t>
      </w:r>
    </w:p>
    <w:p w14:paraId="0688623D" w14:textId="77777777" w:rsidR="00C86C1E" w:rsidRDefault="00C86C1E" w:rsidP="00C35D54">
      <w:pPr>
        <w:jc w:val="both"/>
        <w:rPr>
          <w:sz w:val="20"/>
        </w:rPr>
      </w:pPr>
    </w:p>
    <w:p w14:paraId="392D7AA1" w14:textId="77777777" w:rsidR="00C86C1E" w:rsidRDefault="00C86C1E" w:rsidP="00C86C1E">
      <w:pPr>
        <w:jc w:val="both"/>
        <w:rPr>
          <w:rFonts w:cs="Arial"/>
          <w:b/>
          <w:sz w:val="20"/>
        </w:rPr>
      </w:pPr>
      <w:bookmarkStart w:id="97" w:name="_Hlk23943299"/>
      <w:r w:rsidRPr="00261744">
        <w:rPr>
          <w:rFonts w:cs="Arial"/>
          <w:sz w:val="20"/>
        </w:rPr>
        <w:t>A plastic parts (except business machine plastic parts) and metal parts (clear coatings and extreme performance coatings) coating line consisting of holding devices for up to 6 spray guns per booth, 5 dry filter spray booths, 3 mask washer</w:t>
      </w:r>
      <w:r>
        <w:rPr>
          <w:rFonts w:cs="Arial"/>
          <w:sz w:val="20"/>
        </w:rPr>
        <w:t>s</w:t>
      </w:r>
      <w:r w:rsidRPr="00261744">
        <w:rPr>
          <w:rFonts w:cs="Arial"/>
          <w:sz w:val="20"/>
        </w:rPr>
        <w:t xml:space="preserve">, 1 power washer, 1 dry off oven, 1 bake-off oven, and application equipment with HVLP and electrostatic technology, or equivalent technology. </w:t>
      </w:r>
      <w:r>
        <w:rPr>
          <w:rFonts w:cs="Arial"/>
          <w:sz w:val="20"/>
        </w:rPr>
        <w:t xml:space="preserve"> </w:t>
      </w:r>
      <w:r w:rsidRPr="00261744">
        <w:rPr>
          <w:rFonts w:cs="Arial"/>
          <w:sz w:val="20"/>
        </w:rPr>
        <w:t>Conventional air atomized spray gun may be used for the final coat of metallic base coat on any part.</w:t>
      </w:r>
    </w:p>
    <w:p w14:paraId="20C63C5F" w14:textId="77777777" w:rsidR="00C86C1E" w:rsidRDefault="00C86C1E" w:rsidP="00C86C1E">
      <w:pPr>
        <w:jc w:val="both"/>
        <w:rPr>
          <w:rFonts w:cs="Arial"/>
          <w:b/>
          <w:sz w:val="20"/>
        </w:rPr>
      </w:pPr>
    </w:p>
    <w:p w14:paraId="7006BFBB" w14:textId="510FB5EE" w:rsidR="00C86C1E" w:rsidRPr="00D4463D" w:rsidRDefault="00C86C1E" w:rsidP="00C86C1E">
      <w:pPr>
        <w:jc w:val="both"/>
        <w:rPr>
          <w:rFonts w:cs="Arial"/>
          <w:sz w:val="20"/>
        </w:rPr>
      </w:pPr>
      <w:r w:rsidRPr="00D4463D">
        <w:rPr>
          <w:rFonts w:cs="Arial"/>
          <w:b/>
          <w:sz w:val="20"/>
        </w:rPr>
        <w:t>Flexible Group ID:</w:t>
      </w:r>
      <w:r w:rsidRPr="00D4463D">
        <w:rPr>
          <w:rFonts w:cs="Arial"/>
          <w:sz w:val="20"/>
        </w:rPr>
        <w:t xml:space="preserve">  FG-COATING</w:t>
      </w:r>
      <w:r>
        <w:rPr>
          <w:rFonts w:cs="Arial"/>
          <w:sz w:val="20"/>
        </w:rPr>
        <w:t>, FG-MMMM, FG-PPPP</w:t>
      </w:r>
    </w:p>
    <w:p w14:paraId="4DF6641D" w14:textId="77777777" w:rsidR="00C86C1E" w:rsidRPr="00D4463D" w:rsidRDefault="00C86C1E" w:rsidP="00C86C1E">
      <w:pPr>
        <w:jc w:val="both"/>
        <w:rPr>
          <w:rFonts w:cs="Arial"/>
          <w:sz w:val="20"/>
        </w:rPr>
      </w:pPr>
    </w:p>
    <w:p w14:paraId="006B9E0E" w14:textId="77777777" w:rsidR="00C86C1E" w:rsidRPr="00D4463D" w:rsidRDefault="00C86C1E" w:rsidP="00C86C1E">
      <w:pPr>
        <w:jc w:val="both"/>
        <w:rPr>
          <w:rFonts w:cs="Arial"/>
          <w:b/>
          <w:u w:val="single"/>
        </w:rPr>
      </w:pPr>
      <w:r w:rsidRPr="00D4463D">
        <w:rPr>
          <w:rFonts w:cs="Arial"/>
          <w:b/>
          <w:u w:val="single"/>
        </w:rPr>
        <w:t>POLLUTION CONTROL EQUIPMENT</w:t>
      </w:r>
    </w:p>
    <w:p w14:paraId="3B9B39AE" w14:textId="77777777" w:rsidR="00C86C1E" w:rsidRPr="004D0D0C" w:rsidRDefault="00C86C1E" w:rsidP="00A267F3">
      <w:pPr>
        <w:rPr>
          <w:sz w:val="20"/>
          <w:szCs w:val="18"/>
        </w:rPr>
      </w:pPr>
    </w:p>
    <w:p w14:paraId="4D00A3B3" w14:textId="77777777" w:rsidR="00C86C1E" w:rsidRPr="00D4463D" w:rsidRDefault="00C86C1E" w:rsidP="00C86C1E">
      <w:r w:rsidRPr="00D4463D">
        <w:t xml:space="preserve">Dry filters for paint particulate control. </w:t>
      </w:r>
    </w:p>
    <w:bookmarkEnd w:id="97"/>
    <w:p w14:paraId="2C94E704" w14:textId="77777777" w:rsidR="00C86C1E" w:rsidRPr="00906ACF" w:rsidRDefault="00C86C1E" w:rsidP="00C35D54">
      <w:pPr>
        <w:jc w:val="both"/>
        <w:rPr>
          <w:sz w:val="20"/>
        </w:rPr>
      </w:pPr>
    </w:p>
    <w:p w14:paraId="676F47E3" w14:textId="77777777" w:rsidR="00C86C1E" w:rsidRPr="00F01FE1" w:rsidRDefault="00C86C1E" w:rsidP="00C35D54">
      <w:pPr>
        <w:jc w:val="both"/>
        <w:rPr>
          <w:b/>
          <w:sz w:val="20"/>
          <w:u w:val="single"/>
        </w:rPr>
      </w:pPr>
      <w:r>
        <w:rPr>
          <w:b/>
        </w:rPr>
        <w:t xml:space="preserve">I.  </w:t>
      </w:r>
      <w:r>
        <w:rPr>
          <w:b/>
          <w:u w:val="single"/>
        </w:rPr>
        <w:t>EMISSION LIMIT(S)</w:t>
      </w:r>
    </w:p>
    <w:p w14:paraId="3325BB96" w14:textId="77777777" w:rsidR="00C86C1E" w:rsidRDefault="00C86C1E" w:rsidP="00C35D5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86C1E" w14:paraId="42C9E8EE" w14:textId="77777777" w:rsidTr="00C86C1E">
        <w:trPr>
          <w:cantSplit/>
          <w:tblHeader/>
        </w:trPr>
        <w:tc>
          <w:tcPr>
            <w:tcW w:w="1626" w:type="dxa"/>
            <w:tcBorders>
              <w:top w:val="single" w:sz="4" w:space="0" w:color="auto"/>
              <w:left w:val="single" w:sz="4" w:space="0" w:color="auto"/>
              <w:bottom w:val="single" w:sz="4" w:space="0" w:color="auto"/>
              <w:right w:val="single" w:sz="4" w:space="0" w:color="auto"/>
            </w:tcBorders>
          </w:tcPr>
          <w:p w14:paraId="499A4774" w14:textId="77777777" w:rsidR="00C86C1E" w:rsidRPr="00BD3DE3" w:rsidRDefault="00C86C1E" w:rsidP="00C35D5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EB3FE70" w14:textId="77777777" w:rsidR="00C86C1E" w:rsidRPr="00BD3DE3" w:rsidRDefault="00C86C1E" w:rsidP="00C35D5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A34EB9A" w14:textId="77777777" w:rsidR="00C86C1E" w:rsidRDefault="00C86C1E" w:rsidP="00C35D5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B3F2F69" w14:textId="77777777" w:rsidR="00C86C1E" w:rsidRPr="00BD3DE3" w:rsidRDefault="00C86C1E" w:rsidP="00C35D5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20ABF63" w14:textId="77777777" w:rsidR="00C86C1E" w:rsidRDefault="00C86C1E" w:rsidP="00C35D54">
            <w:pPr>
              <w:jc w:val="center"/>
              <w:rPr>
                <w:b/>
                <w:sz w:val="20"/>
              </w:rPr>
            </w:pPr>
            <w:r>
              <w:rPr>
                <w:b/>
                <w:sz w:val="20"/>
              </w:rPr>
              <w:t>Monitoring/</w:t>
            </w:r>
          </w:p>
          <w:p w14:paraId="315D16B4" w14:textId="77777777" w:rsidR="00C86C1E" w:rsidRPr="00BD3DE3" w:rsidRDefault="00C86C1E" w:rsidP="00C35D5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B3CB3C8" w14:textId="77777777" w:rsidR="00C86C1E" w:rsidRPr="00BD3DE3" w:rsidRDefault="00C86C1E" w:rsidP="00C35D54">
            <w:pPr>
              <w:jc w:val="center"/>
              <w:rPr>
                <w:b/>
                <w:sz w:val="20"/>
              </w:rPr>
            </w:pPr>
            <w:r w:rsidRPr="00BD3DE3">
              <w:rPr>
                <w:b/>
                <w:sz w:val="20"/>
              </w:rPr>
              <w:t>Underlying</w:t>
            </w:r>
            <w:r>
              <w:rPr>
                <w:b/>
                <w:sz w:val="20"/>
              </w:rPr>
              <w:t xml:space="preserve"> </w:t>
            </w:r>
            <w:r w:rsidRPr="00BD3DE3">
              <w:rPr>
                <w:b/>
                <w:sz w:val="20"/>
              </w:rPr>
              <w:t>Applicable Requirements</w:t>
            </w:r>
          </w:p>
        </w:tc>
      </w:tr>
      <w:tr w:rsidR="00C86C1E" w14:paraId="3D6A395D" w14:textId="77777777" w:rsidTr="00C86C1E">
        <w:trPr>
          <w:cantSplit/>
        </w:trPr>
        <w:tc>
          <w:tcPr>
            <w:tcW w:w="1626" w:type="dxa"/>
            <w:tcBorders>
              <w:top w:val="single" w:sz="4" w:space="0" w:color="auto"/>
              <w:left w:val="single" w:sz="4" w:space="0" w:color="auto"/>
              <w:bottom w:val="single" w:sz="4" w:space="0" w:color="auto"/>
              <w:right w:val="single" w:sz="4" w:space="0" w:color="auto"/>
            </w:tcBorders>
          </w:tcPr>
          <w:p w14:paraId="56F9D42B" w14:textId="5767C8D7" w:rsidR="00C86C1E" w:rsidRPr="007E1E62" w:rsidRDefault="00C86C1E" w:rsidP="00CC0DF5">
            <w:pPr>
              <w:pStyle w:val="ListParagraph"/>
              <w:numPr>
                <w:ilvl w:val="0"/>
                <w:numId w:val="51"/>
              </w:numPr>
              <w:ind w:left="348" w:hanging="348"/>
              <w:rPr>
                <w:rFonts w:cs="Arial"/>
                <w:sz w:val="20"/>
              </w:rPr>
            </w:pPr>
            <w:r w:rsidRPr="007E1E62">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494D4A11" w14:textId="17A25571" w:rsidR="00C86C1E" w:rsidRPr="00986296" w:rsidRDefault="00C86C1E" w:rsidP="00C86C1E">
            <w:pPr>
              <w:jc w:val="center"/>
              <w:rPr>
                <w:rFonts w:cs="Arial"/>
                <w:sz w:val="20"/>
              </w:rPr>
            </w:pPr>
            <w:r>
              <w:rPr>
                <w:rFonts w:cs="Arial"/>
                <w:sz w:val="20"/>
              </w:rPr>
              <w:t>2,194 pounds</w:t>
            </w:r>
            <w:r w:rsidR="0058066E">
              <w:rPr>
                <w:rFonts w:cs="Arial"/>
                <w:sz w:val="20"/>
              </w:rPr>
              <w:t>/day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51F3CDA" w14:textId="67FF9127" w:rsidR="00C86C1E" w:rsidRDefault="005C0A06" w:rsidP="00C86C1E">
            <w:pPr>
              <w:jc w:val="center"/>
              <w:rPr>
                <w:rFonts w:cs="Arial"/>
                <w:sz w:val="20"/>
              </w:rPr>
            </w:pPr>
            <w:r>
              <w:rPr>
                <w:rFonts w:cs="Arial"/>
                <w:sz w:val="20"/>
              </w:rPr>
              <w:t>C</w:t>
            </w:r>
            <w:r w:rsidR="00C86C1E">
              <w:rPr>
                <w:rFonts w:cs="Arial"/>
                <w:sz w:val="20"/>
              </w:rPr>
              <w:t>alendar day</w:t>
            </w:r>
          </w:p>
        </w:tc>
        <w:tc>
          <w:tcPr>
            <w:tcW w:w="1889" w:type="dxa"/>
            <w:tcBorders>
              <w:top w:val="single" w:sz="4" w:space="0" w:color="auto"/>
              <w:left w:val="single" w:sz="4" w:space="0" w:color="auto"/>
              <w:bottom w:val="single" w:sz="4" w:space="0" w:color="auto"/>
              <w:right w:val="single" w:sz="4" w:space="0" w:color="auto"/>
            </w:tcBorders>
          </w:tcPr>
          <w:p w14:paraId="0A6E4666" w14:textId="73F061E6" w:rsidR="00C86C1E" w:rsidRPr="00D4463D" w:rsidRDefault="00594F97" w:rsidP="00C86C1E">
            <w:pPr>
              <w:jc w:val="center"/>
              <w:rPr>
                <w:rFonts w:cs="Arial"/>
                <w:sz w:val="20"/>
              </w:rPr>
            </w:pPr>
            <w:r w:rsidRPr="00594F97">
              <w:rPr>
                <w:rFonts w:cs="Arial"/>
                <w:sz w:val="20"/>
              </w:rPr>
              <w:t>EU LN1</w:t>
            </w:r>
          </w:p>
        </w:tc>
        <w:tc>
          <w:tcPr>
            <w:tcW w:w="1530" w:type="dxa"/>
            <w:tcBorders>
              <w:top w:val="single" w:sz="4" w:space="0" w:color="auto"/>
              <w:left w:val="single" w:sz="4" w:space="0" w:color="auto"/>
              <w:bottom w:val="single" w:sz="4" w:space="0" w:color="auto"/>
              <w:right w:val="single" w:sz="4" w:space="0" w:color="auto"/>
            </w:tcBorders>
          </w:tcPr>
          <w:p w14:paraId="1ADE8E5C" w14:textId="77777777" w:rsidR="0053202B" w:rsidRDefault="00C86C1E" w:rsidP="00C86C1E">
            <w:pPr>
              <w:jc w:val="center"/>
              <w:rPr>
                <w:rFonts w:cs="Arial"/>
                <w:sz w:val="20"/>
              </w:rPr>
            </w:pPr>
            <w:r>
              <w:rPr>
                <w:rFonts w:cs="Arial"/>
                <w:sz w:val="20"/>
              </w:rPr>
              <w:t>SC VI.1.</w:t>
            </w:r>
          </w:p>
          <w:p w14:paraId="020496DA" w14:textId="1956B83B" w:rsidR="0053202B" w:rsidRDefault="0013458B" w:rsidP="00C86C1E">
            <w:pPr>
              <w:jc w:val="center"/>
              <w:rPr>
                <w:rFonts w:cs="Arial"/>
                <w:sz w:val="20"/>
              </w:rPr>
            </w:pPr>
            <w:r>
              <w:rPr>
                <w:rFonts w:cs="Arial"/>
                <w:sz w:val="20"/>
              </w:rPr>
              <w:t>SC VI.2</w:t>
            </w:r>
          </w:p>
          <w:p w14:paraId="438F6A4E" w14:textId="0EBB1153" w:rsidR="00C86C1E" w:rsidRPr="00D4463D" w:rsidRDefault="0013458B" w:rsidP="00C86C1E">
            <w:pPr>
              <w:jc w:val="center"/>
              <w:rPr>
                <w:rFonts w:cs="Arial"/>
                <w:sz w:val="20"/>
              </w:rPr>
            </w:pPr>
            <w:r>
              <w:rPr>
                <w:rFonts w:cs="Arial"/>
                <w:sz w:val="20"/>
              </w:rPr>
              <w:t>SC VI.3</w:t>
            </w:r>
            <w:r w:rsidR="00C86C1E">
              <w:rPr>
                <w:rFonts w:cs="Arial"/>
                <w:sz w:val="20"/>
              </w:rPr>
              <w:t>.</w:t>
            </w:r>
          </w:p>
        </w:tc>
        <w:tc>
          <w:tcPr>
            <w:tcW w:w="1530" w:type="dxa"/>
            <w:tcBorders>
              <w:top w:val="single" w:sz="4" w:space="0" w:color="auto"/>
              <w:left w:val="single" w:sz="4" w:space="0" w:color="auto"/>
              <w:bottom w:val="single" w:sz="4" w:space="0" w:color="auto"/>
              <w:right w:val="single" w:sz="4" w:space="0" w:color="auto"/>
            </w:tcBorders>
          </w:tcPr>
          <w:p w14:paraId="6FEE1577" w14:textId="4390D106" w:rsidR="00C86C1E" w:rsidRPr="006E3574" w:rsidRDefault="00C86C1E" w:rsidP="00C86C1E">
            <w:pPr>
              <w:jc w:val="center"/>
              <w:rPr>
                <w:rFonts w:cs="Arial"/>
                <w:b/>
                <w:sz w:val="20"/>
              </w:rPr>
            </w:pPr>
            <w:r w:rsidRPr="006E3574">
              <w:rPr>
                <w:rFonts w:cs="Arial"/>
                <w:b/>
                <w:sz w:val="20"/>
              </w:rPr>
              <w:t xml:space="preserve">R 336.1205 </w:t>
            </w:r>
          </w:p>
          <w:p w14:paraId="1BBA5BFC" w14:textId="25AFA2C1" w:rsidR="00C86C1E" w:rsidRPr="006E3574" w:rsidRDefault="00C86C1E" w:rsidP="00C86C1E">
            <w:pPr>
              <w:jc w:val="center"/>
              <w:rPr>
                <w:rFonts w:cs="Arial"/>
                <w:b/>
                <w:sz w:val="20"/>
              </w:rPr>
            </w:pPr>
            <w:r w:rsidRPr="006E3574">
              <w:rPr>
                <w:rFonts w:cs="Arial"/>
                <w:b/>
                <w:sz w:val="20"/>
              </w:rPr>
              <w:t xml:space="preserve">R 336.1224 </w:t>
            </w:r>
          </w:p>
          <w:p w14:paraId="57679FCC" w14:textId="77777777" w:rsidR="00C86C1E" w:rsidRPr="008946FA" w:rsidRDefault="00C86C1E" w:rsidP="00C86C1E">
            <w:pPr>
              <w:jc w:val="center"/>
              <w:rPr>
                <w:rFonts w:cs="Arial"/>
                <w:sz w:val="20"/>
              </w:rPr>
            </w:pPr>
            <w:r w:rsidRPr="006E3574">
              <w:rPr>
                <w:rFonts w:cs="Arial"/>
                <w:b/>
                <w:sz w:val="20"/>
              </w:rPr>
              <w:t>R 336.1225</w:t>
            </w:r>
          </w:p>
        </w:tc>
      </w:tr>
      <w:tr w:rsidR="00C86C1E" w14:paraId="35EA895C" w14:textId="77777777" w:rsidTr="00C86C1E">
        <w:trPr>
          <w:cantSplit/>
        </w:trPr>
        <w:tc>
          <w:tcPr>
            <w:tcW w:w="1626" w:type="dxa"/>
            <w:tcBorders>
              <w:top w:val="single" w:sz="4" w:space="0" w:color="auto"/>
              <w:left w:val="single" w:sz="4" w:space="0" w:color="auto"/>
              <w:bottom w:val="single" w:sz="4" w:space="0" w:color="auto"/>
              <w:right w:val="single" w:sz="4" w:space="0" w:color="auto"/>
            </w:tcBorders>
          </w:tcPr>
          <w:p w14:paraId="2F277FF9" w14:textId="0190AD8E" w:rsidR="00C86C1E" w:rsidRPr="007E1E62" w:rsidRDefault="00C86C1E" w:rsidP="00CC0DF5">
            <w:pPr>
              <w:pStyle w:val="ListParagraph"/>
              <w:numPr>
                <w:ilvl w:val="0"/>
                <w:numId w:val="51"/>
              </w:numPr>
              <w:ind w:left="348"/>
              <w:rPr>
                <w:rFonts w:cs="Arial"/>
                <w:sz w:val="20"/>
              </w:rPr>
            </w:pPr>
            <w:r w:rsidRPr="007E1E62">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19654F79" w14:textId="7B8E7D6F" w:rsidR="00C86C1E" w:rsidRPr="00986296" w:rsidRDefault="00C86C1E" w:rsidP="00C86C1E">
            <w:pPr>
              <w:jc w:val="center"/>
              <w:rPr>
                <w:rFonts w:cs="Arial"/>
                <w:sz w:val="20"/>
              </w:rPr>
            </w:pPr>
            <w:r>
              <w:rPr>
                <w:rFonts w:cs="Arial"/>
                <w:sz w:val="20"/>
              </w:rPr>
              <w:t>105.0 t</w:t>
            </w:r>
            <w:r w:rsidR="001D4FA7">
              <w:rPr>
                <w:rFonts w:cs="Arial"/>
                <w:sz w:val="20"/>
              </w:rPr>
              <w:t>p</w:t>
            </w:r>
            <w:r w:rsidR="0058066E">
              <w:rPr>
                <w:rFonts w:cs="Arial"/>
                <w:sz w:val="20"/>
              </w:rPr>
              <w:t>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EA68A87" w14:textId="67E8B787" w:rsidR="00C86C1E" w:rsidRPr="00D4463D" w:rsidRDefault="00C86C1E" w:rsidP="00C86C1E">
            <w:pPr>
              <w:jc w:val="center"/>
              <w:rPr>
                <w:rFonts w:cs="Arial"/>
                <w:sz w:val="20"/>
              </w:rPr>
            </w:pPr>
            <w:r>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61D5860" w14:textId="34890FBC" w:rsidR="00C86C1E" w:rsidRPr="00D4463D" w:rsidRDefault="00594F97" w:rsidP="00C86C1E">
            <w:pPr>
              <w:jc w:val="center"/>
              <w:rPr>
                <w:rFonts w:cs="Arial"/>
                <w:sz w:val="20"/>
              </w:rPr>
            </w:pPr>
            <w:r w:rsidRPr="00594F97">
              <w:rPr>
                <w:rFonts w:cs="Arial"/>
                <w:sz w:val="20"/>
              </w:rPr>
              <w:t>EU LN1</w:t>
            </w:r>
          </w:p>
        </w:tc>
        <w:tc>
          <w:tcPr>
            <w:tcW w:w="1530" w:type="dxa"/>
            <w:tcBorders>
              <w:top w:val="single" w:sz="4" w:space="0" w:color="auto"/>
              <w:left w:val="single" w:sz="4" w:space="0" w:color="auto"/>
              <w:bottom w:val="single" w:sz="4" w:space="0" w:color="auto"/>
              <w:right w:val="single" w:sz="4" w:space="0" w:color="auto"/>
            </w:tcBorders>
          </w:tcPr>
          <w:p w14:paraId="3ED4D2FA" w14:textId="77777777" w:rsidR="0053202B" w:rsidRDefault="00C86C1E" w:rsidP="00C86C1E">
            <w:pPr>
              <w:jc w:val="center"/>
              <w:rPr>
                <w:rFonts w:cs="Arial"/>
                <w:sz w:val="20"/>
              </w:rPr>
            </w:pPr>
            <w:r>
              <w:rPr>
                <w:rFonts w:cs="Arial"/>
                <w:sz w:val="20"/>
              </w:rPr>
              <w:t>SC VI.1.</w:t>
            </w:r>
          </w:p>
          <w:p w14:paraId="251281F4" w14:textId="75663F22" w:rsidR="0053202B" w:rsidRDefault="0013458B" w:rsidP="00C86C1E">
            <w:pPr>
              <w:jc w:val="center"/>
              <w:rPr>
                <w:rFonts w:cs="Arial"/>
                <w:sz w:val="20"/>
              </w:rPr>
            </w:pPr>
            <w:r>
              <w:rPr>
                <w:rFonts w:cs="Arial"/>
                <w:sz w:val="20"/>
              </w:rPr>
              <w:t>SC VI.2</w:t>
            </w:r>
          </w:p>
          <w:p w14:paraId="1ED433F8" w14:textId="5A7D58FB" w:rsidR="00C86C1E" w:rsidRPr="00D4463D" w:rsidRDefault="0013458B" w:rsidP="00C86C1E">
            <w:pPr>
              <w:jc w:val="center"/>
              <w:rPr>
                <w:rFonts w:cs="Arial"/>
                <w:sz w:val="20"/>
              </w:rPr>
            </w:pPr>
            <w:r>
              <w:rPr>
                <w:rFonts w:cs="Arial"/>
                <w:sz w:val="20"/>
              </w:rPr>
              <w:t>SC VI.3</w:t>
            </w:r>
            <w:r w:rsidR="00C86C1E">
              <w:rPr>
                <w:rFonts w:cs="Arial"/>
                <w:sz w:val="20"/>
              </w:rPr>
              <w:t>.</w:t>
            </w:r>
          </w:p>
        </w:tc>
        <w:tc>
          <w:tcPr>
            <w:tcW w:w="1530" w:type="dxa"/>
            <w:tcBorders>
              <w:top w:val="single" w:sz="4" w:space="0" w:color="auto"/>
              <w:left w:val="single" w:sz="4" w:space="0" w:color="auto"/>
              <w:bottom w:val="single" w:sz="4" w:space="0" w:color="auto"/>
              <w:right w:val="single" w:sz="4" w:space="0" w:color="auto"/>
            </w:tcBorders>
          </w:tcPr>
          <w:p w14:paraId="4DDA6372" w14:textId="5E039C34" w:rsidR="00C86C1E" w:rsidRPr="006E3574" w:rsidRDefault="00C86C1E" w:rsidP="00C86C1E">
            <w:pPr>
              <w:jc w:val="center"/>
              <w:rPr>
                <w:rFonts w:cs="Arial"/>
                <w:b/>
                <w:sz w:val="20"/>
              </w:rPr>
            </w:pPr>
            <w:r w:rsidRPr="006E3574">
              <w:rPr>
                <w:rFonts w:cs="Arial"/>
                <w:b/>
                <w:sz w:val="20"/>
              </w:rPr>
              <w:t xml:space="preserve">R 336.1205 </w:t>
            </w:r>
          </w:p>
          <w:p w14:paraId="4E25E8A6" w14:textId="4B8C6BC7" w:rsidR="00C86C1E" w:rsidRPr="006E3574" w:rsidRDefault="00C86C1E" w:rsidP="00C86C1E">
            <w:pPr>
              <w:jc w:val="center"/>
              <w:rPr>
                <w:rFonts w:cs="Arial"/>
                <w:b/>
                <w:sz w:val="20"/>
              </w:rPr>
            </w:pPr>
            <w:r w:rsidRPr="006E3574">
              <w:rPr>
                <w:rFonts w:cs="Arial"/>
                <w:b/>
                <w:sz w:val="20"/>
              </w:rPr>
              <w:t xml:space="preserve">R 336.1224 </w:t>
            </w:r>
          </w:p>
          <w:p w14:paraId="1F5B1926" w14:textId="650F98EB" w:rsidR="00C86C1E" w:rsidRPr="006E3574" w:rsidRDefault="00C86C1E" w:rsidP="00C86C1E">
            <w:pPr>
              <w:jc w:val="center"/>
              <w:rPr>
                <w:rFonts w:cs="Arial"/>
                <w:b/>
                <w:sz w:val="20"/>
              </w:rPr>
            </w:pPr>
            <w:r w:rsidRPr="006E3574">
              <w:rPr>
                <w:rFonts w:cs="Arial"/>
                <w:b/>
                <w:sz w:val="20"/>
              </w:rPr>
              <w:t xml:space="preserve">R 336.1225 </w:t>
            </w:r>
          </w:p>
          <w:p w14:paraId="04E08F6A" w14:textId="226A513B" w:rsidR="00C86C1E" w:rsidRPr="00D4463D" w:rsidRDefault="00C86C1E" w:rsidP="00C86C1E">
            <w:pPr>
              <w:jc w:val="center"/>
              <w:rPr>
                <w:rFonts w:cs="Arial"/>
                <w:sz w:val="20"/>
              </w:rPr>
            </w:pPr>
            <w:r w:rsidRPr="006E3574">
              <w:rPr>
                <w:rFonts w:cs="Arial"/>
                <w:b/>
                <w:sz w:val="20"/>
              </w:rPr>
              <w:t>R 336.1702(d) 40 CFR 52.21</w:t>
            </w:r>
          </w:p>
        </w:tc>
      </w:tr>
    </w:tbl>
    <w:p w14:paraId="01A45C94" w14:textId="77777777" w:rsidR="00C86C1E" w:rsidRDefault="00C86C1E" w:rsidP="00C35D54">
      <w:pPr>
        <w:jc w:val="both"/>
        <w:rPr>
          <w:sz w:val="20"/>
        </w:rPr>
      </w:pPr>
    </w:p>
    <w:p w14:paraId="19803830" w14:textId="77777777" w:rsidR="00C86C1E" w:rsidRDefault="00C86C1E" w:rsidP="00C35D54">
      <w:pPr>
        <w:jc w:val="both"/>
        <w:rPr>
          <w:b/>
          <w:u w:val="single"/>
        </w:rPr>
      </w:pPr>
      <w:r>
        <w:rPr>
          <w:b/>
        </w:rPr>
        <w:t xml:space="preserve">II.  </w:t>
      </w:r>
      <w:r>
        <w:rPr>
          <w:b/>
          <w:u w:val="single"/>
        </w:rPr>
        <w:t>MATERIAL LIMIT(S)</w:t>
      </w:r>
    </w:p>
    <w:p w14:paraId="66F85989" w14:textId="77777777" w:rsidR="00C86C1E" w:rsidRDefault="00C86C1E" w:rsidP="00C35D54">
      <w:pPr>
        <w:jc w:val="both"/>
        <w:rPr>
          <w:sz w:val="20"/>
        </w:rPr>
      </w:pPr>
    </w:p>
    <w:p w14:paraId="608FC8C7" w14:textId="1F4594D4" w:rsidR="00B45E5C" w:rsidRPr="007E1E62" w:rsidRDefault="00B45E5C" w:rsidP="009F3CF8">
      <w:pPr>
        <w:jc w:val="both"/>
        <w:rPr>
          <w:b/>
          <w:sz w:val="20"/>
        </w:rPr>
      </w:pPr>
      <w:r w:rsidRPr="007E1E62">
        <w:rPr>
          <w:sz w:val="20"/>
        </w:rPr>
        <w:t>See FG-COATING</w:t>
      </w:r>
      <w:r w:rsidR="00C87C9F" w:rsidRPr="00C71CE6">
        <w:rPr>
          <w:rFonts w:cs="Arial"/>
          <w:sz w:val="20"/>
          <w:vertAlign w:val="superscript"/>
        </w:rPr>
        <w:t>2</w:t>
      </w:r>
      <w:r w:rsidRPr="007E1E62">
        <w:rPr>
          <w:sz w:val="20"/>
        </w:rPr>
        <w:t xml:space="preserve"> </w:t>
      </w:r>
      <w:r w:rsidR="003800C6">
        <w:rPr>
          <w:sz w:val="20"/>
        </w:rPr>
        <w:t xml:space="preserve"> </w:t>
      </w:r>
      <w:r w:rsidRPr="007E1E62">
        <w:rPr>
          <w:b/>
          <w:sz w:val="20"/>
        </w:rPr>
        <w:t>(R 336.1702(a))</w:t>
      </w:r>
    </w:p>
    <w:p w14:paraId="071660F3" w14:textId="77777777" w:rsidR="00C86C1E" w:rsidRPr="000C40EB" w:rsidRDefault="00C86C1E" w:rsidP="00C35D54">
      <w:pPr>
        <w:jc w:val="both"/>
        <w:rPr>
          <w:sz w:val="20"/>
        </w:rPr>
      </w:pPr>
    </w:p>
    <w:p w14:paraId="0091F7EA" w14:textId="77777777" w:rsidR="00C86C1E" w:rsidRPr="00F01FE1" w:rsidRDefault="00C86C1E" w:rsidP="00C35D54">
      <w:pPr>
        <w:jc w:val="both"/>
        <w:rPr>
          <w:b/>
          <w:sz w:val="20"/>
          <w:u w:val="single"/>
        </w:rPr>
      </w:pPr>
      <w:r>
        <w:rPr>
          <w:b/>
        </w:rPr>
        <w:t xml:space="preserve">III.  </w:t>
      </w:r>
      <w:r>
        <w:rPr>
          <w:b/>
          <w:u w:val="single"/>
        </w:rPr>
        <w:t>PROCESS/OPERATIONAL RESTRICTION(S)</w:t>
      </w:r>
      <w:r w:rsidDel="001C614B">
        <w:rPr>
          <w:b/>
          <w:u w:val="single"/>
        </w:rPr>
        <w:t xml:space="preserve"> </w:t>
      </w:r>
    </w:p>
    <w:p w14:paraId="7AE070DF" w14:textId="77777777" w:rsidR="00C86C1E" w:rsidRPr="00FB6071" w:rsidRDefault="00C86C1E" w:rsidP="00C35D54">
      <w:pPr>
        <w:jc w:val="both"/>
        <w:rPr>
          <w:sz w:val="20"/>
        </w:rPr>
      </w:pPr>
    </w:p>
    <w:p w14:paraId="0F5702F1" w14:textId="265ECA06" w:rsidR="00B45E5C" w:rsidRPr="007556C4" w:rsidRDefault="00B45E5C" w:rsidP="00B45E5C">
      <w:pPr>
        <w:ind w:left="252" w:right="72" w:hanging="252"/>
        <w:jc w:val="both"/>
        <w:rPr>
          <w:rFonts w:cs="Arial"/>
          <w:sz w:val="20"/>
        </w:rPr>
      </w:pPr>
      <w:r>
        <w:rPr>
          <w:rFonts w:cs="Arial"/>
          <w:sz w:val="20"/>
        </w:rPr>
        <w:t>1</w:t>
      </w:r>
      <w:r w:rsidRPr="007556C4">
        <w:rPr>
          <w:rFonts w:cs="Arial"/>
          <w:sz w:val="20"/>
        </w:rPr>
        <w:t>.</w:t>
      </w:r>
      <w:r w:rsidR="002C6DB3">
        <w:rPr>
          <w:rFonts w:cs="Arial"/>
          <w:sz w:val="20"/>
        </w:rPr>
        <w:tab/>
      </w:r>
      <w:r>
        <w:rPr>
          <w:rFonts w:cs="Arial"/>
          <w:sz w:val="20"/>
        </w:rPr>
        <w:t>The p</w:t>
      </w:r>
      <w:r w:rsidRPr="007556C4">
        <w:rPr>
          <w:rFonts w:cs="Arial"/>
          <w:sz w:val="20"/>
        </w:rPr>
        <w:t>ermittee shall not operate any coating spray booth unless its associated exhaust filters are in place, maintained and operating properly.</w:t>
      </w:r>
      <w:r>
        <w:rPr>
          <w:rFonts w:cs="Arial"/>
          <w:sz w:val="20"/>
          <w:vertAlign w:val="superscript"/>
        </w:rPr>
        <w:t>2</w:t>
      </w:r>
      <w:r w:rsidRPr="007556C4">
        <w:rPr>
          <w:rFonts w:cs="Arial"/>
          <w:sz w:val="20"/>
        </w:rPr>
        <w:t xml:space="preserve">  </w:t>
      </w:r>
      <w:r w:rsidRPr="007556C4">
        <w:rPr>
          <w:rFonts w:cs="Arial"/>
          <w:b/>
          <w:sz w:val="20"/>
        </w:rPr>
        <w:t>(R</w:t>
      </w:r>
      <w:r>
        <w:rPr>
          <w:rFonts w:cs="Arial"/>
          <w:b/>
          <w:sz w:val="20"/>
        </w:rPr>
        <w:t xml:space="preserve"> </w:t>
      </w:r>
      <w:r w:rsidRPr="007556C4">
        <w:rPr>
          <w:rFonts w:cs="Arial"/>
          <w:b/>
          <w:sz w:val="20"/>
        </w:rPr>
        <w:t>336.1301, R</w:t>
      </w:r>
      <w:r>
        <w:rPr>
          <w:rFonts w:cs="Arial"/>
          <w:b/>
          <w:sz w:val="20"/>
        </w:rPr>
        <w:t xml:space="preserve"> </w:t>
      </w:r>
      <w:r w:rsidRPr="007556C4">
        <w:rPr>
          <w:rFonts w:cs="Arial"/>
          <w:b/>
          <w:sz w:val="20"/>
        </w:rPr>
        <w:t>336.1331, R</w:t>
      </w:r>
      <w:r>
        <w:rPr>
          <w:rFonts w:cs="Arial"/>
          <w:b/>
          <w:sz w:val="20"/>
        </w:rPr>
        <w:t xml:space="preserve"> </w:t>
      </w:r>
      <w:r w:rsidRPr="007556C4">
        <w:rPr>
          <w:rFonts w:cs="Arial"/>
          <w:b/>
          <w:sz w:val="20"/>
        </w:rPr>
        <w:t>336.1910)</w:t>
      </w:r>
    </w:p>
    <w:p w14:paraId="1818942C" w14:textId="77777777" w:rsidR="00B45E5C" w:rsidRPr="007556C4" w:rsidRDefault="00B45E5C" w:rsidP="00B45E5C">
      <w:pPr>
        <w:ind w:right="72"/>
        <w:jc w:val="both"/>
        <w:rPr>
          <w:rFonts w:cs="Arial"/>
          <w:sz w:val="20"/>
        </w:rPr>
      </w:pPr>
    </w:p>
    <w:p w14:paraId="01F90D71" w14:textId="1D790CD1" w:rsidR="00B45E5C" w:rsidRDefault="00B45E5C" w:rsidP="00B45E5C">
      <w:pPr>
        <w:ind w:left="252" w:right="72" w:hanging="252"/>
        <w:jc w:val="both"/>
        <w:rPr>
          <w:rFonts w:cs="Arial"/>
          <w:b/>
          <w:sz w:val="20"/>
        </w:rPr>
      </w:pPr>
      <w:r>
        <w:rPr>
          <w:rFonts w:cs="Arial"/>
          <w:sz w:val="20"/>
        </w:rPr>
        <w:t>2</w:t>
      </w:r>
      <w:r w:rsidRPr="007556C4">
        <w:rPr>
          <w:rFonts w:cs="Arial"/>
          <w:sz w:val="20"/>
        </w:rPr>
        <w:t>.</w:t>
      </w:r>
      <w:r w:rsidR="002C6DB3">
        <w:rPr>
          <w:rFonts w:cs="Arial"/>
          <w:sz w:val="20"/>
        </w:rPr>
        <w:tab/>
      </w:r>
      <w:r>
        <w:rPr>
          <w:rFonts w:cs="Arial"/>
          <w:sz w:val="20"/>
        </w:rPr>
        <w:t>The p</w:t>
      </w:r>
      <w:r w:rsidRPr="007556C4">
        <w:rPr>
          <w:rFonts w:cs="Arial"/>
          <w:sz w:val="20"/>
        </w:rPr>
        <w:t xml:space="preserve">ermittee shall not operate any booth on EU-LN1 unless the electrostatic or high volume low pressure (HVLP) application equipment (where “HVLP” means a spray gun operating at a pressure of less than or equal to </w:t>
      </w:r>
      <w:r w:rsidR="00CE020E">
        <w:rPr>
          <w:rFonts w:cs="Arial"/>
          <w:sz w:val="20"/>
        </w:rPr>
        <w:br/>
      </w:r>
      <w:r w:rsidRPr="007556C4">
        <w:rPr>
          <w:rFonts w:cs="Arial"/>
          <w:sz w:val="20"/>
        </w:rPr>
        <w:t>10 pounds per square inch gauge) for that booth is installed and operating properly.</w:t>
      </w:r>
      <w:r>
        <w:rPr>
          <w:rFonts w:cs="Arial"/>
          <w:sz w:val="20"/>
          <w:vertAlign w:val="superscript"/>
        </w:rPr>
        <w:t>2</w:t>
      </w:r>
      <w:r>
        <w:rPr>
          <w:rFonts w:cs="Arial"/>
          <w:sz w:val="20"/>
        </w:rPr>
        <w:t xml:space="preserve"> </w:t>
      </w:r>
      <w:r w:rsidRPr="007556C4">
        <w:rPr>
          <w:rFonts w:cs="Arial"/>
          <w:sz w:val="20"/>
        </w:rPr>
        <w:t xml:space="preserve"> </w:t>
      </w:r>
      <w:r w:rsidRPr="007556C4">
        <w:rPr>
          <w:rFonts w:cs="Arial"/>
          <w:b/>
          <w:sz w:val="20"/>
        </w:rPr>
        <w:t>(R</w:t>
      </w:r>
      <w:r>
        <w:rPr>
          <w:rFonts w:cs="Arial"/>
          <w:b/>
          <w:sz w:val="20"/>
        </w:rPr>
        <w:t xml:space="preserve"> </w:t>
      </w:r>
      <w:r w:rsidRPr="007556C4">
        <w:rPr>
          <w:rFonts w:cs="Arial"/>
          <w:b/>
          <w:sz w:val="20"/>
        </w:rPr>
        <w:t>336.1702(a))</w:t>
      </w:r>
    </w:p>
    <w:p w14:paraId="4A855708" w14:textId="77777777" w:rsidR="00B45E5C" w:rsidRPr="00722F34" w:rsidRDefault="00B45E5C" w:rsidP="00B45E5C">
      <w:pPr>
        <w:ind w:left="252" w:right="72" w:hanging="252"/>
        <w:jc w:val="both"/>
        <w:rPr>
          <w:rFonts w:cs="Arial"/>
          <w:sz w:val="20"/>
        </w:rPr>
      </w:pPr>
    </w:p>
    <w:p w14:paraId="7868A379" w14:textId="77777777" w:rsidR="00B45E5C" w:rsidRPr="00722F34" w:rsidRDefault="00B45E5C" w:rsidP="00B45E5C">
      <w:pPr>
        <w:ind w:left="252" w:right="72" w:hanging="252"/>
        <w:jc w:val="both"/>
        <w:rPr>
          <w:rFonts w:cs="Arial"/>
          <w:sz w:val="20"/>
        </w:rPr>
      </w:pPr>
      <w:r w:rsidRPr="00722F34">
        <w:rPr>
          <w:rFonts w:cs="Arial"/>
          <w:sz w:val="20"/>
        </w:rPr>
        <w:t>3.</w:t>
      </w:r>
      <w:r w:rsidRPr="00722F34">
        <w:rPr>
          <w:rFonts w:cs="Arial"/>
          <w:sz w:val="20"/>
        </w:rPr>
        <w:tab/>
      </w:r>
      <w:r>
        <w:rPr>
          <w:rFonts w:cs="Arial"/>
          <w:sz w:val="20"/>
        </w:rPr>
        <w:t>All purge solvents and coatings from all applicators shall be captured and stored in closed containers.</w:t>
      </w:r>
      <w:r>
        <w:rPr>
          <w:rFonts w:cs="Arial"/>
          <w:sz w:val="20"/>
          <w:vertAlign w:val="superscript"/>
        </w:rPr>
        <w:t>2</w:t>
      </w:r>
      <w:r>
        <w:rPr>
          <w:rFonts w:cs="Arial"/>
          <w:sz w:val="20"/>
        </w:rPr>
        <w:t xml:space="preserve">  </w:t>
      </w:r>
      <w:r w:rsidRPr="00722F34">
        <w:rPr>
          <w:rFonts w:cs="Arial"/>
          <w:b/>
          <w:sz w:val="20"/>
        </w:rPr>
        <w:t>(R</w:t>
      </w:r>
      <w:r>
        <w:rPr>
          <w:rFonts w:cs="Arial"/>
          <w:b/>
          <w:sz w:val="20"/>
        </w:rPr>
        <w:t> </w:t>
      </w:r>
      <w:r w:rsidRPr="00722F34">
        <w:rPr>
          <w:rFonts w:cs="Arial"/>
          <w:b/>
          <w:sz w:val="20"/>
        </w:rPr>
        <w:t>336.1702(a))</w:t>
      </w:r>
      <w:r>
        <w:rPr>
          <w:rFonts w:cs="Arial"/>
          <w:sz w:val="20"/>
        </w:rPr>
        <w:t xml:space="preserve">  </w:t>
      </w:r>
    </w:p>
    <w:p w14:paraId="61545A6E" w14:textId="77777777" w:rsidR="00B45E5C" w:rsidRPr="00D4463D" w:rsidRDefault="00B45E5C" w:rsidP="00B45E5C">
      <w:pPr>
        <w:jc w:val="both"/>
        <w:rPr>
          <w:rFonts w:cs="Arial"/>
          <w:sz w:val="20"/>
        </w:rPr>
      </w:pPr>
    </w:p>
    <w:p w14:paraId="7C1E295D" w14:textId="77777777" w:rsidR="00B45E5C" w:rsidRPr="00D4463D" w:rsidRDefault="00B45E5C" w:rsidP="00B45E5C">
      <w:pPr>
        <w:jc w:val="both"/>
        <w:rPr>
          <w:rFonts w:cs="Arial"/>
          <w:b/>
          <w:u w:val="single"/>
        </w:rPr>
      </w:pPr>
      <w:r w:rsidRPr="00D4463D">
        <w:rPr>
          <w:rFonts w:cs="Arial"/>
          <w:b/>
        </w:rPr>
        <w:t xml:space="preserve">IV.  </w:t>
      </w:r>
      <w:r>
        <w:rPr>
          <w:rFonts w:cs="Arial"/>
          <w:b/>
          <w:u w:val="single"/>
        </w:rPr>
        <w:t>DESIGN/EQUIPMENT PARAMETERS</w:t>
      </w:r>
    </w:p>
    <w:p w14:paraId="2C25DB35" w14:textId="77777777" w:rsidR="00B45E5C" w:rsidRPr="0045260B" w:rsidRDefault="00B45E5C" w:rsidP="00B45E5C">
      <w:pPr>
        <w:jc w:val="both"/>
        <w:rPr>
          <w:rFonts w:cs="Arial"/>
          <w:bCs/>
          <w:sz w:val="20"/>
        </w:rPr>
      </w:pPr>
    </w:p>
    <w:p w14:paraId="435754FF" w14:textId="60E1344D" w:rsidR="00B45E5C" w:rsidRPr="007E1E62" w:rsidRDefault="00B45E5C" w:rsidP="00CC0DF5">
      <w:pPr>
        <w:pStyle w:val="ListParagraph"/>
        <w:numPr>
          <w:ilvl w:val="1"/>
          <w:numId w:val="48"/>
        </w:numPr>
        <w:ind w:left="360"/>
        <w:rPr>
          <w:sz w:val="20"/>
        </w:rPr>
      </w:pPr>
      <w:r w:rsidRPr="007E1E62">
        <w:rPr>
          <w:sz w:val="20"/>
        </w:rPr>
        <w:t>The electrostatic application equipment shall be equipped and maintained with a device to trigger visual and audible alarms if the electric current is shut off.</w:t>
      </w:r>
      <w:r w:rsidRPr="007E1E62">
        <w:rPr>
          <w:sz w:val="20"/>
          <w:vertAlign w:val="superscript"/>
        </w:rPr>
        <w:t>2</w:t>
      </w:r>
      <w:r w:rsidRPr="007E1E62">
        <w:rPr>
          <w:sz w:val="20"/>
        </w:rPr>
        <w:t xml:space="preserve">  </w:t>
      </w:r>
      <w:r w:rsidRPr="007E1E62">
        <w:rPr>
          <w:b/>
          <w:sz w:val="20"/>
        </w:rPr>
        <w:t>(R 336.1201(3))</w:t>
      </w:r>
    </w:p>
    <w:p w14:paraId="0864A530" w14:textId="77777777" w:rsidR="00B45E5C" w:rsidRPr="00D4463D" w:rsidRDefault="00B45E5C" w:rsidP="00B45E5C">
      <w:pPr>
        <w:ind w:right="72"/>
        <w:jc w:val="both"/>
        <w:rPr>
          <w:rFonts w:cs="Arial"/>
          <w:sz w:val="20"/>
        </w:rPr>
      </w:pPr>
    </w:p>
    <w:p w14:paraId="1821E128" w14:textId="514C8A35" w:rsidR="00B45E5C" w:rsidRPr="00D4463D" w:rsidRDefault="00B45E5C" w:rsidP="00B45E5C">
      <w:pPr>
        <w:ind w:left="270" w:right="72" w:hanging="270"/>
        <w:jc w:val="both"/>
        <w:rPr>
          <w:rFonts w:cs="Arial"/>
          <w:sz w:val="20"/>
        </w:rPr>
      </w:pPr>
      <w:r>
        <w:rPr>
          <w:rFonts w:cs="Arial"/>
          <w:sz w:val="20"/>
        </w:rPr>
        <w:t>2</w:t>
      </w:r>
      <w:r w:rsidRPr="00D4463D">
        <w:rPr>
          <w:rFonts w:cs="Arial"/>
          <w:sz w:val="20"/>
        </w:rPr>
        <w:t>.</w:t>
      </w:r>
      <w:r w:rsidR="002C6DB3">
        <w:rPr>
          <w:rFonts w:cs="Arial"/>
          <w:sz w:val="20"/>
        </w:rPr>
        <w:tab/>
      </w:r>
      <w:r>
        <w:rPr>
          <w:rFonts w:cs="Arial"/>
          <w:sz w:val="20"/>
        </w:rPr>
        <w:t>The p</w:t>
      </w:r>
      <w:r w:rsidRPr="00D4463D">
        <w:rPr>
          <w:rFonts w:cs="Arial"/>
          <w:sz w:val="20"/>
        </w:rPr>
        <w:t>ermittee may use a conventional air atomized spray gun for application of the final coat of metallic base coat on any part.</w:t>
      </w:r>
      <w:r>
        <w:rPr>
          <w:rFonts w:cs="Arial"/>
          <w:sz w:val="20"/>
          <w:vertAlign w:val="superscript"/>
        </w:rPr>
        <w:t>2</w:t>
      </w:r>
      <w:r w:rsidRPr="00D4463D">
        <w:rPr>
          <w:rFonts w:cs="Arial"/>
          <w:sz w:val="20"/>
        </w:rPr>
        <w:t xml:space="preserve"> </w:t>
      </w:r>
      <w:r>
        <w:rPr>
          <w:rFonts w:cs="Arial"/>
          <w:sz w:val="20"/>
        </w:rPr>
        <w:t xml:space="preserve"> </w:t>
      </w:r>
      <w:r w:rsidRPr="0041629D">
        <w:rPr>
          <w:rFonts w:cs="Arial"/>
          <w:b/>
          <w:sz w:val="20"/>
        </w:rPr>
        <w:t>(R</w:t>
      </w:r>
      <w:r>
        <w:rPr>
          <w:rFonts w:cs="Arial"/>
          <w:b/>
          <w:sz w:val="20"/>
        </w:rPr>
        <w:t> </w:t>
      </w:r>
      <w:r w:rsidRPr="00D4463D">
        <w:rPr>
          <w:rFonts w:cs="Arial"/>
          <w:b/>
          <w:sz w:val="20"/>
        </w:rPr>
        <w:t>336.1702(a))</w:t>
      </w:r>
    </w:p>
    <w:p w14:paraId="66C77047" w14:textId="77BB9F76" w:rsidR="00C86C1E" w:rsidRDefault="00C86C1E" w:rsidP="00C35D54">
      <w:pPr>
        <w:jc w:val="both"/>
        <w:rPr>
          <w:sz w:val="20"/>
        </w:rPr>
      </w:pPr>
    </w:p>
    <w:p w14:paraId="73E17BBB" w14:textId="77777777" w:rsidR="0045260B" w:rsidRPr="00FE0AD0" w:rsidRDefault="0045260B" w:rsidP="00C35D54">
      <w:pPr>
        <w:jc w:val="both"/>
        <w:rPr>
          <w:sz w:val="20"/>
        </w:rPr>
      </w:pPr>
    </w:p>
    <w:p w14:paraId="0C2B4F34" w14:textId="77777777" w:rsidR="00C86C1E" w:rsidRPr="00AA061F" w:rsidRDefault="00C86C1E" w:rsidP="00C35D54">
      <w:pPr>
        <w:jc w:val="both"/>
      </w:pPr>
      <w:r>
        <w:rPr>
          <w:b/>
        </w:rPr>
        <w:lastRenderedPageBreak/>
        <w:t xml:space="preserve">V.  </w:t>
      </w:r>
      <w:r>
        <w:rPr>
          <w:b/>
          <w:u w:val="single"/>
        </w:rPr>
        <w:t>TESTING/SAMPLING</w:t>
      </w:r>
    </w:p>
    <w:p w14:paraId="748A3795" w14:textId="77777777" w:rsidR="00C86C1E" w:rsidRPr="00FE0AD0" w:rsidRDefault="00C86C1E" w:rsidP="00C35D5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5834A15" w14:textId="77777777" w:rsidR="00C86C1E" w:rsidRPr="00E873CB" w:rsidRDefault="00C86C1E" w:rsidP="00C35D54">
      <w:pPr>
        <w:ind w:right="72"/>
        <w:jc w:val="both"/>
        <w:rPr>
          <w:rFonts w:cs="Arial"/>
          <w:sz w:val="20"/>
        </w:rPr>
      </w:pPr>
    </w:p>
    <w:p w14:paraId="48BE0AAE" w14:textId="340E8E78" w:rsidR="00B45E5C" w:rsidRPr="0045260B" w:rsidRDefault="00B45E5C" w:rsidP="003800C6">
      <w:pPr>
        <w:pStyle w:val="ListParagraph"/>
        <w:numPr>
          <w:ilvl w:val="0"/>
          <w:numId w:val="49"/>
        </w:numPr>
        <w:spacing w:after="240"/>
        <w:ind w:left="360"/>
        <w:jc w:val="both"/>
        <w:rPr>
          <w:b/>
          <w:sz w:val="20"/>
        </w:rPr>
      </w:pPr>
      <w:r w:rsidRPr="0045260B">
        <w:rPr>
          <w:sz w:val="20"/>
        </w:rPr>
        <w:t>The VOC content of any coating, minus water, as applied.</w:t>
      </w:r>
      <w:r w:rsidRPr="0045260B">
        <w:rPr>
          <w:rFonts w:cs="Arial"/>
          <w:sz w:val="20"/>
          <w:vertAlign w:val="superscript"/>
        </w:rPr>
        <w:t>2</w:t>
      </w:r>
      <w:r w:rsidRPr="0045260B">
        <w:rPr>
          <w:sz w:val="20"/>
        </w:rPr>
        <w:t xml:space="preserve">  </w:t>
      </w:r>
      <w:r w:rsidRPr="0045260B">
        <w:rPr>
          <w:b/>
          <w:sz w:val="20"/>
        </w:rPr>
        <w:t>(R 336.1702, 40 CFR 52.21)</w:t>
      </w:r>
    </w:p>
    <w:p w14:paraId="3DAC8336" w14:textId="47ED7B97" w:rsidR="00B45E5C" w:rsidRPr="0045260B" w:rsidRDefault="00B45E5C" w:rsidP="004D0D0C">
      <w:pPr>
        <w:pStyle w:val="ListParagraph"/>
        <w:numPr>
          <w:ilvl w:val="0"/>
          <w:numId w:val="49"/>
        </w:numPr>
        <w:ind w:left="360"/>
        <w:jc w:val="both"/>
        <w:rPr>
          <w:b/>
          <w:sz w:val="20"/>
        </w:rPr>
      </w:pPr>
      <w:r w:rsidRPr="0045260B">
        <w:rPr>
          <w:sz w:val="20"/>
        </w:rPr>
        <w:t>The VOC content of any coating, minus water, as applied, shall be determined using federal Reference Test Method 24 or other EPA approved reference method.  Alternatively, for waterborne coatings, the VOC content may be determined from formulation data, and for non-waterborne coatings, the VOC content may be determined from formulation data upon written approval from the AQD District Supervisor.  If the Method 24 and formulation values should differ, then the Method 24 results shall be used to determine compliance.</w:t>
      </w:r>
      <w:r w:rsidRPr="0045260B">
        <w:rPr>
          <w:sz w:val="20"/>
          <w:vertAlign w:val="superscript"/>
        </w:rPr>
        <w:t>2</w:t>
      </w:r>
      <w:r w:rsidRPr="0045260B">
        <w:rPr>
          <w:sz w:val="20"/>
        </w:rPr>
        <w:t xml:space="preserve">  </w:t>
      </w:r>
      <w:r w:rsidRPr="0045260B">
        <w:rPr>
          <w:b/>
          <w:sz w:val="20"/>
        </w:rPr>
        <w:t xml:space="preserve">(R 336.1702, 40 CFR </w:t>
      </w:r>
      <w:bookmarkStart w:id="98" w:name="_Hlk38437228"/>
      <w:r w:rsidRPr="0045260B">
        <w:rPr>
          <w:b/>
          <w:sz w:val="20"/>
        </w:rPr>
        <w:t xml:space="preserve">52.21) </w:t>
      </w:r>
      <w:bookmarkEnd w:id="98"/>
    </w:p>
    <w:p w14:paraId="1E328BD5" w14:textId="77777777" w:rsidR="00B45E5C" w:rsidRPr="0045260B" w:rsidRDefault="00B45E5C" w:rsidP="003800C6">
      <w:pPr>
        <w:jc w:val="both"/>
        <w:rPr>
          <w:bCs/>
          <w:sz w:val="20"/>
        </w:rPr>
      </w:pPr>
    </w:p>
    <w:p w14:paraId="142B1C5C" w14:textId="6B8F445B" w:rsidR="00C86C1E" w:rsidRPr="00F962C5" w:rsidRDefault="00B45E5C" w:rsidP="001758F0">
      <w:pPr>
        <w:pStyle w:val="ListParagraph"/>
        <w:numPr>
          <w:ilvl w:val="0"/>
          <w:numId w:val="38"/>
        </w:numPr>
        <w:jc w:val="both"/>
        <w:rPr>
          <w:b/>
          <w:sz w:val="20"/>
        </w:rPr>
      </w:pPr>
      <w:r w:rsidRPr="00F962C5">
        <w:rPr>
          <w:sz w:val="20"/>
        </w:rPr>
        <w:t>The five most frequently used coatings and five other random coatings shall be tested at least once during each calendar year to verify VOC content using federal Test Method 24.</w:t>
      </w:r>
      <w:r w:rsidRPr="00F962C5">
        <w:rPr>
          <w:rFonts w:cs="Arial"/>
          <w:sz w:val="20"/>
          <w:vertAlign w:val="superscript"/>
        </w:rPr>
        <w:t>2</w:t>
      </w:r>
      <w:r w:rsidRPr="00F962C5">
        <w:rPr>
          <w:sz w:val="20"/>
        </w:rPr>
        <w:t xml:space="preserve"> </w:t>
      </w:r>
      <w:r w:rsidR="003800C6">
        <w:rPr>
          <w:sz w:val="20"/>
        </w:rPr>
        <w:t xml:space="preserve"> </w:t>
      </w:r>
      <w:r w:rsidRPr="00F962C5">
        <w:rPr>
          <w:b/>
          <w:sz w:val="20"/>
        </w:rPr>
        <w:t>(R 336.1702, 40 CFR</w:t>
      </w:r>
      <w:r w:rsidR="00D966A7" w:rsidRPr="00F962C5">
        <w:rPr>
          <w:b/>
          <w:sz w:val="20"/>
        </w:rPr>
        <w:t xml:space="preserve"> 52.21) </w:t>
      </w:r>
    </w:p>
    <w:p w14:paraId="07E2A4D3" w14:textId="77777777" w:rsidR="00C86C1E" w:rsidRPr="00FE0AD0" w:rsidRDefault="00C86C1E" w:rsidP="00C35D54">
      <w:pPr>
        <w:jc w:val="both"/>
        <w:rPr>
          <w:sz w:val="20"/>
        </w:rPr>
      </w:pPr>
    </w:p>
    <w:p w14:paraId="1CD9F81D" w14:textId="77777777" w:rsidR="00C86C1E" w:rsidRDefault="00C86C1E" w:rsidP="00C35D54">
      <w:pPr>
        <w:jc w:val="both"/>
      </w:pPr>
      <w:r>
        <w:rPr>
          <w:b/>
        </w:rPr>
        <w:t xml:space="preserve">VI.  </w:t>
      </w:r>
      <w:r>
        <w:rPr>
          <w:b/>
          <w:u w:val="single"/>
        </w:rPr>
        <w:t>MONITORING/RECORDKEEPING</w:t>
      </w:r>
    </w:p>
    <w:p w14:paraId="7110329F" w14:textId="77777777" w:rsidR="00C86C1E" w:rsidRPr="00FE0AD0" w:rsidRDefault="00C86C1E" w:rsidP="00C35D5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572DF8C" w14:textId="77777777" w:rsidR="00C86C1E" w:rsidRDefault="00C86C1E" w:rsidP="00C35D54">
      <w:pPr>
        <w:jc w:val="both"/>
        <w:rPr>
          <w:sz w:val="20"/>
        </w:rPr>
      </w:pPr>
    </w:p>
    <w:p w14:paraId="72F6B2FB" w14:textId="1E6BF32B" w:rsidR="00107C86" w:rsidRPr="00140315" w:rsidRDefault="00107C86" w:rsidP="004D0D0C">
      <w:pPr>
        <w:pStyle w:val="ListParagraph"/>
        <w:numPr>
          <w:ilvl w:val="0"/>
          <w:numId w:val="55"/>
        </w:numPr>
        <w:ind w:left="360" w:hanging="270"/>
        <w:jc w:val="both"/>
        <w:rPr>
          <w:sz w:val="20"/>
        </w:rPr>
      </w:pPr>
      <w:r w:rsidRPr="00140315">
        <w:rPr>
          <w:sz w:val="20"/>
        </w:rPr>
        <w:t>The permittee shall keep records of the following:</w:t>
      </w:r>
    </w:p>
    <w:p w14:paraId="7D3D3F11" w14:textId="77777777" w:rsidR="00107C86" w:rsidRPr="007F0C55" w:rsidRDefault="00107C86" w:rsidP="004D0D0C">
      <w:pPr>
        <w:spacing w:before="60"/>
        <w:ind w:firstLine="360"/>
        <w:jc w:val="both"/>
        <w:rPr>
          <w:b/>
          <w:bCs/>
          <w:sz w:val="20"/>
        </w:rPr>
      </w:pPr>
      <w:r w:rsidRPr="00140315">
        <w:rPr>
          <w:sz w:val="20"/>
        </w:rPr>
        <w:t>a.</w:t>
      </w:r>
      <w:r w:rsidRPr="00140315">
        <w:rPr>
          <w:sz w:val="20"/>
        </w:rPr>
        <w:tab/>
        <w:t>VOC emissions calculated on a daily basis.</w:t>
      </w:r>
      <w:r w:rsidRPr="007F0C55">
        <w:rPr>
          <w:sz w:val="20"/>
          <w:vertAlign w:val="superscript"/>
        </w:rPr>
        <w:t>2</w:t>
      </w:r>
      <w:r w:rsidRPr="00140315">
        <w:rPr>
          <w:sz w:val="20"/>
        </w:rPr>
        <w:t xml:space="preserve">  </w:t>
      </w:r>
      <w:r w:rsidRPr="007F0C55">
        <w:rPr>
          <w:b/>
          <w:bCs/>
          <w:sz w:val="20"/>
        </w:rPr>
        <w:t>(R 336.1205, R 336.1224, R 336.1225)</w:t>
      </w:r>
    </w:p>
    <w:p w14:paraId="31A960FE" w14:textId="77777777" w:rsidR="00107C86" w:rsidRPr="007F0C55" w:rsidRDefault="00107C86" w:rsidP="004D0D0C">
      <w:pPr>
        <w:spacing w:before="60"/>
        <w:ind w:left="720" w:hanging="360"/>
        <w:jc w:val="both"/>
        <w:rPr>
          <w:b/>
          <w:bCs/>
          <w:sz w:val="20"/>
        </w:rPr>
      </w:pPr>
      <w:r w:rsidRPr="00140315">
        <w:rPr>
          <w:sz w:val="20"/>
        </w:rPr>
        <w:t>b.</w:t>
      </w:r>
      <w:r w:rsidRPr="00140315">
        <w:rPr>
          <w:sz w:val="20"/>
        </w:rPr>
        <w:tab/>
        <w:t>VOC emissions on a 12-month rolling time period as determined at the end of each calendar month.</w:t>
      </w:r>
      <w:r w:rsidRPr="007F0C55">
        <w:rPr>
          <w:sz w:val="20"/>
          <w:vertAlign w:val="superscript"/>
        </w:rPr>
        <w:t>2</w:t>
      </w:r>
      <w:r w:rsidRPr="00140315">
        <w:rPr>
          <w:sz w:val="20"/>
        </w:rPr>
        <w:t xml:space="preserve">  </w:t>
      </w:r>
      <w:r w:rsidRPr="007F0C55">
        <w:rPr>
          <w:b/>
          <w:bCs/>
          <w:sz w:val="20"/>
        </w:rPr>
        <w:t>(R 336.1205, R 336.1224, R 336.1225, R 336.1702(d), 40 CFR 52.21)</w:t>
      </w:r>
    </w:p>
    <w:p w14:paraId="75FA753D" w14:textId="353D8191" w:rsidR="0053202B" w:rsidRPr="007F0C55" w:rsidRDefault="00107C86" w:rsidP="004D0D0C">
      <w:pPr>
        <w:spacing w:before="60"/>
        <w:ind w:left="720" w:hanging="360"/>
        <w:jc w:val="both"/>
        <w:rPr>
          <w:b/>
          <w:bCs/>
          <w:sz w:val="20"/>
        </w:rPr>
      </w:pPr>
      <w:r w:rsidRPr="00140315">
        <w:rPr>
          <w:sz w:val="20"/>
        </w:rPr>
        <w:t>c.</w:t>
      </w:r>
      <w:r w:rsidRPr="00140315">
        <w:rPr>
          <w:sz w:val="20"/>
        </w:rPr>
        <w:tab/>
        <w:t>The VOC content of each coating in pounds per gallon, minus water, as applied.</w:t>
      </w:r>
      <w:r w:rsidRPr="007F0C55">
        <w:rPr>
          <w:sz w:val="20"/>
          <w:vertAlign w:val="superscript"/>
        </w:rPr>
        <w:t>2</w:t>
      </w:r>
      <w:r w:rsidRPr="00140315">
        <w:rPr>
          <w:sz w:val="20"/>
        </w:rPr>
        <w:t xml:space="preserve">  </w:t>
      </w:r>
      <w:r w:rsidRPr="007F0C55">
        <w:rPr>
          <w:b/>
          <w:bCs/>
          <w:sz w:val="20"/>
        </w:rPr>
        <w:t>(R 336.1702(a), R 336.2001, R 336.2003, R 336.2004, 40 CFR 52.212)</w:t>
      </w:r>
    </w:p>
    <w:p w14:paraId="13A061DC" w14:textId="77777777" w:rsidR="00BD5255" w:rsidRPr="00BD5255" w:rsidRDefault="00BD5255" w:rsidP="003800C6">
      <w:pPr>
        <w:jc w:val="both"/>
        <w:rPr>
          <w:rFonts w:cs="Arial"/>
          <w:bCs/>
          <w:sz w:val="20"/>
        </w:rPr>
      </w:pPr>
    </w:p>
    <w:p w14:paraId="34AA11E6" w14:textId="4B0983ED" w:rsidR="00107C86" w:rsidRPr="00BD5255" w:rsidRDefault="00107C86" w:rsidP="004D0D0C">
      <w:pPr>
        <w:pStyle w:val="ListParagraph"/>
        <w:numPr>
          <w:ilvl w:val="0"/>
          <w:numId w:val="55"/>
        </w:numPr>
        <w:ind w:left="360"/>
        <w:jc w:val="both"/>
        <w:rPr>
          <w:sz w:val="20"/>
        </w:rPr>
      </w:pPr>
      <w:r w:rsidRPr="00BD5255">
        <w:rPr>
          <w:sz w:val="20"/>
        </w:rPr>
        <w:t>The permittee shall keep records of the following:</w:t>
      </w:r>
    </w:p>
    <w:p w14:paraId="7B7D7373" w14:textId="3FDB73BB" w:rsidR="00107C86" w:rsidRPr="00BD5255" w:rsidRDefault="00107C86" w:rsidP="004D0D0C">
      <w:pPr>
        <w:spacing w:before="60"/>
        <w:ind w:left="720" w:hanging="360"/>
        <w:jc w:val="both"/>
        <w:rPr>
          <w:b/>
          <w:bCs/>
          <w:sz w:val="20"/>
        </w:rPr>
      </w:pPr>
      <w:r w:rsidRPr="0053202B">
        <w:rPr>
          <w:sz w:val="20"/>
        </w:rPr>
        <w:t>a.</w:t>
      </w:r>
      <w:r w:rsidRPr="0053202B">
        <w:rPr>
          <w:sz w:val="20"/>
        </w:rPr>
        <w:tab/>
        <w:t>The starting and ending dates for each production run.  A production run is defined as the coating of one substrate type, metal or plastic, without interruption by the other substrate type.</w:t>
      </w:r>
      <w:r w:rsidR="007F0C55">
        <w:rPr>
          <w:sz w:val="20"/>
          <w:vertAlign w:val="superscript"/>
        </w:rPr>
        <w:t>2</w:t>
      </w:r>
      <w:r w:rsidRPr="0053202B">
        <w:rPr>
          <w:sz w:val="20"/>
        </w:rPr>
        <w:t xml:space="preserve">  </w:t>
      </w:r>
      <w:r w:rsidRPr="00BD5255">
        <w:rPr>
          <w:b/>
          <w:bCs/>
          <w:sz w:val="20"/>
        </w:rPr>
        <w:t>(R 336.1702(d),</w:t>
      </w:r>
      <w:r w:rsidRPr="0053202B">
        <w:rPr>
          <w:sz w:val="20"/>
        </w:rPr>
        <w:t xml:space="preserve"> </w:t>
      </w:r>
      <w:r w:rsidRPr="00BD5255">
        <w:rPr>
          <w:b/>
          <w:bCs/>
          <w:sz w:val="20"/>
        </w:rPr>
        <w:t>R 336.1702(a))</w:t>
      </w:r>
    </w:p>
    <w:p w14:paraId="16C30D3F" w14:textId="0F7C69F1" w:rsidR="00107C86" w:rsidRPr="0053202B" w:rsidRDefault="00107C86" w:rsidP="004D0D0C">
      <w:pPr>
        <w:spacing w:before="60"/>
        <w:ind w:left="720" w:hanging="360"/>
        <w:jc w:val="both"/>
        <w:rPr>
          <w:sz w:val="20"/>
        </w:rPr>
      </w:pPr>
      <w:r w:rsidRPr="0053202B">
        <w:rPr>
          <w:sz w:val="20"/>
        </w:rPr>
        <w:t>b.</w:t>
      </w:r>
      <w:r w:rsidRPr="0053202B">
        <w:rPr>
          <w:sz w:val="20"/>
        </w:rPr>
        <w:tab/>
        <w:t>The type of part coated, metal or plastic, during each production run.</w:t>
      </w:r>
      <w:r w:rsidR="007F0C55">
        <w:rPr>
          <w:sz w:val="20"/>
          <w:vertAlign w:val="superscript"/>
        </w:rPr>
        <w:t>2</w:t>
      </w:r>
      <w:r w:rsidRPr="0053202B">
        <w:rPr>
          <w:sz w:val="20"/>
        </w:rPr>
        <w:t xml:space="preserve"> </w:t>
      </w:r>
      <w:r w:rsidRPr="00BD5255">
        <w:rPr>
          <w:b/>
          <w:bCs/>
          <w:sz w:val="20"/>
        </w:rPr>
        <w:t>(R 336.1702(d), R 336.1702(a))</w:t>
      </w:r>
    </w:p>
    <w:p w14:paraId="53DFF723" w14:textId="32F8F07C" w:rsidR="00107C86" w:rsidRPr="0053202B" w:rsidRDefault="00107C86" w:rsidP="004D0D0C">
      <w:pPr>
        <w:spacing w:before="60"/>
        <w:ind w:left="720" w:hanging="360"/>
        <w:jc w:val="both"/>
        <w:rPr>
          <w:sz w:val="20"/>
        </w:rPr>
      </w:pPr>
      <w:r w:rsidRPr="0053202B">
        <w:rPr>
          <w:sz w:val="20"/>
        </w:rPr>
        <w:t>c.</w:t>
      </w:r>
      <w:r w:rsidRPr="0053202B">
        <w:rPr>
          <w:sz w:val="20"/>
        </w:rPr>
        <w:tab/>
        <w:t>For each production run:</w:t>
      </w:r>
      <w:r w:rsidR="007F0C55">
        <w:rPr>
          <w:sz w:val="20"/>
          <w:vertAlign w:val="superscript"/>
        </w:rPr>
        <w:t>2</w:t>
      </w:r>
      <w:r w:rsidR="00BD5255">
        <w:rPr>
          <w:sz w:val="20"/>
        </w:rPr>
        <w:t xml:space="preserve"> </w:t>
      </w:r>
    </w:p>
    <w:p w14:paraId="5218DDF8" w14:textId="77777777" w:rsidR="00107C86" w:rsidRPr="0053202B" w:rsidRDefault="00107C86" w:rsidP="004D0D0C">
      <w:pPr>
        <w:spacing w:before="60"/>
        <w:ind w:left="1080" w:hanging="360"/>
        <w:jc w:val="both"/>
        <w:rPr>
          <w:sz w:val="20"/>
        </w:rPr>
      </w:pPr>
      <w:r w:rsidRPr="0053202B">
        <w:rPr>
          <w:sz w:val="20"/>
        </w:rPr>
        <w:t>i.</w:t>
      </w:r>
      <w:r w:rsidRPr="0053202B">
        <w:rPr>
          <w:sz w:val="20"/>
        </w:rPr>
        <w:tab/>
        <w:t>The identity of each coating and reducer.</w:t>
      </w:r>
    </w:p>
    <w:p w14:paraId="1F084E49" w14:textId="7CF552BB" w:rsidR="00107C86" w:rsidRPr="0053202B" w:rsidRDefault="00107C86" w:rsidP="004D0D0C">
      <w:pPr>
        <w:spacing w:before="60"/>
        <w:ind w:left="1080" w:hanging="360"/>
        <w:jc w:val="both"/>
        <w:rPr>
          <w:sz w:val="20"/>
        </w:rPr>
      </w:pPr>
      <w:r w:rsidRPr="0053202B">
        <w:rPr>
          <w:sz w:val="20"/>
        </w:rPr>
        <w:t>ii.</w:t>
      </w:r>
      <w:r w:rsidRPr="0053202B">
        <w:rPr>
          <w:sz w:val="20"/>
        </w:rPr>
        <w:tab/>
        <w:t>The coating category to which each coating belongs.  Coating category shall correspond to the coating categories listed in FG-COATING, SC I.1 through</w:t>
      </w:r>
      <w:r w:rsidR="007F0C55">
        <w:rPr>
          <w:sz w:val="20"/>
        </w:rPr>
        <w:t xml:space="preserve"> SC</w:t>
      </w:r>
      <w:r w:rsidRPr="0053202B">
        <w:rPr>
          <w:sz w:val="20"/>
        </w:rPr>
        <w:t xml:space="preserve"> I.14 for each coating used.</w:t>
      </w:r>
    </w:p>
    <w:p w14:paraId="1CAFFC2C" w14:textId="77777777" w:rsidR="00107C86" w:rsidRPr="0053202B" w:rsidRDefault="00107C86" w:rsidP="004D0D0C">
      <w:pPr>
        <w:spacing w:before="60"/>
        <w:ind w:left="1080" w:hanging="360"/>
        <w:jc w:val="both"/>
        <w:rPr>
          <w:sz w:val="20"/>
        </w:rPr>
      </w:pPr>
      <w:r w:rsidRPr="0053202B">
        <w:rPr>
          <w:sz w:val="20"/>
        </w:rPr>
        <w:t>iii.</w:t>
      </w:r>
      <w:r w:rsidRPr="0053202B">
        <w:rPr>
          <w:sz w:val="20"/>
        </w:rPr>
        <w:tab/>
        <w:t>The quantity of each coating and reducer in gallons.</w:t>
      </w:r>
    </w:p>
    <w:p w14:paraId="2669D98F" w14:textId="77777777" w:rsidR="00107C86" w:rsidRPr="0053202B" w:rsidRDefault="00107C86" w:rsidP="004D0D0C">
      <w:pPr>
        <w:spacing w:before="60"/>
        <w:ind w:left="1080" w:hanging="360"/>
        <w:jc w:val="both"/>
        <w:rPr>
          <w:sz w:val="20"/>
        </w:rPr>
      </w:pPr>
      <w:r w:rsidRPr="0053202B">
        <w:rPr>
          <w:sz w:val="20"/>
        </w:rPr>
        <w:t>iv.</w:t>
      </w:r>
      <w:r w:rsidRPr="0053202B">
        <w:rPr>
          <w:sz w:val="20"/>
        </w:rPr>
        <w:tab/>
        <w:t>The VOC content in pounds VOC per gallon, minus water.</w:t>
      </w:r>
    </w:p>
    <w:p w14:paraId="45CC17EB" w14:textId="77777777" w:rsidR="00107C86" w:rsidRPr="0053202B" w:rsidRDefault="00107C86" w:rsidP="004D0D0C">
      <w:pPr>
        <w:spacing w:before="60"/>
        <w:ind w:left="1080" w:hanging="360"/>
        <w:jc w:val="both"/>
        <w:rPr>
          <w:sz w:val="20"/>
        </w:rPr>
      </w:pPr>
      <w:r w:rsidRPr="0053202B">
        <w:rPr>
          <w:sz w:val="20"/>
        </w:rPr>
        <w:t>v.</w:t>
      </w:r>
      <w:r w:rsidRPr="0053202B">
        <w:rPr>
          <w:sz w:val="20"/>
        </w:rPr>
        <w:tab/>
        <w:t>The VOC content in pounds VOC per gallon with water.</w:t>
      </w:r>
    </w:p>
    <w:p w14:paraId="41BE6B76" w14:textId="7CAB20E3" w:rsidR="00107C86" w:rsidRPr="0053202B" w:rsidRDefault="00107C86" w:rsidP="004D0D0C">
      <w:pPr>
        <w:spacing w:before="60"/>
        <w:ind w:left="1080" w:hanging="360"/>
        <w:jc w:val="both"/>
        <w:rPr>
          <w:sz w:val="20"/>
        </w:rPr>
      </w:pPr>
      <w:r w:rsidRPr="0053202B">
        <w:rPr>
          <w:sz w:val="20"/>
        </w:rPr>
        <w:t>vi.</w:t>
      </w:r>
      <w:r w:rsidRPr="0053202B">
        <w:rPr>
          <w:sz w:val="20"/>
        </w:rPr>
        <w:tab/>
        <w:t xml:space="preserve">The mixing ratio of each component of each coating.  </w:t>
      </w:r>
      <w:r w:rsidRPr="00BD5255">
        <w:rPr>
          <w:b/>
          <w:bCs/>
          <w:sz w:val="20"/>
        </w:rPr>
        <w:t>(R 336.1225, R 336.1702(d), R 336.1702(a))</w:t>
      </w:r>
    </w:p>
    <w:p w14:paraId="08754163" w14:textId="155A3820" w:rsidR="0045260B" w:rsidRPr="00BD5255" w:rsidRDefault="00107C86" w:rsidP="004D0D0C">
      <w:pPr>
        <w:pStyle w:val="ListParagraph"/>
        <w:numPr>
          <w:ilvl w:val="0"/>
          <w:numId w:val="52"/>
        </w:numPr>
        <w:spacing w:before="60"/>
        <w:jc w:val="both"/>
        <w:rPr>
          <w:sz w:val="20"/>
        </w:rPr>
      </w:pPr>
      <w:r w:rsidRPr="00BD5255">
        <w:rPr>
          <w:sz w:val="20"/>
        </w:rPr>
        <w:t>The identity, quantity, and VOC content of each purge and cleanup solvent used each calendar day.</w:t>
      </w:r>
      <w:r w:rsidR="005C0A06" w:rsidRPr="007F0C55">
        <w:rPr>
          <w:sz w:val="20"/>
          <w:vertAlign w:val="superscript"/>
        </w:rPr>
        <w:t>2</w:t>
      </w:r>
      <w:r w:rsidRPr="007F0C55">
        <w:rPr>
          <w:sz w:val="20"/>
          <w:vertAlign w:val="superscript"/>
        </w:rPr>
        <w:t xml:space="preserve"> </w:t>
      </w:r>
    </w:p>
    <w:p w14:paraId="412D6695" w14:textId="4BFEC916" w:rsidR="00107C86" w:rsidRPr="00BD5255" w:rsidRDefault="00107C86" w:rsidP="004D0D0C">
      <w:pPr>
        <w:spacing w:before="60"/>
        <w:ind w:firstLine="720"/>
        <w:jc w:val="both"/>
        <w:rPr>
          <w:b/>
          <w:bCs/>
          <w:sz w:val="20"/>
        </w:rPr>
      </w:pPr>
      <w:r w:rsidRPr="00BD5255">
        <w:rPr>
          <w:b/>
          <w:bCs/>
          <w:sz w:val="20"/>
        </w:rPr>
        <w:t>(R 336.1702(a))</w:t>
      </w:r>
    </w:p>
    <w:p w14:paraId="05C53E5F" w14:textId="77777777" w:rsidR="00107C86" w:rsidRPr="0053202B" w:rsidRDefault="00107C86" w:rsidP="004D0D0C">
      <w:pPr>
        <w:spacing w:before="60"/>
        <w:ind w:left="720" w:hanging="360"/>
        <w:jc w:val="both"/>
        <w:rPr>
          <w:sz w:val="20"/>
        </w:rPr>
      </w:pPr>
      <w:r w:rsidRPr="0053202B">
        <w:rPr>
          <w:sz w:val="20"/>
        </w:rPr>
        <w:t>e.</w:t>
      </w:r>
      <w:r w:rsidRPr="0053202B">
        <w:rPr>
          <w:sz w:val="20"/>
        </w:rPr>
        <w:tab/>
        <w:t>For each coating category, the calendar day volume weighted average of the VOC content of all coatings in the category in pounds of VOC per gallon of coating, minus water, as applied.</w:t>
      </w:r>
      <w:r w:rsidRPr="0053202B">
        <w:rPr>
          <w:sz w:val="20"/>
          <w:vertAlign w:val="superscript"/>
        </w:rPr>
        <w:t>2</w:t>
      </w:r>
      <w:r w:rsidRPr="0053202B">
        <w:rPr>
          <w:sz w:val="20"/>
        </w:rPr>
        <w:t xml:space="preserve">  </w:t>
      </w:r>
      <w:r w:rsidRPr="0053202B">
        <w:rPr>
          <w:b/>
          <w:sz w:val="20"/>
        </w:rPr>
        <w:t>(R 336.1702(d))</w:t>
      </w:r>
    </w:p>
    <w:p w14:paraId="7AF666A0" w14:textId="77777777" w:rsidR="00107C86" w:rsidRPr="0045260B" w:rsidRDefault="00107C86" w:rsidP="004D0D0C">
      <w:pPr>
        <w:jc w:val="both"/>
      </w:pPr>
    </w:p>
    <w:p w14:paraId="59CBF718" w14:textId="77777777" w:rsidR="00107C86" w:rsidRPr="00BD5255" w:rsidRDefault="00107C86" w:rsidP="004D0D0C">
      <w:pPr>
        <w:ind w:left="360" w:hanging="360"/>
        <w:jc w:val="both"/>
        <w:rPr>
          <w:b/>
          <w:sz w:val="20"/>
        </w:rPr>
      </w:pPr>
      <w:r w:rsidRPr="00BD5255">
        <w:rPr>
          <w:sz w:val="20"/>
        </w:rPr>
        <w:t>3.</w:t>
      </w:r>
      <w:r w:rsidRPr="00BD5255">
        <w:rPr>
          <w:sz w:val="20"/>
        </w:rPr>
        <w:tab/>
        <w:t>The permittee shall maintain a current listing of the chemical composition of each coating and adhesion promoter, including the weight percent of each compound.</w:t>
      </w:r>
      <w:r w:rsidRPr="00BD5255">
        <w:rPr>
          <w:sz w:val="20"/>
          <w:vertAlign w:val="superscript"/>
        </w:rPr>
        <w:t>2</w:t>
      </w:r>
      <w:r w:rsidRPr="00BD5255">
        <w:rPr>
          <w:sz w:val="20"/>
        </w:rPr>
        <w:t xml:space="preserve">  </w:t>
      </w:r>
      <w:r w:rsidRPr="00BD5255">
        <w:rPr>
          <w:b/>
          <w:sz w:val="20"/>
        </w:rPr>
        <w:t>(R 336.1205, R 336.1224, R 336.1225, R 336.1702(d), 40 CFR 52.21)</w:t>
      </w:r>
    </w:p>
    <w:p w14:paraId="00D32E03" w14:textId="77777777" w:rsidR="00C86C1E" w:rsidRDefault="00C86C1E" w:rsidP="00C35D54">
      <w:pPr>
        <w:jc w:val="both"/>
        <w:rPr>
          <w:sz w:val="20"/>
        </w:rPr>
      </w:pPr>
    </w:p>
    <w:p w14:paraId="2A8BC413" w14:textId="77777777" w:rsidR="00C86C1E" w:rsidRPr="00F01FE1" w:rsidRDefault="00C86C1E" w:rsidP="00C35D54">
      <w:pPr>
        <w:jc w:val="both"/>
        <w:rPr>
          <w:b/>
          <w:sz w:val="20"/>
          <w:u w:val="single"/>
        </w:rPr>
      </w:pPr>
      <w:r>
        <w:rPr>
          <w:b/>
        </w:rPr>
        <w:t xml:space="preserve">VII.  </w:t>
      </w:r>
      <w:r>
        <w:rPr>
          <w:b/>
          <w:u w:val="single"/>
        </w:rPr>
        <w:t>REPORTING</w:t>
      </w:r>
    </w:p>
    <w:p w14:paraId="4EEDE1DF" w14:textId="77777777" w:rsidR="00C86C1E" w:rsidRPr="00047D6A" w:rsidRDefault="00C86C1E" w:rsidP="00C35D54">
      <w:pPr>
        <w:jc w:val="both"/>
        <w:rPr>
          <w:sz w:val="20"/>
        </w:rPr>
      </w:pPr>
    </w:p>
    <w:p w14:paraId="16FF011B" w14:textId="77777777" w:rsidR="00C86C1E" w:rsidRDefault="00C86C1E" w:rsidP="00C35D54">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FDA1B29" w14:textId="77777777" w:rsidR="00C86C1E" w:rsidRPr="00984760" w:rsidRDefault="00C86C1E" w:rsidP="00C35D54">
      <w:pPr>
        <w:ind w:left="360" w:hanging="360"/>
        <w:jc w:val="both"/>
        <w:rPr>
          <w:sz w:val="20"/>
        </w:rPr>
      </w:pPr>
    </w:p>
    <w:p w14:paraId="7D50D021" w14:textId="77777777" w:rsidR="00C86C1E" w:rsidRDefault="00C86C1E" w:rsidP="00C35D54">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04D72D5" w14:textId="77777777" w:rsidR="00C86C1E" w:rsidRPr="00984760" w:rsidRDefault="00C86C1E" w:rsidP="00C35D54">
      <w:pPr>
        <w:ind w:left="360" w:hanging="360"/>
        <w:jc w:val="both"/>
        <w:rPr>
          <w:sz w:val="20"/>
        </w:rPr>
      </w:pPr>
    </w:p>
    <w:p w14:paraId="563B1E22" w14:textId="77777777" w:rsidR="00C86C1E" w:rsidRDefault="00C86C1E" w:rsidP="00C35D54">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4FFE681" w14:textId="77777777" w:rsidR="00B72B3C" w:rsidRPr="00984760" w:rsidRDefault="00B72B3C" w:rsidP="00C35D54">
      <w:pPr>
        <w:ind w:left="360" w:hanging="360"/>
        <w:jc w:val="both"/>
        <w:rPr>
          <w:sz w:val="20"/>
        </w:rPr>
      </w:pPr>
    </w:p>
    <w:p w14:paraId="583AA8C5" w14:textId="77777777" w:rsidR="00107C86" w:rsidRDefault="00107C86" w:rsidP="00107C86">
      <w:pPr>
        <w:ind w:left="360" w:hanging="360"/>
        <w:jc w:val="both"/>
        <w:rPr>
          <w:rFonts w:cs="Arial"/>
          <w:sz w:val="20"/>
        </w:rPr>
      </w:pPr>
      <w:r>
        <w:rPr>
          <w:rFonts w:cs="Arial"/>
          <w:sz w:val="20"/>
        </w:rPr>
        <w:t>4</w:t>
      </w:r>
      <w:r w:rsidRPr="00D4463D">
        <w:rPr>
          <w:rFonts w:cs="Arial"/>
          <w:sz w:val="20"/>
        </w:rPr>
        <w:t>.</w:t>
      </w:r>
      <w:r w:rsidRPr="00D4463D">
        <w:rPr>
          <w:rFonts w:cs="Arial"/>
          <w:sz w:val="20"/>
        </w:rPr>
        <w:tab/>
      </w:r>
      <w:r>
        <w:rPr>
          <w:rFonts w:cs="Arial"/>
          <w:sz w:val="20"/>
        </w:rPr>
        <w:t>Quarterly reporting of the VOC emission records described in Part VI.1 and 2 above.  Reports are due 30 days after the end of each calendar quarter.</w:t>
      </w:r>
      <w:r>
        <w:rPr>
          <w:rFonts w:cs="Arial"/>
          <w:sz w:val="20"/>
          <w:vertAlign w:val="superscript"/>
        </w:rPr>
        <w:t>2</w:t>
      </w:r>
      <w:r>
        <w:rPr>
          <w:rFonts w:cs="Arial"/>
          <w:sz w:val="20"/>
        </w:rPr>
        <w:t xml:space="preserve">  </w:t>
      </w:r>
      <w:r w:rsidRPr="00335005">
        <w:rPr>
          <w:rFonts w:cs="Arial"/>
          <w:b/>
          <w:sz w:val="20"/>
        </w:rPr>
        <w:t>(R</w:t>
      </w:r>
      <w:r>
        <w:rPr>
          <w:rFonts w:cs="Arial"/>
          <w:b/>
          <w:sz w:val="20"/>
        </w:rPr>
        <w:t xml:space="preserve"> </w:t>
      </w:r>
      <w:r w:rsidRPr="00335005">
        <w:rPr>
          <w:rFonts w:cs="Arial"/>
          <w:b/>
          <w:sz w:val="20"/>
        </w:rPr>
        <w:t>336.1702, 40 CFR 52.21)</w:t>
      </w:r>
      <w:r>
        <w:rPr>
          <w:rFonts w:cs="Arial"/>
          <w:sz w:val="20"/>
        </w:rPr>
        <w:t xml:space="preserve">  </w:t>
      </w:r>
    </w:p>
    <w:p w14:paraId="5D697976" w14:textId="77777777" w:rsidR="00C86C1E" w:rsidRPr="000C40EB" w:rsidRDefault="00C86C1E" w:rsidP="00C35D54">
      <w:pPr>
        <w:ind w:right="72"/>
        <w:jc w:val="both"/>
        <w:rPr>
          <w:rFonts w:cs="Arial"/>
          <w:sz w:val="20"/>
        </w:rPr>
      </w:pPr>
    </w:p>
    <w:p w14:paraId="7DD0352D" w14:textId="77777777" w:rsidR="00C86C1E" w:rsidRPr="00FE0AD0" w:rsidRDefault="00C86C1E" w:rsidP="00C35D54">
      <w:pPr>
        <w:jc w:val="both"/>
        <w:rPr>
          <w:rFonts w:cs="Arial"/>
          <w:b/>
          <w:sz w:val="20"/>
        </w:rPr>
      </w:pPr>
      <w:r w:rsidRPr="00FE0AD0">
        <w:rPr>
          <w:rFonts w:cs="Arial"/>
          <w:b/>
          <w:sz w:val="20"/>
        </w:rPr>
        <w:t>See Appendix 8</w:t>
      </w:r>
    </w:p>
    <w:p w14:paraId="37950180" w14:textId="77777777" w:rsidR="00C86C1E" w:rsidRPr="00E873CB" w:rsidRDefault="00C86C1E" w:rsidP="00C35D54">
      <w:pPr>
        <w:jc w:val="both"/>
        <w:rPr>
          <w:rFonts w:cs="Arial"/>
          <w:sz w:val="20"/>
        </w:rPr>
      </w:pPr>
    </w:p>
    <w:p w14:paraId="6A67529B" w14:textId="77777777" w:rsidR="00C86C1E" w:rsidRDefault="00C86C1E" w:rsidP="00C35D54">
      <w:pPr>
        <w:jc w:val="both"/>
      </w:pPr>
      <w:r>
        <w:rPr>
          <w:b/>
        </w:rPr>
        <w:t xml:space="preserve">VIII.  </w:t>
      </w:r>
      <w:r>
        <w:rPr>
          <w:b/>
          <w:u w:val="single"/>
        </w:rPr>
        <w:t>STACK/VENT RESTRICTION(S)</w:t>
      </w:r>
    </w:p>
    <w:p w14:paraId="18D8EC9D" w14:textId="77777777" w:rsidR="00C86C1E" w:rsidRDefault="00C86C1E" w:rsidP="00C35D54">
      <w:pPr>
        <w:jc w:val="both"/>
        <w:rPr>
          <w:sz w:val="20"/>
        </w:rPr>
      </w:pPr>
    </w:p>
    <w:p w14:paraId="54F9F084" w14:textId="77777777" w:rsidR="00C86C1E" w:rsidRPr="00FE0AD0" w:rsidRDefault="00C86C1E" w:rsidP="00C35D54">
      <w:pPr>
        <w:jc w:val="both"/>
        <w:rPr>
          <w:sz w:val="20"/>
        </w:rPr>
      </w:pPr>
      <w:r w:rsidRPr="00FE0AD0">
        <w:rPr>
          <w:sz w:val="20"/>
        </w:rPr>
        <w:t>The exhaust gases from the stacks listed in the table below shall be discharged unobstructed vertically upwards to the ambient air unless otherwise noted:</w:t>
      </w:r>
    </w:p>
    <w:p w14:paraId="138CDB9C" w14:textId="77777777" w:rsidR="00C86C1E" w:rsidRDefault="00C86C1E" w:rsidP="00C35D54">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227"/>
        <w:gridCol w:w="3263"/>
      </w:tblGrid>
      <w:tr w:rsidR="00C86C1E" w14:paraId="06BA949D" w14:textId="77777777" w:rsidTr="004D0D0C">
        <w:trPr>
          <w:cantSplit/>
          <w:tblHeader/>
        </w:trPr>
        <w:tc>
          <w:tcPr>
            <w:tcW w:w="2610" w:type="dxa"/>
            <w:tcBorders>
              <w:bottom w:val="single" w:sz="4" w:space="0" w:color="auto"/>
            </w:tcBorders>
          </w:tcPr>
          <w:p w14:paraId="1DD1B97B" w14:textId="77777777" w:rsidR="00C86C1E" w:rsidRPr="00BD3DE3" w:rsidRDefault="00C86C1E" w:rsidP="00C35D54">
            <w:pPr>
              <w:jc w:val="center"/>
              <w:rPr>
                <w:b/>
                <w:sz w:val="20"/>
              </w:rPr>
            </w:pPr>
            <w:r w:rsidRPr="00BD3DE3">
              <w:rPr>
                <w:b/>
                <w:sz w:val="20"/>
              </w:rPr>
              <w:t>Stack &amp; Vent ID</w:t>
            </w:r>
          </w:p>
        </w:tc>
        <w:tc>
          <w:tcPr>
            <w:tcW w:w="2520" w:type="dxa"/>
            <w:tcBorders>
              <w:bottom w:val="single" w:sz="4" w:space="0" w:color="auto"/>
            </w:tcBorders>
          </w:tcPr>
          <w:p w14:paraId="11C553F1" w14:textId="77777777" w:rsidR="00C86C1E" w:rsidRPr="00BD3DE3" w:rsidRDefault="00C86C1E" w:rsidP="00C35D54">
            <w:pPr>
              <w:jc w:val="center"/>
              <w:rPr>
                <w:b/>
                <w:sz w:val="20"/>
              </w:rPr>
            </w:pPr>
            <w:r w:rsidRPr="00BD3DE3">
              <w:rPr>
                <w:b/>
                <w:sz w:val="20"/>
              </w:rPr>
              <w:t xml:space="preserve">Maximum </w:t>
            </w:r>
            <w:r>
              <w:rPr>
                <w:b/>
                <w:sz w:val="20"/>
              </w:rPr>
              <w:t>Exhaust Diameter / Dimensions</w:t>
            </w:r>
          </w:p>
          <w:p w14:paraId="5A31F720" w14:textId="77777777" w:rsidR="00C86C1E" w:rsidRPr="00BD3DE3" w:rsidRDefault="00C86C1E" w:rsidP="00C35D54">
            <w:pPr>
              <w:jc w:val="center"/>
              <w:rPr>
                <w:b/>
                <w:sz w:val="20"/>
              </w:rPr>
            </w:pPr>
            <w:r w:rsidRPr="00BD3DE3">
              <w:rPr>
                <w:b/>
                <w:sz w:val="20"/>
              </w:rPr>
              <w:t>(</w:t>
            </w:r>
            <w:r>
              <w:rPr>
                <w:b/>
                <w:sz w:val="20"/>
              </w:rPr>
              <w:t>i</w:t>
            </w:r>
            <w:r w:rsidRPr="00BD3DE3">
              <w:rPr>
                <w:b/>
                <w:sz w:val="20"/>
              </w:rPr>
              <w:t>nches)</w:t>
            </w:r>
          </w:p>
        </w:tc>
        <w:tc>
          <w:tcPr>
            <w:tcW w:w="2227" w:type="dxa"/>
            <w:tcBorders>
              <w:bottom w:val="single" w:sz="4" w:space="0" w:color="auto"/>
            </w:tcBorders>
          </w:tcPr>
          <w:p w14:paraId="49E277C4" w14:textId="77777777" w:rsidR="00C86C1E" w:rsidRDefault="00C86C1E" w:rsidP="00C35D54">
            <w:pPr>
              <w:jc w:val="center"/>
              <w:rPr>
                <w:b/>
                <w:sz w:val="20"/>
              </w:rPr>
            </w:pPr>
            <w:r w:rsidRPr="00BD3DE3">
              <w:rPr>
                <w:b/>
                <w:sz w:val="20"/>
              </w:rPr>
              <w:t>M</w:t>
            </w:r>
            <w:r>
              <w:rPr>
                <w:b/>
                <w:sz w:val="20"/>
              </w:rPr>
              <w:t xml:space="preserve">inimum Height </w:t>
            </w:r>
          </w:p>
          <w:p w14:paraId="10197EAF" w14:textId="77777777" w:rsidR="00C86C1E" w:rsidRPr="00BD3DE3" w:rsidRDefault="00C86C1E" w:rsidP="00C35D54">
            <w:pPr>
              <w:jc w:val="center"/>
              <w:rPr>
                <w:b/>
                <w:sz w:val="20"/>
              </w:rPr>
            </w:pPr>
            <w:r>
              <w:rPr>
                <w:b/>
                <w:sz w:val="20"/>
              </w:rPr>
              <w:t>Above Ground</w:t>
            </w:r>
          </w:p>
          <w:p w14:paraId="3D1DC94E" w14:textId="77777777" w:rsidR="00C86C1E" w:rsidRPr="00BD3DE3" w:rsidRDefault="00C86C1E" w:rsidP="00C35D54">
            <w:pPr>
              <w:jc w:val="center"/>
              <w:rPr>
                <w:b/>
                <w:sz w:val="20"/>
              </w:rPr>
            </w:pPr>
            <w:r w:rsidRPr="00BD3DE3">
              <w:rPr>
                <w:b/>
                <w:sz w:val="20"/>
              </w:rPr>
              <w:t>(feet)</w:t>
            </w:r>
          </w:p>
        </w:tc>
        <w:tc>
          <w:tcPr>
            <w:tcW w:w="3263" w:type="dxa"/>
            <w:tcBorders>
              <w:bottom w:val="single" w:sz="4" w:space="0" w:color="auto"/>
            </w:tcBorders>
          </w:tcPr>
          <w:p w14:paraId="3AC084FC" w14:textId="77777777" w:rsidR="00C86C1E" w:rsidRPr="00BD3DE3" w:rsidRDefault="00C86C1E" w:rsidP="00C35D54">
            <w:pPr>
              <w:jc w:val="center"/>
              <w:rPr>
                <w:b/>
                <w:sz w:val="20"/>
              </w:rPr>
            </w:pPr>
            <w:r w:rsidRPr="00BD3DE3">
              <w:rPr>
                <w:b/>
                <w:sz w:val="20"/>
              </w:rPr>
              <w:t>Underlying Applicable Requirements</w:t>
            </w:r>
          </w:p>
        </w:tc>
      </w:tr>
      <w:tr w:rsidR="00093290" w14:paraId="38507EA2" w14:textId="77777777" w:rsidTr="004D0D0C">
        <w:trPr>
          <w:cantSplit/>
        </w:trPr>
        <w:tc>
          <w:tcPr>
            <w:tcW w:w="2610" w:type="dxa"/>
            <w:tcBorders>
              <w:top w:val="single" w:sz="4" w:space="0" w:color="auto"/>
              <w:bottom w:val="single" w:sz="4" w:space="0" w:color="auto"/>
            </w:tcBorders>
          </w:tcPr>
          <w:p w14:paraId="3EE3EF13" w14:textId="6AE68342" w:rsidR="00093290" w:rsidRPr="00BD5255" w:rsidRDefault="00093290" w:rsidP="00CC0DF5">
            <w:pPr>
              <w:pStyle w:val="ListParagraph"/>
              <w:numPr>
                <w:ilvl w:val="0"/>
                <w:numId w:val="53"/>
              </w:numPr>
              <w:ind w:left="324" w:hanging="324"/>
              <w:rPr>
                <w:rFonts w:cs="Arial"/>
                <w:sz w:val="20"/>
              </w:rPr>
            </w:pPr>
            <w:r w:rsidRPr="00BD5255">
              <w:rPr>
                <w:rFonts w:cs="Arial"/>
                <w:sz w:val="20"/>
              </w:rPr>
              <w:t>SV-LN1-BOOTH1</w:t>
            </w:r>
          </w:p>
        </w:tc>
        <w:tc>
          <w:tcPr>
            <w:tcW w:w="2520" w:type="dxa"/>
            <w:tcBorders>
              <w:top w:val="single" w:sz="4" w:space="0" w:color="auto"/>
              <w:bottom w:val="single" w:sz="4" w:space="0" w:color="auto"/>
            </w:tcBorders>
          </w:tcPr>
          <w:p w14:paraId="495793E7" w14:textId="77777777" w:rsidR="00093290" w:rsidRPr="00D903FE" w:rsidRDefault="00093290" w:rsidP="00093290">
            <w:pPr>
              <w:jc w:val="center"/>
              <w:rPr>
                <w:rFonts w:cs="Arial"/>
                <w:sz w:val="20"/>
              </w:rPr>
            </w:pPr>
            <w:r w:rsidRPr="00D4463D">
              <w:rPr>
                <w:rFonts w:cs="Arial"/>
                <w:sz w:val="20"/>
              </w:rPr>
              <w:t>34</w:t>
            </w:r>
            <w:r>
              <w:rPr>
                <w:rFonts w:cs="Arial"/>
                <w:sz w:val="20"/>
                <w:vertAlign w:val="superscript"/>
              </w:rPr>
              <w:t>2</w:t>
            </w:r>
          </w:p>
        </w:tc>
        <w:tc>
          <w:tcPr>
            <w:tcW w:w="2227" w:type="dxa"/>
            <w:tcBorders>
              <w:top w:val="single" w:sz="4" w:space="0" w:color="auto"/>
              <w:bottom w:val="single" w:sz="4" w:space="0" w:color="auto"/>
            </w:tcBorders>
          </w:tcPr>
          <w:p w14:paraId="3FD1E341" w14:textId="77777777" w:rsidR="00093290" w:rsidRPr="00D903FE" w:rsidRDefault="00093290" w:rsidP="00093290">
            <w:pPr>
              <w:jc w:val="center"/>
              <w:rPr>
                <w:rFonts w:cs="Arial"/>
                <w:sz w:val="20"/>
              </w:rPr>
            </w:pPr>
            <w:r w:rsidRPr="00D4463D">
              <w:rPr>
                <w:rFonts w:cs="Arial"/>
                <w:sz w:val="20"/>
              </w:rPr>
              <w:t>46.5</w:t>
            </w:r>
            <w:r>
              <w:rPr>
                <w:rFonts w:cs="Arial"/>
                <w:sz w:val="20"/>
                <w:vertAlign w:val="superscript"/>
              </w:rPr>
              <w:t>2</w:t>
            </w:r>
          </w:p>
        </w:tc>
        <w:tc>
          <w:tcPr>
            <w:tcW w:w="3263" w:type="dxa"/>
            <w:tcBorders>
              <w:top w:val="single" w:sz="4" w:space="0" w:color="auto"/>
              <w:bottom w:val="single" w:sz="4" w:space="0" w:color="auto"/>
            </w:tcBorders>
          </w:tcPr>
          <w:p w14:paraId="4EABDAB5" w14:textId="77777777" w:rsidR="00BD5255" w:rsidRDefault="00093290" w:rsidP="00093290">
            <w:pPr>
              <w:pStyle w:val="TableEntry"/>
              <w:rPr>
                <w:rFonts w:ascii="Arial" w:hAnsi="Arial" w:cs="Arial"/>
                <w:b/>
              </w:rPr>
            </w:pPr>
            <w:r w:rsidRPr="005E1BF3">
              <w:rPr>
                <w:rFonts w:ascii="Arial" w:hAnsi="Arial" w:cs="Arial"/>
                <w:b/>
              </w:rPr>
              <w:t>R</w:t>
            </w:r>
            <w:r>
              <w:rPr>
                <w:rFonts w:ascii="Arial" w:hAnsi="Arial" w:cs="Arial"/>
                <w:b/>
              </w:rPr>
              <w:t> </w:t>
            </w:r>
            <w:r w:rsidRPr="005E1BF3">
              <w:rPr>
                <w:rFonts w:ascii="Arial" w:hAnsi="Arial" w:cs="Arial"/>
                <w:b/>
              </w:rPr>
              <w:t>336.1225</w:t>
            </w:r>
          </w:p>
          <w:p w14:paraId="6E1921C7" w14:textId="325419D5" w:rsidR="0045260B" w:rsidRDefault="00093290" w:rsidP="00093290">
            <w:pPr>
              <w:pStyle w:val="TableEntry"/>
              <w:rPr>
                <w:rFonts w:ascii="Arial" w:hAnsi="Arial" w:cs="Arial"/>
                <w:b/>
              </w:rPr>
            </w:pPr>
            <w:r w:rsidRPr="005E1BF3">
              <w:rPr>
                <w:rFonts w:ascii="Arial" w:hAnsi="Arial" w:cs="Arial"/>
                <w:b/>
              </w:rPr>
              <w:t>R</w:t>
            </w:r>
            <w:r>
              <w:rPr>
                <w:rFonts w:ascii="Arial" w:hAnsi="Arial" w:cs="Arial"/>
                <w:b/>
              </w:rPr>
              <w:t> </w:t>
            </w:r>
            <w:r w:rsidRPr="005E1BF3">
              <w:rPr>
                <w:rFonts w:ascii="Arial" w:hAnsi="Arial" w:cs="Arial"/>
                <w:b/>
              </w:rPr>
              <w:t xml:space="preserve">336.1901 </w:t>
            </w:r>
          </w:p>
          <w:p w14:paraId="72080263" w14:textId="4BB375AF" w:rsidR="00093290" w:rsidRPr="005E1BF3" w:rsidRDefault="00093290" w:rsidP="00093290">
            <w:pPr>
              <w:pStyle w:val="TableEntry"/>
              <w:rPr>
                <w:rFonts w:ascii="Arial" w:hAnsi="Arial" w:cs="Arial"/>
                <w:b/>
              </w:rPr>
            </w:pPr>
            <w:r w:rsidRPr="005E1BF3">
              <w:rPr>
                <w:rFonts w:ascii="Arial" w:hAnsi="Arial" w:cs="Arial"/>
                <w:b/>
              </w:rPr>
              <w:t>40 CFR 52.21 Subparts (c) &amp; (d)</w:t>
            </w:r>
          </w:p>
        </w:tc>
      </w:tr>
      <w:tr w:rsidR="00093290" w14:paraId="6EA5285F" w14:textId="77777777" w:rsidTr="004D0D0C">
        <w:trPr>
          <w:cantSplit/>
        </w:trPr>
        <w:tc>
          <w:tcPr>
            <w:tcW w:w="2610" w:type="dxa"/>
            <w:tcBorders>
              <w:top w:val="single" w:sz="4" w:space="0" w:color="auto"/>
              <w:bottom w:val="single" w:sz="4" w:space="0" w:color="auto"/>
            </w:tcBorders>
          </w:tcPr>
          <w:p w14:paraId="0316F1A2" w14:textId="7794FC6D" w:rsidR="00093290" w:rsidRPr="00BD5255" w:rsidRDefault="00093290" w:rsidP="00CC0DF5">
            <w:pPr>
              <w:pStyle w:val="ListParagraph"/>
              <w:numPr>
                <w:ilvl w:val="0"/>
                <w:numId w:val="53"/>
              </w:numPr>
              <w:ind w:left="324" w:hanging="324"/>
              <w:rPr>
                <w:rFonts w:cs="Arial"/>
                <w:sz w:val="20"/>
              </w:rPr>
            </w:pPr>
            <w:r w:rsidRPr="00BD5255">
              <w:rPr>
                <w:rFonts w:cs="Arial"/>
                <w:sz w:val="20"/>
              </w:rPr>
              <w:t>SV-LN1-BOOTH2</w:t>
            </w:r>
          </w:p>
        </w:tc>
        <w:tc>
          <w:tcPr>
            <w:tcW w:w="2520" w:type="dxa"/>
            <w:tcBorders>
              <w:top w:val="single" w:sz="4" w:space="0" w:color="auto"/>
              <w:bottom w:val="single" w:sz="4" w:space="0" w:color="auto"/>
            </w:tcBorders>
          </w:tcPr>
          <w:p w14:paraId="22409318" w14:textId="77777777" w:rsidR="00093290" w:rsidRPr="00D903FE" w:rsidRDefault="00093290" w:rsidP="00093290">
            <w:pPr>
              <w:jc w:val="center"/>
              <w:rPr>
                <w:rFonts w:cs="Arial"/>
                <w:sz w:val="20"/>
              </w:rPr>
            </w:pPr>
            <w:r w:rsidRPr="00D4463D">
              <w:rPr>
                <w:rFonts w:cs="Arial"/>
                <w:sz w:val="20"/>
              </w:rPr>
              <w:t>34</w:t>
            </w:r>
            <w:r>
              <w:rPr>
                <w:rFonts w:cs="Arial"/>
                <w:sz w:val="20"/>
                <w:vertAlign w:val="superscript"/>
              </w:rPr>
              <w:t>2</w:t>
            </w:r>
          </w:p>
        </w:tc>
        <w:tc>
          <w:tcPr>
            <w:tcW w:w="2227" w:type="dxa"/>
            <w:tcBorders>
              <w:top w:val="single" w:sz="4" w:space="0" w:color="auto"/>
              <w:bottom w:val="single" w:sz="4" w:space="0" w:color="auto"/>
            </w:tcBorders>
          </w:tcPr>
          <w:p w14:paraId="2257BEE3" w14:textId="77777777" w:rsidR="00093290" w:rsidRPr="00D903FE" w:rsidRDefault="00093290" w:rsidP="00093290">
            <w:pPr>
              <w:jc w:val="center"/>
              <w:rPr>
                <w:rFonts w:cs="Arial"/>
                <w:sz w:val="20"/>
              </w:rPr>
            </w:pPr>
            <w:r w:rsidRPr="00D4463D">
              <w:rPr>
                <w:rFonts w:cs="Arial"/>
                <w:sz w:val="20"/>
              </w:rPr>
              <w:t>46.5</w:t>
            </w:r>
            <w:r>
              <w:rPr>
                <w:rFonts w:cs="Arial"/>
                <w:sz w:val="20"/>
                <w:vertAlign w:val="superscript"/>
              </w:rPr>
              <w:t>2</w:t>
            </w:r>
          </w:p>
        </w:tc>
        <w:tc>
          <w:tcPr>
            <w:tcW w:w="3263" w:type="dxa"/>
            <w:tcBorders>
              <w:top w:val="single" w:sz="4" w:space="0" w:color="auto"/>
              <w:bottom w:val="single" w:sz="4" w:space="0" w:color="auto"/>
            </w:tcBorders>
          </w:tcPr>
          <w:p w14:paraId="5FA587D9" w14:textId="77777777" w:rsidR="00BD5255" w:rsidRDefault="00093290" w:rsidP="00093290">
            <w:pPr>
              <w:rPr>
                <w:rFonts w:cs="Arial"/>
                <w:b/>
                <w:sz w:val="20"/>
              </w:rPr>
            </w:pPr>
            <w:r w:rsidRPr="005E1BF3">
              <w:rPr>
                <w:rFonts w:cs="Arial"/>
                <w:b/>
                <w:sz w:val="20"/>
              </w:rPr>
              <w:t>R</w:t>
            </w:r>
            <w:r>
              <w:rPr>
                <w:rFonts w:cs="Arial"/>
                <w:b/>
                <w:sz w:val="20"/>
              </w:rPr>
              <w:t> </w:t>
            </w:r>
            <w:r w:rsidRPr="005E1BF3">
              <w:rPr>
                <w:rFonts w:cs="Arial"/>
                <w:b/>
                <w:sz w:val="20"/>
              </w:rPr>
              <w:t>336.1225</w:t>
            </w:r>
          </w:p>
          <w:p w14:paraId="35209ADD" w14:textId="1C799D02" w:rsidR="0045260B" w:rsidRDefault="00093290" w:rsidP="00093290">
            <w:pPr>
              <w:rPr>
                <w:rFonts w:cs="Arial"/>
                <w:b/>
                <w:sz w:val="20"/>
              </w:rPr>
            </w:pPr>
            <w:r w:rsidRPr="005E1BF3">
              <w:rPr>
                <w:rFonts w:cs="Arial"/>
                <w:b/>
                <w:sz w:val="20"/>
              </w:rPr>
              <w:t>R</w:t>
            </w:r>
            <w:r>
              <w:rPr>
                <w:rFonts w:cs="Arial"/>
                <w:b/>
                <w:sz w:val="20"/>
              </w:rPr>
              <w:t> </w:t>
            </w:r>
            <w:r w:rsidRPr="005E1BF3">
              <w:rPr>
                <w:rFonts w:cs="Arial"/>
                <w:b/>
                <w:sz w:val="20"/>
              </w:rPr>
              <w:t>336.1901</w:t>
            </w:r>
          </w:p>
          <w:p w14:paraId="1B42D9AB" w14:textId="5D0DF26E" w:rsidR="00093290" w:rsidRPr="005E1BF3" w:rsidRDefault="00093290" w:rsidP="00093290">
            <w:pPr>
              <w:rPr>
                <w:b/>
                <w:sz w:val="20"/>
              </w:rPr>
            </w:pPr>
            <w:r w:rsidRPr="005E1BF3">
              <w:rPr>
                <w:rFonts w:cs="Arial"/>
                <w:b/>
                <w:sz w:val="20"/>
              </w:rPr>
              <w:t>40 CFR 52.21 Subparts (c) &amp; (d)</w:t>
            </w:r>
          </w:p>
        </w:tc>
      </w:tr>
      <w:tr w:rsidR="00093290" w14:paraId="312A6E22" w14:textId="77777777" w:rsidTr="004D0D0C">
        <w:trPr>
          <w:cantSplit/>
        </w:trPr>
        <w:tc>
          <w:tcPr>
            <w:tcW w:w="2610" w:type="dxa"/>
            <w:tcBorders>
              <w:top w:val="single" w:sz="4" w:space="0" w:color="auto"/>
              <w:bottom w:val="single" w:sz="4" w:space="0" w:color="auto"/>
            </w:tcBorders>
          </w:tcPr>
          <w:p w14:paraId="510AA7A4" w14:textId="0762DEE9" w:rsidR="00093290" w:rsidRPr="007E1E62" w:rsidRDefault="00093290" w:rsidP="00CC0DF5">
            <w:pPr>
              <w:pStyle w:val="ListParagraph"/>
              <w:numPr>
                <w:ilvl w:val="0"/>
                <w:numId w:val="53"/>
              </w:numPr>
              <w:ind w:left="324" w:hanging="324"/>
              <w:rPr>
                <w:rFonts w:cs="Arial"/>
                <w:sz w:val="20"/>
              </w:rPr>
            </w:pPr>
            <w:r w:rsidRPr="007E1E62">
              <w:rPr>
                <w:rFonts w:cs="Arial"/>
                <w:sz w:val="20"/>
              </w:rPr>
              <w:t>SV-LN1-BOOTH3</w:t>
            </w:r>
          </w:p>
        </w:tc>
        <w:tc>
          <w:tcPr>
            <w:tcW w:w="2520" w:type="dxa"/>
            <w:tcBorders>
              <w:top w:val="single" w:sz="4" w:space="0" w:color="auto"/>
              <w:bottom w:val="single" w:sz="4" w:space="0" w:color="auto"/>
            </w:tcBorders>
          </w:tcPr>
          <w:p w14:paraId="20CE2468" w14:textId="77777777" w:rsidR="00093290" w:rsidRPr="00D903FE" w:rsidRDefault="00093290" w:rsidP="00093290">
            <w:pPr>
              <w:jc w:val="center"/>
              <w:rPr>
                <w:rFonts w:cs="Arial"/>
                <w:sz w:val="20"/>
              </w:rPr>
            </w:pPr>
            <w:r w:rsidRPr="00D4463D">
              <w:rPr>
                <w:rFonts w:cs="Arial"/>
                <w:sz w:val="20"/>
              </w:rPr>
              <w:t>34</w:t>
            </w:r>
            <w:r>
              <w:rPr>
                <w:rFonts w:cs="Arial"/>
                <w:sz w:val="20"/>
                <w:vertAlign w:val="superscript"/>
              </w:rPr>
              <w:t>2</w:t>
            </w:r>
          </w:p>
        </w:tc>
        <w:tc>
          <w:tcPr>
            <w:tcW w:w="2227" w:type="dxa"/>
            <w:tcBorders>
              <w:top w:val="single" w:sz="4" w:space="0" w:color="auto"/>
              <w:bottom w:val="single" w:sz="4" w:space="0" w:color="auto"/>
            </w:tcBorders>
          </w:tcPr>
          <w:p w14:paraId="1F577DDA" w14:textId="77777777" w:rsidR="00093290" w:rsidRPr="00D903FE" w:rsidRDefault="00093290" w:rsidP="00093290">
            <w:pPr>
              <w:jc w:val="center"/>
              <w:rPr>
                <w:rFonts w:cs="Arial"/>
                <w:sz w:val="20"/>
              </w:rPr>
            </w:pPr>
            <w:r w:rsidRPr="00D4463D">
              <w:rPr>
                <w:rFonts w:cs="Arial"/>
                <w:sz w:val="20"/>
              </w:rPr>
              <w:t>46.5</w:t>
            </w:r>
            <w:r>
              <w:rPr>
                <w:rFonts w:cs="Arial"/>
                <w:sz w:val="20"/>
                <w:vertAlign w:val="superscript"/>
              </w:rPr>
              <w:t>2</w:t>
            </w:r>
          </w:p>
        </w:tc>
        <w:tc>
          <w:tcPr>
            <w:tcW w:w="3263" w:type="dxa"/>
            <w:tcBorders>
              <w:top w:val="single" w:sz="4" w:space="0" w:color="auto"/>
              <w:bottom w:val="single" w:sz="4" w:space="0" w:color="auto"/>
            </w:tcBorders>
          </w:tcPr>
          <w:p w14:paraId="05B1C0D7" w14:textId="77777777" w:rsidR="00BD5255" w:rsidRDefault="00093290" w:rsidP="00093290">
            <w:pPr>
              <w:rPr>
                <w:rFonts w:cs="Arial"/>
                <w:b/>
                <w:sz w:val="20"/>
              </w:rPr>
            </w:pPr>
            <w:r w:rsidRPr="005E1BF3">
              <w:rPr>
                <w:rFonts w:cs="Arial"/>
                <w:b/>
                <w:sz w:val="20"/>
              </w:rPr>
              <w:t>R</w:t>
            </w:r>
            <w:r>
              <w:rPr>
                <w:rFonts w:cs="Arial"/>
                <w:b/>
                <w:sz w:val="20"/>
              </w:rPr>
              <w:t> </w:t>
            </w:r>
            <w:r w:rsidRPr="005E1BF3">
              <w:rPr>
                <w:rFonts w:cs="Arial"/>
                <w:b/>
                <w:sz w:val="20"/>
              </w:rPr>
              <w:t>336.1225</w:t>
            </w:r>
          </w:p>
          <w:p w14:paraId="79C3379B" w14:textId="15FD0374" w:rsidR="0045260B" w:rsidRDefault="00093290" w:rsidP="00093290">
            <w:pPr>
              <w:rPr>
                <w:rFonts w:cs="Arial"/>
                <w:b/>
                <w:sz w:val="20"/>
              </w:rPr>
            </w:pPr>
            <w:r w:rsidRPr="005E1BF3">
              <w:rPr>
                <w:rFonts w:cs="Arial"/>
                <w:b/>
                <w:sz w:val="20"/>
              </w:rPr>
              <w:t>R</w:t>
            </w:r>
            <w:r>
              <w:rPr>
                <w:rFonts w:cs="Arial"/>
                <w:b/>
                <w:sz w:val="20"/>
              </w:rPr>
              <w:t> </w:t>
            </w:r>
            <w:r w:rsidRPr="005E1BF3">
              <w:rPr>
                <w:rFonts w:cs="Arial"/>
                <w:b/>
                <w:sz w:val="20"/>
              </w:rPr>
              <w:t>336.1901</w:t>
            </w:r>
          </w:p>
          <w:p w14:paraId="7A83E663" w14:textId="4C19A27E" w:rsidR="00093290" w:rsidRPr="005E1BF3" w:rsidRDefault="00093290" w:rsidP="00093290">
            <w:pPr>
              <w:rPr>
                <w:b/>
                <w:sz w:val="20"/>
              </w:rPr>
            </w:pPr>
            <w:r w:rsidRPr="005E1BF3">
              <w:rPr>
                <w:rFonts w:cs="Arial"/>
                <w:b/>
                <w:sz w:val="20"/>
              </w:rPr>
              <w:t>40 CFR 52.21 Subparts (c) &amp; (d)</w:t>
            </w:r>
          </w:p>
        </w:tc>
      </w:tr>
      <w:tr w:rsidR="00093290" w14:paraId="2085075F" w14:textId="77777777" w:rsidTr="004D0D0C">
        <w:trPr>
          <w:cantSplit/>
        </w:trPr>
        <w:tc>
          <w:tcPr>
            <w:tcW w:w="2610" w:type="dxa"/>
            <w:tcBorders>
              <w:top w:val="single" w:sz="4" w:space="0" w:color="auto"/>
              <w:bottom w:val="single" w:sz="4" w:space="0" w:color="auto"/>
            </w:tcBorders>
          </w:tcPr>
          <w:p w14:paraId="43CFE618" w14:textId="7D2A3B6E" w:rsidR="00093290" w:rsidRPr="007E1E62" w:rsidRDefault="00093290" w:rsidP="00CC0DF5">
            <w:pPr>
              <w:pStyle w:val="ListParagraph"/>
              <w:numPr>
                <w:ilvl w:val="0"/>
                <w:numId w:val="53"/>
              </w:numPr>
              <w:ind w:left="324" w:hanging="324"/>
              <w:rPr>
                <w:rFonts w:cs="Arial"/>
                <w:sz w:val="20"/>
              </w:rPr>
            </w:pPr>
            <w:r w:rsidRPr="007E1E62">
              <w:rPr>
                <w:rFonts w:cs="Arial"/>
                <w:sz w:val="20"/>
              </w:rPr>
              <w:t>SV-LN1-BOOTH4</w:t>
            </w:r>
          </w:p>
        </w:tc>
        <w:tc>
          <w:tcPr>
            <w:tcW w:w="2520" w:type="dxa"/>
            <w:tcBorders>
              <w:top w:val="single" w:sz="4" w:space="0" w:color="auto"/>
              <w:bottom w:val="single" w:sz="4" w:space="0" w:color="auto"/>
            </w:tcBorders>
          </w:tcPr>
          <w:p w14:paraId="19BAF519" w14:textId="77777777" w:rsidR="00093290" w:rsidRPr="00D903FE" w:rsidRDefault="00093290" w:rsidP="00093290">
            <w:pPr>
              <w:jc w:val="center"/>
              <w:rPr>
                <w:rFonts w:cs="Arial"/>
                <w:sz w:val="20"/>
              </w:rPr>
            </w:pPr>
            <w:r w:rsidRPr="00D4463D">
              <w:rPr>
                <w:rFonts w:cs="Arial"/>
                <w:sz w:val="20"/>
              </w:rPr>
              <w:t>34</w:t>
            </w:r>
            <w:r>
              <w:rPr>
                <w:rFonts w:cs="Arial"/>
                <w:sz w:val="20"/>
                <w:vertAlign w:val="superscript"/>
              </w:rPr>
              <w:t>2</w:t>
            </w:r>
          </w:p>
        </w:tc>
        <w:tc>
          <w:tcPr>
            <w:tcW w:w="2227" w:type="dxa"/>
            <w:tcBorders>
              <w:top w:val="single" w:sz="4" w:space="0" w:color="auto"/>
              <w:bottom w:val="single" w:sz="4" w:space="0" w:color="auto"/>
            </w:tcBorders>
          </w:tcPr>
          <w:p w14:paraId="34597369" w14:textId="77777777" w:rsidR="00093290" w:rsidRPr="00D903FE" w:rsidRDefault="00093290" w:rsidP="00093290">
            <w:pPr>
              <w:jc w:val="center"/>
              <w:rPr>
                <w:rFonts w:cs="Arial"/>
                <w:sz w:val="20"/>
              </w:rPr>
            </w:pPr>
            <w:r w:rsidRPr="00D4463D">
              <w:rPr>
                <w:rFonts w:cs="Arial"/>
                <w:sz w:val="20"/>
              </w:rPr>
              <w:t>46.5</w:t>
            </w:r>
            <w:r>
              <w:rPr>
                <w:rFonts w:cs="Arial"/>
                <w:sz w:val="20"/>
                <w:vertAlign w:val="superscript"/>
              </w:rPr>
              <w:t>2</w:t>
            </w:r>
          </w:p>
        </w:tc>
        <w:tc>
          <w:tcPr>
            <w:tcW w:w="3263" w:type="dxa"/>
            <w:tcBorders>
              <w:top w:val="single" w:sz="4" w:space="0" w:color="auto"/>
              <w:bottom w:val="single" w:sz="4" w:space="0" w:color="auto"/>
            </w:tcBorders>
          </w:tcPr>
          <w:p w14:paraId="2AE9491F" w14:textId="77777777" w:rsidR="00BD5255" w:rsidRDefault="00093290" w:rsidP="00093290">
            <w:pPr>
              <w:rPr>
                <w:rFonts w:cs="Arial"/>
                <w:b/>
                <w:sz w:val="20"/>
              </w:rPr>
            </w:pPr>
            <w:r w:rsidRPr="005E1BF3">
              <w:rPr>
                <w:rFonts w:cs="Arial"/>
                <w:b/>
                <w:sz w:val="20"/>
              </w:rPr>
              <w:t>R</w:t>
            </w:r>
            <w:r>
              <w:rPr>
                <w:rFonts w:cs="Arial"/>
                <w:b/>
                <w:sz w:val="20"/>
              </w:rPr>
              <w:t> </w:t>
            </w:r>
            <w:r w:rsidRPr="005E1BF3">
              <w:rPr>
                <w:rFonts w:cs="Arial"/>
                <w:b/>
                <w:sz w:val="20"/>
              </w:rPr>
              <w:t>336.1225</w:t>
            </w:r>
          </w:p>
          <w:p w14:paraId="1BD4E82F" w14:textId="52A6F530" w:rsidR="0045260B" w:rsidRDefault="00093290" w:rsidP="00093290">
            <w:pPr>
              <w:rPr>
                <w:rFonts w:cs="Arial"/>
                <w:b/>
                <w:sz w:val="20"/>
              </w:rPr>
            </w:pPr>
            <w:r w:rsidRPr="005E1BF3">
              <w:rPr>
                <w:rFonts w:cs="Arial"/>
                <w:b/>
                <w:sz w:val="20"/>
              </w:rPr>
              <w:t>R</w:t>
            </w:r>
            <w:r>
              <w:rPr>
                <w:rFonts w:cs="Arial"/>
                <w:b/>
                <w:sz w:val="20"/>
              </w:rPr>
              <w:t> </w:t>
            </w:r>
            <w:r w:rsidRPr="005E1BF3">
              <w:rPr>
                <w:rFonts w:cs="Arial"/>
                <w:b/>
                <w:sz w:val="20"/>
              </w:rPr>
              <w:t xml:space="preserve">336.1901 </w:t>
            </w:r>
          </w:p>
          <w:p w14:paraId="66AD46E1" w14:textId="0E7BA9B2" w:rsidR="00093290" w:rsidRPr="005E1BF3" w:rsidRDefault="00093290" w:rsidP="00093290">
            <w:pPr>
              <w:rPr>
                <w:b/>
                <w:sz w:val="20"/>
              </w:rPr>
            </w:pPr>
            <w:r w:rsidRPr="005E1BF3">
              <w:rPr>
                <w:rFonts w:cs="Arial"/>
                <w:b/>
                <w:sz w:val="20"/>
              </w:rPr>
              <w:t>40 CFR 52.21 Subparts (c) &amp; (d)</w:t>
            </w:r>
          </w:p>
        </w:tc>
      </w:tr>
      <w:tr w:rsidR="00093290" w14:paraId="58506F4A" w14:textId="77777777" w:rsidTr="004D0D0C">
        <w:trPr>
          <w:cantSplit/>
        </w:trPr>
        <w:tc>
          <w:tcPr>
            <w:tcW w:w="2610" w:type="dxa"/>
            <w:tcBorders>
              <w:top w:val="single" w:sz="4" w:space="0" w:color="auto"/>
              <w:bottom w:val="single" w:sz="4" w:space="0" w:color="auto"/>
            </w:tcBorders>
          </w:tcPr>
          <w:p w14:paraId="2A7894FD" w14:textId="2B9F4A8A" w:rsidR="00093290" w:rsidRPr="007E1E62" w:rsidRDefault="00093290" w:rsidP="00CC0DF5">
            <w:pPr>
              <w:pStyle w:val="ListParagraph"/>
              <w:numPr>
                <w:ilvl w:val="0"/>
                <w:numId w:val="53"/>
              </w:numPr>
              <w:ind w:left="324" w:hanging="324"/>
              <w:rPr>
                <w:rFonts w:cs="Arial"/>
                <w:sz w:val="20"/>
              </w:rPr>
            </w:pPr>
            <w:r w:rsidRPr="007E1E62">
              <w:rPr>
                <w:rFonts w:cs="Arial"/>
                <w:sz w:val="20"/>
              </w:rPr>
              <w:t>SV-LN1-BOOTH5</w:t>
            </w:r>
          </w:p>
        </w:tc>
        <w:tc>
          <w:tcPr>
            <w:tcW w:w="2520" w:type="dxa"/>
            <w:tcBorders>
              <w:top w:val="single" w:sz="4" w:space="0" w:color="auto"/>
              <w:bottom w:val="single" w:sz="4" w:space="0" w:color="auto"/>
            </w:tcBorders>
          </w:tcPr>
          <w:p w14:paraId="6EF880B4" w14:textId="77777777" w:rsidR="00093290" w:rsidRPr="00D903FE" w:rsidRDefault="00093290" w:rsidP="00093290">
            <w:pPr>
              <w:jc w:val="center"/>
              <w:rPr>
                <w:rFonts w:cs="Arial"/>
                <w:sz w:val="20"/>
              </w:rPr>
            </w:pPr>
            <w:r w:rsidRPr="00D4463D">
              <w:rPr>
                <w:rFonts w:cs="Arial"/>
                <w:sz w:val="20"/>
              </w:rPr>
              <w:t>34</w:t>
            </w:r>
            <w:r>
              <w:rPr>
                <w:rFonts w:cs="Arial"/>
                <w:sz w:val="20"/>
                <w:vertAlign w:val="superscript"/>
              </w:rPr>
              <w:t>2</w:t>
            </w:r>
          </w:p>
        </w:tc>
        <w:tc>
          <w:tcPr>
            <w:tcW w:w="2227" w:type="dxa"/>
            <w:tcBorders>
              <w:top w:val="single" w:sz="4" w:space="0" w:color="auto"/>
              <w:bottom w:val="single" w:sz="4" w:space="0" w:color="auto"/>
            </w:tcBorders>
          </w:tcPr>
          <w:p w14:paraId="4E6E6E94" w14:textId="77777777" w:rsidR="00093290" w:rsidRPr="00D903FE" w:rsidRDefault="00093290" w:rsidP="00093290">
            <w:pPr>
              <w:jc w:val="center"/>
              <w:rPr>
                <w:rFonts w:cs="Arial"/>
                <w:sz w:val="20"/>
              </w:rPr>
            </w:pPr>
            <w:r w:rsidRPr="00D4463D">
              <w:rPr>
                <w:rFonts w:cs="Arial"/>
                <w:sz w:val="20"/>
              </w:rPr>
              <w:t>46.5</w:t>
            </w:r>
            <w:r>
              <w:rPr>
                <w:rFonts w:cs="Arial"/>
                <w:sz w:val="20"/>
                <w:vertAlign w:val="superscript"/>
              </w:rPr>
              <w:t>2</w:t>
            </w:r>
          </w:p>
        </w:tc>
        <w:tc>
          <w:tcPr>
            <w:tcW w:w="3263" w:type="dxa"/>
            <w:tcBorders>
              <w:top w:val="single" w:sz="4" w:space="0" w:color="auto"/>
              <w:bottom w:val="single" w:sz="4" w:space="0" w:color="auto"/>
            </w:tcBorders>
          </w:tcPr>
          <w:p w14:paraId="1DD8300D" w14:textId="77777777" w:rsidR="00BD5255" w:rsidRDefault="00093290" w:rsidP="00093290">
            <w:pPr>
              <w:rPr>
                <w:rFonts w:cs="Arial"/>
                <w:b/>
                <w:sz w:val="20"/>
              </w:rPr>
            </w:pPr>
            <w:r w:rsidRPr="005E1BF3">
              <w:rPr>
                <w:rFonts w:cs="Arial"/>
                <w:b/>
                <w:sz w:val="20"/>
              </w:rPr>
              <w:t>R</w:t>
            </w:r>
            <w:r>
              <w:rPr>
                <w:rFonts w:cs="Arial"/>
                <w:b/>
                <w:sz w:val="20"/>
              </w:rPr>
              <w:t> </w:t>
            </w:r>
            <w:r w:rsidRPr="005E1BF3">
              <w:rPr>
                <w:rFonts w:cs="Arial"/>
                <w:b/>
                <w:sz w:val="20"/>
              </w:rPr>
              <w:t>336.1225</w:t>
            </w:r>
          </w:p>
          <w:p w14:paraId="015E7C1D" w14:textId="775DA701" w:rsidR="0045260B" w:rsidRDefault="00093290" w:rsidP="00093290">
            <w:pPr>
              <w:rPr>
                <w:rFonts w:cs="Arial"/>
                <w:b/>
                <w:sz w:val="20"/>
              </w:rPr>
            </w:pPr>
            <w:r w:rsidRPr="005E1BF3">
              <w:rPr>
                <w:rFonts w:cs="Arial"/>
                <w:b/>
                <w:sz w:val="20"/>
              </w:rPr>
              <w:t>R</w:t>
            </w:r>
            <w:r>
              <w:rPr>
                <w:rFonts w:cs="Arial"/>
                <w:b/>
                <w:sz w:val="20"/>
              </w:rPr>
              <w:t> </w:t>
            </w:r>
            <w:r w:rsidRPr="005E1BF3">
              <w:rPr>
                <w:rFonts w:cs="Arial"/>
                <w:b/>
                <w:sz w:val="20"/>
              </w:rPr>
              <w:t>336.1901</w:t>
            </w:r>
          </w:p>
          <w:p w14:paraId="7D9500E6" w14:textId="3929D70C" w:rsidR="00093290" w:rsidRPr="005E1BF3" w:rsidRDefault="00093290" w:rsidP="00093290">
            <w:pPr>
              <w:rPr>
                <w:b/>
                <w:sz w:val="20"/>
              </w:rPr>
            </w:pPr>
            <w:r w:rsidRPr="005E1BF3">
              <w:rPr>
                <w:rFonts w:cs="Arial"/>
                <w:b/>
                <w:sz w:val="20"/>
              </w:rPr>
              <w:t>40 CFR 52.21 Subparts (c) &amp; (d)</w:t>
            </w:r>
          </w:p>
        </w:tc>
      </w:tr>
      <w:tr w:rsidR="00093290" w14:paraId="77C771EA" w14:textId="77777777" w:rsidTr="004D0D0C">
        <w:trPr>
          <w:cantSplit/>
        </w:trPr>
        <w:tc>
          <w:tcPr>
            <w:tcW w:w="2610" w:type="dxa"/>
            <w:tcBorders>
              <w:top w:val="single" w:sz="4" w:space="0" w:color="auto"/>
              <w:bottom w:val="single" w:sz="4" w:space="0" w:color="auto"/>
            </w:tcBorders>
          </w:tcPr>
          <w:p w14:paraId="20CA4DEA" w14:textId="3F320869" w:rsidR="00093290" w:rsidRPr="007E1E62" w:rsidRDefault="00093290" w:rsidP="00CC0DF5">
            <w:pPr>
              <w:pStyle w:val="ListParagraph"/>
              <w:numPr>
                <w:ilvl w:val="0"/>
                <w:numId w:val="53"/>
              </w:numPr>
              <w:ind w:left="324" w:hanging="324"/>
              <w:rPr>
                <w:rFonts w:cs="Arial"/>
                <w:sz w:val="20"/>
              </w:rPr>
            </w:pPr>
            <w:r w:rsidRPr="007E1E62">
              <w:rPr>
                <w:rFonts w:cs="Arial"/>
                <w:sz w:val="20"/>
              </w:rPr>
              <w:t>SV-LN1-DRYOVEN</w:t>
            </w:r>
          </w:p>
        </w:tc>
        <w:tc>
          <w:tcPr>
            <w:tcW w:w="2520" w:type="dxa"/>
            <w:tcBorders>
              <w:top w:val="single" w:sz="4" w:space="0" w:color="auto"/>
              <w:bottom w:val="single" w:sz="4" w:space="0" w:color="auto"/>
            </w:tcBorders>
          </w:tcPr>
          <w:p w14:paraId="0C1BD04B" w14:textId="77777777" w:rsidR="00093290" w:rsidRPr="00D903FE" w:rsidRDefault="00093290" w:rsidP="00093290">
            <w:pPr>
              <w:jc w:val="center"/>
              <w:rPr>
                <w:rFonts w:cs="Arial"/>
                <w:sz w:val="20"/>
              </w:rPr>
            </w:pPr>
            <w:r w:rsidRPr="00D4463D">
              <w:rPr>
                <w:rFonts w:cs="Arial"/>
                <w:sz w:val="20"/>
              </w:rPr>
              <w:t>9</w:t>
            </w:r>
            <w:r>
              <w:rPr>
                <w:rFonts w:cs="Arial"/>
                <w:sz w:val="20"/>
                <w:vertAlign w:val="superscript"/>
              </w:rPr>
              <w:t>2</w:t>
            </w:r>
          </w:p>
        </w:tc>
        <w:tc>
          <w:tcPr>
            <w:tcW w:w="2227" w:type="dxa"/>
            <w:tcBorders>
              <w:top w:val="single" w:sz="4" w:space="0" w:color="auto"/>
              <w:bottom w:val="single" w:sz="4" w:space="0" w:color="auto"/>
            </w:tcBorders>
          </w:tcPr>
          <w:p w14:paraId="22128F43" w14:textId="77777777" w:rsidR="00093290" w:rsidRPr="00D903FE" w:rsidRDefault="00093290" w:rsidP="00093290">
            <w:pPr>
              <w:jc w:val="center"/>
              <w:rPr>
                <w:rFonts w:cs="Arial"/>
                <w:sz w:val="20"/>
              </w:rPr>
            </w:pPr>
            <w:r w:rsidRPr="00D4463D">
              <w:rPr>
                <w:rFonts w:cs="Arial"/>
                <w:sz w:val="20"/>
              </w:rPr>
              <w:t>37.5</w:t>
            </w:r>
            <w:r>
              <w:rPr>
                <w:rFonts w:cs="Arial"/>
                <w:sz w:val="20"/>
                <w:vertAlign w:val="superscript"/>
              </w:rPr>
              <w:t>2</w:t>
            </w:r>
          </w:p>
        </w:tc>
        <w:tc>
          <w:tcPr>
            <w:tcW w:w="3263" w:type="dxa"/>
            <w:tcBorders>
              <w:top w:val="single" w:sz="4" w:space="0" w:color="auto"/>
              <w:bottom w:val="single" w:sz="4" w:space="0" w:color="auto"/>
            </w:tcBorders>
          </w:tcPr>
          <w:p w14:paraId="7A075138" w14:textId="77777777" w:rsidR="00BD5255" w:rsidRDefault="00093290" w:rsidP="00093290">
            <w:pPr>
              <w:rPr>
                <w:rFonts w:cs="Arial"/>
                <w:b/>
                <w:sz w:val="20"/>
              </w:rPr>
            </w:pPr>
            <w:r w:rsidRPr="005E1BF3">
              <w:rPr>
                <w:rFonts w:cs="Arial"/>
                <w:b/>
                <w:sz w:val="20"/>
              </w:rPr>
              <w:t>R</w:t>
            </w:r>
            <w:r>
              <w:rPr>
                <w:rFonts w:cs="Arial"/>
                <w:b/>
                <w:sz w:val="20"/>
              </w:rPr>
              <w:t> </w:t>
            </w:r>
            <w:r w:rsidRPr="005E1BF3">
              <w:rPr>
                <w:rFonts w:cs="Arial"/>
                <w:b/>
                <w:sz w:val="20"/>
              </w:rPr>
              <w:t>336.1225</w:t>
            </w:r>
          </w:p>
          <w:p w14:paraId="50D61BDB" w14:textId="419E9863" w:rsidR="0045260B" w:rsidRDefault="00093290" w:rsidP="00093290">
            <w:pPr>
              <w:rPr>
                <w:rFonts w:cs="Arial"/>
                <w:b/>
                <w:sz w:val="20"/>
              </w:rPr>
            </w:pPr>
            <w:r w:rsidRPr="005E1BF3">
              <w:rPr>
                <w:rFonts w:cs="Arial"/>
                <w:b/>
                <w:sz w:val="20"/>
              </w:rPr>
              <w:t>R</w:t>
            </w:r>
            <w:r>
              <w:rPr>
                <w:rFonts w:cs="Arial"/>
                <w:b/>
                <w:sz w:val="20"/>
              </w:rPr>
              <w:t> </w:t>
            </w:r>
            <w:r w:rsidRPr="005E1BF3">
              <w:rPr>
                <w:rFonts w:cs="Arial"/>
                <w:b/>
                <w:sz w:val="20"/>
              </w:rPr>
              <w:t>336.1901</w:t>
            </w:r>
          </w:p>
          <w:p w14:paraId="3D0EB1CA" w14:textId="152BC8D8" w:rsidR="00093290" w:rsidRPr="005E1BF3" w:rsidRDefault="00093290" w:rsidP="00093290">
            <w:pPr>
              <w:rPr>
                <w:b/>
                <w:sz w:val="20"/>
              </w:rPr>
            </w:pPr>
            <w:r w:rsidRPr="005E1BF3">
              <w:rPr>
                <w:rFonts w:cs="Arial"/>
                <w:b/>
                <w:sz w:val="20"/>
              </w:rPr>
              <w:t>40 CFR 52.21 Subparts (c) &amp; (d)</w:t>
            </w:r>
          </w:p>
        </w:tc>
      </w:tr>
      <w:tr w:rsidR="00093290" w14:paraId="41277F12" w14:textId="77777777" w:rsidTr="004D0D0C">
        <w:trPr>
          <w:cantSplit/>
        </w:trPr>
        <w:tc>
          <w:tcPr>
            <w:tcW w:w="2610" w:type="dxa"/>
            <w:tcBorders>
              <w:top w:val="single" w:sz="4" w:space="0" w:color="auto"/>
              <w:bottom w:val="single" w:sz="4" w:space="0" w:color="auto"/>
            </w:tcBorders>
          </w:tcPr>
          <w:p w14:paraId="396A0E8D" w14:textId="79868815" w:rsidR="00093290" w:rsidRPr="007E1E62" w:rsidRDefault="00093290" w:rsidP="00CC0DF5">
            <w:pPr>
              <w:pStyle w:val="ListParagraph"/>
              <w:numPr>
                <w:ilvl w:val="0"/>
                <w:numId w:val="53"/>
              </w:numPr>
              <w:ind w:left="324" w:hanging="324"/>
              <w:rPr>
                <w:rFonts w:cs="Arial"/>
                <w:sz w:val="20"/>
              </w:rPr>
            </w:pPr>
            <w:r w:rsidRPr="007E1E62">
              <w:rPr>
                <w:rFonts w:cs="Arial"/>
                <w:sz w:val="20"/>
              </w:rPr>
              <w:t>SV-LN1-BAKEOVEN</w:t>
            </w:r>
          </w:p>
        </w:tc>
        <w:tc>
          <w:tcPr>
            <w:tcW w:w="2520" w:type="dxa"/>
            <w:tcBorders>
              <w:top w:val="single" w:sz="4" w:space="0" w:color="auto"/>
              <w:bottom w:val="single" w:sz="4" w:space="0" w:color="auto"/>
            </w:tcBorders>
          </w:tcPr>
          <w:p w14:paraId="34BD0A78" w14:textId="77777777" w:rsidR="00093290" w:rsidRPr="00D903FE" w:rsidRDefault="00093290" w:rsidP="00093290">
            <w:pPr>
              <w:jc w:val="center"/>
              <w:rPr>
                <w:rFonts w:cs="Arial"/>
                <w:sz w:val="20"/>
              </w:rPr>
            </w:pPr>
            <w:r w:rsidRPr="00D4463D">
              <w:rPr>
                <w:rFonts w:cs="Arial"/>
                <w:sz w:val="20"/>
              </w:rPr>
              <w:t>9</w:t>
            </w:r>
            <w:r>
              <w:rPr>
                <w:rFonts w:cs="Arial"/>
                <w:sz w:val="20"/>
                <w:vertAlign w:val="superscript"/>
              </w:rPr>
              <w:t>2</w:t>
            </w:r>
          </w:p>
        </w:tc>
        <w:tc>
          <w:tcPr>
            <w:tcW w:w="2227" w:type="dxa"/>
            <w:tcBorders>
              <w:top w:val="single" w:sz="4" w:space="0" w:color="auto"/>
              <w:bottom w:val="single" w:sz="4" w:space="0" w:color="auto"/>
            </w:tcBorders>
          </w:tcPr>
          <w:p w14:paraId="53476FDD" w14:textId="77777777" w:rsidR="00093290" w:rsidRPr="00D903FE" w:rsidRDefault="00093290" w:rsidP="00093290">
            <w:pPr>
              <w:jc w:val="center"/>
              <w:rPr>
                <w:rFonts w:cs="Arial"/>
                <w:sz w:val="20"/>
              </w:rPr>
            </w:pPr>
            <w:r w:rsidRPr="00D4463D">
              <w:rPr>
                <w:rFonts w:cs="Arial"/>
                <w:sz w:val="20"/>
              </w:rPr>
              <w:t>37.5</w:t>
            </w:r>
            <w:r>
              <w:rPr>
                <w:rFonts w:cs="Arial"/>
                <w:sz w:val="20"/>
                <w:vertAlign w:val="superscript"/>
              </w:rPr>
              <w:t>2</w:t>
            </w:r>
          </w:p>
        </w:tc>
        <w:tc>
          <w:tcPr>
            <w:tcW w:w="3263" w:type="dxa"/>
            <w:tcBorders>
              <w:top w:val="single" w:sz="4" w:space="0" w:color="auto"/>
              <w:bottom w:val="single" w:sz="4" w:space="0" w:color="auto"/>
            </w:tcBorders>
          </w:tcPr>
          <w:p w14:paraId="2878DE8D" w14:textId="77777777" w:rsidR="00BD5255" w:rsidRDefault="00093290" w:rsidP="00093290">
            <w:pPr>
              <w:rPr>
                <w:rFonts w:cs="Arial"/>
                <w:b/>
                <w:sz w:val="20"/>
              </w:rPr>
            </w:pPr>
            <w:r w:rsidRPr="005E1BF3">
              <w:rPr>
                <w:rFonts w:cs="Arial"/>
                <w:b/>
                <w:sz w:val="20"/>
              </w:rPr>
              <w:t>R</w:t>
            </w:r>
            <w:r>
              <w:rPr>
                <w:rFonts w:cs="Arial"/>
                <w:b/>
                <w:sz w:val="20"/>
              </w:rPr>
              <w:t> </w:t>
            </w:r>
            <w:r w:rsidRPr="005E1BF3">
              <w:rPr>
                <w:rFonts w:cs="Arial"/>
                <w:b/>
                <w:sz w:val="20"/>
              </w:rPr>
              <w:t>336.1225</w:t>
            </w:r>
          </w:p>
          <w:p w14:paraId="74347930" w14:textId="3CFBE8C5" w:rsidR="0045260B" w:rsidRDefault="00093290" w:rsidP="00093290">
            <w:pPr>
              <w:rPr>
                <w:rFonts w:cs="Arial"/>
                <w:b/>
                <w:sz w:val="20"/>
              </w:rPr>
            </w:pPr>
            <w:r w:rsidRPr="005E1BF3">
              <w:rPr>
                <w:rFonts w:cs="Arial"/>
                <w:b/>
                <w:sz w:val="20"/>
              </w:rPr>
              <w:t>R</w:t>
            </w:r>
            <w:r>
              <w:rPr>
                <w:rFonts w:cs="Arial"/>
                <w:b/>
                <w:sz w:val="20"/>
              </w:rPr>
              <w:t> </w:t>
            </w:r>
            <w:r w:rsidRPr="005E1BF3">
              <w:rPr>
                <w:rFonts w:cs="Arial"/>
                <w:b/>
                <w:sz w:val="20"/>
              </w:rPr>
              <w:t>336.1901</w:t>
            </w:r>
          </w:p>
          <w:p w14:paraId="769B5C0E" w14:textId="4BC4C602" w:rsidR="00093290" w:rsidRPr="005E1BF3" w:rsidRDefault="00093290" w:rsidP="00093290">
            <w:pPr>
              <w:rPr>
                <w:b/>
                <w:sz w:val="20"/>
              </w:rPr>
            </w:pPr>
            <w:r w:rsidRPr="005E1BF3">
              <w:rPr>
                <w:rFonts w:cs="Arial"/>
                <w:b/>
                <w:sz w:val="20"/>
              </w:rPr>
              <w:t>40 CFR 52.21 Subparts (c) &amp; (d)</w:t>
            </w:r>
          </w:p>
        </w:tc>
      </w:tr>
    </w:tbl>
    <w:p w14:paraId="2342A44A" w14:textId="77777777" w:rsidR="00C86C1E" w:rsidRDefault="00C86C1E" w:rsidP="00C35D54">
      <w:pPr>
        <w:jc w:val="both"/>
        <w:rPr>
          <w:sz w:val="20"/>
        </w:rPr>
      </w:pPr>
    </w:p>
    <w:p w14:paraId="4EA5810D" w14:textId="77777777" w:rsidR="00C86C1E" w:rsidRDefault="00C86C1E" w:rsidP="00C35D54">
      <w:pPr>
        <w:jc w:val="both"/>
      </w:pPr>
      <w:r>
        <w:rPr>
          <w:b/>
        </w:rPr>
        <w:t xml:space="preserve">IX.  </w:t>
      </w:r>
      <w:r>
        <w:rPr>
          <w:b/>
          <w:u w:val="single"/>
        </w:rPr>
        <w:t>OTHER REQUIREMENT(S)</w:t>
      </w:r>
    </w:p>
    <w:p w14:paraId="3E54A537" w14:textId="77777777" w:rsidR="00C86C1E" w:rsidRPr="00FE0AD0" w:rsidRDefault="00C86C1E" w:rsidP="00C35D54">
      <w:pPr>
        <w:jc w:val="both"/>
        <w:rPr>
          <w:sz w:val="20"/>
        </w:rPr>
      </w:pPr>
    </w:p>
    <w:p w14:paraId="5053127C" w14:textId="77777777" w:rsidR="00C86C1E" w:rsidRPr="00984760" w:rsidRDefault="00093290" w:rsidP="00093290">
      <w:pPr>
        <w:jc w:val="both"/>
        <w:rPr>
          <w:sz w:val="20"/>
        </w:rPr>
      </w:pPr>
      <w:r>
        <w:rPr>
          <w:sz w:val="20"/>
        </w:rPr>
        <w:t>NA</w:t>
      </w:r>
    </w:p>
    <w:p w14:paraId="74B2DFA6" w14:textId="2F5B5845" w:rsidR="00C86C1E" w:rsidRDefault="00C86C1E" w:rsidP="00C35D54">
      <w:pPr>
        <w:jc w:val="both"/>
        <w:rPr>
          <w:sz w:val="20"/>
        </w:rPr>
      </w:pPr>
    </w:p>
    <w:p w14:paraId="5E560F21" w14:textId="77777777" w:rsidR="00185702" w:rsidRPr="00FE0AD0" w:rsidRDefault="00185702" w:rsidP="00C35D54">
      <w:pPr>
        <w:jc w:val="both"/>
        <w:rPr>
          <w:sz w:val="20"/>
        </w:rPr>
      </w:pPr>
    </w:p>
    <w:p w14:paraId="0D3AE1DD" w14:textId="77777777" w:rsidR="00C86C1E" w:rsidRPr="00B90185" w:rsidRDefault="00C86C1E" w:rsidP="00C35D54">
      <w:pPr>
        <w:jc w:val="both"/>
        <w:rPr>
          <w:b/>
          <w:sz w:val="20"/>
        </w:rPr>
      </w:pPr>
      <w:r w:rsidRPr="00B90185">
        <w:rPr>
          <w:b/>
          <w:sz w:val="20"/>
          <w:u w:val="single"/>
        </w:rPr>
        <w:t>Footnotes</w:t>
      </w:r>
      <w:r w:rsidRPr="00B90185">
        <w:rPr>
          <w:b/>
          <w:sz w:val="20"/>
        </w:rPr>
        <w:t>:</w:t>
      </w:r>
    </w:p>
    <w:p w14:paraId="26F786D2" w14:textId="77777777" w:rsidR="00C86C1E" w:rsidRPr="001E3851" w:rsidRDefault="00C86C1E" w:rsidP="00C35D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0FBEE39" w14:textId="267D8262" w:rsidR="00185702" w:rsidRDefault="00C86C1E" w:rsidP="00C35D5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7FFA52C" w14:textId="77777777" w:rsidR="00185702" w:rsidRDefault="00185702">
      <w:pPr>
        <w:rPr>
          <w:sz w:val="20"/>
        </w:rPr>
      </w:pPr>
      <w:r>
        <w:rPr>
          <w:sz w:val="20"/>
        </w:rPr>
        <w:br w:type="page"/>
      </w:r>
    </w:p>
    <w:p w14:paraId="5BEEC291" w14:textId="1C1A1004" w:rsidR="00093290" w:rsidRPr="00C43734" w:rsidRDefault="00093290" w:rsidP="00C35D5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9" w:name="_Toc60136489"/>
      <w:r w:rsidRPr="00C43734">
        <w:rPr>
          <w:bCs/>
          <w:szCs w:val="28"/>
        </w:rPr>
        <w:lastRenderedPageBreak/>
        <w:t>EU</w:t>
      </w:r>
      <w:bookmarkStart w:id="100" w:name="_Hlk23943552"/>
      <w:r w:rsidR="000E156B">
        <w:rPr>
          <w:rFonts w:cs="Arial"/>
        </w:rPr>
        <w:t>-</w:t>
      </w:r>
      <w:r w:rsidRPr="00D4463D">
        <w:rPr>
          <w:rFonts w:cs="Arial"/>
        </w:rPr>
        <w:t>LN2</w:t>
      </w:r>
      <w:bookmarkEnd w:id="100"/>
      <w:bookmarkEnd w:id="99"/>
    </w:p>
    <w:p w14:paraId="71AB27EA" w14:textId="77777777" w:rsidR="00093290" w:rsidRPr="00EE02F9" w:rsidRDefault="00093290" w:rsidP="00C35D5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E272F3F" w14:textId="77777777" w:rsidR="00093290" w:rsidRPr="0019740E" w:rsidRDefault="00093290" w:rsidP="00C35D54">
      <w:pPr>
        <w:rPr>
          <w:sz w:val="20"/>
        </w:rPr>
      </w:pPr>
    </w:p>
    <w:p w14:paraId="504C6BD0" w14:textId="77777777" w:rsidR="00093290" w:rsidRDefault="00093290" w:rsidP="00C35D54">
      <w:pPr>
        <w:jc w:val="both"/>
        <w:rPr>
          <w:b/>
          <w:u w:val="single"/>
        </w:rPr>
      </w:pPr>
      <w:r>
        <w:rPr>
          <w:b/>
          <w:u w:val="single"/>
        </w:rPr>
        <w:t>DESCRIPTION</w:t>
      </w:r>
    </w:p>
    <w:p w14:paraId="1ED0E1EE" w14:textId="77777777" w:rsidR="00093290" w:rsidRDefault="00093290" w:rsidP="00C35D54">
      <w:pPr>
        <w:jc w:val="both"/>
        <w:rPr>
          <w:sz w:val="20"/>
        </w:rPr>
      </w:pPr>
    </w:p>
    <w:p w14:paraId="4E78395B" w14:textId="77777777" w:rsidR="00B15ACE" w:rsidRDefault="00B15ACE" w:rsidP="00B15ACE">
      <w:pPr>
        <w:jc w:val="both"/>
        <w:rPr>
          <w:rFonts w:cs="Arial"/>
          <w:b/>
          <w:sz w:val="20"/>
        </w:rPr>
      </w:pPr>
      <w:bookmarkStart w:id="101" w:name="_Hlk23943604"/>
      <w:r w:rsidRPr="00261744">
        <w:rPr>
          <w:rFonts w:cs="Arial"/>
          <w:sz w:val="20"/>
        </w:rPr>
        <w:t>A plastic parts (except business machine plastic parts) and metal parts (clear coatings and extreme performance coatings) coating line consisting of holding devices for up to 6 spray guns per booth, 4 dry filter spray booths, 3 mask washer</w:t>
      </w:r>
      <w:r>
        <w:rPr>
          <w:rFonts w:cs="Arial"/>
          <w:sz w:val="20"/>
        </w:rPr>
        <w:t>s</w:t>
      </w:r>
      <w:r w:rsidRPr="00261744">
        <w:rPr>
          <w:rFonts w:cs="Arial"/>
          <w:sz w:val="20"/>
        </w:rPr>
        <w:t xml:space="preserve">, 1 power washer, 1 dry-off oven, 1 bake-off oven, and application equipment with HVLP and electrostatic technology, or equivalent technology. </w:t>
      </w:r>
      <w:r>
        <w:rPr>
          <w:rFonts w:cs="Arial"/>
          <w:sz w:val="20"/>
        </w:rPr>
        <w:t xml:space="preserve"> </w:t>
      </w:r>
      <w:r w:rsidRPr="00261744">
        <w:rPr>
          <w:rFonts w:cs="Arial"/>
          <w:sz w:val="20"/>
        </w:rPr>
        <w:t>Conventional air atomized spray gun may be used for the final coat of metallic base coat on any part.</w:t>
      </w:r>
    </w:p>
    <w:p w14:paraId="753D465A" w14:textId="77777777" w:rsidR="00B15ACE" w:rsidRPr="00A267F3" w:rsidRDefault="00B15ACE" w:rsidP="00B15ACE">
      <w:pPr>
        <w:jc w:val="both"/>
        <w:rPr>
          <w:rFonts w:cs="Arial"/>
          <w:bCs/>
          <w:sz w:val="20"/>
        </w:rPr>
      </w:pPr>
    </w:p>
    <w:p w14:paraId="4AC0D2EC" w14:textId="1DD80872" w:rsidR="00B15ACE" w:rsidRPr="00D4463D" w:rsidRDefault="00B15ACE" w:rsidP="00B15ACE">
      <w:pPr>
        <w:jc w:val="both"/>
        <w:rPr>
          <w:rFonts w:cs="Arial"/>
          <w:sz w:val="20"/>
        </w:rPr>
      </w:pPr>
      <w:r w:rsidRPr="00D4463D">
        <w:rPr>
          <w:rFonts w:cs="Arial"/>
          <w:b/>
          <w:sz w:val="20"/>
        </w:rPr>
        <w:t>Flexible Group ID:</w:t>
      </w:r>
      <w:r w:rsidRPr="00D4463D">
        <w:rPr>
          <w:rFonts w:cs="Arial"/>
          <w:sz w:val="20"/>
        </w:rPr>
        <w:t xml:space="preserve">  FG-COATING</w:t>
      </w:r>
      <w:r>
        <w:rPr>
          <w:rFonts w:cs="Arial"/>
          <w:sz w:val="20"/>
        </w:rPr>
        <w:t>, FG-MMMM, FG-PPPP</w:t>
      </w:r>
    </w:p>
    <w:p w14:paraId="626874AF" w14:textId="77777777" w:rsidR="00B15ACE" w:rsidRPr="00D4463D" w:rsidRDefault="00B15ACE" w:rsidP="00B15ACE">
      <w:pPr>
        <w:jc w:val="both"/>
        <w:rPr>
          <w:rFonts w:cs="Arial"/>
          <w:sz w:val="20"/>
        </w:rPr>
      </w:pPr>
    </w:p>
    <w:p w14:paraId="5C514C51" w14:textId="77777777" w:rsidR="00B15ACE" w:rsidRPr="00D4463D" w:rsidRDefault="00B15ACE" w:rsidP="00B15ACE">
      <w:pPr>
        <w:jc w:val="both"/>
        <w:rPr>
          <w:rFonts w:cs="Arial"/>
          <w:b/>
          <w:u w:val="single"/>
        </w:rPr>
      </w:pPr>
      <w:r w:rsidRPr="00D4463D">
        <w:rPr>
          <w:rFonts w:cs="Arial"/>
          <w:b/>
          <w:u w:val="single"/>
        </w:rPr>
        <w:t>POLLUTION CONTROL EQUIPMENT</w:t>
      </w:r>
    </w:p>
    <w:p w14:paraId="35E9AB19" w14:textId="77777777" w:rsidR="00B15ACE" w:rsidRDefault="00B15ACE" w:rsidP="00B15ACE">
      <w:pPr>
        <w:jc w:val="both"/>
        <w:rPr>
          <w:rFonts w:cs="Arial"/>
          <w:sz w:val="20"/>
        </w:rPr>
      </w:pPr>
    </w:p>
    <w:p w14:paraId="6055B898" w14:textId="7031947D" w:rsidR="00B15ACE" w:rsidRPr="00D4463D" w:rsidRDefault="00B15ACE" w:rsidP="00B15ACE">
      <w:pPr>
        <w:jc w:val="both"/>
        <w:rPr>
          <w:rFonts w:cs="Arial"/>
          <w:b/>
          <w:sz w:val="20"/>
          <w:u w:val="single"/>
        </w:rPr>
      </w:pPr>
      <w:r w:rsidRPr="00D4463D">
        <w:rPr>
          <w:rFonts w:cs="Arial"/>
          <w:sz w:val="20"/>
        </w:rPr>
        <w:t>Dry filters for paint particulate control.</w:t>
      </w:r>
    </w:p>
    <w:bookmarkEnd w:id="101"/>
    <w:p w14:paraId="5397893E" w14:textId="77777777" w:rsidR="00B15ACE" w:rsidRPr="00D4463D" w:rsidRDefault="00B15ACE" w:rsidP="00B15ACE">
      <w:pPr>
        <w:rPr>
          <w:rFonts w:cs="Arial"/>
          <w:sz w:val="20"/>
        </w:rPr>
      </w:pPr>
    </w:p>
    <w:p w14:paraId="7778EA2F" w14:textId="77777777" w:rsidR="00093290" w:rsidRPr="00F01FE1" w:rsidRDefault="00093290" w:rsidP="00C35D54">
      <w:pPr>
        <w:jc w:val="both"/>
        <w:rPr>
          <w:b/>
          <w:sz w:val="20"/>
          <w:u w:val="single"/>
        </w:rPr>
      </w:pPr>
      <w:r>
        <w:rPr>
          <w:b/>
        </w:rPr>
        <w:t xml:space="preserve">I.  </w:t>
      </w:r>
      <w:r>
        <w:rPr>
          <w:b/>
          <w:u w:val="single"/>
        </w:rPr>
        <w:t>EMISSION LIMIT(S)</w:t>
      </w:r>
    </w:p>
    <w:p w14:paraId="74BD0508" w14:textId="77777777" w:rsidR="00093290" w:rsidRDefault="00093290" w:rsidP="00C35D5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093290" w14:paraId="610CB564" w14:textId="77777777" w:rsidTr="00B15ACE">
        <w:trPr>
          <w:cantSplit/>
          <w:tblHeader/>
        </w:trPr>
        <w:tc>
          <w:tcPr>
            <w:tcW w:w="1626" w:type="dxa"/>
            <w:tcBorders>
              <w:top w:val="single" w:sz="4" w:space="0" w:color="auto"/>
              <w:left w:val="single" w:sz="4" w:space="0" w:color="auto"/>
              <w:bottom w:val="single" w:sz="4" w:space="0" w:color="auto"/>
              <w:right w:val="single" w:sz="4" w:space="0" w:color="auto"/>
            </w:tcBorders>
          </w:tcPr>
          <w:p w14:paraId="1276FCC5" w14:textId="77777777" w:rsidR="00093290" w:rsidRPr="00BD3DE3" w:rsidRDefault="00093290" w:rsidP="00C35D5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9CBC497" w14:textId="77777777" w:rsidR="00093290" w:rsidRPr="00BD3DE3" w:rsidRDefault="00093290" w:rsidP="00C35D5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941C972" w14:textId="77777777" w:rsidR="00093290" w:rsidRDefault="00093290" w:rsidP="00C35D5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BD9E62C" w14:textId="77777777" w:rsidR="00093290" w:rsidRPr="00BD3DE3" w:rsidRDefault="00093290" w:rsidP="00C35D5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15FCB99" w14:textId="77777777" w:rsidR="00093290" w:rsidRDefault="00093290" w:rsidP="00C35D54">
            <w:pPr>
              <w:jc w:val="center"/>
              <w:rPr>
                <w:b/>
                <w:sz w:val="20"/>
              </w:rPr>
            </w:pPr>
            <w:r>
              <w:rPr>
                <w:b/>
                <w:sz w:val="20"/>
              </w:rPr>
              <w:t>Monitoring/</w:t>
            </w:r>
          </w:p>
          <w:p w14:paraId="13128D78" w14:textId="77777777" w:rsidR="00093290" w:rsidRPr="00BD3DE3" w:rsidRDefault="00093290" w:rsidP="00C35D5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9C9E2C0" w14:textId="77777777" w:rsidR="00093290" w:rsidRPr="00BD3DE3" w:rsidRDefault="00093290" w:rsidP="00C35D54">
            <w:pPr>
              <w:jc w:val="center"/>
              <w:rPr>
                <w:b/>
                <w:sz w:val="20"/>
              </w:rPr>
            </w:pPr>
            <w:r w:rsidRPr="00BD3DE3">
              <w:rPr>
                <w:b/>
                <w:sz w:val="20"/>
              </w:rPr>
              <w:t>Underlying</w:t>
            </w:r>
            <w:r>
              <w:rPr>
                <w:b/>
                <w:sz w:val="20"/>
              </w:rPr>
              <w:t xml:space="preserve"> </w:t>
            </w:r>
            <w:r w:rsidRPr="00BD3DE3">
              <w:rPr>
                <w:b/>
                <w:sz w:val="20"/>
              </w:rPr>
              <w:t>Applicable Requirements</w:t>
            </w:r>
          </w:p>
        </w:tc>
      </w:tr>
      <w:tr w:rsidR="00B15ACE" w14:paraId="17CFB828" w14:textId="77777777" w:rsidTr="00B15ACE">
        <w:trPr>
          <w:cantSplit/>
        </w:trPr>
        <w:tc>
          <w:tcPr>
            <w:tcW w:w="1626" w:type="dxa"/>
            <w:tcBorders>
              <w:top w:val="single" w:sz="4" w:space="0" w:color="auto"/>
              <w:left w:val="single" w:sz="4" w:space="0" w:color="auto"/>
              <w:bottom w:val="single" w:sz="4" w:space="0" w:color="auto"/>
              <w:right w:val="single" w:sz="4" w:space="0" w:color="auto"/>
            </w:tcBorders>
          </w:tcPr>
          <w:p w14:paraId="3F97AEC5" w14:textId="63BB0073" w:rsidR="00B15ACE" w:rsidRPr="007E1E62" w:rsidRDefault="00B15ACE" w:rsidP="00CC0DF5">
            <w:pPr>
              <w:pStyle w:val="ListParagraph"/>
              <w:numPr>
                <w:ilvl w:val="0"/>
                <w:numId w:val="54"/>
              </w:numPr>
              <w:ind w:left="348" w:hanging="348"/>
              <w:rPr>
                <w:rFonts w:cs="Arial"/>
                <w:sz w:val="20"/>
              </w:rPr>
            </w:pPr>
            <w:r w:rsidRPr="007E1E62">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3918958E" w14:textId="3E24BD8E" w:rsidR="00B15ACE" w:rsidRPr="00D903FE" w:rsidRDefault="00B15ACE" w:rsidP="00B15ACE">
            <w:pPr>
              <w:jc w:val="center"/>
              <w:rPr>
                <w:rFonts w:cs="Arial"/>
                <w:sz w:val="20"/>
              </w:rPr>
            </w:pPr>
            <w:r>
              <w:rPr>
                <w:rFonts w:cs="Arial"/>
                <w:sz w:val="20"/>
              </w:rPr>
              <w:t>1,462 pounds</w:t>
            </w:r>
            <w:r w:rsidR="005C0A06">
              <w:rPr>
                <w:rFonts w:cs="Arial"/>
                <w:sz w:val="20"/>
              </w:rPr>
              <w:t>/day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F2E4831" w14:textId="391A7D24" w:rsidR="00B15ACE" w:rsidRDefault="005C0A06" w:rsidP="00B15ACE">
            <w:pPr>
              <w:jc w:val="center"/>
              <w:rPr>
                <w:rFonts w:cs="Arial"/>
                <w:sz w:val="20"/>
              </w:rPr>
            </w:pPr>
            <w:r>
              <w:rPr>
                <w:rFonts w:cs="Arial"/>
                <w:sz w:val="20"/>
              </w:rPr>
              <w:t>C</w:t>
            </w:r>
            <w:r w:rsidR="00B15ACE">
              <w:rPr>
                <w:rFonts w:cs="Arial"/>
                <w:sz w:val="20"/>
              </w:rPr>
              <w:t>alendar day</w:t>
            </w:r>
          </w:p>
        </w:tc>
        <w:tc>
          <w:tcPr>
            <w:tcW w:w="1889" w:type="dxa"/>
            <w:tcBorders>
              <w:top w:val="single" w:sz="4" w:space="0" w:color="auto"/>
              <w:left w:val="single" w:sz="4" w:space="0" w:color="auto"/>
              <w:bottom w:val="single" w:sz="4" w:space="0" w:color="auto"/>
              <w:right w:val="single" w:sz="4" w:space="0" w:color="auto"/>
            </w:tcBorders>
          </w:tcPr>
          <w:p w14:paraId="2D947750" w14:textId="426C7C8D" w:rsidR="00B15ACE" w:rsidRPr="00D4463D" w:rsidRDefault="00594F97" w:rsidP="00B15ACE">
            <w:pPr>
              <w:jc w:val="center"/>
              <w:rPr>
                <w:rFonts w:cs="Arial"/>
                <w:sz w:val="20"/>
              </w:rPr>
            </w:pPr>
            <w:r w:rsidRPr="00594F97">
              <w:rPr>
                <w:rFonts w:cs="Arial"/>
                <w:sz w:val="20"/>
              </w:rPr>
              <w:t>EU</w:t>
            </w:r>
            <w:r w:rsidR="008137DE">
              <w:rPr>
                <w:rFonts w:cs="Arial"/>
                <w:sz w:val="20"/>
              </w:rPr>
              <w:t>-</w:t>
            </w:r>
            <w:r w:rsidRPr="00594F97">
              <w:rPr>
                <w:rFonts w:cs="Arial"/>
                <w:sz w:val="20"/>
              </w:rPr>
              <w:t>LN2</w:t>
            </w:r>
          </w:p>
        </w:tc>
        <w:tc>
          <w:tcPr>
            <w:tcW w:w="1530" w:type="dxa"/>
            <w:tcBorders>
              <w:top w:val="single" w:sz="4" w:space="0" w:color="auto"/>
              <w:left w:val="single" w:sz="4" w:space="0" w:color="auto"/>
              <w:bottom w:val="single" w:sz="4" w:space="0" w:color="auto"/>
              <w:right w:val="single" w:sz="4" w:space="0" w:color="auto"/>
            </w:tcBorders>
          </w:tcPr>
          <w:p w14:paraId="75254877" w14:textId="77777777" w:rsidR="00140315" w:rsidRPr="00364AC1" w:rsidRDefault="00B15ACE" w:rsidP="00B15ACE">
            <w:pPr>
              <w:jc w:val="center"/>
              <w:rPr>
                <w:rFonts w:cs="Arial"/>
                <w:sz w:val="20"/>
              </w:rPr>
            </w:pPr>
            <w:r>
              <w:rPr>
                <w:rFonts w:cs="Arial"/>
                <w:sz w:val="20"/>
              </w:rPr>
              <w:t>SC VI.1.</w:t>
            </w:r>
          </w:p>
          <w:p w14:paraId="0C141CF4" w14:textId="12C104BF" w:rsidR="00140315" w:rsidRPr="00364AC1" w:rsidRDefault="00364AC1" w:rsidP="00364AC1">
            <w:pPr>
              <w:jc w:val="center"/>
              <w:rPr>
                <w:rFonts w:cs="Arial"/>
                <w:sz w:val="20"/>
              </w:rPr>
            </w:pPr>
            <w:r w:rsidRPr="00364AC1">
              <w:rPr>
                <w:rFonts w:cs="Arial"/>
                <w:sz w:val="20"/>
              </w:rPr>
              <w:t>SC VI.2</w:t>
            </w:r>
          </w:p>
          <w:p w14:paraId="33B2071D" w14:textId="0596D23B" w:rsidR="00B15ACE" w:rsidRPr="00D4463D" w:rsidRDefault="00364AC1" w:rsidP="00B15ACE">
            <w:pPr>
              <w:jc w:val="center"/>
              <w:rPr>
                <w:rFonts w:cs="Arial"/>
                <w:sz w:val="20"/>
              </w:rPr>
            </w:pPr>
            <w:r>
              <w:rPr>
                <w:rFonts w:cs="Arial"/>
                <w:sz w:val="20"/>
              </w:rPr>
              <w:t>SC VI.3</w:t>
            </w:r>
            <w:r w:rsidR="00B15ACE">
              <w:rPr>
                <w:rFonts w:cs="Arial"/>
                <w:sz w:val="20"/>
              </w:rPr>
              <w:t>.</w:t>
            </w:r>
          </w:p>
        </w:tc>
        <w:tc>
          <w:tcPr>
            <w:tcW w:w="1530" w:type="dxa"/>
            <w:tcBorders>
              <w:top w:val="single" w:sz="4" w:space="0" w:color="auto"/>
              <w:left w:val="single" w:sz="4" w:space="0" w:color="auto"/>
              <w:bottom w:val="single" w:sz="4" w:space="0" w:color="auto"/>
              <w:right w:val="single" w:sz="4" w:space="0" w:color="auto"/>
            </w:tcBorders>
          </w:tcPr>
          <w:p w14:paraId="4FC7AF36" w14:textId="562BEAB5" w:rsidR="00B15ACE" w:rsidRPr="005E1BF3" w:rsidRDefault="00B15ACE" w:rsidP="00B15ACE">
            <w:pPr>
              <w:jc w:val="center"/>
              <w:rPr>
                <w:rFonts w:cs="Arial"/>
                <w:b/>
                <w:sz w:val="20"/>
              </w:rPr>
            </w:pPr>
            <w:r w:rsidRPr="005E1BF3">
              <w:rPr>
                <w:rFonts w:cs="Arial"/>
                <w:b/>
                <w:sz w:val="20"/>
              </w:rPr>
              <w:t>R 336.1205</w:t>
            </w:r>
          </w:p>
          <w:p w14:paraId="3A9995FD" w14:textId="12B63E11" w:rsidR="00B15ACE" w:rsidRPr="005E1BF3" w:rsidRDefault="00B15ACE" w:rsidP="00B15ACE">
            <w:pPr>
              <w:jc w:val="center"/>
              <w:rPr>
                <w:rFonts w:cs="Arial"/>
                <w:b/>
                <w:sz w:val="20"/>
              </w:rPr>
            </w:pPr>
            <w:r w:rsidRPr="005E1BF3">
              <w:rPr>
                <w:rFonts w:cs="Arial"/>
                <w:b/>
                <w:sz w:val="20"/>
              </w:rPr>
              <w:t>R 336.1224</w:t>
            </w:r>
          </w:p>
          <w:p w14:paraId="311BEFEA" w14:textId="77777777" w:rsidR="00B15ACE" w:rsidRPr="008946FA" w:rsidRDefault="00B15ACE" w:rsidP="00B15ACE">
            <w:pPr>
              <w:jc w:val="center"/>
              <w:rPr>
                <w:rFonts w:cs="Arial"/>
                <w:sz w:val="20"/>
              </w:rPr>
            </w:pPr>
            <w:r w:rsidRPr="005E1BF3">
              <w:rPr>
                <w:rFonts w:cs="Arial"/>
                <w:b/>
                <w:sz w:val="20"/>
              </w:rPr>
              <w:t>R 336.1225</w:t>
            </w:r>
          </w:p>
        </w:tc>
      </w:tr>
      <w:tr w:rsidR="00B15ACE" w14:paraId="06A6B761" w14:textId="77777777" w:rsidTr="00B15ACE">
        <w:trPr>
          <w:cantSplit/>
        </w:trPr>
        <w:tc>
          <w:tcPr>
            <w:tcW w:w="1626" w:type="dxa"/>
            <w:tcBorders>
              <w:top w:val="single" w:sz="4" w:space="0" w:color="auto"/>
              <w:left w:val="single" w:sz="4" w:space="0" w:color="auto"/>
              <w:bottom w:val="single" w:sz="4" w:space="0" w:color="auto"/>
              <w:right w:val="single" w:sz="4" w:space="0" w:color="auto"/>
            </w:tcBorders>
          </w:tcPr>
          <w:p w14:paraId="16D88956" w14:textId="4BDA5F5A" w:rsidR="00B15ACE" w:rsidRPr="007E1E62" w:rsidRDefault="00B15ACE" w:rsidP="00CC0DF5">
            <w:pPr>
              <w:pStyle w:val="ListParagraph"/>
              <w:numPr>
                <w:ilvl w:val="0"/>
                <w:numId w:val="54"/>
              </w:numPr>
              <w:ind w:left="348"/>
              <w:rPr>
                <w:rFonts w:cs="Arial"/>
                <w:sz w:val="20"/>
              </w:rPr>
            </w:pPr>
            <w:r w:rsidRPr="007E1E62">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43EDA54B" w14:textId="77777777" w:rsidR="00CE020E" w:rsidRDefault="00B15ACE" w:rsidP="00B15ACE">
            <w:pPr>
              <w:jc w:val="center"/>
              <w:rPr>
                <w:rFonts w:cs="Arial"/>
                <w:sz w:val="20"/>
              </w:rPr>
            </w:pPr>
            <w:r>
              <w:rPr>
                <w:rFonts w:cs="Arial"/>
                <w:sz w:val="20"/>
              </w:rPr>
              <w:t>67.7</w:t>
            </w:r>
          </w:p>
          <w:p w14:paraId="0C196191" w14:textId="67F7C763" w:rsidR="00B15ACE" w:rsidRPr="00D903FE" w:rsidRDefault="00B15ACE" w:rsidP="00B15ACE">
            <w:pPr>
              <w:jc w:val="center"/>
              <w:rPr>
                <w:rFonts w:cs="Arial"/>
                <w:sz w:val="20"/>
              </w:rPr>
            </w:pPr>
            <w:r>
              <w:rPr>
                <w:rFonts w:cs="Arial"/>
                <w:sz w:val="20"/>
              </w:rPr>
              <w:t>t</w:t>
            </w:r>
            <w:r w:rsidR="001D4FA7">
              <w:rPr>
                <w:rFonts w:cs="Arial"/>
                <w:sz w:val="20"/>
              </w:rPr>
              <w:t>p</w:t>
            </w:r>
            <w:r w:rsidR="005C0A06">
              <w:rPr>
                <w:rFonts w:cs="Arial"/>
                <w:sz w:val="20"/>
              </w:rPr>
              <w:t>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4C0A96E" w14:textId="483FA020" w:rsidR="00B15ACE" w:rsidRPr="00D4463D" w:rsidRDefault="00B15ACE" w:rsidP="00B15ACE">
            <w:pPr>
              <w:jc w:val="center"/>
              <w:rPr>
                <w:rFonts w:cs="Arial"/>
                <w:sz w:val="20"/>
              </w:rPr>
            </w:pPr>
            <w:r>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E30ABD1" w14:textId="459C1463" w:rsidR="00B15ACE" w:rsidRPr="00D4463D" w:rsidRDefault="00594F97" w:rsidP="00B15ACE">
            <w:pPr>
              <w:jc w:val="center"/>
              <w:rPr>
                <w:rFonts w:cs="Arial"/>
                <w:sz w:val="20"/>
              </w:rPr>
            </w:pPr>
            <w:r w:rsidRPr="00594F97">
              <w:rPr>
                <w:rFonts w:cs="Arial"/>
                <w:sz w:val="20"/>
              </w:rPr>
              <w:t>EU</w:t>
            </w:r>
            <w:r w:rsidR="008137DE">
              <w:rPr>
                <w:rFonts w:cs="Arial"/>
                <w:sz w:val="20"/>
              </w:rPr>
              <w:t>-</w:t>
            </w:r>
            <w:r w:rsidRPr="00594F97">
              <w:rPr>
                <w:rFonts w:cs="Arial"/>
                <w:sz w:val="20"/>
              </w:rPr>
              <w:t>LN2</w:t>
            </w:r>
          </w:p>
        </w:tc>
        <w:tc>
          <w:tcPr>
            <w:tcW w:w="1530" w:type="dxa"/>
            <w:tcBorders>
              <w:top w:val="single" w:sz="4" w:space="0" w:color="auto"/>
              <w:left w:val="single" w:sz="4" w:space="0" w:color="auto"/>
              <w:bottom w:val="single" w:sz="4" w:space="0" w:color="auto"/>
              <w:right w:val="single" w:sz="4" w:space="0" w:color="auto"/>
            </w:tcBorders>
          </w:tcPr>
          <w:p w14:paraId="600EC45A" w14:textId="77777777" w:rsidR="00140315" w:rsidRDefault="00B15ACE" w:rsidP="00B15ACE">
            <w:pPr>
              <w:jc w:val="center"/>
              <w:rPr>
                <w:rFonts w:cs="Arial"/>
                <w:sz w:val="20"/>
              </w:rPr>
            </w:pPr>
            <w:r>
              <w:rPr>
                <w:rFonts w:cs="Arial"/>
                <w:sz w:val="20"/>
              </w:rPr>
              <w:t>SC VI.1.</w:t>
            </w:r>
          </w:p>
          <w:p w14:paraId="2384AF99" w14:textId="5D0646E0" w:rsidR="00140315" w:rsidRDefault="00364AC1" w:rsidP="00B15ACE">
            <w:pPr>
              <w:jc w:val="center"/>
              <w:rPr>
                <w:rFonts w:cs="Arial"/>
                <w:sz w:val="20"/>
              </w:rPr>
            </w:pPr>
            <w:r>
              <w:rPr>
                <w:rFonts w:cs="Arial"/>
                <w:sz w:val="20"/>
              </w:rPr>
              <w:t>SC VI.2</w:t>
            </w:r>
          </w:p>
          <w:p w14:paraId="1C3C3603" w14:textId="4C6CE047" w:rsidR="00B15ACE" w:rsidRPr="00D4463D" w:rsidRDefault="00364AC1" w:rsidP="00B15ACE">
            <w:pPr>
              <w:jc w:val="center"/>
              <w:rPr>
                <w:rFonts w:cs="Arial"/>
                <w:sz w:val="20"/>
              </w:rPr>
            </w:pPr>
            <w:r>
              <w:rPr>
                <w:rFonts w:cs="Arial"/>
                <w:sz w:val="20"/>
              </w:rPr>
              <w:t>SC VI.3</w:t>
            </w:r>
            <w:r w:rsidR="00B15ACE">
              <w:rPr>
                <w:rFonts w:cs="Arial"/>
                <w:sz w:val="20"/>
              </w:rPr>
              <w:t>.</w:t>
            </w:r>
          </w:p>
        </w:tc>
        <w:tc>
          <w:tcPr>
            <w:tcW w:w="1530" w:type="dxa"/>
            <w:tcBorders>
              <w:top w:val="single" w:sz="4" w:space="0" w:color="auto"/>
              <w:left w:val="single" w:sz="4" w:space="0" w:color="auto"/>
              <w:bottom w:val="single" w:sz="4" w:space="0" w:color="auto"/>
              <w:right w:val="single" w:sz="4" w:space="0" w:color="auto"/>
            </w:tcBorders>
          </w:tcPr>
          <w:p w14:paraId="4CF0D6B3" w14:textId="30E974B9" w:rsidR="00B15ACE" w:rsidRPr="005E1BF3" w:rsidRDefault="00B15ACE" w:rsidP="00B15ACE">
            <w:pPr>
              <w:jc w:val="center"/>
              <w:rPr>
                <w:rFonts w:cs="Arial"/>
                <w:b/>
                <w:sz w:val="20"/>
              </w:rPr>
            </w:pPr>
            <w:r w:rsidRPr="005E1BF3">
              <w:rPr>
                <w:rFonts w:cs="Arial"/>
                <w:b/>
                <w:sz w:val="20"/>
              </w:rPr>
              <w:t>R 336.1205</w:t>
            </w:r>
          </w:p>
          <w:p w14:paraId="4E69610D" w14:textId="495DBDC2" w:rsidR="00B15ACE" w:rsidRPr="005E1BF3" w:rsidRDefault="00B15ACE" w:rsidP="00B15ACE">
            <w:pPr>
              <w:jc w:val="center"/>
              <w:rPr>
                <w:rFonts w:cs="Arial"/>
                <w:b/>
                <w:sz w:val="20"/>
              </w:rPr>
            </w:pPr>
            <w:r w:rsidRPr="005E1BF3">
              <w:rPr>
                <w:rFonts w:cs="Arial"/>
                <w:b/>
                <w:sz w:val="20"/>
              </w:rPr>
              <w:t>R 336.1224</w:t>
            </w:r>
          </w:p>
          <w:p w14:paraId="3BBD0943" w14:textId="07583541" w:rsidR="00B15ACE" w:rsidRPr="005E1BF3" w:rsidRDefault="00B15ACE" w:rsidP="00B15ACE">
            <w:pPr>
              <w:jc w:val="center"/>
              <w:rPr>
                <w:rFonts w:cs="Arial"/>
                <w:b/>
                <w:sz w:val="20"/>
              </w:rPr>
            </w:pPr>
            <w:r w:rsidRPr="005E1BF3">
              <w:rPr>
                <w:rFonts w:cs="Arial"/>
                <w:b/>
                <w:sz w:val="20"/>
              </w:rPr>
              <w:t>R 336.1225</w:t>
            </w:r>
          </w:p>
          <w:p w14:paraId="5E192B80" w14:textId="5DFFA6B3" w:rsidR="00B15ACE" w:rsidRPr="00D4463D" w:rsidRDefault="00B15ACE" w:rsidP="00B15ACE">
            <w:pPr>
              <w:jc w:val="center"/>
              <w:rPr>
                <w:rFonts w:cs="Arial"/>
                <w:sz w:val="20"/>
              </w:rPr>
            </w:pPr>
            <w:r w:rsidRPr="005E1BF3">
              <w:rPr>
                <w:rFonts w:cs="Arial"/>
                <w:b/>
                <w:sz w:val="20"/>
              </w:rPr>
              <w:t>R 336.1702(d) 40 CFR 52.21</w:t>
            </w:r>
          </w:p>
        </w:tc>
      </w:tr>
    </w:tbl>
    <w:p w14:paraId="44D5AA9A" w14:textId="77777777" w:rsidR="00093290" w:rsidRDefault="00093290" w:rsidP="00C35D54">
      <w:pPr>
        <w:jc w:val="both"/>
        <w:rPr>
          <w:sz w:val="20"/>
        </w:rPr>
      </w:pPr>
    </w:p>
    <w:p w14:paraId="53FEAFC9" w14:textId="77777777" w:rsidR="00093290" w:rsidRDefault="00093290" w:rsidP="00C35D54">
      <w:pPr>
        <w:jc w:val="both"/>
        <w:rPr>
          <w:b/>
          <w:u w:val="single"/>
        </w:rPr>
      </w:pPr>
      <w:r>
        <w:rPr>
          <w:b/>
        </w:rPr>
        <w:t xml:space="preserve">II.  </w:t>
      </w:r>
      <w:r>
        <w:rPr>
          <w:b/>
          <w:u w:val="single"/>
        </w:rPr>
        <w:t>MATERIAL LIMIT(S)</w:t>
      </w:r>
    </w:p>
    <w:p w14:paraId="6CAA83B0" w14:textId="77777777" w:rsidR="00093290" w:rsidRDefault="00093290" w:rsidP="00C35D54">
      <w:pPr>
        <w:jc w:val="both"/>
        <w:rPr>
          <w:sz w:val="20"/>
        </w:rPr>
      </w:pPr>
    </w:p>
    <w:p w14:paraId="648AF6B0" w14:textId="0D0D8588" w:rsidR="00B15ACE" w:rsidRDefault="00B15ACE" w:rsidP="008137DE">
      <w:pPr>
        <w:jc w:val="both"/>
        <w:rPr>
          <w:rFonts w:cs="Arial"/>
          <w:b/>
          <w:sz w:val="20"/>
        </w:rPr>
      </w:pPr>
      <w:r w:rsidRPr="005C64B3">
        <w:rPr>
          <w:rFonts w:cs="Arial"/>
          <w:sz w:val="20"/>
        </w:rPr>
        <w:t xml:space="preserve">See </w:t>
      </w:r>
      <w:r>
        <w:rPr>
          <w:rFonts w:cs="Arial"/>
          <w:sz w:val="20"/>
        </w:rPr>
        <w:t>FG-COATING</w:t>
      </w:r>
      <w:r w:rsidR="00AC40BE">
        <w:rPr>
          <w:rFonts w:cs="Arial"/>
          <w:sz w:val="20"/>
          <w:vertAlign w:val="superscript"/>
        </w:rPr>
        <w:t>2</w:t>
      </w:r>
      <w:r w:rsidRPr="005C64B3">
        <w:rPr>
          <w:rFonts w:cs="Arial"/>
          <w:sz w:val="20"/>
        </w:rPr>
        <w:t xml:space="preserve"> </w:t>
      </w:r>
      <w:r>
        <w:rPr>
          <w:rFonts w:cs="Arial"/>
          <w:b/>
          <w:sz w:val="20"/>
        </w:rPr>
        <w:t>(R 336.1702(a))</w:t>
      </w:r>
    </w:p>
    <w:p w14:paraId="4226B29A" w14:textId="77777777" w:rsidR="00093290" w:rsidRPr="000C40EB" w:rsidRDefault="00093290" w:rsidP="00C35D54">
      <w:pPr>
        <w:jc w:val="both"/>
        <w:rPr>
          <w:sz w:val="20"/>
        </w:rPr>
      </w:pPr>
    </w:p>
    <w:p w14:paraId="619E90AA" w14:textId="77777777" w:rsidR="00093290" w:rsidRPr="00F01FE1" w:rsidRDefault="00093290" w:rsidP="00C35D54">
      <w:pPr>
        <w:jc w:val="both"/>
        <w:rPr>
          <w:b/>
          <w:sz w:val="20"/>
          <w:u w:val="single"/>
        </w:rPr>
      </w:pPr>
      <w:r>
        <w:rPr>
          <w:b/>
        </w:rPr>
        <w:t xml:space="preserve">III.  </w:t>
      </w:r>
      <w:r>
        <w:rPr>
          <w:b/>
          <w:u w:val="single"/>
        </w:rPr>
        <w:t>PROCESS/OPERATIONAL RESTRICTION(S)</w:t>
      </w:r>
      <w:r w:rsidDel="001C614B">
        <w:rPr>
          <w:b/>
          <w:u w:val="single"/>
        </w:rPr>
        <w:t xml:space="preserve"> </w:t>
      </w:r>
    </w:p>
    <w:p w14:paraId="1B20B7FB" w14:textId="77777777" w:rsidR="00093290" w:rsidRPr="00FB6071" w:rsidRDefault="00093290" w:rsidP="00C35D54">
      <w:pPr>
        <w:jc w:val="both"/>
        <w:rPr>
          <w:sz w:val="20"/>
        </w:rPr>
      </w:pPr>
    </w:p>
    <w:p w14:paraId="513ED314" w14:textId="3AB4319A" w:rsidR="00B15ACE" w:rsidRPr="00D4463D" w:rsidRDefault="00B15ACE" w:rsidP="00B15ACE">
      <w:pPr>
        <w:ind w:left="252" w:right="72" w:hanging="252"/>
        <w:jc w:val="both"/>
        <w:rPr>
          <w:rFonts w:cs="Arial"/>
          <w:b/>
          <w:sz w:val="20"/>
        </w:rPr>
      </w:pPr>
      <w:r w:rsidRPr="00D4463D">
        <w:rPr>
          <w:rFonts w:cs="Arial"/>
          <w:sz w:val="20"/>
        </w:rPr>
        <w:t>1.</w:t>
      </w:r>
      <w:r w:rsidR="002C6DB3">
        <w:rPr>
          <w:rFonts w:cs="Arial"/>
          <w:sz w:val="20"/>
        </w:rPr>
        <w:tab/>
      </w:r>
      <w:r>
        <w:rPr>
          <w:rFonts w:cs="Arial"/>
          <w:sz w:val="20"/>
        </w:rPr>
        <w:t>The p</w:t>
      </w:r>
      <w:r w:rsidRPr="00D4463D">
        <w:rPr>
          <w:rFonts w:cs="Arial"/>
          <w:sz w:val="20"/>
        </w:rPr>
        <w:t>ermittee shall not operate any coating spray booth unless its associated exhaust filters are in place, maintained and operating properly.</w:t>
      </w:r>
      <w:r>
        <w:rPr>
          <w:rFonts w:cs="Arial"/>
          <w:sz w:val="20"/>
          <w:vertAlign w:val="superscript"/>
        </w:rPr>
        <w:t>2</w:t>
      </w:r>
      <w:r w:rsidRPr="00D4463D">
        <w:rPr>
          <w:rFonts w:cs="Arial"/>
          <w:sz w:val="20"/>
        </w:rPr>
        <w:t xml:space="preserve">  </w:t>
      </w:r>
      <w:r w:rsidRPr="00D4463D">
        <w:rPr>
          <w:rFonts w:cs="Arial"/>
          <w:b/>
          <w:sz w:val="20"/>
        </w:rPr>
        <w:t>(R</w:t>
      </w:r>
      <w:r>
        <w:rPr>
          <w:rFonts w:cs="Arial"/>
          <w:b/>
          <w:sz w:val="20"/>
        </w:rPr>
        <w:t xml:space="preserve"> </w:t>
      </w:r>
      <w:r w:rsidRPr="00D4463D">
        <w:rPr>
          <w:rFonts w:cs="Arial"/>
          <w:b/>
          <w:sz w:val="20"/>
        </w:rPr>
        <w:t>336.1301, R</w:t>
      </w:r>
      <w:r>
        <w:rPr>
          <w:rFonts w:cs="Arial"/>
          <w:b/>
          <w:sz w:val="20"/>
        </w:rPr>
        <w:t xml:space="preserve"> </w:t>
      </w:r>
      <w:r w:rsidRPr="00D4463D">
        <w:rPr>
          <w:rFonts w:cs="Arial"/>
          <w:b/>
          <w:sz w:val="20"/>
        </w:rPr>
        <w:t>336.1331, R</w:t>
      </w:r>
      <w:r>
        <w:rPr>
          <w:rFonts w:cs="Arial"/>
          <w:b/>
          <w:sz w:val="20"/>
        </w:rPr>
        <w:t xml:space="preserve"> </w:t>
      </w:r>
      <w:r w:rsidRPr="00D4463D">
        <w:rPr>
          <w:rFonts w:cs="Arial"/>
          <w:b/>
          <w:sz w:val="20"/>
        </w:rPr>
        <w:t>336.1910)</w:t>
      </w:r>
    </w:p>
    <w:p w14:paraId="72347743" w14:textId="77777777" w:rsidR="00B15ACE" w:rsidRPr="00D4463D" w:rsidRDefault="00B15ACE" w:rsidP="00B15ACE">
      <w:pPr>
        <w:ind w:right="72"/>
        <w:jc w:val="both"/>
        <w:rPr>
          <w:rFonts w:cs="Arial"/>
          <w:sz w:val="20"/>
        </w:rPr>
      </w:pPr>
    </w:p>
    <w:p w14:paraId="61D02CBD" w14:textId="6068CE47" w:rsidR="00B15ACE" w:rsidRPr="00D4463D" w:rsidRDefault="00B15ACE" w:rsidP="00B15ACE">
      <w:pPr>
        <w:ind w:left="252" w:right="72" w:hanging="252"/>
        <w:jc w:val="both"/>
        <w:rPr>
          <w:rFonts w:cs="Arial"/>
          <w:sz w:val="20"/>
        </w:rPr>
      </w:pPr>
      <w:r>
        <w:rPr>
          <w:rFonts w:cs="Arial"/>
          <w:sz w:val="20"/>
        </w:rPr>
        <w:t>2.</w:t>
      </w:r>
      <w:r w:rsidR="002C6DB3">
        <w:rPr>
          <w:rFonts w:cs="Arial"/>
          <w:sz w:val="20"/>
        </w:rPr>
        <w:tab/>
      </w:r>
      <w:r>
        <w:rPr>
          <w:rFonts w:cs="Arial"/>
          <w:sz w:val="20"/>
        </w:rPr>
        <w:t>The p</w:t>
      </w:r>
      <w:r w:rsidRPr="00D4463D">
        <w:rPr>
          <w:rFonts w:cs="Arial"/>
          <w:sz w:val="20"/>
        </w:rPr>
        <w:t>ermittee shall not operate any booth on EU-LN2 unless the electrostatic or high volume low pressure (HVLP) application equipment (where “HVLP” means a spray gun operating at a pressure of less than or equal to 10 pounds per square inch gauge) for that booth is installed and operating properly.</w:t>
      </w:r>
      <w:r>
        <w:rPr>
          <w:rFonts w:cs="Arial"/>
          <w:sz w:val="20"/>
          <w:vertAlign w:val="superscript"/>
        </w:rPr>
        <w:t>2</w:t>
      </w:r>
      <w:r w:rsidRPr="00D4463D">
        <w:rPr>
          <w:rFonts w:cs="Arial"/>
          <w:sz w:val="20"/>
        </w:rPr>
        <w:t xml:space="preserve">  </w:t>
      </w:r>
      <w:r w:rsidRPr="00D4463D">
        <w:rPr>
          <w:rFonts w:cs="Arial"/>
          <w:b/>
          <w:sz w:val="20"/>
        </w:rPr>
        <w:t>(R</w:t>
      </w:r>
      <w:r>
        <w:rPr>
          <w:rFonts w:cs="Arial"/>
          <w:b/>
          <w:sz w:val="20"/>
        </w:rPr>
        <w:t xml:space="preserve"> </w:t>
      </w:r>
      <w:r w:rsidRPr="00D4463D">
        <w:rPr>
          <w:rFonts w:cs="Arial"/>
          <w:b/>
          <w:sz w:val="20"/>
        </w:rPr>
        <w:t>336.1702(a))</w:t>
      </w:r>
    </w:p>
    <w:p w14:paraId="0A5141FA" w14:textId="77777777" w:rsidR="00B15ACE" w:rsidRPr="00D4463D" w:rsidRDefault="00B15ACE" w:rsidP="00B15ACE">
      <w:pPr>
        <w:jc w:val="both"/>
        <w:rPr>
          <w:rFonts w:cs="Arial"/>
          <w:sz w:val="20"/>
        </w:rPr>
      </w:pPr>
    </w:p>
    <w:p w14:paraId="6A5CDC33" w14:textId="7FBAFA4D" w:rsidR="00B15ACE" w:rsidRPr="00A5333B" w:rsidRDefault="00B15ACE" w:rsidP="00B15ACE">
      <w:pPr>
        <w:ind w:left="252" w:right="72" w:hanging="252"/>
        <w:jc w:val="both"/>
        <w:rPr>
          <w:rFonts w:cs="Arial"/>
          <w:sz w:val="20"/>
        </w:rPr>
      </w:pPr>
      <w:r>
        <w:rPr>
          <w:rFonts w:cs="Arial"/>
          <w:sz w:val="20"/>
        </w:rPr>
        <w:t>3</w:t>
      </w:r>
      <w:r w:rsidRPr="00D4463D">
        <w:rPr>
          <w:rFonts w:cs="Arial"/>
          <w:sz w:val="20"/>
        </w:rPr>
        <w:t>.</w:t>
      </w:r>
      <w:r w:rsidR="002C6DB3">
        <w:rPr>
          <w:rFonts w:cs="Arial"/>
          <w:sz w:val="20"/>
        </w:rPr>
        <w:tab/>
      </w:r>
      <w:r w:rsidRPr="00D4463D">
        <w:rPr>
          <w:rFonts w:cs="Arial"/>
          <w:sz w:val="20"/>
        </w:rPr>
        <w:t>All purge solvents and coatings from all applicators shall be captured and stored in closed containers.</w:t>
      </w:r>
      <w:r>
        <w:rPr>
          <w:rFonts w:cs="Arial"/>
          <w:sz w:val="20"/>
          <w:vertAlign w:val="superscript"/>
        </w:rPr>
        <w:t>2</w:t>
      </w:r>
      <w:r w:rsidRPr="00D4463D">
        <w:rPr>
          <w:rFonts w:cs="Arial"/>
          <w:sz w:val="20"/>
        </w:rPr>
        <w:t xml:space="preserve">  </w:t>
      </w:r>
      <w:r w:rsidRPr="00A5333B">
        <w:rPr>
          <w:rFonts w:cs="Arial"/>
          <w:b/>
          <w:sz w:val="20"/>
        </w:rPr>
        <w:t>(R</w:t>
      </w:r>
      <w:r>
        <w:rPr>
          <w:rFonts w:cs="Arial"/>
          <w:b/>
          <w:sz w:val="20"/>
        </w:rPr>
        <w:t> </w:t>
      </w:r>
      <w:r w:rsidRPr="00A5333B">
        <w:rPr>
          <w:rFonts w:cs="Arial"/>
          <w:b/>
          <w:sz w:val="20"/>
        </w:rPr>
        <w:t>336.1702(a))</w:t>
      </w:r>
    </w:p>
    <w:p w14:paraId="07787C34" w14:textId="77777777" w:rsidR="00B15ACE" w:rsidRPr="008137DE" w:rsidRDefault="00B15ACE" w:rsidP="00B15ACE">
      <w:pPr>
        <w:ind w:right="72"/>
        <w:jc w:val="both"/>
        <w:rPr>
          <w:rFonts w:cs="Arial"/>
          <w:bCs/>
          <w:sz w:val="20"/>
        </w:rPr>
      </w:pPr>
    </w:p>
    <w:p w14:paraId="34418B0B" w14:textId="7DF5FBC3" w:rsidR="00B15ACE" w:rsidRPr="00D4463D" w:rsidRDefault="00B15ACE" w:rsidP="00B15ACE">
      <w:pPr>
        <w:ind w:left="270" w:hanging="270"/>
        <w:jc w:val="both"/>
        <w:rPr>
          <w:rFonts w:cs="Arial"/>
          <w:sz w:val="20"/>
        </w:rPr>
      </w:pPr>
      <w:r>
        <w:rPr>
          <w:rFonts w:cs="Arial"/>
          <w:sz w:val="20"/>
        </w:rPr>
        <w:t>4</w:t>
      </w:r>
      <w:r w:rsidRPr="00D4463D">
        <w:rPr>
          <w:rFonts w:cs="Arial"/>
          <w:sz w:val="20"/>
        </w:rPr>
        <w:t>.</w:t>
      </w:r>
      <w:r w:rsidR="002C6DB3">
        <w:rPr>
          <w:rFonts w:cs="Arial"/>
          <w:sz w:val="20"/>
        </w:rPr>
        <w:tab/>
      </w:r>
      <w:r w:rsidRPr="00D4463D">
        <w:rPr>
          <w:rFonts w:cs="Arial"/>
          <w:sz w:val="20"/>
        </w:rPr>
        <w:t>When EU-LN2 is operating as part of EU-LN2&amp;3, all emissions from EU-LN2 shall be counted as being emitted from EU-LN2&amp;3.</w:t>
      </w:r>
      <w:r>
        <w:rPr>
          <w:rFonts w:cs="Arial"/>
          <w:sz w:val="20"/>
          <w:vertAlign w:val="superscript"/>
        </w:rPr>
        <w:t>2</w:t>
      </w:r>
      <w:r w:rsidRPr="00D4463D">
        <w:rPr>
          <w:rFonts w:cs="Arial"/>
          <w:sz w:val="20"/>
        </w:rPr>
        <w:t xml:space="preserve">  </w:t>
      </w:r>
      <w:r w:rsidRPr="00D4463D">
        <w:rPr>
          <w:rFonts w:cs="Arial"/>
          <w:b/>
          <w:sz w:val="20"/>
        </w:rPr>
        <w:t>(R</w:t>
      </w:r>
      <w:r>
        <w:rPr>
          <w:rFonts w:cs="Arial"/>
          <w:b/>
          <w:sz w:val="20"/>
        </w:rPr>
        <w:t xml:space="preserve"> </w:t>
      </w:r>
      <w:r w:rsidRPr="00D4463D">
        <w:rPr>
          <w:rFonts w:cs="Arial"/>
          <w:b/>
          <w:sz w:val="20"/>
        </w:rPr>
        <w:t>336.1702(a), 40 CFR 52.21(j))</w:t>
      </w:r>
    </w:p>
    <w:p w14:paraId="517FE8A8" w14:textId="77777777" w:rsidR="00B15ACE" w:rsidRPr="00D4463D" w:rsidRDefault="00B15ACE" w:rsidP="00B15ACE">
      <w:pPr>
        <w:jc w:val="both"/>
        <w:rPr>
          <w:rFonts w:cs="Arial"/>
          <w:sz w:val="20"/>
        </w:rPr>
      </w:pPr>
    </w:p>
    <w:p w14:paraId="20B73143" w14:textId="77777777" w:rsidR="00093290" w:rsidRPr="00F01FE1" w:rsidRDefault="00093290" w:rsidP="00C35D54">
      <w:pPr>
        <w:jc w:val="both"/>
        <w:rPr>
          <w:b/>
          <w:sz w:val="20"/>
          <w:u w:val="single"/>
        </w:rPr>
      </w:pPr>
      <w:r w:rsidRPr="00FB6071">
        <w:rPr>
          <w:b/>
        </w:rPr>
        <w:t xml:space="preserve">IV.  </w:t>
      </w:r>
      <w:r w:rsidRPr="00FB6071">
        <w:rPr>
          <w:b/>
          <w:u w:val="single"/>
        </w:rPr>
        <w:t>DESIGN</w:t>
      </w:r>
      <w:r>
        <w:rPr>
          <w:b/>
          <w:u w:val="single"/>
        </w:rPr>
        <w:t>/EQUIPMENT PARAMETER(S)</w:t>
      </w:r>
    </w:p>
    <w:p w14:paraId="2EE9A9C3" w14:textId="77777777" w:rsidR="00093290" w:rsidRPr="00AA061F" w:rsidRDefault="00093290" w:rsidP="00C35D54">
      <w:pPr>
        <w:jc w:val="both"/>
        <w:rPr>
          <w:sz w:val="20"/>
        </w:rPr>
      </w:pPr>
    </w:p>
    <w:p w14:paraId="5522702F" w14:textId="2FBE5DF9" w:rsidR="00B15ACE" w:rsidRPr="0062612C" w:rsidRDefault="00B15ACE" w:rsidP="00CC0DF5">
      <w:pPr>
        <w:pStyle w:val="ListParagraph"/>
        <w:numPr>
          <w:ilvl w:val="0"/>
          <w:numId w:val="87"/>
        </w:numPr>
        <w:ind w:left="360"/>
        <w:rPr>
          <w:sz w:val="20"/>
        </w:rPr>
      </w:pPr>
      <w:r w:rsidRPr="0062612C">
        <w:rPr>
          <w:sz w:val="20"/>
        </w:rPr>
        <w:t>The electrostatic application equipment shall be equipped and maintained with a device to trigger visual and audible alarms if the electric current is shut off.</w:t>
      </w:r>
      <w:r w:rsidRPr="0062612C">
        <w:rPr>
          <w:sz w:val="20"/>
          <w:vertAlign w:val="superscript"/>
        </w:rPr>
        <w:t>2</w:t>
      </w:r>
      <w:r w:rsidRPr="0062612C">
        <w:rPr>
          <w:sz w:val="20"/>
        </w:rPr>
        <w:t xml:space="preserve">  </w:t>
      </w:r>
      <w:r w:rsidRPr="0062612C">
        <w:rPr>
          <w:b/>
          <w:sz w:val="20"/>
        </w:rPr>
        <w:t>(R 336.1201(3))</w:t>
      </w:r>
      <w:r w:rsidRPr="0062612C">
        <w:rPr>
          <w:sz w:val="20"/>
          <w:vertAlign w:val="superscript"/>
        </w:rPr>
        <w:t xml:space="preserve"> </w:t>
      </w:r>
    </w:p>
    <w:p w14:paraId="2536ACD1" w14:textId="77777777" w:rsidR="00B15ACE" w:rsidRPr="00D4463D" w:rsidRDefault="00B15ACE" w:rsidP="00B15ACE">
      <w:pPr>
        <w:ind w:right="72"/>
        <w:jc w:val="both"/>
        <w:rPr>
          <w:rFonts w:cs="Arial"/>
          <w:sz w:val="20"/>
        </w:rPr>
      </w:pPr>
    </w:p>
    <w:p w14:paraId="3D909D6D" w14:textId="5300509E" w:rsidR="00B15ACE" w:rsidRPr="00D4463D" w:rsidRDefault="00B15ACE" w:rsidP="00B15ACE">
      <w:pPr>
        <w:ind w:left="270" w:right="72" w:hanging="252"/>
        <w:jc w:val="both"/>
        <w:rPr>
          <w:rFonts w:cs="Arial"/>
          <w:sz w:val="20"/>
        </w:rPr>
      </w:pPr>
      <w:r>
        <w:rPr>
          <w:rFonts w:cs="Arial"/>
          <w:sz w:val="20"/>
        </w:rPr>
        <w:lastRenderedPageBreak/>
        <w:t>2</w:t>
      </w:r>
      <w:r w:rsidRPr="00D4463D">
        <w:rPr>
          <w:rFonts w:cs="Arial"/>
          <w:sz w:val="20"/>
        </w:rPr>
        <w:t>.</w:t>
      </w:r>
      <w:r w:rsidR="002C6DB3">
        <w:rPr>
          <w:rFonts w:cs="Arial"/>
          <w:sz w:val="20"/>
        </w:rPr>
        <w:tab/>
      </w:r>
      <w:r>
        <w:rPr>
          <w:rFonts w:cs="Arial"/>
          <w:sz w:val="20"/>
        </w:rPr>
        <w:t>The p</w:t>
      </w:r>
      <w:r w:rsidRPr="00D4463D">
        <w:rPr>
          <w:rFonts w:cs="Arial"/>
          <w:sz w:val="20"/>
        </w:rPr>
        <w:t>ermittee may use a conventional air atomized spray gun for application of the final coat of metallic base coat on any part.</w:t>
      </w:r>
      <w:r>
        <w:rPr>
          <w:rFonts w:cs="Arial"/>
          <w:sz w:val="20"/>
          <w:vertAlign w:val="superscript"/>
        </w:rPr>
        <w:t>2</w:t>
      </w:r>
      <w:r w:rsidRPr="00D4463D">
        <w:rPr>
          <w:rFonts w:cs="Arial"/>
          <w:sz w:val="20"/>
        </w:rPr>
        <w:t xml:space="preserve">   </w:t>
      </w:r>
      <w:r w:rsidRPr="00D4463D">
        <w:rPr>
          <w:rFonts w:cs="Arial"/>
          <w:b/>
          <w:sz w:val="20"/>
        </w:rPr>
        <w:t>(R</w:t>
      </w:r>
      <w:r>
        <w:rPr>
          <w:rFonts w:cs="Arial"/>
          <w:b/>
          <w:sz w:val="20"/>
        </w:rPr>
        <w:t> </w:t>
      </w:r>
      <w:r w:rsidRPr="00D4463D">
        <w:rPr>
          <w:rFonts w:cs="Arial"/>
          <w:b/>
          <w:sz w:val="20"/>
        </w:rPr>
        <w:t>336.1702(a))</w:t>
      </w:r>
    </w:p>
    <w:p w14:paraId="6FF42DB8" w14:textId="77777777" w:rsidR="00093290" w:rsidRPr="00FE0AD0" w:rsidRDefault="00093290" w:rsidP="00C35D54">
      <w:pPr>
        <w:jc w:val="both"/>
        <w:rPr>
          <w:sz w:val="20"/>
        </w:rPr>
      </w:pPr>
    </w:p>
    <w:p w14:paraId="058AE4DB" w14:textId="77777777" w:rsidR="00093290" w:rsidRPr="00AA061F" w:rsidRDefault="00093290" w:rsidP="00C35D54">
      <w:pPr>
        <w:jc w:val="both"/>
      </w:pPr>
      <w:r>
        <w:rPr>
          <w:b/>
        </w:rPr>
        <w:t xml:space="preserve">V.  </w:t>
      </w:r>
      <w:r>
        <w:rPr>
          <w:b/>
          <w:u w:val="single"/>
        </w:rPr>
        <w:t>TESTING/SAMPLING</w:t>
      </w:r>
    </w:p>
    <w:p w14:paraId="3C7A6686" w14:textId="77777777" w:rsidR="00093290" w:rsidRPr="00FE0AD0" w:rsidRDefault="00093290" w:rsidP="00C35D5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EBBE8AA" w14:textId="77777777" w:rsidR="00093290" w:rsidRPr="00E873CB" w:rsidRDefault="00093290" w:rsidP="00C35D54">
      <w:pPr>
        <w:ind w:right="72"/>
        <w:jc w:val="both"/>
        <w:rPr>
          <w:rFonts w:cs="Arial"/>
          <w:sz w:val="20"/>
        </w:rPr>
      </w:pPr>
    </w:p>
    <w:p w14:paraId="49D98E42" w14:textId="4E2196A4" w:rsidR="00B15ACE" w:rsidRPr="000D0E9A" w:rsidRDefault="00B15ACE" w:rsidP="00B15ACE">
      <w:pPr>
        <w:ind w:left="270" w:hanging="270"/>
        <w:jc w:val="both"/>
        <w:rPr>
          <w:b/>
          <w:sz w:val="20"/>
        </w:rPr>
      </w:pPr>
      <w:r w:rsidRPr="000D0E9A">
        <w:rPr>
          <w:rFonts w:cs="Arial"/>
          <w:sz w:val="20"/>
        </w:rPr>
        <w:t>1.</w:t>
      </w:r>
      <w:r w:rsidRPr="000D0E9A">
        <w:rPr>
          <w:sz w:val="20"/>
        </w:rPr>
        <w:t xml:space="preserve"> </w:t>
      </w:r>
      <w:r w:rsidR="002C6DB3">
        <w:rPr>
          <w:sz w:val="20"/>
        </w:rPr>
        <w:tab/>
      </w:r>
      <w:r w:rsidRPr="000D0E9A">
        <w:rPr>
          <w:sz w:val="20"/>
        </w:rPr>
        <w:t xml:space="preserve">The VOC content of any </w:t>
      </w:r>
      <w:r>
        <w:rPr>
          <w:sz w:val="20"/>
        </w:rPr>
        <w:t>c</w:t>
      </w:r>
      <w:r w:rsidRPr="000D0E9A">
        <w:rPr>
          <w:sz w:val="20"/>
        </w:rPr>
        <w:t>oating,</w:t>
      </w:r>
      <w:r>
        <w:rPr>
          <w:sz w:val="20"/>
        </w:rPr>
        <w:t xml:space="preserve"> minus water,</w:t>
      </w:r>
      <w:r w:rsidRPr="000D0E9A">
        <w:rPr>
          <w:sz w:val="20"/>
        </w:rPr>
        <w:t xml:space="preserve"> as applied.</w:t>
      </w:r>
      <w:r>
        <w:rPr>
          <w:rFonts w:cs="Arial"/>
          <w:sz w:val="20"/>
          <w:vertAlign w:val="superscript"/>
        </w:rPr>
        <w:t>2</w:t>
      </w:r>
      <w:r w:rsidRPr="000D0E9A">
        <w:rPr>
          <w:sz w:val="20"/>
        </w:rPr>
        <w:t xml:space="preserve">  </w:t>
      </w:r>
      <w:r w:rsidRPr="000D0E9A">
        <w:rPr>
          <w:b/>
          <w:sz w:val="20"/>
        </w:rPr>
        <w:t>(R</w:t>
      </w:r>
      <w:r>
        <w:rPr>
          <w:b/>
          <w:sz w:val="20"/>
        </w:rPr>
        <w:t xml:space="preserve"> </w:t>
      </w:r>
      <w:r w:rsidRPr="000D0E9A">
        <w:rPr>
          <w:b/>
          <w:sz w:val="20"/>
        </w:rPr>
        <w:t>336.1702(a), R</w:t>
      </w:r>
      <w:r>
        <w:rPr>
          <w:b/>
          <w:sz w:val="20"/>
        </w:rPr>
        <w:t xml:space="preserve"> </w:t>
      </w:r>
      <w:r w:rsidRPr="000D0E9A">
        <w:rPr>
          <w:b/>
          <w:sz w:val="20"/>
        </w:rPr>
        <w:t>336.2001, R</w:t>
      </w:r>
      <w:r>
        <w:rPr>
          <w:b/>
          <w:sz w:val="20"/>
        </w:rPr>
        <w:t xml:space="preserve"> </w:t>
      </w:r>
      <w:r w:rsidRPr="000D0E9A">
        <w:rPr>
          <w:b/>
          <w:sz w:val="20"/>
        </w:rPr>
        <w:t>336.2003, R</w:t>
      </w:r>
      <w:r>
        <w:rPr>
          <w:b/>
          <w:sz w:val="20"/>
        </w:rPr>
        <w:t> </w:t>
      </w:r>
      <w:r w:rsidRPr="000D0E9A">
        <w:rPr>
          <w:b/>
          <w:sz w:val="20"/>
        </w:rPr>
        <w:t>336.2004, 40 CFR 52.21)</w:t>
      </w:r>
    </w:p>
    <w:p w14:paraId="3A336546" w14:textId="77777777" w:rsidR="00B15ACE" w:rsidRPr="000D0E9A" w:rsidRDefault="00B15ACE" w:rsidP="00B15ACE">
      <w:pPr>
        <w:jc w:val="both"/>
        <w:rPr>
          <w:rFonts w:cs="Arial"/>
          <w:sz w:val="20"/>
        </w:rPr>
      </w:pPr>
    </w:p>
    <w:p w14:paraId="60C10C77" w14:textId="3527EDAD" w:rsidR="00B15ACE" w:rsidRPr="0062612C" w:rsidRDefault="00B15ACE" w:rsidP="004D0D0C">
      <w:pPr>
        <w:pStyle w:val="ListParagraph"/>
        <w:numPr>
          <w:ilvl w:val="0"/>
          <w:numId w:val="87"/>
        </w:numPr>
        <w:ind w:left="360"/>
        <w:jc w:val="both"/>
        <w:rPr>
          <w:sz w:val="20"/>
        </w:rPr>
      </w:pPr>
      <w:r w:rsidRPr="0062612C">
        <w:rPr>
          <w:sz w:val="20"/>
        </w:rPr>
        <w:t>The VOC content of any coating, minus water, as applied, shall be determined using federal Reference Test Method 24 or other EPA approved reference method.  Alternatively, for waterborne coatings, the VOC content may be determined from formulation data, and for non-waterborne coatings, the VOC content may be determined from formulation data upon written approval from the AQD District Supervisor.  If the Method 24 and formulation values should differ, then the Method 24 results shall be used to determine compliance.</w:t>
      </w:r>
      <w:r w:rsidRPr="004D0D0C">
        <w:rPr>
          <w:sz w:val="20"/>
          <w:vertAlign w:val="superscript"/>
        </w:rPr>
        <w:t>2</w:t>
      </w:r>
      <w:r w:rsidR="00CE020E">
        <w:rPr>
          <w:sz w:val="20"/>
        </w:rPr>
        <w:t>.</w:t>
      </w:r>
      <w:r w:rsidRPr="0062612C">
        <w:rPr>
          <w:sz w:val="20"/>
        </w:rPr>
        <w:t xml:space="preserve">  </w:t>
      </w:r>
      <w:r w:rsidRPr="004D0D0C">
        <w:rPr>
          <w:b/>
          <w:bCs/>
          <w:sz w:val="20"/>
        </w:rPr>
        <w:t>(R 336.1702, 40 CFR 52.21)</w:t>
      </w:r>
    </w:p>
    <w:p w14:paraId="6908097E" w14:textId="77777777" w:rsidR="00B15ACE" w:rsidRPr="008137DE" w:rsidRDefault="00B15ACE" w:rsidP="00B15ACE">
      <w:pPr>
        <w:jc w:val="both"/>
        <w:rPr>
          <w:bCs/>
          <w:sz w:val="20"/>
        </w:rPr>
      </w:pPr>
    </w:p>
    <w:p w14:paraId="746125ED" w14:textId="57D5E5FB" w:rsidR="00B15ACE" w:rsidRPr="000D0E9A" w:rsidRDefault="00B15ACE" w:rsidP="00B15ACE">
      <w:pPr>
        <w:ind w:left="270" w:hanging="270"/>
        <w:jc w:val="both"/>
        <w:rPr>
          <w:rFonts w:cs="Arial"/>
          <w:sz w:val="20"/>
        </w:rPr>
      </w:pPr>
      <w:r w:rsidRPr="00F962C5">
        <w:rPr>
          <w:sz w:val="20"/>
        </w:rPr>
        <w:t>3.</w:t>
      </w:r>
      <w:r w:rsidR="002C6DB3" w:rsidRPr="00F962C5">
        <w:rPr>
          <w:sz w:val="20"/>
        </w:rPr>
        <w:tab/>
      </w:r>
      <w:r w:rsidRPr="00F962C5">
        <w:rPr>
          <w:sz w:val="20"/>
        </w:rPr>
        <w:t xml:space="preserve">The five most frequently used coatings and five other random coatings shall be tested at least once during each calendar year to verify VOC content using </w:t>
      </w:r>
      <w:r w:rsidR="00140315" w:rsidRPr="00F962C5">
        <w:rPr>
          <w:sz w:val="20"/>
        </w:rPr>
        <w:t>USEPA</w:t>
      </w:r>
      <w:r w:rsidRPr="00F962C5">
        <w:rPr>
          <w:sz w:val="20"/>
        </w:rPr>
        <w:t xml:space="preserve"> Test Method 24.</w:t>
      </w:r>
      <w:r w:rsidRPr="00F962C5">
        <w:rPr>
          <w:rFonts w:cs="Arial"/>
          <w:sz w:val="20"/>
          <w:vertAlign w:val="superscript"/>
        </w:rPr>
        <w:t>2</w:t>
      </w:r>
      <w:r w:rsidRPr="00F962C5">
        <w:rPr>
          <w:sz w:val="20"/>
        </w:rPr>
        <w:t xml:space="preserve">  </w:t>
      </w:r>
      <w:r w:rsidRPr="00F962C5">
        <w:rPr>
          <w:b/>
          <w:sz w:val="20"/>
        </w:rPr>
        <w:t>(R 336.1702, 40 CFR 52.21)</w:t>
      </w:r>
    </w:p>
    <w:p w14:paraId="5E8EEEB1" w14:textId="77777777" w:rsidR="00093290" w:rsidRPr="00FE0AD0" w:rsidRDefault="00093290" w:rsidP="00C35D54">
      <w:pPr>
        <w:jc w:val="both"/>
        <w:rPr>
          <w:sz w:val="20"/>
        </w:rPr>
      </w:pPr>
    </w:p>
    <w:p w14:paraId="7640F9C2" w14:textId="77777777" w:rsidR="00093290" w:rsidRDefault="00093290" w:rsidP="00C35D54">
      <w:pPr>
        <w:jc w:val="both"/>
      </w:pPr>
      <w:r>
        <w:rPr>
          <w:b/>
        </w:rPr>
        <w:t xml:space="preserve">VI.  </w:t>
      </w:r>
      <w:r>
        <w:rPr>
          <w:b/>
          <w:u w:val="single"/>
        </w:rPr>
        <w:t>MONITORING/RECORDKEEPING</w:t>
      </w:r>
    </w:p>
    <w:p w14:paraId="35BA7480" w14:textId="77777777" w:rsidR="00093290" w:rsidRPr="00FE0AD0" w:rsidRDefault="00093290" w:rsidP="00C35D5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D141111" w14:textId="77777777" w:rsidR="00093290" w:rsidRDefault="00093290" w:rsidP="00C35D54">
      <w:pPr>
        <w:jc w:val="both"/>
        <w:rPr>
          <w:sz w:val="20"/>
        </w:rPr>
      </w:pPr>
    </w:p>
    <w:p w14:paraId="1B310A7F" w14:textId="77777777" w:rsidR="00140315" w:rsidRPr="00140315" w:rsidRDefault="00140315" w:rsidP="004D0D0C">
      <w:pPr>
        <w:pStyle w:val="ListParagraph"/>
        <w:numPr>
          <w:ilvl w:val="0"/>
          <w:numId w:val="56"/>
        </w:numPr>
        <w:ind w:left="360"/>
        <w:jc w:val="both"/>
        <w:rPr>
          <w:sz w:val="20"/>
        </w:rPr>
      </w:pPr>
      <w:r w:rsidRPr="00140315">
        <w:rPr>
          <w:sz w:val="20"/>
        </w:rPr>
        <w:t>The permittee shall keep records of the following:</w:t>
      </w:r>
    </w:p>
    <w:p w14:paraId="436C5DC3" w14:textId="77777777" w:rsidR="00140315" w:rsidRPr="007F0C55" w:rsidRDefault="00140315" w:rsidP="004D0D0C">
      <w:pPr>
        <w:spacing w:before="60"/>
        <w:ind w:firstLine="360"/>
        <w:jc w:val="both"/>
        <w:rPr>
          <w:b/>
          <w:bCs/>
          <w:sz w:val="20"/>
        </w:rPr>
      </w:pPr>
      <w:r w:rsidRPr="00140315">
        <w:rPr>
          <w:sz w:val="20"/>
        </w:rPr>
        <w:t>a.</w:t>
      </w:r>
      <w:r w:rsidRPr="00140315">
        <w:rPr>
          <w:sz w:val="20"/>
        </w:rPr>
        <w:tab/>
        <w:t>VOC emissions calculated on a daily basis</w:t>
      </w:r>
      <w:r w:rsidRPr="004D0D0C">
        <w:rPr>
          <w:sz w:val="20"/>
        </w:rPr>
        <w:t>.</w:t>
      </w:r>
      <w:r w:rsidRPr="007F0C55">
        <w:rPr>
          <w:sz w:val="20"/>
          <w:vertAlign w:val="superscript"/>
        </w:rPr>
        <w:t>2</w:t>
      </w:r>
      <w:r w:rsidRPr="00140315">
        <w:rPr>
          <w:sz w:val="20"/>
        </w:rPr>
        <w:t xml:space="preserve">  </w:t>
      </w:r>
      <w:r w:rsidRPr="007F0C55">
        <w:rPr>
          <w:b/>
          <w:bCs/>
          <w:sz w:val="20"/>
        </w:rPr>
        <w:t>(R 336.1205, R 336.1224, R 336.1225)</w:t>
      </w:r>
    </w:p>
    <w:p w14:paraId="2F55E173" w14:textId="77777777" w:rsidR="00140315" w:rsidRPr="007F0C55" w:rsidRDefault="00140315" w:rsidP="004D0D0C">
      <w:pPr>
        <w:spacing w:before="60"/>
        <w:ind w:left="720" w:hanging="360"/>
        <w:jc w:val="both"/>
        <w:rPr>
          <w:b/>
          <w:bCs/>
          <w:sz w:val="20"/>
        </w:rPr>
      </w:pPr>
      <w:r w:rsidRPr="00140315">
        <w:rPr>
          <w:sz w:val="20"/>
        </w:rPr>
        <w:t>b.</w:t>
      </w:r>
      <w:r w:rsidRPr="00140315">
        <w:rPr>
          <w:sz w:val="20"/>
        </w:rPr>
        <w:tab/>
        <w:t>VOC emissions on a 12-month rolling time period as determined at the end of each calendar month.</w:t>
      </w:r>
      <w:r w:rsidRPr="007F0C55">
        <w:rPr>
          <w:sz w:val="20"/>
          <w:vertAlign w:val="superscript"/>
        </w:rPr>
        <w:t>2</w:t>
      </w:r>
      <w:r w:rsidRPr="00CE020E">
        <w:rPr>
          <w:sz w:val="20"/>
        </w:rPr>
        <w:t xml:space="preserve">  </w:t>
      </w:r>
      <w:r w:rsidRPr="007F0C55">
        <w:rPr>
          <w:b/>
          <w:bCs/>
          <w:sz w:val="20"/>
        </w:rPr>
        <w:t>(R 336.1205, R 336.1224, R 336.1225, R 336.1702(d), 40 CFR 52.21)</w:t>
      </w:r>
    </w:p>
    <w:p w14:paraId="0CB6C9EE" w14:textId="77777777" w:rsidR="00140315" w:rsidRPr="007F0C55" w:rsidRDefault="00140315" w:rsidP="004D0D0C">
      <w:pPr>
        <w:spacing w:before="60"/>
        <w:ind w:left="720" w:hanging="360"/>
        <w:jc w:val="both"/>
        <w:rPr>
          <w:b/>
          <w:bCs/>
          <w:sz w:val="20"/>
        </w:rPr>
      </w:pPr>
      <w:r w:rsidRPr="00140315">
        <w:rPr>
          <w:sz w:val="20"/>
        </w:rPr>
        <w:t>c.</w:t>
      </w:r>
      <w:r w:rsidRPr="00140315">
        <w:rPr>
          <w:sz w:val="20"/>
        </w:rPr>
        <w:tab/>
        <w:t>The VOC content of each coating in pounds per gallon, minus water, as applied.</w:t>
      </w:r>
      <w:r w:rsidRPr="007F0C55">
        <w:rPr>
          <w:sz w:val="20"/>
          <w:vertAlign w:val="superscript"/>
        </w:rPr>
        <w:t>2</w:t>
      </w:r>
      <w:r w:rsidRPr="00CE020E">
        <w:rPr>
          <w:sz w:val="20"/>
        </w:rPr>
        <w:t xml:space="preserve"> </w:t>
      </w:r>
      <w:r w:rsidRPr="00140315">
        <w:rPr>
          <w:sz w:val="20"/>
        </w:rPr>
        <w:t xml:space="preserve"> </w:t>
      </w:r>
      <w:r w:rsidRPr="007F0C55">
        <w:rPr>
          <w:b/>
          <w:bCs/>
          <w:sz w:val="20"/>
        </w:rPr>
        <w:t>(R 336.1702(a), R 336.2001, R 336.2003, R 336.2004, 40 CFR 52.212)</w:t>
      </w:r>
    </w:p>
    <w:p w14:paraId="5B6D5812" w14:textId="77777777" w:rsidR="00140315" w:rsidRPr="00BD5255" w:rsidRDefault="00140315" w:rsidP="003800C6">
      <w:pPr>
        <w:jc w:val="both"/>
        <w:rPr>
          <w:rFonts w:cs="Arial"/>
          <w:bCs/>
          <w:sz w:val="20"/>
        </w:rPr>
      </w:pPr>
    </w:p>
    <w:p w14:paraId="0CD8959D" w14:textId="77777777" w:rsidR="00140315" w:rsidRPr="00BD5255" w:rsidRDefault="00140315" w:rsidP="004D0D0C">
      <w:pPr>
        <w:pStyle w:val="ListParagraph"/>
        <w:numPr>
          <w:ilvl w:val="0"/>
          <w:numId w:val="56"/>
        </w:numPr>
        <w:ind w:left="360"/>
        <w:jc w:val="both"/>
        <w:rPr>
          <w:sz w:val="20"/>
        </w:rPr>
      </w:pPr>
      <w:r w:rsidRPr="00BD5255">
        <w:rPr>
          <w:sz w:val="20"/>
        </w:rPr>
        <w:t>The permittee shall keep records of the following:</w:t>
      </w:r>
    </w:p>
    <w:p w14:paraId="6BF0712A" w14:textId="43E4A9BF" w:rsidR="00140315" w:rsidRPr="00BD5255" w:rsidRDefault="00140315" w:rsidP="004D0D0C">
      <w:pPr>
        <w:spacing w:before="60"/>
        <w:ind w:left="720" w:hanging="360"/>
        <w:jc w:val="both"/>
        <w:rPr>
          <w:b/>
          <w:bCs/>
          <w:sz w:val="20"/>
        </w:rPr>
      </w:pPr>
      <w:r w:rsidRPr="0053202B">
        <w:rPr>
          <w:sz w:val="20"/>
        </w:rPr>
        <w:t>a.</w:t>
      </w:r>
      <w:r w:rsidRPr="0053202B">
        <w:rPr>
          <w:sz w:val="20"/>
        </w:rPr>
        <w:tab/>
        <w:t xml:space="preserve">The starting and ending dates for each production run.  A production run is defined as the coating of one substrate type, </w:t>
      </w:r>
      <w:proofErr w:type="gramStart"/>
      <w:r w:rsidRPr="0053202B">
        <w:rPr>
          <w:sz w:val="20"/>
        </w:rPr>
        <w:t>metal</w:t>
      </w:r>
      <w:proofErr w:type="gramEnd"/>
      <w:r w:rsidRPr="0053202B">
        <w:rPr>
          <w:sz w:val="20"/>
        </w:rPr>
        <w:t xml:space="preserve"> or plastic, without interruption by the other substrate type.</w:t>
      </w:r>
      <w:r w:rsidR="007F0C55">
        <w:rPr>
          <w:sz w:val="20"/>
          <w:vertAlign w:val="superscript"/>
        </w:rPr>
        <w:t>2</w:t>
      </w:r>
      <w:r w:rsidRPr="0053202B">
        <w:rPr>
          <w:sz w:val="20"/>
        </w:rPr>
        <w:t xml:space="preserve">  </w:t>
      </w:r>
      <w:r w:rsidRPr="00BD5255">
        <w:rPr>
          <w:b/>
          <w:bCs/>
          <w:sz w:val="20"/>
        </w:rPr>
        <w:t>(R 336.1702(d),</w:t>
      </w:r>
      <w:r w:rsidRPr="0053202B">
        <w:rPr>
          <w:sz w:val="20"/>
        </w:rPr>
        <w:t xml:space="preserve"> </w:t>
      </w:r>
      <w:r w:rsidRPr="00BD5255">
        <w:rPr>
          <w:b/>
          <w:bCs/>
          <w:sz w:val="20"/>
        </w:rPr>
        <w:t>R 336.1702(a))</w:t>
      </w:r>
    </w:p>
    <w:p w14:paraId="02323CE4" w14:textId="6E1E3941" w:rsidR="00140315" w:rsidRPr="0053202B" w:rsidRDefault="00140315" w:rsidP="004D0D0C">
      <w:pPr>
        <w:spacing w:before="60"/>
        <w:ind w:left="720" w:hanging="360"/>
        <w:jc w:val="both"/>
        <w:rPr>
          <w:sz w:val="20"/>
        </w:rPr>
      </w:pPr>
      <w:r w:rsidRPr="0053202B">
        <w:rPr>
          <w:sz w:val="20"/>
        </w:rPr>
        <w:t>b.</w:t>
      </w:r>
      <w:r w:rsidRPr="0053202B">
        <w:rPr>
          <w:sz w:val="20"/>
        </w:rPr>
        <w:tab/>
        <w:t>The type of part coated, metal or plastic, during each production run.</w:t>
      </w:r>
      <w:r w:rsidR="007F0C55">
        <w:rPr>
          <w:sz w:val="20"/>
          <w:vertAlign w:val="superscript"/>
        </w:rPr>
        <w:t>2</w:t>
      </w:r>
      <w:r w:rsidRPr="0053202B">
        <w:rPr>
          <w:sz w:val="20"/>
        </w:rPr>
        <w:t xml:space="preserve"> </w:t>
      </w:r>
      <w:r w:rsidRPr="00BD5255">
        <w:rPr>
          <w:b/>
          <w:bCs/>
          <w:sz w:val="20"/>
        </w:rPr>
        <w:t>(R 336.1702(d), R 336.1702(a))</w:t>
      </w:r>
    </w:p>
    <w:p w14:paraId="5C56A834" w14:textId="3650DCE1" w:rsidR="00140315" w:rsidRPr="004D0D0C" w:rsidRDefault="00140315" w:rsidP="004D0D0C">
      <w:pPr>
        <w:spacing w:before="60"/>
        <w:ind w:left="720" w:hanging="360"/>
        <w:jc w:val="both"/>
        <w:rPr>
          <w:sz w:val="20"/>
        </w:rPr>
      </w:pPr>
      <w:r w:rsidRPr="0053202B">
        <w:rPr>
          <w:sz w:val="20"/>
        </w:rPr>
        <w:t>c.</w:t>
      </w:r>
      <w:r w:rsidRPr="0053202B">
        <w:rPr>
          <w:sz w:val="20"/>
        </w:rPr>
        <w:tab/>
        <w:t>For each production run:</w:t>
      </w:r>
      <w:r w:rsidR="007F0C55">
        <w:rPr>
          <w:sz w:val="20"/>
          <w:vertAlign w:val="superscript"/>
        </w:rPr>
        <w:t>2</w:t>
      </w:r>
    </w:p>
    <w:p w14:paraId="037FC7A3" w14:textId="77777777" w:rsidR="00140315" w:rsidRPr="0053202B" w:rsidRDefault="00140315" w:rsidP="004D0D0C">
      <w:pPr>
        <w:spacing w:before="60"/>
        <w:ind w:left="1080" w:hanging="360"/>
        <w:jc w:val="both"/>
        <w:rPr>
          <w:sz w:val="20"/>
        </w:rPr>
      </w:pPr>
      <w:r w:rsidRPr="0053202B">
        <w:rPr>
          <w:sz w:val="20"/>
        </w:rPr>
        <w:t>i.</w:t>
      </w:r>
      <w:r w:rsidRPr="0053202B">
        <w:rPr>
          <w:sz w:val="20"/>
        </w:rPr>
        <w:tab/>
        <w:t>The identity of each coating and reducer.</w:t>
      </w:r>
    </w:p>
    <w:p w14:paraId="581A5C2E" w14:textId="1C3BE727" w:rsidR="00140315" w:rsidRPr="0053202B" w:rsidRDefault="00140315" w:rsidP="004D0D0C">
      <w:pPr>
        <w:spacing w:before="60"/>
        <w:ind w:left="1080" w:hanging="360"/>
        <w:jc w:val="both"/>
        <w:rPr>
          <w:sz w:val="20"/>
        </w:rPr>
      </w:pPr>
      <w:r w:rsidRPr="0053202B">
        <w:rPr>
          <w:sz w:val="20"/>
        </w:rPr>
        <w:t>ii.</w:t>
      </w:r>
      <w:r w:rsidRPr="0053202B">
        <w:rPr>
          <w:sz w:val="20"/>
        </w:rPr>
        <w:tab/>
        <w:t xml:space="preserve">The coating category to which each coating belongs.  Coating category shall correspond to the coating categories listed in FG-COATING, SC I.1 through </w:t>
      </w:r>
      <w:r w:rsidR="007F0C55">
        <w:rPr>
          <w:sz w:val="20"/>
        </w:rPr>
        <w:t xml:space="preserve">SC </w:t>
      </w:r>
      <w:r w:rsidRPr="0053202B">
        <w:rPr>
          <w:sz w:val="20"/>
        </w:rPr>
        <w:t>I.14 for each coating used.</w:t>
      </w:r>
    </w:p>
    <w:p w14:paraId="064F31BF" w14:textId="77777777" w:rsidR="00140315" w:rsidRPr="0053202B" w:rsidRDefault="00140315" w:rsidP="004D0D0C">
      <w:pPr>
        <w:spacing w:before="60"/>
        <w:ind w:left="1080" w:hanging="360"/>
        <w:jc w:val="both"/>
        <w:rPr>
          <w:sz w:val="20"/>
        </w:rPr>
      </w:pPr>
      <w:r w:rsidRPr="0053202B">
        <w:rPr>
          <w:sz w:val="20"/>
        </w:rPr>
        <w:t>iii.</w:t>
      </w:r>
      <w:r w:rsidRPr="0053202B">
        <w:rPr>
          <w:sz w:val="20"/>
        </w:rPr>
        <w:tab/>
        <w:t>The quantity of each coating and reducer in gallons.</w:t>
      </w:r>
    </w:p>
    <w:p w14:paraId="2734287B" w14:textId="77777777" w:rsidR="00140315" w:rsidRPr="0053202B" w:rsidRDefault="00140315" w:rsidP="004D0D0C">
      <w:pPr>
        <w:spacing w:before="60"/>
        <w:ind w:left="1080" w:hanging="360"/>
        <w:jc w:val="both"/>
        <w:rPr>
          <w:sz w:val="20"/>
        </w:rPr>
      </w:pPr>
      <w:r w:rsidRPr="0053202B">
        <w:rPr>
          <w:sz w:val="20"/>
        </w:rPr>
        <w:t>iv.</w:t>
      </w:r>
      <w:r w:rsidRPr="0053202B">
        <w:rPr>
          <w:sz w:val="20"/>
        </w:rPr>
        <w:tab/>
        <w:t>The VOC content in pounds VOC per gallon, minus water.</w:t>
      </w:r>
    </w:p>
    <w:p w14:paraId="1701C416" w14:textId="77777777" w:rsidR="00140315" w:rsidRPr="0053202B" w:rsidRDefault="00140315" w:rsidP="004D0D0C">
      <w:pPr>
        <w:spacing w:before="60"/>
        <w:ind w:left="1080" w:hanging="360"/>
        <w:jc w:val="both"/>
        <w:rPr>
          <w:sz w:val="20"/>
        </w:rPr>
      </w:pPr>
      <w:r w:rsidRPr="0053202B">
        <w:rPr>
          <w:sz w:val="20"/>
        </w:rPr>
        <w:t>v.</w:t>
      </w:r>
      <w:r w:rsidRPr="0053202B">
        <w:rPr>
          <w:sz w:val="20"/>
        </w:rPr>
        <w:tab/>
        <w:t>The VOC content in pounds VOC per gallon with water.</w:t>
      </w:r>
    </w:p>
    <w:p w14:paraId="39CC4BD2" w14:textId="77777777" w:rsidR="00140315" w:rsidRPr="0053202B" w:rsidRDefault="00140315" w:rsidP="004D0D0C">
      <w:pPr>
        <w:spacing w:before="60"/>
        <w:ind w:left="1080" w:hanging="360"/>
        <w:jc w:val="both"/>
        <w:rPr>
          <w:sz w:val="20"/>
        </w:rPr>
      </w:pPr>
      <w:r w:rsidRPr="0053202B">
        <w:rPr>
          <w:sz w:val="20"/>
        </w:rPr>
        <w:t>vi.</w:t>
      </w:r>
      <w:r w:rsidRPr="0053202B">
        <w:rPr>
          <w:sz w:val="20"/>
        </w:rPr>
        <w:tab/>
        <w:t xml:space="preserve">The mixing ratio of each component of each coating.   </w:t>
      </w:r>
      <w:r w:rsidRPr="00BD5255">
        <w:rPr>
          <w:b/>
          <w:bCs/>
          <w:sz w:val="20"/>
        </w:rPr>
        <w:t>(R 336.1225, R 336.1702(d), R 336.1702(a))</w:t>
      </w:r>
    </w:p>
    <w:p w14:paraId="3714FC8F" w14:textId="3FFDFB02" w:rsidR="00140315" w:rsidRPr="00B079E8" w:rsidRDefault="00140315" w:rsidP="004D0D0C">
      <w:pPr>
        <w:pStyle w:val="ListParagraph"/>
        <w:numPr>
          <w:ilvl w:val="0"/>
          <w:numId w:val="57"/>
        </w:numPr>
        <w:spacing w:before="60"/>
        <w:ind w:left="720"/>
        <w:jc w:val="both"/>
        <w:rPr>
          <w:b/>
          <w:bCs/>
          <w:sz w:val="20"/>
        </w:rPr>
      </w:pPr>
      <w:r w:rsidRPr="00B079E8">
        <w:rPr>
          <w:sz w:val="20"/>
        </w:rPr>
        <w:t>The identity, quantity, and VOC content of each purge and cleanup solvent used each calendar day.</w:t>
      </w:r>
      <w:r w:rsidRPr="00B079E8">
        <w:rPr>
          <w:sz w:val="20"/>
          <w:vertAlign w:val="superscript"/>
        </w:rPr>
        <w:t>2</w:t>
      </w:r>
      <w:r w:rsidRPr="00B079E8">
        <w:rPr>
          <w:sz w:val="20"/>
        </w:rPr>
        <w:t xml:space="preserve"> </w:t>
      </w:r>
      <w:r w:rsidR="00B079E8">
        <w:rPr>
          <w:sz w:val="20"/>
        </w:rPr>
        <w:br/>
      </w:r>
      <w:r w:rsidRPr="00B079E8">
        <w:rPr>
          <w:b/>
          <w:bCs/>
          <w:sz w:val="20"/>
        </w:rPr>
        <w:t>(R 336.1702(a))</w:t>
      </w:r>
    </w:p>
    <w:p w14:paraId="3B29CEFE" w14:textId="77777777" w:rsidR="00140315" w:rsidRPr="0053202B" w:rsidRDefault="00140315" w:rsidP="004D0D0C">
      <w:pPr>
        <w:spacing w:before="60"/>
        <w:ind w:left="720" w:hanging="360"/>
        <w:jc w:val="both"/>
        <w:rPr>
          <w:sz w:val="20"/>
        </w:rPr>
      </w:pPr>
      <w:r w:rsidRPr="0053202B">
        <w:rPr>
          <w:sz w:val="20"/>
        </w:rPr>
        <w:t>e.</w:t>
      </w:r>
      <w:r w:rsidRPr="0053202B">
        <w:rPr>
          <w:sz w:val="20"/>
        </w:rPr>
        <w:tab/>
        <w:t>For each coating category, the calendar day volume weighted average of the VOC content of all coatings in the category in pounds of VOC per gallon of coating, minus water, as applied.</w:t>
      </w:r>
      <w:r w:rsidRPr="0053202B">
        <w:rPr>
          <w:sz w:val="20"/>
          <w:vertAlign w:val="superscript"/>
        </w:rPr>
        <w:t>2</w:t>
      </w:r>
      <w:r w:rsidRPr="0053202B">
        <w:rPr>
          <w:sz w:val="20"/>
        </w:rPr>
        <w:t xml:space="preserve">  </w:t>
      </w:r>
      <w:r w:rsidRPr="0053202B">
        <w:rPr>
          <w:b/>
          <w:sz w:val="20"/>
        </w:rPr>
        <w:t>(R 336.1702(d))</w:t>
      </w:r>
    </w:p>
    <w:p w14:paraId="4DF6C655" w14:textId="77777777" w:rsidR="00140315" w:rsidRPr="0045260B" w:rsidRDefault="00140315" w:rsidP="004D0D0C">
      <w:pPr>
        <w:jc w:val="both"/>
      </w:pPr>
    </w:p>
    <w:p w14:paraId="2F77BB42" w14:textId="2C6684ED" w:rsidR="00B15ACE" w:rsidRPr="004D0D0C" w:rsidRDefault="00B15ACE" w:rsidP="004D0D0C">
      <w:pPr>
        <w:ind w:left="360" w:hanging="360"/>
        <w:jc w:val="both"/>
        <w:rPr>
          <w:b/>
          <w:bCs/>
          <w:sz w:val="20"/>
        </w:rPr>
      </w:pPr>
      <w:r w:rsidRPr="00D4463D">
        <w:t>3</w:t>
      </w:r>
      <w:r w:rsidRPr="00140315">
        <w:rPr>
          <w:sz w:val="20"/>
        </w:rPr>
        <w:t>.</w:t>
      </w:r>
      <w:r w:rsidRPr="00140315">
        <w:rPr>
          <w:sz w:val="20"/>
        </w:rPr>
        <w:tab/>
        <w:t>The permittee shall maintain a current listing of the chemical composition of each coating and adhesion promoter, including the weight percent of each compound.</w:t>
      </w:r>
      <w:r w:rsidRPr="004D0D0C">
        <w:rPr>
          <w:sz w:val="20"/>
          <w:vertAlign w:val="superscript"/>
        </w:rPr>
        <w:t>2</w:t>
      </w:r>
      <w:r w:rsidR="003800C6">
        <w:rPr>
          <w:sz w:val="20"/>
        </w:rPr>
        <w:t xml:space="preserve">. </w:t>
      </w:r>
      <w:r w:rsidRPr="00140315">
        <w:rPr>
          <w:sz w:val="20"/>
        </w:rPr>
        <w:t xml:space="preserve"> </w:t>
      </w:r>
      <w:r w:rsidRPr="004D0D0C">
        <w:rPr>
          <w:b/>
          <w:bCs/>
          <w:sz w:val="20"/>
        </w:rPr>
        <w:t xml:space="preserve">(R 336.1205, R 336.1224, R 336.1225, R 336.1702(d), </w:t>
      </w:r>
      <w:r w:rsidR="003800C6">
        <w:rPr>
          <w:b/>
          <w:bCs/>
          <w:sz w:val="20"/>
        </w:rPr>
        <w:br/>
      </w:r>
      <w:r w:rsidRPr="004D0D0C">
        <w:rPr>
          <w:b/>
          <w:bCs/>
          <w:sz w:val="20"/>
        </w:rPr>
        <w:t>40 CFR 52.21)</w:t>
      </w:r>
    </w:p>
    <w:p w14:paraId="30817A5D" w14:textId="740641F9" w:rsidR="003800C6" w:rsidRDefault="003800C6">
      <w:pPr>
        <w:rPr>
          <w:rFonts w:cs="Arial"/>
          <w:sz w:val="20"/>
        </w:rPr>
      </w:pPr>
      <w:r>
        <w:rPr>
          <w:rFonts w:cs="Arial"/>
          <w:sz w:val="20"/>
        </w:rPr>
        <w:br w:type="page"/>
      </w:r>
    </w:p>
    <w:p w14:paraId="2F1DF168" w14:textId="77777777" w:rsidR="00140315" w:rsidRPr="00D4463D" w:rsidRDefault="00140315" w:rsidP="00B15ACE">
      <w:pPr>
        <w:jc w:val="both"/>
        <w:rPr>
          <w:rFonts w:cs="Arial"/>
          <w:sz w:val="20"/>
        </w:rPr>
      </w:pPr>
    </w:p>
    <w:p w14:paraId="3F9E1E01" w14:textId="77777777" w:rsidR="00093290" w:rsidRPr="00F01FE1" w:rsidRDefault="00093290" w:rsidP="00C35D54">
      <w:pPr>
        <w:jc w:val="both"/>
        <w:rPr>
          <w:b/>
          <w:sz w:val="20"/>
          <w:u w:val="single"/>
        </w:rPr>
      </w:pPr>
      <w:r>
        <w:rPr>
          <w:b/>
        </w:rPr>
        <w:t xml:space="preserve">VII.  </w:t>
      </w:r>
      <w:r>
        <w:rPr>
          <w:b/>
          <w:u w:val="single"/>
        </w:rPr>
        <w:t>REPORTING</w:t>
      </w:r>
    </w:p>
    <w:p w14:paraId="2FF1F544" w14:textId="77777777" w:rsidR="00093290" w:rsidRPr="00047D6A" w:rsidRDefault="00093290" w:rsidP="00C35D54">
      <w:pPr>
        <w:jc w:val="both"/>
        <w:rPr>
          <w:sz w:val="20"/>
        </w:rPr>
      </w:pPr>
    </w:p>
    <w:p w14:paraId="705B0791" w14:textId="77777777" w:rsidR="00093290" w:rsidRDefault="00093290" w:rsidP="00C35D54">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F3E4C05" w14:textId="77777777" w:rsidR="00093290" w:rsidRPr="00984760" w:rsidRDefault="00093290" w:rsidP="00C35D54">
      <w:pPr>
        <w:ind w:left="360" w:hanging="360"/>
        <w:jc w:val="both"/>
        <w:rPr>
          <w:sz w:val="20"/>
        </w:rPr>
      </w:pPr>
    </w:p>
    <w:p w14:paraId="43F74FE1" w14:textId="77777777" w:rsidR="00093290" w:rsidRDefault="00093290" w:rsidP="00C35D54">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1C05285" w14:textId="77777777" w:rsidR="00093290" w:rsidRPr="00984760" w:rsidRDefault="00093290" w:rsidP="00C35D54">
      <w:pPr>
        <w:ind w:left="360" w:hanging="360"/>
        <w:jc w:val="both"/>
        <w:rPr>
          <w:sz w:val="20"/>
        </w:rPr>
      </w:pPr>
    </w:p>
    <w:p w14:paraId="4A2A5B62" w14:textId="77777777" w:rsidR="00093290" w:rsidRPr="00984760" w:rsidRDefault="00093290" w:rsidP="00C35D5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60098BE" w14:textId="77777777" w:rsidR="00B72B3C" w:rsidRDefault="00B72B3C" w:rsidP="00B15ACE">
      <w:pPr>
        <w:ind w:left="360" w:hanging="360"/>
        <w:jc w:val="both"/>
        <w:rPr>
          <w:rFonts w:cs="Arial"/>
          <w:sz w:val="20"/>
        </w:rPr>
      </w:pPr>
    </w:p>
    <w:p w14:paraId="6FF08F35" w14:textId="77777777" w:rsidR="00B15ACE" w:rsidRDefault="00B15ACE" w:rsidP="00B15ACE">
      <w:pPr>
        <w:ind w:left="360" w:hanging="360"/>
        <w:jc w:val="both"/>
        <w:rPr>
          <w:rFonts w:cs="Arial"/>
          <w:sz w:val="20"/>
        </w:rPr>
      </w:pPr>
      <w:r>
        <w:rPr>
          <w:rFonts w:cs="Arial"/>
          <w:sz w:val="20"/>
        </w:rPr>
        <w:t>4</w:t>
      </w:r>
      <w:r w:rsidRPr="00D4463D">
        <w:rPr>
          <w:rFonts w:cs="Arial"/>
          <w:sz w:val="20"/>
        </w:rPr>
        <w:t>.</w:t>
      </w:r>
      <w:r w:rsidRPr="00D4463D">
        <w:rPr>
          <w:rFonts w:cs="Arial"/>
          <w:sz w:val="20"/>
        </w:rPr>
        <w:tab/>
      </w:r>
      <w:r>
        <w:rPr>
          <w:rFonts w:cs="Arial"/>
          <w:sz w:val="20"/>
        </w:rPr>
        <w:t>Quarterly reporting of the VOC emission records described in SC VI.1 and 2 above.  Reports are due 30 days after the end of each calendar quarter.</w:t>
      </w:r>
      <w:r>
        <w:rPr>
          <w:rFonts w:cs="Arial"/>
          <w:sz w:val="20"/>
          <w:vertAlign w:val="superscript"/>
        </w:rPr>
        <w:t>2</w:t>
      </w:r>
      <w:r>
        <w:rPr>
          <w:rFonts w:cs="Arial"/>
          <w:sz w:val="20"/>
        </w:rPr>
        <w:t xml:space="preserve">  </w:t>
      </w:r>
      <w:r w:rsidRPr="00335005">
        <w:rPr>
          <w:rFonts w:cs="Arial"/>
          <w:b/>
          <w:sz w:val="20"/>
        </w:rPr>
        <w:t>(R</w:t>
      </w:r>
      <w:r>
        <w:rPr>
          <w:rFonts w:cs="Arial"/>
          <w:b/>
          <w:sz w:val="20"/>
        </w:rPr>
        <w:t xml:space="preserve"> </w:t>
      </w:r>
      <w:r w:rsidRPr="00335005">
        <w:rPr>
          <w:rFonts w:cs="Arial"/>
          <w:b/>
          <w:sz w:val="20"/>
        </w:rPr>
        <w:t>336.1702, 40 CFR 52.21)</w:t>
      </w:r>
    </w:p>
    <w:p w14:paraId="7AB2CA74" w14:textId="77777777" w:rsidR="00093290" w:rsidRPr="000C40EB" w:rsidRDefault="00093290" w:rsidP="00C35D54">
      <w:pPr>
        <w:ind w:right="72"/>
        <w:jc w:val="both"/>
        <w:rPr>
          <w:rFonts w:cs="Arial"/>
          <w:sz w:val="20"/>
        </w:rPr>
      </w:pPr>
    </w:p>
    <w:p w14:paraId="380DBB0D" w14:textId="77777777" w:rsidR="00093290" w:rsidRPr="00FE0AD0" w:rsidRDefault="00093290" w:rsidP="00C35D54">
      <w:pPr>
        <w:jc w:val="both"/>
        <w:rPr>
          <w:rFonts w:cs="Arial"/>
          <w:b/>
          <w:sz w:val="20"/>
        </w:rPr>
      </w:pPr>
      <w:r w:rsidRPr="00FE0AD0">
        <w:rPr>
          <w:rFonts w:cs="Arial"/>
          <w:b/>
          <w:sz w:val="20"/>
        </w:rPr>
        <w:t>See Appendix 8</w:t>
      </w:r>
    </w:p>
    <w:p w14:paraId="01CDC5C2" w14:textId="77777777" w:rsidR="00093290" w:rsidRPr="00E873CB" w:rsidRDefault="00093290" w:rsidP="00C35D54">
      <w:pPr>
        <w:jc w:val="both"/>
        <w:rPr>
          <w:rFonts w:cs="Arial"/>
          <w:sz w:val="20"/>
        </w:rPr>
      </w:pPr>
    </w:p>
    <w:p w14:paraId="4E284365" w14:textId="77777777" w:rsidR="00093290" w:rsidRDefault="00093290" w:rsidP="00C35D54">
      <w:pPr>
        <w:jc w:val="both"/>
      </w:pPr>
      <w:r>
        <w:rPr>
          <w:b/>
        </w:rPr>
        <w:t xml:space="preserve">VIII.  </w:t>
      </w:r>
      <w:r>
        <w:rPr>
          <w:b/>
          <w:u w:val="single"/>
        </w:rPr>
        <w:t>STACK/VENT RESTRICTION(S)</w:t>
      </w:r>
    </w:p>
    <w:p w14:paraId="79AE6211" w14:textId="77777777" w:rsidR="00093290" w:rsidRDefault="00093290" w:rsidP="00C35D54">
      <w:pPr>
        <w:jc w:val="both"/>
        <w:rPr>
          <w:sz w:val="20"/>
        </w:rPr>
      </w:pPr>
    </w:p>
    <w:p w14:paraId="31F517FE" w14:textId="77777777" w:rsidR="00093290" w:rsidRPr="00FE0AD0" w:rsidRDefault="00093290" w:rsidP="00C35D54">
      <w:pPr>
        <w:jc w:val="both"/>
        <w:rPr>
          <w:sz w:val="20"/>
        </w:rPr>
      </w:pPr>
      <w:r w:rsidRPr="00FE0AD0">
        <w:rPr>
          <w:sz w:val="20"/>
        </w:rPr>
        <w:t>The exhaust gases from the stacks listed in the table below shall be discharged unobstructed vertically upwards to the ambient air unless otherwise noted:</w:t>
      </w:r>
    </w:p>
    <w:p w14:paraId="22A641D1" w14:textId="77777777" w:rsidR="00093290" w:rsidRDefault="00093290" w:rsidP="00C35D54">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227"/>
        <w:gridCol w:w="3263"/>
      </w:tblGrid>
      <w:tr w:rsidR="00093290" w14:paraId="5D0D146E" w14:textId="77777777" w:rsidTr="004D0D0C">
        <w:trPr>
          <w:cantSplit/>
          <w:tblHeader/>
        </w:trPr>
        <w:tc>
          <w:tcPr>
            <w:tcW w:w="2610" w:type="dxa"/>
            <w:tcBorders>
              <w:bottom w:val="single" w:sz="4" w:space="0" w:color="auto"/>
            </w:tcBorders>
          </w:tcPr>
          <w:p w14:paraId="5F37C0E5" w14:textId="77777777" w:rsidR="00093290" w:rsidRPr="00BD3DE3" w:rsidRDefault="00093290" w:rsidP="00C35D54">
            <w:pPr>
              <w:jc w:val="center"/>
              <w:rPr>
                <w:b/>
                <w:sz w:val="20"/>
              </w:rPr>
            </w:pPr>
            <w:r w:rsidRPr="00BD3DE3">
              <w:rPr>
                <w:b/>
                <w:sz w:val="20"/>
              </w:rPr>
              <w:t>Stack &amp; Vent ID</w:t>
            </w:r>
          </w:p>
        </w:tc>
        <w:tc>
          <w:tcPr>
            <w:tcW w:w="2520" w:type="dxa"/>
            <w:tcBorders>
              <w:bottom w:val="single" w:sz="4" w:space="0" w:color="auto"/>
            </w:tcBorders>
          </w:tcPr>
          <w:p w14:paraId="78F00673" w14:textId="77777777" w:rsidR="00093290" w:rsidRPr="00BD3DE3" w:rsidRDefault="00093290" w:rsidP="00C35D54">
            <w:pPr>
              <w:jc w:val="center"/>
              <w:rPr>
                <w:b/>
                <w:sz w:val="20"/>
              </w:rPr>
            </w:pPr>
            <w:r w:rsidRPr="00BD3DE3">
              <w:rPr>
                <w:b/>
                <w:sz w:val="20"/>
              </w:rPr>
              <w:t xml:space="preserve">Maximum </w:t>
            </w:r>
            <w:r>
              <w:rPr>
                <w:b/>
                <w:sz w:val="20"/>
              </w:rPr>
              <w:t>Exhaust Diameter / Dimensions</w:t>
            </w:r>
          </w:p>
          <w:p w14:paraId="2B34743F" w14:textId="77777777" w:rsidR="00093290" w:rsidRPr="00BD3DE3" w:rsidRDefault="00093290" w:rsidP="00C35D54">
            <w:pPr>
              <w:jc w:val="center"/>
              <w:rPr>
                <w:b/>
                <w:sz w:val="20"/>
              </w:rPr>
            </w:pPr>
            <w:r w:rsidRPr="00BD3DE3">
              <w:rPr>
                <w:b/>
                <w:sz w:val="20"/>
              </w:rPr>
              <w:t>(</w:t>
            </w:r>
            <w:r>
              <w:rPr>
                <w:b/>
                <w:sz w:val="20"/>
              </w:rPr>
              <w:t>i</w:t>
            </w:r>
            <w:r w:rsidRPr="00BD3DE3">
              <w:rPr>
                <w:b/>
                <w:sz w:val="20"/>
              </w:rPr>
              <w:t>nches)</w:t>
            </w:r>
          </w:p>
        </w:tc>
        <w:tc>
          <w:tcPr>
            <w:tcW w:w="2227" w:type="dxa"/>
            <w:tcBorders>
              <w:bottom w:val="single" w:sz="4" w:space="0" w:color="auto"/>
            </w:tcBorders>
          </w:tcPr>
          <w:p w14:paraId="165C6224" w14:textId="77777777" w:rsidR="00093290" w:rsidRDefault="00093290" w:rsidP="00C35D54">
            <w:pPr>
              <w:jc w:val="center"/>
              <w:rPr>
                <w:b/>
                <w:sz w:val="20"/>
              </w:rPr>
            </w:pPr>
            <w:r w:rsidRPr="00BD3DE3">
              <w:rPr>
                <w:b/>
                <w:sz w:val="20"/>
              </w:rPr>
              <w:t>M</w:t>
            </w:r>
            <w:r>
              <w:rPr>
                <w:b/>
                <w:sz w:val="20"/>
              </w:rPr>
              <w:t xml:space="preserve">inimum Height </w:t>
            </w:r>
          </w:p>
          <w:p w14:paraId="712DBCF7" w14:textId="77777777" w:rsidR="00093290" w:rsidRPr="00BD3DE3" w:rsidRDefault="00093290" w:rsidP="00C35D54">
            <w:pPr>
              <w:jc w:val="center"/>
              <w:rPr>
                <w:b/>
                <w:sz w:val="20"/>
              </w:rPr>
            </w:pPr>
            <w:r>
              <w:rPr>
                <w:b/>
                <w:sz w:val="20"/>
              </w:rPr>
              <w:t>Above Ground</w:t>
            </w:r>
          </w:p>
          <w:p w14:paraId="02B75149" w14:textId="77777777" w:rsidR="00093290" w:rsidRPr="00BD3DE3" w:rsidRDefault="00093290" w:rsidP="00C35D54">
            <w:pPr>
              <w:jc w:val="center"/>
              <w:rPr>
                <w:b/>
                <w:sz w:val="20"/>
              </w:rPr>
            </w:pPr>
            <w:r w:rsidRPr="00BD3DE3">
              <w:rPr>
                <w:b/>
                <w:sz w:val="20"/>
              </w:rPr>
              <w:t>(feet)</w:t>
            </w:r>
          </w:p>
        </w:tc>
        <w:tc>
          <w:tcPr>
            <w:tcW w:w="3263" w:type="dxa"/>
            <w:tcBorders>
              <w:bottom w:val="single" w:sz="4" w:space="0" w:color="auto"/>
            </w:tcBorders>
          </w:tcPr>
          <w:p w14:paraId="4DB6133E" w14:textId="77777777" w:rsidR="00093290" w:rsidRPr="00BD3DE3" w:rsidRDefault="00093290" w:rsidP="00C35D54">
            <w:pPr>
              <w:jc w:val="center"/>
              <w:rPr>
                <w:b/>
                <w:sz w:val="20"/>
              </w:rPr>
            </w:pPr>
            <w:r w:rsidRPr="00BD3DE3">
              <w:rPr>
                <w:b/>
                <w:sz w:val="20"/>
              </w:rPr>
              <w:t>Underlying Applicable Requirements</w:t>
            </w:r>
          </w:p>
        </w:tc>
      </w:tr>
      <w:tr w:rsidR="00B15ACE" w14:paraId="1835AC11" w14:textId="77777777" w:rsidTr="004D0D0C">
        <w:trPr>
          <w:cantSplit/>
        </w:trPr>
        <w:tc>
          <w:tcPr>
            <w:tcW w:w="2610" w:type="dxa"/>
            <w:tcBorders>
              <w:top w:val="single" w:sz="4" w:space="0" w:color="auto"/>
              <w:bottom w:val="single" w:sz="4" w:space="0" w:color="auto"/>
            </w:tcBorders>
          </w:tcPr>
          <w:p w14:paraId="59D5A7CF" w14:textId="02F75AFD" w:rsidR="00B15ACE" w:rsidRPr="007E1E62" w:rsidRDefault="00B15ACE" w:rsidP="00CC0DF5">
            <w:pPr>
              <w:pStyle w:val="ListParagraph"/>
              <w:numPr>
                <w:ilvl w:val="0"/>
                <w:numId w:val="58"/>
              </w:numPr>
              <w:ind w:left="324"/>
              <w:rPr>
                <w:rFonts w:cs="Arial"/>
                <w:sz w:val="20"/>
              </w:rPr>
            </w:pPr>
            <w:r w:rsidRPr="007E1E62">
              <w:rPr>
                <w:rFonts w:cs="Arial"/>
                <w:sz w:val="20"/>
              </w:rPr>
              <w:t>EU-LN2-BOOTH1</w:t>
            </w:r>
          </w:p>
        </w:tc>
        <w:tc>
          <w:tcPr>
            <w:tcW w:w="2520" w:type="dxa"/>
            <w:tcBorders>
              <w:top w:val="single" w:sz="4" w:space="0" w:color="auto"/>
              <w:bottom w:val="single" w:sz="4" w:space="0" w:color="auto"/>
            </w:tcBorders>
          </w:tcPr>
          <w:p w14:paraId="7493A6F5" w14:textId="77777777" w:rsidR="00B15ACE" w:rsidRPr="00FF1C42" w:rsidRDefault="00B15ACE" w:rsidP="00B15ACE">
            <w:pPr>
              <w:jc w:val="center"/>
              <w:rPr>
                <w:rFonts w:cs="Arial"/>
                <w:sz w:val="20"/>
              </w:rPr>
            </w:pPr>
            <w:r w:rsidRPr="00FF1C42">
              <w:rPr>
                <w:rFonts w:cs="Arial"/>
                <w:sz w:val="20"/>
              </w:rPr>
              <w:t>34</w:t>
            </w:r>
            <w:r w:rsidRPr="00FF1C42">
              <w:rPr>
                <w:rFonts w:cs="Arial"/>
                <w:sz w:val="20"/>
                <w:vertAlign w:val="superscript"/>
              </w:rPr>
              <w:t>2</w:t>
            </w:r>
          </w:p>
        </w:tc>
        <w:tc>
          <w:tcPr>
            <w:tcW w:w="2227" w:type="dxa"/>
            <w:tcBorders>
              <w:top w:val="single" w:sz="4" w:space="0" w:color="auto"/>
              <w:bottom w:val="single" w:sz="4" w:space="0" w:color="auto"/>
            </w:tcBorders>
          </w:tcPr>
          <w:p w14:paraId="5F790162" w14:textId="77777777" w:rsidR="00B15ACE" w:rsidRPr="00FF1C42" w:rsidRDefault="00B15ACE" w:rsidP="00B15ACE">
            <w:pPr>
              <w:jc w:val="center"/>
              <w:rPr>
                <w:rFonts w:cs="Arial"/>
                <w:sz w:val="20"/>
              </w:rPr>
            </w:pPr>
            <w:r w:rsidRPr="00FF1C42">
              <w:rPr>
                <w:rFonts w:cs="Arial"/>
                <w:sz w:val="20"/>
              </w:rPr>
              <w:t>46.5</w:t>
            </w:r>
            <w:r w:rsidRPr="00FF1C42">
              <w:rPr>
                <w:rFonts w:cs="Arial"/>
                <w:sz w:val="20"/>
                <w:vertAlign w:val="superscript"/>
              </w:rPr>
              <w:t>2</w:t>
            </w:r>
          </w:p>
        </w:tc>
        <w:tc>
          <w:tcPr>
            <w:tcW w:w="3263" w:type="dxa"/>
            <w:tcBorders>
              <w:top w:val="single" w:sz="4" w:space="0" w:color="auto"/>
              <w:bottom w:val="single" w:sz="4" w:space="0" w:color="auto"/>
            </w:tcBorders>
          </w:tcPr>
          <w:p w14:paraId="43DCE3EB" w14:textId="77777777" w:rsidR="00140315" w:rsidRDefault="00B15ACE" w:rsidP="00B15ACE">
            <w:pPr>
              <w:pStyle w:val="TableEntry"/>
              <w:rPr>
                <w:rFonts w:ascii="Arial" w:hAnsi="Arial" w:cs="Arial"/>
                <w:b/>
              </w:rPr>
            </w:pPr>
            <w:r w:rsidRPr="00FF1C42">
              <w:rPr>
                <w:rFonts w:ascii="Arial" w:hAnsi="Arial" w:cs="Arial"/>
                <w:b/>
              </w:rPr>
              <w:t>R 336.1225</w:t>
            </w:r>
          </w:p>
          <w:p w14:paraId="7B03D1FF" w14:textId="572D5041" w:rsidR="008137DE" w:rsidRDefault="00B15ACE" w:rsidP="00B15ACE">
            <w:pPr>
              <w:pStyle w:val="TableEntry"/>
              <w:rPr>
                <w:rFonts w:ascii="Arial" w:hAnsi="Arial" w:cs="Arial"/>
                <w:b/>
              </w:rPr>
            </w:pPr>
            <w:r w:rsidRPr="00FF1C42">
              <w:rPr>
                <w:rFonts w:ascii="Arial" w:hAnsi="Arial" w:cs="Arial"/>
                <w:b/>
              </w:rPr>
              <w:t>R 336.1901</w:t>
            </w:r>
          </w:p>
          <w:p w14:paraId="4036FA86" w14:textId="7AECC6AF" w:rsidR="00B15ACE" w:rsidRPr="00FF1C42" w:rsidRDefault="00B15ACE" w:rsidP="00B15ACE">
            <w:pPr>
              <w:pStyle w:val="TableEntry"/>
              <w:rPr>
                <w:rFonts w:ascii="Arial" w:hAnsi="Arial" w:cs="Arial"/>
                <w:b/>
              </w:rPr>
            </w:pPr>
            <w:r w:rsidRPr="00FF1C42">
              <w:rPr>
                <w:rFonts w:ascii="Arial" w:hAnsi="Arial" w:cs="Arial"/>
                <w:b/>
              </w:rPr>
              <w:t>40 CFR 52.21 Subparts (c) &amp; (d)</w:t>
            </w:r>
          </w:p>
        </w:tc>
      </w:tr>
      <w:tr w:rsidR="00B15ACE" w14:paraId="2AD982AD" w14:textId="77777777" w:rsidTr="004D0D0C">
        <w:trPr>
          <w:cantSplit/>
        </w:trPr>
        <w:tc>
          <w:tcPr>
            <w:tcW w:w="2610" w:type="dxa"/>
            <w:tcBorders>
              <w:top w:val="single" w:sz="4" w:space="0" w:color="auto"/>
              <w:bottom w:val="single" w:sz="4" w:space="0" w:color="auto"/>
            </w:tcBorders>
          </w:tcPr>
          <w:p w14:paraId="5E16C34B" w14:textId="666A5F0B" w:rsidR="00B15ACE" w:rsidRPr="007E1E62" w:rsidRDefault="00B15ACE" w:rsidP="00CC0DF5">
            <w:pPr>
              <w:pStyle w:val="ListParagraph"/>
              <w:numPr>
                <w:ilvl w:val="0"/>
                <w:numId w:val="58"/>
              </w:numPr>
              <w:ind w:left="324"/>
              <w:rPr>
                <w:rFonts w:cs="Arial"/>
                <w:sz w:val="20"/>
              </w:rPr>
            </w:pPr>
            <w:r w:rsidRPr="007E1E62">
              <w:rPr>
                <w:rFonts w:cs="Arial"/>
                <w:sz w:val="20"/>
              </w:rPr>
              <w:t>EU-LN2-BOOTH2</w:t>
            </w:r>
          </w:p>
        </w:tc>
        <w:tc>
          <w:tcPr>
            <w:tcW w:w="2520" w:type="dxa"/>
            <w:tcBorders>
              <w:top w:val="single" w:sz="4" w:space="0" w:color="auto"/>
              <w:bottom w:val="single" w:sz="4" w:space="0" w:color="auto"/>
            </w:tcBorders>
          </w:tcPr>
          <w:p w14:paraId="2A4EFA26" w14:textId="77777777" w:rsidR="00B15ACE" w:rsidRPr="00FF1C42" w:rsidRDefault="00B15ACE" w:rsidP="00B15ACE">
            <w:pPr>
              <w:jc w:val="center"/>
              <w:rPr>
                <w:rFonts w:cs="Arial"/>
                <w:sz w:val="20"/>
              </w:rPr>
            </w:pPr>
            <w:r w:rsidRPr="00FF1C42">
              <w:rPr>
                <w:rFonts w:cs="Arial"/>
                <w:sz w:val="20"/>
              </w:rPr>
              <w:t>34</w:t>
            </w:r>
            <w:r w:rsidRPr="00FF1C42">
              <w:rPr>
                <w:rFonts w:cs="Arial"/>
                <w:sz w:val="20"/>
                <w:vertAlign w:val="superscript"/>
              </w:rPr>
              <w:t>2</w:t>
            </w:r>
          </w:p>
        </w:tc>
        <w:tc>
          <w:tcPr>
            <w:tcW w:w="2227" w:type="dxa"/>
            <w:tcBorders>
              <w:top w:val="single" w:sz="4" w:space="0" w:color="auto"/>
              <w:bottom w:val="single" w:sz="4" w:space="0" w:color="auto"/>
            </w:tcBorders>
          </w:tcPr>
          <w:p w14:paraId="32DF5ED8" w14:textId="77777777" w:rsidR="00B15ACE" w:rsidRPr="00FF1C42" w:rsidRDefault="00B15ACE" w:rsidP="00B15ACE">
            <w:pPr>
              <w:jc w:val="center"/>
              <w:rPr>
                <w:rFonts w:cs="Arial"/>
                <w:sz w:val="20"/>
              </w:rPr>
            </w:pPr>
            <w:r w:rsidRPr="00FF1C42">
              <w:rPr>
                <w:rFonts w:cs="Arial"/>
                <w:sz w:val="20"/>
              </w:rPr>
              <w:t>46.5</w:t>
            </w:r>
            <w:r w:rsidRPr="00FF1C42">
              <w:rPr>
                <w:rFonts w:cs="Arial"/>
                <w:sz w:val="20"/>
                <w:vertAlign w:val="superscript"/>
              </w:rPr>
              <w:t>2</w:t>
            </w:r>
          </w:p>
        </w:tc>
        <w:tc>
          <w:tcPr>
            <w:tcW w:w="3263" w:type="dxa"/>
            <w:tcBorders>
              <w:top w:val="single" w:sz="4" w:space="0" w:color="auto"/>
              <w:bottom w:val="single" w:sz="4" w:space="0" w:color="auto"/>
            </w:tcBorders>
          </w:tcPr>
          <w:p w14:paraId="6436B47D" w14:textId="77777777" w:rsidR="00140315" w:rsidRDefault="00B15ACE" w:rsidP="00B15ACE">
            <w:pPr>
              <w:rPr>
                <w:rFonts w:cs="Arial"/>
                <w:b/>
                <w:sz w:val="20"/>
              </w:rPr>
            </w:pPr>
            <w:r w:rsidRPr="00FF1C42">
              <w:rPr>
                <w:rFonts w:cs="Arial"/>
                <w:b/>
                <w:sz w:val="20"/>
              </w:rPr>
              <w:t>R 336.1225</w:t>
            </w:r>
          </w:p>
          <w:p w14:paraId="6A37E1F5" w14:textId="08B4E22D" w:rsidR="008137DE" w:rsidRDefault="00B15ACE" w:rsidP="00B15ACE">
            <w:pPr>
              <w:rPr>
                <w:rFonts w:cs="Arial"/>
                <w:b/>
                <w:sz w:val="20"/>
              </w:rPr>
            </w:pPr>
            <w:r w:rsidRPr="00FF1C42">
              <w:rPr>
                <w:rFonts w:cs="Arial"/>
                <w:b/>
                <w:sz w:val="20"/>
              </w:rPr>
              <w:t>R 336.1901</w:t>
            </w:r>
          </w:p>
          <w:p w14:paraId="3E46528B" w14:textId="2A2674A4" w:rsidR="00B15ACE" w:rsidRPr="00FF1C42" w:rsidRDefault="00B15ACE" w:rsidP="00B15ACE">
            <w:pPr>
              <w:rPr>
                <w:b/>
                <w:sz w:val="20"/>
              </w:rPr>
            </w:pPr>
            <w:r w:rsidRPr="00FF1C42">
              <w:rPr>
                <w:rFonts w:cs="Arial"/>
                <w:b/>
                <w:sz w:val="20"/>
              </w:rPr>
              <w:t>40 CFR 52.21 Subparts (c) &amp; (d)</w:t>
            </w:r>
          </w:p>
        </w:tc>
      </w:tr>
      <w:tr w:rsidR="00B15ACE" w14:paraId="52ECDF79" w14:textId="77777777" w:rsidTr="004D0D0C">
        <w:trPr>
          <w:cantSplit/>
        </w:trPr>
        <w:tc>
          <w:tcPr>
            <w:tcW w:w="2610" w:type="dxa"/>
            <w:tcBorders>
              <w:top w:val="single" w:sz="4" w:space="0" w:color="auto"/>
              <w:bottom w:val="single" w:sz="4" w:space="0" w:color="auto"/>
            </w:tcBorders>
          </w:tcPr>
          <w:p w14:paraId="7576FB10" w14:textId="19CD1F9D" w:rsidR="00B15ACE" w:rsidRPr="007E1E62" w:rsidRDefault="00B15ACE" w:rsidP="00CC0DF5">
            <w:pPr>
              <w:pStyle w:val="ListParagraph"/>
              <w:numPr>
                <w:ilvl w:val="0"/>
                <w:numId w:val="58"/>
              </w:numPr>
              <w:ind w:left="324"/>
              <w:rPr>
                <w:rFonts w:cs="Arial"/>
                <w:sz w:val="20"/>
              </w:rPr>
            </w:pPr>
            <w:r w:rsidRPr="007E1E62">
              <w:rPr>
                <w:rFonts w:cs="Arial"/>
                <w:sz w:val="20"/>
              </w:rPr>
              <w:t>EU-LN2-BOOTH3</w:t>
            </w:r>
          </w:p>
        </w:tc>
        <w:tc>
          <w:tcPr>
            <w:tcW w:w="2520" w:type="dxa"/>
            <w:tcBorders>
              <w:top w:val="single" w:sz="4" w:space="0" w:color="auto"/>
              <w:bottom w:val="single" w:sz="4" w:space="0" w:color="auto"/>
            </w:tcBorders>
          </w:tcPr>
          <w:p w14:paraId="708A9B4E" w14:textId="77777777" w:rsidR="00B15ACE" w:rsidRPr="00FF1C42" w:rsidRDefault="00B15ACE" w:rsidP="00B15ACE">
            <w:pPr>
              <w:jc w:val="center"/>
              <w:rPr>
                <w:rFonts w:cs="Arial"/>
                <w:sz w:val="20"/>
              </w:rPr>
            </w:pPr>
            <w:r w:rsidRPr="00FF1C42">
              <w:rPr>
                <w:rFonts w:cs="Arial"/>
                <w:sz w:val="20"/>
              </w:rPr>
              <w:t>34</w:t>
            </w:r>
            <w:r w:rsidRPr="00FF1C42">
              <w:rPr>
                <w:rFonts w:cs="Arial"/>
                <w:sz w:val="20"/>
                <w:vertAlign w:val="superscript"/>
              </w:rPr>
              <w:t>2</w:t>
            </w:r>
          </w:p>
        </w:tc>
        <w:tc>
          <w:tcPr>
            <w:tcW w:w="2227" w:type="dxa"/>
            <w:tcBorders>
              <w:top w:val="single" w:sz="4" w:space="0" w:color="auto"/>
              <w:bottom w:val="single" w:sz="4" w:space="0" w:color="auto"/>
            </w:tcBorders>
          </w:tcPr>
          <w:p w14:paraId="10750157" w14:textId="77777777" w:rsidR="00B15ACE" w:rsidRPr="00FF1C42" w:rsidRDefault="00B15ACE" w:rsidP="00B15ACE">
            <w:pPr>
              <w:jc w:val="center"/>
              <w:rPr>
                <w:rFonts w:cs="Arial"/>
                <w:sz w:val="20"/>
              </w:rPr>
            </w:pPr>
            <w:r w:rsidRPr="00FF1C42">
              <w:rPr>
                <w:rFonts w:cs="Arial"/>
                <w:sz w:val="20"/>
              </w:rPr>
              <w:t>46.5</w:t>
            </w:r>
            <w:r w:rsidRPr="00FF1C42">
              <w:rPr>
                <w:rFonts w:cs="Arial"/>
                <w:sz w:val="20"/>
                <w:vertAlign w:val="superscript"/>
              </w:rPr>
              <w:t>2</w:t>
            </w:r>
          </w:p>
        </w:tc>
        <w:tc>
          <w:tcPr>
            <w:tcW w:w="3263" w:type="dxa"/>
            <w:tcBorders>
              <w:top w:val="single" w:sz="4" w:space="0" w:color="auto"/>
              <w:bottom w:val="single" w:sz="4" w:space="0" w:color="auto"/>
            </w:tcBorders>
          </w:tcPr>
          <w:p w14:paraId="6B278921" w14:textId="77777777" w:rsidR="00140315" w:rsidRDefault="00B15ACE" w:rsidP="00B15ACE">
            <w:pPr>
              <w:rPr>
                <w:rFonts w:cs="Arial"/>
                <w:b/>
                <w:sz w:val="20"/>
              </w:rPr>
            </w:pPr>
            <w:r w:rsidRPr="00FF1C42">
              <w:rPr>
                <w:rFonts w:cs="Arial"/>
                <w:b/>
                <w:sz w:val="20"/>
              </w:rPr>
              <w:t>R 336.1225</w:t>
            </w:r>
          </w:p>
          <w:p w14:paraId="61651CC8" w14:textId="66C4B491" w:rsidR="008137DE" w:rsidRDefault="00B15ACE" w:rsidP="00B15ACE">
            <w:pPr>
              <w:rPr>
                <w:rFonts w:cs="Arial"/>
                <w:b/>
                <w:sz w:val="20"/>
              </w:rPr>
            </w:pPr>
            <w:r w:rsidRPr="00FF1C42">
              <w:rPr>
                <w:rFonts w:cs="Arial"/>
                <w:b/>
                <w:sz w:val="20"/>
              </w:rPr>
              <w:t>R 336.1901</w:t>
            </w:r>
          </w:p>
          <w:p w14:paraId="73C11FC6" w14:textId="57366B12" w:rsidR="00B15ACE" w:rsidRPr="00FF1C42" w:rsidRDefault="00B15ACE" w:rsidP="00B15ACE">
            <w:pPr>
              <w:rPr>
                <w:b/>
                <w:sz w:val="20"/>
              </w:rPr>
            </w:pPr>
            <w:r w:rsidRPr="00FF1C42">
              <w:rPr>
                <w:rFonts w:cs="Arial"/>
                <w:b/>
                <w:sz w:val="20"/>
              </w:rPr>
              <w:t>40 CFR 52.21 Subparts (c) &amp; (d)</w:t>
            </w:r>
          </w:p>
        </w:tc>
      </w:tr>
      <w:tr w:rsidR="00B15ACE" w14:paraId="3F363EB8" w14:textId="77777777" w:rsidTr="004D0D0C">
        <w:trPr>
          <w:cantSplit/>
        </w:trPr>
        <w:tc>
          <w:tcPr>
            <w:tcW w:w="2610" w:type="dxa"/>
            <w:tcBorders>
              <w:top w:val="single" w:sz="4" w:space="0" w:color="auto"/>
              <w:bottom w:val="single" w:sz="4" w:space="0" w:color="auto"/>
            </w:tcBorders>
          </w:tcPr>
          <w:p w14:paraId="6445F833" w14:textId="6D4282C1" w:rsidR="00B15ACE" w:rsidRPr="007E1E62" w:rsidRDefault="00B15ACE" w:rsidP="00CC0DF5">
            <w:pPr>
              <w:pStyle w:val="ListParagraph"/>
              <w:numPr>
                <w:ilvl w:val="0"/>
                <w:numId w:val="58"/>
              </w:numPr>
              <w:ind w:left="324"/>
              <w:rPr>
                <w:rFonts w:cs="Arial"/>
                <w:sz w:val="20"/>
              </w:rPr>
            </w:pPr>
            <w:r w:rsidRPr="007E1E62">
              <w:rPr>
                <w:rFonts w:cs="Arial"/>
                <w:sz w:val="20"/>
              </w:rPr>
              <w:t>EU-LN2-BOOTH4</w:t>
            </w:r>
          </w:p>
        </w:tc>
        <w:tc>
          <w:tcPr>
            <w:tcW w:w="2520" w:type="dxa"/>
            <w:tcBorders>
              <w:top w:val="single" w:sz="4" w:space="0" w:color="auto"/>
              <w:bottom w:val="single" w:sz="4" w:space="0" w:color="auto"/>
            </w:tcBorders>
          </w:tcPr>
          <w:p w14:paraId="6B4FB529" w14:textId="77777777" w:rsidR="00B15ACE" w:rsidRPr="00FF1C42" w:rsidRDefault="00B15ACE" w:rsidP="00B15ACE">
            <w:pPr>
              <w:jc w:val="center"/>
              <w:rPr>
                <w:rFonts w:cs="Arial"/>
                <w:sz w:val="20"/>
              </w:rPr>
            </w:pPr>
            <w:r w:rsidRPr="00FF1C42">
              <w:rPr>
                <w:rFonts w:cs="Arial"/>
                <w:sz w:val="20"/>
              </w:rPr>
              <w:t>34</w:t>
            </w:r>
            <w:r w:rsidRPr="00FF1C42">
              <w:rPr>
                <w:rFonts w:cs="Arial"/>
                <w:sz w:val="20"/>
                <w:vertAlign w:val="superscript"/>
              </w:rPr>
              <w:t>2</w:t>
            </w:r>
          </w:p>
        </w:tc>
        <w:tc>
          <w:tcPr>
            <w:tcW w:w="2227" w:type="dxa"/>
            <w:tcBorders>
              <w:top w:val="single" w:sz="4" w:space="0" w:color="auto"/>
              <w:bottom w:val="single" w:sz="4" w:space="0" w:color="auto"/>
            </w:tcBorders>
          </w:tcPr>
          <w:p w14:paraId="6BE5D0AA" w14:textId="77777777" w:rsidR="00B15ACE" w:rsidRPr="00FF1C42" w:rsidRDefault="00B15ACE" w:rsidP="00B15ACE">
            <w:pPr>
              <w:jc w:val="center"/>
              <w:rPr>
                <w:rFonts w:cs="Arial"/>
                <w:sz w:val="20"/>
              </w:rPr>
            </w:pPr>
            <w:r w:rsidRPr="00FF1C42">
              <w:rPr>
                <w:rFonts w:cs="Arial"/>
                <w:sz w:val="20"/>
              </w:rPr>
              <w:t>46.5</w:t>
            </w:r>
            <w:r w:rsidRPr="00FF1C42">
              <w:rPr>
                <w:rFonts w:cs="Arial"/>
                <w:sz w:val="20"/>
                <w:vertAlign w:val="superscript"/>
              </w:rPr>
              <w:t>2</w:t>
            </w:r>
          </w:p>
        </w:tc>
        <w:tc>
          <w:tcPr>
            <w:tcW w:w="3263" w:type="dxa"/>
            <w:tcBorders>
              <w:top w:val="single" w:sz="4" w:space="0" w:color="auto"/>
              <w:bottom w:val="single" w:sz="4" w:space="0" w:color="auto"/>
            </w:tcBorders>
          </w:tcPr>
          <w:p w14:paraId="6E7F769F" w14:textId="77777777" w:rsidR="00140315" w:rsidRDefault="00B15ACE" w:rsidP="00B15ACE">
            <w:pPr>
              <w:rPr>
                <w:rFonts w:cs="Arial"/>
                <w:b/>
                <w:sz w:val="20"/>
              </w:rPr>
            </w:pPr>
            <w:r w:rsidRPr="00FF1C42">
              <w:rPr>
                <w:rFonts w:cs="Arial"/>
                <w:b/>
                <w:sz w:val="20"/>
              </w:rPr>
              <w:t>R 336.1225</w:t>
            </w:r>
          </w:p>
          <w:p w14:paraId="28D0BD80" w14:textId="54A8E764" w:rsidR="008137DE" w:rsidRDefault="00B15ACE" w:rsidP="00B15ACE">
            <w:pPr>
              <w:rPr>
                <w:rFonts w:cs="Arial"/>
                <w:b/>
                <w:sz w:val="20"/>
              </w:rPr>
            </w:pPr>
            <w:r w:rsidRPr="00FF1C42">
              <w:rPr>
                <w:rFonts w:cs="Arial"/>
                <w:b/>
                <w:sz w:val="20"/>
              </w:rPr>
              <w:t>R 336.1901</w:t>
            </w:r>
          </w:p>
          <w:p w14:paraId="6A8303D0" w14:textId="5DB66861" w:rsidR="00B15ACE" w:rsidRPr="00FF1C42" w:rsidRDefault="00B15ACE" w:rsidP="00B15ACE">
            <w:pPr>
              <w:rPr>
                <w:b/>
                <w:sz w:val="20"/>
              </w:rPr>
            </w:pPr>
            <w:r w:rsidRPr="00FF1C42">
              <w:rPr>
                <w:rFonts w:cs="Arial"/>
                <w:b/>
                <w:sz w:val="20"/>
              </w:rPr>
              <w:t>40 CFR 52.21 Subparts (c) &amp; (d)</w:t>
            </w:r>
          </w:p>
        </w:tc>
      </w:tr>
      <w:tr w:rsidR="00B15ACE" w14:paraId="1B459796" w14:textId="77777777" w:rsidTr="004D0D0C">
        <w:trPr>
          <w:cantSplit/>
        </w:trPr>
        <w:tc>
          <w:tcPr>
            <w:tcW w:w="2610" w:type="dxa"/>
            <w:tcBorders>
              <w:top w:val="single" w:sz="4" w:space="0" w:color="auto"/>
              <w:bottom w:val="single" w:sz="4" w:space="0" w:color="auto"/>
            </w:tcBorders>
          </w:tcPr>
          <w:p w14:paraId="1F10F1DC" w14:textId="2B9F1336" w:rsidR="00B15ACE" w:rsidRPr="007E1E62" w:rsidRDefault="00B15ACE" w:rsidP="00CC0DF5">
            <w:pPr>
              <w:pStyle w:val="ListParagraph"/>
              <w:numPr>
                <w:ilvl w:val="0"/>
                <w:numId w:val="58"/>
              </w:numPr>
              <w:ind w:left="324"/>
              <w:rPr>
                <w:rFonts w:cs="Arial"/>
                <w:sz w:val="20"/>
              </w:rPr>
            </w:pPr>
            <w:r w:rsidRPr="007E1E62">
              <w:rPr>
                <w:rFonts w:cs="Arial"/>
                <w:sz w:val="20"/>
              </w:rPr>
              <w:t>EU-LN2-DRYOVEN</w:t>
            </w:r>
          </w:p>
        </w:tc>
        <w:tc>
          <w:tcPr>
            <w:tcW w:w="2520" w:type="dxa"/>
            <w:tcBorders>
              <w:top w:val="single" w:sz="4" w:space="0" w:color="auto"/>
              <w:bottom w:val="single" w:sz="4" w:space="0" w:color="auto"/>
            </w:tcBorders>
          </w:tcPr>
          <w:p w14:paraId="681B56AB" w14:textId="77777777" w:rsidR="00B15ACE" w:rsidRPr="00FF1C42" w:rsidRDefault="00B15ACE" w:rsidP="00B15ACE">
            <w:pPr>
              <w:jc w:val="center"/>
              <w:rPr>
                <w:rFonts w:cs="Arial"/>
                <w:sz w:val="20"/>
              </w:rPr>
            </w:pPr>
            <w:r w:rsidRPr="00FF1C42">
              <w:rPr>
                <w:rFonts w:cs="Arial"/>
                <w:sz w:val="20"/>
              </w:rPr>
              <w:t>9</w:t>
            </w:r>
            <w:r w:rsidRPr="00FF1C42">
              <w:rPr>
                <w:rFonts w:cs="Arial"/>
                <w:sz w:val="20"/>
                <w:vertAlign w:val="superscript"/>
              </w:rPr>
              <w:t>2</w:t>
            </w:r>
          </w:p>
        </w:tc>
        <w:tc>
          <w:tcPr>
            <w:tcW w:w="2227" w:type="dxa"/>
            <w:tcBorders>
              <w:top w:val="single" w:sz="4" w:space="0" w:color="auto"/>
              <w:bottom w:val="single" w:sz="4" w:space="0" w:color="auto"/>
            </w:tcBorders>
          </w:tcPr>
          <w:p w14:paraId="7BD8BE7A" w14:textId="77777777" w:rsidR="00B15ACE" w:rsidRPr="00FF1C42" w:rsidRDefault="00B15ACE" w:rsidP="00B15ACE">
            <w:pPr>
              <w:jc w:val="center"/>
              <w:rPr>
                <w:rFonts w:cs="Arial"/>
                <w:sz w:val="20"/>
              </w:rPr>
            </w:pPr>
            <w:r w:rsidRPr="00FF1C42">
              <w:rPr>
                <w:rFonts w:cs="Arial"/>
                <w:sz w:val="20"/>
              </w:rPr>
              <w:t>37.5</w:t>
            </w:r>
            <w:r w:rsidRPr="00FF1C42">
              <w:rPr>
                <w:rFonts w:cs="Arial"/>
                <w:sz w:val="20"/>
                <w:vertAlign w:val="superscript"/>
              </w:rPr>
              <w:t>2</w:t>
            </w:r>
          </w:p>
        </w:tc>
        <w:tc>
          <w:tcPr>
            <w:tcW w:w="3263" w:type="dxa"/>
            <w:tcBorders>
              <w:top w:val="single" w:sz="4" w:space="0" w:color="auto"/>
              <w:bottom w:val="single" w:sz="4" w:space="0" w:color="auto"/>
            </w:tcBorders>
          </w:tcPr>
          <w:p w14:paraId="65A564F2" w14:textId="77777777" w:rsidR="00140315" w:rsidRDefault="00B15ACE" w:rsidP="00B15ACE">
            <w:pPr>
              <w:rPr>
                <w:rFonts w:cs="Arial"/>
                <w:b/>
                <w:sz w:val="20"/>
              </w:rPr>
            </w:pPr>
            <w:r w:rsidRPr="00FF1C42">
              <w:rPr>
                <w:rFonts w:cs="Arial"/>
                <w:b/>
                <w:sz w:val="20"/>
              </w:rPr>
              <w:t>R 336.1225</w:t>
            </w:r>
          </w:p>
          <w:p w14:paraId="5E046EB0" w14:textId="4E3DB0EB" w:rsidR="008137DE" w:rsidRDefault="00B15ACE" w:rsidP="00B15ACE">
            <w:pPr>
              <w:rPr>
                <w:rFonts w:cs="Arial"/>
                <w:b/>
                <w:sz w:val="20"/>
              </w:rPr>
            </w:pPr>
            <w:r w:rsidRPr="00FF1C42">
              <w:rPr>
                <w:rFonts w:cs="Arial"/>
                <w:b/>
                <w:sz w:val="20"/>
              </w:rPr>
              <w:t>R 336.1901</w:t>
            </w:r>
          </w:p>
          <w:p w14:paraId="45103ECA" w14:textId="39CF3F15" w:rsidR="00B15ACE" w:rsidRPr="00FF1C42" w:rsidRDefault="00B15ACE" w:rsidP="00B15ACE">
            <w:pPr>
              <w:rPr>
                <w:b/>
                <w:sz w:val="20"/>
              </w:rPr>
            </w:pPr>
            <w:r w:rsidRPr="00FF1C42">
              <w:rPr>
                <w:rFonts w:cs="Arial"/>
                <w:b/>
                <w:sz w:val="20"/>
              </w:rPr>
              <w:t>40 CFR 52.21 Subparts (c) &amp; (d)</w:t>
            </w:r>
          </w:p>
        </w:tc>
      </w:tr>
      <w:tr w:rsidR="00B15ACE" w14:paraId="0F3635CE" w14:textId="77777777" w:rsidTr="004D0D0C">
        <w:trPr>
          <w:cantSplit/>
        </w:trPr>
        <w:tc>
          <w:tcPr>
            <w:tcW w:w="2610" w:type="dxa"/>
            <w:tcBorders>
              <w:top w:val="single" w:sz="4" w:space="0" w:color="auto"/>
              <w:bottom w:val="single" w:sz="4" w:space="0" w:color="auto"/>
            </w:tcBorders>
          </w:tcPr>
          <w:p w14:paraId="57D524EA" w14:textId="10B0C414" w:rsidR="00B15ACE" w:rsidRPr="007E1E62" w:rsidRDefault="00B15ACE" w:rsidP="00CC0DF5">
            <w:pPr>
              <w:pStyle w:val="ListParagraph"/>
              <w:numPr>
                <w:ilvl w:val="0"/>
                <w:numId w:val="58"/>
              </w:numPr>
              <w:ind w:left="324"/>
              <w:rPr>
                <w:rFonts w:cs="Arial"/>
                <w:sz w:val="20"/>
              </w:rPr>
            </w:pPr>
            <w:r w:rsidRPr="007E1E62">
              <w:rPr>
                <w:rFonts w:cs="Arial"/>
                <w:sz w:val="20"/>
              </w:rPr>
              <w:t>SV-LN2-BAKEOVEN</w:t>
            </w:r>
          </w:p>
        </w:tc>
        <w:tc>
          <w:tcPr>
            <w:tcW w:w="2520" w:type="dxa"/>
            <w:tcBorders>
              <w:top w:val="single" w:sz="4" w:space="0" w:color="auto"/>
              <w:bottom w:val="single" w:sz="4" w:space="0" w:color="auto"/>
            </w:tcBorders>
          </w:tcPr>
          <w:p w14:paraId="26F61387" w14:textId="77777777" w:rsidR="00B15ACE" w:rsidRPr="00FF1C42" w:rsidRDefault="00B15ACE" w:rsidP="00B15ACE">
            <w:pPr>
              <w:jc w:val="center"/>
              <w:rPr>
                <w:rFonts w:cs="Arial"/>
                <w:sz w:val="20"/>
              </w:rPr>
            </w:pPr>
            <w:r w:rsidRPr="00FF1C42">
              <w:rPr>
                <w:rFonts w:cs="Arial"/>
                <w:sz w:val="20"/>
              </w:rPr>
              <w:t>9</w:t>
            </w:r>
            <w:r w:rsidRPr="00FF1C42">
              <w:rPr>
                <w:rFonts w:cs="Arial"/>
                <w:sz w:val="20"/>
                <w:vertAlign w:val="superscript"/>
              </w:rPr>
              <w:t>2</w:t>
            </w:r>
          </w:p>
        </w:tc>
        <w:tc>
          <w:tcPr>
            <w:tcW w:w="2227" w:type="dxa"/>
            <w:tcBorders>
              <w:top w:val="single" w:sz="4" w:space="0" w:color="auto"/>
              <w:bottom w:val="single" w:sz="4" w:space="0" w:color="auto"/>
            </w:tcBorders>
          </w:tcPr>
          <w:p w14:paraId="4957F8CF" w14:textId="77777777" w:rsidR="00B15ACE" w:rsidRPr="00FF1C42" w:rsidRDefault="00B15ACE" w:rsidP="00B15ACE">
            <w:pPr>
              <w:jc w:val="center"/>
              <w:rPr>
                <w:rFonts w:cs="Arial"/>
                <w:sz w:val="20"/>
              </w:rPr>
            </w:pPr>
            <w:r w:rsidRPr="00FF1C42">
              <w:rPr>
                <w:rFonts w:cs="Arial"/>
                <w:sz w:val="20"/>
              </w:rPr>
              <w:t>37.5</w:t>
            </w:r>
            <w:r w:rsidRPr="00FF1C42">
              <w:rPr>
                <w:rFonts w:cs="Arial"/>
                <w:sz w:val="20"/>
                <w:vertAlign w:val="superscript"/>
              </w:rPr>
              <w:t>2</w:t>
            </w:r>
          </w:p>
        </w:tc>
        <w:tc>
          <w:tcPr>
            <w:tcW w:w="3263" w:type="dxa"/>
            <w:tcBorders>
              <w:top w:val="single" w:sz="4" w:space="0" w:color="auto"/>
              <w:bottom w:val="single" w:sz="4" w:space="0" w:color="auto"/>
            </w:tcBorders>
          </w:tcPr>
          <w:p w14:paraId="684EE999" w14:textId="77777777" w:rsidR="00140315" w:rsidRDefault="00B15ACE" w:rsidP="00B15ACE">
            <w:pPr>
              <w:rPr>
                <w:rFonts w:cs="Arial"/>
                <w:b/>
                <w:sz w:val="20"/>
              </w:rPr>
            </w:pPr>
            <w:r w:rsidRPr="00FF1C42">
              <w:rPr>
                <w:rFonts w:cs="Arial"/>
                <w:b/>
                <w:sz w:val="20"/>
              </w:rPr>
              <w:t>R 336.1225</w:t>
            </w:r>
          </w:p>
          <w:p w14:paraId="72F57DF2" w14:textId="48E1D767" w:rsidR="008137DE" w:rsidRDefault="00B15ACE" w:rsidP="00B15ACE">
            <w:pPr>
              <w:rPr>
                <w:rFonts w:cs="Arial"/>
                <w:b/>
                <w:sz w:val="20"/>
              </w:rPr>
            </w:pPr>
            <w:r w:rsidRPr="00FF1C42">
              <w:rPr>
                <w:rFonts w:cs="Arial"/>
                <w:b/>
                <w:sz w:val="20"/>
              </w:rPr>
              <w:t>R 336.1901</w:t>
            </w:r>
          </w:p>
          <w:p w14:paraId="4EF10413" w14:textId="5EB3ED68" w:rsidR="00B15ACE" w:rsidRPr="00FF1C42" w:rsidRDefault="00B15ACE" w:rsidP="00B15ACE">
            <w:pPr>
              <w:rPr>
                <w:b/>
                <w:sz w:val="20"/>
              </w:rPr>
            </w:pPr>
            <w:r w:rsidRPr="00FF1C42">
              <w:rPr>
                <w:rFonts w:cs="Arial"/>
                <w:b/>
                <w:sz w:val="20"/>
              </w:rPr>
              <w:t>40 CFR 52.21 Subparts (c) &amp; (d)</w:t>
            </w:r>
          </w:p>
        </w:tc>
      </w:tr>
    </w:tbl>
    <w:p w14:paraId="2DBADEB4" w14:textId="77777777" w:rsidR="00093290" w:rsidRDefault="00093290" w:rsidP="00C35D54">
      <w:pPr>
        <w:jc w:val="both"/>
        <w:rPr>
          <w:sz w:val="20"/>
        </w:rPr>
      </w:pPr>
    </w:p>
    <w:p w14:paraId="74FE6213" w14:textId="77777777" w:rsidR="00093290" w:rsidRDefault="00093290" w:rsidP="00C35D54">
      <w:pPr>
        <w:jc w:val="both"/>
      </w:pPr>
      <w:r>
        <w:rPr>
          <w:b/>
        </w:rPr>
        <w:t xml:space="preserve">IX.  </w:t>
      </w:r>
      <w:r>
        <w:rPr>
          <w:b/>
          <w:u w:val="single"/>
        </w:rPr>
        <w:t>OTHER REQUIREMENT(S)</w:t>
      </w:r>
    </w:p>
    <w:p w14:paraId="5E056611" w14:textId="77777777" w:rsidR="00093290" w:rsidRPr="00FE0AD0" w:rsidRDefault="00093290" w:rsidP="00C35D54">
      <w:pPr>
        <w:jc w:val="both"/>
        <w:rPr>
          <w:sz w:val="20"/>
        </w:rPr>
      </w:pPr>
    </w:p>
    <w:p w14:paraId="10297B10" w14:textId="77777777" w:rsidR="00093290" w:rsidRPr="00984760" w:rsidRDefault="00B15ACE" w:rsidP="00B15ACE">
      <w:pPr>
        <w:jc w:val="both"/>
        <w:rPr>
          <w:sz w:val="20"/>
        </w:rPr>
      </w:pPr>
      <w:r>
        <w:rPr>
          <w:sz w:val="20"/>
        </w:rPr>
        <w:t>NA</w:t>
      </w:r>
    </w:p>
    <w:p w14:paraId="41DE79BD" w14:textId="2DDFB385" w:rsidR="00093290" w:rsidRDefault="00093290" w:rsidP="00C35D54">
      <w:pPr>
        <w:jc w:val="both"/>
        <w:rPr>
          <w:sz w:val="20"/>
        </w:rPr>
      </w:pPr>
    </w:p>
    <w:p w14:paraId="79F6AF3C" w14:textId="77777777" w:rsidR="00103101" w:rsidRPr="00FE0AD0" w:rsidRDefault="00103101" w:rsidP="00C35D54">
      <w:pPr>
        <w:jc w:val="both"/>
        <w:rPr>
          <w:sz w:val="20"/>
        </w:rPr>
      </w:pPr>
    </w:p>
    <w:p w14:paraId="0EF112BE" w14:textId="77777777" w:rsidR="00093290" w:rsidRPr="00B90185" w:rsidRDefault="00093290" w:rsidP="00C35D54">
      <w:pPr>
        <w:jc w:val="both"/>
        <w:rPr>
          <w:b/>
          <w:sz w:val="20"/>
        </w:rPr>
      </w:pPr>
      <w:r w:rsidRPr="00B90185">
        <w:rPr>
          <w:b/>
          <w:sz w:val="20"/>
          <w:u w:val="single"/>
        </w:rPr>
        <w:t>Footnotes</w:t>
      </w:r>
      <w:r w:rsidRPr="00B90185">
        <w:rPr>
          <w:b/>
          <w:sz w:val="20"/>
        </w:rPr>
        <w:t>:</w:t>
      </w:r>
    </w:p>
    <w:p w14:paraId="5168B6A6" w14:textId="77777777" w:rsidR="00093290" w:rsidRPr="001E3851" w:rsidRDefault="00093290" w:rsidP="00C35D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933DDEA" w14:textId="0A2784A2" w:rsidR="008137DE" w:rsidRDefault="00093290" w:rsidP="00C35D5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8137DE">
        <w:rPr>
          <w:sz w:val="20"/>
        </w:rPr>
        <w:br w:type="page"/>
      </w:r>
    </w:p>
    <w:p w14:paraId="15D52B28" w14:textId="4EEDA506" w:rsidR="00B15ACE" w:rsidRPr="00C43734" w:rsidRDefault="00B15ACE" w:rsidP="00C35D5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2" w:name="_Toc60136490"/>
      <w:r w:rsidRPr="00C43734">
        <w:rPr>
          <w:bCs/>
          <w:szCs w:val="28"/>
        </w:rPr>
        <w:lastRenderedPageBreak/>
        <w:t>EU</w:t>
      </w:r>
      <w:r w:rsidR="00A30D80">
        <w:rPr>
          <w:rFonts w:cs="Arial"/>
        </w:rPr>
        <w:t>-</w:t>
      </w:r>
      <w:r w:rsidRPr="00D4463D">
        <w:rPr>
          <w:rFonts w:cs="Arial"/>
        </w:rPr>
        <w:t>LN3</w:t>
      </w:r>
      <w:bookmarkEnd w:id="102"/>
    </w:p>
    <w:p w14:paraId="2DE56C82" w14:textId="77777777" w:rsidR="00B15ACE" w:rsidRPr="00EE02F9" w:rsidRDefault="00B15ACE" w:rsidP="00C35D5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5807BEF" w14:textId="77777777" w:rsidR="00B15ACE" w:rsidRPr="0019740E" w:rsidRDefault="00B15ACE" w:rsidP="00C35D54">
      <w:pPr>
        <w:rPr>
          <w:sz w:val="20"/>
        </w:rPr>
      </w:pPr>
    </w:p>
    <w:p w14:paraId="3D1F6F51" w14:textId="77777777" w:rsidR="00B15ACE" w:rsidRDefault="00B15ACE" w:rsidP="00C35D54">
      <w:pPr>
        <w:jc w:val="both"/>
        <w:rPr>
          <w:b/>
          <w:u w:val="single"/>
        </w:rPr>
      </w:pPr>
      <w:r>
        <w:rPr>
          <w:b/>
          <w:u w:val="single"/>
        </w:rPr>
        <w:t>DESCRIPTION</w:t>
      </w:r>
    </w:p>
    <w:p w14:paraId="79FE5B0D" w14:textId="77777777" w:rsidR="00B15ACE" w:rsidRDefault="00B15ACE" w:rsidP="00C35D54">
      <w:pPr>
        <w:jc w:val="both"/>
        <w:rPr>
          <w:sz w:val="20"/>
        </w:rPr>
      </w:pPr>
    </w:p>
    <w:p w14:paraId="2DF7FFC1" w14:textId="4071B6D2" w:rsidR="00B15ACE" w:rsidRDefault="00B15ACE" w:rsidP="00B15ACE">
      <w:pPr>
        <w:jc w:val="both"/>
        <w:rPr>
          <w:rFonts w:cs="Arial"/>
          <w:b/>
          <w:sz w:val="20"/>
        </w:rPr>
      </w:pPr>
      <w:bookmarkStart w:id="103" w:name="_Hlk23944232"/>
      <w:r w:rsidRPr="00261744">
        <w:rPr>
          <w:rFonts w:cs="Arial"/>
          <w:sz w:val="20"/>
        </w:rPr>
        <w:t xml:space="preserve">A plastic parts (except business machine plastic parts) and metal parts (clear coatings and extreme performance coatings) coating line consisting of holding devices for up to 6 applicators per booth, 7 dry filter spray booths, 6 mask washers, 1 prime bake oven, 1 base coat oven (infrared), 1 main bake-off oven (zone 1 and 2), and application equipment with 6 robotic applicators / reciprocators, or equivalent technology.  Conventional air atomized spray gun may be used for the final coat of metallic base coat on any part.   </w:t>
      </w:r>
    </w:p>
    <w:p w14:paraId="1E1B56AC" w14:textId="77777777" w:rsidR="00B15ACE" w:rsidRPr="008C1EEA" w:rsidRDefault="00B15ACE" w:rsidP="00B15ACE">
      <w:pPr>
        <w:jc w:val="both"/>
        <w:rPr>
          <w:rFonts w:cs="Arial"/>
          <w:bCs/>
          <w:sz w:val="20"/>
        </w:rPr>
      </w:pPr>
    </w:p>
    <w:p w14:paraId="19D8C9DF" w14:textId="6938C750" w:rsidR="00B15ACE" w:rsidRPr="00D4463D" w:rsidRDefault="00B15ACE" w:rsidP="00B15ACE">
      <w:pPr>
        <w:jc w:val="both"/>
        <w:rPr>
          <w:rFonts w:cs="Arial"/>
          <w:sz w:val="20"/>
        </w:rPr>
      </w:pPr>
      <w:r w:rsidRPr="00D4463D">
        <w:rPr>
          <w:rFonts w:cs="Arial"/>
          <w:b/>
          <w:sz w:val="20"/>
        </w:rPr>
        <w:t>Flexible Group ID:</w:t>
      </w:r>
      <w:r w:rsidRPr="00D4463D">
        <w:rPr>
          <w:rFonts w:cs="Arial"/>
          <w:sz w:val="20"/>
        </w:rPr>
        <w:t xml:space="preserve">  FG-COATING</w:t>
      </w:r>
      <w:r>
        <w:rPr>
          <w:rFonts w:cs="Arial"/>
          <w:sz w:val="20"/>
        </w:rPr>
        <w:t>, FG-MMMM, FG-PPPP</w:t>
      </w:r>
    </w:p>
    <w:p w14:paraId="2CC52B22" w14:textId="77777777" w:rsidR="00B15ACE" w:rsidRPr="00D4463D" w:rsidRDefault="00B15ACE" w:rsidP="00B15ACE">
      <w:pPr>
        <w:jc w:val="both"/>
        <w:rPr>
          <w:rFonts w:cs="Arial"/>
          <w:sz w:val="20"/>
        </w:rPr>
      </w:pPr>
    </w:p>
    <w:p w14:paraId="231476E5" w14:textId="77777777" w:rsidR="00B15ACE" w:rsidRPr="00D4463D" w:rsidRDefault="00B15ACE" w:rsidP="00B15ACE">
      <w:pPr>
        <w:jc w:val="both"/>
        <w:rPr>
          <w:rFonts w:cs="Arial"/>
          <w:b/>
          <w:u w:val="single"/>
        </w:rPr>
      </w:pPr>
      <w:r w:rsidRPr="00D4463D">
        <w:rPr>
          <w:rFonts w:cs="Arial"/>
          <w:b/>
          <w:u w:val="single"/>
        </w:rPr>
        <w:t>POLLUTION CONTROL EQUIPMENT</w:t>
      </w:r>
    </w:p>
    <w:p w14:paraId="6321E3DD" w14:textId="77777777" w:rsidR="00B15ACE" w:rsidRDefault="00B15ACE" w:rsidP="00B15ACE">
      <w:pPr>
        <w:ind w:left="270" w:hanging="270"/>
        <w:jc w:val="both"/>
        <w:rPr>
          <w:rFonts w:cs="Arial"/>
          <w:sz w:val="20"/>
        </w:rPr>
      </w:pPr>
    </w:p>
    <w:p w14:paraId="262F89BA" w14:textId="685EF55A" w:rsidR="00B15ACE" w:rsidRPr="007E1E62" w:rsidRDefault="00B15ACE" w:rsidP="00CC0DF5">
      <w:pPr>
        <w:pStyle w:val="ListParagraph"/>
        <w:numPr>
          <w:ilvl w:val="0"/>
          <w:numId w:val="59"/>
        </w:numPr>
        <w:ind w:left="360"/>
        <w:jc w:val="both"/>
        <w:rPr>
          <w:rFonts w:cs="Arial"/>
          <w:sz w:val="20"/>
        </w:rPr>
      </w:pPr>
      <w:r w:rsidRPr="007E1E62">
        <w:rPr>
          <w:rFonts w:cs="Arial"/>
          <w:sz w:val="20"/>
        </w:rPr>
        <w:t>A carbon concentrator (CC) and regenerative thermal oxidizer (RTO) control system is used to control VOC emissions from the EU-LN3 basecoat booths.</w:t>
      </w:r>
    </w:p>
    <w:p w14:paraId="08C36264" w14:textId="77777777" w:rsidR="00B15ACE" w:rsidRPr="00D4463D" w:rsidRDefault="00B15ACE" w:rsidP="007E1E62">
      <w:pPr>
        <w:ind w:left="360" w:hanging="360"/>
        <w:jc w:val="both"/>
        <w:rPr>
          <w:rFonts w:cs="Arial"/>
          <w:sz w:val="20"/>
        </w:rPr>
      </w:pPr>
    </w:p>
    <w:p w14:paraId="4AA2442F" w14:textId="1DF75F7B" w:rsidR="00B15ACE" w:rsidRPr="007E1E62" w:rsidRDefault="00B15ACE" w:rsidP="00CC0DF5">
      <w:pPr>
        <w:pStyle w:val="ListParagraph"/>
        <w:numPr>
          <w:ilvl w:val="0"/>
          <w:numId w:val="59"/>
        </w:numPr>
        <w:ind w:left="360"/>
        <w:rPr>
          <w:rFonts w:cs="Arial"/>
          <w:sz w:val="20"/>
        </w:rPr>
      </w:pPr>
      <w:r w:rsidRPr="007E1E62">
        <w:rPr>
          <w:rFonts w:cs="Arial"/>
          <w:sz w:val="20"/>
        </w:rPr>
        <w:t>Dry filters for paint particulate control.</w:t>
      </w:r>
    </w:p>
    <w:bookmarkEnd w:id="103"/>
    <w:p w14:paraId="4E1E9F35" w14:textId="77777777" w:rsidR="00B15ACE" w:rsidRPr="00D4463D" w:rsidRDefault="00B15ACE" w:rsidP="007E1E62">
      <w:pPr>
        <w:ind w:left="360" w:hanging="360"/>
        <w:rPr>
          <w:rFonts w:cs="Arial"/>
          <w:sz w:val="20"/>
        </w:rPr>
      </w:pPr>
    </w:p>
    <w:p w14:paraId="07CE8FD2" w14:textId="77777777" w:rsidR="00B15ACE" w:rsidRPr="00F01FE1" w:rsidRDefault="00B15ACE" w:rsidP="00C35D54">
      <w:pPr>
        <w:jc w:val="both"/>
        <w:rPr>
          <w:b/>
          <w:sz w:val="20"/>
          <w:u w:val="single"/>
        </w:rPr>
      </w:pPr>
      <w:r>
        <w:rPr>
          <w:b/>
        </w:rPr>
        <w:t xml:space="preserve">I.  </w:t>
      </w:r>
      <w:r>
        <w:rPr>
          <w:b/>
          <w:u w:val="single"/>
        </w:rPr>
        <w:t>EMISSION LIMIT(S)</w:t>
      </w:r>
    </w:p>
    <w:p w14:paraId="1A701D6B" w14:textId="77777777" w:rsidR="00B15ACE" w:rsidRDefault="00B15ACE" w:rsidP="00C35D5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170"/>
        <w:gridCol w:w="2520"/>
        <w:gridCol w:w="2070"/>
        <w:gridCol w:w="1350"/>
        <w:gridCol w:w="1900"/>
      </w:tblGrid>
      <w:tr w:rsidR="00B15ACE" w14:paraId="601F5554" w14:textId="77777777" w:rsidTr="004D0D0C">
        <w:trPr>
          <w:cantSplit/>
          <w:tblHeader/>
        </w:trPr>
        <w:tc>
          <w:tcPr>
            <w:tcW w:w="1250" w:type="dxa"/>
            <w:tcBorders>
              <w:top w:val="single" w:sz="4" w:space="0" w:color="auto"/>
              <w:left w:val="single" w:sz="4" w:space="0" w:color="auto"/>
              <w:bottom w:val="single" w:sz="4" w:space="0" w:color="auto"/>
              <w:right w:val="single" w:sz="4" w:space="0" w:color="auto"/>
            </w:tcBorders>
          </w:tcPr>
          <w:p w14:paraId="5A255934" w14:textId="77777777" w:rsidR="00B15ACE" w:rsidRPr="00BD3DE3" w:rsidRDefault="00B15ACE" w:rsidP="00C35D54">
            <w:pPr>
              <w:jc w:val="center"/>
              <w:rPr>
                <w:b/>
                <w:sz w:val="20"/>
              </w:rPr>
            </w:pPr>
            <w:r>
              <w:rPr>
                <w:b/>
                <w:sz w:val="20"/>
              </w:rPr>
              <w:t>Pollutant</w:t>
            </w:r>
          </w:p>
        </w:tc>
        <w:tc>
          <w:tcPr>
            <w:tcW w:w="1170" w:type="dxa"/>
            <w:tcBorders>
              <w:top w:val="single" w:sz="4" w:space="0" w:color="auto"/>
              <w:left w:val="single" w:sz="4" w:space="0" w:color="auto"/>
              <w:bottom w:val="single" w:sz="4" w:space="0" w:color="auto"/>
              <w:right w:val="single" w:sz="4" w:space="0" w:color="auto"/>
            </w:tcBorders>
          </w:tcPr>
          <w:p w14:paraId="65DBF6BB" w14:textId="77777777" w:rsidR="00B15ACE" w:rsidRPr="00BD3DE3" w:rsidRDefault="00B15ACE" w:rsidP="00C35D54">
            <w:pPr>
              <w:jc w:val="center"/>
              <w:rPr>
                <w:b/>
                <w:sz w:val="20"/>
              </w:rPr>
            </w:pPr>
            <w:r w:rsidRPr="00BD3DE3">
              <w:rPr>
                <w:b/>
                <w:sz w:val="20"/>
              </w:rPr>
              <w:t>Limit</w:t>
            </w:r>
          </w:p>
        </w:tc>
        <w:tc>
          <w:tcPr>
            <w:tcW w:w="2520" w:type="dxa"/>
            <w:tcBorders>
              <w:top w:val="single" w:sz="4" w:space="0" w:color="auto"/>
              <w:left w:val="single" w:sz="4" w:space="0" w:color="auto"/>
              <w:bottom w:val="single" w:sz="4" w:space="0" w:color="auto"/>
              <w:right w:val="single" w:sz="4" w:space="0" w:color="auto"/>
            </w:tcBorders>
          </w:tcPr>
          <w:p w14:paraId="429551C7" w14:textId="77777777" w:rsidR="00B15ACE" w:rsidRDefault="00B15ACE" w:rsidP="00C35D54">
            <w:pPr>
              <w:jc w:val="center"/>
              <w:rPr>
                <w:b/>
                <w:sz w:val="20"/>
              </w:rPr>
            </w:pPr>
            <w:r>
              <w:rPr>
                <w:b/>
                <w:sz w:val="20"/>
              </w:rPr>
              <w:t>Time Period/Operating Scenario</w:t>
            </w:r>
          </w:p>
        </w:tc>
        <w:tc>
          <w:tcPr>
            <w:tcW w:w="2070" w:type="dxa"/>
            <w:tcBorders>
              <w:top w:val="single" w:sz="4" w:space="0" w:color="auto"/>
              <w:left w:val="single" w:sz="4" w:space="0" w:color="auto"/>
              <w:bottom w:val="single" w:sz="4" w:space="0" w:color="auto"/>
              <w:right w:val="single" w:sz="4" w:space="0" w:color="auto"/>
            </w:tcBorders>
          </w:tcPr>
          <w:p w14:paraId="756F2412" w14:textId="77777777" w:rsidR="00B15ACE" w:rsidRPr="00BD3DE3" w:rsidRDefault="00B15ACE" w:rsidP="00C35D54">
            <w:pPr>
              <w:jc w:val="center"/>
              <w:rPr>
                <w:b/>
                <w:sz w:val="20"/>
              </w:rPr>
            </w:pPr>
            <w:r>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43C7AC24" w14:textId="77777777" w:rsidR="00B15ACE" w:rsidRDefault="00B15ACE" w:rsidP="00C35D54">
            <w:pPr>
              <w:jc w:val="center"/>
              <w:rPr>
                <w:b/>
                <w:sz w:val="20"/>
              </w:rPr>
            </w:pPr>
            <w:r>
              <w:rPr>
                <w:b/>
                <w:sz w:val="20"/>
              </w:rPr>
              <w:t>Monitoring/</w:t>
            </w:r>
          </w:p>
          <w:p w14:paraId="5E23C69B" w14:textId="77777777" w:rsidR="00B15ACE" w:rsidRPr="00BD3DE3" w:rsidRDefault="00B15ACE" w:rsidP="00C35D54">
            <w:pPr>
              <w:jc w:val="center"/>
              <w:rPr>
                <w:b/>
                <w:sz w:val="20"/>
              </w:rPr>
            </w:pPr>
            <w:r>
              <w:rPr>
                <w:b/>
                <w:sz w:val="20"/>
              </w:rPr>
              <w:t>Testing Method</w:t>
            </w:r>
          </w:p>
        </w:tc>
        <w:tc>
          <w:tcPr>
            <w:tcW w:w="1900" w:type="dxa"/>
            <w:tcBorders>
              <w:top w:val="single" w:sz="4" w:space="0" w:color="auto"/>
              <w:left w:val="single" w:sz="4" w:space="0" w:color="auto"/>
              <w:bottom w:val="single" w:sz="4" w:space="0" w:color="auto"/>
              <w:right w:val="single" w:sz="4" w:space="0" w:color="auto"/>
            </w:tcBorders>
          </w:tcPr>
          <w:p w14:paraId="1D8706DF" w14:textId="77777777" w:rsidR="00B15ACE" w:rsidRPr="00BD3DE3" w:rsidRDefault="00B15ACE" w:rsidP="00C35D54">
            <w:pPr>
              <w:jc w:val="center"/>
              <w:rPr>
                <w:b/>
                <w:sz w:val="20"/>
              </w:rPr>
            </w:pPr>
            <w:r w:rsidRPr="00BD3DE3">
              <w:rPr>
                <w:b/>
                <w:sz w:val="20"/>
              </w:rPr>
              <w:t>Underlying</w:t>
            </w:r>
            <w:r>
              <w:rPr>
                <w:b/>
                <w:sz w:val="20"/>
              </w:rPr>
              <w:t xml:space="preserve"> </w:t>
            </w:r>
            <w:r w:rsidRPr="00BD3DE3">
              <w:rPr>
                <w:b/>
                <w:sz w:val="20"/>
              </w:rPr>
              <w:t>Applicable Requirements</w:t>
            </w:r>
          </w:p>
        </w:tc>
      </w:tr>
      <w:tr w:rsidR="00B15ACE" w14:paraId="13922B3A" w14:textId="77777777" w:rsidTr="004D0D0C">
        <w:trPr>
          <w:cantSplit/>
        </w:trPr>
        <w:tc>
          <w:tcPr>
            <w:tcW w:w="1250" w:type="dxa"/>
            <w:tcBorders>
              <w:top w:val="single" w:sz="4" w:space="0" w:color="auto"/>
              <w:left w:val="single" w:sz="4" w:space="0" w:color="auto"/>
              <w:bottom w:val="single" w:sz="4" w:space="0" w:color="auto"/>
              <w:right w:val="single" w:sz="4" w:space="0" w:color="auto"/>
            </w:tcBorders>
          </w:tcPr>
          <w:p w14:paraId="2D1959D3" w14:textId="2CDE7500" w:rsidR="00B15ACE" w:rsidRPr="00D4463D" w:rsidRDefault="00B15ACE" w:rsidP="00CC0DF5">
            <w:pPr>
              <w:pStyle w:val="TableEntry"/>
              <w:numPr>
                <w:ilvl w:val="0"/>
                <w:numId w:val="60"/>
              </w:numPr>
              <w:ind w:left="347" w:hanging="270"/>
              <w:rPr>
                <w:rFonts w:ascii="Arial" w:hAnsi="Arial" w:cs="Arial"/>
              </w:rPr>
            </w:pPr>
            <w:r w:rsidRPr="00D4463D">
              <w:rPr>
                <w:rFonts w:ascii="Arial" w:hAnsi="Arial" w:cs="Arial"/>
              </w:rPr>
              <w:t>VOC</w:t>
            </w:r>
          </w:p>
        </w:tc>
        <w:tc>
          <w:tcPr>
            <w:tcW w:w="1170" w:type="dxa"/>
            <w:tcBorders>
              <w:top w:val="single" w:sz="4" w:space="0" w:color="auto"/>
              <w:left w:val="single" w:sz="4" w:space="0" w:color="auto"/>
              <w:bottom w:val="single" w:sz="4" w:space="0" w:color="auto"/>
              <w:right w:val="single" w:sz="4" w:space="0" w:color="auto"/>
            </w:tcBorders>
          </w:tcPr>
          <w:p w14:paraId="4097B31E" w14:textId="649CC3D5" w:rsidR="00B15ACE" w:rsidRPr="00666883" w:rsidRDefault="00B15ACE" w:rsidP="00B15ACE">
            <w:pPr>
              <w:jc w:val="center"/>
              <w:rPr>
                <w:rFonts w:cs="Arial"/>
                <w:sz w:val="20"/>
              </w:rPr>
            </w:pPr>
            <w:r>
              <w:rPr>
                <w:rFonts w:cs="Arial"/>
                <w:sz w:val="20"/>
              </w:rPr>
              <w:t>1,668 pounds</w:t>
            </w:r>
            <w:r w:rsidR="00766A67">
              <w:rPr>
                <w:rFonts w:cs="Arial"/>
                <w:sz w:val="20"/>
              </w:rPr>
              <w:t>/day</w:t>
            </w:r>
            <w:r>
              <w:rPr>
                <w:rFonts w:cs="Arial"/>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tcPr>
          <w:p w14:paraId="33345497" w14:textId="77777777" w:rsidR="001F36F5" w:rsidRDefault="00766A67" w:rsidP="00B15ACE">
            <w:pPr>
              <w:jc w:val="center"/>
              <w:rPr>
                <w:rFonts w:cs="Arial"/>
                <w:sz w:val="20"/>
              </w:rPr>
            </w:pPr>
            <w:r>
              <w:rPr>
                <w:rFonts w:cs="Arial"/>
                <w:sz w:val="20"/>
              </w:rPr>
              <w:t>C</w:t>
            </w:r>
            <w:r w:rsidR="00B15ACE">
              <w:rPr>
                <w:rFonts w:cs="Arial"/>
                <w:sz w:val="20"/>
              </w:rPr>
              <w:t xml:space="preserve">alendar day for </w:t>
            </w:r>
          </w:p>
          <w:p w14:paraId="16BF59F9" w14:textId="257FCEFC" w:rsidR="00B15ACE" w:rsidRPr="00D4463D" w:rsidRDefault="00B15ACE" w:rsidP="00B15ACE">
            <w:pPr>
              <w:jc w:val="center"/>
              <w:rPr>
                <w:rFonts w:cs="Arial"/>
                <w:sz w:val="20"/>
              </w:rPr>
            </w:pPr>
            <w:r>
              <w:rPr>
                <w:rFonts w:cs="Arial"/>
                <w:sz w:val="20"/>
              </w:rPr>
              <w:t>EU-LN3 and EU-LN2&amp;3 combined</w:t>
            </w:r>
          </w:p>
        </w:tc>
        <w:tc>
          <w:tcPr>
            <w:tcW w:w="2070" w:type="dxa"/>
            <w:tcBorders>
              <w:top w:val="single" w:sz="4" w:space="0" w:color="auto"/>
              <w:left w:val="single" w:sz="4" w:space="0" w:color="auto"/>
              <w:bottom w:val="single" w:sz="4" w:space="0" w:color="auto"/>
              <w:right w:val="single" w:sz="4" w:space="0" w:color="auto"/>
            </w:tcBorders>
          </w:tcPr>
          <w:p w14:paraId="45EB514A" w14:textId="13AF554A" w:rsidR="00B15ACE" w:rsidRPr="0062612C" w:rsidRDefault="00766A67" w:rsidP="00A30D80">
            <w:pPr>
              <w:jc w:val="center"/>
              <w:rPr>
                <w:rFonts w:cs="Arial"/>
                <w:sz w:val="20"/>
              </w:rPr>
            </w:pPr>
            <w:r w:rsidRPr="00BA1FE9">
              <w:rPr>
                <w:bCs/>
                <w:sz w:val="20"/>
              </w:rPr>
              <w:t>EU</w:t>
            </w:r>
            <w:r w:rsidR="008137DE" w:rsidRPr="00BA1FE9">
              <w:rPr>
                <w:bCs/>
                <w:sz w:val="20"/>
              </w:rPr>
              <w:t>-</w:t>
            </w:r>
            <w:r w:rsidRPr="00BA1FE9">
              <w:rPr>
                <w:rFonts w:cs="Arial"/>
                <w:sz w:val="20"/>
              </w:rPr>
              <w:t>LN3</w:t>
            </w:r>
          </w:p>
          <w:p w14:paraId="6F9A67AF" w14:textId="77777777" w:rsidR="00B15ACE" w:rsidRDefault="00B15ACE" w:rsidP="00A30D80">
            <w:pPr>
              <w:jc w:val="center"/>
              <w:rPr>
                <w:rFonts w:cs="Arial"/>
                <w:sz w:val="20"/>
              </w:rPr>
            </w:pPr>
            <w:r>
              <w:rPr>
                <w:rFonts w:cs="Arial"/>
                <w:sz w:val="20"/>
              </w:rPr>
              <w:t>or</w:t>
            </w:r>
          </w:p>
          <w:p w14:paraId="0C69DDD7" w14:textId="77777777" w:rsidR="001F36F5" w:rsidRDefault="00B15ACE" w:rsidP="00A30D80">
            <w:pPr>
              <w:jc w:val="center"/>
              <w:rPr>
                <w:rFonts w:cs="Arial"/>
                <w:sz w:val="20"/>
              </w:rPr>
            </w:pPr>
            <w:r>
              <w:rPr>
                <w:rFonts w:cs="Arial"/>
                <w:sz w:val="20"/>
              </w:rPr>
              <w:t xml:space="preserve">Combined equipment from </w:t>
            </w:r>
          </w:p>
          <w:p w14:paraId="1188A2AF" w14:textId="7A50E4E3" w:rsidR="00B15ACE" w:rsidRPr="00D4463D" w:rsidRDefault="00B15ACE" w:rsidP="00A30D80">
            <w:pPr>
              <w:jc w:val="center"/>
              <w:rPr>
                <w:rFonts w:cs="Arial"/>
                <w:sz w:val="20"/>
              </w:rPr>
            </w:pPr>
            <w:r>
              <w:rPr>
                <w:rFonts w:cs="Arial"/>
                <w:sz w:val="20"/>
              </w:rPr>
              <w:t>EU-LN2 and EU-LN3 operated as a single partially controlled coating line.</w:t>
            </w:r>
          </w:p>
        </w:tc>
        <w:tc>
          <w:tcPr>
            <w:tcW w:w="1350" w:type="dxa"/>
            <w:tcBorders>
              <w:top w:val="single" w:sz="4" w:space="0" w:color="auto"/>
              <w:left w:val="single" w:sz="4" w:space="0" w:color="auto"/>
              <w:bottom w:val="single" w:sz="4" w:space="0" w:color="auto"/>
              <w:right w:val="single" w:sz="4" w:space="0" w:color="auto"/>
            </w:tcBorders>
          </w:tcPr>
          <w:p w14:paraId="29E823B2" w14:textId="77777777" w:rsidR="001F36F5" w:rsidRDefault="00B15ACE" w:rsidP="00B15ACE">
            <w:pPr>
              <w:jc w:val="center"/>
              <w:rPr>
                <w:rFonts w:cs="Arial"/>
                <w:sz w:val="20"/>
              </w:rPr>
            </w:pPr>
            <w:r>
              <w:rPr>
                <w:rFonts w:cs="Arial"/>
                <w:sz w:val="20"/>
              </w:rPr>
              <w:t>SC VI.1.</w:t>
            </w:r>
          </w:p>
          <w:p w14:paraId="3BC537AF" w14:textId="0AC9226B" w:rsidR="001F36F5" w:rsidRDefault="00364AC1" w:rsidP="00B15ACE">
            <w:pPr>
              <w:jc w:val="center"/>
              <w:rPr>
                <w:rFonts w:cs="Arial"/>
                <w:sz w:val="20"/>
              </w:rPr>
            </w:pPr>
            <w:r>
              <w:rPr>
                <w:rFonts w:cs="Arial"/>
                <w:sz w:val="20"/>
              </w:rPr>
              <w:t>SC VI.2</w:t>
            </w:r>
            <w:r w:rsidR="001F36F5">
              <w:rPr>
                <w:rFonts w:cs="Arial"/>
                <w:sz w:val="20"/>
              </w:rPr>
              <w:t xml:space="preserve"> </w:t>
            </w:r>
          </w:p>
          <w:p w14:paraId="71757497" w14:textId="1F4A71BD" w:rsidR="001F36F5" w:rsidRDefault="001F36F5" w:rsidP="00B15ACE">
            <w:pPr>
              <w:jc w:val="center"/>
              <w:rPr>
                <w:rFonts w:cs="Arial"/>
                <w:sz w:val="20"/>
              </w:rPr>
            </w:pPr>
            <w:r>
              <w:rPr>
                <w:rFonts w:cs="Arial"/>
                <w:sz w:val="20"/>
              </w:rPr>
              <w:t>SC VI.3</w:t>
            </w:r>
          </w:p>
          <w:p w14:paraId="071D6584" w14:textId="77777777" w:rsidR="001F36F5" w:rsidRDefault="001F36F5" w:rsidP="00B15ACE">
            <w:pPr>
              <w:jc w:val="center"/>
              <w:rPr>
                <w:rFonts w:cs="Arial"/>
                <w:sz w:val="20"/>
              </w:rPr>
            </w:pPr>
            <w:r>
              <w:rPr>
                <w:rFonts w:cs="Arial"/>
                <w:sz w:val="20"/>
              </w:rPr>
              <w:t>SC VI.7</w:t>
            </w:r>
          </w:p>
          <w:p w14:paraId="15250BD8" w14:textId="6422A60A" w:rsidR="001F36F5" w:rsidRDefault="001F36F5" w:rsidP="00B15ACE">
            <w:pPr>
              <w:jc w:val="center"/>
              <w:rPr>
                <w:rFonts w:cs="Arial"/>
                <w:sz w:val="20"/>
              </w:rPr>
            </w:pPr>
            <w:r>
              <w:rPr>
                <w:rFonts w:cs="Arial"/>
                <w:sz w:val="20"/>
              </w:rPr>
              <w:t>SC VI.8</w:t>
            </w:r>
          </w:p>
          <w:p w14:paraId="41D5BBA9" w14:textId="23C85F85" w:rsidR="00B15ACE" w:rsidRPr="00D4463D" w:rsidRDefault="00315753" w:rsidP="00B15ACE">
            <w:pPr>
              <w:jc w:val="center"/>
              <w:rPr>
                <w:rFonts w:cs="Arial"/>
                <w:sz w:val="20"/>
              </w:rPr>
            </w:pPr>
            <w:r>
              <w:rPr>
                <w:rFonts w:cs="Arial"/>
                <w:sz w:val="20"/>
              </w:rPr>
              <w:t>SC V.2</w:t>
            </w:r>
            <w:r w:rsidR="00B15ACE">
              <w:rPr>
                <w:rFonts w:cs="Arial"/>
                <w:sz w:val="20"/>
              </w:rPr>
              <w:t>.</w:t>
            </w:r>
          </w:p>
        </w:tc>
        <w:tc>
          <w:tcPr>
            <w:tcW w:w="1900" w:type="dxa"/>
            <w:tcBorders>
              <w:top w:val="single" w:sz="4" w:space="0" w:color="auto"/>
              <w:left w:val="single" w:sz="4" w:space="0" w:color="auto"/>
              <w:bottom w:val="single" w:sz="4" w:space="0" w:color="auto"/>
              <w:right w:val="single" w:sz="4" w:space="0" w:color="auto"/>
            </w:tcBorders>
          </w:tcPr>
          <w:p w14:paraId="3F8D230D" w14:textId="6D3B3C7E" w:rsidR="00B15ACE" w:rsidRPr="001A4D4C" w:rsidRDefault="00B15ACE" w:rsidP="00B15ACE">
            <w:pPr>
              <w:jc w:val="center"/>
              <w:rPr>
                <w:rFonts w:cs="Arial"/>
                <w:b/>
                <w:sz w:val="20"/>
              </w:rPr>
            </w:pPr>
            <w:r w:rsidRPr="001A4D4C">
              <w:rPr>
                <w:rFonts w:cs="Arial"/>
                <w:b/>
                <w:sz w:val="20"/>
              </w:rPr>
              <w:t>R 336.1205</w:t>
            </w:r>
          </w:p>
          <w:p w14:paraId="24868FB4" w14:textId="148CA729" w:rsidR="00B15ACE" w:rsidRPr="001A4D4C" w:rsidRDefault="00B15ACE" w:rsidP="00B15ACE">
            <w:pPr>
              <w:jc w:val="center"/>
              <w:rPr>
                <w:rFonts w:cs="Arial"/>
                <w:b/>
                <w:sz w:val="20"/>
              </w:rPr>
            </w:pPr>
            <w:r w:rsidRPr="001A4D4C">
              <w:rPr>
                <w:rFonts w:cs="Arial"/>
                <w:b/>
                <w:sz w:val="20"/>
              </w:rPr>
              <w:t>R 336.1224</w:t>
            </w:r>
          </w:p>
          <w:p w14:paraId="5943A808" w14:textId="77777777" w:rsidR="00B15ACE" w:rsidRPr="00D4463D" w:rsidRDefault="00B15ACE" w:rsidP="00B15ACE">
            <w:pPr>
              <w:jc w:val="center"/>
              <w:rPr>
                <w:rFonts w:cs="Arial"/>
                <w:sz w:val="20"/>
              </w:rPr>
            </w:pPr>
            <w:r w:rsidRPr="001A4D4C">
              <w:rPr>
                <w:rFonts w:cs="Arial"/>
                <w:b/>
                <w:sz w:val="20"/>
              </w:rPr>
              <w:t>R 336.1225</w:t>
            </w:r>
          </w:p>
        </w:tc>
      </w:tr>
      <w:tr w:rsidR="00315753" w14:paraId="16E936E7" w14:textId="77777777" w:rsidTr="004D0D0C">
        <w:trPr>
          <w:cantSplit/>
        </w:trPr>
        <w:tc>
          <w:tcPr>
            <w:tcW w:w="1250" w:type="dxa"/>
            <w:tcBorders>
              <w:top w:val="single" w:sz="4" w:space="0" w:color="auto"/>
              <w:left w:val="single" w:sz="4" w:space="0" w:color="auto"/>
              <w:bottom w:val="single" w:sz="4" w:space="0" w:color="auto"/>
              <w:right w:val="single" w:sz="4" w:space="0" w:color="auto"/>
            </w:tcBorders>
          </w:tcPr>
          <w:p w14:paraId="69910E42" w14:textId="72F58D42" w:rsidR="00315753" w:rsidRPr="007E1E62" w:rsidRDefault="00315753" w:rsidP="00CC0DF5">
            <w:pPr>
              <w:pStyle w:val="ListParagraph"/>
              <w:numPr>
                <w:ilvl w:val="0"/>
                <w:numId w:val="60"/>
              </w:numPr>
              <w:ind w:left="347" w:hanging="270"/>
              <w:rPr>
                <w:rFonts w:cs="Arial"/>
                <w:sz w:val="20"/>
              </w:rPr>
            </w:pPr>
            <w:r w:rsidRPr="007E1E62">
              <w:rPr>
                <w:rFonts w:cs="Arial"/>
                <w:sz w:val="20"/>
              </w:rPr>
              <w:t>VOC</w:t>
            </w:r>
          </w:p>
        </w:tc>
        <w:tc>
          <w:tcPr>
            <w:tcW w:w="1170" w:type="dxa"/>
            <w:tcBorders>
              <w:top w:val="single" w:sz="4" w:space="0" w:color="auto"/>
              <w:left w:val="single" w:sz="4" w:space="0" w:color="auto"/>
              <w:bottom w:val="single" w:sz="4" w:space="0" w:color="auto"/>
              <w:right w:val="single" w:sz="4" w:space="0" w:color="auto"/>
            </w:tcBorders>
          </w:tcPr>
          <w:p w14:paraId="7CDCF109" w14:textId="76CD317E" w:rsidR="00315753" w:rsidRPr="00666883" w:rsidRDefault="00315753" w:rsidP="00315753">
            <w:pPr>
              <w:jc w:val="center"/>
              <w:rPr>
                <w:rFonts w:cs="Arial"/>
                <w:sz w:val="20"/>
              </w:rPr>
            </w:pPr>
            <w:r>
              <w:rPr>
                <w:rFonts w:cs="Arial"/>
                <w:sz w:val="20"/>
              </w:rPr>
              <w:t>137.7 t</w:t>
            </w:r>
            <w:r w:rsidR="001D4FA7">
              <w:rPr>
                <w:rFonts w:cs="Arial"/>
                <w:sz w:val="20"/>
              </w:rPr>
              <w:t>p</w:t>
            </w:r>
            <w:r>
              <w:rPr>
                <w:rFonts w:cs="Arial"/>
                <w:sz w:val="20"/>
              </w:rPr>
              <w:t>y</w:t>
            </w:r>
            <w:r>
              <w:rPr>
                <w:rFonts w:cs="Arial"/>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tcPr>
          <w:p w14:paraId="4317D829" w14:textId="657F72AC" w:rsidR="00315753" w:rsidRPr="00F31133" w:rsidRDefault="00315753" w:rsidP="00315753">
            <w:pPr>
              <w:jc w:val="center"/>
              <w:rPr>
                <w:rFonts w:cs="Arial"/>
                <w:sz w:val="20"/>
              </w:rPr>
            </w:pPr>
            <w:r>
              <w:rPr>
                <w:rFonts w:cs="Arial"/>
                <w:sz w:val="20"/>
              </w:rPr>
              <w:t>12-month rolling time period as determined at the end of each calendar month for EU-LN3 and EU-LN2&amp;3 combined</w:t>
            </w:r>
          </w:p>
        </w:tc>
        <w:tc>
          <w:tcPr>
            <w:tcW w:w="2070" w:type="dxa"/>
            <w:tcBorders>
              <w:top w:val="single" w:sz="4" w:space="0" w:color="auto"/>
              <w:left w:val="single" w:sz="4" w:space="0" w:color="auto"/>
              <w:bottom w:val="single" w:sz="4" w:space="0" w:color="auto"/>
              <w:right w:val="single" w:sz="4" w:space="0" w:color="auto"/>
            </w:tcBorders>
          </w:tcPr>
          <w:p w14:paraId="04CC7A56" w14:textId="4E64A03A" w:rsidR="00315753" w:rsidRDefault="00315753" w:rsidP="00315753">
            <w:pPr>
              <w:jc w:val="center"/>
              <w:rPr>
                <w:rFonts w:cs="Arial"/>
                <w:sz w:val="20"/>
              </w:rPr>
            </w:pPr>
            <w:r w:rsidRPr="00766A67">
              <w:rPr>
                <w:rFonts w:cs="Arial"/>
                <w:sz w:val="20"/>
              </w:rPr>
              <w:t>EU</w:t>
            </w:r>
            <w:r w:rsidR="008137DE">
              <w:rPr>
                <w:rFonts w:cs="Arial"/>
                <w:sz w:val="20"/>
              </w:rPr>
              <w:t>-</w:t>
            </w:r>
            <w:r w:rsidRPr="00766A67">
              <w:rPr>
                <w:rFonts w:cs="Arial"/>
                <w:sz w:val="20"/>
              </w:rPr>
              <w:t>LN3</w:t>
            </w:r>
          </w:p>
          <w:p w14:paraId="337DD5C3" w14:textId="77777777" w:rsidR="00315753" w:rsidRDefault="00315753" w:rsidP="00315753">
            <w:pPr>
              <w:jc w:val="center"/>
              <w:rPr>
                <w:rFonts w:cs="Arial"/>
                <w:sz w:val="20"/>
              </w:rPr>
            </w:pPr>
            <w:r>
              <w:rPr>
                <w:rFonts w:cs="Arial"/>
                <w:sz w:val="20"/>
              </w:rPr>
              <w:t>or</w:t>
            </w:r>
          </w:p>
          <w:p w14:paraId="4A3F529B" w14:textId="77777777" w:rsidR="001F36F5" w:rsidRDefault="00315753" w:rsidP="00315753">
            <w:pPr>
              <w:jc w:val="center"/>
              <w:rPr>
                <w:rFonts w:cs="Arial"/>
                <w:sz w:val="20"/>
              </w:rPr>
            </w:pPr>
            <w:r>
              <w:rPr>
                <w:rFonts w:cs="Arial"/>
                <w:sz w:val="20"/>
              </w:rPr>
              <w:t xml:space="preserve">Combined equipment from </w:t>
            </w:r>
          </w:p>
          <w:p w14:paraId="7D7E6D3B" w14:textId="436D1159" w:rsidR="00315753" w:rsidRPr="00D4463D" w:rsidRDefault="00315753" w:rsidP="00315753">
            <w:pPr>
              <w:jc w:val="center"/>
              <w:rPr>
                <w:rFonts w:cs="Arial"/>
                <w:sz w:val="20"/>
              </w:rPr>
            </w:pPr>
            <w:r>
              <w:rPr>
                <w:rFonts w:cs="Arial"/>
                <w:sz w:val="20"/>
              </w:rPr>
              <w:t>EU-LN2 and EU-LN3 operated as a single partially controlled coating line.</w:t>
            </w:r>
          </w:p>
        </w:tc>
        <w:tc>
          <w:tcPr>
            <w:tcW w:w="1350" w:type="dxa"/>
            <w:tcBorders>
              <w:top w:val="single" w:sz="4" w:space="0" w:color="auto"/>
              <w:left w:val="single" w:sz="4" w:space="0" w:color="auto"/>
              <w:bottom w:val="single" w:sz="4" w:space="0" w:color="auto"/>
              <w:right w:val="single" w:sz="4" w:space="0" w:color="auto"/>
            </w:tcBorders>
          </w:tcPr>
          <w:p w14:paraId="30825B53" w14:textId="77777777" w:rsidR="00364AC1" w:rsidRDefault="00364AC1" w:rsidP="00364AC1">
            <w:pPr>
              <w:jc w:val="center"/>
              <w:rPr>
                <w:rFonts w:cs="Arial"/>
                <w:sz w:val="20"/>
              </w:rPr>
            </w:pPr>
            <w:r>
              <w:rPr>
                <w:rFonts w:cs="Arial"/>
                <w:sz w:val="20"/>
              </w:rPr>
              <w:t>SC VI.1.</w:t>
            </w:r>
          </w:p>
          <w:p w14:paraId="13F65C11" w14:textId="77777777" w:rsidR="00364AC1" w:rsidRDefault="00364AC1" w:rsidP="00364AC1">
            <w:pPr>
              <w:jc w:val="center"/>
              <w:rPr>
                <w:rFonts w:cs="Arial"/>
                <w:sz w:val="20"/>
              </w:rPr>
            </w:pPr>
            <w:r>
              <w:rPr>
                <w:rFonts w:cs="Arial"/>
                <w:sz w:val="20"/>
              </w:rPr>
              <w:t xml:space="preserve">SC VI.2 </w:t>
            </w:r>
          </w:p>
          <w:p w14:paraId="6D36B4A4" w14:textId="77777777" w:rsidR="00364AC1" w:rsidRDefault="00364AC1" w:rsidP="00364AC1">
            <w:pPr>
              <w:jc w:val="center"/>
              <w:rPr>
                <w:rFonts w:cs="Arial"/>
                <w:sz w:val="20"/>
              </w:rPr>
            </w:pPr>
            <w:r>
              <w:rPr>
                <w:rFonts w:cs="Arial"/>
                <w:sz w:val="20"/>
              </w:rPr>
              <w:t>SC VI.3</w:t>
            </w:r>
          </w:p>
          <w:p w14:paraId="66BCE7D2" w14:textId="77777777" w:rsidR="00364AC1" w:rsidRDefault="00364AC1" w:rsidP="00364AC1">
            <w:pPr>
              <w:jc w:val="center"/>
              <w:rPr>
                <w:rFonts w:cs="Arial"/>
                <w:sz w:val="20"/>
              </w:rPr>
            </w:pPr>
            <w:r>
              <w:rPr>
                <w:rFonts w:cs="Arial"/>
                <w:sz w:val="20"/>
              </w:rPr>
              <w:t>SC VI.7</w:t>
            </w:r>
          </w:p>
          <w:p w14:paraId="78164105" w14:textId="77777777" w:rsidR="00364AC1" w:rsidRDefault="00364AC1" w:rsidP="00364AC1">
            <w:pPr>
              <w:jc w:val="center"/>
              <w:rPr>
                <w:rFonts w:cs="Arial"/>
                <w:sz w:val="20"/>
              </w:rPr>
            </w:pPr>
            <w:r>
              <w:rPr>
                <w:rFonts w:cs="Arial"/>
                <w:sz w:val="20"/>
              </w:rPr>
              <w:t>SC VI.8</w:t>
            </w:r>
          </w:p>
          <w:p w14:paraId="76317700" w14:textId="08C965F0" w:rsidR="00315753" w:rsidRPr="00D4463D" w:rsidRDefault="00364AC1" w:rsidP="00364AC1">
            <w:pPr>
              <w:jc w:val="center"/>
              <w:rPr>
                <w:rFonts w:cs="Arial"/>
                <w:sz w:val="20"/>
              </w:rPr>
            </w:pPr>
            <w:r>
              <w:rPr>
                <w:rFonts w:cs="Arial"/>
                <w:sz w:val="20"/>
              </w:rPr>
              <w:t>SC V.2.</w:t>
            </w:r>
          </w:p>
        </w:tc>
        <w:tc>
          <w:tcPr>
            <w:tcW w:w="1900" w:type="dxa"/>
            <w:tcBorders>
              <w:top w:val="single" w:sz="4" w:space="0" w:color="auto"/>
              <w:left w:val="single" w:sz="4" w:space="0" w:color="auto"/>
              <w:bottom w:val="single" w:sz="4" w:space="0" w:color="auto"/>
              <w:right w:val="single" w:sz="4" w:space="0" w:color="auto"/>
            </w:tcBorders>
          </w:tcPr>
          <w:p w14:paraId="62AF43E4" w14:textId="5139141D" w:rsidR="00315753" w:rsidRPr="001A4D4C" w:rsidRDefault="00315753" w:rsidP="00315753">
            <w:pPr>
              <w:jc w:val="center"/>
              <w:rPr>
                <w:rFonts w:cs="Arial"/>
                <w:b/>
                <w:sz w:val="20"/>
              </w:rPr>
            </w:pPr>
            <w:r w:rsidRPr="001A4D4C">
              <w:rPr>
                <w:rFonts w:cs="Arial"/>
                <w:b/>
                <w:sz w:val="20"/>
              </w:rPr>
              <w:t>R 336.1205</w:t>
            </w:r>
          </w:p>
          <w:p w14:paraId="78CC7CA2" w14:textId="15C56F2F" w:rsidR="00315753" w:rsidRPr="001A4D4C" w:rsidRDefault="00315753" w:rsidP="00315753">
            <w:pPr>
              <w:jc w:val="center"/>
              <w:rPr>
                <w:rFonts w:cs="Arial"/>
                <w:b/>
                <w:sz w:val="20"/>
              </w:rPr>
            </w:pPr>
            <w:r w:rsidRPr="001A4D4C">
              <w:rPr>
                <w:rFonts w:cs="Arial"/>
                <w:b/>
                <w:sz w:val="20"/>
              </w:rPr>
              <w:t>R 336.1224</w:t>
            </w:r>
          </w:p>
          <w:p w14:paraId="57D647E3" w14:textId="52471EF6" w:rsidR="00315753" w:rsidRPr="001A4D4C" w:rsidRDefault="00315753" w:rsidP="00315753">
            <w:pPr>
              <w:jc w:val="center"/>
              <w:rPr>
                <w:rFonts w:cs="Arial"/>
                <w:b/>
                <w:sz w:val="20"/>
              </w:rPr>
            </w:pPr>
            <w:r w:rsidRPr="001A4D4C">
              <w:rPr>
                <w:rFonts w:cs="Arial"/>
                <w:b/>
                <w:sz w:val="20"/>
              </w:rPr>
              <w:t>R 336.1225</w:t>
            </w:r>
          </w:p>
          <w:p w14:paraId="14DC89B4" w14:textId="77777777" w:rsidR="003800C6" w:rsidRDefault="00315753" w:rsidP="00315753">
            <w:pPr>
              <w:jc w:val="center"/>
              <w:rPr>
                <w:rFonts w:cs="Arial"/>
                <w:b/>
                <w:sz w:val="20"/>
              </w:rPr>
            </w:pPr>
            <w:r w:rsidRPr="001A4D4C">
              <w:rPr>
                <w:rFonts w:cs="Arial"/>
                <w:b/>
                <w:sz w:val="20"/>
              </w:rPr>
              <w:t>R 336.1702(d)</w:t>
            </w:r>
          </w:p>
          <w:p w14:paraId="62137DED" w14:textId="37A79463" w:rsidR="001F36F5" w:rsidRDefault="00315753" w:rsidP="00315753">
            <w:pPr>
              <w:jc w:val="center"/>
              <w:rPr>
                <w:rFonts w:cs="Arial"/>
                <w:b/>
                <w:sz w:val="20"/>
              </w:rPr>
            </w:pPr>
            <w:r w:rsidRPr="001A4D4C">
              <w:rPr>
                <w:rFonts w:cs="Arial"/>
                <w:b/>
                <w:sz w:val="20"/>
              </w:rPr>
              <w:t xml:space="preserve">40 CFR 52.21 Subparts </w:t>
            </w:r>
          </w:p>
          <w:p w14:paraId="5290C52D" w14:textId="098C2FD4" w:rsidR="00315753" w:rsidRPr="001A4D4C" w:rsidRDefault="00315753" w:rsidP="00315753">
            <w:pPr>
              <w:jc w:val="center"/>
              <w:rPr>
                <w:rFonts w:cs="Arial"/>
                <w:b/>
                <w:sz w:val="20"/>
              </w:rPr>
            </w:pPr>
            <w:r w:rsidRPr="001A4D4C">
              <w:rPr>
                <w:rFonts w:cs="Arial"/>
                <w:b/>
                <w:sz w:val="20"/>
              </w:rPr>
              <w:t>(j) &amp; (x)</w:t>
            </w:r>
          </w:p>
        </w:tc>
      </w:tr>
      <w:tr w:rsidR="00315753" w14:paraId="220D62B6" w14:textId="77777777" w:rsidTr="004D0D0C">
        <w:trPr>
          <w:cantSplit/>
        </w:trPr>
        <w:tc>
          <w:tcPr>
            <w:tcW w:w="1250" w:type="dxa"/>
            <w:tcBorders>
              <w:top w:val="single" w:sz="4" w:space="0" w:color="auto"/>
              <w:left w:val="single" w:sz="4" w:space="0" w:color="auto"/>
              <w:bottom w:val="single" w:sz="4" w:space="0" w:color="auto"/>
              <w:right w:val="single" w:sz="4" w:space="0" w:color="auto"/>
            </w:tcBorders>
          </w:tcPr>
          <w:p w14:paraId="0BEBF072" w14:textId="5C057802" w:rsidR="00315753" w:rsidRPr="007E1E62" w:rsidRDefault="00315753" w:rsidP="00CC0DF5">
            <w:pPr>
              <w:pStyle w:val="ListParagraph"/>
              <w:numPr>
                <w:ilvl w:val="0"/>
                <w:numId w:val="60"/>
              </w:numPr>
              <w:ind w:left="347" w:hanging="270"/>
              <w:rPr>
                <w:rFonts w:cs="Arial"/>
                <w:sz w:val="20"/>
              </w:rPr>
            </w:pPr>
            <w:r w:rsidRPr="007E1E62">
              <w:rPr>
                <w:rFonts w:cs="Arial"/>
                <w:sz w:val="20"/>
              </w:rPr>
              <w:t>VOC and Acetone</w:t>
            </w:r>
          </w:p>
        </w:tc>
        <w:tc>
          <w:tcPr>
            <w:tcW w:w="1170" w:type="dxa"/>
            <w:tcBorders>
              <w:top w:val="single" w:sz="4" w:space="0" w:color="auto"/>
              <w:left w:val="single" w:sz="4" w:space="0" w:color="auto"/>
              <w:bottom w:val="single" w:sz="4" w:space="0" w:color="auto"/>
              <w:right w:val="single" w:sz="4" w:space="0" w:color="auto"/>
            </w:tcBorders>
          </w:tcPr>
          <w:p w14:paraId="7574058D" w14:textId="1A89E8FA" w:rsidR="00315753" w:rsidRPr="00666883" w:rsidRDefault="00315753" w:rsidP="00315753">
            <w:pPr>
              <w:jc w:val="center"/>
              <w:rPr>
                <w:rFonts w:cs="Arial"/>
                <w:sz w:val="20"/>
              </w:rPr>
            </w:pPr>
            <w:r>
              <w:rPr>
                <w:rFonts w:cs="Arial"/>
                <w:sz w:val="20"/>
              </w:rPr>
              <w:t>157.7 t</w:t>
            </w:r>
            <w:r w:rsidR="001D4FA7">
              <w:rPr>
                <w:rFonts w:cs="Arial"/>
                <w:sz w:val="20"/>
              </w:rPr>
              <w:t>p</w:t>
            </w:r>
            <w:r>
              <w:rPr>
                <w:rFonts w:cs="Arial"/>
                <w:sz w:val="20"/>
              </w:rPr>
              <w:t>y</w:t>
            </w:r>
            <w:r>
              <w:rPr>
                <w:rFonts w:cs="Arial"/>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tcPr>
          <w:p w14:paraId="3E043B8B" w14:textId="77777777" w:rsidR="001F36F5" w:rsidRDefault="00315753" w:rsidP="00315753">
            <w:pPr>
              <w:jc w:val="center"/>
              <w:rPr>
                <w:rFonts w:cs="Arial"/>
                <w:sz w:val="20"/>
              </w:rPr>
            </w:pPr>
            <w:r>
              <w:rPr>
                <w:rFonts w:cs="Arial"/>
                <w:sz w:val="20"/>
              </w:rPr>
              <w:t xml:space="preserve">Calendar day per 12-month rolling time period as determined at the end of each calendar month for EU-LN3 and </w:t>
            </w:r>
          </w:p>
          <w:p w14:paraId="7F05DEA4" w14:textId="799E03C9" w:rsidR="00315753" w:rsidRPr="00F31133" w:rsidRDefault="00315753" w:rsidP="00315753">
            <w:pPr>
              <w:jc w:val="center"/>
              <w:rPr>
                <w:rFonts w:cs="Arial"/>
                <w:sz w:val="20"/>
              </w:rPr>
            </w:pPr>
            <w:r>
              <w:rPr>
                <w:rFonts w:cs="Arial"/>
                <w:sz w:val="20"/>
              </w:rPr>
              <w:t>EU-LN2&amp;3 combined</w:t>
            </w:r>
          </w:p>
        </w:tc>
        <w:tc>
          <w:tcPr>
            <w:tcW w:w="2070" w:type="dxa"/>
            <w:tcBorders>
              <w:top w:val="single" w:sz="4" w:space="0" w:color="auto"/>
              <w:left w:val="single" w:sz="4" w:space="0" w:color="auto"/>
              <w:bottom w:val="single" w:sz="4" w:space="0" w:color="auto"/>
              <w:right w:val="single" w:sz="4" w:space="0" w:color="auto"/>
            </w:tcBorders>
          </w:tcPr>
          <w:p w14:paraId="1F3B337D" w14:textId="5E861CF3" w:rsidR="00315753" w:rsidRPr="00D4463D" w:rsidRDefault="00315753" w:rsidP="00315753">
            <w:pPr>
              <w:jc w:val="center"/>
              <w:rPr>
                <w:rFonts w:cs="Arial"/>
                <w:sz w:val="20"/>
              </w:rPr>
            </w:pPr>
            <w:r w:rsidRPr="00766A67">
              <w:rPr>
                <w:rFonts w:cs="Arial"/>
                <w:sz w:val="20"/>
              </w:rPr>
              <w:t>EU</w:t>
            </w:r>
            <w:r w:rsidR="008137DE">
              <w:rPr>
                <w:rFonts w:cs="Arial"/>
                <w:sz w:val="20"/>
              </w:rPr>
              <w:t>-</w:t>
            </w:r>
            <w:r w:rsidRPr="00766A67">
              <w:rPr>
                <w:rFonts w:cs="Arial"/>
                <w:sz w:val="20"/>
              </w:rPr>
              <w:t>LN3</w:t>
            </w:r>
          </w:p>
        </w:tc>
        <w:tc>
          <w:tcPr>
            <w:tcW w:w="1350" w:type="dxa"/>
            <w:tcBorders>
              <w:top w:val="single" w:sz="4" w:space="0" w:color="auto"/>
              <w:left w:val="single" w:sz="4" w:space="0" w:color="auto"/>
              <w:bottom w:val="single" w:sz="4" w:space="0" w:color="auto"/>
              <w:right w:val="single" w:sz="4" w:space="0" w:color="auto"/>
            </w:tcBorders>
          </w:tcPr>
          <w:p w14:paraId="28173F88" w14:textId="77777777" w:rsidR="00364AC1" w:rsidRDefault="00364AC1" w:rsidP="00364AC1">
            <w:pPr>
              <w:jc w:val="center"/>
              <w:rPr>
                <w:rFonts w:cs="Arial"/>
                <w:sz w:val="20"/>
              </w:rPr>
            </w:pPr>
            <w:r>
              <w:rPr>
                <w:rFonts w:cs="Arial"/>
                <w:sz w:val="20"/>
              </w:rPr>
              <w:t>SC VI.1.</w:t>
            </w:r>
          </w:p>
          <w:p w14:paraId="1EED109C" w14:textId="77777777" w:rsidR="00364AC1" w:rsidRDefault="00364AC1" w:rsidP="00364AC1">
            <w:pPr>
              <w:jc w:val="center"/>
              <w:rPr>
                <w:rFonts w:cs="Arial"/>
                <w:sz w:val="20"/>
              </w:rPr>
            </w:pPr>
            <w:r>
              <w:rPr>
                <w:rFonts w:cs="Arial"/>
                <w:sz w:val="20"/>
              </w:rPr>
              <w:t xml:space="preserve">SC VI.2 </w:t>
            </w:r>
          </w:p>
          <w:p w14:paraId="07A3001A" w14:textId="77777777" w:rsidR="00364AC1" w:rsidRDefault="00364AC1" w:rsidP="00364AC1">
            <w:pPr>
              <w:jc w:val="center"/>
              <w:rPr>
                <w:rFonts w:cs="Arial"/>
                <w:sz w:val="20"/>
              </w:rPr>
            </w:pPr>
            <w:r>
              <w:rPr>
                <w:rFonts w:cs="Arial"/>
                <w:sz w:val="20"/>
              </w:rPr>
              <w:t>SC VI.3</w:t>
            </w:r>
          </w:p>
          <w:p w14:paraId="1347873E" w14:textId="77777777" w:rsidR="00364AC1" w:rsidRDefault="00364AC1" w:rsidP="00364AC1">
            <w:pPr>
              <w:jc w:val="center"/>
              <w:rPr>
                <w:rFonts w:cs="Arial"/>
                <w:sz w:val="20"/>
              </w:rPr>
            </w:pPr>
            <w:r>
              <w:rPr>
                <w:rFonts w:cs="Arial"/>
                <w:sz w:val="20"/>
              </w:rPr>
              <w:t>SC VI.7</w:t>
            </w:r>
          </w:p>
          <w:p w14:paraId="3A1C05EE" w14:textId="77777777" w:rsidR="00364AC1" w:rsidRDefault="00364AC1" w:rsidP="00364AC1">
            <w:pPr>
              <w:jc w:val="center"/>
              <w:rPr>
                <w:rFonts w:cs="Arial"/>
                <w:sz w:val="20"/>
              </w:rPr>
            </w:pPr>
            <w:r>
              <w:rPr>
                <w:rFonts w:cs="Arial"/>
                <w:sz w:val="20"/>
              </w:rPr>
              <w:t>SC VI.8</w:t>
            </w:r>
          </w:p>
          <w:p w14:paraId="3D330A44" w14:textId="3BE99C3C" w:rsidR="00315753" w:rsidRPr="00D4463D" w:rsidRDefault="00364AC1" w:rsidP="00364AC1">
            <w:pPr>
              <w:jc w:val="center"/>
              <w:rPr>
                <w:rFonts w:cs="Arial"/>
                <w:sz w:val="20"/>
              </w:rPr>
            </w:pPr>
            <w:r>
              <w:rPr>
                <w:rFonts w:cs="Arial"/>
                <w:sz w:val="20"/>
              </w:rPr>
              <w:t>SC V.2</w:t>
            </w:r>
            <w:r w:rsidR="008C1EEA">
              <w:rPr>
                <w:rFonts w:cs="Arial"/>
                <w:sz w:val="20"/>
              </w:rPr>
              <w:t>.</w:t>
            </w:r>
          </w:p>
        </w:tc>
        <w:tc>
          <w:tcPr>
            <w:tcW w:w="1900" w:type="dxa"/>
            <w:tcBorders>
              <w:top w:val="single" w:sz="4" w:space="0" w:color="auto"/>
              <w:left w:val="single" w:sz="4" w:space="0" w:color="auto"/>
              <w:bottom w:val="single" w:sz="4" w:space="0" w:color="auto"/>
              <w:right w:val="single" w:sz="4" w:space="0" w:color="auto"/>
            </w:tcBorders>
          </w:tcPr>
          <w:p w14:paraId="6A1DB3F5" w14:textId="58D9CFA6" w:rsidR="00315753" w:rsidRPr="001A4D4C" w:rsidRDefault="00315753" w:rsidP="00315753">
            <w:pPr>
              <w:jc w:val="center"/>
              <w:rPr>
                <w:rFonts w:cs="Arial"/>
                <w:b/>
                <w:sz w:val="20"/>
              </w:rPr>
            </w:pPr>
            <w:r w:rsidRPr="001A4D4C">
              <w:rPr>
                <w:rFonts w:cs="Arial"/>
                <w:b/>
                <w:sz w:val="20"/>
              </w:rPr>
              <w:t>R 336.1205</w:t>
            </w:r>
          </w:p>
          <w:p w14:paraId="108DB55E" w14:textId="36FFF4DD" w:rsidR="00315753" w:rsidRPr="001A4D4C" w:rsidRDefault="00315753" w:rsidP="00315753">
            <w:pPr>
              <w:jc w:val="center"/>
              <w:rPr>
                <w:rFonts w:cs="Arial"/>
                <w:b/>
                <w:sz w:val="20"/>
              </w:rPr>
            </w:pPr>
            <w:r w:rsidRPr="001A4D4C">
              <w:rPr>
                <w:rFonts w:cs="Arial"/>
                <w:b/>
                <w:sz w:val="20"/>
              </w:rPr>
              <w:t>R 336.1224</w:t>
            </w:r>
          </w:p>
          <w:p w14:paraId="27739830" w14:textId="146188CC" w:rsidR="00315753" w:rsidRPr="001A4D4C" w:rsidRDefault="00315753" w:rsidP="00315753">
            <w:pPr>
              <w:jc w:val="center"/>
              <w:rPr>
                <w:rFonts w:cs="Arial"/>
                <w:b/>
                <w:sz w:val="20"/>
              </w:rPr>
            </w:pPr>
            <w:r w:rsidRPr="001A4D4C">
              <w:rPr>
                <w:rFonts w:cs="Arial"/>
                <w:b/>
                <w:sz w:val="20"/>
              </w:rPr>
              <w:t>R 336.1225</w:t>
            </w:r>
          </w:p>
          <w:p w14:paraId="4626FAEA" w14:textId="77777777" w:rsidR="003800C6" w:rsidRDefault="00315753" w:rsidP="00315753">
            <w:pPr>
              <w:jc w:val="center"/>
              <w:rPr>
                <w:rFonts w:cs="Arial"/>
                <w:b/>
                <w:sz w:val="20"/>
              </w:rPr>
            </w:pPr>
            <w:r w:rsidRPr="001A4D4C">
              <w:rPr>
                <w:rFonts w:cs="Arial"/>
                <w:b/>
                <w:sz w:val="20"/>
              </w:rPr>
              <w:t>R 336.1702(d),</w:t>
            </w:r>
          </w:p>
          <w:p w14:paraId="18A23664" w14:textId="32F45921" w:rsidR="00315753" w:rsidRPr="001A4D4C" w:rsidRDefault="00315753" w:rsidP="00315753">
            <w:pPr>
              <w:jc w:val="center"/>
              <w:rPr>
                <w:rFonts w:cs="Arial"/>
                <w:b/>
                <w:sz w:val="20"/>
              </w:rPr>
            </w:pPr>
            <w:r w:rsidRPr="001A4D4C">
              <w:rPr>
                <w:rFonts w:cs="Arial"/>
                <w:b/>
                <w:sz w:val="20"/>
              </w:rPr>
              <w:t>40 CFR 52.21</w:t>
            </w:r>
            <w:r w:rsidR="00153A6D">
              <w:rPr>
                <w:rFonts w:cs="Arial"/>
                <w:b/>
                <w:sz w:val="20"/>
              </w:rPr>
              <w:t xml:space="preserve"> Subparts (j) &amp; (x)</w:t>
            </w:r>
          </w:p>
        </w:tc>
      </w:tr>
    </w:tbl>
    <w:p w14:paraId="7690A56C" w14:textId="77777777" w:rsidR="00B15ACE" w:rsidRDefault="00B15ACE" w:rsidP="00C35D54">
      <w:pPr>
        <w:jc w:val="both"/>
        <w:rPr>
          <w:sz w:val="20"/>
        </w:rPr>
      </w:pPr>
    </w:p>
    <w:p w14:paraId="2627211D" w14:textId="77777777" w:rsidR="00B15ACE" w:rsidRDefault="00B15ACE" w:rsidP="00C35D54">
      <w:pPr>
        <w:jc w:val="both"/>
        <w:rPr>
          <w:b/>
          <w:u w:val="single"/>
        </w:rPr>
      </w:pPr>
      <w:r>
        <w:rPr>
          <w:b/>
        </w:rPr>
        <w:t xml:space="preserve">II.  </w:t>
      </w:r>
      <w:r>
        <w:rPr>
          <w:b/>
          <w:u w:val="single"/>
        </w:rPr>
        <w:t>MATERIAL LIMIT(S)</w:t>
      </w:r>
    </w:p>
    <w:p w14:paraId="462E1932" w14:textId="77777777" w:rsidR="00B15ACE" w:rsidRDefault="00B15ACE" w:rsidP="00C35D54">
      <w:pPr>
        <w:jc w:val="both"/>
        <w:rPr>
          <w:sz w:val="20"/>
        </w:rPr>
      </w:pPr>
    </w:p>
    <w:p w14:paraId="71896DD3" w14:textId="5AC85852" w:rsidR="00B15ACE" w:rsidRPr="001A4D4C" w:rsidRDefault="00B15ACE" w:rsidP="00B15ACE">
      <w:pPr>
        <w:jc w:val="both"/>
        <w:rPr>
          <w:rFonts w:cs="Arial"/>
          <w:b/>
          <w:sz w:val="20"/>
        </w:rPr>
      </w:pPr>
      <w:r w:rsidRPr="000D0A42">
        <w:rPr>
          <w:rFonts w:cs="Arial"/>
          <w:sz w:val="20"/>
        </w:rPr>
        <w:t xml:space="preserve">See </w:t>
      </w:r>
      <w:r>
        <w:rPr>
          <w:rFonts w:cs="Arial"/>
          <w:sz w:val="20"/>
        </w:rPr>
        <w:t>FG-COATING</w:t>
      </w:r>
      <w:r w:rsidR="00AC40BE">
        <w:rPr>
          <w:rFonts w:cs="Arial"/>
          <w:sz w:val="20"/>
          <w:vertAlign w:val="superscript"/>
        </w:rPr>
        <w:t>2</w:t>
      </w:r>
      <w:r>
        <w:rPr>
          <w:rFonts w:cs="Arial"/>
          <w:sz w:val="20"/>
        </w:rPr>
        <w:t xml:space="preserve"> </w:t>
      </w:r>
      <w:r>
        <w:rPr>
          <w:rFonts w:cs="Arial"/>
          <w:b/>
          <w:sz w:val="20"/>
        </w:rPr>
        <w:t>(R 336.1702(a))</w:t>
      </w:r>
    </w:p>
    <w:p w14:paraId="1ADA79D6" w14:textId="47EAA2B7" w:rsidR="001F36F5" w:rsidRDefault="001F36F5" w:rsidP="00B15ACE">
      <w:pPr>
        <w:jc w:val="both"/>
        <w:rPr>
          <w:rFonts w:cs="Arial"/>
          <w:sz w:val="20"/>
        </w:rPr>
      </w:pPr>
      <w:r>
        <w:rPr>
          <w:rFonts w:cs="Arial"/>
          <w:sz w:val="20"/>
        </w:rPr>
        <w:br w:type="page"/>
      </w:r>
    </w:p>
    <w:p w14:paraId="05FA6C89" w14:textId="77777777" w:rsidR="00B15ACE" w:rsidRPr="00D4463D" w:rsidRDefault="00B15ACE" w:rsidP="00B15ACE">
      <w:pPr>
        <w:jc w:val="both"/>
        <w:rPr>
          <w:rFonts w:cs="Arial"/>
          <w:b/>
          <w:u w:val="single"/>
        </w:rPr>
      </w:pPr>
      <w:r w:rsidRPr="00D4463D">
        <w:rPr>
          <w:rFonts w:cs="Arial"/>
          <w:b/>
        </w:rPr>
        <w:lastRenderedPageBreak/>
        <w:t xml:space="preserve">III.  </w:t>
      </w:r>
      <w:r w:rsidRPr="00D4463D">
        <w:rPr>
          <w:rFonts w:cs="Arial"/>
          <w:b/>
          <w:u w:val="single"/>
        </w:rPr>
        <w:t>PR</w:t>
      </w:r>
      <w:r>
        <w:rPr>
          <w:rFonts w:cs="Arial"/>
          <w:b/>
          <w:u w:val="single"/>
        </w:rPr>
        <w:t>OCESS/OPERATIONAL RESTRICTIONS</w:t>
      </w:r>
    </w:p>
    <w:p w14:paraId="732276B8" w14:textId="77777777" w:rsidR="00B15ACE" w:rsidRPr="00D4463D" w:rsidRDefault="00B15ACE" w:rsidP="00B15ACE">
      <w:pPr>
        <w:jc w:val="both"/>
        <w:rPr>
          <w:rFonts w:cs="Arial"/>
          <w:sz w:val="20"/>
        </w:rPr>
      </w:pPr>
    </w:p>
    <w:p w14:paraId="0C315E78" w14:textId="77777777" w:rsidR="00B15ACE" w:rsidRPr="00D4463D" w:rsidRDefault="00B15ACE" w:rsidP="00B15ACE">
      <w:pPr>
        <w:ind w:left="270" w:hanging="270"/>
        <w:jc w:val="both"/>
        <w:rPr>
          <w:rFonts w:cs="Arial"/>
          <w:b/>
          <w:sz w:val="20"/>
        </w:rPr>
      </w:pPr>
      <w:r w:rsidRPr="00D4463D">
        <w:rPr>
          <w:rFonts w:cs="Arial"/>
          <w:sz w:val="20"/>
        </w:rPr>
        <w:t>1.</w:t>
      </w:r>
      <w:r>
        <w:rPr>
          <w:rFonts w:cs="Arial"/>
          <w:spacing w:val="-2"/>
          <w:sz w:val="20"/>
        </w:rPr>
        <w:tab/>
      </w:r>
      <w:r w:rsidRPr="00D4463D">
        <w:rPr>
          <w:rFonts w:cs="Arial"/>
          <w:spacing w:val="-2"/>
          <w:sz w:val="20"/>
        </w:rPr>
        <w:t>The permittee shall not operate any paint spray booth unless all exhaust filters are in place, maintained, and operating properly.</w:t>
      </w:r>
      <w:r>
        <w:rPr>
          <w:rFonts w:cs="Arial"/>
          <w:sz w:val="20"/>
          <w:vertAlign w:val="superscript"/>
        </w:rPr>
        <w:t>2</w:t>
      </w:r>
      <w:r w:rsidRPr="00D4463D">
        <w:rPr>
          <w:rFonts w:cs="Arial"/>
          <w:sz w:val="20"/>
        </w:rPr>
        <w:t xml:space="preserve">  </w:t>
      </w:r>
      <w:r w:rsidRPr="00D4463D">
        <w:rPr>
          <w:rFonts w:cs="Arial"/>
          <w:b/>
          <w:sz w:val="20"/>
        </w:rPr>
        <w:t>(</w:t>
      </w:r>
      <w:r>
        <w:rPr>
          <w:rFonts w:cs="Arial"/>
          <w:b/>
          <w:sz w:val="20"/>
        </w:rPr>
        <w:t xml:space="preserve">R 336.1213(3), </w:t>
      </w:r>
      <w:r w:rsidRPr="00D4463D">
        <w:rPr>
          <w:rFonts w:cs="Arial"/>
          <w:b/>
          <w:sz w:val="20"/>
        </w:rPr>
        <w:t>R 336.1301, R 336.1331, R 336.</w:t>
      </w:r>
      <w:r w:rsidRPr="00935464">
        <w:rPr>
          <w:rFonts w:cs="Arial"/>
          <w:b/>
          <w:sz w:val="20"/>
        </w:rPr>
        <w:t>1901,</w:t>
      </w:r>
      <w:r w:rsidRPr="00D4463D">
        <w:rPr>
          <w:rFonts w:cs="Arial"/>
          <w:b/>
          <w:sz w:val="20"/>
        </w:rPr>
        <w:t xml:space="preserve"> R 336.1910</w:t>
      </w:r>
      <w:r>
        <w:rPr>
          <w:rFonts w:cs="Arial"/>
          <w:b/>
          <w:sz w:val="20"/>
        </w:rPr>
        <w:t>, and 40 CFR 64.6(c)(1)(i &amp; ii)</w:t>
      </w:r>
      <w:r w:rsidRPr="00D4463D">
        <w:rPr>
          <w:rFonts w:cs="Arial"/>
          <w:b/>
          <w:sz w:val="20"/>
        </w:rPr>
        <w:t>)</w:t>
      </w:r>
    </w:p>
    <w:p w14:paraId="5D01CB2D" w14:textId="77777777" w:rsidR="00B15ACE" w:rsidRPr="001F36F5" w:rsidRDefault="00B15ACE" w:rsidP="007E1E62"/>
    <w:p w14:paraId="28DC7649" w14:textId="7CC0B221" w:rsidR="00B15ACE" w:rsidRDefault="00B15ACE" w:rsidP="00B15ACE">
      <w:pPr>
        <w:ind w:left="270" w:right="72" w:hanging="270"/>
        <w:jc w:val="both"/>
        <w:rPr>
          <w:rFonts w:cs="Arial"/>
          <w:b/>
          <w:sz w:val="20"/>
        </w:rPr>
      </w:pPr>
      <w:r>
        <w:rPr>
          <w:rFonts w:cs="Arial"/>
          <w:sz w:val="20"/>
        </w:rPr>
        <w:t>2</w:t>
      </w:r>
      <w:r w:rsidRPr="00D4463D">
        <w:rPr>
          <w:rFonts w:cs="Arial"/>
          <w:sz w:val="20"/>
        </w:rPr>
        <w:t>.</w:t>
      </w:r>
      <w:r w:rsidR="002C6DB3">
        <w:rPr>
          <w:rFonts w:cs="Arial"/>
          <w:sz w:val="20"/>
        </w:rPr>
        <w:tab/>
      </w:r>
      <w:r w:rsidRPr="00D4463D">
        <w:rPr>
          <w:rFonts w:cs="Arial"/>
          <w:sz w:val="20"/>
        </w:rPr>
        <w:t>The permittee shall not operate basecoat booths portion of EU-LN3 unless the oxidizer control system is in place and operating properly.  Proper operation is defined as maintaining a minimum temperature in the oxidizer section of the control system of 1400 degrees Fahrenheit and maintaining a minimum retention time of 0.5 seconds.</w:t>
      </w:r>
      <w:r>
        <w:rPr>
          <w:rFonts w:cs="Arial"/>
          <w:sz w:val="20"/>
          <w:vertAlign w:val="superscript"/>
        </w:rPr>
        <w:t>2</w:t>
      </w:r>
      <w:r w:rsidRPr="00D4463D">
        <w:rPr>
          <w:rFonts w:cs="Arial"/>
          <w:sz w:val="20"/>
        </w:rPr>
        <w:t xml:space="preserve">  </w:t>
      </w:r>
      <w:r w:rsidRPr="00D4463D">
        <w:rPr>
          <w:rFonts w:cs="Arial"/>
          <w:b/>
          <w:sz w:val="20"/>
        </w:rPr>
        <w:t>(</w:t>
      </w:r>
      <w:r>
        <w:rPr>
          <w:rFonts w:cs="Arial"/>
          <w:b/>
          <w:sz w:val="20"/>
        </w:rPr>
        <w:t xml:space="preserve">R 336.1213(3), </w:t>
      </w:r>
      <w:r w:rsidRPr="00D4463D">
        <w:rPr>
          <w:rFonts w:cs="Arial"/>
          <w:b/>
          <w:sz w:val="20"/>
        </w:rPr>
        <w:t>R</w:t>
      </w:r>
      <w:r>
        <w:rPr>
          <w:rFonts w:cs="Arial"/>
          <w:b/>
          <w:sz w:val="20"/>
        </w:rPr>
        <w:t xml:space="preserve"> </w:t>
      </w:r>
      <w:r w:rsidRPr="00D4463D">
        <w:rPr>
          <w:rFonts w:cs="Arial"/>
          <w:b/>
          <w:sz w:val="20"/>
        </w:rPr>
        <w:t>336.</w:t>
      </w:r>
      <w:r w:rsidRPr="00935464">
        <w:rPr>
          <w:rFonts w:cs="Arial"/>
          <w:b/>
          <w:sz w:val="20"/>
        </w:rPr>
        <w:t>1224, R</w:t>
      </w:r>
      <w:r>
        <w:rPr>
          <w:rFonts w:cs="Arial"/>
          <w:b/>
          <w:sz w:val="20"/>
        </w:rPr>
        <w:t xml:space="preserve"> </w:t>
      </w:r>
      <w:r w:rsidRPr="00935464">
        <w:rPr>
          <w:rFonts w:cs="Arial"/>
          <w:b/>
          <w:sz w:val="20"/>
        </w:rPr>
        <w:t>336.1225, R</w:t>
      </w:r>
      <w:r>
        <w:rPr>
          <w:rFonts w:cs="Arial"/>
          <w:b/>
          <w:sz w:val="20"/>
        </w:rPr>
        <w:t xml:space="preserve"> </w:t>
      </w:r>
      <w:r w:rsidRPr="00935464">
        <w:rPr>
          <w:rFonts w:cs="Arial"/>
          <w:b/>
          <w:sz w:val="20"/>
        </w:rPr>
        <w:t>336</w:t>
      </w:r>
      <w:r w:rsidRPr="00D4463D">
        <w:rPr>
          <w:rFonts w:cs="Arial"/>
          <w:b/>
          <w:sz w:val="20"/>
        </w:rPr>
        <w:t>.1702(a), R</w:t>
      </w:r>
      <w:r>
        <w:rPr>
          <w:rFonts w:cs="Arial"/>
          <w:b/>
          <w:sz w:val="20"/>
        </w:rPr>
        <w:t xml:space="preserve"> </w:t>
      </w:r>
      <w:r w:rsidRPr="00D4463D">
        <w:rPr>
          <w:rFonts w:cs="Arial"/>
          <w:b/>
          <w:sz w:val="20"/>
        </w:rPr>
        <w:t xml:space="preserve">336.1910, </w:t>
      </w:r>
      <w:r>
        <w:rPr>
          <w:rFonts w:cs="Arial"/>
          <w:b/>
          <w:sz w:val="20"/>
        </w:rPr>
        <w:t xml:space="preserve">40 CFR 64.6(c)(1)(i &amp; ii), and </w:t>
      </w:r>
      <w:r w:rsidRPr="00D4463D">
        <w:rPr>
          <w:rFonts w:cs="Arial"/>
          <w:b/>
          <w:sz w:val="20"/>
        </w:rPr>
        <w:t>40 CFR 52.21(j) and (x))</w:t>
      </w:r>
    </w:p>
    <w:p w14:paraId="2CB28871" w14:textId="77777777" w:rsidR="00B15ACE" w:rsidRPr="00A267F3" w:rsidRDefault="00B15ACE" w:rsidP="00B15ACE">
      <w:pPr>
        <w:ind w:left="270" w:right="72" w:hanging="270"/>
        <w:jc w:val="both"/>
        <w:rPr>
          <w:rFonts w:cs="Arial"/>
          <w:bCs/>
          <w:sz w:val="20"/>
        </w:rPr>
      </w:pPr>
    </w:p>
    <w:p w14:paraId="58291A2F" w14:textId="66420207" w:rsidR="00B15ACE" w:rsidRDefault="00B15ACE" w:rsidP="00B15ACE">
      <w:pPr>
        <w:ind w:left="270" w:right="72" w:hanging="270"/>
        <w:jc w:val="both"/>
        <w:rPr>
          <w:rFonts w:cs="Arial"/>
          <w:b/>
          <w:sz w:val="20"/>
        </w:rPr>
      </w:pPr>
      <w:r w:rsidRPr="00B848F3">
        <w:rPr>
          <w:rFonts w:cs="Arial"/>
          <w:sz w:val="20"/>
        </w:rPr>
        <w:t>3.</w:t>
      </w:r>
      <w:r w:rsidR="004C7B85">
        <w:rPr>
          <w:rFonts w:cs="Arial"/>
          <w:b/>
          <w:sz w:val="20"/>
        </w:rPr>
        <w:tab/>
      </w:r>
      <w:r w:rsidRPr="00D4463D">
        <w:rPr>
          <w:rFonts w:cs="Arial"/>
          <w:sz w:val="20"/>
        </w:rPr>
        <w:t xml:space="preserve">The permittee shall not operate basecoat booths portion of EU-LN3 unless the </w:t>
      </w:r>
      <w:r>
        <w:rPr>
          <w:rFonts w:cs="Arial"/>
          <w:sz w:val="20"/>
        </w:rPr>
        <w:t xml:space="preserve">carbon </w:t>
      </w:r>
      <w:r w:rsidRPr="00D4463D">
        <w:rPr>
          <w:rFonts w:cs="Arial"/>
          <w:sz w:val="20"/>
        </w:rPr>
        <w:t xml:space="preserve">concentrator control system is in place and operating properly.  Proper operation is defined as maintaining a minimum </w:t>
      </w:r>
      <w:r>
        <w:rPr>
          <w:rFonts w:cs="Arial"/>
          <w:sz w:val="20"/>
        </w:rPr>
        <w:t xml:space="preserve">desorption gas inlet </w:t>
      </w:r>
      <w:r w:rsidRPr="00D4463D">
        <w:rPr>
          <w:rFonts w:cs="Arial"/>
          <w:sz w:val="20"/>
        </w:rPr>
        <w:t xml:space="preserve">temperature </w:t>
      </w:r>
      <w:r>
        <w:rPr>
          <w:rFonts w:cs="Arial"/>
          <w:sz w:val="20"/>
        </w:rPr>
        <w:t>no more than 15</w:t>
      </w:r>
      <w:r w:rsidRPr="00D4463D">
        <w:rPr>
          <w:rFonts w:cs="Arial"/>
          <w:sz w:val="20"/>
        </w:rPr>
        <w:t xml:space="preserve"> degrees Fahrenheit </w:t>
      </w:r>
      <w:r>
        <w:rPr>
          <w:rFonts w:cs="Arial"/>
          <w:sz w:val="20"/>
        </w:rPr>
        <w:t xml:space="preserve">below the average desorption gas inlet </w:t>
      </w:r>
      <w:r w:rsidRPr="00D4463D">
        <w:rPr>
          <w:rFonts w:cs="Arial"/>
          <w:sz w:val="20"/>
        </w:rPr>
        <w:t xml:space="preserve">temperature </w:t>
      </w:r>
      <w:r>
        <w:rPr>
          <w:rFonts w:cs="Arial"/>
          <w:sz w:val="20"/>
        </w:rPr>
        <w:t>determined during the most recent acceptable performance test value.</w:t>
      </w:r>
      <w:r w:rsidR="00A30D80">
        <w:rPr>
          <w:rFonts w:cs="Arial"/>
          <w:sz w:val="20"/>
        </w:rPr>
        <w:t xml:space="preserve"> </w:t>
      </w:r>
      <w:r>
        <w:rPr>
          <w:rFonts w:cs="Arial"/>
          <w:sz w:val="20"/>
        </w:rPr>
        <w:t xml:space="preserve"> The minimum temperature requirement may be based on a 3 hour average.</w:t>
      </w:r>
      <w:r>
        <w:rPr>
          <w:rFonts w:cs="Arial"/>
          <w:sz w:val="20"/>
          <w:vertAlign w:val="superscript"/>
        </w:rPr>
        <w:t>2</w:t>
      </w:r>
      <w:r w:rsidRPr="00D4463D">
        <w:rPr>
          <w:rFonts w:cs="Arial"/>
          <w:sz w:val="20"/>
        </w:rPr>
        <w:t xml:space="preserve">  </w:t>
      </w:r>
      <w:r w:rsidRPr="00D4463D">
        <w:rPr>
          <w:rFonts w:cs="Arial"/>
          <w:b/>
          <w:sz w:val="20"/>
        </w:rPr>
        <w:t>(</w:t>
      </w:r>
      <w:r>
        <w:rPr>
          <w:rFonts w:cs="Arial"/>
          <w:b/>
          <w:sz w:val="20"/>
        </w:rPr>
        <w:t xml:space="preserve">R 336.1213(3), </w:t>
      </w:r>
      <w:r w:rsidRPr="00D4463D">
        <w:rPr>
          <w:rFonts w:cs="Arial"/>
          <w:b/>
          <w:sz w:val="20"/>
        </w:rPr>
        <w:t>R</w:t>
      </w:r>
      <w:r>
        <w:rPr>
          <w:rFonts w:cs="Arial"/>
          <w:b/>
          <w:sz w:val="20"/>
        </w:rPr>
        <w:t> </w:t>
      </w:r>
      <w:r w:rsidRPr="00D4463D">
        <w:rPr>
          <w:rFonts w:cs="Arial"/>
          <w:b/>
          <w:sz w:val="20"/>
        </w:rPr>
        <w:t>336.</w:t>
      </w:r>
      <w:r w:rsidRPr="00935464">
        <w:rPr>
          <w:rFonts w:cs="Arial"/>
          <w:b/>
          <w:sz w:val="20"/>
        </w:rPr>
        <w:t>1224, R</w:t>
      </w:r>
      <w:r>
        <w:rPr>
          <w:rFonts w:cs="Arial"/>
          <w:b/>
          <w:sz w:val="20"/>
        </w:rPr>
        <w:t> </w:t>
      </w:r>
      <w:r w:rsidRPr="00935464">
        <w:rPr>
          <w:rFonts w:cs="Arial"/>
          <w:b/>
          <w:sz w:val="20"/>
        </w:rPr>
        <w:t>336.1225, R</w:t>
      </w:r>
      <w:r>
        <w:rPr>
          <w:rFonts w:cs="Arial"/>
          <w:b/>
          <w:sz w:val="20"/>
        </w:rPr>
        <w:t> </w:t>
      </w:r>
      <w:r w:rsidRPr="00935464">
        <w:rPr>
          <w:rFonts w:cs="Arial"/>
          <w:b/>
          <w:sz w:val="20"/>
        </w:rPr>
        <w:t>336</w:t>
      </w:r>
      <w:r w:rsidRPr="00D4463D">
        <w:rPr>
          <w:rFonts w:cs="Arial"/>
          <w:b/>
          <w:sz w:val="20"/>
        </w:rPr>
        <w:t>.1702(a), R</w:t>
      </w:r>
      <w:r>
        <w:rPr>
          <w:rFonts w:cs="Arial"/>
          <w:b/>
          <w:sz w:val="20"/>
        </w:rPr>
        <w:t> </w:t>
      </w:r>
      <w:r w:rsidRPr="00D4463D">
        <w:rPr>
          <w:rFonts w:cs="Arial"/>
          <w:b/>
          <w:sz w:val="20"/>
        </w:rPr>
        <w:t xml:space="preserve">336.1910, </w:t>
      </w:r>
      <w:r>
        <w:rPr>
          <w:rFonts w:cs="Arial"/>
          <w:b/>
          <w:sz w:val="20"/>
        </w:rPr>
        <w:t xml:space="preserve">40 CFR 64.6(c)(1)(i &amp; ii), and </w:t>
      </w:r>
      <w:r w:rsidRPr="00D4463D">
        <w:rPr>
          <w:rFonts w:cs="Arial"/>
          <w:b/>
          <w:sz w:val="20"/>
        </w:rPr>
        <w:t>40 CFR 52.21(j) and (x))</w:t>
      </w:r>
    </w:p>
    <w:p w14:paraId="24DDB2C7" w14:textId="77777777" w:rsidR="00766A67" w:rsidRPr="00A267F3" w:rsidRDefault="00766A67" w:rsidP="00B15ACE">
      <w:pPr>
        <w:ind w:left="270" w:right="72" w:hanging="270"/>
        <w:jc w:val="both"/>
        <w:rPr>
          <w:rFonts w:cs="Arial"/>
          <w:bCs/>
          <w:sz w:val="20"/>
        </w:rPr>
      </w:pPr>
    </w:p>
    <w:p w14:paraId="3BDE73B0" w14:textId="1BC42ACA" w:rsidR="00B15ACE" w:rsidRPr="00EF11F2" w:rsidRDefault="00B15ACE" w:rsidP="00CC0DF5">
      <w:pPr>
        <w:pStyle w:val="ListParagraph"/>
        <w:numPr>
          <w:ilvl w:val="0"/>
          <w:numId w:val="88"/>
        </w:numPr>
        <w:ind w:left="360"/>
        <w:rPr>
          <w:b/>
          <w:bCs/>
          <w:sz w:val="20"/>
        </w:rPr>
      </w:pPr>
      <w:r w:rsidRPr="00EF11F2">
        <w:rPr>
          <w:sz w:val="20"/>
        </w:rPr>
        <w:t>All waste materials shall be captured and stored in closed containers and be disposed of in an acceptable manner in compliance with all-applicable rules and regulations.</w:t>
      </w:r>
      <w:r w:rsidRPr="00EF11F2">
        <w:rPr>
          <w:sz w:val="20"/>
          <w:vertAlign w:val="superscript"/>
        </w:rPr>
        <w:t>2</w:t>
      </w:r>
      <w:r w:rsidRPr="00EF11F2">
        <w:rPr>
          <w:sz w:val="20"/>
        </w:rPr>
        <w:t xml:space="preserve">  </w:t>
      </w:r>
      <w:r w:rsidRPr="00EF11F2">
        <w:rPr>
          <w:b/>
          <w:bCs/>
          <w:sz w:val="20"/>
        </w:rPr>
        <w:t>(R 336.1205, R 336.1225, R 336.1702(a), 40 CFR 52.21(j))</w:t>
      </w:r>
    </w:p>
    <w:p w14:paraId="6008EF04" w14:textId="77777777" w:rsidR="00B15ACE" w:rsidRPr="00EF11F2" w:rsidRDefault="00B15ACE" w:rsidP="007E1E62">
      <w:pPr>
        <w:rPr>
          <w:sz w:val="20"/>
        </w:rPr>
      </w:pPr>
    </w:p>
    <w:p w14:paraId="51C6629D" w14:textId="186BB22B" w:rsidR="00B15ACE" w:rsidRDefault="00B15ACE" w:rsidP="00A267F3">
      <w:pPr>
        <w:pStyle w:val="ListParagraph"/>
        <w:numPr>
          <w:ilvl w:val="0"/>
          <w:numId w:val="88"/>
        </w:numPr>
        <w:ind w:left="360"/>
        <w:rPr>
          <w:b/>
          <w:bCs/>
          <w:sz w:val="20"/>
        </w:rPr>
      </w:pPr>
      <w:r w:rsidRPr="00EF11F2">
        <w:rPr>
          <w:sz w:val="20"/>
        </w:rPr>
        <w:t>All purge solvents and coatings from all applicators shall be captured and stored in closed containers</w:t>
      </w:r>
      <w:r w:rsidR="003800C6">
        <w:rPr>
          <w:sz w:val="20"/>
        </w:rPr>
        <w:t xml:space="preserve"> </w:t>
      </w:r>
      <w:r w:rsidRPr="00EF11F2">
        <w:rPr>
          <w:sz w:val="20"/>
        </w:rPr>
        <w:t>2</w:t>
      </w:r>
      <w:r w:rsidR="003800C6">
        <w:rPr>
          <w:sz w:val="20"/>
        </w:rPr>
        <w:t>.</w:t>
      </w:r>
      <w:r w:rsidRPr="00EF11F2">
        <w:rPr>
          <w:sz w:val="20"/>
        </w:rPr>
        <w:t xml:space="preserve">  </w:t>
      </w:r>
      <w:r w:rsidRPr="00EF11F2">
        <w:rPr>
          <w:b/>
          <w:bCs/>
          <w:sz w:val="20"/>
        </w:rPr>
        <w:t>(R 336.1702(a))</w:t>
      </w:r>
    </w:p>
    <w:p w14:paraId="2A93C471" w14:textId="77777777" w:rsidR="003800C6" w:rsidRPr="003800C6" w:rsidRDefault="003800C6" w:rsidP="003800C6">
      <w:pPr>
        <w:rPr>
          <w:b/>
          <w:bCs/>
          <w:sz w:val="20"/>
        </w:rPr>
      </w:pPr>
    </w:p>
    <w:p w14:paraId="5BC52E3E" w14:textId="34BC4EBB" w:rsidR="003800C6" w:rsidRPr="003800C6" w:rsidRDefault="003800C6" w:rsidP="003800C6">
      <w:pPr>
        <w:pStyle w:val="ListParagraph"/>
        <w:numPr>
          <w:ilvl w:val="0"/>
          <w:numId w:val="61"/>
        </w:numPr>
        <w:ind w:left="360"/>
        <w:jc w:val="both"/>
        <w:rPr>
          <w:rFonts w:cs="Arial"/>
          <w:b/>
          <w:sz w:val="20"/>
        </w:rPr>
      </w:pPr>
      <w:r w:rsidRPr="003800C6">
        <w:rPr>
          <w:rFonts w:cs="Arial"/>
          <w:sz w:val="20"/>
        </w:rPr>
        <w:t>When EU-LN3 is operating as part of EU-LN2&amp;3, all emissions from EU-LN3 shall be counted as being emitted from EU-LN2&amp;3.</w:t>
      </w:r>
      <w:r w:rsidRPr="003800C6">
        <w:rPr>
          <w:rFonts w:cs="Arial"/>
          <w:sz w:val="20"/>
          <w:vertAlign w:val="superscript"/>
        </w:rPr>
        <w:t>2</w:t>
      </w:r>
      <w:r w:rsidRPr="003800C6">
        <w:rPr>
          <w:rFonts w:cs="Arial"/>
          <w:sz w:val="20"/>
        </w:rPr>
        <w:t xml:space="preserve">  </w:t>
      </w:r>
      <w:r w:rsidRPr="003800C6">
        <w:rPr>
          <w:rFonts w:cs="Arial"/>
          <w:b/>
          <w:sz w:val="20"/>
        </w:rPr>
        <w:t>(R 336.1702(a), 40 CFR 52.21(j) and (x))</w:t>
      </w:r>
    </w:p>
    <w:p w14:paraId="69D9E068" w14:textId="77777777" w:rsidR="00B15ACE" w:rsidRPr="00A267F3" w:rsidRDefault="00B15ACE" w:rsidP="00B15ACE">
      <w:pPr>
        <w:jc w:val="both"/>
        <w:rPr>
          <w:rFonts w:cs="Arial"/>
          <w:bCs/>
          <w:sz w:val="20"/>
        </w:rPr>
      </w:pPr>
    </w:p>
    <w:p w14:paraId="6682E712" w14:textId="77777777" w:rsidR="00B15ACE" w:rsidRPr="00D4463D" w:rsidRDefault="00B15ACE" w:rsidP="00B15ACE">
      <w:pPr>
        <w:jc w:val="both"/>
        <w:rPr>
          <w:rFonts w:cs="Arial"/>
          <w:b/>
          <w:u w:val="single"/>
        </w:rPr>
      </w:pPr>
      <w:r w:rsidRPr="00D4463D">
        <w:rPr>
          <w:rFonts w:cs="Arial"/>
          <w:b/>
        </w:rPr>
        <w:t xml:space="preserve">IV.  </w:t>
      </w:r>
      <w:r>
        <w:rPr>
          <w:rFonts w:cs="Arial"/>
          <w:b/>
          <w:u w:val="single"/>
        </w:rPr>
        <w:t>DESIGN/EQUIPMENT PARAMETERS</w:t>
      </w:r>
    </w:p>
    <w:p w14:paraId="46E78FF4" w14:textId="77777777" w:rsidR="00B15ACE" w:rsidRPr="00A267F3" w:rsidRDefault="00B15ACE" w:rsidP="00B15ACE">
      <w:pPr>
        <w:jc w:val="both"/>
        <w:rPr>
          <w:rFonts w:cs="Arial"/>
          <w:bCs/>
          <w:sz w:val="20"/>
        </w:rPr>
      </w:pPr>
    </w:p>
    <w:p w14:paraId="3C8A6B7E" w14:textId="04C7E0FE" w:rsidR="00B15ACE" w:rsidRPr="00D4463D" w:rsidRDefault="00B15ACE" w:rsidP="00B15ACE">
      <w:pPr>
        <w:ind w:left="270" w:right="72" w:hanging="270"/>
        <w:jc w:val="both"/>
        <w:rPr>
          <w:rFonts w:cs="Arial"/>
          <w:b/>
          <w:sz w:val="20"/>
        </w:rPr>
      </w:pPr>
      <w:r w:rsidRPr="00D4463D">
        <w:rPr>
          <w:rFonts w:cs="Arial"/>
          <w:sz w:val="20"/>
        </w:rPr>
        <w:t>1.</w:t>
      </w:r>
      <w:r w:rsidR="004C7B85">
        <w:rPr>
          <w:rFonts w:cs="Arial"/>
          <w:sz w:val="20"/>
        </w:rPr>
        <w:tab/>
      </w:r>
      <w:r w:rsidRPr="00D4463D">
        <w:rPr>
          <w:rFonts w:cs="Arial"/>
          <w:sz w:val="20"/>
        </w:rPr>
        <w:t>The permittee shall equip and maintain all booths with High Volume Low Pressure (HVLP) guns or equivalent</w:t>
      </w:r>
      <w:r>
        <w:rPr>
          <w:rFonts w:cs="Arial"/>
          <w:sz w:val="20"/>
        </w:rPr>
        <w:t xml:space="preserve"> </w:t>
      </w:r>
      <w:r w:rsidRPr="00D4463D">
        <w:rPr>
          <w:rFonts w:cs="Arial"/>
          <w:sz w:val="20"/>
        </w:rPr>
        <w:t>technology with comparable transfer efficiency.</w:t>
      </w:r>
      <w:r>
        <w:rPr>
          <w:rFonts w:cs="Arial"/>
          <w:sz w:val="20"/>
          <w:vertAlign w:val="superscript"/>
        </w:rPr>
        <w:t>2</w:t>
      </w:r>
      <w:r w:rsidRPr="00D4463D">
        <w:rPr>
          <w:rFonts w:cs="Arial"/>
          <w:sz w:val="20"/>
        </w:rPr>
        <w:t xml:space="preserve">  </w:t>
      </w:r>
      <w:r w:rsidRPr="00D4463D">
        <w:rPr>
          <w:rFonts w:cs="Arial"/>
          <w:b/>
          <w:sz w:val="20"/>
        </w:rPr>
        <w:t>(R 336.1205, R</w:t>
      </w:r>
      <w:r>
        <w:rPr>
          <w:rFonts w:cs="Arial"/>
          <w:b/>
          <w:sz w:val="20"/>
        </w:rPr>
        <w:t xml:space="preserve"> </w:t>
      </w:r>
      <w:r w:rsidRPr="00D4463D">
        <w:rPr>
          <w:rFonts w:cs="Arial"/>
          <w:b/>
          <w:sz w:val="20"/>
        </w:rPr>
        <w:t>336.</w:t>
      </w:r>
      <w:r w:rsidRPr="00935464">
        <w:rPr>
          <w:rFonts w:cs="Arial"/>
          <w:b/>
          <w:sz w:val="20"/>
        </w:rPr>
        <w:t>1224, R</w:t>
      </w:r>
      <w:r>
        <w:rPr>
          <w:rFonts w:cs="Arial"/>
          <w:b/>
          <w:sz w:val="20"/>
        </w:rPr>
        <w:t xml:space="preserve"> </w:t>
      </w:r>
      <w:r w:rsidRPr="00935464">
        <w:rPr>
          <w:rFonts w:cs="Arial"/>
          <w:b/>
          <w:sz w:val="20"/>
        </w:rPr>
        <w:t>336.1225</w:t>
      </w:r>
      <w:r w:rsidRPr="00D4463D">
        <w:rPr>
          <w:rFonts w:cs="Arial"/>
          <w:b/>
          <w:sz w:val="20"/>
        </w:rPr>
        <w:t>, R</w:t>
      </w:r>
      <w:r>
        <w:rPr>
          <w:rFonts w:cs="Arial"/>
          <w:b/>
          <w:sz w:val="20"/>
        </w:rPr>
        <w:t xml:space="preserve"> </w:t>
      </w:r>
      <w:r w:rsidRPr="00D4463D">
        <w:rPr>
          <w:rFonts w:cs="Arial"/>
          <w:b/>
          <w:sz w:val="20"/>
        </w:rPr>
        <w:t xml:space="preserve">336.1702(a), </w:t>
      </w:r>
      <w:r>
        <w:rPr>
          <w:rFonts w:cs="Arial"/>
          <w:b/>
          <w:sz w:val="20"/>
        </w:rPr>
        <w:t xml:space="preserve"> </w:t>
      </w:r>
      <w:r w:rsidRPr="00D4463D">
        <w:rPr>
          <w:rFonts w:cs="Arial"/>
          <w:b/>
          <w:sz w:val="20"/>
        </w:rPr>
        <w:t>R</w:t>
      </w:r>
      <w:r>
        <w:rPr>
          <w:rFonts w:cs="Arial"/>
          <w:b/>
          <w:sz w:val="20"/>
        </w:rPr>
        <w:t> </w:t>
      </w:r>
      <w:r w:rsidRPr="00D4463D">
        <w:rPr>
          <w:rFonts w:cs="Arial"/>
          <w:b/>
          <w:sz w:val="20"/>
        </w:rPr>
        <w:t>336.1910, 40 CFR 52.21(j))</w:t>
      </w:r>
    </w:p>
    <w:p w14:paraId="254A912C" w14:textId="77777777" w:rsidR="00B15ACE" w:rsidRPr="00A267F3" w:rsidRDefault="00B15ACE" w:rsidP="007E1E62">
      <w:pPr>
        <w:rPr>
          <w:sz w:val="20"/>
        </w:rPr>
      </w:pPr>
    </w:p>
    <w:p w14:paraId="5708BCEB" w14:textId="527511CC" w:rsidR="00B15ACE" w:rsidRPr="005D1F36" w:rsidRDefault="00B15ACE" w:rsidP="00CC0DF5">
      <w:pPr>
        <w:pStyle w:val="ListParagraph"/>
        <w:numPr>
          <w:ilvl w:val="0"/>
          <w:numId w:val="63"/>
        </w:numPr>
        <w:ind w:left="360"/>
        <w:rPr>
          <w:b/>
          <w:bCs/>
          <w:sz w:val="20"/>
        </w:rPr>
      </w:pPr>
      <w:r w:rsidRPr="005D1F36">
        <w:rPr>
          <w:sz w:val="20"/>
        </w:rPr>
        <w:t>The permittee may use a conventional air atomized spray gun for application of the final coat of metallic base coat on any part.</w:t>
      </w:r>
      <w:r w:rsidRPr="004D0D0C">
        <w:rPr>
          <w:sz w:val="20"/>
          <w:vertAlign w:val="superscript"/>
        </w:rPr>
        <w:t>2</w:t>
      </w:r>
      <w:r w:rsidRPr="005D1F36">
        <w:rPr>
          <w:sz w:val="20"/>
        </w:rPr>
        <w:t xml:space="preserve">  </w:t>
      </w:r>
      <w:r w:rsidRPr="005D1F36">
        <w:rPr>
          <w:b/>
          <w:bCs/>
          <w:sz w:val="20"/>
        </w:rPr>
        <w:t>(R 336.1702(a))</w:t>
      </w:r>
    </w:p>
    <w:p w14:paraId="05446F1F" w14:textId="77777777" w:rsidR="00B15ACE" w:rsidRPr="007F0C55" w:rsidRDefault="00B15ACE" w:rsidP="007F0C55">
      <w:pPr>
        <w:rPr>
          <w:sz w:val="20"/>
        </w:rPr>
      </w:pPr>
    </w:p>
    <w:p w14:paraId="2D67B362" w14:textId="77777777" w:rsidR="00B15ACE" w:rsidRPr="00AA061F" w:rsidRDefault="00B15ACE" w:rsidP="00C35D54">
      <w:pPr>
        <w:jc w:val="both"/>
      </w:pPr>
      <w:r>
        <w:rPr>
          <w:b/>
        </w:rPr>
        <w:t xml:space="preserve">V.  </w:t>
      </w:r>
      <w:r>
        <w:rPr>
          <w:b/>
          <w:u w:val="single"/>
        </w:rPr>
        <w:t>TESTING/SAMPLING</w:t>
      </w:r>
    </w:p>
    <w:p w14:paraId="7E597623" w14:textId="77777777" w:rsidR="00B15ACE" w:rsidRPr="00FE0AD0" w:rsidRDefault="00B15ACE" w:rsidP="00C35D54">
      <w:pPr>
        <w:jc w:val="both"/>
        <w:rPr>
          <w:sz w:val="20"/>
        </w:rPr>
      </w:pPr>
      <w:r w:rsidRPr="007E1E62">
        <w:rPr>
          <w:sz w:val="20"/>
        </w:rPr>
        <w:t xml:space="preserve">Records shall be maintained on file for a period of five years.  </w:t>
      </w:r>
      <w:r w:rsidRPr="007E1E62">
        <w:rPr>
          <w:b/>
          <w:sz w:val="20"/>
        </w:rPr>
        <w:t>(R 336.1213(3)(b)(ii))</w:t>
      </w:r>
    </w:p>
    <w:p w14:paraId="49161E1E" w14:textId="77777777" w:rsidR="00B15ACE" w:rsidRPr="00E873CB" w:rsidRDefault="00B15ACE" w:rsidP="00C35D54">
      <w:pPr>
        <w:ind w:right="72"/>
        <w:jc w:val="both"/>
        <w:rPr>
          <w:rFonts w:cs="Arial"/>
          <w:sz w:val="20"/>
        </w:rPr>
      </w:pPr>
    </w:p>
    <w:p w14:paraId="708E330C" w14:textId="78CE9443" w:rsidR="00337C60" w:rsidRPr="00A267F3" w:rsidRDefault="00337C60" w:rsidP="004D0D0C">
      <w:pPr>
        <w:pStyle w:val="ListParagraph"/>
        <w:numPr>
          <w:ilvl w:val="0"/>
          <w:numId w:val="101"/>
        </w:numPr>
        <w:ind w:left="360"/>
        <w:jc w:val="both"/>
        <w:rPr>
          <w:b/>
          <w:sz w:val="20"/>
        </w:rPr>
      </w:pPr>
      <w:r w:rsidRPr="00A267F3">
        <w:rPr>
          <w:sz w:val="20"/>
        </w:rPr>
        <w:t xml:space="preserve">The VOC content of any coating, minus water, as applied, shall be determined using federal Reference Test Method 24 or other </w:t>
      </w:r>
      <w:r w:rsidR="001F36F5" w:rsidRPr="00A267F3">
        <w:rPr>
          <w:sz w:val="20"/>
        </w:rPr>
        <w:t>US</w:t>
      </w:r>
      <w:r w:rsidRPr="00A267F3">
        <w:rPr>
          <w:sz w:val="20"/>
        </w:rPr>
        <w:t>EPA approved reference method.  Alternatively, for waterborne coatings, the VOC content may be determined from formulation data, and for non-waterborne coatings, the VOC content may be determined from formulation data upon written approval from the AQD District Supervisor.  If the Method 24 and formulation values should differ, then the Method 24 results shall be used to determine compliance.</w:t>
      </w:r>
      <w:r w:rsidRPr="00A267F3">
        <w:rPr>
          <w:sz w:val="20"/>
          <w:vertAlign w:val="superscript"/>
        </w:rPr>
        <w:t>2</w:t>
      </w:r>
      <w:r w:rsidRPr="00A267F3">
        <w:rPr>
          <w:sz w:val="20"/>
        </w:rPr>
        <w:t xml:space="preserve">  </w:t>
      </w:r>
      <w:r w:rsidRPr="00A267F3">
        <w:rPr>
          <w:b/>
          <w:sz w:val="20"/>
        </w:rPr>
        <w:t xml:space="preserve">(R 336.1702, 40 CFR 52.21) </w:t>
      </w:r>
    </w:p>
    <w:p w14:paraId="1A493E82" w14:textId="77777777" w:rsidR="00337C60" w:rsidRPr="005D1F36" w:rsidRDefault="00337C60" w:rsidP="005D1F36"/>
    <w:p w14:paraId="06EFD17B" w14:textId="478BF1B2" w:rsidR="00337C60" w:rsidRPr="00F962C5" w:rsidRDefault="00337C60" w:rsidP="00337C60">
      <w:pPr>
        <w:ind w:left="270" w:hanging="270"/>
        <w:jc w:val="both"/>
        <w:rPr>
          <w:rFonts w:cs="Arial"/>
          <w:sz w:val="20"/>
        </w:rPr>
      </w:pPr>
      <w:r w:rsidRPr="00F962C5">
        <w:rPr>
          <w:rFonts w:cs="Arial"/>
          <w:sz w:val="20"/>
        </w:rPr>
        <w:t>2.</w:t>
      </w:r>
      <w:r w:rsidR="004C7B85" w:rsidRPr="00F962C5">
        <w:rPr>
          <w:rFonts w:cs="Arial"/>
          <w:sz w:val="20"/>
        </w:rPr>
        <w:tab/>
      </w:r>
      <w:r w:rsidRPr="00F962C5">
        <w:rPr>
          <w:rFonts w:cs="Arial"/>
          <w:sz w:val="20"/>
        </w:rPr>
        <w:t>At least once every five years, or within 180 days of issuance of this permit, whichever is the latter, unless the permittee maintains a yearly demonstration that the most recent acceptable test remains valid and representative, the permittee shall verify the capture efficiency and the removal/destruction efficiency of the control equipment portions of EU-LN3, by testing at owner's expense, in accordance with Department requirements, 40 CFR Part 60 Appendix A or other E</w:t>
      </w:r>
      <w:r w:rsidR="00315753" w:rsidRPr="00F962C5">
        <w:rPr>
          <w:rFonts w:cs="Arial"/>
          <w:sz w:val="20"/>
        </w:rPr>
        <w:t>GLE</w:t>
      </w:r>
      <w:r w:rsidRPr="00F962C5">
        <w:rPr>
          <w:rFonts w:cs="Arial"/>
          <w:sz w:val="20"/>
        </w:rPr>
        <w:t xml:space="preserve"> approved method.  During the test, the permittee shall simultaneously collect desorption gas inlet temperature data from the carbon concentrator control and determine an average operational value. No less than 30 days prior to testing, the permittee shall submit a complete test plan to the AQD.  The applicant must receive AQD approval of the final plan prior to testing.  Verification of emission limits includes the submittal of a complete report of the test results to the AQD within 60 days following the last date of the test.  </w:t>
      </w:r>
      <w:r w:rsidRPr="00F962C5">
        <w:rPr>
          <w:rFonts w:cs="Arial"/>
          <w:b/>
          <w:sz w:val="20"/>
        </w:rPr>
        <w:t xml:space="preserve">(R 336.2001(1)(e), </w:t>
      </w:r>
      <w:r w:rsidRPr="00F962C5">
        <w:rPr>
          <w:b/>
          <w:sz w:val="20"/>
        </w:rPr>
        <w:t>R 336. 2001(4), R 336.1213(3))</w:t>
      </w:r>
      <w:r w:rsidRPr="00F962C5">
        <w:rPr>
          <w:rFonts w:cs="Arial"/>
          <w:b/>
          <w:sz w:val="20"/>
        </w:rPr>
        <w:t xml:space="preserve"> </w:t>
      </w:r>
    </w:p>
    <w:p w14:paraId="3943FD67" w14:textId="77777777" w:rsidR="00337C60" w:rsidRPr="00F962C5" w:rsidRDefault="00337C60" w:rsidP="00337C60">
      <w:pPr>
        <w:jc w:val="both"/>
        <w:rPr>
          <w:rFonts w:cs="Arial"/>
          <w:sz w:val="20"/>
        </w:rPr>
      </w:pPr>
    </w:p>
    <w:p w14:paraId="005D2839" w14:textId="630C258C" w:rsidR="00337C60" w:rsidRPr="00004321" w:rsidRDefault="00337C60" w:rsidP="00337C60">
      <w:pPr>
        <w:ind w:left="270" w:hanging="270"/>
        <w:jc w:val="both"/>
        <w:rPr>
          <w:b/>
          <w:sz w:val="20"/>
        </w:rPr>
      </w:pPr>
      <w:r w:rsidRPr="00F962C5">
        <w:rPr>
          <w:rFonts w:cs="Arial"/>
          <w:sz w:val="20"/>
        </w:rPr>
        <w:t>3.</w:t>
      </w:r>
      <w:r w:rsidR="004C7B85" w:rsidRPr="00F962C5">
        <w:rPr>
          <w:rFonts w:cs="Arial"/>
          <w:sz w:val="20"/>
        </w:rPr>
        <w:tab/>
      </w:r>
      <w:r w:rsidRPr="00F962C5">
        <w:rPr>
          <w:sz w:val="20"/>
        </w:rPr>
        <w:t>The five most frequently used coatings and five other random coatings shall be tested at least once during each calendar year to verify VOC content using federal Test Method 24.</w:t>
      </w:r>
      <w:r w:rsidRPr="00F962C5">
        <w:rPr>
          <w:rFonts w:cs="Arial"/>
          <w:sz w:val="20"/>
          <w:vertAlign w:val="superscript"/>
        </w:rPr>
        <w:t>2</w:t>
      </w:r>
      <w:r w:rsidRPr="00F962C5">
        <w:rPr>
          <w:sz w:val="20"/>
        </w:rPr>
        <w:t xml:space="preserve">  </w:t>
      </w:r>
      <w:r w:rsidRPr="00F962C5">
        <w:rPr>
          <w:b/>
          <w:sz w:val="20"/>
        </w:rPr>
        <w:t>(R 336.1702(a))</w:t>
      </w:r>
    </w:p>
    <w:p w14:paraId="10DCB0FB" w14:textId="77777777" w:rsidR="00337C60" w:rsidRPr="00004321" w:rsidRDefault="00337C60" w:rsidP="00337C60">
      <w:pPr>
        <w:jc w:val="both"/>
        <w:rPr>
          <w:rFonts w:cs="Arial"/>
          <w:sz w:val="20"/>
        </w:rPr>
      </w:pPr>
    </w:p>
    <w:p w14:paraId="0ED9586F" w14:textId="77777777" w:rsidR="00B15ACE" w:rsidRDefault="00B15ACE" w:rsidP="00C35D54">
      <w:pPr>
        <w:jc w:val="both"/>
      </w:pPr>
      <w:r>
        <w:rPr>
          <w:b/>
        </w:rPr>
        <w:t xml:space="preserve">VI.  </w:t>
      </w:r>
      <w:r>
        <w:rPr>
          <w:b/>
          <w:u w:val="single"/>
        </w:rPr>
        <w:t>MONITORING/RECORDKEEPING</w:t>
      </w:r>
    </w:p>
    <w:p w14:paraId="43225717" w14:textId="77777777" w:rsidR="00B15ACE" w:rsidRPr="00FE0AD0" w:rsidRDefault="00B15ACE" w:rsidP="00C35D5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773F31C" w14:textId="77777777" w:rsidR="00B15ACE" w:rsidRDefault="00B15ACE" w:rsidP="00C35D54">
      <w:pPr>
        <w:jc w:val="both"/>
        <w:rPr>
          <w:sz w:val="20"/>
        </w:rPr>
      </w:pPr>
    </w:p>
    <w:p w14:paraId="56424646" w14:textId="475BCE28" w:rsidR="00337C60" w:rsidRPr="007E1E62" w:rsidRDefault="00337C60" w:rsidP="004D0D0C">
      <w:pPr>
        <w:pStyle w:val="ListParagraph"/>
        <w:numPr>
          <w:ilvl w:val="0"/>
          <w:numId w:val="62"/>
        </w:numPr>
        <w:ind w:left="360"/>
        <w:jc w:val="both"/>
        <w:rPr>
          <w:b/>
          <w:bCs/>
        </w:rPr>
      </w:pPr>
      <w:r w:rsidRPr="007E1E62">
        <w:rPr>
          <w:sz w:val="20"/>
        </w:rPr>
        <w:t>The temperature of the thermal incinerator near the combustion chamber outlet shall be monitored and recorded on a continuous basis in a manner and with instrumentation and at a location acceptable to the District Supervisor, Air Quality Division.</w:t>
      </w:r>
      <w:r w:rsidR="002F1D07">
        <w:rPr>
          <w:sz w:val="20"/>
          <w:vertAlign w:val="superscript"/>
        </w:rPr>
        <w:t>2</w:t>
      </w:r>
      <w:r w:rsidR="002F1D07" w:rsidRPr="007E1E62">
        <w:rPr>
          <w:sz w:val="20"/>
        </w:rPr>
        <w:t xml:space="preserve"> </w:t>
      </w:r>
      <w:r w:rsidR="003800C6">
        <w:rPr>
          <w:sz w:val="20"/>
        </w:rPr>
        <w:t xml:space="preserve"> </w:t>
      </w:r>
      <w:r w:rsidRPr="007E1E62">
        <w:rPr>
          <w:b/>
          <w:bCs/>
          <w:sz w:val="20"/>
        </w:rPr>
        <w:t>(R 336.1205, R 336.12242, R 336.12252, R 336.1702(a), R 336.1910, 40 CFR 64.6(c)(1)(i &amp; ii), and 40 CFR 52.21(j) and (x))</w:t>
      </w:r>
    </w:p>
    <w:p w14:paraId="478EC1BF" w14:textId="77777777" w:rsidR="00337C60" w:rsidRPr="004D0D0C" w:rsidRDefault="00337C60" w:rsidP="004D0D0C">
      <w:pPr>
        <w:ind w:left="360" w:hanging="360"/>
        <w:jc w:val="both"/>
        <w:rPr>
          <w:sz w:val="20"/>
          <w:szCs w:val="18"/>
        </w:rPr>
      </w:pPr>
    </w:p>
    <w:p w14:paraId="4AAB9FD1" w14:textId="64094E8A" w:rsidR="00337C60" w:rsidRPr="007E1E62" w:rsidRDefault="00337C60" w:rsidP="004D0D0C">
      <w:pPr>
        <w:pStyle w:val="ListParagraph"/>
        <w:numPr>
          <w:ilvl w:val="0"/>
          <w:numId w:val="62"/>
        </w:numPr>
        <w:ind w:left="360"/>
        <w:jc w:val="both"/>
        <w:rPr>
          <w:b/>
          <w:bCs/>
        </w:rPr>
      </w:pPr>
      <w:r w:rsidRPr="007E1E62">
        <w:rPr>
          <w:sz w:val="20"/>
        </w:rPr>
        <w:t xml:space="preserve">The permittee shall install, calibrate, maintain, and operate, in a satisfactory manner, a temperature monitoring device in the concentrator to monitor and record the desorption gas inlet temperature, on a continuous basis during operation.  Desorption gas inlet temperature data recording shall consist of measurements made at equally spaced intervals at least once every 15 minutes.  </w:t>
      </w:r>
      <w:r w:rsidRPr="007E1E62">
        <w:rPr>
          <w:b/>
          <w:bCs/>
          <w:sz w:val="20"/>
        </w:rPr>
        <w:t>(40 CFR 64.6(c)(1)(i &amp; ii))</w:t>
      </w:r>
    </w:p>
    <w:p w14:paraId="351EF030" w14:textId="77777777" w:rsidR="00337C60" w:rsidRPr="007E1E62" w:rsidRDefault="00337C60" w:rsidP="004D0D0C">
      <w:pPr>
        <w:ind w:left="360" w:hanging="360"/>
        <w:jc w:val="both"/>
        <w:rPr>
          <w:sz w:val="20"/>
        </w:rPr>
      </w:pPr>
    </w:p>
    <w:p w14:paraId="7EF1446A" w14:textId="46E0809C" w:rsidR="00337C60" w:rsidRPr="005D1F36" w:rsidRDefault="00337C60" w:rsidP="004D0D0C">
      <w:pPr>
        <w:pStyle w:val="ListParagraph"/>
        <w:numPr>
          <w:ilvl w:val="0"/>
          <w:numId w:val="62"/>
        </w:numPr>
        <w:ind w:left="360"/>
        <w:jc w:val="both"/>
      </w:pPr>
      <w:r w:rsidRPr="007E1E62">
        <w:rPr>
          <w:sz w:val="20"/>
        </w:rPr>
        <w:t xml:space="preserve">For each control device in operation during production (e.g., coating of parts), the permittee shall conduct bypass monitoring for each bypass line such that the valve or closure method cannot be opened without creating an alarm condition for which a record shall be made.  Records of the bypass line(s) that was open and the length of time the bypass was open shall be kept on file.  </w:t>
      </w:r>
      <w:r w:rsidRPr="004D0D0C">
        <w:rPr>
          <w:b/>
          <w:bCs/>
          <w:sz w:val="20"/>
        </w:rPr>
        <w:t>(</w:t>
      </w:r>
      <w:r w:rsidRPr="007E1E62">
        <w:rPr>
          <w:b/>
          <w:bCs/>
          <w:sz w:val="20"/>
        </w:rPr>
        <w:t>40 CFR 64.3(a)(2))</w:t>
      </w:r>
    </w:p>
    <w:p w14:paraId="08DA94B1" w14:textId="77777777" w:rsidR="00337C60" w:rsidRPr="007E1E62" w:rsidRDefault="00337C60" w:rsidP="004D0D0C">
      <w:pPr>
        <w:ind w:left="360" w:hanging="360"/>
        <w:jc w:val="both"/>
        <w:rPr>
          <w:sz w:val="20"/>
        </w:rPr>
      </w:pPr>
    </w:p>
    <w:p w14:paraId="4486F948" w14:textId="028065A8" w:rsidR="00337C60" w:rsidRPr="007E1E62" w:rsidRDefault="002211E1" w:rsidP="004D0D0C">
      <w:pPr>
        <w:pStyle w:val="ListParagraph"/>
        <w:numPr>
          <w:ilvl w:val="0"/>
          <w:numId w:val="62"/>
        </w:numPr>
        <w:ind w:left="360"/>
        <w:jc w:val="both"/>
        <w:rPr>
          <w:b/>
          <w:bCs/>
        </w:rPr>
      </w:pPr>
      <w:r w:rsidRPr="007E1E62">
        <w:rPr>
          <w:sz w:val="20"/>
        </w:rPr>
        <w:t>T</w:t>
      </w:r>
      <w:r w:rsidR="00337C60" w:rsidRPr="007E1E62">
        <w:rPr>
          <w:sz w:val="20"/>
        </w:rPr>
        <w:t xml:space="preserve">he permittee shall install, calibrate, maintain and operate, in a satisfactory manner, a pressure drop monitoring device in the concentrator to monitor and record the pressure drop in inches of water column, on a continuous basis during operation.  Pressure drop data recordings shall be at least once every 15 minutes.  </w:t>
      </w:r>
      <w:r w:rsidR="00337C60" w:rsidRPr="007E1E62">
        <w:rPr>
          <w:b/>
          <w:bCs/>
          <w:sz w:val="20"/>
        </w:rPr>
        <w:t>(R 336.1213(3), 40 CFR 64.6(c)(1)(i&amp;ii))</w:t>
      </w:r>
    </w:p>
    <w:p w14:paraId="091614BA" w14:textId="77777777" w:rsidR="00337C60" w:rsidRPr="004D0D0C" w:rsidRDefault="00337C60" w:rsidP="004D0D0C">
      <w:pPr>
        <w:ind w:left="360" w:hanging="360"/>
        <w:jc w:val="both"/>
        <w:rPr>
          <w:sz w:val="20"/>
          <w:szCs w:val="18"/>
        </w:rPr>
      </w:pPr>
    </w:p>
    <w:p w14:paraId="2F25E7AE" w14:textId="0A968E98" w:rsidR="00337C60" w:rsidRPr="007E1E62" w:rsidRDefault="002211E1" w:rsidP="004D0D0C">
      <w:pPr>
        <w:pStyle w:val="ListParagraph"/>
        <w:numPr>
          <w:ilvl w:val="0"/>
          <w:numId w:val="62"/>
        </w:numPr>
        <w:ind w:left="360"/>
        <w:jc w:val="both"/>
        <w:rPr>
          <w:b/>
          <w:bCs/>
        </w:rPr>
      </w:pPr>
      <w:r w:rsidRPr="007E1E62">
        <w:rPr>
          <w:sz w:val="20"/>
        </w:rPr>
        <w:t>T</w:t>
      </w:r>
      <w:r w:rsidR="00337C60" w:rsidRPr="007E1E62">
        <w:rPr>
          <w:sz w:val="20"/>
        </w:rPr>
        <w:t>he permittee shall install, calibrate, maintain and operate, in a satisfactory manner, a pressure monitoring device in the regenerative thermal oxidizer to monitor and record the pressure drop on a continuous basis during operation.  Pressure drop data recordings shall be at least once every 15 minutes</w:t>
      </w:r>
      <w:r w:rsidR="00337C60" w:rsidRPr="007E1E62">
        <w:rPr>
          <w:b/>
          <w:bCs/>
          <w:sz w:val="20"/>
        </w:rPr>
        <w:t>.</w:t>
      </w:r>
      <w:r w:rsidR="00337C60" w:rsidRPr="004D0D0C">
        <w:rPr>
          <w:sz w:val="20"/>
        </w:rPr>
        <w:t xml:space="preserve">  </w:t>
      </w:r>
      <w:r w:rsidR="00337C60" w:rsidRPr="007E1E62">
        <w:rPr>
          <w:b/>
          <w:bCs/>
          <w:sz w:val="20"/>
        </w:rPr>
        <w:t>(40 CFR 64.6(c)(1)(i&amp;ii))</w:t>
      </w:r>
    </w:p>
    <w:p w14:paraId="5C35DC52" w14:textId="77777777" w:rsidR="00337C60" w:rsidRPr="004D0D0C" w:rsidRDefault="00337C60" w:rsidP="004D0D0C">
      <w:pPr>
        <w:ind w:left="360" w:hanging="360"/>
        <w:jc w:val="both"/>
        <w:rPr>
          <w:sz w:val="20"/>
          <w:szCs w:val="18"/>
        </w:rPr>
      </w:pPr>
    </w:p>
    <w:p w14:paraId="19521507" w14:textId="5416E670" w:rsidR="00337C60" w:rsidRPr="007E1E62" w:rsidRDefault="00337C60" w:rsidP="004D0D0C">
      <w:pPr>
        <w:pStyle w:val="ListParagraph"/>
        <w:numPr>
          <w:ilvl w:val="0"/>
          <w:numId w:val="62"/>
        </w:numPr>
        <w:ind w:left="360"/>
        <w:jc w:val="both"/>
        <w:rPr>
          <w:sz w:val="20"/>
        </w:rPr>
      </w:pPr>
      <w:r w:rsidRPr="007E1E62">
        <w:rPr>
          <w:sz w:val="20"/>
        </w:rPr>
        <w:t>The permittee shall develop, maintain, and implement an Operation and Maintenance (O&amp;M) Plan for EU-LN3.  The CAM O&amp;M plan shall be updated as necessary to reflect changes in monitoring, to implement corrective actions and to address malfunctions.  Chang</w:t>
      </w:r>
      <w:r w:rsidRPr="002F1D07">
        <w:rPr>
          <w:sz w:val="20"/>
        </w:rPr>
        <w:t>es to the CAM portion of the O&amp;M Plan shall be submitted to the District Supervisor for review and approval.  All records and activities associated with the O&amp;M Plan shall be kept on file for a period of at least 5 years and made available to the Department upon request.  At a minimum, the O&amp;M Plan shall include a record of maintenance inspections which include the dates, results of the inspections and the dates and reasons for repairs if made.  The following items shall be inspected for the respective control device used</w:t>
      </w:r>
      <w:r w:rsidRPr="004D0D0C">
        <w:rPr>
          <w:sz w:val="20"/>
        </w:rPr>
        <w:t xml:space="preserve">:  </w:t>
      </w:r>
      <w:r w:rsidRPr="002F1D07">
        <w:rPr>
          <w:b/>
          <w:bCs/>
          <w:sz w:val="20"/>
        </w:rPr>
        <w:t>(40 CFR 64.6(c)(1)(</w:t>
      </w:r>
      <w:proofErr w:type="spellStart"/>
      <w:r w:rsidR="00B079E8">
        <w:rPr>
          <w:b/>
          <w:bCs/>
          <w:sz w:val="20"/>
        </w:rPr>
        <w:t>i</w:t>
      </w:r>
      <w:proofErr w:type="spellEnd"/>
      <w:r w:rsidRPr="002F1D07">
        <w:rPr>
          <w:b/>
          <w:bCs/>
          <w:sz w:val="20"/>
        </w:rPr>
        <w:t xml:space="preserve"> &amp; ii), 40 CFR 64.7(e))</w:t>
      </w:r>
    </w:p>
    <w:p w14:paraId="7CFD5BD8" w14:textId="77777777" w:rsidR="00337C60" w:rsidRPr="002F1D07" w:rsidRDefault="00337C60" w:rsidP="004D0D0C">
      <w:pPr>
        <w:spacing w:before="60"/>
        <w:ind w:left="720" w:hanging="360"/>
        <w:jc w:val="both"/>
        <w:rPr>
          <w:sz w:val="20"/>
        </w:rPr>
      </w:pPr>
      <w:r w:rsidRPr="002F1D07">
        <w:rPr>
          <w:sz w:val="20"/>
        </w:rPr>
        <w:t>a.</w:t>
      </w:r>
      <w:r w:rsidRPr="002F1D07">
        <w:rPr>
          <w:sz w:val="20"/>
        </w:rPr>
        <w:tab/>
        <w:t>Validation of thermocouple accuracy or recalibration of each temperature thermocouple a minimum of once every 12 months.  The thermocouple can be replaced in lieu of validation.</w:t>
      </w:r>
    </w:p>
    <w:p w14:paraId="1EB9776A" w14:textId="77777777" w:rsidR="00337C60" w:rsidRPr="002F1D07" w:rsidRDefault="00337C60" w:rsidP="004D0D0C">
      <w:pPr>
        <w:spacing w:before="60"/>
        <w:ind w:left="720" w:hanging="360"/>
        <w:jc w:val="both"/>
        <w:rPr>
          <w:sz w:val="20"/>
        </w:rPr>
      </w:pPr>
      <w:r w:rsidRPr="002F1D07">
        <w:rPr>
          <w:sz w:val="20"/>
        </w:rPr>
        <w:t>b.</w:t>
      </w:r>
      <w:r w:rsidRPr="002F1D07">
        <w:rPr>
          <w:sz w:val="20"/>
        </w:rPr>
        <w:tab/>
        <w:t>Perform a heat exchange/heat transfer media inspection a minimum of once every 18 months.*</w:t>
      </w:r>
    </w:p>
    <w:p w14:paraId="4C26E06B" w14:textId="77777777" w:rsidR="00337C60" w:rsidRPr="002F1D07" w:rsidRDefault="00337C60" w:rsidP="004D0D0C">
      <w:pPr>
        <w:spacing w:before="60"/>
        <w:ind w:left="720" w:hanging="360"/>
        <w:jc w:val="both"/>
        <w:rPr>
          <w:sz w:val="20"/>
        </w:rPr>
      </w:pPr>
      <w:r w:rsidRPr="002F1D07">
        <w:rPr>
          <w:sz w:val="20"/>
        </w:rPr>
        <w:t>c.</w:t>
      </w:r>
      <w:r w:rsidRPr="002F1D07">
        <w:rPr>
          <w:sz w:val="20"/>
        </w:rPr>
        <w:tab/>
        <w:t>A minimum of once every 18 months, inspect the condition of the Regenerative Thermal Oxidizer valve seals and verify that the continuous valve timing/synchronization monitoring system, and its associated alarm, are operating properly.*</w:t>
      </w:r>
    </w:p>
    <w:p w14:paraId="0A7C4A95" w14:textId="0D933C85" w:rsidR="00337C60" w:rsidRPr="002F1D07" w:rsidRDefault="00337C60" w:rsidP="004D0D0C">
      <w:pPr>
        <w:spacing w:before="60"/>
        <w:ind w:left="720" w:hanging="360"/>
        <w:jc w:val="both"/>
        <w:rPr>
          <w:sz w:val="20"/>
        </w:rPr>
      </w:pPr>
      <w:r w:rsidRPr="002F1D07">
        <w:rPr>
          <w:sz w:val="20"/>
        </w:rPr>
        <w:t>d.</w:t>
      </w:r>
      <w:r w:rsidRPr="002F1D07">
        <w:rPr>
          <w:sz w:val="20"/>
        </w:rPr>
        <w:tab/>
        <w:t>A minimum of once every 18 months, inspect the condition of the carbon concentrator continuous pressure drop monitoring system, and its associated alarm, to assure that are operating properly.*</w:t>
      </w:r>
    </w:p>
    <w:p w14:paraId="5D45E435" w14:textId="77777777" w:rsidR="00337C60" w:rsidRPr="002F1D07" w:rsidRDefault="00337C60" w:rsidP="004D0D0C">
      <w:pPr>
        <w:jc w:val="both"/>
        <w:rPr>
          <w:sz w:val="20"/>
        </w:rPr>
      </w:pPr>
    </w:p>
    <w:p w14:paraId="5D50BA4A" w14:textId="35F74D1C" w:rsidR="00337C60" w:rsidRPr="005D1F36" w:rsidRDefault="00337C60" w:rsidP="004D0D0C">
      <w:pPr>
        <w:pStyle w:val="ListParagraph"/>
        <w:numPr>
          <w:ilvl w:val="0"/>
          <w:numId w:val="62"/>
        </w:numPr>
        <w:ind w:left="360"/>
        <w:jc w:val="both"/>
      </w:pPr>
      <w:r w:rsidRPr="007E1E62">
        <w:rPr>
          <w:sz w:val="20"/>
        </w:rPr>
        <w:t>The permittee shall keep records of the following:</w:t>
      </w:r>
      <w:r w:rsidRPr="004D0D0C">
        <w:rPr>
          <w:sz w:val="20"/>
          <w:vertAlign w:val="superscript"/>
        </w:rPr>
        <w:t>2</w:t>
      </w:r>
    </w:p>
    <w:p w14:paraId="7D079E71" w14:textId="77777777" w:rsidR="00337C60" w:rsidRPr="007E1E62" w:rsidRDefault="00337C60" w:rsidP="004D0D0C">
      <w:pPr>
        <w:spacing w:before="60"/>
        <w:ind w:left="720" w:hanging="360"/>
        <w:jc w:val="both"/>
        <w:rPr>
          <w:b/>
          <w:bCs/>
        </w:rPr>
      </w:pPr>
      <w:r w:rsidRPr="007E1E62">
        <w:rPr>
          <w:sz w:val="20"/>
        </w:rPr>
        <w:t>a.</w:t>
      </w:r>
      <w:r w:rsidRPr="007E1E62">
        <w:rPr>
          <w:sz w:val="20"/>
        </w:rPr>
        <w:tab/>
        <w:t xml:space="preserve">Combined VOC emissions from EU-LN3 calculated on a daily basis.  </w:t>
      </w:r>
      <w:r w:rsidRPr="007E1E62">
        <w:rPr>
          <w:b/>
          <w:bCs/>
          <w:sz w:val="20"/>
        </w:rPr>
        <w:t>(R 336.1205, R 336.1224, R 336.1225)</w:t>
      </w:r>
    </w:p>
    <w:p w14:paraId="28565508" w14:textId="77777777" w:rsidR="00337C60" w:rsidRPr="005D1F36" w:rsidRDefault="00337C60" w:rsidP="004D0D0C">
      <w:pPr>
        <w:spacing w:before="60"/>
        <w:ind w:left="720" w:hanging="360"/>
        <w:jc w:val="both"/>
        <w:rPr>
          <w:b/>
          <w:bCs/>
        </w:rPr>
      </w:pPr>
      <w:r w:rsidRPr="007E1E62">
        <w:rPr>
          <w:sz w:val="20"/>
        </w:rPr>
        <w:t>b.</w:t>
      </w:r>
      <w:r w:rsidRPr="007E1E62">
        <w:rPr>
          <w:sz w:val="20"/>
        </w:rPr>
        <w:tab/>
        <w:t xml:space="preserve">Combined VOC emissions on a 12-month rolling time period from EU-LN3 as determined at the end of each calendar month.  </w:t>
      </w:r>
      <w:r w:rsidRPr="007E1E62">
        <w:rPr>
          <w:b/>
          <w:bCs/>
          <w:sz w:val="20"/>
        </w:rPr>
        <w:t>(R 336.1205, R 336.1224, R 336.1225, R 336.1702(d), 40 CFR 52.21(j) and (x))</w:t>
      </w:r>
    </w:p>
    <w:p w14:paraId="1308D0AD" w14:textId="77777777" w:rsidR="00337C60" w:rsidRPr="005D1F36" w:rsidRDefault="00337C60" w:rsidP="004D0D0C">
      <w:pPr>
        <w:spacing w:before="60"/>
        <w:ind w:left="720" w:hanging="360"/>
        <w:jc w:val="both"/>
        <w:rPr>
          <w:b/>
          <w:bCs/>
        </w:rPr>
      </w:pPr>
      <w:r w:rsidRPr="007E1E62">
        <w:rPr>
          <w:sz w:val="20"/>
        </w:rPr>
        <w:t>c.</w:t>
      </w:r>
      <w:r w:rsidRPr="007E1E62">
        <w:rPr>
          <w:sz w:val="20"/>
        </w:rPr>
        <w:tab/>
        <w:t xml:space="preserve">Combined VOC and acetone emissions on a 12-month rolling time period from EU-LN3 as determined at the end of each calendar month.  </w:t>
      </w:r>
      <w:r w:rsidRPr="007E1E62">
        <w:rPr>
          <w:b/>
          <w:bCs/>
          <w:sz w:val="20"/>
        </w:rPr>
        <w:t>(R 336.1205, R 336.1224, R 336.1225, R 336.1702(d))</w:t>
      </w:r>
    </w:p>
    <w:p w14:paraId="543A3C3C" w14:textId="79DECEE6" w:rsidR="00337C60" w:rsidRPr="005D1F36" w:rsidRDefault="00337C60" w:rsidP="004D0D0C">
      <w:pPr>
        <w:spacing w:before="60"/>
        <w:ind w:left="720" w:hanging="360"/>
        <w:jc w:val="both"/>
        <w:rPr>
          <w:b/>
          <w:bCs/>
        </w:rPr>
      </w:pPr>
      <w:r w:rsidRPr="007E1E62">
        <w:rPr>
          <w:sz w:val="20"/>
        </w:rPr>
        <w:t>d.</w:t>
      </w:r>
      <w:r w:rsidR="004C7B85" w:rsidRPr="007E1E62">
        <w:rPr>
          <w:sz w:val="20"/>
        </w:rPr>
        <w:tab/>
      </w:r>
      <w:r w:rsidRPr="007E1E62">
        <w:rPr>
          <w:sz w:val="20"/>
        </w:rPr>
        <w:t xml:space="preserve">The VOC content of each coating in pounds per gallon, minus water, as applied.  </w:t>
      </w:r>
      <w:r w:rsidRPr="007E1E62">
        <w:rPr>
          <w:b/>
          <w:bCs/>
          <w:sz w:val="20"/>
        </w:rPr>
        <w:t>(R 336.1702(a),</w:t>
      </w:r>
      <w:r w:rsidRPr="007E1E62">
        <w:rPr>
          <w:sz w:val="20"/>
        </w:rPr>
        <w:t xml:space="preserve"> </w:t>
      </w:r>
      <w:r w:rsidRPr="007E1E62">
        <w:rPr>
          <w:b/>
          <w:bCs/>
          <w:sz w:val="20"/>
        </w:rPr>
        <w:t>R 336.2001, R 336.2003, R 336.2004, 40 CFR 52.21)</w:t>
      </w:r>
    </w:p>
    <w:p w14:paraId="5925BD43" w14:textId="77777777" w:rsidR="00337C60" w:rsidRPr="005D1F36" w:rsidRDefault="00337C60" w:rsidP="004D0D0C">
      <w:pPr>
        <w:jc w:val="both"/>
      </w:pPr>
    </w:p>
    <w:p w14:paraId="17DA89A9" w14:textId="2318FDBE" w:rsidR="00337C60" w:rsidRPr="005D1F36" w:rsidRDefault="00337C60" w:rsidP="004D0D0C">
      <w:pPr>
        <w:pStyle w:val="ListParagraph"/>
        <w:numPr>
          <w:ilvl w:val="0"/>
          <w:numId w:val="62"/>
        </w:numPr>
        <w:ind w:left="360"/>
        <w:jc w:val="both"/>
      </w:pPr>
      <w:r w:rsidRPr="007E1E62">
        <w:rPr>
          <w:sz w:val="20"/>
        </w:rPr>
        <w:t>The permittee shall keep records of the following:2</w:t>
      </w:r>
    </w:p>
    <w:p w14:paraId="35DFD576" w14:textId="634129C3" w:rsidR="00337C60" w:rsidRPr="00BD41BB" w:rsidRDefault="00337C60" w:rsidP="004D0D0C">
      <w:pPr>
        <w:spacing w:before="60"/>
        <w:ind w:left="720" w:hanging="360"/>
        <w:jc w:val="both"/>
        <w:rPr>
          <w:b/>
          <w:bCs/>
        </w:rPr>
      </w:pPr>
      <w:r w:rsidRPr="007E1E62">
        <w:rPr>
          <w:sz w:val="20"/>
        </w:rPr>
        <w:t>a.</w:t>
      </w:r>
      <w:r w:rsidRPr="007E1E62">
        <w:rPr>
          <w:sz w:val="20"/>
        </w:rPr>
        <w:tab/>
        <w:t xml:space="preserve">The starting and ending dates for each production run.  A production run is defined as the coating of one substrate type, metal or plastic, without interruption by the other substrate type. </w:t>
      </w:r>
      <w:r w:rsidR="00B079E8">
        <w:rPr>
          <w:sz w:val="20"/>
        </w:rPr>
        <w:t xml:space="preserve"> </w:t>
      </w:r>
      <w:r w:rsidRPr="007E1E62">
        <w:rPr>
          <w:b/>
          <w:bCs/>
          <w:sz w:val="20"/>
        </w:rPr>
        <w:t>(R 336.1702(d), R 336.1702(a))</w:t>
      </w:r>
    </w:p>
    <w:p w14:paraId="670CEB21" w14:textId="77777777" w:rsidR="00337C60" w:rsidRPr="005D1F36" w:rsidRDefault="00337C60" w:rsidP="004D0D0C">
      <w:pPr>
        <w:spacing w:before="60"/>
        <w:ind w:left="720" w:hanging="360"/>
        <w:jc w:val="both"/>
      </w:pPr>
      <w:r w:rsidRPr="007E1E62">
        <w:rPr>
          <w:sz w:val="20"/>
        </w:rPr>
        <w:t>b.</w:t>
      </w:r>
      <w:r w:rsidRPr="007E1E62">
        <w:rPr>
          <w:sz w:val="20"/>
        </w:rPr>
        <w:tab/>
        <w:t xml:space="preserve">The type of part coated, metal or plastic, during each production run.  </w:t>
      </w:r>
      <w:r w:rsidRPr="007E1E62">
        <w:rPr>
          <w:b/>
          <w:bCs/>
          <w:sz w:val="20"/>
        </w:rPr>
        <w:t>(R 336.1702(d), R 336.1702(a))</w:t>
      </w:r>
    </w:p>
    <w:p w14:paraId="75A533F7" w14:textId="77777777" w:rsidR="00337C60" w:rsidRPr="005D1F36" w:rsidRDefault="00337C60" w:rsidP="004D0D0C">
      <w:pPr>
        <w:spacing w:before="60"/>
        <w:ind w:left="720" w:hanging="360"/>
        <w:jc w:val="both"/>
      </w:pPr>
      <w:r w:rsidRPr="007E1E62">
        <w:rPr>
          <w:sz w:val="20"/>
        </w:rPr>
        <w:t>c.</w:t>
      </w:r>
      <w:r w:rsidRPr="007E1E62">
        <w:rPr>
          <w:sz w:val="20"/>
        </w:rPr>
        <w:tab/>
        <w:t>For each production run:</w:t>
      </w:r>
    </w:p>
    <w:p w14:paraId="5DC788E9" w14:textId="4D8FDA16" w:rsidR="00337C60" w:rsidRPr="005D1F36" w:rsidRDefault="00337C60" w:rsidP="004D0D0C">
      <w:pPr>
        <w:pStyle w:val="ListParagraph"/>
        <w:numPr>
          <w:ilvl w:val="2"/>
          <w:numId w:val="65"/>
        </w:numPr>
        <w:spacing w:before="60"/>
        <w:ind w:left="1260" w:hanging="360"/>
        <w:jc w:val="both"/>
      </w:pPr>
      <w:r w:rsidRPr="007E1E62">
        <w:rPr>
          <w:sz w:val="20"/>
        </w:rPr>
        <w:t>The identity of each coating and reducer used.</w:t>
      </w:r>
    </w:p>
    <w:p w14:paraId="4ADC27FD" w14:textId="6503D1AD" w:rsidR="00337C60" w:rsidRPr="005D1F36" w:rsidRDefault="00337C60" w:rsidP="004D0D0C">
      <w:pPr>
        <w:pStyle w:val="ListParagraph"/>
        <w:numPr>
          <w:ilvl w:val="2"/>
          <w:numId w:val="65"/>
        </w:numPr>
        <w:spacing w:before="60"/>
        <w:ind w:left="1260" w:hanging="360"/>
        <w:jc w:val="both"/>
      </w:pPr>
      <w:r w:rsidRPr="00EA34EB">
        <w:rPr>
          <w:sz w:val="20"/>
        </w:rPr>
        <w:t>The coating category to which each coating belongs.  Coating category shall correspond to the coating categories listed in FG-COATING, SC I.1 through I.14 for each coating used.</w:t>
      </w:r>
    </w:p>
    <w:p w14:paraId="7AF6EA7A" w14:textId="2B86EE95" w:rsidR="00337C60" w:rsidRPr="005D1F36" w:rsidRDefault="00337C60" w:rsidP="004D0D0C">
      <w:pPr>
        <w:pStyle w:val="ListParagraph"/>
        <w:numPr>
          <w:ilvl w:val="2"/>
          <w:numId w:val="65"/>
        </w:numPr>
        <w:spacing w:before="60"/>
        <w:ind w:left="1260" w:hanging="360"/>
        <w:jc w:val="both"/>
      </w:pPr>
      <w:r w:rsidRPr="00EA34EB">
        <w:rPr>
          <w:sz w:val="20"/>
        </w:rPr>
        <w:t>The quantity of each coating and reducer used, in gallons.</w:t>
      </w:r>
    </w:p>
    <w:p w14:paraId="6D8E34CA" w14:textId="3C4C9398" w:rsidR="00337C60" w:rsidRPr="005D1F36" w:rsidRDefault="00337C60" w:rsidP="004D0D0C">
      <w:pPr>
        <w:pStyle w:val="ListParagraph"/>
        <w:numPr>
          <w:ilvl w:val="2"/>
          <w:numId w:val="65"/>
        </w:numPr>
        <w:spacing w:before="60"/>
        <w:ind w:left="1260" w:hanging="360"/>
        <w:jc w:val="both"/>
      </w:pPr>
      <w:r w:rsidRPr="00EA34EB">
        <w:rPr>
          <w:sz w:val="20"/>
        </w:rPr>
        <w:t>The VOC content in pounds VOC per gallon, minus water.</w:t>
      </w:r>
    </w:p>
    <w:p w14:paraId="038C2DEF" w14:textId="7E745E08" w:rsidR="00337C60" w:rsidRPr="005D1F36" w:rsidRDefault="00337C60" w:rsidP="004D0D0C">
      <w:pPr>
        <w:pStyle w:val="ListParagraph"/>
        <w:numPr>
          <w:ilvl w:val="2"/>
          <w:numId w:val="65"/>
        </w:numPr>
        <w:spacing w:before="60"/>
        <w:ind w:left="1260" w:hanging="360"/>
        <w:jc w:val="both"/>
      </w:pPr>
      <w:r w:rsidRPr="00EA34EB">
        <w:rPr>
          <w:sz w:val="20"/>
        </w:rPr>
        <w:t>The VOC content in pounds VOC per gallon with water.</w:t>
      </w:r>
    </w:p>
    <w:p w14:paraId="33CAE9BD" w14:textId="64856805" w:rsidR="00337C60" w:rsidRPr="007E1E62" w:rsidRDefault="00337C60" w:rsidP="004D0D0C">
      <w:pPr>
        <w:pStyle w:val="ListParagraph"/>
        <w:numPr>
          <w:ilvl w:val="2"/>
          <w:numId w:val="65"/>
        </w:numPr>
        <w:spacing w:before="60"/>
        <w:ind w:left="1260" w:hanging="360"/>
        <w:jc w:val="both"/>
      </w:pPr>
      <w:r w:rsidRPr="00EA34EB">
        <w:rPr>
          <w:sz w:val="20"/>
        </w:rPr>
        <w:t>The mixing ratio of each component of each coating</w:t>
      </w:r>
      <w:r w:rsidRPr="004D0D0C">
        <w:rPr>
          <w:sz w:val="20"/>
        </w:rPr>
        <w:t xml:space="preserve">.  </w:t>
      </w:r>
      <w:r w:rsidRPr="00EA34EB">
        <w:rPr>
          <w:b/>
          <w:bCs/>
          <w:sz w:val="20"/>
        </w:rPr>
        <w:t>(R 336.1225, R 336.1702(d), R 336.1702(a))</w:t>
      </w:r>
    </w:p>
    <w:p w14:paraId="0A75CF2E" w14:textId="19FEF7BB" w:rsidR="00337C60" w:rsidRPr="00CE2E26" w:rsidRDefault="00337C60" w:rsidP="00B079E8">
      <w:pPr>
        <w:pStyle w:val="ListParagraph"/>
        <w:numPr>
          <w:ilvl w:val="0"/>
          <w:numId w:val="89"/>
        </w:numPr>
        <w:spacing w:before="60"/>
        <w:jc w:val="both"/>
      </w:pPr>
      <w:r w:rsidRPr="00B079E8">
        <w:rPr>
          <w:sz w:val="20"/>
        </w:rPr>
        <w:t xml:space="preserve">The identity, quantity, and VOC content of each purge and cleanup solvent used each calendar day. </w:t>
      </w:r>
      <w:r w:rsidR="00A30D80" w:rsidRPr="00B079E8">
        <w:rPr>
          <w:sz w:val="20"/>
        </w:rPr>
        <w:t xml:space="preserve"> </w:t>
      </w:r>
      <w:r w:rsidR="00B079E8">
        <w:rPr>
          <w:sz w:val="20"/>
        </w:rPr>
        <w:br/>
      </w:r>
      <w:r w:rsidRPr="00B079E8">
        <w:rPr>
          <w:b/>
          <w:bCs/>
          <w:sz w:val="20"/>
        </w:rPr>
        <w:t>(R 336.1702(a))</w:t>
      </w:r>
    </w:p>
    <w:p w14:paraId="6499D12E" w14:textId="642F597F" w:rsidR="00337C60" w:rsidRPr="005D1F36" w:rsidRDefault="00337C60" w:rsidP="004D0D0C">
      <w:pPr>
        <w:pStyle w:val="ListParagraph"/>
        <w:numPr>
          <w:ilvl w:val="0"/>
          <w:numId w:val="89"/>
        </w:numPr>
        <w:spacing w:before="60"/>
        <w:jc w:val="both"/>
      </w:pPr>
      <w:r w:rsidRPr="00EA34EB">
        <w:rPr>
          <w:sz w:val="20"/>
        </w:rPr>
        <w:t>For each coating category, the calendar day volume weighted average of the VOC content of all coatings in the category in pounds of VOC per gallon of coating, minus water, as applied</w:t>
      </w:r>
      <w:r w:rsidRPr="004D0D0C">
        <w:rPr>
          <w:sz w:val="20"/>
        </w:rPr>
        <w:t xml:space="preserve">.  </w:t>
      </w:r>
      <w:r w:rsidRPr="00EA34EB">
        <w:rPr>
          <w:b/>
          <w:bCs/>
          <w:sz w:val="20"/>
        </w:rPr>
        <w:t>(R 336.1702(d))</w:t>
      </w:r>
    </w:p>
    <w:p w14:paraId="7BFAB7C3" w14:textId="77777777" w:rsidR="00337C60" w:rsidRPr="005D1F36" w:rsidRDefault="00337C60" w:rsidP="004D0D0C">
      <w:pPr>
        <w:jc w:val="both"/>
      </w:pPr>
    </w:p>
    <w:p w14:paraId="5C689CD0" w14:textId="7593F61C" w:rsidR="00337C60" w:rsidRPr="00BD41BB" w:rsidRDefault="00337C60" w:rsidP="004D0D0C">
      <w:pPr>
        <w:pStyle w:val="ListParagraph"/>
        <w:numPr>
          <w:ilvl w:val="0"/>
          <w:numId w:val="62"/>
        </w:numPr>
        <w:ind w:left="360"/>
        <w:jc w:val="both"/>
        <w:rPr>
          <w:b/>
          <w:bCs/>
        </w:rPr>
      </w:pPr>
      <w:r w:rsidRPr="00CE2E26">
        <w:rPr>
          <w:sz w:val="20"/>
        </w:rPr>
        <w:t>The permittee shall maintain a current listing of the chemical composition of each coating and adhesion promoter, including the weight percent of each compound.</w:t>
      </w:r>
      <w:r w:rsidRPr="004D0D0C">
        <w:rPr>
          <w:sz w:val="20"/>
          <w:vertAlign w:val="superscript"/>
        </w:rPr>
        <w:t>2</w:t>
      </w:r>
      <w:r w:rsidRPr="00CE2E26">
        <w:rPr>
          <w:sz w:val="20"/>
        </w:rPr>
        <w:t xml:space="preserve">  </w:t>
      </w:r>
      <w:r w:rsidRPr="00CE2E26">
        <w:rPr>
          <w:b/>
          <w:bCs/>
          <w:sz w:val="20"/>
        </w:rPr>
        <w:t>(R 336.1205, R 336.1224, R 336.1225, R 336.1702(d))</w:t>
      </w:r>
    </w:p>
    <w:p w14:paraId="3454C3D6" w14:textId="77777777" w:rsidR="00337C60" w:rsidRPr="00BD41BB" w:rsidRDefault="00337C60" w:rsidP="004D0D0C">
      <w:pPr>
        <w:jc w:val="both"/>
      </w:pPr>
    </w:p>
    <w:p w14:paraId="32E9AE47" w14:textId="3EF9D6C3" w:rsidR="00337C60" w:rsidRPr="002F1D07" w:rsidRDefault="00337C60" w:rsidP="003800C6">
      <w:pPr>
        <w:ind w:left="540" w:hanging="180"/>
        <w:jc w:val="both"/>
        <w:rPr>
          <w:sz w:val="20"/>
        </w:rPr>
      </w:pPr>
      <w:r w:rsidRPr="002F1D07">
        <w:rPr>
          <w:sz w:val="20"/>
        </w:rPr>
        <w:t xml:space="preserve">* The requirement to address these items is satisfied if a performance test (i.e., stack test) has been performed on the control device within the prior </w:t>
      </w:r>
      <w:r w:rsidR="00EA34EB" w:rsidRPr="002F1D07">
        <w:rPr>
          <w:sz w:val="20"/>
        </w:rPr>
        <w:t>18-month</w:t>
      </w:r>
      <w:r w:rsidRPr="002F1D07">
        <w:rPr>
          <w:sz w:val="20"/>
        </w:rPr>
        <w:t xml:space="preserve"> period.</w:t>
      </w:r>
    </w:p>
    <w:p w14:paraId="49CFA2D9" w14:textId="77777777" w:rsidR="00337C60" w:rsidRPr="002F1D07" w:rsidRDefault="00337C60" w:rsidP="00337C60">
      <w:pPr>
        <w:jc w:val="both"/>
        <w:rPr>
          <w:rFonts w:cs="Arial"/>
          <w:sz w:val="20"/>
        </w:rPr>
      </w:pPr>
    </w:p>
    <w:p w14:paraId="4F522058" w14:textId="77777777" w:rsidR="00B15ACE" w:rsidRPr="002F1D07" w:rsidRDefault="00B15ACE" w:rsidP="00C35D54">
      <w:pPr>
        <w:jc w:val="both"/>
        <w:rPr>
          <w:b/>
          <w:sz w:val="20"/>
          <w:u w:val="single"/>
        </w:rPr>
      </w:pPr>
      <w:r w:rsidRPr="00CE2E26">
        <w:rPr>
          <w:b/>
          <w:sz w:val="20"/>
        </w:rPr>
        <w:t xml:space="preserve">VII.  </w:t>
      </w:r>
      <w:r w:rsidRPr="00CE2E26">
        <w:rPr>
          <w:b/>
          <w:sz w:val="20"/>
          <w:u w:val="single"/>
        </w:rPr>
        <w:t>REPORTING</w:t>
      </w:r>
    </w:p>
    <w:p w14:paraId="1CAFB14E" w14:textId="77777777" w:rsidR="00B15ACE" w:rsidRPr="002F1D07" w:rsidRDefault="00B15ACE" w:rsidP="00C35D54">
      <w:pPr>
        <w:jc w:val="both"/>
        <w:rPr>
          <w:sz w:val="20"/>
        </w:rPr>
      </w:pPr>
    </w:p>
    <w:p w14:paraId="1B31AEF1" w14:textId="77777777" w:rsidR="00B15ACE" w:rsidRPr="002F1D07" w:rsidRDefault="00B15ACE" w:rsidP="00C35D54">
      <w:pPr>
        <w:ind w:left="360" w:hanging="360"/>
        <w:jc w:val="both"/>
        <w:rPr>
          <w:b/>
          <w:sz w:val="20"/>
        </w:rPr>
      </w:pPr>
      <w:r w:rsidRPr="002F1D07">
        <w:rPr>
          <w:sz w:val="20"/>
        </w:rPr>
        <w:t>1.</w:t>
      </w:r>
      <w:r w:rsidRPr="002F1D07">
        <w:rPr>
          <w:sz w:val="20"/>
        </w:rPr>
        <w:tab/>
        <w:t xml:space="preserve">Prompt reporting of deviations pursuant to General Conditions 21 and 22 of Part A.  </w:t>
      </w:r>
      <w:r w:rsidRPr="002F1D07">
        <w:rPr>
          <w:b/>
          <w:sz w:val="20"/>
        </w:rPr>
        <w:t>(R 336.1213(3)(c)(ii))</w:t>
      </w:r>
    </w:p>
    <w:p w14:paraId="5C111077" w14:textId="77777777" w:rsidR="00B15ACE" w:rsidRPr="002F1D07" w:rsidRDefault="00B15ACE" w:rsidP="00C35D54">
      <w:pPr>
        <w:ind w:left="360" w:hanging="360"/>
        <w:jc w:val="both"/>
        <w:rPr>
          <w:sz w:val="20"/>
        </w:rPr>
      </w:pPr>
    </w:p>
    <w:p w14:paraId="15B198EC" w14:textId="77777777" w:rsidR="00B15ACE" w:rsidRPr="002F1D07" w:rsidRDefault="00B15ACE" w:rsidP="00C35D54">
      <w:pPr>
        <w:ind w:left="360" w:hanging="360"/>
        <w:jc w:val="both"/>
        <w:rPr>
          <w:b/>
          <w:sz w:val="20"/>
        </w:rPr>
      </w:pPr>
      <w:r w:rsidRPr="002F1D07">
        <w:rPr>
          <w:sz w:val="20"/>
        </w:rPr>
        <w:t>2.</w:t>
      </w:r>
      <w:r w:rsidRPr="002F1D07">
        <w:rPr>
          <w:sz w:val="20"/>
        </w:rPr>
        <w:tab/>
        <w:t>Semiannual reporting of monitoring and deviations pursuant to General Condition 23 of Part A.  The report shall be postmarked or</w:t>
      </w:r>
      <w:r w:rsidRPr="002F1D07">
        <w:rPr>
          <w:b/>
          <w:i/>
          <w:sz w:val="20"/>
        </w:rPr>
        <w:t xml:space="preserve"> </w:t>
      </w:r>
      <w:r w:rsidRPr="002F1D07">
        <w:rPr>
          <w:sz w:val="20"/>
        </w:rPr>
        <w:t xml:space="preserve">received by the appropriate AQD District Office by March 15 for reporting period July 1 to December 31 and September 15 for reporting period January 1 to June 30.  </w:t>
      </w:r>
      <w:r w:rsidRPr="002F1D07">
        <w:rPr>
          <w:b/>
          <w:sz w:val="20"/>
        </w:rPr>
        <w:t>(R 336.1213(3)(c)(i))</w:t>
      </w:r>
    </w:p>
    <w:p w14:paraId="59445A98" w14:textId="77777777" w:rsidR="00B15ACE" w:rsidRPr="002F1D07" w:rsidRDefault="00B15ACE" w:rsidP="00C35D54">
      <w:pPr>
        <w:ind w:left="360" w:hanging="360"/>
        <w:jc w:val="both"/>
        <w:rPr>
          <w:sz w:val="20"/>
        </w:rPr>
      </w:pPr>
    </w:p>
    <w:p w14:paraId="2E545049" w14:textId="6A46A842" w:rsidR="00B15ACE" w:rsidRPr="002F1D07" w:rsidRDefault="00B15ACE" w:rsidP="00CC0DF5">
      <w:pPr>
        <w:pStyle w:val="ListParagraph"/>
        <w:numPr>
          <w:ilvl w:val="0"/>
          <w:numId w:val="64"/>
        </w:numPr>
        <w:ind w:left="360"/>
        <w:jc w:val="both"/>
        <w:rPr>
          <w:b/>
          <w:sz w:val="20"/>
        </w:rPr>
      </w:pPr>
      <w:r w:rsidRPr="002F1D07">
        <w:rPr>
          <w:sz w:val="20"/>
        </w:rPr>
        <w:t xml:space="preserve">Annual certification of compliance pursuant to General Conditions 19 and 20 of Part A.  The report shall be postmarked or received by the appropriate AQD District Office by March 15 for the previous calendar year.  </w:t>
      </w:r>
      <w:r w:rsidRPr="002F1D07">
        <w:rPr>
          <w:b/>
          <w:sz w:val="20"/>
        </w:rPr>
        <w:t>(R 336.1213(4)(c))</w:t>
      </w:r>
    </w:p>
    <w:p w14:paraId="7398DCE7" w14:textId="77777777" w:rsidR="00337C60" w:rsidRPr="002F1D07" w:rsidRDefault="00337C60" w:rsidP="00337C60">
      <w:pPr>
        <w:pStyle w:val="ListParagraph"/>
        <w:ind w:left="360"/>
        <w:jc w:val="both"/>
        <w:rPr>
          <w:sz w:val="20"/>
        </w:rPr>
      </w:pPr>
    </w:p>
    <w:p w14:paraId="4A5F88B2" w14:textId="488D0603" w:rsidR="00337C60" w:rsidRPr="002F1D07" w:rsidRDefault="00337C60" w:rsidP="00337C60">
      <w:pPr>
        <w:ind w:left="360" w:right="72" w:hanging="360"/>
        <w:jc w:val="both"/>
        <w:rPr>
          <w:rFonts w:cs="Arial"/>
          <w:sz w:val="20"/>
        </w:rPr>
      </w:pPr>
      <w:r w:rsidRPr="002F1D07">
        <w:rPr>
          <w:rFonts w:cs="Arial"/>
          <w:sz w:val="20"/>
        </w:rPr>
        <w:t>4.</w:t>
      </w:r>
      <w:r w:rsidRPr="002F1D07">
        <w:rPr>
          <w:rFonts w:cs="Arial"/>
          <w:sz w:val="20"/>
        </w:rPr>
        <w:tab/>
        <w:t xml:space="preserve">Each semi-annual report of monitoring and deviations shall include summary information on the number, duration and cause of excursion or exceedances, as applicable and the corrective action taken.  If there were no excursions or exceedances in the reporting period, then this report shall include a statement that there were no excursions or </w:t>
      </w:r>
      <w:r w:rsidR="00EA34EB" w:rsidRPr="002F1D07">
        <w:rPr>
          <w:rFonts w:cs="Arial"/>
          <w:sz w:val="20"/>
        </w:rPr>
        <w:t xml:space="preserve">exceedances </w:t>
      </w:r>
      <w:r w:rsidR="00EA34EB" w:rsidRPr="00EA34EB">
        <w:rPr>
          <w:rFonts w:cs="Arial"/>
          <w:b/>
          <w:bCs/>
          <w:sz w:val="20"/>
        </w:rPr>
        <w:t>(</w:t>
      </w:r>
      <w:r w:rsidRPr="002F1D07">
        <w:rPr>
          <w:rFonts w:cs="Arial"/>
          <w:b/>
          <w:sz w:val="20"/>
        </w:rPr>
        <w:t>R 336.1213(3), 40 CFR 64.9(a)(2)(i))</w:t>
      </w:r>
    </w:p>
    <w:p w14:paraId="4E0BFB64" w14:textId="77777777" w:rsidR="00B15ACE" w:rsidRPr="000C40EB" w:rsidRDefault="00B15ACE" w:rsidP="00C35D54">
      <w:pPr>
        <w:ind w:right="72"/>
        <w:jc w:val="both"/>
        <w:rPr>
          <w:rFonts w:cs="Arial"/>
          <w:sz w:val="20"/>
        </w:rPr>
      </w:pPr>
    </w:p>
    <w:p w14:paraId="3CB8064B" w14:textId="77777777" w:rsidR="00B15ACE" w:rsidRPr="00FE0AD0" w:rsidRDefault="00B15ACE" w:rsidP="00C35D54">
      <w:pPr>
        <w:jc w:val="both"/>
        <w:rPr>
          <w:rFonts w:cs="Arial"/>
          <w:b/>
          <w:sz w:val="20"/>
        </w:rPr>
      </w:pPr>
      <w:r w:rsidRPr="00FE0AD0">
        <w:rPr>
          <w:rFonts w:cs="Arial"/>
          <w:b/>
          <w:sz w:val="20"/>
        </w:rPr>
        <w:t>See Appendix 8</w:t>
      </w:r>
    </w:p>
    <w:p w14:paraId="7AD6325A" w14:textId="52EFA59A" w:rsidR="00B079E8" w:rsidRDefault="00B079E8">
      <w:pPr>
        <w:rPr>
          <w:rFonts w:cs="Arial"/>
          <w:sz w:val="20"/>
        </w:rPr>
      </w:pPr>
      <w:r>
        <w:rPr>
          <w:rFonts w:cs="Arial"/>
          <w:sz w:val="20"/>
        </w:rPr>
        <w:br w:type="page"/>
      </w:r>
    </w:p>
    <w:p w14:paraId="4EB0D80A" w14:textId="77777777" w:rsidR="00B15ACE" w:rsidRPr="00E873CB" w:rsidRDefault="00B15ACE" w:rsidP="00C35D54">
      <w:pPr>
        <w:jc w:val="both"/>
        <w:rPr>
          <w:rFonts w:cs="Arial"/>
          <w:sz w:val="20"/>
        </w:rPr>
      </w:pPr>
    </w:p>
    <w:p w14:paraId="06568F00" w14:textId="77777777" w:rsidR="00B15ACE" w:rsidRDefault="00B15ACE" w:rsidP="00C35D54">
      <w:pPr>
        <w:jc w:val="both"/>
      </w:pPr>
      <w:r>
        <w:rPr>
          <w:b/>
        </w:rPr>
        <w:t xml:space="preserve">VIII.  </w:t>
      </w:r>
      <w:r>
        <w:rPr>
          <w:b/>
          <w:u w:val="single"/>
        </w:rPr>
        <w:t>STACK/VENT RESTRICTION(S)</w:t>
      </w:r>
    </w:p>
    <w:p w14:paraId="41B8A07B" w14:textId="77777777" w:rsidR="00B15ACE" w:rsidRDefault="00B15ACE" w:rsidP="00C35D54">
      <w:pPr>
        <w:jc w:val="both"/>
        <w:rPr>
          <w:sz w:val="20"/>
        </w:rPr>
      </w:pPr>
    </w:p>
    <w:p w14:paraId="62F17256" w14:textId="77777777" w:rsidR="00B15ACE" w:rsidRPr="00FE0AD0" w:rsidRDefault="00B15ACE" w:rsidP="00C35D54">
      <w:pPr>
        <w:jc w:val="both"/>
        <w:rPr>
          <w:sz w:val="20"/>
        </w:rPr>
      </w:pPr>
      <w:r w:rsidRPr="00FE0AD0">
        <w:rPr>
          <w:sz w:val="20"/>
        </w:rPr>
        <w:t>The exhaust gases from the stacks listed in the table below shall be discharged unobstructed vertically upwards to the ambient air unless otherwise noted:</w:t>
      </w:r>
    </w:p>
    <w:p w14:paraId="63BC3D68" w14:textId="77777777" w:rsidR="00B15ACE" w:rsidRDefault="00B15ACE" w:rsidP="00C35D54">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227"/>
        <w:gridCol w:w="3263"/>
      </w:tblGrid>
      <w:tr w:rsidR="00B15ACE" w14:paraId="730B3F1F" w14:textId="77777777" w:rsidTr="004D0D0C">
        <w:trPr>
          <w:cantSplit/>
          <w:tblHeader/>
        </w:trPr>
        <w:tc>
          <w:tcPr>
            <w:tcW w:w="2610" w:type="dxa"/>
            <w:tcBorders>
              <w:bottom w:val="single" w:sz="4" w:space="0" w:color="auto"/>
            </w:tcBorders>
          </w:tcPr>
          <w:p w14:paraId="478CBBC3" w14:textId="77777777" w:rsidR="00B15ACE" w:rsidRPr="00BD3DE3" w:rsidRDefault="00B15ACE" w:rsidP="00C35D54">
            <w:pPr>
              <w:jc w:val="center"/>
              <w:rPr>
                <w:b/>
                <w:sz w:val="20"/>
              </w:rPr>
            </w:pPr>
            <w:r w:rsidRPr="00BD3DE3">
              <w:rPr>
                <w:b/>
                <w:sz w:val="20"/>
              </w:rPr>
              <w:t>Stack &amp; Vent ID</w:t>
            </w:r>
          </w:p>
        </w:tc>
        <w:tc>
          <w:tcPr>
            <w:tcW w:w="2520" w:type="dxa"/>
            <w:tcBorders>
              <w:bottom w:val="single" w:sz="4" w:space="0" w:color="auto"/>
            </w:tcBorders>
          </w:tcPr>
          <w:p w14:paraId="7D0C00C7" w14:textId="77777777" w:rsidR="00B15ACE" w:rsidRPr="00BD3DE3" w:rsidRDefault="00B15ACE" w:rsidP="00C35D54">
            <w:pPr>
              <w:jc w:val="center"/>
              <w:rPr>
                <w:b/>
                <w:sz w:val="20"/>
              </w:rPr>
            </w:pPr>
            <w:r w:rsidRPr="00BD3DE3">
              <w:rPr>
                <w:b/>
                <w:sz w:val="20"/>
              </w:rPr>
              <w:t xml:space="preserve">Maximum </w:t>
            </w:r>
            <w:r>
              <w:rPr>
                <w:b/>
                <w:sz w:val="20"/>
              </w:rPr>
              <w:t>Exhaust Diameter / Dimensions</w:t>
            </w:r>
          </w:p>
          <w:p w14:paraId="5086C36F" w14:textId="77777777" w:rsidR="00B15ACE" w:rsidRPr="00BD3DE3" w:rsidRDefault="00B15ACE" w:rsidP="00C35D54">
            <w:pPr>
              <w:jc w:val="center"/>
              <w:rPr>
                <w:b/>
                <w:sz w:val="20"/>
              </w:rPr>
            </w:pPr>
            <w:r w:rsidRPr="00BD3DE3">
              <w:rPr>
                <w:b/>
                <w:sz w:val="20"/>
              </w:rPr>
              <w:t>(</w:t>
            </w:r>
            <w:r>
              <w:rPr>
                <w:b/>
                <w:sz w:val="20"/>
              </w:rPr>
              <w:t>i</w:t>
            </w:r>
            <w:r w:rsidRPr="00BD3DE3">
              <w:rPr>
                <w:b/>
                <w:sz w:val="20"/>
              </w:rPr>
              <w:t>nches)</w:t>
            </w:r>
          </w:p>
        </w:tc>
        <w:tc>
          <w:tcPr>
            <w:tcW w:w="2227" w:type="dxa"/>
            <w:tcBorders>
              <w:bottom w:val="single" w:sz="4" w:space="0" w:color="auto"/>
            </w:tcBorders>
          </w:tcPr>
          <w:p w14:paraId="5D045DF4" w14:textId="77777777" w:rsidR="00B15ACE" w:rsidRDefault="00B15ACE" w:rsidP="00C35D54">
            <w:pPr>
              <w:jc w:val="center"/>
              <w:rPr>
                <w:b/>
                <w:sz w:val="20"/>
              </w:rPr>
            </w:pPr>
            <w:r w:rsidRPr="00BD3DE3">
              <w:rPr>
                <w:b/>
                <w:sz w:val="20"/>
              </w:rPr>
              <w:t>M</w:t>
            </w:r>
            <w:r>
              <w:rPr>
                <w:b/>
                <w:sz w:val="20"/>
              </w:rPr>
              <w:t xml:space="preserve">inimum Height </w:t>
            </w:r>
          </w:p>
          <w:p w14:paraId="0B95314F" w14:textId="77777777" w:rsidR="00B15ACE" w:rsidRPr="00BD3DE3" w:rsidRDefault="00B15ACE" w:rsidP="00C35D54">
            <w:pPr>
              <w:jc w:val="center"/>
              <w:rPr>
                <w:b/>
                <w:sz w:val="20"/>
              </w:rPr>
            </w:pPr>
            <w:r>
              <w:rPr>
                <w:b/>
                <w:sz w:val="20"/>
              </w:rPr>
              <w:t>Above Ground</w:t>
            </w:r>
          </w:p>
          <w:p w14:paraId="75916B1A" w14:textId="77777777" w:rsidR="00B15ACE" w:rsidRPr="00BD3DE3" w:rsidRDefault="00B15ACE" w:rsidP="00C35D54">
            <w:pPr>
              <w:jc w:val="center"/>
              <w:rPr>
                <w:b/>
                <w:sz w:val="20"/>
              </w:rPr>
            </w:pPr>
            <w:r w:rsidRPr="00BD3DE3">
              <w:rPr>
                <w:b/>
                <w:sz w:val="20"/>
              </w:rPr>
              <w:t>(feet)</w:t>
            </w:r>
          </w:p>
        </w:tc>
        <w:tc>
          <w:tcPr>
            <w:tcW w:w="3263" w:type="dxa"/>
            <w:tcBorders>
              <w:bottom w:val="single" w:sz="4" w:space="0" w:color="auto"/>
            </w:tcBorders>
          </w:tcPr>
          <w:p w14:paraId="66C6C89E" w14:textId="77777777" w:rsidR="00B15ACE" w:rsidRPr="00BD3DE3" w:rsidRDefault="00B15ACE" w:rsidP="00C35D54">
            <w:pPr>
              <w:jc w:val="center"/>
              <w:rPr>
                <w:b/>
                <w:sz w:val="20"/>
              </w:rPr>
            </w:pPr>
            <w:r w:rsidRPr="00BD3DE3">
              <w:rPr>
                <w:b/>
                <w:sz w:val="20"/>
              </w:rPr>
              <w:t>Underlying Applicable Requirements</w:t>
            </w:r>
          </w:p>
        </w:tc>
      </w:tr>
      <w:tr w:rsidR="00337C60" w14:paraId="2925850D" w14:textId="77777777" w:rsidTr="004D0D0C">
        <w:trPr>
          <w:cantSplit/>
        </w:trPr>
        <w:tc>
          <w:tcPr>
            <w:tcW w:w="2610" w:type="dxa"/>
            <w:tcBorders>
              <w:top w:val="single" w:sz="4" w:space="0" w:color="auto"/>
              <w:bottom w:val="single" w:sz="4" w:space="0" w:color="auto"/>
            </w:tcBorders>
          </w:tcPr>
          <w:p w14:paraId="11816D6B" w14:textId="305DF654" w:rsidR="00337C60" w:rsidRPr="00BD41BB" w:rsidRDefault="00337C60" w:rsidP="00CC0DF5">
            <w:pPr>
              <w:pStyle w:val="ListParagraph"/>
              <w:numPr>
                <w:ilvl w:val="0"/>
                <w:numId w:val="66"/>
              </w:numPr>
              <w:ind w:left="404"/>
              <w:rPr>
                <w:rFonts w:cs="Arial"/>
                <w:sz w:val="20"/>
              </w:rPr>
            </w:pPr>
            <w:r w:rsidRPr="00BD41BB">
              <w:rPr>
                <w:rFonts w:cs="Arial"/>
                <w:sz w:val="20"/>
              </w:rPr>
              <w:t>SV-LN3-BOOTH1</w:t>
            </w:r>
          </w:p>
        </w:tc>
        <w:tc>
          <w:tcPr>
            <w:tcW w:w="2520" w:type="dxa"/>
            <w:tcBorders>
              <w:top w:val="single" w:sz="4" w:space="0" w:color="auto"/>
              <w:bottom w:val="single" w:sz="4" w:space="0" w:color="auto"/>
            </w:tcBorders>
          </w:tcPr>
          <w:p w14:paraId="2D4F5DBE" w14:textId="77777777" w:rsidR="00337C60" w:rsidRPr="00AF0680" w:rsidRDefault="00337C60" w:rsidP="00337C60">
            <w:pPr>
              <w:pStyle w:val="TableEntry"/>
              <w:jc w:val="center"/>
              <w:rPr>
                <w:rFonts w:ascii="Arial" w:hAnsi="Arial" w:cs="Arial"/>
              </w:rPr>
            </w:pPr>
            <w:r w:rsidRPr="00E20F5E">
              <w:rPr>
                <w:rFonts w:ascii="Arial" w:hAnsi="Arial" w:cs="Arial"/>
              </w:rPr>
              <w:t>42</w:t>
            </w:r>
            <w:r>
              <w:rPr>
                <w:rFonts w:ascii="Arial" w:hAnsi="Arial" w:cs="Arial"/>
                <w:vertAlign w:val="superscript"/>
              </w:rPr>
              <w:t>2</w:t>
            </w:r>
          </w:p>
        </w:tc>
        <w:tc>
          <w:tcPr>
            <w:tcW w:w="2227" w:type="dxa"/>
            <w:tcBorders>
              <w:top w:val="single" w:sz="4" w:space="0" w:color="auto"/>
              <w:bottom w:val="single" w:sz="4" w:space="0" w:color="auto"/>
            </w:tcBorders>
          </w:tcPr>
          <w:p w14:paraId="58CBFA85" w14:textId="77777777" w:rsidR="00337C60" w:rsidRPr="00AF0680" w:rsidRDefault="00337C60" w:rsidP="00337C60">
            <w:pPr>
              <w:pStyle w:val="TableEntry"/>
              <w:jc w:val="center"/>
              <w:rPr>
                <w:rFonts w:ascii="Arial" w:hAnsi="Arial" w:cs="Arial"/>
              </w:rPr>
            </w:pPr>
            <w:r w:rsidRPr="00E20F5E">
              <w:rPr>
                <w:rFonts w:ascii="Arial" w:hAnsi="Arial" w:cs="Arial"/>
              </w:rPr>
              <w:t>46.5</w:t>
            </w:r>
            <w:r>
              <w:rPr>
                <w:rFonts w:ascii="Arial" w:hAnsi="Arial" w:cs="Arial"/>
                <w:vertAlign w:val="superscript"/>
              </w:rPr>
              <w:t>2</w:t>
            </w:r>
          </w:p>
        </w:tc>
        <w:tc>
          <w:tcPr>
            <w:tcW w:w="3263" w:type="dxa"/>
            <w:tcBorders>
              <w:top w:val="single" w:sz="4" w:space="0" w:color="auto"/>
              <w:bottom w:val="single" w:sz="4" w:space="0" w:color="auto"/>
            </w:tcBorders>
          </w:tcPr>
          <w:p w14:paraId="4C0CD30A" w14:textId="77777777" w:rsidR="00BD41BB" w:rsidRDefault="00337C60" w:rsidP="00337C60">
            <w:pPr>
              <w:pStyle w:val="TableEntry"/>
              <w:rPr>
                <w:rFonts w:ascii="Arial" w:hAnsi="Arial" w:cs="Arial"/>
                <w:b/>
              </w:rPr>
            </w:pPr>
            <w:r w:rsidRPr="0091599C">
              <w:rPr>
                <w:rFonts w:ascii="Arial" w:hAnsi="Arial" w:cs="Arial"/>
                <w:b/>
              </w:rPr>
              <w:t>R</w:t>
            </w:r>
            <w:r>
              <w:rPr>
                <w:rFonts w:ascii="Arial" w:hAnsi="Arial" w:cs="Arial"/>
                <w:b/>
              </w:rPr>
              <w:t> </w:t>
            </w:r>
            <w:r w:rsidRPr="0091599C">
              <w:rPr>
                <w:rFonts w:ascii="Arial" w:hAnsi="Arial" w:cs="Arial"/>
                <w:b/>
              </w:rPr>
              <w:t>336.1225</w:t>
            </w:r>
          </w:p>
          <w:p w14:paraId="159CEB1B" w14:textId="77777777" w:rsidR="00BD41BB" w:rsidRDefault="00337C60" w:rsidP="00337C60">
            <w:pPr>
              <w:pStyle w:val="TableEntry"/>
              <w:rPr>
                <w:rFonts w:ascii="Arial" w:hAnsi="Arial" w:cs="Arial"/>
                <w:b/>
              </w:rPr>
            </w:pPr>
            <w:r w:rsidRPr="0091599C">
              <w:rPr>
                <w:rFonts w:ascii="Arial" w:hAnsi="Arial" w:cs="Arial"/>
                <w:b/>
              </w:rPr>
              <w:t>R</w:t>
            </w:r>
            <w:r>
              <w:rPr>
                <w:rFonts w:ascii="Arial" w:hAnsi="Arial" w:cs="Arial"/>
                <w:b/>
              </w:rPr>
              <w:t> </w:t>
            </w:r>
            <w:r w:rsidRPr="0091599C">
              <w:rPr>
                <w:rFonts w:ascii="Arial" w:hAnsi="Arial" w:cs="Arial"/>
                <w:b/>
              </w:rPr>
              <w:t>336.1901</w:t>
            </w:r>
          </w:p>
          <w:p w14:paraId="24569882" w14:textId="30779258" w:rsidR="00337C60" w:rsidRPr="0091599C" w:rsidRDefault="00337C60" w:rsidP="00337C60">
            <w:pPr>
              <w:pStyle w:val="TableEntry"/>
              <w:rPr>
                <w:rFonts w:ascii="Arial" w:hAnsi="Arial" w:cs="Arial"/>
                <w:b/>
              </w:rPr>
            </w:pPr>
            <w:r w:rsidRPr="0091599C">
              <w:rPr>
                <w:rFonts w:ascii="Arial" w:hAnsi="Arial" w:cs="Arial"/>
                <w:b/>
              </w:rPr>
              <w:t>40 CFR 52.21 Subparts (c) &amp; (d)</w:t>
            </w:r>
          </w:p>
        </w:tc>
      </w:tr>
      <w:tr w:rsidR="00337C60" w14:paraId="788812C0" w14:textId="77777777" w:rsidTr="004D0D0C">
        <w:trPr>
          <w:cantSplit/>
        </w:trPr>
        <w:tc>
          <w:tcPr>
            <w:tcW w:w="2610" w:type="dxa"/>
            <w:tcBorders>
              <w:top w:val="single" w:sz="4" w:space="0" w:color="auto"/>
              <w:bottom w:val="single" w:sz="4" w:space="0" w:color="auto"/>
            </w:tcBorders>
          </w:tcPr>
          <w:p w14:paraId="1F6E04B0" w14:textId="531CBF09" w:rsidR="00337C60" w:rsidRPr="00BD41BB" w:rsidRDefault="00337C60" w:rsidP="00CC0DF5">
            <w:pPr>
              <w:pStyle w:val="ListParagraph"/>
              <w:numPr>
                <w:ilvl w:val="0"/>
                <w:numId w:val="66"/>
              </w:numPr>
              <w:ind w:left="404"/>
              <w:rPr>
                <w:rFonts w:cs="Arial"/>
                <w:sz w:val="20"/>
              </w:rPr>
            </w:pPr>
            <w:r w:rsidRPr="00BD41BB">
              <w:rPr>
                <w:rFonts w:cs="Arial"/>
                <w:sz w:val="20"/>
              </w:rPr>
              <w:t>SV-LN3-BOOTH2</w:t>
            </w:r>
          </w:p>
        </w:tc>
        <w:tc>
          <w:tcPr>
            <w:tcW w:w="2520" w:type="dxa"/>
            <w:tcBorders>
              <w:top w:val="single" w:sz="4" w:space="0" w:color="auto"/>
              <w:bottom w:val="single" w:sz="4" w:space="0" w:color="auto"/>
            </w:tcBorders>
          </w:tcPr>
          <w:p w14:paraId="5AB699EB" w14:textId="77777777" w:rsidR="00337C60" w:rsidRPr="00AF0680" w:rsidRDefault="00337C60" w:rsidP="00337C60">
            <w:pPr>
              <w:pStyle w:val="BodyTextIndent"/>
              <w:ind w:left="0"/>
              <w:jc w:val="center"/>
              <w:rPr>
                <w:rFonts w:cs="Arial"/>
                <w:sz w:val="20"/>
              </w:rPr>
            </w:pPr>
            <w:r w:rsidRPr="00E20F5E">
              <w:rPr>
                <w:rFonts w:cs="Arial"/>
                <w:sz w:val="20"/>
              </w:rPr>
              <w:t>42</w:t>
            </w:r>
            <w:r>
              <w:rPr>
                <w:rFonts w:cs="Arial"/>
                <w:sz w:val="20"/>
                <w:vertAlign w:val="superscript"/>
              </w:rPr>
              <w:t>2</w:t>
            </w:r>
          </w:p>
        </w:tc>
        <w:tc>
          <w:tcPr>
            <w:tcW w:w="2227" w:type="dxa"/>
            <w:tcBorders>
              <w:top w:val="single" w:sz="4" w:space="0" w:color="auto"/>
              <w:bottom w:val="single" w:sz="4" w:space="0" w:color="auto"/>
            </w:tcBorders>
          </w:tcPr>
          <w:p w14:paraId="2A3BBF3D" w14:textId="77777777" w:rsidR="00337C60" w:rsidRPr="00AF0680" w:rsidRDefault="00337C60" w:rsidP="00337C60">
            <w:pPr>
              <w:pStyle w:val="BodyTextIndent"/>
              <w:ind w:left="432" w:hanging="360"/>
              <w:jc w:val="center"/>
              <w:rPr>
                <w:rFonts w:cs="Arial"/>
                <w:sz w:val="20"/>
              </w:rPr>
            </w:pPr>
            <w:r w:rsidRPr="00E20F5E">
              <w:rPr>
                <w:rFonts w:cs="Arial"/>
                <w:sz w:val="20"/>
              </w:rPr>
              <w:t>46.5</w:t>
            </w:r>
            <w:r>
              <w:rPr>
                <w:rFonts w:cs="Arial"/>
                <w:sz w:val="20"/>
                <w:vertAlign w:val="superscript"/>
              </w:rPr>
              <w:t>2</w:t>
            </w:r>
          </w:p>
        </w:tc>
        <w:tc>
          <w:tcPr>
            <w:tcW w:w="3263" w:type="dxa"/>
            <w:tcBorders>
              <w:top w:val="single" w:sz="4" w:space="0" w:color="auto"/>
              <w:bottom w:val="single" w:sz="4" w:space="0" w:color="auto"/>
            </w:tcBorders>
          </w:tcPr>
          <w:p w14:paraId="5A5E9A5A" w14:textId="77777777" w:rsidR="00BD41BB" w:rsidRDefault="00337C60" w:rsidP="00337C60">
            <w:pPr>
              <w:rPr>
                <w:rFonts w:cs="Arial"/>
                <w:b/>
                <w:sz w:val="20"/>
              </w:rPr>
            </w:pPr>
            <w:r w:rsidRPr="0091599C">
              <w:rPr>
                <w:rFonts w:cs="Arial"/>
                <w:b/>
                <w:sz w:val="20"/>
              </w:rPr>
              <w:t>R</w:t>
            </w:r>
            <w:r>
              <w:rPr>
                <w:rFonts w:cs="Arial"/>
                <w:b/>
                <w:sz w:val="20"/>
              </w:rPr>
              <w:t> </w:t>
            </w:r>
            <w:r w:rsidRPr="0091599C">
              <w:rPr>
                <w:rFonts w:cs="Arial"/>
                <w:b/>
                <w:sz w:val="20"/>
              </w:rPr>
              <w:t>336.1225</w:t>
            </w:r>
          </w:p>
          <w:p w14:paraId="72BDC027" w14:textId="77777777" w:rsidR="00BD41BB" w:rsidRDefault="00337C60" w:rsidP="00337C60">
            <w:pPr>
              <w:rPr>
                <w:rFonts w:cs="Arial"/>
                <w:b/>
                <w:sz w:val="20"/>
              </w:rPr>
            </w:pPr>
            <w:r w:rsidRPr="0091599C">
              <w:rPr>
                <w:rFonts w:cs="Arial"/>
                <w:b/>
                <w:sz w:val="20"/>
              </w:rPr>
              <w:t>R</w:t>
            </w:r>
            <w:r>
              <w:rPr>
                <w:rFonts w:cs="Arial"/>
                <w:b/>
                <w:sz w:val="20"/>
              </w:rPr>
              <w:t> </w:t>
            </w:r>
            <w:r w:rsidRPr="0091599C">
              <w:rPr>
                <w:rFonts w:cs="Arial"/>
                <w:b/>
                <w:sz w:val="20"/>
              </w:rPr>
              <w:t>336.1901</w:t>
            </w:r>
          </w:p>
          <w:p w14:paraId="51244C18" w14:textId="6CF48060" w:rsidR="00337C60" w:rsidRPr="0091599C" w:rsidRDefault="00337C60" w:rsidP="00337C60">
            <w:pPr>
              <w:rPr>
                <w:b/>
                <w:sz w:val="20"/>
              </w:rPr>
            </w:pPr>
            <w:r w:rsidRPr="0091599C">
              <w:rPr>
                <w:rFonts w:cs="Arial"/>
                <w:b/>
                <w:sz w:val="20"/>
              </w:rPr>
              <w:t>40 CFR 52.21 Subparts (c) &amp; (d)</w:t>
            </w:r>
          </w:p>
        </w:tc>
      </w:tr>
      <w:tr w:rsidR="00337C60" w14:paraId="6F2BB68E" w14:textId="77777777" w:rsidTr="004D0D0C">
        <w:trPr>
          <w:cantSplit/>
        </w:trPr>
        <w:tc>
          <w:tcPr>
            <w:tcW w:w="2610" w:type="dxa"/>
            <w:tcBorders>
              <w:top w:val="single" w:sz="4" w:space="0" w:color="auto"/>
              <w:bottom w:val="single" w:sz="4" w:space="0" w:color="auto"/>
            </w:tcBorders>
          </w:tcPr>
          <w:p w14:paraId="17444E62" w14:textId="299C7C69" w:rsidR="00337C60" w:rsidRPr="00BD41BB" w:rsidRDefault="00337C60" w:rsidP="00CC0DF5">
            <w:pPr>
              <w:pStyle w:val="ListParagraph"/>
              <w:numPr>
                <w:ilvl w:val="0"/>
                <w:numId w:val="66"/>
              </w:numPr>
              <w:ind w:left="404"/>
              <w:rPr>
                <w:rFonts w:cs="Arial"/>
                <w:sz w:val="20"/>
              </w:rPr>
            </w:pPr>
            <w:r w:rsidRPr="00BD41BB">
              <w:rPr>
                <w:rFonts w:cs="Arial"/>
                <w:sz w:val="20"/>
              </w:rPr>
              <w:t>SV-LN3-RTO</w:t>
            </w:r>
          </w:p>
        </w:tc>
        <w:tc>
          <w:tcPr>
            <w:tcW w:w="2520" w:type="dxa"/>
            <w:tcBorders>
              <w:top w:val="single" w:sz="4" w:space="0" w:color="auto"/>
              <w:bottom w:val="single" w:sz="4" w:space="0" w:color="auto"/>
            </w:tcBorders>
          </w:tcPr>
          <w:p w14:paraId="327FB82E" w14:textId="77777777" w:rsidR="00337C60" w:rsidRPr="00AF0680" w:rsidRDefault="00337C60" w:rsidP="00337C60">
            <w:pPr>
              <w:jc w:val="center"/>
              <w:rPr>
                <w:rFonts w:cs="Arial"/>
                <w:sz w:val="20"/>
              </w:rPr>
            </w:pPr>
            <w:r w:rsidRPr="00E20F5E">
              <w:rPr>
                <w:rFonts w:cs="Arial"/>
                <w:sz w:val="20"/>
              </w:rPr>
              <w:t>34</w:t>
            </w:r>
            <w:r>
              <w:rPr>
                <w:rFonts w:cs="Arial"/>
                <w:sz w:val="20"/>
                <w:vertAlign w:val="superscript"/>
              </w:rPr>
              <w:t>2</w:t>
            </w:r>
          </w:p>
        </w:tc>
        <w:tc>
          <w:tcPr>
            <w:tcW w:w="2227" w:type="dxa"/>
            <w:tcBorders>
              <w:top w:val="single" w:sz="4" w:space="0" w:color="auto"/>
              <w:bottom w:val="single" w:sz="4" w:space="0" w:color="auto"/>
            </w:tcBorders>
          </w:tcPr>
          <w:p w14:paraId="68C9877D" w14:textId="77777777" w:rsidR="00337C60" w:rsidRPr="00AF0680" w:rsidRDefault="00337C60" w:rsidP="00337C60">
            <w:pPr>
              <w:pStyle w:val="BodyTextIndent"/>
              <w:ind w:left="522" w:hanging="378"/>
              <w:jc w:val="center"/>
              <w:rPr>
                <w:rFonts w:cs="Arial"/>
                <w:sz w:val="20"/>
              </w:rPr>
            </w:pPr>
            <w:r w:rsidRPr="00E20F5E">
              <w:rPr>
                <w:rFonts w:cs="Arial"/>
                <w:sz w:val="20"/>
              </w:rPr>
              <w:t>32</w:t>
            </w:r>
            <w:r>
              <w:rPr>
                <w:rFonts w:cs="Arial"/>
                <w:sz w:val="20"/>
                <w:vertAlign w:val="superscript"/>
              </w:rPr>
              <w:t>2</w:t>
            </w:r>
          </w:p>
        </w:tc>
        <w:tc>
          <w:tcPr>
            <w:tcW w:w="3263" w:type="dxa"/>
            <w:tcBorders>
              <w:top w:val="single" w:sz="4" w:space="0" w:color="auto"/>
              <w:bottom w:val="single" w:sz="4" w:space="0" w:color="auto"/>
            </w:tcBorders>
          </w:tcPr>
          <w:p w14:paraId="23B886F2" w14:textId="77777777" w:rsidR="00BD41BB" w:rsidRDefault="00337C60" w:rsidP="00337C60">
            <w:pPr>
              <w:rPr>
                <w:rFonts w:cs="Arial"/>
                <w:b/>
                <w:sz w:val="20"/>
              </w:rPr>
            </w:pPr>
            <w:r w:rsidRPr="0091599C">
              <w:rPr>
                <w:rFonts w:cs="Arial"/>
                <w:b/>
                <w:sz w:val="20"/>
              </w:rPr>
              <w:t>R</w:t>
            </w:r>
            <w:r>
              <w:rPr>
                <w:rFonts w:cs="Arial"/>
                <w:b/>
                <w:sz w:val="20"/>
              </w:rPr>
              <w:t> </w:t>
            </w:r>
            <w:r w:rsidRPr="0091599C">
              <w:rPr>
                <w:rFonts w:cs="Arial"/>
                <w:b/>
                <w:sz w:val="20"/>
              </w:rPr>
              <w:t xml:space="preserve">336.1225 </w:t>
            </w:r>
          </w:p>
          <w:p w14:paraId="45B963DD" w14:textId="77777777" w:rsidR="00BD41BB" w:rsidRDefault="00337C60" w:rsidP="00337C60">
            <w:pPr>
              <w:rPr>
                <w:rFonts w:cs="Arial"/>
                <w:b/>
                <w:sz w:val="20"/>
              </w:rPr>
            </w:pPr>
            <w:r w:rsidRPr="0091599C">
              <w:rPr>
                <w:rFonts w:cs="Arial"/>
                <w:b/>
                <w:sz w:val="20"/>
              </w:rPr>
              <w:t>R</w:t>
            </w:r>
            <w:r>
              <w:rPr>
                <w:rFonts w:cs="Arial"/>
                <w:b/>
                <w:sz w:val="20"/>
              </w:rPr>
              <w:t> </w:t>
            </w:r>
            <w:r w:rsidRPr="0091599C">
              <w:rPr>
                <w:rFonts w:cs="Arial"/>
                <w:b/>
                <w:sz w:val="20"/>
              </w:rPr>
              <w:t>336.1901</w:t>
            </w:r>
          </w:p>
          <w:p w14:paraId="165FAAE4" w14:textId="7AEDC6AD" w:rsidR="00337C60" w:rsidRPr="0091599C" w:rsidRDefault="00337C60" w:rsidP="00337C60">
            <w:pPr>
              <w:rPr>
                <w:b/>
                <w:sz w:val="20"/>
              </w:rPr>
            </w:pPr>
            <w:r w:rsidRPr="0091599C">
              <w:rPr>
                <w:rFonts w:cs="Arial"/>
                <w:b/>
                <w:sz w:val="20"/>
              </w:rPr>
              <w:t>40 CFR 52.21 Subparts (c) &amp; (d)</w:t>
            </w:r>
          </w:p>
        </w:tc>
      </w:tr>
      <w:tr w:rsidR="00337C60" w14:paraId="05B2FE87" w14:textId="77777777" w:rsidTr="004D0D0C">
        <w:trPr>
          <w:cantSplit/>
        </w:trPr>
        <w:tc>
          <w:tcPr>
            <w:tcW w:w="2610" w:type="dxa"/>
            <w:tcBorders>
              <w:top w:val="single" w:sz="4" w:space="0" w:color="auto"/>
              <w:bottom w:val="single" w:sz="4" w:space="0" w:color="auto"/>
            </w:tcBorders>
          </w:tcPr>
          <w:p w14:paraId="7B075B98" w14:textId="13A1E88F" w:rsidR="00337C60" w:rsidRPr="00BD41BB" w:rsidRDefault="00337C60" w:rsidP="00CC0DF5">
            <w:pPr>
              <w:pStyle w:val="ListParagraph"/>
              <w:numPr>
                <w:ilvl w:val="0"/>
                <w:numId w:val="66"/>
              </w:numPr>
              <w:ind w:left="404"/>
              <w:rPr>
                <w:rFonts w:cs="Arial"/>
                <w:sz w:val="20"/>
              </w:rPr>
            </w:pPr>
            <w:r w:rsidRPr="00BD41BB">
              <w:rPr>
                <w:rFonts w:cs="Arial"/>
                <w:sz w:val="20"/>
              </w:rPr>
              <w:t>SV-LN3-BOOTH5</w:t>
            </w:r>
          </w:p>
        </w:tc>
        <w:tc>
          <w:tcPr>
            <w:tcW w:w="2520" w:type="dxa"/>
            <w:tcBorders>
              <w:top w:val="single" w:sz="4" w:space="0" w:color="auto"/>
              <w:bottom w:val="single" w:sz="4" w:space="0" w:color="auto"/>
            </w:tcBorders>
          </w:tcPr>
          <w:p w14:paraId="6451D9B7" w14:textId="77777777" w:rsidR="00337C60" w:rsidRPr="00AF0680" w:rsidRDefault="00337C60" w:rsidP="00337C60">
            <w:pPr>
              <w:jc w:val="center"/>
              <w:rPr>
                <w:rFonts w:cs="Arial"/>
                <w:sz w:val="20"/>
              </w:rPr>
            </w:pPr>
            <w:r w:rsidRPr="00E20F5E">
              <w:rPr>
                <w:rFonts w:cs="Arial"/>
                <w:sz w:val="20"/>
              </w:rPr>
              <w:t>32</w:t>
            </w:r>
            <w:r>
              <w:rPr>
                <w:rFonts w:cs="Arial"/>
                <w:sz w:val="20"/>
                <w:vertAlign w:val="superscript"/>
              </w:rPr>
              <w:t>2</w:t>
            </w:r>
          </w:p>
        </w:tc>
        <w:tc>
          <w:tcPr>
            <w:tcW w:w="2227" w:type="dxa"/>
            <w:tcBorders>
              <w:top w:val="single" w:sz="4" w:space="0" w:color="auto"/>
              <w:bottom w:val="single" w:sz="4" w:space="0" w:color="auto"/>
            </w:tcBorders>
          </w:tcPr>
          <w:p w14:paraId="331A394B" w14:textId="77777777" w:rsidR="00337C60" w:rsidRPr="00AF0680" w:rsidRDefault="00337C60" w:rsidP="00337C60">
            <w:pPr>
              <w:pStyle w:val="TableEntry"/>
              <w:jc w:val="center"/>
              <w:rPr>
                <w:rFonts w:ascii="Arial" w:hAnsi="Arial" w:cs="Arial"/>
              </w:rPr>
            </w:pPr>
            <w:r w:rsidRPr="00E20F5E">
              <w:rPr>
                <w:rFonts w:ascii="Arial" w:hAnsi="Arial" w:cs="Arial"/>
              </w:rPr>
              <w:t>46.5</w:t>
            </w:r>
            <w:r>
              <w:rPr>
                <w:rFonts w:ascii="Arial" w:hAnsi="Arial" w:cs="Arial"/>
                <w:vertAlign w:val="superscript"/>
              </w:rPr>
              <w:t>2</w:t>
            </w:r>
          </w:p>
        </w:tc>
        <w:tc>
          <w:tcPr>
            <w:tcW w:w="3263" w:type="dxa"/>
            <w:tcBorders>
              <w:top w:val="single" w:sz="4" w:space="0" w:color="auto"/>
              <w:bottom w:val="single" w:sz="4" w:space="0" w:color="auto"/>
            </w:tcBorders>
          </w:tcPr>
          <w:p w14:paraId="18E6C7E2" w14:textId="77777777" w:rsidR="00BD41BB" w:rsidRDefault="00337C60" w:rsidP="00337C60">
            <w:pPr>
              <w:rPr>
                <w:rFonts w:cs="Arial"/>
                <w:b/>
                <w:sz w:val="20"/>
              </w:rPr>
            </w:pPr>
            <w:r w:rsidRPr="0091599C">
              <w:rPr>
                <w:rFonts w:cs="Arial"/>
                <w:b/>
                <w:sz w:val="20"/>
              </w:rPr>
              <w:t>R</w:t>
            </w:r>
            <w:r>
              <w:rPr>
                <w:rFonts w:cs="Arial"/>
                <w:b/>
                <w:sz w:val="20"/>
              </w:rPr>
              <w:t> </w:t>
            </w:r>
            <w:r w:rsidRPr="0091599C">
              <w:rPr>
                <w:rFonts w:cs="Arial"/>
                <w:b/>
                <w:sz w:val="20"/>
              </w:rPr>
              <w:t>336.1225</w:t>
            </w:r>
          </w:p>
          <w:p w14:paraId="55533AC9" w14:textId="77777777" w:rsidR="00BD41BB" w:rsidRDefault="00337C60" w:rsidP="00337C60">
            <w:pPr>
              <w:rPr>
                <w:rFonts w:cs="Arial"/>
                <w:b/>
                <w:sz w:val="20"/>
              </w:rPr>
            </w:pPr>
            <w:r w:rsidRPr="0091599C">
              <w:rPr>
                <w:rFonts w:cs="Arial"/>
                <w:b/>
                <w:sz w:val="20"/>
              </w:rPr>
              <w:t>R</w:t>
            </w:r>
            <w:r>
              <w:rPr>
                <w:rFonts w:cs="Arial"/>
                <w:b/>
                <w:sz w:val="20"/>
              </w:rPr>
              <w:t> </w:t>
            </w:r>
            <w:r w:rsidRPr="0091599C">
              <w:rPr>
                <w:rFonts w:cs="Arial"/>
                <w:b/>
                <w:sz w:val="20"/>
              </w:rPr>
              <w:t>336.1901</w:t>
            </w:r>
          </w:p>
          <w:p w14:paraId="1014B6BC" w14:textId="0EEBD8F5" w:rsidR="00337C60" w:rsidRPr="0091599C" w:rsidRDefault="00337C60" w:rsidP="00337C60">
            <w:pPr>
              <w:rPr>
                <w:b/>
                <w:sz w:val="20"/>
              </w:rPr>
            </w:pPr>
            <w:r w:rsidRPr="0091599C">
              <w:rPr>
                <w:rFonts w:cs="Arial"/>
                <w:b/>
                <w:sz w:val="20"/>
              </w:rPr>
              <w:t>40 CFR 52.21 Subparts (c) &amp; (d)</w:t>
            </w:r>
          </w:p>
        </w:tc>
      </w:tr>
      <w:tr w:rsidR="00337C60" w14:paraId="2D06AA1E" w14:textId="77777777" w:rsidTr="004D0D0C">
        <w:trPr>
          <w:cantSplit/>
        </w:trPr>
        <w:tc>
          <w:tcPr>
            <w:tcW w:w="2610" w:type="dxa"/>
            <w:tcBorders>
              <w:top w:val="single" w:sz="4" w:space="0" w:color="auto"/>
              <w:bottom w:val="single" w:sz="4" w:space="0" w:color="auto"/>
            </w:tcBorders>
          </w:tcPr>
          <w:p w14:paraId="3EDB254F" w14:textId="55476283" w:rsidR="00337C60" w:rsidRPr="00BD41BB" w:rsidRDefault="00337C60" w:rsidP="00CC0DF5">
            <w:pPr>
              <w:pStyle w:val="ListParagraph"/>
              <w:numPr>
                <w:ilvl w:val="0"/>
                <w:numId w:val="66"/>
              </w:numPr>
              <w:ind w:left="404"/>
              <w:rPr>
                <w:rFonts w:cs="Arial"/>
                <w:sz w:val="20"/>
              </w:rPr>
            </w:pPr>
            <w:r w:rsidRPr="00BD41BB">
              <w:rPr>
                <w:rFonts w:cs="Arial"/>
                <w:sz w:val="20"/>
              </w:rPr>
              <w:t>SV-LN3-BOOTH6</w:t>
            </w:r>
          </w:p>
        </w:tc>
        <w:tc>
          <w:tcPr>
            <w:tcW w:w="2520" w:type="dxa"/>
            <w:tcBorders>
              <w:top w:val="single" w:sz="4" w:space="0" w:color="auto"/>
              <w:bottom w:val="single" w:sz="4" w:space="0" w:color="auto"/>
            </w:tcBorders>
          </w:tcPr>
          <w:p w14:paraId="78331E3D" w14:textId="77777777" w:rsidR="00337C60" w:rsidRPr="00AF0680" w:rsidRDefault="00337C60" w:rsidP="00337C60">
            <w:pPr>
              <w:jc w:val="center"/>
              <w:rPr>
                <w:rFonts w:cs="Arial"/>
                <w:sz w:val="20"/>
              </w:rPr>
            </w:pPr>
            <w:r w:rsidRPr="00E20F5E">
              <w:rPr>
                <w:rFonts w:cs="Arial"/>
                <w:sz w:val="20"/>
              </w:rPr>
              <w:t>42</w:t>
            </w:r>
            <w:r>
              <w:rPr>
                <w:rFonts w:cs="Arial"/>
                <w:sz w:val="20"/>
                <w:vertAlign w:val="superscript"/>
              </w:rPr>
              <w:t>2</w:t>
            </w:r>
          </w:p>
        </w:tc>
        <w:tc>
          <w:tcPr>
            <w:tcW w:w="2227" w:type="dxa"/>
            <w:tcBorders>
              <w:top w:val="single" w:sz="4" w:space="0" w:color="auto"/>
              <w:bottom w:val="single" w:sz="4" w:space="0" w:color="auto"/>
            </w:tcBorders>
          </w:tcPr>
          <w:p w14:paraId="5C1C027E" w14:textId="77777777" w:rsidR="00337C60" w:rsidRPr="00AF0680" w:rsidRDefault="00337C60" w:rsidP="00337C60">
            <w:pPr>
              <w:pStyle w:val="TableEntry"/>
              <w:jc w:val="center"/>
              <w:rPr>
                <w:rFonts w:ascii="Arial" w:hAnsi="Arial" w:cs="Arial"/>
              </w:rPr>
            </w:pPr>
            <w:r w:rsidRPr="00E20F5E">
              <w:rPr>
                <w:rFonts w:ascii="Arial" w:hAnsi="Arial" w:cs="Arial"/>
              </w:rPr>
              <w:t>46.5</w:t>
            </w:r>
            <w:r>
              <w:rPr>
                <w:rFonts w:ascii="Arial" w:hAnsi="Arial" w:cs="Arial"/>
                <w:vertAlign w:val="superscript"/>
              </w:rPr>
              <w:t>2</w:t>
            </w:r>
          </w:p>
        </w:tc>
        <w:tc>
          <w:tcPr>
            <w:tcW w:w="3263" w:type="dxa"/>
            <w:tcBorders>
              <w:top w:val="single" w:sz="4" w:space="0" w:color="auto"/>
              <w:bottom w:val="single" w:sz="4" w:space="0" w:color="auto"/>
            </w:tcBorders>
          </w:tcPr>
          <w:p w14:paraId="6ACCD59B" w14:textId="77777777" w:rsidR="00BD41BB" w:rsidRDefault="00337C60" w:rsidP="00337C60">
            <w:pPr>
              <w:rPr>
                <w:rFonts w:cs="Arial"/>
                <w:b/>
                <w:sz w:val="20"/>
              </w:rPr>
            </w:pPr>
            <w:r w:rsidRPr="0091599C">
              <w:rPr>
                <w:rFonts w:cs="Arial"/>
                <w:b/>
                <w:sz w:val="20"/>
              </w:rPr>
              <w:t>R</w:t>
            </w:r>
            <w:r>
              <w:rPr>
                <w:rFonts w:cs="Arial"/>
                <w:b/>
                <w:sz w:val="20"/>
              </w:rPr>
              <w:t> </w:t>
            </w:r>
            <w:r w:rsidRPr="0091599C">
              <w:rPr>
                <w:rFonts w:cs="Arial"/>
                <w:b/>
                <w:sz w:val="20"/>
              </w:rPr>
              <w:t>336.1225</w:t>
            </w:r>
          </w:p>
          <w:p w14:paraId="678A0A4B" w14:textId="77777777" w:rsidR="00BD41BB" w:rsidRDefault="00337C60" w:rsidP="00337C60">
            <w:pPr>
              <w:rPr>
                <w:rFonts w:cs="Arial"/>
                <w:b/>
                <w:sz w:val="20"/>
              </w:rPr>
            </w:pPr>
            <w:r w:rsidRPr="0091599C">
              <w:rPr>
                <w:rFonts w:cs="Arial"/>
                <w:b/>
                <w:sz w:val="20"/>
              </w:rPr>
              <w:t>R</w:t>
            </w:r>
            <w:r>
              <w:rPr>
                <w:rFonts w:cs="Arial"/>
                <w:b/>
                <w:sz w:val="20"/>
              </w:rPr>
              <w:t> </w:t>
            </w:r>
            <w:r w:rsidRPr="0091599C">
              <w:rPr>
                <w:rFonts w:cs="Arial"/>
                <w:b/>
                <w:sz w:val="20"/>
              </w:rPr>
              <w:t>336.1901</w:t>
            </w:r>
          </w:p>
          <w:p w14:paraId="39989130" w14:textId="08EED718" w:rsidR="00337C60" w:rsidRPr="0091599C" w:rsidRDefault="00337C60" w:rsidP="00337C60">
            <w:pPr>
              <w:rPr>
                <w:b/>
                <w:sz w:val="20"/>
              </w:rPr>
            </w:pPr>
            <w:r w:rsidRPr="0091599C">
              <w:rPr>
                <w:rFonts w:cs="Arial"/>
                <w:b/>
                <w:sz w:val="20"/>
              </w:rPr>
              <w:t>40 CFR 52.21 Subparts (c) &amp; (d)</w:t>
            </w:r>
          </w:p>
        </w:tc>
      </w:tr>
      <w:tr w:rsidR="00337C60" w14:paraId="4FAB4D6B" w14:textId="77777777" w:rsidTr="004D0D0C">
        <w:trPr>
          <w:cantSplit/>
        </w:trPr>
        <w:tc>
          <w:tcPr>
            <w:tcW w:w="2610" w:type="dxa"/>
            <w:tcBorders>
              <w:top w:val="single" w:sz="4" w:space="0" w:color="auto"/>
              <w:bottom w:val="single" w:sz="4" w:space="0" w:color="auto"/>
            </w:tcBorders>
          </w:tcPr>
          <w:p w14:paraId="73B905E8" w14:textId="6061D76C" w:rsidR="00337C60" w:rsidRPr="00BD41BB" w:rsidRDefault="00337C60" w:rsidP="00CC0DF5">
            <w:pPr>
              <w:pStyle w:val="ListParagraph"/>
              <w:numPr>
                <w:ilvl w:val="0"/>
                <w:numId w:val="66"/>
              </w:numPr>
              <w:ind w:left="404"/>
              <w:rPr>
                <w:rFonts w:cs="Arial"/>
                <w:sz w:val="20"/>
              </w:rPr>
            </w:pPr>
            <w:r w:rsidRPr="00BD41BB">
              <w:rPr>
                <w:rFonts w:cs="Arial"/>
                <w:sz w:val="20"/>
              </w:rPr>
              <w:t>SV-LN3-BOOTH7</w:t>
            </w:r>
          </w:p>
        </w:tc>
        <w:tc>
          <w:tcPr>
            <w:tcW w:w="2520" w:type="dxa"/>
            <w:tcBorders>
              <w:top w:val="single" w:sz="4" w:space="0" w:color="auto"/>
              <w:bottom w:val="single" w:sz="4" w:space="0" w:color="auto"/>
            </w:tcBorders>
          </w:tcPr>
          <w:p w14:paraId="1C247A49" w14:textId="77777777" w:rsidR="00337C60" w:rsidRPr="00AF0680" w:rsidRDefault="00337C60" w:rsidP="00337C60">
            <w:pPr>
              <w:jc w:val="center"/>
              <w:rPr>
                <w:rFonts w:cs="Arial"/>
                <w:sz w:val="20"/>
              </w:rPr>
            </w:pPr>
            <w:r w:rsidRPr="00E20F5E">
              <w:rPr>
                <w:rFonts w:cs="Arial"/>
                <w:sz w:val="20"/>
              </w:rPr>
              <w:t>42</w:t>
            </w:r>
            <w:r>
              <w:rPr>
                <w:rFonts w:cs="Arial"/>
                <w:sz w:val="20"/>
                <w:vertAlign w:val="superscript"/>
              </w:rPr>
              <w:t>2</w:t>
            </w:r>
          </w:p>
        </w:tc>
        <w:tc>
          <w:tcPr>
            <w:tcW w:w="2227" w:type="dxa"/>
            <w:tcBorders>
              <w:top w:val="single" w:sz="4" w:space="0" w:color="auto"/>
              <w:bottom w:val="single" w:sz="4" w:space="0" w:color="auto"/>
            </w:tcBorders>
          </w:tcPr>
          <w:p w14:paraId="3E7416AA" w14:textId="77777777" w:rsidR="00337C60" w:rsidRPr="00AF0680" w:rsidRDefault="00337C60" w:rsidP="00337C60">
            <w:pPr>
              <w:pStyle w:val="TableEntry"/>
              <w:jc w:val="center"/>
              <w:rPr>
                <w:rFonts w:ascii="Arial" w:hAnsi="Arial" w:cs="Arial"/>
              </w:rPr>
            </w:pPr>
            <w:r w:rsidRPr="00E20F5E">
              <w:rPr>
                <w:rFonts w:ascii="Arial" w:hAnsi="Arial" w:cs="Arial"/>
              </w:rPr>
              <w:t>46.5</w:t>
            </w:r>
            <w:r>
              <w:rPr>
                <w:rFonts w:ascii="Arial" w:hAnsi="Arial" w:cs="Arial"/>
                <w:vertAlign w:val="superscript"/>
              </w:rPr>
              <w:t>2</w:t>
            </w:r>
          </w:p>
        </w:tc>
        <w:tc>
          <w:tcPr>
            <w:tcW w:w="3263" w:type="dxa"/>
            <w:tcBorders>
              <w:top w:val="single" w:sz="4" w:space="0" w:color="auto"/>
              <w:bottom w:val="single" w:sz="4" w:space="0" w:color="auto"/>
            </w:tcBorders>
          </w:tcPr>
          <w:p w14:paraId="0CBC98EB" w14:textId="77777777" w:rsidR="00BD41BB" w:rsidRDefault="00337C60" w:rsidP="00337C60">
            <w:pPr>
              <w:rPr>
                <w:rFonts w:cs="Arial"/>
                <w:b/>
                <w:sz w:val="20"/>
              </w:rPr>
            </w:pPr>
            <w:r w:rsidRPr="0091599C">
              <w:rPr>
                <w:rFonts w:cs="Arial"/>
                <w:b/>
                <w:sz w:val="20"/>
              </w:rPr>
              <w:t>R</w:t>
            </w:r>
            <w:r>
              <w:rPr>
                <w:rFonts w:cs="Arial"/>
                <w:b/>
                <w:sz w:val="20"/>
              </w:rPr>
              <w:t> </w:t>
            </w:r>
            <w:r w:rsidRPr="0091599C">
              <w:rPr>
                <w:rFonts w:cs="Arial"/>
                <w:b/>
                <w:sz w:val="20"/>
              </w:rPr>
              <w:t>336.1225</w:t>
            </w:r>
          </w:p>
          <w:p w14:paraId="19F51DA3" w14:textId="77777777" w:rsidR="00BD41BB" w:rsidRDefault="00337C60" w:rsidP="00337C60">
            <w:pPr>
              <w:rPr>
                <w:rFonts w:cs="Arial"/>
                <w:b/>
                <w:sz w:val="20"/>
              </w:rPr>
            </w:pPr>
            <w:r w:rsidRPr="0091599C">
              <w:rPr>
                <w:rFonts w:cs="Arial"/>
                <w:b/>
                <w:sz w:val="20"/>
              </w:rPr>
              <w:t>R</w:t>
            </w:r>
            <w:r>
              <w:rPr>
                <w:rFonts w:cs="Arial"/>
                <w:b/>
                <w:sz w:val="20"/>
              </w:rPr>
              <w:t> </w:t>
            </w:r>
            <w:r w:rsidRPr="0091599C">
              <w:rPr>
                <w:rFonts w:cs="Arial"/>
                <w:b/>
                <w:sz w:val="20"/>
              </w:rPr>
              <w:t>336.1901</w:t>
            </w:r>
          </w:p>
          <w:p w14:paraId="069650ED" w14:textId="4DBE6E03" w:rsidR="00337C60" w:rsidRPr="0091599C" w:rsidRDefault="00337C60" w:rsidP="00337C60">
            <w:pPr>
              <w:rPr>
                <w:b/>
                <w:sz w:val="20"/>
              </w:rPr>
            </w:pPr>
            <w:r w:rsidRPr="0091599C">
              <w:rPr>
                <w:rFonts w:cs="Arial"/>
                <w:b/>
                <w:sz w:val="20"/>
              </w:rPr>
              <w:t>40 CFR 52.21 Subparts (c) &amp; (d)</w:t>
            </w:r>
          </w:p>
        </w:tc>
      </w:tr>
      <w:tr w:rsidR="00337C60" w14:paraId="5DD5F8B0" w14:textId="77777777" w:rsidTr="004D0D0C">
        <w:trPr>
          <w:cantSplit/>
        </w:trPr>
        <w:tc>
          <w:tcPr>
            <w:tcW w:w="2610" w:type="dxa"/>
            <w:tcBorders>
              <w:top w:val="single" w:sz="4" w:space="0" w:color="auto"/>
              <w:bottom w:val="single" w:sz="4" w:space="0" w:color="auto"/>
            </w:tcBorders>
          </w:tcPr>
          <w:p w14:paraId="79C5D9FC" w14:textId="23E19FB4" w:rsidR="00337C60" w:rsidRPr="00BD41BB" w:rsidRDefault="00337C60" w:rsidP="00CC0DF5">
            <w:pPr>
              <w:pStyle w:val="ListParagraph"/>
              <w:numPr>
                <w:ilvl w:val="0"/>
                <w:numId w:val="66"/>
              </w:numPr>
              <w:ind w:left="404"/>
              <w:rPr>
                <w:rFonts w:cs="Arial"/>
                <w:sz w:val="20"/>
              </w:rPr>
            </w:pPr>
            <w:r w:rsidRPr="00BD41BB">
              <w:rPr>
                <w:rFonts w:cs="Arial"/>
                <w:sz w:val="20"/>
              </w:rPr>
              <w:t>SV-LN3-PRIMEOVEN</w:t>
            </w:r>
          </w:p>
        </w:tc>
        <w:tc>
          <w:tcPr>
            <w:tcW w:w="2520" w:type="dxa"/>
            <w:tcBorders>
              <w:top w:val="single" w:sz="4" w:space="0" w:color="auto"/>
              <w:bottom w:val="single" w:sz="4" w:space="0" w:color="auto"/>
            </w:tcBorders>
          </w:tcPr>
          <w:p w14:paraId="364889C4" w14:textId="77777777" w:rsidR="00337C60" w:rsidRPr="00AF0680" w:rsidRDefault="00337C60" w:rsidP="00337C60">
            <w:pPr>
              <w:jc w:val="center"/>
              <w:rPr>
                <w:rFonts w:cs="Arial"/>
                <w:sz w:val="20"/>
              </w:rPr>
            </w:pPr>
            <w:r w:rsidRPr="00E20F5E">
              <w:rPr>
                <w:rFonts w:cs="Arial"/>
                <w:sz w:val="20"/>
              </w:rPr>
              <w:t>9</w:t>
            </w:r>
            <w:r>
              <w:rPr>
                <w:rFonts w:cs="Arial"/>
                <w:sz w:val="20"/>
                <w:vertAlign w:val="superscript"/>
              </w:rPr>
              <w:t>2</w:t>
            </w:r>
          </w:p>
        </w:tc>
        <w:tc>
          <w:tcPr>
            <w:tcW w:w="2227" w:type="dxa"/>
            <w:tcBorders>
              <w:top w:val="single" w:sz="4" w:space="0" w:color="auto"/>
              <w:bottom w:val="single" w:sz="4" w:space="0" w:color="auto"/>
            </w:tcBorders>
          </w:tcPr>
          <w:p w14:paraId="17D9E95D" w14:textId="77777777" w:rsidR="00337C60" w:rsidRPr="00AF0680" w:rsidRDefault="00337C60" w:rsidP="00337C60">
            <w:pPr>
              <w:pStyle w:val="TableEntry"/>
              <w:jc w:val="center"/>
              <w:rPr>
                <w:rFonts w:ascii="Arial" w:hAnsi="Arial" w:cs="Arial"/>
              </w:rPr>
            </w:pPr>
            <w:r w:rsidRPr="00E20F5E">
              <w:rPr>
                <w:rFonts w:ascii="Arial" w:hAnsi="Arial" w:cs="Arial"/>
              </w:rPr>
              <w:t>37.5</w:t>
            </w:r>
            <w:r>
              <w:rPr>
                <w:rFonts w:ascii="Arial" w:hAnsi="Arial" w:cs="Arial"/>
                <w:vertAlign w:val="superscript"/>
              </w:rPr>
              <w:t>2</w:t>
            </w:r>
          </w:p>
        </w:tc>
        <w:tc>
          <w:tcPr>
            <w:tcW w:w="3263" w:type="dxa"/>
            <w:tcBorders>
              <w:top w:val="single" w:sz="4" w:space="0" w:color="auto"/>
              <w:bottom w:val="single" w:sz="4" w:space="0" w:color="auto"/>
            </w:tcBorders>
          </w:tcPr>
          <w:p w14:paraId="26FDC19F" w14:textId="77777777" w:rsidR="00BD41BB" w:rsidRDefault="00337C60" w:rsidP="00337C60">
            <w:pPr>
              <w:rPr>
                <w:rFonts w:cs="Arial"/>
                <w:b/>
                <w:sz w:val="20"/>
              </w:rPr>
            </w:pPr>
            <w:r w:rsidRPr="0091599C">
              <w:rPr>
                <w:rFonts w:cs="Arial"/>
                <w:b/>
                <w:sz w:val="20"/>
              </w:rPr>
              <w:t>R</w:t>
            </w:r>
            <w:r>
              <w:rPr>
                <w:rFonts w:cs="Arial"/>
                <w:b/>
                <w:sz w:val="20"/>
              </w:rPr>
              <w:t> </w:t>
            </w:r>
            <w:r w:rsidRPr="0091599C">
              <w:rPr>
                <w:rFonts w:cs="Arial"/>
                <w:b/>
                <w:sz w:val="20"/>
              </w:rPr>
              <w:t>336.1225</w:t>
            </w:r>
          </w:p>
          <w:p w14:paraId="1F0755D8" w14:textId="77777777" w:rsidR="00BD41BB" w:rsidRDefault="00337C60" w:rsidP="00337C60">
            <w:pPr>
              <w:rPr>
                <w:rFonts w:cs="Arial"/>
                <w:b/>
                <w:sz w:val="20"/>
              </w:rPr>
            </w:pPr>
            <w:r w:rsidRPr="0091599C">
              <w:rPr>
                <w:rFonts w:cs="Arial"/>
                <w:b/>
                <w:sz w:val="20"/>
              </w:rPr>
              <w:t>R</w:t>
            </w:r>
            <w:r>
              <w:rPr>
                <w:rFonts w:cs="Arial"/>
                <w:b/>
                <w:sz w:val="20"/>
              </w:rPr>
              <w:t> </w:t>
            </w:r>
            <w:r w:rsidRPr="0091599C">
              <w:rPr>
                <w:rFonts w:cs="Arial"/>
                <w:b/>
                <w:sz w:val="20"/>
              </w:rPr>
              <w:t>336.1901</w:t>
            </w:r>
          </w:p>
          <w:p w14:paraId="1DDA615D" w14:textId="1D8F4F12" w:rsidR="00337C60" w:rsidRPr="0091599C" w:rsidRDefault="00337C60" w:rsidP="00337C60">
            <w:pPr>
              <w:rPr>
                <w:b/>
                <w:sz w:val="20"/>
              </w:rPr>
            </w:pPr>
            <w:r w:rsidRPr="0091599C">
              <w:rPr>
                <w:rFonts w:cs="Arial"/>
                <w:b/>
                <w:sz w:val="20"/>
              </w:rPr>
              <w:t>40 CFR 52.21 Subparts (c) &amp; (d)</w:t>
            </w:r>
          </w:p>
        </w:tc>
      </w:tr>
      <w:tr w:rsidR="00337C60" w14:paraId="5E1A445E" w14:textId="77777777" w:rsidTr="004D0D0C">
        <w:trPr>
          <w:cantSplit/>
        </w:trPr>
        <w:tc>
          <w:tcPr>
            <w:tcW w:w="2610" w:type="dxa"/>
            <w:tcBorders>
              <w:top w:val="single" w:sz="4" w:space="0" w:color="auto"/>
              <w:bottom w:val="single" w:sz="4" w:space="0" w:color="auto"/>
            </w:tcBorders>
          </w:tcPr>
          <w:p w14:paraId="74B251D9" w14:textId="5E6AA796" w:rsidR="00337C60" w:rsidRPr="00BD41BB" w:rsidRDefault="00337C60" w:rsidP="00CC0DF5">
            <w:pPr>
              <w:pStyle w:val="ListParagraph"/>
              <w:numPr>
                <w:ilvl w:val="0"/>
                <w:numId w:val="66"/>
              </w:numPr>
              <w:ind w:left="404"/>
              <w:rPr>
                <w:rFonts w:cs="Arial"/>
                <w:sz w:val="20"/>
              </w:rPr>
            </w:pPr>
            <w:r w:rsidRPr="00BD41BB">
              <w:rPr>
                <w:rFonts w:cs="Arial"/>
                <w:sz w:val="20"/>
              </w:rPr>
              <w:t>SV-LN3-IROVEN</w:t>
            </w:r>
          </w:p>
        </w:tc>
        <w:tc>
          <w:tcPr>
            <w:tcW w:w="2520" w:type="dxa"/>
            <w:tcBorders>
              <w:top w:val="single" w:sz="4" w:space="0" w:color="auto"/>
              <w:bottom w:val="single" w:sz="4" w:space="0" w:color="auto"/>
            </w:tcBorders>
          </w:tcPr>
          <w:p w14:paraId="77FAF0D5" w14:textId="77777777" w:rsidR="00337C60" w:rsidRPr="00AF0680" w:rsidRDefault="00337C60" w:rsidP="00337C60">
            <w:pPr>
              <w:jc w:val="center"/>
              <w:rPr>
                <w:rFonts w:cs="Arial"/>
                <w:sz w:val="20"/>
              </w:rPr>
            </w:pPr>
            <w:r w:rsidRPr="00E20F5E">
              <w:rPr>
                <w:rFonts w:cs="Arial"/>
                <w:sz w:val="20"/>
              </w:rPr>
              <w:t>9</w:t>
            </w:r>
            <w:r>
              <w:rPr>
                <w:rFonts w:cs="Arial"/>
                <w:sz w:val="20"/>
                <w:vertAlign w:val="superscript"/>
              </w:rPr>
              <w:t>2</w:t>
            </w:r>
          </w:p>
        </w:tc>
        <w:tc>
          <w:tcPr>
            <w:tcW w:w="2227" w:type="dxa"/>
            <w:tcBorders>
              <w:top w:val="single" w:sz="4" w:space="0" w:color="auto"/>
              <w:bottom w:val="single" w:sz="4" w:space="0" w:color="auto"/>
            </w:tcBorders>
          </w:tcPr>
          <w:p w14:paraId="70F61715" w14:textId="77777777" w:rsidR="00337C60" w:rsidRPr="00AF0680" w:rsidRDefault="00337C60" w:rsidP="00337C60">
            <w:pPr>
              <w:jc w:val="center"/>
              <w:rPr>
                <w:rFonts w:cs="Arial"/>
              </w:rPr>
            </w:pPr>
            <w:r w:rsidRPr="00E20F5E">
              <w:rPr>
                <w:rFonts w:cs="Arial"/>
              </w:rPr>
              <w:t>37.5</w:t>
            </w:r>
            <w:r>
              <w:rPr>
                <w:rFonts w:cs="Arial"/>
                <w:vertAlign w:val="superscript"/>
              </w:rPr>
              <w:t>2</w:t>
            </w:r>
          </w:p>
        </w:tc>
        <w:tc>
          <w:tcPr>
            <w:tcW w:w="3263" w:type="dxa"/>
            <w:tcBorders>
              <w:top w:val="single" w:sz="4" w:space="0" w:color="auto"/>
              <w:bottom w:val="single" w:sz="4" w:space="0" w:color="auto"/>
            </w:tcBorders>
          </w:tcPr>
          <w:p w14:paraId="4BC55649" w14:textId="77777777" w:rsidR="00BD41BB" w:rsidRDefault="00337C60" w:rsidP="00337C60">
            <w:pPr>
              <w:rPr>
                <w:rFonts w:cs="Arial"/>
                <w:b/>
                <w:sz w:val="20"/>
              </w:rPr>
            </w:pPr>
            <w:r w:rsidRPr="0091599C">
              <w:rPr>
                <w:rFonts w:cs="Arial"/>
                <w:b/>
                <w:sz w:val="20"/>
              </w:rPr>
              <w:t>R</w:t>
            </w:r>
            <w:r>
              <w:rPr>
                <w:rFonts w:cs="Arial"/>
                <w:b/>
                <w:sz w:val="20"/>
              </w:rPr>
              <w:t> </w:t>
            </w:r>
            <w:r w:rsidRPr="0091599C">
              <w:rPr>
                <w:rFonts w:cs="Arial"/>
                <w:b/>
                <w:sz w:val="20"/>
              </w:rPr>
              <w:t>336.1225</w:t>
            </w:r>
          </w:p>
          <w:p w14:paraId="09F2D48D" w14:textId="77777777" w:rsidR="00BD41BB" w:rsidRDefault="00337C60" w:rsidP="00337C60">
            <w:pPr>
              <w:rPr>
                <w:rFonts w:cs="Arial"/>
                <w:b/>
                <w:sz w:val="20"/>
              </w:rPr>
            </w:pPr>
            <w:r w:rsidRPr="0091599C">
              <w:rPr>
                <w:rFonts w:cs="Arial"/>
                <w:b/>
                <w:sz w:val="20"/>
              </w:rPr>
              <w:t>R</w:t>
            </w:r>
            <w:r>
              <w:rPr>
                <w:rFonts w:cs="Arial"/>
                <w:b/>
                <w:sz w:val="20"/>
              </w:rPr>
              <w:t> </w:t>
            </w:r>
            <w:r w:rsidRPr="0091599C">
              <w:rPr>
                <w:rFonts w:cs="Arial"/>
                <w:b/>
                <w:sz w:val="20"/>
              </w:rPr>
              <w:t>336.1901</w:t>
            </w:r>
          </w:p>
          <w:p w14:paraId="2BE07CA3" w14:textId="1DD9212F" w:rsidR="00337C60" w:rsidRPr="0091599C" w:rsidRDefault="00337C60" w:rsidP="00337C60">
            <w:pPr>
              <w:rPr>
                <w:b/>
                <w:sz w:val="20"/>
              </w:rPr>
            </w:pPr>
            <w:r w:rsidRPr="0091599C">
              <w:rPr>
                <w:rFonts w:cs="Arial"/>
                <w:b/>
                <w:sz w:val="20"/>
              </w:rPr>
              <w:t>40 CFR 52.21 Subparts (c) &amp; (d)</w:t>
            </w:r>
          </w:p>
        </w:tc>
      </w:tr>
      <w:tr w:rsidR="00337C60" w14:paraId="63F1E74D" w14:textId="77777777" w:rsidTr="004D0D0C">
        <w:trPr>
          <w:cantSplit/>
        </w:trPr>
        <w:tc>
          <w:tcPr>
            <w:tcW w:w="2610" w:type="dxa"/>
            <w:tcBorders>
              <w:top w:val="single" w:sz="4" w:space="0" w:color="auto"/>
              <w:bottom w:val="single" w:sz="4" w:space="0" w:color="auto"/>
            </w:tcBorders>
          </w:tcPr>
          <w:p w14:paraId="30BDAB1B" w14:textId="4EED8799" w:rsidR="00337C60" w:rsidRPr="00BD41BB" w:rsidRDefault="00337C60" w:rsidP="00CC0DF5">
            <w:pPr>
              <w:pStyle w:val="ListParagraph"/>
              <w:numPr>
                <w:ilvl w:val="0"/>
                <w:numId w:val="66"/>
              </w:numPr>
              <w:ind w:left="404"/>
              <w:rPr>
                <w:rFonts w:cs="Arial"/>
                <w:sz w:val="20"/>
              </w:rPr>
            </w:pPr>
            <w:r w:rsidRPr="00BD41BB">
              <w:rPr>
                <w:rFonts w:cs="Arial"/>
                <w:sz w:val="20"/>
              </w:rPr>
              <w:t>SV-LN3-BAKEOVEN1</w:t>
            </w:r>
          </w:p>
        </w:tc>
        <w:tc>
          <w:tcPr>
            <w:tcW w:w="2520" w:type="dxa"/>
            <w:tcBorders>
              <w:top w:val="single" w:sz="4" w:space="0" w:color="auto"/>
              <w:bottom w:val="single" w:sz="4" w:space="0" w:color="auto"/>
            </w:tcBorders>
          </w:tcPr>
          <w:p w14:paraId="775A064B" w14:textId="77777777" w:rsidR="00337C60" w:rsidRPr="00AF0680" w:rsidRDefault="00337C60" w:rsidP="00337C60">
            <w:pPr>
              <w:jc w:val="center"/>
              <w:rPr>
                <w:rFonts w:cs="Arial"/>
                <w:sz w:val="20"/>
              </w:rPr>
            </w:pPr>
            <w:r w:rsidRPr="00E20F5E">
              <w:rPr>
                <w:rFonts w:cs="Arial"/>
                <w:sz w:val="20"/>
              </w:rPr>
              <w:t>9</w:t>
            </w:r>
            <w:r>
              <w:rPr>
                <w:rFonts w:cs="Arial"/>
                <w:sz w:val="20"/>
                <w:vertAlign w:val="superscript"/>
              </w:rPr>
              <w:t>2</w:t>
            </w:r>
          </w:p>
        </w:tc>
        <w:tc>
          <w:tcPr>
            <w:tcW w:w="2227" w:type="dxa"/>
            <w:tcBorders>
              <w:top w:val="single" w:sz="4" w:space="0" w:color="auto"/>
              <w:bottom w:val="single" w:sz="4" w:space="0" w:color="auto"/>
            </w:tcBorders>
          </w:tcPr>
          <w:p w14:paraId="53B06321" w14:textId="77777777" w:rsidR="00337C60" w:rsidRPr="00AF0680" w:rsidRDefault="00337C60" w:rsidP="00337C60">
            <w:pPr>
              <w:jc w:val="center"/>
              <w:rPr>
                <w:rFonts w:cs="Arial"/>
              </w:rPr>
            </w:pPr>
            <w:r w:rsidRPr="00E20F5E">
              <w:rPr>
                <w:rFonts w:cs="Arial"/>
              </w:rPr>
              <w:t>32.5</w:t>
            </w:r>
            <w:r>
              <w:rPr>
                <w:rFonts w:cs="Arial"/>
                <w:vertAlign w:val="superscript"/>
              </w:rPr>
              <w:t>2</w:t>
            </w:r>
          </w:p>
        </w:tc>
        <w:tc>
          <w:tcPr>
            <w:tcW w:w="3263" w:type="dxa"/>
            <w:tcBorders>
              <w:top w:val="single" w:sz="4" w:space="0" w:color="auto"/>
              <w:bottom w:val="single" w:sz="4" w:space="0" w:color="auto"/>
            </w:tcBorders>
          </w:tcPr>
          <w:p w14:paraId="3B751CEC" w14:textId="77777777" w:rsidR="00BD41BB" w:rsidRDefault="00337C60" w:rsidP="00337C60">
            <w:pPr>
              <w:rPr>
                <w:rFonts w:cs="Arial"/>
                <w:b/>
                <w:sz w:val="20"/>
              </w:rPr>
            </w:pPr>
            <w:r w:rsidRPr="0091599C">
              <w:rPr>
                <w:rFonts w:cs="Arial"/>
                <w:b/>
                <w:sz w:val="20"/>
              </w:rPr>
              <w:t>R</w:t>
            </w:r>
            <w:r>
              <w:rPr>
                <w:rFonts w:cs="Arial"/>
                <w:b/>
                <w:sz w:val="20"/>
              </w:rPr>
              <w:t> </w:t>
            </w:r>
            <w:r w:rsidRPr="0091599C">
              <w:rPr>
                <w:rFonts w:cs="Arial"/>
                <w:b/>
                <w:sz w:val="20"/>
              </w:rPr>
              <w:t>336.1225</w:t>
            </w:r>
          </w:p>
          <w:p w14:paraId="24BDEF86" w14:textId="77777777" w:rsidR="00BD41BB" w:rsidRDefault="00337C60" w:rsidP="00337C60">
            <w:pPr>
              <w:rPr>
                <w:rFonts w:cs="Arial"/>
                <w:b/>
                <w:sz w:val="20"/>
              </w:rPr>
            </w:pPr>
            <w:r w:rsidRPr="0091599C">
              <w:rPr>
                <w:rFonts w:cs="Arial"/>
                <w:b/>
                <w:sz w:val="20"/>
              </w:rPr>
              <w:t>R</w:t>
            </w:r>
            <w:r>
              <w:rPr>
                <w:rFonts w:cs="Arial"/>
                <w:b/>
                <w:sz w:val="20"/>
              </w:rPr>
              <w:t> </w:t>
            </w:r>
            <w:r w:rsidRPr="0091599C">
              <w:rPr>
                <w:rFonts w:cs="Arial"/>
                <w:b/>
                <w:sz w:val="20"/>
              </w:rPr>
              <w:t>336.1901</w:t>
            </w:r>
          </w:p>
          <w:p w14:paraId="30D7DACE" w14:textId="2DDAD208" w:rsidR="00337C60" w:rsidRPr="0091599C" w:rsidRDefault="00337C60" w:rsidP="00337C60">
            <w:pPr>
              <w:rPr>
                <w:b/>
                <w:sz w:val="20"/>
              </w:rPr>
            </w:pPr>
            <w:r w:rsidRPr="0091599C">
              <w:rPr>
                <w:rFonts w:cs="Arial"/>
                <w:b/>
                <w:sz w:val="20"/>
              </w:rPr>
              <w:t>40 CFR 52.21 Subparts (c) &amp; (d)</w:t>
            </w:r>
          </w:p>
        </w:tc>
      </w:tr>
      <w:tr w:rsidR="00337C60" w14:paraId="4148603F" w14:textId="77777777" w:rsidTr="004D0D0C">
        <w:trPr>
          <w:cantSplit/>
        </w:trPr>
        <w:tc>
          <w:tcPr>
            <w:tcW w:w="2610" w:type="dxa"/>
            <w:tcBorders>
              <w:top w:val="single" w:sz="4" w:space="0" w:color="auto"/>
              <w:bottom w:val="single" w:sz="4" w:space="0" w:color="auto"/>
            </w:tcBorders>
          </w:tcPr>
          <w:p w14:paraId="52436657" w14:textId="2CB2500B" w:rsidR="00337C60" w:rsidRPr="00BD41BB" w:rsidRDefault="00337C60" w:rsidP="00CC0DF5">
            <w:pPr>
              <w:pStyle w:val="ListParagraph"/>
              <w:numPr>
                <w:ilvl w:val="0"/>
                <w:numId w:val="66"/>
              </w:numPr>
              <w:ind w:left="404"/>
              <w:rPr>
                <w:rFonts w:cs="Arial"/>
                <w:sz w:val="20"/>
              </w:rPr>
            </w:pPr>
            <w:r w:rsidRPr="00BD41BB">
              <w:rPr>
                <w:rFonts w:cs="Arial"/>
                <w:sz w:val="20"/>
              </w:rPr>
              <w:t>SV-LN3-BAKEOVEN2</w:t>
            </w:r>
          </w:p>
        </w:tc>
        <w:tc>
          <w:tcPr>
            <w:tcW w:w="2520" w:type="dxa"/>
            <w:tcBorders>
              <w:top w:val="single" w:sz="4" w:space="0" w:color="auto"/>
              <w:bottom w:val="single" w:sz="4" w:space="0" w:color="auto"/>
            </w:tcBorders>
          </w:tcPr>
          <w:p w14:paraId="7EB9EA9F" w14:textId="77777777" w:rsidR="00337C60" w:rsidRPr="00AF0680" w:rsidRDefault="00337C60" w:rsidP="00337C60">
            <w:pPr>
              <w:jc w:val="center"/>
              <w:rPr>
                <w:rFonts w:cs="Arial"/>
                <w:sz w:val="20"/>
              </w:rPr>
            </w:pPr>
            <w:r w:rsidRPr="00E20F5E">
              <w:rPr>
                <w:rFonts w:cs="Arial"/>
                <w:sz w:val="20"/>
              </w:rPr>
              <w:t>9</w:t>
            </w:r>
            <w:r>
              <w:rPr>
                <w:rFonts w:cs="Arial"/>
                <w:sz w:val="20"/>
                <w:vertAlign w:val="superscript"/>
              </w:rPr>
              <w:t>2</w:t>
            </w:r>
          </w:p>
        </w:tc>
        <w:tc>
          <w:tcPr>
            <w:tcW w:w="2227" w:type="dxa"/>
            <w:tcBorders>
              <w:top w:val="single" w:sz="4" w:space="0" w:color="auto"/>
              <w:bottom w:val="single" w:sz="4" w:space="0" w:color="auto"/>
            </w:tcBorders>
          </w:tcPr>
          <w:p w14:paraId="3D6ADFDB" w14:textId="77777777" w:rsidR="00337C60" w:rsidRPr="00AF0680" w:rsidRDefault="00337C60" w:rsidP="00337C60">
            <w:pPr>
              <w:jc w:val="center"/>
              <w:rPr>
                <w:rFonts w:cs="Arial"/>
              </w:rPr>
            </w:pPr>
            <w:r w:rsidRPr="00E20F5E">
              <w:rPr>
                <w:rFonts w:cs="Arial"/>
              </w:rPr>
              <w:t>32.5</w:t>
            </w:r>
            <w:r>
              <w:rPr>
                <w:rFonts w:cs="Arial"/>
                <w:vertAlign w:val="superscript"/>
              </w:rPr>
              <w:t>2</w:t>
            </w:r>
          </w:p>
        </w:tc>
        <w:tc>
          <w:tcPr>
            <w:tcW w:w="3263" w:type="dxa"/>
            <w:tcBorders>
              <w:top w:val="single" w:sz="4" w:space="0" w:color="auto"/>
              <w:bottom w:val="single" w:sz="4" w:space="0" w:color="auto"/>
            </w:tcBorders>
          </w:tcPr>
          <w:p w14:paraId="3C860445" w14:textId="77777777" w:rsidR="00BD41BB" w:rsidRDefault="00337C60" w:rsidP="00337C60">
            <w:pPr>
              <w:rPr>
                <w:rFonts w:cs="Arial"/>
                <w:b/>
                <w:sz w:val="20"/>
              </w:rPr>
            </w:pPr>
            <w:r w:rsidRPr="0091599C">
              <w:rPr>
                <w:rFonts w:cs="Arial"/>
                <w:b/>
                <w:sz w:val="20"/>
              </w:rPr>
              <w:t>R 336.1225</w:t>
            </w:r>
          </w:p>
          <w:p w14:paraId="04A35406" w14:textId="77777777" w:rsidR="00BD41BB" w:rsidRDefault="00337C60" w:rsidP="00337C60">
            <w:pPr>
              <w:rPr>
                <w:rFonts w:cs="Arial"/>
                <w:b/>
                <w:sz w:val="20"/>
              </w:rPr>
            </w:pPr>
            <w:r w:rsidRPr="0091599C">
              <w:rPr>
                <w:rFonts w:cs="Arial"/>
                <w:b/>
                <w:sz w:val="20"/>
              </w:rPr>
              <w:t>R 336.1901</w:t>
            </w:r>
          </w:p>
          <w:p w14:paraId="481AA568" w14:textId="3EB83B19" w:rsidR="00337C60" w:rsidRPr="0091599C" w:rsidRDefault="00337C60" w:rsidP="00337C60">
            <w:pPr>
              <w:rPr>
                <w:b/>
                <w:sz w:val="20"/>
              </w:rPr>
            </w:pPr>
            <w:r w:rsidRPr="0091599C">
              <w:rPr>
                <w:rFonts w:cs="Arial"/>
                <w:b/>
                <w:sz w:val="20"/>
              </w:rPr>
              <w:t>40 CFR 52.21 Subparts (c) &amp; (d)</w:t>
            </w:r>
          </w:p>
        </w:tc>
      </w:tr>
    </w:tbl>
    <w:p w14:paraId="10A12615" w14:textId="18C76D46" w:rsidR="00B079E8" w:rsidRDefault="00B079E8" w:rsidP="00C35D54">
      <w:pPr>
        <w:jc w:val="both"/>
        <w:rPr>
          <w:sz w:val="20"/>
        </w:rPr>
      </w:pPr>
    </w:p>
    <w:p w14:paraId="35B7DF30" w14:textId="77777777" w:rsidR="00B079E8" w:rsidRDefault="00B079E8">
      <w:pPr>
        <w:rPr>
          <w:sz w:val="20"/>
        </w:rPr>
      </w:pPr>
      <w:r>
        <w:rPr>
          <w:sz w:val="20"/>
        </w:rPr>
        <w:br w:type="page"/>
      </w:r>
    </w:p>
    <w:p w14:paraId="7ABBFC35" w14:textId="77777777" w:rsidR="00B15ACE" w:rsidRDefault="00B15ACE" w:rsidP="00C35D54">
      <w:pPr>
        <w:jc w:val="both"/>
        <w:rPr>
          <w:sz w:val="20"/>
        </w:rPr>
      </w:pPr>
    </w:p>
    <w:p w14:paraId="113EBB43" w14:textId="77777777" w:rsidR="00B15ACE" w:rsidRDefault="00B15ACE" w:rsidP="00C35D54">
      <w:pPr>
        <w:jc w:val="both"/>
      </w:pPr>
      <w:r>
        <w:rPr>
          <w:b/>
        </w:rPr>
        <w:t xml:space="preserve">IX.  </w:t>
      </w:r>
      <w:r>
        <w:rPr>
          <w:b/>
          <w:u w:val="single"/>
        </w:rPr>
        <w:t>OTHER REQUIREMENT(S)</w:t>
      </w:r>
    </w:p>
    <w:p w14:paraId="2EA2C5B1" w14:textId="77777777" w:rsidR="00B15ACE" w:rsidRPr="00FE0AD0" w:rsidRDefault="00B15ACE" w:rsidP="00C35D54">
      <w:pPr>
        <w:jc w:val="both"/>
        <w:rPr>
          <w:sz w:val="20"/>
        </w:rPr>
      </w:pPr>
    </w:p>
    <w:p w14:paraId="3586F4AA" w14:textId="77777777" w:rsidR="00337C60" w:rsidRDefault="00337C60" w:rsidP="00CC0DF5">
      <w:pPr>
        <w:numPr>
          <w:ilvl w:val="6"/>
          <w:numId w:val="27"/>
        </w:numPr>
        <w:tabs>
          <w:tab w:val="clear" w:pos="5040"/>
        </w:tabs>
        <w:ind w:left="360"/>
        <w:jc w:val="both"/>
        <w:rPr>
          <w:rFonts w:cs="Arial"/>
          <w:sz w:val="20"/>
        </w:rPr>
      </w:pPr>
      <w:r>
        <w:rPr>
          <w:rFonts w:cs="Arial"/>
          <w:sz w:val="20"/>
        </w:rPr>
        <w:t xml:space="preserve">For purposes of Compliance and Assurance Monitoring (CAM), excursions are defined as follows: </w:t>
      </w:r>
      <w:r w:rsidRPr="006430C1">
        <w:rPr>
          <w:rFonts w:cs="Arial"/>
          <w:b/>
          <w:sz w:val="20"/>
        </w:rPr>
        <w:t>(</w:t>
      </w:r>
      <w:r>
        <w:rPr>
          <w:rFonts w:cs="Arial"/>
          <w:b/>
          <w:sz w:val="20"/>
        </w:rPr>
        <w:t xml:space="preserve">R 336.1213(3), 40 CFR </w:t>
      </w:r>
      <w:r w:rsidRPr="006430C1">
        <w:rPr>
          <w:rFonts w:cs="Arial"/>
          <w:b/>
          <w:sz w:val="20"/>
        </w:rPr>
        <w:t>64.6(c)(2)</w:t>
      </w:r>
      <w:r>
        <w:rPr>
          <w:rFonts w:cs="Arial"/>
          <w:b/>
          <w:sz w:val="20"/>
        </w:rPr>
        <w:t>)</w:t>
      </w:r>
    </w:p>
    <w:p w14:paraId="1564DDAD" w14:textId="49DEC0BD" w:rsidR="00337C60" w:rsidRDefault="00337C60" w:rsidP="00CC0DF5">
      <w:pPr>
        <w:numPr>
          <w:ilvl w:val="7"/>
          <w:numId w:val="27"/>
        </w:numPr>
        <w:tabs>
          <w:tab w:val="clear" w:pos="5760"/>
        </w:tabs>
        <w:spacing w:before="60"/>
        <w:ind w:left="720"/>
        <w:jc w:val="both"/>
        <w:rPr>
          <w:rFonts w:cs="Arial"/>
          <w:sz w:val="20"/>
        </w:rPr>
      </w:pPr>
      <w:r>
        <w:rPr>
          <w:rFonts w:cs="Arial"/>
          <w:sz w:val="20"/>
        </w:rPr>
        <w:t xml:space="preserve">A temperature excursion is defined as a confirmed three-hour period during which the average temperature fails to meet the specified temperature requirements in SC III.2 and </w:t>
      </w:r>
      <w:r w:rsidR="009578A3">
        <w:rPr>
          <w:rFonts w:cs="Arial"/>
          <w:sz w:val="20"/>
        </w:rPr>
        <w:t xml:space="preserve">SC </w:t>
      </w:r>
      <w:r>
        <w:rPr>
          <w:rFonts w:cs="Arial"/>
          <w:sz w:val="20"/>
        </w:rPr>
        <w:t>III.3.</w:t>
      </w:r>
    </w:p>
    <w:p w14:paraId="5998E700" w14:textId="7CA0D247" w:rsidR="00337C60" w:rsidRDefault="00337C60" w:rsidP="00CC0DF5">
      <w:pPr>
        <w:numPr>
          <w:ilvl w:val="7"/>
          <w:numId w:val="27"/>
        </w:numPr>
        <w:tabs>
          <w:tab w:val="clear" w:pos="5760"/>
        </w:tabs>
        <w:spacing w:before="60"/>
        <w:ind w:left="720"/>
        <w:jc w:val="both"/>
        <w:rPr>
          <w:rFonts w:cs="Arial"/>
          <w:sz w:val="20"/>
        </w:rPr>
      </w:pPr>
      <w:r>
        <w:rPr>
          <w:rFonts w:cs="Arial"/>
          <w:sz w:val="20"/>
        </w:rPr>
        <w:t xml:space="preserve">A monitoring excursion is defined as a failure to properly monitor as required in SC VI.1, </w:t>
      </w:r>
      <w:r w:rsidR="00BD41BB">
        <w:rPr>
          <w:rFonts w:cs="Arial"/>
          <w:sz w:val="20"/>
        </w:rPr>
        <w:t xml:space="preserve">SC </w:t>
      </w:r>
      <w:r>
        <w:rPr>
          <w:rFonts w:cs="Arial"/>
          <w:sz w:val="20"/>
        </w:rPr>
        <w:t xml:space="preserve">VI.2 or </w:t>
      </w:r>
      <w:r w:rsidR="00BD41BB">
        <w:rPr>
          <w:rFonts w:cs="Arial"/>
          <w:sz w:val="20"/>
        </w:rPr>
        <w:t xml:space="preserve">SC </w:t>
      </w:r>
      <w:r>
        <w:rPr>
          <w:rFonts w:cs="Arial"/>
          <w:sz w:val="20"/>
        </w:rPr>
        <w:t>VI.3.</w:t>
      </w:r>
    </w:p>
    <w:p w14:paraId="59E2CAD5" w14:textId="2AD11101" w:rsidR="00337C60" w:rsidRDefault="00337C60" w:rsidP="00CC0DF5">
      <w:pPr>
        <w:numPr>
          <w:ilvl w:val="7"/>
          <w:numId w:val="27"/>
        </w:numPr>
        <w:tabs>
          <w:tab w:val="clear" w:pos="5760"/>
        </w:tabs>
        <w:spacing w:before="60"/>
        <w:ind w:left="720"/>
        <w:jc w:val="both"/>
        <w:rPr>
          <w:rFonts w:cs="Arial"/>
          <w:sz w:val="20"/>
        </w:rPr>
      </w:pPr>
      <w:r>
        <w:rPr>
          <w:rFonts w:cs="Arial"/>
          <w:sz w:val="20"/>
        </w:rPr>
        <w:t xml:space="preserve">A monitoring excursion is defined as failure to properly implement and/or maintain the O&amp;M Plan required in SC VI.3.  </w:t>
      </w:r>
    </w:p>
    <w:p w14:paraId="390B69E6" w14:textId="77777777" w:rsidR="00B079E8" w:rsidRDefault="00B079E8" w:rsidP="00B079E8">
      <w:pPr>
        <w:rPr>
          <w:rFonts w:cs="Arial"/>
          <w:sz w:val="20"/>
        </w:rPr>
      </w:pPr>
    </w:p>
    <w:p w14:paraId="0F624BA4" w14:textId="77777777" w:rsidR="00B079E8" w:rsidRDefault="00B079E8" w:rsidP="00B079E8">
      <w:pPr>
        <w:rPr>
          <w:rFonts w:cs="Arial"/>
          <w:sz w:val="20"/>
        </w:rPr>
      </w:pPr>
    </w:p>
    <w:p w14:paraId="1A711C19" w14:textId="05EA7A4B" w:rsidR="00B15ACE" w:rsidRPr="00B90185" w:rsidRDefault="00B15ACE" w:rsidP="004D0D0C">
      <w:pPr>
        <w:rPr>
          <w:b/>
          <w:sz w:val="20"/>
        </w:rPr>
      </w:pPr>
      <w:r w:rsidRPr="00B90185">
        <w:rPr>
          <w:b/>
          <w:sz w:val="20"/>
          <w:u w:val="single"/>
        </w:rPr>
        <w:t>Footnotes</w:t>
      </w:r>
      <w:r w:rsidRPr="00B90185">
        <w:rPr>
          <w:b/>
          <w:sz w:val="20"/>
        </w:rPr>
        <w:t>:</w:t>
      </w:r>
    </w:p>
    <w:p w14:paraId="004FB09F" w14:textId="77777777" w:rsidR="00B15ACE" w:rsidRPr="001E3851" w:rsidRDefault="00B15ACE" w:rsidP="00C35D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C376675" w14:textId="77777777" w:rsidR="00B15ACE" w:rsidRPr="00D53AEC" w:rsidRDefault="00B15ACE" w:rsidP="00C35D5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4624DCD" w14:textId="1170BEAD" w:rsidR="00103101" w:rsidRDefault="00103101">
      <w:pPr>
        <w:rPr>
          <w:szCs w:val="22"/>
        </w:rPr>
      </w:pPr>
      <w:r>
        <w:rPr>
          <w:szCs w:val="22"/>
        </w:rPr>
        <w:br w:type="page"/>
      </w:r>
    </w:p>
    <w:p w14:paraId="2D4FAA5F" w14:textId="77777777" w:rsidR="00337C60" w:rsidRDefault="00337C60">
      <w:pPr>
        <w:rPr>
          <w:szCs w:val="22"/>
        </w:rPr>
      </w:pPr>
    </w:p>
    <w:p w14:paraId="0A4F9BA4" w14:textId="6E25CF53" w:rsidR="00337C60" w:rsidRPr="00C43734" w:rsidRDefault="00337C60" w:rsidP="00C35D5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4" w:name="_Toc60136491"/>
      <w:r w:rsidRPr="00C43734">
        <w:rPr>
          <w:bCs/>
          <w:szCs w:val="28"/>
        </w:rPr>
        <w:t>EU</w:t>
      </w:r>
      <w:r w:rsidR="007564C8">
        <w:rPr>
          <w:rFonts w:cs="Arial"/>
        </w:rPr>
        <w:t>-</w:t>
      </w:r>
      <w:r w:rsidRPr="00D4463D">
        <w:rPr>
          <w:rFonts w:cs="Arial"/>
        </w:rPr>
        <w:t>LN</w:t>
      </w:r>
      <w:r>
        <w:rPr>
          <w:rFonts w:cs="Arial"/>
        </w:rPr>
        <w:t>4</w:t>
      </w:r>
      <w:bookmarkEnd w:id="104"/>
    </w:p>
    <w:p w14:paraId="2B129588" w14:textId="77777777" w:rsidR="00337C60" w:rsidRPr="00EE02F9" w:rsidRDefault="00337C60" w:rsidP="00C35D5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2FF49AB" w14:textId="77777777" w:rsidR="00337C60" w:rsidRPr="0019740E" w:rsidRDefault="00337C60" w:rsidP="00C35D54">
      <w:pPr>
        <w:rPr>
          <w:sz w:val="20"/>
        </w:rPr>
      </w:pPr>
    </w:p>
    <w:p w14:paraId="16B9CEA2" w14:textId="77777777" w:rsidR="00337C60" w:rsidRDefault="00337C60" w:rsidP="00C35D54">
      <w:pPr>
        <w:jc w:val="both"/>
        <w:rPr>
          <w:b/>
          <w:u w:val="single"/>
        </w:rPr>
      </w:pPr>
      <w:r>
        <w:rPr>
          <w:b/>
          <w:u w:val="single"/>
        </w:rPr>
        <w:t>DESCRIPTION</w:t>
      </w:r>
    </w:p>
    <w:p w14:paraId="7138E874" w14:textId="77777777" w:rsidR="00337C60" w:rsidRDefault="00337C60" w:rsidP="00C35D54">
      <w:pPr>
        <w:jc w:val="both"/>
        <w:rPr>
          <w:sz w:val="20"/>
        </w:rPr>
      </w:pPr>
    </w:p>
    <w:p w14:paraId="2F3AA58D" w14:textId="77777777" w:rsidR="00337C60" w:rsidRPr="0091599C" w:rsidRDefault="00337C60" w:rsidP="00337C60">
      <w:pPr>
        <w:jc w:val="both"/>
        <w:rPr>
          <w:rFonts w:cs="Arial"/>
          <w:sz w:val="20"/>
        </w:rPr>
      </w:pPr>
      <w:r w:rsidRPr="0091599C">
        <w:rPr>
          <w:rFonts w:cs="Arial"/>
          <w:sz w:val="20"/>
        </w:rPr>
        <w:t xml:space="preserve">Line 4 consists of one side line booth with dry filters and one curing oven. </w:t>
      </w:r>
    </w:p>
    <w:p w14:paraId="77EDCBFD" w14:textId="77777777" w:rsidR="00337C60" w:rsidRPr="004D0D0C" w:rsidRDefault="00337C60" w:rsidP="00337C60">
      <w:pPr>
        <w:jc w:val="both"/>
        <w:rPr>
          <w:rFonts w:cs="Arial"/>
          <w:sz w:val="20"/>
          <w:szCs w:val="18"/>
        </w:rPr>
      </w:pPr>
    </w:p>
    <w:p w14:paraId="78B7AAD5" w14:textId="6BF11E56" w:rsidR="00337C60" w:rsidRPr="00D4463D" w:rsidRDefault="00337C60" w:rsidP="00337C60">
      <w:pPr>
        <w:jc w:val="both"/>
        <w:rPr>
          <w:rFonts w:cs="Arial"/>
          <w:sz w:val="20"/>
        </w:rPr>
      </w:pPr>
      <w:r w:rsidRPr="00D4463D">
        <w:rPr>
          <w:rFonts w:cs="Arial"/>
          <w:b/>
          <w:sz w:val="20"/>
        </w:rPr>
        <w:t>Flexible Group ID:</w:t>
      </w:r>
      <w:r w:rsidRPr="00D4463D">
        <w:rPr>
          <w:rFonts w:cs="Arial"/>
          <w:sz w:val="20"/>
        </w:rPr>
        <w:t xml:space="preserve"> </w:t>
      </w:r>
      <w:r w:rsidR="00303D7D" w:rsidRPr="00303D7D">
        <w:rPr>
          <w:rFonts w:cs="Arial"/>
          <w:sz w:val="20"/>
        </w:rPr>
        <w:t>FG-COATING</w:t>
      </w:r>
      <w:r w:rsidR="00303D7D">
        <w:rPr>
          <w:rFonts w:cs="Arial"/>
          <w:sz w:val="20"/>
        </w:rPr>
        <w:t>,</w:t>
      </w:r>
      <w:r w:rsidRPr="00D4463D">
        <w:rPr>
          <w:rFonts w:cs="Arial"/>
          <w:sz w:val="20"/>
        </w:rPr>
        <w:t xml:space="preserve"> </w:t>
      </w:r>
      <w:r>
        <w:rPr>
          <w:rFonts w:cs="Arial"/>
          <w:sz w:val="20"/>
        </w:rPr>
        <w:t>FG-MMMM, FG-PPPP</w:t>
      </w:r>
    </w:p>
    <w:p w14:paraId="3921AC62" w14:textId="77777777" w:rsidR="00337C60" w:rsidRPr="00D4463D" w:rsidRDefault="00337C60" w:rsidP="00337C60">
      <w:pPr>
        <w:jc w:val="both"/>
        <w:rPr>
          <w:rFonts w:cs="Arial"/>
          <w:sz w:val="20"/>
        </w:rPr>
      </w:pPr>
    </w:p>
    <w:p w14:paraId="5BDF00F2" w14:textId="77777777" w:rsidR="00337C60" w:rsidRPr="00D4463D" w:rsidRDefault="00337C60" w:rsidP="00337C60">
      <w:pPr>
        <w:jc w:val="both"/>
        <w:rPr>
          <w:rFonts w:cs="Arial"/>
          <w:b/>
          <w:u w:val="single"/>
        </w:rPr>
      </w:pPr>
      <w:r w:rsidRPr="00D4463D">
        <w:rPr>
          <w:rFonts w:cs="Arial"/>
          <w:b/>
          <w:u w:val="single"/>
        </w:rPr>
        <w:t>POLLUTION CONTROL EQUIPMENT</w:t>
      </w:r>
    </w:p>
    <w:p w14:paraId="1534197C" w14:textId="77777777" w:rsidR="00337C60" w:rsidRPr="0091599C" w:rsidRDefault="00337C60" w:rsidP="00337C60">
      <w:pPr>
        <w:jc w:val="both"/>
        <w:rPr>
          <w:rFonts w:cs="Arial"/>
          <w:sz w:val="20"/>
        </w:rPr>
      </w:pPr>
    </w:p>
    <w:p w14:paraId="0AC26E29" w14:textId="77777777" w:rsidR="00337C60" w:rsidRPr="0091599C" w:rsidRDefault="00337C60" w:rsidP="00337C60">
      <w:pPr>
        <w:jc w:val="both"/>
        <w:rPr>
          <w:rFonts w:cs="Arial"/>
          <w:b/>
          <w:sz w:val="20"/>
          <w:u w:val="single"/>
        </w:rPr>
      </w:pPr>
      <w:r w:rsidRPr="0091599C">
        <w:rPr>
          <w:rFonts w:cs="Arial"/>
          <w:sz w:val="20"/>
        </w:rPr>
        <w:t xml:space="preserve">Dry filters for paint particulate control.   </w:t>
      </w:r>
    </w:p>
    <w:p w14:paraId="6008D2A4" w14:textId="77777777" w:rsidR="00337C60" w:rsidRPr="00906ACF" w:rsidRDefault="00337C60" w:rsidP="00C35D54">
      <w:pPr>
        <w:jc w:val="both"/>
        <w:rPr>
          <w:sz w:val="20"/>
        </w:rPr>
      </w:pPr>
    </w:p>
    <w:p w14:paraId="4D85BCD0" w14:textId="77777777" w:rsidR="00337C60" w:rsidRPr="00F01FE1" w:rsidRDefault="00337C60" w:rsidP="00C35D54">
      <w:pPr>
        <w:jc w:val="both"/>
        <w:rPr>
          <w:b/>
          <w:sz w:val="20"/>
          <w:u w:val="single"/>
        </w:rPr>
      </w:pPr>
      <w:r>
        <w:rPr>
          <w:b/>
        </w:rPr>
        <w:t xml:space="preserve">I.  </w:t>
      </w:r>
      <w:r>
        <w:rPr>
          <w:b/>
          <w:u w:val="single"/>
        </w:rPr>
        <w:t>EMISSION LIMIT(S)</w:t>
      </w:r>
    </w:p>
    <w:p w14:paraId="1EA94C3C" w14:textId="77777777" w:rsidR="00337C60" w:rsidRDefault="00337C60" w:rsidP="00C35D5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440"/>
        <w:gridCol w:w="2070"/>
        <w:gridCol w:w="2070"/>
        <w:gridCol w:w="1350"/>
        <w:gridCol w:w="2080"/>
      </w:tblGrid>
      <w:tr w:rsidR="00337C60" w14:paraId="4E9BC585" w14:textId="77777777" w:rsidTr="004D0D0C">
        <w:trPr>
          <w:cantSplit/>
          <w:tblHeader/>
        </w:trPr>
        <w:tc>
          <w:tcPr>
            <w:tcW w:w="1250" w:type="dxa"/>
            <w:tcBorders>
              <w:top w:val="single" w:sz="4" w:space="0" w:color="auto"/>
              <w:left w:val="single" w:sz="4" w:space="0" w:color="auto"/>
              <w:bottom w:val="single" w:sz="4" w:space="0" w:color="auto"/>
              <w:right w:val="single" w:sz="4" w:space="0" w:color="auto"/>
            </w:tcBorders>
          </w:tcPr>
          <w:p w14:paraId="5FDE5703" w14:textId="77777777" w:rsidR="00337C60" w:rsidRPr="00BD3DE3" w:rsidRDefault="00337C60" w:rsidP="00C35D5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FBCF749" w14:textId="77777777" w:rsidR="00337C60" w:rsidRPr="00BD3DE3" w:rsidRDefault="00337C60" w:rsidP="00C35D54">
            <w:pPr>
              <w:jc w:val="center"/>
              <w:rPr>
                <w:b/>
                <w:sz w:val="20"/>
              </w:rPr>
            </w:pPr>
            <w:r w:rsidRPr="00BD3DE3">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50EBE6AC" w14:textId="77777777" w:rsidR="00B079E8" w:rsidRDefault="00337C60" w:rsidP="00C35D54">
            <w:pPr>
              <w:jc w:val="center"/>
              <w:rPr>
                <w:b/>
                <w:sz w:val="20"/>
              </w:rPr>
            </w:pPr>
            <w:r>
              <w:rPr>
                <w:b/>
                <w:sz w:val="20"/>
              </w:rPr>
              <w:t>Time Period/</w:t>
            </w:r>
          </w:p>
          <w:p w14:paraId="3F67AC9F" w14:textId="7C833742" w:rsidR="00337C60" w:rsidRDefault="00337C60" w:rsidP="00C35D54">
            <w:pPr>
              <w:jc w:val="center"/>
              <w:rPr>
                <w:b/>
                <w:sz w:val="20"/>
              </w:rPr>
            </w:pPr>
            <w:r>
              <w:rPr>
                <w:b/>
                <w:sz w:val="20"/>
              </w:rPr>
              <w:t>Operating Scenario</w:t>
            </w:r>
          </w:p>
        </w:tc>
        <w:tc>
          <w:tcPr>
            <w:tcW w:w="2070" w:type="dxa"/>
            <w:tcBorders>
              <w:top w:val="single" w:sz="4" w:space="0" w:color="auto"/>
              <w:left w:val="single" w:sz="4" w:space="0" w:color="auto"/>
              <w:bottom w:val="single" w:sz="4" w:space="0" w:color="auto"/>
              <w:right w:val="single" w:sz="4" w:space="0" w:color="auto"/>
            </w:tcBorders>
          </w:tcPr>
          <w:p w14:paraId="07562868" w14:textId="77777777" w:rsidR="00337C60" w:rsidRPr="00BD3DE3" w:rsidRDefault="00337C60" w:rsidP="00C35D54">
            <w:pPr>
              <w:jc w:val="center"/>
              <w:rPr>
                <w:b/>
                <w:sz w:val="20"/>
              </w:rPr>
            </w:pPr>
            <w:r>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0F58CCB1" w14:textId="77777777" w:rsidR="00337C60" w:rsidRDefault="00337C60" w:rsidP="00C35D54">
            <w:pPr>
              <w:jc w:val="center"/>
              <w:rPr>
                <w:b/>
                <w:sz w:val="20"/>
              </w:rPr>
            </w:pPr>
            <w:r>
              <w:rPr>
                <w:b/>
                <w:sz w:val="20"/>
              </w:rPr>
              <w:t>Monitoring/</w:t>
            </w:r>
          </w:p>
          <w:p w14:paraId="5CB14A89" w14:textId="77777777" w:rsidR="00337C60" w:rsidRPr="00BD3DE3" w:rsidRDefault="00337C60" w:rsidP="00C35D54">
            <w:pPr>
              <w:jc w:val="center"/>
              <w:rPr>
                <w:b/>
                <w:sz w:val="20"/>
              </w:rPr>
            </w:pPr>
            <w:r>
              <w:rPr>
                <w:b/>
                <w:sz w:val="20"/>
              </w:rPr>
              <w:t>Testing Method</w:t>
            </w:r>
          </w:p>
        </w:tc>
        <w:tc>
          <w:tcPr>
            <w:tcW w:w="2080" w:type="dxa"/>
            <w:tcBorders>
              <w:top w:val="single" w:sz="4" w:space="0" w:color="auto"/>
              <w:left w:val="single" w:sz="4" w:space="0" w:color="auto"/>
              <w:bottom w:val="single" w:sz="4" w:space="0" w:color="auto"/>
              <w:right w:val="single" w:sz="4" w:space="0" w:color="auto"/>
            </w:tcBorders>
          </w:tcPr>
          <w:p w14:paraId="1885585E" w14:textId="77777777" w:rsidR="00337C60" w:rsidRPr="00BD3DE3" w:rsidRDefault="00337C60" w:rsidP="00C35D54">
            <w:pPr>
              <w:jc w:val="center"/>
              <w:rPr>
                <w:b/>
                <w:sz w:val="20"/>
              </w:rPr>
            </w:pPr>
            <w:r w:rsidRPr="00BD3DE3">
              <w:rPr>
                <w:b/>
                <w:sz w:val="20"/>
              </w:rPr>
              <w:t>Underlying</w:t>
            </w:r>
            <w:r>
              <w:rPr>
                <w:b/>
                <w:sz w:val="20"/>
              </w:rPr>
              <w:t xml:space="preserve"> </w:t>
            </w:r>
            <w:r w:rsidRPr="00BD3DE3">
              <w:rPr>
                <w:b/>
                <w:sz w:val="20"/>
              </w:rPr>
              <w:t>Applicable Requirements</w:t>
            </w:r>
          </w:p>
        </w:tc>
      </w:tr>
      <w:tr w:rsidR="00337C60" w14:paraId="6CE0177B" w14:textId="77777777" w:rsidTr="004D0D0C">
        <w:trPr>
          <w:cantSplit/>
        </w:trPr>
        <w:tc>
          <w:tcPr>
            <w:tcW w:w="1250" w:type="dxa"/>
            <w:tcBorders>
              <w:top w:val="single" w:sz="4" w:space="0" w:color="auto"/>
              <w:left w:val="single" w:sz="4" w:space="0" w:color="auto"/>
              <w:bottom w:val="single" w:sz="4" w:space="0" w:color="auto"/>
              <w:right w:val="single" w:sz="4" w:space="0" w:color="auto"/>
            </w:tcBorders>
          </w:tcPr>
          <w:p w14:paraId="48F56212" w14:textId="32A5513E" w:rsidR="00337C60" w:rsidRPr="00CE2E26" w:rsidRDefault="00337C60" w:rsidP="00CC0DF5">
            <w:pPr>
              <w:pStyle w:val="ListParagraph"/>
              <w:numPr>
                <w:ilvl w:val="0"/>
                <w:numId w:val="67"/>
              </w:numPr>
              <w:ind w:left="347"/>
              <w:rPr>
                <w:rFonts w:cs="Arial"/>
                <w:sz w:val="20"/>
              </w:rPr>
            </w:pPr>
            <w:r w:rsidRPr="00CE2E26">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08C035D1" w14:textId="5F3B78E4" w:rsidR="00337C60" w:rsidRPr="00AF0680" w:rsidRDefault="00337C60" w:rsidP="00337C60">
            <w:pPr>
              <w:jc w:val="center"/>
              <w:rPr>
                <w:rFonts w:cs="Arial"/>
                <w:sz w:val="20"/>
              </w:rPr>
            </w:pPr>
            <w:r>
              <w:rPr>
                <w:rFonts w:cs="Arial"/>
                <w:sz w:val="20"/>
              </w:rPr>
              <w:t>2,000 pounds</w:t>
            </w:r>
            <w:r w:rsidR="005C3AD1">
              <w:rPr>
                <w:rFonts w:cs="Arial"/>
                <w:sz w:val="20"/>
              </w:rPr>
              <w:t>/month</w:t>
            </w:r>
            <w:r>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50DD4E45" w14:textId="3BD937E2" w:rsidR="00337C60" w:rsidRPr="00D4463D" w:rsidRDefault="005C3AD1" w:rsidP="00337C60">
            <w:pPr>
              <w:jc w:val="center"/>
              <w:rPr>
                <w:rFonts w:cs="Arial"/>
                <w:sz w:val="20"/>
              </w:rPr>
            </w:pPr>
            <w:r>
              <w:rPr>
                <w:rFonts w:cs="Arial"/>
                <w:sz w:val="20"/>
              </w:rPr>
              <w:t>C</w:t>
            </w:r>
            <w:r w:rsidR="00337C60">
              <w:rPr>
                <w:rFonts w:cs="Arial"/>
                <w:sz w:val="20"/>
              </w:rPr>
              <w:t>alendar month</w:t>
            </w:r>
          </w:p>
        </w:tc>
        <w:tc>
          <w:tcPr>
            <w:tcW w:w="2070" w:type="dxa"/>
            <w:tcBorders>
              <w:top w:val="single" w:sz="4" w:space="0" w:color="auto"/>
              <w:left w:val="single" w:sz="4" w:space="0" w:color="auto"/>
              <w:bottom w:val="single" w:sz="4" w:space="0" w:color="auto"/>
              <w:right w:val="single" w:sz="4" w:space="0" w:color="auto"/>
            </w:tcBorders>
          </w:tcPr>
          <w:p w14:paraId="55108182" w14:textId="77777777" w:rsidR="00337C60" w:rsidRPr="00D4463D" w:rsidRDefault="00337C60" w:rsidP="00337C60">
            <w:pPr>
              <w:jc w:val="center"/>
              <w:rPr>
                <w:rFonts w:cs="Arial"/>
                <w:sz w:val="20"/>
              </w:rPr>
            </w:pPr>
            <w:r>
              <w:rPr>
                <w:rFonts w:cs="Arial"/>
                <w:sz w:val="20"/>
              </w:rPr>
              <w:t>One Side Line Booth with dry filters for particulate control, and one curing oven</w:t>
            </w:r>
          </w:p>
        </w:tc>
        <w:tc>
          <w:tcPr>
            <w:tcW w:w="1350" w:type="dxa"/>
            <w:tcBorders>
              <w:top w:val="single" w:sz="4" w:space="0" w:color="auto"/>
              <w:left w:val="single" w:sz="4" w:space="0" w:color="auto"/>
              <w:bottom w:val="single" w:sz="4" w:space="0" w:color="auto"/>
              <w:right w:val="single" w:sz="4" w:space="0" w:color="auto"/>
            </w:tcBorders>
          </w:tcPr>
          <w:p w14:paraId="75454D43" w14:textId="6521ED8B" w:rsidR="00337C60" w:rsidRPr="00D4463D" w:rsidRDefault="00337C60" w:rsidP="00337C60">
            <w:pPr>
              <w:jc w:val="center"/>
              <w:rPr>
                <w:rFonts w:cs="Arial"/>
                <w:sz w:val="20"/>
              </w:rPr>
            </w:pPr>
            <w:r>
              <w:rPr>
                <w:rFonts w:cs="Arial"/>
                <w:sz w:val="20"/>
              </w:rPr>
              <w:t>SC VI.1.</w:t>
            </w:r>
          </w:p>
        </w:tc>
        <w:tc>
          <w:tcPr>
            <w:tcW w:w="2080" w:type="dxa"/>
            <w:tcBorders>
              <w:top w:val="single" w:sz="4" w:space="0" w:color="auto"/>
              <w:left w:val="single" w:sz="4" w:space="0" w:color="auto"/>
              <w:bottom w:val="single" w:sz="4" w:space="0" w:color="auto"/>
              <w:right w:val="single" w:sz="4" w:space="0" w:color="auto"/>
            </w:tcBorders>
          </w:tcPr>
          <w:p w14:paraId="4F09BEBC" w14:textId="77777777" w:rsidR="009578A3" w:rsidRDefault="00337C60" w:rsidP="00337C60">
            <w:pPr>
              <w:jc w:val="center"/>
              <w:rPr>
                <w:rFonts w:cs="Arial"/>
                <w:b/>
                <w:sz w:val="20"/>
              </w:rPr>
            </w:pPr>
            <w:r w:rsidRPr="0091599C">
              <w:rPr>
                <w:rFonts w:cs="Arial"/>
                <w:b/>
                <w:sz w:val="20"/>
              </w:rPr>
              <w:t>R</w:t>
            </w:r>
            <w:r>
              <w:rPr>
                <w:rFonts w:cs="Arial"/>
                <w:b/>
                <w:sz w:val="20"/>
              </w:rPr>
              <w:t> </w:t>
            </w:r>
            <w:r w:rsidRPr="0091599C">
              <w:rPr>
                <w:rFonts w:cs="Arial"/>
                <w:b/>
                <w:sz w:val="20"/>
              </w:rPr>
              <w:t>336.1225</w:t>
            </w:r>
          </w:p>
          <w:p w14:paraId="7EB1F8E6" w14:textId="106ABC2B" w:rsidR="00337C60" w:rsidRDefault="00337C60" w:rsidP="00337C60">
            <w:pPr>
              <w:jc w:val="center"/>
              <w:rPr>
                <w:rFonts w:cs="Arial"/>
                <w:b/>
                <w:sz w:val="20"/>
              </w:rPr>
            </w:pPr>
            <w:r w:rsidRPr="0091599C">
              <w:rPr>
                <w:rFonts w:cs="Arial"/>
                <w:b/>
                <w:sz w:val="20"/>
              </w:rPr>
              <w:t>R</w:t>
            </w:r>
            <w:r>
              <w:rPr>
                <w:rFonts w:cs="Arial"/>
                <w:b/>
                <w:sz w:val="20"/>
              </w:rPr>
              <w:t> </w:t>
            </w:r>
            <w:r w:rsidRPr="0091599C">
              <w:rPr>
                <w:rFonts w:cs="Arial"/>
                <w:b/>
                <w:sz w:val="20"/>
              </w:rPr>
              <w:t>336.1901</w:t>
            </w:r>
          </w:p>
          <w:p w14:paraId="0CA68F9C" w14:textId="106E832C" w:rsidR="00337C60" w:rsidRPr="0091599C" w:rsidRDefault="00337C60" w:rsidP="00337C60">
            <w:pPr>
              <w:jc w:val="center"/>
              <w:rPr>
                <w:rFonts w:cs="Arial"/>
                <w:b/>
                <w:sz w:val="20"/>
              </w:rPr>
            </w:pPr>
            <w:r w:rsidRPr="0091599C">
              <w:rPr>
                <w:rFonts w:cs="Arial"/>
                <w:b/>
                <w:sz w:val="20"/>
              </w:rPr>
              <w:t>40 CFR 52.21 Subparts (c) &amp; (d)</w:t>
            </w:r>
            <w:r w:rsidRPr="0091599C">
              <w:rPr>
                <w:rFonts w:cs="Arial"/>
                <w:b/>
                <w:sz w:val="20"/>
                <w:vertAlign w:val="superscript"/>
              </w:rPr>
              <w:t xml:space="preserve"> </w:t>
            </w:r>
          </w:p>
        </w:tc>
      </w:tr>
      <w:tr w:rsidR="00337C60" w14:paraId="1147E691" w14:textId="77777777" w:rsidTr="004D0D0C">
        <w:trPr>
          <w:cantSplit/>
        </w:trPr>
        <w:tc>
          <w:tcPr>
            <w:tcW w:w="1250" w:type="dxa"/>
            <w:tcBorders>
              <w:top w:val="single" w:sz="4" w:space="0" w:color="auto"/>
              <w:left w:val="single" w:sz="4" w:space="0" w:color="auto"/>
              <w:bottom w:val="single" w:sz="4" w:space="0" w:color="auto"/>
              <w:right w:val="single" w:sz="4" w:space="0" w:color="auto"/>
            </w:tcBorders>
          </w:tcPr>
          <w:p w14:paraId="6BF1B248" w14:textId="1233067C" w:rsidR="00337C60" w:rsidRPr="00CE2E26" w:rsidRDefault="00337C60" w:rsidP="00CC0DF5">
            <w:pPr>
              <w:pStyle w:val="ListParagraph"/>
              <w:numPr>
                <w:ilvl w:val="0"/>
                <w:numId w:val="67"/>
              </w:numPr>
              <w:ind w:left="347"/>
              <w:rPr>
                <w:rFonts w:cs="Arial"/>
                <w:sz w:val="20"/>
              </w:rPr>
            </w:pPr>
            <w:r w:rsidRPr="00CE2E26">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1CFFBE1E" w14:textId="77777777" w:rsidR="00B079E8" w:rsidRDefault="00337C60" w:rsidP="00337C60">
            <w:pPr>
              <w:jc w:val="center"/>
              <w:rPr>
                <w:rFonts w:cs="Arial"/>
                <w:sz w:val="20"/>
              </w:rPr>
            </w:pPr>
            <w:r>
              <w:rPr>
                <w:rFonts w:cs="Arial"/>
                <w:sz w:val="20"/>
              </w:rPr>
              <w:t>3.0</w:t>
            </w:r>
          </w:p>
          <w:p w14:paraId="325163E0" w14:textId="1043B156" w:rsidR="00337C60" w:rsidRPr="00AF0680" w:rsidRDefault="00337C60" w:rsidP="00337C60">
            <w:pPr>
              <w:jc w:val="center"/>
              <w:rPr>
                <w:rFonts w:cs="Arial"/>
                <w:sz w:val="20"/>
              </w:rPr>
            </w:pPr>
            <w:r>
              <w:rPr>
                <w:rFonts w:cs="Arial"/>
                <w:sz w:val="20"/>
              </w:rPr>
              <w:t>t</w:t>
            </w:r>
            <w:r w:rsidR="00F438E2">
              <w:rPr>
                <w:rFonts w:cs="Arial"/>
                <w:sz w:val="20"/>
              </w:rPr>
              <w:t>p</w:t>
            </w:r>
            <w:r w:rsidR="005C3AD1">
              <w:rPr>
                <w:rFonts w:cs="Arial"/>
                <w:sz w:val="20"/>
              </w:rPr>
              <w:t>y</w:t>
            </w:r>
            <w:r>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77715B9E" w14:textId="1741A814" w:rsidR="00337C60" w:rsidRDefault="00337C60" w:rsidP="00337C60">
            <w:pPr>
              <w:jc w:val="center"/>
              <w:rPr>
                <w:rFonts w:cs="Arial"/>
                <w:sz w:val="20"/>
              </w:rPr>
            </w:pPr>
            <w:r>
              <w:rPr>
                <w:rFonts w:cs="Arial"/>
                <w:sz w:val="20"/>
              </w:rPr>
              <w:t>12-month rolling time period as determined at the end of each calendar month</w:t>
            </w:r>
          </w:p>
        </w:tc>
        <w:tc>
          <w:tcPr>
            <w:tcW w:w="2070" w:type="dxa"/>
            <w:tcBorders>
              <w:top w:val="single" w:sz="4" w:space="0" w:color="auto"/>
              <w:left w:val="single" w:sz="4" w:space="0" w:color="auto"/>
              <w:bottom w:val="single" w:sz="4" w:space="0" w:color="auto"/>
              <w:right w:val="single" w:sz="4" w:space="0" w:color="auto"/>
            </w:tcBorders>
          </w:tcPr>
          <w:p w14:paraId="52D4B508" w14:textId="77777777" w:rsidR="00337C60" w:rsidRPr="00D4463D" w:rsidRDefault="00337C60" w:rsidP="00337C60">
            <w:pPr>
              <w:jc w:val="center"/>
              <w:rPr>
                <w:rFonts w:cs="Arial"/>
                <w:sz w:val="20"/>
              </w:rPr>
            </w:pPr>
            <w:r>
              <w:rPr>
                <w:rFonts w:cs="Arial"/>
                <w:sz w:val="20"/>
              </w:rPr>
              <w:t>One Side Line Booth with dry filters for particulate control, and one curing oven</w:t>
            </w:r>
          </w:p>
        </w:tc>
        <w:tc>
          <w:tcPr>
            <w:tcW w:w="1350" w:type="dxa"/>
            <w:tcBorders>
              <w:top w:val="single" w:sz="4" w:space="0" w:color="auto"/>
              <w:left w:val="single" w:sz="4" w:space="0" w:color="auto"/>
              <w:bottom w:val="single" w:sz="4" w:space="0" w:color="auto"/>
              <w:right w:val="single" w:sz="4" w:space="0" w:color="auto"/>
            </w:tcBorders>
          </w:tcPr>
          <w:p w14:paraId="4531DED4" w14:textId="61A2D711" w:rsidR="00337C60" w:rsidRPr="00D4463D" w:rsidRDefault="00337C60" w:rsidP="00337C60">
            <w:pPr>
              <w:jc w:val="center"/>
              <w:rPr>
                <w:rFonts w:cs="Arial"/>
                <w:sz w:val="20"/>
              </w:rPr>
            </w:pPr>
            <w:r>
              <w:rPr>
                <w:rFonts w:cs="Arial"/>
                <w:sz w:val="20"/>
              </w:rPr>
              <w:t>SC VI.1.</w:t>
            </w:r>
          </w:p>
        </w:tc>
        <w:tc>
          <w:tcPr>
            <w:tcW w:w="2080" w:type="dxa"/>
            <w:tcBorders>
              <w:top w:val="single" w:sz="4" w:space="0" w:color="auto"/>
              <w:left w:val="single" w:sz="4" w:space="0" w:color="auto"/>
              <w:bottom w:val="single" w:sz="4" w:space="0" w:color="auto"/>
              <w:right w:val="single" w:sz="4" w:space="0" w:color="auto"/>
            </w:tcBorders>
          </w:tcPr>
          <w:p w14:paraId="253E4C93" w14:textId="093A02D3" w:rsidR="00337C60" w:rsidRDefault="00337C60" w:rsidP="00337C60">
            <w:pPr>
              <w:jc w:val="center"/>
              <w:rPr>
                <w:rFonts w:cs="Arial"/>
                <w:b/>
                <w:sz w:val="20"/>
              </w:rPr>
            </w:pPr>
            <w:r w:rsidRPr="0091599C">
              <w:rPr>
                <w:rFonts w:cs="Arial"/>
                <w:b/>
                <w:sz w:val="20"/>
              </w:rPr>
              <w:t>R</w:t>
            </w:r>
            <w:r>
              <w:rPr>
                <w:rFonts w:cs="Arial"/>
                <w:b/>
                <w:sz w:val="20"/>
              </w:rPr>
              <w:t> </w:t>
            </w:r>
            <w:r w:rsidRPr="0091599C">
              <w:rPr>
                <w:rFonts w:cs="Arial"/>
                <w:b/>
                <w:sz w:val="20"/>
              </w:rPr>
              <w:t>336.1225 R</w:t>
            </w:r>
            <w:r>
              <w:rPr>
                <w:rFonts w:cs="Arial"/>
                <w:b/>
                <w:sz w:val="20"/>
              </w:rPr>
              <w:t> </w:t>
            </w:r>
            <w:r w:rsidRPr="0091599C">
              <w:rPr>
                <w:rFonts w:cs="Arial"/>
                <w:b/>
                <w:sz w:val="20"/>
              </w:rPr>
              <w:t xml:space="preserve">336.1901 </w:t>
            </w:r>
          </w:p>
          <w:p w14:paraId="620C69E8" w14:textId="7AAADBDD" w:rsidR="00337C60" w:rsidRPr="0091599C" w:rsidRDefault="00337C60" w:rsidP="00337C60">
            <w:pPr>
              <w:jc w:val="center"/>
              <w:rPr>
                <w:rFonts w:cs="Arial"/>
                <w:b/>
                <w:sz w:val="20"/>
              </w:rPr>
            </w:pPr>
            <w:r w:rsidRPr="0091599C">
              <w:rPr>
                <w:rFonts w:cs="Arial"/>
                <w:b/>
                <w:sz w:val="20"/>
              </w:rPr>
              <w:t>40 CFR 52.21 Subparts (c) &amp; (d)</w:t>
            </w:r>
          </w:p>
        </w:tc>
      </w:tr>
    </w:tbl>
    <w:p w14:paraId="0E64F0C4" w14:textId="77777777" w:rsidR="00337C60" w:rsidRDefault="00337C60" w:rsidP="00C35D54">
      <w:pPr>
        <w:jc w:val="both"/>
        <w:rPr>
          <w:sz w:val="20"/>
        </w:rPr>
      </w:pPr>
    </w:p>
    <w:p w14:paraId="5175497F" w14:textId="77777777" w:rsidR="00337C60" w:rsidRDefault="00337C60" w:rsidP="00C35D54">
      <w:pPr>
        <w:jc w:val="both"/>
        <w:rPr>
          <w:b/>
          <w:u w:val="single"/>
        </w:rPr>
      </w:pPr>
      <w:r>
        <w:rPr>
          <w:b/>
        </w:rPr>
        <w:t xml:space="preserve">II.  </w:t>
      </w:r>
      <w:r>
        <w:rPr>
          <w:b/>
          <w:u w:val="single"/>
        </w:rPr>
        <w:t>MATERIAL LIMIT(S)</w:t>
      </w:r>
    </w:p>
    <w:p w14:paraId="1B91731E" w14:textId="77777777" w:rsidR="00337C60" w:rsidRDefault="00337C60" w:rsidP="00C35D54">
      <w:pPr>
        <w:jc w:val="both"/>
        <w:rPr>
          <w:sz w:val="20"/>
        </w:rPr>
      </w:pPr>
    </w:p>
    <w:p w14:paraId="35FA018B" w14:textId="77777777" w:rsidR="00710AD6" w:rsidRDefault="00710AD6" w:rsidP="00C35D54">
      <w:pPr>
        <w:jc w:val="both"/>
        <w:rPr>
          <w:sz w:val="20"/>
        </w:rPr>
      </w:pPr>
      <w:r>
        <w:rPr>
          <w:sz w:val="20"/>
        </w:rPr>
        <w:t>NA</w:t>
      </w:r>
    </w:p>
    <w:p w14:paraId="5319FB73" w14:textId="77777777" w:rsidR="00710AD6" w:rsidRDefault="00710AD6" w:rsidP="00C35D54">
      <w:pPr>
        <w:jc w:val="both"/>
        <w:rPr>
          <w:sz w:val="20"/>
        </w:rPr>
      </w:pPr>
    </w:p>
    <w:p w14:paraId="26D04F55" w14:textId="77777777" w:rsidR="00337C60" w:rsidRPr="00F01FE1" w:rsidRDefault="00337C60" w:rsidP="00C35D54">
      <w:pPr>
        <w:jc w:val="both"/>
        <w:rPr>
          <w:b/>
          <w:sz w:val="20"/>
          <w:u w:val="single"/>
        </w:rPr>
      </w:pPr>
      <w:r>
        <w:rPr>
          <w:b/>
        </w:rPr>
        <w:t xml:space="preserve">III.  </w:t>
      </w:r>
      <w:r>
        <w:rPr>
          <w:b/>
          <w:u w:val="single"/>
        </w:rPr>
        <w:t>PROCESS/OPERATIONAL RESTRICTION(S)</w:t>
      </w:r>
      <w:r w:rsidDel="001C614B">
        <w:rPr>
          <w:b/>
          <w:u w:val="single"/>
        </w:rPr>
        <w:t xml:space="preserve"> </w:t>
      </w:r>
    </w:p>
    <w:p w14:paraId="20804094" w14:textId="77777777" w:rsidR="00337C60" w:rsidRPr="00FB6071" w:rsidRDefault="00337C60" w:rsidP="00C35D54">
      <w:pPr>
        <w:jc w:val="both"/>
        <w:rPr>
          <w:sz w:val="20"/>
        </w:rPr>
      </w:pPr>
    </w:p>
    <w:p w14:paraId="733A394A" w14:textId="57773E64" w:rsidR="00710AD6" w:rsidRDefault="00710AD6" w:rsidP="00710AD6">
      <w:pPr>
        <w:spacing w:after="240"/>
        <w:ind w:left="360" w:hanging="360"/>
        <w:jc w:val="both"/>
        <w:rPr>
          <w:rFonts w:cs="Arial"/>
          <w:b/>
          <w:sz w:val="20"/>
        </w:rPr>
      </w:pPr>
      <w:r w:rsidRPr="00D4463D">
        <w:rPr>
          <w:rFonts w:cs="Arial"/>
          <w:sz w:val="20"/>
        </w:rPr>
        <w:t>1.</w:t>
      </w:r>
      <w:r w:rsidR="007564C8">
        <w:rPr>
          <w:rFonts w:cs="Arial"/>
          <w:spacing w:val="-2"/>
          <w:sz w:val="20"/>
        </w:rPr>
        <w:tab/>
      </w:r>
      <w:r w:rsidRPr="00D4463D">
        <w:rPr>
          <w:rFonts w:cs="Arial"/>
          <w:spacing w:val="-2"/>
          <w:sz w:val="20"/>
        </w:rPr>
        <w:t>The permittee shall not operate any paint spray booth unless all exhaust filters are in place, maintained, and operating properly.</w:t>
      </w:r>
      <w:r>
        <w:rPr>
          <w:rFonts w:cs="Arial"/>
          <w:sz w:val="20"/>
          <w:vertAlign w:val="superscript"/>
        </w:rPr>
        <w:t>2</w:t>
      </w:r>
      <w:r w:rsidRPr="00D4463D">
        <w:rPr>
          <w:rFonts w:cs="Arial"/>
          <w:sz w:val="20"/>
        </w:rPr>
        <w:t xml:space="preserve">  </w:t>
      </w:r>
      <w:r w:rsidRPr="00D4463D">
        <w:rPr>
          <w:rFonts w:cs="Arial"/>
          <w:b/>
          <w:sz w:val="20"/>
        </w:rPr>
        <w:t>(R 336.1301, R 336.1331, R 336.</w:t>
      </w:r>
      <w:r w:rsidRPr="00935464">
        <w:rPr>
          <w:rFonts w:cs="Arial"/>
          <w:b/>
          <w:sz w:val="20"/>
        </w:rPr>
        <w:t>1901,</w:t>
      </w:r>
      <w:r w:rsidRPr="00D4463D">
        <w:rPr>
          <w:rFonts w:cs="Arial"/>
          <w:b/>
          <w:sz w:val="20"/>
        </w:rPr>
        <w:t xml:space="preserve"> R 336.1910)</w:t>
      </w:r>
    </w:p>
    <w:p w14:paraId="1BB4CFAF" w14:textId="5A4D24FA" w:rsidR="00710AD6" w:rsidRDefault="00710AD6" w:rsidP="00710AD6">
      <w:pPr>
        <w:ind w:left="360" w:hanging="360"/>
        <w:jc w:val="both"/>
        <w:rPr>
          <w:rFonts w:cs="Arial"/>
          <w:b/>
          <w:sz w:val="20"/>
        </w:rPr>
      </w:pPr>
      <w:r>
        <w:rPr>
          <w:rFonts w:cs="Arial"/>
          <w:sz w:val="20"/>
        </w:rPr>
        <w:t>2</w:t>
      </w:r>
      <w:r w:rsidRPr="00D4463D">
        <w:rPr>
          <w:rFonts w:cs="Arial"/>
          <w:sz w:val="20"/>
        </w:rPr>
        <w:t>.</w:t>
      </w:r>
      <w:r w:rsidR="007564C8">
        <w:rPr>
          <w:rFonts w:cs="Arial"/>
          <w:sz w:val="20"/>
        </w:rPr>
        <w:tab/>
      </w:r>
      <w:r w:rsidRPr="00D4463D">
        <w:rPr>
          <w:rFonts w:cs="Arial"/>
          <w:sz w:val="20"/>
        </w:rPr>
        <w:t>All waste materials shall be captured and stored in closed containers and be disposed of in an acceptance manner in compliance with all-applicable rules and regulations.</w:t>
      </w:r>
      <w:r>
        <w:rPr>
          <w:rFonts w:cs="Arial"/>
          <w:sz w:val="20"/>
          <w:vertAlign w:val="superscript"/>
        </w:rPr>
        <w:t>2</w:t>
      </w:r>
      <w:r w:rsidRPr="00D4463D">
        <w:rPr>
          <w:rFonts w:cs="Arial"/>
          <w:sz w:val="20"/>
        </w:rPr>
        <w:t xml:space="preserve">  </w:t>
      </w:r>
      <w:r w:rsidRPr="00D4463D">
        <w:rPr>
          <w:rFonts w:cs="Arial"/>
          <w:b/>
          <w:sz w:val="20"/>
        </w:rPr>
        <w:t xml:space="preserve">(R 336.1205, </w:t>
      </w:r>
      <w:r w:rsidRPr="00935464">
        <w:rPr>
          <w:rFonts w:cs="Arial"/>
          <w:b/>
          <w:sz w:val="20"/>
        </w:rPr>
        <w:t>R</w:t>
      </w:r>
      <w:r>
        <w:rPr>
          <w:rFonts w:cs="Arial"/>
          <w:b/>
          <w:sz w:val="20"/>
        </w:rPr>
        <w:t xml:space="preserve"> </w:t>
      </w:r>
      <w:r w:rsidRPr="00935464">
        <w:rPr>
          <w:rFonts w:cs="Arial"/>
          <w:b/>
          <w:sz w:val="20"/>
        </w:rPr>
        <w:t>336.1225, R 33</w:t>
      </w:r>
      <w:r>
        <w:rPr>
          <w:rFonts w:cs="Arial"/>
          <w:b/>
          <w:sz w:val="20"/>
        </w:rPr>
        <w:t>6.1702(a), 40 C</w:t>
      </w:r>
      <w:r w:rsidRPr="00D4463D">
        <w:rPr>
          <w:rFonts w:cs="Arial"/>
          <w:b/>
          <w:sz w:val="20"/>
        </w:rPr>
        <w:t>FR 52.21)</w:t>
      </w:r>
    </w:p>
    <w:p w14:paraId="02903389" w14:textId="77777777" w:rsidR="00710AD6" w:rsidRPr="00A267F3" w:rsidRDefault="00710AD6" w:rsidP="00710AD6">
      <w:pPr>
        <w:ind w:left="360" w:hanging="360"/>
        <w:jc w:val="both"/>
        <w:rPr>
          <w:rFonts w:cs="Arial"/>
          <w:bCs/>
          <w:sz w:val="20"/>
        </w:rPr>
      </w:pPr>
    </w:p>
    <w:p w14:paraId="7115C2C4" w14:textId="77777777" w:rsidR="00337C60" w:rsidRPr="00F01FE1" w:rsidRDefault="00337C60" w:rsidP="00C35D54">
      <w:pPr>
        <w:jc w:val="both"/>
        <w:rPr>
          <w:b/>
          <w:sz w:val="20"/>
          <w:u w:val="single"/>
        </w:rPr>
      </w:pPr>
      <w:r w:rsidRPr="00FB6071">
        <w:rPr>
          <w:b/>
        </w:rPr>
        <w:t xml:space="preserve">IV.  </w:t>
      </w:r>
      <w:r w:rsidRPr="00FB6071">
        <w:rPr>
          <w:b/>
          <w:u w:val="single"/>
        </w:rPr>
        <w:t>DESIGN</w:t>
      </w:r>
      <w:r>
        <w:rPr>
          <w:b/>
          <w:u w:val="single"/>
        </w:rPr>
        <w:t>/EQUIPMENT PARAMETER(S)</w:t>
      </w:r>
    </w:p>
    <w:p w14:paraId="6ADDDBA7" w14:textId="77777777" w:rsidR="00337C60" w:rsidRPr="00AA061F" w:rsidRDefault="00337C60" w:rsidP="00C35D54">
      <w:pPr>
        <w:jc w:val="both"/>
        <w:rPr>
          <w:sz w:val="20"/>
        </w:rPr>
      </w:pPr>
    </w:p>
    <w:p w14:paraId="5C408F93" w14:textId="0FE1A887" w:rsidR="00BE316C" w:rsidRPr="00D4463D" w:rsidRDefault="00BE316C" w:rsidP="004D0D0C">
      <w:pPr>
        <w:pStyle w:val="BodyText"/>
        <w:spacing w:after="0"/>
        <w:ind w:left="360" w:hanging="360"/>
        <w:jc w:val="both"/>
        <w:rPr>
          <w:rFonts w:cs="Arial"/>
          <w:spacing w:val="-3"/>
          <w:sz w:val="20"/>
        </w:rPr>
      </w:pPr>
      <w:r w:rsidRPr="00D4463D">
        <w:rPr>
          <w:rFonts w:cs="Arial"/>
          <w:sz w:val="20"/>
        </w:rPr>
        <w:t>1.</w:t>
      </w:r>
      <w:r w:rsidR="000C534A">
        <w:rPr>
          <w:rFonts w:cs="Arial"/>
          <w:sz w:val="20"/>
        </w:rPr>
        <w:tab/>
      </w:r>
      <w:r w:rsidRPr="00D4463D">
        <w:rPr>
          <w:rFonts w:cs="Arial"/>
          <w:sz w:val="20"/>
        </w:rPr>
        <w:t>The permittee shall equip and maintain all booths with High Volume Low Pressure (HVLP) guns or equivalent technology with comparable transfer efficiency.</w:t>
      </w:r>
      <w:r>
        <w:rPr>
          <w:rFonts w:cs="Arial"/>
          <w:sz w:val="20"/>
          <w:vertAlign w:val="superscript"/>
        </w:rPr>
        <w:t>2</w:t>
      </w:r>
      <w:r w:rsidRPr="00D4463D">
        <w:rPr>
          <w:rFonts w:cs="Arial"/>
          <w:sz w:val="20"/>
        </w:rPr>
        <w:t xml:space="preserve">  </w:t>
      </w:r>
      <w:r w:rsidRPr="00D4463D">
        <w:rPr>
          <w:rFonts w:cs="Arial"/>
          <w:b/>
          <w:sz w:val="20"/>
        </w:rPr>
        <w:t>(R 336.1205, R 336.1702(a))</w:t>
      </w:r>
    </w:p>
    <w:p w14:paraId="33D0E89F" w14:textId="77777777" w:rsidR="00337C60" w:rsidRPr="00FE0AD0" w:rsidRDefault="00337C60" w:rsidP="00C35D54">
      <w:pPr>
        <w:jc w:val="both"/>
        <w:rPr>
          <w:sz w:val="20"/>
        </w:rPr>
      </w:pPr>
    </w:p>
    <w:p w14:paraId="7078FD04" w14:textId="77777777" w:rsidR="00337C60" w:rsidRPr="00AA061F" w:rsidRDefault="00337C60" w:rsidP="00C35D54">
      <w:pPr>
        <w:jc w:val="both"/>
      </w:pPr>
      <w:r>
        <w:rPr>
          <w:b/>
        </w:rPr>
        <w:t xml:space="preserve">V.  </w:t>
      </w:r>
      <w:r>
        <w:rPr>
          <w:b/>
          <w:u w:val="single"/>
        </w:rPr>
        <w:t>TESTING/SAMPLING</w:t>
      </w:r>
    </w:p>
    <w:p w14:paraId="6C8F79D0" w14:textId="77777777" w:rsidR="00337C60" w:rsidRPr="00FE0AD0" w:rsidRDefault="00337C60" w:rsidP="00C35D5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741080A" w14:textId="77777777" w:rsidR="00337C60" w:rsidRPr="00E873CB" w:rsidRDefault="00337C60" w:rsidP="00C35D54">
      <w:pPr>
        <w:ind w:right="72"/>
        <w:jc w:val="both"/>
        <w:rPr>
          <w:rFonts w:cs="Arial"/>
          <w:sz w:val="20"/>
        </w:rPr>
      </w:pPr>
    </w:p>
    <w:p w14:paraId="74DE3BA0" w14:textId="77777777" w:rsidR="00337C60" w:rsidRDefault="00BE316C" w:rsidP="00C35D54">
      <w:pPr>
        <w:jc w:val="both"/>
        <w:rPr>
          <w:sz w:val="20"/>
        </w:rPr>
      </w:pPr>
      <w:r>
        <w:rPr>
          <w:sz w:val="20"/>
        </w:rPr>
        <w:t>NA</w:t>
      </w:r>
    </w:p>
    <w:p w14:paraId="0CA25AB8" w14:textId="77777777" w:rsidR="00BE316C" w:rsidRPr="00FE0AD0" w:rsidRDefault="00BE316C" w:rsidP="00C35D54">
      <w:pPr>
        <w:jc w:val="both"/>
        <w:rPr>
          <w:sz w:val="20"/>
        </w:rPr>
      </w:pPr>
    </w:p>
    <w:p w14:paraId="34BDD2B4" w14:textId="77777777" w:rsidR="00337C60" w:rsidRDefault="00337C60" w:rsidP="00C35D54">
      <w:pPr>
        <w:jc w:val="both"/>
      </w:pPr>
      <w:r>
        <w:rPr>
          <w:b/>
        </w:rPr>
        <w:t xml:space="preserve">VI.  </w:t>
      </w:r>
      <w:r>
        <w:rPr>
          <w:b/>
          <w:u w:val="single"/>
        </w:rPr>
        <w:t>MONITORING/RECORDKEEPING</w:t>
      </w:r>
    </w:p>
    <w:p w14:paraId="71490B52" w14:textId="77777777" w:rsidR="00337C60" w:rsidRPr="00FE0AD0" w:rsidRDefault="00337C60" w:rsidP="00C35D5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A443104" w14:textId="77777777" w:rsidR="00337C60" w:rsidRDefault="00337C60" w:rsidP="00C35D54">
      <w:pPr>
        <w:jc w:val="both"/>
        <w:rPr>
          <w:sz w:val="20"/>
        </w:rPr>
      </w:pPr>
    </w:p>
    <w:p w14:paraId="45193368" w14:textId="1E244067" w:rsidR="00472DA7" w:rsidRPr="000F280A" w:rsidRDefault="00472DA7" w:rsidP="00CC0DF5">
      <w:pPr>
        <w:pStyle w:val="ListParagraph"/>
        <w:numPr>
          <w:ilvl w:val="0"/>
          <w:numId w:val="90"/>
        </w:numPr>
        <w:ind w:left="360"/>
        <w:rPr>
          <w:sz w:val="20"/>
        </w:rPr>
      </w:pPr>
      <w:r w:rsidRPr="000F280A">
        <w:rPr>
          <w:sz w:val="20"/>
        </w:rPr>
        <w:t>VOC emission calculations determining a monthly emission rate in pounds</w:t>
      </w:r>
      <w:r w:rsidR="002211E1" w:rsidRPr="000F280A">
        <w:rPr>
          <w:sz w:val="20"/>
        </w:rPr>
        <w:t xml:space="preserve"> per month,</w:t>
      </w:r>
      <w:r w:rsidRPr="000F280A">
        <w:rPr>
          <w:sz w:val="20"/>
        </w:rPr>
        <w:t xml:space="preserve"> tons per month, and a 12-month rolling time period emission rate in </w:t>
      </w:r>
      <w:r w:rsidRPr="00F438E2">
        <w:rPr>
          <w:sz w:val="20"/>
        </w:rPr>
        <w:t>tp</w:t>
      </w:r>
      <w:r w:rsidR="00F438E2">
        <w:rPr>
          <w:sz w:val="20"/>
        </w:rPr>
        <w:t>y</w:t>
      </w:r>
      <w:r w:rsidRPr="000F280A">
        <w:rPr>
          <w:sz w:val="20"/>
        </w:rPr>
        <w:t>.</w:t>
      </w:r>
      <w:r w:rsidRPr="000F280A">
        <w:rPr>
          <w:sz w:val="20"/>
          <w:vertAlign w:val="superscript"/>
        </w:rPr>
        <w:t>2</w:t>
      </w:r>
      <w:r w:rsidRPr="000F280A">
        <w:rPr>
          <w:sz w:val="20"/>
        </w:rPr>
        <w:t xml:space="preserve">  </w:t>
      </w:r>
      <w:r w:rsidRPr="000F280A">
        <w:rPr>
          <w:b/>
          <w:sz w:val="20"/>
        </w:rPr>
        <w:t>(R 336.1205, R336.1225, R 336.1702(d))</w:t>
      </w:r>
      <w:r w:rsidRPr="000F280A">
        <w:rPr>
          <w:sz w:val="20"/>
        </w:rPr>
        <w:t xml:space="preserve">  </w:t>
      </w:r>
    </w:p>
    <w:p w14:paraId="72D5E529" w14:textId="77777777" w:rsidR="00472DA7" w:rsidRPr="000F280A" w:rsidRDefault="00472DA7" w:rsidP="00472DA7">
      <w:pPr>
        <w:jc w:val="both"/>
        <w:rPr>
          <w:rFonts w:cs="Arial"/>
          <w:sz w:val="20"/>
        </w:rPr>
      </w:pPr>
    </w:p>
    <w:p w14:paraId="75A22554" w14:textId="77777777" w:rsidR="00337C60" w:rsidRPr="00F01FE1" w:rsidRDefault="00337C60" w:rsidP="00C35D54">
      <w:pPr>
        <w:jc w:val="both"/>
        <w:rPr>
          <w:b/>
          <w:sz w:val="20"/>
          <w:u w:val="single"/>
        </w:rPr>
      </w:pPr>
      <w:r>
        <w:rPr>
          <w:b/>
        </w:rPr>
        <w:t xml:space="preserve">VII.  </w:t>
      </w:r>
      <w:r>
        <w:rPr>
          <w:b/>
          <w:u w:val="single"/>
        </w:rPr>
        <w:t>REPORTING</w:t>
      </w:r>
    </w:p>
    <w:p w14:paraId="687F046B" w14:textId="77777777" w:rsidR="00337C60" w:rsidRPr="00047D6A" w:rsidRDefault="00337C60" w:rsidP="00C35D54">
      <w:pPr>
        <w:jc w:val="both"/>
        <w:rPr>
          <w:sz w:val="20"/>
        </w:rPr>
      </w:pPr>
    </w:p>
    <w:p w14:paraId="6BD97547" w14:textId="77777777" w:rsidR="00337C60" w:rsidRDefault="00337C60" w:rsidP="00C35D54">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0752107" w14:textId="77777777" w:rsidR="00337C60" w:rsidRPr="00984760" w:rsidRDefault="00337C60" w:rsidP="00C35D54">
      <w:pPr>
        <w:ind w:left="360" w:hanging="360"/>
        <w:jc w:val="both"/>
        <w:rPr>
          <w:sz w:val="20"/>
        </w:rPr>
      </w:pPr>
    </w:p>
    <w:p w14:paraId="7880C34F" w14:textId="77777777" w:rsidR="00337C60" w:rsidRDefault="00337C60" w:rsidP="00C35D54">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ED1AF9F" w14:textId="77777777" w:rsidR="00337C60" w:rsidRPr="00984760" w:rsidRDefault="00337C60" w:rsidP="00C35D54">
      <w:pPr>
        <w:ind w:left="360" w:hanging="360"/>
        <w:jc w:val="both"/>
        <w:rPr>
          <w:sz w:val="20"/>
        </w:rPr>
      </w:pPr>
    </w:p>
    <w:p w14:paraId="4D4B65C4" w14:textId="77777777" w:rsidR="00337C60" w:rsidRPr="00984760" w:rsidRDefault="00337C60" w:rsidP="00C35D5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08BE58B" w14:textId="77777777" w:rsidR="00337C60" w:rsidRPr="000C40EB" w:rsidRDefault="00337C60" w:rsidP="00C35D54">
      <w:pPr>
        <w:ind w:right="72"/>
        <w:jc w:val="both"/>
        <w:rPr>
          <w:rFonts w:cs="Arial"/>
          <w:sz w:val="20"/>
        </w:rPr>
      </w:pPr>
    </w:p>
    <w:p w14:paraId="71F2016D" w14:textId="77777777" w:rsidR="00337C60" w:rsidRPr="00FE0AD0" w:rsidRDefault="00337C60" w:rsidP="00C35D54">
      <w:pPr>
        <w:jc w:val="both"/>
        <w:rPr>
          <w:rFonts w:cs="Arial"/>
          <w:b/>
          <w:sz w:val="20"/>
        </w:rPr>
      </w:pPr>
      <w:r w:rsidRPr="00FE0AD0">
        <w:rPr>
          <w:rFonts w:cs="Arial"/>
          <w:b/>
          <w:sz w:val="20"/>
        </w:rPr>
        <w:t>See Appendix 8</w:t>
      </w:r>
    </w:p>
    <w:p w14:paraId="6C2D9D12" w14:textId="77777777" w:rsidR="00337C60" w:rsidRPr="00E873CB" w:rsidRDefault="00337C60" w:rsidP="00C35D54">
      <w:pPr>
        <w:jc w:val="both"/>
        <w:rPr>
          <w:rFonts w:cs="Arial"/>
          <w:sz w:val="20"/>
        </w:rPr>
      </w:pPr>
    </w:p>
    <w:p w14:paraId="2CEF99BA" w14:textId="77777777" w:rsidR="00337C60" w:rsidRDefault="00337C60" w:rsidP="00C35D54">
      <w:pPr>
        <w:jc w:val="both"/>
      </w:pPr>
      <w:r>
        <w:rPr>
          <w:b/>
        </w:rPr>
        <w:t xml:space="preserve">VIII.  </w:t>
      </w:r>
      <w:r>
        <w:rPr>
          <w:b/>
          <w:u w:val="single"/>
        </w:rPr>
        <w:t>STACK/VENT RESTRICTION(S)</w:t>
      </w:r>
    </w:p>
    <w:p w14:paraId="7EE9347B" w14:textId="77777777" w:rsidR="00337C60" w:rsidRDefault="00337C60" w:rsidP="00C35D54">
      <w:pPr>
        <w:jc w:val="both"/>
        <w:rPr>
          <w:sz w:val="20"/>
        </w:rPr>
      </w:pPr>
    </w:p>
    <w:p w14:paraId="538F5090" w14:textId="77777777" w:rsidR="00337C60" w:rsidRPr="00FE0AD0" w:rsidRDefault="00337C60" w:rsidP="00C35D54">
      <w:pPr>
        <w:jc w:val="both"/>
        <w:rPr>
          <w:sz w:val="20"/>
        </w:rPr>
      </w:pPr>
      <w:r w:rsidRPr="00FE0AD0">
        <w:rPr>
          <w:sz w:val="20"/>
        </w:rPr>
        <w:t>The exhaust gases from the stacks listed in the table below shall be discharged unobstructed vertically upwards to the ambient air unless otherwise noted:</w:t>
      </w:r>
    </w:p>
    <w:p w14:paraId="3C128425" w14:textId="77777777" w:rsidR="00337C60" w:rsidRDefault="00337C60" w:rsidP="00C35D54">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137"/>
        <w:gridCol w:w="3353"/>
      </w:tblGrid>
      <w:tr w:rsidR="00337C60" w14:paraId="01B3D2C8" w14:textId="77777777" w:rsidTr="004D0D0C">
        <w:trPr>
          <w:cantSplit/>
          <w:tblHeader/>
        </w:trPr>
        <w:tc>
          <w:tcPr>
            <w:tcW w:w="2610" w:type="dxa"/>
            <w:tcBorders>
              <w:bottom w:val="single" w:sz="4" w:space="0" w:color="auto"/>
            </w:tcBorders>
          </w:tcPr>
          <w:p w14:paraId="2D64657F" w14:textId="77777777" w:rsidR="00337C60" w:rsidRPr="00BD3DE3" w:rsidRDefault="00337C60" w:rsidP="00C35D54">
            <w:pPr>
              <w:jc w:val="center"/>
              <w:rPr>
                <w:b/>
                <w:sz w:val="20"/>
              </w:rPr>
            </w:pPr>
            <w:r w:rsidRPr="00BD3DE3">
              <w:rPr>
                <w:b/>
                <w:sz w:val="20"/>
              </w:rPr>
              <w:t>Stack &amp; Vent ID</w:t>
            </w:r>
          </w:p>
        </w:tc>
        <w:tc>
          <w:tcPr>
            <w:tcW w:w="2520" w:type="dxa"/>
            <w:tcBorders>
              <w:bottom w:val="single" w:sz="4" w:space="0" w:color="auto"/>
            </w:tcBorders>
          </w:tcPr>
          <w:p w14:paraId="7F967BBF" w14:textId="77777777" w:rsidR="00337C60" w:rsidRPr="00BD3DE3" w:rsidRDefault="00337C60" w:rsidP="00C35D54">
            <w:pPr>
              <w:jc w:val="center"/>
              <w:rPr>
                <w:b/>
                <w:sz w:val="20"/>
              </w:rPr>
            </w:pPr>
            <w:r w:rsidRPr="00BD3DE3">
              <w:rPr>
                <w:b/>
                <w:sz w:val="20"/>
              </w:rPr>
              <w:t xml:space="preserve">Maximum </w:t>
            </w:r>
            <w:r>
              <w:rPr>
                <w:b/>
                <w:sz w:val="20"/>
              </w:rPr>
              <w:t>Exhaust Diameter / Dimensions</w:t>
            </w:r>
          </w:p>
          <w:p w14:paraId="4B163A95" w14:textId="77777777" w:rsidR="00337C60" w:rsidRPr="00BD3DE3" w:rsidRDefault="00337C60" w:rsidP="00C35D54">
            <w:pPr>
              <w:jc w:val="center"/>
              <w:rPr>
                <w:b/>
                <w:sz w:val="20"/>
              </w:rPr>
            </w:pPr>
            <w:r w:rsidRPr="00BD3DE3">
              <w:rPr>
                <w:b/>
                <w:sz w:val="20"/>
              </w:rPr>
              <w:t>(</w:t>
            </w:r>
            <w:r>
              <w:rPr>
                <w:b/>
                <w:sz w:val="20"/>
              </w:rPr>
              <w:t>i</w:t>
            </w:r>
            <w:r w:rsidRPr="00BD3DE3">
              <w:rPr>
                <w:b/>
                <w:sz w:val="20"/>
              </w:rPr>
              <w:t>nches)</w:t>
            </w:r>
          </w:p>
        </w:tc>
        <w:tc>
          <w:tcPr>
            <w:tcW w:w="2137" w:type="dxa"/>
            <w:tcBorders>
              <w:bottom w:val="single" w:sz="4" w:space="0" w:color="auto"/>
            </w:tcBorders>
          </w:tcPr>
          <w:p w14:paraId="2ED24B0F" w14:textId="77777777" w:rsidR="00337C60" w:rsidRDefault="00337C60" w:rsidP="00C35D54">
            <w:pPr>
              <w:jc w:val="center"/>
              <w:rPr>
                <w:b/>
                <w:sz w:val="20"/>
              </w:rPr>
            </w:pPr>
            <w:r w:rsidRPr="00BD3DE3">
              <w:rPr>
                <w:b/>
                <w:sz w:val="20"/>
              </w:rPr>
              <w:t>M</w:t>
            </w:r>
            <w:r>
              <w:rPr>
                <w:b/>
                <w:sz w:val="20"/>
              </w:rPr>
              <w:t xml:space="preserve">inimum Height </w:t>
            </w:r>
          </w:p>
          <w:p w14:paraId="54964BA0" w14:textId="77777777" w:rsidR="00337C60" w:rsidRPr="00BD3DE3" w:rsidRDefault="00337C60" w:rsidP="00C35D54">
            <w:pPr>
              <w:jc w:val="center"/>
              <w:rPr>
                <w:b/>
                <w:sz w:val="20"/>
              </w:rPr>
            </w:pPr>
            <w:r>
              <w:rPr>
                <w:b/>
                <w:sz w:val="20"/>
              </w:rPr>
              <w:t>Above Ground</w:t>
            </w:r>
          </w:p>
          <w:p w14:paraId="24E0166A" w14:textId="77777777" w:rsidR="00337C60" w:rsidRPr="00BD3DE3" w:rsidRDefault="00337C60" w:rsidP="00C35D54">
            <w:pPr>
              <w:jc w:val="center"/>
              <w:rPr>
                <w:b/>
                <w:sz w:val="20"/>
              </w:rPr>
            </w:pPr>
            <w:r w:rsidRPr="00BD3DE3">
              <w:rPr>
                <w:b/>
                <w:sz w:val="20"/>
              </w:rPr>
              <w:t>(feet)</w:t>
            </w:r>
          </w:p>
        </w:tc>
        <w:tc>
          <w:tcPr>
            <w:tcW w:w="3353" w:type="dxa"/>
            <w:tcBorders>
              <w:bottom w:val="single" w:sz="4" w:space="0" w:color="auto"/>
            </w:tcBorders>
          </w:tcPr>
          <w:p w14:paraId="43C89974" w14:textId="77777777" w:rsidR="00337C60" w:rsidRPr="00BD3DE3" w:rsidRDefault="00337C60" w:rsidP="00C35D54">
            <w:pPr>
              <w:jc w:val="center"/>
              <w:rPr>
                <w:b/>
                <w:sz w:val="20"/>
              </w:rPr>
            </w:pPr>
            <w:r w:rsidRPr="00BD3DE3">
              <w:rPr>
                <w:b/>
                <w:sz w:val="20"/>
              </w:rPr>
              <w:t>Underlying Applicable Requirements</w:t>
            </w:r>
          </w:p>
        </w:tc>
      </w:tr>
      <w:tr w:rsidR="00472DA7" w14:paraId="4BEE0390" w14:textId="77777777" w:rsidTr="004D0D0C">
        <w:trPr>
          <w:cantSplit/>
        </w:trPr>
        <w:tc>
          <w:tcPr>
            <w:tcW w:w="2610" w:type="dxa"/>
            <w:tcBorders>
              <w:top w:val="single" w:sz="4" w:space="0" w:color="auto"/>
              <w:bottom w:val="single" w:sz="4" w:space="0" w:color="auto"/>
            </w:tcBorders>
          </w:tcPr>
          <w:p w14:paraId="6AA9FBC0" w14:textId="135BD412" w:rsidR="00472DA7" w:rsidRPr="009578A3" w:rsidRDefault="00472DA7" w:rsidP="00CC0DF5">
            <w:pPr>
              <w:pStyle w:val="ListParagraph"/>
              <w:numPr>
                <w:ilvl w:val="0"/>
                <w:numId w:val="69"/>
              </w:numPr>
              <w:ind w:left="404" w:hanging="404"/>
              <w:rPr>
                <w:sz w:val="20"/>
              </w:rPr>
            </w:pPr>
            <w:r w:rsidRPr="009578A3">
              <w:rPr>
                <w:sz w:val="20"/>
              </w:rPr>
              <w:t>SV-LN4-BOOTH</w:t>
            </w:r>
          </w:p>
        </w:tc>
        <w:tc>
          <w:tcPr>
            <w:tcW w:w="2520" w:type="dxa"/>
            <w:tcBorders>
              <w:top w:val="single" w:sz="4" w:space="0" w:color="auto"/>
              <w:bottom w:val="single" w:sz="4" w:space="0" w:color="auto"/>
            </w:tcBorders>
          </w:tcPr>
          <w:p w14:paraId="162BDE54" w14:textId="77777777" w:rsidR="00472DA7" w:rsidRPr="003B5B83" w:rsidRDefault="00472DA7" w:rsidP="00472DA7">
            <w:pPr>
              <w:jc w:val="center"/>
              <w:rPr>
                <w:rFonts w:cs="Arial"/>
                <w:sz w:val="20"/>
              </w:rPr>
            </w:pPr>
            <w:r w:rsidRPr="00D4463D">
              <w:rPr>
                <w:rFonts w:cs="Arial"/>
                <w:sz w:val="20"/>
              </w:rPr>
              <w:t>42</w:t>
            </w:r>
            <w:r>
              <w:rPr>
                <w:rFonts w:cs="Arial"/>
                <w:sz w:val="20"/>
                <w:vertAlign w:val="superscript"/>
              </w:rPr>
              <w:t>2</w:t>
            </w:r>
          </w:p>
        </w:tc>
        <w:tc>
          <w:tcPr>
            <w:tcW w:w="2137" w:type="dxa"/>
            <w:tcBorders>
              <w:top w:val="single" w:sz="4" w:space="0" w:color="auto"/>
              <w:bottom w:val="single" w:sz="4" w:space="0" w:color="auto"/>
            </w:tcBorders>
          </w:tcPr>
          <w:p w14:paraId="2BFD0460" w14:textId="77777777" w:rsidR="00472DA7" w:rsidRPr="003B5B83" w:rsidRDefault="00472DA7" w:rsidP="00472DA7">
            <w:pPr>
              <w:jc w:val="center"/>
              <w:rPr>
                <w:rFonts w:cs="Arial"/>
                <w:sz w:val="20"/>
              </w:rPr>
            </w:pPr>
            <w:r w:rsidRPr="00D4463D">
              <w:rPr>
                <w:rFonts w:cs="Arial"/>
                <w:sz w:val="20"/>
              </w:rPr>
              <w:t>30</w:t>
            </w:r>
            <w:r>
              <w:rPr>
                <w:rFonts w:cs="Arial"/>
                <w:sz w:val="20"/>
                <w:vertAlign w:val="superscript"/>
              </w:rPr>
              <w:t>2</w:t>
            </w:r>
          </w:p>
        </w:tc>
        <w:tc>
          <w:tcPr>
            <w:tcW w:w="3353" w:type="dxa"/>
            <w:tcBorders>
              <w:top w:val="single" w:sz="4" w:space="0" w:color="auto"/>
              <w:bottom w:val="single" w:sz="4" w:space="0" w:color="auto"/>
            </w:tcBorders>
          </w:tcPr>
          <w:p w14:paraId="25C2BCB4" w14:textId="77777777" w:rsidR="009578A3" w:rsidRDefault="00472DA7" w:rsidP="00472DA7">
            <w:pPr>
              <w:pStyle w:val="TableEntry"/>
              <w:rPr>
                <w:rFonts w:ascii="Arial" w:hAnsi="Arial" w:cs="Arial"/>
                <w:b/>
              </w:rPr>
            </w:pPr>
            <w:r w:rsidRPr="00C158BB">
              <w:rPr>
                <w:rFonts w:ascii="Arial" w:hAnsi="Arial" w:cs="Arial"/>
                <w:b/>
              </w:rPr>
              <w:t>R</w:t>
            </w:r>
            <w:r>
              <w:rPr>
                <w:rFonts w:ascii="Arial" w:hAnsi="Arial" w:cs="Arial"/>
                <w:b/>
              </w:rPr>
              <w:t> </w:t>
            </w:r>
            <w:r w:rsidRPr="00C158BB">
              <w:rPr>
                <w:rFonts w:ascii="Arial" w:hAnsi="Arial" w:cs="Arial"/>
                <w:b/>
              </w:rPr>
              <w:t>336.1225</w:t>
            </w:r>
          </w:p>
          <w:p w14:paraId="04FA7FF1" w14:textId="77777777" w:rsidR="009578A3" w:rsidRDefault="00472DA7" w:rsidP="00472DA7">
            <w:pPr>
              <w:pStyle w:val="TableEntry"/>
              <w:rPr>
                <w:rFonts w:ascii="Arial" w:hAnsi="Arial" w:cs="Arial"/>
                <w:b/>
              </w:rPr>
            </w:pPr>
            <w:r w:rsidRPr="00C158BB">
              <w:rPr>
                <w:rFonts w:ascii="Arial" w:hAnsi="Arial" w:cs="Arial"/>
                <w:b/>
              </w:rPr>
              <w:t>R</w:t>
            </w:r>
            <w:r>
              <w:rPr>
                <w:rFonts w:ascii="Arial" w:hAnsi="Arial" w:cs="Arial"/>
                <w:b/>
              </w:rPr>
              <w:t> </w:t>
            </w:r>
            <w:r w:rsidRPr="00C158BB">
              <w:rPr>
                <w:rFonts w:ascii="Arial" w:hAnsi="Arial" w:cs="Arial"/>
                <w:b/>
              </w:rPr>
              <w:t>336.1901</w:t>
            </w:r>
          </w:p>
          <w:p w14:paraId="249D91C5" w14:textId="52E1368D" w:rsidR="00472DA7" w:rsidRPr="00C158BB" w:rsidRDefault="00472DA7" w:rsidP="00472DA7">
            <w:pPr>
              <w:pStyle w:val="TableEntry"/>
              <w:rPr>
                <w:rFonts w:ascii="Arial" w:hAnsi="Arial" w:cs="Arial"/>
                <w:b/>
              </w:rPr>
            </w:pPr>
            <w:r w:rsidRPr="00C158BB">
              <w:rPr>
                <w:rFonts w:ascii="Arial" w:hAnsi="Arial" w:cs="Arial"/>
                <w:b/>
              </w:rPr>
              <w:t>40 CFR 52.21 Subparts (c) &amp; (d)</w:t>
            </w:r>
          </w:p>
        </w:tc>
      </w:tr>
      <w:tr w:rsidR="00472DA7" w14:paraId="7166FA53" w14:textId="77777777" w:rsidTr="004D0D0C">
        <w:trPr>
          <w:cantSplit/>
        </w:trPr>
        <w:tc>
          <w:tcPr>
            <w:tcW w:w="2610" w:type="dxa"/>
            <w:tcBorders>
              <w:top w:val="single" w:sz="4" w:space="0" w:color="auto"/>
              <w:bottom w:val="single" w:sz="4" w:space="0" w:color="auto"/>
            </w:tcBorders>
          </w:tcPr>
          <w:p w14:paraId="050B92B8" w14:textId="0C26DAEE" w:rsidR="00472DA7" w:rsidRPr="009578A3" w:rsidRDefault="00472DA7" w:rsidP="00CC0DF5">
            <w:pPr>
              <w:pStyle w:val="ListParagraph"/>
              <w:numPr>
                <w:ilvl w:val="0"/>
                <w:numId w:val="68"/>
              </w:numPr>
              <w:ind w:left="314" w:hanging="314"/>
              <w:rPr>
                <w:sz w:val="20"/>
              </w:rPr>
            </w:pPr>
            <w:r w:rsidRPr="009578A3">
              <w:rPr>
                <w:sz w:val="20"/>
              </w:rPr>
              <w:t>SV- LN4-OVEN</w:t>
            </w:r>
          </w:p>
        </w:tc>
        <w:tc>
          <w:tcPr>
            <w:tcW w:w="2520" w:type="dxa"/>
            <w:tcBorders>
              <w:top w:val="single" w:sz="4" w:space="0" w:color="auto"/>
              <w:bottom w:val="single" w:sz="4" w:space="0" w:color="auto"/>
            </w:tcBorders>
          </w:tcPr>
          <w:p w14:paraId="2808436F" w14:textId="77777777" w:rsidR="00472DA7" w:rsidRPr="003B5B83" w:rsidRDefault="00472DA7" w:rsidP="00472DA7">
            <w:pPr>
              <w:jc w:val="center"/>
              <w:rPr>
                <w:rFonts w:cs="Arial"/>
                <w:sz w:val="20"/>
              </w:rPr>
            </w:pPr>
            <w:r w:rsidRPr="00D4463D">
              <w:rPr>
                <w:rFonts w:cs="Arial"/>
                <w:sz w:val="20"/>
              </w:rPr>
              <w:t>42</w:t>
            </w:r>
            <w:r>
              <w:rPr>
                <w:rFonts w:cs="Arial"/>
                <w:sz w:val="20"/>
                <w:vertAlign w:val="superscript"/>
              </w:rPr>
              <w:t>2</w:t>
            </w:r>
          </w:p>
        </w:tc>
        <w:tc>
          <w:tcPr>
            <w:tcW w:w="2137" w:type="dxa"/>
            <w:tcBorders>
              <w:top w:val="single" w:sz="4" w:space="0" w:color="auto"/>
              <w:bottom w:val="single" w:sz="4" w:space="0" w:color="auto"/>
            </w:tcBorders>
          </w:tcPr>
          <w:p w14:paraId="600FC1B4" w14:textId="77777777" w:rsidR="00472DA7" w:rsidRPr="003B5B83" w:rsidRDefault="00472DA7" w:rsidP="00472DA7">
            <w:pPr>
              <w:jc w:val="center"/>
              <w:rPr>
                <w:rFonts w:cs="Arial"/>
                <w:sz w:val="20"/>
              </w:rPr>
            </w:pPr>
            <w:r w:rsidRPr="00D4463D">
              <w:rPr>
                <w:rFonts w:cs="Arial"/>
                <w:sz w:val="20"/>
              </w:rPr>
              <w:t>30</w:t>
            </w:r>
            <w:r>
              <w:rPr>
                <w:rFonts w:cs="Arial"/>
                <w:sz w:val="20"/>
                <w:vertAlign w:val="superscript"/>
              </w:rPr>
              <w:t>2</w:t>
            </w:r>
          </w:p>
        </w:tc>
        <w:tc>
          <w:tcPr>
            <w:tcW w:w="3353" w:type="dxa"/>
            <w:tcBorders>
              <w:top w:val="single" w:sz="4" w:space="0" w:color="auto"/>
              <w:bottom w:val="single" w:sz="4" w:space="0" w:color="auto"/>
            </w:tcBorders>
          </w:tcPr>
          <w:p w14:paraId="7D6661B9" w14:textId="77777777" w:rsidR="009578A3" w:rsidRPr="00BA1FE9" w:rsidRDefault="00472DA7" w:rsidP="00472DA7">
            <w:pPr>
              <w:rPr>
                <w:rFonts w:cs="Arial"/>
                <w:b/>
                <w:sz w:val="20"/>
              </w:rPr>
            </w:pPr>
            <w:r w:rsidRPr="00BA1FE9">
              <w:rPr>
                <w:rFonts w:cs="Arial"/>
                <w:b/>
                <w:sz w:val="20"/>
              </w:rPr>
              <w:t>R 336.1225</w:t>
            </w:r>
          </w:p>
          <w:p w14:paraId="00200951" w14:textId="77777777" w:rsidR="009578A3" w:rsidRPr="00BA1FE9" w:rsidRDefault="00472DA7" w:rsidP="00472DA7">
            <w:pPr>
              <w:rPr>
                <w:rFonts w:cs="Arial"/>
                <w:b/>
                <w:sz w:val="20"/>
              </w:rPr>
            </w:pPr>
            <w:r w:rsidRPr="00BA1FE9">
              <w:rPr>
                <w:rFonts w:cs="Arial"/>
                <w:b/>
                <w:sz w:val="20"/>
              </w:rPr>
              <w:t>R 336.1901</w:t>
            </w:r>
          </w:p>
          <w:p w14:paraId="57870210" w14:textId="24F6B34A" w:rsidR="00472DA7" w:rsidRPr="00C158BB" w:rsidRDefault="00472DA7" w:rsidP="00472DA7">
            <w:pPr>
              <w:rPr>
                <w:rFonts w:cs="Arial"/>
                <w:b/>
              </w:rPr>
            </w:pPr>
            <w:r w:rsidRPr="00BA1FE9">
              <w:rPr>
                <w:rFonts w:cs="Arial"/>
                <w:b/>
                <w:sz w:val="20"/>
              </w:rPr>
              <w:t xml:space="preserve">40 CFR 52.21 </w:t>
            </w:r>
            <w:r w:rsidR="000F280A" w:rsidRPr="00BA1FE9">
              <w:rPr>
                <w:rFonts w:cs="Arial"/>
                <w:b/>
                <w:sz w:val="20"/>
              </w:rPr>
              <w:t>Su</w:t>
            </w:r>
            <w:r w:rsidRPr="00BA1FE9">
              <w:rPr>
                <w:rFonts w:cs="Arial"/>
                <w:b/>
                <w:sz w:val="20"/>
              </w:rPr>
              <w:t>bparts (c) &amp; (d)</w:t>
            </w:r>
          </w:p>
        </w:tc>
      </w:tr>
    </w:tbl>
    <w:p w14:paraId="169E2C2E" w14:textId="77777777" w:rsidR="00337C60" w:rsidRDefault="00337C60" w:rsidP="00C35D54">
      <w:pPr>
        <w:jc w:val="both"/>
        <w:rPr>
          <w:sz w:val="20"/>
        </w:rPr>
      </w:pPr>
    </w:p>
    <w:p w14:paraId="4D119516" w14:textId="77777777" w:rsidR="00337C60" w:rsidRDefault="00337C60" w:rsidP="00C35D54">
      <w:pPr>
        <w:jc w:val="both"/>
      </w:pPr>
      <w:r>
        <w:rPr>
          <w:b/>
        </w:rPr>
        <w:t xml:space="preserve">IX.  </w:t>
      </w:r>
      <w:r>
        <w:rPr>
          <w:b/>
          <w:u w:val="single"/>
        </w:rPr>
        <w:t>OTHER REQUIREMENT(S)</w:t>
      </w:r>
    </w:p>
    <w:p w14:paraId="3691458F" w14:textId="77777777" w:rsidR="00337C60" w:rsidRPr="00FE0AD0" w:rsidRDefault="00337C60" w:rsidP="00C35D54">
      <w:pPr>
        <w:jc w:val="both"/>
        <w:rPr>
          <w:sz w:val="20"/>
        </w:rPr>
      </w:pPr>
    </w:p>
    <w:p w14:paraId="7E264D3F" w14:textId="77777777" w:rsidR="00337C60" w:rsidRPr="00984760" w:rsidRDefault="00472DA7" w:rsidP="00472DA7">
      <w:pPr>
        <w:jc w:val="both"/>
        <w:rPr>
          <w:sz w:val="20"/>
        </w:rPr>
      </w:pPr>
      <w:r>
        <w:rPr>
          <w:sz w:val="20"/>
        </w:rPr>
        <w:t>NA</w:t>
      </w:r>
    </w:p>
    <w:p w14:paraId="1E6E62F9" w14:textId="77777777" w:rsidR="00337C60" w:rsidRDefault="00337C60" w:rsidP="00C35D54">
      <w:pPr>
        <w:jc w:val="both"/>
        <w:rPr>
          <w:sz w:val="20"/>
        </w:rPr>
      </w:pPr>
    </w:p>
    <w:p w14:paraId="0BD7B251" w14:textId="77777777" w:rsidR="00337C60" w:rsidRPr="00FE0AD0" w:rsidRDefault="00337C60" w:rsidP="00C35D54">
      <w:pPr>
        <w:jc w:val="both"/>
        <w:rPr>
          <w:sz w:val="20"/>
        </w:rPr>
      </w:pPr>
    </w:p>
    <w:p w14:paraId="6CE08851" w14:textId="77777777" w:rsidR="00337C60" w:rsidRPr="00B90185" w:rsidRDefault="00337C60" w:rsidP="00C35D54">
      <w:pPr>
        <w:jc w:val="both"/>
        <w:rPr>
          <w:b/>
          <w:sz w:val="20"/>
        </w:rPr>
      </w:pPr>
      <w:r w:rsidRPr="00B90185">
        <w:rPr>
          <w:b/>
          <w:sz w:val="20"/>
          <w:u w:val="single"/>
        </w:rPr>
        <w:t>Footnotes</w:t>
      </w:r>
      <w:r w:rsidRPr="00B90185">
        <w:rPr>
          <w:b/>
          <w:sz w:val="20"/>
        </w:rPr>
        <w:t>:</w:t>
      </w:r>
    </w:p>
    <w:p w14:paraId="7CDA82C8" w14:textId="77777777" w:rsidR="00337C60" w:rsidRPr="001E3851" w:rsidRDefault="00337C60" w:rsidP="00C35D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5D8407E" w14:textId="757EF979" w:rsidR="009578A3" w:rsidRDefault="00337C60" w:rsidP="00C35D5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9578A3">
        <w:rPr>
          <w:sz w:val="20"/>
        </w:rPr>
        <w:br w:type="page"/>
      </w:r>
    </w:p>
    <w:p w14:paraId="342F1C22" w14:textId="31B1E912" w:rsidR="00472DA7" w:rsidRPr="00D4463D" w:rsidRDefault="00472DA7" w:rsidP="00472DA7">
      <w:pPr>
        <w:pStyle w:val="Heading2"/>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105" w:name="_Toc60136492"/>
      <w:r w:rsidRPr="00D4463D">
        <w:rPr>
          <w:rFonts w:cs="Arial"/>
          <w:bCs/>
          <w:szCs w:val="28"/>
        </w:rPr>
        <w:lastRenderedPageBreak/>
        <w:t>EU</w:t>
      </w:r>
      <w:r w:rsidR="0053202B">
        <w:rPr>
          <w:rFonts w:cs="Arial"/>
          <w:bCs/>
          <w:szCs w:val="28"/>
        </w:rPr>
        <w:t>-</w:t>
      </w:r>
      <w:r w:rsidRPr="00D4463D">
        <w:rPr>
          <w:rFonts w:cs="Arial"/>
        </w:rPr>
        <w:t>LN</w:t>
      </w:r>
      <w:r>
        <w:rPr>
          <w:rFonts w:cs="Arial"/>
        </w:rPr>
        <w:t>5</w:t>
      </w:r>
      <w:bookmarkEnd w:id="105"/>
    </w:p>
    <w:p w14:paraId="0E570F95" w14:textId="77777777" w:rsidR="00472DA7" w:rsidRPr="00D4463D" w:rsidRDefault="00472DA7" w:rsidP="00472DA7">
      <w:pPr>
        <w:pBdr>
          <w:top w:val="single" w:sz="4" w:space="1" w:color="auto"/>
          <w:left w:val="single" w:sz="4" w:space="4" w:color="auto"/>
          <w:bottom w:val="single" w:sz="4" w:space="1" w:color="auto"/>
          <w:right w:val="single" w:sz="4" w:space="4" w:color="auto"/>
        </w:pBdr>
        <w:jc w:val="center"/>
        <w:rPr>
          <w:rFonts w:cs="Arial"/>
          <w:sz w:val="28"/>
          <w:szCs w:val="28"/>
        </w:rPr>
      </w:pPr>
      <w:r w:rsidRPr="00D4463D">
        <w:rPr>
          <w:rFonts w:cs="Arial"/>
          <w:b/>
          <w:sz w:val="28"/>
          <w:szCs w:val="28"/>
        </w:rPr>
        <w:t>EMISSION UNIT CONDITIONS</w:t>
      </w:r>
    </w:p>
    <w:p w14:paraId="3CFD88B1" w14:textId="77777777" w:rsidR="00472DA7" w:rsidRPr="00D4463D" w:rsidRDefault="00472DA7" w:rsidP="00472DA7">
      <w:pPr>
        <w:rPr>
          <w:rFonts w:cs="Arial"/>
          <w:sz w:val="20"/>
        </w:rPr>
      </w:pPr>
    </w:p>
    <w:p w14:paraId="6571C5AA" w14:textId="77777777" w:rsidR="00472DA7" w:rsidRDefault="00472DA7" w:rsidP="00472DA7">
      <w:pPr>
        <w:jc w:val="both"/>
        <w:rPr>
          <w:rFonts w:cs="Arial"/>
          <w:b/>
          <w:u w:val="single"/>
        </w:rPr>
      </w:pPr>
      <w:r w:rsidRPr="00D4463D">
        <w:rPr>
          <w:rFonts w:cs="Arial"/>
          <w:b/>
          <w:u w:val="single"/>
        </w:rPr>
        <w:t>DESCRIPTION</w:t>
      </w:r>
    </w:p>
    <w:p w14:paraId="58B90304" w14:textId="77777777" w:rsidR="00472DA7" w:rsidRPr="0091599C" w:rsidRDefault="00472DA7" w:rsidP="00472DA7">
      <w:pPr>
        <w:jc w:val="both"/>
        <w:rPr>
          <w:rFonts w:cs="Arial"/>
          <w:sz w:val="20"/>
        </w:rPr>
      </w:pPr>
    </w:p>
    <w:p w14:paraId="4CB59EBF" w14:textId="44B8BA7A" w:rsidR="00472DA7" w:rsidRPr="0091599C" w:rsidRDefault="00472DA7" w:rsidP="00472DA7">
      <w:pPr>
        <w:jc w:val="both"/>
        <w:rPr>
          <w:rFonts w:cs="Arial"/>
          <w:sz w:val="20"/>
        </w:rPr>
      </w:pPr>
      <w:r>
        <w:rPr>
          <w:rFonts w:cs="Arial"/>
          <w:sz w:val="20"/>
        </w:rPr>
        <w:t>Spray coating process equipment includes spray booth for plastic and metal parts, two coating applicators, natural gas</w:t>
      </w:r>
      <w:r w:rsidR="00303D7D">
        <w:rPr>
          <w:rFonts w:cs="Arial"/>
          <w:sz w:val="20"/>
        </w:rPr>
        <w:t xml:space="preserve"> fired</w:t>
      </w:r>
      <w:r>
        <w:rPr>
          <w:rFonts w:cs="Arial"/>
          <w:sz w:val="20"/>
        </w:rPr>
        <w:t xml:space="preserve"> heater, and the use of acetone for purge and cleanup activities.</w:t>
      </w:r>
    </w:p>
    <w:p w14:paraId="6E97ED9C" w14:textId="77777777" w:rsidR="00472DA7" w:rsidRPr="004D0D0C" w:rsidRDefault="00472DA7" w:rsidP="00472DA7">
      <w:pPr>
        <w:jc w:val="both"/>
        <w:rPr>
          <w:rFonts w:cs="Arial"/>
          <w:sz w:val="20"/>
          <w:szCs w:val="18"/>
        </w:rPr>
      </w:pPr>
    </w:p>
    <w:p w14:paraId="55836CE9" w14:textId="706C347B" w:rsidR="00472DA7" w:rsidRPr="00D4463D" w:rsidRDefault="00472DA7" w:rsidP="00472DA7">
      <w:pPr>
        <w:jc w:val="both"/>
        <w:rPr>
          <w:rFonts w:cs="Arial"/>
          <w:sz w:val="20"/>
        </w:rPr>
      </w:pPr>
      <w:r w:rsidRPr="00D4463D">
        <w:rPr>
          <w:rFonts w:cs="Arial"/>
          <w:b/>
          <w:sz w:val="20"/>
        </w:rPr>
        <w:t>Flexible Group ID:</w:t>
      </w:r>
      <w:r w:rsidRPr="00D4463D">
        <w:rPr>
          <w:rFonts w:cs="Arial"/>
          <w:sz w:val="20"/>
        </w:rPr>
        <w:t xml:space="preserve">  </w:t>
      </w:r>
      <w:r>
        <w:rPr>
          <w:rFonts w:cs="Arial"/>
          <w:sz w:val="20"/>
        </w:rPr>
        <w:t>FG-MMMM, FG-PPPP</w:t>
      </w:r>
    </w:p>
    <w:p w14:paraId="2DF60E92" w14:textId="77777777" w:rsidR="00472DA7" w:rsidRPr="00D4463D" w:rsidRDefault="00472DA7" w:rsidP="00472DA7">
      <w:pPr>
        <w:jc w:val="both"/>
        <w:rPr>
          <w:rFonts w:cs="Arial"/>
          <w:sz w:val="20"/>
        </w:rPr>
      </w:pPr>
    </w:p>
    <w:p w14:paraId="5399CE68" w14:textId="77777777" w:rsidR="00472DA7" w:rsidRPr="00D4463D" w:rsidRDefault="00472DA7" w:rsidP="00472DA7">
      <w:pPr>
        <w:jc w:val="both"/>
        <w:rPr>
          <w:rFonts w:cs="Arial"/>
          <w:b/>
          <w:u w:val="single"/>
        </w:rPr>
      </w:pPr>
      <w:r w:rsidRPr="00D4463D">
        <w:rPr>
          <w:rFonts w:cs="Arial"/>
          <w:b/>
          <w:u w:val="single"/>
        </w:rPr>
        <w:t>POLLUTION CONTROL EQUIPMENT</w:t>
      </w:r>
    </w:p>
    <w:p w14:paraId="4E903DAD" w14:textId="77777777" w:rsidR="00472DA7" w:rsidRPr="0091599C" w:rsidRDefault="00472DA7" w:rsidP="00472DA7">
      <w:pPr>
        <w:jc w:val="both"/>
        <w:rPr>
          <w:rFonts w:cs="Arial"/>
          <w:sz w:val="20"/>
        </w:rPr>
      </w:pPr>
    </w:p>
    <w:p w14:paraId="0E9B0425" w14:textId="77777777" w:rsidR="00472DA7" w:rsidRPr="0091599C" w:rsidRDefault="00472DA7" w:rsidP="00472DA7">
      <w:pPr>
        <w:jc w:val="both"/>
        <w:rPr>
          <w:rFonts w:cs="Arial"/>
          <w:b/>
          <w:sz w:val="20"/>
          <w:u w:val="single"/>
        </w:rPr>
      </w:pPr>
      <w:r w:rsidRPr="0091599C">
        <w:rPr>
          <w:rFonts w:cs="Arial"/>
          <w:sz w:val="20"/>
        </w:rPr>
        <w:t xml:space="preserve">Dry filters for paint particulate control.   </w:t>
      </w:r>
    </w:p>
    <w:p w14:paraId="6BFAC14D" w14:textId="77777777" w:rsidR="00472DA7" w:rsidRPr="00D4463D" w:rsidRDefault="00472DA7" w:rsidP="00472DA7">
      <w:pPr>
        <w:rPr>
          <w:rFonts w:cs="Arial"/>
          <w:sz w:val="20"/>
        </w:rPr>
      </w:pPr>
    </w:p>
    <w:p w14:paraId="0DD69A37" w14:textId="2AD23D8E" w:rsidR="00472DA7" w:rsidRPr="00004321" w:rsidRDefault="00472DA7" w:rsidP="00472DA7">
      <w:pPr>
        <w:jc w:val="both"/>
        <w:rPr>
          <w:rFonts w:cs="Arial"/>
          <w:b/>
        </w:rPr>
      </w:pPr>
      <w:smartTag w:uri="urn:schemas-microsoft-com:office:smarttags" w:element="place">
        <w:r w:rsidRPr="00D4463D">
          <w:rPr>
            <w:rFonts w:cs="Arial"/>
            <w:b/>
          </w:rPr>
          <w:t>I.</w:t>
        </w:r>
      </w:smartTag>
      <w:r w:rsidRPr="00D4463D">
        <w:rPr>
          <w:rFonts w:cs="Arial"/>
          <w:b/>
        </w:rPr>
        <w:t xml:space="preserve">  </w:t>
      </w:r>
      <w:r>
        <w:rPr>
          <w:rFonts w:cs="Arial"/>
          <w:b/>
          <w:u w:val="single"/>
        </w:rPr>
        <w:t>EMISSION LIMIT</w:t>
      </w:r>
      <w:r w:rsidRPr="00D4463D">
        <w:rPr>
          <w:rFonts w:cs="Arial"/>
          <w:b/>
          <w:u w:val="single"/>
        </w:rPr>
        <w:t>S</w:t>
      </w:r>
      <w:r>
        <w:rPr>
          <w:rFonts w:cs="Arial"/>
          <w:b/>
        </w:rPr>
        <w:tab/>
      </w:r>
    </w:p>
    <w:p w14:paraId="7CE6F18A" w14:textId="77777777" w:rsidR="00472DA7" w:rsidRPr="00D4463D" w:rsidRDefault="00472DA7" w:rsidP="00472DA7">
      <w:pPr>
        <w:jc w:val="both"/>
        <w:rPr>
          <w:rFonts w:cs="Arial"/>
          <w:sz w:val="20"/>
        </w:rPr>
      </w:pPr>
    </w:p>
    <w:tbl>
      <w:tblPr>
        <w:tblW w:w="10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0"/>
        <w:gridCol w:w="1710"/>
        <w:gridCol w:w="2070"/>
        <w:gridCol w:w="1260"/>
        <w:gridCol w:w="1360"/>
        <w:gridCol w:w="1530"/>
      </w:tblGrid>
      <w:tr w:rsidR="00F866F3" w:rsidRPr="00D4463D" w14:paraId="18396008" w14:textId="77777777" w:rsidTr="004D0D0C">
        <w:trPr>
          <w:cantSplit/>
          <w:tblHeader/>
        </w:trPr>
        <w:tc>
          <w:tcPr>
            <w:tcW w:w="2340" w:type="dxa"/>
            <w:tcBorders>
              <w:top w:val="single" w:sz="4" w:space="0" w:color="auto"/>
              <w:left w:val="single" w:sz="4" w:space="0" w:color="auto"/>
              <w:bottom w:val="single" w:sz="4" w:space="0" w:color="auto"/>
              <w:right w:val="single" w:sz="4" w:space="0" w:color="auto"/>
            </w:tcBorders>
            <w:vAlign w:val="center"/>
          </w:tcPr>
          <w:p w14:paraId="42CD38DD" w14:textId="3A64A47C" w:rsidR="00F866F3" w:rsidRPr="00D4463D" w:rsidRDefault="00F866F3" w:rsidP="00F866F3">
            <w:pPr>
              <w:jc w:val="center"/>
              <w:rPr>
                <w:rFonts w:cs="Arial"/>
                <w:b/>
                <w:sz w:val="20"/>
              </w:rPr>
            </w:pPr>
            <w:r w:rsidRPr="00557446">
              <w:rPr>
                <w:rFonts w:cs="Arial"/>
                <w:b/>
                <w:color w:val="000000"/>
                <w:sz w:val="20"/>
              </w:rPr>
              <w:t>Pollutant</w:t>
            </w:r>
          </w:p>
        </w:tc>
        <w:tc>
          <w:tcPr>
            <w:tcW w:w="1710" w:type="dxa"/>
            <w:tcBorders>
              <w:top w:val="single" w:sz="4" w:space="0" w:color="auto"/>
              <w:left w:val="single" w:sz="4" w:space="0" w:color="auto"/>
              <w:bottom w:val="single" w:sz="4" w:space="0" w:color="auto"/>
              <w:right w:val="single" w:sz="4" w:space="0" w:color="auto"/>
            </w:tcBorders>
            <w:vAlign w:val="center"/>
          </w:tcPr>
          <w:p w14:paraId="560B4855" w14:textId="4206E930" w:rsidR="00F866F3" w:rsidRPr="00D4463D" w:rsidRDefault="00F866F3" w:rsidP="00F866F3">
            <w:pPr>
              <w:jc w:val="center"/>
              <w:rPr>
                <w:rFonts w:cs="Arial"/>
                <w:b/>
                <w:sz w:val="20"/>
              </w:rPr>
            </w:pPr>
            <w:r w:rsidRPr="00557446">
              <w:rPr>
                <w:rFonts w:cs="Arial"/>
                <w:b/>
                <w:color w:val="000000"/>
                <w:sz w:val="20"/>
              </w:rPr>
              <w:t>Limit</w:t>
            </w:r>
          </w:p>
        </w:tc>
        <w:tc>
          <w:tcPr>
            <w:tcW w:w="2070" w:type="dxa"/>
            <w:tcBorders>
              <w:top w:val="single" w:sz="4" w:space="0" w:color="auto"/>
              <w:left w:val="single" w:sz="4" w:space="0" w:color="auto"/>
              <w:bottom w:val="single" w:sz="4" w:space="0" w:color="auto"/>
              <w:right w:val="single" w:sz="4" w:space="0" w:color="auto"/>
            </w:tcBorders>
            <w:vAlign w:val="center"/>
          </w:tcPr>
          <w:p w14:paraId="1E2C9C7F" w14:textId="77777777" w:rsidR="00F866F3" w:rsidRPr="00557446" w:rsidRDefault="00F866F3" w:rsidP="00F866F3">
            <w:pPr>
              <w:jc w:val="center"/>
              <w:rPr>
                <w:rFonts w:cs="Arial"/>
                <w:b/>
                <w:color w:val="000000"/>
                <w:sz w:val="20"/>
              </w:rPr>
            </w:pPr>
            <w:r w:rsidRPr="00557446">
              <w:rPr>
                <w:rFonts w:cs="Arial"/>
                <w:b/>
                <w:color w:val="000000"/>
                <w:sz w:val="20"/>
              </w:rPr>
              <w:t>Time Period</w:t>
            </w:r>
            <w:r>
              <w:rPr>
                <w:rFonts w:cs="Arial"/>
                <w:b/>
                <w:color w:val="000000"/>
                <w:sz w:val="20"/>
              </w:rPr>
              <w:t xml:space="preserve"> </w:t>
            </w:r>
            <w:r w:rsidRPr="00557446">
              <w:rPr>
                <w:rFonts w:cs="Arial"/>
                <w:b/>
                <w:color w:val="000000"/>
                <w:sz w:val="20"/>
              </w:rPr>
              <w:t>/</w:t>
            </w:r>
          </w:p>
          <w:p w14:paraId="5A23115E" w14:textId="307C879C" w:rsidR="00F866F3" w:rsidRPr="00D4463D" w:rsidRDefault="00F866F3" w:rsidP="00F866F3">
            <w:pPr>
              <w:jc w:val="center"/>
              <w:rPr>
                <w:rFonts w:cs="Arial"/>
                <w:b/>
                <w:sz w:val="20"/>
              </w:rPr>
            </w:pPr>
            <w:r w:rsidRPr="00557446">
              <w:rPr>
                <w:rFonts w:cs="Arial"/>
                <w:b/>
                <w:color w:val="000000"/>
                <w:sz w:val="20"/>
              </w:rPr>
              <w:t>Operating Scenario</w:t>
            </w:r>
          </w:p>
        </w:tc>
        <w:tc>
          <w:tcPr>
            <w:tcW w:w="1260" w:type="dxa"/>
            <w:tcBorders>
              <w:top w:val="single" w:sz="4" w:space="0" w:color="auto"/>
              <w:left w:val="single" w:sz="4" w:space="0" w:color="auto"/>
              <w:bottom w:val="single" w:sz="4" w:space="0" w:color="auto"/>
              <w:right w:val="single" w:sz="4" w:space="0" w:color="auto"/>
            </w:tcBorders>
            <w:vAlign w:val="center"/>
          </w:tcPr>
          <w:p w14:paraId="0E5E3724" w14:textId="346B2C7C" w:rsidR="00F866F3" w:rsidRPr="00D4463D" w:rsidRDefault="00F866F3" w:rsidP="00F866F3">
            <w:pPr>
              <w:jc w:val="center"/>
              <w:rPr>
                <w:rFonts w:cs="Arial"/>
                <w:b/>
                <w:sz w:val="20"/>
              </w:rPr>
            </w:pPr>
            <w:r w:rsidRPr="00557446">
              <w:rPr>
                <w:rFonts w:cs="Arial"/>
                <w:b/>
                <w:color w:val="000000"/>
                <w:sz w:val="20"/>
              </w:rPr>
              <w:t>Equipment</w:t>
            </w:r>
          </w:p>
        </w:tc>
        <w:tc>
          <w:tcPr>
            <w:tcW w:w="1360" w:type="dxa"/>
            <w:tcBorders>
              <w:top w:val="single" w:sz="4" w:space="0" w:color="auto"/>
              <w:left w:val="single" w:sz="4" w:space="0" w:color="auto"/>
              <w:bottom w:val="single" w:sz="4" w:space="0" w:color="auto"/>
              <w:right w:val="single" w:sz="4" w:space="0" w:color="auto"/>
            </w:tcBorders>
            <w:vAlign w:val="center"/>
          </w:tcPr>
          <w:p w14:paraId="00E1745D" w14:textId="0E966F76" w:rsidR="00F866F3" w:rsidRPr="00D4463D" w:rsidRDefault="00F866F3" w:rsidP="00F866F3">
            <w:pPr>
              <w:jc w:val="center"/>
              <w:rPr>
                <w:rFonts w:cs="Arial"/>
                <w:b/>
                <w:sz w:val="20"/>
              </w:rPr>
            </w:pPr>
            <w:r w:rsidRPr="00557446">
              <w:rPr>
                <w:rFonts w:cs="Arial"/>
                <w:b/>
                <w:color w:val="000000"/>
                <w:sz w:val="20"/>
              </w:rPr>
              <w:t>Testing</w:t>
            </w:r>
            <w:r>
              <w:rPr>
                <w:rFonts w:cs="Arial"/>
                <w:b/>
                <w:color w:val="000000"/>
                <w:sz w:val="20"/>
              </w:rPr>
              <w:t xml:space="preserve"> </w:t>
            </w:r>
            <w:r w:rsidRPr="00557446">
              <w:rPr>
                <w:rFonts w:cs="Arial"/>
                <w:b/>
                <w:color w:val="000000"/>
                <w:sz w:val="20"/>
              </w:rPr>
              <w:t>/</w:t>
            </w:r>
            <w:r>
              <w:rPr>
                <w:rFonts w:cs="Arial"/>
                <w:b/>
                <w:color w:val="000000"/>
                <w:sz w:val="20"/>
              </w:rPr>
              <w:t xml:space="preserve"> </w:t>
            </w:r>
            <w:r w:rsidRPr="00557446">
              <w:rPr>
                <w:rFonts w:cs="Arial"/>
                <w:b/>
                <w:color w:val="000000"/>
                <w:sz w:val="20"/>
              </w:rPr>
              <w:t>Monitoring</w:t>
            </w:r>
            <w:r>
              <w:rPr>
                <w:rFonts w:cs="Arial"/>
                <w:b/>
                <w:color w:val="000000"/>
                <w:sz w:val="20"/>
              </w:rPr>
              <w:t xml:space="preserve"> </w:t>
            </w:r>
            <w:r w:rsidRPr="00557446">
              <w:rPr>
                <w:rFonts w:cs="Arial"/>
                <w:b/>
                <w:color w:val="000000"/>
                <w:sz w:val="20"/>
              </w:rPr>
              <w:t>Method</w:t>
            </w:r>
          </w:p>
        </w:tc>
        <w:tc>
          <w:tcPr>
            <w:tcW w:w="1530" w:type="dxa"/>
            <w:tcBorders>
              <w:top w:val="single" w:sz="4" w:space="0" w:color="auto"/>
              <w:left w:val="single" w:sz="4" w:space="0" w:color="auto"/>
              <w:bottom w:val="single" w:sz="4" w:space="0" w:color="auto"/>
              <w:right w:val="single" w:sz="4" w:space="0" w:color="auto"/>
            </w:tcBorders>
            <w:vAlign w:val="center"/>
          </w:tcPr>
          <w:p w14:paraId="6439CB4E" w14:textId="3C3EB040" w:rsidR="00F866F3" w:rsidRPr="00D4463D" w:rsidRDefault="00F866F3" w:rsidP="00F866F3">
            <w:pPr>
              <w:jc w:val="center"/>
              <w:rPr>
                <w:rFonts w:cs="Arial"/>
                <w:b/>
                <w:sz w:val="20"/>
              </w:rPr>
            </w:pPr>
            <w:r w:rsidRPr="00557446">
              <w:rPr>
                <w:rFonts w:cs="Arial"/>
                <w:b/>
                <w:color w:val="000000"/>
                <w:sz w:val="20"/>
              </w:rPr>
              <w:t>Underlying Applicable Requirements</w:t>
            </w:r>
          </w:p>
        </w:tc>
      </w:tr>
      <w:tr w:rsidR="00F866F3" w:rsidRPr="00D4463D" w14:paraId="3ED196C7" w14:textId="77777777" w:rsidTr="004D0D0C">
        <w:trPr>
          <w:cantSplit/>
          <w:trHeight w:val="1196"/>
        </w:trPr>
        <w:tc>
          <w:tcPr>
            <w:tcW w:w="2340" w:type="dxa"/>
            <w:tcBorders>
              <w:top w:val="single" w:sz="4" w:space="0" w:color="auto"/>
              <w:left w:val="single" w:sz="4" w:space="0" w:color="auto"/>
              <w:bottom w:val="single" w:sz="4" w:space="0" w:color="auto"/>
              <w:right w:val="single" w:sz="4" w:space="0" w:color="auto"/>
            </w:tcBorders>
          </w:tcPr>
          <w:p w14:paraId="03042F13" w14:textId="4BFC4B6F" w:rsidR="00F866F3" w:rsidRPr="00D4463D" w:rsidRDefault="00F866F3" w:rsidP="00F866F3">
            <w:pPr>
              <w:tabs>
                <w:tab w:val="num" w:pos="360"/>
              </w:tabs>
              <w:ind w:left="360" w:hanging="360"/>
              <w:rPr>
                <w:rFonts w:cs="Arial"/>
                <w:sz w:val="20"/>
              </w:rPr>
            </w:pPr>
            <w:r>
              <w:rPr>
                <w:rFonts w:cs="Arial"/>
                <w:sz w:val="20"/>
              </w:rPr>
              <w:t>1.</w:t>
            </w:r>
            <w:r>
              <w:rPr>
                <w:rFonts w:cs="Arial"/>
                <w:sz w:val="20"/>
              </w:rPr>
              <w:tab/>
              <w:t>VOC, acetone (CAS No. 67-64-1), and tert-butyl acetate (CAS No. 540-88-5) combined</w:t>
            </w:r>
          </w:p>
        </w:tc>
        <w:tc>
          <w:tcPr>
            <w:tcW w:w="1710" w:type="dxa"/>
            <w:tcBorders>
              <w:top w:val="single" w:sz="4" w:space="0" w:color="auto"/>
              <w:left w:val="single" w:sz="4" w:space="0" w:color="auto"/>
              <w:bottom w:val="single" w:sz="4" w:space="0" w:color="auto"/>
              <w:right w:val="single" w:sz="4" w:space="0" w:color="auto"/>
            </w:tcBorders>
          </w:tcPr>
          <w:p w14:paraId="528EA8AB" w14:textId="4A42111F" w:rsidR="00F866F3" w:rsidRPr="00436692" w:rsidRDefault="00F866F3" w:rsidP="00F866F3">
            <w:pPr>
              <w:jc w:val="center"/>
              <w:rPr>
                <w:rFonts w:cs="Arial"/>
                <w:sz w:val="20"/>
              </w:rPr>
            </w:pPr>
            <w:r>
              <w:rPr>
                <w:rFonts w:cs="Arial"/>
                <w:sz w:val="20"/>
              </w:rPr>
              <w:t>15.</w:t>
            </w:r>
            <w:r w:rsidRPr="004D0D0C">
              <w:rPr>
                <w:rFonts w:cs="Arial"/>
                <w:sz w:val="20"/>
              </w:rPr>
              <w:t>6 tpy</w:t>
            </w:r>
            <w:r w:rsidR="00436692" w:rsidRPr="004D0D0C">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2BF4AE7B" w14:textId="38563888" w:rsidR="00F866F3" w:rsidRPr="00D4463D" w:rsidRDefault="00F866F3" w:rsidP="00F866F3">
            <w:pPr>
              <w:jc w:val="center"/>
              <w:rPr>
                <w:rFonts w:cs="Arial"/>
                <w:sz w:val="20"/>
              </w:rPr>
            </w:pPr>
            <w:r w:rsidRPr="00557446">
              <w:rPr>
                <w:rFonts w:cs="Arial"/>
                <w:sz w:val="20"/>
              </w:rPr>
              <w:t>12-month rolling time period as determined at the end of each calendar month</w:t>
            </w:r>
          </w:p>
        </w:tc>
        <w:tc>
          <w:tcPr>
            <w:tcW w:w="1260" w:type="dxa"/>
            <w:tcBorders>
              <w:top w:val="single" w:sz="4" w:space="0" w:color="auto"/>
              <w:left w:val="single" w:sz="4" w:space="0" w:color="auto"/>
              <w:bottom w:val="single" w:sz="4" w:space="0" w:color="auto"/>
              <w:right w:val="single" w:sz="4" w:space="0" w:color="auto"/>
            </w:tcBorders>
          </w:tcPr>
          <w:p w14:paraId="64D671EF" w14:textId="5EC38E73" w:rsidR="00F866F3" w:rsidRPr="00D4463D" w:rsidRDefault="00F866F3" w:rsidP="00F866F3">
            <w:pPr>
              <w:jc w:val="center"/>
              <w:rPr>
                <w:rFonts w:cs="Arial"/>
                <w:sz w:val="20"/>
              </w:rPr>
            </w:pPr>
            <w:r>
              <w:rPr>
                <w:rFonts w:cs="Arial"/>
                <w:sz w:val="20"/>
              </w:rPr>
              <w:t>EU-LN5</w:t>
            </w:r>
          </w:p>
        </w:tc>
        <w:tc>
          <w:tcPr>
            <w:tcW w:w="1360" w:type="dxa"/>
            <w:tcBorders>
              <w:top w:val="single" w:sz="4" w:space="0" w:color="auto"/>
              <w:left w:val="single" w:sz="4" w:space="0" w:color="auto"/>
              <w:bottom w:val="single" w:sz="4" w:space="0" w:color="auto"/>
              <w:right w:val="single" w:sz="4" w:space="0" w:color="auto"/>
            </w:tcBorders>
          </w:tcPr>
          <w:p w14:paraId="11DDC215" w14:textId="0F3CB1D7" w:rsidR="00F866F3" w:rsidRPr="00D4463D" w:rsidRDefault="00F866F3" w:rsidP="00F866F3">
            <w:pPr>
              <w:jc w:val="center"/>
              <w:rPr>
                <w:rFonts w:cs="Arial"/>
                <w:sz w:val="20"/>
              </w:rPr>
            </w:pPr>
            <w:r w:rsidRPr="00B4267C">
              <w:rPr>
                <w:rFonts w:cs="Arial"/>
                <w:sz w:val="20"/>
              </w:rPr>
              <w:t>SC VI.4</w:t>
            </w:r>
          </w:p>
        </w:tc>
        <w:tc>
          <w:tcPr>
            <w:tcW w:w="1530" w:type="dxa"/>
            <w:tcBorders>
              <w:top w:val="single" w:sz="4" w:space="0" w:color="auto"/>
              <w:left w:val="single" w:sz="4" w:space="0" w:color="auto"/>
              <w:bottom w:val="single" w:sz="4" w:space="0" w:color="auto"/>
              <w:right w:val="single" w:sz="4" w:space="0" w:color="auto"/>
            </w:tcBorders>
          </w:tcPr>
          <w:p w14:paraId="267F3357" w14:textId="679DDE2C" w:rsidR="00F866F3" w:rsidRPr="00103101" w:rsidRDefault="00F866F3" w:rsidP="00F866F3">
            <w:pPr>
              <w:jc w:val="center"/>
              <w:rPr>
                <w:rFonts w:cs="Arial"/>
                <w:b/>
                <w:bCs/>
                <w:sz w:val="20"/>
              </w:rPr>
            </w:pPr>
            <w:r w:rsidRPr="00103101">
              <w:rPr>
                <w:rFonts w:cs="Arial"/>
                <w:b/>
                <w:bCs/>
                <w:color w:val="000000"/>
                <w:sz w:val="20"/>
              </w:rPr>
              <w:t>R 336.1205</w:t>
            </w:r>
          </w:p>
          <w:p w14:paraId="78E146DA" w14:textId="5E93C30C" w:rsidR="00F866F3" w:rsidRPr="00103101" w:rsidRDefault="00F866F3" w:rsidP="00F866F3">
            <w:pPr>
              <w:jc w:val="center"/>
              <w:rPr>
                <w:rFonts w:cs="Arial"/>
                <w:b/>
                <w:bCs/>
                <w:sz w:val="20"/>
              </w:rPr>
            </w:pPr>
            <w:r w:rsidRPr="00103101">
              <w:rPr>
                <w:rFonts w:cs="Arial"/>
                <w:b/>
                <w:bCs/>
                <w:sz w:val="20"/>
              </w:rPr>
              <w:t>R 336.1224 R 336.1702(a)</w:t>
            </w:r>
          </w:p>
          <w:p w14:paraId="0A8C2E1C" w14:textId="75680683" w:rsidR="00F866F3" w:rsidRPr="00103101" w:rsidRDefault="00F866F3" w:rsidP="00F866F3">
            <w:pPr>
              <w:jc w:val="center"/>
              <w:rPr>
                <w:rFonts w:cs="Arial"/>
                <w:b/>
                <w:bCs/>
                <w:sz w:val="20"/>
              </w:rPr>
            </w:pPr>
            <w:r w:rsidRPr="00103101">
              <w:rPr>
                <w:rFonts w:cs="Arial"/>
                <w:b/>
                <w:bCs/>
                <w:sz w:val="20"/>
              </w:rPr>
              <w:t>R 336.1702(d)</w:t>
            </w:r>
          </w:p>
        </w:tc>
      </w:tr>
      <w:tr w:rsidR="00F866F3" w:rsidRPr="00D4463D" w14:paraId="0A2F4407" w14:textId="77777777" w:rsidTr="004D0D0C">
        <w:trPr>
          <w:cantSplit/>
        </w:trPr>
        <w:tc>
          <w:tcPr>
            <w:tcW w:w="2340" w:type="dxa"/>
            <w:tcBorders>
              <w:top w:val="single" w:sz="4" w:space="0" w:color="auto"/>
              <w:left w:val="single" w:sz="4" w:space="0" w:color="auto"/>
              <w:bottom w:val="single" w:sz="4" w:space="0" w:color="auto"/>
              <w:right w:val="single" w:sz="4" w:space="0" w:color="auto"/>
            </w:tcBorders>
          </w:tcPr>
          <w:p w14:paraId="09922963" w14:textId="32CED065" w:rsidR="00F866F3" w:rsidRPr="00D4463D" w:rsidRDefault="00F866F3" w:rsidP="00F866F3">
            <w:pPr>
              <w:tabs>
                <w:tab w:val="num" w:pos="360"/>
              </w:tabs>
              <w:ind w:left="360" w:hanging="360"/>
              <w:rPr>
                <w:rFonts w:cs="Arial"/>
                <w:sz w:val="20"/>
              </w:rPr>
            </w:pPr>
            <w:r>
              <w:rPr>
                <w:rFonts w:cs="Arial"/>
                <w:sz w:val="20"/>
              </w:rPr>
              <w:t>2.</w:t>
            </w:r>
            <w:r>
              <w:rPr>
                <w:rFonts w:cs="Arial"/>
                <w:sz w:val="20"/>
              </w:rPr>
              <w:tab/>
              <w:t>Acetone (CAS No. 67-64-1) from purge and cleanup activities</w:t>
            </w:r>
          </w:p>
        </w:tc>
        <w:tc>
          <w:tcPr>
            <w:tcW w:w="1710" w:type="dxa"/>
            <w:tcBorders>
              <w:top w:val="single" w:sz="4" w:space="0" w:color="auto"/>
              <w:left w:val="single" w:sz="4" w:space="0" w:color="auto"/>
              <w:bottom w:val="single" w:sz="4" w:space="0" w:color="auto"/>
              <w:right w:val="single" w:sz="4" w:space="0" w:color="auto"/>
            </w:tcBorders>
          </w:tcPr>
          <w:p w14:paraId="474A6D51" w14:textId="315CA566" w:rsidR="00F866F3" w:rsidRPr="00436692" w:rsidRDefault="00F866F3" w:rsidP="00F866F3">
            <w:pPr>
              <w:jc w:val="center"/>
              <w:rPr>
                <w:rFonts w:cs="Arial"/>
                <w:sz w:val="20"/>
              </w:rPr>
            </w:pPr>
            <w:r>
              <w:rPr>
                <w:rFonts w:cs="Arial"/>
                <w:sz w:val="20"/>
              </w:rPr>
              <w:t>2.4</w:t>
            </w:r>
            <w:r w:rsidRPr="00557446">
              <w:rPr>
                <w:rFonts w:cs="Arial"/>
                <w:sz w:val="20"/>
              </w:rPr>
              <w:t xml:space="preserve"> </w:t>
            </w:r>
            <w:r w:rsidRPr="004D0D0C">
              <w:rPr>
                <w:rFonts w:cs="Arial"/>
                <w:sz w:val="20"/>
              </w:rPr>
              <w:t>tpy</w:t>
            </w:r>
            <w:r w:rsidR="00436692" w:rsidRPr="004D0D0C">
              <w:rPr>
                <w:rFonts w:cs="Arial"/>
                <w:sz w:val="20"/>
                <w:vertAlign w:val="superscript"/>
              </w:rPr>
              <w:t>1</w:t>
            </w:r>
          </w:p>
        </w:tc>
        <w:tc>
          <w:tcPr>
            <w:tcW w:w="2070" w:type="dxa"/>
            <w:tcBorders>
              <w:top w:val="single" w:sz="4" w:space="0" w:color="auto"/>
              <w:left w:val="single" w:sz="4" w:space="0" w:color="auto"/>
              <w:bottom w:val="single" w:sz="4" w:space="0" w:color="auto"/>
              <w:right w:val="single" w:sz="4" w:space="0" w:color="auto"/>
            </w:tcBorders>
          </w:tcPr>
          <w:p w14:paraId="0D5098AA" w14:textId="5B49C141" w:rsidR="00F866F3" w:rsidRDefault="00F866F3" w:rsidP="00F866F3">
            <w:pPr>
              <w:jc w:val="center"/>
              <w:rPr>
                <w:rFonts w:cs="Arial"/>
                <w:sz w:val="20"/>
              </w:rPr>
            </w:pPr>
            <w:r w:rsidRPr="00557446">
              <w:rPr>
                <w:rFonts w:cs="Arial"/>
                <w:sz w:val="20"/>
              </w:rPr>
              <w:t>12-month rolling time period as determined at the end of each calendar month</w:t>
            </w:r>
          </w:p>
        </w:tc>
        <w:tc>
          <w:tcPr>
            <w:tcW w:w="1260" w:type="dxa"/>
            <w:tcBorders>
              <w:top w:val="single" w:sz="4" w:space="0" w:color="auto"/>
              <w:left w:val="single" w:sz="4" w:space="0" w:color="auto"/>
              <w:bottom w:val="single" w:sz="4" w:space="0" w:color="auto"/>
              <w:right w:val="single" w:sz="4" w:space="0" w:color="auto"/>
            </w:tcBorders>
          </w:tcPr>
          <w:p w14:paraId="67FD7C3C" w14:textId="3787CE14" w:rsidR="00F866F3" w:rsidRPr="00D4463D" w:rsidRDefault="00F866F3" w:rsidP="00F866F3">
            <w:pPr>
              <w:jc w:val="center"/>
              <w:rPr>
                <w:rFonts w:cs="Arial"/>
                <w:sz w:val="20"/>
              </w:rPr>
            </w:pPr>
            <w:r>
              <w:rPr>
                <w:rFonts w:cs="Arial"/>
                <w:sz w:val="20"/>
              </w:rPr>
              <w:t>EU-LN5</w:t>
            </w:r>
          </w:p>
        </w:tc>
        <w:tc>
          <w:tcPr>
            <w:tcW w:w="1360" w:type="dxa"/>
            <w:tcBorders>
              <w:top w:val="single" w:sz="4" w:space="0" w:color="auto"/>
              <w:left w:val="single" w:sz="4" w:space="0" w:color="auto"/>
              <w:bottom w:val="single" w:sz="4" w:space="0" w:color="auto"/>
              <w:right w:val="single" w:sz="4" w:space="0" w:color="auto"/>
            </w:tcBorders>
          </w:tcPr>
          <w:p w14:paraId="0293F8C5" w14:textId="6FF9AB95" w:rsidR="00F866F3" w:rsidRPr="00D4463D" w:rsidRDefault="00F866F3" w:rsidP="00F866F3">
            <w:pPr>
              <w:jc w:val="center"/>
              <w:rPr>
                <w:rFonts w:cs="Arial"/>
                <w:sz w:val="20"/>
              </w:rPr>
            </w:pPr>
            <w:r w:rsidRPr="00B4267C">
              <w:rPr>
                <w:rFonts w:cs="Arial"/>
                <w:sz w:val="20"/>
              </w:rPr>
              <w:t>SC VI.5</w:t>
            </w:r>
          </w:p>
        </w:tc>
        <w:tc>
          <w:tcPr>
            <w:tcW w:w="1530" w:type="dxa"/>
            <w:tcBorders>
              <w:top w:val="single" w:sz="4" w:space="0" w:color="auto"/>
              <w:left w:val="single" w:sz="4" w:space="0" w:color="auto"/>
              <w:bottom w:val="single" w:sz="4" w:space="0" w:color="auto"/>
              <w:right w:val="single" w:sz="4" w:space="0" w:color="auto"/>
            </w:tcBorders>
          </w:tcPr>
          <w:p w14:paraId="01BB516C" w14:textId="5838568F" w:rsidR="00F866F3" w:rsidRPr="00103101" w:rsidRDefault="00F866F3" w:rsidP="00F866F3">
            <w:pPr>
              <w:jc w:val="center"/>
              <w:rPr>
                <w:rFonts w:cs="Arial"/>
                <w:b/>
                <w:bCs/>
                <w:sz w:val="20"/>
              </w:rPr>
            </w:pPr>
            <w:r w:rsidRPr="00103101">
              <w:rPr>
                <w:rFonts w:cs="Arial"/>
                <w:b/>
                <w:bCs/>
                <w:sz w:val="20"/>
              </w:rPr>
              <w:t>R 336.1224</w:t>
            </w:r>
          </w:p>
        </w:tc>
      </w:tr>
      <w:tr w:rsidR="00F866F3" w:rsidRPr="00D4463D" w14:paraId="5AD9D41F" w14:textId="77777777" w:rsidTr="004D0D0C">
        <w:trPr>
          <w:cantSplit/>
        </w:trPr>
        <w:tc>
          <w:tcPr>
            <w:tcW w:w="2340" w:type="dxa"/>
            <w:tcBorders>
              <w:top w:val="single" w:sz="4" w:space="0" w:color="auto"/>
              <w:left w:val="single" w:sz="4" w:space="0" w:color="auto"/>
              <w:bottom w:val="single" w:sz="4" w:space="0" w:color="auto"/>
              <w:right w:val="single" w:sz="4" w:space="0" w:color="auto"/>
            </w:tcBorders>
          </w:tcPr>
          <w:p w14:paraId="57DF6213" w14:textId="045D874A" w:rsidR="00F866F3" w:rsidRDefault="00F866F3" w:rsidP="00F866F3">
            <w:pPr>
              <w:tabs>
                <w:tab w:val="num" w:pos="360"/>
              </w:tabs>
              <w:ind w:left="360" w:hanging="360"/>
              <w:rPr>
                <w:rFonts w:cs="Arial"/>
                <w:sz w:val="20"/>
              </w:rPr>
            </w:pPr>
            <w:r>
              <w:rPr>
                <w:rFonts w:cs="Arial"/>
                <w:sz w:val="20"/>
              </w:rPr>
              <w:t>3.</w:t>
            </w:r>
            <w:r>
              <w:rPr>
                <w:rFonts w:cs="Arial"/>
                <w:sz w:val="20"/>
              </w:rPr>
              <w:tab/>
            </w:r>
            <w:r w:rsidRPr="0051348D">
              <w:rPr>
                <w:rFonts w:cs="Arial"/>
                <w:sz w:val="20"/>
              </w:rPr>
              <w:t>VOC Content for metal parts clear coatings</w:t>
            </w:r>
          </w:p>
        </w:tc>
        <w:tc>
          <w:tcPr>
            <w:tcW w:w="1710" w:type="dxa"/>
            <w:tcBorders>
              <w:top w:val="single" w:sz="4" w:space="0" w:color="auto"/>
              <w:left w:val="single" w:sz="4" w:space="0" w:color="auto"/>
              <w:bottom w:val="single" w:sz="4" w:space="0" w:color="auto"/>
              <w:right w:val="single" w:sz="4" w:space="0" w:color="auto"/>
            </w:tcBorders>
          </w:tcPr>
          <w:p w14:paraId="4F08EA42" w14:textId="77777777" w:rsidR="003C1250" w:rsidRDefault="00F866F3" w:rsidP="00F866F3">
            <w:pPr>
              <w:jc w:val="center"/>
              <w:rPr>
                <w:rFonts w:cs="Arial"/>
                <w:sz w:val="20"/>
              </w:rPr>
            </w:pPr>
            <w:r w:rsidRPr="0051348D">
              <w:rPr>
                <w:rFonts w:cs="Arial"/>
                <w:sz w:val="20"/>
              </w:rPr>
              <w:t>4.</w:t>
            </w:r>
            <w:r>
              <w:rPr>
                <w:rFonts w:cs="Arial"/>
                <w:sz w:val="20"/>
              </w:rPr>
              <w:t>0</w:t>
            </w:r>
            <w:r w:rsidRPr="0051348D">
              <w:rPr>
                <w:rFonts w:cs="Arial"/>
                <w:sz w:val="20"/>
              </w:rPr>
              <w:t xml:space="preserve"> </w:t>
            </w:r>
            <w:proofErr w:type="spellStart"/>
            <w:r w:rsidRPr="0051348D">
              <w:rPr>
                <w:rFonts w:cs="Arial"/>
                <w:sz w:val="20"/>
              </w:rPr>
              <w:t>lb</w:t>
            </w:r>
            <w:proofErr w:type="spellEnd"/>
            <w:r w:rsidRPr="0051348D">
              <w:rPr>
                <w:rFonts w:cs="Arial"/>
                <w:sz w:val="20"/>
              </w:rPr>
              <w:t>/gal</w:t>
            </w:r>
          </w:p>
          <w:p w14:paraId="131BE579" w14:textId="45F98A82" w:rsidR="00F866F3" w:rsidRPr="00436692" w:rsidRDefault="00F866F3" w:rsidP="00F866F3">
            <w:pPr>
              <w:jc w:val="center"/>
              <w:rPr>
                <w:rFonts w:cs="Arial"/>
                <w:sz w:val="20"/>
              </w:rPr>
            </w:pPr>
            <w:r w:rsidRPr="0051348D">
              <w:rPr>
                <w:rFonts w:cs="Arial"/>
                <w:sz w:val="20"/>
              </w:rPr>
              <w:t>(minus water)</w:t>
            </w:r>
            <w:r w:rsidR="00E03A27" w:rsidRPr="004D0D0C">
              <w:rPr>
                <w:rFonts w:cs="Arial"/>
                <w:sz w:val="20"/>
                <w:vertAlign w:val="superscript"/>
              </w:rPr>
              <w:t>2,</w:t>
            </w:r>
            <w:r w:rsidRPr="004D0D0C">
              <w:rPr>
                <w:rFonts w:cs="Arial"/>
                <w:sz w:val="20"/>
                <w:vertAlign w:val="superscript"/>
              </w:rPr>
              <w:t>a</w:t>
            </w:r>
          </w:p>
          <w:p w14:paraId="2FC25895" w14:textId="303F004A" w:rsidR="00F866F3" w:rsidRPr="00B5489B" w:rsidRDefault="00F866F3" w:rsidP="00F866F3">
            <w:pPr>
              <w:jc w:val="center"/>
              <w:rPr>
                <w:rFonts w:cs="Arial"/>
                <w:sz w:val="20"/>
              </w:rPr>
            </w:pPr>
            <w:r w:rsidRPr="0051348D">
              <w:rPr>
                <w:rFonts w:cs="Arial"/>
                <w:sz w:val="20"/>
              </w:rPr>
              <w:t>as applied</w:t>
            </w:r>
          </w:p>
        </w:tc>
        <w:tc>
          <w:tcPr>
            <w:tcW w:w="2070" w:type="dxa"/>
            <w:tcBorders>
              <w:top w:val="single" w:sz="4" w:space="0" w:color="auto"/>
              <w:left w:val="single" w:sz="4" w:space="0" w:color="auto"/>
              <w:bottom w:val="single" w:sz="4" w:space="0" w:color="auto"/>
              <w:right w:val="single" w:sz="4" w:space="0" w:color="auto"/>
            </w:tcBorders>
          </w:tcPr>
          <w:p w14:paraId="4DCD1243" w14:textId="7BFAEC99" w:rsidR="00F866F3" w:rsidRDefault="00F866F3" w:rsidP="00F866F3">
            <w:pPr>
              <w:jc w:val="center"/>
              <w:rPr>
                <w:rFonts w:cs="Arial"/>
                <w:sz w:val="20"/>
              </w:rPr>
            </w:pPr>
            <w:r w:rsidRPr="0051348D">
              <w:rPr>
                <w:rFonts w:cs="Arial"/>
                <w:sz w:val="20"/>
              </w:rPr>
              <w:t>Daily volume-weighted average.</w:t>
            </w:r>
          </w:p>
        </w:tc>
        <w:tc>
          <w:tcPr>
            <w:tcW w:w="1260" w:type="dxa"/>
            <w:tcBorders>
              <w:top w:val="single" w:sz="4" w:space="0" w:color="auto"/>
              <w:left w:val="single" w:sz="4" w:space="0" w:color="auto"/>
              <w:bottom w:val="single" w:sz="4" w:space="0" w:color="auto"/>
              <w:right w:val="single" w:sz="4" w:space="0" w:color="auto"/>
            </w:tcBorders>
          </w:tcPr>
          <w:p w14:paraId="4F426EC7" w14:textId="6453A1FD" w:rsidR="00F866F3" w:rsidRDefault="00F866F3" w:rsidP="00F866F3">
            <w:pPr>
              <w:jc w:val="center"/>
              <w:rPr>
                <w:rFonts w:cs="Arial"/>
                <w:sz w:val="20"/>
              </w:rPr>
            </w:pPr>
            <w:r>
              <w:rPr>
                <w:rFonts w:cs="Arial"/>
                <w:sz w:val="20"/>
              </w:rPr>
              <w:t>EU-LN5</w:t>
            </w:r>
          </w:p>
        </w:tc>
        <w:tc>
          <w:tcPr>
            <w:tcW w:w="1360" w:type="dxa"/>
            <w:tcBorders>
              <w:top w:val="single" w:sz="4" w:space="0" w:color="auto"/>
              <w:left w:val="single" w:sz="4" w:space="0" w:color="auto"/>
              <w:bottom w:val="single" w:sz="4" w:space="0" w:color="auto"/>
              <w:right w:val="single" w:sz="4" w:space="0" w:color="auto"/>
            </w:tcBorders>
          </w:tcPr>
          <w:p w14:paraId="42A0AB59" w14:textId="777A6337" w:rsidR="00F866F3" w:rsidRDefault="00F866F3" w:rsidP="00F866F3">
            <w:pPr>
              <w:jc w:val="center"/>
              <w:rPr>
                <w:rFonts w:cs="Arial"/>
                <w:sz w:val="20"/>
              </w:rPr>
            </w:pPr>
            <w:r w:rsidRPr="0051348D">
              <w:rPr>
                <w:rFonts w:cs="Arial"/>
                <w:sz w:val="20"/>
              </w:rPr>
              <w:t>SC VI.4</w:t>
            </w:r>
          </w:p>
        </w:tc>
        <w:tc>
          <w:tcPr>
            <w:tcW w:w="1530" w:type="dxa"/>
            <w:tcBorders>
              <w:top w:val="single" w:sz="4" w:space="0" w:color="auto"/>
              <w:left w:val="single" w:sz="4" w:space="0" w:color="auto"/>
              <w:bottom w:val="single" w:sz="4" w:space="0" w:color="auto"/>
              <w:right w:val="single" w:sz="4" w:space="0" w:color="auto"/>
            </w:tcBorders>
          </w:tcPr>
          <w:p w14:paraId="28DA541E" w14:textId="2D3D1BEF" w:rsidR="00F866F3" w:rsidRPr="00103101" w:rsidRDefault="00F866F3" w:rsidP="00F866F3">
            <w:pPr>
              <w:jc w:val="center"/>
              <w:rPr>
                <w:rFonts w:cs="Arial"/>
                <w:b/>
                <w:bCs/>
                <w:sz w:val="20"/>
              </w:rPr>
            </w:pPr>
            <w:r w:rsidRPr="00103101">
              <w:rPr>
                <w:rFonts w:cs="Arial"/>
                <w:b/>
                <w:bCs/>
                <w:sz w:val="20"/>
              </w:rPr>
              <w:t>R 336.1702(a)</w:t>
            </w:r>
          </w:p>
        </w:tc>
      </w:tr>
      <w:tr w:rsidR="00F866F3" w:rsidRPr="00D4463D" w14:paraId="23145A5A" w14:textId="77777777" w:rsidTr="004D0D0C">
        <w:trPr>
          <w:cantSplit/>
        </w:trPr>
        <w:tc>
          <w:tcPr>
            <w:tcW w:w="2340" w:type="dxa"/>
            <w:tcBorders>
              <w:top w:val="single" w:sz="4" w:space="0" w:color="auto"/>
              <w:left w:val="single" w:sz="4" w:space="0" w:color="auto"/>
              <w:bottom w:val="single" w:sz="4" w:space="0" w:color="auto"/>
              <w:right w:val="single" w:sz="4" w:space="0" w:color="auto"/>
            </w:tcBorders>
          </w:tcPr>
          <w:p w14:paraId="5B3BD4D7" w14:textId="1C65697B" w:rsidR="00F866F3" w:rsidRDefault="00F866F3" w:rsidP="00F866F3">
            <w:pPr>
              <w:tabs>
                <w:tab w:val="num" w:pos="360"/>
              </w:tabs>
              <w:ind w:left="360" w:hanging="360"/>
              <w:rPr>
                <w:rFonts w:cs="Arial"/>
                <w:sz w:val="20"/>
              </w:rPr>
            </w:pPr>
            <w:r>
              <w:rPr>
                <w:rFonts w:cs="Arial"/>
                <w:sz w:val="20"/>
              </w:rPr>
              <w:t>4.</w:t>
            </w:r>
            <w:r>
              <w:rPr>
                <w:rFonts w:cs="Arial"/>
                <w:sz w:val="20"/>
              </w:rPr>
              <w:tab/>
            </w:r>
            <w:r w:rsidRPr="0051348D">
              <w:rPr>
                <w:rFonts w:cs="Arial"/>
                <w:sz w:val="20"/>
              </w:rPr>
              <w:t>VOC Content for metal parts extreme performance coatings</w:t>
            </w:r>
          </w:p>
        </w:tc>
        <w:tc>
          <w:tcPr>
            <w:tcW w:w="1710" w:type="dxa"/>
            <w:tcBorders>
              <w:top w:val="single" w:sz="4" w:space="0" w:color="auto"/>
              <w:left w:val="single" w:sz="4" w:space="0" w:color="auto"/>
              <w:bottom w:val="single" w:sz="4" w:space="0" w:color="auto"/>
              <w:right w:val="single" w:sz="4" w:space="0" w:color="auto"/>
            </w:tcBorders>
          </w:tcPr>
          <w:p w14:paraId="5F694E9B" w14:textId="77777777" w:rsidR="003C1250" w:rsidRDefault="00F866F3" w:rsidP="00F866F3">
            <w:pPr>
              <w:jc w:val="center"/>
              <w:rPr>
                <w:rFonts w:cs="Arial"/>
                <w:sz w:val="20"/>
              </w:rPr>
            </w:pPr>
            <w:r w:rsidRPr="0051348D">
              <w:rPr>
                <w:rFonts w:cs="Arial"/>
                <w:sz w:val="20"/>
              </w:rPr>
              <w:t xml:space="preserve">3.5 </w:t>
            </w:r>
            <w:proofErr w:type="spellStart"/>
            <w:r w:rsidRPr="0051348D">
              <w:rPr>
                <w:rFonts w:cs="Arial"/>
                <w:sz w:val="20"/>
              </w:rPr>
              <w:t>lb</w:t>
            </w:r>
            <w:proofErr w:type="spellEnd"/>
            <w:r w:rsidRPr="0051348D">
              <w:rPr>
                <w:rFonts w:cs="Arial"/>
                <w:sz w:val="20"/>
              </w:rPr>
              <w:t>/gal</w:t>
            </w:r>
          </w:p>
          <w:p w14:paraId="798C5C5C" w14:textId="11438A7A" w:rsidR="00F866F3" w:rsidRDefault="00F866F3" w:rsidP="00F866F3">
            <w:pPr>
              <w:jc w:val="center"/>
              <w:rPr>
                <w:rFonts w:cs="Arial"/>
                <w:sz w:val="20"/>
              </w:rPr>
            </w:pPr>
            <w:r w:rsidRPr="0051348D">
              <w:rPr>
                <w:rFonts w:cs="Arial"/>
                <w:sz w:val="20"/>
              </w:rPr>
              <w:t>(minus water)</w:t>
            </w:r>
            <w:r w:rsidR="00E03A27" w:rsidRPr="004D0D0C">
              <w:rPr>
                <w:rFonts w:cs="Arial"/>
                <w:sz w:val="20"/>
                <w:vertAlign w:val="superscript"/>
              </w:rPr>
              <w:t>2,</w:t>
            </w:r>
            <w:r w:rsidRPr="004D0D0C">
              <w:rPr>
                <w:rFonts w:cs="Arial"/>
                <w:sz w:val="20"/>
                <w:vertAlign w:val="superscript"/>
              </w:rPr>
              <w:t>a</w:t>
            </w:r>
          </w:p>
          <w:p w14:paraId="21612C20" w14:textId="18C03CF8" w:rsidR="00F866F3" w:rsidRPr="00B5489B" w:rsidRDefault="00F866F3" w:rsidP="00F866F3">
            <w:pPr>
              <w:jc w:val="center"/>
              <w:rPr>
                <w:rFonts w:cs="Arial"/>
                <w:sz w:val="20"/>
              </w:rPr>
            </w:pPr>
            <w:r w:rsidRPr="0051348D">
              <w:rPr>
                <w:rFonts w:cs="Arial"/>
                <w:sz w:val="20"/>
              </w:rPr>
              <w:t>as applied</w:t>
            </w:r>
          </w:p>
        </w:tc>
        <w:tc>
          <w:tcPr>
            <w:tcW w:w="2070" w:type="dxa"/>
            <w:tcBorders>
              <w:top w:val="single" w:sz="4" w:space="0" w:color="auto"/>
              <w:left w:val="single" w:sz="4" w:space="0" w:color="auto"/>
              <w:bottom w:val="single" w:sz="4" w:space="0" w:color="auto"/>
              <w:right w:val="single" w:sz="4" w:space="0" w:color="auto"/>
            </w:tcBorders>
          </w:tcPr>
          <w:p w14:paraId="27E6904F" w14:textId="21EFC033" w:rsidR="00F866F3" w:rsidRDefault="00F866F3" w:rsidP="00F866F3">
            <w:pPr>
              <w:jc w:val="center"/>
              <w:rPr>
                <w:rFonts w:cs="Arial"/>
                <w:sz w:val="20"/>
              </w:rPr>
            </w:pPr>
            <w:r w:rsidRPr="0051348D">
              <w:rPr>
                <w:rFonts w:cs="Arial"/>
                <w:sz w:val="20"/>
              </w:rPr>
              <w:t>Daily volume-weighted average.</w:t>
            </w:r>
          </w:p>
        </w:tc>
        <w:tc>
          <w:tcPr>
            <w:tcW w:w="1260" w:type="dxa"/>
            <w:tcBorders>
              <w:top w:val="single" w:sz="4" w:space="0" w:color="auto"/>
              <w:left w:val="single" w:sz="4" w:space="0" w:color="auto"/>
              <w:bottom w:val="single" w:sz="4" w:space="0" w:color="auto"/>
              <w:right w:val="single" w:sz="4" w:space="0" w:color="auto"/>
            </w:tcBorders>
          </w:tcPr>
          <w:p w14:paraId="533AE184" w14:textId="05AD30A9" w:rsidR="00F866F3" w:rsidRDefault="00F866F3" w:rsidP="00F866F3">
            <w:pPr>
              <w:jc w:val="center"/>
              <w:rPr>
                <w:rFonts w:cs="Arial"/>
                <w:sz w:val="20"/>
              </w:rPr>
            </w:pPr>
            <w:r>
              <w:rPr>
                <w:rFonts w:cs="Arial"/>
                <w:sz w:val="20"/>
              </w:rPr>
              <w:t>EU-LN5</w:t>
            </w:r>
          </w:p>
        </w:tc>
        <w:tc>
          <w:tcPr>
            <w:tcW w:w="1360" w:type="dxa"/>
            <w:tcBorders>
              <w:top w:val="single" w:sz="4" w:space="0" w:color="auto"/>
              <w:left w:val="single" w:sz="4" w:space="0" w:color="auto"/>
              <w:bottom w:val="single" w:sz="4" w:space="0" w:color="auto"/>
              <w:right w:val="single" w:sz="4" w:space="0" w:color="auto"/>
            </w:tcBorders>
          </w:tcPr>
          <w:p w14:paraId="14EA7559" w14:textId="6030657C" w:rsidR="00F866F3" w:rsidRDefault="00F866F3" w:rsidP="00F866F3">
            <w:pPr>
              <w:jc w:val="center"/>
              <w:rPr>
                <w:rFonts w:cs="Arial"/>
                <w:sz w:val="20"/>
              </w:rPr>
            </w:pPr>
            <w:r w:rsidRPr="0051348D">
              <w:rPr>
                <w:rFonts w:cs="Arial"/>
                <w:sz w:val="20"/>
              </w:rPr>
              <w:t>SC VI.4</w:t>
            </w:r>
          </w:p>
        </w:tc>
        <w:tc>
          <w:tcPr>
            <w:tcW w:w="1530" w:type="dxa"/>
            <w:tcBorders>
              <w:top w:val="single" w:sz="4" w:space="0" w:color="auto"/>
              <w:left w:val="single" w:sz="4" w:space="0" w:color="auto"/>
              <w:bottom w:val="single" w:sz="4" w:space="0" w:color="auto"/>
              <w:right w:val="single" w:sz="4" w:space="0" w:color="auto"/>
            </w:tcBorders>
          </w:tcPr>
          <w:p w14:paraId="01A49C7F" w14:textId="3BB238B0" w:rsidR="00F866F3" w:rsidRPr="00103101" w:rsidRDefault="00F866F3" w:rsidP="00F866F3">
            <w:pPr>
              <w:jc w:val="center"/>
              <w:rPr>
                <w:rFonts w:cs="Arial"/>
                <w:b/>
                <w:bCs/>
                <w:sz w:val="20"/>
              </w:rPr>
            </w:pPr>
            <w:r w:rsidRPr="00103101">
              <w:rPr>
                <w:rFonts w:cs="Arial"/>
                <w:b/>
                <w:bCs/>
                <w:sz w:val="20"/>
              </w:rPr>
              <w:t>R 336.1702(d)</w:t>
            </w:r>
          </w:p>
        </w:tc>
      </w:tr>
      <w:tr w:rsidR="00F866F3" w:rsidRPr="00D4463D" w14:paraId="6985429E" w14:textId="77777777" w:rsidTr="004D0D0C">
        <w:trPr>
          <w:cantSplit/>
        </w:trPr>
        <w:tc>
          <w:tcPr>
            <w:tcW w:w="2340" w:type="dxa"/>
            <w:tcBorders>
              <w:top w:val="single" w:sz="4" w:space="0" w:color="auto"/>
              <w:left w:val="single" w:sz="4" w:space="0" w:color="auto"/>
              <w:bottom w:val="single" w:sz="4" w:space="0" w:color="auto"/>
              <w:right w:val="single" w:sz="4" w:space="0" w:color="auto"/>
            </w:tcBorders>
          </w:tcPr>
          <w:p w14:paraId="11286D94" w14:textId="526DBAB8" w:rsidR="00F866F3" w:rsidRDefault="00F866F3" w:rsidP="00F866F3">
            <w:pPr>
              <w:tabs>
                <w:tab w:val="num" w:pos="360"/>
              </w:tabs>
              <w:ind w:left="360" w:hanging="360"/>
              <w:rPr>
                <w:rFonts w:cs="Arial"/>
                <w:sz w:val="20"/>
              </w:rPr>
            </w:pPr>
            <w:r>
              <w:rPr>
                <w:rFonts w:cs="Arial"/>
                <w:sz w:val="20"/>
              </w:rPr>
              <w:t>5.</w:t>
            </w:r>
            <w:r>
              <w:rPr>
                <w:rFonts w:cs="Arial"/>
                <w:sz w:val="20"/>
              </w:rPr>
              <w:tab/>
            </w:r>
            <w:r w:rsidRPr="0051348D">
              <w:rPr>
                <w:rFonts w:cs="Arial"/>
                <w:sz w:val="20"/>
              </w:rPr>
              <w:t xml:space="preserve">VOC Content for </w:t>
            </w:r>
            <w:r w:rsidRPr="00B47B09">
              <w:rPr>
                <w:rFonts w:cs="Arial"/>
                <w:sz w:val="20"/>
              </w:rPr>
              <w:t>plastic parts: air dried coatings for exterior parts in the prime-coating category</w:t>
            </w:r>
          </w:p>
        </w:tc>
        <w:tc>
          <w:tcPr>
            <w:tcW w:w="1710" w:type="dxa"/>
            <w:tcBorders>
              <w:top w:val="single" w:sz="4" w:space="0" w:color="auto"/>
              <w:left w:val="single" w:sz="4" w:space="0" w:color="auto"/>
              <w:bottom w:val="single" w:sz="4" w:space="0" w:color="auto"/>
              <w:right w:val="single" w:sz="4" w:space="0" w:color="auto"/>
            </w:tcBorders>
          </w:tcPr>
          <w:p w14:paraId="56A1177C" w14:textId="0473DF01" w:rsidR="00F866F3" w:rsidRDefault="00F866F3" w:rsidP="00F866F3">
            <w:pPr>
              <w:jc w:val="center"/>
              <w:rPr>
                <w:rFonts w:cs="Arial"/>
                <w:sz w:val="20"/>
              </w:rPr>
            </w:pPr>
            <w:r>
              <w:rPr>
                <w:rFonts w:cs="Arial"/>
                <w:sz w:val="20"/>
              </w:rPr>
              <w:t>4.6</w:t>
            </w:r>
            <w:r w:rsidRPr="0051348D">
              <w:rPr>
                <w:rFonts w:cs="Arial"/>
                <w:sz w:val="20"/>
              </w:rPr>
              <w:t xml:space="preserve"> </w:t>
            </w:r>
            <w:proofErr w:type="spellStart"/>
            <w:r w:rsidRPr="0051348D">
              <w:rPr>
                <w:rFonts w:cs="Arial"/>
                <w:sz w:val="20"/>
              </w:rPr>
              <w:t>lb</w:t>
            </w:r>
            <w:proofErr w:type="spellEnd"/>
            <w:r w:rsidRPr="0051348D">
              <w:rPr>
                <w:rFonts w:cs="Arial"/>
                <w:sz w:val="20"/>
              </w:rPr>
              <w:t>/gal (minus water)</w:t>
            </w:r>
            <w:r w:rsidR="00E03A27" w:rsidRPr="003C1250">
              <w:rPr>
                <w:rFonts w:cs="Arial"/>
                <w:sz w:val="20"/>
                <w:vertAlign w:val="superscript"/>
              </w:rPr>
              <w:t>2,</w:t>
            </w:r>
            <w:r w:rsidRPr="003C1250">
              <w:rPr>
                <w:rFonts w:cs="Arial"/>
                <w:sz w:val="20"/>
                <w:vertAlign w:val="superscript"/>
              </w:rPr>
              <w:t>a</w:t>
            </w:r>
            <w:r w:rsidR="003C1250">
              <w:rPr>
                <w:rFonts w:cs="Arial"/>
                <w:sz w:val="20"/>
                <w:vertAlign w:val="superscript"/>
              </w:rPr>
              <w:t>,</w:t>
            </w:r>
            <w:r>
              <w:rPr>
                <w:rFonts w:cs="Arial"/>
                <w:sz w:val="20"/>
                <w:vertAlign w:val="superscript"/>
              </w:rPr>
              <w:t>c</w:t>
            </w:r>
          </w:p>
          <w:p w14:paraId="57007944" w14:textId="7D0EC670" w:rsidR="00F866F3" w:rsidRPr="00B5489B" w:rsidRDefault="00F866F3" w:rsidP="00F866F3">
            <w:pPr>
              <w:jc w:val="center"/>
              <w:rPr>
                <w:rFonts w:cs="Arial"/>
                <w:sz w:val="20"/>
              </w:rPr>
            </w:pPr>
            <w:r w:rsidRPr="0051348D">
              <w:rPr>
                <w:rFonts w:cs="Arial"/>
                <w:sz w:val="20"/>
              </w:rPr>
              <w:t>as applied</w:t>
            </w:r>
          </w:p>
        </w:tc>
        <w:tc>
          <w:tcPr>
            <w:tcW w:w="2070" w:type="dxa"/>
            <w:tcBorders>
              <w:top w:val="single" w:sz="4" w:space="0" w:color="auto"/>
              <w:left w:val="single" w:sz="4" w:space="0" w:color="auto"/>
              <w:bottom w:val="single" w:sz="4" w:space="0" w:color="auto"/>
              <w:right w:val="single" w:sz="4" w:space="0" w:color="auto"/>
            </w:tcBorders>
          </w:tcPr>
          <w:p w14:paraId="48390FE0" w14:textId="3ADFA116" w:rsidR="00F866F3" w:rsidRDefault="00F866F3" w:rsidP="00F866F3">
            <w:pPr>
              <w:jc w:val="center"/>
              <w:rPr>
                <w:rFonts w:cs="Arial"/>
                <w:sz w:val="20"/>
              </w:rPr>
            </w:pPr>
            <w:r w:rsidRPr="0051348D">
              <w:rPr>
                <w:rFonts w:cs="Arial"/>
                <w:sz w:val="20"/>
              </w:rPr>
              <w:t>Daily volume-weighted average.</w:t>
            </w:r>
          </w:p>
        </w:tc>
        <w:tc>
          <w:tcPr>
            <w:tcW w:w="1260" w:type="dxa"/>
            <w:tcBorders>
              <w:top w:val="single" w:sz="4" w:space="0" w:color="auto"/>
              <w:left w:val="single" w:sz="4" w:space="0" w:color="auto"/>
              <w:bottom w:val="single" w:sz="4" w:space="0" w:color="auto"/>
              <w:right w:val="single" w:sz="4" w:space="0" w:color="auto"/>
            </w:tcBorders>
          </w:tcPr>
          <w:p w14:paraId="5022ECF9" w14:textId="3033A023" w:rsidR="00F866F3" w:rsidRDefault="00F866F3" w:rsidP="00F866F3">
            <w:pPr>
              <w:jc w:val="center"/>
              <w:rPr>
                <w:rFonts w:cs="Arial"/>
                <w:sz w:val="20"/>
              </w:rPr>
            </w:pPr>
            <w:r>
              <w:rPr>
                <w:rFonts w:cs="Arial"/>
                <w:sz w:val="20"/>
              </w:rPr>
              <w:t>EU-LN5</w:t>
            </w:r>
          </w:p>
        </w:tc>
        <w:tc>
          <w:tcPr>
            <w:tcW w:w="1360" w:type="dxa"/>
            <w:tcBorders>
              <w:top w:val="single" w:sz="4" w:space="0" w:color="auto"/>
              <w:left w:val="single" w:sz="4" w:space="0" w:color="auto"/>
              <w:bottom w:val="single" w:sz="4" w:space="0" w:color="auto"/>
              <w:right w:val="single" w:sz="4" w:space="0" w:color="auto"/>
            </w:tcBorders>
          </w:tcPr>
          <w:p w14:paraId="66E9FC2C" w14:textId="47931BB5" w:rsidR="00F866F3" w:rsidRDefault="00F866F3" w:rsidP="00F866F3">
            <w:pPr>
              <w:jc w:val="center"/>
              <w:rPr>
                <w:rFonts w:cs="Arial"/>
                <w:sz w:val="20"/>
              </w:rPr>
            </w:pPr>
            <w:r w:rsidRPr="0051348D">
              <w:rPr>
                <w:rFonts w:cs="Arial"/>
                <w:sz w:val="20"/>
              </w:rPr>
              <w:t>SC VI.4</w:t>
            </w:r>
          </w:p>
        </w:tc>
        <w:tc>
          <w:tcPr>
            <w:tcW w:w="1530" w:type="dxa"/>
            <w:tcBorders>
              <w:top w:val="single" w:sz="4" w:space="0" w:color="auto"/>
              <w:left w:val="single" w:sz="4" w:space="0" w:color="auto"/>
              <w:bottom w:val="single" w:sz="4" w:space="0" w:color="auto"/>
              <w:right w:val="single" w:sz="4" w:space="0" w:color="auto"/>
            </w:tcBorders>
          </w:tcPr>
          <w:p w14:paraId="397C1D85" w14:textId="719AC30C" w:rsidR="00F866F3" w:rsidRPr="00103101" w:rsidRDefault="00F866F3" w:rsidP="00F866F3">
            <w:pPr>
              <w:jc w:val="center"/>
              <w:rPr>
                <w:rFonts w:cs="Arial"/>
                <w:b/>
                <w:bCs/>
                <w:sz w:val="20"/>
              </w:rPr>
            </w:pPr>
            <w:r w:rsidRPr="00103101">
              <w:rPr>
                <w:rFonts w:cs="Arial"/>
                <w:b/>
                <w:bCs/>
                <w:sz w:val="20"/>
              </w:rPr>
              <w:t>R 336.1702(a)</w:t>
            </w:r>
          </w:p>
        </w:tc>
      </w:tr>
      <w:tr w:rsidR="00F866F3" w:rsidRPr="00D4463D" w14:paraId="021B1781" w14:textId="77777777" w:rsidTr="004D0D0C">
        <w:trPr>
          <w:cantSplit/>
        </w:trPr>
        <w:tc>
          <w:tcPr>
            <w:tcW w:w="2340" w:type="dxa"/>
            <w:tcBorders>
              <w:top w:val="single" w:sz="4" w:space="0" w:color="auto"/>
              <w:left w:val="single" w:sz="4" w:space="0" w:color="auto"/>
              <w:bottom w:val="single" w:sz="4" w:space="0" w:color="auto"/>
              <w:right w:val="single" w:sz="4" w:space="0" w:color="auto"/>
            </w:tcBorders>
          </w:tcPr>
          <w:p w14:paraId="400A229B" w14:textId="59398A76" w:rsidR="00F866F3" w:rsidRDefault="00F866F3" w:rsidP="00F866F3">
            <w:pPr>
              <w:tabs>
                <w:tab w:val="num" w:pos="360"/>
              </w:tabs>
              <w:ind w:left="360" w:hanging="360"/>
              <w:rPr>
                <w:rFonts w:cs="Arial"/>
                <w:sz w:val="20"/>
              </w:rPr>
            </w:pPr>
            <w:r>
              <w:rPr>
                <w:rFonts w:cs="Arial"/>
                <w:sz w:val="20"/>
              </w:rPr>
              <w:t>6.</w:t>
            </w:r>
            <w:r>
              <w:rPr>
                <w:rFonts w:cs="Arial"/>
                <w:sz w:val="20"/>
              </w:rPr>
              <w:tab/>
            </w:r>
            <w:r w:rsidRPr="0051348D">
              <w:rPr>
                <w:rFonts w:cs="Arial"/>
                <w:sz w:val="20"/>
              </w:rPr>
              <w:t xml:space="preserve">VOC Content for </w:t>
            </w:r>
            <w:r w:rsidRPr="00B47B09">
              <w:rPr>
                <w:rFonts w:cs="Arial"/>
                <w:sz w:val="20"/>
              </w:rPr>
              <w:t>plastic parts: air dried coatings for exterior parts in the topcoat-basecoat coating category</w:t>
            </w:r>
          </w:p>
        </w:tc>
        <w:tc>
          <w:tcPr>
            <w:tcW w:w="1710" w:type="dxa"/>
            <w:tcBorders>
              <w:top w:val="single" w:sz="4" w:space="0" w:color="auto"/>
              <w:left w:val="single" w:sz="4" w:space="0" w:color="auto"/>
              <w:bottom w:val="single" w:sz="4" w:space="0" w:color="auto"/>
              <w:right w:val="single" w:sz="4" w:space="0" w:color="auto"/>
            </w:tcBorders>
          </w:tcPr>
          <w:p w14:paraId="2E24B190" w14:textId="77777777" w:rsidR="003C1250" w:rsidRDefault="00F866F3" w:rsidP="00F866F3">
            <w:pPr>
              <w:jc w:val="center"/>
              <w:rPr>
                <w:rFonts w:cs="Arial"/>
                <w:sz w:val="20"/>
              </w:rPr>
            </w:pPr>
            <w:r>
              <w:rPr>
                <w:rFonts w:cs="Arial"/>
                <w:sz w:val="20"/>
              </w:rPr>
              <w:t>5.0</w:t>
            </w:r>
            <w:r w:rsidRPr="0051348D">
              <w:rPr>
                <w:rFonts w:cs="Arial"/>
                <w:sz w:val="20"/>
              </w:rPr>
              <w:t xml:space="preserve"> </w:t>
            </w:r>
            <w:proofErr w:type="spellStart"/>
            <w:r w:rsidRPr="0051348D">
              <w:rPr>
                <w:rFonts w:cs="Arial"/>
                <w:sz w:val="20"/>
              </w:rPr>
              <w:t>lb</w:t>
            </w:r>
            <w:proofErr w:type="spellEnd"/>
            <w:r w:rsidRPr="0051348D">
              <w:rPr>
                <w:rFonts w:cs="Arial"/>
                <w:sz w:val="20"/>
              </w:rPr>
              <w:t>/gal</w:t>
            </w:r>
          </w:p>
          <w:p w14:paraId="0F81A850" w14:textId="6724175A" w:rsidR="00F866F3" w:rsidRDefault="00F866F3" w:rsidP="00F866F3">
            <w:pPr>
              <w:jc w:val="center"/>
              <w:rPr>
                <w:rFonts w:cs="Arial"/>
                <w:sz w:val="20"/>
              </w:rPr>
            </w:pPr>
            <w:r w:rsidRPr="0051348D">
              <w:rPr>
                <w:rFonts w:cs="Arial"/>
                <w:sz w:val="20"/>
              </w:rPr>
              <w:t>(minus water)</w:t>
            </w:r>
            <w:r w:rsidR="00E03A27" w:rsidRPr="004D0D0C">
              <w:rPr>
                <w:rFonts w:cs="Arial"/>
                <w:sz w:val="20"/>
                <w:vertAlign w:val="superscript"/>
              </w:rPr>
              <w:t>2,</w:t>
            </w:r>
            <w:r w:rsidRPr="004D0D0C">
              <w:rPr>
                <w:rFonts w:cs="Arial"/>
                <w:sz w:val="20"/>
                <w:vertAlign w:val="superscript"/>
              </w:rPr>
              <w:t>a</w:t>
            </w:r>
            <w:r>
              <w:rPr>
                <w:rFonts w:cs="Arial"/>
                <w:sz w:val="20"/>
                <w:vertAlign w:val="superscript"/>
              </w:rPr>
              <w:t>,b,c</w:t>
            </w:r>
          </w:p>
          <w:p w14:paraId="5FDE69CD" w14:textId="7C22B790" w:rsidR="00F866F3" w:rsidRPr="00B5489B" w:rsidRDefault="00F866F3" w:rsidP="00F866F3">
            <w:pPr>
              <w:jc w:val="center"/>
              <w:rPr>
                <w:rFonts w:cs="Arial"/>
                <w:sz w:val="20"/>
              </w:rPr>
            </w:pPr>
            <w:r w:rsidRPr="0051348D">
              <w:rPr>
                <w:rFonts w:cs="Arial"/>
                <w:sz w:val="20"/>
              </w:rPr>
              <w:t>as applied</w:t>
            </w:r>
          </w:p>
        </w:tc>
        <w:tc>
          <w:tcPr>
            <w:tcW w:w="2070" w:type="dxa"/>
            <w:tcBorders>
              <w:top w:val="single" w:sz="4" w:space="0" w:color="auto"/>
              <w:left w:val="single" w:sz="4" w:space="0" w:color="auto"/>
              <w:bottom w:val="single" w:sz="4" w:space="0" w:color="auto"/>
              <w:right w:val="single" w:sz="4" w:space="0" w:color="auto"/>
            </w:tcBorders>
          </w:tcPr>
          <w:p w14:paraId="728DC0FA" w14:textId="5AE8F97C" w:rsidR="00F866F3" w:rsidRDefault="00F866F3" w:rsidP="00F866F3">
            <w:pPr>
              <w:jc w:val="center"/>
              <w:rPr>
                <w:rFonts w:cs="Arial"/>
                <w:sz w:val="20"/>
              </w:rPr>
            </w:pPr>
            <w:r w:rsidRPr="0051348D">
              <w:rPr>
                <w:rFonts w:cs="Arial"/>
                <w:sz w:val="20"/>
              </w:rPr>
              <w:t>Daily volume-weighted average.</w:t>
            </w:r>
          </w:p>
        </w:tc>
        <w:tc>
          <w:tcPr>
            <w:tcW w:w="1260" w:type="dxa"/>
            <w:tcBorders>
              <w:top w:val="single" w:sz="4" w:space="0" w:color="auto"/>
              <w:left w:val="single" w:sz="4" w:space="0" w:color="auto"/>
              <w:bottom w:val="single" w:sz="4" w:space="0" w:color="auto"/>
              <w:right w:val="single" w:sz="4" w:space="0" w:color="auto"/>
            </w:tcBorders>
          </w:tcPr>
          <w:p w14:paraId="4331190D" w14:textId="36B7F2B9" w:rsidR="00F866F3" w:rsidRDefault="00F866F3" w:rsidP="00F866F3">
            <w:pPr>
              <w:jc w:val="center"/>
              <w:rPr>
                <w:rFonts w:cs="Arial"/>
                <w:sz w:val="20"/>
              </w:rPr>
            </w:pPr>
            <w:r>
              <w:rPr>
                <w:rFonts w:cs="Arial"/>
                <w:sz w:val="20"/>
              </w:rPr>
              <w:t>EU-LN5</w:t>
            </w:r>
          </w:p>
        </w:tc>
        <w:tc>
          <w:tcPr>
            <w:tcW w:w="1360" w:type="dxa"/>
            <w:tcBorders>
              <w:top w:val="single" w:sz="4" w:space="0" w:color="auto"/>
              <w:left w:val="single" w:sz="4" w:space="0" w:color="auto"/>
              <w:bottom w:val="single" w:sz="4" w:space="0" w:color="auto"/>
              <w:right w:val="single" w:sz="4" w:space="0" w:color="auto"/>
            </w:tcBorders>
          </w:tcPr>
          <w:p w14:paraId="4D9AE6A8" w14:textId="49E77388" w:rsidR="00F866F3" w:rsidRDefault="00F866F3" w:rsidP="00F866F3">
            <w:pPr>
              <w:jc w:val="center"/>
              <w:rPr>
                <w:rFonts w:cs="Arial"/>
                <w:sz w:val="20"/>
              </w:rPr>
            </w:pPr>
            <w:r w:rsidRPr="0051348D">
              <w:rPr>
                <w:rFonts w:cs="Arial"/>
                <w:sz w:val="20"/>
              </w:rPr>
              <w:t>SC VI.4</w:t>
            </w:r>
          </w:p>
        </w:tc>
        <w:tc>
          <w:tcPr>
            <w:tcW w:w="1530" w:type="dxa"/>
            <w:tcBorders>
              <w:top w:val="single" w:sz="4" w:space="0" w:color="auto"/>
              <w:left w:val="single" w:sz="4" w:space="0" w:color="auto"/>
              <w:bottom w:val="single" w:sz="4" w:space="0" w:color="auto"/>
              <w:right w:val="single" w:sz="4" w:space="0" w:color="auto"/>
            </w:tcBorders>
          </w:tcPr>
          <w:p w14:paraId="4A8F9A31" w14:textId="4F47F774" w:rsidR="00F866F3" w:rsidRPr="00103101" w:rsidRDefault="00F866F3" w:rsidP="00F866F3">
            <w:pPr>
              <w:jc w:val="center"/>
              <w:rPr>
                <w:rFonts w:cs="Arial"/>
                <w:b/>
                <w:bCs/>
                <w:sz w:val="20"/>
              </w:rPr>
            </w:pPr>
            <w:r w:rsidRPr="00103101">
              <w:rPr>
                <w:rFonts w:cs="Arial"/>
                <w:b/>
                <w:bCs/>
                <w:sz w:val="20"/>
              </w:rPr>
              <w:t>R 336.1702(d)</w:t>
            </w:r>
          </w:p>
        </w:tc>
      </w:tr>
      <w:tr w:rsidR="00F866F3" w:rsidRPr="00D4463D" w14:paraId="3722CF23" w14:textId="77777777" w:rsidTr="004D0D0C">
        <w:trPr>
          <w:cantSplit/>
        </w:trPr>
        <w:tc>
          <w:tcPr>
            <w:tcW w:w="2340" w:type="dxa"/>
            <w:tcBorders>
              <w:top w:val="single" w:sz="4" w:space="0" w:color="auto"/>
              <w:left w:val="single" w:sz="4" w:space="0" w:color="auto"/>
              <w:bottom w:val="single" w:sz="4" w:space="0" w:color="auto"/>
              <w:right w:val="single" w:sz="4" w:space="0" w:color="auto"/>
            </w:tcBorders>
          </w:tcPr>
          <w:p w14:paraId="39AB2DCF" w14:textId="16ED0F2F" w:rsidR="00F866F3" w:rsidRDefault="00F866F3" w:rsidP="00F866F3">
            <w:pPr>
              <w:tabs>
                <w:tab w:val="num" w:pos="360"/>
              </w:tabs>
              <w:ind w:left="360" w:hanging="360"/>
              <w:rPr>
                <w:rFonts w:cs="Arial"/>
                <w:sz w:val="20"/>
              </w:rPr>
            </w:pPr>
            <w:r>
              <w:rPr>
                <w:rFonts w:cs="Arial"/>
                <w:sz w:val="20"/>
              </w:rPr>
              <w:t>7.</w:t>
            </w:r>
            <w:r>
              <w:rPr>
                <w:rFonts w:cs="Arial"/>
                <w:sz w:val="20"/>
              </w:rPr>
              <w:tab/>
            </w:r>
            <w:r w:rsidRPr="0051348D">
              <w:rPr>
                <w:rFonts w:cs="Arial"/>
                <w:sz w:val="20"/>
              </w:rPr>
              <w:t xml:space="preserve">VOC Content for </w:t>
            </w:r>
            <w:r w:rsidRPr="00D62046">
              <w:rPr>
                <w:rFonts w:cs="Arial"/>
                <w:sz w:val="20"/>
              </w:rPr>
              <w:t>plastic parts: air dried coatings for exterior parts in the topcoat-clearcoat coating category</w:t>
            </w:r>
          </w:p>
        </w:tc>
        <w:tc>
          <w:tcPr>
            <w:tcW w:w="1710" w:type="dxa"/>
            <w:tcBorders>
              <w:top w:val="single" w:sz="4" w:space="0" w:color="auto"/>
              <w:left w:val="single" w:sz="4" w:space="0" w:color="auto"/>
              <w:bottom w:val="single" w:sz="4" w:space="0" w:color="auto"/>
              <w:right w:val="single" w:sz="4" w:space="0" w:color="auto"/>
            </w:tcBorders>
          </w:tcPr>
          <w:p w14:paraId="1F2AD08D" w14:textId="77777777" w:rsidR="003C1250" w:rsidRDefault="00F866F3" w:rsidP="00F866F3">
            <w:pPr>
              <w:jc w:val="center"/>
              <w:rPr>
                <w:rFonts w:cs="Arial"/>
                <w:sz w:val="20"/>
              </w:rPr>
            </w:pPr>
            <w:r>
              <w:rPr>
                <w:rFonts w:cs="Arial"/>
                <w:sz w:val="20"/>
              </w:rPr>
              <w:t>4.0</w:t>
            </w:r>
            <w:r w:rsidRPr="0051348D">
              <w:rPr>
                <w:rFonts w:cs="Arial"/>
                <w:sz w:val="20"/>
              </w:rPr>
              <w:t xml:space="preserve"> </w:t>
            </w:r>
            <w:proofErr w:type="spellStart"/>
            <w:r w:rsidRPr="0051348D">
              <w:rPr>
                <w:rFonts w:cs="Arial"/>
                <w:sz w:val="20"/>
              </w:rPr>
              <w:t>lb</w:t>
            </w:r>
            <w:proofErr w:type="spellEnd"/>
            <w:r w:rsidRPr="0051348D">
              <w:rPr>
                <w:rFonts w:cs="Arial"/>
                <w:sz w:val="20"/>
              </w:rPr>
              <w:t>/gal</w:t>
            </w:r>
          </w:p>
          <w:p w14:paraId="1F6C4316" w14:textId="6EA0B7E7" w:rsidR="00F866F3" w:rsidRDefault="00F866F3" w:rsidP="00F866F3">
            <w:pPr>
              <w:jc w:val="center"/>
              <w:rPr>
                <w:rFonts w:cs="Arial"/>
                <w:sz w:val="20"/>
              </w:rPr>
            </w:pPr>
            <w:r w:rsidRPr="0051348D">
              <w:rPr>
                <w:rFonts w:cs="Arial"/>
                <w:sz w:val="20"/>
              </w:rPr>
              <w:t>(minus water)</w:t>
            </w:r>
            <w:r w:rsidR="00E03A27" w:rsidRPr="004D0D0C">
              <w:rPr>
                <w:rFonts w:cs="Arial"/>
                <w:sz w:val="20"/>
                <w:vertAlign w:val="superscript"/>
              </w:rPr>
              <w:t>2,</w:t>
            </w:r>
            <w:r w:rsidRPr="004D0D0C">
              <w:rPr>
                <w:rFonts w:cs="Arial"/>
                <w:sz w:val="20"/>
                <w:vertAlign w:val="superscript"/>
              </w:rPr>
              <w:t>a</w:t>
            </w:r>
            <w:r>
              <w:rPr>
                <w:rFonts w:cs="Arial"/>
                <w:sz w:val="20"/>
                <w:vertAlign w:val="superscript"/>
              </w:rPr>
              <w:t>,c</w:t>
            </w:r>
          </w:p>
          <w:p w14:paraId="77092AD9" w14:textId="26BBFB73" w:rsidR="00F866F3" w:rsidRPr="00F866F3" w:rsidRDefault="00F866F3" w:rsidP="00F866F3">
            <w:pPr>
              <w:jc w:val="center"/>
              <w:rPr>
                <w:rFonts w:cs="Arial"/>
                <w:sz w:val="20"/>
              </w:rPr>
            </w:pPr>
            <w:r w:rsidRPr="0051348D">
              <w:rPr>
                <w:rFonts w:cs="Arial"/>
                <w:sz w:val="20"/>
              </w:rPr>
              <w:t>as applied</w:t>
            </w:r>
          </w:p>
        </w:tc>
        <w:tc>
          <w:tcPr>
            <w:tcW w:w="2070" w:type="dxa"/>
            <w:tcBorders>
              <w:top w:val="single" w:sz="4" w:space="0" w:color="auto"/>
              <w:left w:val="single" w:sz="4" w:space="0" w:color="auto"/>
              <w:bottom w:val="single" w:sz="4" w:space="0" w:color="auto"/>
              <w:right w:val="single" w:sz="4" w:space="0" w:color="auto"/>
            </w:tcBorders>
          </w:tcPr>
          <w:p w14:paraId="35BDC011" w14:textId="67EC57FE" w:rsidR="00F866F3" w:rsidRDefault="00F866F3" w:rsidP="00F866F3">
            <w:pPr>
              <w:jc w:val="center"/>
              <w:rPr>
                <w:rFonts w:cs="Arial"/>
                <w:sz w:val="20"/>
              </w:rPr>
            </w:pPr>
            <w:r w:rsidRPr="0051348D">
              <w:rPr>
                <w:rFonts w:cs="Arial"/>
                <w:sz w:val="20"/>
              </w:rPr>
              <w:t>Daily volume-weighted average.</w:t>
            </w:r>
          </w:p>
        </w:tc>
        <w:tc>
          <w:tcPr>
            <w:tcW w:w="1260" w:type="dxa"/>
            <w:tcBorders>
              <w:top w:val="single" w:sz="4" w:space="0" w:color="auto"/>
              <w:left w:val="single" w:sz="4" w:space="0" w:color="auto"/>
              <w:bottom w:val="single" w:sz="4" w:space="0" w:color="auto"/>
              <w:right w:val="single" w:sz="4" w:space="0" w:color="auto"/>
            </w:tcBorders>
          </w:tcPr>
          <w:p w14:paraId="4B7E221E" w14:textId="70F8AACC" w:rsidR="00F866F3" w:rsidRDefault="00F866F3" w:rsidP="00F866F3">
            <w:pPr>
              <w:jc w:val="center"/>
              <w:rPr>
                <w:rFonts w:cs="Arial"/>
                <w:sz w:val="20"/>
              </w:rPr>
            </w:pPr>
            <w:r>
              <w:rPr>
                <w:rFonts w:cs="Arial"/>
                <w:sz w:val="20"/>
              </w:rPr>
              <w:t>EU-LN5</w:t>
            </w:r>
          </w:p>
        </w:tc>
        <w:tc>
          <w:tcPr>
            <w:tcW w:w="1360" w:type="dxa"/>
            <w:tcBorders>
              <w:top w:val="single" w:sz="4" w:space="0" w:color="auto"/>
              <w:left w:val="single" w:sz="4" w:space="0" w:color="auto"/>
              <w:bottom w:val="single" w:sz="4" w:space="0" w:color="auto"/>
              <w:right w:val="single" w:sz="4" w:space="0" w:color="auto"/>
            </w:tcBorders>
          </w:tcPr>
          <w:p w14:paraId="40EFBFDA" w14:textId="0EBD5A29" w:rsidR="00F866F3" w:rsidRDefault="00F866F3" w:rsidP="00F866F3">
            <w:pPr>
              <w:jc w:val="center"/>
              <w:rPr>
                <w:rFonts w:cs="Arial"/>
                <w:sz w:val="20"/>
              </w:rPr>
            </w:pPr>
            <w:r w:rsidRPr="0051348D">
              <w:rPr>
                <w:rFonts w:cs="Arial"/>
                <w:sz w:val="20"/>
              </w:rPr>
              <w:t>SC VI.4</w:t>
            </w:r>
          </w:p>
        </w:tc>
        <w:tc>
          <w:tcPr>
            <w:tcW w:w="1530" w:type="dxa"/>
            <w:tcBorders>
              <w:top w:val="single" w:sz="4" w:space="0" w:color="auto"/>
              <w:left w:val="single" w:sz="4" w:space="0" w:color="auto"/>
              <w:bottom w:val="single" w:sz="4" w:space="0" w:color="auto"/>
              <w:right w:val="single" w:sz="4" w:space="0" w:color="auto"/>
            </w:tcBorders>
          </w:tcPr>
          <w:p w14:paraId="489FD7B3" w14:textId="113888BA" w:rsidR="00F866F3" w:rsidRPr="00103101" w:rsidRDefault="00F866F3" w:rsidP="00F866F3">
            <w:pPr>
              <w:jc w:val="center"/>
              <w:rPr>
                <w:rFonts w:cs="Arial"/>
                <w:b/>
                <w:bCs/>
                <w:sz w:val="20"/>
              </w:rPr>
            </w:pPr>
            <w:r w:rsidRPr="00103101">
              <w:rPr>
                <w:rFonts w:cs="Arial"/>
                <w:b/>
                <w:bCs/>
                <w:sz w:val="20"/>
              </w:rPr>
              <w:t>R 336.1702(a)</w:t>
            </w:r>
          </w:p>
        </w:tc>
      </w:tr>
      <w:tr w:rsidR="00F866F3" w:rsidRPr="00D4463D" w14:paraId="05ECCE94" w14:textId="77777777" w:rsidTr="004D0D0C">
        <w:trPr>
          <w:cantSplit/>
        </w:trPr>
        <w:tc>
          <w:tcPr>
            <w:tcW w:w="2340" w:type="dxa"/>
            <w:tcBorders>
              <w:top w:val="single" w:sz="4" w:space="0" w:color="auto"/>
              <w:left w:val="single" w:sz="4" w:space="0" w:color="auto"/>
              <w:bottom w:val="single" w:sz="4" w:space="0" w:color="auto"/>
              <w:right w:val="single" w:sz="4" w:space="0" w:color="auto"/>
            </w:tcBorders>
          </w:tcPr>
          <w:p w14:paraId="6F208E98" w14:textId="40E1F307" w:rsidR="00F866F3" w:rsidRDefault="00F866F3" w:rsidP="00F866F3">
            <w:pPr>
              <w:tabs>
                <w:tab w:val="num" w:pos="360"/>
              </w:tabs>
              <w:ind w:left="360" w:hanging="360"/>
              <w:rPr>
                <w:rFonts w:cs="Arial"/>
                <w:sz w:val="20"/>
              </w:rPr>
            </w:pPr>
            <w:r>
              <w:rPr>
                <w:rFonts w:cs="Arial"/>
                <w:sz w:val="20"/>
              </w:rPr>
              <w:lastRenderedPageBreak/>
              <w:t>8.</w:t>
            </w:r>
            <w:r>
              <w:rPr>
                <w:rFonts w:cs="Arial"/>
                <w:sz w:val="20"/>
              </w:rPr>
              <w:tab/>
            </w:r>
            <w:r w:rsidRPr="0051348D">
              <w:rPr>
                <w:rFonts w:cs="Arial"/>
                <w:sz w:val="20"/>
              </w:rPr>
              <w:t xml:space="preserve">VOC Content for </w:t>
            </w:r>
            <w:r w:rsidRPr="00D62046">
              <w:rPr>
                <w:rFonts w:cs="Arial"/>
                <w:sz w:val="20"/>
              </w:rPr>
              <w:t>plastic parts: air dried coatings for exterior parts in the topcoat-non-basecoat/clearcoat coating category</w:t>
            </w:r>
          </w:p>
        </w:tc>
        <w:tc>
          <w:tcPr>
            <w:tcW w:w="1710" w:type="dxa"/>
            <w:tcBorders>
              <w:top w:val="single" w:sz="4" w:space="0" w:color="auto"/>
              <w:left w:val="single" w:sz="4" w:space="0" w:color="auto"/>
              <w:bottom w:val="single" w:sz="4" w:space="0" w:color="auto"/>
              <w:right w:val="single" w:sz="4" w:space="0" w:color="auto"/>
            </w:tcBorders>
          </w:tcPr>
          <w:p w14:paraId="6DDC0C92" w14:textId="77777777" w:rsidR="003C1250" w:rsidRDefault="00F866F3" w:rsidP="00F866F3">
            <w:pPr>
              <w:jc w:val="center"/>
              <w:rPr>
                <w:rFonts w:cs="Arial"/>
                <w:sz w:val="20"/>
              </w:rPr>
            </w:pPr>
            <w:r>
              <w:rPr>
                <w:rFonts w:cs="Arial"/>
                <w:sz w:val="20"/>
              </w:rPr>
              <w:t>4.0</w:t>
            </w:r>
            <w:r w:rsidRPr="0051348D">
              <w:rPr>
                <w:rFonts w:cs="Arial"/>
                <w:sz w:val="20"/>
              </w:rPr>
              <w:t xml:space="preserve"> </w:t>
            </w:r>
            <w:proofErr w:type="spellStart"/>
            <w:r w:rsidRPr="0051348D">
              <w:rPr>
                <w:rFonts w:cs="Arial"/>
                <w:sz w:val="20"/>
              </w:rPr>
              <w:t>lb</w:t>
            </w:r>
            <w:proofErr w:type="spellEnd"/>
            <w:r w:rsidRPr="0051348D">
              <w:rPr>
                <w:rFonts w:cs="Arial"/>
                <w:sz w:val="20"/>
              </w:rPr>
              <w:t>/gal</w:t>
            </w:r>
          </w:p>
          <w:p w14:paraId="37353ADF" w14:textId="3FA9BD9D" w:rsidR="00F866F3" w:rsidRDefault="00F866F3" w:rsidP="00F866F3">
            <w:pPr>
              <w:jc w:val="center"/>
              <w:rPr>
                <w:rFonts w:cs="Arial"/>
                <w:sz w:val="20"/>
              </w:rPr>
            </w:pPr>
            <w:r w:rsidRPr="0051348D">
              <w:rPr>
                <w:rFonts w:cs="Arial"/>
                <w:sz w:val="20"/>
              </w:rPr>
              <w:t xml:space="preserve"> (minus water)</w:t>
            </w:r>
            <w:r w:rsidR="00E03A27" w:rsidRPr="004D0D0C">
              <w:rPr>
                <w:rFonts w:cs="Arial"/>
                <w:sz w:val="20"/>
                <w:vertAlign w:val="superscript"/>
              </w:rPr>
              <w:t>2,</w:t>
            </w:r>
            <w:r w:rsidRPr="004D0D0C">
              <w:rPr>
                <w:rFonts w:cs="Arial"/>
                <w:sz w:val="20"/>
                <w:vertAlign w:val="superscript"/>
              </w:rPr>
              <w:t>a</w:t>
            </w:r>
            <w:r>
              <w:rPr>
                <w:rFonts w:cs="Arial"/>
                <w:sz w:val="20"/>
                <w:vertAlign w:val="superscript"/>
              </w:rPr>
              <w:t>,c</w:t>
            </w:r>
          </w:p>
          <w:p w14:paraId="4F0B5F98" w14:textId="14AA3F39" w:rsidR="00F866F3" w:rsidRPr="00F866F3" w:rsidRDefault="00F866F3" w:rsidP="00F866F3">
            <w:pPr>
              <w:jc w:val="center"/>
              <w:rPr>
                <w:rFonts w:cs="Arial"/>
                <w:sz w:val="20"/>
              </w:rPr>
            </w:pPr>
            <w:r w:rsidRPr="0051348D">
              <w:rPr>
                <w:rFonts w:cs="Arial"/>
                <w:sz w:val="20"/>
              </w:rPr>
              <w:t>as applied</w:t>
            </w:r>
          </w:p>
        </w:tc>
        <w:tc>
          <w:tcPr>
            <w:tcW w:w="2070" w:type="dxa"/>
            <w:tcBorders>
              <w:top w:val="single" w:sz="4" w:space="0" w:color="auto"/>
              <w:left w:val="single" w:sz="4" w:space="0" w:color="auto"/>
              <w:bottom w:val="single" w:sz="4" w:space="0" w:color="auto"/>
              <w:right w:val="single" w:sz="4" w:space="0" w:color="auto"/>
            </w:tcBorders>
          </w:tcPr>
          <w:p w14:paraId="025F2629" w14:textId="40B6FD24" w:rsidR="00F866F3" w:rsidRDefault="00F866F3" w:rsidP="00F866F3">
            <w:pPr>
              <w:jc w:val="center"/>
              <w:rPr>
                <w:rFonts w:cs="Arial"/>
                <w:sz w:val="20"/>
              </w:rPr>
            </w:pPr>
            <w:r w:rsidRPr="0051348D">
              <w:rPr>
                <w:rFonts w:cs="Arial"/>
                <w:sz w:val="20"/>
              </w:rPr>
              <w:t>Daily volume-weighted average.</w:t>
            </w:r>
          </w:p>
        </w:tc>
        <w:tc>
          <w:tcPr>
            <w:tcW w:w="1260" w:type="dxa"/>
            <w:tcBorders>
              <w:top w:val="single" w:sz="4" w:space="0" w:color="auto"/>
              <w:left w:val="single" w:sz="4" w:space="0" w:color="auto"/>
              <w:bottom w:val="single" w:sz="4" w:space="0" w:color="auto"/>
              <w:right w:val="single" w:sz="4" w:space="0" w:color="auto"/>
            </w:tcBorders>
          </w:tcPr>
          <w:p w14:paraId="1747A181" w14:textId="471A1303" w:rsidR="00F866F3" w:rsidRDefault="00F866F3" w:rsidP="00F866F3">
            <w:pPr>
              <w:jc w:val="center"/>
              <w:rPr>
                <w:rFonts w:cs="Arial"/>
                <w:sz w:val="20"/>
              </w:rPr>
            </w:pPr>
            <w:r>
              <w:rPr>
                <w:rFonts w:cs="Arial"/>
                <w:sz w:val="20"/>
              </w:rPr>
              <w:t>EU-LN5</w:t>
            </w:r>
          </w:p>
        </w:tc>
        <w:tc>
          <w:tcPr>
            <w:tcW w:w="1360" w:type="dxa"/>
            <w:tcBorders>
              <w:top w:val="single" w:sz="4" w:space="0" w:color="auto"/>
              <w:left w:val="single" w:sz="4" w:space="0" w:color="auto"/>
              <w:bottom w:val="single" w:sz="4" w:space="0" w:color="auto"/>
              <w:right w:val="single" w:sz="4" w:space="0" w:color="auto"/>
            </w:tcBorders>
          </w:tcPr>
          <w:p w14:paraId="320B8498" w14:textId="4E583820" w:rsidR="00F866F3" w:rsidRDefault="00F866F3" w:rsidP="00F866F3">
            <w:pPr>
              <w:jc w:val="center"/>
              <w:rPr>
                <w:rFonts w:cs="Arial"/>
                <w:sz w:val="20"/>
              </w:rPr>
            </w:pPr>
            <w:r w:rsidRPr="0051348D">
              <w:rPr>
                <w:rFonts w:cs="Arial"/>
                <w:sz w:val="20"/>
              </w:rPr>
              <w:t>SC VI.4</w:t>
            </w:r>
          </w:p>
        </w:tc>
        <w:tc>
          <w:tcPr>
            <w:tcW w:w="1530" w:type="dxa"/>
            <w:tcBorders>
              <w:top w:val="single" w:sz="4" w:space="0" w:color="auto"/>
              <w:left w:val="single" w:sz="4" w:space="0" w:color="auto"/>
              <w:bottom w:val="single" w:sz="4" w:space="0" w:color="auto"/>
              <w:right w:val="single" w:sz="4" w:space="0" w:color="auto"/>
            </w:tcBorders>
          </w:tcPr>
          <w:p w14:paraId="7EEA8492" w14:textId="296DFBE4" w:rsidR="00F866F3" w:rsidRPr="00103101" w:rsidRDefault="00F866F3" w:rsidP="00F866F3">
            <w:pPr>
              <w:jc w:val="center"/>
              <w:rPr>
                <w:rFonts w:cs="Arial"/>
                <w:b/>
                <w:bCs/>
                <w:sz w:val="20"/>
              </w:rPr>
            </w:pPr>
            <w:r w:rsidRPr="00103101">
              <w:rPr>
                <w:rFonts w:cs="Arial"/>
                <w:b/>
                <w:bCs/>
                <w:sz w:val="20"/>
              </w:rPr>
              <w:t>R 336.1702(a)</w:t>
            </w:r>
          </w:p>
        </w:tc>
      </w:tr>
      <w:tr w:rsidR="00F866F3" w:rsidRPr="00D4463D" w14:paraId="6F3C8E8C" w14:textId="77777777" w:rsidTr="004D0D0C">
        <w:trPr>
          <w:cantSplit/>
        </w:trPr>
        <w:tc>
          <w:tcPr>
            <w:tcW w:w="2340" w:type="dxa"/>
            <w:tcBorders>
              <w:top w:val="single" w:sz="4" w:space="0" w:color="auto"/>
              <w:left w:val="single" w:sz="4" w:space="0" w:color="auto"/>
              <w:bottom w:val="single" w:sz="4" w:space="0" w:color="auto"/>
              <w:right w:val="single" w:sz="4" w:space="0" w:color="auto"/>
            </w:tcBorders>
          </w:tcPr>
          <w:p w14:paraId="5064ABF9" w14:textId="7B65329D" w:rsidR="00F866F3" w:rsidRDefault="00F866F3" w:rsidP="00F866F3">
            <w:pPr>
              <w:tabs>
                <w:tab w:val="num" w:pos="360"/>
              </w:tabs>
              <w:ind w:left="360" w:hanging="360"/>
              <w:rPr>
                <w:rFonts w:cs="Arial"/>
                <w:sz w:val="20"/>
              </w:rPr>
            </w:pPr>
            <w:r>
              <w:rPr>
                <w:rFonts w:cs="Arial"/>
                <w:sz w:val="20"/>
              </w:rPr>
              <w:t>9.</w:t>
            </w:r>
            <w:r>
              <w:rPr>
                <w:rFonts w:cs="Arial"/>
                <w:sz w:val="20"/>
              </w:rPr>
              <w:tab/>
            </w:r>
            <w:r w:rsidRPr="0051348D">
              <w:rPr>
                <w:rFonts w:cs="Arial"/>
                <w:sz w:val="20"/>
              </w:rPr>
              <w:t xml:space="preserve">VOC Content for </w:t>
            </w:r>
            <w:r w:rsidRPr="00D62046">
              <w:rPr>
                <w:rFonts w:cs="Arial"/>
                <w:sz w:val="20"/>
              </w:rPr>
              <w:t>plastic parts: air dried coatings for interior parts</w:t>
            </w:r>
          </w:p>
        </w:tc>
        <w:tc>
          <w:tcPr>
            <w:tcW w:w="1710" w:type="dxa"/>
            <w:tcBorders>
              <w:top w:val="single" w:sz="4" w:space="0" w:color="auto"/>
              <w:left w:val="single" w:sz="4" w:space="0" w:color="auto"/>
              <w:bottom w:val="single" w:sz="4" w:space="0" w:color="auto"/>
              <w:right w:val="single" w:sz="4" w:space="0" w:color="auto"/>
            </w:tcBorders>
          </w:tcPr>
          <w:p w14:paraId="4AE991F6" w14:textId="77777777" w:rsidR="003C1250" w:rsidRDefault="00F866F3" w:rsidP="00F866F3">
            <w:pPr>
              <w:jc w:val="center"/>
              <w:rPr>
                <w:rFonts w:cs="Arial"/>
                <w:sz w:val="20"/>
              </w:rPr>
            </w:pPr>
            <w:r>
              <w:rPr>
                <w:rFonts w:cs="Arial"/>
                <w:sz w:val="20"/>
              </w:rPr>
              <w:t>5.0</w:t>
            </w:r>
            <w:r w:rsidRPr="0051348D">
              <w:rPr>
                <w:rFonts w:cs="Arial"/>
                <w:sz w:val="20"/>
              </w:rPr>
              <w:t xml:space="preserve"> </w:t>
            </w:r>
            <w:proofErr w:type="spellStart"/>
            <w:r w:rsidRPr="0051348D">
              <w:rPr>
                <w:rFonts w:cs="Arial"/>
                <w:sz w:val="20"/>
              </w:rPr>
              <w:t>lb</w:t>
            </w:r>
            <w:proofErr w:type="spellEnd"/>
            <w:r w:rsidRPr="0051348D">
              <w:rPr>
                <w:rFonts w:cs="Arial"/>
                <w:sz w:val="20"/>
              </w:rPr>
              <w:t>/gal</w:t>
            </w:r>
          </w:p>
          <w:p w14:paraId="7453BA9A" w14:textId="62483C61" w:rsidR="00F866F3" w:rsidRDefault="00F866F3" w:rsidP="00F866F3">
            <w:pPr>
              <w:jc w:val="center"/>
              <w:rPr>
                <w:rFonts w:cs="Arial"/>
                <w:sz w:val="20"/>
              </w:rPr>
            </w:pPr>
            <w:r w:rsidRPr="0051348D">
              <w:rPr>
                <w:rFonts w:cs="Arial"/>
                <w:sz w:val="20"/>
              </w:rPr>
              <w:t>(minus water)</w:t>
            </w:r>
            <w:r w:rsidR="00E03A27" w:rsidRPr="004D0D0C">
              <w:rPr>
                <w:rFonts w:cs="Arial"/>
                <w:sz w:val="20"/>
                <w:vertAlign w:val="superscript"/>
              </w:rPr>
              <w:t>2,</w:t>
            </w:r>
            <w:r w:rsidRPr="004D0D0C">
              <w:rPr>
                <w:rFonts w:cs="Arial"/>
                <w:sz w:val="20"/>
                <w:vertAlign w:val="superscript"/>
              </w:rPr>
              <w:t>a</w:t>
            </w:r>
            <w:r>
              <w:rPr>
                <w:rFonts w:cs="Arial"/>
                <w:sz w:val="20"/>
                <w:vertAlign w:val="superscript"/>
              </w:rPr>
              <w:t>,b,c</w:t>
            </w:r>
          </w:p>
          <w:p w14:paraId="412651EA" w14:textId="08414ACE" w:rsidR="00F866F3" w:rsidRPr="00F866F3" w:rsidRDefault="00F866F3" w:rsidP="00F866F3">
            <w:pPr>
              <w:jc w:val="center"/>
              <w:rPr>
                <w:rFonts w:cs="Arial"/>
                <w:sz w:val="20"/>
              </w:rPr>
            </w:pPr>
            <w:r w:rsidRPr="0051348D">
              <w:rPr>
                <w:rFonts w:cs="Arial"/>
                <w:sz w:val="20"/>
              </w:rPr>
              <w:t>as applied</w:t>
            </w:r>
          </w:p>
        </w:tc>
        <w:tc>
          <w:tcPr>
            <w:tcW w:w="2070" w:type="dxa"/>
            <w:tcBorders>
              <w:top w:val="single" w:sz="4" w:space="0" w:color="auto"/>
              <w:left w:val="single" w:sz="4" w:space="0" w:color="auto"/>
              <w:bottom w:val="single" w:sz="4" w:space="0" w:color="auto"/>
              <w:right w:val="single" w:sz="4" w:space="0" w:color="auto"/>
            </w:tcBorders>
          </w:tcPr>
          <w:p w14:paraId="76214B68" w14:textId="3B49732D" w:rsidR="00F866F3" w:rsidRDefault="00F866F3" w:rsidP="00F866F3">
            <w:pPr>
              <w:jc w:val="center"/>
              <w:rPr>
                <w:rFonts w:cs="Arial"/>
                <w:sz w:val="20"/>
              </w:rPr>
            </w:pPr>
            <w:r w:rsidRPr="0051348D">
              <w:rPr>
                <w:rFonts w:cs="Arial"/>
                <w:sz w:val="20"/>
              </w:rPr>
              <w:t>Daily volume-weighted average.</w:t>
            </w:r>
          </w:p>
        </w:tc>
        <w:tc>
          <w:tcPr>
            <w:tcW w:w="1260" w:type="dxa"/>
            <w:tcBorders>
              <w:top w:val="single" w:sz="4" w:space="0" w:color="auto"/>
              <w:left w:val="single" w:sz="4" w:space="0" w:color="auto"/>
              <w:bottom w:val="single" w:sz="4" w:space="0" w:color="auto"/>
              <w:right w:val="single" w:sz="4" w:space="0" w:color="auto"/>
            </w:tcBorders>
          </w:tcPr>
          <w:p w14:paraId="7656C6F8" w14:textId="0BD46303" w:rsidR="00F866F3" w:rsidRDefault="00F866F3" w:rsidP="00F866F3">
            <w:pPr>
              <w:jc w:val="center"/>
              <w:rPr>
                <w:rFonts w:cs="Arial"/>
                <w:sz w:val="20"/>
              </w:rPr>
            </w:pPr>
            <w:r>
              <w:rPr>
                <w:rFonts w:cs="Arial"/>
                <w:sz w:val="20"/>
              </w:rPr>
              <w:t>EU-LN5</w:t>
            </w:r>
          </w:p>
        </w:tc>
        <w:tc>
          <w:tcPr>
            <w:tcW w:w="1360" w:type="dxa"/>
            <w:tcBorders>
              <w:top w:val="single" w:sz="4" w:space="0" w:color="auto"/>
              <w:left w:val="single" w:sz="4" w:space="0" w:color="auto"/>
              <w:bottom w:val="single" w:sz="4" w:space="0" w:color="auto"/>
              <w:right w:val="single" w:sz="4" w:space="0" w:color="auto"/>
            </w:tcBorders>
          </w:tcPr>
          <w:p w14:paraId="7A1C1166" w14:textId="6DE71F83" w:rsidR="00F866F3" w:rsidRDefault="00F866F3" w:rsidP="00F866F3">
            <w:pPr>
              <w:jc w:val="center"/>
              <w:rPr>
                <w:rFonts w:cs="Arial"/>
                <w:sz w:val="20"/>
              </w:rPr>
            </w:pPr>
            <w:r w:rsidRPr="0051348D">
              <w:rPr>
                <w:rFonts w:cs="Arial"/>
                <w:sz w:val="20"/>
              </w:rPr>
              <w:t>SC VI.4</w:t>
            </w:r>
          </w:p>
        </w:tc>
        <w:tc>
          <w:tcPr>
            <w:tcW w:w="1530" w:type="dxa"/>
            <w:tcBorders>
              <w:top w:val="single" w:sz="4" w:space="0" w:color="auto"/>
              <w:left w:val="single" w:sz="4" w:space="0" w:color="auto"/>
              <w:bottom w:val="single" w:sz="4" w:space="0" w:color="auto"/>
              <w:right w:val="single" w:sz="4" w:space="0" w:color="auto"/>
            </w:tcBorders>
          </w:tcPr>
          <w:p w14:paraId="21D47942" w14:textId="56B0D1FC" w:rsidR="00F866F3" w:rsidRPr="00103101" w:rsidRDefault="00F866F3" w:rsidP="00F866F3">
            <w:pPr>
              <w:jc w:val="center"/>
              <w:rPr>
                <w:rFonts w:cs="Arial"/>
                <w:b/>
                <w:bCs/>
                <w:sz w:val="20"/>
              </w:rPr>
            </w:pPr>
            <w:r w:rsidRPr="00103101">
              <w:rPr>
                <w:rFonts w:cs="Arial"/>
                <w:b/>
                <w:bCs/>
                <w:sz w:val="20"/>
              </w:rPr>
              <w:t>R 336.1702(d)</w:t>
            </w:r>
          </w:p>
        </w:tc>
      </w:tr>
      <w:tr w:rsidR="00F866F3" w:rsidRPr="00D4463D" w14:paraId="3B4FE90D" w14:textId="77777777" w:rsidTr="004D0D0C">
        <w:trPr>
          <w:cantSplit/>
        </w:trPr>
        <w:tc>
          <w:tcPr>
            <w:tcW w:w="2340" w:type="dxa"/>
            <w:tcBorders>
              <w:top w:val="single" w:sz="4" w:space="0" w:color="auto"/>
              <w:left w:val="single" w:sz="4" w:space="0" w:color="auto"/>
              <w:bottom w:val="single" w:sz="4" w:space="0" w:color="auto"/>
              <w:right w:val="single" w:sz="4" w:space="0" w:color="auto"/>
            </w:tcBorders>
          </w:tcPr>
          <w:p w14:paraId="40AA34E0" w14:textId="587491E1" w:rsidR="00F866F3" w:rsidRDefault="00F866F3" w:rsidP="00F866F3">
            <w:pPr>
              <w:tabs>
                <w:tab w:val="num" w:pos="360"/>
              </w:tabs>
              <w:ind w:left="360" w:hanging="360"/>
              <w:rPr>
                <w:rFonts w:cs="Arial"/>
                <w:sz w:val="20"/>
              </w:rPr>
            </w:pPr>
            <w:r>
              <w:rPr>
                <w:rFonts w:cs="Arial"/>
                <w:sz w:val="20"/>
              </w:rPr>
              <w:t>10.</w:t>
            </w:r>
            <w:r>
              <w:rPr>
                <w:rFonts w:cs="Arial"/>
                <w:sz w:val="20"/>
              </w:rPr>
              <w:tab/>
            </w:r>
            <w:r w:rsidRPr="0051348D">
              <w:rPr>
                <w:rFonts w:cs="Arial"/>
                <w:sz w:val="20"/>
              </w:rPr>
              <w:t xml:space="preserve">VOC Content for </w:t>
            </w:r>
            <w:r w:rsidRPr="00D62046">
              <w:rPr>
                <w:rFonts w:cs="Arial"/>
                <w:sz w:val="20"/>
              </w:rPr>
              <w:t>plastic parts: touch-up and repair</w:t>
            </w:r>
          </w:p>
        </w:tc>
        <w:tc>
          <w:tcPr>
            <w:tcW w:w="1710" w:type="dxa"/>
            <w:tcBorders>
              <w:top w:val="single" w:sz="4" w:space="0" w:color="auto"/>
              <w:left w:val="single" w:sz="4" w:space="0" w:color="auto"/>
              <w:bottom w:val="single" w:sz="4" w:space="0" w:color="auto"/>
              <w:right w:val="single" w:sz="4" w:space="0" w:color="auto"/>
            </w:tcBorders>
          </w:tcPr>
          <w:p w14:paraId="748BA27D" w14:textId="77777777" w:rsidR="003C1250" w:rsidRDefault="00F866F3" w:rsidP="00F866F3">
            <w:pPr>
              <w:jc w:val="center"/>
              <w:rPr>
                <w:rFonts w:cs="Arial"/>
                <w:sz w:val="20"/>
              </w:rPr>
            </w:pPr>
            <w:r>
              <w:rPr>
                <w:rFonts w:cs="Arial"/>
                <w:sz w:val="20"/>
              </w:rPr>
              <w:t>5.0</w:t>
            </w:r>
            <w:r w:rsidRPr="0051348D">
              <w:rPr>
                <w:rFonts w:cs="Arial"/>
                <w:sz w:val="20"/>
              </w:rPr>
              <w:t xml:space="preserve"> </w:t>
            </w:r>
            <w:proofErr w:type="spellStart"/>
            <w:r w:rsidRPr="0051348D">
              <w:rPr>
                <w:rFonts w:cs="Arial"/>
                <w:sz w:val="20"/>
              </w:rPr>
              <w:t>lb</w:t>
            </w:r>
            <w:proofErr w:type="spellEnd"/>
            <w:r w:rsidRPr="0051348D">
              <w:rPr>
                <w:rFonts w:cs="Arial"/>
                <w:sz w:val="20"/>
              </w:rPr>
              <w:t>/gal</w:t>
            </w:r>
          </w:p>
          <w:p w14:paraId="0B0D3CB5" w14:textId="4BDF7416" w:rsidR="00F866F3" w:rsidRDefault="00F866F3" w:rsidP="00F866F3">
            <w:pPr>
              <w:jc w:val="center"/>
              <w:rPr>
                <w:rFonts w:cs="Arial"/>
                <w:sz w:val="20"/>
              </w:rPr>
            </w:pPr>
            <w:r w:rsidRPr="0051348D">
              <w:rPr>
                <w:rFonts w:cs="Arial"/>
                <w:sz w:val="20"/>
              </w:rPr>
              <w:t>(minus water)</w:t>
            </w:r>
            <w:r w:rsidR="00E03A27" w:rsidRPr="004D0D0C">
              <w:rPr>
                <w:rFonts w:cs="Arial"/>
                <w:sz w:val="20"/>
                <w:vertAlign w:val="superscript"/>
              </w:rPr>
              <w:t>2,</w:t>
            </w:r>
            <w:r w:rsidRPr="004D0D0C">
              <w:rPr>
                <w:rFonts w:cs="Arial"/>
                <w:sz w:val="20"/>
                <w:vertAlign w:val="superscript"/>
              </w:rPr>
              <w:t>a</w:t>
            </w:r>
            <w:r>
              <w:rPr>
                <w:rFonts w:cs="Arial"/>
                <w:sz w:val="20"/>
                <w:vertAlign w:val="superscript"/>
              </w:rPr>
              <w:t>,c</w:t>
            </w:r>
          </w:p>
          <w:p w14:paraId="5CBB50B6" w14:textId="5675531F" w:rsidR="00F866F3" w:rsidRPr="00F866F3" w:rsidRDefault="00F866F3" w:rsidP="00F866F3">
            <w:pPr>
              <w:jc w:val="center"/>
              <w:rPr>
                <w:rFonts w:cs="Arial"/>
                <w:sz w:val="20"/>
              </w:rPr>
            </w:pPr>
            <w:r w:rsidRPr="0051348D">
              <w:rPr>
                <w:rFonts w:cs="Arial"/>
                <w:sz w:val="20"/>
              </w:rPr>
              <w:t>as applied</w:t>
            </w:r>
          </w:p>
        </w:tc>
        <w:tc>
          <w:tcPr>
            <w:tcW w:w="2070" w:type="dxa"/>
            <w:tcBorders>
              <w:top w:val="single" w:sz="4" w:space="0" w:color="auto"/>
              <w:left w:val="single" w:sz="4" w:space="0" w:color="auto"/>
              <w:bottom w:val="single" w:sz="4" w:space="0" w:color="auto"/>
              <w:right w:val="single" w:sz="4" w:space="0" w:color="auto"/>
            </w:tcBorders>
          </w:tcPr>
          <w:p w14:paraId="19144012" w14:textId="19F99BD0" w:rsidR="00F866F3" w:rsidRDefault="00F866F3" w:rsidP="00F866F3">
            <w:pPr>
              <w:jc w:val="center"/>
              <w:rPr>
                <w:rFonts w:cs="Arial"/>
                <w:sz w:val="20"/>
              </w:rPr>
            </w:pPr>
            <w:r w:rsidRPr="0051348D">
              <w:rPr>
                <w:rFonts w:cs="Arial"/>
                <w:sz w:val="20"/>
              </w:rPr>
              <w:t>Daily volume-weighted average.</w:t>
            </w:r>
          </w:p>
        </w:tc>
        <w:tc>
          <w:tcPr>
            <w:tcW w:w="1260" w:type="dxa"/>
            <w:tcBorders>
              <w:top w:val="single" w:sz="4" w:space="0" w:color="auto"/>
              <w:left w:val="single" w:sz="4" w:space="0" w:color="auto"/>
              <w:bottom w:val="single" w:sz="4" w:space="0" w:color="auto"/>
              <w:right w:val="single" w:sz="4" w:space="0" w:color="auto"/>
            </w:tcBorders>
          </w:tcPr>
          <w:p w14:paraId="38EA9FDF" w14:textId="17DB3F6D" w:rsidR="00F866F3" w:rsidRDefault="00F866F3" w:rsidP="00F866F3">
            <w:pPr>
              <w:jc w:val="center"/>
              <w:rPr>
                <w:rFonts w:cs="Arial"/>
                <w:sz w:val="20"/>
              </w:rPr>
            </w:pPr>
            <w:r>
              <w:rPr>
                <w:rFonts w:cs="Arial"/>
                <w:sz w:val="20"/>
              </w:rPr>
              <w:t>EU-LN5</w:t>
            </w:r>
          </w:p>
        </w:tc>
        <w:tc>
          <w:tcPr>
            <w:tcW w:w="1360" w:type="dxa"/>
            <w:tcBorders>
              <w:top w:val="single" w:sz="4" w:space="0" w:color="auto"/>
              <w:left w:val="single" w:sz="4" w:space="0" w:color="auto"/>
              <w:bottom w:val="single" w:sz="4" w:space="0" w:color="auto"/>
              <w:right w:val="single" w:sz="4" w:space="0" w:color="auto"/>
            </w:tcBorders>
          </w:tcPr>
          <w:p w14:paraId="1C0403BB" w14:textId="511CE94D" w:rsidR="00F866F3" w:rsidRDefault="00F866F3" w:rsidP="00F866F3">
            <w:pPr>
              <w:jc w:val="center"/>
              <w:rPr>
                <w:rFonts w:cs="Arial"/>
                <w:sz w:val="20"/>
              </w:rPr>
            </w:pPr>
            <w:r w:rsidRPr="0051348D">
              <w:rPr>
                <w:rFonts w:cs="Arial"/>
                <w:sz w:val="20"/>
              </w:rPr>
              <w:t>SC VI.4</w:t>
            </w:r>
          </w:p>
        </w:tc>
        <w:tc>
          <w:tcPr>
            <w:tcW w:w="1530" w:type="dxa"/>
            <w:tcBorders>
              <w:top w:val="single" w:sz="4" w:space="0" w:color="auto"/>
              <w:left w:val="single" w:sz="4" w:space="0" w:color="auto"/>
              <w:bottom w:val="single" w:sz="4" w:space="0" w:color="auto"/>
              <w:right w:val="single" w:sz="4" w:space="0" w:color="auto"/>
            </w:tcBorders>
          </w:tcPr>
          <w:p w14:paraId="610FEEFA" w14:textId="5D2F0B5C" w:rsidR="00F866F3" w:rsidRPr="00103101" w:rsidRDefault="00F866F3" w:rsidP="00F866F3">
            <w:pPr>
              <w:jc w:val="center"/>
              <w:rPr>
                <w:rFonts w:cs="Arial"/>
                <w:b/>
                <w:bCs/>
                <w:sz w:val="20"/>
              </w:rPr>
            </w:pPr>
            <w:r w:rsidRPr="00103101">
              <w:rPr>
                <w:rFonts w:cs="Arial"/>
                <w:b/>
                <w:bCs/>
                <w:sz w:val="20"/>
              </w:rPr>
              <w:t>R 336.1702(a)</w:t>
            </w:r>
          </w:p>
        </w:tc>
      </w:tr>
      <w:tr w:rsidR="00F866F3" w:rsidRPr="00D4463D" w14:paraId="041767D2" w14:textId="77777777" w:rsidTr="004D0D0C">
        <w:trPr>
          <w:cantSplit/>
        </w:trPr>
        <w:tc>
          <w:tcPr>
            <w:tcW w:w="2340" w:type="dxa"/>
            <w:tcBorders>
              <w:top w:val="single" w:sz="4" w:space="0" w:color="auto"/>
              <w:left w:val="single" w:sz="4" w:space="0" w:color="auto"/>
              <w:bottom w:val="single" w:sz="4" w:space="0" w:color="auto"/>
              <w:right w:val="single" w:sz="4" w:space="0" w:color="auto"/>
            </w:tcBorders>
          </w:tcPr>
          <w:p w14:paraId="70D3A0D6" w14:textId="62447E93" w:rsidR="00F866F3" w:rsidRPr="009578A3" w:rsidRDefault="00F866F3" w:rsidP="00CC0DF5">
            <w:pPr>
              <w:pStyle w:val="ListParagraph"/>
              <w:numPr>
                <w:ilvl w:val="0"/>
                <w:numId w:val="70"/>
              </w:numPr>
              <w:ind w:left="360"/>
              <w:rPr>
                <w:rFonts w:cs="Arial"/>
                <w:sz w:val="20"/>
              </w:rPr>
            </w:pPr>
            <w:r w:rsidRPr="009578A3">
              <w:rPr>
                <w:rFonts w:cs="Arial"/>
                <w:sz w:val="20"/>
              </w:rPr>
              <w:t>Ethylbenzene</w:t>
            </w:r>
          </w:p>
          <w:p w14:paraId="56E22FA5" w14:textId="01CE1879" w:rsidR="00F866F3" w:rsidRDefault="00F866F3" w:rsidP="009578A3">
            <w:pPr>
              <w:tabs>
                <w:tab w:val="num" w:pos="360"/>
              </w:tabs>
              <w:ind w:left="360" w:hanging="360"/>
              <w:rPr>
                <w:rFonts w:cs="Arial"/>
                <w:sz w:val="20"/>
              </w:rPr>
            </w:pPr>
            <w:r w:rsidRPr="00A01DBE">
              <w:rPr>
                <w:rFonts w:cs="Arial"/>
                <w:sz w:val="20"/>
              </w:rPr>
              <w:tab/>
              <w:t>(CAS No. 100-41-4)</w:t>
            </w:r>
          </w:p>
        </w:tc>
        <w:tc>
          <w:tcPr>
            <w:tcW w:w="1710" w:type="dxa"/>
            <w:tcBorders>
              <w:top w:val="single" w:sz="4" w:space="0" w:color="auto"/>
              <w:left w:val="single" w:sz="4" w:space="0" w:color="auto"/>
              <w:bottom w:val="single" w:sz="4" w:space="0" w:color="auto"/>
              <w:right w:val="single" w:sz="4" w:space="0" w:color="auto"/>
            </w:tcBorders>
          </w:tcPr>
          <w:p w14:paraId="3E4AA642" w14:textId="72CE6CB4" w:rsidR="00F866F3" w:rsidRPr="004D0D0C" w:rsidRDefault="00F866F3" w:rsidP="00F866F3">
            <w:pPr>
              <w:jc w:val="center"/>
              <w:rPr>
                <w:rFonts w:cs="Arial"/>
                <w:sz w:val="20"/>
              </w:rPr>
            </w:pPr>
            <w:r w:rsidRPr="004D0D0C">
              <w:rPr>
                <w:rFonts w:cs="Arial"/>
                <w:sz w:val="20"/>
              </w:rPr>
              <w:t>0.6 tpy</w:t>
            </w:r>
            <w:r w:rsidRPr="004D0D0C">
              <w:rPr>
                <w:rFonts w:cs="Arial"/>
                <w:sz w:val="20"/>
                <w:vertAlign w:val="superscript"/>
              </w:rPr>
              <w:t>1</w:t>
            </w:r>
          </w:p>
        </w:tc>
        <w:tc>
          <w:tcPr>
            <w:tcW w:w="2070" w:type="dxa"/>
            <w:tcBorders>
              <w:top w:val="single" w:sz="4" w:space="0" w:color="auto"/>
              <w:left w:val="single" w:sz="4" w:space="0" w:color="auto"/>
              <w:bottom w:val="single" w:sz="4" w:space="0" w:color="auto"/>
              <w:right w:val="single" w:sz="4" w:space="0" w:color="auto"/>
            </w:tcBorders>
          </w:tcPr>
          <w:p w14:paraId="50D8F93C" w14:textId="03A5AAEF" w:rsidR="00F866F3" w:rsidRDefault="00F866F3" w:rsidP="00F866F3">
            <w:pPr>
              <w:jc w:val="center"/>
              <w:rPr>
                <w:rFonts w:cs="Arial"/>
                <w:sz w:val="20"/>
              </w:rPr>
            </w:pPr>
            <w:r w:rsidRPr="00A01DBE">
              <w:rPr>
                <w:rFonts w:cs="Arial"/>
                <w:sz w:val="20"/>
              </w:rPr>
              <w:t>12-month rolling time period as determined at the end of each calendar month</w:t>
            </w:r>
          </w:p>
        </w:tc>
        <w:tc>
          <w:tcPr>
            <w:tcW w:w="1260" w:type="dxa"/>
            <w:tcBorders>
              <w:top w:val="single" w:sz="4" w:space="0" w:color="auto"/>
              <w:left w:val="single" w:sz="4" w:space="0" w:color="auto"/>
              <w:bottom w:val="single" w:sz="4" w:space="0" w:color="auto"/>
              <w:right w:val="single" w:sz="4" w:space="0" w:color="auto"/>
            </w:tcBorders>
          </w:tcPr>
          <w:p w14:paraId="2EDE42AC" w14:textId="059B4149" w:rsidR="00F866F3" w:rsidRDefault="00F866F3" w:rsidP="00F866F3">
            <w:pPr>
              <w:jc w:val="center"/>
              <w:rPr>
                <w:rFonts w:cs="Arial"/>
                <w:sz w:val="20"/>
              </w:rPr>
            </w:pPr>
            <w:r w:rsidRPr="00A01DBE">
              <w:rPr>
                <w:rFonts w:cs="Arial"/>
                <w:sz w:val="20"/>
              </w:rPr>
              <w:t>EU-LN5</w:t>
            </w:r>
          </w:p>
        </w:tc>
        <w:tc>
          <w:tcPr>
            <w:tcW w:w="1360" w:type="dxa"/>
            <w:tcBorders>
              <w:top w:val="single" w:sz="4" w:space="0" w:color="auto"/>
              <w:left w:val="single" w:sz="4" w:space="0" w:color="auto"/>
              <w:bottom w:val="single" w:sz="4" w:space="0" w:color="auto"/>
              <w:right w:val="single" w:sz="4" w:space="0" w:color="auto"/>
            </w:tcBorders>
          </w:tcPr>
          <w:p w14:paraId="1FB08C17" w14:textId="30243250" w:rsidR="00F866F3" w:rsidRDefault="00F866F3" w:rsidP="00F866F3">
            <w:pPr>
              <w:jc w:val="center"/>
              <w:rPr>
                <w:rFonts w:cs="Arial"/>
                <w:sz w:val="20"/>
              </w:rPr>
            </w:pPr>
            <w:r w:rsidRPr="00A01DBE">
              <w:rPr>
                <w:rFonts w:cs="Arial"/>
                <w:sz w:val="20"/>
              </w:rPr>
              <w:t>SC VI.6</w:t>
            </w:r>
          </w:p>
        </w:tc>
        <w:tc>
          <w:tcPr>
            <w:tcW w:w="1530" w:type="dxa"/>
            <w:tcBorders>
              <w:top w:val="single" w:sz="4" w:space="0" w:color="auto"/>
              <w:left w:val="single" w:sz="4" w:space="0" w:color="auto"/>
              <w:bottom w:val="single" w:sz="4" w:space="0" w:color="auto"/>
              <w:right w:val="single" w:sz="4" w:space="0" w:color="auto"/>
            </w:tcBorders>
          </w:tcPr>
          <w:p w14:paraId="52FB0C65" w14:textId="77AAE1A7" w:rsidR="00F866F3" w:rsidRPr="00103101" w:rsidRDefault="00F866F3" w:rsidP="00F866F3">
            <w:pPr>
              <w:jc w:val="center"/>
              <w:rPr>
                <w:rFonts w:cs="Arial"/>
                <w:b/>
                <w:bCs/>
                <w:sz w:val="20"/>
              </w:rPr>
            </w:pPr>
            <w:r w:rsidRPr="00103101">
              <w:rPr>
                <w:rFonts w:cs="Arial"/>
                <w:b/>
                <w:bCs/>
                <w:sz w:val="20"/>
              </w:rPr>
              <w:t>R 336.1225(1)</w:t>
            </w:r>
          </w:p>
        </w:tc>
      </w:tr>
      <w:tr w:rsidR="00F866F3" w:rsidRPr="00D4463D" w14:paraId="7FF7544B" w14:textId="77777777" w:rsidTr="004D0D0C">
        <w:trPr>
          <w:cantSplit/>
        </w:trPr>
        <w:tc>
          <w:tcPr>
            <w:tcW w:w="2340" w:type="dxa"/>
            <w:tcBorders>
              <w:top w:val="single" w:sz="4" w:space="0" w:color="auto"/>
              <w:left w:val="single" w:sz="4" w:space="0" w:color="auto"/>
              <w:bottom w:val="single" w:sz="4" w:space="0" w:color="auto"/>
              <w:right w:val="single" w:sz="4" w:space="0" w:color="auto"/>
            </w:tcBorders>
          </w:tcPr>
          <w:p w14:paraId="719FC584" w14:textId="12B2D69B" w:rsidR="00F866F3" w:rsidRPr="009578A3" w:rsidRDefault="00F866F3" w:rsidP="00CC0DF5">
            <w:pPr>
              <w:pStyle w:val="ListParagraph"/>
              <w:numPr>
                <w:ilvl w:val="0"/>
                <w:numId w:val="70"/>
              </w:numPr>
              <w:ind w:left="360"/>
              <w:rPr>
                <w:rFonts w:cs="Arial"/>
                <w:sz w:val="20"/>
              </w:rPr>
            </w:pPr>
            <w:r w:rsidRPr="009578A3">
              <w:rPr>
                <w:rFonts w:cs="Arial"/>
                <w:sz w:val="20"/>
              </w:rPr>
              <w:t>Glycol n-butyl ether</w:t>
            </w:r>
          </w:p>
          <w:p w14:paraId="11CCA500" w14:textId="196950EA" w:rsidR="00F866F3" w:rsidRDefault="00F866F3" w:rsidP="009578A3">
            <w:pPr>
              <w:tabs>
                <w:tab w:val="num" w:pos="360"/>
              </w:tabs>
              <w:ind w:left="360" w:hanging="360"/>
              <w:rPr>
                <w:rFonts w:cs="Arial"/>
                <w:sz w:val="20"/>
              </w:rPr>
            </w:pPr>
            <w:r w:rsidRPr="00A01DBE">
              <w:rPr>
                <w:rFonts w:cs="Arial"/>
                <w:sz w:val="20"/>
              </w:rPr>
              <w:tab/>
              <w:t>(CAS No. 112-34-5)</w:t>
            </w:r>
          </w:p>
        </w:tc>
        <w:tc>
          <w:tcPr>
            <w:tcW w:w="1710" w:type="dxa"/>
            <w:tcBorders>
              <w:top w:val="single" w:sz="4" w:space="0" w:color="auto"/>
              <w:left w:val="single" w:sz="4" w:space="0" w:color="auto"/>
              <w:bottom w:val="single" w:sz="4" w:space="0" w:color="auto"/>
              <w:right w:val="single" w:sz="4" w:space="0" w:color="auto"/>
            </w:tcBorders>
          </w:tcPr>
          <w:p w14:paraId="72E2B1E3" w14:textId="742D3C2F" w:rsidR="00F866F3" w:rsidRPr="004D0D0C" w:rsidRDefault="00F866F3" w:rsidP="00F866F3">
            <w:pPr>
              <w:jc w:val="center"/>
              <w:rPr>
                <w:rFonts w:cs="Arial"/>
                <w:sz w:val="20"/>
              </w:rPr>
            </w:pPr>
            <w:r w:rsidRPr="004D0D0C">
              <w:rPr>
                <w:rFonts w:cs="Arial"/>
                <w:sz w:val="20"/>
              </w:rPr>
              <w:t>2.0 tpy</w:t>
            </w:r>
            <w:r w:rsidRPr="004D0D0C">
              <w:rPr>
                <w:rFonts w:cs="Arial"/>
                <w:sz w:val="20"/>
                <w:vertAlign w:val="superscript"/>
              </w:rPr>
              <w:t>1</w:t>
            </w:r>
          </w:p>
        </w:tc>
        <w:tc>
          <w:tcPr>
            <w:tcW w:w="2070" w:type="dxa"/>
            <w:tcBorders>
              <w:top w:val="single" w:sz="4" w:space="0" w:color="auto"/>
              <w:left w:val="single" w:sz="4" w:space="0" w:color="auto"/>
              <w:bottom w:val="single" w:sz="4" w:space="0" w:color="auto"/>
              <w:right w:val="single" w:sz="4" w:space="0" w:color="auto"/>
            </w:tcBorders>
          </w:tcPr>
          <w:p w14:paraId="7DCF36D7" w14:textId="7AF7752D" w:rsidR="00F866F3" w:rsidRDefault="00F866F3" w:rsidP="00F866F3">
            <w:pPr>
              <w:jc w:val="center"/>
              <w:rPr>
                <w:rFonts w:cs="Arial"/>
                <w:sz w:val="20"/>
              </w:rPr>
            </w:pPr>
            <w:r w:rsidRPr="00A01DBE">
              <w:rPr>
                <w:rFonts w:cs="Arial"/>
                <w:sz w:val="20"/>
              </w:rPr>
              <w:t>12-month rolling time period as determined at the end of each calendar month</w:t>
            </w:r>
          </w:p>
        </w:tc>
        <w:tc>
          <w:tcPr>
            <w:tcW w:w="1260" w:type="dxa"/>
            <w:tcBorders>
              <w:top w:val="single" w:sz="4" w:space="0" w:color="auto"/>
              <w:left w:val="single" w:sz="4" w:space="0" w:color="auto"/>
              <w:bottom w:val="single" w:sz="4" w:space="0" w:color="auto"/>
              <w:right w:val="single" w:sz="4" w:space="0" w:color="auto"/>
            </w:tcBorders>
          </w:tcPr>
          <w:p w14:paraId="1177CD2B" w14:textId="02572CF9" w:rsidR="00F866F3" w:rsidRDefault="00F866F3" w:rsidP="00F866F3">
            <w:pPr>
              <w:jc w:val="center"/>
              <w:rPr>
                <w:rFonts w:cs="Arial"/>
                <w:sz w:val="20"/>
              </w:rPr>
            </w:pPr>
            <w:r w:rsidRPr="00A01DBE">
              <w:rPr>
                <w:rFonts w:cs="Arial"/>
                <w:sz w:val="20"/>
              </w:rPr>
              <w:t>EU-LN5</w:t>
            </w:r>
          </w:p>
        </w:tc>
        <w:tc>
          <w:tcPr>
            <w:tcW w:w="1360" w:type="dxa"/>
            <w:tcBorders>
              <w:top w:val="single" w:sz="4" w:space="0" w:color="auto"/>
              <w:left w:val="single" w:sz="4" w:space="0" w:color="auto"/>
              <w:bottom w:val="single" w:sz="4" w:space="0" w:color="auto"/>
              <w:right w:val="single" w:sz="4" w:space="0" w:color="auto"/>
            </w:tcBorders>
          </w:tcPr>
          <w:p w14:paraId="3C06B639" w14:textId="6564F60A" w:rsidR="00F866F3" w:rsidRDefault="00F866F3" w:rsidP="00F866F3">
            <w:pPr>
              <w:jc w:val="center"/>
              <w:rPr>
                <w:rFonts w:cs="Arial"/>
                <w:sz w:val="20"/>
              </w:rPr>
            </w:pPr>
            <w:r w:rsidRPr="00A01DBE">
              <w:rPr>
                <w:rFonts w:cs="Arial"/>
                <w:sz w:val="20"/>
              </w:rPr>
              <w:t>SC VI.6</w:t>
            </w:r>
          </w:p>
        </w:tc>
        <w:tc>
          <w:tcPr>
            <w:tcW w:w="1530" w:type="dxa"/>
            <w:tcBorders>
              <w:top w:val="single" w:sz="4" w:space="0" w:color="auto"/>
              <w:left w:val="single" w:sz="4" w:space="0" w:color="auto"/>
              <w:bottom w:val="single" w:sz="4" w:space="0" w:color="auto"/>
              <w:right w:val="single" w:sz="4" w:space="0" w:color="auto"/>
            </w:tcBorders>
          </w:tcPr>
          <w:p w14:paraId="68898D1C" w14:textId="6D3FD691" w:rsidR="00F866F3" w:rsidRPr="00103101" w:rsidRDefault="00F866F3" w:rsidP="00F866F3">
            <w:pPr>
              <w:jc w:val="center"/>
              <w:rPr>
                <w:rFonts w:cs="Arial"/>
                <w:b/>
                <w:bCs/>
                <w:sz w:val="20"/>
              </w:rPr>
            </w:pPr>
            <w:r w:rsidRPr="00103101">
              <w:rPr>
                <w:rFonts w:cs="Arial"/>
                <w:b/>
                <w:bCs/>
                <w:sz w:val="20"/>
              </w:rPr>
              <w:t>R 336.1225(1)</w:t>
            </w:r>
          </w:p>
        </w:tc>
      </w:tr>
      <w:tr w:rsidR="00F866F3" w:rsidRPr="00D4463D" w14:paraId="46035287" w14:textId="77777777" w:rsidTr="004D0D0C">
        <w:trPr>
          <w:cantSplit/>
        </w:trPr>
        <w:tc>
          <w:tcPr>
            <w:tcW w:w="2340" w:type="dxa"/>
            <w:tcBorders>
              <w:top w:val="single" w:sz="4" w:space="0" w:color="auto"/>
              <w:left w:val="single" w:sz="4" w:space="0" w:color="auto"/>
              <w:bottom w:val="single" w:sz="4" w:space="0" w:color="auto"/>
              <w:right w:val="single" w:sz="4" w:space="0" w:color="auto"/>
            </w:tcBorders>
          </w:tcPr>
          <w:p w14:paraId="45176FF6" w14:textId="486E0709" w:rsidR="00F866F3" w:rsidRPr="009578A3" w:rsidRDefault="00F866F3" w:rsidP="00CC0DF5">
            <w:pPr>
              <w:pStyle w:val="ListParagraph"/>
              <w:numPr>
                <w:ilvl w:val="0"/>
                <w:numId w:val="70"/>
              </w:numPr>
              <w:ind w:left="360"/>
              <w:rPr>
                <w:rFonts w:cs="Arial"/>
                <w:sz w:val="20"/>
              </w:rPr>
            </w:pPr>
            <w:r w:rsidRPr="009578A3">
              <w:rPr>
                <w:rFonts w:cs="Arial"/>
                <w:sz w:val="20"/>
              </w:rPr>
              <w:t>Dimethyl Ester</w:t>
            </w:r>
          </w:p>
          <w:p w14:paraId="49465513" w14:textId="2F2F10CD" w:rsidR="00F866F3" w:rsidRDefault="00F866F3" w:rsidP="009578A3">
            <w:pPr>
              <w:tabs>
                <w:tab w:val="num" w:pos="360"/>
              </w:tabs>
              <w:ind w:left="360" w:hanging="360"/>
              <w:rPr>
                <w:rFonts w:cs="Arial"/>
                <w:sz w:val="20"/>
              </w:rPr>
            </w:pPr>
            <w:r w:rsidRPr="00A01DBE">
              <w:rPr>
                <w:rFonts w:cs="Arial"/>
                <w:sz w:val="20"/>
              </w:rPr>
              <w:tab/>
              <w:t>(CAS No. 1119-40-0)</w:t>
            </w:r>
          </w:p>
        </w:tc>
        <w:tc>
          <w:tcPr>
            <w:tcW w:w="1710" w:type="dxa"/>
            <w:tcBorders>
              <w:top w:val="single" w:sz="4" w:space="0" w:color="auto"/>
              <w:left w:val="single" w:sz="4" w:space="0" w:color="auto"/>
              <w:bottom w:val="single" w:sz="4" w:space="0" w:color="auto"/>
              <w:right w:val="single" w:sz="4" w:space="0" w:color="auto"/>
            </w:tcBorders>
          </w:tcPr>
          <w:p w14:paraId="2A3A95C4" w14:textId="066ACE97" w:rsidR="00F866F3" w:rsidRPr="004D0D0C" w:rsidRDefault="00F866F3" w:rsidP="00F866F3">
            <w:pPr>
              <w:jc w:val="center"/>
              <w:rPr>
                <w:rFonts w:cs="Arial"/>
                <w:sz w:val="20"/>
              </w:rPr>
            </w:pPr>
            <w:r w:rsidRPr="004D0D0C">
              <w:rPr>
                <w:rFonts w:cs="Arial"/>
                <w:sz w:val="20"/>
              </w:rPr>
              <w:t>1.6 tpy</w:t>
            </w:r>
            <w:r w:rsidRPr="004D0D0C">
              <w:rPr>
                <w:rFonts w:cs="Arial"/>
                <w:sz w:val="20"/>
                <w:vertAlign w:val="superscript"/>
              </w:rPr>
              <w:t>1</w:t>
            </w:r>
          </w:p>
        </w:tc>
        <w:tc>
          <w:tcPr>
            <w:tcW w:w="2070" w:type="dxa"/>
            <w:tcBorders>
              <w:top w:val="single" w:sz="4" w:space="0" w:color="auto"/>
              <w:left w:val="single" w:sz="4" w:space="0" w:color="auto"/>
              <w:bottom w:val="single" w:sz="4" w:space="0" w:color="auto"/>
              <w:right w:val="single" w:sz="4" w:space="0" w:color="auto"/>
            </w:tcBorders>
          </w:tcPr>
          <w:p w14:paraId="24904E35" w14:textId="2B0C17DE" w:rsidR="00F866F3" w:rsidRDefault="00F866F3" w:rsidP="00F866F3">
            <w:pPr>
              <w:jc w:val="center"/>
              <w:rPr>
                <w:rFonts w:cs="Arial"/>
                <w:sz w:val="20"/>
              </w:rPr>
            </w:pPr>
            <w:r w:rsidRPr="00A01DBE">
              <w:rPr>
                <w:rFonts w:cs="Arial"/>
                <w:sz w:val="20"/>
              </w:rPr>
              <w:t>12-month rolling time period as determined at the end of each calendar month</w:t>
            </w:r>
          </w:p>
        </w:tc>
        <w:tc>
          <w:tcPr>
            <w:tcW w:w="1260" w:type="dxa"/>
            <w:tcBorders>
              <w:top w:val="single" w:sz="4" w:space="0" w:color="auto"/>
              <w:left w:val="single" w:sz="4" w:space="0" w:color="auto"/>
              <w:bottom w:val="single" w:sz="4" w:space="0" w:color="auto"/>
              <w:right w:val="single" w:sz="4" w:space="0" w:color="auto"/>
            </w:tcBorders>
          </w:tcPr>
          <w:p w14:paraId="4F14FE1A" w14:textId="09FC687B" w:rsidR="00F866F3" w:rsidRDefault="00F866F3" w:rsidP="00F866F3">
            <w:pPr>
              <w:jc w:val="center"/>
              <w:rPr>
                <w:rFonts w:cs="Arial"/>
                <w:sz w:val="20"/>
              </w:rPr>
            </w:pPr>
            <w:r w:rsidRPr="00A01DBE">
              <w:rPr>
                <w:rFonts w:cs="Arial"/>
                <w:sz w:val="20"/>
              </w:rPr>
              <w:t>EU-LN5</w:t>
            </w:r>
          </w:p>
        </w:tc>
        <w:tc>
          <w:tcPr>
            <w:tcW w:w="1360" w:type="dxa"/>
            <w:tcBorders>
              <w:top w:val="single" w:sz="4" w:space="0" w:color="auto"/>
              <w:left w:val="single" w:sz="4" w:space="0" w:color="auto"/>
              <w:bottom w:val="single" w:sz="4" w:space="0" w:color="auto"/>
              <w:right w:val="single" w:sz="4" w:space="0" w:color="auto"/>
            </w:tcBorders>
          </w:tcPr>
          <w:p w14:paraId="736503C8" w14:textId="3340FF71" w:rsidR="00F866F3" w:rsidRDefault="00F866F3" w:rsidP="00F866F3">
            <w:pPr>
              <w:jc w:val="center"/>
              <w:rPr>
                <w:rFonts w:cs="Arial"/>
                <w:sz w:val="20"/>
              </w:rPr>
            </w:pPr>
            <w:r w:rsidRPr="00A01DBE">
              <w:rPr>
                <w:rFonts w:cs="Arial"/>
                <w:sz w:val="20"/>
              </w:rPr>
              <w:t>SC VI.6</w:t>
            </w:r>
          </w:p>
        </w:tc>
        <w:tc>
          <w:tcPr>
            <w:tcW w:w="1530" w:type="dxa"/>
            <w:tcBorders>
              <w:top w:val="single" w:sz="4" w:space="0" w:color="auto"/>
              <w:left w:val="single" w:sz="4" w:space="0" w:color="auto"/>
              <w:bottom w:val="single" w:sz="4" w:space="0" w:color="auto"/>
              <w:right w:val="single" w:sz="4" w:space="0" w:color="auto"/>
            </w:tcBorders>
          </w:tcPr>
          <w:p w14:paraId="054F15C8" w14:textId="5F9453D6" w:rsidR="00F866F3" w:rsidRPr="00103101" w:rsidRDefault="00F866F3" w:rsidP="00F866F3">
            <w:pPr>
              <w:jc w:val="center"/>
              <w:rPr>
                <w:rFonts w:cs="Arial"/>
                <w:b/>
                <w:bCs/>
                <w:sz w:val="20"/>
              </w:rPr>
            </w:pPr>
            <w:r w:rsidRPr="00103101">
              <w:rPr>
                <w:rFonts w:cs="Arial"/>
                <w:b/>
                <w:bCs/>
                <w:sz w:val="20"/>
              </w:rPr>
              <w:t>R 336.1225(1)</w:t>
            </w:r>
          </w:p>
        </w:tc>
      </w:tr>
      <w:tr w:rsidR="00F866F3" w:rsidRPr="00D4463D" w14:paraId="2ACB95AB" w14:textId="77777777" w:rsidTr="004D0D0C">
        <w:trPr>
          <w:cantSplit/>
        </w:trPr>
        <w:tc>
          <w:tcPr>
            <w:tcW w:w="2340" w:type="dxa"/>
            <w:tcBorders>
              <w:top w:val="single" w:sz="4" w:space="0" w:color="auto"/>
              <w:left w:val="single" w:sz="4" w:space="0" w:color="auto"/>
              <w:bottom w:val="single" w:sz="4" w:space="0" w:color="auto"/>
              <w:right w:val="single" w:sz="4" w:space="0" w:color="auto"/>
            </w:tcBorders>
          </w:tcPr>
          <w:p w14:paraId="5F3992B7" w14:textId="65532CC7" w:rsidR="00F866F3" w:rsidRPr="009578A3" w:rsidRDefault="00F866F3" w:rsidP="00CC0DF5">
            <w:pPr>
              <w:pStyle w:val="ListParagraph"/>
              <w:numPr>
                <w:ilvl w:val="0"/>
                <w:numId w:val="70"/>
              </w:numPr>
              <w:ind w:left="360"/>
              <w:rPr>
                <w:rFonts w:cs="Arial"/>
                <w:sz w:val="20"/>
              </w:rPr>
            </w:pPr>
            <w:r w:rsidRPr="009578A3">
              <w:rPr>
                <w:rFonts w:cs="Arial"/>
                <w:sz w:val="20"/>
              </w:rPr>
              <w:t>Dibasic ester group</w:t>
            </w:r>
          </w:p>
          <w:p w14:paraId="55C08ECB" w14:textId="3EBE6F44" w:rsidR="00F866F3" w:rsidRPr="00A01DBE" w:rsidRDefault="00F866F3" w:rsidP="009578A3">
            <w:pPr>
              <w:ind w:left="360" w:hanging="360"/>
              <w:rPr>
                <w:rFonts w:cs="Arial"/>
                <w:sz w:val="20"/>
              </w:rPr>
            </w:pPr>
            <w:r w:rsidRPr="00A01DBE">
              <w:rPr>
                <w:rFonts w:cs="Arial"/>
                <w:sz w:val="20"/>
              </w:rPr>
              <w:tab/>
              <w:t>(CAS Nos. 1119-40-0, 106-65-0, 627-93-0)</w:t>
            </w:r>
          </w:p>
        </w:tc>
        <w:tc>
          <w:tcPr>
            <w:tcW w:w="1710" w:type="dxa"/>
            <w:tcBorders>
              <w:top w:val="single" w:sz="4" w:space="0" w:color="auto"/>
              <w:left w:val="single" w:sz="4" w:space="0" w:color="auto"/>
              <w:bottom w:val="single" w:sz="4" w:space="0" w:color="auto"/>
              <w:right w:val="single" w:sz="4" w:space="0" w:color="auto"/>
            </w:tcBorders>
          </w:tcPr>
          <w:p w14:paraId="5732D9B6" w14:textId="4A841F8B" w:rsidR="00F866F3" w:rsidRPr="004D0D0C" w:rsidRDefault="00F866F3" w:rsidP="00F866F3">
            <w:pPr>
              <w:jc w:val="center"/>
              <w:rPr>
                <w:rFonts w:cs="Arial"/>
                <w:sz w:val="20"/>
              </w:rPr>
            </w:pPr>
            <w:r w:rsidRPr="004D0D0C">
              <w:rPr>
                <w:rFonts w:cs="Arial"/>
                <w:sz w:val="20"/>
              </w:rPr>
              <w:t>2.0 tpy</w:t>
            </w:r>
            <w:r w:rsidRPr="004D0D0C">
              <w:rPr>
                <w:rFonts w:cs="Arial"/>
                <w:sz w:val="20"/>
                <w:vertAlign w:val="superscript"/>
              </w:rPr>
              <w:t>1</w:t>
            </w:r>
          </w:p>
        </w:tc>
        <w:tc>
          <w:tcPr>
            <w:tcW w:w="2070" w:type="dxa"/>
            <w:tcBorders>
              <w:top w:val="single" w:sz="4" w:space="0" w:color="auto"/>
              <w:left w:val="single" w:sz="4" w:space="0" w:color="auto"/>
              <w:bottom w:val="single" w:sz="4" w:space="0" w:color="auto"/>
              <w:right w:val="single" w:sz="4" w:space="0" w:color="auto"/>
            </w:tcBorders>
          </w:tcPr>
          <w:p w14:paraId="54D709DC" w14:textId="0954FC1B" w:rsidR="00F866F3" w:rsidRPr="00A01DBE" w:rsidRDefault="00F866F3" w:rsidP="00F866F3">
            <w:pPr>
              <w:jc w:val="center"/>
              <w:rPr>
                <w:rFonts w:cs="Arial"/>
                <w:sz w:val="20"/>
              </w:rPr>
            </w:pPr>
            <w:r w:rsidRPr="00A01DBE">
              <w:rPr>
                <w:rFonts w:cs="Arial"/>
                <w:sz w:val="20"/>
              </w:rPr>
              <w:t>12-month rolling time period as determined at the end of each calendar month</w:t>
            </w:r>
          </w:p>
        </w:tc>
        <w:tc>
          <w:tcPr>
            <w:tcW w:w="1260" w:type="dxa"/>
            <w:tcBorders>
              <w:top w:val="single" w:sz="4" w:space="0" w:color="auto"/>
              <w:left w:val="single" w:sz="4" w:space="0" w:color="auto"/>
              <w:bottom w:val="single" w:sz="4" w:space="0" w:color="auto"/>
              <w:right w:val="single" w:sz="4" w:space="0" w:color="auto"/>
            </w:tcBorders>
          </w:tcPr>
          <w:p w14:paraId="58A22898" w14:textId="1C5840F2" w:rsidR="00F866F3" w:rsidRPr="00A01DBE" w:rsidRDefault="00F866F3" w:rsidP="00F866F3">
            <w:pPr>
              <w:jc w:val="center"/>
              <w:rPr>
                <w:rFonts w:cs="Arial"/>
                <w:sz w:val="20"/>
              </w:rPr>
            </w:pPr>
            <w:r w:rsidRPr="00A01DBE">
              <w:rPr>
                <w:rFonts w:cs="Arial"/>
                <w:sz w:val="20"/>
              </w:rPr>
              <w:t>EU-LN5</w:t>
            </w:r>
          </w:p>
        </w:tc>
        <w:tc>
          <w:tcPr>
            <w:tcW w:w="1360" w:type="dxa"/>
            <w:tcBorders>
              <w:top w:val="single" w:sz="4" w:space="0" w:color="auto"/>
              <w:left w:val="single" w:sz="4" w:space="0" w:color="auto"/>
              <w:bottom w:val="single" w:sz="4" w:space="0" w:color="auto"/>
              <w:right w:val="single" w:sz="4" w:space="0" w:color="auto"/>
            </w:tcBorders>
          </w:tcPr>
          <w:p w14:paraId="5FFC29BB" w14:textId="00C0530B" w:rsidR="00F866F3" w:rsidRPr="00A01DBE" w:rsidRDefault="00F866F3" w:rsidP="00F866F3">
            <w:pPr>
              <w:jc w:val="center"/>
              <w:rPr>
                <w:rFonts w:cs="Arial"/>
                <w:sz w:val="20"/>
              </w:rPr>
            </w:pPr>
            <w:r w:rsidRPr="00A01DBE">
              <w:rPr>
                <w:rFonts w:cs="Arial"/>
                <w:sz w:val="20"/>
              </w:rPr>
              <w:t>SC VI.6</w:t>
            </w:r>
          </w:p>
        </w:tc>
        <w:tc>
          <w:tcPr>
            <w:tcW w:w="1530" w:type="dxa"/>
            <w:tcBorders>
              <w:top w:val="single" w:sz="4" w:space="0" w:color="auto"/>
              <w:left w:val="single" w:sz="4" w:space="0" w:color="auto"/>
              <w:bottom w:val="single" w:sz="4" w:space="0" w:color="auto"/>
              <w:right w:val="single" w:sz="4" w:space="0" w:color="auto"/>
            </w:tcBorders>
          </w:tcPr>
          <w:p w14:paraId="67D9D4F4" w14:textId="6D3E7947" w:rsidR="00F866F3" w:rsidRPr="00103101" w:rsidRDefault="00F866F3" w:rsidP="00F866F3">
            <w:pPr>
              <w:jc w:val="center"/>
              <w:rPr>
                <w:rFonts w:cs="Arial"/>
                <w:b/>
                <w:bCs/>
                <w:sz w:val="20"/>
              </w:rPr>
            </w:pPr>
            <w:r w:rsidRPr="00103101">
              <w:rPr>
                <w:rFonts w:cs="Arial"/>
                <w:b/>
                <w:bCs/>
                <w:sz w:val="20"/>
              </w:rPr>
              <w:t>R 336.1225(1)</w:t>
            </w:r>
          </w:p>
        </w:tc>
      </w:tr>
      <w:tr w:rsidR="00F866F3" w:rsidRPr="00D4463D" w14:paraId="08F92501" w14:textId="77777777" w:rsidTr="00156BED">
        <w:trPr>
          <w:cantSplit/>
        </w:trPr>
        <w:tc>
          <w:tcPr>
            <w:tcW w:w="10270" w:type="dxa"/>
            <w:gridSpan w:val="6"/>
            <w:tcBorders>
              <w:top w:val="single" w:sz="4" w:space="0" w:color="auto"/>
              <w:left w:val="single" w:sz="4" w:space="0" w:color="auto"/>
              <w:bottom w:val="single" w:sz="4" w:space="0" w:color="auto"/>
              <w:right w:val="single" w:sz="4" w:space="0" w:color="auto"/>
            </w:tcBorders>
          </w:tcPr>
          <w:p w14:paraId="00F2671E" w14:textId="7DFC152B" w:rsidR="00F866F3" w:rsidRDefault="00156BED" w:rsidP="001758F0">
            <w:pPr>
              <w:ind w:left="310" w:right="131" w:hanging="310"/>
              <w:jc w:val="both"/>
              <w:rPr>
                <w:rFonts w:cs="Arial"/>
                <w:b/>
                <w:sz w:val="20"/>
              </w:rPr>
            </w:pPr>
            <w:r>
              <w:rPr>
                <w:rFonts w:cs="Arial"/>
                <w:sz w:val="20"/>
              </w:rPr>
              <w:t>a.</w:t>
            </w:r>
            <w:r w:rsidR="00F866F3">
              <w:rPr>
                <w:rFonts w:cs="Arial"/>
                <w:sz w:val="20"/>
              </w:rPr>
              <w:tab/>
            </w:r>
            <w:r w:rsidR="00F866F3" w:rsidRPr="002E4135">
              <w:rPr>
                <w:rFonts w:cs="Arial"/>
                <w:sz w:val="20"/>
              </w:rPr>
              <w:t>The phrase “minus water” shall also include compounds which are used as organic solvents</w:t>
            </w:r>
            <w:r w:rsidR="00CA0464">
              <w:rPr>
                <w:rFonts w:cs="Arial"/>
                <w:sz w:val="20"/>
              </w:rPr>
              <w:t>,</w:t>
            </w:r>
            <w:r w:rsidR="00F866F3" w:rsidRPr="002E4135">
              <w:rPr>
                <w:rFonts w:cs="Arial"/>
                <w:sz w:val="20"/>
              </w:rPr>
              <w:t xml:space="preserve"> and which are excluded from the definition of volatile organic compound.  </w:t>
            </w:r>
            <w:r w:rsidR="00F866F3" w:rsidRPr="002E4135">
              <w:rPr>
                <w:rFonts w:cs="Arial"/>
                <w:b/>
                <w:sz w:val="20"/>
              </w:rPr>
              <w:t>(R 336.1602(4))</w:t>
            </w:r>
          </w:p>
          <w:p w14:paraId="6E6A9F65" w14:textId="1F05FEEE" w:rsidR="00F866F3" w:rsidRDefault="00156BED" w:rsidP="001758F0">
            <w:pPr>
              <w:ind w:left="310" w:right="131" w:hanging="310"/>
              <w:jc w:val="both"/>
              <w:rPr>
                <w:rFonts w:cs="Arial"/>
                <w:color w:val="000000"/>
                <w:sz w:val="20"/>
              </w:rPr>
            </w:pPr>
            <w:r>
              <w:rPr>
                <w:rFonts w:cs="Arial"/>
                <w:color w:val="000000"/>
                <w:sz w:val="20"/>
              </w:rPr>
              <w:t>b.</w:t>
            </w:r>
            <w:r w:rsidR="00F866F3">
              <w:rPr>
                <w:rFonts w:cs="Arial"/>
                <w:color w:val="000000"/>
                <w:sz w:val="20"/>
                <w:vertAlign w:val="superscript"/>
              </w:rPr>
              <w:tab/>
            </w:r>
            <w:r w:rsidR="00F866F3" w:rsidRPr="0079116A">
              <w:rPr>
                <w:rFonts w:cs="Arial"/>
                <w:color w:val="000000"/>
                <w:sz w:val="20"/>
              </w:rPr>
              <w:t>For black coatings, the emission limitation shall be determined by multiplying by 1.15</w:t>
            </w:r>
            <w:r w:rsidR="003C1250">
              <w:rPr>
                <w:rFonts w:cs="Arial"/>
                <w:color w:val="000000"/>
                <w:sz w:val="20"/>
              </w:rPr>
              <w:t>.</w:t>
            </w:r>
          </w:p>
          <w:p w14:paraId="6DF27180" w14:textId="4DC16D5B" w:rsidR="00F866F3" w:rsidRPr="00A01DBE" w:rsidRDefault="00156BED" w:rsidP="004D0D0C">
            <w:pPr>
              <w:ind w:left="345" w:hanging="345"/>
              <w:jc w:val="both"/>
              <w:rPr>
                <w:rFonts w:cs="Arial"/>
                <w:sz w:val="20"/>
              </w:rPr>
            </w:pPr>
            <w:r>
              <w:rPr>
                <w:rFonts w:cs="Arial"/>
                <w:color w:val="000000"/>
                <w:sz w:val="20"/>
              </w:rPr>
              <w:t>c.</w:t>
            </w:r>
            <w:r>
              <w:rPr>
                <w:rFonts w:cs="Arial"/>
                <w:color w:val="000000"/>
                <w:sz w:val="20"/>
                <w:vertAlign w:val="superscript"/>
              </w:rPr>
              <w:tab/>
            </w:r>
            <w:r w:rsidR="00F866F3" w:rsidRPr="0079116A">
              <w:rPr>
                <w:rFonts w:cs="Arial"/>
                <w:color w:val="000000"/>
                <w:sz w:val="20"/>
              </w:rPr>
              <w:t xml:space="preserve">When 40 CFR Part 60, Appendix A, Method 24 is used to determine the </w:t>
            </w:r>
            <w:r w:rsidR="00F866F3">
              <w:rPr>
                <w:rFonts w:cs="Arial"/>
                <w:color w:val="000000"/>
                <w:sz w:val="20"/>
              </w:rPr>
              <w:t>VOC</w:t>
            </w:r>
            <w:r w:rsidR="00F866F3" w:rsidRPr="0079116A">
              <w:rPr>
                <w:rFonts w:cs="Arial"/>
                <w:color w:val="000000"/>
                <w:sz w:val="20"/>
              </w:rPr>
              <w:t xml:space="preserve"> content of a coating, the</w:t>
            </w:r>
            <w:r w:rsidR="00F866F3">
              <w:rPr>
                <w:rFonts w:cs="Arial"/>
                <w:color w:val="000000"/>
                <w:sz w:val="20"/>
              </w:rPr>
              <w:t xml:space="preserve"> </w:t>
            </w:r>
            <w:r w:rsidR="00F866F3" w:rsidRPr="0079116A">
              <w:rPr>
                <w:rFonts w:cs="Arial"/>
                <w:color w:val="000000"/>
                <w:sz w:val="20"/>
              </w:rPr>
              <w:t>applicable emission limitation shall be determined by adding 0.1 to the appropriate limit</w:t>
            </w:r>
          </w:p>
        </w:tc>
      </w:tr>
    </w:tbl>
    <w:p w14:paraId="06EE26C0" w14:textId="1D4898A1" w:rsidR="00472DA7" w:rsidRDefault="00472DA7" w:rsidP="00472DA7">
      <w:pPr>
        <w:jc w:val="both"/>
        <w:rPr>
          <w:rFonts w:cs="Arial"/>
          <w:sz w:val="20"/>
        </w:rPr>
      </w:pPr>
    </w:p>
    <w:p w14:paraId="05141DCD" w14:textId="77777777" w:rsidR="001758F0" w:rsidRPr="00D4463D" w:rsidRDefault="001758F0" w:rsidP="00472DA7">
      <w:pPr>
        <w:jc w:val="both"/>
        <w:rPr>
          <w:rFonts w:cs="Arial"/>
          <w:sz w:val="20"/>
        </w:rPr>
      </w:pPr>
    </w:p>
    <w:p w14:paraId="79513BAF" w14:textId="77777777" w:rsidR="00472DA7" w:rsidRDefault="00472DA7" w:rsidP="00472DA7">
      <w:pPr>
        <w:jc w:val="both"/>
        <w:rPr>
          <w:rFonts w:cs="Arial"/>
          <w:b/>
          <w:u w:val="single"/>
        </w:rPr>
      </w:pPr>
      <w:r w:rsidRPr="00D4463D">
        <w:rPr>
          <w:rFonts w:cs="Arial"/>
          <w:b/>
        </w:rPr>
        <w:t xml:space="preserve">II.  </w:t>
      </w:r>
      <w:r>
        <w:rPr>
          <w:rFonts w:cs="Arial"/>
          <w:b/>
          <w:u w:val="single"/>
        </w:rPr>
        <w:t>MATERIAL LIMIT</w:t>
      </w:r>
      <w:r w:rsidRPr="00D4463D">
        <w:rPr>
          <w:rFonts w:cs="Arial"/>
          <w:b/>
          <w:u w:val="single"/>
        </w:rPr>
        <w:t>S</w:t>
      </w:r>
    </w:p>
    <w:p w14:paraId="3C6BA1A9" w14:textId="77777777" w:rsidR="00472DA7" w:rsidRPr="00A267F3" w:rsidRDefault="00472DA7" w:rsidP="00472DA7">
      <w:pPr>
        <w:jc w:val="both"/>
        <w:rPr>
          <w:rFonts w:cs="Arial"/>
          <w:bCs/>
        </w:rPr>
      </w:pP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2494"/>
        <w:gridCol w:w="1641"/>
        <w:gridCol w:w="1599"/>
        <w:gridCol w:w="1154"/>
        <w:gridCol w:w="1365"/>
        <w:gridCol w:w="1726"/>
      </w:tblGrid>
      <w:tr w:rsidR="00140A83" w:rsidRPr="00140A83" w14:paraId="3D4A76E4" w14:textId="77777777" w:rsidTr="00117AC6">
        <w:trPr>
          <w:cantSplit/>
          <w:tblHeader/>
        </w:trPr>
        <w:tc>
          <w:tcPr>
            <w:tcW w:w="1250" w:type="pct"/>
            <w:tcBorders>
              <w:top w:val="single" w:sz="4" w:space="0" w:color="auto"/>
              <w:left w:val="single" w:sz="4" w:space="0" w:color="auto"/>
              <w:bottom w:val="single" w:sz="4" w:space="0" w:color="auto"/>
              <w:right w:val="single" w:sz="4" w:space="0" w:color="auto"/>
            </w:tcBorders>
            <w:vAlign w:val="center"/>
          </w:tcPr>
          <w:p w14:paraId="3D9B7FAC" w14:textId="77777777" w:rsidR="00140A83" w:rsidRPr="00140A83" w:rsidRDefault="00140A83" w:rsidP="00140A83">
            <w:pPr>
              <w:keepNext/>
              <w:jc w:val="center"/>
              <w:rPr>
                <w:rFonts w:cs="Arial"/>
                <w:b/>
                <w:color w:val="000000"/>
                <w:sz w:val="20"/>
              </w:rPr>
            </w:pPr>
            <w:r w:rsidRPr="00140A83">
              <w:rPr>
                <w:rFonts w:cs="Arial"/>
                <w:b/>
                <w:color w:val="000000"/>
                <w:sz w:val="20"/>
              </w:rPr>
              <w:t>Material</w:t>
            </w:r>
          </w:p>
        </w:tc>
        <w:tc>
          <w:tcPr>
            <w:tcW w:w="822" w:type="pct"/>
            <w:tcBorders>
              <w:top w:val="single" w:sz="4" w:space="0" w:color="auto"/>
              <w:left w:val="single" w:sz="4" w:space="0" w:color="auto"/>
              <w:bottom w:val="single" w:sz="4" w:space="0" w:color="auto"/>
              <w:right w:val="single" w:sz="4" w:space="0" w:color="auto"/>
            </w:tcBorders>
            <w:vAlign w:val="center"/>
          </w:tcPr>
          <w:p w14:paraId="117DBFE1" w14:textId="77777777" w:rsidR="00140A83" w:rsidRPr="00140A83" w:rsidRDefault="00140A83" w:rsidP="00140A83">
            <w:pPr>
              <w:keepNext/>
              <w:jc w:val="center"/>
              <w:rPr>
                <w:rFonts w:cs="Arial"/>
                <w:b/>
                <w:color w:val="000000"/>
                <w:sz w:val="20"/>
              </w:rPr>
            </w:pPr>
            <w:r w:rsidRPr="00140A83">
              <w:rPr>
                <w:rFonts w:cs="Arial"/>
                <w:b/>
                <w:color w:val="000000"/>
                <w:sz w:val="20"/>
              </w:rPr>
              <w:t>Limit</w:t>
            </w:r>
          </w:p>
        </w:tc>
        <w:tc>
          <w:tcPr>
            <w:tcW w:w="801" w:type="pct"/>
            <w:tcBorders>
              <w:top w:val="single" w:sz="4" w:space="0" w:color="auto"/>
              <w:left w:val="single" w:sz="4" w:space="0" w:color="auto"/>
              <w:bottom w:val="single" w:sz="4" w:space="0" w:color="auto"/>
              <w:right w:val="single" w:sz="4" w:space="0" w:color="auto"/>
            </w:tcBorders>
            <w:vAlign w:val="center"/>
          </w:tcPr>
          <w:p w14:paraId="2036DEC7" w14:textId="77777777" w:rsidR="00140A83" w:rsidRPr="00140A83" w:rsidRDefault="00140A83" w:rsidP="00140A83">
            <w:pPr>
              <w:keepNext/>
              <w:jc w:val="center"/>
              <w:rPr>
                <w:rFonts w:cs="Arial"/>
                <w:b/>
                <w:color w:val="000000"/>
                <w:sz w:val="20"/>
              </w:rPr>
            </w:pPr>
            <w:r w:rsidRPr="00140A83">
              <w:rPr>
                <w:rFonts w:cs="Arial"/>
                <w:b/>
                <w:color w:val="000000"/>
                <w:sz w:val="20"/>
              </w:rPr>
              <w:t>Time Period / Operating Scenario</w:t>
            </w:r>
          </w:p>
        </w:tc>
        <w:tc>
          <w:tcPr>
            <w:tcW w:w="578" w:type="pct"/>
            <w:tcBorders>
              <w:top w:val="single" w:sz="4" w:space="0" w:color="auto"/>
              <w:left w:val="single" w:sz="4" w:space="0" w:color="auto"/>
              <w:bottom w:val="single" w:sz="4" w:space="0" w:color="auto"/>
              <w:right w:val="single" w:sz="4" w:space="0" w:color="auto"/>
            </w:tcBorders>
            <w:vAlign w:val="center"/>
          </w:tcPr>
          <w:p w14:paraId="740D2912" w14:textId="77777777" w:rsidR="00140A83" w:rsidRPr="00140A83" w:rsidRDefault="00140A83" w:rsidP="00140A83">
            <w:pPr>
              <w:keepNext/>
              <w:jc w:val="center"/>
              <w:rPr>
                <w:rFonts w:cs="Arial"/>
                <w:b/>
                <w:color w:val="000000"/>
                <w:sz w:val="20"/>
              </w:rPr>
            </w:pPr>
            <w:r w:rsidRPr="00140A83">
              <w:rPr>
                <w:rFonts w:cs="Arial"/>
                <w:b/>
                <w:color w:val="000000"/>
                <w:sz w:val="20"/>
              </w:rPr>
              <w:t>Equipment</w:t>
            </w:r>
          </w:p>
        </w:tc>
        <w:tc>
          <w:tcPr>
            <w:tcW w:w="684" w:type="pct"/>
            <w:tcBorders>
              <w:top w:val="single" w:sz="4" w:space="0" w:color="auto"/>
              <w:left w:val="single" w:sz="4" w:space="0" w:color="auto"/>
              <w:bottom w:val="single" w:sz="4" w:space="0" w:color="auto"/>
              <w:right w:val="single" w:sz="4" w:space="0" w:color="auto"/>
            </w:tcBorders>
            <w:vAlign w:val="center"/>
          </w:tcPr>
          <w:p w14:paraId="37ED7AE5" w14:textId="77777777" w:rsidR="00140A83" w:rsidRPr="00140A83" w:rsidRDefault="00140A83" w:rsidP="00140A83">
            <w:pPr>
              <w:keepNext/>
              <w:jc w:val="center"/>
              <w:rPr>
                <w:rFonts w:cs="Arial"/>
                <w:b/>
                <w:color w:val="000000"/>
                <w:sz w:val="20"/>
              </w:rPr>
            </w:pPr>
            <w:r w:rsidRPr="00140A83">
              <w:rPr>
                <w:rFonts w:cs="Arial"/>
                <w:b/>
                <w:color w:val="000000"/>
                <w:sz w:val="20"/>
              </w:rPr>
              <w:t>Testing / Monitoring Method</w:t>
            </w:r>
          </w:p>
        </w:tc>
        <w:tc>
          <w:tcPr>
            <w:tcW w:w="865" w:type="pct"/>
            <w:tcBorders>
              <w:top w:val="single" w:sz="4" w:space="0" w:color="auto"/>
              <w:left w:val="single" w:sz="4" w:space="0" w:color="auto"/>
              <w:bottom w:val="single" w:sz="4" w:space="0" w:color="auto"/>
              <w:right w:val="single" w:sz="4" w:space="0" w:color="auto"/>
            </w:tcBorders>
            <w:vAlign w:val="center"/>
          </w:tcPr>
          <w:p w14:paraId="2C9077A3" w14:textId="77777777" w:rsidR="00140A83" w:rsidRPr="00140A83" w:rsidRDefault="00140A83" w:rsidP="00140A83">
            <w:pPr>
              <w:keepNext/>
              <w:jc w:val="center"/>
              <w:rPr>
                <w:rFonts w:cs="Arial"/>
                <w:b/>
                <w:color w:val="000000"/>
                <w:sz w:val="20"/>
              </w:rPr>
            </w:pPr>
            <w:r w:rsidRPr="00140A83">
              <w:rPr>
                <w:rFonts w:cs="Arial"/>
                <w:b/>
                <w:color w:val="000000"/>
                <w:sz w:val="20"/>
              </w:rPr>
              <w:t>Underlying Applicable Requirements</w:t>
            </w:r>
          </w:p>
        </w:tc>
      </w:tr>
      <w:tr w:rsidR="00140A83" w:rsidRPr="00140A83" w14:paraId="740F8502" w14:textId="77777777" w:rsidTr="00117AC6">
        <w:trPr>
          <w:cantSplit/>
        </w:trPr>
        <w:tc>
          <w:tcPr>
            <w:tcW w:w="1250" w:type="pct"/>
            <w:tcBorders>
              <w:top w:val="single" w:sz="4" w:space="0" w:color="auto"/>
              <w:left w:val="single" w:sz="4" w:space="0" w:color="auto"/>
              <w:bottom w:val="single" w:sz="4" w:space="0" w:color="auto"/>
              <w:right w:val="single" w:sz="4" w:space="0" w:color="auto"/>
            </w:tcBorders>
          </w:tcPr>
          <w:p w14:paraId="6CBFD806" w14:textId="77777777" w:rsidR="00140A83" w:rsidRPr="00140A83" w:rsidRDefault="00140A83" w:rsidP="00140A83">
            <w:pPr>
              <w:keepNext/>
              <w:ind w:left="306" w:hanging="306"/>
              <w:rPr>
                <w:rFonts w:cs="Arial"/>
                <w:sz w:val="20"/>
              </w:rPr>
            </w:pPr>
            <w:r w:rsidRPr="00140A83">
              <w:rPr>
                <w:rFonts w:cs="Arial"/>
                <w:sz w:val="20"/>
              </w:rPr>
              <w:t>1.</w:t>
            </w:r>
            <w:r w:rsidRPr="00140A83">
              <w:rPr>
                <w:rFonts w:cs="Arial"/>
                <w:sz w:val="20"/>
              </w:rPr>
              <w:tab/>
              <w:t>VOC content of adhesion promoter for plastic or metal parts</w:t>
            </w:r>
          </w:p>
        </w:tc>
        <w:tc>
          <w:tcPr>
            <w:tcW w:w="822" w:type="pct"/>
            <w:tcBorders>
              <w:top w:val="single" w:sz="4" w:space="0" w:color="auto"/>
              <w:left w:val="single" w:sz="4" w:space="0" w:color="auto"/>
              <w:bottom w:val="single" w:sz="4" w:space="0" w:color="auto"/>
              <w:right w:val="single" w:sz="4" w:space="0" w:color="auto"/>
            </w:tcBorders>
          </w:tcPr>
          <w:p w14:paraId="641AA940" w14:textId="108D1B4C" w:rsidR="003C1250" w:rsidRDefault="00140A83" w:rsidP="00140A83">
            <w:pPr>
              <w:keepNext/>
              <w:jc w:val="center"/>
              <w:rPr>
                <w:rFonts w:cs="Arial"/>
                <w:sz w:val="20"/>
              </w:rPr>
            </w:pPr>
            <w:r w:rsidRPr="00140A83">
              <w:rPr>
                <w:rFonts w:cs="Arial"/>
                <w:sz w:val="20"/>
              </w:rPr>
              <w:t xml:space="preserve">0.93 </w:t>
            </w:r>
            <w:proofErr w:type="spellStart"/>
            <w:r w:rsidRPr="00140A83">
              <w:rPr>
                <w:rFonts w:cs="Arial"/>
                <w:sz w:val="20"/>
              </w:rPr>
              <w:t>lb</w:t>
            </w:r>
            <w:proofErr w:type="spellEnd"/>
            <w:r w:rsidRPr="00140A83">
              <w:rPr>
                <w:rFonts w:cs="Arial"/>
                <w:sz w:val="20"/>
              </w:rPr>
              <w:t>/gal (minus water)</w:t>
            </w:r>
            <w:r w:rsidR="003C1250">
              <w:rPr>
                <w:rFonts w:cs="Arial"/>
                <w:sz w:val="20"/>
                <w:vertAlign w:val="superscript"/>
              </w:rPr>
              <w:t xml:space="preserve"> 2</w:t>
            </w:r>
            <w:r w:rsidRPr="00140A83">
              <w:rPr>
                <w:rFonts w:cs="Arial"/>
                <w:sz w:val="20"/>
                <w:vertAlign w:val="superscript"/>
              </w:rPr>
              <w:t>a</w:t>
            </w:r>
          </w:p>
          <w:p w14:paraId="16CF5E29" w14:textId="105CE0EB" w:rsidR="00140A83" w:rsidRPr="00140A83" w:rsidRDefault="00140A83" w:rsidP="00140A83">
            <w:pPr>
              <w:keepNext/>
              <w:jc w:val="center"/>
              <w:rPr>
                <w:rFonts w:cs="Arial"/>
                <w:sz w:val="20"/>
              </w:rPr>
            </w:pPr>
            <w:r w:rsidRPr="00140A83">
              <w:rPr>
                <w:rFonts w:cs="Arial"/>
                <w:sz w:val="20"/>
              </w:rPr>
              <w:t>as applied</w:t>
            </w:r>
          </w:p>
        </w:tc>
        <w:tc>
          <w:tcPr>
            <w:tcW w:w="801" w:type="pct"/>
            <w:tcBorders>
              <w:top w:val="single" w:sz="4" w:space="0" w:color="auto"/>
              <w:left w:val="single" w:sz="4" w:space="0" w:color="auto"/>
              <w:bottom w:val="single" w:sz="4" w:space="0" w:color="auto"/>
              <w:right w:val="single" w:sz="4" w:space="0" w:color="auto"/>
            </w:tcBorders>
          </w:tcPr>
          <w:p w14:paraId="2C5C07AA" w14:textId="77777777" w:rsidR="00140A83" w:rsidRPr="00140A83" w:rsidRDefault="00140A83" w:rsidP="00140A83">
            <w:pPr>
              <w:keepNext/>
              <w:jc w:val="center"/>
              <w:rPr>
                <w:rFonts w:cs="Arial"/>
                <w:sz w:val="20"/>
              </w:rPr>
            </w:pPr>
            <w:r w:rsidRPr="00140A83">
              <w:rPr>
                <w:rFonts w:cs="Arial"/>
                <w:sz w:val="20"/>
              </w:rPr>
              <w:t>Instantaneous</w:t>
            </w:r>
          </w:p>
        </w:tc>
        <w:tc>
          <w:tcPr>
            <w:tcW w:w="578" w:type="pct"/>
            <w:tcBorders>
              <w:top w:val="single" w:sz="4" w:space="0" w:color="auto"/>
              <w:left w:val="single" w:sz="4" w:space="0" w:color="auto"/>
              <w:bottom w:val="single" w:sz="4" w:space="0" w:color="auto"/>
              <w:right w:val="single" w:sz="4" w:space="0" w:color="auto"/>
            </w:tcBorders>
          </w:tcPr>
          <w:p w14:paraId="619EC425" w14:textId="1A7ED884" w:rsidR="00140A83" w:rsidRPr="00140A83" w:rsidRDefault="00140A83" w:rsidP="00140A83">
            <w:pPr>
              <w:keepNext/>
              <w:jc w:val="center"/>
              <w:rPr>
                <w:rFonts w:cs="Arial"/>
                <w:sz w:val="20"/>
              </w:rPr>
            </w:pPr>
            <w:r w:rsidRPr="00140A83">
              <w:rPr>
                <w:rFonts w:cs="Arial"/>
                <w:sz w:val="20"/>
              </w:rPr>
              <w:t>EU</w:t>
            </w:r>
            <w:r w:rsidR="00C32E5C">
              <w:rPr>
                <w:rFonts w:cs="Arial"/>
                <w:sz w:val="20"/>
              </w:rPr>
              <w:t xml:space="preserve"> </w:t>
            </w:r>
            <w:r w:rsidRPr="00140A83">
              <w:rPr>
                <w:rFonts w:cs="Arial"/>
                <w:sz w:val="20"/>
              </w:rPr>
              <w:t>LN5</w:t>
            </w:r>
          </w:p>
        </w:tc>
        <w:tc>
          <w:tcPr>
            <w:tcW w:w="684" w:type="pct"/>
            <w:tcBorders>
              <w:top w:val="single" w:sz="4" w:space="0" w:color="auto"/>
              <w:left w:val="single" w:sz="4" w:space="0" w:color="auto"/>
              <w:bottom w:val="single" w:sz="4" w:space="0" w:color="auto"/>
              <w:right w:val="single" w:sz="4" w:space="0" w:color="auto"/>
            </w:tcBorders>
          </w:tcPr>
          <w:p w14:paraId="22D7B2E8" w14:textId="77777777" w:rsidR="00140A83" w:rsidRPr="00140A83" w:rsidRDefault="00140A83" w:rsidP="00140A83">
            <w:pPr>
              <w:keepNext/>
              <w:jc w:val="center"/>
              <w:rPr>
                <w:rFonts w:cs="Arial"/>
                <w:sz w:val="20"/>
              </w:rPr>
            </w:pPr>
            <w:r w:rsidRPr="00140A83">
              <w:rPr>
                <w:rFonts w:cs="Arial"/>
                <w:sz w:val="20"/>
              </w:rPr>
              <w:t>SC V.1</w:t>
            </w:r>
          </w:p>
        </w:tc>
        <w:tc>
          <w:tcPr>
            <w:tcW w:w="865" w:type="pct"/>
            <w:tcBorders>
              <w:top w:val="single" w:sz="4" w:space="0" w:color="auto"/>
              <w:left w:val="single" w:sz="4" w:space="0" w:color="auto"/>
              <w:bottom w:val="single" w:sz="4" w:space="0" w:color="auto"/>
              <w:right w:val="single" w:sz="4" w:space="0" w:color="auto"/>
            </w:tcBorders>
          </w:tcPr>
          <w:p w14:paraId="47F74499" w14:textId="77777777" w:rsidR="00140A83" w:rsidRPr="000E3020" w:rsidRDefault="00140A83" w:rsidP="00140A83">
            <w:pPr>
              <w:keepNext/>
              <w:jc w:val="center"/>
              <w:rPr>
                <w:rFonts w:cs="Arial"/>
                <w:b/>
                <w:bCs/>
                <w:sz w:val="20"/>
              </w:rPr>
            </w:pPr>
            <w:r w:rsidRPr="000E3020">
              <w:rPr>
                <w:rFonts w:cs="Arial"/>
                <w:b/>
                <w:bCs/>
                <w:sz w:val="20"/>
              </w:rPr>
              <w:t>R 336.1702(a)</w:t>
            </w:r>
          </w:p>
        </w:tc>
      </w:tr>
    </w:tbl>
    <w:p w14:paraId="254EB082" w14:textId="4AC505A3" w:rsidR="00472DA7" w:rsidRPr="000E3020" w:rsidRDefault="00140A83" w:rsidP="009578A3">
      <w:pPr>
        <w:ind w:left="360" w:hanging="360"/>
        <w:jc w:val="both"/>
        <w:rPr>
          <w:rFonts w:cs="Arial"/>
          <w:b/>
          <w:bCs/>
          <w:sz w:val="20"/>
        </w:rPr>
      </w:pPr>
      <w:r w:rsidRPr="00140A83">
        <w:rPr>
          <w:rFonts w:cs="Arial"/>
          <w:sz w:val="20"/>
        </w:rPr>
        <w:t>a</w:t>
      </w:r>
      <w:r w:rsidR="00CA0464">
        <w:rPr>
          <w:rFonts w:cs="Arial"/>
          <w:sz w:val="20"/>
        </w:rPr>
        <w:t>.</w:t>
      </w:r>
      <w:r w:rsidRPr="00140A83">
        <w:rPr>
          <w:rFonts w:cs="Arial"/>
          <w:sz w:val="20"/>
        </w:rPr>
        <w:tab/>
        <w:t xml:space="preserve">The phrase “minus water” shall also include compounds which are used as organic solvents and which are excluded from the definition of volatile organic compound.  </w:t>
      </w:r>
      <w:r w:rsidRPr="000E3020">
        <w:rPr>
          <w:rFonts w:cs="Arial"/>
          <w:b/>
          <w:bCs/>
          <w:sz w:val="20"/>
        </w:rPr>
        <w:t>(R 336.1602(4))</w:t>
      </w:r>
    </w:p>
    <w:p w14:paraId="2E34E0A9" w14:textId="2302B843" w:rsidR="001758F0" w:rsidRDefault="001758F0">
      <w:pPr>
        <w:rPr>
          <w:rFonts w:cs="Arial"/>
          <w:sz w:val="20"/>
        </w:rPr>
      </w:pPr>
      <w:r>
        <w:rPr>
          <w:rFonts w:cs="Arial"/>
          <w:sz w:val="20"/>
        </w:rPr>
        <w:br w:type="page"/>
      </w:r>
    </w:p>
    <w:p w14:paraId="3A63AF4B" w14:textId="77777777" w:rsidR="00140A83" w:rsidRPr="00D4463D" w:rsidRDefault="00140A83" w:rsidP="009578A3">
      <w:pPr>
        <w:ind w:left="360" w:hanging="360"/>
        <w:jc w:val="both"/>
        <w:rPr>
          <w:rFonts w:cs="Arial"/>
          <w:sz w:val="20"/>
        </w:rPr>
      </w:pPr>
    </w:p>
    <w:p w14:paraId="425F2D4E" w14:textId="77777777" w:rsidR="00472DA7" w:rsidRPr="00D4463D" w:rsidRDefault="00472DA7" w:rsidP="00472DA7">
      <w:pPr>
        <w:jc w:val="both"/>
        <w:rPr>
          <w:rFonts w:cs="Arial"/>
          <w:b/>
          <w:u w:val="single"/>
        </w:rPr>
      </w:pPr>
      <w:r w:rsidRPr="00D4463D">
        <w:rPr>
          <w:rFonts w:cs="Arial"/>
          <w:b/>
        </w:rPr>
        <w:t xml:space="preserve">III.  </w:t>
      </w:r>
      <w:r w:rsidRPr="00D4463D">
        <w:rPr>
          <w:rFonts w:cs="Arial"/>
          <w:b/>
          <w:u w:val="single"/>
        </w:rPr>
        <w:t>PROCESS/OPERATIONAL RESTRICTION</w:t>
      </w:r>
      <w:r>
        <w:rPr>
          <w:rFonts w:cs="Arial"/>
          <w:b/>
          <w:u w:val="single"/>
        </w:rPr>
        <w:t>S</w:t>
      </w:r>
    </w:p>
    <w:p w14:paraId="5859DD2E" w14:textId="77777777" w:rsidR="00472DA7" w:rsidRPr="00D4463D" w:rsidRDefault="00472DA7" w:rsidP="001758F0">
      <w:pPr>
        <w:jc w:val="both"/>
        <w:rPr>
          <w:rFonts w:cs="Arial"/>
          <w:sz w:val="20"/>
        </w:rPr>
      </w:pPr>
    </w:p>
    <w:p w14:paraId="0A87115F" w14:textId="2412E7B2" w:rsidR="00472DA7" w:rsidRPr="004D0D0C" w:rsidRDefault="00472DA7" w:rsidP="004D0D0C">
      <w:pPr>
        <w:pStyle w:val="ListParagraph"/>
        <w:numPr>
          <w:ilvl w:val="6"/>
          <w:numId w:val="22"/>
        </w:numPr>
        <w:jc w:val="both"/>
        <w:rPr>
          <w:b/>
          <w:bCs/>
          <w:sz w:val="20"/>
        </w:rPr>
      </w:pPr>
      <w:r w:rsidRPr="004D0D0C">
        <w:rPr>
          <w:sz w:val="20"/>
        </w:rPr>
        <w:t xml:space="preserve">The permittee shall capture all waste prime, base, adhesion promoter, reducers, thinners, </w:t>
      </w:r>
      <w:proofErr w:type="gramStart"/>
      <w:r w:rsidRPr="004D0D0C">
        <w:rPr>
          <w:sz w:val="20"/>
        </w:rPr>
        <w:t>purge</w:t>
      </w:r>
      <w:proofErr w:type="gramEnd"/>
      <w:r w:rsidRPr="004D0D0C">
        <w:rPr>
          <w:sz w:val="20"/>
        </w:rPr>
        <w:t xml:space="preserve"> and cleanup solvents, etc. (materials) and shall store them in closed containers. The permittee shall dispose of all waste materials in an acceptable manner in compliance with all applicable state rules and federal regulations.</w:t>
      </w:r>
      <w:r w:rsidR="00F866F3" w:rsidRPr="004D0D0C">
        <w:rPr>
          <w:rFonts w:cs="Arial"/>
          <w:sz w:val="20"/>
          <w:vertAlign w:val="superscript"/>
        </w:rPr>
        <w:t>2</w:t>
      </w:r>
      <w:r w:rsidRPr="004D0D0C">
        <w:rPr>
          <w:sz w:val="20"/>
        </w:rPr>
        <w:t xml:space="preserve"> </w:t>
      </w:r>
      <w:r w:rsidR="001758F0" w:rsidRPr="004D0D0C">
        <w:rPr>
          <w:sz w:val="20"/>
        </w:rPr>
        <w:t xml:space="preserve"> </w:t>
      </w:r>
      <w:r w:rsidR="001758F0" w:rsidRPr="004D0D0C">
        <w:rPr>
          <w:sz w:val="20"/>
        </w:rPr>
        <w:br/>
      </w:r>
      <w:r w:rsidRPr="004D0D0C">
        <w:rPr>
          <w:b/>
          <w:bCs/>
          <w:sz w:val="20"/>
        </w:rPr>
        <w:t>(R 336.1224, R 336.1702(a))</w:t>
      </w:r>
    </w:p>
    <w:p w14:paraId="6526BEC9" w14:textId="77777777" w:rsidR="001758F0" w:rsidRPr="004D0D0C" w:rsidRDefault="001758F0" w:rsidP="004D0D0C">
      <w:pPr>
        <w:jc w:val="both"/>
        <w:rPr>
          <w:rFonts w:cs="Arial"/>
          <w:b/>
          <w:sz w:val="20"/>
        </w:rPr>
      </w:pPr>
    </w:p>
    <w:p w14:paraId="7AB20CF3" w14:textId="7124F432" w:rsidR="00472DA7" w:rsidRPr="004D0D0C" w:rsidRDefault="00472DA7" w:rsidP="004D0D0C">
      <w:pPr>
        <w:pStyle w:val="ListParagraph"/>
        <w:numPr>
          <w:ilvl w:val="6"/>
          <w:numId w:val="22"/>
        </w:numPr>
        <w:jc w:val="both"/>
        <w:rPr>
          <w:b/>
          <w:bCs/>
          <w:sz w:val="20"/>
        </w:rPr>
      </w:pPr>
      <w:r w:rsidRPr="004D0D0C">
        <w:rPr>
          <w:sz w:val="20"/>
        </w:rPr>
        <w:t>The permittee shall dispose of spent filters in a manner which minimizes the introduction of air contaminants to the outer air.</w:t>
      </w:r>
      <w:r w:rsidR="00F866F3" w:rsidRPr="004D0D0C">
        <w:rPr>
          <w:rFonts w:cs="Arial"/>
          <w:sz w:val="20"/>
          <w:vertAlign w:val="superscript"/>
        </w:rPr>
        <w:t>2</w:t>
      </w:r>
      <w:r w:rsidRPr="004D0D0C">
        <w:rPr>
          <w:sz w:val="20"/>
        </w:rPr>
        <w:t xml:space="preserve"> </w:t>
      </w:r>
      <w:r w:rsidR="001758F0" w:rsidRPr="004D0D0C">
        <w:rPr>
          <w:sz w:val="20"/>
        </w:rPr>
        <w:t xml:space="preserve"> </w:t>
      </w:r>
      <w:r w:rsidRPr="004D0D0C">
        <w:rPr>
          <w:b/>
          <w:bCs/>
          <w:sz w:val="20"/>
        </w:rPr>
        <w:t>(R 336.1224, R 336.1370)</w:t>
      </w:r>
    </w:p>
    <w:p w14:paraId="727832AD" w14:textId="77777777" w:rsidR="001758F0" w:rsidRPr="004D0D0C" w:rsidRDefault="001758F0" w:rsidP="004D0D0C">
      <w:pPr>
        <w:jc w:val="both"/>
        <w:rPr>
          <w:b/>
          <w:bCs/>
          <w:sz w:val="20"/>
        </w:rPr>
      </w:pPr>
    </w:p>
    <w:p w14:paraId="1BA7C343" w14:textId="24AD95D0" w:rsidR="00472DA7" w:rsidRPr="004D0D0C" w:rsidRDefault="00472DA7" w:rsidP="004D0D0C">
      <w:pPr>
        <w:pStyle w:val="ListParagraph"/>
        <w:numPr>
          <w:ilvl w:val="6"/>
          <w:numId w:val="22"/>
        </w:numPr>
        <w:jc w:val="both"/>
        <w:rPr>
          <w:b/>
          <w:bCs/>
          <w:sz w:val="20"/>
        </w:rPr>
      </w:pPr>
      <w:r w:rsidRPr="004D0D0C">
        <w:rPr>
          <w:sz w:val="20"/>
        </w:rPr>
        <w:t>The permittee shall handle all VOC and / or HAP containing materials, in a manner to minimize the generation of fugitive emissions. The permittee shall keep containers covered at all times except when operator access is necessary.</w:t>
      </w:r>
      <w:r w:rsidR="00F866F3" w:rsidRPr="004D0D0C">
        <w:rPr>
          <w:rFonts w:cs="Arial"/>
          <w:sz w:val="20"/>
          <w:vertAlign w:val="superscript"/>
        </w:rPr>
        <w:t>2</w:t>
      </w:r>
      <w:r w:rsidRPr="004D0D0C">
        <w:rPr>
          <w:sz w:val="20"/>
        </w:rPr>
        <w:t xml:space="preserve"> </w:t>
      </w:r>
      <w:r w:rsidR="001758F0" w:rsidRPr="004D0D0C">
        <w:rPr>
          <w:sz w:val="20"/>
        </w:rPr>
        <w:t xml:space="preserve"> </w:t>
      </w:r>
      <w:r w:rsidRPr="004D0D0C">
        <w:rPr>
          <w:b/>
          <w:bCs/>
          <w:sz w:val="20"/>
        </w:rPr>
        <w:t>(R 336.1205, R 336.1224, R 336.1225, R 336.1702(a)&amp;(d))</w:t>
      </w:r>
    </w:p>
    <w:p w14:paraId="2411C9B2" w14:textId="77777777" w:rsidR="001758F0" w:rsidRPr="004D0D0C" w:rsidRDefault="001758F0" w:rsidP="004D0D0C">
      <w:pPr>
        <w:jc w:val="both"/>
        <w:rPr>
          <w:b/>
          <w:bCs/>
          <w:sz w:val="20"/>
        </w:rPr>
      </w:pPr>
    </w:p>
    <w:p w14:paraId="0DFA93EB" w14:textId="1F7C821A" w:rsidR="00472DA7" w:rsidRPr="004D0D0C" w:rsidRDefault="00472DA7" w:rsidP="004D0D0C">
      <w:pPr>
        <w:pStyle w:val="ListParagraph"/>
        <w:numPr>
          <w:ilvl w:val="6"/>
          <w:numId w:val="22"/>
        </w:numPr>
        <w:jc w:val="both"/>
        <w:rPr>
          <w:b/>
          <w:bCs/>
          <w:sz w:val="20"/>
        </w:rPr>
      </w:pPr>
      <w:r w:rsidRPr="004D0D0C">
        <w:rPr>
          <w:sz w:val="20"/>
        </w:rPr>
        <w:t>The permittee shall not operate the spray booth / bake oven portion of EU-LN5 at a temperature in excess of 194°F.</w:t>
      </w:r>
      <w:r w:rsidR="00F866F3" w:rsidRPr="004D0D0C">
        <w:rPr>
          <w:rFonts w:cs="Arial"/>
          <w:sz w:val="20"/>
          <w:vertAlign w:val="superscript"/>
        </w:rPr>
        <w:t>2</w:t>
      </w:r>
      <w:r w:rsidRPr="004D0D0C">
        <w:rPr>
          <w:sz w:val="20"/>
        </w:rPr>
        <w:t xml:space="preserve"> </w:t>
      </w:r>
      <w:r w:rsidR="001758F0" w:rsidRPr="004D0D0C">
        <w:rPr>
          <w:sz w:val="20"/>
        </w:rPr>
        <w:t xml:space="preserve"> </w:t>
      </w:r>
      <w:r w:rsidRPr="004D0D0C">
        <w:rPr>
          <w:b/>
          <w:bCs/>
          <w:sz w:val="20"/>
        </w:rPr>
        <w:t>(R 336.1702(d))</w:t>
      </w:r>
    </w:p>
    <w:p w14:paraId="4779097F" w14:textId="77777777" w:rsidR="001758F0" w:rsidRPr="004D0D0C" w:rsidRDefault="001758F0" w:rsidP="004D0D0C">
      <w:pPr>
        <w:jc w:val="both"/>
        <w:rPr>
          <w:b/>
          <w:bCs/>
          <w:sz w:val="20"/>
        </w:rPr>
      </w:pPr>
    </w:p>
    <w:p w14:paraId="61096926" w14:textId="77777777" w:rsidR="00472DA7" w:rsidRPr="00D4463D" w:rsidRDefault="00472DA7" w:rsidP="00472DA7">
      <w:pPr>
        <w:jc w:val="both"/>
        <w:rPr>
          <w:rFonts w:cs="Arial"/>
          <w:b/>
          <w:u w:val="single"/>
        </w:rPr>
      </w:pPr>
      <w:r w:rsidRPr="00D4463D">
        <w:rPr>
          <w:rFonts w:cs="Arial"/>
          <w:b/>
        </w:rPr>
        <w:t xml:space="preserve">IV.  </w:t>
      </w:r>
      <w:r>
        <w:rPr>
          <w:rFonts w:cs="Arial"/>
          <w:b/>
          <w:u w:val="single"/>
        </w:rPr>
        <w:t>DESIGN/EQUIPMENT PARAMETERS</w:t>
      </w:r>
    </w:p>
    <w:p w14:paraId="4113BB49" w14:textId="77777777" w:rsidR="00472DA7" w:rsidRPr="003D349E" w:rsidRDefault="00472DA7" w:rsidP="001758F0">
      <w:pPr>
        <w:jc w:val="both"/>
        <w:rPr>
          <w:rFonts w:cs="Arial"/>
          <w:bCs/>
          <w:sz w:val="20"/>
        </w:rPr>
      </w:pPr>
    </w:p>
    <w:p w14:paraId="2D04A940" w14:textId="1415EB45" w:rsidR="00472DA7" w:rsidRDefault="00472DA7" w:rsidP="004D0D0C">
      <w:pPr>
        <w:pStyle w:val="BodyText"/>
        <w:numPr>
          <w:ilvl w:val="6"/>
          <w:numId w:val="105"/>
        </w:numPr>
        <w:tabs>
          <w:tab w:val="num" w:pos="2160"/>
        </w:tabs>
        <w:spacing w:after="0"/>
        <w:jc w:val="both"/>
        <w:rPr>
          <w:b/>
          <w:bCs/>
          <w:sz w:val="20"/>
        </w:rPr>
      </w:pPr>
      <w:r>
        <w:rPr>
          <w:sz w:val="20"/>
        </w:rPr>
        <w:t xml:space="preserve">The permittee shall not operate EU-LN5 unless all respective exhaust filters are installed, </w:t>
      </w:r>
      <w:proofErr w:type="gramStart"/>
      <w:r>
        <w:rPr>
          <w:sz w:val="20"/>
        </w:rPr>
        <w:t>maintained</w:t>
      </w:r>
      <w:proofErr w:type="gramEnd"/>
      <w:r>
        <w:rPr>
          <w:sz w:val="20"/>
        </w:rPr>
        <w:t xml:space="preserve"> and operated in a satisfactory manner.</w:t>
      </w:r>
      <w:r w:rsidR="00F866F3">
        <w:rPr>
          <w:rFonts w:cs="Arial"/>
          <w:sz w:val="20"/>
          <w:vertAlign w:val="superscript"/>
        </w:rPr>
        <w:t>2</w:t>
      </w:r>
      <w:r>
        <w:rPr>
          <w:sz w:val="20"/>
        </w:rPr>
        <w:t xml:space="preserve"> </w:t>
      </w:r>
      <w:r w:rsidR="001758F0">
        <w:rPr>
          <w:sz w:val="20"/>
        </w:rPr>
        <w:t xml:space="preserve"> </w:t>
      </w:r>
      <w:r>
        <w:rPr>
          <w:b/>
          <w:bCs/>
          <w:sz w:val="20"/>
        </w:rPr>
        <w:t>(R 336.1224, R 336.1301, R 336.1910)</w:t>
      </w:r>
    </w:p>
    <w:p w14:paraId="204D62EB" w14:textId="77777777" w:rsidR="001758F0" w:rsidRDefault="001758F0" w:rsidP="004D0D0C">
      <w:pPr>
        <w:pStyle w:val="BodyText"/>
        <w:spacing w:after="0"/>
        <w:jc w:val="both"/>
        <w:rPr>
          <w:b/>
          <w:bCs/>
          <w:sz w:val="20"/>
        </w:rPr>
      </w:pPr>
    </w:p>
    <w:p w14:paraId="26DDCBE7" w14:textId="1A722B93" w:rsidR="00472DA7" w:rsidRDefault="00472DA7" w:rsidP="004D0D0C">
      <w:pPr>
        <w:pStyle w:val="BodyText"/>
        <w:numPr>
          <w:ilvl w:val="6"/>
          <w:numId w:val="105"/>
        </w:numPr>
        <w:spacing w:after="0"/>
        <w:jc w:val="both"/>
        <w:rPr>
          <w:b/>
          <w:bCs/>
          <w:sz w:val="20"/>
        </w:rPr>
      </w:pPr>
      <w:r>
        <w:rPr>
          <w:sz w:val="20"/>
        </w:rPr>
        <w:t>The permittee shall equip and maintain EU-LN5 with HVLP applicators or comparable technology with equivalent transfer efficiency. For HVLP applicators, the permittee shall keep test caps available for pressure testing.</w:t>
      </w:r>
      <w:r w:rsidR="00F866F3">
        <w:rPr>
          <w:rFonts w:cs="Arial"/>
          <w:sz w:val="20"/>
          <w:vertAlign w:val="superscript"/>
        </w:rPr>
        <w:t>2</w:t>
      </w:r>
      <w:r>
        <w:rPr>
          <w:sz w:val="20"/>
        </w:rPr>
        <w:t xml:space="preserve"> </w:t>
      </w:r>
      <w:r w:rsidR="001758F0">
        <w:rPr>
          <w:sz w:val="20"/>
        </w:rPr>
        <w:t xml:space="preserve"> </w:t>
      </w:r>
      <w:r w:rsidR="001758F0">
        <w:rPr>
          <w:sz w:val="20"/>
        </w:rPr>
        <w:br/>
      </w:r>
      <w:r>
        <w:rPr>
          <w:b/>
          <w:bCs/>
          <w:sz w:val="20"/>
        </w:rPr>
        <w:t>(R 336.1702(a) and (d))</w:t>
      </w:r>
    </w:p>
    <w:p w14:paraId="226CB905" w14:textId="77777777" w:rsidR="001758F0" w:rsidRDefault="001758F0" w:rsidP="004D0D0C">
      <w:pPr>
        <w:pStyle w:val="BodyText"/>
        <w:spacing w:after="0"/>
        <w:jc w:val="both"/>
        <w:rPr>
          <w:b/>
          <w:bCs/>
          <w:sz w:val="20"/>
        </w:rPr>
      </w:pPr>
    </w:p>
    <w:p w14:paraId="25E4139E" w14:textId="4A8B0626" w:rsidR="00472DA7" w:rsidRPr="00D4463D" w:rsidRDefault="00472DA7" w:rsidP="004D0D0C">
      <w:pPr>
        <w:pStyle w:val="BodyText"/>
        <w:spacing w:after="0"/>
        <w:ind w:left="360" w:hanging="360"/>
        <w:jc w:val="both"/>
        <w:rPr>
          <w:rFonts w:cs="Arial"/>
          <w:spacing w:val="-3"/>
          <w:sz w:val="20"/>
        </w:rPr>
      </w:pPr>
      <w:r>
        <w:rPr>
          <w:sz w:val="20"/>
        </w:rPr>
        <w:t>3.</w:t>
      </w:r>
      <w:r w:rsidR="00CA0464">
        <w:rPr>
          <w:sz w:val="20"/>
        </w:rPr>
        <w:tab/>
      </w:r>
      <w:r>
        <w:rPr>
          <w:sz w:val="20"/>
        </w:rPr>
        <w:t xml:space="preserve">The permittee shall install, calibrate, </w:t>
      </w:r>
      <w:proofErr w:type="gramStart"/>
      <w:r>
        <w:rPr>
          <w:sz w:val="20"/>
        </w:rPr>
        <w:t>maintain</w:t>
      </w:r>
      <w:proofErr w:type="gramEnd"/>
      <w:r>
        <w:rPr>
          <w:sz w:val="20"/>
        </w:rPr>
        <w:t xml:space="preserve"> and operate in a satisfactory manner a device to monitor and record the bake oven temperature on a per batch basis.</w:t>
      </w:r>
      <w:r w:rsidR="00F866F3">
        <w:rPr>
          <w:rFonts w:cs="Arial"/>
          <w:sz w:val="20"/>
          <w:vertAlign w:val="superscript"/>
        </w:rPr>
        <w:t>2</w:t>
      </w:r>
      <w:r>
        <w:rPr>
          <w:sz w:val="20"/>
        </w:rPr>
        <w:t xml:space="preserve"> </w:t>
      </w:r>
      <w:r w:rsidR="001758F0">
        <w:rPr>
          <w:sz w:val="20"/>
        </w:rPr>
        <w:t xml:space="preserve"> </w:t>
      </w:r>
      <w:r>
        <w:rPr>
          <w:b/>
          <w:bCs/>
          <w:sz w:val="20"/>
        </w:rPr>
        <w:t>(R 336.1621, R 336.1632, R 336.1702(d))</w:t>
      </w:r>
    </w:p>
    <w:p w14:paraId="39D15ECE" w14:textId="77777777" w:rsidR="00472DA7" w:rsidRPr="00D4463D" w:rsidRDefault="00472DA7" w:rsidP="001758F0">
      <w:pPr>
        <w:jc w:val="both"/>
        <w:rPr>
          <w:rFonts w:cs="Arial"/>
          <w:sz w:val="20"/>
        </w:rPr>
      </w:pPr>
    </w:p>
    <w:p w14:paraId="302EC679" w14:textId="77777777" w:rsidR="00472DA7" w:rsidRPr="00D4463D" w:rsidRDefault="00472DA7" w:rsidP="00472DA7">
      <w:pPr>
        <w:jc w:val="both"/>
        <w:rPr>
          <w:rFonts w:cs="Arial"/>
          <w:b/>
          <w:u w:val="single"/>
          <w:vertAlign w:val="superscript"/>
        </w:rPr>
      </w:pPr>
      <w:r w:rsidRPr="00D4463D">
        <w:rPr>
          <w:rFonts w:cs="Arial"/>
          <w:b/>
        </w:rPr>
        <w:t xml:space="preserve">V.  </w:t>
      </w:r>
      <w:r w:rsidRPr="00D4463D">
        <w:rPr>
          <w:rFonts w:cs="Arial"/>
          <w:b/>
          <w:u w:val="single"/>
        </w:rPr>
        <w:t>TESTING/SAMPLING</w:t>
      </w:r>
    </w:p>
    <w:p w14:paraId="0D80EE4C" w14:textId="77777777" w:rsidR="00472DA7" w:rsidRDefault="00472DA7" w:rsidP="00472DA7">
      <w:pPr>
        <w:jc w:val="both"/>
        <w:rPr>
          <w:b/>
          <w:bCs/>
          <w:sz w:val="20"/>
        </w:rPr>
      </w:pPr>
      <w:r>
        <w:rPr>
          <w:sz w:val="20"/>
        </w:rPr>
        <w:t xml:space="preserve">Records shall be maintained on file for a period of five years. </w:t>
      </w:r>
      <w:r>
        <w:rPr>
          <w:b/>
          <w:bCs/>
          <w:sz w:val="20"/>
        </w:rPr>
        <w:t>(R 336.1201(3))</w:t>
      </w:r>
    </w:p>
    <w:p w14:paraId="26428106" w14:textId="77777777" w:rsidR="00472DA7" w:rsidRPr="00D4463D" w:rsidRDefault="00472DA7" w:rsidP="00472DA7">
      <w:pPr>
        <w:jc w:val="both"/>
        <w:rPr>
          <w:rFonts w:cs="Arial"/>
          <w:sz w:val="20"/>
        </w:rPr>
      </w:pPr>
    </w:p>
    <w:p w14:paraId="605C8B7C" w14:textId="5F3FCA66" w:rsidR="00472DA7" w:rsidRPr="00D4463D" w:rsidRDefault="00472DA7" w:rsidP="004D0D0C">
      <w:pPr>
        <w:ind w:left="360" w:hanging="360"/>
        <w:jc w:val="both"/>
        <w:rPr>
          <w:rFonts w:cs="Arial"/>
          <w:sz w:val="20"/>
        </w:rPr>
      </w:pPr>
      <w:r>
        <w:rPr>
          <w:sz w:val="20"/>
        </w:rPr>
        <w:t>1.</w:t>
      </w:r>
      <w:r w:rsidR="00CA0464">
        <w:rPr>
          <w:sz w:val="20"/>
        </w:rPr>
        <w:tab/>
      </w:r>
      <w:r>
        <w:rPr>
          <w:sz w:val="20"/>
        </w:rPr>
        <w:t>The permittee shall determine the VOC content, water content and density of any coating, as applied and as received, using federal Reference Test Method 24. Upon prior written approval by the AQD District Supervisor, the permittee may determine the VOC content from manufacturer’s formulation data. If the Method 24 and the formulation values should differ, the permittee shall use the Method 24 results to determine compliance.</w:t>
      </w:r>
      <w:r w:rsidR="00F866F3">
        <w:rPr>
          <w:rFonts w:cs="Arial"/>
          <w:sz w:val="20"/>
          <w:vertAlign w:val="superscript"/>
        </w:rPr>
        <w:t>2</w:t>
      </w:r>
      <w:r>
        <w:rPr>
          <w:sz w:val="20"/>
        </w:rPr>
        <w:t xml:space="preserve"> </w:t>
      </w:r>
      <w:r w:rsidR="001758F0">
        <w:rPr>
          <w:sz w:val="20"/>
        </w:rPr>
        <w:t xml:space="preserve"> </w:t>
      </w:r>
      <w:r w:rsidR="001758F0">
        <w:rPr>
          <w:sz w:val="20"/>
        </w:rPr>
        <w:br/>
      </w:r>
      <w:r>
        <w:rPr>
          <w:b/>
          <w:bCs/>
          <w:sz w:val="20"/>
        </w:rPr>
        <w:t>(R 336.1205, R 336.1225, R 336.1702, R 336.2001, R 336.2003, R 336.2004, R 336.2040(5))</w:t>
      </w:r>
    </w:p>
    <w:p w14:paraId="595FF8C0" w14:textId="77777777" w:rsidR="00472DA7" w:rsidRPr="00D4463D" w:rsidRDefault="00472DA7" w:rsidP="00472DA7">
      <w:pPr>
        <w:jc w:val="both"/>
        <w:rPr>
          <w:rFonts w:cs="Arial"/>
          <w:sz w:val="20"/>
        </w:rPr>
      </w:pPr>
    </w:p>
    <w:p w14:paraId="51D6BC62" w14:textId="77777777" w:rsidR="00472DA7" w:rsidRPr="00D4463D" w:rsidRDefault="00472DA7" w:rsidP="00472DA7">
      <w:pPr>
        <w:jc w:val="both"/>
        <w:rPr>
          <w:rFonts w:cs="Arial"/>
        </w:rPr>
      </w:pPr>
      <w:r w:rsidRPr="00D4463D">
        <w:rPr>
          <w:rFonts w:cs="Arial"/>
          <w:b/>
        </w:rPr>
        <w:t xml:space="preserve">VI.  </w:t>
      </w:r>
      <w:r w:rsidRPr="00D4463D">
        <w:rPr>
          <w:rFonts w:cs="Arial"/>
          <w:b/>
          <w:u w:val="single"/>
        </w:rPr>
        <w:t>MONITORING/RECORDKEEPING</w:t>
      </w:r>
    </w:p>
    <w:p w14:paraId="3605E540" w14:textId="77777777" w:rsidR="00472DA7" w:rsidRDefault="00472DA7" w:rsidP="00472DA7">
      <w:pPr>
        <w:jc w:val="both"/>
        <w:rPr>
          <w:sz w:val="20"/>
        </w:rPr>
      </w:pPr>
    </w:p>
    <w:p w14:paraId="1B38A670" w14:textId="77777777" w:rsidR="00472DA7" w:rsidRDefault="00472DA7" w:rsidP="00472DA7">
      <w:pPr>
        <w:jc w:val="both"/>
        <w:rPr>
          <w:b/>
          <w:bCs/>
          <w:sz w:val="20"/>
        </w:rPr>
      </w:pPr>
      <w:r>
        <w:rPr>
          <w:sz w:val="20"/>
        </w:rPr>
        <w:t xml:space="preserve">Records shall be maintained on file for a period of five years. </w:t>
      </w:r>
      <w:r>
        <w:rPr>
          <w:b/>
          <w:bCs/>
          <w:sz w:val="20"/>
        </w:rPr>
        <w:t>(R 336.1201(3))</w:t>
      </w:r>
    </w:p>
    <w:p w14:paraId="6755D686" w14:textId="77777777" w:rsidR="00472DA7" w:rsidRPr="00D4463D" w:rsidRDefault="00472DA7" w:rsidP="00472DA7">
      <w:pPr>
        <w:jc w:val="both"/>
        <w:rPr>
          <w:rFonts w:cs="Arial"/>
          <w:sz w:val="20"/>
        </w:rPr>
      </w:pPr>
    </w:p>
    <w:p w14:paraId="6313C997" w14:textId="1F90EB65" w:rsidR="00472DA7" w:rsidRDefault="00472DA7" w:rsidP="004D0D0C">
      <w:pPr>
        <w:pStyle w:val="Default"/>
        <w:ind w:left="360" w:hanging="360"/>
        <w:jc w:val="both"/>
        <w:rPr>
          <w:b/>
          <w:bCs/>
          <w:sz w:val="20"/>
          <w:szCs w:val="20"/>
        </w:rPr>
      </w:pPr>
      <w:r w:rsidRPr="003E5B18">
        <w:rPr>
          <w:sz w:val="20"/>
          <w:szCs w:val="20"/>
        </w:rPr>
        <w:t>1.</w:t>
      </w:r>
      <w:r w:rsidR="00CA0464">
        <w:rPr>
          <w:sz w:val="20"/>
          <w:szCs w:val="20"/>
        </w:rPr>
        <w:tab/>
      </w:r>
      <w:r>
        <w:rPr>
          <w:sz w:val="20"/>
          <w:szCs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sidR="00F866F3">
        <w:rPr>
          <w:color w:val="auto"/>
          <w:sz w:val="20"/>
          <w:szCs w:val="20"/>
          <w:vertAlign w:val="superscript"/>
        </w:rPr>
        <w:t>2</w:t>
      </w:r>
      <w:r>
        <w:rPr>
          <w:sz w:val="20"/>
          <w:szCs w:val="20"/>
        </w:rPr>
        <w:t xml:space="preserve"> </w:t>
      </w:r>
      <w:r>
        <w:rPr>
          <w:b/>
          <w:bCs/>
          <w:sz w:val="20"/>
          <w:szCs w:val="20"/>
        </w:rPr>
        <w:t xml:space="preserve">(R 336.1205, R 336.1224, R 336.1225, R 336.1702) </w:t>
      </w:r>
    </w:p>
    <w:p w14:paraId="092989D0" w14:textId="77777777" w:rsidR="00472DA7" w:rsidRDefault="00472DA7" w:rsidP="00813364">
      <w:pPr>
        <w:pStyle w:val="Default"/>
        <w:ind w:left="360" w:hanging="360"/>
        <w:rPr>
          <w:sz w:val="20"/>
          <w:szCs w:val="20"/>
        </w:rPr>
      </w:pPr>
    </w:p>
    <w:p w14:paraId="2DB52E46" w14:textId="77777777" w:rsidR="00776021" w:rsidRDefault="00472DA7" w:rsidP="004D0D0C">
      <w:pPr>
        <w:pStyle w:val="Default"/>
        <w:ind w:left="360" w:hanging="360"/>
        <w:jc w:val="both"/>
        <w:rPr>
          <w:sz w:val="20"/>
          <w:szCs w:val="20"/>
        </w:rPr>
      </w:pPr>
      <w:r w:rsidRPr="003E5B18">
        <w:rPr>
          <w:sz w:val="20"/>
          <w:szCs w:val="20"/>
        </w:rPr>
        <w:t>2.</w:t>
      </w:r>
      <w:r w:rsidR="00CA0464">
        <w:rPr>
          <w:sz w:val="20"/>
          <w:szCs w:val="20"/>
        </w:rPr>
        <w:tab/>
      </w:r>
      <w:r>
        <w:rPr>
          <w:sz w:val="20"/>
          <w:szCs w:val="20"/>
        </w:rPr>
        <w:t>The permittee shall monitor and record the bake oven temperature in a satisfactory manner on a batch basis for EU-LN5. The permittee shall keep the records using the format acceptable to the AQD District Supervisor. The permittee shall keep all records on file and make them available to the Department upon request.</w:t>
      </w:r>
      <w:r w:rsidR="00F866F3">
        <w:rPr>
          <w:color w:val="auto"/>
          <w:sz w:val="20"/>
          <w:szCs w:val="20"/>
          <w:vertAlign w:val="superscript"/>
        </w:rPr>
        <w:t>2</w:t>
      </w:r>
      <w:r>
        <w:rPr>
          <w:sz w:val="20"/>
          <w:szCs w:val="20"/>
        </w:rPr>
        <w:t xml:space="preserve"> </w:t>
      </w:r>
    </w:p>
    <w:p w14:paraId="1998AFE1" w14:textId="33285798" w:rsidR="00472DA7" w:rsidRDefault="00472DA7" w:rsidP="00CE2E26">
      <w:pPr>
        <w:pStyle w:val="Default"/>
        <w:ind w:left="360"/>
        <w:rPr>
          <w:b/>
          <w:bCs/>
          <w:sz w:val="20"/>
          <w:szCs w:val="20"/>
        </w:rPr>
      </w:pPr>
      <w:r>
        <w:rPr>
          <w:b/>
          <w:bCs/>
          <w:sz w:val="20"/>
          <w:szCs w:val="20"/>
        </w:rPr>
        <w:t xml:space="preserve">(R 336.1702(d)) </w:t>
      </w:r>
    </w:p>
    <w:p w14:paraId="11A010E0" w14:textId="77777777" w:rsidR="00472DA7" w:rsidRDefault="00472DA7" w:rsidP="00813364">
      <w:pPr>
        <w:pStyle w:val="Default"/>
        <w:ind w:left="360" w:hanging="360"/>
        <w:rPr>
          <w:sz w:val="20"/>
          <w:szCs w:val="20"/>
        </w:rPr>
      </w:pPr>
    </w:p>
    <w:p w14:paraId="44B41573" w14:textId="3B73F6CB" w:rsidR="00472DA7" w:rsidRDefault="00472DA7" w:rsidP="00472DA7">
      <w:pPr>
        <w:ind w:left="360" w:hanging="360"/>
        <w:jc w:val="both"/>
        <w:rPr>
          <w:b/>
          <w:bCs/>
          <w:sz w:val="20"/>
        </w:rPr>
      </w:pPr>
      <w:r w:rsidRPr="003E5B18">
        <w:rPr>
          <w:sz w:val="20"/>
        </w:rPr>
        <w:t>3.</w:t>
      </w:r>
      <w:r w:rsidR="00CA0464">
        <w:rPr>
          <w:sz w:val="20"/>
        </w:rPr>
        <w:tab/>
      </w:r>
      <w:r>
        <w:rPr>
          <w:sz w:val="20"/>
        </w:rPr>
        <w:t>The permittee shall maintain a current listing from the manufacturer of the chemical composition of each material,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00F866F3">
        <w:rPr>
          <w:rFonts w:cs="Arial"/>
          <w:sz w:val="20"/>
          <w:vertAlign w:val="superscript"/>
        </w:rPr>
        <w:t>1</w:t>
      </w:r>
      <w:r>
        <w:rPr>
          <w:sz w:val="20"/>
        </w:rPr>
        <w:t xml:space="preserve"> </w:t>
      </w:r>
      <w:r w:rsidR="001758F0">
        <w:rPr>
          <w:sz w:val="20"/>
        </w:rPr>
        <w:t xml:space="preserve"> </w:t>
      </w:r>
      <w:r>
        <w:rPr>
          <w:b/>
          <w:bCs/>
          <w:sz w:val="20"/>
        </w:rPr>
        <w:t xml:space="preserve">(R 336.1224, </w:t>
      </w:r>
      <w:r w:rsidR="001758F0">
        <w:rPr>
          <w:b/>
          <w:bCs/>
          <w:sz w:val="20"/>
        </w:rPr>
        <w:br/>
      </w:r>
      <w:r>
        <w:rPr>
          <w:b/>
          <w:bCs/>
          <w:sz w:val="20"/>
        </w:rPr>
        <w:t>R 336.1225, R 336.1702)</w:t>
      </w:r>
    </w:p>
    <w:p w14:paraId="4BA7BFD5" w14:textId="77777777" w:rsidR="00472DA7" w:rsidRPr="00A267F3" w:rsidRDefault="00472DA7" w:rsidP="00472DA7">
      <w:pPr>
        <w:ind w:left="360" w:hanging="360"/>
        <w:jc w:val="both"/>
        <w:rPr>
          <w:sz w:val="20"/>
        </w:rPr>
      </w:pPr>
    </w:p>
    <w:p w14:paraId="7D772D29" w14:textId="335886C1" w:rsidR="00472DA7" w:rsidRDefault="00472DA7" w:rsidP="00813364">
      <w:pPr>
        <w:pStyle w:val="Default"/>
        <w:ind w:left="360" w:hanging="360"/>
        <w:rPr>
          <w:sz w:val="20"/>
          <w:szCs w:val="20"/>
        </w:rPr>
      </w:pPr>
      <w:r>
        <w:rPr>
          <w:sz w:val="20"/>
          <w:szCs w:val="20"/>
        </w:rPr>
        <w:t>4.</w:t>
      </w:r>
      <w:r w:rsidR="00CA0464">
        <w:rPr>
          <w:sz w:val="20"/>
          <w:szCs w:val="20"/>
        </w:rPr>
        <w:tab/>
      </w:r>
      <w:r>
        <w:rPr>
          <w:sz w:val="20"/>
          <w:szCs w:val="20"/>
        </w:rPr>
        <w:t xml:space="preserve">The permittee shall keep the following information on a calendar day basis for EU-LN5: </w:t>
      </w:r>
    </w:p>
    <w:p w14:paraId="600C757A" w14:textId="0697F0D2" w:rsidR="00472DA7" w:rsidRDefault="00472DA7" w:rsidP="00CC0DF5">
      <w:pPr>
        <w:pStyle w:val="Default"/>
        <w:numPr>
          <w:ilvl w:val="0"/>
          <w:numId w:val="71"/>
        </w:numPr>
        <w:ind w:left="720"/>
        <w:rPr>
          <w:sz w:val="20"/>
          <w:szCs w:val="20"/>
        </w:rPr>
      </w:pPr>
      <w:r>
        <w:rPr>
          <w:sz w:val="20"/>
          <w:szCs w:val="20"/>
        </w:rPr>
        <w:t>Type of spray coating operation (metal or plastic)</w:t>
      </w:r>
      <w:r w:rsidR="001758F0">
        <w:rPr>
          <w:sz w:val="20"/>
          <w:szCs w:val="20"/>
        </w:rPr>
        <w:t>.</w:t>
      </w:r>
    </w:p>
    <w:p w14:paraId="5903C5A0" w14:textId="6FF9AD8B" w:rsidR="00472DA7" w:rsidRDefault="00472DA7" w:rsidP="00CC0DF5">
      <w:pPr>
        <w:pStyle w:val="Default"/>
        <w:numPr>
          <w:ilvl w:val="0"/>
          <w:numId w:val="71"/>
        </w:numPr>
        <w:spacing w:before="60"/>
        <w:ind w:left="720"/>
        <w:rPr>
          <w:sz w:val="20"/>
          <w:szCs w:val="20"/>
        </w:rPr>
      </w:pPr>
      <w:r>
        <w:rPr>
          <w:sz w:val="20"/>
          <w:szCs w:val="20"/>
        </w:rPr>
        <w:t xml:space="preserve">Gallons (with water) of each prime, base, adhesion promoter, reducers, thinners, purge and cleanup solvents, etc. (materials) used. </w:t>
      </w:r>
    </w:p>
    <w:p w14:paraId="00C17215" w14:textId="588390DA" w:rsidR="00472DA7" w:rsidRDefault="00472DA7" w:rsidP="00CC0DF5">
      <w:pPr>
        <w:pStyle w:val="Default"/>
        <w:numPr>
          <w:ilvl w:val="0"/>
          <w:numId w:val="71"/>
        </w:numPr>
        <w:spacing w:before="60"/>
        <w:ind w:left="720"/>
        <w:rPr>
          <w:sz w:val="20"/>
          <w:szCs w:val="20"/>
        </w:rPr>
      </w:pPr>
      <w:r>
        <w:rPr>
          <w:sz w:val="20"/>
          <w:szCs w:val="20"/>
        </w:rPr>
        <w:t xml:space="preserve">VOC content (minus water and with water) of each material as applied. </w:t>
      </w:r>
    </w:p>
    <w:p w14:paraId="184232C6" w14:textId="4A58CFA4" w:rsidR="00472DA7" w:rsidRDefault="00472DA7" w:rsidP="00CC0DF5">
      <w:pPr>
        <w:pStyle w:val="Default"/>
        <w:numPr>
          <w:ilvl w:val="0"/>
          <w:numId w:val="71"/>
        </w:numPr>
        <w:spacing w:before="60"/>
        <w:ind w:left="720"/>
        <w:rPr>
          <w:sz w:val="20"/>
          <w:szCs w:val="20"/>
        </w:rPr>
      </w:pPr>
      <w:r>
        <w:rPr>
          <w:sz w:val="20"/>
          <w:szCs w:val="20"/>
        </w:rPr>
        <w:t xml:space="preserve">VOC emission calculations determining the volume-weighted average VOC content of each coating category for both plastic and metal parts as applied on a calendar day basis. </w:t>
      </w:r>
    </w:p>
    <w:p w14:paraId="3EA290AD" w14:textId="65C4ADCF" w:rsidR="00472DA7" w:rsidRDefault="00472DA7" w:rsidP="00CC0DF5">
      <w:pPr>
        <w:pStyle w:val="Default"/>
        <w:numPr>
          <w:ilvl w:val="0"/>
          <w:numId w:val="71"/>
        </w:numPr>
        <w:spacing w:before="60"/>
        <w:ind w:left="720"/>
        <w:rPr>
          <w:sz w:val="20"/>
          <w:szCs w:val="20"/>
        </w:rPr>
      </w:pPr>
      <w:r>
        <w:rPr>
          <w:sz w:val="20"/>
          <w:szCs w:val="20"/>
        </w:rPr>
        <w:t xml:space="preserve">VOC mass emission calculations determining the monthly emission rate in tons per calendar month. </w:t>
      </w:r>
    </w:p>
    <w:p w14:paraId="7D950B68" w14:textId="454CDE2D" w:rsidR="00472DA7" w:rsidRDefault="00472DA7" w:rsidP="00CC0DF5">
      <w:pPr>
        <w:pStyle w:val="Default"/>
        <w:numPr>
          <w:ilvl w:val="0"/>
          <w:numId w:val="71"/>
        </w:numPr>
        <w:spacing w:before="60"/>
        <w:ind w:left="720"/>
        <w:rPr>
          <w:sz w:val="20"/>
          <w:szCs w:val="20"/>
        </w:rPr>
      </w:pPr>
      <w:r>
        <w:rPr>
          <w:sz w:val="20"/>
          <w:szCs w:val="20"/>
        </w:rPr>
        <w:t xml:space="preserve">fVOC mass emission calculations determining the annual emission rate in tons per 12-month rolling time period as determined at the end of each calendar month. </w:t>
      </w:r>
    </w:p>
    <w:p w14:paraId="59E3931C" w14:textId="77777777" w:rsidR="00472DA7" w:rsidRDefault="00472DA7" w:rsidP="00A267F3">
      <w:pPr>
        <w:pStyle w:val="Default"/>
        <w:rPr>
          <w:sz w:val="20"/>
          <w:szCs w:val="20"/>
        </w:rPr>
      </w:pPr>
    </w:p>
    <w:p w14:paraId="0A8F7C9B" w14:textId="37036E5C" w:rsidR="00472DA7" w:rsidRDefault="00472DA7" w:rsidP="00813364">
      <w:pPr>
        <w:pStyle w:val="Default"/>
        <w:ind w:left="270"/>
        <w:rPr>
          <w:b/>
          <w:bCs/>
          <w:sz w:val="20"/>
          <w:szCs w:val="20"/>
        </w:rPr>
      </w:pPr>
      <w:r>
        <w:rPr>
          <w:sz w:val="20"/>
          <w:szCs w:val="20"/>
        </w:rPr>
        <w:t>The permittee shall keep the records using mass balance, or an alternative method and format acceptable to the AQD District Supervisor. The permittee shall keep all records on file and make them available to the Department upon request.</w:t>
      </w:r>
      <w:r w:rsidR="00F866F3">
        <w:rPr>
          <w:color w:val="auto"/>
          <w:sz w:val="20"/>
          <w:szCs w:val="20"/>
          <w:vertAlign w:val="superscript"/>
        </w:rPr>
        <w:t>2</w:t>
      </w:r>
      <w:r>
        <w:rPr>
          <w:sz w:val="20"/>
          <w:szCs w:val="20"/>
        </w:rPr>
        <w:t xml:space="preserve"> </w:t>
      </w:r>
      <w:r w:rsidR="001758F0">
        <w:rPr>
          <w:sz w:val="20"/>
          <w:szCs w:val="20"/>
        </w:rPr>
        <w:t xml:space="preserve"> </w:t>
      </w:r>
      <w:r>
        <w:rPr>
          <w:b/>
          <w:bCs/>
          <w:sz w:val="20"/>
          <w:szCs w:val="20"/>
        </w:rPr>
        <w:t xml:space="preserve">(R 336.1205, R 336.1702) </w:t>
      </w:r>
    </w:p>
    <w:p w14:paraId="3DABFB35" w14:textId="77777777" w:rsidR="00472DA7" w:rsidRDefault="00472DA7" w:rsidP="00472DA7">
      <w:pPr>
        <w:pStyle w:val="Default"/>
        <w:rPr>
          <w:sz w:val="20"/>
          <w:szCs w:val="20"/>
        </w:rPr>
      </w:pPr>
    </w:p>
    <w:p w14:paraId="09D1033D" w14:textId="4E901167" w:rsidR="00472DA7" w:rsidRDefault="00472DA7" w:rsidP="00813364">
      <w:pPr>
        <w:pStyle w:val="Default"/>
        <w:ind w:left="360" w:hanging="360"/>
        <w:rPr>
          <w:sz w:val="20"/>
          <w:szCs w:val="20"/>
        </w:rPr>
      </w:pPr>
      <w:r>
        <w:rPr>
          <w:sz w:val="20"/>
          <w:szCs w:val="20"/>
        </w:rPr>
        <w:t>5.</w:t>
      </w:r>
      <w:r w:rsidR="00CA0464">
        <w:rPr>
          <w:sz w:val="20"/>
          <w:szCs w:val="20"/>
        </w:rPr>
        <w:tab/>
      </w:r>
      <w:r>
        <w:rPr>
          <w:sz w:val="20"/>
          <w:szCs w:val="20"/>
        </w:rPr>
        <w:t xml:space="preserve">The permittee shall keep the following information on a calendar day basis for the use of purge and clean-up solvents (acetone) associated with EU-LN5: </w:t>
      </w:r>
    </w:p>
    <w:p w14:paraId="3275EC9D" w14:textId="30F4477B" w:rsidR="00472DA7" w:rsidRDefault="00472DA7" w:rsidP="00CC0DF5">
      <w:pPr>
        <w:pStyle w:val="Default"/>
        <w:numPr>
          <w:ilvl w:val="0"/>
          <w:numId w:val="72"/>
        </w:numPr>
        <w:spacing w:before="60"/>
        <w:ind w:left="720"/>
        <w:rPr>
          <w:sz w:val="20"/>
          <w:szCs w:val="20"/>
        </w:rPr>
      </w:pPr>
      <w:r>
        <w:rPr>
          <w:sz w:val="20"/>
          <w:szCs w:val="20"/>
        </w:rPr>
        <w:t xml:space="preserve"> Gallons of each solvent used and reclaimed. </w:t>
      </w:r>
    </w:p>
    <w:p w14:paraId="71031860" w14:textId="2666F913" w:rsidR="00472DA7" w:rsidRDefault="00472DA7" w:rsidP="00CC0DF5">
      <w:pPr>
        <w:pStyle w:val="Default"/>
        <w:numPr>
          <w:ilvl w:val="0"/>
          <w:numId w:val="72"/>
        </w:numPr>
        <w:spacing w:before="60"/>
        <w:ind w:left="720"/>
        <w:rPr>
          <w:sz w:val="20"/>
          <w:szCs w:val="20"/>
        </w:rPr>
      </w:pPr>
      <w:r>
        <w:rPr>
          <w:sz w:val="20"/>
          <w:szCs w:val="20"/>
        </w:rPr>
        <w:t xml:space="preserve"> VOC content, in pounds per gallon, of each solvent used. </w:t>
      </w:r>
    </w:p>
    <w:p w14:paraId="1ECB16CF" w14:textId="576E1B01" w:rsidR="00472DA7" w:rsidRDefault="00472DA7" w:rsidP="00CC0DF5">
      <w:pPr>
        <w:pStyle w:val="Default"/>
        <w:numPr>
          <w:ilvl w:val="0"/>
          <w:numId w:val="72"/>
        </w:numPr>
        <w:spacing w:before="60"/>
        <w:ind w:left="720"/>
        <w:rPr>
          <w:sz w:val="20"/>
          <w:szCs w:val="20"/>
        </w:rPr>
      </w:pPr>
      <w:r>
        <w:rPr>
          <w:sz w:val="20"/>
          <w:szCs w:val="20"/>
        </w:rPr>
        <w:t xml:space="preserve"> VOC mass emission calculations determining the monthly emission rate in tons per calendar month. </w:t>
      </w:r>
    </w:p>
    <w:p w14:paraId="7036C775" w14:textId="360ECBAE" w:rsidR="00472DA7" w:rsidRDefault="00472DA7" w:rsidP="00CC0DF5">
      <w:pPr>
        <w:pStyle w:val="Default"/>
        <w:numPr>
          <w:ilvl w:val="0"/>
          <w:numId w:val="72"/>
        </w:numPr>
        <w:spacing w:before="60"/>
        <w:ind w:left="720"/>
        <w:rPr>
          <w:sz w:val="20"/>
          <w:szCs w:val="20"/>
        </w:rPr>
      </w:pPr>
      <w:r>
        <w:rPr>
          <w:sz w:val="20"/>
          <w:szCs w:val="20"/>
        </w:rPr>
        <w:t xml:space="preserve">VOC mass emission calculations determining the annual emission rate in tons per 12-month rolling time period as determined at the end of each calendar month. </w:t>
      </w:r>
    </w:p>
    <w:p w14:paraId="008EBF8E" w14:textId="77777777" w:rsidR="00472DA7" w:rsidRDefault="00472DA7" w:rsidP="00CE2E26">
      <w:pPr>
        <w:pStyle w:val="Default"/>
        <w:spacing w:before="60"/>
        <w:rPr>
          <w:sz w:val="20"/>
          <w:szCs w:val="20"/>
        </w:rPr>
      </w:pPr>
    </w:p>
    <w:p w14:paraId="7F575B5C" w14:textId="105F6AFE" w:rsidR="00472DA7" w:rsidRDefault="00472DA7" w:rsidP="00813364">
      <w:pPr>
        <w:pStyle w:val="Default"/>
        <w:ind w:left="360"/>
        <w:rPr>
          <w:b/>
          <w:bCs/>
          <w:sz w:val="20"/>
          <w:szCs w:val="20"/>
        </w:rPr>
      </w:pPr>
      <w:r>
        <w:rPr>
          <w:sz w:val="20"/>
          <w:szCs w:val="20"/>
        </w:rPr>
        <w:t>The permittee shall keep the records using mass balance, or an alternative method and format acceptable to the AQD District Supervisor. The permittee shall keep all records on file and make them available to the Department upon request.</w:t>
      </w:r>
      <w:r w:rsidR="00F866F3">
        <w:rPr>
          <w:color w:val="auto"/>
          <w:sz w:val="20"/>
          <w:szCs w:val="20"/>
          <w:vertAlign w:val="superscript"/>
        </w:rPr>
        <w:t>1</w:t>
      </w:r>
      <w:r>
        <w:rPr>
          <w:sz w:val="20"/>
          <w:szCs w:val="20"/>
        </w:rPr>
        <w:t xml:space="preserve"> </w:t>
      </w:r>
      <w:r>
        <w:rPr>
          <w:b/>
          <w:bCs/>
          <w:sz w:val="20"/>
          <w:szCs w:val="20"/>
        </w:rPr>
        <w:t xml:space="preserve">(R 336.1224) </w:t>
      </w:r>
    </w:p>
    <w:p w14:paraId="5558E224" w14:textId="77777777" w:rsidR="00472DA7" w:rsidRDefault="00472DA7" w:rsidP="00472DA7">
      <w:pPr>
        <w:pStyle w:val="Default"/>
        <w:rPr>
          <w:sz w:val="20"/>
          <w:szCs w:val="20"/>
        </w:rPr>
      </w:pPr>
    </w:p>
    <w:p w14:paraId="4DE85EE9" w14:textId="63870082" w:rsidR="00472DA7" w:rsidRDefault="00472DA7" w:rsidP="00813364">
      <w:pPr>
        <w:pStyle w:val="Default"/>
        <w:ind w:left="360" w:hanging="360"/>
        <w:rPr>
          <w:sz w:val="20"/>
          <w:szCs w:val="20"/>
        </w:rPr>
      </w:pPr>
      <w:r>
        <w:rPr>
          <w:sz w:val="20"/>
          <w:szCs w:val="20"/>
        </w:rPr>
        <w:t>6.</w:t>
      </w:r>
      <w:r w:rsidR="00CA0464">
        <w:rPr>
          <w:sz w:val="20"/>
          <w:szCs w:val="20"/>
        </w:rPr>
        <w:tab/>
      </w:r>
      <w:r>
        <w:rPr>
          <w:sz w:val="20"/>
          <w:szCs w:val="20"/>
        </w:rPr>
        <w:t>The permittee shall keep the following information on a calendar month basis for EU-LN5:</w:t>
      </w:r>
      <w:r w:rsidR="00F866F3">
        <w:rPr>
          <w:color w:val="auto"/>
          <w:sz w:val="20"/>
          <w:szCs w:val="20"/>
          <w:vertAlign w:val="superscript"/>
        </w:rPr>
        <w:t>1</w:t>
      </w:r>
      <w:r>
        <w:rPr>
          <w:sz w:val="20"/>
          <w:szCs w:val="20"/>
        </w:rPr>
        <w:t xml:space="preserve"> </w:t>
      </w:r>
    </w:p>
    <w:p w14:paraId="668DF6B2" w14:textId="134D2FD8" w:rsidR="00472DA7" w:rsidRDefault="00472DA7" w:rsidP="00CC0DF5">
      <w:pPr>
        <w:pStyle w:val="Default"/>
        <w:numPr>
          <w:ilvl w:val="0"/>
          <w:numId w:val="73"/>
        </w:numPr>
        <w:ind w:left="720"/>
        <w:rPr>
          <w:sz w:val="20"/>
          <w:szCs w:val="20"/>
        </w:rPr>
      </w:pPr>
      <w:r>
        <w:rPr>
          <w:sz w:val="20"/>
          <w:szCs w:val="20"/>
        </w:rPr>
        <w:t xml:space="preserve">Gallons (with water) of each ethylbenzene (CAS No. 100-41-4), glycol n-butyl ether (CAS No. 112-34-5), and dibasic esters (CAS Nos. 1119-40-0, 106-65-0, and/or 627-93-0) containing material used. </w:t>
      </w:r>
    </w:p>
    <w:p w14:paraId="6F3DF3A3" w14:textId="60C7998C" w:rsidR="00472DA7" w:rsidRDefault="00472DA7" w:rsidP="00CC0DF5">
      <w:pPr>
        <w:pStyle w:val="Default"/>
        <w:numPr>
          <w:ilvl w:val="0"/>
          <w:numId w:val="73"/>
        </w:numPr>
        <w:ind w:left="720"/>
        <w:rPr>
          <w:sz w:val="20"/>
          <w:szCs w:val="20"/>
        </w:rPr>
      </w:pPr>
      <w:r>
        <w:rPr>
          <w:sz w:val="20"/>
          <w:szCs w:val="20"/>
        </w:rPr>
        <w:t xml:space="preserve">Where applicable, gallons (with water) of each ethylbenzene (CAS No. 100-41-4), glycol n-butyl ether (CAS No. 112-34-5), and dibasic esters (CAS Nos. 1119-40-0, 106-65-0, and/or 627-93-0) containing material reclaimed. </w:t>
      </w:r>
    </w:p>
    <w:p w14:paraId="36B8A06A" w14:textId="7F6CDD77" w:rsidR="00472DA7" w:rsidRDefault="00472DA7" w:rsidP="00CC0DF5">
      <w:pPr>
        <w:pStyle w:val="Default"/>
        <w:numPr>
          <w:ilvl w:val="0"/>
          <w:numId w:val="73"/>
        </w:numPr>
        <w:ind w:left="720"/>
        <w:rPr>
          <w:sz w:val="20"/>
          <w:szCs w:val="20"/>
        </w:rPr>
      </w:pPr>
      <w:r>
        <w:rPr>
          <w:sz w:val="20"/>
          <w:szCs w:val="20"/>
        </w:rPr>
        <w:t xml:space="preserve">The ethylbenzene (CAS No. 100-41-4), glycol n-butyl ether (CAS No. 112-34-5), and dibasic esters (CAS Nos. 1119-40-0, 106-65-0, and/or 627-93-0) content (with water) in pounds per gallon of each material used. </w:t>
      </w:r>
    </w:p>
    <w:p w14:paraId="63EEC112" w14:textId="59014984" w:rsidR="00472DA7" w:rsidRDefault="00472DA7" w:rsidP="00CC0DF5">
      <w:pPr>
        <w:pStyle w:val="Default"/>
        <w:numPr>
          <w:ilvl w:val="0"/>
          <w:numId w:val="73"/>
        </w:numPr>
        <w:ind w:left="720"/>
        <w:rPr>
          <w:sz w:val="20"/>
          <w:szCs w:val="20"/>
        </w:rPr>
      </w:pPr>
      <w:r>
        <w:rPr>
          <w:sz w:val="20"/>
          <w:szCs w:val="20"/>
        </w:rPr>
        <w:t xml:space="preserve">Ethylbenzene (CAS No. 100-41-4), glycol n-butyl ether (CAS No. 112-34-5), and dibasic esters (CAS Nos. 1119-40-0, 106-65-0, and/or 627-93-0) mass emission calculations determining the monthly emission rate in tons per calendar month. </w:t>
      </w:r>
    </w:p>
    <w:p w14:paraId="5971C314" w14:textId="1C3D0F9E" w:rsidR="00472DA7" w:rsidRDefault="00472DA7" w:rsidP="00CC0DF5">
      <w:pPr>
        <w:pStyle w:val="Default"/>
        <w:numPr>
          <w:ilvl w:val="0"/>
          <w:numId w:val="73"/>
        </w:numPr>
        <w:ind w:left="720"/>
        <w:rPr>
          <w:sz w:val="20"/>
          <w:szCs w:val="20"/>
        </w:rPr>
      </w:pPr>
      <w:r>
        <w:rPr>
          <w:sz w:val="20"/>
          <w:szCs w:val="20"/>
        </w:rPr>
        <w:t xml:space="preserve">Ethylbenzene (CAS No. 100-41-4), glycol n-butyl ether (CAS No. 112-34-5), and dibasic esters (CAS Nos. 1119-40-0, 106-65-0, and/or 627-93-0) mass emission calculations determining the annual emission rate in tons per 12-month rolling time period as determined at the end of each calendar month. </w:t>
      </w:r>
    </w:p>
    <w:p w14:paraId="7C55B38C" w14:textId="77777777" w:rsidR="00472DA7" w:rsidRDefault="00472DA7" w:rsidP="00472DA7">
      <w:pPr>
        <w:ind w:left="360" w:hanging="360"/>
        <w:jc w:val="both"/>
        <w:rPr>
          <w:sz w:val="20"/>
        </w:rPr>
      </w:pPr>
    </w:p>
    <w:p w14:paraId="7ED60787" w14:textId="77777777" w:rsidR="00472DA7" w:rsidRPr="00D4463D" w:rsidRDefault="00472DA7" w:rsidP="00813364">
      <w:pPr>
        <w:ind w:left="360"/>
        <w:jc w:val="both"/>
        <w:rPr>
          <w:rFonts w:cs="Arial"/>
          <w:b/>
          <w:sz w:val="20"/>
        </w:rPr>
      </w:pPr>
      <w:r>
        <w:rPr>
          <w:sz w:val="20"/>
        </w:rPr>
        <w:t>The permittee shall keep the records using mass balance, or an alternative method and format acceptable to the AQD District Supervisor. The permittee shall keep all records on file and make them available to the Department upon request.</w:t>
      </w:r>
      <w:r>
        <w:rPr>
          <w:sz w:val="13"/>
          <w:szCs w:val="13"/>
        </w:rPr>
        <w:t xml:space="preserve">1 </w:t>
      </w:r>
      <w:r>
        <w:rPr>
          <w:b/>
          <w:bCs/>
          <w:sz w:val="20"/>
        </w:rPr>
        <w:t>(R 336.1225(1))</w:t>
      </w:r>
    </w:p>
    <w:p w14:paraId="73EBC80A" w14:textId="19AD942B" w:rsidR="001758F0" w:rsidRDefault="001758F0">
      <w:pPr>
        <w:rPr>
          <w:rFonts w:cs="Arial"/>
          <w:sz w:val="20"/>
          <w:szCs w:val="18"/>
        </w:rPr>
      </w:pPr>
      <w:r>
        <w:rPr>
          <w:rFonts w:cs="Arial"/>
          <w:sz w:val="20"/>
          <w:szCs w:val="18"/>
        </w:rPr>
        <w:br w:type="page"/>
      </w:r>
    </w:p>
    <w:p w14:paraId="3319F9CF" w14:textId="77777777" w:rsidR="00472DA7" w:rsidRPr="004D0D0C" w:rsidRDefault="00472DA7" w:rsidP="00472DA7">
      <w:pPr>
        <w:jc w:val="both"/>
        <w:rPr>
          <w:rFonts w:cs="Arial"/>
          <w:sz w:val="20"/>
          <w:szCs w:val="18"/>
        </w:rPr>
      </w:pPr>
    </w:p>
    <w:p w14:paraId="37662D88" w14:textId="77777777" w:rsidR="00472DA7" w:rsidRPr="00D4463D" w:rsidRDefault="00472DA7" w:rsidP="00472DA7">
      <w:pPr>
        <w:jc w:val="both"/>
        <w:rPr>
          <w:rFonts w:cs="Arial"/>
          <w:b/>
          <w:u w:val="single"/>
        </w:rPr>
      </w:pPr>
      <w:r w:rsidRPr="00D4463D">
        <w:rPr>
          <w:rFonts w:cs="Arial"/>
          <w:b/>
        </w:rPr>
        <w:t xml:space="preserve">VII.  </w:t>
      </w:r>
      <w:r w:rsidRPr="00D4463D">
        <w:rPr>
          <w:rFonts w:cs="Arial"/>
          <w:b/>
          <w:u w:val="single"/>
        </w:rPr>
        <w:t>REPORTING</w:t>
      </w:r>
    </w:p>
    <w:p w14:paraId="65ED84A8" w14:textId="77777777" w:rsidR="00472DA7" w:rsidRPr="004D0D0C" w:rsidRDefault="00472DA7" w:rsidP="00472DA7">
      <w:pPr>
        <w:jc w:val="both"/>
        <w:rPr>
          <w:rFonts w:cs="Arial"/>
          <w:sz w:val="20"/>
          <w:szCs w:val="18"/>
        </w:rPr>
      </w:pPr>
    </w:p>
    <w:p w14:paraId="36C04556" w14:textId="77777777" w:rsidR="00F866F3" w:rsidRDefault="00F866F3" w:rsidP="00F866F3">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930D846" w14:textId="77777777" w:rsidR="00F866F3" w:rsidRPr="00984760" w:rsidRDefault="00F866F3" w:rsidP="00F866F3">
      <w:pPr>
        <w:ind w:left="360" w:hanging="360"/>
        <w:jc w:val="both"/>
        <w:rPr>
          <w:sz w:val="20"/>
        </w:rPr>
      </w:pPr>
    </w:p>
    <w:p w14:paraId="31E5BBB7" w14:textId="77777777" w:rsidR="00F866F3" w:rsidRDefault="00F866F3" w:rsidP="00F866F3">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55F1D7E" w14:textId="77777777" w:rsidR="00F866F3" w:rsidRPr="00984760" w:rsidRDefault="00F866F3" w:rsidP="00F866F3">
      <w:pPr>
        <w:ind w:left="360" w:hanging="360"/>
        <w:jc w:val="both"/>
        <w:rPr>
          <w:sz w:val="20"/>
        </w:rPr>
      </w:pPr>
    </w:p>
    <w:p w14:paraId="3CFB4596" w14:textId="77777777" w:rsidR="00F866F3" w:rsidRPr="00984760" w:rsidRDefault="00F866F3" w:rsidP="00F866F3">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09B6C16" w14:textId="77777777" w:rsidR="00472DA7" w:rsidRPr="00D4463D" w:rsidRDefault="00472DA7" w:rsidP="00472DA7">
      <w:pPr>
        <w:jc w:val="both"/>
        <w:rPr>
          <w:rFonts w:cs="Arial"/>
          <w:b/>
          <w:sz w:val="20"/>
        </w:rPr>
      </w:pPr>
    </w:p>
    <w:p w14:paraId="658E2EA7" w14:textId="77777777" w:rsidR="00472DA7" w:rsidRPr="00D4463D" w:rsidRDefault="00472DA7" w:rsidP="00472DA7">
      <w:pPr>
        <w:jc w:val="both"/>
        <w:rPr>
          <w:rFonts w:cs="Arial"/>
        </w:rPr>
      </w:pPr>
      <w:r w:rsidRPr="00D4463D">
        <w:rPr>
          <w:rFonts w:cs="Arial"/>
          <w:b/>
        </w:rPr>
        <w:t xml:space="preserve">VIII.  </w:t>
      </w:r>
      <w:r>
        <w:rPr>
          <w:rFonts w:cs="Arial"/>
          <w:b/>
          <w:u w:val="single"/>
        </w:rPr>
        <w:t>STACK/VENT RESTRICTION</w:t>
      </w:r>
      <w:r w:rsidRPr="00D4463D">
        <w:rPr>
          <w:rFonts w:cs="Arial"/>
          <w:b/>
          <w:u w:val="single"/>
        </w:rPr>
        <w:t>S</w:t>
      </w:r>
    </w:p>
    <w:p w14:paraId="1AA0B262" w14:textId="77777777" w:rsidR="00472DA7" w:rsidRPr="00D4463D" w:rsidRDefault="00472DA7" w:rsidP="00472DA7">
      <w:pPr>
        <w:jc w:val="both"/>
        <w:rPr>
          <w:rFonts w:cs="Arial"/>
          <w:sz w:val="20"/>
        </w:rPr>
      </w:pPr>
    </w:p>
    <w:p w14:paraId="21E82641" w14:textId="77777777" w:rsidR="00472DA7" w:rsidRPr="00D4463D" w:rsidRDefault="00472DA7" w:rsidP="00472DA7">
      <w:pPr>
        <w:jc w:val="both"/>
        <w:rPr>
          <w:rFonts w:cs="Arial"/>
          <w:sz w:val="20"/>
        </w:rPr>
      </w:pPr>
      <w:r w:rsidRPr="00D4463D">
        <w:rPr>
          <w:rFonts w:cs="Arial"/>
          <w:sz w:val="20"/>
        </w:rPr>
        <w:t>The exhaust gases from the stacks listed in the table below shall be discharged unobstructed vertically upwards to the ambient air unless otherwise noted:</w:t>
      </w:r>
    </w:p>
    <w:p w14:paraId="62105E7B" w14:textId="77777777" w:rsidR="00472DA7" w:rsidRPr="00D4463D" w:rsidRDefault="00472DA7" w:rsidP="00472DA7">
      <w:pPr>
        <w:jc w:val="both"/>
        <w:rPr>
          <w:rFonts w:cs="Arial"/>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2677"/>
        <w:gridCol w:w="2363"/>
      </w:tblGrid>
      <w:tr w:rsidR="00472DA7" w:rsidRPr="00D4463D" w14:paraId="6E219795" w14:textId="77777777" w:rsidTr="004D0D0C">
        <w:trPr>
          <w:cantSplit/>
          <w:tblHeader/>
        </w:trPr>
        <w:tc>
          <w:tcPr>
            <w:tcW w:w="3510" w:type="dxa"/>
            <w:tcBorders>
              <w:bottom w:val="single" w:sz="4" w:space="0" w:color="auto"/>
            </w:tcBorders>
          </w:tcPr>
          <w:p w14:paraId="290590D7" w14:textId="77777777" w:rsidR="00472DA7" w:rsidRPr="00F866F3" w:rsidRDefault="00472DA7" w:rsidP="00C35D54">
            <w:pPr>
              <w:jc w:val="center"/>
              <w:rPr>
                <w:rFonts w:cs="Arial"/>
                <w:b/>
                <w:sz w:val="20"/>
              </w:rPr>
            </w:pPr>
            <w:r w:rsidRPr="00F866F3">
              <w:rPr>
                <w:rFonts w:cs="Arial"/>
                <w:b/>
                <w:sz w:val="20"/>
              </w:rPr>
              <w:t>Stack &amp; Vent ID</w:t>
            </w:r>
          </w:p>
        </w:tc>
        <w:tc>
          <w:tcPr>
            <w:tcW w:w="1710" w:type="dxa"/>
            <w:tcBorders>
              <w:bottom w:val="single" w:sz="4" w:space="0" w:color="auto"/>
            </w:tcBorders>
          </w:tcPr>
          <w:p w14:paraId="5592611F" w14:textId="77777777" w:rsidR="00472DA7" w:rsidRPr="00F866F3" w:rsidRDefault="00472DA7" w:rsidP="00C35D54">
            <w:pPr>
              <w:jc w:val="center"/>
              <w:rPr>
                <w:rFonts w:cs="Arial"/>
                <w:b/>
                <w:sz w:val="20"/>
              </w:rPr>
            </w:pPr>
            <w:r w:rsidRPr="00F866F3">
              <w:rPr>
                <w:rFonts w:cs="Arial"/>
                <w:b/>
                <w:sz w:val="20"/>
              </w:rPr>
              <w:t>Maximum Exhaust Dimensions</w:t>
            </w:r>
          </w:p>
          <w:p w14:paraId="6BA4B402" w14:textId="77777777" w:rsidR="00472DA7" w:rsidRPr="00F866F3" w:rsidRDefault="00472DA7" w:rsidP="00C35D54">
            <w:pPr>
              <w:jc w:val="center"/>
              <w:rPr>
                <w:rFonts w:cs="Arial"/>
                <w:b/>
                <w:sz w:val="20"/>
              </w:rPr>
            </w:pPr>
            <w:r w:rsidRPr="00F866F3">
              <w:rPr>
                <w:rFonts w:cs="Arial"/>
                <w:b/>
                <w:sz w:val="20"/>
              </w:rPr>
              <w:t>(inches)</w:t>
            </w:r>
          </w:p>
        </w:tc>
        <w:tc>
          <w:tcPr>
            <w:tcW w:w="2677" w:type="dxa"/>
            <w:tcBorders>
              <w:bottom w:val="single" w:sz="4" w:space="0" w:color="auto"/>
            </w:tcBorders>
          </w:tcPr>
          <w:p w14:paraId="289A9116" w14:textId="77777777" w:rsidR="00472DA7" w:rsidRPr="00F866F3" w:rsidRDefault="00472DA7" w:rsidP="00C35D54">
            <w:pPr>
              <w:jc w:val="center"/>
              <w:rPr>
                <w:rFonts w:cs="Arial"/>
                <w:b/>
                <w:sz w:val="20"/>
              </w:rPr>
            </w:pPr>
            <w:r w:rsidRPr="00F866F3">
              <w:rPr>
                <w:rFonts w:cs="Arial"/>
                <w:b/>
                <w:sz w:val="20"/>
              </w:rPr>
              <w:t>Minimum Height Above Ground</w:t>
            </w:r>
          </w:p>
          <w:p w14:paraId="4CBCC33F" w14:textId="77777777" w:rsidR="00472DA7" w:rsidRPr="00F866F3" w:rsidRDefault="00472DA7" w:rsidP="00C35D54">
            <w:pPr>
              <w:jc w:val="center"/>
              <w:rPr>
                <w:rFonts w:cs="Arial"/>
                <w:b/>
                <w:sz w:val="20"/>
              </w:rPr>
            </w:pPr>
            <w:r w:rsidRPr="00F866F3">
              <w:rPr>
                <w:rFonts w:cs="Arial"/>
                <w:b/>
                <w:sz w:val="20"/>
              </w:rPr>
              <w:t>(feet)</w:t>
            </w:r>
          </w:p>
        </w:tc>
        <w:tc>
          <w:tcPr>
            <w:tcW w:w="2363" w:type="dxa"/>
            <w:tcBorders>
              <w:bottom w:val="single" w:sz="4" w:space="0" w:color="auto"/>
            </w:tcBorders>
          </w:tcPr>
          <w:p w14:paraId="5A724DDA" w14:textId="0DFE65CF" w:rsidR="00472DA7" w:rsidRPr="00F866F3" w:rsidRDefault="00472DA7" w:rsidP="00C35D54">
            <w:pPr>
              <w:jc w:val="center"/>
              <w:rPr>
                <w:rFonts w:cs="Arial"/>
                <w:b/>
                <w:sz w:val="20"/>
              </w:rPr>
            </w:pPr>
            <w:r w:rsidRPr="00F866F3">
              <w:rPr>
                <w:rFonts w:cs="Arial"/>
                <w:b/>
                <w:sz w:val="20"/>
              </w:rPr>
              <w:t>Underlying Applicable Requirements</w:t>
            </w:r>
          </w:p>
        </w:tc>
      </w:tr>
      <w:tr w:rsidR="00472DA7" w:rsidRPr="00D4463D" w14:paraId="395C798E" w14:textId="77777777" w:rsidTr="004D0D0C">
        <w:trPr>
          <w:cantSplit/>
        </w:trPr>
        <w:tc>
          <w:tcPr>
            <w:tcW w:w="3510" w:type="dxa"/>
            <w:tcBorders>
              <w:top w:val="single" w:sz="4" w:space="0" w:color="auto"/>
              <w:bottom w:val="single" w:sz="4" w:space="0" w:color="auto"/>
            </w:tcBorders>
          </w:tcPr>
          <w:p w14:paraId="13D98751" w14:textId="77777777" w:rsidR="0003126F" w:rsidRPr="0003126F" w:rsidRDefault="00472DA7" w:rsidP="00CC0DF5">
            <w:pPr>
              <w:pStyle w:val="ListParagraph"/>
              <w:numPr>
                <w:ilvl w:val="0"/>
                <w:numId w:val="74"/>
              </w:numPr>
              <w:ind w:left="404" w:hanging="404"/>
              <w:rPr>
                <w:rFonts w:cs="Arial"/>
                <w:sz w:val="20"/>
              </w:rPr>
            </w:pPr>
            <w:r w:rsidRPr="0003126F">
              <w:rPr>
                <w:sz w:val="20"/>
              </w:rPr>
              <w:t xml:space="preserve">SV-LN5 </w:t>
            </w:r>
          </w:p>
          <w:p w14:paraId="2366FFDF" w14:textId="47AB5B47" w:rsidR="00472DA7" w:rsidRPr="0003126F" w:rsidRDefault="00472DA7" w:rsidP="0003126F">
            <w:pPr>
              <w:pStyle w:val="ListParagraph"/>
              <w:ind w:left="404"/>
              <w:rPr>
                <w:rFonts w:cs="Arial"/>
                <w:sz w:val="20"/>
              </w:rPr>
            </w:pPr>
            <w:r w:rsidRPr="0003126F">
              <w:rPr>
                <w:rFonts w:cs="Arial"/>
                <w:sz w:val="20"/>
              </w:rPr>
              <w:t xml:space="preserve">(Spray Booth for Ln 5) </w:t>
            </w:r>
          </w:p>
        </w:tc>
        <w:tc>
          <w:tcPr>
            <w:tcW w:w="1710" w:type="dxa"/>
            <w:tcBorders>
              <w:top w:val="single" w:sz="4" w:space="0" w:color="auto"/>
              <w:bottom w:val="single" w:sz="4" w:space="0" w:color="auto"/>
            </w:tcBorders>
          </w:tcPr>
          <w:p w14:paraId="4172D831" w14:textId="611F6887" w:rsidR="00472DA7" w:rsidRPr="00F866F3" w:rsidRDefault="00472DA7" w:rsidP="00C35D54">
            <w:pPr>
              <w:jc w:val="center"/>
              <w:rPr>
                <w:rFonts w:cs="Arial"/>
                <w:sz w:val="20"/>
              </w:rPr>
            </w:pPr>
            <w:r w:rsidRPr="00F866F3">
              <w:rPr>
                <w:rFonts w:cs="Arial"/>
                <w:sz w:val="20"/>
              </w:rPr>
              <w:t>33.96</w:t>
            </w:r>
            <w:r w:rsidR="000E3020" w:rsidRPr="00F866F3">
              <w:rPr>
                <w:rFonts w:cs="Arial"/>
                <w:sz w:val="20"/>
                <w:vertAlign w:val="superscript"/>
              </w:rPr>
              <w:t>2</w:t>
            </w:r>
          </w:p>
        </w:tc>
        <w:tc>
          <w:tcPr>
            <w:tcW w:w="2677" w:type="dxa"/>
            <w:tcBorders>
              <w:top w:val="single" w:sz="4" w:space="0" w:color="auto"/>
              <w:bottom w:val="single" w:sz="4" w:space="0" w:color="auto"/>
            </w:tcBorders>
          </w:tcPr>
          <w:p w14:paraId="6DDCA2E5" w14:textId="0CF9FCE1" w:rsidR="00472DA7" w:rsidRPr="00F866F3" w:rsidRDefault="00472DA7" w:rsidP="00C35D54">
            <w:pPr>
              <w:jc w:val="center"/>
              <w:rPr>
                <w:rFonts w:cs="Arial"/>
                <w:sz w:val="20"/>
              </w:rPr>
            </w:pPr>
            <w:r w:rsidRPr="00F866F3">
              <w:rPr>
                <w:rFonts w:cs="Arial"/>
                <w:sz w:val="20"/>
              </w:rPr>
              <w:t>46.5</w:t>
            </w:r>
            <w:r w:rsidR="000E3020" w:rsidRPr="00F866F3">
              <w:rPr>
                <w:rFonts w:cs="Arial"/>
                <w:sz w:val="20"/>
                <w:vertAlign w:val="superscript"/>
              </w:rPr>
              <w:t>2</w:t>
            </w:r>
          </w:p>
        </w:tc>
        <w:tc>
          <w:tcPr>
            <w:tcW w:w="2363" w:type="dxa"/>
            <w:tcBorders>
              <w:top w:val="single" w:sz="4" w:space="0" w:color="auto"/>
              <w:bottom w:val="single" w:sz="4" w:space="0" w:color="auto"/>
            </w:tcBorders>
          </w:tcPr>
          <w:p w14:paraId="446215E4" w14:textId="77777777" w:rsidR="00472DA7" w:rsidRPr="00103101" w:rsidRDefault="00472DA7" w:rsidP="00C35D54">
            <w:pPr>
              <w:pStyle w:val="Default"/>
              <w:rPr>
                <w:b/>
                <w:bCs/>
                <w:sz w:val="20"/>
                <w:szCs w:val="20"/>
              </w:rPr>
            </w:pPr>
            <w:r w:rsidRPr="00103101">
              <w:rPr>
                <w:b/>
                <w:bCs/>
                <w:sz w:val="20"/>
                <w:szCs w:val="20"/>
              </w:rPr>
              <w:t xml:space="preserve">R 336.1225, </w:t>
            </w:r>
          </w:p>
          <w:p w14:paraId="01EE987C" w14:textId="77777777" w:rsidR="00472DA7" w:rsidRPr="00F866F3" w:rsidRDefault="00472DA7" w:rsidP="00C35D54">
            <w:pPr>
              <w:pStyle w:val="TableEntry"/>
              <w:rPr>
                <w:rFonts w:ascii="Arial" w:hAnsi="Arial" w:cs="Arial"/>
                <w:b/>
              </w:rPr>
            </w:pPr>
            <w:r w:rsidRPr="00103101">
              <w:rPr>
                <w:rFonts w:ascii="Arial" w:hAnsi="Arial" w:cs="Arial"/>
                <w:b/>
                <w:bCs/>
              </w:rPr>
              <w:t>40 CFR 52.21(c) &amp; (d)</w:t>
            </w:r>
            <w:r w:rsidRPr="00F866F3">
              <w:rPr>
                <w:rFonts w:ascii="Arial" w:hAnsi="Arial" w:cs="Arial"/>
              </w:rPr>
              <w:t xml:space="preserve"> </w:t>
            </w:r>
          </w:p>
        </w:tc>
      </w:tr>
    </w:tbl>
    <w:p w14:paraId="2BB01262" w14:textId="77777777" w:rsidR="00472DA7" w:rsidRPr="00D4463D" w:rsidRDefault="00472DA7" w:rsidP="00472DA7">
      <w:pPr>
        <w:jc w:val="both"/>
        <w:rPr>
          <w:rFonts w:cs="Arial"/>
          <w:sz w:val="20"/>
        </w:rPr>
      </w:pPr>
    </w:p>
    <w:p w14:paraId="1CBE0342" w14:textId="77777777" w:rsidR="00472DA7" w:rsidRPr="00D4463D" w:rsidRDefault="00472DA7" w:rsidP="00472DA7">
      <w:pPr>
        <w:jc w:val="both"/>
        <w:rPr>
          <w:rFonts w:cs="Arial"/>
        </w:rPr>
      </w:pPr>
      <w:r w:rsidRPr="00D4463D">
        <w:rPr>
          <w:rFonts w:cs="Arial"/>
          <w:b/>
        </w:rPr>
        <w:t xml:space="preserve">IX.  </w:t>
      </w:r>
      <w:r>
        <w:rPr>
          <w:rFonts w:cs="Arial"/>
          <w:b/>
          <w:u w:val="single"/>
        </w:rPr>
        <w:t>OTHER REQUIREMENT</w:t>
      </w:r>
      <w:r w:rsidRPr="00D4463D">
        <w:rPr>
          <w:rFonts w:cs="Arial"/>
          <w:b/>
          <w:u w:val="single"/>
        </w:rPr>
        <w:t>S</w:t>
      </w:r>
    </w:p>
    <w:p w14:paraId="408FC3A8" w14:textId="77777777" w:rsidR="00472DA7" w:rsidRPr="00D4463D" w:rsidRDefault="00472DA7" w:rsidP="00472DA7">
      <w:pPr>
        <w:jc w:val="both"/>
        <w:rPr>
          <w:rFonts w:cs="Arial"/>
          <w:sz w:val="20"/>
        </w:rPr>
      </w:pPr>
    </w:p>
    <w:p w14:paraId="6651E536" w14:textId="77777777" w:rsidR="00472DA7" w:rsidRPr="00D4463D" w:rsidRDefault="00472DA7" w:rsidP="00472DA7">
      <w:pPr>
        <w:jc w:val="both"/>
        <w:rPr>
          <w:rFonts w:cs="Arial"/>
          <w:sz w:val="20"/>
        </w:rPr>
      </w:pPr>
      <w:r w:rsidRPr="00D4463D">
        <w:rPr>
          <w:rFonts w:cs="Arial"/>
          <w:sz w:val="20"/>
        </w:rPr>
        <w:t>NA</w:t>
      </w:r>
    </w:p>
    <w:p w14:paraId="6ED33902" w14:textId="77777777" w:rsidR="00472DA7" w:rsidRDefault="00472DA7" w:rsidP="00472DA7">
      <w:pPr>
        <w:jc w:val="both"/>
        <w:rPr>
          <w:rFonts w:cs="Arial"/>
          <w:sz w:val="20"/>
        </w:rPr>
      </w:pPr>
    </w:p>
    <w:p w14:paraId="383EED40" w14:textId="77777777" w:rsidR="00472DA7" w:rsidRPr="00D4463D" w:rsidRDefault="00472DA7" w:rsidP="00472DA7">
      <w:pPr>
        <w:jc w:val="both"/>
        <w:rPr>
          <w:rFonts w:cs="Arial"/>
          <w:sz w:val="20"/>
        </w:rPr>
      </w:pPr>
    </w:p>
    <w:p w14:paraId="61207CE6" w14:textId="77777777" w:rsidR="00472DA7" w:rsidRPr="00D4463D" w:rsidRDefault="00472DA7" w:rsidP="00472DA7">
      <w:pPr>
        <w:jc w:val="both"/>
        <w:rPr>
          <w:rFonts w:cs="Arial"/>
          <w:b/>
          <w:sz w:val="20"/>
        </w:rPr>
      </w:pPr>
      <w:r w:rsidRPr="00D4463D">
        <w:rPr>
          <w:rFonts w:cs="Arial"/>
          <w:b/>
          <w:sz w:val="20"/>
          <w:u w:val="single"/>
        </w:rPr>
        <w:t>Footnotes</w:t>
      </w:r>
      <w:r w:rsidRPr="00D4463D">
        <w:rPr>
          <w:rFonts w:cs="Arial"/>
          <w:b/>
          <w:sz w:val="20"/>
        </w:rPr>
        <w:t>:</w:t>
      </w:r>
    </w:p>
    <w:p w14:paraId="36647CCA" w14:textId="77777777" w:rsidR="00472DA7" w:rsidRDefault="00472DA7" w:rsidP="00472DA7">
      <w:pPr>
        <w:jc w:val="both"/>
        <w:rPr>
          <w:rFonts w:cs="Arial"/>
          <w:sz w:val="20"/>
        </w:rPr>
      </w:pPr>
      <w:r>
        <w:rPr>
          <w:sz w:val="13"/>
          <w:szCs w:val="13"/>
        </w:rPr>
        <w:t>1</w:t>
      </w:r>
      <w:r>
        <w:rPr>
          <w:sz w:val="20"/>
        </w:rPr>
        <w:t xml:space="preserve">This condition is state only enforceable and was established pursuant to Rule 201(1)(b). </w:t>
      </w:r>
    </w:p>
    <w:p w14:paraId="722EE298" w14:textId="77777777" w:rsidR="000E3020" w:rsidRPr="00D53AEC" w:rsidRDefault="000E3020" w:rsidP="000E302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814272D" w14:textId="77777777" w:rsidR="00472DA7" w:rsidRDefault="00472DA7">
      <w:pPr>
        <w:rPr>
          <w:szCs w:val="22"/>
        </w:rPr>
      </w:pPr>
      <w:r>
        <w:rPr>
          <w:szCs w:val="22"/>
        </w:rPr>
        <w:br w:type="page"/>
      </w:r>
    </w:p>
    <w:p w14:paraId="482FC25D" w14:textId="77777777" w:rsidR="00472DA7" w:rsidRDefault="00472DA7">
      <w:pPr>
        <w:rPr>
          <w:szCs w:val="22"/>
        </w:rPr>
      </w:pPr>
    </w:p>
    <w:p w14:paraId="6B403B88" w14:textId="6D8CCFC0" w:rsidR="00472DA7" w:rsidRPr="009055AD" w:rsidRDefault="00472DA7" w:rsidP="00C35D5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6" w:name="_Toc60136493"/>
      <w:r w:rsidRPr="009055AD">
        <w:rPr>
          <w:bCs/>
          <w:szCs w:val="28"/>
        </w:rPr>
        <w:t>EU</w:t>
      </w:r>
      <w:r w:rsidR="0053202B" w:rsidRPr="009055AD">
        <w:rPr>
          <w:bCs/>
          <w:szCs w:val="28"/>
        </w:rPr>
        <w:t>-</w:t>
      </w:r>
      <w:r w:rsidRPr="009055AD">
        <w:rPr>
          <w:rFonts w:cs="Arial"/>
        </w:rPr>
        <w:t>LN2&amp;3</w:t>
      </w:r>
      <w:bookmarkEnd w:id="106"/>
    </w:p>
    <w:p w14:paraId="1A38B0C4" w14:textId="77777777" w:rsidR="00472DA7" w:rsidRPr="00EE02F9" w:rsidRDefault="00472DA7" w:rsidP="00C35D54">
      <w:pPr>
        <w:pBdr>
          <w:top w:val="single" w:sz="4" w:space="1" w:color="auto"/>
          <w:left w:val="single" w:sz="4" w:space="4" w:color="auto"/>
          <w:bottom w:val="single" w:sz="4" w:space="1" w:color="auto"/>
          <w:right w:val="single" w:sz="4" w:space="4" w:color="auto"/>
        </w:pBdr>
        <w:jc w:val="center"/>
        <w:rPr>
          <w:sz w:val="28"/>
          <w:szCs w:val="28"/>
        </w:rPr>
      </w:pPr>
      <w:r w:rsidRPr="009055AD">
        <w:rPr>
          <w:b/>
          <w:sz w:val="28"/>
          <w:szCs w:val="28"/>
        </w:rPr>
        <w:t>EMISSION UNIT CONDITIONS</w:t>
      </w:r>
    </w:p>
    <w:p w14:paraId="0BE21976" w14:textId="77777777" w:rsidR="00472DA7" w:rsidRPr="0019740E" w:rsidRDefault="00472DA7" w:rsidP="00C35D54">
      <w:pPr>
        <w:rPr>
          <w:sz w:val="20"/>
        </w:rPr>
      </w:pPr>
    </w:p>
    <w:p w14:paraId="7BF77790" w14:textId="77777777" w:rsidR="00472DA7" w:rsidRDefault="00472DA7" w:rsidP="00C35D54">
      <w:pPr>
        <w:jc w:val="both"/>
        <w:rPr>
          <w:b/>
          <w:u w:val="single"/>
        </w:rPr>
      </w:pPr>
      <w:r>
        <w:rPr>
          <w:b/>
          <w:u w:val="single"/>
        </w:rPr>
        <w:t>DESCRIPTION</w:t>
      </w:r>
    </w:p>
    <w:p w14:paraId="5FB2DC40" w14:textId="77777777" w:rsidR="00472DA7" w:rsidRDefault="00472DA7" w:rsidP="00C35D54">
      <w:pPr>
        <w:jc w:val="both"/>
        <w:rPr>
          <w:sz w:val="20"/>
        </w:rPr>
      </w:pPr>
    </w:p>
    <w:p w14:paraId="6BB876B6" w14:textId="7DD6AF49" w:rsidR="0005148E" w:rsidRPr="004E1108" w:rsidRDefault="0005148E" w:rsidP="0005148E">
      <w:pPr>
        <w:jc w:val="both"/>
        <w:rPr>
          <w:rFonts w:cs="Arial"/>
          <w:b/>
          <w:sz w:val="20"/>
          <w:u w:val="single"/>
        </w:rPr>
      </w:pPr>
      <w:r w:rsidRPr="00261744">
        <w:rPr>
          <w:rFonts w:cs="Arial"/>
          <w:sz w:val="20"/>
        </w:rPr>
        <w:t>Consists of the combination of EU-LN2 and EU-LN3 to be used as an alternative equipment configuration as a single coating line rather than two separate coating lines.</w:t>
      </w:r>
      <w:r>
        <w:rPr>
          <w:rFonts w:cs="Arial"/>
          <w:sz w:val="20"/>
        </w:rPr>
        <w:t xml:space="preserve">  M</w:t>
      </w:r>
      <w:r w:rsidRPr="004E1108">
        <w:rPr>
          <w:rFonts w:cs="Arial"/>
          <w:sz w:val="20"/>
        </w:rPr>
        <w:t>etal parts coating: primer on EU-LN2 with basecoat, clearcoat and curing on EU-LN3</w:t>
      </w:r>
      <w:r w:rsidR="00303D7D">
        <w:rPr>
          <w:rFonts w:cs="Arial"/>
          <w:sz w:val="20"/>
        </w:rPr>
        <w:t>.</w:t>
      </w:r>
    </w:p>
    <w:p w14:paraId="1EAF20CD" w14:textId="77777777" w:rsidR="0005148E" w:rsidRPr="004E1108" w:rsidRDefault="0005148E" w:rsidP="0005148E">
      <w:pPr>
        <w:jc w:val="both"/>
        <w:rPr>
          <w:rFonts w:cs="Arial"/>
          <w:sz w:val="20"/>
        </w:rPr>
      </w:pPr>
    </w:p>
    <w:p w14:paraId="3F8A158A" w14:textId="5EDF3FC5" w:rsidR="0005148E" w:rsidRPr="004E1108" w:rsidRDefault="0005148E" w:rsidP="0005148E">
      <w:pPr>
        <w:jc w:val="both"/>
        <w:rPr>
          <w:rFonts w:cs="Arial"/>
          <w:sz w:val="20"/>
        </w:rPr>
      </w:pPr>
      <w:r w:rsidRPr="004E1108">
        <w:rPr>
          <w:rFonts w:cs="Arial"/>
          <w:b/>
          <w:sz w:val="20"/>
        </w:rPr>
        <w:t>Flexible Group ID:</w:t>
      </w:r>
      <w:r w:rsidRPr="004E1108">
        <w:rPr>
          <w:rFonts w:cs="Arial"/>
          <w:sz w:val="20"/>
        </w:rPr>
        <w:t xml:space="preserve"> FG-COATING, </w:t>
      </w:r>
      <w:r w:rsidR="0003126F" w:rsidRPr="004E1108">
        <w:rPr>
          <w:rFonts w:cs="Arial"/>
          <w:sz w:val="20"/>
        </w:rPr>
        <w:t>FG-MMMM</w:t>
      </w:r>
      <w:r w:rsidR="0003126F">
        <w:rPr>
          <w:rFonts w:cs="Arial"/>
          <w:sz w:val="20"/>
        </w:rPr>
        <w:t xml:space="preserve">, </w:t>
      </w:r>
      <w:r w:rsidRPr="004E1108">
        <w:rPr>
          <w:rFonts w:cs="Arial"/>
          <w:sz w:val="20"/>
        </w:rPr>
        <w:t xml:space="preserve">FG-PPPP </w:t>
      </w:r>
    </w:p>
    <w:p w14:paraId="2F692A66" w14:textId="77777777" w:rsidR="0005148E" w:rsidRPr="00D4463D" w:rsidRDefault="0005148E" w:rsidP="0005148E">
      <w:pPr>
        <w:jc w:val="both"/>
        <w:rPr>
          <w:rFonts w:cs="Arial"/>
          <w:sz w:val="20"/>
        </w:rPr>
      </w:pPr>
    </w:p>
    <w:p w14:paraId="708C47AB" w14:textId="77777777" w:rsidR="0005148E" w:rsidRPr="00D4463D" w:rsidRDefault="0005148E" w:rsidP="0005148E">
      <w:pPr>
        <w:jc w:val="both"/>
        <w:rPr>
          <w:rFonts w:cs="Arial"/>
          <w:b/>
          <w:u w:val="single"/>
        </w:rPr>
      </w:pPr>
      <w:r w:rsidRPr="00D4463D">
        <w:rPr>
          <w:rFonts w:cs="Arial"/>
          <w:b/>
          <w:u w:val="single"/>
        </w:rPr>
        <w:t>POLLUTION CONTROL EQUIPMENT</w:t>
      </w:r>
    </w:p>
    <w:p w14:paraId="50A6694D" w14:textId="77777777" w:rsidR="0005148E" w:rsidRDefault="0005148E" w:rsidP="0005148E">
      <w:pPr>
        <w:ind w:left="270" w:hanging="270"/>
        <w:jc w:val="both"/>
        <w:rPr>
          <w:rFonts w:cs="Arial"/>
          <w:sz w:val="20"/>
        </w:rPr>
      </w:pPr>
    </w:p>
    <w:p w14:paraId="1B228452" w14:textId="6A33202F" w:rsidR="0005148E" w:rsidRPr="00436692" w:rsidRDefault="0005148E" w:rsidP="0005148E">
      <w:pPr>
        <w:ind w:left="270" w:hanging="270"/>
        <w:jc w:val="both"/>
        <w:rPr>
          <w:rFonts w:cs="Arial"/>
          <w:sz w:val="20"/>
        </w:rPr>
      </w:pPr>
      <w:r w:rsidRPr="004E1108">
        <w:rPr>
          <w:rFonts w:cs="Arial"/>
          <w:sz w:val="20"/>
        </w:rPr>
        <w:t>1.</w:t>
      </w:r>
      <w:r w:rsidR="00CA0464">
        <w:rPr>
          <w:rFonts w:cs="Arial"/>
          <w:sz w:val="20"/>
        </w:rPr>
        <w:tab/>
      </w:r>
      <w:r w:rsidRPr="004E1108">
        <w:rPr>
          <w:rFonts w:cs="Arial"/>
          <w:sz w:val="20"/>
        </w:rPr>
        <w:t>A combined concentrator/oxidizer (RTO) control system is used to control VOC emissions from the EU-LN3 basecoat booths.</w:t>
      </w:r>
      <w:r w:rsidR="00436692">
        <w:rPr>
          <w:rFonts w:cs="Arial"/>
          <w:sz w:val="20"/>
          <w:vertAlign w:val="superscript"/>
        </w:rPr>
        <w:t>2</w:t>
      </w:r>
    </w:p>
    <w:p w14:paraId="163AECFF" w14:textId="77777777" w:rsidR="0005148E" w:rsidRPr="004E1108" w:rsidRDefault="0005148E" w:rsidP="0005148E">
      <w:pPr>
        <w:jc w:val="both"/>
        <w:rPr>
          <w:rFonts w:cs="Arial"/>
          <w:sz w:val="20"/>
        </w:rPr>
      </w:pPr>
    </w:p>
    <w:p w14:paraId="6DA2B6BE" w14:textId="4E0AF129" w:rsidR="0005148E" w:rsidRPr="00CE2E26" w:rsidRDefault="0005148E" w:rsidP="00CC0DF5">
      <w:pPr>
        <w:pStyle w:val="ListParagraph"/>
        <w:numPr>
          <w:ilvl w:val="0"/>
          <w:numId w:val="74"/>
        </w:numPr>
        <w:ind w:left="360"/>
        <w:jc w:val="both"/>
        <w:rPr>
          <w:rFonts w:cs="Arial"/>
          <w:sz w:val="20"/>
        </w:rPr>
      </w:pPr>
      <w:r w:rsidRPr="00CE2E26">
        <w:rPr>
          <w:rFonts w:cs="Arial"/>
          <w:sz w:val="20"/>
        </w:rPr>
        <w:t>Dry filters for paint particulate control on both EU-LN2 and EU-LN3.</w:t>
      </w:r>
      <w:r w:rsidR="00436692" w:rsidRPr="00CE2E26">
        <w:rPr>
          <w:rFonts w:cs="Arial"/>
          <w:sz w:val="20"/>
          <w:vertAlign w:val="superscript"/>
        </w:rPr>
        <w:t>2</w:t>
      </w:r>
    </w:p>
    <w:p w14:paraId="16499B80" w14:textId="77777777" w:rsidR="0005148E" w:rsidRPr="00D4463D" w:rsidRDefault="0005148E" w:rsidP="0005148E">
      <w:pPr>
        <w:rPr>
          <w:rFonts w:cs="Arial"/>
          <w:sz w:val="20"/>
        </w:rPr>
      </w:pPr>
    </w:p>
    <w:p w14:paraId="20DF365F" w14:textId="14D287D7" w:rsidR="0005148E" w:rsidRPr="00004321" w:rsidRDefault="0005148E" w:rsidP="0005148E">
      <w:pPr>
        <w:jc w:val="both"/>
        <w:rPr>
          <w:rFonts w:cs="Arial"/>
          <w:b/>
        </w:rPr>
      </w:pPr>
      <w:smartTag w:uri="urn:schemas-microsoft-com:office:smarttags" w:element="place">
        <w:r w:rsidRPr="00D4463D">
          <w:rPr>
            <w:rFonts w:cs="Arial"/>
            <w:b/>
          </w:rPr>
          <w:t>I.</w:t>
        </w:r>
      </w:smartTag>
      <w:r w:rsidRPr="00D4463D">
        <w:rPr>
          <w:rFonts w:cs="Arial"/>
          <w:b/>
        </w:rPr>
        <w:t xml:space="preserve">  </w:t>
      </w:r>
      <w:r w:rsidRPr="00D4463D">
        <w:rPr>
          <w:rFonts w:cs="Arial"/>
          <w:b/>
          <w:u w:val="single"/>
        </w:rPr>
        <w:t>EMISSION LIMITS</w:t>
      </w:r>
    </w:p>
    <w:p w14:paraId="2E35AF2F" w14:textId="77777777" w:rsidR="0005148E" w:rsidRPr="00D4463D" w:rsidRDefault="0005148E" w:rsidP="0005148E">
      <w:pPr>
        <w:jc w:val="both"/>
        <w:rPr>
          <w:rFonts w:cs="Arial"/>
          <w:sz w:val="20"/>
        </w:rPr>
      </w:pPr>
    </w:p>
    <w:p w14:paraId="5C8E5B4A" w14:textId="0E150AA2" w:rsidR="0005148E" w:rsidRDefault="0005148E" w:rsidP="0005148E">
      <w:pPr>
        <w:jc w:val="both"/>
        <w:rPr>
          <w:sz w:val="20"/>
        </w:rPr>
      </w:pPr>
      <w:r w:rsidRPr="006F79E7">
        <w:rPr>
          <w:sz w:val="20"/>
        </w:rPr>
        <w:t xml:space="preserve">As </w:t>
      </w:r>
      <w:r>
        <w:rPr>
          <w:sz w:val="20"/>
        </w:rPr>
        <w:t>requir</w:t>
      </w:r>
      <w:r w:rsidRPr="006F79E7">
        <w:rPr>
          <w:sz w:val="20"/>
        </w:rPr>
        <w:t xml:space="preserve">ed in </w:t>
      </w:r>
      <w:r>
        <w:rPr>
          <w:sz w:val="20"/>
        </w:rPr>
        <w:t>Table for</w:t>
      </w:r>
      <w:r w:rsidRPr="006F79E7">
        <w:rPr>
          <w:sz w:val="20"/>
        </w:rPr>
        <w:t xml:space="preserve"> EU-LN3</w:t>
      </w:r>
      <w:r w:rsidR="00B63B99">
        <w:rPr>
          <w:sz w:val="20"/>
        </w:rPr>
        <w:t>.</w:t>
      </w:r>
      <w:r w:rsidR="00B63B99">
        <w:rPr>
          <w:rFonts w:cs="Arial"/>
          <w:sz w:val="20"/>
          <w:vertAlign w:val="superscript"/>
        </w:rPr>
        <w:t>2</w:t>
      </w:r>
      <w:r w:rsidR="00B63B99">
        <w:rPr>
          <w:rFonts w:cs="Arial"/>
          <w:sz w:val="20"/>
        </w:rPr>
        <w:t xml:space="preserve">  </w:t>
      </w:r>
      <w:r w:rsidR="00B63B99">
        <w:rPr>
          <w:rFonts w:cs="Arial"/>
          <w:b/>
          <w:bCs/>
          <w:sz w:val="20"/>
        </w:rPr>
        <w:t>(R336.1702(a))</w:t>
      </w:r>
    </w:p>
    <w:p w14:paraId="5C510F15" w14:textId="77777777" w:rsidR="00472DA7" w:rsidRPr="00906ACF" w:rsidRDefault="00472DA7" w:rsidP="00C35D54">
      <w:pPr>
        <w:jc w:val="both"/>
        <w:rPr>
          <w:sz w:val="20"/>
        </w:rPr>
      </w:pPr>
    </w:p>
    <w:p w14:paraId="2CBC735E" w14:textId="77777777" w:rsidR="00472DA7" w:rsidRDefault="00472DA7" w:rsidP="00C35D54">
      <w:pPr>
        <w:jc w:val="both"/>
        <w:rPr>
          <w:b/>
          <w:u w:val="single"/>
        </w:rPr>
      </w:pPr>
      <w:r>
        <w:rPr>
          <w:b/>
        </w:rPr>
        <w:t xml:space="preserve">II.  </w:t>
      </w:r>
      <w:r>
        <w:rPr>
          <w:b/>
          <w:u w:val="single"/>
        </w:rPr>
        <w:t>MATERIAL LIMIT(S)</w:t>
      </w:r>
    </w:p>
    <w:p w14:paraId="54A2B5B6" w14:textId="77777777" w:rsidR="00472DA7" w:rsidRDefault="00472DA7" w:rsidP="00C35D54">
      <w:pPr>
        <w:jc w:val="both"/>
        <w:rPr>
          <w:sz w:val="20"/>
        </w:rPr>
      </w:pPr>
    </w:p>
    <w:p w14:paraId="0121FBC9" w14:textId="77777777" w:rsidR="00472DA7" w:rsidRPr="00AA061F" w:rsidRDefault="0005148E" w:rsidP="00C35D54">
      <w:pPr>
        <w:jc w:val="both"/>
        <w:rPr>
          <w:sz w:val="20"/>
        </w:rPr>
      </w:pPr>
      <w:r>
        <w:rPr>
          <w:sz w:val="20"/>
        </w:rPr>
        <w:t>NA</w:t>
      </w:r>
    </w:p>
    <w:p w14:paraId="0FC4FA61" w14:textId="77777777" w:rsidR="00472DA7" w:rsidRPr="000C40EB" w:rsidRDefault="00472DA7" w:rsidP="00C35D54">
      <w:pPr>
        <w:jc w:val="both"/>
        <w:rPr>
          <w:sz w:val="20"/>
        </w:rPr>
      </w:pPr>
    </w:p>
    <w:p w14:paraId="12C62319" w14:textId="77777777" w:rsidR="00472DA7" w:rsidRPr="00F01FE1" w:rsidRDefault="00472DA7" w:rsidP="00C35D54">
      <w:pPr>
        <w:jc w:val="both"/>
        <w:rPr>
          <w:b/>
          <w:sz w:val="20"/>
          <w:u w:val="single"/>
        </w:rPr>
      </w:pPr>
      <w:r>
        <w:rPr>
          <w:b/>
        </w:rPr>
        <w:t xml:space="preserve">III.  </w:t>
      </w:r>
      <w:r>
        <w:rPr>
          <w:b/>
          <w:u w:val="single"/>
        </w:rPr>
        <w:t>PROCESS/OPERATIONAL RESTRICTION(S)</w:t>
      </w:r>
      <w:r w:rsidDel="001C614B">
        <w:rPr>
          <w:b/>
          <w:u w:val="single"/>
        </w:rPr>
        <w:t xml:space="preserve"> </w:t>
      </w:r>
    </w:p>
    <w:p w14:paraId="563D3C7A" w14:textId="77777777" w:rsidR="00472DA7" w:rsidRPr="00FB6071" w:rsidRDefault="00472DA7" w:rsidP="00C35D54">
      <w:pPr>
        <w:jc w:val="both"/>
        <w:rPr>
          <w:sz w:val="20"/>
        </w:rPr>
      </w:pPr>
    </w:p>
    <w:p w14:paraId="0645F3F8" w14:textId="6BB203B1" w:rsidR="0005148E" w:rsidRPr="00CE2E26" w:rsidRDefault="0005148E" w:rsidP="00CC0DF5">
      <w:pPr>
        <w:pStyle w:val="ListParagraph"/>
        <w:numPr>
          <w:ilvl w:val="0"/>
          <w:numId w:val="75"/>
        </w:numPr>
        <w:ind w:left="360"/>
        <w:jc w:val="both"/>
        <w:rPr>
          <w:rFonts w:cs="Arial"/>
          <w:sz w:val="20"/>
        </w:rPr>
      </w:pPr>
      <w:r w:rsidRPr="00CE2E26">
        <w:rPr>
          <w:sz w:val="20"/>
        </w:rPr>
        <w:t>As required in EU-LN2 and EU-LN3.</w:t>
      </w:r>
      <w:r w:rsidRPr="00CE2E26">
        <w:rPr>
          <w:rFonts w:cs="Arial"/>
          <w:sz w:val="20"/>
          <w:vertAlign w:val="superscript"/>
        </w:rPr>
        <w:t>2</w:t>
      </w:r>
      <w:r w:rsidRPr="00CE2E26">
        <w:rPr>
          <w:sz w:val="20"/>
        </w:rPr>
        <w:t xml:space="preserve">  </w:t>
      </w:r>
      <w:r w:rsidR="00B63B99" w:rsidRPr="00CE2E26">
        <w:rPr>
          <w:rFonts w:cs="Arial"/>
          <w:b/>
          <w:bCs/>
          <w:sz w:val="20"/>
        </w:rPr>
        <w:t>(R336.1702(a))</w:t>
      </w:r>
    </w:p>
    <w:p w14:paraId="44AD3295" w14:textId="77777777" w:rsidR="00472DA7" w:rsidRPr="00FB6071" w:rsidRDefault="00472DA7" w:rsidP="00C35D54">
      <w:pPr>
        <w:jc w:val="both"/>
        <w:rPr>
          <w:sz w:val="20"/>
        </w:rPr>
      </w:pPr>
    </w:p>
    <w:p w14:paraId="437A4E87" w14:textId="77777777" w:rsidR="00472DA7" w:rsidRPr="00F01FE1" w:rsidRDefault="00472DA7" w:rsidP="00C35D54">
      <w:pPr>
        <w:jc w:val="both"/>
        <w:rPr>
          <w:b/>
          <w:sz w:val="20"/>
          <w:u w:val="single"/>
        </w:rPr>
      </w:pPr>
      <w:r w:rsidRPr="00FB6071">
        <w:rPr>
          <w:b/>
        </w:rPr>
        <w:t xml:space="preserve">IV.  </w:t>
      </w:r>
      <w:r w:rsidRPr="00FB6071">
        <w:rPr>
          <w:b/>
          <w:u w:val="single"/>
        </w:rPr>
        <w:t>DESIGN</w:t>
      </w:r>
      <w:r>
        <w:rPr>
          <w:b/>
          <w:u w:val="single"/>
        </w:rPr>
        <w:t>/EQUIPMENT PARAMETER(S)</w:t>
      </w:r>
    </w:p>
    <w:p w14:paraId="46236710" w14:textId="77777777" w:rsidR="00472DA7" w:rsidRPr="00AA061F" w:rsidRDefault="00472DA7" w:rsidP="00C35D54">
      <w:pPr>
        <w:jc w:val="both"/>
        <w:rPr>
          <w:sz w:val="20"/>
        </w:rPr>
      </w:pPr>
    </w:p>
    <w:p w14:paraId="5735985E" w14:textId="27448D2C" w:rsidR="0065296B" w:rsidRPr="00CE2E26" w:rsidRDefault="0065296B" w:rsidP="00CC0DF5">
      <w:pPr>
        <w:pStyle w:val="ListParagraph"/>
        <w:numPr>
          <w:ilvl w:val="0"/>
          <w:numId w:val="76"/>
        </w:numPr>
        <w:ind w:left="360"/>
        <w:jc w:val="both"/>
        <w:rPr>
          <w:sz w:val="20"/>
        </w:rPr>
      </w:pPr>
      <w:r w:rsidRPr="00CE2E26">
        <w:rPr>
          <w:sz w:val="20"/>
        </w:rPr>
        <w:t>As required in EU-LN2 and EU-LN3.</w:t>
      </w:r>
      <w:r w:rsidRPr="00CE2E26">
        <w:rPr>
          <w:rFonts w:cs="Arial"/>
          <w:sz w:val="20"/>
          <w:vertAlign w:val="superscript"/>
        </w:rPr>
        <w:t>2</w:t>
      </w:r>
      <w:r w:rsidR="00B63B99" w:rsidRPr="00CE2E26">
        <w:rPr>
          <w:rFonts w:cs="Arial"/>
          <w:sz w:val="20"/>
          <w:vertAlign w:val="superscript"/>
        </w:rPr>
        <w:t xml:space="preserve">  </w:t>
      </w:r>
      <w:r w:rsidR="00B63B99" w:rsidRPr="00CE2E26">
        <w:rPr>
          <w:rFonts w:cs="Arial"/>
          <w:b/>
          <w:bCs/>
          <w:sz w:val="20"/>
        </w:rPr>
        <w:t>(R336.1702(a))</w:t>
      </w:r>
    </w:p>
    <w:p w14:paraId="3E2339E5" w14:textId="77777777" w:rsidR="00472DA7" w:rsidRPr="00FE0AD0" w:rsidRDefault="00472DA7" w:rsidP="00C35D54">
      <w:pPr>
        <w:jc w:val="both"/>
        <w:rPr>
          <w:sz w:val="20"/>
        </w:rPr>
      </w:pPr>
    </w:p>
    <w:p w14:paraId="6870E7AC" w14:textId="77777777" w:rsidR="00472DA7" w:rsidRPr="00AA061F" w:rsidRDefault="00472DA7" w:rsidP="00C35D54">
      <w:pPr>
        <w:jc w:val="both"/>
      </w:pPr>
      <w:bookmarkStart w:id="107" w:name="_Hlk38973431"/>
      <w:r>
        <w:rPr>
          <w:b/>
        </w:rPr>
        <w:t xml:space="preserve">V.  </w:t>
      </w:r>
      <w:r>
        <w:rPr>
          <w:b/>
          <w:u w:val="single"/>
        </w:rPr>
        <w:t>TESTING/SAMPLING</w:t>
      </w:r>
    </w:p>
    <w:p w14:paraId="4E749763" w14:textId="77777777" w:rsidR="00472DA7" w:rsidRPr="00FE0AD0" w:rsidRDefault="00472DA7" w:rsidP="00C35D5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bookmarkEnd w:id="107"/>
    </w:p>
    <w:p w14:paraId="69E08C00" w14:textId="77777777" w:rsidR="00472DA7" w:rsidRPr="00E873CB" w:rsidRDefault="00472DA7" w:rsidP="00C35D54">
      <w:pPr>
        <w:ind w:right="72"/>
        <w:jc w:val="both"/>
        <w:rPr>
          <w:rFonts w:cs="Arial"/>
          <w:sz w:val="20"/>
        </w:rPr>
      </w:pPr>
    </w:p>
    <w:p w14:paraId="6667D070" w14:textId="0BE88BCE" w:rsidR="0065296B" w:rsidRPr="00CE2E26" w:rsidRDefault="0065296B" w:rsidP="00CC0DF5">
      <w:pPr>
        <w:pStyle w:val="ListParagraph"/>
        <w:numPr>
          <w:ilvl w:val="0"/>
          <w:numId w:val="77"/>
        </w:numPr>
        <w:ind w:left="360"/>
      </w:pPr>
      <w:bookmarkStart w:id="108" w:name="_Hlk38973360"/>
      <w:r w:rsidRPr="00CE2E26">
        <w:rPr>
          <w:sz w:val="20"/>
        </w:rPr>
        <w:t>The VOC content of any coating, minus water, as applied.</w:t>
      </w:r>
      <w:r w:rsidRPr="004D0D0C">
        <w:rPr>
          <w:sz w:val="20"/>
          <w:vertAlign w:val="superscript"/>
        </w:rPr>
        <w:t>2</w:t>
      </w:r>
      <w:r w:rsidRPr="00CE2E26">
        <w:rPr>
          <w:sz w:val="20"/>
        </w:rPr>
        <w:t xml:space="preserve">  </w:t>
      </w:r>
      <w:r w:rsidRPr="00103101">
        <w:rPr>
          <w:b/>
          <w:bCs/>
          <w:sz w:val="20"/>
        </w:rPr>
        <w:t>(R 336.1702(a))</w:t>
      </w:r>
      <w:r w:rsidRPr="00CE2E26">
        <w:rPr>
          <w:sz w:val="20"/>
        </w:rPr>
        <w:t xml:space="preserve"> </w:t>
      </w:r>
      <w:bookmarkEnd w:id="108"/>
    </w:p>
    <w:p w14:paraId="37B43CDE" w14:textId="77777777" w:rsidR="0065296B" w:rsidRPr="0003126F" w:rsidRDefault="0065296B" w:rsidP="00CE2E26">
      <w:pPr>
        <w:ind w:left="360" w:hanging="360"/>
        <w:rPr>
          <w:sz w:val="20"/>
        </w:rPr>
      </w:pPr>
    </w:p>
    <w:p w14:paraId="188FE4DF" w14:textId="7A8DC79C" w:rsidR="0065296B" w:rsidRPr="00103101" w:rsidRDefault="0065296B" w:rsidP="004D0D0C">
      <w:pPr>
        <w:ind w:left="360" w:hanging="360"/>
        <w:jc w:val="both"/>
        <w:rPr>
          <w:b/>
          <w:bCs/>
        </w:rPr>
      </w:pPr>
      <w:r w:rsidRPr="00CE2E26">
        <w:rPr>
          <w:sz w:val="20"/>
        </w:rPr>
        <w:t>2.</w:t>
      </w:r>
      <w:r w:rsidR="00CA0464" w:rsidRPr="00CE2E26">
        <w:rPr>
          <w:sz w:val="20"/>
        </w:rPr>
        <w:tab/>
      </w:r>
      <w:r w:rsidRPr="00CE2E26">
        <w:rPr>
          <w:sz w:val="20"/>
        </w:rPr>
        <w:t>The VOC content of any coating, minus water, as applied, shall be determined using federal Reference Test Method 24 or other EPA approved reference method.  Alternatively, for waterborne coatings, the VOC content may be determined from formulation data, and for non-waterborne coatings, the VOC content may be determined from formulation data upon written approval from the AQD District Supervisor.  If the Method 24 and formulation values should differ, then the Method 24 results shall be used to determine compliance.</w:t>
      </w:r>
      <w:r w:rsidRPr="004D0D0C">
        <w:rPr>
          <w:sz w:val="20"/>
          <w:vertAlign w:val="superscript"/>
        </w:rPr>
        <w:t>2</w:t>
      </w:r>
      <w:r w:rsidRPr="00CE2E26">
        <w:rPr>
          <w:sz w:val="20"/>
        </w:rPr>
        <w:t xml:space="preserve">  </w:t>
      </w:r>
      <w:r w:rsidRPr="00103101">
        <w:rPr>
          <w:b/>
          <w:bCs/>
          <w:sz w:val="20"/>
        </w:rPr>
        <w:t xml:space="preserve">(R336.1702(a), 40 CFR 52.21) </w:t>
      </w:r>
    </w:p>
    <w:p w14:paraId="634BF8C8" w14:textId="77777777" w:rsidR="0065296B" w:rsidRPr="0013458B" w:rsidRDefault="0065296B" w:rsidP="00CE2E26">
      <w:pPr>
        <w:ind w:left="360" w:hanging="360"/>
      </w:pPr>
    </w:p>
    <w:p w14:paraId="7493EC37" w14:textId="0136234A" w:rsidR="0065296B" w:rsidRPr="00F91AE0" w:rsidRDefault="0065296B" w:rsidP="00CE2E26">
      <w:pPr>
        <w:ind w:left="360" w:hanging="360"/>
      </w:pPr>
      <w:r w:rsidRPr="00CE2E26">
        <w:rPr>
          <w:sz w:val="20"/>
        </w:rPr>
        <w:t>3.</w:t>
      </w:r>
      <w:r w:rsidR="00CA0464" w:rsidRPr="00CE2E26">
        <w:rPr>
          <w:sz w:val="20"/>
        </w:rPr>
        <w:tab/>
      </w:r>
      <w:r w:rsidRPr="00CE2E26">
        <w:rPr>
          <w:sz w:val="20"/>
        </w:rPr>
        <w:t>The</w:t>
      </w:r>
      <w:r w:rsidR="008036C8" w:rsidRPr="00CE2E26">
        <w:rPr>
          <w:sz w:val="20"/>
        </w:rPr>
        <w:t xml:space="preserve"> </w:t>
      </w:r>
      <w:r w:rsidRPr="00CE2E26">
        <w:rPr>
          <w:sz w:val="20"/>
        </w:rPr>
        <w:t xml:space="preserve">five most frequently used coatings and five other random coatings shall be tested at least once during each calendar year to verify VOC content using federal Test Method 24 or an alternate method as approved by the AQD District </w:t>
      </w:r>
      <w:r>
        <w:t>Supervisor</w:t>
      </w:r>
      <w:r w:rsidRPr="00F91AE0">
        <w:t>.</w:t>
      </w:r>
      <w:r>
        <w:rPr>
          <w:vertAlign w:val="superscript"/>
        </w:rPr>
        <w:t>2</w:t>
      </w:r>
      <w:r w:rsidRPr="00F91AE0">
        <w:t xml:space="preserve">  </w:t>
      </w:r>
      <w:r w:rsidRPr="00F91AE0">
        <w:rPr>
          <w:b/>
        </w:rPr>
        <w:t>(R</w:t>
      </w:r>
      <w:r>
        <w:rPr>
          <w:b/>
        </w:rPr>
        <w:t> </w:t>
      </w:r>
      <w:r w:rsidRPr="00F91AE0">
        <w:rPr>
          <w:b/>
        </w:rPr>
        <w:t>336.1702(a))</w:t>
      </w:r>
    </w:p>
    <w:p w14:paraId="69D9F8D5" w14:textId="44A52771" w:rsidR="001758F0" w:rsidRDefault="001758F0">
      <w:pPr>
        <w:rPr>
          <w:sz w:val="20"/>
        </w:rPr>
      </w:pPr>
      <w:r>
        <w:rPr>
          <w:sz w:val="20"/>
        </w:rPr>
        <w:br w:type="page"/>
      </w:r>
    </w:p>
    <w:p w14:paraId="0EE6EF79" w14:textId="77777777" w:rsidR="00472DA7" w:rsidRPr="00FE0AD0" w:rsidRDefault="00472DA7" w:rsidP="00C35D54">
      <w:pPr>
        <w:jc w:val="both"/>
        <w:rPr>
          <w:sz w:val="20"/>
        </w:rPr>
      </w:pPr>
    </w:p>
    <w:p w14:paraId="4E899CC2" w14:textId="77777777" w:rsidR="00472DA7" w:rsidRDefault="00472DA7" w:rsidP="00C35D54">
      <w:pPr>
        <w:jc w:val="both"/>
      </w:pPr>
      <w:r>
        <w:rPr>
          <w:b/>
        </w:rPr>
        <w:t xml:space="preserve">VI.  </w:t>
      </w:r>
      <w:r w:rsidRPr="00F962C5">
        <w:rPr>
          <w:b/>
          <w:u w:val="single"/>
        </w:rPr>
        <w:t>MONITORING/RECORDKEEPING</w:t>
      </w:r>
    </w:p>
    <w:p w14:paraId="104FA3A2" w14:textId="77777777" w:rsidR="00472DA7" w:rsidRPr="00FE0AD0" w:rsidRDefault="00472DA7" w:rsidP="00C35D5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CBE66F7" w14:textId="77777777" w:rsidR="00472DA7" w:rsidRDefault="00472DA7" w:rsidP="00C35D54">
      <w:pPr>
        <w:jc w:val="both"/>
        <w:rPr>
          <w:sz w:val="20"/>
        </w:rPr>
      </w:pPr>
    </w:p>
    <w:p w14:paraId="1F80CBCD" w14:textId="5F3EDDBD" w:rsidR="0065296B" w:rsidRPr="00103101" w:rsidRDefault="0065296B" w:rsidP="00CC0DF5">
      <w:pPr>
        <w:pStyle w:val="ListParagraph"/>
        <w:numPr>
          <w:ilvl w:val="0"/>
          <w:numId w:val="78"/>
        </w:numPr>
        <w:ind w:left="360"/>
        <w:rPr>
          <w:b/>
          <w:bCs/>
          <w:sz w:val="20"/>
        </w:rPr>
      </w:pPr>
      <w:r w:rsidRPr="0013681A">
        <w:rPr>
          <w:sz w:val="20"/>
        </w:rPr>
        <w:t>As required in EU-LN3, SC VI.1-7.</w:t>
      </w:r>
      <w:r w:rsidR="00436692" w:rsidRPr="0013681A">
        <w:rPr>
          <w:sz w:val="20"/>
        </w:rPr>
        <w:t>2</w:t>
      </w:r>
      <w:r w:rsidRPr="0013681A">
        <w:rPr>
          <w:sz w:val="20"/>
        </w:rPr>
        <w:t xml:space="preserve">  </w:t>
      </w:r>
      <w:r w:rsidR="00B63B99" w:rsidRPr="00103101">
        <w:rPr>
          <w:b/>
          <w:bCs/>
          <w:sz w:val="20"/>
        </w:rPr>
        <w:t>(R336.1702(a))</w:t>
      </w:r>
    </w:p>
    <w:p w14:paraId="2B17488C" w14:textId="77777777" w:rsidR="0065296B" w:rsidRPr="004D0D0C" w:rsidRDefault="0065296B" w:rsidP="0013681A">
      <w:pPr>
        <w:rPr>
          <w:sz w:val="20"/>
          <w:szCs w:val="18"/>
        </w:rPr>
      </w:pPr>
    </w:p>
    <w:p w14:paraId="11730EEF" w14:textId="77777777" w:rsidR="0013681A" w:rsidRPr="0013681A" w:rsidRDefault="0013681A" w:rsidP="004D0D0C">
      <w:pPr>
        <w:pStyle w:val="ListParagraph"/>
        <w:numPr>
          <w:ilvl w:val="0"/>
          <w:numId w:val="78"/>
        </w:numPr>
        <w:ind w:left="360"/>
        <w:jc w:val="both"/>
        <w:rPr>
          <w:sz w:val="20"/>
        </w:rPr>
      </w:pPr>
      <w:r w:rsidRPr="0013681A">
        <w:rPr>
          <w:sz w:val="20"/>
        </w:rPr>
        <w:t>The permittee shall keep records of the following:</w:t>
      </w:r>
    </w:p>
    <w:p w14:paraId="0610A970" w14:textId="77777777" w:rsidR="0013681A" w:rsidRPr="007F0C55" w:rsidRDefault="0013681A" w:rsidP="004D0D0C">
      <w:pPr>
        <w:spacing w:before="60"/>
        <w:ind w:firstLine="360"/>
        <w:jc w:val="both"/>
        <w:rPr>
          <w:b/>
          <w:bCs/>
          <w:sz w:val="20"/>
        </w:rPr>
      </w:pPr>
      <w:r w:rsidRPr="00140315">
        <w:rPr>
          <w:sz w:val="20"/>
        </w:rPr>
        <w:t>a.</w:t>
      </w:r>
      <w:r w:rsidRPr="00140315">
        <w:rPr>
          <w:sz w:val="20"/>
        </w:rPr>
        <w:tab/>
        <w:t>VOC emissions calculated on a daily basis.</w:t>
      </w:r>
      <w:r w:rsidRPr="007F0C55">
        <w:rPr>
          <w:sz w:val="20"/>
          <w:vertAlign w:val="superscript"/>
        </w:rPr>
        <w:t>2</w:t>
      </w:r>
      <w:r w:rsidRPr="00140315">
        <w:rPr>
          <w:sz w:val="20"/>
        </w:rPr>
        <w:t xml:space="preserve">  </w:t>
      </w:r>
      <w:r w:rsidRPr="007F0C55">
        <w:rPr>
          <w:b/>
          <w:bCs/>
          <w:sz w:val="20"/>
        </w:rPr>
        <w:t>(R 336.1205, R 336.1224, R 336.1225)</w:t>
      </w:r>
    </w:p>
    <w:p w14:paraId="4840F385" w14:textId="77777777" w:rsidR="0013681A" w:rsidRPr="007F0C55" w:rsidRDefault="0013681A" w:rsidP="004D0D0C">
      <w:pPr>
        <w:spacing w:before="60"/>
        <w:ind w:left="720" w:hanging="360"/>
        <w:jc w:val="both"/>
        <w:rPr>
          <w:b/>
          <w:bCs/>
          <w:sz w:val="20"/>
        </w:rPr>
      </w:pPr>
      <w:r w:rsidRPr="00140315">
        <w:rPr>
          <w:sz w:val="20"/>
        </w:rPr>
        <w:t>b.</w:t>
      </w:r>
      <w:r w:rsidRPr="00140315">
        <w:rPr>
          <w:sz w:val="20"/>
        </w:rPr>
        <w:tab/>
        <w:t>VOC emissions on a 12-month rolling time period as determined at the end of each calendar month.</w:t>
      </w:r>
      <w:r w:rsidRPr="007F0C55">
        <w:rPr>
          <w:sz w:val="20"/>
          <w:vertAlign w:val="superscript"/>
        </w:rPr>
        <w:t>2</w:t>
      </w:r>
      <w:r w:rsidRPr="00140315">
        <w:rPr>
          <w:sz w:val="20"/>
        </w:rPr>
        <w:t xml:space="preserve">  </w:t>
      </w:r>
      <w:r w:rsidRPr="007F0C55">
        <w:rPr>
          <w:b/>
          <w:bCs/>
          <w:sz w:val="20"/>
        </w:rPr>
        <w:t>(R 336.1205, R 336.1224, R 336.1225, R 336.1702(d), 40 CFR 52.21)</w:t>
      </w:r>
    </w:p>
    <w:p w14:paraId="7ECB1A3E" w14:textId="77777777" w:rsidR="0013681A" w:rsidRPr="007F0C55" w:rsidRDefault="0013681A" w:rsidP="004D0D0C">
      <w:pPr>
        <w:spacing w:before="60"/>
        <w:ind w:left="720" w:hanging="360"/>
        <w:jc w:val="both"/>
        <w:rPr>
          <w:b/>
          <w:bCs/>
          <w:sz w:val="20"/>
        </w:rPr>
      </w:pPr>
      <w:r w:rsidRPr="00140315">
        <w:rPr>
          <w:sz w:val="20"/>
        </w:rPr>
        <w:t>c.</w:t>
      </w:r>
      <w:r w:rsidRPr="00140315">
        <w:rPr>
          <w:sz w:val="20"/>
        </w:rPr>
        <w:tab/>
        <w:t>The VOC content of each coating in pounds per gallon, minus water, as applied.</w:t>
      </w:r>
      <w:r w:rsidRPr="007F0C55">
        <w:rPr>
          <w:sz w:val="20"/>
          <w:vertAlign w:val="superscript"/>
        </w:rPr>
        <w:t>2</w:t>
      </w:r>
      <w:r w:rsidRPr="00140315">
        <w:rPr>
          <w:sz w:val="20"/>
        </w:rPr>
        <w:t xml:space="preserve">  </w:t>
      </w:r>
      <w:r w:rsidRPr="007F0C55">
        <w:rPr>
          <w:b/>
          <w:bCs/>
          <w:sz w:val="20"/>
        </w:rPr>
        <w:t>(R 336.1702(a), R 336.2001, R 336.2003, R 336.2004, 40 CFR 52.212)</w:t>
      </w:r>
    </w:p>
    <w:p w14:paraId="50BAB010" w14:textId="77777777" w:rsidR="0013681A" w:rsidRPr="00BD5255" w:rsidRDefault="0013681A" w:rsidP="001758F0">
      <w:pPr>
        <w:jc w:val="both"/>
        <w:rPr>
          <w:rFonts w:cs="Arial"/>
          <w:bCs/>
          <w:sz w:val="20"/>
        </w:rPr>
      </w:pPr>
    </w:p>
    <w:p w14:paraId="25013340" w14:textId="77777777" w:rsidR="0013681A" w:rsidRPr="0013681A" w:rsidRDefault="0013681A" w:rsidP="004D0D0C">
      <w:pPr>
        <w:pStyle w:val="ListParagraph"/>
        <w:numPr>
          <w:ilvl w:val="0"/>
          <w:numId w:val="78"/>
        </w:numPr>
        <w:ind w:left="360"/>
        <w:jc w:val="both"/>
        <w:rPr>
          <w:sz w:val="20"/>
        </w:rPr>
      </w:pPr>
      <w:r w:rsidRPr="0013681A">
        <w:rPr>
          <w:sz w:val="20"/>
        </w:rPr>
        <w:t>The permittee shall keep records of the following:</w:t>
      </w:r>
    </w:p>
    <w:p w14:paraId="3A17E522" w14:textId="77777777" w:rsidR="0013681A" w:rsidRPr="00BD5255" w:rsidRDefault="0013681A" w:rsidP="004D0D0C">
      <w:pPr>
        <w:spacing w:before="60"/>
        <w:ind w:left="720" w:hanging="360"/>
        <w:jc w:val="both"/>
        <w:rPr>
          <w:b/>
          <w:bCs/>
          <w:sz w:val="20"/>
        </w:rPr>
      </w:pPr>
      <w:r w:rsidRPr="0053202B">
        <w:rPr>
          <w:sz w:val="20"/>
        </w:rPr>
        <w:t>a.</w:t>
      </w:r>
      <w:r w:rsidRPr="0053202B">
        <w:rPr>
          <w:sz w:val="20"/>
        </w:rPr>
        <w:tab/>
        <w:t>The starting and ending dates for each production run.  A production run is defined as the coating of one substrate type, metal or plastic, without interruption by the other substrate type.</w:t>
      </w:r>
      <w:r>
        <w:rPr>
          <w:sz w:val="20"/>
          <w:vertAlign w:val="superscript"/>
        </w:rPr>
        <w:t>2</w:t>
      </w:r>
      <w:r w:rsidRPr="0053202B">
        <w:rPr>
          <w:sz w:val="20"/>
        </w:rPr>
        <w:t xml:space="preserve">  </w:t>
      </w:r>
      <w:r w:rsidRPr="00BD5255">
        <w:rPr>
          <w:b/>
          <w:bCs/>
          <w:sz w:val="20"/>
        </w:rPr>
        <w:t>(R 336.1702(d),</w:t>
      </w:r>
      <w:r w:rsidRPr="0053202B">
        <w:rPr>
          <w:sz w:val="20"/>
        </w:rPr>
        <w:t xml:space="preserve"> </w:t>
      </w:r>
      <w:r w:rsidRPr="00BD5255">
        <w:rPr>
          <w:b/>
          <w:bCs/>
          <w:sz w:val="20"/>
        </w:rPr>
        <w:t>R 336.1702(a))</w:t>
      </w:r>
    </w:p>
    <w:p w14:paraId="41BE1CBF" w14:textId="0C1AF758" w:rsidR="0013681A" w:rsidRPr="0053202B" w:rsidRDefault="0013681A" w:rsidP="004D0D0C">
      <w:pPr>
        <w:spacing w:before="60"/>
        <w:ind w:left="720" w:hanging="360"/>
        <w:jc w:val="both"/>
        <w:rPr>
          <w:sz w:val="20"/>
        </w:rPr>
      </w:pPr>
      <w:r w:rsidRPr="0053202B">
        <w:rPr>
          <w:sz w:val="20"/>
        </w:rPr>
        <w:t>b.</w:t>
      </w:r>
      <w:r w:rsidRPr="0053202B">
        <w:rPr>
          <w:sz w:val="20"/>
        </w:rPr>
        <w:tab/>
        <w:t>The type of part coated, metal or plastic, during each production run.</w:t>
      </w:r>
      <w:r>
        <w:rPr>
          <w:sz w:val="20"/>
          <w:vertAlign w:val="superscript"/>
        </w:rPr>
        <w:t>2</w:t>
      </w:r>
      <w:r w:rsidRPr="0053202B">
        <w:rPr>
          <w:sz w:val="20"/>
        </w:rPr>
        <w:t xml:space="preserve"> </w:t>
      </w:r>
      <w:r w:rsidR="001758F0">
        <w:rPr>
          <w:sz w:val="20"/>
        </w:rPr>
        <w:t xml:space="preserve"> </w:t>
      </w:r>
      <w:r w:rsidRPr="00BD5255">
        <w:rPr>
          <w:b/>
          <w:bCs/>
          <w:sz w:val="20"/>
        </w:rPr>
        <w:t>(R 336.1702(d), R 336.1702(a))</w:t>
      </w:r>
    </w:p>
    <w:p w14:paraId="3561AB98" w14:textId="77777777" w:rsidR="0013681A" w:rsidRPr="0053202B" w:rsidRDefault="0013681A" w:rsidP="004D0D0C">
      <w:pPr>
        <w:spacing w:before="60"/>
        <w:ind w:left="720" w:hanging="360"/>
        <w:jc w:val="both"/>
        <w:rPr>
          <w:sz w:val="20"/>
        </w:rPr>
      </w:pPr>
      <w:r w:rsidRPr="0053202B">
        <w:rPr>
          <w:sz w:val="20"/>
        </w:rPr>
        <w:t>c.</w:t>
      </w:r>
      <w:r w:rsidRPr="0053202B">
        <w:rPr>
          <w:sz w:val="20"/>
        </w:rPr>
        <w:tab/>
        <w:t>For each production run:</w:t>
      </w:r>
      <w:r>
        <w:rPr>
          <w:sz w:val="20"/>
          <w:vertAlign w:val="superscript"/>
        </w:rPr>
        <w:t>2</w:t>
      </w:r>
      <w:r>
        <w:rPr>
          <w:sz w:val="20"/>
        </w:rPr>
        <w:t xml:space="preserve"> </w:t>
      </w:r>
    </w:p>
    <w:p w14:paraId="7F00C8BF" w14:textId="77777777" w:rsidR="0013681A" w:rsidRPr="0053202B" w:rsidRDefault="0013681A" w:rsidP="004D0D0C">
      <w:pPr>
        <w:spacing w:before="60"/>
        <w:ind w:left="1080" w:hanging="360"/>
        <w:jc w:val="both"/>
        <w:rPr>
          <w:sz w:val="20"/>
        </w:rPr>
      </w:pPr>
      <w:r w:rsidRPr="0053202B">
        <w:rPr>
          <w:sz w:val="20"/>
        </w:rPr>
        <w:t>i.</w:t>
      </w:r>
      <w:r w:rsidRPr="0053202B">
        <w:rPr>
          <w:sz w:val="20"/>
        </w:rPr>
        <w:tab/>
        <w:t>The identity of each coating and reducer.</w:t>
      </w:r>
    </w:p>
    <w:p w14:paraId="5C22421E" w14:textId="77777777" w:rsidR="0013681A" w:rsidRPr="0053202B" w:rsidRDefault="0013681A" w:rsidP="004D0D0C">
      <w:pPr>
        <w:spacing w:before="60"/>
        <w:ind w:left="1080" w:hanging="360"/>
        <w:jc w:val="both"/>
        <w:rPr>
          <w:sz w:val="20"/>
        </w:rPr>
      </w:pPr>
      <w:r w:rsidRPr="0053202B">
        <w:rPr>
          <w:sz w:val="20"/>
        </w:rPr>
        <w:t>ii.</w:t>
      </w:r>
      <w:r w:rsidRPr="0053202B">
        <w:rPr>
          <w:sz w:val="20"/>
        </w:rPr>
        <w:tab/>
        <w:t>The coating category to which each coating belongs.  Coating category shall correspond to the coating categories listed in FG-COATING, SC I.1 through</w:t>
      </w:r>
      <w:r>
        <w:rPr>
          <w:sz w:val="20"/>
        </w:rPr>
        <w:t xml:space="preserve"> SC</w:t>
      </w:r>
      <w:r w:rsidRPr="0053202B">
        <w:rPr>
          <w:sz w:val="20"/>
        </w:rPr>
        <w:t xml:space="preserve"> I.14 for each coating used.</w:t>
      </w:r>
    </w:p>
    <w:p w14:paraId="294F671F" w14:textId="77777777" w:rsidR="0013681A" w:rsidRPr="0053202B" w:rsidRDefault="0013681A" w:rsidP="004D0D0C">
      <w:pPr>
        <w:spacing w:before="60"/>
        <w:ind w:left="1080" w:hanging="360"/>
        <w:jc w:val="both"/>
        <w:rPr>
          <w:sz w:val="20"/>
        </w:rPr>
      </w:pPr>
      <w:r w:rsidRPr="0053202B">
        <w:rPr>
          <w:sz w:val="20"/>
        </w:rPr>
        <w:t>iii.</w:t>
      </w:r>
      <w:r w:rsidRPr="0053202B">
        <w:rPr>
          <w:sz w:val="20"/>
        </w:rPr>
        <w:tab/>
        <w:t>The quantity of each coating and reducer in gallons.</w:t>
      </w:r>
    </w:p>
    <w:p w14:paraId="6633CB27" w14:textId="77777777" w:rsidR="0013681A" w:rsidRPr="0053202B" w:rsidRDefault="0013681A" w:rsidP="004D0D0C">
      <w:pPr>
        <w:spacing w:before="60"/>
        <w:ind w:left="1080" w:hanging="360"/>
        <w:jc w:val="both"/>
        <w:rPr>
          <w:sz w:val="20"/>
        </w:rPr>
      </w:pPr>
      <w:r w:rsidRPr="0053202B">
        <w:rPr>
          <w:sz w:val="20"/>
        </w:rPr>
        <w:t>iv.</w:t>
      </w:r>
      <w:r w:rsidRPr="0053202B">
        <w:rPr>
          <w:sz w:val="20"/>
        </w:rPr>
        <w:tab/>
        <w:t>The VOC content in pounds VOC per gallon, minus water.</w:t>
      </w:r>
    </w:p>
    <w:p w14:paraId="6C058E87" w14:textId="77777777" w:rsidR="0013681A" w:rsidRPr="0053202B" w:rsidRDefault="0013681A" w:rsidP="004D0D0C">
      <w:pPr>
        <w:spacing w:before="60"/>
        <w:ind w:left="1080" w:hanging="360"/>
        <w:jc w:val="both"/>
        <w:rPr>
          <w:sz w:val="20"/>
        </w:rPr>
      </w:pPr>
      <w:r w:rsidRPr="0053202B">
        <w:rPr>
          <w:sz w:val="20"/>
        </w:rPr>
        <w:t>v.</w:t>
      </w:r>
      <w:r w:rsidRPr="0053202B">
        <w:rPr>
          <w:sz w:val="20"/>
        </w:rPr>
        <w:tab/>
        <w:t>The VOC content in pounds VOC per gallon with water.</w:t>
      </w:r>
    </w:p>
    <w:p w14:paraId="2C39B872" w14:textId="14F48B8D" w:rsidR="0013681A" w:rsidRPr="0053202B" w:rsidRDefault="0013681A" w:rsidP="004D0D0C">
      <w:pPr>
        <w:spacing w:before="60"/>
        <w:ind w:left="1080" w:hanging="360"/>
        <w:jc w:val="both"/>
        <w:rPr>
          <w:sz w:val="20"/>
        </w:rPr>
      </w:pPr>
      <w:r w:rsidRPr="0053202B">
        <w:rPr>
          <w:sz w:val="20"/>
        </w:rPr>
        <w:t>vi.</w:t>
      </w:r>
      <w:r w:rsidRPr="0053202B">
        <w:rPr>
          <w:sz w:val="20"/>
        </w:rPr>
        <w:tab/>
        <w:t xml:space="preserve">The mixing ratio of each component of each coating.  </w:t>
      </w:r>
      <w:r w:rsidRPr="00BD5255">
        <w:rPr>
          <w:b/>
          <w:bCs/>
          <w:sz w:val="20"/>
        </w:rPr>
        <w:t>(R 336.1225, R 336.1702(d), R 336.1702(a))</w:t>
      </w:r>
    </w:p>
    <w:p w14:paraId="02AB7089" w14:textId="383EFBC6" w:rsidR="0013681A" w:rsidRPr="001758F0" w:rsidRDefault="0013681A" w:rsidP="004D0D0C">
      <w:pPr>
        <w:pStyle w:val="ListParagraph"/>
        <w:numPr>
          <w:ilvl w:val="0"/>
          <w:numId w:val="52"/>
        </w:numPr>
        <w:spacing w:before="60"/>
        <w:jc w:val="both"/>
        <w:rPr>
          <w:b/>
          <w:bCs/>
          <w:sz w:val="20"/>
        </w:rPr>
      </w:pPr>
      <w:r w:rsidRPr="001758F0">
        <w:rPr>
          <w:sz w:val="20"/>
        </w:rPr>
        <w:t>The identity, quantity, and VOC content of each purge and cleanup solvent used each calendar day.</w:t>
      </w:r>
      <w:r w:rsidRPr="001758F0">
        <w:rPr>
          <w:sz w:val="20"/>
          <w:vertAlign w:val="superscript"/>
        </w:rPr>
        <w:t xml:space="preserve">2 </w:t>
      </w:r>
      <w:r w:rsidR="001758F0">
        <w:rPr>
          <w:sz w:val="20"/>
          <w:vertAlign w:val="superscript"/>
        </w:rPr>
        <w:t xml:space="preserve"> </w:t>
      </w:r>
      <w:r w:rsidR="001758F0">
        <w:rPr>
          <w:sz w:val="20"/>
          <w:vertAlign w:val="superscript"/>
        </w:rPr>
        <w:br/>
      </w:r>
      <w:r w:rsidRPr="001758F0">
        <w:rPr>
          <w:b/>
          <w:bCs/>
          <w:sz w:val="20"/>
        </w:rPr>
        <w:t>(R 336.1702(a))</w:t>
      </w:r>
    </w:p>
    <w:p w14:paraId="0608D6B8" w14:textId="06C04217" w:rsidR="0013681A" w:rsidRPr="009055AD" w:rsidRDefault="0013681A" w:rsidP="004D0D0C">
      <w:pPr>
        <w:pStyle w:val="ListParagraph"/>
        <w:numPr>
          <w:ilvl w:val="0"/>
          <w:numId w:val="89"/>
        </w:numPr>
        <w:spacing w:before="60"/>
        <w:jc w:val="both"/>
        <w:rPr>
          <w:sz w:val="20"/>
        </w:rPr>
      </w:pPr>
      <w:r w:rsidRPr="009055AD">
        <w:rPr>
          <w:sz w:val="20"/>
        </w:rPr>
        <w:t>For each coating category, the calendar day volume weighted average of the VOC content of all coatings in the category in pounds of VOC per gallon of coating, minus water, as applied.</w:t>
      </w:r>
      <w:r w:rsidRPr="009055AD">
        <w:rPr>
          <w:sz w:val="20"/>
          <w:vertAlign w:val="superscript"/>
        </w:rPr>
        <w:t>2</w:t>
      </w:r>
      <w:r w:rsidRPr="009055AD">
        <w:rPr>
          <w:sz w:val="20"/>
        </w:rPr>
        <w:t xml:space="preserve">  </w:t>
      </w:r>
      <w:r w:rsidRPr="009055AD">
        <w:rPr>
          <w:b/>
          <w:sz w:val="20"/>
        </w:rPr>
        <w:t>(R 336.1702(d))</w:t>
      </w:r>
    </w:p>
    <w:p w14:paraId="1C220500" w14:textId="77777777" w:rsidR="0013681A" w:rsidRPr="0045260B" w:rsidRDefault="0013681A" w:rsidP="004D0D0C">
      <w:pPr>
        <w:jc w:val="both"/>
      </w:pPr>
    </w:p>
    <w:p w14:paraId="6026854A" w14:textId="634D9E70" w:rsidR="0013681A" w:rsidRDefault="0013681A" w:rsidP="001758F0">
      <w:pPr>
        <w:pStyle w:val="ListParagraph"/>
        <w:numPr>
          <w:ilvl w:val="0"/>
          <w:numId w:val="78"/>
        </w:numPr>
        <w:ind w:left="360"/>
        <w:jc w:val="both"/>
        <w:rPr>
          <w:b/>
          <w:sz w:val="20"/>
        </w:rPr>
      </w:pPr>
      <w:r w:rsidRPr="0013681A">
        <w:rPr>
          <w:sz w:val="20"/>
        </w:rPr>
        <w:t>The permittee shall maintain a current listing of the chemical composition of each coating and adhesion promoter, including the weight percent of each compound.</w:t>
      </w:r>
      <w:r w:rsidRPr="0013681A">
        <w:rPr>
          <w:sz w:val="20"/>
          <w:vertAlign w:val="superscript"/>
        </w:rPr>
        <w:t>2</w:t>
      </w:r>
      <w:r w:rsidRPr="0013681A">
        <w:rPr>
          <w:sz w:val="20"/>
        </w:rPr>
        <w:t xml:space="preserve">  </w:t>
      </w:r>
      <w:r w:rsidRPr="0013681A">
        <w:rPr>
          <w:b/>
          <w:sz w:val="20"/>
        </w:rPr>
        <w:t>(R 336.1205, R 336.1224, R 336.1225, R 336.1702(d), 40 CFR 52.21)</w:t>
      </w:r>
    </w:p>
    <w:p w14:paraId="33C421C7" w14:textId="77777777" w:rsidR="001758F0" w:rsidRPr="001758F0" w:rsidRDefault="001758F0" w:rsidP="001758F0">
      <w:pPr>
        <w:jc w:val="both"/>
        <w:rPr>
          <w:b/>
          <w:sz w:val="20"/>
        </w:rPr>
      </w:pPr>
    </w:p>
    <w:p w14:paraId="6A58DA45" w14:textId="77777777" w:rsidR="00472DA7" w:rsidRPr="00F01FE1" w:rsidRDefault="00472DA7" w:rsidP="00C35D54">
      <w:pPr>
        <w:jc w:val="both"/>
        <w:rPr>
          <w:b/>
          <w:sz w:val="20"/>
          <w:u w:val="single"/>
        </w:rPr>
      </w:pPr>
      <w:r>
        <w:rPr>
          <w:b/>
        </w:rPr>
        <w:t xml:space="preserve">VII.  </w:t>
      </w:r>
      <w:r>
        <w:rPr>
          <w:b/>
          <w:u w:val="single"/>
        </w:rPr>
        <w:t>REPORTING</w:t>
      </w:r>
    </w:p>
    <w:p w14:paraId="6DBA8106" w14:textId="77777777" w:rsidR="00472DA7" w:rsidRPr="00047D6A" w:rsidRDefault="00472DA7" w:rsidP="00C35D54">
      <w:pPr>
        <w:jc w:val="both"/>
        <w:rPr>
          <w:sz w:val="20"/>
        </w:rPr>
      </w:pPr>
    </w:p>
    <w:p w14:paraId="26F4BBF7" w14:textId="77777777" w:rsidR="00472DA7" w:rsidRDefault="00472DA7" w:rsidP="00C35D54">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5DBC514" w14:textId="77777777" w:rsidR="00472DA7" w:rsidRPr="00984760" w:rsidRDefault="00472DA7" w:rsidP="00C35D54">
      <w:pPr>
        <w:ind w:left="360" w:hanging="360"/>
        <w:jc w:val="both"/>
        <w:rPr>
          <w:sz w:val="20"/>
        </w:rPr>
      </w:pPr>
    </w:p>
    <w:p w14:paraId="2B245BA5" w14:textId="77777777" w:rsidR="00472DA7" w:rsidRDefault="00472DA7" w:rsidP="00C35D54">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CDC9871" w14:textId="77777777" w:rsidR="00472DA7" w:rsidRPr="00984760" w:rsidRDefault="00472DA7" w:rsidP="00C35D54">
      <w:pPr>
        <w:ind w:left="360" w:hanging="360"/>
        <w:jc w:val="both"/>
        <w:rPr>
          <w:sz w:val="20"/>
        </w:rPr>
      </w:pPr>
    </w:p>
    <w:p w14:paraId="25D0F62D" w14:textId="77777777" w:rsidR="00472DA7" w:rsidRPr="00984760" w:rsidRDefault="00472DA7" w:rsidP="00C35D5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C80EEFE" w14:textId="77777777" w:rsidR="00472DA7" w:rsidRPr="000C40EB" w:rsidRDefault="00472DA7" w:rsidP="00C35D54">
      <w:pPr>
        <w:ind w:right="72"/>
        <w:jc w:val="both"/>
        <w:rPr>
          <w:rFonts w:cs="Arial"/>
          <w:sz w:val="20"/>
        </w:rPr>
      </w:pPr>
    </w:p>
    <w:p w14:paraId="6A59D876" w14:textId="77777777" w:rsidR="00472DA7" w:rsidRPr="00FE0AD0" w:rsidRDefault="00472DA7" w:rsidP="00C35D54">
      <w:pPr>
        <w:jc w:val="both"/>
        <w:rPr>
          <w:rFonts w:cs="Arial"/>
          <w:b/>
          <w:sz w:val="20"/>
        </w:rPr>
      </w:pPr>
      <w:r w:rsidRPr="00FE0AD0">
        <w:rPr>
          <w:rFonts w:cs="Arial"/>
          <w:b/>
          <w:sz w:val="20"/>
        </w:rPr>
        <w:t>See Appendix 8</w:t>
      </w:r>
    </w:p>
    <w:p w14:paraId="13D2086D" w14:textId="0959818F" w:rsidR="001758F0" w:rsidRDefault="001758F0">
      <w:pPr>
        <w:rPr>
          <w:rFonts w:cs="Arial"/>
          <w:sz w:val="20"/>
        </w:rPr>
      </w:pPr>
      <w:r>
        <w:rPr>
          <w:rFonts w:cs="Arial"/>
          <w:sz w:val="20"/>
        </w:rPr>
        <w:br w:type="page"/>
      </w:r>
    </w:p>
    <w:p w14:paraId="49CC0C70" w14:textId="77777777" w:rsidR="00472DA7" w:rsidRPr="00E873CB" w:rsidRDefault="00472DA7" w:rsidP="00C35D54">
      <w:pPr>
        <w:jc w:val="both"/>
        <w:rPr>
          <w:rFonts w:cs="Arial"/>
          <w:sz w:val="20"/>
        </w:rPr>
      </w:pPr>
    </w:p>
    <w:p w14:paraId="7B9A041A" w14:textId="77777777" w:rsidR="00472DA7" w:rsidRDefault="00472DA7" w:rsidP="00C35D54">
      <w:pPr>
        <w:jc w:val="both"/>
      </w:pPr>
      <w:r>
        <w:rPr>
          <w:b/>
        </w:rPr>
        <w:t xml:space="preserve">VIII.  </w:t>
      </w:r>
      <w:r>
        <w:rPr>
          <w:b/>
          <w:u w:val="single"/>
        </w:rPr>
        <w:t>STACK/VENT RESTRICTION(S)</w:t>
      </w:r>
    </w:p>
    <w:p w14:paraId="5E9C56B9" w14:textId="77777777" w:rsidR="00472DA7" w:rsidRDefault="00472DA7" w:rsidP="00C35D54">
      <w:pPr>
        <w:jc w:val="both"/>
        <w:rPr>
          <w:sz w:val="20"/>
        </w:rPr>
      </w:pPr>
    </w:p>
    <w:p w14:paraId="2EB7EC06" w14:textId="77777777" w:rsidR="00472DA7" w:rsidRPr="00FE0AD0" w:rsidRDefault="00472DA7" w:rsidP="00C35D54">
      <w:pPr>
        <w:jc w:val="both"/>
        <w:rPr>
          <w:sz w:val="20"/>
        </w:rPr>
      </w:pPr>
      <w:r w:rsidRPr="00FE0AD0">
        <w:rPr>
          <w:sz w:val="20"/>
        </w:rPr>
        <w:t>The exhaust gases from the stacks listed in the table below shall be discharged unobstructed vertically upwards to the ambient air unless otherwise noted:</w:t>
      </w:r>
    </w:p>
    <w:p w14:paraId="60E65C79" w14:textId="77777777" w:rsidR="00472DA7" w:rsidRDefault="00472DA7" w:rsidP="00C35D54">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472DA7" w:rsidRPr="004D0D0C" w14:paraId="75BACA23" w14:textId="77777777" w:rsidTr="00C35D54">
        <w:trPr>
          <w:cantSplit/>
          <w:tblHeader/>
        </w:trPr>
        <w:tc>
          <w:tcPr>
            <w:tcW w:w="2610" w:type="dxa"/>
            <w:tcBorders>
              <w:bottom w:val="single" w:sz="4" w:space="0" w:color="auto"/>
            </w:tcBorders>
          </w:tcPr>
          <w:p w14:paraId="007673F0" w14:textId="77777777" w:rsidR="00472DA7" w:rsidRPr="004D0D0C" w:rsidRDefault="00472DA7" w:rsidP="00C35D54">
            <w:pPr>
              <w:jc w:val="center"/>
              <w:rPr>
                <w:b/>
                <w:sz w:val="20"/>
              </w:rPr>
            </w:pPr>
            <w:r w:rsidRPr="004D0D0C">
              <w:rPr>
                <w:b/>
                <w:sz w:val="20"/>
              </w:rPr>
              <w:t>Stack &amp; Vent ID</w:t>
            </w:r>
          </w:p>
        </w:tc>
        <w:tc>
          <w:tcPr>
            <w:tcW w:w="2520" w:type="dxa"/>
            <w:tcBorders>
              <w:bottom w:val="single" w:sz="4" w:space="0" w:color="auto"/>
            </w:tcBorders>
          </w:tcPr>
          <w:p w14:paraId="5B4A79D4" w14:textId="77777777" w:rsidR="00472DA7" w:rsidRPr="004D0D0C" w:rsidRDefault="00472DA7" w:rsidP="00C35D54">
            <w:pPr>
              <w:jc w:val="center"/>
              <w:rPr>
                <w:b/>
                <w:sz w:val="20"/>
              </w:rPr>
            </w:pPr>
            <w:r w:rsidRPr="004D0D0C">
              <w:rPr>
                <w:b/>
                <w:sz w:val="20"/>
              </w:rPr>
              <w:t>Maximum Exhaust Diameter / Dimensions</w:t>
            </w:r>
          </w:p>
          <w:p w14:paraId="5330AA55" w14:textId="77777777" w:rsidR="00472DA7" w:rsidRPr="004D0D0C" w:rsidRDefault="00472DA7" w:rsidP="00C35D54">
            <w:pPr>
              <w:jc w:val="center"/>
              <w:rPr>
                <w:b/>
                <w:sz w:val="20"/>
              </w:rPr>
            </w:pPr>
            <w:r w:rsidRPr="004D0D0C">
              <w:rPr>
                <w:b/>
                <w:sz w:val="20"/>
              </w:rPr>
              <w:t>(inches)</w:t>
            </w:r>
          </w:p>
        </w:tc>
        <w:tc>
          <w:tcPr>
            <w:tcW w:w="2610" w:type="dxa"/>
            <w:tcBorders>
              <w:bottom w:val="single" w:sz="4" w:space="0" w:color="auto"/>
            </w:tcBorders>
          </w:tcPr>
          <w:p w14:paraId="0D036EE6" w14:textId="77777777" w:rsidR="00472DA7" w:rsidRPr="004D0D0C" w:rsidRDefault="00472DA7" w:rsidP="00C35D54">
            <w:pPr>
              <w:jc w:val="center"/>
              <w:rPr>
                <w:b/>
                <w:sz w:val="20"/>
              </w:rPr>
            </w:pPr>
            <w:r w:rsidRPr="004D0D0C">
              <w:rPr>
                <w:b/>
                <w:sz w:val="20"/>
              </w:rPr>
              <w:t xml:space="preserve">Minimum Height </w:t>
            </w:r>
          </w:p>
          <w:p w14:paraId="57C2363C" w14:textId="77777777" w:rsidR="00472DA7" w:rsidRPr="004D0D0C" w:rsidRDefault="00472DA7" w:rsidP="00C35D54">
            <w:pPr>
              <w:jc w:val="center"/>
              <w:rPr>
                <w:b/>
                <w:sz w:val="20"/>
              </w:rPr>
            </w:pPr>
            <w:r w:rsidRPr="004D0D0C">
              <w:rPr>
                <w:b/>
                <w:sz w:val="20"/>
              </w:rPr>
              <w:t>Above Ground</w:t>
            </w:r>
          </w:p>
          <w:p w14:paraId="50A77CFA" w14:textId="77777777" w:rsidR="00472DA7" w:rsidRPr="004D0D0C" w:rsidRDefault="00472DA7" w:rsidP="00C35D54">
            <w:pPr>
              <w:jc w:val="center"/>
              <w:rPr>
                <w:b/>
                <w:sz w:val="20"/>
              </w:rPr>
            </w:pPr>
            <w:r w:rsidRPr="004D0D0C">
              <w:rPr>
                <w:b/>
                <w:sz w:val="20"/>
              </w:rPr>
              <w:t>(feet)</w:t>
            </w:r>
          </w:p>
        </w:tc>
        <w:tc>
          <w:tcPr>
            <w:tcW w:w="2880" w:type="dxa"/>
            <w:tcBorders>
              <w:bottom w:val="single" w:sz="4" w:space="0" w:color="auto"/>
            </w:tcBorders>
          </w:tcPr>
          <w:p w14:paraId="44727336" w14:textId="77777777" w:rsidR="00472DA7" w:rsidRPr="004D0D0C" w:rsidRDefault="00472DA7" w:rsidP="00C35D54">
            <w:pPr>
              <w:jc w:val="center"/>
              <w:rPr>
                <w:b/>
                <w:sz w:val="20"/>
              </w:rPr>
            </w:pPr>
            <w:r w:rsidRPr="004D0D0C">
              <w:rPr>
                <w:b/>
                <w:sz w:val="20"/>
              </w:rPr>
              <w:t>Underlying Applicable Requirements</w:t>
            </w:r>
          </w:p>
        </w:tc>
      </w:tr>
      <w:tr w:rsidR="0065296B" w:rsidRPr="004D0D0C" w14:paraId="5412F3A5" w14:textId="77777777" w:rsidTr="00C35D54">
        <w:trPr>
          <w:cantSplit/>
        </w:trPr>
        <w:tc>
          <w:tcPr>
            <w:tcW w:w="2610" w:type="dxa"/>
            <w:tcBorders>
              <w:top w:val="single" w:sz="4" w:space="0" w:color="auto"/>
              <w:bottom w:val="single" w:sz="4" w:space="0" w:color="auto"/>
            </w:tcBorders>
          </w:tcPr>
          <w:p w14:paraId="189A6DDD" w14:textId="6D6859B3" w:rsidR="0002261B" w:rsidRPr="004D0D0C" w:rsidRDefault="0065296B" w:rsidP="0065296B">
            <w:pPr>
              <w:tabs>
                <w:tab w:val="num" w:pos="252"/>
              </w:tabs>
              <w:ind w:left="252" w:hanging="252"/>
              <w:rPr>
                <w:rFonts w:cs="Arial"/>
                <w:sz w:val="20"/>
              </w:rPr>
            </w:pPr>
            <w:r w:rsidRPr="004D0D0C">
              <w:rPr>
                <w:rFonts w:cs="Arial"/>
                <w:sz w:val="20"/>
              </w:rPr>
              <w:t xml:space="preserve">As indicated in </w:t>
            </w:r>
          </w:p>
          <w:p w14:paraId="19E993A8" w14:textId="0ED19053" w:rsidR="0065296B" w:rsidRPr="004D0D0C" w:rsidRDefault="0065296B" w:rsidP="0065296B">
            <w:pPr>
              <w:tabs>
                <w:tab w:val="num" w:pos="252"/>
              </w:tabs>
              <w:ind w:left="252" w:hanging="252"/>
              <w:rPr>
                <w:rFonts w:cs="Arial"/>
                <w:sz w:val="20"/>
              </w:rPr>
            </w:pPr>
            <w:r w:rsidRPr="004D0D0C">
              <w:rPr>
                <w:rFonts w:cs="Arial"/>
                <w:sz w:val="20"/>
              </w:rPr>
              <w:t>EU-LN2 and EU-LN3</w:t>
            </w:r>
          </w:p>
        </w:tc>
        <w:tc>
          <w:tcPr>
            <w:tcW w:w="2520" w:type="dxa"/>
            <w:tcBorders>
              <w:top w:val="single" w:sz="4" w:space="0" w:color="auto"/>
              <w:bottom w:val="single" w:sz="4" w:space="0" w:color="auto"/>
            </w:tcBorders>
          </w:tcPr>
          <w:p w14:paraId="4112F1C3" w14:textId="77777777" w:rsidR="0002261B" w:rsidRPr="004D0D0C" w:rsidRDefault="0065296B" w:rsidP="0065296B">
            <w:pPr>
              <w:jc w:val="center"/>
              <w:rPr>
                <w:rFonts w:cs="Arial"/>
                <w:sz w:val="20"/>
              </w:rPr>
            </w:pPr>
            <w:r w:rsidRPr="004D0D0C">
              <w:rPr>
                <w:rFonts w:cs="Arial"/>
                <w:sz w:val="20"/>
              </w:rPr>
              <w:t xml:space="preserve">As indicated in </w:t>
            </w:r>
          </w:p>
          <w:p w14:paraId="30D26016" w14:textId="012D473F" w:rsidR="0065296B" w:rsidRPr="004D0D0C" w:rsidRDefault="0065296B" w:rsidP="0065296B">
            <w:pPr>
              <w:jc w:val="center"/>
              <w:rPr>
                <w:rFonts w:cs="Arial"/>
                <w:sz w:val="20"/>
              </w:rPr>
            </w:pPr>
            <w:r w:rsidRPr="004D0D0C">
              <w:rPr>
                <w:rFonts w:cs="Arial"/>
                <w:sz w:val="20"/>
              </w:rPr>
              <w:t>EU-LN2 and EU-LN3</w:t>
            </w:r>
            <w:r w:rsidRPr="004D0D0C">
              <w:rPr>
                <w:rFonts w:cs="Arial"/>
                <w:sz w:val="20"/>
                <w:vertAlign w:val="superscript"/>
              </w:rPr>
              <w:t>2</w:t>
            </w:r>
          </w:p>
        </w:tc>
        <w:tc>
          <w:tcPr>
            <w:tcW w:w="2610" w:type="dxa"/>
            <w:tcBorders>
              <w:top w:val="single" w:sz="4" w:space="0" w:color="auto"/>
              <w:bottom w:val="single" w:sz="4" w:space="0" w:color="auto"/>
            </w:tcBorders>
          </w:tcPr>
          <w:p w14:paraId="3931B4CD" w14:textId="77777777" w:rsidR="0002261B" w:rsidRPr="004D0D0C" w:rsidRDefault="0065296B" w:rsidP="0065296B">
            <w:pPr>
              <w:jc w:val="center"/>
              <w:rPr>
                <w:rFonts w:cs="Arial"/>
                <w:sz w:val="20"/>
              </w:rPr>
            </w:pPr>
            <w:r w:rsidRPr="004D0D0C">
              <w:rPr>
                <w:rFonts w:cs="Arial"/>
                <w:sz w:val="20"/>
              </w:rPr>
              <w:t xml:space="preserve">As indicated in </w:t>
            </w:r>
          </w:p>
          <w:p w14:paraId="11BCED7C" w14:textId="57462621" w:rsidR="0065296B" w:rsidRPr="004D0D0C" w:rsidRDefault="0065296B" w:rsidP="0065296B">
            <w:pPr>
              <w:jc w:val="center"/>
              <w:rPr>
                <w:rFonts w:cs="Arial"/>
                <w:sz w:val="20"/>
              </w:rPr>
            </w:pPr>
            <w:r w:rsidRPr="004D0D0C">
              <w:rPr>
                <w:rFonts w:cs="Arial"/>
                <w:sz w:val="20"/>
              </w:rPr>
              <w:t>EU-LN2 and EU-LN3</w:t>
            </w:r>
            <w:r w:rsidRPr="004D0D0C">
              <w:rPr>
                <w:rFonts w:cs="Arial"/>
                <w:sz w:val="20"/>
                <w:vertAlign w:val="superscript"/>
              </w:rPr>
              <w:t>2</w:t>
            </w:r>
          </w:p>
        </w:tc>
        <w:tc>
          <w:tcPr>
            <w:tcW w:w="2880" w:type="dxa"/>
            <w:tcBorders>
              <w:top w:val="single" w:sz="4" w:space="0" w:color="auto"/>
              <w:bottom w:val="single" w:sz="4" w:space="0" w:color="auto"/>
            </w:tcBorders>
          </w:tcPr>
          <w:p w14:paraId="5888C0F7" w14:textId="77777777" w:rsidR="0002261B" w:rsidRPr="004D0D0C" w:rsidRDefault="0065296B" w:rsidP="0065296B">
            <w:pPr>
              <w:jc w:val="center"/>
              <w:rPr>
                <w:rFonts w:cs="Arial"/>
                <w:sz w:val="20"/>
              </w:rPr>
            </w:pPr>
            <w:r w:rsidRPr="004D0D0C">
              <w:rPr>
                <w:rFonts w:cs="Arial"/>
                <w:sz w:val="20"/>
              </w:rPr>
              <w:t xml:space="preserve">As indicated in </w:t>
            </w:r>
          </w:p>
          <w:p w14:paraId="17EF5816" w14:textId="42F1FD21" w:rsidR="0065296B" w:rsidRPr="004D0D0C" w:rsidRDefault="0065296B" w:rsidP="0065296B">
            <w:pPr>
              <w:jc w:val="center"/>
              <w:rPr>
                <w:rFonts w:cs="Arial"/>
                <w:sz w:val="20"/>
              </w:rPr>
            </w:pPr>
            <w:r w:rsidRPr="004D0D0C">
              <w:rPr>
                <w:rFonts w:cs="Arial"/>
                <w:sz w:val="20"/>
              </w:rPr>
              <w:t>EU-LN2 and EU-LN3</w:t>
            </w:r>
          </w:p>
        </w:tc>
      </w:tr>
    </w:tbl>
    <w:p w14:paraId="7619EEDC" w14:textId="77777777" w:rsidR="00472DA7" w:rsidRPr="004D0D0C" w:rsidRDefault="00472DA7" w:rsidP="00C35D54">
      <w:pPr>
        <w:jc w:val="both"/>
        <w:rPr>
          <w:sz w:val="20"/>
        </w:rPr>
      </w:pPr>
    </w:p>
    <w:p w14:paraId="5BED59AB" w14:textId="77777777" w:rsidR="00472DA7" w:rsidRDefault="00472DA7" w:rsidP="00C35D54">
      <w:pPr>
        <w:jc w:val="both"/>
      </w:pPr>
      <w:r w:rsidRPr="004D0D0C">
        <w:rPr>
          <w:b/>
        </w:rPr>
        <w:t xml:space="preserve">IX.  </w:t>
      </w:r>
      <w:r w:rsidRPr="004D0D0C">
        <w:rPr>
          <w:b/>
          <w:u w:val="single"/>
        </w:rPr>
        <w:t>OTHER REQUIREMENT(S)</w:t>
      </w:r>
    </w:p>
    <w:p w14:paraId="3B95D6C1" w14:textId="77777777" w:rsidR="00472DA7" w:rsidRPr="00FE0AD0" w:rsidRDefault="00472DA7" w:rsidP="00C35D54">
      <w:pPr>
        <w:jc w:val="both"/>
        <w:rPr>
          <w:sz w:val="20"/>
        </w:rPr>
      </w:pPr>
    </w:p>
    <w:p w14:paraId="7E5C7796" w14:textId="77777777" w:rsidR="00472DA7" w:rsidRPr="00984760" w:rsidRDefault="0065296B" w:rsidP="0065296B">
      <w:pPr>
        <w:jc w:val="both"/>
        <w:rPr>
          <w:sz w:val="20"/>
        </w:rPr>
      </w:pPr>
      <w:r>
        <w:rPr>
          <w:sz w:val="20"/>
        </w:rPr>
        <w:t>NA</w:t>
      </w:r>
    </w:p>
    <w:p w14:paraId="3C64AEA7" w14:textId="77777777" w:rsidR="00472DA7" w:rsidRDefault="00472DA7" w:rsidP="00C35D54">
      <w:pPr>
        <w:jc w:val="both"/>
        <w:rPr>
          <w:sz w:val="20"/>
        </w:rPr>
      </w:pPr>
    </w:p>
    <w:p w14:paraId="7D8D0B90" w14:textId="77777777" w:rsidR="00472DA7" w:rsidRPr="00FE0AD0" w:rsidRDefault="00472DA7" w:rsidP="00C35D54">
      <w:pPr>
        <w:jc w:val="both"/>
        <w:rPr>
          <w:sz w:val="20"/>
        </w:rPr>
      </w:pPr>
    </w:p>
    <w:p w14:paraId="27019DC8" w14:textId="77777777" w:rsidR="00472DA7" w:rsidRPr="00B90185" w:rsidRDefault="00472DA7" w:rsidP="00C35D54">
      <w:pPr>
        <w:jc w:val="both"/>
        <w:rPr>
          <w:b/>
          <w:sz w:val="20"/>
        </w:rPr>
      </w:pPr>
      <w:r w:rsidRPr="00B90185">
        <w:rPr>
          <w:b/>
          <w:sz w:val="20"/>
          <w:u w:val="single"/>
        </w:rPr>
        <w:t>Footnotes</w:t>
      </w:r>
      <w:r w:rsidRPr="00B90185">
        <w:rPr>
          <w:b/>
          <w:sz w:val="20"/>
        </w:rPr>
        <w:t>:</w:t>
      </w:r>
    </w:p>
    <w:p w14:paraId="040ECEE9" w14:textId="77777777" w:rsidR="00472DA7" w:rsidRPr="001E3851" w:rsidRDefault="00472DA7" w:rsidP="00C35D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7247E89" w14:textId="77777777" w:rsidR="00472DA7" w:rsidRPr="00D53AEC" w:rsidRDefault="00472DA7" w:rsidP="00C35D5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E1728F5" w14:textId="77777777" w:rsidR="0065296B" w:rsidRDefault="0065296B">
      <w:pPr>
        <w:rPr>
          <w:szCs w:val="22"/>
        </w:rPr>
      </w:pPr>
      <w:r>
        <w:rPr>
          <w:szCs w:val="22"/>
        </w:rPr>
        <w:br w:type="page"/>
      </w:r>
    </w:p>
    <w:p w14:paraId="398B1B04" w14:textId="77777777" w:rsidR="00A86D8D" w:rsidRPr="007014BE" w:rsidRDefault="00A86D8D" w:rsidP="007014BE">
      <w:pPr>
        <w:rPr>
          <w:szCs w:val="22"/>
        </w:rPr>
      </w:pPr>
    </w:p>
    <w:p w14:paraId="28984464" w14:textId="77777777" w:rsidR="0034744B" w:rsidRPr="00FC1F2C" w:rsidRDefault="0034744B" w:rsidP="00393A6F">
      <w:pPr>
        <w:pStyle w:val="Heading1"/>
        <w:rPr>
          <w:b w:val="0"/>
          <w:sz w:val="20"/>
          <w:szCs w:val="20"/>
        </w:rPr>
      </w:pPr>
      <w:bookmarkStart w:id="109" w:name="_Toc522874198"/>
      <w:bookmarkStart w:id="110" w:name="_Toc60136494"/>
      <w:bookmarkStart w:id="111" w:name="_Hlk38877727"/>
      <w:r w:rsidRPr="00393A6F">
        <w:t xml:space="preserve">D.  FLEXIBLE GROUP </w:t>
      </w:r>
      <w:bookmarkEnd w:id="84"/>
      <w:r w:rsidR="00494D15">
        <w:t xml:space="preserve">SPECIAL </w:t>
      </w:r>
      <w:r w:rsidR="00456F47" w:rsidRPr="00393A6F">
        <w:t>CONDITIONS</w:t>
      </w:r>
      <w:bookmarkEnd w:id="109"/>
      <w:bookmarkEnd w:id="110"/>
    </w:p>
    <w:p w14:paraId="7484854B" w14:textId="77777777" w:rsidR="0034744B" w:rsidRPr="008E1254" w:rsidRDefault="0034744B" w:rsidP="00FC1F2C">
      <w:pPr>
        <w:rPr>
          <w:sz w:val="20"/>
        </w:rPr>
      </w:pPr>
    </w:p>
    <w:p w14:paraId="1AFA8DB4"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191AE4D2" w14:textId="77777777" w:rsidR="009602B7" w:rsidRPr="00FE0AD0" w:rsidRDefault="009602B7" w:rsidP="0034744B">
      <w:pPr>
        <w:jc w:val="both"/>
        <w:rPr>
          <w:sz w:val="20"/>
        </w:rPr>
      </w:pPr>
    </w:p>
    <w:p w14:paraId="37C90922"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367023B6" w14:textId="77777777" w:rsidR="0034744B" w:rsidRPr="009E40D6" w:rsidRDefault="0065296B" w:rsidP="001F649E">
      <w:pPr>
        <w:pStyle w:val="Heading2"/>
        <w:numPr>
          <w:ilvl w:val="0"/>
          <w:numId w:val="0"/>
        </w:numPr>
        <w:rPr>
          <w:b w:val="0"/>
          <w:bCs/>
          <w:sz w:val="22"/>
          <w:szCs w:val="22"/>
        </w:rPr>
      </w:pPr>
      <w:bookmarkStart w:id="112" w:name="_Toc2571646"/>
      <w:bookmarkStart w:id="113" w:name="_Toc522874199"/>
      <w:bookmarkStart w:id="114" w:name="_Toc60136495"/>
      <w:r>
        <w:rPr>
          <w:bCs/>
          <w:sz w:val="22"/>
          <w:szCs w:val="22"/>
        </w:rPr>
        <w:t>F</w:t>
      </w:r>
      <w:r w:rsidR="0034744B" w:rsidRPr="002B5ED5">
        <w:rPr>
          <w:bCs/>
          <w:sz w:val="22"/>
          <w:szCs w:val="22"/>
        </w:rPr>
        <w:t>LEXIBLE GROUP SUMMARY TABLE</w:t>
      </w:r>
      <w:bookmarkEnd w:id="112"/>
      <w:bookmarkEnd w:id="113"/>
      <w:bookmarkEnd w:id="114"/>
    </w:p>
    <w:p w14:paraId="0716C61A"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0FBA83C7"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297A6F92" w14:textId="77777777">
        <w:trPr>
          <w:cantSplit/>
          <w:tblHeader/>
        </w:trPr>
        <w:tc>
          <w:tcPr>
            <w:tcW w:w="2340" w:type="dxa"/>
            <w:tcBorders>
              <w:top w:val="double" w:sz="6" w:space="0" w:color="auto"/>
              <w:bottom w:val="double" w:sz="4" w:space="0" w:color="auto"/>
            </w:tcBorders>
            <w:shd w:val="pct10" w:color="auto" w:fill="auto"/>
          </w:tcPr>
          <w:p w14:paraId="015E22D8"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136B58C4"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183915B2" w14:textId="77777777" w:rsidR="00234667" w:rsidRPr="006D3561" w:rsidRDefault="00234667" w:rsidP="00991194">
            <w:pPr>
              <w:jc w:val="center"/>
              <w:rPr>
                <w:rFonts w:cs="Arial"/>
                <w:b/>
                <w:sz w:val="20"/>
              </w:rPr>
            </w:pPr>
            <w:r w:rsidRPr="006D3561">
              <w:rPr>
                <w:rFonts w:cs="Arial"/>
                <w:b/>
                <w:sz w:val="20"/>
              </w:rPr>
              <w:t>Associated</w:t>
            </w:r>
          </w:p>
          <w:p w14:paraId="61021F5F" w14:textId="77777777" w:rsidR="00234667" w:rsidRPr="006D3561" w:rsidRDefault="00234667" w:rsidP="00991194">
            <w:pPr>
              <w:jc w:val="center"/>
              <w:rPr>
                <w:rFonts w:cs="Arial"/>
                <w:b/>
                <w:sz w:val="20"/>
              </w:rPr>
            </w:pPr>
            <w:r w:rsidRPr="006D3561">
              <w:rPr>
                <w:rFonts w:cs="Arial"/>
                <w:b/>
                <w:sz w:val="20"/>
              </w:rPr>
              <w:t>Emission Unit IDs</w:t>
            </w:r>
          </w:p>
        </w:tc>
      </w:tr>
      <w:tr w:rsidR="00710299" w14:paraId="3E186D54" w14:textId="77777777">
        <w:trPr>
          <w:cantSplit/>
        </w:trPr>
        <w:tc>
          <w:tcPr>
            <w:tcW w:w="2340" w:type="dxa"/>
            <w:tcBorders>
              <w:top w:val="nil"/>
              <w:bottom w:val="nil"/>
            </w:tcBorders>
          </w:tcPr>
          <w:p w14:paraId="5916ECFC" w14:textId="77777777" w:rsidR="00710299" w:rsidRPr="009055AD" w:rsidRDefault="00710299" w:rsidP="009055AD">
            <w:pPr>
              <w:rPr>
                <w:sz w:val="20"/>
              </w:rPr>
            </w:pPr>
            <w:r w:rsidRPr="009055AD">
              <w:rPr>
                <w:sz w:val="20"/>
              </w:rPr>
              <w:t>FG-COATING</w:t>
            </w:r>
          </w:p>
        </w:tc>
        <w:tc>
          <w:tcPr>
            <w:tcW w:w="5130" w:type="dxa"/>
            <w:tcBorders>
              <w:top w:val="nil"/>
              <w:bottom w:val="nil"/>
            </w:tcBorders>
          </w:tcPr>
          <w:p w14:paraId="5F8E5B2F" w14:textId="526AA41A" w:rsidR="00710299" w:rsidRPr="00D4463D" w:rsidRDefault="00710299" w:rsidP="00710299">
            <w:pPr>
              <w:pStyle w:val="TableEntry"/>
              <w:jc w:val="both"/>
              <w:rPr>
                <w:rFonts w:ascii="Arial" w:hAnsi="Arial" w:cs="Arial"/>
              </w:rPr>
            </w:pPr>
            <w:r>
              <w:rPr>
                <w:rFonts w:ascii="Arial" w:hAnsi="Arial" w:cs="Arial"/>
              </w:rPr>
              <w:t>Four</w:t>
            </w:r>
            <w:r w:rsidRPr="00AD4A36">
              <w:rPr>
                <w:rFonts w:ascii="Arial" w:hAnsi="Arial" w:cs="Arial"/>
              </w:rPr>
              <w:t xml:space="preserve"> Separate Coating Lines as Described in EU-LN1, EU-LN2, EU-LN3</w:t>
            </w:r>
            <w:r>
              <w:rPr>
                <w:rFonts w:ascii="Arial" w:hAnsi="Arial" w:cs="Arial"/>
              </w:rPr>
              <w:t>, and EU-LN5</w:t>
            </w:r>
            <w:r w:rsidRPr="00AD4A36">
              <w:rPr>
                <w:rFonts w:ascii="Arial" w:hAnsi="Arial" w:cs="Arial"/>
              </w:rPr>
              <w:t>; One Sideline Co</w:t>
            </w:r>
            <w:r>
              <w:rPr>
                <w:rFonts w:ascii="Arial" w:hAnsi="Arial" w:cs="Arial"/>
              </w:rPr>
              <w:t>ating Booth as Described in EU-</w:t>
            </w:r>
            <w:r w:rsidRPr="00AD4A36">
              <w:rPr>
                <w:rFonts w:ascii="Arial" w:hAnsi="Arial" w:cs="Arial"/>
              </w:rPr>
              <w:t>LN</w:t>
            </w:r>
            <w:r>
              <w:rPr>
                <w:rFonts w:ascii="Arial" w:hAnsi="Arial" w:cs="Arial"/>
              </w:rPr>
              <w:t>4</w:t>
            </w:r>
            <w:r w:rsidRPr="00AD4A36">
              <w:rPr>
                <w:rFonts w:ascii="Arial" w:hAnsi="Arial" w:cs="Arial"/>
              </w:rPr>
              <w:t>; and a combined Emission Unit described in EU-LN2&amp;3</w:t>
            </w:r>
            <w:r>
              <w:rPr>
                <w:rFonts w:ascii="Arial" w:hAnsi="Arial" w:cs="Arial"/>
              </w:rPr>
              <w:t>.</w:t>
            </w:r>
          </w:p>
        </w:tc>
        <w:tc>
          <w:tcPr>
            <w:tcW w:w="2700" w:type="dxa"/>
            <w:tcBorders>
              <w:top w:val="nil"/>
              <w:bottom w:val="nil"/>
            </w:tcBorders>
          </w:tcPr>
          <w:p w14:paraId="734CF988" w14:textId="77777777" w:rsidR="00710299" w:rsidRPr="00D4463D" w:rsidRDefault="00710299" w:rsidP="00710299">
            <w:pPr>
              <w:pStyle w:val="TableEntry"/>
              <w:jc w:val="center"/>
              <w:rPr>
                <w:rFonts w:ascii="Arial" w:hAnsi="Arial" w:cs="Arial"/>
              </w:rPr>
            </w:pPr>
            <w:r w:rsidRPr="00D4463D">
              <w:rPr>
                <w:rFonts w:ascii="Arial" w:hAnsi="Arial" w:cs="Arial"/>
              </w:rPr>
              <w:t>EU-LN1</w:t>
            </w:r>
          </w:p>
          <w:p w14:paraId="6B0DBFFA" w14:textId="77777777" w:rsidR="00710299" w:rsidRPr="00D4463D" w:rsidRDefault="00710299" w:rsidP="00710299">
            <w:pPr>
              <w:pStyle w:val="TableEntry"/>
              <w:jc w:val="center"/>
              <w:rPr>
                <w:rFonts w:ascii="Arial" w:hAnsi="Arial" w:cs="Arial"/>
              </w:rPr>
            </w:pPr>
            <w:r w:rsidRPr="00D4463D">
              <w:rPr>
                <w:rFonts w:ascii="Arial" w:hAnsi="Arial" w:cs="Arial"/>
              </w:rPr>
              <w:t>EU-LN2</w:t>
            </w:r>
          </w:p>
          <w:p w14:paraId="098AD77B" w14:textId="77777777" w:rsidR="00710299" w:rsidRPr="00D4463D" w:rsidRDefault="00710299" w:rsidP="00710299">
            <w:pPr>
              <w:pStyle w:val="TableEntry"/>
              <w:jc w:val="center"/>
              <w:rPr>
                <w:rFonts w:ascii="Arial" w:hAnsi="Arial" w:cs="Arial"/>
              </w:rPr>
            </w:pPr>
            <w:r w:rsidRPr="00D4463D">
              <w:rPr>
                <w:rFonts w:ascii="Arial" w:hAnsi="Arial" w:cs="Arial"/>
              </w:rPr>
              <w:t>EU-LN3</w:t>
            </w:r>
          </w:p>
          <w:p w14:paraId="2E792E53" w14:textId="77777777" w:rsidR="00710299" w:rsidRDefault="00710299" w:rsidP="00710299">
            <w:pPr>
              <w:pStyle w:val="TableEntry"/>
              <w:jc w:val="center"/>
              <w:rPr>
                <w:rFonts w:ascii="Arial" w:hAnsi="Arial" w:cs="Arial"/>
              </w:rPr>
            </w:pPr>
            <w:r>
              <w:rPr>
                <w:rFonts w:ascii="Arial" w:hAnsi="Arial" w:cs="Arial"/>
              </w:rPr>
              <w:t>EU-</w:t>
            </w:r>
            <w:r w:rsidRPr="00D4463D">
              <w:rPr>
                <w:rFonts w:ascii="Arial" w:hAnsi="Arial" w:cs="Arial"/>
              </w:rPr>
              <w:t>LN</w:t>
            </w:r>
            <w:r>
              <w:rPr>
                <w:rFonts w:ascii="Arial" w:hAnsi="Arial" w:cs="Arial"/>
              </w:rPr>
              <w:t>4</w:t>
            </w:r>
          </w:p>
          <w:p w14:paraId="794DF0B6" w14:textId="77777777" w:rsidR="00710299" w:rsidRPr="00D4463D" w:rsidRDefault="00710299" w:rsidP="00710299">
            <w:pPr>
              <w:pStyle w:val="TableEntry"/>
              <w:jc w:val="center"/>
              <w:rPr>
                <w:rFonts w:cs="Arial"/>
              </w:rPr>
            </w:pPr>
            <w:r w:rsidRPr="00060F36">
              <w:rPr>
                <w:rFonts w:ascii="Arial" w:hAnsi="Arial" w:cs="Arial"/>
              </w:rPr>
              <w:t>EU-LN2&amp;3</w:t>
            </w:r>
          </w:p>
        </w:tc>
      </w:tr>
      <w:tr w:rsidR="00710299" w14:paraId="350F4191" w14:textId="77777777">
        <w:trPr>
          <w:cantSplit/>
        </w:trPr>
        <w:tc>
          <w:tcPr>
            <w:tcW w:w="2340" w:type="dxa"/>
          </w:tcPr>
          <w:p w14:paraId="4A27090E" w14:textId="77777777" w:rsidR="00710299" w:rsidRPr="0002261B" w:rsidRDefault="00710299" w:rsidP="00710299">
            <w:pPr>
              <w:rPr>
                <w:rFonts w:cs="Arial"/>
                <w:sz w:val="20"/>
              </w:rPr>
            </w:pPr>
            <w:r w:rsidRPr="0002261B">
              <w:rPr>
                <w:rFonts w:cs="Arial"/>
                <w:sz w:val="20"/>
              </w:rPr>
              <w:t>FG-COLDCLEANERS</w:t>
            </w:r>
          </w:p>
        </w:tc>
        <w:tc>
          <w:tcPr>
            <w:tcW w:w="5130" w:type="dxa"/>
          </w:tcPr>
          <w:p w14:paraId="56933A3F" w14:textId="77777777" w:rsidR="00710299" w:rsidRPr="00D4463D" w:rsidRDefault="00710299" w:rsidP="00710299">
            <w:pPr>
              <w:jc w:val="both"/>
              <w:rPr>
                <w:rFonts w:cs="Arial"/>
              </w:rPr>
            </w:pPr>
            <w:r w:rsidRPr="00D4463D">
              <w:rPr>
                <w:rFonts w:cs="Arial"/>
                <w:sz w:val="20"/>
              </w:rPr>
              <w:t xml:space="preserve">Any cold cleaner that is grandfathered or exempt from Rule 201 pursuant to Rule 281(h) or Rule 285(r)(iv).  Existing cold cleaners were placed into operation prior to </w:t>
            </w:r>
            <w:smartTag w:uri="urn:schemas-microsoft-com:office:smarttags" w:element="date">
              <w:smartTagPr>
                <w:attr w:name="Year" w:val="1979"/>
                <w:attr w:name="Day" w:val="1"/>
                <w:attr w:name="Month" w:val="7"/>
              </w:smartTagPr>
              <w:r w:rsidRPr="00D4463D">
                <w:rPr>
                  <w:rFonts w:cs="Arial"/>
                  <w:sz w:val="20"/>
                </w:rPr>
                <w:t>July 1, 1979</w:t>
              </w:r>
            </w:smartTag>
            <w:r w:rsidRPr="00D4463D">
              <w:rPr>
                <w:rFonts w:cs="Arial"/>
                <w:sz w:val="20"/>
              </w:rPr>
              <w:t>.  New cold cleaners were placed into operation on or after July 1, 1979.</w:t>
            </w:r>
          </w:p>
        </w:tc>
        <w:tc>
          <w:tcPr>
            <w:tcW w:w="2700" w:type="dxa"/>
          </w:tcPr>
          <w:p w14:paraId="692E6CC2" w14:textId="77777777" w:rsidR="00710299" w:rsidRPr="00D4463D" w:rsidRDefault="00710299" w:rsidP="00710299">
            <w:pPr>
              <w:pStyle w:val="TableEntry"/>
              <w:jc w:val="center"/>
              <w:rPr>
                <w:rFonts w:cs="Arial"/>
              </w:rPr>
            </w:pPr>
            <w:r>
              <w:rPr>
                <w:rFonts w:ascii="Arial" w:hAnsi="Arial" w:cs="Arial"/>
              </w:rPr>
              <w:t>EUCOLDCLEANERS</w:t>
            </w:r>
          </w:p>
        </w:tc>
      </w:tr>
      <w:tr w:rsidR="00710299" w14:paraId="4C084871" w14:textId="77777777" w:rsidTr="009055AD">
        <w:trPr>
          <w:cantSplit/>
        </w:trPr>
        <w:tc>
          <w:tcPr>
            <w:tcW w:w="2340" w:type="dxa"/>
            <w:tcBorders>
              <w:top w:val="nil"/>
              <w:bottom w:val="single" w:sz="6" w:space="0" w:color="auto"/>
            </w:tcBorders>
          </w:tcPr>
          <w:p w14:paraId="25533184" w14:textId="77777777" w:rsidR="00710299" w:rsidRPr="00A64231" w:rsidRDefault="00710299" w:rsidP="00710299">
            <w:pPr>
              <w:rPr>
                <w:rFonts w:cs="Arial"/>
                <w:sz w:val="20"/>
              </w:rPr>
            </w:pPr>
            <w:r w:rsidRPr="00A64231">
              <w:rPr>
                <w:rFonts w:cs="Arial"/>
                <w:sz w:val="20"/>
              </w:rPr>
              <w:t>FG-MMMM</w:t>
            </w:r>
          </w:p>
        </w:tc>
        <w:tc>
          <w:tcPr>
            <w:tcW w:w="5130" w:type="dxa"/>
            <w:tcBorders>
              <w:top w:val="nil"/>
              <w:bottom w:val="single" w:sz="6" w:space="0" w:color="auto"/>
            </w:tcBorders>
          </w:tcPr>
          <w:p w14:paraId="039F66A1" w14:textId="5BA2BB86" w:rsidR="00710299" w:rsidRPr="00A64231" w:rsidRDefault="009759F9" w:rsidP="00710299">
            <w:pPr>
              <w:rPr>
                <w:rFonts w:cs="Arial"/>
                <w:sz w:val="20"/>
              </w:rPr>
            </w:pPr>
            <w:r>
              <w:rPr>
                <w:sz w:val="20"/>
              </w:rPr>
              <w:t>Each new, reconstructed, and existing affected source described in 40 CFR 63.3881(a)(1), including the subcategories listed in 40 CFR Part 63, Subpart MMMM,</w:t>
            </w:r>
            <w:r>
              <w:rPr>
                <w:rFonts w:ascii="Times New Roman" w:hAnsi="Times New Roman"/>
                <w:b/>
                <w:sz w:val="20"/>
              </w:rPr>
              <w:t xml:space="preserve"> </w:t>
            </w:r>
            <w:r w:rsidR="0002261B" w:rsidRPr="00CE2E26">
              <w:rPr>
                <w:rFonts w:cs="Arial"/>
                <w:bCs/>
                <w:sz w:val="20"/>
              </w:rPr>
              <w:t>40 CFR</w:t>
            </w:r>
            <w:r w:rsidR="0002261B" w:rsidRPr="0002261B">
              <w:rPr>
                <w:rFonts w:ascii="Times New Roman" w:hAnsi="Times New Roman"/>
                <w:b/>
                <w:sz w:val="20"/>
              </w:rPr>
              <w:t xml:space="preserve"> </w:t>
            </w:r>
            <w:r>
              <w:rPr>
                <w:sz w:val="20"/>
              </w:rPr>
              <w:t xml:space="preserve">63.3881(a)(2) through (6), meeting the applicability requirements of 40 CFR 63.3881(b), which is engaged in the surface coating of miscellaneous metal parts and products.  The affected source includes the collection of all the items listed in 40 CFR 63.3882(b)(1) through (4).  Surface coating is defined by </w:t>
            </w:r>
            <w:r>
              <w:rPr>
                <w:rFonts w:cs="Arial"/>
                <w:sz w:val="20"/>
              </w:rPr>
              <w:t xml:space="preserve">40 CFR </w:t>
            </w:r>
            <w:r>
              <w:rPr>
                <w:sz w:val="20"/>
              </w:rPr>
              <w:t xml:space="preserve">63.3881 as the application of coating to a substrate using, for example, spray guns or dip tanks.  Surface coating also includes associated activities, such as surface preparation, cleaning, mixing, and storage if they are directly related to the application of the coating.  40 CFR Part 63, Subpart MMMM does not apply to surface coating or a coating operation that meets any of the criteria of 40 CFR 63.3881(c)(1) through (17). </w:t>
            </w:r>
          </w:p>
        </w:tc>
        <w:tc>
          <w:tcPr>
            <w:tcW w:w="2700" w:type="dxa"/>
            <w:tcBorders>
              <w:top w:val="nil"/>
              <w:bottom w:val="single" w:sz="6" w:space="0" w:color="auto"/>
            </w:tcBorders>
          </w:tcPr>
          <w:p w14:paraId="1530E184" w14:textId="77777777" w:rsidR="00710299" w:rsidRPr="00D4463D" w:rsidRDefault="00710299" w:rsidP="00710299">
            <w:pPr>
              <w:jc w:val="center"/>
              <w:rPr>
                <w:rFonts w:cs="Arial"/>
                <w:sz w:val="20"/>
              </w:rPr>
            </w:pPr>
            <w:r w:rsidRPr="00D4463D">
              <w:rPr>
                <w:rFonts w:cs="Arial"/>
                <w:sz w:val="20"/>
              </w:rPr>
              <w:t>EU-LN1</w:t>
            </w:r>
          </w:p>
          <w:p w14:paraId="0F48532E" w14:textId="77777777" w:rsidR="00710299" w:rsidRPr="00D4463D" w:rsidRDefault="00710299" w:rsidP="00710299">
            <w:pPr>
              <w:jc w:val="center"/>
              <w:rPr>
                <w:rFonts w:cs="Arial"/>
                <w:sz w:val="20"/>
              </w:rPr>
            </w:pPr>
            <w:r w:rsidRPr="00D4463D">
              <w:rPr>
                <w:rFonts w:cs="Arial"/>
                <w:sz w:val="20"/>
              </w:rPr>
              <w:t>EU-LN2</w:t>
            </w:r>
          </w:p>
          <w:p w14:paraId="64ABD776" w14:textId="77777777" w:rsidR="00710299" w:rsidRPr="00D4463D" w:rsidRDefault="00710299" w:rsidP="00710299">
            <w:pPr>
              <w:jc w:val="center"/>
              <w:rPr>
                <w:rFonts w:cs="Arial"/>
                <w:sz w:val="20"/>
              </w:rPr>
            </w:pPr>
            <w:r w:rsidRPr="00D4463D">
              <w:rPr>
                <w:rFonts w:cs="Arial"/>
                <w:sz w:val="20"/>
              </w:rPr>
              <w:t>EU-LN3</w:t>
            </w:r>
          </w:p>
          <w:p w14:paraId="2F75BC36" w14:textId="77777777" w:rsidR="00710299" w:rsidRDefault="00710299" w:rsidP="00710299">
            <w:pPr>
              <w:jc w:val="center"/>
              <w:rPr>
                <w:rFonts w:cs="Arial"/>
                <w:sz w:val="20"/>
              </w:rPr>
            </w:pPr>
            <w:r>
              <w:rPr>
                <w:rFonts w:cs="Arial"/>
                <w:sz w:val="20"/>
              </w:rPr>
              <w:t>EU-</w:t>
            </w:r>
            <w:r w:rsidRPr="00D4463D">
              <w:rPr>
                <w:rFonts w:cs="Arial"/>
                <w:sz w:val="20"/>
              </w:rPr>
              <w:t>LN</w:t>
            </w:r>
            <w:r>
              <w:rPr>
                <w:rFonts w:cs="Arial"/>
                <w:sz w:val="20"/>
              </w:rPr>
              <w:t>4</w:t>
            </w:r>
          </w:p>
          <w:p w14:paraId="52C21E23" w14:textId="77777777" w:rsidR="00710299" w:rsidRPr="00D4463D" w:rsidRDefault="00710299" w:rsidP="00710299">
            <w:pPr>
              <w:jc w:val="center"/>
              <w:rPr>
                <w:rFonts w:cs="Arial"/>
                <w:sz w:val="20"/>
              </w:rPr>
            </w:pPr>
            <w:r>
              <w:rPr>
                <w:rFonts w:cs="Arial"/>
                <w:sz w:val="20"/>
              </w:rPr>
              <w:t>EU-LN5</w:t>
            </w:r>
          </w:p>
          <w:p w14:paraId="7C0AF93B" w14:textId="77777777" w:rsidR="00710299" w:rsidRPr="00A64231" w:rsidRDefault="00710299" w:rsidP="00710299">
            <w:pPr>
              <w:jc w:val="center"/>
              <w:rPr>
                <w:rFonts w:cs="Arial"/>
                <w:sz w:val="20"/>
              </w:rPr>
            </w:pPr>
            <w:r w:rsidRPr="00D4463D">
              <w:rPr>
                <w:rFonts w:cs="Arial"/>
                <w:sz w:val="20"/>
              </w:rPr>
              <w:t>EU-LN2&amp;3</w:t>
            </w:r>
          </w:p>
        </w:tc>
      </w:tr>
      <w:tr w:rsidR="00710299" w14:paraId="026213A0" w14:textId="77777777" w:rsidTr="009055AD">
        <w:trPr>
          <w:cantSplit/>
        </w:trPr>
        <w:tc>
          <w:tcPr>
            <w:tcW w:w="2340" w:type="dxa"/>
            <w:tcBorders>
              <w:top w:val="single" w:sz="6" w:space="0" w:color="auto"/>
              <w:bottom w:val="double" w:sz="4" w:space="0" w:color="auto"/>
            </w:tcBorders>
          </w:tcPr>
          <w:p w14:paraId="74CFE233" w14:textId="77777777" w:rsidR="00710299" w:rsidRPr="0002261B" w:rsidRDefault="00710299" w:rsidP="00710299">
            <w:pPr>
              <w:rPr>
                <w:rFonts w:cs="Arial"/>
                <w:sz w:val="20"/>
              </w:rPr>
            </w:pPr>
            <w:r w:rsidRPr="0002261B">
              <w:rPr>
                <w:rFonts w:cs="Arial"/>
                <w:sz w:val="20"/>
              </w:rPr>
              <w:t>FG–PPPP</w:t>
            </w:r>
          </w:p>
        </w:tc>
        <w:tc>
          <w:tcPr>
            <w:tcW w:w="5130" w:type="dxa"/>
            <w:tcBorders>
              <w:top w:val="single" w:sz="6" w:space="0" w:color="auto"/>
              <w:bottom w:val="double" w:sz="4" w:space="0" w:color="auto"/>
            </w:tcBorders>
          </w:tcPr>
          <w:p w14:paraId="6625C5D9" w14:textId="223744C8" w:rsidR="00710299" w:rsidRPr="00D4463D" w:rsidRDefault="009759F9" w:rsidP="00710299">
            <w:pPr>
              <w:jc w:val="both"/>
              <w:rPr>
                <w:rFonts w:cs="Arial"/>
                <w:sz w:val="20"/>
              </w:rPr>
            </w:pPr>
            <w:r>
              <w:rPr>
                <w:color w:val="000000"/>
                <w:sz w:val="20"/>
              </w:rPr>
              <w:t xml:space="preserve">Each new, reconstructed, and existing affected source engaged </w:t>
            </w:r>
            <w:r w:rsidRPr="00BB7F29">
              <w:rPr>
                <w:color w:val="000000"/>
                <w:sz w:val="20"/>
              </w:rPr>
              <w:t xml:space="preserve">in </w:t>
            </w:r>
            <w:r>
              <w:rPr>
                <w:color w:val="000000"/>
                <w:sz w:val="20"/>
              </w:rPr>
              <w:t xml:space="preserve">the </w:t>
            </w:r>
            <w:r w:rsidRPr="00BB7F29">
              <w:rPr>
                <w:color w:val="000000"/>
                <w:sz w:val="20"/>
              </w:rPr>
              <w:t>surface coating of plastic parts and products</w:t>
            </w:r>
            <w:r>
              <w:rPr>
                <w:color w:val="000000"/>
                <w:sz w:val="20"/>
              </w:rPr>
              <w:t>, identified</w:t>
            </w:r>
            <w:r w:rsidRPr="00BB7F29">
              <w:rPr>
                <w:color w:val="000000"/>
                <w:sz w:val="20"/>
              </w:rPr>
              <w:t xml:space="preserve"> </w:t>
            </w:r>
            <w:r>
              <w:rPr>
                <w:color w:val="000000"/>
                <w:sz w:val="20"/>
              </w:rPr>
              <w:t xml:space="preserve">within each of the four subcategories listed </w:t>
            </w:r>
            <w:r w:rsidRPr="00BB7F29">
              <w:rPr>
                <w:color w:val="000000"/>
                <w:sz w:val="20"/>
              </w:rPr>
              <w:t>in 40 CFR</w:t>
            </w:r>
            <w:r>
              <w:rPr>
                <w:color w:val="000000"/>
                <w:sz w:val="20"/>
              </w:rPr>
              <w:t xml:space="preserve"> Part 63, </w:t>
            </w:r>
            <w:r w:rsidRPr="00BB7F29">
              <w:rPr>
                <w:color w:val="000000"/>
                <w:sz w:val="20"/>
              </w:rPr>
              <w:t>Subpart PPPP</w:t>
            </w:r>
            <w:r>
              <w:rPr>
                <w:sz w:val="20"/>
              </w:rPr>
              <w:t>,</w:t>
            </w:r>
            <w:r>
              <w:rPr>
                <w:rFonts w:ascii="Times New Roman" w:hAnsi="Times New Roman"/>
                <w:b/>
                <w:sz w:val="20"/>
              </w:rPr>
              <w:t xml:space="preserve"> </w:t>
            </w:r>
            <w:r w:rsidR="0002261B" w:rsidRPr="00CE2E26">
              <w:rPr>
                <w:rFonts w:cs="Arial"/>
                <w:bCs/>
                <w:sz w:val="20"/>
              </w:rPr>
              <w:t>40 CFR</w:t>
            </w:r>
            <w:r w:rsidR="0002261B" w:rsidRPr="0002261B">
              <w:rPr>
                <w:rFonts w:ascii="Times New Roman" w:hAnsi="Times New Roman"/>
                <w:b/>
                <w:sz w:val="20"/>
              </w:rPr>
              <w:t xml:space="preserve"> </w:t>
            </w:r>
            <w:r>
              <w:rPr>
                <w:sz w:val="20"/>
              </w:rPr>
              <w:t xml:space="preserve">63.4481(a)(2) to (5).  Surface coating is defined by </w:t>
            </w:r>
            <w:r>
              <w:rPr>
                <w:rFonts w:cs="Arial"/>
                <w:sz w:val="20"/>
              </w:rPr>
              <w:t xml:space="preserve">40 CFR </w:t>
            </w:r>
            <w:r>
              <w:rPr>
                <w:sz w:val="20"/>
              </w:rPr>
              <w:t xml:space="preserve">63.4481 as the application </w:t>
            </w:r>
            <w:r>
              <w:rPr>
                <w:color w:val="000000"/>
                <w:sz w:val="20"/>
              </w:rPr>
              <w:t>of coating to a substrate using, for example, spray guns or dip tanks.  Surface coating also includes associated activities, such as surface preparation, cleaning, mixing, and storage if they are directly related to the application of the coating.</w:t>
            </w:r>
          </w:p>
        </w:tc>
        <w:tc>
          <w:tcPr>
            <w:tcW w:w="2700" w:type="dxa"/>
            <w:tcBorders>
              <w:top w:val="single" w:sz="6" w:space="0" w:color="auto"/>
              <w:bottom w:val="double" w:sz="4" w:space="0" w:color="auto"/>
            </w:tcBorders>
          </w:tcPr>
          <w:p w14:paraId="5223F178" w14:textId="77777777" w:rsidR="00710299" w:rsidRPr="00D4463D" w:rsidRDefault="00710299" w:rsidP="00710299">
            <w:pPr>
              <w:jc w:val="center"/>
              <w:rPr>
                <w:rFonts w:cs="Arial"/>
                <w:sz w:val="20"/>
              </w:rPr>
            </w:pPr>
            <w:r w:rsidRPr="00D4463D">
              <w:rPr>
                <w:rFonts w:cs="Arial"/>
                <w:sz w:val="20"/>
              </w:rPr>
              <w:t>EU-LN1</w:t>
            </w:r>
          </w:p>
          <w:p w14:paraId="47F3680D" w14:textId="77777777" w:rsidR="00710299" w:rsidRPr="00D4463D" w:rsidRDefault="00710299" w:rsidP="00710299">
            <w:pPr>
              <w:jc w:val="center"/>
              <w:rPr>
                <w:rFonts w:cs="Arial"/>
                <w:sz w:val="20"/>
              </w:rPr>
            </w:pPr>
            <w:r w:rsidRPr="00D4463D">
              <w:rPr>
                <w:rFonts w:cs="Arial"/>
                <w:sz w:val="20"/>
              </w:rPr>
              <w:t>EU-LN2</w:t>
            </w:r>
          </w:p>
          <w:p w14:paraId="5FEBA44C" w14:textId="77777777" w:rsidR="00710299" w:rsidRPr="00D4463D" w:rsidRDefault="00710299" w:rsidP="00710299">
            <w:pPr>
              <w:jc w:val="center"/>
              <w:rPr>
                <w:rFonts w:cs="Arial"/>
                <w:sz w:val="20"/>
              </w:rPr>
            </w:pPr>
            <w:r w:rsidRPr="00D4463D">
              <w:rPr>
                <w:rFonts w:cs="Arial"/>
                <w:sz w:val="20"/>
              </w:rPr>
              <w:t>EU-LN3</w:t>
            </w:r>
          </w:p>
          <w:p w14:paraId="6E0ACED3" w14:textId="77777777" w:rsidR="00710299" w:rsidRDefault="00710299" w:rsidP="00710299">
            <w:pPr>
              <w:jc w:val="center"/>
              <w:rPr>
                <w:rFonts w:cs="Arial"/>
                <w:sz w:val="20"/>
              </w:rPr>
            </w:pPr>
            <w:r>
              <w:rPr>
                <w:rFonts w:cs="Arial"/>
                <w:sz w:val="20"/>
              </w:rPr>
              <w:t>EU-</w:t>
            </w:r>
            <w:r w:rsidRPr="00D4463D">
              <w:rPr>
                <w:rFonts w:cs="Arial"/>
                <w:sz w:val="20"/>
              </w:rPr>
              <w:t>LN</w:t>
            </w:r>
            <w:r>
              <w:rPr>
                <w:rFonts w:cs="Arial"/>
                <w:sz w:val="20"/>
              </w:rPr>
              <w:t>4</w:t>
            </w:r>
          </w:p>
          <w:p w14:paraId="2FAD5EFA" w14:textId="77777777" w:rsidR="00710299" w:rsidRPr="00D4463D" w:rsidRDefault="00710299" w:rsidP="00710299">
            <w:pPr>
              <w:jc w:val="center"/>
              <w:rPr>
                <w:rFonts w:cs="Arial"/>
                <w:sz w:val="20"/>
              </w:rPr>
            </w:pPr>
            <w:r>
              <w:rPr>
                <w:rFonts w:cs="Arial"/>
                <w:sz w:val="20"/>
              </w:rPr>
              <w:t>EU-LN5</w:t>
            </w:r>
          </w:p>
          <w:p w14:paraId="29216D12" w14:textId="77777777" w:rsidR="00710299" w:rsidRPr="004B4897" w:rsidRDefault="00710299" w:rsidP="00710299">
            <w:pPr>
              <w:jc w:val="center"/>
              <w:rPr>
                <w:rFonts w:cs="Arial"/>
                <w:sz w:val="20"/>
              </w:rPr>
            </w:pPr>
            <w:r w:rsidRPr="00D4463D">
              <w:rPr>
                <w:rFonts w:cs="Arial"/>
                <w:sz w:val="20"/>
              </w:rPr>
              <w:t>EU-LN2&amp;3</w:t>
            </w:r>
          </w:p>
        </w:tc>
      </w:tr>
      <w:tr w:rsidR="00710299" w14:paraId="5894F639" w14:textId="77777777" w:rsidTr="009055AD">
        <w:trPr>
          <w:cantSplit/>
        </w:trPr>
        <w:tc>
          <w:tcPr>
            <w:tcW w:w="2340" w:type="dxa"/>
            <w:tcBorders>
              <w:top w:val="double" w:sz="4" w:space="0" w:color="auto"/>
            </w:tcBorders>
          </w:tcPr>
          <w:p w14:paraId="07978A90" w14:textId="2DB4EB09" w:rsidR="00710299" w:rsidRPr="0002261B" w:rsidRDefault="00710299" w:rsidP="00710299">
            <w:pPr>
              <w:rPr>
                <w:rFonts w:cs="Arial"/>
                <w:sz w:val="20"/>
              </w:rPr>
            </w:pPr>
            <w:r w:rsidRPr="0002261B">
              <w:rPr>
                <w:rFonts w:cs="Arial"/>
                <w:sz w:val="20"/>
              </w:rPr>
              <w:lastRenderedPageBreak/>
              <w:t>FG-</w:t>
            </w:r>
            <w:r w:rsidR="0002261B" w:rsidRPr="0002261B">
              <w:rPr>
                <w:rFonts w:cs="Arial"/>
                <w:sz w:val="20"/>
              </w:rPr>
              <w:t>BOILER</w:t>
            </w:r>
            <w:r w:rsidRPr="0002261B">
              <w:rPr>
                <w:rFonts w:cs="Arial"/>
                <w:sz w:val="20"/>
              </w:rPr>
              <w:t>MACT</w:t>
            </w:r>
          </w:p>
        </w:tc>
        <w:tc>
          <w:tcPr>
            <w:tcW w:w="5130" w:type="dxa"/>
            <w:tcBorders>
              <w:top w:val="double" w:sz="4" w:space="0" w:color="auto"/>
            </w:tcBorders>
          </w:tcPr>
          <w:p w14:paraId="5BAB7AF3" w14:textId="7B663826" w:rsidR="00710299" w:rsidRDefault="009759F9" w:rsidP="00710299">
            <w:pPr>
              <w:jc w:val="both"/>
              <w:rPr>
                <w:rFonts w:cs="Arial"/>
                <w:sz w:val="20"/>
              </w:rPr>
            </w:pPr>
            <w:r>
              <w:rPr>
                <w:sz w:val="20"/>
              </w:rPr>
              <w:t>This Flexible Group establishes the national emission limitations and work practice standards for hazardous air pollutants (HAP) emitted from industrial, commercial, and institutional boilers and process heaters located at major sources of HAP as found in 40 CFR Part 63, Subpart DDDDD.</w:t>
            </w:r>
          </w:p>
        </w:tc>
        <w:tc>
          <w:tcPr>
            <w:tcW w:w="2700" w:type="dxa"/>
            <w:tcBorders>
              <w:top w:val="double" w:sz="4" w:space="0" w:color="auto"/>
            </w:tcBorders>
          </w:tcPr>
          <w:p w14:paraId="5C98956E" w14:textId="734827DD" w:rsidR="00710299" w:rsidRPr="00314B4A" w:rsidRDefault="00710299" w:rsidP="00710299">
            <w:pPr>
              <w:jc w:val="center"/>
              <w:rPr>
                <w:rFonts w:cs="Arial"/>
                <w:sz w:val="20"/>
              </w:rPr>
            </w:pPr>
            <w:r w:rsidRPr="0002261B">
              <w:rPr>
                <w:rFonts w:cs="Arial"/>
                <w:sz w:val="20"/>
              </w:rPr>
              <w:t>EU-B</w:t>
            </w:r>
            <w:r w:rsidR="004956C2">
              <w:rPr>
                <w:rFonts w:cs="Arial"/>
                <w:sz w:val="20"/>
              </w:rPr>
              <w:t>OILER</w:t>
            </w:r>
            <w:r w:rsidRPr="0002261B">
              <w:rPr>
                <w:rFonts w:cs="Arial"/>
                <w:sz w:val="20"/>
              </w:rPr>
              <w:t>1</w:t>
            </w:r>
          </w:p>
          <w:p w14:paraId="64A993B8" w14:textId="322E34CF" w:rsidR="00710299" w:rsidRPr="00D4463D" w:rsidRDefault="00710299" w:rsidP="00710299">
            <w:pPr>
              <w:jc w:val="center"/>
              <w:rPr>
                <w:rFonts w:cs="Arial"/>
                <w:sz w:val="20"/>
              </w:rPr>
            </w:pPr>
            <w:r w:rsidRPr="00314B4A">
              <w:rPr>
                <w:rFonts w:cs="Arial"/>
                <w:sz w:val="20"/>
              </w:rPr>
              <w:t>EU-B</w:t>
            </w:r>
            <w:r w:rsidR="004956C2">
              <w:rPr>
                <w:rFonts w:cs="Arial"/>
                <w:sz w:val="20"/>
              </w:rPr>
              <w:t>OILER</w:t>
            </w:r>
            <w:r w:rsidRPr="00314B4A">
              <w:rPr>
                <w:rFonts w:cs="Arial"/>
                <w:sz w:val="20"/>
              </w:rPr>
              <w:t>2</w:t>
            </w:r>
          </w:p>
        </w:tc>
      </w:tr>
    </w:tbl>
    <w:p w14:paraId="65B6D6A0" w14:textId="77777777" w:rsidR="00AE1D84" w:rsidRDefault="00AE1D84" w:rsidP="008427BE">
      <w:pPr>
        <w:jc w:val="both"/>
        <w:rPr>
          <w:sz w:val="20"/>
        </w:rPr>
      </w:pPr>
      <w:r>
        <w:rPr>
          <w:sz w:val="20"/>
        </w:rPr>
        <w:br w:type="page"/>
      </w:r>
    </w:p>
    <w:p w14:paraId="3254A3DF" w14:textId="77777777"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5" w:name="_Toc30315082"/>
      <w:bookmarkStart w:id="116" w:name="_Toc522874200"/>
      <w:bookmarkStart w:id="117" w:name="_Toc60136496"/>
      <w:r w:rsidRPr="00347387">
        <w:rPr>
          <w:bCs/>
          <w:iCs/>
          <w:szCs w:val="28"/>
        </w:rPr>
        <w:lastRenderedPageBreak/>
        <w:t>FG</w:t>
      </w:r>
      <w:bookmarkEnd w:id="115"/>
      <w:bookmarkEnd w:id="116"/>
      <w:r w:rsidR="00710299">
        <w:rPr>
          <w:bCs/>
          <w:iCs/>
          <w:szCs w:val="28"/>
        </w:rPr>
        <w:t>-</w:t>
      </w:r>
      <w:r w:rsidR="00710299" w:rsidRPr="00710299">
        <w:rPr>
          <w:bCs/>
          <w:iCs/>
          <w:szCs w:val="28"/>
        </w:rPr>
        <w:t>COATING</w:t>
      </w:r>
      <w:bookmarkEnd w:id="117"/>
    </w:p>
    <w:p w14:paraId="741F837E"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8045EAC" w14:textId="77777777" w:rsidR="00AE1D84" w:rsidRPr="00F30023" w:rsidRDefault="00AE1D84" w:rsidP="00F62984">
      <w:pPr>
        <w:rPr>
          <w:sz w:val="20"/>
        </w:rPr>
      </w:pPr>
    </w:p>
    <w:p w14:paraId="5AB0EDE2" w14:textId="77777777" w:rsidR="00AE1D84" w:rsidRDefault="00AE1D84" w:rsidP="00F62984">
      <w:pPr>
        <w:jc w:val="both"/>
        <w:rPr>
          <w:b/>
          <w:u w:val="single"/>
        </w:rPr>
      </w:pPr>
      <w:r>
        <w:rPr>
          <w:b/>
          <w:u w:val="single"/>
        </w:rPr>
        <w:t>DESCRIPTION</w:t>
      </w:r>
    </w:p>
    <w:p w14:paraId="50A2EB9D" w14:textId="77777777" w:rsidR="00AE1D84" w:rsidRPr="00C3424D" w:rsidRDefault="00AE1D84" w:rsidP="00F62984">
      <w:pPr>
        <w:jc w:val="both"/>
        <w:rPr>
          <w:sz w:val="20"/>
        </w:rPr>
      </w:pPr>
    </w:p>
    <w:p w14:paraId="1535D130" w14:textId="1C6CA6D9" w:rsidR="00710299" w:rsidRPr="004B4897" w:rsidRDefault="00710299" w:rsidP="00710299">
      <w:pPr>
        <w:jc w:val="both"/>
        <w:rPr>
          <w:rFonts w:cs="Arial"/>
          <w:b/>
          <w:sz w:val="20"/>
        </w:rPr>
      </w:pPr>
      <w:bookmarkStart w:id="118" w:name="_Hlk24004431"/>
      <w:r>
        <w:rPr>
          <w:rFonts w:cs="Arial"/>
          <w:sz w:val="20"/>
        </w:rPr>
        <w:t>Four</w:t>
      </w:r>
      <w:r w:rsidRPr="004B4897">
        <w:rPr>
          <w:rFonts w:cs="Arial"/>
          <w:sz w:val="20"/>
        </w:rPr>
        <w:t xml:space="preserve"> Separate Coating Lines as Described in EU-LN1, EU-LN2, EU-LN3</w:t>
      </w:r>
      <w:r>
        <w:rPr>
          <w:rFonts w:cs="Arial"/>
          <w:sz w:val="20"/>
        </w:rPr>
        <w:t xml:space="preserve">, and </w:t>
      </w:r>
      <w:r w:rsidRPr="004B4897">
        <w:rPr>
          <w:rFonts w:cs="Arial"/>
          <w:sz w:val="20"/>
        </w:rPr>
        <w:t>One Sideline Coating Booth as Described in EU-LN4; and a combined Emission Unit described in EU-LN2&amp;3.</w:t>
      </w:r>
    </w:p>
    <w:p w14:paraId="4CA6C82C" w14:textId="77777777" w:rsidR="00710299" w:rsidRDefault="00710299" w:rsidP="00710299">
      <w:pPr>
        <w:jc w:val="both"/>
        <w:rPr>
          <w:rFonts w:cs="Arial"/>
          <w:b/>
          <w:sz w:val="20"/>
        </w:rPr>
      </w:pPr>
    </w:p>
    <w:p w14:paraId="355A207E" w14:textId="72D17785" w:rsidR="00710299" w:rsidRPr="00D4463D" w:rsidRDefault="00710299" w:rsidP="00710299">
      <w:pPr>
        <w:jc w:val="both"/>
        <w:rPr>
          <w:rFonts w:cs="Arial"/>
          <w:sz w:val="20"/>
        </w:rPr>
      </w:pPr>
      <w:r w:rsidRPr="00D4463D">
        <w:rPr>
          <w:rFonts w:cs="Arial"/>
          <w:b/>
          <w:sz w:val="20"/>
        </w:rPr>
        <w:t>Emission Units:</w:t>
      </w:r>
      <w:r w:rsidRPr="00D4463D">
        <w:rPr>
          <w:rFonts w:cs="Arial"/>
          <w:sz w:val="20"/>
        </w:rPr>
        <w:t xml:space="preserve">  EU-LN1</w:t>
      </w:r>
      <w:r>
        <w:rPr>
          <w:rFonts w:cs="Arial"/>
          <w:sz w:val="20"/>
        </w:rPr>
        <w:t xml:space="preserve">, </w:t>
      </w:r>
      <w:r w:rsidRPr="00D4463D">
        <w:rPr>
          <w:rFonts w:cs="Arial"/>
          <w:sz w:val="20"/>
        </w:rPr>
        <w:t>EU-LN2</w:t>
      </w:r>
      <w:r>
        <w:rPr>
          <w:rFonts w:cs="Arial"/>
          <w:sz w:val="20"/>
        </w:rPr>
        <w:t xml:space="preserve">, </w:t>
      </w:r>
      <w:r w:rsidRPr="00D4463D">
        <w:rPr>
          <w:rFonts w:cs="Arial"/>
          <w:sz w:val="20"/>
        </w:rPr>
        <w:t>EU-LN3</w:t>
      </w:r>
      <w:r>
        <w:rPr>
          <w:rFonts w:cs="Arial"/>
          <w:sz w:val="20"/>
        </w:rPr>
        <w:t xml:space="preserve">, EU-LN4, </w:t>
      </w:r>
      <w:r w:rsidRPr="00D4463D">
        <w:rPr>
          <w:rFonts w:cs="Arial"/>
          <w:sz w:val="20"/>
        </w:rPr>
        <w:t>EU-LN2&amp;3</w:t>
      </w:r>
    </w:p>
    <w:p w14:paraId="5D9D59D0" w14:textId="77777777" w:rsidR="00710299" w:rsidRPr="00D4463D" w:rsidRDefault="00710299" w:rsidP="00710299">
      <w:pPr>
        <w:jc w:val="both"/>
        <w:rPr>
          <w:rFonts w:cs="Arial"/>
          <w:b/>
          <w:sz w:val="20"/>
        </w:rPr>
      </w:pPr>
    </w:p>
    <w:p w14:paraId="788B6ACF" w14:textId="77777777" w:rsidR="00710299" w:rsidRPr="00D4463D" w:rsidRDefault="00710299" w:rsidP="00710299">
      <w:pPr>
        <w:jc w:val="both"/>
        <w:rPr>
          <w:rFonts w:cs="Arial"/>
          <w:b/>
          <w:u w:val="single"/>
        </w:rPr>
      </w:pPr>
      <w:r w:rsidRPr="00D4463D">
        <w:rPr>
          <w:rFonts w:cs="Arial"/>
          <w:b/>
          <w:u w:val="single"/>
        </w:rPr>
        <w:t>POLLUTION CONTROL EQUIPMENT</w:t>
      </w:r>
    </w:p>
    <w:p w14:paraId="178D76C5" w14:textId="77777777" w:rsidR="00710299" w:rsidRPr="004D0D0C" w:rsidRDefault="00710299" w:rsidP="00A267F3">
      <w:pPr>
        <w:rPr>
          <w:sz w:val="20"/>
          <w:szCs w:val="18"/>
        </w:rPr>
      </w:pPr>
    </w:p>
    <w:p w14:paraId="291228E0" w14:textId="55ED3AE4" w:rsidR="00710299" w:rsidRPr="00D4463D" w:rsidRDefault="00710299" w:rsidP="00EF11F2">
      <w:pPr>
        <w:pStyle w:val="ListParagraph"/>
        <w:numPr>
          <w:ilvl w:val="0"/>
          <w:numId w:val="102"/>
        </w:numPr>
      </w:pPr>
      <w:r w:rsidRPr="00EF11F2">
        <w:rPr>
          <w:sz w:val="20"/>
        </w:rPr>
        <w:t>Dry filters for overspray particulate control</w:t>
      </w:r>
      <w:r w:rsidRPr="00D4463D">
        <w:t xml:space="preserve">.  </w:t>
      </w:r>
    </w:p>
    <w:p w14:paraId="38B6F3E4" w14:textId="77777777" w:rsidR="00710299" w:rsidRDefault="00710299" w:rsidP="00710299">
      <w:pPr>
        <w:jc w:val="both"/>
        <w:rPr>
          <w:rFonts w:cs="Arial"/>
          <w:sz w:val="20"/>
        </w:rPr>
      </w:pPr>
    </w:p>
    <w:p w14:paraId="5DB7357D" w14:textId="7937B0C1" w:rsidR="00710299" w:rsidRPr="004E166D" w:rsidRDefault="00710299" w:rsidP="004E166D">
      <w:pPr>
        <w:pStyle w:val="ListParagraph"/>
        <w:numPr>
          <w:ilvl w:val="0"/>
          <w:numId w:val="102"/>
        </w:numPr>
        <w:jc w:val="both"/>
        <w:rPr>
          <w:rFonts w:cs="Arial"/>
          <w:sz w:val="20"/>
        </w:rPr>
      </w:pPr>
      <w:r w:rsidRPr="004E166D">
        <w:rPr>
          <w:rFonts w:cs="Arial"/>
          <w:sz w:val="20"/>
        </w:rPr>
        <w:t>A combined concentrator/oxidizer (RTO) control system is used to control VOC emissions from the EU-LN3 basecoat booths.</w:t>
      </w:r>
    </w:p>
    <w:p w14:paraId="3ED12A71" w14:textId="77777777" w:rsidR="004E166D" w:rsidRPr="004E166D" w:rsidRDefault="004E166D" w:rsidP="004E166D">
      <w:pPr>
        <w:jc w:val="both"/>
        <w:rPr>
          <w:rFonts w:cs="Arial"/>
          <w:b/>
          <w:sz w:val="20"/>
          <w:u w:val="single"/>
        </w:rPr>
      </w:pPr>
    </w:p>
    <w:bookmarkEnd w:id="118"/>
    <w:p w14:paraId="588BD712" w14:textId="77777777" w:rsidR="00AE1D84" w:rsidRDefault="00AE1D84" w:rsidP="00F62984">
      <w:pPr>
        <w:jc w:val="both"/>
        <w:rPr>
          <w:b/>
          <w:u w:val="single"/>
        </w:rPr>
      </w:pPr>
      <w:r>
        <w:rPr>
          <w:b/>
        </w:rPr>
        <w:t xml:space="preserve">I.  </w:t>
      </w:r>
      <w:r>
        <w:rPr>
          <w:b/>
          <w:u w:val="single"/>
        </w:rPr>
        <w:t>EMISSION LIMIT(S)</w:t>
      </w:r>
    </w:p>
    <w:p w14:paraId="07C6C581"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0"/>
        <w:gridCol w:w="1800"/>
        <w:gridCol w:w="2160"/>
        <w:gridCol w:w="1360"/>
        <w:gridCol w:w="1530"/>
        <w:gridCol w:w="1530"/>
      </w:tblGrid>
      <w:tr w:rsidR="00AE1D84" w14:paraId="6933FE0F" w14:textId="77777777" w:rsidTr="004D0D0C">
        <w:trPr>
          <w:cantSplit/>
          <w:tblHeader/>
        </w:trPr>
        <w:tc>
          <w:tcPr>
            <w:tcW w:w="1880" w:type="dxa"/>
            <w:tcBorders>
              <w:top w:val="single" w:sz="4" w:space="0" w:color="auto"/>
              <w:left w:val="single" w:sz="4" w:space="0" w:color="auto"/>
              <w:bottom w:val="single" w:sz="4" w:space="0" w:color="auto"/>
              <w:right w:val="single" w:sz="4" w:space="0" w:color="auto"/>
            </w:tcBorders>
          </w:tcPr>
          <w:p w14:paraId="6F9391EB" w14:textId="77777777" w:rsidR="00AE1D84" w:rsidRPr="00BD3DE3" w:rsidRDefault="00AE1D84" w:rsidP="00F62984">
            <w:pPr>
              <w:jc w:val="center"/>
              <w:rPr>
                <w:b/>
                <w:sz w:val="20"/>
              </w:rPr>
            </w:pPr>
            <w:r>
              <w:rPr>
                <w:b/>
                <w:sz w:val="20"/>
              </w:rPr>
              <w:t>Pollutant</w:t>
            </w:r>
          </w:p>
        </w:tc>
        <w:tc>
          <w:tcPr>
            <w:tcW w:w="1800" w:type="dxa"/>
            <w:tcBorders>
              <w:top w:val="single" w:sz="4" w:space="0" w:color="auto"/>
              <w:left w:val="single" w:sz="4" w:space="0" w:color="auto"/>
              <w:bottom w:val="single" w:sz="4" w:space="0" w:color="auto"/>
              <w:right w:val="single" w:sz="4" w:space="0" w:color="auto"/>
            </w:tcBorders>
          </w:tcPr>
          <w:p w14:paraId="0B51DD16" w14:textId="77777777" w:rsidR="00AE1D84" w:rsidRPr="00BD3DE3" w:rsidRDefault="00AE1D84" w:rsidP="00F62984">
            <w:pPr>
              <w:jc w:val="center"/>
              <w:rPr>
                <w:b/>
                <w:sz w:val="20"/>
              </w:rPr>
            </w:pPr>
            <w:r w:rsidRPr="00BD3DE3">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3AA7774D" w14:textId="77777777" w:rsidR="004E166D" w:rsidRDefault="00AE1D84" w:rsidP="00F62984">
            <w:pPr>
              <w:jc w:val="center"/>
              <w:rPr>
                <w:b/>
                <w:sz w:val="20"/>
              </w:rPr>
            </w:pPr>
            <w:r>
              <w:rPr>
                <w:b/>
                <w:sz w:val="20"/>
              </w:rPr>
              <w:t>Time Period/</w:t>
            </w:r>
          </w:p>
          <w:p w14:paraId="5E9B3A15" w14:textId="1693AED9" w:rsidR="00AE1D84" w:rsidRDefault="00AE1D84" w:rsidP="00F62984">
            <w:pPr>
              <w:jc w:val="center"/>
              <w:rPr>
                <w:b/>
                <w:sz w:val="20"/>
              </w:rPr>
            </w:pPr>
            <w:r>
              <w:rPr>
                <w:b/>
                <w:sz w:val="20"/>
              </w:rPr>
              <w:t>Operating Scenario</w:t>
            </w:r>
          </w:p>
        </w:tc>
        <w:tc>
          <w:tcPr>
            <w:tcW w:w="1360" w:type="dxa"/>
            <w:tcBorders>
              <w:top w:val="single" w:sz="4" w:space="0" w:color="auto"/>
              <w:left w:val="single" w:sz="4" w:space="0" w:color="auto"/>
              <w:bottom w:val="single" w:sz="4" w:space="0" w:color="auto"/>
              <w:right w:val="single" w:sz="4" w:space="0" w:color="auto"/>
            </w:tcBorders>
          </w:tcPr>
          <w:p w14:paraId="04100E1A"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6F9A015" w14:textId="77777777" w:rsidR="00AE1D84" w:rsidRDefault="00AE1D84" w:rsidP="00F62984">
            <w:pPr>
              <w:jc w:val="center"/>
              <w:rPr>
                <w:b/>
                <w:sz w:val="20"/>
              </w:rPr>
            </w:pPr>
            <w:r>
              <w:rPr>
                <w:b/>
                <w:sz w:val="20"/>
              </w:rPr>
              <w:t>Monitoring/</w:t>
            </w:r>
          </w:p>
          <w:p w14:paraId="617F3F03"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9A139D1"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710299" w14:paraId="687F366A" w14:textId="77777777" w:rsidTr="004D0D0C">
        <w:trPr>
          <w:cantSplit/>
        </w:trPr>
        <w:tc>
          <w:tcPr>
            <w:tcW w:w="1880" w:type="dxa"/>
            <w:tcBorders>
              <w:top w:val="single" w:sz="4" w:space="0" w:color="auto"/>
              <w:left w:val="single" w:sz="4" w:space="0" w:color="auto"/>
              <w:bottom w:val="single" w:sz="4" w:space="0" w:color="auto"/>
              <w:right w:val="single" w:sz="4" w:space="0" w:color="auto"/>
            </w:tcBorders>
          </w:tcPr>
          <w:p w14:paraId="0AA67E50" w14:textId="67D396FF" w:rsidR="00710299" w:rsidRPr="00314B4A" w:rsidRDefault="00710299" w:rsidP="00CC0DF5">
            <w:pPr>
              <w:pStyle w:val="ListParagraph"/>
              <w:numPr>
                <w:ilvl w:val="0"/>
                <w:numId w:val="79"/>
              </w:numPr>
              <w:ind w:left="347" w:hanging="270"/>
              <w:rPr>
                <w:rFonts w:cs="Arial"/>
                <w:sz w:val="20"/>
              </w:rPr>
            </w:pPr>
            <w:r w:rsidRPr="00314B4A">
              <w:rPr>
                <w:rFonts w:cs="Arial"/>
                <w:sz w:val="20"/>
              </w:rPr>
              <w:t>VOC – coating of metal parts using clear coatings</w:t>
            </w:r>
          </w:p>
        </w:tc>
        <w:tc>
          <w:tcPr>
            <w:tcW w:w="1800" w:type="dxa"/>
            <w:tcBorders>
              <w:top w:val="single" w:sz="4" w:space="0" w:color="auto"/>
              <w:left w:val="single" w:sz="4" w:space="0" w:color="auto"/>
              <w:bottom w:val="single" w:sz="4" w:space="0" w:color="auto"/>
              <w:right w:val="single" w:sz="4" w:space="0" w:color="auto"/>
            </w:tcBorders>
          </w:tcPr>
          <w:p w14:paraId="30487604" w14:textId="77777777" w:rsidR="00710299" w:rsidRPr="00D4463D" w:rsidRDefault="00710299" w:rsidP="00710299">
            <w:pPr>
              <w:jc w:val="center"/>
              <w:rPr>
                <w:rFonts w:cs="Arial"/>
                <w:sz w:val="20"/>
              </w:rPr>
            </w:pPr>
            <w:r>
              <w:rPr>
                <w:rFonts w:cs="Arial"/>
                <w:sz w:val="20"/>
              </w:rPr>
              <w:t>4.3 pounds per gallon of coating, minus water, as applied</w:t>
            </w:r>
            <w:r w:rsidRPr="007F117A">
              <w:rPr>
                <w:rFonts w:cs="Arial"/>
                <w:b/>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66E43EB5" w14:textId="77777777" w:rsidR="00710299" w:rsidRPr="00D4463D" w:rsidRDefault="00710299" w:rsidP="00710299">
            <w:pPr>
              <w:jc w:val="center"/>
              <w:rPr>
                <w:rFonts w:cs="Arial"/>
                <w:sz w:val="20"/>
              </w:rPr>
            </w:pPr>
            <w:r>
              <w:rPr>
                <w:rFonts w:cs="Arial"/>
                <w:sz w:val="20"/>
              </w:rPr>
              <w:t>Calculated on a volume weighted calendar day average per coating line</w:t>
            </w:r>
          </w:p>
        </w:tc>
        <w:tc>
          <w:tcPr>
            <w:tcW w:w="1360" w:type="dxa"/>
            <w:tcBorders>
              <w:top w:val="single" w:sz="4" w:space="0" w:color="auto"/>
              <w:left w:val="single" w:sz="4" w:space="0" w:color="auto"/>
              <w:bottom w:val="single" w:sz="4" w:space="0" w:color="auto"/>
              <w:right w:val="single" w:sz="4" w:space="0" w:color="auto"/>
            </w:tcBorders>
          </w:tcPr>
          <w:p w14:paraId="0644A5AF" w14:textId="77777777" w:rsidR="0002261B" w:rsidRDefault="00710299" w:rsidP="00710299">
            <w:pPr>
              <w:jc w:val="center"/>
              <w:rPr>
                <w:rFonts w:cs="Arial"/>
                <w:sz w:val="20"/>
              </w:rPr>
            </w:pPr>
            <w:r>
              <w:rPr>
                <w:rFonts w:cs="Arial"/>
                <w:sz w:val="20"/>
              </w:rPr>
              <w:t>EU-LN1</w:t>
            </w:r>
          </w:p>
          <w:p w14:paraId="6DED5F29" w14:textId="77777777" w:rsidR="0002261B" w:rsidRDefault="00710299" w:rsidP="00710299">
            <w:pPr>
              <w:jc w:val="center"/>
              <w:rPr>
                <w:rFonts w:cs="Arial"/>
                <w:sz w:val="20"/>
              </w:rPr>
            </w:pPr>
            <w:r>
              <w:rPr>
                <w:rFonts w:cs="Arial"/>
                <w:sz w:val="20"/>
              </w:rPr>
              <w:t>EU-LN2</w:t>
            </w:r>
          </w:p>
          <w:p w14:paraId="36C10A26" w14:textId="77777777" w:rsidR="0002261B" w:rsidRDefault="00710299" w:rsidP="00710299">
            <w:pPr>
              <w:jc w:val="center"/>
              <w:rPr>
                <w:rFonts w:cs="Arial"/>
                <w:sz w:val="20"/>
              </w:rPr>
            </w:pPr>
            <w:r>
              <w:rPr>
                <w:rFonts w:cs="Arial"/>
                <w:sz w:val="20"/>
              </w:rPr>
              <w:t>EU-LN3</w:t>
            </w:r>
          </w:p>
          <w:p w14:paraId="5D469BFD" w14:textId="01C67D49" w:rsidR="00710299" w:rsidRPr="00D4463D" w:rsidRDefault="00710299" w:rsidP="00710299">
            <w:pPr>
              <w:jc w:val="center"/>
              <w:rPr>
                <w:rFonts w:cs="Arial"/>
                <w:sz w:val="20"/>
              </w:rPr>
            </w:pPr>
            <w:r>
              <w:rPr>
                <w:rFonts w:cs="Arial"/>
                <w:sz w:val="20"/>
              </w:rPr>
              <w:t>EU-LN2&amp;3</w:t>
            </w:r>
          </w:p>
        </w:tc>
        <w:tc>
          <w:tcPr>
            <w:tcW w:w="1530" w:type="dxa"/>
            <w:tcBorders>
              <w:top w:val="single" w:sz="4" w:space="0" w:color="auto"/>
              <w:left w:val="single" w:sz="4" w:space="0" w:color="auto"/>
              <w:bottom w:val="single" w:sz="4" w:space="0" w:color="auto"/>
              <w:right w:val="single" w:sz="4" w:space="0" w:color="auto"/>
            </w:tcBorders>
          </w:tcPr>
          <w:p w14:paraId="222A56D9" w14:textId="4215F22F" w:rsidR="00710299" w:rsidRDefault="00710299" w:rsidP="00710299">
            <w:pPr>
              <w:jc w:val="center"/>
              <w:rPr>
                <w:rFonts w:cs="Arial"/>
                <w:sz w:val="20"/>
              </w:rPr>
            </w:pPr>
            <w:r w:rsidRPr="002C5BF9">
              <w:rPr>
                <w:rFonts w:cs="Arial"/>
                <w:sz w:val="20"/>
              </w:rPr>
              <w:t>SC VI.1</w:t>
            </w:r>
          </w:p>
          <w:p w14:paraId="07493438" w14:textId="77777777" w:rsidR="004E166D" w:rsidRDefault="004E166D" w:rsidP="004E166D">
            <w:pPr>
              <w:jc w:val="center"/>
              <w:rPr>
                <w:rFonts w:cs="Arial"/>
                <w:sz w:val="20"/>
              </w:rPr>
            </w:pPr>
            <w:r>
              <w:rPr>
                <w:rFonts w:cs="Arial"/>
                <w:sz w:val="20"/>
              </w:rPr>
              <w:t>SC VI.2</w:t>
            </w:r>
          </w:p>
          <w:p w14:paraId="78DB2ADF" w14:textId="09C26644" w:rsidR="004E166D" w:rsidRPr="004D0D0C" w:rsidRDefault="004E166D" w:rsidP="004E166D">
            <w:pPr>
              <w:jc w:val="center"/>
              <w:rPr>
                <w:rFonts w:cs="Arial"/>
                <w:sz w:val="20"/>
              </w:rPr>
            </w:pPr>
            <w:r>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0B08B7C8" w14:textId="77777777" w:rsidR="00710299" w:rsidRPr="004B4897" w:rsidRDefault="00710299" w:rsidP="00710299">
            <w:pPr>
              <w:jc w:val="center"/>
              <w:rPr>
                <w:rFonts w:cs="Arial"/>
                <w:b/>
                <w:sz w:val="20"/>
              </w:rPr>
            </w:pPr>
            <w:r w:rsidRPr="004B4897">
              <w:rPr>
                <w:rFonts w:cs="Arial"/>
                <w:b/>
                <w:sz w:val="20"/>
              </w:rPr>
              <w:t>R</w:t>
            </w:r>
            <w:r>
              <w:rPr>
                <w:rFonts w:cs="Arial"/>
                <w:b/>
                <w:sz w:val="20"/>
              </w:rPr>
              <w:t> </w:t>
            </w:r>
            <w:r w:rsidRPr="004B4897">
              <w:rPr>
                <w:rFonts w:cs="Arial"/>
                <w:b/>
                <w:sz w:val="20"/>
              </w:rPr>
              <w:t>336.1205, R</w:t>
            </w:r>
            <w:r>
              <w:rPr>
                <w:rFonts w:cs="Arial"/>
                <w:b/>
                <w:sz w:val="20"/>
              </w:rPr>
              <w:t> </w:t>
            </w:r>
            <w:r w:rsidRPr="004B4897">
              <w:rPr>
                <w:rFonts w:cs="Arial"/>
                <w:b/>
                <w:sz w:val="20"/>
              </w:rPr>
              <w:t>336.1225, R</w:t>
            </w:r>
            <w:r>
              <w:rPr>
                <w:rFonts w:cs="Arial"/>
                <w:b/>
                <w:sz w:val="20"/>
              </w:rPr>
              <w:t> </w:t>
            </w:r>
            <w:r w:rsidRPr="004B4897">
              <w:rPr>
                <w:rFonts w:cs="Arial"/>
                <w:b/>
                <w:sz w:val="20"/>
              </w:rPr>
              <w:t>336.1702(a)</w:t>
            </w:r>
          </w:p>
        </w:tc>
      </w:tr>
      <w:tr w:rsidR="00710299" w14:paraId="06DCD515" w14:textId="77777777" w:rsidTr="004D0D0C">
        <w:trPr>
          <w:cantSplit/>
        </w:trPr>
        <w:tc>
          <w:tcPr>
            <w:tcW w:w="1880" w:type="dxa"/>
            <w:tcBorders>
              <w:top w:val="single" w:sz="4" w:space="0" w:color="auto"/>
              <w:left w:val="single" w:sz="4" w:space="0" w:color="auto"/>
              <w:bottom w:val="single" w:sz="4" w:space="0" w:color="auto"/>
              <w:right w:val="single" w:sz="4" w:space="0" w:color="auto"/>
            </w:tcBorders>
          </w:tcPr>
          <w:p w14:paraId="73577AA3" w14:textId="2D4D4302" w:rsidR="00710299" w:rsidRPr="00314B4A" w:rsidRDefault="00710299" w:rsidP="00CC0DF5">
            <w:pPr>
              <w:pStyle w:val="ListParagraph"/>
              <w:numPr>
                <w:ilvl w:val="0"/>
                <w:numId w:val="79"/>
              </w:numPr>
              <w:ind w:left="347" w:hanging="270"/>
              <w:rPr>
                <w:rFonts w:cs="Arial"/>
                <w:sz w:val="20"/>
              </w:rPr>
            </w:pPr>
            <w:r w:rsidRPr="00314B4A">
              <w:rPr>
                <w:rFonts w:cs="Arial"/>
                <w:sz w:val="20"/>
              </w:rPr>
              <w:t>VOC – coating of metals parts using extreme performance coatings</w:t>
            </w:r>
          </w:p>
        </w:tc>
        <w:tc>
          <w:tcPr>
            <w:tcW w:w="1800" w:type="dxa"/>
            <w:tcBorders>
              <w:top w:val="single" w:sz="4" w:space="0" w:color="auto"/>
              <w:left w:val="single" w:sz="4" w:space="0" w:color="auto"/>
              <w:bottom w:val="single" w:sz="4" w:space="0" w:color="auto"/>
              <w:right w:val="single" w:sz="4" w:space="0" w:color="auto"/>
            </w:tcBorders>
          </w:tcPr>
          <w:p w14:paraId="7E08C243" w14:textId="77777777" w:rsidR="00710299" w:rsidRPr="00D4463D" w:rsidRDefault="00710299" w:rsidP="00710299">
            <w:pPr>
              <w:jc w:val="center"/>
              <w:rPr>
                <w:rFonts w:cs="Arial"/>
                <w:sz w:val="20"/>
              </w:rPr>
            </w:pPr>
            <w:r>
              <w:rPr>
                <w:rFonts w:cs="Arial"/>
                <w:sz w:val="20"/>
              </w:rPr>
              <w:t>3.5 pounds per gallon of coating, minus water, as applied</w:t>
            </w:r>
            <w:r w:rsidRPr="007F117A">
              <w:rPr>
                <w:rFonts w:cs="Arial"/>
                <w:b/>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311178B4" w14:textId="77777777" w:rsidR="00710299" w:rsidRPr="00D4463D" w:rsidRDefault="00710299" w:rsidP="00710299">
            <w:pPr>
              <w:jc w:val="center"/>
              <w:rPr>
                <w:rFonts w:cs="Arial"/>
                <w:sz w:val="20"/>
              </w:rPr>
            </w:pPr>
            <w:r>
              <w:rPr>
                <w:rFonts w:cs="Arial"/>
                <w:sz w:val="20"/>
              </w:rPr>
              <w:t>Calculated on a volume weighted calendar day average per coating line</w:t>
            </w:r>
          </w:p>
        </w:tc>
        <w:tc>
          <w:tcPr>
            <w:tcW w:w="1360" w:type="dxa"/>
            <w:tcBorders>
              <w:top w:val="single" w:sz="4" w:space="0" w:color="auto"/>
              <w:left w:val="single" w:sz="4" w:space="0" w:color="auto"/>
              <w:bottom w:val="single" w:sz="4" w:space="0" w:color="auto"/>
              <w:right w:val="single" w:sz="4" w:space="0" w:color="auto"/>
            </w:tcBorders>
          </w:tcPr>
          <w:p w14:paraId="4A1B884B" w14:textId="77777777" w:rsidR="0002261B" w:rsidRDefault="00710299" w:rsidP="00710299">
            <w:pPr>
              <w:jc w:val="center"/>
              <w:rPr>
                <w:rFonts w:cs="Arial"/>
                <w:sz w:val="20"/>
              </w:rPr>
            </w:pPr>
            <w:r>
              <w:rPr>
                <w:rFonts w:cs="Arial"/>
                <w:sz w:val="20"/>
              </w:rPr>
              <w:t>EU-LN1</w:t>
            </w:r>
          </w:p>
          <w:p w14:paraId="222A6BE6" w14:textId="77777777" w:rsidR="0002261B" w:rsidRDefault="00710299" w:rsidP="00710299">
            <w:pPr>
              <w:jc w:val="center"/>
              <w:rPr>
                <w:rFonts w:cs="Arial"/>
                <w:sz w:val="20"/>
              </w:rPr>
            </w:pPr>
            <w:r>
              <w:rPr>
                <w:rFonts w:cs="Arial"/>
                <w:sz w:val="20"/>
              </w:rPr>
              <w:t>EU-LN2</w:t>
            </w:r>
          </w:p>
          <w:p w14:paraId="1892F0AD" w14:textId="77777777" w:rsidR="0002261B" w:rsidRDefault="00710299" w:rsidP="00710299">
            <w:pPr>
              <w:jc w:val="center"/>
              <w:rPr>
                <w:rFonts w:cs="Arial"/>
                <w:sz w:val="20"/>
              </w:rPr>
            </w:pPr>
            <w:r>
              <w:rPr>
                <w:rFonts w:cs="Arial"/>
                <w:sz w:val="20"/>
              </w:rPr>
              <w:t>EU-LN3</w:t>
            </w:r>
          </w:p>
          <w:p w14:paraId="06506EAE" w14:textId="19A98D00" w:rsidR="00710299" w:rsidRPr="00D4463D" w:rsidRDefault="00710299" w:rsidP="00710299">
            <w:pPr>
              <w:jc w:val="center"/>
              <w:rPr>
                <w:rFonts w:cs="Arial"/>
                <w:sz w:val="20"/>
              </w:rPr>
            </w:pPr>
            <w:r>
              <w:rPr>
                <w:rFonts w:cs="Arial"/>
                <w:sz w:val="20"/>
              </w:rPr>
              <w:t>EU-LN2&amp;3</w:t>
            </w:r>
          </w:p>
        </w:tc>
        <w:tc>
          <w:tcPr>
            <w:tcW w:w="1530" w:type="dxa"/>
            <w:tcBorders>
              <w:top w:val="single" w:sz="4" w:space="0" w:color="auto"/>
              <w:left w:val="single" w:sz="4" w:space="0" w:color="auto"/>
              <w:bottom w:val="single" w:sz="4" w:space="0" w:color="auto"/>
              <w:right w:val="single" w:sz="4" w:space="0" w:color="auto"/>
            </w:tcBorders>
          </w:tcPr>
          <w:p w14:paraId="13F6FEE2" w14:textId="77777777" w:rsidR="004E166D" w:rsidRDefault="004E166D" w:rsidP="004E166D">
            <w:pPr>
              <w:jc w:val="center"/>
              <w:rPr>
                <w:rFonts w:cs="Arial"/>
                <w:sz w:val="20"/>
              </w:rPr>
            </w:pPr>
            <w:r w:rsidRPr="002C5BF9">
              <w:rPr>
                <w:rFonts w:cs="Arial"/>
                <w:sz w:val="20"/>
              </w:rPr>
              <w:t>SC VI.1</w:t>
            </w:r>
          </w:p>
          <w:p w14:paraId="059CDFE6" w14:textId="77777777" w:rsidR="004E166D" w:rsidRDefault="004E166D" w:rsidP="004E166D">
            <w:pPr>
              <w:jc w:val="center"/>
              <w:rPr>
                <w:rFonts w:cs="Arial"/>
                <w:sz w:val="20"/>
              </w:rPr>
            </w:pPr>
            <w:r>
              <w:rPr>
                <w:rFonts w:cs="Arial"/>
                <w:sz w:val="20"/>
              </w:rPr>
              <w:t>SC VI.2</w:t>
            </w:r>
          </w:p>
          <w:p w14:paraId="56B2C228" w14:textId="5EF8C878" w:rsidR="00710299" w:rsidRDefault="004E166D" w:rsidP="004E166D">
            <w:pPr>
              <w:jc w:val="center"/>
            </w:pPr>
            <w:r>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22CF542C" w14:textId="77777777" w:rsidR="00710299" w:rsidRPr="004B4897" w:rsidRDefault="00710299" w:rsidP="00710299">
            <w:pPr>
              <w:jc w:val="center"/>
              <w:rPr>
                <w:rFonts w:cs="Arial"/>
                <w:b/>
                <w:sz w:val="20"/>
              </w:rPr>
            </w:pPr>
            <w:r w:rsidRPr="004B4897">
              <w:rPr>
                <w:rFonts w:cs="Arial"/>
                <w:b/>
                <w:sz w:val="20"/>
              </w:rPr>
              <w:t>R</w:t>
            </w:r>
            <w:r>
              <w:rPr>
                <w:rFonts w:cs="Arial"/>
                <w:b/>
                <w:sz w:val="20"/>
              </w:rPr>
              <w:t> </w:t>
            </w:r>
            <w:r w:rsidRPr="004B4897">
              <w:rPr>
                <w:rFonts w:cs="Arial"/>
                <w:b/>
                <w:sz w:val="20"/>
              </w:rPr>
              <w:t>336.1205, R</w:t>
            </w:r>
            <w:r>
              <w:rPr>
                <w:rFonts w:cs="Arial"/>
                <w:b/>
                <w:sz w:val="20"/>
              </w:rPr>
              <w:t> </w:t>
            </w:r>
            <w:r w:rsidRPr="004B4897">
              <w:rPr>
                <w:rFonts w:cs="Arial"/>
                <w:b/>
                <w:sz w:val="20"/>
              </w:rPr>
              <w:t>336.1225, R</w:t>
            </w:r>
            <w:r>
              <w:rPr>
                <w:rFonts w:cs="Arial"/>
                <w:b/>
                <w:sz w:val="20"/>
              </w:rPr>
              <w:t> </w:t>
            </w:r>
            <w:r w:rsidRPr="004B4897">
              <w:rPr>
                <w:rFonts w:cs="Arial"/>
                <w:b/>
                <w:sz w:val="20"/>
              </w:rPr>
              <w:t>336.1702(a)</w:t>
            </w:r>
          </w:p>
        </w:tc>
      </w:tr>
      <w:tr w:rsidR="00710299" w14:paraId="0937191A" w14:textId="77777777" w:rsidTr="004D0D0C">
        <w:trPr>
          <w:cantSplit/>
        </w:trPr>
        <w:tc>
          <w:tcPr>
            <w:tcW w:w="1880" w:type="dxa"/>
            <w:tcBorders>
              <w:top w:val="single" w:sz="4" w:space="0" w:color="auto"/>
              <w:left w:val="single" w:sz="4" w:space="0" w:color="auto"/>
              <w:bottom w:val="single" w:sz="4" w:space="0" w:color="auto"/>
              <w:right w:val="single" w:sz="4" w:space="0" w:color="auto"/>
            </w:tcBorders>
          </w:tcPr>
          <w:p w14:paraId="60E749D7" w14:textId="76822CEC" w:rsidR="00710299" w:rsidRPr="00314B4A" w:rsidRDefault="00710299" w:rsidP="00CC0DF5">
            <w:pPr>
              <w:pStyle w:val="ListParagraph"/>
              <w:numPr>
                <w:ilvl w:val="0"/>
                <w:numId w:val="79"/>
              </w:numPr>
              <w:ind w:left="347" w:hanging="270"/>
              <w:rPr>
                <w:rFonts w:cs="Arial"/>
                <w:sz w:val="20"/>
              </w:rPr>
            </w:pPr>
            <w:r w:rsidRPr="00314B4A">
              <w:rPr>
                <w:rFonts w:cs="Arial"/>
                <w:sz w:val="20"/>
              </w:rPr>
              <w:t xml:space="preserve">VOC – Solvent based adhesion promoter(s) </w:t>
            </w:r>
          </w:p>
        </w:tc>
        <w:tc>
          <w:tcPr>
            <w:tcW w:w="1800" w:type="dxa"/>
            <w:tcBorders>
              <w:top w:val="single" w:sz="4" w:space="0" w:color="auto"/>
              <w:left w:val="single" w:sz="4" w:space="0" w:color="auto"/>
              <w:bottom w:val="single" w:sz="4" w:space="0" w:color="auto"/>
              <w:right w:val="single" w:sz="4" w:space="0" w:color="auto"/>
            </w:tcBorders>
          </w:tcPr>
          <w:p w14:paraId="24089453" w14:textId="77777777" w:rsidR="00710299" w:rsidRDefault="00710299" w:rsidP="00710299">
            <w:pPr>
              <w:jc w:val="center"/>
              <w:rPr>
                <w:rFonts w:cs="Arial"/>
                <w:sz w:val="20"/>
              </w:rPr>
            </w:pPr>
            <w:r>
              <w:rPr>
                <w:rFonts w:cs="Arial"/>
                <w:sz w:val="20"/>
              </w:rPr>
              <w:t>5.88 pounds per gallon of coating, minus water, as applied</w:t>
            </w:r>
            <w:r w:rsidRPr="007F117A">
              <w:rPr>
                <w:rFonts w:cs="Arial"/>
                <w:b/>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782EF81C" w14:textId="77777777" w:rsidR="00710299" w:rsidRDefault="00710299" w:rsidP="00710299">
            <w:pPr>
              <w:jc w:val="center"/>
              <w:rPr>
                <w:rFonts w:cs="Arial"/>
                <w:sz w:val="20"/>
              </w:rPr>
            </w:pPr>
            <w:r>
              <w:rPr>
                <w:rFonts w:cs="Arial"/>
                <w:sz w:val="20"/>
              </w:rPr>
              <w:t>Calculated on a volume weighted, calendar day average per coating line</w:t>
            </w:r>
          </w:p>
        </w:tc>
        <w:tc>
          <w:tcPr>
            <w:tcW w:w="1360" w:type="dxa"/>
            <w:tcBorders>
              <w:top w:val="single" w:sz="4" w:space="0" w:color="auto"/>
              <w:left w:val="single" w:sz="4" w:space="0" w:color="auto"/>
              <w:bottom w:val="single" w:sz="4" w:space="0" w:color="auto"/>
              <w:right w:val="single" w:sz="4" w:space="0" w:color="auto"/>
            </w:tcBorders>
          </w:tcPr>
          <w:p w14:paraId="1267E82D" w14:textId="77777777" w:rsidR="00314B4A" w:rsidRDefault="00710299" w:rsidP="00710299">
            <w:pPr>
              <w:jc w:val="center"/>
              <w:rPr>
                <w:rFonts w:cs="Arial"/>
                <w:sz w:val="20"/>
              </w:rPr>
            </w:pPr>
            <w:r>
              <w:rPr>
                <w:rFonts w:cs="Arial"/>
                <w:sz w:val="20"/>
              </w:rPr>
              <w:t>EU-LN1</w:t>
            </w:r>
          </w:p>
          <w:p w14:paraId="234115E7" w14:textId="77777777" w:rsidR="00314B4A" w:rsidRDefault="00710299" w:rsidP="00710299">
            <w:pPr>
              <w:jc w:val="center"/>
              <w:rPr>
                <w:rFonts w:cs="Arial"/>
                <w:sz w:val="20"/>
              </w:rPr>
            </w:pPr>
            <w:r>
              <w:rPr>
                <w:rFonts w:cs="Arial"/>
                <w:sz w:val="20"/>
              </w:rPr>
              <w:t>EU-LN2</w:t>
            </w:r>
          </w:p>
          <w:p w14:paraId="1CF2DC68" w14:textId="77777777" w:rsidR="00314B4A" w:rsidRDefault="00710299" w:rsidP="00710299">
            <w:pPr>
              <w:jc w:val="center"/>
              <w:rPr>
                <w:rFonts w:cs="Arial"/>
                <w:sz w:val="20"/>
              </w:rPr>
            </w:pPr>
            <w:r>
              <w:rPr>
                <w:rFonts w:cs="Arial"/>
                <w:sz w:val="20"/>
              </w:rPr>
              <w:t>EU-LN3</w:t>
            </w:r>
          </w:p>
          <w:p w14:paraId="2937093B" w14:textId="77777777" w:rsidR="00314B4A" w:rsidRDefault="00710299" w:rsidP="00710299">
            <w:pPr>
              <w:jc w:val="center"/>
              <w:rPr>
                <w:rFonts w:cs="Arial"/>
                <w:sz w:val="20"/>
              </w:rPr>
            </w:pPr>
            <w:r>
              <w:rPr>
                <w:rFonts w:cs="Arial"/>
                <w:sz w:val="20"/>
              </w:rPr>
              <w:t>EU-LN4</w:t>
            </w:r>
          </w:p>
          <w:p w14:paraId="3CF140B5" w14:textId="2E2A5621" w:rsidR="00710299" w:rsidRDefault="00710299" w:rsidP="00710299">
            <w:pPr>
              <w:jc w:val="center"/>
              <w:rPr>
                <w:rFonts w:cs="Arial"/>
                <w:sz w:val="20"/>
              </w:rPr>
            </w:pPr>
            <w:r>
              <w:rPr>
                <w:rFonts w:cs="Arial"/>
                <w:sz w:val="20"/>
              </w:rPr>
              <w:t>EU-LN2&amp;3</w:t>
            </w:r>
          </w:p>
        </w:tc>
        <w:tc>
          <w:tcPr>
            <w:tcW w:w="1530" w:type="dxa"/>
            <w:tcBorders>
              <w:top w:val="single" w:sz="4" w:space="0" w:color="auto"/>
              <w:left w:val="single" w:sz="4" w:space="0" w:color="auto"/>
              <w:bottom w:val="single" w:sz="4" w:space="0" w:color="auto"/>
              <w:right w:val="single" w:sz="4" w:space="0" w:color="auto"/>
            </w:tcBorders>
          </w:tcPr>
          <w:p w14:paraId="07BBD800" w14:textId="77777777" w:rsidR="004E166D" w:rsidRDefault="004E166D" w:rsidP="004E166D">
            <w:pPr>
              <w:jc w:val="center"/>
              <w:rPr>
                <w:rFonts w:cs="Arial"/>
                <w:sz w:val="20"/>
              </w:rPr>
            </w:pPr>
            <w:r w:rsidRPr="002C5BF9">
              <w:rPr>
                <w:rFonts w:cs="Arial"/>
                <w:sz w:val="20"/>
              </w:rPr>
              <w:t>SC VI.1</w:t>
            </w:r>
          </w:p>
          <w:p w14:paraId="4C5A3C7C" w14:textId="77777777" w:rsidR="004E166D" w:rsidRDefault="004E166D" w:rsidP="004E166D">
            <w:pPr>
              <w:jc w:val="center"/>
              <w:rPr>
                <w:rFonts w:cs="Arial"/>
                <w:sz w:val="20"/>
              </w:rPr>
            </w:pPr>
            <w:r>
              <w:rPr>
                <w:rFonts w:cs="Arial"/>
                <w:sz w:val="20"/>
              </w:rPr>
              <w:t>SC VI.2</w:t>
            </w:r>
          </w:p>
          <w:p w14:paraId="0E4C4762" w14:textId="092F83CE" w:rsidR="00710299" w:rsidRDefault="004E166D" w:rsidP="004E166D">
            <w:pPr>
              <w:jc w:val="center"/>
            </w:pPr>
            <w:r>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1F5B3619" w14:textId="77777777" w:rsidR="00710299" w:rsidRPr="004B4897" w:rsidRDefault="00710299" w:rsidP="00710299">
            <w:pPr>
              <w:jc w:val="center"/>
              <w:rPr>
                <w:rFonts w:cs="Arial"/>
                <w:b/>
                <w:sz w:val="20"/>
              </w:rPr>
            </w:pPr>
            <w:r w:rsidRPr="004B4897">
              <w:rPr>
                <w:rFonts w:cs="Arial"/>
                <w:b/>
                <w:sz w:val="20"/>
              </w:rPr>
              <w:t>R</w:t>
            </w:r>
            <w:r>
              <w:rPr>
                <w:rFonts w:cs="Arial"/>
                <w:b/>
                <w:sz w:val="20"/>
              </w:rPr>
              <w:t> </w:t>
            </w:r>
            <w:r w:rsidRPr="004B4897">
              <w:rPr>
                <w:rFonts w:cs="Arial"/>
                <w:b/>
                <w:sz w:val="20"/>
              </w:rPr>
              <w:t>336.1702(a), 40 CFR 52.21</w:t>
            </w:r>
          </w:p>
        </w:tc>
      </w:tr>
      <w:tr w:rsidR="00710299" w14:paraId="3BA462C7" w14:textId="77777777" w:rsidTr="004D0D0C">
        <w:trPr>
          <w:cantSplit/>
        </w:trPr>
        <w:tc>
          <w:tcPr>
            <w:tcW w:w="1880" w:type="dxa"/>
            <w:tcBorders>
              <w:top w:val="single" w:sz="4" w:space="0" w:color="auto"/>
              <w:left w:val="single" w:sz="4" w:space="0" w:color="auto"/>
              <w:bottom w:val="single" w:sz="4" w:space="0" w:color="auto"/>
              <w:right w:val="single" w:sz="4" w:space="0" w:color="auto"/>
            </w:tcBorders>
          </w:tcPr>
          <w:p w14:paraId="21CAC0E1" w14:textId="6BDEEA78" w:rsidR="00710299" w:rsidRPr="00314B4A" w:rsidRDefault="00710299" w:rsidP="00CC0DF5">
            <w:pPr>
              <w:pStyle w:val="ListParagraph"/>
              <w:numPr>
                <w:ilvl w:val="0"/>
                <w:numId w:val="79"/>
              </w:numPr>
              <w:ind w:left="347" w:hanging="270"/>
              <w:rPr>
                <w:rFonts w:cs="Arial"/>
                <w:sz w:val="20"/>
              </w:rPr>
            </w:pPr>
            <w:r w:rsidRPr="00314B4A">
              <w:rPr>
                <w:rFonts w:cs="Arial"/>
                <w:sz w:val="20"/>
              </w:rPr>
              <w:t>VOC – High bake coatings for both interior and exterior parts in the Prime-Flexible Coating Category</w:t>
            </w:r>
            <w:r w:rsidRPr="00314B4A">
              <w:rPr>
                <w:rFonts w:cs="Arial"/>
                <w:sz w:val="20"/>
                <w:vertAlign w:val="superscript"/>
              </w:rPr>
              <w:t>3,4</w:t>
            </w:r>
          </w:p>
        </w:tc>
        <w:tc>
          <w:tcPr>
            <w:tcW w:w="1800" w:type="dxa"/>
            <w:tcBorders>
              <w:top w:val="single" w:sz="4" w:space="0" w:color="auto"/>
              <w:left w:val="single" w:sz="4" w:space="0" w:color="auto"/>
              <w:bottom w:val="single" w:sz="4" w:space="0" w:color="auto"/>
              <w:right w:val="single" w:sz="4" w:space="0" w:color="auto"/>
            </w:tcBorders>
          </w:tcPr>
          <w:p w14:paraId="7A5647AF" w14:textId="77777777" w:rsidR="00710299" w:rsidRDefault="00710299" w:rsidP="00710299">
            <w:pPr>
              <w:jc w:val="center"/>
              <w:rPr>
                <w:rFonts w:cs="Arial"/>
                <w:sz w:val="20"/>
              </w:rPr>
            </w:pPr>
            <w:r>
              <w:rPr>
                <w:rFonts w:cs="Arial"/>
                <w:sz w:val="20"/>
              </w:rPr>
              <w:t>4.5 pounds per gallon of coating, minus water, as applied</w:t>
            </w:r>
            <w:r w:rsidRPr="007F117A">
              <w:rPr>
                <w:rFonts w:cs="Arial"/>
                <w:b/>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5B08FD82" w14:textId="77777777" w:rsidR="00710299" w:rsidRDefault="00710299" w:rsidP="00710299">
            <w:pPr>
              <w:jc w:val="center"/>
              <w:rPr>
                <w:rFonts w:cs="Arial"/>
                <w:sz w:val="20"/>
              </w:rPr>
            </w:pPr>
            <w:r>
              <w:rPr>
                <w:rFonts w:cs="Arial"/>
                <w:sz w:val="20"/>
              </w:rPr>
              <w:t>Calculated on a volume weighted, calendar day average per coating line</w:t>
            </w:r>
          </w:p>
        </w:tc>
        <w:tc>
          <w:tcPr>
            <w:tcW w:w="1360" w:type="dxa"/>
            <w:tcBorders>
              <w:top w:val="single" w:sz="4" w:space="0" w:color="auto"/>
              <w:left w:val="single" w:sz="4" w:space="0" w:color="auto"/>
              <w:bottom w:val="single" w:sz="4" w:space="0" w:color="auto"/>
              <w:right w:val="single" w:sz="4" w:space="0" w:color="auto"/>
            </w:tcBorders>
          </w:tcPr>
          <w:p w14:paraId="0934626E" w14:textId="77777777" w:rsidR="00314B4A" w:rsidRDefault="00710299" w:rsidP="00710299">
            <w:pPr>
              <w:jc w:val="center"/>
              <w:rPr>
                <w:rFonts w:cs="Arial"/>
                <w:sz w:val="20"/>
              </w:rPr>
            </w:pPr>
            <w:r>
              <w:rPr>
                <w:rFonts w:cs="Arial"/>
                <w:sz w:val="20"/>
              </w:rPr>
              <w:t>EU-LN1</w:t>
            </w:r>
          </w:p>
          <w:p w14:paraId="46BB5900" w14:textId="77777777" w:rsidR="00314B4A" w:rsidRDefault="00710299" w:rsidP="00710299">
            <w:pPr>
              <w:jc w:val="center"/>
              <w:rPr>
                <w:rFonts w:cs="Arial"/>
                <w:sz w:val="20"/>
              </w:rPr>
            </w:pPr>
            <w:r>
              <w:rPr>
                <w:rFonts w:cs="Arial"/>
                <w:sz w:val="20"/>
              </w:rPr>
              <w:t>EU-LN2</w:t>
            </w:r>
          </w:p>
          <w:p w14:paraId="16CC8EE8" w14:textId="77777777" w:rsidR="00314B4A" w:rsidRDefault="00710299" w:rsidP="00710299">
            <w:pPr>
              <w:jc w:val="center"/>
              <w:rPr>
                <w:rFonts w:cs="Arial"/>
                <w:sz w:val="20"/>
              </w:rPr>
            </w:pPr>
            <w:r>
              <w:rPr>
                <w:rFonts w:cs="Arial"/>
                <w:sz w:val="20"/>
              </w:rPr>
              <w:t>EU-LN3</w:t>
            </w:r>
          </w:p>
          <w:p w14:paraId="02F244AA" w14:textId="3F075173" w:rsidR="00710299" w:rsidRDefault="00710299" w:rsidP="00710299">
            <w:pPr>
              <w:jc w:val="center"/>
              <w:rPr>
                <w:rFonts w:cs="Arial"/>
                <w:sz w:val="20"/>
              </w:rPr>
            </w:pPr>
            <w:r>
              <w:rPr>
                <w:rFonts w:cs="Arial"/>
                <w:sz w:val="20"/>
              </w:rPr>
              <w:t>EU-LN2&amp;3</w:t>
            </w:r>
          </w:p>
        </w:tc>
        <w:tc>
          <w:tcPr>
            <w:tcW w:w="1530" w:type="dxa"/>
            <w:tcBorders>
              <w:top w:val="single" w:sz="4" w:space="0" w:color="auto"/>
              <w:left w:val="single" w:sz="4" w:space="0" w:color="auto"/>
              <w:bottom w:val="single" w:sz="4" w:space="0" w:color="auto"/>
              <w:right w:val="single" w:sz="4" w:space="0" w:color="auto"/>
            </w:tcBorders>
          </w:tcPr>
          <w:p w14:paraId="40208303" w14:textId="77777777" w:rsidR="004E166D" w:rsidRDefault="004E166D" w:rsidP="004E166D">
            <w:pPr>
              <w:jc w:val="center"/>
              <w:rPr>
                <w:rFonts w:cs="Arial"/>
                <w:sz w:val="20"/>
              </w:rPr>
            </w:pPr>
            <w:r w:rsidRPr="002C5BF9">
              <w:rPr>
                <w:rFonts w:cs="Arial"/>
                <w:sz w:val="20"/>
              </w:rPr>
              <w:t>SC VI.1</w:t>
            </w:r>
          </w:p>
          <w:p w14:paraId="3A4EDC23" w14:textId="77777777" w:rsidR="004E166D" w:rsidRDefault="004E166D" w:rsidP="004E166D">
            <w:pPr>
              <w:jc w:val="center"/>
              <w:rPr>
                <w:rFonts w:cs="Arial"/>
                <w:sz w:val="20"/>
              </w:rPr>
            </w:pPr>
            <w:r>
              <w:rPr>
                <w:rFonts w:cs="Arial"/>
                <w:sz w:val="20"/>
              </w:rPr>
              <w:t>SC VI.2</w:t>
            </w:r>
          </w:p>
          <w:p w14:paraId="2340D878" w14:textId="7EE03200" w:rsidR="00710299" w:rsidRDefault="004E166D" w:rsidP="004E166D">
            <w:pPr>
              <w:jc w:val="center"/>
            </w:pPr>
            <w:r>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09BD3B9B" w14:textId="77777777" w:rsidR="00710299" w:rsidRPr="004B4897" w:rsidRDefault="00710299" w:rsidP="00710299">
            <w:pPr>
              <w:jc w:val="center"/>
              <w:rPr>
                <w:rFonts w:cs="Arial"/>
                <w:b/>
                <w:sz w:val="20"/>
              </w:rPr>
            </w:pPr>
            <w:r w:rsidRPr="004B4897">
              <w:rPr>
                <w:rFonts w:cs="Arial"/>
                <w:b/>
                <w:sz w:val="20"/>
              </w:rPr>
              <w:t>R</w:t>
            </w:r>
            <w:r>
              <w:rPr>
                <w:rFonts w:cs="Arial"/>
                <w:b/>
                <w:sz w:val="20"/>
              </w:rPr>
              <w:t> </w:t>
            </w:r>
            <w:r w:rsidRPr="004B4897">
              <w:rPr>
                <w:rFonts w:cs="Arial"/>
                <w:b/>
                <w:sz w:val="20"/>
              </w:rPr>
              <w:t>336.1702(d)</w:t>
            </w:r>
          </w:p>
        </w:tc>
      </w:tr>
      <w:tr w:rsidR="00710299" w14:paraId="0173DAC0" w14:textId="77777777" w:rsidTr="004D0D0C">
        <w:trPr>
          <w:cantSplit/>
        </w:trPr>
        <w:tc>
          <w:tcPr>
            <w:tcW w:w="1880" w:type="dxa"/>
            <w:tcBorders>
              <w:top w:val="single" w:sz="4" w:space="0" w:color="auto"/>
              <w:left w:val="single" w:sz="4" w:space="0" w:color="auto"/>
              <w:bottom w:val="single" w:sz="4" w:space="0" w:color="auto"/>
              <w:right w:val="single" w:sz="4" w:space="0" w:color="auto"/>
            </w:tcBorders>
          </w:tcPr>
          <w:p w14:paraId="2C6E5259" w14:textId="07998A97" w:rsidR="00710299" w:rsidRPr="00314B4A" w:rsidRDefault="00710299" w:rsidP="00CC0DF5">
            <w:pPr>
              <w:pStyle w:val="ListParagraph"/>
              <w:numPr>
                <w:ilvl w:val="0"/>
                <w:numId w:val="79"/>
              </w:numPr>
              <w:ind w:left="347" w:hanging="270"/>
              <w:rPr>
                <w:rFonts w:cs="Arial"/>
                <w:sz w:val="20"/>
              </w:rPr>
            </w:pPr>
            <w:r w:rsidRPr="00314B4A">
              <w:rPr>
                <w:rFonts w:cs="Arial"/>
                <w:sz w:val="20"/>
              </w:rPr>
              <w:t>VOC – High bake coatings for both interior and exterior parts in the Prime-Non-Flexible Coating Category</w:t>
            </w:r>
            <w:r w:rsidRPr="00314B4A">
              <w:rPr>
                <w:rFonts w:cs="Arial"/>
                <w:sz w:val="20"/>
                <w:vertAlign w:val="superscript"/>
              </w:rPr>
              <w:t xml:space="preserve"> 3,4</w:t>
            </w:r>
          </w:p>
        </w:tc>
        <w:tc>
          <w:tcPr>
            <w:tcW w:w="1800" w:type="dxa"/>
            <w:tcBorders>
              <w:top w:val="single" w:sz="4" w:space="0" w:color="auto"/>
              <w:left w:val="single" w:sz="4" w:space="0" w:color="auto"/>
              <w:bottom w:val="single" w:sz="4" w:space="0" w:color="auto"/>
              <w:right w:val="single" w:sz="4" w:space="0" w:color="auto"/>
            </w:tcBorders>
          </w:tcPr>
          <w:p w14:paraId="1F59E2F2" w14:textId="77777777" w:rsidR="00710299" w:rsidRDefault="00710299" w:rsidP="00710299">
            <w:pPr>
              <w:jc w:val="center"/>
              <w:rPr>
                <w:rFonts w:cs="Arial"/>
                <w:sz w:val="20"/>
              </w:rPr>
            </w:pPr>
            <w:r>
              <w:rPr>
                <w:rFonts w:cs="Arial"/>
                <w:sz w:val="20"/>
              </w:rPr>
              <w:t>3.5 pounds per gallon of coating, minus water, as applied</w:t>
            </w:r>
            <w:r w:rsidRPr="007F117A">
              <w:rPr>
                <w:rFonts w:cs="Arial"/>
                <w:b/>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566423BF" w14:textId="77777777" w:rsidR="00710299" w:rsidRDefault="00710299" w:rsidP="00710299">
            <w:pPr>
              <w:jc w:val="center"/>
              <w:rPr>
                <w:rFonts w:cs="Arial"/>
                <w:sz w:val="20"/>
              </w:rPr>
            </w:pPr>
            <w:r>
              <w:rPr>
                <w:rFonts w:cs="Arial"/>
                <w:sz w:val="20"/>
              </w:rPr>
              <w:t>Calculated on a volume weighted, calendar day average per coating line</w:t>
            </w:r>
          </w:p>
        </w:tc>
        <w:tc>
          <w:tcPr>
            <w:tcW w:w="1360" w:type="dxa"/>
            <w:tcBorders>
              <w:top w:val="single" w:sz="4" w:space="0" w:color="auto"/>
              <w:left w:val="single" w:sz="4" w:space="0" w:color="auto"/>
              <w:bottom w:val="single" w:sz="4" w:space="0" w:color="auto"/>
              <w:right w:val="single" w:sz="4" w:space="0" w:color="auto"/>
            </w:tcBorders>
          </w:tcPr>
          <w:p w14:paraId="70C48F97" w14:textId="77777777" w:rsidR="00314B4A" w:rsidRDefault="00710299" w:rsidP="00710299">
            <w:pPr>
              <w:jc w:val="center"/>
              <w:rPr>
                <w:rFonts w:cs="Arial"/>
                <w:sz w:val="20"/>
              </w:rPr>
            </w:pPr>
            <w:r>
              <w:rPr>
                <w:rFonts w:cs="Arial"/>
                <w:sz w:val="20"/>
              </w:rPr>
              <w:t>EU-LN1</w:t>
            </w:r>
          </w:p>
          <w:p w14:paraId="7BF86B9E" w14:textId="77777777" w:rsidR="00314B4A" w:rsidRDefault="00710299" w:rsidP="00710299">
            <w:pPr>
              <w:jc w:val="center"/>
              <w:rPr>
                <w:rFonts w:cs="Arial"/>
                <w:sz w:val="20"/>
              </w:rPr>
            </w:pPr>
            <w:r>
              <w:rPr>
                <w:rFonts w:cs="Arial"/>
                <w:sz w:val="20"/>
              </w:rPr>
              <w:t>EU-LN2</w:t>
            </w:r>
          </w:p>
          <w:p w14:paraId="0F9EFD6B" w14:textId="77777777" w:rsidR="00314B4A" w:rsidRDefault="00710299" w:rsidP="00710299">
            <w:pPr>
              <w:jc w:val="center"/>
              <w:rPr>
                <w:rFonts w:cs="Arial"/>
                <w:sz w:val="20"/>
              </w:rPr>
            </w:pPr>
            <w:r>
              <w:rPr>
                <w:rFonts w:cs="Arial"/>
                <w:sz w:val="20"/>
              </w:rPr>
              <w:t>EU-LN3</w:t>
            </w:r>
          </w:p>
          <w:p w14:paraId="5ABC3B50" w14:textId="72C8778B" w:rsidR="00710299" w:rsidRDefault="00710299" w:rsidP="00710299">
            <w:pPr>
              <w:jc w:val="center"/>
              <w:rPr>
                <w:rFonts w:cs="Arial"/>
                <w:sz w:val="20"/>
              </w:rPr>
            </w:pPr>
            <w:r>
              <w:rPr>
                <w:rFonts w:cs="Arial"/>
                <w:sz w:val="20"/>
              </w:rPr>
              <w:t>EU-LN2&amp;3</w:t>
            </w:r>
          </w:p>
        </w:tc>
        <w:tc>
          <w:tcPr>
            <w:tcW w:w="1530" w:type="dxa"/>
            <w:tcBorders>
              <w:top w:val="single" w:sz="4" w:space="0" w:color="auto"/>
              <w:left w:val="single" w:sz="4" w:space="0" w:color="auto"/>
              <w:bottom w:val="single" w:sz="4" w:space="0" w:color="auto"/>
              <w:right w:val="single" w:sz="4" w:space="0" w:color="auto"/>
            </w:tcBorders>
          </w:tcPr>
          <w:p w14:paraId="49F30A3C" w14:textId="77777777" w:rsidR="004E166D" w:rsidRDefault="004E166D" w:rsidP="004E166D">
            <w:pPr>
              <w:jc w:val="center"/>
              <w:rPr>
                <w:rFonts w:cs="Arial"/>
                <w:sz w:val="20"/>
              </w:rPr>
            </w:pPr>
            <w:r w:rsidRPr="002C5BF9">
              <w:rPr>
                <w:rFonts w:cs="Arial"/>
                <w:sz w:val="20"/>
              </w:rPr>
              <w:t>SC VI.1</w:t>
            </w:r>
          </w:p>
          <w:p w14:paraId="0BDC8780" w14:textId="77777777" w:rsidR="004E166D" w:rsidRDefault="004E166D" w:rsidP="004E166D">
            <w:pPr>
              <w:jc w:val="center"/>
              <w:rPr>
                <w:rFonts w:cs="Arial"/>
                <w:sz w:val="20"/>
              </w:rPr>
            </w:pPr>
            <w:r>
              <w:rPr>
                <w:rFonts w:cs="Arial"/>
                <w:sz w:val="20"/>
              </w:rPr>
              <w:t>SC VI.2</w:t>
            </w:r>
          </w:p>
          <w:p w14:paraId="023C5F9B" w14:textId="79EB24BB" w:rsidR="00710299" w:rsidRDefault="004E166D" w:rsidP="004E166D">
            <w:pPr>
              <w:jc w:val="center"/>
            </w:pPr>
            <w:r>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612C743B" w14:textId="77777777" w:rsidR="00710299" w:rsidRPr="004B4897" w:rsidRDefault="00710299" w:rsidP="00710299">
            <w:pPr>
              <w:jc w:val="center"/>
              <w:rPr>
                <w:rFonts w:cs="Arial"/>
                <w:b/>
                <w:sz w:val="20"/>
              </w:rPr>
            </w:pPr>
            <w:r w:rsidRPr="004B4897">
              <w:rPr>
                <w:rFonts w:cs="Arial"/>
                <w:b/>
                <w:sz w:val="20"/>
              </w:rPr>
              <w:t>R</w:t>
            </w:r>
            <w:r>
              <w:rPr>
                <w:rFonts w:cs="Arial"/>
                <w:b/>
                <w:sz w:val="20"/>
              </w:rPr>
              <w:t> </w:t>
            </w:r>
            <w:r w:rsidRPr="004B4897">
              <w:rPr>
                <w:rFonts w:cs="Arial"/>
                <w:b/>
                <w:sz w:val="20"/>
              </w:rPr>
              <w:t>336.1702(d)</w:t>
            </w:r>
          </w:p>
        </w:tc>
      </w:tr>
      <w:tr w:rsidR="00710299" w14:paraId="0B090C9E" w14:textId="77777777" w:rsidTr="004D0D0C">
        <w:trPr>
          <w:cantSplit/>
        </w:trPr>
        <w:tc>
          <w:tcPr>
            <w:tcW w:w="1880" w:type="dxa"/>
            <w:tcBorders>
              <w:top w:val="single" w:sz="4" w:space="0" w:color="auto"/>
              <w:left w:val="single" w:sz="4" w:space="0" w:color="auto"/>
              <w:bottom w:val="single" w:sz="4" w:space="0" w:color="auto"/>
              <w:right w:val="single" w:sz="4" w:space="0" w:color="auto"/>
            </w:tcBorders>
          </w:tcPr>
          <w:p w14:paraId="549B9DAA" w14:textId="2A602F01" w:rsidR="00710299" w:rsidRPr="00314B4A" w:rsidRDefault="00710299" w:rsidP="00CC0DF5">
            <w:pPr>
              <w:pStyle w:val="ListParagraph"/>
              <w:numPr>
                <w:ilvl w:val="0"/>
                <w:numId w:val="79"/>
              </w:numPr>
              <w:ind w:left="347" w:hanging="347"/>
              <w:rPr>
                <w:rFonts w:cs="Arial"/>
                <w:sz w:val="20"/>
              </w:rPr>
            </w:pPr>
            <w:r w:rsidRPr="00314B4A">
              <w:rPr>
                <w:rFonts w:cs="Arial"/>
                <w:sz w:val="20"/>
              </w:rPr>
              <w:lastRenderedPageBreak/>
              <w:t>VOC – High bake coatings for both interior and exterior parts in the Topcoat-Basecoat Coating Category</w:t>
            </w:r>
            <w:r w:rsidRPr="00314B4A">
              <w:rPr>
                <w:rFonts w:cs="Arial"/>
                <w:sz w:val="20"/>
                <w:vertAlign w:val="superscript"/>
              </w:rPr>
              <w:t>3,4</w:t>
            </w:r>
          </w:p>
        </w:tc>
        <w:tc>
          <w:tcPr>
            <w:tcW w:w="1800" w:type="dxa"/>
            <w:tcBorders>
              <w:top w:val="single" w:sz="4" w:space="0" w:color="auto"/>
              <w:left w:val="single" w:sz="4" w:space="0" w:color="auto"/>
              <w:bottom w:val="single" w:sz="4" w:space="0" w:color="auto"/>
              <w:right w:val="single" w:sz="4" w:space="0" w:color="auto"/>
            </w:tcBorders>
          </w:tcPr>
          <w:p w14:paraId="70FC5926" w14:textId="77777777" w:rsidR="00710299" w:rsidRDefault="00710299" w:rsidP="00710299">
            <w:pPr>
              <w:jc w:val="center"/>
              <w:rPr>
                <w:rFonts w:cs="Arial"/>
                <w:sz w:val="20"/>
              </w:rPr>
            </w:pPr>
            <w:r>
              <w:rPr>
                <w:rFonts w:cs="Arial"/>
                <w:sz w:val="20"/>
              </w:rPr>
              <w:t>4.3 pounds per gallon of coating, minus water, as applied</w:t>
            </w:r>
            <w:r w:rsidRPr="007F117A">
              <w:rPr>
                <w:rFonts w:cs="Arial"/>
                <w:b/>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1BF4FCAB" w14:textId="77777777" w:rsidR="00710299" w:rsidRDefault="00710299" w:rsidP="00710299">
            <w:pPr>
              <w:jc w:val="center"/>
              <w:rPr>
                <w:rFonts w:cs="Arial"/>
                <w:sz w:val="20"/>
              </w:rPr>
            </w:pPr>
            <w:r>
              <w:rPr>
                <w:rFonts w:cs="Arial"/>
                <w:sz w:val="20"/>
              </w:rPr>
              <w:t>Calculated on a volume weighted, calendar day average per coating line</w:t>
            </w:r>
          </w:p>
        </w:tc>
        <w:tc>
          <w:tcPr>
            <w:tcW w:w="1360" w:type="dxa"/>
            <w:tcBorders>
              <w:top w:val="single" w:sz="4" w:space="0" w:color="auto"/>
              <w:left w:val="single" w:sz="4" w:space="0" w:color="auto"/>
              <w:bottom w:val="single" w:sz="4" w:space="0" w:color="auto"/>
              <w:right w:val="single" w:sz="4" w:space="0" w:color="auto"/>
            </w:tcBorders>
          </w:tcPr>
          <w:p w14:paraId="11FB4480" w14:textId="77777777" w:rsidR="00314B4A" w:rsidRDefault="00710299" w:rsidP="00710299">
            <w:pPr>
              <w:jc w:val="center"/>
              <w:rPr>
                <w:rFonts w:cs="Arial"/>
                <w:sz w:val="20"/>
              </w:rPr>
            </w:pPr>
            <w:r>
              <w:rPr>
                <w:rFonts w:cs="Arial"/>
                <w:sz w:val="20"/>
              </w:rPr>
              <w:t>EU-LN1</w:t>
            </w:r>
          </w:p>
          <w:p w14:paraId="6C9CEEC1" w14:textId="77777777" w:rsidR="00314B4A" w:rsidRDefault="00710299" w:rsidP="00710299">
            <w:pPr>
              <w:jc w:val="center"/>
              <w:rPr>
                <w:rFonts w:cs="Arial"/>
                <w:sz w:val="20"/>
              </w:rPr>
            </w:pPr>
            <w:r>
              <w:rPr>
                <w:rFonts w:cs="Arial"/>
                <w:sz w:val="20"/>
              </w:rPr>
              <w:t>EU-LN2</w:t>
            </w:r>
          </w:p>
          <w:p w14:paraId="06CBA35A" w14:textId="77777777" w:rsidR="00314B4A" w:rsidRDefault="00710299" w:rsidP="00710299">
            <w:pPr>
              <w:jc w:val="center"/>
              <w:rPr>
                <w:rFonts w:cs="Arial"/>
                <w:sz w:val="20"/>
              </w:rPr>
            </w:pPr>
            <w:r>
              <w:rPr>
                <w:rFonts w:cs="Arial"/>
                <w:sz w:val="20"/>
              </w:rPr>
              <w:t>EU-LN3</w:t>
            </w:r>
          </w:p>
          <w:p w14:paraId="208DFB53" w14:textId="5BD7F47F" w:rsidR="00710299" w:rsidRDefault="00710299" w:rsidP="00710299">
            <w:pPr>
              <w:jc w:val="center"/>
              <w:rPr>
                <w:rFonts w:cs="Arial"/>
                <w:sz w:val="20"/>
              </w:rPr>
            </w:pPr>
            <w:r>
              <w:rPr>
                <w:rFonts w:cs="Arial"/>
                <w:sz w:val="20"/>
              </w:rPr>
              <w:t>EU-LN2&amp;3</w:t>
            </w:r>
          </w:p>
        </w:tc>
        <w:tc>
          <w:tcPr>
            <w:tcW w:w="1530" w:type="dxa"/>
            <w:tcBorders>
              <w:top w:val="single" w:sz="4" w:space="0" w:color="auto"/>
              <w:left w:val="single" w:sz="4" w:space="0" w:color="auto"/>
              <w:bottom w:val="single" w:sz="4" w:space="0" w:color="auto"/>
              <w:right w:val="single" w:sz="4" w:space="0" w:color="auto"/>
            </w:tcBorders>
          </w:tcPr>
          <w:p w14:paraId="7419032F" w14:textId="77777777" w:rsidR="004E166D" w:rsidRDefault="004E166D" w:rsidP="004E166D">
            <w:pPr>
              <w:jc w:val="center"/>
              <w:rPr>
                <w:rFonts w:cs="Arial"/>
                <w:sz w:val="20"/>
              </w:rPr>
            </w:pPr>
            <w:r w:rsidRPr="002C5BF9">
              <w:rPr>
                <w:rFonts w:cs="Arial"/>
                <w:sz w:val="20"/>
              </w:rPr>
              <w:t>SC VI.1</w:t>
            </w:r>
          </w:p>
          <w:p w14:paraId="7E9C0C52" w14:textId="77777777" w:rsidR="004E166D" w:rsidRDefault="004E166D" w:rsidP="004E166D">
            <w:pPr>
              <w:jc w:val="center"/>
              <w:rPr>
                <w:rFonts w:cs="Arial"/>
                <w:sz w:val="20"/>
              </w:rPr>
            </w:pPr>
            <w:r>
              <w:rPr>
                <w:rFonts w:cs="Arial"/>
                <w:sz w:val="20"/>
              </w:rPr>
              <w:t>SC VI.2</w:t>
            </w:r>
          </w:p>
          <w:p w14:paraId="01EF5268" w14:textId="4CED0827" w:rsidR="00710299" w:rsidRDefault="004E166D" w:rsidP="004E166D">
            <w:pPr>
              <w:jc w:val="center"/>
              <w:rPr>
                <w:rFonts w:cs="Arial"/>
                <w:sz w:val="20"/>
              </w:rPr>
            </w:pPr>
            <w:r>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55391C8C" w14:textId="77777777" w:rsidR="00710299" w:rsidRPr="004B4897" w:rsidRDefault="00710299" w:rsidP="00710299">
            <w:pPr>
              <w:jc w:val="center"/>
              <w:rPr>
                <w:rFonts w:cs="Arial"/>
                <w:b/>
                <w:sz w:val="20"/>
              </w:rPr>
            </w:pPr>
            <w:r w:rsidRPr="004B4897">
              <w:rPr>
                <w:rFonts w:cs="Arial"/>
                <w:b/>
                <w:sz w:val="20"/>
              </w:rPr>
              <w:t>R</w:t>
            </w:r>
            <w:r>
              <w:rPr>
                <w:rFonts w:cs="Arial"/>
                <w:b/>
                <w:sz w:val="20"/>
              </w:rPr>
              <w:t> </w:t>
            </w:r>
            <w:r w:rsidRPr="004B4897">
              <w:rPr>
                <w:rFonts w:cs="Arial"/>
                <w:b/>
                <w:sz w:val="20"/>
              </w:rPr>
              <w:t>336.1702(d)</w:t>
            </w:r>
          </w:p>
        </w:tc>
      </w:tr>
      <w:tr w:rsidR="00710299" w14:paraId="4CA426A6" w14:textId="77777777" w:rsidTr="004D0D0C">
        <w:trPr>
          <w:cantSplit/>
        </w:trPr>
        <w:tc>
          <w:tcPr>
            <w:tcW w:w="1880" w:type="dxa"/>
            <w:tcBorders>
              <w:top w:val="single" w:sz="4" w:space="0" w:color="auto"/>
              <w:left w:val="single" w:sz="4" w:space="0" w:color="auto"/>
              <w:bottom w:val="single" w:sz="4" w:space="0" w:color="auto"/>
              <w:right w:val="single" w:sz="4" w:space="0" w:color="auto"/>
            </w:tcBorders>
          </w:tcPr>
          <w:p w14:paraId="7535C723" w14:textId="00316B73" w:rsidR="00710299" w:rsidRPr="00314B4A" w:rsidRDefault="00710299" w:rsidP="00CC0DF5">
            <w:pPr>
              <w:pStyle w:val="ListParagraph"/>
              <w:numPr>
                <w:ilvl w:val="0"/>
                <w:numId w:val="79"/>
              </w:numPr>
              <w:ind w:left="347" w:hanging="347"/>
              <w:rPr>
                <w:rFonts w:cs="Arial"/>
                <w:sz w:val="20"/>
              </w:rPr>
            </w:pPr>
            <w:r w:rsidRPr="00314B4A">
              <w:rPr>
                <w:rFonts w:cs="Arial"/>
                <w:sz w:val="20"/>
              </w:rPr>
              <w:t>VOC – High bake coatings for both interior and exterior parts in the Topcoat-Clearcoat Coating Category</w:t>
            </w:r>
            <w:r w:rsidRPr="00314B4A">
              <w:rPr>
                <w:rFonts w:cs="Arial"/>
                <w:sz w:val="20"/>
                <w:vertAlign w:val="superscript"/>
              </w:rPr>
              <w:t>3,4</w:t>
            </w:r>
          </w:p>
        </w:tc>
        <w:tc>
          <w:tcPr>
            <w:tcW w:w="1800" w:type="dxa"/>
            <w:tcBorders>
              <w:top w:val="single" w:sz="4" w:space="0" w:color="auto"/>
              <w:left w:val="single" w:sz="4" w:space="0" w:color="auto"/>
              <w:bottom w:val="single" w:sz="4" w:space="0" w:color="auto"/>
              <w:right w:val="single" w:sz="4" w:space="0" w:color="auto"/>
            </w:tcBorders>
          </w:tcPr>
          <w:p w14:paraId="2B257D55" w14:textId="77777777" w:rsidR="00710299" w:rsidRDefault="00710299" w:rsidP="00710299">
            <w:pPr>
              <w:jc w:val="center"/>
              <w:rPr>
                <w:rFonts w:cs="Arial"/>
                <w:sz w:val="20"/>
              </w:rPr>
            </w:pPr>
            <w:r>
              <w:rPr>
                <w:rFonts w:cs="Arial"/>
                <w:sz w:val="20"/>
              </w:rPr>
              <w:t>4.0 pounds per gallon of coating, minus water, as applied</w:t>
            </w:r>
            <w:r w:rsidRPr="007F117A">
              <w:rPr>
                <w:rFonts w:cs="Arial"/>
                <w:b/>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5845E3D8" w14:textId="77777777" w:rsidR="00710299" w:rsidRDefault="00710299" w:rsidP="00710299">
            <w:pPr>
              <w:jc w:val="center"/>
              <w:rPr>
                <w:rFonts w:cs="Arial"/>
                <w:sz w:val="20"/>
              </w:rPr>
            </w:pPr>
            <w:r>
              <w:rPr>
                <w:rFonts w:cs="Arial"/>
                <w:sz w:val="20"/>
              </w:rPr>
              <w:t>Calculated on a volume weighted, calendar day average per coating line</w:t>
            </w:r>
          </w:p>
        </w:tc>
        <w:tc>
          <w:tcPr>
            <w:tcW w:w="1360" w:type="dxa"/>
            <w:tcBorders>
              <w:top w:val="single" w:sz="4" w:space="0" w:color="auto"/>
              <w:left w:val="single" w:sz="4" w:space="0" w:color="auto"/>
              <w:bottom w:val="single" w:sz="4" w:space="0" w:color="auto"/>
              <w:right w:val="single" w:sz="4" w:space="0" w:color="auto"/>
            </w:tcBorders>
          </w:tcPr>
          <w:p w14:paraId="61EE0E72" w14:textId="77777777" w:rsidR="00314B4A" w:rsidRDefault="00710299" w:rsidP="00710299">
            <w:pPr>
              <w:jc w:val="center"/>
              <w:rPr>
                <w:rFonts w:cs="Arial"/>
                <w:sz w:val="20"/>
              </w:rPr>
            </w:pPr>
            <w:r>
              <w:rPr>
                <w:rFonts w:cs="Arial"/>
                <w:sz w:val="20"/>
              </w:rPr>
              <w:t>EU-LN1</w:t>
            </w:r>
          </w:p>
          <w:p w14:paraId="153ED767" w14:textId="77777777" w:rsidR="00314B4A" w:rsidRDefault="00710299" w:rsidP="00710299">
            <w:pPr>
              <w:jc w:val="center"/>
              <w:rPr>
                <w:rFonts w:cs="Arial"/>
                <w:sz w:val="20"/>
              </w:rPr>
            </w:pPr>
            <w:r>
              <w:rPr>
                <w:rFonts w:cs="Arial"/>
                <w:sz w:val="20"/>
              </w:rPr>
              <w:t>EU-LN2</w:t>
            </w:r>
          </w:p>
          <w:p w14:paraId="29F8DA71" w14:textId="77777777" w:rsidR="00314B4A" w:rsidRDefault="00710299" w:rsidP="00710299">
            <w:pPr>
              <w:jc w:val="center"/>
              <w:rPr>
                <w:rFonts w:cs="Arial"/>
                <w:sz w:val="20"/>
              </w:rPr>
            </w:pPr>
            <w:r>
              <w:rPr>
                <w:rFonts w:cs="Arial"/>
                <w:sz w:val="20"/>
              </w:rPr>
              <w:t>EU-LN3</w:t>
            </w:r>
          </w:p>
          <w:p w14:paraId="0C42B7A1" w14:textId="4BA23C87" w:rsidR="00710299" w:rsidRDefault="00710299" w:rsidP="00710299">
            <w:pPr>
              <w:jc w:val="center"/>
              <w:rPr>
                <w:rFonts w:cs="Arial"/>
                <w:sz w:val="20"/>
              </w:rPr>
            </w:pPr>
            <w:r>
              <w:rPr>
                <w:rFonts w:cs="Arial"/>
                <w:sz w:val="20"/>
              </w:rPr>
              <w:t>EU-LN2&amp;3</w:t>
            </w:r>
          </w:p>
        </w:tc>
        <w:tc>
          <w:tcPr>
            <w:tcW w:w="1530" w:type="dxa"/>
            <w:tcBorders>
              <w:top w:val="single" w:sz="4" w:space="0" w:color="auto"/>
              <w:left w:val="single" w:sz="4" w:space="0" w:color="auto"/>
              <w:bottom w:val="single" w:sz="4" w:space="0" w:color="auto"/>
              <w:right w:val="single" w:sz="4" w:space="0" w:color="auto"/>
            </w:tcBorders>
          </w:tcPr>
          <w:p w14:paraId="74BE473A" w14:textId="77777777" w:rsidR="004E166D" w:rsidRDefault="004E166D" w:rsidP="004E166D">
            <w:pPr>
              <w:jc w:val="center"/>
              <w:rPr>
                <w:rFonts w:cs="Arial"/>
                <w:sz w:val="20"/>
              </w:rPr>
            </w:pPr>
            <w:r w:rsidRPr="002C5BF9">
              <w:rPr>
                <w:rFonts w:cs="Arial"/>
                <w:sz w:val="20"/>
              </w:rPr>
              <w:t>SC VI.1</w:t>
            </w:r>
          </w:p>
          <w:p w14:paraId="42BF66D8" w14:textId="77777777" w:rsidR="004E166D" w:rsidRDefault="004E166D" w:rsidP="004E166D">
            <w:pPr>
              <w:jc w:val="center"/>
              <w:rPr>
                <w:rFonts w:cs="Arial"/>
                <w:sz w:val="20"/>
              </w:rPr>
            </w:pPr>
            <w:r>
              <w:rPr>
                <w:rFonts w:cs="Arial"/>
                <w:sz w:val="20"/>
              </w:rPr>
              <w:t>SC VI.2</w:t>
            </w:r>
          </w:p>
          <w:p w14:paraId="768B4D03" w14:textId="3C5EA180" w:rsidR="00710299" w:rsidRDefault="004E166D" w:rsidP="004E166D">
            <w:pPr>
              <w:jc w:val="center"/>
            </w:pPr>
            <w:r>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59166EC3" w14:textId="77777777" w:rsidR="00710299" w:rsidRPr="004B4897" w:rsidRDefault="00710299" w:rsidP="00710299">
            <w:pPr>
              <w:jc w:val="center"/>
              <w:rPr>
                <w:rFonts w:cs="Arial"/>
                <w:b/>
                <w:sz w:val="20"/>
              </w:rPr>
            </w:pPr>
            <w:r w:rsidRPr="004B4897">
              <w:rPr>
                <w:rFonts w:cs="Arial"/>
                <w:b/>
                <w:sz w:val="20"/>
              </w:rPr>
              <w:t>R</w:t>
            </w:r>
            <w:r>
              <w:rPr>
                <w:rFonts w:cs="Arial"/>
                <w:b/>
                <w:sz w:val="20"/>
              </w:rPr>
              <w:t> </w:t>
            </w:r>
            <w:r w:rsidRPr="004B4897">
              <w:rPr>
                <w:rFonts w:cs="Arial"/>
                <w:b/>
                <w:sz w:val="20"/>
              </w:rPr>
              <w:t>336.1702(d)</w:t>
            </w:r>
          </w:p>
        </w:tc>
      </w:tr>
      <w:tr w:rsidR="00710299" w14:paraId="2DD730F6" w14:textId="77777777" w:rsidTr="004D0D0C">
        <w:trPr>
          <w:cantSplit/>
        </w:trPr>
        <w:tc>
          <w:tcPr>
            <w:tcW w:w="1880" w:type="dxa"/>
            <w:tcBorders>
              <w:top w:val="single" w:sz="4" w:space="0" w:color="auto"/>
              <w:left w:val="single" w:sz="4" w:space="0" w:color="auto"/>
              <w:bottom w:val="single" w:sz="4" w:space="0" w:color="auto"/>
              <w:right w:val="single" w:sz="4" w:space="0" w:color="auto"/>
            </w:tcBorders>
          </w:tcPr>
          <w:p w14:paraId="506B9927" w14:textId="7ECBEFAB" w:rsidR="00710299" w:rsidRPr="00314B4A" w:rsidRDefault="00710299" w:rsidP="00CC0DF5">
            <w:pPr>
              <w:pStyle w:val="ListParagraph"/>
              <w:numPr>
                <w:ilvl w:val="0"/>
                <w:numId w:val="79"/>
              </w:numPr>
              <w:ind w:left="347" w:hanging="347"/>
              <w:rPr>
                <w:rFonts w:cs="Arial"/>
                <w:sz w:val="20"/>
              </w:rPr>
            </w:pPr>
            <w:r w:rsidRPr="00314B4A">
              <w:rPr>
                <w:rFonts w:cs="Arial"/>
                <w:sz w:val="20"/>
              </w:rPr>
              <w:t>VOC – High bake coatings for both interior and exterior parts in the Topcoat-Non-Basecoat/Clearcoat Coating Category</w:t>
            </w:r>
            <w:r w:rsidRPr="00314B4A">
              <w:rPr>
                <w:rFonts w:cs="Arial"/>
                <w:sz w:val="20"/>
                <w:vertAlign w:val="superscript"/>
              </w:rPr>
              <w:t>3,4</w:t>
            </w:r>
          </w:p>
        </w:tc>
        <w:tc>
          <w:tcPr>
            <w:tcW w:w="1800" w:type="dxa"/>
            <w:tcBorders>
              <w:top w:val="single" w:sz="4" w:space="0" w:color="auto"/>
              <w:left w:val="single" w:sz="4" w:space="0" w:color="auto"/>
              <w:bottom w:val="single" w:sz="4" w:space="0" w:color="auto"/>
              <w:right w:val="single" w:sz="4" w:space="0" w:color="auto"/>
            </w:tcBorders>
          </w:tcPr>
          <w:p w14:paraId="4ADF47C2" w14:textId="77777777" w:rsidR="00710299" w:rsidRDefault="00710299" w:rsidP="00710299">
            <w:pPr>
              <w:jc w:val="center"/>
              <w:rPr>
                <w:rFonts w:cs="Arial"/>
                <w:sz w:val="20"/>
              </w:rPr>
            </w:pPr>
            <w:r>
              <w:rPr>
                <w:rFonts w:cs="Arial"/>
                <w:sz w:val="20"/>
              </w:rPr>
              <w:t>4.3 pounds per gallon of coating, minus water, as applied</w:t>
            </w:r>
            <w:r w:rsidRPr="007F117A">
              <w:rPr>
                <w:rFonts w:cs="Arial"/>
                <w:b/>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72D0A81A" w14:textId="77777777" w:rsidR="00710299" w:rsidRDefault="00710299" w:rsidP="00710299">
            <w:pPr>
              <w:jc w:val="center"/>
              <w:rPr>
                <w:rFonts w:cs="Arial"/>
                <w:sz w:val="20"/>
              </w:rPr>
            </w:pPr>
            <w:r>
              <w:rPr>
                <w:rFonts w:cs="Arial"/>
                <w:sz w:val="20"/>
              </w:rPr>
              <w:t>Calculated on a volume weighted, calendar day average per coating line</w:t>
            </w:r>
          </w:p>
        </w:tc>
        <w:tc>
          <w:tcPr>
            <w:tcW w:w="1360" w:type="dxa"/>
            <w:tcBorders>
              <w:top w:val="single" w:sz="4" w:space="0" w:color="auto"/>
              <w:left w:val="single" w:sz="4" w:space="0" w:color="auto"/>
              <w:bottom w:val="single" w:sz="4" w:space="0" w:color="auto"/>
              <w:right w:val="single" w:sz="4" w:space="0" w:color="auto"/>
            </w:tcBorders>
          </w:tcPr>
          <w:p w14:paraId="0A367B7A" w14:textId="77777777" w:rsidR="00314B4A" w:rsidRDefault="00710299" w:rsidP="00710299">
            <w:pPr>
              <w:jc w:val="center"/>
              <w:rPr>
                <w:rFonts w:cs="Arial"/>
                <w:sz w:val="20"/>
              </w:rPr>
            </w:pPr>
            <w:r>
              <w:rPr>
                <w:rFonts w:cs="Arial"/>
                <w:sz w:val="20"/>
              </w:rPr>
              <w:t>EU-LN1</w:t>
            </w:r>
          </w:p>
          <w:p w14:paraId="31F80026" w14:textId="77777777" w:rsidR="00314B4A" w:rsidRDefault="00710299" w:rsidP="00710299">
            <w:pPr>
              <w:jc w:val="center"/>
              <w:rPr>
                <w:rFonts w:cs="Arial"/>
                <w:sz w:val="20"/>
              </w:rPr>
            </w:pPr>
            <w:r>
              <w:rPr>
                <w:rFonts w:cs="Arial"/>
                <w:sz w:val="20"/>
              </w:rPr>
              <w:t>EU-LN2</w:t>
            </w:r>
          </w:p>
          <w:p w14:paraId="0B36E0E6" w14:textId="77777777" w:rsidR="00314B4A" w:rsidRDefault="00710299" w:rsidP="00710299">
            <w:pPr>
              <w:jc w:val="center"/>
              <w:rPr>
                <w:rFonts w:cs="Arial"/>
                <w:sz w:val="20"/>
              </w:rPr>
            </w:pPr>
            <w:r>
              <w:rPr>
                <w:rFonts w:cs="Arial"/>
                <w:sz w:val="20"/>
              </w:rPr>
              <w:t>EU-LN3</w:t>
            </w:r>
          </w:p>
          <w:p w14:paraId="49CDEA5A" w14:textId="595E2178" w:rsidR="00710299" w:rsidRDefault="00710299" w:rsidP="00710299">
            <w:pPr>
              <w:jc w:val="center"/>
              <w:rPr>
                <w:rFonts w:cs="Arial"/>
                <w:sz w:val="20"/>
              </w:rPr>
            </w:pPr>
            <w:r>
              <w:rPr>
                <w:rFonts w:cs="Arial"/>
                <w:sz w:val="20"/>
              </w:rPr>
              <w:t>EU-LN2&amp;3</w:t>
            </w:r>
          </w:p>
        </w:tc>
        <w:tc>
          <w:tcPr>
            <w:tcW w:w="1530" w:type="dxa"/>
            <w:tcBorders>
              <w:top w:val="single" w:sz="4" w:space="0" w:color="auto"/>
              <w:left w:val="single" w:sz="4" w:space="0" w:color="auto"/>
              <w:bottom w:val="single" w:sz="4" w:space="0" w:color="auto"/>
              <w:right w:val="single" w:sz="4" w:space="0" w:color="auto"/>
            </w:tcBorders>
          </w:tcPr>
          <w:p w14:paraId="31B828DE" w14:textId="77777777" w:rsidR="004E166D" w:rsidRDefault="004E166D" w:rsidP="004E166D">
            <w:pPr>
              <w:jc w:val="center"/>
              <w:rPr>
                <w:rFonts w:cs="Arial"/>
                <w:sz w:val="20"/>
              </w:rPr>
            </w:pPr>
            <w:r w:rsidRPr="002C5BF9">
              <w:rPr>
                <w:rFonts w:cs="Arial"/>
                <w:sz w:val="20"/>
              </w:rPr>
              <w:t>SC VI.1</w:t>
            </w:r>
          </w:p>
          <w:p w14:paraId="0104A286" w14:textId="77777777" w:rsidR="004E166D" w:rsidRDefault="004E166D" w:rsidP="004E166D">
            <w:pPr>
              <w:jc w:val="center"/>
              <w:rPr>
                <w:rFonts w:cs="Arial"/>
                <w:sz w:val="20"/>
              </w:rPr>
            </w:pPr>
            <w:r>
              <w:rPr>
                <w:rFonts w:cs="Arial"/>
                <w:sz w:val="20"/>
              </w:rPr>
              <w:t>SC VI.2</w:t>
            </w:r>
          </w:p>
          <w:p w14:paraId="7BA450BD" w14:textId="15668378" w:rsidR="00710299" w:rsidRDefault="004E166D" w:rsidP="004E166D">
            <w:pPr>
              <w:jc w:val="center"/>
            </w:pPr>
            <w:r>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69BA5EE4" w14:textId="77777777" w:rsidR="00710299" w:rsidRPr="004B4897" w:rsidRDefault="00710299" w:rsidP="00710299">
            <w:pPr>
              <w:jc w:val="center"/>
              <w:rPr>
                <w:rFonts w:cs="Arial"/>
                <w:b/>
                <w:sz w:val="20"/>
              </w:rPr>
            </w:pPr>
            <w:r w:rsidRPr="004B4897">
              <w:rPr>
                <w:rFonts w:cs="Arial"/>
                <w:b/>
                <w:sz w:val="20"/>
              </w:rPr>
              <w:t>R</w:t>
            </w:r>
            <w:r>
              <w:rPr>
                <w:rFonts w:cs="Arial"/>
                <w:b/>
                <w:sz w:val="20"/>
              </w:rPr>
              <w:t> </w:t>
            </w:r>
            <w:r w:rsidRPr="004B4897">
              <w:rPr>
                <w:rFonts w:cs="Arial"/>
                <w:b/>
                <w:sz w:val="20"/>
              </w:rPr>
              <w:t>336.1702(d)</w:t>
            </w:r>
          </w:p>
        </w:tc>
      </w:tr>
      <w:tr w:rsidR="00710299" w14:paraId="5C6BEFCA" w14:textId="77777777" w:rsidTr="004D0D0C">
        <w:trPr>
          <w:cantSplit/>
        </w:trPr>
        <w:tc>
          <w:tcPr>
            <w:tcW w:w="1880" w:type="dxa"/>
            <w:tcBorders>
              <w:top w:val="single" w:sz="4" w:space="0" w:color="auto"/>
              <w:left w:val="single" w:sz="4" w:space="0" w:color="auto"/>
              <w:bottom w:val="single" w:sz="4" w:space="0" w:color="auto"/>
              <w:right w:val="single" w:sz="4" w:space="0" w:color="auto"/>
            </w:tcBorders>
          </w:tcPr>
          <w:p w14:paraId="337E28EE" w14:textId="0F8200C0" w:rsidR="00710299" w:rsidRPr="00314B4A" w:rsidRDefault="00710299" w:rsidP="00CC0DF5">
            <w:pPr>
              <w:pStyle w:val="ListParagraph"/>
              <w:numPr>
                <w:ilvl w:val="0"/>
                <w:numId w:val="79"/>
              </w:numPr>
              <w:ind w:left="347" w:hanging="347"/>
              <w:rPr>
                <w:rFonts w:cs="Arial"/>
                <w:sz w:val="20"/>
              </w:rPr>
            </w:pPr>
            <w:r w:rsidRPr="00314B4A">
              <w:rPr>
                <w:rFonts w:cs="Arial"/>
                <w:sz w:val="20"/>
              </w:rPr>
              <w:t>VOC – Air dried coatings for exterior parts in the Prime-Coating Category</w:t>
            </w:r>
            <w:r w:rsidRPr="00314B4A">
              <w:rPr>
                <w:rFonts w:cs="Arial"/>
                <w:sz w:val="20"/>
                <w:vertAlign w:val="superscript"/>
              </w:rPr>
              <w:t xml:space="preserve"> 3,5</w:t>
            </w:r>
          </w:p>
        </w:tc>
        <w:tc>
          <w:tcPr>
            <w:tcW w:w="1800" w:type="dxa"/>
            <w:tcBorders>
              <w:top w:val="single" w:sz="4" w:space="0" w:color="auto"/>
              <w:left w:val="single" w:sz="4" w:space="0" w:color="auto"/>
              <w:bottom w:val="single" w:sz="4" w:space="0" w:color="auto"/>
              <w:right w:val="single" w:sz="4" w:space="0" w:color="auto"/>
            </w:tcBorders>
          </w:tcPr>
          <w:p w14:paraId="09F50AF4" w14:textId="77777777" w:rsidR="00710299" w:rsidRDefault="00710299" w:rsidP="00710299">
            <w:pPr>
              <w:jc w:val="center"/>
              <w:rPr>
                <w:rFonts w:cs="Arial"/>
                <w:sz w:val="20"/>
              </w:rPr>
            </w:pPr>
            <w:r>
              <w:rPr>
                <w:rFonts w:cs="Arial"/>
                <w:sz w:val="20"/>
              </w:rPr>
              <w:t>4.8 pounds per gallon of coating, minus water, as applied</w:t>
            </w:r>
            <w:r w:rsidRPr="007F117A">
              <w:rPr>
                <w:rFonts w:cs="Arial"/>
                <w:b/>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18B1F9FA" w14:textId="77777777" w:rsidR="00710299" w:rsidRDefault="00710299" w:rsidP="00710299">
            <w:pPr>
              <w:jc w:val="center"/>
              <w:rPr>
                <w:rFonts w:cs="Arial"/>
                <w:sz w:val="20"/>
              </w:rPr>
            </w:pPr>
            <w:r>
              <w:rPr>
                <w:rFonts w:cs="Arial"/>
                <w:sz w:val="20"/>
              </w:rPr>
              <w:t>Calculated on a volume weighted, calendar day average per coating line</w:t>
            </w:r>
          </w:p>
        </w:tc>
        <w:tc>
          <w:tcPr>
            <w:tcW w:w="1360" w:type="dxa"/>
            <w:tcBorders>
              <w:top w:val="single" w:sz="4" w:space="0" w:color="auto"/>
              <w:left w:val="single" w:sz="4" w:space="0" w:color="auto"/>
              <w:bottom w:val="single" w:sz="4" w:space="0" w:color="auto"/>
              <w:right w:val="single" w:sz="4" w:space="0" w:color="auto"/>
            </w:tcBorders>
          </w:tcPr>
          <w:p w14:paraId="23EBDC00" w14:textId="77777777" w:rsidR="00314B4A" w:rsidRDefault="00710299" w:rsidP="00710299">
            <w:pPr>
              <w:jc w:val="center"/>
              <w:rPr>
                <w:rFonts w:cs="Arial"/>
                <w:sz w:val="20"/>
              </w:rPr>
            </w:pPr>
            <w:r>
              <w:rPr>
                <w:rFonts w:cs="Arial"/>
                <w:sz w:val="20"/>
              </w:rPr>
              <w:t>EU-LN1</w:t>
            </w:r>
          </w:p>
          <w:p w14:paraId="71488CB0" w14:textId="77777777" w:rsidR="00314B4A" w:rsidRDefault="00710299" w:rsidP="00710299">
            <w:pPr>
              <w:jc w:val="center"/>
              <w:rPr>
                <w:rFonts w:cs="Arial"/>
                <w:sz w:val="20"/>
              </w:rPr>
            </w:pPr>
            <w:r>
              <w:rPr>
                <w:rFonts w:cs="Arial"/>
                <w:sz w:val="20"/>
              </w:rPr>
              <w:t>EU-LN2</w:t>
            </w:r>
          </w:p>
          <w:p w14:paraId="3203484A" w14:textId="77777777" w:rsidR="00314B4A" w:rsidRDefault="00710299" w:rsidP="00710299">
            <w:pPr>
              <w:jc w:val="center"/>
              <w:rPr>
                <w:rFonts w:cs="Arial"/>
                <w:sz w:val="20"/>
              </w:rPr>
            </w:pPr>
            <w:r>
              <w:rPr>
                <w:rFonts w:cs="Arial"/>
                <w:sz w:val="20"/>
              </w:rPr>
              <w:t>EU-LN3</w:t>
            </w:r>
          </w:p>
          <w:p w14:paraId="7ECF9C4C" w14:textId="418BFA04" w:rsidR="00710299" w:rsidRDefault="00710299" w:rsidP="00710299">
            <w:pPr>
              <w:jc w:val="center"/>
              <w:rPr>
                <w:rFonts w:cs="Arial"/>
                <w:sz w:val="20"/>
              </w:rPr>
            </w:pPr>
            <w:r>
              <w:rPr>
                <w:rFonts w:cs="Arial"/>
                <w:sz w:val="20"/>
              </w:rPr>
              <w:t>EU-LN2&amp;3</w:t>
            </w:r>
          </w:p>
        </w:tc>
        <w:tc>
          <w:tcPr>
            <w:tcW w:w="1530" w:type="dxa"/>
            <w:tcBorders>
              <w:top w:val="single" w:sz="4" w:space="0" w:color="auto"/>
              <w:left w:val="single" w:sz="4" w:space="0" w:color="auto"/>
              <w:bottom w:val="single" w:sz="4" w:space="0" w:color="auto"/>
              <w:right w:val="single" w:sz="4" w:space="0" w:color="auto"/>
            </w:tcBorders>
          </w:tcPr>
          <w:p w14:paraId="02C91304" w14:textId="77777777" w:rsidR="004E166D" w:rsidRDefault="004E166D" w:rsidP="004E166D">
            <w:pPr>
              <w:jc w:val="center"/>
              <w:rPr>
                <w:rFonts w:cs="Arial"/>
                <w:sz w:val="20"/>
              </w:rPr>
            </w:pPr>
            <w:r w:rsidRPr="002C5BF9">
              <w:rPr>
                <w:rFonts w:cs="Arial"/>
                <w:sz w:val="20"/>
              </w:rPr>
              <w:t>SC VI.1</w:t>
            </w:r>
          </w:p>
          <w:p w14:paraId="76EB4276" w14:textId="77777777" w:rsidR="004E166D" w:rsidRDefault="004E166D" w:rsidP="004E166D">
            <w:pPr>
              <w:jc w:val="center"/>
              <w:rPr>
                <w:rFonts w:cs="Arial"/>
                <w:sz w:val="20"/>
              </w:rPr>
            </w:pPr>
            <w:r>
              <w:rPr>
                <w:rFonts w:cs="Arial"/>
                <w:sz w:val="20"/>
              </w:rPr>
              <w:t>SC VI.2</w:t>
            </w:r>
          </w:p>
          <w:p w14:paraId="7DABFD73" w14:textId="18CE4F83" w:rsidR="00710299" w:rsidRDefault="004E166D" w:rsidP="004E166D">
            <w:pPr>
              <w:jc w:val="center"/>
            </w:pPr>
            <w:r>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4A273012" w14:textId="77777777" w:rsidR="00710299" w:rsidRPr="004B4897" w:rsidRDefault="00710299" w:rsidP="00710299">
            <w:pPr>
              <w:jc w:val="center"/>
              <w:rPr>
                <w:rFonts w:cs="Arial"/>
                <w:b/>
                <w:sz w:val="20"/>
              </w:rPr>
            </w:pPr>
            <w:r w:rsidRPr="004B4897">
              <w:rPr>
                <w:rFonts w:cs="Arial"/>
                <w:b/>
                <w:sz w:val="20"/>
              </w:rPr>
              <w:t>R</w:t>
            </w:r>
            <w:r>
              <w:rPr>
                <w:rFonts w:cs="Arial"/>
                <w:b/>
                <w:sz w:val="20"/>
              </w:rPr>
              <w:t> </w:t>
            </w:r>
            <w:r w:rsidRPr="004B4897">
              <w:rPr>
                <w:rFonts w:cs="Arial"/>
                <w:b/>
                <w:sz w:val="20"/>
              </w:rPr>
              <w:t>336.1702(d)</w:t>
            </w:r>
          </w:p>
        </w:tc>
      </w:tr>
      <w:tr w:rsidR="00710299" w14:paraId="38E46C49" w14:textId="77777777" w:rsidTr="004D0D0C">
        <w:trPr>
          <w:cantSplit/>
        </w:trPr>
        <w:tc>
          <w:tcPr>
            <w:tcW w:w="1880" w:type="dxa"/>
            <w:tcBorders>
              <w:top w:val="single" w:sz="4" w:space="0" w:color="auto"/>
              <w:left w:val="single" w:sz="4" w:space="0" w:color="auto"/>
              <w:bottom w:val="single" w:sz="4" w:space="0" w:color="auto"/>
              <w:right w:val="single" w:sz="4" w:space="0" w:color="auto"/>
            </w:tcBorders>
          </w:tcPr>
          <w:p w14:paraId="33DAFCA3" w14:textId="7B3397FB" w:rsidR="00710299" w:rsidRPr="00314B4A" w:rsidRDefault="00710299" w:rsidP="00CC0DF5">
            <w:pPr>
              <w:pStyle w:val="ListParagraph"/>
              <w:numPr>
                <w:ilvl w:val="0"/>
                <w:numId w:val="79"/>
              </w:numPr>
              <w:ind w:left="347" w:hanging="347"/>
              <w:rPr>
                <w:rFonts w:cs="Arial"/>
                <w:sz w:val="20"/>
              </w:rPr>
            </w:pPr>
            <w:r w:rsidRPr="00314B4A">
              <w:rPr>
                <w:rFonts w:cs="Arial"/>
                <w:sz w:val="20"/>
              </w:rPr>
              <w:t>VOC – Air dried coatings for exterior parts in the Topcoat-Basecoat Coating Category</w:t>
            </w:r>
            <w:r w:rsidRPr="00314B4A">
              <w:rPr>
                <w:rFonts w:cs="Arial"/>
                <w:sz w:val="20"/>
                <w:vertAlign w:val="superscript"/>
              </w:rPr>
              <w:t xml:space="preserve"> 3,5</w:t>
            </w:r>
          </w:p>
        </w:tc>
        <w:tc>
          <w:tcPr>
            <w:tcW w:w="1800" w:type="dxa"/>
            <w:tcBorders>
              <w:top w:val="single" w:sz="4" w:space="0" w:color="auto"/>
              <w:left w:val="single" w:sz="4" w:space="0" w:color="auto"/>
              <w:bottom w:val="single" w:sz="4" w:space="0" w:color="auto"/>
              <w:right w:val="single" w:sz="4" w:space="0" w:color="auto"/>
            </w:tcBorders>
          </w:tcPr>
          <w:p w14:paraId="731AD466" w14:textId="77777777" w:rsidR="00710299" w:rsidRDefault="00710299" w:rsidP="00710299">
            <w:pPr>
              <w:jc w:val="center"/>
              <w:rPr>
                <w:rFonts w:cs="Arial"/>
                <w:sz w:val="20"/>
              </w:rPr>
            </w:pPr>
            <w:r>
              <w:rPr>
                <w:rFonts w:cs="Arial"/>
                <w:sz w:val="20"/>
              </w:rPr>
              <w:t>5.0 pounds per gallon of coating, minus water, as applied</w:t>
            </w:r>
            <w:r w:rsidRPr="007F117A">
              <w:rPr>
                <w:rFonts w:cs="Arial"/>
                <w:b/>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67534F6E" w14:textId="77777777" w:rsidR="00710299" w:rsidRDefault="00710299" w:rsidP="00710299">
            <w:pPr>
              <w:jc w:val="center"/>
              <w:rPr>
                <w:rFonts w:cs="Arial"/>
                <w:sz w:val="20"/>
              </w:rPr>
            </w:pPr>
            <w:r>
              <w:rPr>
                <w:rFonts w:cs="Arial"/>
                <w:sz w:val="20"/>
              </w:rPr>
              <w:t>Calculated on a volume weighted, calendar day average per coating line</w:t>
            </w:r>
          </w:p>
        </w:tc>
        <w:tc>
          <w:tcPr>
            <w:tcW w:w="1360" w:type="dxa"/>
            <w:tcBorders>
              <w:top w:val="single" w:sz="4" w:space="0" w:color="auto"/>
              <w:left w:val="single" w:sz="4" w:space="0" w:color="auto"/>
              <w:bottom w:val="single" w:sz="4" w:space="0" w:color="auto"/>
              <w:right w:val="single" w:sz="4" w:space="0" w:color="auto"/>
            </w:tcBorders>
          </w:tcPr>
          <w:p w14:paraId="25E2B4B1" w14:textId="77777777" w:rsidR="00314B4A" w:rsidRDefault="00710299" w:rsidP="00710299">
            <w:pPr>
              <w:jc w:val="center"/>
              <w:rPr>
                <w:rFonts w:cs="Arial"/>
                <w:sz w:val="20"/>
              </w:rPr>
            </w:pPr>
            <w:r>
              <w:rPr>
                <w:rFonts w:cs="Arial"/>
                <w:sz w:val="20"/>
              </w:rPr>
              <w:t>EU-LN1</w:t>
            </w:r>
          </w:p>
          <w:p w14:paraId="5D9884F0" w14:textId="77777777" w:rsidR="00314B4A" w:rsidRDefault="00710299" w:rsidP="00710299">
            <w:pPr>
              <w:jc w:val="center"/>
              <w:rPr>
                <w:rFonts w:cs="Arial"/>
                <w:sz w:val="20"/>
              </w:rPr>
            </w:pPr>
            <w:r>
              <w:rPr>
                <w:rFonts w:cs="Arial"/>
                <w:sz w:val="20"/>
              </w:rPr>
              <w:t>EU-LN2</w:t>
            </w:r>
          </w:p>
          <w:p w14:paraId="1A1E8B11" w14:textId="77777777" w:rsidR="00314B4A" w:rsidRDefault="00710299" w:rsidP="00710299">
            <w:pPr>
              <w:jc w:val="center"/>
              <w:rPr>
                <w:rFonts w:cs="Arial"/>
                <w:sz w:val="20"/>
              </w:rPr>
            </w:pPr>
            <w:r>
              <w:rPr>
                <w:rFonts w:cs="Arial"/>
                <w:sz w:val="20"/>
              </w:rPr>
              <w:t>EU-LN3</w:t>
            </w:r>
          </w:p>
          <w:p w14:paraId="021B0AE7" w14:textId="2E0893E5" w:rsidR="00710299" w:rsidRDefault="00710299" w:rsidP="00710299">
            <w:pPr>
              <w:jc w:val="center"/>
              <w:rPr>
                <w:rFonts w:cs="Arial"/>
                <w:sz w:val="20"/>
              </w:rPr>
            </w:pPr>
            <w:r>
              <w:rPr>
                <w:rFonts w:cs="Arial"/>
                <w:sz w:val="20"/>
              </w:rPr>
              <w:t>EU-LN2&amp;3</w:t>
            </w:r>
          </w:p>
        </w:tc>
        <w:tc>
          <w:tcPr>
            <w:tcW w:w="1530" w:type="dxa"/>
            <w:tcBorders>
              <w:top w:val="single" w:sz="4" w:space="0" w:color="auto"/>
              <w:left w:val="single" w:sz="4" w:space="0" w:color="auto"/>
              <w:bottom w:val="single" w:sz="4" w:space="0" w:color="auto"/>
              <w:right w:val="single" w:sz="4" w:space="0" w:color="auto"/>
            </w:tcBorders>
          </w:tcPr>
          <w:p w14:paraId="61CB4EC0" w14:textId="77777777" w:rsidR="004E166D" w:rsidRDefault="004E166D" w:rsidP="004E166D">
            <w:pPr>
              <w:jc w:val="center"/>
              <w:rPr>
                <w:rFonts w:cs="Arial"/>
                <w:sz w:val="20"/>
              </w:rPr>
            </w:pPr>
            <w:r w:rsidRPr="002C5BF9">
              <w:rPr>
                <w:rFonts w:cs="Arial"/>
                <w:sz w:val="20"/>
              </w:rPr>
              <w:t>SC VI.1</w:t>
            </w:r>
          </w:p>
          <w:p w14:paraId="4F9911E9" w14:textId="77777777" w:rsidR="004E166D" w:rsidRDefault="004E166D" w:rsidP="004E166D">
            <w:pPr>
              <w:jc w:val="center"/>
              <w:rPr>
                <w:rFonts w:cs="Arial"/>
                <w:sz w:val="20"/>
              </w:rPr>
            </w:pPr>
            <w:r>
              <w:rPr>
                <w:rFonts w:cs="Arial"/>
                <w:sz w:val="20"/>
              </w:rPr>
              <w:t>SC VI.2</w:t>
            </w:r>
          </w:p>
          <w:p w14:paraId="627DEE86" w14:textId="3DCD21EB" w:rsidR="00710299" w:rsidRDefault="004E166D" w:rsidP="004E166D">
            <w:pPr>
              <w:jc w:val="center"/>
            </w:pPr>
            <w:r>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143463C6" w14:textId="77777777" w:rsidR="00710299" w:rsidRPr="004B4897" w:rsidRDefault="00710299" w:rsidP="00710299">
            <w:pPr>
              <w:jc w:val="center"/>
              <w:rPr>
                <w:rFonts w:cs="Arial"/>
                <w:b/>
                <w:sz w:val="20"/>
              </w:rPr>
            </w:pPr>
            <w:r w:rsidRPr="004B4897">
              <w:rPr>
                <w:rFonts w:cs="Arial"/>
                <w:b/>
                <w:sz w:val="20"/>
              </w:rPr>
              <w:t>R</w:t>
            </w:r>
            <w:r>
              <w:rPr>
                <w:rFonts w:cs="Arial"/>
                <w:b/>
                <w:sz w:val="20"/>
              </w:rPr>
              <w:t> </w:t>
            </w:r>
            <w:r w:rsidRPr="004B4897">
              <w:rPr>
                <w:rFonts w:cs="Arial"/>
                <w:b/>
                <w:sz w:val="20"/>
              </w:rPr>
              <w:t>336.1702(d)</w:t>
            </w:r>
          </w:p>
        </w:tc>
      </w:tr>
      <w:tr w:rsidR="00710299" w14:paraId="7536998E" w14:textId="77777777" w:rsidTr="004D0D0C">
        <w:trPr>
          <w:cantSplit/>
        </w:trPr>
        <w:tc>
          <w:tcPr>
            <w:tcW w:w="1880" w:type="dxa"/>
            <w:tcBorders>
              <w:top w:val="single" w:sz="4" w:space="0" w:color="auto"/>
              <w:left w:val="single" w:sz="4" w:space="0" w:color="auto"/>
              <w:bottom w:val="single" w:sz="4" w:space="0" w:color="auto"/>
              <w:right w:val="single" w:sz="4" w:space="0" w:color="auto"/>
            </w:tcBorders>
          </w:tcPr>
          <w:p w14:paraId="2E1AFFB1" w14:textId="515ED9CC" w:rsidR="00710299" w:rsidRPr="00314B4A" w:rsidRDefault="00710299" w:rsidP="00CC0DF5">
            <w:pPr>
              <w:pStyle w:val="ListParagraph"/>
              <w:numPr>
                <w:ilvl w:val="0"/>
                <w:numId w:val="79"/>
              </w:numPr>
              <w:ind w:left="347" w:hanging="347"/>
              <w:rPr>
                <w:rFonts w:cs="Arial"/>
                <w:sz w:val="20"/>
              </w:rPr>
            </w:pPr>
            <w:r w:rsidRPr="00314B4A">
              <w:rPr>
                <w:rFonts w:cs="Arial"/>
                <w:sz w:val="20"/>
              </w:rPr>
              <w:t>VOC – Air dried coatings for exterior parts in the Topcoat-Clearcoat Coating Category</w:t>
            </w:r>
            <w:r w:rsidRPr="00314B4A">
              <w:rPr>
                <w:rFonts w:cs="Arial"/>
                <w:sz w:val="20"/>
                <w:vertAlign w:val="superscript"/>
              </w:rPr>
              <w:t xml:space="preserve"> 3,5</w:t>
            </w:r>
          </w:p>
        </w:tc>
        <w:tc>
          <w:tcPr>
            <w:tcW w:w="1800" w:type="dxa"/>
            <w:tcBorders>
              <w:top w:val="single" w:sz="4" w:space="0" w:color="auto"/>
              <w:left w:val="single" w:sz="4" w:space="0" w:color="auto"/>
              <w:bottom w:val="single" w:sz="4" w:space="0" w:color="auto"/>
              <w:right w:val="single" w:sz="4" w:space="0" w:color="auto"/>
            </w:tcBorders>
          </w:tcPr>
          <w:p w14:paraId="5CCFF49A" w14:textId="77777777" w:rsidR="00710299" w:rsidRDefault="00710299" w:rsidP="00710299">
            <w:pPr>
              <w:jc w:val="center"/>
              <w:rPr>
                <w:rFonts w:cs="Arial"/>
                <w:sz w:val="20"/>
              </w:rPr>
            </w:pPr>
            <w:r>
              <w:rPr>
                <w:rFonts w:cs="Arial"/>
                <w:sz w:val="20"/>
              </w:rPr>
              <w:t>4.5 pounds per gallon of coating, minus water, as applied</w:t>
            </w:r>
            <w:r w:rsidRPr="007F117A">
              <w:rPr>
                <w:rFonts w:cs="Arial"/>
                <w:b/>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30E7A6D7" w14:textId="77777777" w:rsidR="00710299" w:rsidRDefault="00710299" w:rsidP="00710299">
            <w:pPr>
              <w:jc w:val="center"/>
              <w:rPr>
                <w:rFonts w:cs="Arial"/>
                <w:sz w:val="20"/>
              </w:rPr>
            </w:pPr>
            <w:r>
              <w:rPr>
                <w:rFonts w:cs="Arial"/>
                <w:sz w:val="20"/>
              </w:rPr>
              <w:t>Calculated on a volume weighted, calendar day average per coating line</w:t>
            </w:r>
          </w:p>
        </w:tc>
        <w:tc>
          <w:tcPr>
            <w:tcW w:w="1360" w:type="dxa"/>
            <w:tcBorders>
              <w:top w:val="single" w:sz="4" w:space="0" w:color="auto"/>
              <w:left w:val="single" w:sz="4" w:space="0" w:color="auto"/>
              <w:bottom w:val="single" w:sz="4" w:space="0" w:color="auto"/>
              <w:right w:val="single" w:sz="4" w:space="0" w:color="auto"/>
            </w:tcBorders>
          </w:tcPr>
          <w:p w14:paraId="1C819C80" w14:textId="77777777" w:rsidR="00314B4A" w:rsidRDefault="00710299" w:rsidP="00710299">
            <w:pPr>
              <w:jc w:val="center"/>
              <w:rPr>
                <w:rFonts w:cs="Arial"/>
                <w:sz w:val="20"/>
              </w:rPr>
            </w:pPr>
            <w:r>
              <w:rPr>
                <w:rFonts w:cs="Arial"/>
                <w:sz w:val="20"/>
              </w:rPr>
              <w:t>EU-LN1</w:t>
            </w:r>
          </w:p>
          <w:p w14:paraId="5B3294B5" w14:textId="77777777" w:rsidR="00314B4A" w:rsidRDefault="00710299" w:rsidP="00710299">
            <w:pPr>
              <w:jc w:val="center"/>
              <w:rPr>
                <w:rFonts w:cs="Arial"/>
                <w:sz w:val="20"/>
              </w:rPr>
            </w:pPr>
            <w:r>
              <w:rPr>
                <w:rFonts w:cs="Arial"/>
                <w:sz w:val="20"/>
              </w:rPr>
              <w:t>EU-LN2</w:t>
            </w:r>
          </w:p>
          <w:p w14:paraId="7DF7837E" w14:textId="77777777" w:rsidR="00314B4A" w:rsidRDefault="00710299" w:rsidP="00710299">
            <w:pPr>
              <w:jc w:val="center"/>
              <w:rPr>
                <w:rFonts w:cs="Arial"/>
                <w:sz w:val="20"/>
              </w:rPr>
            </w:pPr>
            <w:r>
              <w:rPr>
                <w:rFonts w:cs="Arial"/>
                <w:sz w:val="20"/>
              </w:rPr>
              <w:t>EU-LN3</w:t>
            </w:r>
          </w:p>
          <w:p w14:paraId="41F8595A" w14:textId="1893ECFE" w:rsidR="00710299" w:rsidRDefault="00710299" w:rsidP="00710299">
            <w:pPr>
              <w:jc w:val="center"/>
              <w:rPr>
                <w:rFonts w:cs="Arial"/>
                <w:sz w:val="20"/>
              </w:rPr>
            </w:pPr>
            <w:r>
              <w:rPr>
                <w:rFonts w:cs="Arial"/>
                <w:sz w:val="20"/>
              </w:rPr>
              <w:t>EU-LN2&amp;3</w:t>
            </w:r>
          </w:p>
        </w:tc>
        <w:tc>
          <w:tcPr>
            <w:tcW w:w="1530" w:type="dxa"/>
            <w:tcBorders>
              <w:top w:val="single" w:sz="4" w:space="0" w:color="auto"/>
              <w:left w:val="single" w:sz="4" w:space="0" w:color="auto"/>
              <w:bottom w:val="single" w:sz="4" w:space="0" w:color="auto"/>
              <w:right w:val="single" w:sz="4" w:space="0" w:color="auto"/>
            </w:tcBorders>
          </w:tcPr>
          <w:p w14:paraId="422B6C32" w14:textId="77777777" w:rsidR="004E166D" w:rsidRDefault="004E166D" w:rsidP="004E166D">
            <w:pPr>
              <w:jc w:val="center"/>
              <w:rPr>
                <w:rFonts w:cs="Arial"/>
                <w:sz w:val="20"/>
              </w:rPr>
            </w:pPr>
            <w:r w:rsidRPr="002C5BF9">
              <w:rPr>
                <w:rFonts w:cs="Arial"/>
                <w:sz w:val="20"/>
              </w:rPr>
              <w:t>SC VI.1</w:t>
            </w:r>
          </w:p>
          <w:p w14:paraId="16E29175" w14:textId="77777777" w:rsidR="004E166D" w:rsidRDefault="004E166D" w:rsidP="004E166D">
            <w:pPr>
              <w:jc w:val="center"/>
              <w:rPr>
                <w:rFonts w:cs="Arial"/>
                <w:sz w:val="20"/>
              </w:rPr>
            </w:pPr>
            <w:r>
              <w:rPr>
                <w:rFonts w:cs="Arial"/>
                <w:sz w:val="20"/>
              </w:rPr>
              <w:t>SC VI.2</w:t>
            </w:r>
          </w:p>
          <w:p w14:paraId="6F88A3F7" w14:textId="019AF93C" w:rsidR="00710299" w:rsidRDefault="004E166D" w:rsidP="004E166D">
            <w:pPr>
              <w:jc w:val="center"/>
            </w:pPr>
            <w:r>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68072580" w14:textId="77777777" w:rsidR="00710299" w:rsidRPr="004B4897" w:rsidRDefault="00710299" w:rsidP="00710299">
            <w:pPr>
              <w:jc w:val="center"/>
              <w:rPr>
                <w:rFonts w:cs="Arial"/>
                <w:b/>
                <w:sz w:val="20"/>
              </w:rPr>
            </w:pPr>
            <w:r w:rsidRPr="004B4897">
              <w:rPr>
                <w:rFonts w:cs="Arial"/>
                <w:b/>
                <w:sz w:val="20"/>
              </w:rPr>
              <w:t>R</w:t>
            </w:r>
            <w:r>
              <w:rPr>
                <w:rFonts w:cs="Arial"/>
                <w:b/>
                <w:sz w:val="20"/>
              </w:rPr>
              <w:t> </w:t>
            </w:r>
            <w:r w:rsidRPr="004B4897">
              <w:rPr>
                <w:rFonts w:cs="Arial"/>
                <w:b/>
                <w:sz w:val="20"/>
              </w:rPr>
              <w:t>336.1702(d)</w:t>
            </w:r>
          </w:p>
        </w:tc>
      </w:tr>
      <w:tr w:rsidR="00710299" w14:paraId="75AE6F79" w14:textId="77777777" w:rsidTr="004D0D0C">
        <w:trPr>
          <w:cantSplit/>
        </w:trPr>
        <w:tc>
          <w:tcPr>
            <w:tcW w:w="1880" w:type="dxa"/>
            <w:tcBorders>
              <w:top w:val="single" w:sz="4" w:space="0" w:color="auto"/>
              <w:left w:val="single" w:sz="4" w:space="0" w:color="auto"/>
              <w:bottom w:val="single" w:sz="4" w:space="0" w:color="auto"/>
              <w:right w:val="single" w:sz="4" w:space="0" w:color="auto"/>
            </w:tcBorders>
          </w:tcPr>
          <w:p w14:paraId="4AADD8AB" w14:textId="17F8647E" w:rsidR="00710299" w:rsidRPr="00314B4A" w:rsidRDefault="00710299" w:rsidP="00CC0DF5">
            <w:pPr>
              <w:pStyle w:val="ListParagraph"/>
              <w:numPr>
                <w:ilvl w:val="0"/>
                <w:numId w:val="79"/>
              </w:numPr>
              <w:tabs>
                <w:tab w:val="left" w:pos="348"/>
              </w:tabs>
              <w:ind w:left="347" w:right="12" w:hanging="347"/>
              <w:rPr>
                <w:rFonts w:cs="Arial"/>
                <w:sz w:val="20"/>
              </w:rPr>
            </w:pPr>
            <w:r w:rsidRPr="00314B4A">
              <w:rPr>
                <w:rFonts w:cs="Arial"/>
                <w:sz w:val="20"/>
              </w:rPr>
              <w:lastRenderedPageBreak/>
              <w:t>VOC – Air dried coatings for exterior parts in the Topcoat-Non-Basecoat/Clearcoat Coating Category</w:t>
            </w:r>
            <w:r w:rsidRPr="00314B4A">
              <w:rPr>
                <w:rFonts w:cs="Arial"/>
                <w:sz w:val="20"/>
                <w:vertAlign w:val="superscript"/>
              </w:rPr>
              <w:t xml:space="preserve"> 3,5</w:t>
            </w:r>
          </w:p>
        </w:tc>
        <w:tc>
          <w:tcPr>
            <w:tcW w:w="1800" w:type="dxa"/>
            <w:tcBorders>
              <w:top w:val="single" w:sz="4" w:space="0" w:color="auto"/>
              <w:left w:val="single" w:sz="4" w:space="0" w:color="auto"/>
              <w:bottom w:val="single" w:sz="4" w:space="0" w:color="auto"/>
              <w:right w:val="single" w:sz="4" w:space="0" w:color="auto"/>
            </w:tcBorders>
          </w:tcPr>
          <w:p w14:paraId="0A5DEA2C" w14:textId="77777777" w:rsidR="00710299" w:rsidRDefault="00710299" w:rsidP="00710299">
            <w:pPr>
              <w:jc w:val="center"/>
              <w:rPr>
                <w:rFonts w:cs="Arial"/>
                <w:sz w:val="20"/>
              </w:rPr>
            </w:pPr>
            <w:r>
              <w:rPr>
                <w:rFonts w:cs="Arial"/>
                <w:sz w:val="20"/>
              </w:rPr>
              <w:t>5.0 pounds per gallon of coating, minus water, as applied</w:t>
            </w:r>
            <w:r w:rsidRPr="007F117A">
              <w:rPr>
                <w:rFonts w:cs="Arial"/>
                <w:b/>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4FED497D" w14:textId="77777777" w:rsidR="00710299" w:rsidRDefault="00710299" w:rsidP="00710299">
            <w:pPr>
              <w:jc w:val="center"/>
              <w:rPr>
                <w:rFonts w:cs="Arial"/>
                <w:sz w:val="20"/>
              </w:rPr>
            </w:pPr>
            <w:r>
              <w:rPr>
                <w:rFonts w:cs="Arial"/>
                <w:sz w:val="20"/>
              </w:rPr>
              <w:t>Calculated on a volume weighted, calendar day average per coating line</w:t>
            </w:r>
          </w:p>
        </w:tc>
        <w:tc>
          <w:tcPr>
            <w:tcW w:w="1360" w:type="dxa"/>
            <w:tcBorders>
              <w:top w:val="single" w:sz="4" w:space="0" w:color="auto"/>
              <w:left w:val="single" w:sz="4" w:space="0" w:color="auto"/>
              <w:bottom w:val="single" w:sz="4" w:space="0" w:color="auto"/>
              <w:right w:val="single" w:sz="4" w:space="0" w:color="auto"/>
            </w:tcBorders>
          </w:tcPr>
          <w:p w14:paraId="58B9AE62" w14:textId="77777777" w:rsidR="00314B4A" w:rsidRDefault="00710299" w:rsidP="00710299">
            <w:pPr>
              <w:jc w:val="center"/>
              <w:rPr>
                <w:rFonts w:cs="Arial"/>
                <w:sz w:val="20"/>
              </w:rPr>
            </w:pPr>
            <w:r>
              <w:rPr>
                <w:rFonts w:cs="Arial"/>
                <w:sz w:val="20"/>
              </w:rPr>
              <w:t>EU-LN1</w:t>
            </w:r>
          </w:p>
          <w:p w14:paraId="1B73138A" w14:textId="77777777" w:rsidR="00314B4A" w:rsidRDefault="00710299" w:rsidP="00710299">
            <w:pPr>
              <w:jc w:val="center"/>
              <w:rPr>
                <w:rFonts w:cs="Arial"/>
                <w:sz w:val="20"/>
              </w:rPr>
            </w:pPr>
            <w:r>
              <w:rPr>
                <w:rFonts w:cs="Arial"/>
                <w:sz w:val="20"/>
              </w:rPr>
              <w:t>EU-LN2</w:t>
            </w:r>
          </w:p>
          <w:p w14:paraId="091BD506" w14:textId="77777777" w:rsidR="00314B4A" w:rsidRDefault="00710299" w:rsidP="00710299">
            <w:pPr>
              <w:jc w:val="center"/>
              <w:rPr>
                <w:rFonts w:cs="Arial"/>
                <w:sz w:val="20"/>
              </w:rPr>
            </w:pPr>
            <w:r>
              <w:rPr>
                <w:rFonts w:cs="Arial"/>
                <w:sz w:val="20"/>
              </w:rPr>
              <w:t>EU-LN3</w:t>
            </w:r>
          </w:p>
          <w:p w14:paraId="5D292064" w14:textId="7635CD8F" w:rsidR="00710299" w:rsidRDefault="00710299" w:rsidP="00710299">
            <w:pPr>
              <w:jc w:val="center"/>
              <w:rPr>
                <w:rFonts w:cs="Arial"/>
                <w:sz w:val="20"/>
              </w:rPr>
            </w:pPr>
            <w:r>
              <w:rPr>
                <w:rFonts w:cs="Arial"/>
                <w:sz w:val="20"/>
              </w:rPr>
              <w:t>EU-LN2&amp;3</w:t>
            </w:r>
          </w:p>
        </w:tc>
        <w:tc>
          <w:tcPr>
            <w:tcW w:w="1530" w:type="dxa"/>
            <w:tcBorders>
              <w:top w:val="single" w:sz="4" w:space="0" w:color="auto"/>
              <w:left w:val="single" w:sz="4" w:space="0" w:color="auto"/>
              <w:bottom w:val="single" w:sz="4" w:space="0" w:color="auto"/>
              <w:right w:val="single" w:sz="4" w:space="0" w:color="auto"/>
            </w:tcBorders>
          </w:tcPr>
          <w:p w14:paraId="0E84FCB5" w14:textId="77777777" w:rsidR="00314B4A" w:rsidRDefault="00710299" w:rsidP="00710299">
            <w:pPr>
              <w:jc w:val="center"/>
              <w:rPr>
                <w:rFonts w:cs="Arial"/>
                <w:sz w:val="20"/>
              </w:rPr>
            </w:pPr>
            <w:r w:rsidRPr="008456D4">
              <w:rPr>
                <w:rFonts w:cs="Arial"/>
                <w:sz w:val="20"/>
              </w:rPr>
              <w:t>SC VI.1</w:t>
            </w:r>
          </w:p>
          <w:p w14:paraId="0DCC9052" w14:textId="016F2263" w:rsidR="00710299" w:rsidRDefault="00314B4A" w:rsidP="00710299">
            <w:pPr>
              <w:jc w:val="center"/>
            </w:pPr>
            <w:r>
              <w:rPr>
                <w:rFonts w:cs="Arial"/>
                <w:sz w:val="20"/>
              </w:rPr>
              <w:t xml:space="preserve">SC </w:t>
            </w:r>
            <w:r w:rsidR="00E03A27">
              <w:rPr>
                <w:rFonts w:cs="Arial"/>
                <w:sz w:val="20"/>
              </w:rPr>
              <w:t>VI.</w:t>
            </w:r>
            <w:r w:rsidR="00710299" w:rsidRPr="008456D4">
              <w:rPr>
                <w:rFonts w:cs="Arial"/>
                <w:sz w:val="20"/>
              </w:rPr>
              <w:t>3</w:t>
            </w:r>
          </w:p>
        </w:tc>
        <w:tc>
          <w:tcPr>
            <w:tcW w:w="1530" w:type="dxa"/>
            <w:tcBorders>
              <w:top w:val="single" w:sz="4" w:space="0" w:color="auto"/>
              <w:left w:val="single" w:sz="4" w:space="0" w:color="auto"/>
              <w:bottom w:val="single" w:sz="4" w:space="0" w:color="auto"/>
              <w:right w:val="single" w:sz="4" w:space="0" w:color="auto"/>
            </w:tcBorders>
          </w:tcPr>
          <w:p w14:paraId="7BC95428" w14:textId="77777777" w:rsidR="00710299" w:rsidRPr="004B4897" w:rsidRDefault="00710299" w:rsidP="00710299">
            <w:pPr>
              <w:jc w:val="center"/>
              <w:rPr>
                <w:rFonts w:cs="Arial"/>
                <w:b/>
                <w:sz w:val="20"/>
              </w:rPr>
            </w:pPr>
            <w:r w:rsidRPr="004B4897">
              <w:rPr>
                <w:rFonts w:cs="Arial"/>
                <w:b/>
                <w:sz w:val="20"/>
              </w:rPr>
              <w:t>R</w:t>
            </w:r>
            <w:r>
              <w:rPr>
                <w:rFonts w:cs="Arial"/>
                <w:b/>
                <w:sz w:val="20"/>
              </w:rPr>
              <w:t> </w:t>
            </w:r>
            <w:r w:rsidRPr="004B4897">
              <w:rPr>
                <w:rFonts w:cs="Arial"/>
                <w:b/>
                <w:sz w:val="20"/>
              </w:rPr>
              <w:t>336.1702(d)</w:t>
            </w:r>
          </w:p>
        </w:tc>
      </w:tr>
      <w:tr w:rsidR="00710299" w14:paraId="396C14E2" w14:textId="77777777" w:rsidTr="004D0D0C">
        <w:trPr>
          <w:cantSplit/>
        </w:trPr>
        <w:tc>
          <w:tcPr>
            <w:tcW w:w="1880" w:type="dxa"/>
            <w:tcBorders>
              <w:top w:val="single" w:sz="4" w:space="0" w:color="auto"/>
              <w:left w:val="single" w:sz="4" w:space="0" w:color="auto"/>
              <w:bottom w:val="single" w:sz="4" w:space="0" w:color="auto"/>
              <w:right w:val="single" w:sz="4" w:space="0" w:color="auto"/>
            </w:tcBorders>
          </w:tcPr>
          <w:p w14:paraId="3FF7795B" w14:textId="31582380" w:rsidR="00710299" w:rsidRPr="00314B4A" w:rsidRDefault="00710299" w:rsidP="00CC0DF5">
            <w:pPr>
              <w:pStyle w:val="ListParagraph"/>
              <w:numPr>
                <w:ilvl w:val="0"/>
                <w:numId w:val="79"/>
              </w:numPr>
              <w:ind w:left="347" w:hanging="347"/>
              <w:rPr>
                <w:rFonts w:cs="Arial"/>
                <w:sz w:val="20"/>
              </w:rPr>
            </w:pPr>
            <w:r w:rsidRPr="00314B4A">
              <w:rPr>
                <w:rFonts w:cs="Arial"/>
                <w:sz w:val="20"/>
              </w:rPr>
              <w:t>VOC – Air dried coatings for interior parts</w:t>
            </w:r>
            <w:r w:rsidRPr="00314B4A">
              <w:rPr>
                <w:rFonts w:cs="Arial"/>
                <w:sz w:val="20"/>
                <w:vertAlign w:val="superscript"/>
              </w:rPr>
              <w:t xml:space="preserve"> 3,5</w:t>
            </w:r>
          </w:p>
        </w:tc>
        <w:tc>
          <w:tcPr>
            <w:tcW w:w="1800" w:type="dxa"/>
            <w:tcBorders>
              <w:top w:val="single" w:sz="4" w:space="0" w:color="auto"/>
              <w:left w:val="single" w:sz="4" w:space="0" w:color="auto"/>
              <w:bottom w:val="single" w:sz="4" w:space="0" w:color="auto"/>
              <w:right w:val="single" w:sz="4" w:space="0" w:color="auto"/>
            </w:tcBorders>
          </w:tcPr>
          <w:p w14:paraId="13F77067" w14:textId="77777777" w:rsidR="00710299" w:rsidRDefault="00710299" w:rsidP="00710299">
            <w:pPr>
              <w:jc w:val="center"/>
              <w:rPr>
                <w:rFonts w:cs="Arial"/>
                <w:sz w:val="20"/>
              </w:rPr>
            </w:pPr>
            <w:r>
              <w:rPr>
                <w:rFonts w:cs="Arial"/>
                <w:sz w:val="20"/>
              </w:rPr>
              <w:t>5.0 pounds per gallon of coating, minus water, as applied</w:t>
            </w:r>
            <w:r w:rsidRPr="007F117A">
              <w:rPr>
                <w:rFonts w:cs="Arial"/>
                <w:b/>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169FD8D1" w14:textId="77777777" w:rsidR="00710299" w:rsidRDefault="00710299" w:rsidP="00710299">
            <w:pPr>
              <w:jc w:val="center"/>
              <w:rPr>
                <w:rFonts w:cs="Arial"/>
                <w:sz w:val="20"/>
              </w:rPr>
            </w:pPr>
            <w:r>
              <w:rPr>
                <w:rFonts w:cs="Arial"/>
                <w:sz w:val="20"/>
              </w:rPr>
              <w:t>Calculated on a volume weighted, calendar day average per coating line</w:t>
            </w:r>
          </w:p>
        </w:tc>
        <w:tc>
          <w:tcPr>
            <w:tcW w:w="1360" w:type="dxa"/>
            <w:tcBorders>
              <w:top w:val="single" w:sz="4" w:space="0" w:color="auto"/>
              <w:left w:val="single" w:sz="4" w:space="0" w:color="auto"/>
              <w:bottom w:val="single" w:sz="4" w:space="0" w:color="auto"/>
              <w:right w:val="single" w:sz="4" w:space="0" w:color="auto"/>
            </w:tcBorders>
          </w:tcPr>
          <w:p w14:paraId="3A78F47F" w14:textId="77777777" w:rsidR="00524BFA" w:rsidRDefault="00710299" w:rsidP="00710299">
            <w:pPr>
              <w:jc w:val="center"/>
              <w:rPr>
                <w:rFonts w:cs="Arial"/>
                <w:sz w:val="20"/>
              </w:rPr>
            </w:pPr>
            <w:r>
              <w:rPr>
                <w:rFonts w:cs="Arial"/>
                <w:sz w:val="20"/>
              </w:rPr>
              <w:t>EU-LN1</w:t>
            </w:r>
          </w:p>
          <w:p w14:paraId="17B44045" w14:textId="77777777" w:rsidR="00524BFA" w:rsidRDefault="00710299" w:rsidP="00710299">
            <w:pPr>
              <w:jc w:val="center"/>
              <w:rPr>
                <w:rFonts w:cs="Arial"/>
                <w:sz w:val="20"/>
              </w:rPr>
            </w:pPr>
            <w:r>
              <w:rPr>
                <w:rFonts w:cs="Arial"/>
                <w:sz w:val="20"/>
              </w:rPr>
              <w:t>EU-LN2</w:t>
            </w:r>
          </w:p>
          <w:p w14:paraId="3858247C" w14:textId="77777777" w:rsidR="00524BFA" w:rsidRDefault="00710299" w:rsidP="00710299">
            <w:pPr>
              <w:jc w:val="center"/>
              <w:rPr>
                <w:rFonts w:cs="Arial"/>
                <w:sz w:val="20"/>
              </w:rPr>
            </w:pPr>
            <w:r>
              <w:rPr>
                <w:rFonts w:cs="Arial"/>
                <w:sz w:val="20"/>
              </w:rPr>
              <w:t>EU-LN3</w:t>
            </w:r>
          </w:p>
          <w:p w14:paraId="0D4D82A6" w14:textId="2128E14E" w:rsidR="00710299" w:rsidRDefault="00710299" w:rsidP="00710299">
            <w:pPr>
              <w:jc w:val="center"/>
              <w:rPr>
                <w:rFonts w:cs="Arial"/>
                <w:sz w:val="20"/>
              </w:rPr>
            </w:pPr>
            <w:r>
              <w:rPr>
                <w:rFonts w:cs="Arial"/>
                <w:sz w:val="20"/>
              </w:rPr>
              <w:t>EU-LN2&amp;3</w:t>
            </w:r>
          </w:p>
        </w:tc>
        <w:tc>
          <w:tcPr>
            <w:tcW w:w="1530" w:type="dxa"/>
            <w:tcBorders>
              <w:top w:val="single" w:sz="4" w:space="0" w:color="auto"/>
              <w:left w:val="single" w:sz="4" w:space="0" w:color="auto"/>
              <w:bottom w:val="single" w:sz="4" w:space="0" w:color="auto"/>
              <w:right w:val="single" w:sz="4" w:space="0" w:color="auto"/>
            </w:tcBorders>
          </w:tcPr>
          <w:p w14:paraId="4CE0C462" w14:textId="77777777" w:rsidR="00314B4A" w:rsidRDefault="00E03A27" w:rsidP="00710299">
            <w:pPr>
              <w:jc w:val="center"/>
              <w:rPr>
                <w:rFonts w:cs="Arial"/>
                <w:sz w:val="20"/>
              </w:rPr>
            </w:pPr>
            <w:r w:rsidRPr="008456D4">
              <w:rPr>
                <w:rFonts w:cs="Arial"/>
                <w:sz w:val="20"/>
              </w:rPr>
              <w:t>SC VI.1</w:t>
            </w:r>
          </w:p>
          <w:p w14:paraId="7199E109" w14:textId="158DF39C" w:rsidR="00710299" w:rsidRDefault="00314B4A" w:rsidP="00710299">
            <w:pPr>
              <w:jc w:val="center"/>
            </w:pPr>
            <w:r>
              <w:rPr>
                <w:rFonts w:cs="Arial"/>
                <w:sz w:val="20"/>
              </w:rPr>
              <w:t>SC</w:t>
            </w:r>
            <w:r w:rsidR="00E03A27">
              <w:rPr>
                <w:rFonts w:cs="Arial"/>
                <w:sz w:val="20"/>
              </w:rPr>
              <w:t>VI.</w:t>
            </w:r>
            <w:r w:rsidR="00E03A27" w:rsidRPr="008456D4">
              <w:rPr>
                <w:rFonts w:cs="Arial"/>
                <w:sz w:val="20"/>
              </w:rPr>
              <w:t>3</w:t>
            </w:r>
          </w:p>
        </w:tc>
        <w:tc>
          <w:tcPr>
            <w:tcW w:w="1530" w:type="dxa"/>
            <w:tcBorders>
              <w:top w:val="single" w:sz="4" w:space="0" w:color="auto"/>
              <w:left w:val="single" w:sz="4" w:space="0" w:color="auto"/>
              <w:bottom w:val="single" w:sz="4" w:space="0" w:color="auto"/>
              <w:right w:val="single" w:sz="4" w:space="0" w:color="auto"/>
            </w:tcBorders>
          </w:tcPr>
          <w:p w14:paraId="375B0218" w14:textId="77777777" w:rsidR="00710299" w:rsidRPr="004B4897" w:rsidRDefault="00710299" w:rsidP="00710299">
            <w:pPr>
              <w:jc w:val="center"/>
              <w:rPr>
                <w:rFonts w:cs="Arial"/>
                <w:b/>
                <w:sz w:val="20"/>
              </w:rPr>
            </w:pPr>
            <w:r w:rsidRPr="004B4897">
              <w:rPr>
                <w:rFonts w:cs="Arial"/>
                <w:b/>
                <w:sz w:val="20"/>
              </w:rPr>
              <w:t>R</w:t>
            </w:r>
            <w:r>
              <w:rPr>
                <w:rFonts w:cs="Arial"/>
                <w:b/>
                <w:sz w:val="20"/>
              </w:rPr>
              <w:t> </w:t>
            </w:r>
            <w:r w:rsidRPr="004B4897">
              <w:rPr>
                <w:rFonts w:cs="Arial"/>
                <w:b/>
                <w:sz w:val="20"/>
              </w:rPr>
              <w:t>336.1702(d)</w:t>
            </w:r>
          </w:p>
        </w:tc>
      </w:tr>
      <w:tr w:rsidR="00710299" w14:paraId="6D3AB0AF" w14:textId="77777777" w:rsidTr="004D0D0C">
        <w:trPr>
          <w:cantSplit/>
        </w:trPr>
        <w:tc>
          <w:tcPr>
            <w:tcW w:w="1880" w:type="dxa"/>
            <w:tcBorders>
              <w:top w:val="single" w:sz="4" w:space="0" w:color="auto"/>
              <w:left w:val="single" w:sz="4" w:space="0" w:color="auto"/>
              <w:bottom w:val="single" w:sz="4" w:space="0" w:color="auto"/>
              <w:right w:val="single" w:sz="4" w:space="0" w:color="auto"/>
            </w:tcBorders>
          </w:tcPr>
          <w:p w14:paraId="0269E47E" w14:textId="1D56C1E4" w:rsidR="00710299" w:rsidRPr="00314B4A" w:rsidRDefault="00710299" w:rsidP="00CC0DF5">
            <w:pPr>
              <w:pStyle w:val="ListParagraph"/>
              <w:numPr>
                <w:ilvl w:val="0"/>
                <w:numId w:val="79"/>
              </w:numPr>
              <w:ind w:left="347" w:hanging="347"/>
              <w:rPr>
                <w:rFonts w:cs="Arial"/>
                <w:sz w:val="20"/>
              </w:rPr>
            </w:pPr>
            <w:r w:rsidRPr="00314B4A">
              <w:rPr>
                <w:rFonts w:cs="Arial"/>
                <w:sz w:val="20"/>
              </w:rPr>
              <w:t xml:space="preserve">VOC – Touch-up and repair </w:t>
            </w:r>
            <w:r w:rsidRPr="00314B4A">
              <w:rPr>
                <w:rFonts w:cs="Arial"/>
                <w:sz w:val="20"/>
                <w:vertAlign w:val="superscript"/>
              </w:rPr>
              <w:t>5</w:t>
            </w:r>
            <w:r w:rsidRPr="00314B4A">
              <w:rPr>
                <w:rFonts w:cs="Arial"/>
                <w:sz w:val="20"/>
              </w:rPr>
              <w:t xml:space="preserve"> </w:t>
            </w:r>
          </w:p>
        </w:tc>
        <w:tc>
          <w:tcPr>
            <w:tcW w:w="1800" w:type="dxa"/>
            <w:tcBorders>
              <w:top w:val="single" w:sz="4" w:space="0" w:color="auto"/>
              <w:left w:val="single" w:sz="4" w:space="0" w:color="auto"/>
              <w:bottom w:val="single" w:sz="4" w:space="0" w:color="auto"/>
              <w:right w:val="single" w:sz="4" w:space="0" w:color="auto"/>
            </w:tcBorders>
          </w:tcPr>
          <w:p w14:paraId="336F66B4" w14:textId="77777777" w:rsidR="00710299" w:rsidRDefault="00710299" w:rsidP="00710299">
            <w:pPr>
              <w:jc w:val="center"/>
              <w:rPr>
                <w:rFonts w:cs="Arial"/>
                <w:sz w:val="20"/>
              </w:rPr>
            </w:pPr>
            <w:r>
              <w:rPr>
                <w:rFonts w:cs="Arial"/>
                <w:sz w:val="20"/>
              </w:rPr>
              <w:t>5.2 pounds per gallon of coating, minus water, as applied</w:t>
            </w:r>
            <w:r w:rsidRPr="007F117A">
              <w:rPr>
                <w:rFonts w:cs="Arial"/>
                <w:b/>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53C3D252" w14:textId="77777777" w:rsidR="00710299" w:rsidRDefault="00710299" w:rsidP="00710299">
            <w:pPr>
              <w:jc w:val="center"/>
              <w:rPr>
                <w:rFonts w:cs="Arial"/>
                <w:sz w:val="20"/>
              </w:rPr>
            </w:pPr>
            <w:r>
              <w:rPr>
                <w:rFonts w:cs="Arial"/>
                <w:sz w:val="20"/>
              </w:rPr>
              <w:t>Calculated on a volume weighted, calendar day average per coating line</w:t>
            </w:r>
          </w:p>
        </w:tc>
        <w:tc>
          <w:tcPr>
            <w:tcW w:w="1360" w:type="dxa"/>
            <w:tcBorders>
              <w:top w:val="single" w:sz="4" w:space="0" w:color="auto"/>
              <w:left w:val="single" w:sz="4" w:space="0" w:color="auto"/>
              <w:bottom w:val="single" w:sz="4" w:space="0" w:color="auto"/>
              <w:right w:val="single" w:sz="4" w:space="0" w:color="auto"/>
            </w:tcBorders>
          </w:tcPr>
          <w:p w14:paraId="5C440197" w14:textId="77777777" w:rsidR="00524BFA" w:rsidRDefault="00710299" w:rsidP="00710299">
            <w:pPr>
              <w:jc w:val="center"/>
              <w:rPr>
                <w:rFonts w:cs="Arial"/>
                <w:sz w:val="20"/>
              </w:rPr>
            </w:pPr>
            <w:r>
              <w:rPr>
                <w:rFonts w:cs="Arial"/>
                <w:sz w:val="20"/>
              </w:rPr>
              <w:t>EU-LN1</w:t>
            </w:r>
          </w:p>
          <w:p w14:paraId="7B3EE354" w14:textId="77777777" w:rsidR="00524BFA" w:rsidRDefault="00710299" w:rsidP="00710299">
            <w:pPr>
              <w:jc w:val="center"/>
              <w:rPr>
                <w:rFonts w:cs="Arial"/>
                <w:sz w:val="20"/>
              </w:rPr>
            </w:pPr>
            <w:r>
              <w:rPr>
                <w:rFonts w:cs="Arial"/>
                <w:sz w:val="20"/>
              </w:rPr>
              <w:t>EU-LN2</w:t>
            </w:r>
          </w:p>
          <w:p w14:paraId="6F7ECE22" w14:textId="77777777" w:rsidR="00524BFA" w:rsidRDefault="00710299" w:rsidP="00710299">
            <w:pPr>
              <w:jc w:val="center"/>
              <w:rPr>
                <w:rFonts w:cs="Arial"/>
                <w:sz w:val="20"/>
              </w:rPr>
            </w:pPr>
            <w:r>
              <w:rPr>
                <w:rFonts w:cs="Arial"/>
                <w:sz w:val="20"/>
              </w:rPr>
              <w:t>EU-LN3</w:t>
            </w:r>
          </w:p>
          <w:p w14:paraId="1A6876D9" w14:textId="7C7A00D4" w:rsidR="00710299" w:rsidRDefault="00710299" w:rsidP="00710299">
            <w:pPr>
              <w:jc w:val="center"/>
              <w:rPr>
                <w:rFonts w:cs="Arial"/>
                <w:sz w:val="20"/>
              </w:rPr>
            </w:pPr>
            <w:r>
              <w:rPr>
                <w:rFonts w:cs="Arial"/>
                <w:sz w:val="20"/>
              </w:rPr>
              <w:t>EU-LN2&amp;3</w:t>
            </w:r>
          </w:p>
        </w:tc>
        <w:tc>
          <w:tcPr>
            <w:tcW w:w="1530" w:type="dxa"/>
            <w:tcBorders>
              <w:top w:val="single" w:sz="4" w:space="0" w:color="auto"/>
              <w:left w:val="single" w:sz="4" w:space="0" w:color="auto"/>
              <w:bottom w:val="single" w:sz="4" w:space="0" w:color="auto"/>
              <w:right w:val="single" w:sz="4" w:space="0" w:color="auto"/>
            </w:tcBorders>
          </w:tcPr>
          <w:p w14:paraId="1890D106" w14:textId="77777777" w:rsidR="00524BFA" w:rsidRDefault="00E03A27" w:rsidP="00710299">
            <w:pPr>
              <w:jc w:val="center"/>
              <w:rPr>
                <w:rFonts w:cs="Arial"/>
                <w:sz w:val="20"/>
              </w:rPr>
            </w:pPr>
            <w:r w:rsidRPr="008456D4">
              <w:rPr>
                <w:rFonts w:cs="Arial"/>
                <w:sz w:val="20"/>
              </w:rPr>
              <w:t>SC VI.1</w:t>
            </w:r>
          </w:p>
          <w:p w14:paraId="34A41B41" w14:textId="7C66363F" w:rsidR="00710299" w:rsidRDefault="00524BFA" w:rsidP="00710299">
            <w:pPr>
              <w:jc w:val="center"/>
              <w:rPr>
                <w:rFonts w:cs="Arial"/>
                <w:sz w:val="20"/>
              </w:rPr>
            </w:pPr>
            <w:r>
              <w:rPr>
                <w:rFonts w:cs="Arial"/>
                <w:sz w:val="20"/>
              </w:rPr>
              <w:t xml:space="preserve">SC </w:t>
            </w:r>
            <w:r w:rsidR="00E03A27">
              <w:rPr>
                <w:rFonts w:cs="Arial"/>
                <w:sz w:val="20"/>
              </w:rPr>
              <w:t>VI.</w:t>
            </w:r>
            <w:r w:rsidR="00E03A27" w:rsidRPr="008456D4">
              <w:rPr>
                <w:rFonts w:cs="Arial"/>
                <w:sz w:val="20"/>
              </w:rPr>
              <w:t>3</w:t>
            </w:r>
          </w:p>
        </w:tc>
        <w:tc>
          <w:tcPr>
            <w:tcW w:w="1530" w:type="dxa"/>
            <w:tcBorders>
              <w:top w:val="single" w:sz="4" w:space="0" w:color="auto"/>
              <w:left w:val="single" w:sz="4" w:space="0" w:color="auto"/>
              <w:bottom w:val="single" w:sz="4" w:space="0" w:color="auto"/>
              <w:right w:val="single" w:sz="4" w:space="0" w:color="auto"/>
            </w:tcBorders>
          </w:tcPr>
          <w:p w14:paraId="16B65DD7" w14:textId="77777777" w:rsidR="00710299" w:rsidRPr="00E21444" w:rsidRDefault="00710299" w:rsidP="00710299">
            <w:pPr>
              <w:jc w:val="center"/>
              <w:rPr>
                <w:rFonts w:cs="Arial"/>
                <w:b/>
                <w:sz w:val="20"/>
              </w:rPr>
            </w:pPr>
            <w:r w:rsidRPr="00E21444">
              <w:rPr>
                <w:rFonts w:cs="Arial"/>
                <w:b/>
                <w:sz w:val="20"/>
              </w:rPr>
              <w:t>R</w:t>
            </w:r>
            <w:r>
              <w:rPr>
                <w:rFonts w:cs="Arial"/>
                <w:b/>
                <w:sz w:val="20"/>
              </w:rPr>
              <w:t> </w:t>
            </w:r>
            <w:r w:rsidRPr="00E21444">
              <w:rPr>
                <w:rFonts w:cs="Arial"/>
                <w:b/>
                <w:sz w:val="20"/>
              </w:rPr>
              <w:t>336.1702(d)</w:t>
            </w:r>
          </w:p>
        </w:tc>
      </w:tr>
    </w:tbl>
    <w:p w14:paraId="7F991086" w14:textId="77777777" w:rsidR="00AE1D84" w:rsidRDefault="00AE1D84" w:rsidP="00F62984">
      <w:pPr>
        <w:jc w:val="both"/>
        <w:rPr>
          <w:sz w:val="20"/>
        </w:rPr>
      </w:pPr>
    </w:p>
    <w:p w14:paraId="2E1BD4B3" w14:textId="104C756B" w:rsidR="00710299" w:rsidRPr="00685883" w:rsidRDefault="006774C8" w:rsidP="00685883">
      <w:pPr>
        <w:tabs>
          <w:tab w:val="left" w:pos="270"/>
        </w:tabs>
        <w:ind w:left="270" w:hanging="270"/>
        <w:rPr>
          <w:rFonts w:cs="Arial"/>
          <w:sz w:val="20"/>
        </w:rPr>
      </w:pPr>
      <w:r>
        <w:rPr>
          <w:rFonts w:cs="Arial"/>
          <w:sz w:val="20"/>
        </w:rPr>
        <w:t>a</w:t>
      </w:r>
      <w:r w:rsidR="00EF11F2">
        <w:rPr>
          <w:rFonts w:cs="Arial"/>
          <w:sz w:val="20"/>
        </w:rPr>
        <w:t>.</w:t>
      </w:r>
      <w:r w:rsidR="00EF11F2">
        <w:rPr>
          <w:rFonts w:cs="Arial"/>
          <w:sz w:val="20"/>
        </w:rPr>
        <w:tab/>
      </w:r>
      <w:r w:rsidR="00710299" w:rsidRPr="00685883">
        <w:rPr>
          <w:rFonts w:cs="Arial"/>
          <w:sz w:val="20"/>
        </w:rPr>
        <w:t>For red and black coatings, the emission limitation shall be determined by multiplying the appropriate limit by 1.15.</w:t>
      </w:r>
    </w:p>
    <w:p w14:paraId="7CBB9FC8" w14:textId="414017FD" w:rsidR="00710299" w:rsidRPr="00685883" w:rsidRDefault="006774C8" w:rsidP="00685883">
      <w:pPr>
        <w:tabs>
          <w:tab w:val="left" w:pos="270"/>
        </w:tabs>
        <w:ind w:left="270" w:hanging="270"/>
        <w:rPr>
          <w:sz w:val="20"/>
        </w:rPr>
      </w:pPr>
      <w:r>
        <w:rPr>
          <w:sz w:val="20"/>
        </w:rPr>
        <w:t>b</w:t>
      </w:r>
      <w:r w:rsidR="00EF11F2" w:rsidRPr="00685883">
        <w:rPr>
          <w:sz w:val="20"/>
        </w:rPr>
        <w:t>.</w:t>
      </w:r>
      <w:r w:rsidR="00EF11F2">
        <w:rPr>
          <w:sz w:val="20"/>
        </w:rPr>
        <w:tab/>
      </w:r>
      <w:r w:rsidR="00710299" w:rsidRPr="00685883">
        <w:rPr>
          <w:sz w:val="20"/>
        </w:rPr>
        <w:t xml:space="preserve">When Method 24 is used to determine the volatile organic compound content of a coating, the applicable emission limitation shall be determined by adding 0.5 to the appropriate limit.  </w:t>
      </w:r>
    </w:p>
    <w:p w14:paraId="44EDA3CE" w14:textId="39A30B64" w:rsidR="00710299" w:rsidRPr="00685883" w:rsidRDefault="006774C8" w:rsidP="00685883">
      <w:pPr>
        <w:tabs>
          <w:tab w:val="left" w:pos="270"/>
        </w:tabs>
        <w:ind w:left="270" w:hanging="270"/>
        <w:rPr>
          <w:rFonts w:cs="Arial"/>
          <w:sz w:val="20"/>
        </w:rPr>
      </w:pPr>
      <w:r>
        <w:rPr>
          <w:rFonts w:cs="Arial"/>
          <w:sz w:val="20"/>
        </w:rPr>
        <w:t>c</w:t>
      </w:r>
      <w:r w:rsidR="00EF11F2">
        <w:rPr>
          <w:rFonts w:cs="Arial"/>
          <w:sz w:val="20"/>
        </w:rPr>
        <w:t>.</w:t>
      </w:r>
      <w:r w:rsidR="00EF11F2">
        <w:rPr>
          <w:rFonts w:cs="Arial"/>
          <w:sz w:val="20"/>
        </w:rPr>
        <w:tab/>
      </w:r>
      <w:r w:rsidR="00710299" w:rsidRPr="00685883">
        <w:rPr>
          <w:rFonts w:cs="Arial"/>
          <w:sz w:val="20"/>
        </w:rPr>
        <w:t xml:space="preserve">When Method 24 is used to determine the volatile organic compound content of a coating, the applicable emission limitation shall be determined by adding 0.1 to the appropriate limit.  </w:t>
      </w:r>
    </w:p>
    <w:p w14:paraId="6BB20241" w14:textId="77777777" w:rsidR="00710299" w:rsidRPr="00EE5F4E" w:rsidRDefault="00710299" w:rsidP="00F62984">
      <w:pPr>
        <w:jc w:val="both"/>
        <w:rPr>
          <w:sz w:val="20"/>
        </w:rPr>
      </w:pPr>
    </w:p>
    <w:p w14:paraId="270D7173" w14:textId="77777777" w:rsidR="00AE1D84" w:rsidRDefault="00AE1D84" w:rsidP="00F62984">
      <w:pPr>
        <w:jc w:val="both"/>
        <w:rPr>
          <w:b/>
          <w:u w:val="single"/>
        </w:rPr>
      </w:pPr>
      <w:r>
        <w:rPr>
          <w:b/>
        </w:rPr>
        <w:t xml:space="preserve">II.  </w:t>
      </w:r>
      <w:r>
        <w:rPr>
          <w:b/>
          <w:u w:val="single"/>
        </w:rPr>
        <w:t>MATERIAL LIMIT(S)</w:t>
      </w:r>
    </w:p>
    <w:p w14:paraId="49C609BD"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0"/>
        <w:gridCol w:w="1440"/>
        <w:gridCol w:w="1980"/>
        <w:gridCol w:w="1440"/>
        <w:gridCol w:w="1180"/>
        <w:gridCol w:w="1530"/>
      </w:tblGrid>
      <w:tr w:rsidR="00AE1D84" w14:paraId="6FDF8890" w14:textId="77777777" w:rsidTr="004D0D0C">
        <w:trPr>
          <w:cantSplit/>
          <w:tblHeader/>
        </w:trPr>
        <w:tc>
          <w:tcPr>
            <w:tcW w:w="2690" w:type="dxa"/>
            <w:tcBorders>
              <w:top w:val="single" w:sz="4" w:space="0" w:color="auto"/>
              <w:left w:val="single" w:sz="4" w:space="0" w:color="auto"/>
              <w:bottom w:val="single" w:sz="4" w:space="0" w:color="auto"/>
              <w:right w:val="single" w:sz="4" w:space="0" w:color="auto"/>
            </w:tcBorders>
          </w:tcPr>
          <w:p w14:paraId="4D708402" w14:textId="77777777"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70850D3A" w14:textId="77777777" w:rsidR="00AE1D84" w:rsidRPr="00BD3DE3" w:rsidRDefault="00AE1D84" w:rsidP="00F62984">
            <w:pPr>
              <w:jc w:val="center"/>
              <w:rPr>
                <w:b/>
                <w:sz w:val="20"/>
              </w:rPr>
            </w:pPr>
            <w:r w:rsidRPr="00BD3DE3">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2A2524DE" w14:textId="77777777" w:rsidR="00FC060B" w:rsidRDefault="00AE1D84" w:rsidP="00F62984">
            <w:pPr>
              <w:jc w:val="center"/>
              <w:rPr>
                <w:b/>
                <w:sz w:val="20"/>
              </w:rPr>
            </w:pPr>
            <w:r>
              <w:rPr>
                <w:b/>
                <w:sz w:val="20"/>
              </w:rPr>
              <w:t>Time Period/</w:t>
            </w:r>
          </w:p>
          <w:p w14:paraId="3B59555E" w14:textId="405C25DB" w:rsidR="00AE1D84" w:rsidRDefault="00AE1D84" w:rsidP="00F62984">
            <w:pPr>
              <w:jc w:val="center"/>
              <w:rPr>
                <w:b/>
                <w:sz w:val="20"/>
              </w:rPr>
            </w:pPr>
            <w:r>
              <w:rPr>
                <w:b/>
                <w:sz w:val="20"/>
              </w:rPr>
              <w:t>Operating Scenario</w:t>
            </w:r>
          </w:p>
        </w:tc>
        <w:tc>
          <w:tcPr>
            <w:tcW w:w="1440" w:type="dxa"/>
            <w:tcBorders>
              <w:top w:val="single" w:sz="4" w:space="0" w:color="auto"/>
              <w:left w:val="single" w:sz="4" w:space="0" w:color="auto"/>
              <w:bottom w:val="single" w:sz="4" w:space="0" w:color="auto"/>
              <w:right w:val="single" w:sz="4" w:space="0" w:color="auto"/>
            </w:tcBorders>
          </w:tcPr>
          <w:p w14:paraId="6D2CD52E" w14:textId="77777777" w:rsidR="00AE1D84" w:rsidRPr="00BD3DE3" w:rsidRDefault="00AE1D84" w:rsidP="00F62984">
            <w:pPr>
              <w:jc w:val="center"/>
              <w:rPr>
                <w:b/>
                <w:sz w:val="20"/>
              </w:rPr>
            </w:pPr>
            <w:r>
              <w:rPr>
                <w:b/>
                <w:sz w:val="20"/>
              </w:rPr>
              <w:t>Equipment</w:t>
            </w:r>
          </w:p>
        </w:tc>
        <w:tc>
          <w:tcPr>
            <w:tcW w:w="1180" w:type="dxa"/>
            <w:tcBorders>
              <w:top w:val="single" w:sz="4" w:space="0" w:color="auto"/>
              <w:left w:val="single" w:sz="4" w:space="0" w:color="auto"/>
              <w:bottom w:val="single" w:sz="4" w:space="0" w:color="auto"/>
              <w:right w:val="single" w:sz="4" w:space="0" w:color="auto"/>
            </w:tcBorders>
          </w:tcPr>
          <w:p w14:paraId="6BFB4456" w14:textId="77777777" w:rsidR="00AE1D84" w:rsidRDefault="00AE1D84" w:rsidP="00F62984">
            <w:pPr>
              <w:jc w:val="center"/>
              <w:rPr>
                <w:b/>
                <w:sz w:val="20"/>
              </w:rPr>
            </w:pPr>
            <w:r>
              <w:rPr>
                <w:b/>
                <w:sz w:val="20"/>
              </w:rPr>
              <w:t>Monitoring/</w:t>
            </w:r>
          </w:p>
          <w:p w14:paraId="2179968C"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09143B6"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710299" w14:paraId="6E31B1E9" w14:textId="77777777" w:rsidTr="004D0D0C">
        <w:trPr>
          <w:cantSplit/>
        </w:trPr>
        <w:tc>
          <w:tcPr>
            <w:tcW w:w="2690" w:type="dxa"/>
            <w:tcBorders>
              <w:top w:val="single" w:sz="4" w:space="0" w:color="auto"/>
              <w:left w:val="single" w:sz="4" w:space="0" w:color="auto"/>
              <w:bottom w:val="single" w:sz="4" w:space="0" w:color="auto"/>
              <w:right w:val="single" w:sz="4" w:space="0" w:color="auto"/>
            </w:tcBorders>
          </w:tcPr>
          <w:p w14:paraId="6D86E848" w14:textId="31ACB5DA" w:rsidR="00710299" w:rsidRPr="00CE2E26" w:rsidRDefault="00710299" w:rsidP="00CC0DF5">
            <w:pPr>
              <w:pStyle w:val="ListParagraph"/>
              <w:numPr>
                <w:ilvl w:val="0"/>
                <w:numId w:val="80"/>
              </w:numPr>
              <w:ind w:left="347"/>
              <w:rPr>
                <w:rFonts w:cs="Arial"/>
                <w:sz w:val="20"/>
              </w:rPr>
            </w:pPr>
            <w:r w:rsidRPr="00CE2E26">
              <w:rPr>
                <w:rFonts w:cs="Arial"/>
                <w:sz w:val="20"/>
              </w:rPr>
              <w:t>Waterborne coatings and waterborne adhesion promoters combined</w:t>
            </w:r>
          </w:p>
        </w:tc>
        <w:tc>
          <w:tcPr>
            <w:tcW w:w="1440" w:type="dxa"/>
            <w:tcBorders>
              <w:top w:val="single" w:sz="4" w:space="0" w:color="auto"/>
              <w:left w:val="single" w:sz="4" w:space="0" w:color="auto"/>
              <w:bottom w:val="single" w:sz="4" w:space="0" w:color="auto"/>
              <w:right w:val="single" w:sz="4" w:space="0" w:color="auto"/>
            </w:tcBorders>
          </w:tcPr>
          <w:p w14:paraId="6B8A089E" w14:textId="010D1106" w:rsidR="00710299" w:rsidRPr="00910904" w:rsidRDefault="00710299" w:rsidP="00710299">
            <w:pPr>
              <w:jc w:val="center"/>
              <w:rPr>
                <w:rFonts w:cs="Arial"/>
                <w:sz w:val="20"/>
              </w:rPr>
            </w:pPr>
            <w:r>
              <w:rPr>
                <w:rFonts w:cs="Arial"/>
                <w:sz w:val="20"/>
              </w:rPr>
              <w:t>360 gallons</w:t>
            </w:r>
            <w:r w:rsidR="005C3AD1">
              <w:rPr>
                <w:rFonts w:cs="Arial"/>
                <w:sz w:val="20"/>
              </w:rPr>
              <w:t>/day</w:t>
            </w:r>
            <w:r>
              <w:rPr>
                <w:rFonts w:cs="Arial"/>
                <w:sz w:val="20"/>
                <w:vertAlign w:val="superscript"/>
              </w:rPr>
              <w:t>1</w:t>
            </w:r>
          </w:p>
        </w:tc>
        <w:tc>
          <w:tcPr>
            <w:tcW w:w="1980" w:type="dxa"/>
            <w:tcBorders>
              <w:top w:val="single" w:sz="4" w:space="0" w:color="auto"/>
              <w:left w:val="single" w:sz="4" w:space="0" w:color="auto"/>
              <w:bottom w:val="single" w:sz="4" w:space="0" w:color="auto"/>
              <w:right w:val="single" w:sz="4" w:space="0" w:color="auto"/>
            </w:tcBorders>
          </w:tcPr>
          <w:p w14:paraId="297975FC" w14:textId="33144B82" w:rsidR="00710299" w:rsidRPr="00D4463D" w:rsidRDefault="005C3AD1" w:rsidP="00710299">
            <w:pPr>
              <w:jc w:val="center"/>
              <w:rPr>
                <w:rFonts w:cs="Arial"/>
                <w:sz w:val="20"/>
              </w:rPr>
            </w:pPr>
            <w:r>
              <w:rPr>
                <w:rFonts w:cs="Arial"/>
                <w:sz w:val="20"/>
              </w:rPr>
              <w:t>C</w:t>
            </w:r>
            <w:r w:rsidR="00710299">
              <w:rPr>
                <w:rFonts w:cs="Arial"/>
                <w:sz w:val="20"/>
              </w:rPr>
              <w:t>alendar day</w:t>
            </w:r>
          </w:p>
        </w:tc>
        <w:tc>
          <w:tcPr>
            <w:tcW w:w="1440" w:type="dxa"/>
            <w:tcBorders>
              <w:top w:val="single" w:sz="4" w:space="0" w:color="auto"/>
              <w:left w:val="single" w:sz="4" w:space="0" w:color="auto"/>
              <w:bottom w:val="single" w:sz="4" w:space="0" w:color="auto"/>
              <w:right w:val="single" w:sz="4" w:space="0" w:color="auto"/>
            </w:tcBorders>
          </w:tcPr>
          <w:p w14:paraId="3A9612F0" w14:textId="77777777" w:rsidR="00524BFA" w:rsidRDefault="00710299" w:rsidP="00710299">
            <w:pPr>
              <w:jc w:val="center"/>
              <w:rPr>
                <w:rFonts w:cs="Arial"/>
                <w:sz w:val="20"/>
              </w:rPr>
            </w:pPr>
            <w:r>
              <w:rPr>
                <w:rFonts w:cs="Arial"/>
                <w:sz w:val="20"/>
              </w:rPr>
              <w:t>EU-LN1</w:t>
            </w:r>
          </w:p>
          <w:p w14:paraId="2A97ACFD" w14:textId="77777777" w:rsidR="00524BFA" w:rsidRDefault="00710299" w:rsidP="00710299">
            <w:pPr>
              <w:jc w:val="center"/>
              <w:rPr>
                <w:rFonts w:cs="Arial"/>
                <w:sz w:val="20"/>
              </w:rPr>
            </w:pPr>
            <w:r>
              <w:rPr>
                <w:rFonts w:cs="Arial"/>
                <w:sz w:val="20"/>
              </w:rPr>
              <w:t>EU-LN2</w:t>
            </w:r>
          </w:p>
          <w:p w14:paraId="444DFCBA" w14:textId="77777777" w:rsidR="00524BFA" w:rsidRDefault="00710299" w:rsidP="00710299">
            <w:pPr>
              <w:jc w:val="center"/>
              <w:rPr>
                <w:rFonts w:cs="Arial"/>
                <w:sz w:val="20"/>
              </w:rPr>
            </w:pPr>
            <w:r>
              <w:rPr>
                <w:rFonts w:cs="Arial"/>
                <w:sz w:val="20"/>
              </w:rPr>
              <w:t>EU-LN3</w:t>
            </w:r>
          </w:p>
          <w:p w14:paraId="75418C53" w14:textId="77777777" w:rsidR="00524BFA" w:rsidRDefault="00710299" w:rsidP="00710299">
            <w:pPr>
              <w:jc w:val="center"/>
              <w:rPr>
                <w:rFonts w:cs="Arial"/>
                <w:sz w:val="20"/>
              </w:rPr>
            </w:pPr>
            <w:r>
              <w:rPr>
                <w:rFonts w:cs="Arial"/>
                <w:sz w:val="20"/>
              </w:rPr>
              <w:t>EU-LN4</w:t>
            </w:r>
          </w:p>
          <w:p w14:paraId="5A0157B3" w14:textId="77777777" w:rsidR="00524BFA" w:rsidRDefault="00710299" w:rsidP="00710299">
            <w:pPr>
              <w:jc w:val="center"/>
              <w:rPr>
                <w:rFonts w:cs="Arial"/>
                <w:sz w:val="20"/>
              </w:rPr>
            </w:pPr>
            <w:r>
              <w:rPr>
                <w:rFonts w:cs="Arial"/>
                <w:sz w:val="20"/>
              </w:rPr>
              <w:t>EU-LN5</w:t>
            </w:r>
          </w:p>
          <w:p w14:paraId="33AFFD45" w14:textId="38C789E1" w:rsidR="00710299" w:rsidRPr="00D4463D" w:rsidRDefault="00710299" w:rsidP="00710299">
            <w:pPr>
              <w:jc w:val="center"/>
              <w:rPr>
                <w:rFonts w:cs="Arial"/>
                <w:sz w:val="20"/>
              </w:rPr>
            </w:pPr>
            <w:r>
              <w:rPr>
                <w:rFonts w:cs="Arial"/>
                <w:sz w:val="20"/>
              </w:rPr>
              <w:t>EU-LN2&amp;3</w:t>
            </w:r>
          </w:p>
        </w:tc>
        <w:tc>
          <w:tcPr>
            <w:tcW w:w="1180" w:type="dxa"/>
            <w:tcBorders>
              <w:top w:val="single" w:sz="4" w:space="0" w:color="auto"/>
              <w:left w:val="single" w:sz="4" w:space="0" w:color="auto"/>
              <w:bottom w:val="single" w:sz="4" w:space="0" w:color="auto"/>
              <w:right w:val="single" w:sz="4" w:space="0" w:color="auto"/>
            </w:tcBorders>
          </w:tcPr>
          <w:p w14:paraId="34D2E092" w14:textId="77777777" w:rsidR="00524BFA" w:rsidRDefault="00E03A27" w:rsidP="00710299">
            <w:pPr>
              <w:jc w:val="center"/>
              <w:rPr>
                <w:rFonts w:cs="Arial"/>
                <w:sz w:val="20"/>
              </w:rPr>
            </w:pPr>
            <w:r w:rsidRPr="008456D4">
              <w:rPr>
                <w:rFonts w:cs="Arial"/>
                <w:sz w:val="20"/>
              </w:rPr>
              <w:t>SC VI.1</w:t>
            </w:r>
          </w:p>
          <w:p w14:paraId="019406CE" w14:textId="5EF8EFA2" w:rsidR="00710299" w:rsidRDefault="00524BFA" w:rsidP="00710299">
            <w:pPr>
              <w:jc w:val="center"/>
            </w:pPr>
            <w:r>
              <w:rPr>
                <w:rFonts w:cs="Arial"/>
                <w:sz w:val="20"/>
              </w:rPr>
              <w:t xml:space="preserve">SC </w:t>
            </w:r>
            <w:r w:rsidR="00E03A27">
              <w:rPr>
                <w:rFonts w:cs="Arial"/>
                <w:sz w:val="20"/>
              </w:rPr>
              <w:t>VI.</w:t>
            </w:r>
            <w:r w:rsidR="00E03A27" w:rsidRPr="008456D4">
              <w:rPr>
                <w:rFonts w:cs="Arial"/>
                <w:sz w:val="20"/>
              </w:rPr>
              <w:t>3</w:t>
            </w:r>
          </w:p>
        </w:tc>
        <w:tc>
          <w:tcPr>
            <w:tcW w:w="1530" w:type="dxa"/>
            <w:tcBorders>
              <w:top w:val="single" w:sz="4" w:space="0" w:color="auto"/>
              <w:left w:val="single" w:sz="4" w:space="0" w:color="auto"/>
              <w:bottom w:val="single" w:sz="4" w:space="0" w:color="auto"/>
              <w:right w:val="single" w:sz="4" w:space="0" w:color="auto"/>
            </w:tcBorders>
          </w:tcPr>
          <w:p w14:paraId="26D5ABEF" w14:textId="77777777" w:rsidR="00710299" w:rsidRPr="00E21444" w:rsidRDefault="00710299" w:rsidP="00710299">
            <w:pPr>
              <w:jc w:val="center"/>
              <w:rPr>
                <w:rFonts w:cs="Arial"/>
                <w:b/>
                <w:sz w:val="20"/>
              </w:rPr>
            </w:pPr>
            <w:r w:rsidRPr="00E21444">
              <w:rPr>
                <w:rFonts w:cs="Arial"/>
                <w:b/>
                <w:sz w:val="20"/>
              </w:rPr>
              <w:t>R</w:t>
            </w:r>
            <w:r>
              <w:rPr>
                <w:rFonts w:cs="Arial"/>
                <w:b/>
                <w:sz w:val="20"/>
              </w:rPr>
              <w:t> </w:t>
            </w:r>
            <w:r w:rsidRPr="00E21444">
              <w:rPr>
                <w:rFonts w:cs="Arial"/>
                <w:b/>
                <w:sz w:val="20"/>
              </w:rPr>
              <w:t>336.1225</w:t>
            </w:r>
          </w:p>
        </w:tc>
      </w:tr>
      <w:tr w:rsidR="00710299" w14:paraId="1762A9CD" w14:textId="77777777" w:rsidTr="004D0D0C">
        <w:trPr>
          <w:cantSplit/>
        </w:trPr>
        <w:tc>
          <w:tcPr>
            <w:tcW w:w="2690" w:type="dxa"/>
            <w:tcBorders>
              <w:top w:val="single" w:sz="4" w:space="0" w:color="auto"/>
              <w:left w:val="single" w:sz="4" w:space="0" w:color="auto"/>
              <w:bottom w:val="single" w:sz="4" w:space="0" w:color="auto"/>
              <w:right w:val="single" w:sz="4" w:space="0" w:color="auto"/>
            </w:tcBorders>
          </w:tcPr>
          <w:p w14:paraId="038324EE" w14:textId="49C93F11" w:rsidR="00710299" w:rsidRPr="00CE2E26" w:rsidRDefault="00710299" w:rsidP="00CC0DF5">
            <w:pPr>
              <w:pStyle w:val="ListParagraph"/>
              <w:numPr>
                <w:ilvl w:val="0"/>
                <w:numId w:val="80"/>
              </w:numPr>
              <w:ind w:left="347"/>
              <w:rPr>
                <w:rFonts w:cs="Arial"/>
                <w:sz w:val="20"/>
              </w:rPr>
            </w:pPr>
            <w:r w:rsidRPr="00CE2E26">
              <w:rPr>
                <w:rFonts w:cs="Arial"/>
                <w:sz w:val="20"/>
              </w:rPr>
              <w:t>Waterborne coatings and waterborne adhesion promoters combined</w:t>
            </w:r>
          </w:p>
        </w:tc>
        <w:tc>
          <w:tcPr>
            <w:tcW w:w="1440" w:type="dxa"/>
            <w:tcBorders>
              <w:top w:val="single" w:sz="4" w:space="0" w:color="auto"/>
              <w:left w:val="single" w:sz="4" w:space="0" w:color="auto"/>
              <w:bottom w:val="single" w:sz="4" w:space="0" w:color="auto"/>
              <w:right w:val="single" w:sz="4" w:space="0" w:color="auto"/>
            </w:tcBorders>
          </w:tcPr>
          <w:p w14:paraId="592C8245" w14:textId="306F29D9" w:rsidR="00710299" w:rsidRPr="00910904" w:rsidRDefault="00710299" w:rsidP="00710299">
            <w:pPr>
              <w:jc w:val="center"/>
              <w:rPr>
                <w:rFonts w:cs="Arial"/>
                <w:sz w:val="20"/>
              </w:rPr>
            </w:pPr>
            <w:r>
              <w:rPr>
                <w:rFonts w:cs="Arial"/>
                <w:sz w:val="20"/>
              </w:rPr>
              <w:t>78,000 gallons</w:t>
            </w:r>
            <w:r w:rsidR="005C3AD1">
              <w:rPr>
                <w:rFonts w:cs="Arial"/>
                <w:sz w:val="20"/>
              </w:rPr>
              <w:t>/year</w:t>
            </w:r>
            <w:r>
              <w:rPr>
                <w:rFonts w:cs="Arial"/>
                <w:sz w:val="20"/>
                <w:vertAlign w:val="superscript"/>
              </w:rPr>
              <w:t>1</w:t>
            </w:r>
          </w:p>
        </w:tc>
        <w:tc>
          <w:tcPr>
            <w:tcW w:w="1980" w:type="dxa"/>
            <w:tcBorders>
              <w:top w:val="single" w:sz="4" w:space="0" w:color="auto"/>
              <w:left w:val="single" w:sz="4" w:space="0" w:color="auto"/>
              <w:bottom w:val="single" w:sz="4" w:space="0" w:color="auto"/>
              <w:right w:val="single" w:sz="4" w:space="0" w:color="auto"/>
            </w:tcBorders>
          </w:tcPr>
          <w:p w14:paraId="1B8E79AB" w14:textId="2CA17712" w:rsidR="00710299" w:rsidRPr="00D4463D" w:rsidRDefault="00710299" w:rsidP="00710299">
            <w:pPr>
              <w:jc w:val="center"/>
              <w:rPr>
                <w:rFonts w:cs="Arial"/>
                <w:sz w:val="20"/>
              </w:rPr>
            </w:pPr>
            <w:r>
              <w:rPr>
                <w:rFonts w:cs="Arial"/>
                <w:sz w:val="20"/>
              </w:rPr>
              <w:t xml:space="preserve"> 12-month rolling time period as determined at the end of each calendar</w:t>
            </w:r>
          </w:p>
        </w:tc>
        <w:tc>
          <w:tcPr>
            <w:tcW w:w="1440" w:type="dxa"/>
            <w:tcBorders>
              <w:top w:val="single" w:sz="4" w:space="0" w:color="auto"/>
              <w:left w:val="single" w:sz="4" w:space="0" w:color="auto"/>
              <w:bottom w:val="single" w:sz="4" w:space="0" w:color="auto"/>
              <w:right w:val="single" w:sz="4" w:space="0" w:color="auto"/>
            </w:tcBorders>
          </w:tcPr>
          <w:p w14:paraId="052E33AE" w14:textId="77777777" w:rsidR="00524BFA" w:rsidRDefault="00710299" w:rsidP="00710299">
            <w:pPr>
              <w:jc w:val="center"/>
              <w:rPr>
                <w:rFonts w:cs="Arial"/>
                <w:sz w:val="20"/>
              </w:rPr>
            </w:pPr>
            <w:r>
              <w:rPr>
                <w:rFonts w:cs="Arial"/>
                <w:sz w:val="20"/>
              </w:rPr>
              <w:t>EU-LN1</w:t>
            </w:r>
          </w:p>
          <w:p w14:paraId="2036F4D1" w14:textId="77777777" w:rsidR="00524BFA" w:rsidRDefault="00710299" w:rsidP="00710299">
            <w:pPr>
              <w:jc w:val="center"/>
              <w:rPr>
                <w:rFonts w:cs="Arial"/>
                <w:sz w:val="20"/>
              </w:rPr>
            </w:pPr>
            <w:r>
              <w:rPr>
                <w:rFonts w:cs="Arial"/>
                <w:sz w:val="20"/>
              </w:rPr>
              <w:t>EU-LN2</w:t>
            </w:r>
          </w:p>
          <w:p w14:paraId="03853AE9" w14:textId="77777777" w:rsidR="00524BFA" w:rsidRDefault="00710299" w:rsidP="00710299">
            <w:pPr>
              <w:jc w:val="center"/>
              <w:rPr>
                <w:rFonts w:cs="Arial"/>
                <w:sz w:val="20"/>
              </w:rPr>
            </w:pPr>
            <w:r>
              <w:rPr>
                <w:rFonts w:cs="Arial"/>
                <w:sz w:val="20"/>
              </w:rPr>
              <w:t>EU-LN3</w:t>
            </w:r>
          </w:p>
          <w:p w14:paraId="795D61FA" w14:textId="77777777" w:rsidR="00524BFA" w:rsidRDefault="00710299" w:rsidP="00710299">
            <w:pPr>
              <w:jc w:val="center"/>
              <w:rPr>
                <w:rFonts w:cs="Arial"/>
                <w:sz w:val="20"/>
              </w:rPr>
            </w:pPr>
            <w:r>
              <w:rPr>
                <w:rFonts w:cs="Arial"/>
                <w:sz w:val="20"/>
              </w:rPr>
              <w:t>EU-LN4</w:t>
            </w:r>
          </w:p>
          <w:p w14:paraId="30F0585B" w14:textId="77777777" w:rsidR="00524BFA" w:rsidRDefault="00710299" w:rsidP="00710299">
            <w:pPr>
              <w:jc w:val="center"/>
              <w:rPr>
                <w:rFonts w:cs="Arial"/>
                <w:sz w:val="20"/>
              </w:rPr>
            </w:pPr>
            <w:r>
              <w:rPr>
                <w:rFonts w:cs="Arial"/>
                <w:sz w:val="20"/>
              </w:rPr>
              <w:t>EU-LN5</w:t>
            </w:r>
          </w:p>
          <w:p w14:paraId="43DE5E7A" w14:textId="632581C5" w:rsidR="00710299" w:rsidRPr="00D4463D" w:rsidRDefault="00710299" w:rsidP="00710299">
            <w:pPr>
              <w:jc w:val="center"/>
              <w:rPr>
                <w:rFonts w:cs="Arial"/>
                <w:sz w:val="20"/>
              </w:rPr>
            </w:pPr>
            <w:r>
              <w:rPr>
                <w:rFonts w:cs="Arial"/>
                <w:sz w:val="20"/>
              </w:rPr>
              <w:t>EU-LN2&amp;3</w:t>
            </w:r>
          </w:p>
        </w:tc>
        <w:tc>
          <w:tcPr>
            <w:tcW w:w="1180" w:type="dxa"/>
            <w:tcBorders>
              <w:top w:val="single" w:sz="4" w:space="0" w:color="auto"/>
              <w:left w:val="single" w:sz="4" w:space="0" w:color="auto"/>
              <w:bottom w:val="single" w:sz="4" w:space="0" w:color="auto"/>
              <w:right w:val="single" w:sz="4" w:space="0" w:color="auto"/>
            </w:tcBorders>
          </w:tcPr>
          <w:p w14:paraId="3698AFAB" w14:textId="77777777" w:rsidR="00524BFA" w:rsidRDefault="00E03A27" w:rsidP="00710299">
            <w:pPr>
              <w:jc w:val="center"/>
              <w:rPr>
                <w:rFonts w:cs="Arial"/>
                <w:sz w:val="20"/>
              </w:rPr>
            </w:pPr>
            <w:r w:rsidRPr="008456D4">
              <w:rPr>
                <w:rFonts w:cs="Arial"/>
                <w:sz w:val="20"/>
              </w:rPr>
              <w:t>SC VI.1</w:t>
            </w:r>
          </w:p>
          <w:p w14:paraId="44DB417E" w14:textId="666C8B36" w:rsidR="00710299" w:rsidRDefault="00524BFA" w:rsidP="00710299">
            <w:pPr>
              <w:jc w:val="center"/>
            </w:pPr>
            <w:r>
              <w:rPr>
                <w:rFonts w:cs="Arial"/>
                <w:sz w:val="20"/>
              </w:rPr>
              <w:t xml:space="preserve">SC </w:t>
            </w:r>
            <w:r w:rsidR="00E03A27">
              <w:rPr>
                <w:rFonts w:cs="Arial"/>
                <w:sz w:val="20"/>
              </w:rPr>
              <w:t>VI.</w:t>
            </w:r>
            <w:r w:rsidR="00E03A27" w:rsidRPr="008456D4">
              <w:rPr>
                <w:rFonts w:cs="Arial"/>
                <w:sz w:val="20"/>
              </w:rPr>
              <w:t>3</w:t>
            </w:r>
          </w:p>
        </w:tc>
        <w:tc>
          <w:tcPr>
            <w:tcW w:w="1530" w:type="dxa"/>
            <w:tcBorders>
              <w:top w:val="single" w:sz="4" w:space="0" w:color="auto"/>
              <w:left w:val="single" w:sz="4" w:space="0" w:color="auto"/>
              <w:bottom w:val="single" w:sz="4" w:space="0" w:color="auto"/>
              <w:right w:val="single" w:sz="4" w:space="0" w:color="auto"/>
            </w:tcBorders>
          </w:tcPr>
          <w:p w14:paraId="2A6C4A14" w14:textId="77777777" w:rsidR="00710299" w:rsidRPr="00E21444" w:rsidRDefault="00710299" w:rsidP="00710299">
            <w:pPr>
              <w:jc w:val="center"/>
              <w:rPr>
                <w:rFonts w:cs="Arial"/>
                <w:b/>
                <w:sz w:val="20"/>
              </w:rPr>
            </w:pPr>
            <w:r w:rsidRPr="00E21444">
              <w:rPr>
                <w:rFonts w:cs="Arial"/>
                <w:b/>
                <w:sz w:val="20"/>
              </w:rPr>
              <w:t>R</w:t>
            </w:r>
            <w:r>
              <w:rPr>
                <w:rFonts w:cs="Arial"/>
                <w:b/>
                <w:sz w:val="20"/>
              </w:rPr>
              <w:t> </w:t>
            </w:r>
            <w:r w:rsidRPr="00E21444">
              <w:rPr>
                <w:rFonts w:cs="Arial"/>
                <w:b/>
                <w:sz w:val="20"/>
              </w:rPr>
              <w:t>336.1225</w:t>
            </w:r>
          </w:p>
        </w:tc>
      </w:tr>
      <w:tr w:rsidR="00710299" w14:paraId="6224B241" w14:textId="77777777" w:rsidTr="004D0D0C">
        <w:trPr>
          <w:cantSplit/>
        </w:trPr>
        <w:tc>
          <w:tcPr>
            <w:tcW w:w="2690" w:type="dxa"/>
            <w:tcBorders>
              <w:top w:val="single" w:sz="4" w:space="0" w:color="auto"/>
              <w:left w:val="single" w:sz="4" w:space="0" w:color="auto"/>
              <w:bottom w:val="single" w:sz="4" w:space="0" w:color="auto"/>
              <w:right w:val="single" w:sz="4" w:space="0" w:color="auto"/>
            </w:tcBorders>
          </w:tcPr>
          <w:p w14:paraId="3F18CA5B" w14:textId="488544F8" w:rsidR="00710299" w:rsidRPr="00CE2E26" w:rsidRDefault="00710299" w:rsidP="00CC0DF5">
            <w:pPr>
              <w:pStyle w:val="ListParagraph"/>
              <w:numPr>
                <w:ilvl w:val="0"/>
                <w:numId w:val="80"/>
              </w:numPr>
              <w:ind w:left="347"/>
              <w:rPr>
                <w:rFonts w:cs="Arial"/>
                <w:sz w:val="20"/>
              </w:rPr>
            </w:pPr>
            <w:r w:rsidRPr="00CE2E26">
              <w:rPr>
                <w:rFonts w:cs="Arial"/>
                <w:sz w:val="20"/>
              </w:rPr>
              <w:t>Waterborne adhesion promoters</w:t>
            </w:r>
          </w:p>
        </w:tc>
        <w:tc>
          <w:tcPr>
            <w:tcW w:w="1440" w:type="dxa"/>
            <w:tcBorders>
              <w:top w:val="single" w:sz="4" w:space="0" w:color="auto"/>
              <w:left w:val="single" w:sz="4" w:space="0" w:color="auto"/>
              <w:bottom w:val="single" w:sz="4" w:space="0" w:color="auto"/>
              <w:right w:val="single" w:sz="4" w:space="0" w:color="auto"/>
            </w:tcBorders>
          </w:tcPr>
          <w:p w14:paraId="3517D755" w14:textId="1DC19204" w:rsidR="00710299" w:rsidRPr="00910904" w:rsidRDefault="00710299" w:rsidP="00710299">
            <w:pPr>
              <w:jc w:val="center"/>
              <w:rPr>
                <w:rFonts w:cs="Arial"/>
                <w:sz w:val="20"/>
              </w:rPr>
            </w:pPr>
            <w:r>
              <w:rPr>
                <w:rFonts w:cs="Arial"/>
                <w:sz w:val="20"/>
              </w:rPr>
              <w:t>154.8 gallons</w:t>
            </w:r>
            <w:r w:rsidR="005C3AD1">
              <w:rPr>
                <w:rFonts w:cs="Arial"/>
                <w:sz w:val="20"/>
              </w:rPr>
              <w:t>/day</w:t>
            </w:r>
            <w:r>
              <w:rPr>
                <w:rFonts w:cs="Arial"/>
                <w:sz w:val="20"/>
                <w:vertAlign w:val="superscript"/>
              </w:rPr>
              <w:t>1</w:t>
            </w:r>
          </w:p>
        </w:tc>
        <w:tc>
          <w:tcPr>
            <w:tcW w:w="1980" w:type="dxa"/>
            <w:tcBorders>
              <w:top w:val="single" w:sz="4" w:space="0" w:color="auto"/>
              <w:left w:val="single" w:sz="4" w:space="0" w:color="auto"/>
              <w:bottom w:val="single" w:sz="4" w:space="0" w:color="auto"/>
              <w:right w:val="single" w:sz="4" w:space="0" w:color="auto"/>
            </w:tcBorders>
          </w:tcPr>
          <w:p w14:paraId="6EAC9C49" w14:textId="4961B3E5" w:rsidR="00710299" w:rsidRPr="00D4463D" w:rsidRDefault="005C3AD1" w:rsidP="00710299">
            <w:pPr>
              <w:jc w:val="center"/>
              <w:rPr>
                <w:rFonts w:cs="Arial"/>
                <w:sz w:val="20"/>
              </w:rPr>
            </w:pPr>
            <w:r>
              <w:rPr>
                <w:rFonts w:cs="Arial"/>
                <w:sz w:val="20"/>
              </w:rPr>
              <w:t>A</w:t>
            </w:r>
            <w:r w:rsidR="00710299">
              <w:rPr>
                <w:rFonts w:cs="Arial"/>
                <w:sz w:val="20"/>
              </w:rPr>
              <w:t>s received, based on a calendar day average</w:t>
            </w:r>
          </w:p>
        </w:tc>
        <w:tc>
          <w:tcPr>
            <w:tcW w:w="1440" w:type="dxa"/>
            <w:tcBorders>
              <w:top w:val="single" w:sz="4" w:space="0" w:color="auto"/>
              <w:left w:val="single" w:sz="4" w:space="0" w:color="auto"/>
              <w:bottom w:val="single" w:sz="4" w:space="0" w:color="auto"/>
              <w:right w:val="single" w:sz="4" w:space="0" w:color="auto"/>
            </w:tcBorders>
          </w:tcPr>
          <w:p w14:paraId="600BB6FC" w14:textId="77777777" w:rsidR="00524BFA" w:rsidRDefault="00710299" w:rsidP="00710299">
            <w:pPr>
              <w:jc w:val="center"/>
              <w:rPr>
                <w:rFonts w:cs="Arial"/>
                <w:sz w:val="20"/>
              </w:rPr>
            </w:pPr>
            <w:r>
              <w:rPr>
                <w:rFonts w:cs="Arial"/>
                <w:sz w:val="20"/>
              </w:rPr>
              <w:t>EU-LN1</w:t>
            </w:r>
          </w:p>
          <w:p w14:paraId="196632E1" w14:textId="77777777" w:rsidR="00524BFA" w:rsidRDefault="00710299" w:rsidP="00710299">
            <w:pPr>
              <w:jc w:val="center"/>
              <w:rPr>
                <w:rFonts w:cs="Arial"/>
                <w:sz w:val="20"/>
              </w:rPr>
            </w:pPr>
            <w:r>
              <w:rPr>
                <w:rFonts w:cs="Arial"/>
                <w:sz w:val="20"/>
              </w:rPr>
              <w:t>EU-LN2</w:t>
            </w:r>
          </w:p>
          <w:p w14:paraId="637F2C6B" w14:textId="77777777" w:rsidR="00524BFA" w:rsidRDefault="00710299" w:rsidP="00710299">
            <w:pPr>
              <w:jc w:val="center"/>
              <w:rPr>
                <w:rFonts w:cs="Arial"/>
                <w:sz w:val="20"/>
              </w:rPr>
            </w:pPr>
            <w:r>
              <w:rPr>
                <w:rFonts w:cs="Arial"/>
                <w:sz w:val="20"/>
              </w:rPr>
              <w:t>EU-LN3</w:t>
            </w:r>
          </w:p>
          <w:p w14:paraId="53DC7DEE" w14:textId="77777777" w:rsidR="00524BFA" w:rsidRDefault="00710299" w:rsidP="00710299">
            <w:pPr>
              <w:jc w:val="center"/>
              <w:rPr>
                <w:rFonts w:cs="Arial"/>
                <w:sz w:val="20"/>
              </w:rPr>
            </w:pPr>
            <w:r>
              <w:rPr>
                <w:rFonts w:cs="Arial"/>
                <w:sz w:val="20"/>
              </w:rPr>
              <w:t>EU-LN4</w:t>
            </w:r>
          </w:p>
          <w:p w14:paraId="372D167E" w14:textId="77777777" w:rsidR="00524BFA" w:rsidRDefault="00710299" w:rsidP="00710299">
            <w:pPr>
              <w:jc w:val="center"/>
              <w:rPr>
                <w:rFonts w:cs="Arial"/>
                <w:sz w:val="20"/>
              </w:rPr>
            </w:pPr>
            <w:r>
              <w:rPr>
                <w:rFonts w:cs="Arial"/>
                <w:sz w:val="20"/>
              </w:rPr>
              <w:t>EU-LN5</w:t>
            </w:r>
          </w:p>
          <w:p w14:paraId="6EF49680" w14:textId="73CDBF34" w:rsidR="00710299" w:rsidRPr="00D4463D" w:rsidRDefault="00710299" w:rsidP="00710299">
            <w:pPr>
              <w:jc w:val="center"/>
              <w:rPr>
                <w:rFonts w:cs="Arial"/>
                <w:sz w:val="20"/>
              </w:rPr>
            </w:pPr>
            <w:r>
              <w:rPr>
                <w:rFonts w:cs="Arial"/>
                <w:sz w:val="20"/>
              </w:rPr>
              <w:t>EU-LN2&amp;3</w:t>
            </w:r>
          </w:p>
        </w:tc>
        <w:tc>
          <w:tcPr>
            <w:tcW w:w="1180" w:type="dxa"/>
            <w:tcBorders>
              <w:top w:val="single" w:sz="4" w:space="0" w:color="auto"/>
              <w:left w:val="single" w:sz="4" w:space="0" w:color="auto"/>
              <w:bottom w:val="single" w:sz="4" w:space="0" w:color="auto"/>
              <w:right w:val="single" w:sz="4" w:space="0" w:color="auto"/>
            </w:tcBorders>
          </w:tcPr>
          <w:p w14:paraId="661D443D" w14:textId="77777777" w:rsidR="00524BFA" w:rsidRDefault="00E03A27" w:rsidP="00710299">
            <w:pPr>
              <w:jc w:val="center"/>
              <w:rPr>
                <w:rFonts w:cs="Arial"/>
                <w:sz w:val="20"/>
              </w:rPr>
            </w:pPr>
            <w:r w:rsidRPr="008456D4">
              <w:rPr>
                <w:rFonts w:cs="Arial"/>
                <w:sz w:val="20"/>
              </w:rPr>
              <w:t>SC VI.1</w:t>
            </w:r>
          </w:p>
          <w:p w14:paraId="383EA19D" w14:textId="3A202E41" w:rsidR="00710299" w:rsidRDefault="00524BFA" w:rsidP="00710299">
            <w:pPr>
              <w:jc w:val="center"/>
            </w:pPr>
            <w:r>
              <w:rPr>
                <w:rFonts w:cs="Arial"/>
                <w:sz w:val="20"/>
              </w:rPr>
              <w:t xml:space="preserve">SC </w:t>
            </w:r>
            <w:r w:rsidR="00E03A27">
              <w:rPr>
                <w:rFonts w:cs="Arial"/>
                <w:sz w:val="20"/>
              </w:rPr>
              <w:t>VI.</w:t>
            </w:r>
            <w:r w:rsidR="00E03A27" w:rsidRPr="008456D4">
              <w:rPr>
                <w:rFonts w:cs="Arial"/>
                <w:sz w:val="20"/>
              </w:rPr>
              <w:t>3</w:t>
            </w:r>
          </w:p>
        </w:tc>
        <w:tc>
          <w:tcPr>
            <w:tcW w:w="1530" w:type="dxa"/>
            <w:tcBorders>
              <w:top w:val="single" w:sz="4" w:space="0" w:color="auto"/>
              <w:left w:val="single" w:sz="4" w:space="0" w:color="auto"/>
              <w:bottom w:val="single" w:sz="4" w:space="0" w:color="auto"/>
              <w:right w:val="single" w:sz="4" w:space="0" w:color="auto"/>
            </w:tcBorders>
          </w:tcPr>
          <w:p w14:paraId="55CADA47" w14:textId="77777777" w:rsidR="00710299" w:rsidRPr="00E21444" w:rsidRDefault="00710299" w:rsidP="00710299">
            <w:pPr>
              <w:jc w:val="center"/>
              <w:rPr>
                <w:rFonts w:cs="Arial"/>
                <w:b/>
                <w:sz w:val="20"/>
              </w:rPr>
            </w:pPr>
            <w:r w:rsidRPr="00E21444">
              <w:rPr>
                <w:rFonts w:cs="Arial"/>
                <w:b/>
                <w:sz w:val="20"/>
              </w:rPr>
              <w:t>R</w:t>
            </w:r>
            <w:r>
              <w:rPr>
                <w:rFonts w:cs="Arial"/>
                <w:b/>
                <w:sz w:val="20"/>
              </w:rPr>
              <w:t> </w:t>
            </w:r>
            <w:r w:rsidRPr="00E21444">
              <w:rPr>
                <w:rFonts w:cs="Arial"/>
                <w:b/>
                <w:sz w:val="20"/>
              </w:rPr>
              <w:t>336.1225</w:t>
            </w:r>
          </w:p>
        </w:tc>
      </w:tr>
      <w:tr w:rsidR="00710299" w14:paraId="3F4A3801" w14:textId="77777777" w:rsidTr="004D0D0C">
        <w:trPr>
          <w:cantSplit/>
        </w:trPr>
        <w:tc>
          <w:tcPr>
            <w:tcW w:w="2690" w:type="dxa"/>
            <w:tcBorders>
              <w:top w:val="single" w:sz="4" w:space="0" w:color="auto"/>
              <w:left w:val="single" w:sz="4" w:space="0" w:color="auto"/>
              <w:bottom w:val="single" w:sz="4" w:space="0" w:color="auto"/>
              <w:right w:val="single" w:sz="4" w:space="0" w:color="auto"/>
            </w:tcBorders>
          </w:tcPr>
          <w:p w14:paraId="34D746FF" w14:textId="3BB3B71C" w:rsidR="00710299" w:rsidRPr="00CE2E26" w:rsidRDefault="00710299" w:rsidP="00CC0DF5">
            <w:pPr>
              <w:pStyle w:val="ListParagraph"/>
              <w:numPr>
                <w:ilvl w:val="0"/>
                <w:numId w:val="80"/>
              </w:numPr>
              <w:ind w:left="347"/>
              <w:rPr>
                <w:rFonts w:cs="Arial"/>
                <w:sz w:val="20"/>
              </w:rPr>
            </w:pPr>
            <w:r w:rsidRPr="00CE2E26">
              <w:rPr>
                <w:rFonts w:cs="Arial"/>
                <w:sz w:val="20"/>
              </w:rPr>
              <w:t>Waterborne adhesion promoters</w:t>
            </w:r>
          </w:p>
        </w:tc>
        <w:tc>
          <w:tcPr>
            <w:tcW w:w="1440" w:type="dxa"/>
            <w:tcBorders>
              <w:top w:val="single" w:sz="4" w:space="0" w:color="auto"/>
              <w:left w:val="single" w:sz="4" w:space="0" w:color="auto"/>
              <w:bottom w:val="single" w:sz="4" w:space="0" w:color="auto"/>
              <w:right w:val="single" w:sz="4" w:space="0" w:color="auto"/>
            </w:tcBorders>
          </w:tcPr>
          <w:p w14:paraId="41CB873E" w14:textId="074EB3AE" w:rsidR="00710299" w:rsidRPr="00910904" w:rsidRDefault="00710299" w:rsidP="00710299">
            <w:pPr>
              <w:jc w:val="center"/>
              <w:rPr>
                <w:rFonts w:cs="Arial"/>
                <w:sz w:val="20"/>
              </w:rPr>
            </w:pPr>
            <w:r>
              <w:rPr>
                <w:rFonts w:cs="Arial"/>
                <w:sz w:val="20"/>
              </w:rPr>
              <w:t>33,540 gallons</w:t>
            </w:r>
            <w:r w:rsidR="005C3AD1">
              <w:rPr>
                <w:rFonts w:cs="Arial"/>
                <w:sz w:val="20"/>
              </w:rPr>
              <w:t>/year</w:t>
            </w:r>
            <w:r>
              <w:rPr>
                <w:rFonts w:cs="Arial"/>
                <w:sz w:val="20"/>
                <w:vertAlign w:val="superscript"/>
              </w:rPr>
              <w:t>1</w:t>
            </w:r>
          </w:p>
        </w:tc>
        <w:tc>
          <w:tcPr>
            <w:tcW w:w="1980" w:type="dxa"/>
            <w:tcBorders>
              <w:top w:val="single" w:sz="4" w:space="0" w:color="auto"/>
              <w:left w:val="single" w:sz="4" w:space="0" w:color="auto"/>
              <w:bottom w:val="single" w:sz="4" w:space="0" w:color="auto"/>
              <w:right w:val="single" w:sz="4" w:space="0" w:color="auto"/>
            </w:tcBorders>
          </w:tcPr>
          <w:p w14:paraId="381030DD" w14:textId="4AA82976" w:rsidR="00710299" w:rsidRPr="00D4463D" w:rsidRDefault="00710299" w:rsidP="00710299">
            <w:pPr>
              <w:jc w:val="center"/>
              <w:rPr>
                <w:rFonts w:cs="Arial"/>
                <w:sz w:val="20"/>
              </w:rPr>
            </w:pPr>
            <w:r>
              <w:rPr>
                <w:rFonts w:cs="Arial"/>
                <w:sz w:val="20"/>
              </w:rPr>
              <w:t>12-month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tcPr>
          <w:p w14:paraId="40D9970F" w14:textId="77777777" w:rsidR="00524BFA" w:rsidRDefault="00710299" w:rsidP="00710299">
            <w:pPr>
              <w:jc w:val="center"/>
              <w:rPr>
                <w:rFonts w:cs="Arial"/>
                <w:sz w:val="20"/>
              </w:rPr>
            </w:pPr>
            <w:r>
              <w:rPr>
                <w:rFonts w:cs="Arial"/>
                <w:sz w:val="20"/>
              </w:rPr>
              <w:t>EU-LN1</w:t>
            </w:r>
          </w:p>
          <w:p w14:paraId="3467FEF2" w14:textId="77777777" w:rsidR="00524BFA" w:rsidRDefault="00710299" w:rsidP="00710299">
            <w:pPr>
              <w:jc w:val="center"/>
              <w:rPr>
                <w:rFonts w:cs="Arial"/>
                <w:sz w:val="20"/>
              </w:rPr>
            </w:pPr>
            <w:r>
              <w:rPr>
                <w:rFonts w:cs="Arial"/>
                <w:sz w:val="20"/>
              </w:rPr>
              <w:t>EU-LN2</w:t>
            </w:r>
          </w:p>
          <w:p w14:paraId="5CA4220E" w14:textId="77777777" w:rsidR="00524BFA" w:rsidRDefault="00710299" w:rsidP="00710299">
            <w:pPr>
              <w:jc w:val="center"/>
              <w:rPr>
                <w:rFonts w:cs="Arial"/>
                <w:sz w:val="20"/>
              </w:rPr>
            </w:pPr>
            <w:r>
              <w:rPr>
                <w:rFonts w:cs="Arial"/>
                <w:sz w:val="20"/>
              </w:rPr>
              <w:t>EU-LN3</w:t>
            </w:r>
          </w:p>
          <w:p w14:paraId="6290A526" w14:textId="77777777" w:rsidR="00524BFA" w:rsidRDefault="00710299" w:rsidP="00710299">
            <w:pPr>
              <w:jc w:val="center"/>
              <w:rPr>
                <w:rFonts w:cs="Arial"/>
                <w:sz w:val="20"/>
              </w:rPr>
            </w:pPr>
            <w:r>
              <w:rPr>
                <w:rFonts w:cs="Arial"/>
                <w:sz w:val="20"/>
              </w:rPr>
              <w:t>EU-LN4</w:t>
            </w:r>
          </w:p>
          <w:p w14:paraId="0ED093CE" w14:textId="77777777" w:rsidR="00524BFA" w:rsidRDefault="00710299" w:rsidP="00710299">
            <w:pPr>
              <w:jc w:val="center"/>
              <w:rPr>
                <w:rFonts w:cs="Arial"/>
                <w:sz w:val="20"/>
              </w:rPr>
            </w:pPr>
            <w:r>
              <w:rPr>
                <w:rFonts w:cs="Arial"/>
                <w:sz w:val="20"/>
              </w:rPr>
              <w:t>EU-LN5</w:t>
            </w:r>
          </w:p>
          <w:p w14:paraId="602F51DE" w14:textId="5BC0CEF6" w:rsidR="00710299" w:rsidRPr="00D4463D" w:rsidRDefault="00710299" w:rsidP="00710299">
            <w:pPr>
              <w:jc w:val="center"/>
              <w:rPr>
                <w:rFonts w:cs="Arial"/>
                <w:sz w:val="20"/>
              </w:rPr>
            </w:pPr>
            <w:r>
              <w:rPr>
                <w:rFonts w:cs="Arial"/>
                <w:sz w:val="20"/>
              </w:rPr>
              <w:t>EU-LN2&amp;3</w:t>
            </w:r>
          </w:p>
        </w:tc>
        <w:tc>
          <w:tcPr>
            <w:tcW w:w="1180" w:type="dxa"/>
            <w:tcBorders>
              <w:top w:val="single" w:sz="4" w:space="0" w:color="auto"/>
              <w:left w:val="single" w:sz="4" w:space="0" w:color="auto"/>
              <w:bottom w:val="single" w:sz="4" w:space="0" w:color="auto"/>
              <w:right w:val="single" w:sz="4" w:space="0" w:color="auto"/>
            </w:tcBorders>
          </w:tcPr>
          <w:p w14:paraId="22106199" w14:textId="77777777" w:rsidR="00524BFA" w:rsidRDefault="00E03A27" w:rsidP="00710299">
            <w:pPr>
              <w:jc w:val="center"/>
              <w:rPr>
                <w:rFonts w:cs="Arial"/>
                <w:sz w:val="20"/>
              </w:rPr>
            </w:pPr>
            <w:r w:rsidRPr="008456D4">
              <w:rPr>
                <w:rFonts w:cs="Arial"/>
                <w:sz w:val="20"/>
              </w:rPr>
              <w:t>SC VI.1</w:t>
            </w:r>
          </w:p>
          <w:p w14:paraId="1264ABB6" w14:textId="3B5A7E4F" w:rsidR="00710299" w:rsidRDefault="00524BFA" w:rsidP="00710299">
            <w:pPr>
              <w:jc w:val="center"/>
            </w:pPr>
            <w:r>
              <w:rPr>
                <w:rFonts w:cs="Arial"/>
                <w:sz w:val="20"/>
              </w:rPr>
              <w:t xml:space="preserve">SC </w:t>
            </w:r>
            <w:r w:rsidR="00E03A27">
              <w:rPr>
                <w:rFonts w:cs="Arial"/>
                <w:sz w:val="20"/>
              </w:rPr>
              <w:t>VI.</w:t>
            </w:r>
            <w:r w:rsidR="00E03A27" w:rsidRPr="008456D4">
              <w:rPr>
                <w:rFonts w:cs="Arial"/>
                <w:sz w:val="20"/>
              </w:rPr>
              <w:t>3</w:t>
            </w:r>
          </w:p>
        </w:tc>
        <w:tc>
          <w:tcPr>
            <w:tcW w:w="1530" w:type="dxa"/>
            <w:tcBorders>
              <w:top w:val="single" w:sz="4" w:space="0" w:color="auto"/>
              <w:left w:val="single" w:sz="4" w:space="0" w:color="auto"/>
              <w:bottom w:val="single" w:sz="4" w:space="0" w:color="auto"/>
              <w:right w:val="single" w:sz="4" w:space="0" w:color="auto"/>
            </w:tcBorders>
          </w:tcPr>
          <w:p w14:paraId="3B1C1479" w14:textId="77777777" w:rsidR="00710299" w:rsidRPr="00E21444" w:rsidRDefault="00710299" w:rsidP="00710299">
            <w:pPr>
              <w:jc w:val="center"/>
              <w:rPr>
                <w:rFonts w:cs="Arial"/>
                <w:b/>
                <w:sz w:val="20"/>
              </w:rPr>
            </w:pPr>
            <w:r w:rsidRPr="00E21444">
              <w:rPr>
                <w:rFonts w:cs="Arial"/>
                <w:b/>
                <w:sz w:val="20"/>
              </w:rPr>
              <w:t>R</w:t>
            </w:r>
            <w:r>
              <w:rPr>
                <w:rFonts w:cs="Arial"/>
                <w:b/>
                <w:sz w:val="20"/>
              </w:rPr>
              <w:t> </w:t>
            </w:r>
            <w:r w:rsidRPr="00E21444">
              <w:rPr>
                <w:rFonts w:cs="Arial"/>
                <w:b/>
                <w:sz w:val="20"/>
              </w:rPr>
              <w:t>336.1225</w:t>
            </w:r>
          </w:p>
        </w:tc>
      </w:tr>
      <w:tr w:rsidR="00710299" w14:paraId="085EDCE2" w14:textId="77777777" w:rsidTr="004D0D0C">
        <w:trPr>
          <w:cantSplit/>
        </w:trPr>
        <w:tc>
          <w:tcPr>
            <w:tcW w:w="2690" w:type="dxa"/>
            <w:tcBorders>
              <w:top w:val="single" w:sz="4" w:space="0" w:color="auto"/>
              <w:left w:val="single" w:sz="4" w:space="0" w:color="auto"/>
              <w:bottom w:val="single" w:sz="4" w:space="0" w:color="auto"/>
              <w:right w:val="single" w:sz="4" w:space="0" w:color="auto"/>
            </w:tcBorders>
          </w:tcPr>
          <w:p w14:paraId="1D53543C" w14:textId="78847EEA" w:rsidR="00710299" w:rsidRPr="00CE2E26" w:rsidRDefault="00710299" w:rsidP="00CC0DF5">
            <w:pPr>
              <w:pStyle w:val="ListParagraph"/>
              <w:numPr>
                <w:ilvl w:val="0"/>
                <w:numId w:val="80"/>
              </w:numPr>
              <w:ind w:left="347"/>
              <w:rPr>
                <w:rFonts w:cs="Arial"/>
                <w:sz w:val="20"/>
              </w:rPr>
            </w:pPr>
            <w:r w:rsidRPr="00CE2E26">
              <w:rPr>
                <w:rFonts w:cs="Arial"/>
                <w:sz w:val="20"/>
              </w:rPr>
              <w:lastRenderedPageBreak/>
              <w:t>Solvent based adhesion promoters</w:t>
            </w:r>
          </w:p>
        </w:tc>
        <w:tc>
          <w:tcPr>
            <w:tcW w:w="1440" w:type="dxa"/>
            <w:tcBorders>
              <w:top w:val="single" w:sz="4" w:space="0" w:color="auto"/>
              <w:left w:val="single" w:sz="4" w:space="0" w:color="auto"/>
              <w:bottom w:val="single" w:sz="4" w:space="0" w:color="auto"/>
              <w:right w:val="single" w:sz="4" w:space="0" w:color="auto"/>
            </w:tcBorders>
          </w:tcPr>
          <w:p w14:paraId="20D33B6B" w14:textId="0C8E5D19" w:rsidR="00710299" w:rsidRPr="00910904" w:rsidRDefault="00710299" w:rsidP="00710299">
            <w:pPr>
              <w:jc w:val="center"/>
              <w:rPr>
                <w:rFonts w:cs="Arial"/>
                <w:sz w:val="20"/>
              </w:rPr>
            </w:pPr>
            <w:r>
              <w:rPr>
                <w:rFonts w:cs="Arial"/>
                <w:sz w:val="20"/>
              </w:rPr>
              <w:t>48 gallons</w:t>
            </w:r>
            <w:r w:rsidR="005C3AD1">
              <w:rPr>
                <w:rFonts w:cs="Arial"/>
                <w:sz w:val="20"/>
              </w:rPr>
              <w:t>/day</w:t>
            </w:r>
            <w:r>
              <w:rPr>
                <w:rFonts w:cs="Arial"/>
                <w:sz w:val="20"/>
                <w:vertAlign w:val="superscript"/>
              </w:rPr>
              <w:t>1</w:t>
            </w:r>
          </w:p>
        </w:tc>
        <w:tc>
          <w:tcPr>
            <w:tcW w:w="1980" w:type="dxa"/>
            <w:tcBorders>
              <w:top w:val="single" w:sz="4" w:space="0" w:color="auto"/>
              <w:left w:val="single" w:sz="4" w:space="0" w:color="auto"/>
              <w:bottom w:val="single" w:sz="4" w:space="0" w:color="auto"/>
              <w:right w:val="single" w:sz="4" w:space="0" w:color="auto"/>
            </w:tcBorders>
          </w:tcPr>
          <w:p w14:paraId="629B457F" w14:textId="14FFC424" w:rsidR="00710299" w:rsidRPr="00D4463D" w:rsidRDefault="005C3AD1" w:rsidP="00710299">
            <w:pPr>
              <w:jc w:val="center"/>
              <w:rPr>
                <w:rFonts w:cs="Arial"/>
                <w:sz w:val="20"/>
              </w:rPr>
            </w:pPr>
            <w:r>
              <w:rPr>
                <w:rFonts w:cs="Arial"/>
                <w:sz w:val="20"/>
              </w:rPr>
              <w:t>C</w:t>
            </w:r>
            <w:r w:rsidR="00710299">
              <w:rPr>
                <w:rFonts w:cs="Arial"/>
                <w:sz w:val="20"/>
              </w:rPr>
              <w:t>alendar day</w:t>
            </w:r>
          </w:p>
        </w:tc>
        <w:tc>
          <w:tcPr>
            <w:tcW w:w="1440" w:type="dxa"/>
            <w:tcBorders>
              <w:top w:val="single" w:sz="4" w:space="0" w:color="auto"/>
              <w:left w:val="single" w:sz="4" w:space="0" w:color="auto"/>
              <w:bottom w:val="single" w:sz="4" w:space="0" w:color="auto"/>
              <w:right w:val="single" w:sz="4" w:space="0" w:color="auto"/>
            </w:tcBorders>
          </w:tcPr>
          <w:p w14:paraId="7735B3AA" w14:textId="77777777" w:rsidR="00524BFA" w:rsidRDefault="00710299" w:rsidP="00710299">
            <w:pPr>
              <w:jc w:val="center"/>
              <w:rPr>
                <w:rFonts w:cs="Arial"/>
                <w:sz w:val="20"/>
              </w:rPr>
            </w:pPr>
            <w:r>
              <w:rPr>
                <w:rFonts w:cs="Arial"/>
                <w:sz w:val="20"/>
              </w:rPr>
              <w:t>EU-LN1</w:t>
            </w:r>
          </w:p>
          <w:p w14:paraId="04D636D6" w14:textId="77777777" w:rsidR="00524BFA" w:rsidRDefault="00710299" w:rsidP="00710299">
            <w:pPr>
              <w:jc w:val="center"/>
              <w:rPr>
                <w:rFonts w:cs="Arial"/>
                <w:sz w:val="20"/>
              </w:rPr>
            </w:pPr>
            <w:r>
              <w:rPr>
                <w:rFonts w:cs="Arial"/>
                <w:sz w:val="20"/>
              </w:rPr>
              <w:t>EU-LN2</w:t>
            </w:r>
          </w:p>
          <w:p w14:paraId="6FBDFBEA" w14:textId="77777777" w:rsidR="00524BFA" w:rsidRDefault="00710299" w:rsidP="00710299">
            <w:pPr>
              <w:jc w:val="center"/>
              <w:rPr>
                <w:rFonts w:cs="Arial"/>
                <w:sz w:val="20"/>
              </w:rPr>
            </w:pPr>
            <w:r>
              <w:rPr>
                <w:rFonts w:cs="Arial"/>
                <w:sz w:val="20"/>
              </w:rPr>
              <w:t>EU-LN3</w:t>
            </w:r>
          </w:p>
          <w:p w14:paraId="6AED0CBC" w14:textId="77777777" w:rsidR="00524BFA" w:rsidRDefault="00710299" w:rsidP="00710299">
            <w:pPr>
              <w:jc w:val="center"/>
              <w:rPr>
                <w:rFonts w:cs="Arial"/>
                <w:sz w:val="20"/>
              </w:rPr>
            </w:pPr>
            <w:r>
              <w:rPr>
                <w:rFonts w:cs="Arial"/>
                <w:sz w:val="20"/>
              </w:rPr>
              <w:t>EU-LN4</w:t>
            </w:r>
          </w:p>
          <w:p w14:paraId="0795759F" w14:textId="77777777" w:rsidR="00524BFA" w:rsidRDefault="00710299" w:rsidP="00710299">
            <w:pPr>
              <w:jc w:val="center"/>
              <w:rPr>
                <w:rFonts w:cs="Arial"/>
                <w:sz w:val="20"/>
              </w:rPr>
            </w:pPr>
            <w:r>
              <w:rPr>
                <w:rFonts w:cs="Arial"/>
                <w:sz w:val="20"/>
              </w:rPr>
              <w:t>EU-LN5</w:t>
            </w:r>
          </w:p>
          <w:p w14:paraId="79C5F9DE" w14:textId="37DF2B86" w:rsidR="00710299" w:rsidRPr="00D4463D" w:rsidRDefault="00710299" w:rsidP="00710299">
            <w:pPr>
              <w:jc w:val="center"/>
              <w:rPr>
                <w:rFonts w:cs="Arial"/>
                <w:sz w:val="20"/>
              </w:rPr>
            </w:pPr>
            <w:r>
              <w:rPr>
                <w:rFonts w:cs="Arial"/>
                <w:sz w:val="20"/>
              </w:rPr>
              <w:t>EU-LN2&amp;3</w:t>
            </w:r>
          </w:p>
        </w:tc>
        <w:tc>
          <w:tcPr>
            <w:tcW w:w="1180" w:type="dxa"/>
            <w:tcBorders>
              <w:top w:val="single" w:sz="4" w:space="0" w:color="auto"/>
              <w:left w:val="single" w:sz="4" w:space="0" w:color="auto"/>
              <w:bottom w:val="single" w:sz="4" w:space="0" w:color="auto"/>
              <w:right w:val="single" w:sz="4" w:space="0" w:color="auto"/>
            </w:tcBorders>
          </w:tcPr>
          <w:p w14:paraId="21D4D250" w14:textId="77777777" w:rsidR="00524BFA" w:rsidRDefault="00E03A27" w:rsidP="00710299">
            <w:pPr>
              <w:jc w:val="center"/>
              <w:rPr>
                <w:rFonts w:cs="Arial"/>
                <w:sz w:val="20"/>
              </w:rPr>
            </w:pPr>
            <w:r w:rsidRPr="008456D4">
              <w:rPr>
                <w:rFonts w:cs="Arial"/>
                <w:sz w:val="20"/>
              </w:rPr>
              <w:t>SC VI.1</w:t>
            </w:r>
          </w:p>
          <w:p w14:paraId="3B0FA698" w14:textId="58236681" w:rsidR="00710299" w:rsidRDefault="00524BFA" w:rsidP="00710299">
            <w:pPr>
              <w:jc w:val="center"/>
            </w:pPr>
            <w:r>
              <w:rPr>
                <w:rFonts w:cs="Arial"/>
                <w:sz w:val="20"/>
              </w:rPr>
              <w:t xml:space="preserve">SC </w:t>
            </w:r>
            <w:r w:rsidR="00E03A27">
              <w:rPr>
                <w:rFonts w:cs="Arial"/>
                <w:sz w:val="20"/>
              </w:rPr>
              <w:t>VI.</w:t>
            </w:r>
            <w:r w:rsidR="00E03A27" w:rsidRPr="008456D4">
              <w:rPr>
                <w:rFonts w:cs="Arial"/>
                <w:sz w:val="20"/>
              </w:rPr>
              <w:t>3</w:t>
            </w:r>
          </w:p>
        </w:tc>
        <w:tc>
          <w:tcPr>
            <w:tcW w:w="1530" w:type="dxa"/>
            <w:tcBorders>
              <w:top w:val="single" w:sz="4" w:space="0" w:color="auto"/>
              <w:left w:val="single" w:sz="4" w:space="0" w:color="auto"/>
              <w:bottom w:val="single" w:sz="4" w:space="0" w:color="auto"/>
              <w:right w:val="single" w:sz="4" w:space="0" w:color="auto"/>
            </w:tcBorders>
          </w:tcPr>
          <w:p w14:paraId="6276F341" w14:textId="77777777" w:rsidR="00710299" w:rsidRPr="00E21444" w:rsidRDefault="00710299" w:rsidP="00710299">
            <w:pPr>
              <w:jc w:val="center"/>
              <w:rPr>
                <w:rFonts w:cs="Arial"/>
                <w:b/>
                <w:sz w:val="20"/>
              </w:rPr>
            </w:pPr>
            <w:r w:rsidRPr="00E21444">
              <w:rPr>
                <w:rFonts w:cs="Arial"/>
                <w:b/>
                <w:sz w:val="20"/>
              </w:rPr>
              <w:t>R</w:t>
            </w:r>
            <w:r>
              <w:rPr>
                <w:rFonts w:cs="Arial"/>
                <w:b/>
                <w:sz w:val="20"/>
              </w:rPr>
              <w:t> </w:t>
            </w:r>
            <w:r w:rsidRPr="00E21444">
              <w:rPr>
                <w:rFonts w:cs="Arial"/>
                <w:b/>
                <w:sz w:val="20"/>
              </w:rPr>
              <w:t>336.1225</w:t>
            </w:r>
          </w:p>
        </w:tc>
      </w:tr>
    </w:tbl>
    <w:p w14:paraId="3A4C7C87" w14:textId="77777777" w:rsidR="00AE1D84" w:rsidRPr="00EE5F4E" w:rsidRDefault="00AE1D84" w:rsidP="00F62984">
      <w:pPr>
        <w:jc w:val="both"/>
        <w:rPr>
          <w:sz w:val="20"/>
        </w:rPr>
      </w:pPr>
    </w:p>
    <w:p w14:paraId="23522A40"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222B9F9C" w14:textId="77777777" w:rsidR="00AE1D84" w:rsidRPr="00FB6071" w:rsidRDefault="00AE1D84" w:rsidP="00FC060B">
      <w:pPr>
        <w:jc w:val="both"/>
        <w:rPr>
          <w:sz w:val="20"/>
        </w:rPr>
      </w:pPr>
    </w:p>
    <w:p w14:paraId="7E96ECA6" w14:textId="06304F9E" w:rsidR="00710299" w:rsidRPr="004D0D0C" w:rsidRDefault="00710299" w:rsidP="004D0D0C">
      <w:pPr>
        <w:pStyle w:val="ListParagraph"/>
        <w:numPr>
          <w:ilvl w:val="6"/>
          <w:numId w:val="21"/>
        </w:numPr>
        <w:jc w:val="both"/>
        <w:rPr>
          <w:rFonts w:cs="Arial"/>
          <w:b/>
          <w:sz w:val="20"/>
        </w:rPr>
      </w:pPr>
      <w:r w:rsidRPr="004D0D0C">
        <w:rPr>
          <w:rFonts w:cs="Arial"/>
          <w:spacing w:val="-2"/>
          <w:sz w:val="20"/>
        </w:rPr>
        <w:t>The permittee shall not operate any paint spray booth unless all exhaust filters are in place, maintained, and operating properly.</w:t>
      </w:r>
      <w:r w:rsidRPr="004D0D0C">
        <w:rPr>
          <w:rFonts w:cs="Arial"/>
          <w:sz w:val="20"/>
          <w:vertAlign w:val="superscript"/>
        </w:rPr>
        <w:t>2</w:t>
      </w:r>
      <w:r w:rsidRPr="004D0D0C">
        <w:rPr>
          <w:rFonts w:cs="Arial"/>
          <w:sz w:val="20"/>
        </w:rPr>
        <w:t xml:space="preserve">  </w:t>
      </w:r>
      <w:r w:rsidRPr="004D0D0C">
        <w:rPr>
          <w:rFonts w:cs="Arial"/>
          <w:b/>
          <w:sz w:val="20"/>
        </w:rPr>
        <w:t>(R 336.1301, R 336.1331, R 336.1901, R 336.1910)</w:t>
      </w:r>
    </w:p>
    <w:p w14:paraId="54A92003" w14:textId="77777777" w:rsidR="00FC060B" w:rsidRPr="004D0D0C" w:rsidRDefault="00FC060B" w:rsidP="004D0D0C">
      <w:pPr>
        <w:jc w:val="both"/>
        <w:rPr>
          <w:rFonts w:cs="Arial"/>
          <w:b/>
          <w:sz w:val="20"/>
        </w:rPr>
      </w:pPr>
    </w:p>
    <w:p w14:paraId="7F01995B" w14:textId="55213765" w:rsidR="00710299" w:rsidRPr="004D0D0C" w:rsidRDefault="00710299" w:rsidP="004D0D0C">
      <w:pPr>
        <w:pStyle w:val="ListParagraph"/>
        <w:numPr>
          <w:ilvl w:val="6"/>
          <w:numId w:val="21"/>
        </w:numPr>
        <w:jc w:val="both"/>
        <w:rPr>
          <w:rFonts w:cs="Arial"/>
          <w:b/>
          <w:sz w:val="20"/>
        </w:rPr>
      </w:pPr>
      <w:r w:rsidRPr="004D0D0C">
        <w:rPr>
          <w:rFonts w:cs="Arial"/>
          <w:sz w:val="20"/>
        </w:rPr>
        <w:t>All waste materials shall be captured and stored in closed containers and be disposed of in an acceptance manner in compliance with all-applicable rules and regulations.</w:t>
      </w:r>
      <w:r w:rsidRPr="004D0D0C">
        <w:rPr>
          <w:rFonts w:cs="Arial"/>
          <w:sz w:val="20"/>
          <w:vertAlign w:val="superscript"/>
        </w:rPr>
        <w:t>2</w:t>
      </w:r>
      <w:r w:rsidRPr="004D0D0C">
        <w:rPr>
          <w:rFonts w:cs="Arial"/>
          <w:sz w:val="20"/>
        </w:rPr>
        <w:t xml:space="preserve">  </w:t>
      </w:r>
      <w:r w:rsidRPr="004D0D0C">
        <w:rPr>
          <w:rFonts w:cs="Arial"/>
          <w:b/>
          <w:sz w:val="20"/>
        </w:rPr>
        <w:t>(R 336.1205, R 336.1225, R 336.1702(a), 40 CFR 52.21)</w:t>
      </w:r>
    </w:p>
    <w:p w14:paraId="464BEC0C" w14:textId="77777777" w:rsidR="00FC060B" w:rsidRPr="004D0D0C" w:rsidRDefault="00FC060B" w:rsidP="004D0D0C">
      <w:pPr>
        <w:jc w:val="both"/>
        <w:rPr>
          <w:rFonts w:cs="Arial"/>
          <w:b/>
          <w:sz w:val="20"/>
        </w:rPr>
      </w:pPr>
    </w:p>
    <w:p w14:paraId="7B653E67" w14:textId="03080B19" w:rsidR="00710299" w:rsidRPr="004D0D0C" w:rsidRDefault="00710299" w:rsidP="004D0D0C">
      <w:pPr>
        <w:pStyle w:val="ListParagraph"/>
        <w:numPr>
          <w:ilvl w:val="0"/>
          <w:numId w:val="81"/>
        </w:numPr>
        <w:jc w:val="both"/>
        <w:rPr>
          <w:rFonts w:cs="Arial"/>
          <w:b/>
          <w:sz w:val="20"/>
        </w:rPr>
      </w:pPr>
      <w:r w:rsidRPr="004D0D0C">
        <w:rPr>
          <w:rFonts w:cs="Arial"/>
          <w:sz w:val="20"/>
        </w:rPr>
        <w:t>All purge solvents and coatings from all applicators shall be captured and stored in closed containers.</w:t>
      </w:r>
      <w:r w:rsidRPr="004D0D0C">
        <w:rPr>
          <w:rFonts w:cs="Arial"/>
          <w:sz w:val="20"/>
          <w:vertAlign w:val="superscript"/>
        </w:rPr>
        <w:t>2</w:t>
      </w:r>
      <w:r w:rsidRPr="004D0D0C">
        <w:rPr>
          <w:rFonts w:cs="Arial"/>
          <w:sz w:val="20"/>
        </w:rPr>
        <w:t xml:space="preserve">  </w:t>
      </w:r>
      <w:r w:rsidRPr="004D0D0C">
        <w:rPr>
          <w:rFonts w:cs="Arial"/>
          <w:b/>
          <w:sz w:val="20"/>
        </w:rPr>
        <w:t>(R 336.1702(a))</w:t>
      </w:r>
    </w:p>
    <w:p w14:paraId="57139E4B" w14:textId="77777777" w:rsidR="00FC060B" w:rsidRPr="004D0D0C" w:rsidRDefault="00FC060B" w:rsidP="004D0D0C">
      <w:pPr>
        <w:jc w:val="both"/>
        <w:rPr>
          <w:rFonts w:cs="Arial"/>
          <w:b/>
          <w:sz w:val="20"/>
        </w:rPr>
      </w:pPr>
    </w:p>
    <w:p w14:paraId="3C8679DD" w14:textId="085C8AD9" w:rsidR="00FC060B" w:rsidRPr="004D0D0C" w:rsidRDefault="00710299" w:rsidP="00FC060B">
      <w:pPr>
        <w:pStyle w:val="ListParagraph"/>
        <w:numPr>
          <w:ilvl w:val="0"/>
          <w:numId w:val="81"/>
        </w:numPr>
      </w:pPr>
      <w:r w:rsidRPr="00D4463D">
        <w:t>The exhaust filters on the paint booths shall be inspected and replaced if necessary at least once per week</w:t>
      </w:r>
      <w:r>
        <w:t>.</w:t>
      </w:r>
      <w:r w:rsidRPr="00524BFA">
        <w:rPr>
          <w:vertAlign w:val="superscript"/>
        </w:rPr>
        <w:t>1</w:t>
      </w:r>
      <w:r>
        <w:t xml:space="preserve">  </w:t>
      </w:r>
      <w:r w:rsidRPr="00524BFA">
        <w:rPr>
          <w:b/>
        </w:rPr>
        <w:t>(R 336.1225)</w:t>
      </w:r>
    </w:p>
    <w:p w14:paraId="0E64FB76" w14:textId="77777777" w:rsidR="00AE1D84" w:rsidRPr="00FB6071" w:rsidRDefault="00AE1D84" w:rsidP="00F62984">
      <w:pPr>
        <w:jc w:val="both"/>
        <w:rPr>
          <w:sz w:val="20"/>
        </w:rPr>
      </w:pPr>
    </w:p>
    <w:p w14:paraId="530FA75F"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1A94C89F" w14:textId="77777777" w:rsidR="00AE1D84" w:rsidRPr="00C3424D" w:rsidRDefault="00AE1D84" w:rsidP="00F62984">
      <w:pPr>
        <w:jc w:val="both"/>
        <w:rPr>
          <w:sz w:val="20"/>
        </w:rPr>
      </w:pPr>
    </w:p>
    <w:p w14:paraId="58E13ED2" w14:textId="52E88EAE" w:rsidR="00710299" w:rsidRPr="006F79E7" w:rsidRDefault="00710299" w:rsidP="00710299">
      <w:pPr>
        <w:ind w:left="270" w:right="72" w:hanging="270"/>
        <w:jc w:val="both"/>
        <w:rPr>
          <w:rFonts w:cs="Arial"/>
          <w:spacing w:val="-3"/>
          <w:sz w:val="20"/>
        </w:rPr>
      </w:pPr>
      <w:r w:rsidRPr="006F79E7">
        <w:rPr>
          <w:rFonts w:cs="Arial"/>
          <w:sz w:val="20"/>
        </w:rPr>
        <w:t>1.</w:t>
      </w:r>
      <w:r w:rsidR="00081EC5">
        <w:rPr>
          <w:rFonts w:cs="Arial"/>
          <w:sz w:val="20"/>
        </w:rPr>
        <w:tab/>
      </w:r>
      <w:r w:rsidRPr="006F79E7">
        <w:rPr>
          <w:rFonts w:cs="Arial"/>
          <w:sz w:val="20"/>
        </w:rPr>
        <w:t>The permittee shall equip and maintain all booths with High Volume Low Pressure (HVLP) guns or equivalent technology with comparable transfer efficiency.</w:t>
      </w:r>
      <w:r>
        <w:rPr>
          <w:rFonts w:cs="Arial"/>
          <w:sz w:val="20"/>
          <w:vertAlign w:val="superscript"/>
        </w:rPr>
        <w:t>2</w:t>
      </w:r>
      <w:r w:rsidRPr="006F79E7">
        <w:rPr>
          <w:rFonts w:cs="Arial"/>
          <w:sz w:val="20"/>
        </w:rPr>
        <w:t xml:space="preserve">  </w:t>
      </w:r>
      <w:r w:rsidRPr="006F79E7">
        <w:rPr>
          <w:rFonts w:cs="Arial"/>
          <w:b/>
          <w:sz w:val="20"/>
        </w:rPr>
        <w:t>(R 336.1205, R</w:t>
      </w:r>
      <w:r>
        <w:rPr>
          <w:rFonts w:cs="Arial"/>
          <w:b/>
          <w:sz w:val="20"/>
        </w:rPr>
        <w:t xml:space="preserve"> </w:t>
      </w:r>
      <w:r w:rsidRPr="006F79E7">
        <w:rPr>
          <w:rFonts w:cs="Arial"/>
          <w:b/>
          <w:sz w:val="20"/>
        </w:rPr>
        <w:t>336.1224, R</w:t>
      </w:r>
      <w:r>
        <w:rPr>
          <w:rFonts w:cs="Arial"/>
          <w:b/>
          <w:sz w:val="20"/>
        </w:rPr>
        <w:t xml:space="preserve"> </w:t>
      </w:r>
      <w:r w:rsidRPr="006F79E7">
        <w:rPr>
          <w:rFonts w:cs="Arial"/>
          <w:b/>
          <w:sz w:val="20"/>
        </w:rPr>
        <w:t>336.1225, R</w:t>
      </w:r>
      <w:r>
        <w:rPr>
          <w:rFonts w:cs="Arial"/>
          <w:b/>
          <w:sz w:val="20"/>
        </w:rPr>
        <w:t xml:space="preserve"> </w:t>
      </w:r>
      <w:r w:rsidRPr="006F79E7">
        <w:rPr>
          <w:rFonts w:cs="Arial"/>
          <w:b/>
          <w:sz w:val="20"/>
        </w:rPr>
        <w:t>336.1702(a),</w:t>
      </w:r>
      <w:r>
        <w:rPr>
          <w:rFonts w:cs="Arial"/>
          <w:b/>
          <w:sz w:val="20"/>
        </w:rPr>
        <w:t xml:space="preserve"> </w:t>
      </w:r>
      <w:r w:rsidRPr="006F79E7">
        <w:rPr>
          <w:rFonts w:cs="Arial"/>
          <w:b/>
          <w:sz w:val="20"/>
        </w:rPr>
        <w:t>R</w:t>
      </w:r>
      <w:r>
        <w:rPr>
          <w:rFonts w:cs="Arial"/>
          <w:b/>
          <w:sz w:val="20"/>
        </w:rPr>
        <w:t> </w:t>
      </w:r>
      <w:r w:rsidRPr="006F79E7">
        <w:rPr>
          <w:rFonts w:cs="Arial"/>
          <w:b/>
          <w:sz w:val="20"/>
        </w:rPr>
        <w:t>336.1910, 40 CFR 52.21)</w:t>
      </w:r>
    </w:p>
    <w:p w14:paraId="5433EDEE" w14:textId="77777777" w:rsidR="00710299" w:rsidRPr="006F79E7" w:rsidRDefault="00710299" w:rsidP="00710299">
      <w:pPr>
        <w:jc w:val="both"/>
        <w:rPr>
          <w:rFonts w:cs="Arial"/>
          <w:spacing w:val="-2"/>
          <w:sz w:val="20"/>
        </w:rPr>
      </w:pPr>
    </w:p>
    <w:p w14:paraId="673BB606" w14:textId="79F10559" w:rsidR="00710299" w:rsidRPr="006F79E7" w:rsidRDefault="00710299" w:rsidP="00710299">
      <w:pPr>
        <w:ind w:left="270" w:right="72" w:hanging="270"/>
        <w:jc w:val="both"/>
        <w:rPr>
          <w:rFonts w:cs="Arial"/>
          <w:b/>
          <w:sz w:val="20"/>
        </w:rPr>
      </w:pPr>
      <w:r>
        <w:rPr>
          <w:rFonts w:cs="Arial"/>
          <w:sz w:val="20"/>
        </w:rPr>
        <w:t>2</w:t>
      </w:r>
      <w:r w:rsidRPr="006F79E7">
        <w:rPr>
          <w:rFonts w:cs="Arial"/>
          <w:sz w:val="20"/>
        </w:rPr>
        <w:t>.</w:t>
      </w:r>
      <w:r w:rsidR="00081EC5">
        <w:rPr>
          <w:rFonts w:cs="Arial"/>
          <w:sz w:val="20"/>
        </w:rPr>
        <w:tab/>
      </w:r>
      <w:r w:rsidRPr="006F79E7">
        <w:rPr>
          <w:rFonts w:cs="Arial"/>
          <w:sz w:val="20"/>
        </w:rPr>
        <w:t>The permittee shall not operate basecoat booths portion of EU-LN3 unless the concentrator/oxidizer control system is in place and operating properly.  Proper operation is defined as maintaining a minimum temperature in the oxidizer section of the control system of 1400 degrees Fahrenheit and maintaining a minimum retention time of 0.5 seconds.</w:t>
      </w:r>
      <w:r>
        <w:rPr>
          <w:rFonts w:cs="Arial"/>
          <w:sz w:val="20"/>
          <w:vertAlign w:val="superscript"/>
        </w:rPr>
        <w:t>2</w:t>
      </w:r>
      <w:r w:rsidRPr="006F79E7">
        <w:rPr>
          <w:rFonts w:cs="Arial"/>
          <w:sz w:val="20"/>
        </w:rPr>
        <w:t xml:space="preserve">  </w:t>
      </w:r>
      <w:r w:rsidRPr="006F79E7">
        <w:rPr>
          <w:rFonts w:cs="Arial"/>
          <w:b/>
          <w:sz w:val="20"/>
        </w:rPr>
        <w:t>(R</w:t>
      </w:r>
      <w:r>
        <w:rPr>
          <w:rFonts w:cs="Arial"/>
          <w:b/>
          <w:sz w:val="20"/>
        </w:rPr>
        <w:t xml:space="preserve"> </w:t>
      </w:r>
      <w:r w:rsidRPr="006F79E7">
        <w:rPr>
          <w:rFonts w:cs="Arial"/>
          <w:b/>
          <w:sz w:val="20"/>
        </w:rPr>
        <w:t>336.1224, R</w:t>
      </w:r>
      <w:r>
        <w:rPr>
          <w:rFonts w:cs="Arial"/>
          <w:b/>
          <w:sz w:val="20"/>
        </w:rPr>
        <w:t xml:space="preserve"> </w:t>
      </w:r>
      <w:r w:rsidRPr="006F79E7">
        <w:rPr>
          <w:rFonts w:cs="Arial"/>
          <w:b/>
          <w:sz w:val="20"/>
        </w:rPr>
        <w:t>336.1225, R</w:t>
      </w:r>
      <w:r>
        <w:rPr>
          <w:rFonts w:cs="Arial"/>
          <w:b/>
          <w:sz w:val="20"/>
        </w:rPr>
        <w:t xml:space="preserve"> </w:t>
      </w:r>
      <w:r w:rsidRPr="006F79E7">
        <w:rPr>
          <w:rFonts w:cs="Arial"/>
          <w:b/>
          <w:sz w:val="20"/>
        </w:rPr>
        <w:t>336.1702(a), R</w:t>
      </w:r>
      <w:r>
        <w:rPr>
          <w:rFonts w:cs="Arial"/>
          <w:b/>
          <w:sz w:val="20"/>
        </w:rPr>
        <w:t xml:space="preserve"> </w:t>
      </w:r>
      <w:r w:rsidRPr="006F79E7">
        <w:rPr>
          <w:rFonts w:cs="Arial"/>
          <w:b/>
          <w:sz w:val="20"/>
        </w:rPr>
        <w:t>336.1910, 40 CFR 52.21)</w:t>
      </w:r>
    </w:p>
    <w:p w14:paraId="78C2F9F7" w14:textId="77777777" w:rsidR="00710299" w:rsidRPr="00524BFA" w:rsidRDefault="00710299" w:rsidP="00524BFA"/>
    <w:p w14:paraId="6AFC673F" w14:textId="63CEBFE6" w:rsidR="00710299" w:rsidRPr="006F79E7" w:rsidRDefault="00710299" w:rsidP="00710299">
      <w:pPr>
        <w:ind w:left="270" w:right="72" w:hanging="270"/>
        <w:jc w:val="both"/>
        <w:rPr>
          <w:rFonts w:cs="Arial"/>
          <w:sz w:val="20"/>
        </w:rPr>
      </w:pPr>
      <w:r>
        <w:rPr>
          <w:rFonts w:cs="Arial"/>
          <w:sz w:val="20"/>
        </w:rPr>
        <w:t>3</w:t>
      </w:r>
      <w:r w:rsidRPr="006F79E7">
        <w:rPr>
          <w:rFonts w:cs="Arial"/>
          <w:sz w:val="20"/>
        </w:rPr>
        <w:t>.</w:t>
      </w:r>
      <w:r w:rsidR="00081EC5">
        <w:rPr>
          <w:rFonts w:cs="Arial"/>
          <w:sz w:val="20"/>
        </w:rPr>
        <w:tab/>
      </w:r>
      <w:r>
        <w:rPr>
          <w:rFonts w:cs="Arial"/>
          <w:sz w:val="20"/>
        </w:rPr>
        <w:t>The p</w:t>
      </w:r>
      <w:r w:rsidRPr="006F79E7">
        <w:rPr>
          <w:rFonts w:cs="Arial"/>
          <w:sz w:val="20"/>
        </w:rPr>
        <w:t>ermittee may use a conventional air atomized spray gun for application of the final coat of metallic base coat on any part.</w:t>
      </w:r>
      <w:r>
        <w:rPr>
          <w:rFonts w:cs="Arial"/>
          <w:sz w:val="20"/>
          <w:vertAlign w:val="superscript"/>
        </w:rPr>
        <w:t>2</w:t>
      </w:r>
      <w:r w:rsidRPr="006F79E7">
        <w:rPr>
          <w:rFonts w:cs="Arial"/>
          <w:sz w:val="20"/>
        </w:rPr>
        <w:t xml:space="preserve">  </w:t>
      </w:r>
      <w:r w:rsidRPr="006F79E7">
        <w:rPr>
          <w:rFonts w:cs="Arial"/>
          <w:b/>
          <w:sz w:val="20"/>
        </w:rPr>
        <w:t>(R</w:t>
      </w:r>
      <w:r>
        <w:rPr>
          <w:rFonts w:cs="Arial"/>
          <w:b/>
          <w:sz w:val="20"/>
        </w:rPr>
        <w:t xml:space="preserve"> </w:t>
      </w:r>
      <w:r w:rsidRPr="006F79E7">
        <w:rPr>
          <w:rFonts w:cs="Arial"/>
          <w:b/>
          <w:sz w:val="20"/>
        </w:rPr>
        <w:t>336.1702(a))</w:t>
      </w:r>
    </w:p>
    <w:p w14:paraId="7011D917" w14:textId="77777777" w:rsidR="00AE1D84" w:rsidRPr="00FE0AD0" w:rsidRDefault="00AE1D84" w:rsidP="00F62984">
      <w:pPr>
        <w:jc w:val="both"/>
        <w:rPr>
          <w:sz w:val="20"/>
        </w:rPr>
      </w:pPr>
    </w:p>
    <w:p w14:paraId="77C23546" w14:textId="77777777" w:rsidR="00AE1D84" w:rsidRPr="007D4237" w:rsidRDefault="00AE1D84" w:rsidP="00F62984">
      <w:pPr>
        <w:jc w:val="both"/>
      </w:pPr>
      <w:r>
        <w:rPr>
          <w:b/>
        </w:rPr>
        <w:t xml:space="preserve">V.  </w:t>
      </w:r>
      <w:r>
        <w:rPr>
          <w:b/>
          <w:u w:val="single"/>
        </w:rPr>
        <w:t>TESTING/SAMPLING</w:t>
      </w:r>
    </w:p>
    <w:p w14:paraId="7082AA40"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FCA41C6" w14:textId="77777777" w:rsidR="00AE1D84" w:rsidRPr="00FE0AD0" w:rsidRDefault="00AE1D84" w:rsidP="00F62984">
      <w:pPr>
        <w:jc w:val="both"/>
        <w:rPr>
          <w:sz w:val="20"/>
        </w:rPr>
      </w:pPr>
    </w:p>
    <w:p w14:paraId="6D4A31C0" w14:textId="669E77DA" w:rsidR="00710299" w:rsidRPr="004D0D0C" w:rsidRDefault="00710299" w:rsidP="004D0D0C">
      <w:pPr>
        <w:pStyle w:val="ListParagraph"/>
        <w:numPr>
          <w:ilvl w:val="0"/>
          <w:numId w:val="107"/>
        </w:numPr>
        <w:ind w:left="360"/>
        <w:jc w:val="both"/>
        <w:rPr>
          <w:sz w:val="20"/>
        </w:rPr>
      </w:pPr>
      <w:r w:rsidRPr="004D0D0C">
        <w:rPr>
          <w:sz w:val="20"/>
        </w:rPr>
        <w:t>As described in EU-LN</w:t>
      </w:r>
      <w:r w:rsidR="002C256C" w:rsidRPr="004D0D0C">
        <w:rPr>
          <w:sz w:val="20"/>
        </w:rPr>
        <w:t>3.</w:t>
      </w:r>
      <w:r w:rsidR="002C256C" w:rsidRPr="004D0D0C">
        <w:rPr>
          <w:rFonts w:cs="Arial"/>
          <w:sz w:val="20"/>
          <w:vertAlign w:val="superscript"/>
        </w:rPr>
        <w:t>2</w:t>
      </w:r>
      <w:r w:rsidR="002C256C" w:rsidRPr="004D0D0C">
        <w:rPr>
          <w:sz w:val="20"/>
        </w:rPr>
        <w:t xml:space="preserve"> </w:t>
      </w:r>
      <w:r w:rsidRPr="004D0D0C">
        <w:rPr>
          <w:rFonts w:cs="Arial"/>
          <w:b/>
          <w:sz w:val="20"/>
        </w:rPr>
        <w:t>(R 336.1213(3))</w:t>
      </w:r>
    </w:p>
    <w:p w14:paraId="5263975F" w14:textId="77777777" w:rsidR="00710299" w:rsidRPr="00F22538" w:rsidRDefault="00710299" w:rsidP="00710299">
      <w:pPr>
        <w:jc w:val="both"/>
        <w:rPr>
          <w:rFonts w:cs="Arial"/>
          <w:sz w:val="20"/>
          <w:highlight w:val="yellow"/>
        </w:rPr>
      </w:pPr>
    </w:p>
    <w:p w14:paraId="6B2D0A1C" w14:textId="77777777" w:rsidR="00AE1D84" w:rsidRDefault="00AE1D84" w:rsidP="00F62984">
      <w:pPr>
        <w:jc w:val="both"/>
      </w:pPr>
      <w:r>
        <w:rPr>
          <w:b/>
        </w:rPr>
        <w:t xml:space="preserve">VI.  </w:t>
      </w:r>
      <w:r>
        <w:rPr>
          <w:b/>
          <w:u w:val="single"/>
        </w:rPr>
        <w:t>MONITORING/RECORDKEEPING</w:t>
      </w:r>
    </w:p>
    <w:p w14:paraId="39E9B714"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6214B1D" w14:textId="77777777" w:rsidR="00AE1D84" w:rsidRPr="00FE0AD0" w:rsidRDefault="00AE1D84" w:rsidP="00FC060B">
      <w:pPr>
        <w:jc w:val="both"/>
        <w:rPr>
          <w:sz w:val="20"/>
        </w:rPr>
      </w:pPr>
    </w:p>
    <w:p w14:paraId="7CAD33BE" w14:textId="5993F9A8" w:rsidR="00FC060B" w:rsidRPr="00FC060B" w:rsidRDefault="00710299" w:rsidP="004D0D0C">
      <w:pPr>
        <w:pStyle w:val="ListParagraph"/>
        <w:numPr>
          <w:ilvl w:val="0"/>
          <w:numId w:val="82"/>
        </w:numPr>
        <w:ind w:left="360"/>
        <w:rPr>
          <w:b/>
          <w:bCs/>
        </w:rPr>
      </w:pPr>
      <w:r w:rsidRPr="00CE2E26">
        <w:rPr>
          <w:sz w:val="20"/>
        </w:rPr>
        <w:t>As described in EU-LN1</w:t>
      </w:r>
      <w:r w:rsidR="00524BFA">
        <w:rPr>
          <w:sz w:val="20"/>
        </w:rPr>
        <w:t>, SC</w:t>
      </w:r>
      <w:r w:rsidRPr="00CE2E26">
        <w:rPr>
          <w:sz w:val="20"/>
        </w:rPr>
        <w:t xml:space="preserve"> VI.1-3, EU-LN2</w:t>
      </w:r>
      <w:r w:rsidR="00524BFA">
        <w:rPr>
          <w:sz w:val="20"/>
        </w:rPr>
        <w:t>, SC</w:t>
      </w:r>
      <w:r w:rsidRPr="00CE2E26">
        <w:rPr>
          <w:sz w:val="20"/>
        </w:rPr>
        <w:t xml:space="preserve"> VI.1-3, EU-LN3</w:t>
      </w:r>
      <w:r w:rsidR="00524BFA">
        <w:rPr>
          <w:sz w:val="20"/>
        </w:rPr>
        <w:t xml:space="preserve">, SC </w:t>
      </w:r>
      <w:r w:rsidRPr="00CE2E26">
        <w:rPr>
          <w:sz w:val="20"/>
        </w:rPr>
        <w:t>VI.1-4, EU-LN4</w:t>
      </w:r>
      <w:r w:rsidR="005F75C2">
        <w:rPr>
          <w:sz w:val="20"/>
        </w:rPr>
        <w:t>. SC</w:t>
      </w:r>
      <w:r w:rsidRPr="00CE2E26">
        <w:rPr>
          <w:sz w:val="20"/>
        </w:rPr>
        <w:t xml:space="preserve"> VI.1, EU-LN5</w:t>
      </w:r>
      <w:r w:rsidR="005F75C2">
        <w:rPr>
          <w:sz w:val="20"/>
        </w:rPr>
        <w:t xml:space="preserve">. </w:t>
      </w:r>
      <w:r w:rsidR="00FC060B">
        <w:rPr>
          <w:sz w:val="20"/>
        </w:rPr>
        <w:br/>
      </w:r>
      <w:r w:rsidR="005F75C2">
        <w:rPr>
          <w:sz w:val="20"/>
        </w:rPr>
        <w:t>SC</w:t>
      </w:r>
      <w:r w:rsidRPr="00CE2E26">
        <w:rPr>
          <w:sz w:val="20"/>
        </w:rPr>
        <w:t xml:space="preserve"> VI.1-6, and EU-LN2&amp;3</w:t>
      </w:r>
      <w:r w:rsidR="005F75C2">
        <w:rPr>
          <w:sz w:val="20"/>
        </w:rPr>
        <w:t>, SC</w:t>
      </w:r>
      <w:r w:rsidRPr="00CE2E26">
        <w:rPr>
          <w:sz w:val="20"/>
        </w:rPr>
        <w:t xml:space="preserve"> VI.1-4.2 </w:t>
      </w:r>
      <w:r w:rsidRPr="00CE2E26">
        <w:rPr>
          <w:b/>
          <w:bCs/>
          <w:sz w:val="20"/>
        </w:rPr>
        <w:t>(R 336.1</w:t>
      </w:r>
      <w:r w:rsidR="008D7457" w:rsidRPr="00CE2E26">
        <w:rPr>
          <w:b/>
          <w:bCs/>
          <w:sz w:val="20"/>
        </w:rPr>
        <w:t>70</w:t>
      </w:r>
      <w:r w:rsidRPr="00CE2E26">
        <w:rPr>
          <w:b/>
          <w:bCs/>
          <w:sz w:val="20"/>
        </w:rPr>
        <w:t>2(</w:t>
      </w:r>
      <w:r w:rsidR="008D7457" w:rsidRPr="00CE2E26">
        <w:rPr>
          <w:b/>
          <w:bCs/>
          <w:sz w:val="20"/>
        </w:rPr>
        <w:t>a</w:t>
      </w:r>
      <w:r w:rsidRPr="00CE2E26">
        <w:rPr>
          <w:b/>
          <w:bCs/>
          <w:sz w:val="20"/>
        </w:rPr>
        <w:t>))</w:t>
      </w:r>
    </w:p>
    <w:p w14:paraId="4A95D3B0" w14:textId="69486EF0" w:rsidR="00FC060B" w:rsidRPr="00FC060B" w:rsidRDefault="00FC060B" w:rsidP="004D0D0C">
      <w:pPr>
        <w:rPr>
          <w:sz w:val="20"/>
          <w:szCs w:val="18"/>
        </w:rPr>
      </w:pPr>
    </w:p>
    <w:p w14:paraId="19045FCC" w14:textId="1BA6EB79" w:rsidR="00710299" w:rsidRPr="00FC060B" w:rsidRDefault="00710299" w:rsidP="004D0D0C">
      <w:pPr>
        <w:pStyle w:val="ListParagraph"/>
        <w:numPr>
          <w:ilvl w:val="0"/>
          <w:numId w:val="82"/>
        </w:numPr>
        <w:ind w:left="360"/>
        <w:rPr>
          <w:b/>
          <w:bCs/>
        </w:rPr>
      </w:pPr>
      <w:r w:rsidRPr="00CE2E26">
        <w:rPr>
          <w:sz w:val="20"/>
        </w:rPr>
        <w:t xml:space="preserve">Once per month, the permittee shall measure and record the pressure across each HVLP applicator.2  </w:t>
      </w:r>
      <w:r w:rsidRPr="00CE2E26">
        <w:rPr>
          <w:b/>
          <w:bCs/>
          <w:sz w:val="20"/>
        </w:rPr>
        <w:t>(R 336.1702(a))</w:t>
      </w:r>
    </w:p>
    <w:p w14:paraId="6DA446B6" w14:textId="77777777" w:rsidR="00FC060B" w:rsidRPr="00FC060B" w:rsidRDefault="00FC060B" w:rsidP="004D0D0C">
      <w:pPr>
        <w:rPr>
          <w:sz w:val="20"/>
          <w:szCs w:val="18"/>
        </w:rPr>
      </w:pPr>
    </w:p>
    <w:p w14:paraId="2965493B" w14:textId="54EC5105" w:rsidR="00710299" w:rsidRPr="00CE2E26" w:rsidRDefault="00710299" w:rsidP="00FC060B">
      <w:pPr>
        <w:pStyle w:val="ListParagraph"/>
        <w:numPr>
          <w:ilvl w:val="0"/>
          <w:numId w:val="82"/>
        </w:numPr>
        <w:ind w:left="360"/>
        <w:rPr>
          <w:b/>
          <w:bCs/>
        </w:rPr>
      </w:pPr>
      <w:r w:rsidRPr="00CE2E26">
        <w:rPr>
          <w:sz w:val="20"/>
        </w:rPr>
        <w:t>The permittee shall keep records of the following:</w:t>
      </w:r>
      <w:r w:rsidRPr="00FC060B">
        <w:rPr>
          <w:sz w:val="20"/>
          <w:vertAlign w:val="superscript"/>
        </w:rPr>
        <w:t>1</w:t>
      </w:r>
      <w:r w:rsidRPr="00CE2E26">
        <w:rPr>
          <w:sz w:val="20"/>
        </w:rPr>
        <w:t xml:space="preserve">  </w:t>
      </w:r>
      <w:r w:rsidRPr="00CE2E26">
        <w:rPr>
          <w:b/>
          <w:bCs/>
          <w:sz w:val="20"/>
        </w:rPr>
        <w:t>(R 336.1225)</w:t>
      </w:r>
    </w:p>
    <w:p w14:paraId="2DB71C59" w14:textId="25C19529" w:rsidR="00710299" w:rsidRPr="00364AC1" w:rsidRDefault="00710299" w:rsidP="004D0D0C">
      <w:pPr>
        <w:ind w:left="720" w:hanging="360"/>
      </w:pPr>
      <w:r w:rsidRPr="00CE2E26">
        <w:rPr>
          <w:sz w:val="20"/>
        </w:rPr>
        <w:t>a.</w:t>
      </w:r>
      <w:r w:rsidRPr="00CE2E26">
        <w:rPr>
          <w:sz w:val="20"/>
        </w:rPr>
        <w:tab/>
        <w:t>The calendar day usage, separately for waterborne coatings and waterborne adhesion promoters, in gallons.</w:t>
      </w:r>
    </w:p>
    <w:p w14:paraId="64C759D9" w14:textId="67A61059" w:rsidR="00710299" w:rsidRPr="00364AC1" w:rsidRDefault="00710299" w:rsidP="004D0D0C">
      <w:pPr>
        <w:ind w:left="720" w:hanging="360"/>
      </w:pPr>
      <w:r w:rsidRPr="00CE2E26">
        <w:rPr>
          <w:sz w:val="20"/>
        </w:rPr>
        <w:lastRenderedPageBreak/>
        <w:t>b.</w:t>
      </w:r>
      <w:r w:rsidRPr="00CE2E26">
        <w:rPr>
          <w:sz w:val="20"/>
        </w:rPr>
        <w:tab/>
        <w:t>The usage, separately for waterborne coatings and waterborne adhesion promoters over each 12-month rolling time period as determined at the end of each calendar month.</w:t>
      </w:r>
    </w:p>
    <w:p w14:paraId="4ECEB9AA" w14:textId="69084F7F" w:rsidR="00710299" w:rsidRPr="00CE2E26" w:rsidRDefault="00524BFA" w:rsidP="004D0D0C">
      <w:pPr>
        <w:ind w:left="720" w:hanging="360"/>
      </w:pPr>
      <w:r>
        <w:rPr>
          <w:sz w:val="20"/>
        </w:rPr>
        <w:t>c</w:t>
      </w:r>
      <w:r w:rsidR="00710299" w:rsidRPr="00CE2E26">
        <w:rPr>
          <w:sz w:val="20"/>
        </w:rPr>
        <w:t>.</w:t>
      </w:r>
      <w:r w:rsidR="00710299" w:rsidRPr="00CE2E26">
        <w:rPr>
          <w:sz w:val="20"/>
        </w:rPr>
        <w:tab/>
        <w:t xml:space="preserve">The calendar day usage of solvent based adhesion promoter. </w:t>
      </w:r>
    </w:p>
    <w:p w14:paraId="6BB594CF" w14:textId="77777777" w:rsidR="00710299" w:rsidRPr="004D0D0C" w:rsidRDefault="00710299" w:rsidP="00FC060B">
      <w:pPr>
        <w:ind w:left="360" w:hanging="360"/>
        <w:rPr>
          <w:sz w:val="20"/>
          <w:szCs w:val="18"/>
        </w:rPr>
      </w:pPr>
    </w:p>
    <w:p w14:paraId="301AB22D" w14:textId="2BE30B53" w:rsidR="00710299" w:rsidRPr="00CE2E26" w:rsidRDefault="00710299" w:rsidP="00FC060B">
      <w:pPr>
        <w:pStyle w:val="ListParagraph"/>
        <w:numPr>
          <w:ilvl w:val="0"/>
          <w:numId w:val="82"/>
        </w:numPr>
        <w:ind w:left="360"/>
        <w:rPr>
          <w:b/>
          <w:bCs/>
        </w:rPr>
      </w:pPr>
      <w:r w:rsidRPr="00CE2E26">
        <w:rPr>
          <w:sz w:val="20"/>
        </w:rPr>
        <w:t xml:space="preserve">A record of the weekly inspection with the date of the exhaust filter replacement shall be maintained.  </w:t>
      </w:r>
      <w:r w:rsidRPr="00CE2E26">
        <w:rPr>
          <w:b/>
          <w:bCs/>
          <w:sz w:val="20"/>
        </w:rPr>
        <w:t>(R 336.12</w:t>
      </w:r>
      <w:r w:rsidR="008D7457" w:rsidRPr="00CE2E26">
        <w:rPr>
          <w:b/>
          <w:bCs/>
          <w:sz w:val="20"/>
        </w:rPr>
        <w:t>125</w:t>
      </w:r>
      <w:r w:rsidRPr="00CE2E26">
        <w:rPr>
          <w:b/>
          <w:bCs/>
          <w:sz w:val="20"/>
        </w:rPr>
        <w:t>(3))</w:t>
      </w:r>
    </w:p>
    <w:p w14:paraId="0B322E42" w14:textId="77777777" w:rsidR="00710299" w:rsidRPr="00FC060B" w:rsidRDefault="00710299" w:rsidP="00B07D4C">
      <w:pPr>
        <w:ind w:left="360" w:hanging="360"/>
        <w:rPr>
          <w:sz w:val="20"/>
          <w:szCs w:val="18"/>
        </w:rPr>
      </w:pPr>
    </w:p>
    <w:p w14:paraId="1F255F83" w14:textId="77777777" w:rsidR="00710299" w:rsidRDefault="00710299" w:rsidP="00710299">
      <w:pPr>
        <w:jc w:val="both"/>
        <w:rPr>
          <w:rFonts w:cs="Arial"/>
          <w:b/>
          <w:sz w:val="20"/>
        </w:rPr>
      </w:pPr>
      <w:r w:rsidRPr="00692553">
        <w:rPr>
          <w:rFonts w:cs="Arial"/>
          <w:b/>
          <w:sz w:val="20"/>
        </w:rPr>
        <w:t>See Appendix</w:t>
      </w:r>
      <w:r>
        <w:rPr>
          <w:rFonts w:cs="Arial"/>
          <w:b/>
          <w:sz w:val="20"/>
        </w:rPr>
        <w:t xml:space="preserve"> 7</w:t>
      </w:r>
    </w:p>
    <w:p w14:paraId="77CDEDA4" w14:textId="77777777" w:rsidR="00710299" w:rsidRPr="00FE0AD0" w:rsidRDefault="00710299" w:rsidP="00F62984">
      <w:pPr>
        <w:jc w:val="both"/>
        <w:rPr>
          <w:sz w:val="20"/>
        </w:rPr>
      </w:pPr>
    </w:p>
    <w:p w14:paraId="3222B09A" w14:textId="77777777" w:rsidR="00AE1D84" w:rsidRPr="00FC1F2C" w:rsidRDefault="00AE1D84" w:rsidP="00F62984">
      <w:pPr>
        <w:jc w:val="both"/>
      </w:pPr>
      <w:r>
        <w:rPr>
          <w:b/>
        </w:rPr>
        <w:t xml:space="preserve">VII.  </w:t>
      </w:r>
      <w:r>
        <w:rPr>
          <w:b/>
          <w:u w:val="single"/>
        </w:rPr>
        <w:t>REPORTING</w:t>
      </w:r>
    </w:p>
    <w:p w14:paraId="77DDDFE1" w14:textId="77777777" w:rsidR="00AE1D84" w:rsidRPr="008B5C27" w:rsidRDefault="00AE1D84" w:rsidP="00F62984">
      <w:pPr>
        <w:jc w:val="both"/>
        <w:rPr>
          <w:sz w:val="20"/>
        </w:rPr>
      </w:pPr>
    </w:p>
    <w:p w14:paraId="15E2B613"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56FA9C8" w14:textId="77777777" w:rsidR="00AE1D84" w:rsidRPr="00C0388E" w:rsidRDefault="00AE1D84" w:rsidP="00F62984">
      <w:pPr>
        <w:ind w:left="360" w:hanging="360"/>
        <w:jc w:val="both"/>
        <w:rPr>
          <w:sz w:val="20"/>
        </w:rPr>
      </w:pPr>
    </w:p>
    <w:p w14:paraId="17D11DF3"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C76A0E9" w14:textId="77777777" w:rsidR="00AE1D84" w:rsidRPr="00C0388E" w:rsidRDefault="00AE1D84" w:rsidP="00F62984">
      <w:pPr>
        <w:ind w:left="360" w:hanging="360"/>
        <w:jc w:val="both"/>
        <w:rPr>
          <w:sz w:val="20"/>
        </w:rPr>
      </w:pPr>
    </w:p>
    <w:p w14:paraId="7E07D5DE"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DA4B3F1" w14:textId="77777777" w:rsidR="00D93901" w:rsidRDefault="00D93901" w:rsidP="000F479C">
      <w:pPr>
        <w:ind w:right="72"/>
        <w:jc w:val="both"/>
        <w:rPr>
          <w:rFonts w:cs="Arial"/>
          <w:sz w:val="20"/>
        </w:rPr>
      </w:pPr>
    </w:p>
    <w:p w14:paraId="0297D5A2" w14:textId="77777777" w:rsidR="00166861" w:rsidRPr="006C75A5" w:rsidRDefault="00166861" w:rsidP="00166861">
      <w:pPr>
        <w:ind w:left="360" w:hanging="360"/>
        <w:jc w:val="both"/>
        <w:rPr>
          <w:rFonts w:cs="Arial"/>
          <w:sz w:val="20"/>
        </w:rPr>
      </w:pPr>
      <w:r>
        <w:rPr>
          <w:rFonts w:cs="Arial"/>
          <w:sz w:val="20"/>
        </w:rPr>
        <w:t>4.</w:t>
      </w:r>
      <w:r>
        <w:rPr>
          <w:rFonts w:cs="Arial"/>
          <w:sz w:val="20"/>
        </w:rPr>
        <w:tab/>
        <w:t>Quarterly reporting of the emissions rates described in SC I.1-14 and SC II.1-5 above.  Due 30 days after the end of each calendar quarter.</w:t>
      </w:r>
      <w:r>
        <w:rPr>
          <w:rFonts w:cs="Arial"/>
          <w:sz w:val="20"/>
          <w:vertAlign w:val="superscript"/>
        </w:rPr>
        <w:t>2</w:t>
      </w:r>
      <w:r>
        <w:rPr>
          <w:rFonts w:cs="Arial"/>
          <w:sz w:val="20"/>
        </w:rPr>
        <w:t xml:space="preserve">  </w:t>
      </w:r>
      <w:r w:rsidRPr="006C75A5">
        <w:rPr>
          <w:rFonts w:cs="Arial"/>
          <w:b/>
          <w:sz w:val="20"/>
        </w:rPr>
        <w:t>(R</w:t>
      </w:r>
      <w:r>
        <w:rPr>
          <w:rFonts w:cs="Arial"/>
          <w:b/>
          <w:sz w:val="20"/>
        </w:rPr>
        <w:t> </w:t>
      </w:r>
      <w:r w:rsidRPr="006C75A5">
        <w:rPr>
          <w:rFonts w:cs="Arial"/>
          <w:b/>
          <w:sz w:val="20"/>
        </w:rPr>
        <w:t>336.1702, 40 CFR 52.21)</w:t>
      </w:r>
    </w:p>
    <w:p w14:paraId="15EB5A5B" w14:textId="77777777" w:rsidR="00166861" w:rsidRPr="00EE5F4E" w:rsidRDefault="00166861" w:rsidP="000F479C">
      <w:pPr>
        <w:ind w:right="72"/>
        <w:jc w:val="both"/>
        <w:rPr>
          <w:rFonts w:cs="Arial"/>
          <w:sz w:val="20"/>
        </w:rPr>
      </w:pPr>
    </w:p>
    <w:p w14:paraId="7C24FC3F" w14:textId="79C006EA" w:rsidR="00AE1D84" w:rsidRPr="00FC1F2C" w:rsidRDefault="00AE1D84" w:rsidP="00AB0904">
      <w:pPr>
        <w:numPr>
          <w:ilvl w:val="0"/>
          <w:numId w:val="26"/>
        </w:numPr>
        <w:ind w:left="360"/>
        <w:jc w:val="both"/>
        <w:rPr>
          <w:rFonts w:cs="Arial"/>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31EE09E7" w14:textId="77777777" w:rsidR="00AE1D84" w:rsidRPr="00FE0AD0" w:rsidRDefault="00AE1D84" w:rsidP="00F62984">
      <w:pPr>
        <w:ind w:right="72"/>
        <w:jc w:val="both"/>
        <w:rPr>
          <w:rFonts w:cs="Arial"/>
          <w:sz w:val="20"/>
        </w:rPr>
      </w:pPr>
    </w:p>
    <w:p w14:paraId="13FEC274" w14:textId="77777777" w:rsidR="00AE1D84" w:rsidRPr="00FC1F2C" w:rsidRDefault="00AE1D84" w:rsidP="00F62984">
      <w:pPr>
        <w:jc w:val="both"/>
        <w:rPr>
          <w:rFonts w:cs="Arial"/>
          <w:sz w:val="20"/>
        </w:rPr>
      </w:pPr>
      <w:r w:rsidRPr="00FE0AD0">
        <w:rPr>
          <w:rFonts w:cs="Arial"/>
          <w:b/>
          <w:sz w:val="20"/>
        </w:rPr>
        <w:t>See Appendix 8</w:t>
      </w:r>
    </w:p>
    <w:p w14:paraId="2F76A652" w14:textId="77777777" w:rsidR="00AE1D84" w:rsidRPr="00E111A8" w:rsidRDefault="00AE1D84" w:rsidP="00F62984">
      <w:pPr>
        <w:jc w:val="both"/>
        <w:rPr>
          <w:rFonts w:cs="Arial"/>
          <w:sz w:val="20"/>
        </w:rPr>
      </w:pPr>
    </w:p>
    <w:p w14:paraId="75D76AE2" w14:textId="77777777" w:rsidR="00AE1D84" w:rsidRDefault="00AE1D84" w:rsidP="00F62984">
      <w:pPr>
        <w:jc w:val="both"/>
      </w:pPr>
      <w:r>
        <w:rPr>
          <w:b/>
        </w:rPr>
        <w:t xml:space="preserve">VIII.  </w:t>
      </w:r>
      <w:r>
        <w:rPr>
          <w:b/>
          <w:u w:val="single"/>
        </w:rPr>
        <w:t>STACK/VENT RESTRICTION(S)</w:t>
      </w:r>
    </w:p>
    <w:p w14:paraId="642C4ACC" w14:textId="77777777" w:rsidR="00AE1D84" w:rsidRDefault="00AE1D84" w:rsidP="00F62984">
      <w:pPr>
        <w:jc w:val="both"/>
        <w:rPr>
          <w:sz w:val="20"/>
        </w:rPr>
      </w:pPr>
    </w:p>
    <w:p w14:paraId="123E6721"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7F07097E" w14:textId="77777777" w:rsidR="00AE1D84"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14:paraId="41CDB13A" w14:textId="77777777" w:rsidTr="00166861">
        <w:trPr>
          <w:cantSplit/>
          <w:tblHeader/>
        </w:trPr>
        <w:tc>
          <w:tcPr>
            <w:tcW w:w="2610" w:type="dxa"/>
            <w:tcBorders>
              <w:bottom w:val="single" w:sz="4" w:space="0" w:color="auto"/>
            </w:tcBorders>
          </w:tcPr>
          <w:p w14:paraId="4C0422EE"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55BCDD8D"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498C42F0"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24F0CD6D" w14:textId="77777777" w:rsidR="00AE1D84" w:rsidRPr="00BD3DE3" w:rsidRDefault="00AE1D84" w:rsidP="00F62984">
            <w:pPr>
              <w:jc w:val="center"/>
              <w:rPr>
                <w:b/>
                <w:sz w:val="20"/>
              </w:rPr>
            </w:pPr>
            <w:r w:rsidRPr="00BD3DE3">
              <w:rPr>
                <w:b/>
                <w:sz w:val="20"/>
              </w:rPr>
              <w:t>M</w:t>
            </w:r>
            <w:r>
              <w:rPr>
                <w:b/>
                <w:sz w:val="20"/>
              </w:rPr>
              <w:t>inimum Height Above Ground</w:t>
            </w:r>
          </w:p>
          <w:p w14:paraId="45059914"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02CE5CE0" w14:textId="77777777" w:rsidR="00AE1D84" w:rsidRPr="00BD3DE3" w:rsidRDefault="00AE1D84" w:rsidP="002D3BFA">
            <w:pPr>
              <w:jc w:val="center"/>
              <w:rPr>
                <w:b/>
                <w:sz w:val="20"/>
              </w:rPr>
            </w:pPr>
            <w:r w:rsidRPr="00BD3DE3">
              <w:rPr>
                <w:b/>
                <w:sz w:val="20"/>
              </w:rPr>
              <w:t>Underlying Applicable Requirements</w:t>
            </w:r>
          </w:p>
        </w:tc>
      </w:tr>
      <w:tr w:rsidR="00166861" w14:paraId="4358439B" w14:textId="77777777" w:rsidTr="00166861">
        <w:trPr>
          <w:cantSplit/>
        </w:trPr>
        <w:tc>
          <w:tcPr>
            <w:tcW w:w="2610" w:type="dxa"/>
            <w:tcBorders>
              <w:top w:val="single" w:sz="4" w:space="0" w:color="auto"/>
            </w:tcBorders>
          </w:tcPr>
          <w:p w14:paraId="0B14CC3A" w14:textId="51A73AE3" w:rsidR="00166861" w:rsidRPr="004D0D0C" w:rsidRDefault="00166861" w:rsidP="004D0D0C">
            <w:pPr>
              <w:ind w:left="252"/>
              <w:rPr>
                <w:rFonts w:cs="Arial"/>
                <w:sz w:val="20"/>
              </w:rPr>
            </w:pPr>
            <w:r w:rsidRPr="004D0D0C">
              <w:rPr>
                <w:rFonts w:cs="Arial"/>
                <w:sz w:val="20"/>
              </w:rPr>
              <w:t>As indicated in EU-LN1, EU-LN2, EU-LN3, and EU-LN4</w:t>
            </w:r>
          </w:p>
        </w:tc>
        <w:tc>
          <w:tcPr>
            <w:tcW w:w="2520" w:type="dxa"/>
            <w:tcBorders>
              <w:top w:val="single" w:sz="4" w:space="0" w:color="auto"/>
            </w:tcBorders>
          </w:tcPr>
          <w:p w14:paraId="37EB827F" w14:textId="77777777" w:rsidR="00166861" w:rsidRPr="00FE1005" w:rsidRDefault="00166861" w:rsidP="00166861">
            <w:pPr>
              <w:jc w:val="center"/>
              <w:rPr>
                <w:rFonts w:cs="Arial"/>
                <w:sz w:val="20"/>
              </w:rPr>
            </w:pPr>
            <w:r w:rsidRPr="00D4463D">
              <w:rPr>
                <w:rFonts w:cs="Arial"/>
                <w:sz w:val="20"/>
              </w:rPr>
              <w:t xml:space="preserve">As indicated in EU-LN1, EU-LN2, EU-LN3, </w:t>
            </w:r>
            <w:r>
              <w:rPr>
                <w:rFonts w:cs="Arial"/>
                <w:sz w:val="20"/>
              </w:rPr>
              <w:t xml:space="preserve">EU-LN5, </w:t>
            </w:r>
            <w:r w:rsidRPr="00D4463D">
              <w:rPr>
                <w:rFonts w:cs="Arial"/>
                <w:sz w:val="20"/>
              </w:rPr>
              <w:t>and EU-LN</w:t>
            </w:r>
            <w:r>
              <w:rPr>
                <w:rFonts w:cs="Arial"/>
                <w:sz w:val="20"/>
              </w:rPr>
              <w:t>4</w:t>
            </w:r>
            <w:r>
              <w:rPr>
                <w:rFonts w:cs="Arial"/>
                <w:sz w:val="20"/>
                <w:vertAlign w:val="superscript"/>
              </w:rPr>
              <w:t>2</w:t>
            </w:r>
          </w:p>
        </w:tc>
        <w:tc>
          <w:tcPr>
            <w:tcW w:w="2430" w:type="dxa"/>
            <w:tcBorders>
              <w:top w:val="single" w:sz="4" w:space="0" w:color="auto"/>
            </w:tcBorders>
          </w:tcPr>
          <w:p w14:paraId="60FA092B" w14:textId="77777777" w:rsidR="00166861" w:rsidRPr="00FE1005" w:rsidRDefault="00166861" w:rsidP="00166861">
            <w:pPr>
              <w:jc w:val="center"/>
              <w:rPr>
                <w:rFonts w:cs="Arial"/>
                <w:sz w:val="20"/>
              </w:rPr>
            </w:pPr>
            <w:r w:rsidRPr="00D4463D">
              <w:rPr>
                <w:rFonts w:cs="Arial"/>
                <w:sz w:val="20"/>
              </w:rPr>
              <w:t xml:space="preserve">As indicated in EU-LN1, EU-LN2, EU-LN3, </w:t>
            </w:r>
            <w:r>
              <w:rPr>
                <w:rFonts w:cs="Arial"/>
                <w:sz w:val="20"/>
              </w:rPr>
              <w:t xml:space="preserve">EU-LN5, </w:t>
            </w:r>
            <w:r w:rsidRPr="00D4463D">
              <w:rPr>
                <w:rFonts w:cs="Arial"/>
                <w:sz w:val="20"/>
              </w:rPr>
              <w:t>and EU-LN</w:t>
            </w:r>
            <w:r>
              <w:rPr>
                <w:rFonts w:cs="Arial"/>
                <w:sz w:val="20"/>
              </w:rPr>
              <w:t>4</w:t>
            </w:r>
            <w:r>
              <w:rPr>
                <w:rFonts w:cs="Arial"/>
                <w:sz w:val="20"/>
                <w:vertAlign w:val="superscript"/>
              </w:rPr>
              <w:t>2</w:t>
            </w:r>
          </w:p>
        </w:tc>
        <w:tc>
          <w:tcPr>
            <w:tcW w:w="2700" w:type="dxa"/>
            <w:tcBorders>
              <w:top w:val="single" w:sz="4" w:space="0" w:color="auto"/>
            </w:tcBorders>
          </w:tcPr>
          <w:p w14:paraId="733E97F3" w14:textId="77777777" w:rsidR="00166861" w:rsidRPr="00D4463D" w:rsidRDefault="00166861" w:rsidP="00166861">
            <w:pPr>
              <w:jc w:val="center"/>
              <w:rPr>
                <w:rFonts w:cs="Arial"/>
                <w:sz w:val="20"/>
              </w:rPr>
            </w:pPr>
            <w:r w:rsidRPr="00D4463D">
              <w:rPr>
                <w:rFonts w:cs="Arial"/>
                <w:sz w:val="20"/>
              </w:rPr>
              <w:t xml:space="preserve">As indicated in </w:t>
            </w:r>
            <w:r>
              <w:rPr>
                <w:rFonts w:cs="Arial"/>
                <w:sz w:val="20"/>
              </w:rPr>
              <w:t>EU-LN1, EU-LN2, EU-LN3, EU-LN5, and EU-</w:t>
            </w:r>
            <w:r w:rsidRPr="00D4463D">
              <w:rPr>
                <w:rFonts w:cs="Arial"/>
                <w:sz w:val="20"/>
              </w:rPr>
              <w:t>LN</w:t>
            </w:r>
            <w:r>
              <w:rPr>
                <w:rFonts w:cs="Arial"/>
                <w:sz w:val="20"/>
              </w:rPr>
              <w:t>4</w:t>
            </w:r>
          </w:p>
        </w:tc>
      </w:tr>
    </w:tbl>
    <w:p w14:paraId="2C2674BD" w14:textId="77777777" w:rsidR="00AE1D84" w:rsidRDefault="00AE1D84" w:rsidP="002B7D5B">
      <w:pPr>
        <w:rPr>
          <w:rFonts w:cs="Arial"/>
          <w:sz w:val="20"/>
        </w:rPr>
      </w:pPr>
    </w:p>
    <w:p w14:paraId="5A5951EC" w14:textId="77777777" w:rsidR="00AE1D84" w:rsidRDefault="00AE1D84" w:rsidP="00F62984">
      <w:pPr>
        <w:jc w:val="both"/>
      </w:pPr>
      <w:r>
        <w:rPr>
          <w:b/>
        </w:rPr>
        <w:t xml:space="preserve">IX.  </w:t>
      </w:r>
      <w:r>
        <w:rPr>
          <w:b/>
          <w:u w:val="single"/>
        </w:rPr>
        <w:t>OTHER REQUIREMENT(S)</w:t>
      </w:r>
    </w:p>
    <w:p w14:paraId="2FA8ADB7" w14:textId="77777777" w:rsidR="00AE1D84" w:rsidRPr="00FE0AD0" w:rsidRDefault="00AE1D84" w:rsidP="00F62984">
      <w:pPr>
        <w:jc w:val="both"/>
        <w:rPr>
          <w:sz w:val="20"/>
        </w:rPr>
      </w:pPr>
    </w:p>
    <w:p w14:paraId="20928349" w14:textId="00BF3ADC" w:rsidR="000662AD" w:rsidRPr="00EF11F2" w:rsidRDefault="00166861" w:rsidP="004D0D0C">
      <w:pPr>
        <w:pStyle w:val="ListParagraph"/>
        <w:numPr>
          <w:ilvl w:val="0"/>
          <w:numId w:val="104"/>
        </w:numPr>
        <w:ind w:left="360"/>
        <w:jc w:val="both"/>
        <w:rPr>
          <w:rFonts w:cs="Arial"/>
          <w:b/>
          <w:noProof/>
          <w:sz w:val="20"/>
        </w:rPr>
      </w:pPr>
      <w:r w:rsidRPr="00EF11F2">
        <w:rPr>
          <w:rFonts w:cs="Arial"/>
          <w:spacing w:val="-3"/>
          <w:sz w:val="20"/>
        </w:rPr>
        <w:t xml:space="preserve">The permittee shall meet all applicable provisions of 40 CFR Part 63, Subpart PPPP and 40 CFR Part 63, </w:t>
      </w:r>
      <w:r w:rsidR="00FC060B">
        <w:rPr>
          <w:rFonts w:cs="Arial"/>
          <w:spacing w:val="-3"/>
          <w:sz w:val="20"/>
        </w:rPr>
        <w:br/>
      </w:r>
      <w:r w:rsidRPr="00EF11F2">
        <w:rPr>
          <w:rFonts w:cs="Arial"/>
          <w:spacing w:val="-3"/>
          <w:sz w:val="20"/>
        </w:rPr>
        <w:t>Subpart MMMM for the surface coating of plastic parts or products and metal parts or products.</w:t>
      </w:r>
      <w:r w:rsidRPr="00EF11F2">
        <w:rPr>
          <w:rFonts w:cs="Arial"/>
          <w:noProof/>
          <w:sz w:val="20"/>
        </w:rPr>
        <w:t xml:space="preserve">  </w:t>
      </w:r>
      <w:r w:rsidRPr="00EF11F2">
        <w:rPr>
          <w:rFonts w:cs="Arial"/>
          <w:b/>
          <w:noProof/>
          <w:sz w:val="20"/>
        </w:rPr>
        <w:t>(40 CFR Part 63, Subpart PPPP, 40 CFR Part 63, Subpart MMMM)</w:t>
      </w:r>
    </w:p>
    <w:p w14:paraId="059B9027" w14:textId="3BF5D294" w:rsidR="00D130F3" w:rsidRDefault="00D130F3" w:rsidP="00D130F3">
      <w:pPr>
        <w:ind w:left="270" w:hanging="270"/>
        <w:jc w:val="both"/>
        <w:rPr>
          <w:rFonts w:cs="Arial"/>
          <w:b/>
          <w:noProof/>
          <w:sz w:val="20"/>
        </w:rPr>
      </w:pPr>
    </w:p>
    <w:p w14:paraId="609C4A43" w14:textId="77777777" w:rsidR="00D130F3" w:rsidRPr="00D130F3" w:rsidRDefault="00D130F3" w:rsidP="00D130F3">
      <w:pPr>
        <w:ind w:left="270" w:hanging="270"/>
        <w:jc w:val="both"/>
        <w:rPr>
          <w:rFonts w:cs="Arial"/>
          <w:sz w:val="20"/>
        </w:rPr>
      </w:pPr>
    </w:p>
    <w:p w14:paraId="2FC352AD" w14:textId="77777777" w:rsidR="00AE1D84" w:rsidRPr="00B90185" w:rsidRDefault="00AE1D84" w:rsidP="00F62984">
      <w:pPr>
        <w:jc w:val="both"/>
        <w:rPr>
          <w:b/>
          <w:sz w:val="20"/>
        </w:rPr>
      </w:pPr>
      <w:r w:rsidRPr="00B90185">
        <w:rPr>
          <w:b/>
          <w:sz w:val="20"/>
          <w:u w:val="single"/>
        </w:rPr>
        <w:t>Footnotes</w:t>
      </w:r>
      <w:r w:rsidRPr="00B90185">
        <w:rPr>
          <w:b/>
          <w:sz w:val="20"/>
        </w:rPr>
        <w:t>:</w:t>
      </w:r>
    </w:p>
    <w:p w14:paraId="73477170"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6D7D78B"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1749ABA" w14:textId="4341B382" w:rsidR="00FC060B" w:rsidRDefault="00FC060B">
      <w:pPr>
        <w:rPr>
          <w:sz w:val="20"/>
        </w:rPr>
      </w:pPr>
      <w:r>
        <w:rPr>
          <w:sz w:val="20"/>
        </w:rPr>
        <w:br w:type="page"/>
      </w:r>
    </w:p>
    <w:p w14:paraId="4A9054CC" w14:textId="77777777" w:rsidR="008427BE" w:rsidRPr="003A327D" w:rsidRDefault="008427BE" w:rsidP="008427BE">
      <w:pPr>
        <w:jc w:val="both"/>
        <w:rPr>
          <w:sz w:val="20"/>
        </w:rPr>
      </w:pPr>
    </w:p>
    <w:p w14:paraId="2160CA5B" w14:textId="0019CFDF" w:rsidR="00D54F81" w:rsidRPr="00347387" w:rsidRDefault="00D54F81" w:rsidP="00C35D5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9" w:name="_Toc852399"/>
      <w:bookmarkStart w:id="120" w:name="_Toc852730"/>
      <w:bookmarkStart w:id="121" w:name="_Toc8785176"/>
      <w:bookmarkStart w:id="122" w:name="_Toc60136497"/>
      <w:bookmarkStart w:id="123" w:name="_Toc1453518"/>
      <w:bookmarkEnd w:id="81"/>
      <w:bookmarkEnd w:id="82"/>
      <w:bookmarkEnd w:id="83"/>
      <w:r w:rsidRPr="00347387">
        <w:rPr>
          <w:bCs/>
          <w:iCs/>
          <w:szCs w:val="28"/>
        </w:rPr>
        <w:t>FG</w:t>
      </w:r>
      <w:r>
        <w:rPr>
          <w:bCs/>
          <w:iCs/>
          <w:szCs w:val="28"/>
        </w:rPr>
        <w:t>-MMMM</w:t>
      </w:r>
      <w:bookmarkEnd w:id="119"/>
      <w:bookmarkEnd w:id="120"/>
      <w:bookmarkEnd w:id="121"/>
      <w:bookmarkEnd w:id="122"/>
    </w:p>
    <w:p w14:paraId="193FD768" w14:textId="77777777" w:rsidR="00D54F81" w:rsidRPr="00EE02F9" w:rsidRDefault="00D54F81" w:rsidP="00C35D5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1377C29" w14:textId="77777777" w:rsidR="00D54F81" w:rsidRPr="00F30023" w:rsidRDefault="00D54F81" w:rsidP="00C35D54">
      <w:pPr>
        <w:rPr>
          <w:sz w:val="20"/>
        </w:rPr>
      </w:pPr>
    </w:p>
    <w:p w14:paraId="08A30066" w14:textId="77777777" w:rsidR="00D54F81" w:rsidRDefault="00D54F81" w:rsidP="00C35D54">
      <w:pPr>
        <w:jc w:val="both"/>
        <w:rPr>
          <w:b/>
          <w:u w:val="single"/>
        </w:rPr>
      </w:pPr>
      <w:r>
        <w:rPr>
          <w:b/>
          <w:u w:val="single"/>
        </w:rPr>
        <w:t>DESCRIPTION</w:t>
      </w:r>
    </w:p>
    <w:p w14:paraId="7052F1D0" w14:textId="77777777" w:rsidR="00D54F81" w:rsidRPr="00C3424D" w:rsidRDefault="00D54F81" w:rsidP="00C35D54">
      <w:pPr>
        <w:jc w:val="both"/>
        <w:rPr>
          <w:sz w:val="20"/>
        </w:rPr>
      </w:pPr>
    </w:p>
    <w:p w14:paraId="3913B193" w14:textId="0F224877" w:rsidR="00D54F81" w:rsidRDefault="00D54F81" w:rsidP="00D54F81">
      <w:pPr>
        <w:jc w:val="both"/>
        <w:rPr>
          <w:sz w:val="20"/>
        </w:rPr>
      </w:pPr>
      <w:r>
        <w:rPr>
          <w:sz w:val="20"/>
        </w:rPr>
        <w:t>Each new, reconstructed, and existing affected source described in 40 CFR 63.3881(a)(1), including the subcategories listed in 40 CFR Part 63, Subpart MMMM,</w:t>
      </w:r>
      <w:r>
        <w:rPr>
          <w:rFonts w:ascii="Times New Roman" w:hAnsi="Times New Roman"/>
          <w:b/>
          <w:sz w:val="20"/>
        </w:rPr>
        <w:t xml:space="preserve"> </w:t>
      </w:r>
      <w:r w:rsidR="005F75C2" w:rsidRPr="005F75C2">
        <w:rPr>
          <w:rFonts w:cs="Arial"/>
          <w:bCs/>
          <w:sz w:val="20"/>
        </w:rPr>
        <w:t>40 CFR</w:t>
      </w:r>
      <w:r w:rsidR="005F75C2" w:rsidRPr="005F75C2">
        <w:rPr>
          <w:rFonts w:cs="Arial"/>
          <w:b/>
          <w:sz w:val="20"/>
        </w:rPr>
        <w:t xml:space="preserve"> </w:t>
      </w:r>
      <w:r w:rsidRPr="005F75C2">
        <w:rPr>
          <w:rFonts w:cs="Arial"/>
          <w:sz w:val="20"/>
        </w:rPr>
        <w:t>63.</w:t>
      </w:r>
      <w:r>
        <w:rPr>
          <w:sz w:val="20"/>
        </w:rPr>
        <w:t xml:space="preserve">3881(a)(2) through (6), meeting the applicability requirements of 40 CFR 63.3881(b), which is engaged in the surface coating of miscellaneous metal parts and products.  The affected source includes the collection of all the items listed in 40 CFR 63.3882(b)(1) through (4).  Surface coating is defined by </w:t>
      </w:r>
      <w:r>
        <w:rPr>
          <w:rFonts w:cs="Arial"/>
          <w:sz w:val="20"/>
        </w:rPr>
        <w:t xml:space="preserve">40 CFR </w:t>
      </w:r>
      <w:r>
        <w:rPr>
          <w:sz w:val="20"/>
        </w:rPr>
        <w:t xml:space="preserve">63.3881 as the application of coating to a substrate using, for example, spray guns or dip tanks.  Surface coating also includes associated activities, such as surface preparation, cleaning, mixing, and storage if they are directly related to the application of the coating.  40 CFR Part 63, Subpart MMMM does not apply to surface coating or a coating operation that meets any of the criteria of 40 CFR 63.3881(c)(1) through (17).  </w:t>
      </w:r>
    </w:p>
    <w:p w14:paraId="4390155E" w14:textId="77777777" w:rsidR="00D54F81" w:rsidRDefault="00D54F81" w:rsidP="00D54F81">
      <w:pPr>
        <w:jc w:val="both"/>
        <w:rPr>
          <w:color w:val="000000"/>
          <w:sz w:val="20"/>
        </w:rPr>
      </w:pPr>
    </w:p>
    <w:p w14:paraId="09907D23" w14:textId="40DB6F58" w:rsidR="00D54F81" w:rsidRDefault="00D54F81" w:rsidP="00D54F81">
      <w:pPr>
        <w:jc w:val="both"/>
        <w:rPr>
          <w:color w:val="000000"/>
          <w:sz w:val="20"/>
        </w:rPr>
      </w:pPr>
      <w:r w:rsidRPr="00B43BF9">
        <w:rPr>
          <w:b/>
          <w:color w:val="000000"/>
          <w:sz w:val="20"/>
        </w:rPr>
        <w:t>Emission Units:</w:t>
      </w:r>
      <w:r>
        <w:rPr>
          <w:b/>
          <w:color w:val="000000"/>
          <w:sz w:val="20"/>
        </w:rPr>
        <w:t xml:space="preserve">  </w:t>
      </w:r>
      <w:r>
        <w:rPr>
          <w:color w:val="000000"/>
          <w:sz w:val="20"/>
        </w:rPr>
        <w:t>EU-LN1, EU-LN2, EU-LN3, EU-LN4,</w:t>
      </w:r>
      <w:r w:rsidR="005F75C2">
        <w:rPr>
          <w:color w:val="000000"/>
          <w:sz w:val="20"/>
        </w:rPr>
        <w:t xml:space="preserve"> EU-LN5, </w:t>
      </w:r>
      <w:r>
        <w:rPr>
          <w:color w:val="000000"/>
          <w:sz w:val="20"/>
        </w:rPr>
        <w:t>EU-LN2&amp;3</w:t>
      </w:r>
    </w:p>
    <w:p w14:paraId="071D4DDB" w14:textId="77777777" w:rsidR="00D54F81" w:rsidRDefault="00D54F81" w:rsidP="00D54F81">
      <w:pPr>
        <w:jc w:val="both"/>
        <w:rPr>
          <w:vanish/>
          <w:color w:val="000000"/>
          <w:sz w:val="20"/>
        </w:rPr>
      </w:pPr>
    </w:p>
    <w:p w14:paraId="0A408F7F" w14:textId="77777777" w:rsidR="00D54F81" w:rsidRDefault="00D54F81" w:rsidP="00D54F81">
      <w:pPr>
        <w:jc w:val="both"/>
        <w:rPr>
          <w:b/>
          <w:u w:val="single"/>
        </w:rPr>
      </w:pPr>
      <w:r>
        <w:rPr>
          <w:b/>
          <w:u w:val="single"/>
        </w:rPr>
        <w:t>POLLUTION CONTROL EQUIPMENT</w:t>
      </w:r>
    </w:p>
    <w:p w14:paraId="69CDB2CE" w14:textId="77777777" w:rsidR="00D54F81" w:rsidRDefault="00D54F81" w:rsidP="00D54F81">
      <w:pPr>
        <w:jc w:val="both"/>
        <w:rPr>
          <w:sz w:val="20"/>
        </w:rPr>
      </w:pPr>
    </w:p>
    <w:p w14:paraId="13518778" w14:textId="77777777" w:rsidR="00D54F81" w:rsidRPr="00755E41" w:rsidRDefault="00D54F81" w:rsidP="00D54F81">
      <w:pPr>
        <w:jc w:val="both"/>
        <w:rPr>
          <w:sz w:val="20"/>
        </w:rPr>
      </w:pPr>
      <w:r w:rsidRPr="00755E41">
        <w:rPr>
          <w:sz w:val="20"/>
        </w:rPr>
        <w:t>Fluidized bed concentrator and thermal oxidizer</w:t>
      </w:r>
    </w:p>
    <w:p w14:paraId="39C6B905" w14:textId="77777777" w:rsidR="00D54F81" w:rsidRPr="008B5C27" w:rsidRDefault="00D54F81" w:rsidP="00C35D54">
      <w:pPr>
        <w:rPr>
          <w:sz w:val="20"/>
        </w:rPr>
      </w:pPr>
    </w:p>
    <w:p w14:paraId="17B4D806" w14:textId="77777777" w:rsidR="00D54F81" w:rsidRDefault="00D54F81" w:rsidP="00C35D54">
      <w:pPr>
        <w:jc w:val="both"/>
        <w:rPr>
          <w:b/>
          <w:u w:val="single"/>
        </w:rPr>
      </w:pPr>
      <w:r>
        <w:rPr>
          <w:b/>
        </w:rPr>
        <w:t xml:space="preserve">I.  </w:t>
      </w:r>
      <w:r>
        <w:rPr>
          <w:b/>
          <w:u w:val="single"/>
        </w:rPr>
        <w:t>EMISSION LIMIT(S)</w:t>
      </w:r>
    </w:p>
    <w:p w14:paraId="0FD0248A" w14:textId="77777777" w:rsidR="00D54F81" w:rsidRPr="00FE0AD0" w:rsidRDefault="00D54F81" w:rsidP="00C35D5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54F81" w14:paraId="65A5D422" w14:textId="77777777" w:rsidTr="00E73210">
        <w:trPr>
          <w:cantSplit/>
          <w:tblHeader/>
        </w:trPr>
        <w:tc>
          <w:tcPr>
            <w:tcW w:w="1626" w:type="dxa"/>
            <w:tcBorders>
              <w:top w:val="single" w:sz="4" w:space="0" w:color="auto"/>
              <w:left w:val="single" w:sz="4" w:space="0" w:color="auto"/>
              <w:bottom w:val="single" w:sz="4" w:space="0" w:color="auto"/>
              <w:right w:val="single" w:sz="4" w:space="0" w:color="auto"/>
            </w:tcBorders>
          </w:tcPr>
          <w:p w14:paraId="3F168B1D" w14:textId="77777777" w:rsidR="00D54F81" w:rsidRPr="00BD3DE3" w:rsidRDefault="00D54F81" w:rsidP="00C35D5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EE3AE3A" w14:textId="77777777" w:rsidR="00D54F81" w:rsidRPr="00BD3DE3" w:rsidRDefault="00D54F81" w:rsidP="00C35D5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F9FC6FA" w14:textId="77777777" w:rsidR="00D54F81" w:rsidRDefault="00D54F81" w:rsidP="00C35D5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FA151D8" w14:textId="77777777" w:rsidR="00D54F81" w:rsidRPr="00BD3DE3" w:rsidRDefault="00D54F81" w:rsidP="00C35D5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ACD89F6" w14:textId="77777777" w:rsidR="00D54F81" w:rsidRDefault="00D54F81" w:rsidP="00C35D54">
            <w:pPr>
              <w:jc w:val="center"/>
              <w:rPr>
                <w:b/>
                <w:sz w:val="20"/>
              </w:rPr>
            </w:pPr>
            <w:r>
              <w:rPr>
                <w:b/>
                <w:sz w:val="20"/>
              </w:rPr>
              <w:t>Monitoring/</w:t>
            </w:r>
          </w:p>
          <w:p w14:paraId="7A326892" w14:textId="77777777" w:rsidR="00D54F81" w:rsidRPr="00BD3DE3" w:rsidRDefault="00D54F81" w:rsidP="00C35D5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AE2B0CE" w14:textId="77777777" w:rsidR="00D54F81" w:rsidRPr="00BD3DE3" w:rsidRDefault="00D54F81" w:rsidP="00C35D54">
            <w:pPr>
              <w:jc w:val="center"/>
              <w:rPr>
                <w:b/>
                <w:sz w:val="20"/>
              </w:rPr>
            </w:pPr>
            <w:r w:rsidRPr="00BD3DE3">
              <w:rPr>
                <w:b/>
                <w:sz w:val="20"/>
              </w:rPr>
              <w:t>Underlying</w:t>
            </w:r>
            <w:r>
              <w:rPr>
                <w:b/>
                <w:sz w:val="20"/>
              </w:rPr>
              <w:t xml:space="preserve"> </w:t>
            </w:r>
            <w:r w:rsidRPr="00BD3DE3">
              <w:rPr>
                <w:b/>
                <w:sz w:val="20"/>
              </w:rPr>
              <w:t>Applicable Requirements</w:t>
            </w:r>
          </w:p>
        </w:tc>
      </w:tr>
      <w:tr w:rsidR="00E73210" w14:paraId="247F8AC8" w14:textId="77777777" w:rsidTr="00E73210">
        <w:trPr>
          <w:cantSplit/>
        </w:trPr>
        <w:tc>
          <w:tcPr>
            <w:tcW w:w="1626" w:type="dxa"/>
            <w:tcBorders>
              <w:top w:val="single" w:sz="4" w:space="0" w:color="auto"/>
              <w:left w:val="single" w:sz="4" w:space="0" w:color="auto"/>
              <w:bottom w:val="single" w:sz="4" w:space="0" w:color="auto"/>
              <w:right w:val="single" w:sz="4" w:space="0" w:color="auto"/>
            </w:tcBorders>
          </w:tcPr>
          <w:p w14:paraId="25C7FB96" w14:textId="7CBE4E65" w:rsidR="00E73210" w:rsidRPr="00CE2E26" w:rsidRDefault="00E73210" w:rsidP="00CC0DF5">
            <w:pPr>
              <w:pStyle w:val="ListParagraph"/>
              <w:numPr>
                <w:ilvl w:val="0"/>
                <w:numId w:val="83"/>
              </w:numPr>
              <w:ind w:left="347" w:hanging="347"/>
              <w:rPr>
                <w:color w:val="000000"/>
                <w:sz w:val="20"/>
              </w:rPr>
            </w:pPr>
            <w:r w:rsidRPr="00CE2E26">
              <w:rPr>
                <w:color w:val="000000"/>
                <w:sz w:val="20"/>
              </w:rPr>
              <w:t>Organic HAP</w:t>
            </w:r>
          </w:p>
        </w:tc>
        <w:tc>
          <w:tcPr>
            <w:tcW w:w="1440" w:type="dxa"/>
            <w:tcBorders>
              <w:top w:val="single" w:sz="4" w:space="0" w:color="auto"/>
              <w:left w:val="single" w:sz="4" w:space="0" w:color="auto"/>
              <w:bottom w:val="single" w:sz="4" w:space="0" w:color="auto"/>
              <w:right w:val="single" w:sz="4" w:space="0" w:color="auto"/>
            </w:tcBorders>
          </w:tcPr>
          <w:p w14:paraId="040B7E2A" w14:textId="77777777" w:rsidR="00E73210" w:rsidRPr="00081938" w:rsidRDefault="00E73210" w:rsidP="00E73210">
            <w:pPr>
              <w:jc w:val="center"/>
              <w:rPr>
                <w:rFonts w:cs="Arial"/>
                <w:color w:val="000000"/>
                <w:sz w:val="20"/>
              </w:rPr>
            </w:pPr>
            <w:r w:rsidRPr="00081938">
              <w:rPr>
                <w:color w:val="000000"/>
                <w:sz w:val="20"/>
              </w:rPr>
              <w:t>2.6 lbs per gal of coating solids</w:t>
            </w:r>
          </w:p>
        </w:tc>
        <w:tc>
          <w:tcPr>
            <w:tcW w:w="2245" w:type="dxa"/>
            <w:tcBorders>
              <w:top w:val="single" w:sz="4" w:space="0" w:color="auto"/>
              <w:left w:val="single" w:sz="4" w:space="0" w:color="auto"/>
              <w:bottom w:val="single" w:sz="4" w:space="0" w:color="auto"/>
              <w:right w:val="single" w:sz="4" w:space="0" w:color="auto"/>
            </w:tcBorders>
          </w:tcPr>
          <w:p w14:paraId="47F3CE79" w14:textId="77777777" w:rsidR="00E73210" w:rsidRPr="00081938" w:rsidRDefault="00E73210" w:rsidP="00E73210">
            <w:pPr>
              <w:jc w:val="center"/>
              <w:rPr>
                <w:color w:val="000000"/>
                <w:sz w:val="20"/>
              </w:rPr>
            </w:pPr>
            <w:r w:rsidRPr="00081938">
              <w:rPr>
                <w:color w:val="000000"/>
                <w:sz w:val="20"/>
              </w:rPr>
              <w:t>12-month rolling time period *</w:t>
            </w:r>
          </w:p>
        </w:tc>
        <w:tc>
          <w:tcPr>
            <w:tcW w:w="1889" w:type="dxa"/>
            <w:tcBorders>
              <w:top w:val="single" w:sz="4" w:space="0" w:color="auto"/>
              <w:left w:val="single" w:sz="4" w:space="0" w:color="auto"/>
              <w:bottom w:val="single" w:sz="4" w:space="0" w:color="auto"/>
              <w:right w:val="single" w:sz="4" w:space="0" w:color="auto"/>
            </w:tcBorders>
          </w:tcPr>
          <w:p w14:paraId="6F44E127" w14:textId="77777777" w:rsidR="00E73210" w:rsidRPr="00081938" w:rsidRDefault="00E73210" w:rsidP="00E73210">
            <w:pPr>
              <w:jc w:val="center"/>
              <w:rPr>
                <w:color w:val="000000"/>
                <w:sz w:val="20"/>
              </w:rPr>
            </w:pPr>
            <w:r w:rsidRPr="00081938">
              <w:rPr>
                <w:color w:val="000000"/>
                <w:sz w:val="20"/>
              </w:rPr>
              <w:t xml:space="preserve">Existing – </w:t>
            </w:r>
          </w:p>
          <w:p w14:paraId="407E9645" w14:textId="77777777" w:rsidR="00E73210" w:rsidRPr="00081938" w:rsidRDefault="00E73210" w:rsidP="00E73210">
            <w:pPr>
              <w:jc w:val="center"/>
              <w:rPr>
                <w:color w:val="000000"/>
                <w:sz w:val="20"/>
              </w:rPr>
            </w:pPr>
            <w:r w:rsidRPr="00081938">
              <w:rPr>
                <w:color w:val="000000"/>
                <w:sz w:val="20"/>
              </w:rPr>
              <w:t>General Use Coating</w:t>
            </w:r>
          </w:p>
        </w:tc>
        <w:tc>
          <w:tcPr>
            <w:tcW w:w="1530" w:type="dxa"/>
            <w:tcBorders>
              <w:top w:val="single" w:sz="4" w:space="0" w:color="auto"/>
              <w:left w:val="single" w:sz="4" w:space="0" w:color="auto"/>
              <w:bottom w:val="single" w:sz="4" w:space="0" w:color="auto"/>
              <w:right w:val="single" w:sz="4" w:space="0" w:color="auto"/>
            </w:tcBorders>
          </w:tcPr>
          <w:p w14:paraId="2BB8333C" w14:textId="77777777" w:rsidR="005F75C2" w:rsidRDefault="00E73210" w:rsidP="00E73210">
            <w:pPr>
              <w:jc w:val="center"/>
              <w:rPr>
                <w:color w:val="000000"/>
                <w:sz w:val="20"/>
              </w:rPr>
            </w:pPr>
            <w:r>
              <w:rPr>
                <w:color w:val="000000"/>
                <w:sz w:val="20"/>
              </w:rPr>
              <w:t xml:space="preserve">SC </w:t>
            </w:r>
            <w:r w:rsidRPr="00801B2F">
              <w:rPr>
                <w:color w:val="000000"/>
                <w:sz w:val="20"/>
              </w:rPr>
              <w:t>V</w:t>
            </w:r>
            <w:r>
              <w:rPr>
                <w:color w:val="000000"/>
                <w:sz w:val="20"/>
              </w:rPr>
              <w:t>.</w:t>
            </w:r>
            <w:r w:rsidRPr="00801B2F">
              <w:rPr>
                <w:color w:val="000000"/>
                <w:sz w:val="20"/>
              </w:rPr>
              <w:t>1</w:t>
            </w:r>
          </w:p>
          <w:p w14:paraId="5357ADB5" w14:textId="7A577D93" w:rsidR="00E73210" w:rsidRPr="00801B2F" w:rsidRDefault="005F75C2" w:rsidP="00E73210">
            <w:pPr>
              <w:jc w:val="center"/>
              <w:rPr>
                <w:color w:val="000000"/>
                <w:sz w:val="20"/>
              </w:rPr>
            </w:pPr>
            <w:r>
              <w:rPr>
                <w:color w:val="000000"/>
                <w:sz w:val="20"/>
              </w:rPr>
              <w:t xml:space="preserve">SC </w:t>
            </w:r>
            <w:r w:rsidR="00E73210" w:rsidRPr="00801B2F">
              <w:rPr>
                <w:color w:val="000000"/>
                <w:sz w:val="20"/>
              </w:rPr>
              <w:t>VI</w:t>
            </w:r>
            <w:r w:rsidR="00E73210">
              <w:rPr>
                <w:color w:val="000000"/>
                <w:sz w:val="20"/>
              </w:rPr>
              <w:t>.</w:t>
            </w:r>
            <w:r w:rsidR="00E73210" w:rsidRPr="00801B2F">
              <w:rPr>
                <w:color w:val="000000"/>
                <w:sz w:val="20"/>
              </w:rPr>
              <w:t>1</w:t>
            </w:r>
            <w:r w:rsidR="00E73210">
              <w:rPr>
                <w:color w:val="000000"/>
                <w:sz w:val="20"/>
              </w:rPr>
              <w:t>-10</w:t>
            </w:r>
          </w:p>
        </w:tc>
        <w:tc>
          <w:tcPr>
            <w:tcW w:w="1530" w:type="dxa"/>
            <w:tcBorders>
              <w:top w:val="single" w:sz="4" w:space="0" w:color="auto"/>
              <w:left w:val="single" w:sz="4" w:space="0" w:color="auto"/>
              <w:bottom w:val="single" w:sz="4" w:space="0" w:color="auto"/>
              <w:right w:val="single" w:sz="4" w:space="0" w:color="auto"/>
            </w:tcBorders>
            <w:vAlign w:val="center"/>
          </w:tcPr>
          <w:p w14:paraId="65AFCE05" w14:textId="77777777" w:rsidR="00E73210" w:rsidRPr="00DD52A5" w:rsidRDefault="00E73210" w:rsidP="00E73210">
            <w:pPr>
              <w:jc w:val="center"/>
              <w:rPr>
                <w:b/>
                <w:color w:val="000000"/>
                <w:sz w:val="20"/>
              </w:rPr>
            </w:pPr>
            <w:r w:rsidRPr="00DD52A5">
              <w:rPr>
                <w:b/>
                <w:color w:val="000000"/>
                <w:sz w:val="20"/>
              </w:rPr>
              <w:t>40 CFR 63.3890(b)(1)</w:t>
            </w:r>
          </w:p>
        </w:tc>
      </w:tr>
      <w:tr w:rsidR="00E73210" w14:paraId="052AAFE6" w14:textId="77777777" w:rsidTr="00E73210">
        <w:trPr>
          <w:cantSplit/>
        </w:trPr>
        <w:tc>
          <w:tcPr>
            <w:tcW w:w="1626" w:type="dxa"/>
            <w:tcBorders>
              <w:top w:val="single" w:sz="4" w:space="0" w:color="auto"/>
              <w:left w:val="single" w:sz="4" w:space="0" w:color="auto"/>
              <w:bottom w:val="single" w:sz="4" w:space="0" w:color="auto"/>
              <w:right w:val="single" w:sz="4" w:space="0" w:color="auto"/>
            </w:tcBorders>
          </w:tcPr>
          <w:p w14:paraId="4BFBE2E3" w14:textId="0EBE0CAB" w:rsidR="00E73210" w:rsidRPr="005F75C2" w:rsidRDefault="00E73210" w:rsidP="00CC0DF5">
            <w:pPr>
              <w:pStyle w:val="ListParagraph"/>
              <w:numPr>
                <w:ilvl w:val="0"/>
                <w:numId w:val="83"/>
              </w:numPr>
              <w:ind w:left="347" w:hanging="347"/>
              <w:rPr>
                <w:color w:val="000000"/>
                <w:sz w:val="20"/>
              </w:rPr>
            </w:pPr>
            <w:r w:rsidRPr="005F75C2">
              <w:rPr>
                <w:color w:val="000000"/>
                <w:sz w:val="20"/>
              </w:rPr>
              <w:t>Organic HAP</w:t>
            </w:r>
          </w:p>
        </w:tc>
        <w:tc>
          <w:tcPr>
            <w:tcW w:w="1440" w:type="dxa"/>
            <w:tcBorders>
              <w:top w:val="single" w:sz="4" w:space="0" w:color="auto"/>
              <w:left w:val="single" w:sz="4" w:space="0" w:color="auto"/>
              <w:bottom w:val="single" w:sz="4" w:space="0" w:color="auto"/>
              <w:right w:val="single" w:sz="4" w:space="0" w:color="auto"/>
            </w:tcBorders>
          </w:tcPr>
          <w:p w14:paraId="193BFC34" w14:textId="77777777" w:rsidR="00E73210" w:rsidRPr="00081938" w:rsidRDefault="00E73210" w:rsidP="00E73210">
            <w:pPr>
              <w:jc w:val="center"/>
              <w:rPr>
                <w:rFonts w:cs="Arial"/>
                <w:color w:val="000000"/>
                <w:sz w:val="20"/>
              </w:rPr>
            </w:pPr>
            <w:r w:rsidRPr="00081938">
              <w:rPr>
                <w:color w:val="000000"/>
                <w:sz w:val="20"/>
              </w:rPr>
              <w:t>27.5 lbs per gal of coating solids</w:t>
            </w:r>
          </w:p>
        </w:tc>
        <w:tc>
          <w:tcPr>
            <w:tcW w:w="2245" w:type="dxa"/>
            <w:tcBorders>
              <w:top w:val="single" w:sz="4" w:space="0" w:color="auto"/>
              <w:left w:val="single" w:sz="4" w:space="0" w:color="auto"/>
              <w:bottom w:val="single" w:sz="4" w:space="0" w:color="auto"/>
              <w:right w:val="single" w:sz="4" w:space="0" w:color="auto"/>
            </w:tcBorders>
          </w:tcPr>
          <w:p w14:paraId="2D471349" w14:textId="77777777" w:rsidR="00E73210" w:rsidRPr="00081938" w:rsidRDefault="00E73210" w:rsidP="00E73210">
            <w:pPr>
              <w:jc w:val="center"/>
              <w:rPr>
                <w:color w:val="000000"/>
                <w:sz w:val="20"/>
              </w:rPr>
            </w:pPr>
            <w:r w:rsidRPr="00081938">
              <w:rPr>
                <w:color w:val="000000"/>
                <w:sz w:val="20"/>
              </w:rPr>
              <w:t>12-month rolling time period *</w:t>
            </w:r>
          </w:p>
        </w:tc>
        <w:tc>
          <w:tcPr>
            <w:tcW w:w="1889" w:type="dxa"/>
            <w:tcBorders>
              <w:top w:val="single" w:sz="4" w:space="0" w:color="auto"/>
              <w:left w:val="single" w:sz="4" w:space="0" w:color="auto"/>
              <w:bottom w:val="single" w:sz="4" w:space="0" w:color="auto"/>
              <w:right w:val="single" w:sz="4" w:space="0" w:color="auto"/>
            </w:tcBorders>
          </w:tcPr>
          <w:p w14:paraId="1ABB9A6F" w14:textId="77777777" w:rsidR="00E73210" w:rsidRPr="00081938" w:rsidRDefault="00E73210" w:rsidP="00E73210">
            <w:pPr>
              <w:jc w:val="center"/>
              <w:rPr>
                <w:color w:val="000000"/>
                <w:sz w:val="20"/>
              </w:rPr>
            </w:pPr>
            <w:r w:rsidRPr="00081938">
              <w:rPr>
                <w:color w:val="000000"/>
                <w:sz w:val="20"/>
              </w:rPr>
              <w:t xml:space="preserve">Existing – </w:t>
            </w:r>
          </w:p>
          <w:p w14:paraId="2A204FAB" w14:textId="77777777" w:rsidR="00E73210" w:rsidRPr="00081938" w:rsidRDefault="00E73210" w:rsidP="00E73210">
            <w:pPr>
              <w:jc w:val="center"/>
              <w:rPr>
                <w:color w:val="000000"/>
                <w:sz w:val="20"/>
              </w:rPr>
            </w:pPr>
            <w:r w:rsidRPr="00081938">
              <w:rPr>
                <w:color w:val="000000"/>
                <w:sz w:val="20"/>
              </w:rPr>
              <w:t xml:space="preserve">High Performance Coating </w:t>
            </w:r>
          </w:p>
        </w:tc>
        <w:tc>
          <w:tcPr>
            <w:tcW w:w="1530" w:type="dxa"/>
            <w:tcBorders>
              <w:top w:val="single" w:sz="4" w:space="0" w:color="auto"/>
              <w:left w:val="single" w:sz="4" w:space="0" w:color="auto"/>
              <w:bottom w:val="single" w:sz="4" w:space="0" w:color="auto"/>
              <w:right w:val="single" w:sz="4" w:space="0" w:color="auto"/>
            </w:tcBorders>
          </w:tcPr>
          <w:p w14:paraId="79012AC3" w14:textId="77777777" w:rsidR="005F75C2" w:rsidRDefault="00E73210" w:rsidP="00E73210">
            <w:pPr>
              <w:jc w:val="center"/>
              <w:rPr>
                <w:color w:val="000000"/>
                <w:sz w:val="20"/>
              </w:rPr>
            </w:pPr>
            <w:r>
              <w:rPr>
                <w:color w:val="000000"/>
                <w:sz w:val="20"/>
              </w:rPr>
              <w:t xml:space="preserve">SC </w:t>
            </w:r>
            <w:r w:rsidRPr="00801B2F">
              <w:rPr>
                <w:color w:val="000000"/>
                <w:sz w:val="20"/>
              </w:rPr>
              <w:t>V</w:t>
            </w:r>
            <w:r>
              <w:rPr>
                <w:color w:val="000000"/>
                <w:sz w:val="20"/>
              </w:rPr>
              <w:t>.</w:t>
            </w:r>
            <w:r w:rsidRPr="00801B2F">
              <w:rPr>
                <w:color w:val="000000"/>
                <w:sz w:val="20"/>
              </w:rPr>
              <w:t>1</w:t>
            </w:r>
          </w:p>
          <w:p w14:paraId="349D2791" w14:textId="2D380528" w:rsidR="00E73210" w:rsidRPr="00801B2F" w:rsidRDefault="005F75C2" w:rsidP="00E73210">
            <w:pPr>
              <w:jc w:val="center"/>
              <w:rPr>
                <w:color w:val="000000"/>
                <w:sz w:val="20"/>
              </w:rPr>
            </w:pPr>
            <w:r>
              <w:rPr>
                <w:color w:val="000000"/>
                <w:sz w:val="20"/>
              </w:rPr>
              <w:t xml:space="preserve">SC </w:t>
            </w:r>
            <w:r w:rsidR="00E73210" w:rsidRPr="00801B2F">
              <w:rPr>
                <w:color w:val="000000"/>
                <w:sz w:val="20"/>
              </w:rPr>
              <w:t>VI</w:t>
            </w:r>
            <w:r w:rsidR="00E73210">
              <w:rPr>
                <w:color w:val="000000"/>
                <w:sz w:val="20"/>
              </w:rPr>
              <w:t>.</w:t>
            </w:r>
            <w:r w:rsidR="00E73210" w:rsidRPr="00801B2F">
              <w:rPr>
                <w:color w:val="000000"/>
                <w:sz w:val="20"/>
              </w:rPr>
              <w:t>1</w:t>
            </w:r>
            <w:r w:rsidR="00E73210">
              <w:rPr>
                <w:color w:val="000000"/>
                <w:sz w:val="20"/>
              </w:rPr>
              <w:t>-</w:t>
            </w:r>
            <w:r w:rsidR="00E73210" w:rsidRPr="00801B2F">
              <w:rPr>
                <w:color w:val="000000"/>
                <w:sz w:val="20"/>
              </w:rPr>
              <w:t>10</w:t>
            </w:r>
          </w:p>
        </w:tc>
        <w:tc>
          <w:tcPr>
            <w:tcW w:w="1530" w:type="dxa"/>
            <w:tcBorders>
              <w:top w:val="single" w:sz="4" w:space="0" w:color="auto"/>
              <w:left w:val="single" w:sz="4" w:space="0" w:color="auto"/>
              <w:bottom w:val="single" w:sz="4" w:space="0" w:color="auto"/>
              <w:right w:val="single" w:sz="4" w:space="0" w:color="auto"/>
            </w:tcBorders>
            <w:vAlign w:val="center"/>
          </w:tcPr>
          <w:p w14:paraId="0C03B45B" w14:textId="77777777" w:rsidR="00E73210" w:rsidRPr="00DD52A5" w:rsidRDefault="00E73210" w:rsidP="00E73210">
            <w:pPr>
              <w:jc w:val="center"/>
              <w:rPr>
                <w:b/>
                <w:color w:val="000000"/>
                <w:sz w:val="20"/>
              </w:rPr>
            </w:pPr>
            <w:r w:rsidRPr="00DD52A5">
              <w:rPr>
                <w:b/>
                <w:color w:val="000000"/>
                <w:sz w:val="20"/>
              </w:rPr>
              <w:t>40 CFR 63.3890(b)(2)</w:t>
            </w:r>
          </w:p>
        </w:tc>
      </w:tr>
    </w:tbl>
    <w:p w14:paraId="51AABDCE" w14:textId="77777777" w:rsidR="00D54F81" w:rsidRDefault="00E73210" w:rsidP="00C35D54">
      <w:pPr>
        <w:jc w:val="both"/>
        <w:rPr>
          <w:sz w:val="20"/>
        </w:rPr>
      </w:pPr>
      <w:r>
        <w:rPr>
          <w:rFonts w:cs="Arial"/>
          <w:sz w:val="20"/>
        </w:rPr>
        <w:t>* As determined at the end of each calendar month.</w:t>
      </w:r>
    </w:p>
    <w:p w14:paraId="1E406AF8" w14:textId="77777777" w:rsidR="00D54F81" w:rsidRDefault="00D54F81" w:rsidP="00C35D54">
      <w:pPr>
        <w:jc w:val="both"/>
        <w:rPr>
          <w:sz w:val="20"/>
        </w:rPr>
      </w:pPr>
    </w:p>
    <w:p w14:paraId="28546B7C" w14:textId="77777777" w:rsidR="00E73210" w:rsidRDefault="00E73210" w:rsidP="00E73210">
      <w:pPr>
        <w:ind w:left="360" w:hanging="360"/>
        <w:jc w:val="both"/>
        <w:rPr>
          <w:rFonts w:cs="Arial"/>
          <w:sz w:val="20"/>
        </w:rPr>
      </w:pPr>
      <w:r>
        <w:rPr>
          <w:sz w:val="20"/>
        </w:rPr>
        <w:t>3.</w:t>
      </w:r>
      <w:r>
        <w:rPr>
          <w:sz w:val="20"/>
        </w:rPr>
        <w:tab/>
        <w:t xml:space="preserve">The permittee shall </w:t>
      </w:r>
      <w:r>
        <w:rPr>
          <w:rFonts w:cs="Arial"/>
          <w:sz w:val="20"/>
        </w:rPr>
        <w:t xml:space="preserve">determine whether the organic HAP emission rate is equal to or less than the applicable emission limits in 40 CFR 63.3890 using at least one of the following three options, which are listed in </w:t>
      </w:r>
      <w:r>
        <w:rPr>
          <w:sz w:val="20"/>
        </w:rPr>
        <w:t>40 CFR</w:t>
      </w:r>
      <w:r>
        <w:rPr>
          <w:rFonts w:cs="Arial"/>
          <w:sz w:val="20"/>
        </w:rPr>
        <w:t xml:space="preserve"> 63.3891(a) through (c):</w:t>
      </w:r>
    </w:p>
    <w:p w14:paraId="49AC4126" w14:textId="77777777" w:rsidR="00E73210" w:rsidRDefault="00E73210" w:rsidP="005F75C2">
      <w:pPr>
        <w:spacing w:before="60"/>
        <w:ind w:left="720" w:hanging="360"/>
        <w:jc w:val="both"/>
        <w:rPr>
          <w:rFonts w:cs="Arial"/>
          <w:sz w:val="20"/>
        </w:rPr>
      </w:pPr>
      <w:r>
        <w:rPr>
          <w:rFonts w:cs="Arial"/>
          <w:sz w:val="20"/>
        </w:rPr>
        <w:t>a.</w:t>
      </w:r>
      <w:r>
        <w:rPr>
          <w:rFonts w:cs="Arial"/>
          <w:sz w:val="20"/>
        </w:rPr>
        <w:tab/>
        <w:t>Compliant material option,</w:t>
      </w:r>
    </w:p>
    <w:p w14:paraId="704C251F" w14:textId="77777777" w:rsidR="00E73210" w:rsidRDefault="00E73210" w:rsidP="005F75C2">
      <w:pPr>
        <w:spacing w:before="60"/>
        <w:ind w:left="720" w:hanging="360"/>
        <w:jc w:val="both"/>
        <w:rPr>
          <w:rFonts w:cs="Arial"/>
          <w:sz w:val="20"/>
        </w:rPr>
      </w:pPr>
      <w:r>
        <w:rPr>
          <w:rFonts w:cs="Arial"/>
          <w:sz w:val="20"/>
        </w:rPr>
        <w:t>b.</w:t>
      </w:r>
      <w:r>
        <w:rPr>
          <w:rFonts w:cs="Arial"/>
          <w:sz w:val="20"/>
        </w:rPr>
        <w:tab/>
        <w:t>Emission rate without add-on controls option, or</w:t>
      </w:r>
    </w:p>
    <w:p w14:paraId="3438F9B1" w14:textId="77777777" w:rsidR="00E73210" w:rsidRDefault="00E73210" w:rsidP="005F75C2">
      <w:pPr>
        <w:spacing w:before="60"/>
        <w:ind w:left="720" w:hanging="360"/>
        <w:jc w:val="both"/>
        <w:rPr>
          <w:rFonts w:cs="Arial"/>
          <w:sz w:val="20"/>
        </w:rPr>
      </w:pPr>
      <w:r>
        <w:rPr>
          <w:rFonts w:cs="Arial"/>
          <w:sz w:val="20"/>
        </w:rPr>
        <w:t>c.</w:t>
      </w:r>
      <w:r>
        <w:rPr>
          <w:rFonts w:cs="Arial"/>
          <w:sz w:val="20"/>
        </w:rPr>
        <w:tab/>
        <w:t>Emission rate with add-on controls option.</w:t>
      </w:r>
    </w:p>
    <w:p w14:paraId="08CFD6A4" w14:textId="77777777" w:rsidR="00E73210" w:rsidRDefault="00E73210" w:rsidP="005F75C2">
      <w:pPr>
        <w:jc w:val="both"/>
        <w:rPr>
          <w:sz w:val="20"/>
        </w:rPr>
      </w:pPr>
    </w:p>
    <w:p w14:paraId="286A152A" w14:textId="77777777" w:rsidR="00E73210" w:rsidRDefault="00E73210" w:rsidP="00E73210">
      <w:pPr>
        <w:ind w:left="360"/>
        <w:jc w:val="both"/>
        <w:rPr>
          <w:rFonts w:cs="Arial"/>
          <w:b/>
          <w:sz w:val="20"/>
        </w:rPr>
      </w:pPr>
      <w:r>
        <w:rPr>
          <w:sz w:val="20"/>
        </w:rPr>
        <w:t xml:space="preserve">The permittee shall include all coatings, thinners, and/or other additives, and cleaning materials used when determining the emission rate.  </w:t>
      </w:r>
      <w:r>
        <w:rPr>
          <w:b/>
          <w:sz w:val="20"/>
        </w:rPr>
        <w:t>(40 CFR</w:t>
      </w:r>
      <w:r>
        <w:rPr>
          <w:rFonts w:cs="Arial"/>
          <w:b/>
          <w:sz w:val="20"/>
        </w:rPr>
        <w:t xml:space="preserve"> 63.3891)</w:t>
      </w:r>
    </w:p>
    <w:p w14:paraId="08BABFF5" w14:textId="77777777" w:rsidR="00E73210" w:rsidRPr="005F75C2" w:rsidRDefault="00E73210" w:rsidP="005F75C2">
      <w:pPr>
        <w:jc w:val="both"/>
        <w:rPr>
          <w:rFonts w:cs="Arial"/>
          <w:bCs/>
          <w:sz w:val="20"/>
        </w:rPr>
      </w:pPr>
    </w:p>
    <w:p w14:paraId="7F62C95B" w14:textId="77777777" w:rsidR="00E73210" w:rsidRPr="00935464" w:rsidRDefault="00E73210" w:rsidP="00E73210">
      <w:pPr>
        <w:ind w:left="360" w:hanging="360"/>
        <w:jc w:val="both"/>
        <w:rPr>
          <w:b/>
          <w:sz w:val="20"/>
        </w:rPr>
      </w:pPr>
      <w:r>
        <w:rPr>
          <w:rFonts w:cs="Arial"/>
          <w:sz w:val="20"/>
        </w:rPr>
        <w:t>4.</w:t>
      </w:r>
      <w:r>
        <w:rPr>
          <w:rFonts w:cs="Arial"/>
          <w:sz w:val="20"/>
        </w:rPr>
        <w:tab/>
      </w:r>
      <w:r>
        <w:rPr>
          <w:sz w:val="20"/>
        </w:rPr>
        <w:t xml:space="preserve">Any coating operation(s) using the compliant material option or the emission rate without add-on controls option, shall be in compliance with the applicable emission limits in 40 CFR 63.3890 at all times.  </w:t>
      </w:r>
      <w:r>
        <w:rPr>
          <w:b/>
          <w:sz w:val="20"/>
        </w:rPr>
        <w:t>(40 CFR</w:t>
      </w:r>
      <w:r>
        <w:rPr>
          <w:rFonts w:cs="Arial"/>
          <w:b/>
          <w:sz w:val="20"/>
        </w:rPr>
        <w:t xml:space="preserve"> 63.3900(a)(1))</w:t>
      </w:r>
    </w:p>
    <w:p w14:paraId="0BD3A079" w14:textId="77777777" w:rsidR="00E73210" w:rsidRDefault="00E73210" w:rsidP="00E73210">
      <w:pPr>
        <w:ind w:left="360" w:hanging="360"/>
        <w:jc w:val="both"/>
        <w:rPr>
          <w:sz w:val="20"/>
        </w:rPr>
      </w:pPr>
    </w:p>
    <w:p w14:paraId="50BFF189" w14:textId="77777777" w:rsidR="00E73210" w:rsidRPr="00081938" w:rsidRDefault="00E73210" w:rsidP="00E73210">
      <w:pPr>
        <w:ind w:left="360" w:hanging="360"/>
        <w:jc w:val="both"/>
        <w:rPr>
          <w:rFonts w:cs="Arial"/>
          <w:b/>
          <w:color w:val="000000"/>
          <w:sz w:val="20"/>
        </w:rPr>
      </w:pPr>
      <w:r>
        <w:rPr>
          <w:color w:val="000000"/>
          <w:sz w:val="20"/>
        </w:rPr>
        <w:t>5</w:t>
      </w:r>
      <w:r w:rsidRPr="00081938">
        <w:rPr>
          <w:color w:val="000000"/>
          <w:sz w:val="20"/>
        </w:rPr>
        <w:t>.</w:t>
      </w:r>
      <w:r w:rsidRPr="00081938">
        <w:rPr>
          <w:color w:val="000000"/>
          <w:sz w:val="20"/>
        </w:rPr>
        <w:tab/>
        <w:t xml:space="preserve">Any coating operation(s) using the emission rate with add-on controls option shall be in compliance with the applicable emission limits at all times except during periods of startup, shutdown, and malfunction.  </w:t>
      </w:r>
      <w:r w:rsidRPr="00081938">
        <w:rPr>
          <w:b/>
          <w:color w:val="000000"/>
          <w:sz w:val="20"/>
        </w:rPr>
        <w:t>(40 CFR</w:t>
      </w:r>
      <w:r w:rsidRPr="00081938">
        <w:rPr>
          <w:rFonts w:cs="Arial"/>
          <w:b/>
          <w:color w:val="000000"/>
          <w:sz w:val="20"/>
        </w:rPr>
        <w:t xml:space="preserve"> 63.3900(a)(2)(i))</w:t>
      </w:r>
    </w:p>
    <w:p w14:paraId="6EA1FBB8" w14:textId="77777777" w:rsidR="00E73210" w:rsidRDefault="00E73210" w:rsidP="00E73210">
      <w:pPr>
        <w:ind w:left="360" w:hanging="360"/>
        <w:jc w:val="both"/>
        <w:rPr>
          <w:rFonts w:cs="Arial"/>
          <w:sz w:val="20"/>
        </w:rPr>
      </w:pPr>
    </w:p>
    <w:p w14:paraId="5742B1B6" w14:textId="77777777" w:rsidR="00E73210" w:rsidRDefault="00E73210" w:rsidP="00E73210">
      <w:pPr>
        <w:ind w:left="360" w:hanging="360"/>
        <w:jc w:val="both"/>
        <w:rPr>
          <w:rFonts w:cs="Arial"/>
          <w:sz w:val="20"/>
        </w:rPr>
      </w:pPr>
      <w:r>
        <w:rPr>
          <w:sz w:val="20"/>
        </w:rPr>
        <w:t>6.</w:t>
      </w:r>
      <w:r>
        <w:rPr>
          <w:sz w:val="20"/>
        </w:rPr>
        <w:tab/>
        <w:t xml:space="preserve">If the surface coating operation(s) meet the applicability criteria of more than one of the subcategory emission limits specified in 40 CFR 63.3890(a) or (b), the permittee may comply separately with each subcategory emission limit, or comply using one of the alternatives in 40 CFR 63.3890(c)(1) or (2).  </w:t>
      </w:r>
      <w:r>
        <w:rPr>
          <w:b/>
          <w:sz w:val="20"/>
        </w:rPr>
        <w:t>(40 CFR</w:t>
      </w:r>
      <w:r>
        <w:rPr>
          <w:rFonts w:cs="Arial"/>
          <w:b/>
          <w:sz w:val="20"/>
        </w:rPr>
        <w:t xml:space="preserve"> 63.3890(c))</w:t>
      </w:r>
    </w:p>
    <w:p w14:paraId="1FB41667" w14:textId="77777777" w:rsidR="00E73210" w:rsidRDefault="00E73210" w:rsidP="00C35D54">
      <w:pPr>
        <w:jc w:val="both"/>
        <w:rPr>
          <w:sz w:val="20"/>
        </w:rPr>
      </w:pPr>
    </w:p>
    <w:p w14:paraId="51428385" w14:textId="77777777" w:rsidR="00D54F81" w:rsidRDefault="00D54F81" w:rsidP="00C35D54">
      <w:pPr>
        <w:jc w:val="both"/>
        <w:rPr>
          <w:b/>
          <w:u w:val="single"/>
        </w:rPr>
      </w:pPr>
      <w:r>
        <w:rPr>
          <w:b/>
        </w:rPr>
        <w:lastRenderedPageBreak/>
        <w:t xml:space="preserve">II.  </w:t>
      </w:r>
      <w:r>
        <w:rPr>
          <w:b/>
          <w:u w:val="single"/>
        </w:rPr>
        <w:t>MATERIAL LIMIT(S)</w:t>
      </w:r>
    </w:p>
    <w:p w14:paraId="7FBC7841" w14:textId="77777777" w:rsidR="00D54F81" w:rsidRPr="00FE0AD0" w:rsidRDefault="00D54F81" w:rsidP="00C35D5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694"/>
        <w:gridCol w:w="2440"/>
        <w:gridCol w:w="1530"/>
        <w:gridCol w:w="1530"/>
      </w:tblGrid>
      <w:tr w:rsidR="00D54F81" w14:paraId="45C5D5A8" w14:textId="77777777" w:rsidTr="004D0D0C">
        <w:trPr>
          <w:cantSplit/>
          <w:tblHeader/>
        </w:trPr>
        <w:tc>
          <w:tcPr>
            <w:tcW w:w="1626" w:type="dxa"/>
            <w:tcBorders>
              <w:top w:val="single" w:sz="4" w:space="0" w:color="auto"/>
              <w:left w:val="single" w:sz="4" w:space="0" w:color="auto"/>
              <w:bottom w:val="single" w:sz="4" w:space="0" w:color="auto"/>
              <w:right w:val="single" w:sz="4" w:space="0" w:color="auto"/>
            </w:tcBorders>
          </w:tcPr>
          <w:p w14:paraId="7C5E47E0" w14:textId="77777777" w:rsidR="00D54F81" w:rsidRPr="00BD3DE3" w:rsidRDefault="00D54F81" w:rsidP="00C35D5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47F85CBA" w14:textId="77777777" w:rsidR="00D54F81" w:rsidRPr="00BD3DE3" w:rsidRDefault="00D54F81" w:rsidP="00C35D54">
            <w:pPr>
              <w:jc w:val="center"/>
              <w:rPr>
                <w:b/>
                <w:sz w:val="20"/>
              </w:rPr>
            </w:pPr>
            <w:r w:rsidRPr="00BD3DE3">
              <w:rPr>
                <w:b/>
                <w:sz w:val="20"/>
              </w:rPr>
              <w:t>Limit</w:t>
            </w:r>
          </w:p>
        </w:tc>
        <w:tc>
          <w:tcPr>
            <w:tcW w:w="1694" w:type="dxa"/>
            <w:tcBorders>
              <w:top w:val="single" w:sz="4" w:space="0" w:color="auto"/>
              <w:left w:val="single" w:sz="4" w:space="0" w:color="auto"/>
              <w:bottom w:val="single" w:sz="4" w:space="0" w:color="auto"/>
              <w:right w:val="single" w:sz="4" w:space="0" w:color="auto"/>
            </w:tcBorders>
          </w:tcPr>
          <w:p w14:paraId="6699DA22" w14:textId="77777777" w:rsidR="00F65B1C" w:rsidRDefault="00D54F81" w:rsidP="00C35D54">
            <w:pPr>
              <w:jc w:val="center"/>
              <w:rPr>
                <w:b/>
                <w:sz w:val="20"/>
              </w:rPr>
            </w:pPr>
            <w:r>
              <w:rPr>
                <w:b/>
                <w:sz w:val="20"/>
              </w:rPr>
              <w:t>Time Period/</w:t>
            </w:r>
          </w:p>
          <w:p w14:paraId="1E0A2B42" w14:textId="7ECF0258" w:rsidR="00D54F81" w:rsidRDefault="00D54F81" w:rsidP="00C35D54">
            <w:pPr>
              <w:jc w:val="center"/>
              <w:rPr>
                <w:b/>
                <w:sz w:val="20"/>
              </w:rPr>
            </w:pPr>
            <w:r>
              <w:rPr>
                <w:b/>
                <w:sz w:val="20"/>
              </w:rPr>
              <w:t>Operating Scenario</w:t>
            </w:r>
          </w:p>
        </w:tc>
        <w:tc>
          <w:tcPr>
            <w:tcW w:w="2440" w:type="dxa"/>
            <w:tcBorders>
              <w:top w:val="single" w:sz="4" w:space="0" w:color="auto"/>
              <w:left w:val="single" w:sz="4" w:space="0" w:color="auto"/>
              <w:bottom w:val="single" w:sz="4" w:space="0" w:color="auto"/>
              <w:right w:val="single" w:sz="4" w:space="0" w:color="auto"/>
            </w:tcBorders>
          </w:tcPr>
          <w:p w14:paraId="072A34BC" w14:textId="77777777" w:rsidR="00D54F81" w:rsidRPr="00BD3DE3" w:rsidRDefault="00D54F81" w:rsidP="00C35D5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935B4C9" w14:textId="77777777" w:rsidR="00D54F81" w:rsidRDefault="00D54F81" w:rsidP="00C35D54">
            <w:pPr>
              <w:jc w:val="center"/>
              <w:rPr>
                <w:b/>
                <w:sz w:val="20"/>
              </w:rPr>
            </w:pPr>
            <w:r>
              <w:rPr>
                <w:b/>
                <w:sz w:val="20"/>
              </w:rPr>
              <w:t>Monitoring/</w:t>
            </w:r>
          </w:p>
          <w:p w14:paraId="1C656E78" w14:textId="77777777" w:rsidR="00D54F81" w:rsidRPr="00BD3DE3" w:rsidRDefault="00D54F81" w:rsidP="00C35D5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A4BB759" w14:textId="77777777" w:rsidR="00D54F81" w:rsidRPr="00BD3DE3" w:rsidRDefault="00D54F81" w:rsidP="00C35D54">
            <w:pPr>
              <w:jc w:val="center"/>
              <w:rPr>
                <w:b/>
                <w:sz w:val="20"/>
              </w:rPr>
            </w:pPr>
            <w:r w:rsidRPr="00BD3DE3">
              <w:rPr>
                <w:b/>
                <w:sz w:val="20"/>
              </w:rPr>
              <w:t>Underlying</w:t>
            </w:r>
            <w:r>
              <w:rPr>
                <w:b/>
                <w:sz w:val="20"/>
              </w:rPr>
              <w:t xml:space="preserve"> </w:t>
            </w:r>
            <w:r w:rsidRPr="00BD3DE3">
              <w:rPr>
                <w:b/>
                <w:sz w:val="20"/>
              </w:rPr>
              <w:t>Applicable Requirements</w:t>
            </w:r>
          </w:p>
        </w:tc>
      </w:tr>
      <w:tr w:rsidR="00E73210" w14:paraId="683B4633" w14:textId="77777777" w:rsidTr="004D0D0C">
        <w:trPr>
          <w:cantSplit/>
        </w:trPr>
        <w:tc>
          <w:tcPr>
            <w:tcW w:w="1626" w:type="dxa"/>
            <w:tcBorders>
              <w:top w:val="single" w:sz="4" w:space="0" w:color="auto"/>
              <w:left w:val="single" w:sz="4" w:space="0" w:color="auto"/>
              <w:bottom w:val="single" w:sz="4" w:space="0" w:color="auto"/>
              <w:right w:val="single" w:sz="4" w:space="0" w:color="auto"/>
            </w:tcBorders>
          </w:tcPr>
          <w:p w14:paraId="51A25F7A" w14:textId="55ECF5C5" w:rsidR="00E73210" w:rsidRPr="005F75C2" w:rsidRDefault="00E73210" w:rsidP="00CC0DF5">
            <w:pPr>
              <w:pStyle w:val="ListParagraph"/>
              <w:numPr>
                <w:ilvl w:val="0"/>
                <w:numId w:val="84"/>
              </w:numPr>
              <w:ind w:left="347"/>
              <w:rPr>
                <w:sz w:val="20"/>
              </w:rPr>
            </w:pPr>
            <w:r w:rsidRPr="005F75C2">
              <w:rPr>
                <w:sz w:val="20"/>
              </w:rPr>
              <w:t>Each Thinner and/or Additive</w:t>
            </w:r>
          </w:p>
        </w:tc>
        <w:tc>
          <w:tcPr>
            <w:tcW w:w="1440" w:type="dxa"/>
            <w:tcBorders>
              <w:top w:val="single" w:sz="4" w:space="0" w:color="auto"/>
              <w:left w:val="single" w:sz="4" w:space="0" w:color="auto"/>
              <w:bottom w:val="single" w:sz="4" w:space="0" w:color="auto"/>
              <w:right w:val="single" w:sz="4" w:space="0" w:color="auto"/>
            </w:tcBorders>
          </w:tcPr>
          <w:p w14:paraId="5D35B62B" w14:textId="77777777" w:rsidR="00E73210" w:rsidRDefault="00E73210" w:rsidP="00E73210">
            <w:pPr>
              <w:jc w:val="center"/>
              <w:rPr>
                <w:sz w:val="20"/>
              </w:rPr>
            </w:pPr>
            <w:r>
              <w:rPr>
                <w:sz w:val="20"/>
              </w:rPr>
              <w:t>No Organic HAP *</w:t>
            </w:r>
          </w:p>
        </w:tc>
        <w:tc>
          <w:tcPr>
            <w:tcW w:w="1694" w:type="dxa"/>
            <w:tcBorders>
              <w:top w:val="single" w:sz="4" w:space="0" w:color="auto"/>
              <w:left w:val="single" w:sz="4" w:space="0" w:color="auto"/>
              <w:bottom w:val="single" w:sz="4" w:space="0" w:color="auto"/>
              <w:right w:val="single" w:sz="4" w:space="0" w:color="auto"/>
            </w:tcBorders>
          </w:tcPr>
          <w:p w14:paraId="709A6A35" w14:textId="77777777" w:rsidR="00E73210" w:rsidRDefault="00E73210" w:rsidP="00E73210">
            <w:pPr>
              <w:jc w:val="center"/>
            </w:pPr>
            <w:r>
              <w:rPr>
                <w:rFonts w:cs="Arial"/>
                <w:sz w:val="20"/>
              </w:rPr>
              <w:t>Continuous</w:t>
            </w:r>
          </w:p>
        </w:tc>
        <w:tc>
          <w:tcPr>
            <w:tcW w:w="2440" w:type="dxa"/>
            <w:tcBorders>
              <w:top w:val="single" w:sz="4" w:space="0" w:color="auto"/>
              <w:left w:val="single" w:sz="4" w:space="0" w:color="auto"/>
              <w:bottom w:val="single" w:sz="4" w:space="0" w:color="auto"/>
              <w:right w:val="single" w:sz="4" w:space="0" w:color="auto"/>
            </w:tcBorders>
          </w:tcPr>
          <w:p w14:paraId="6EE9643E" w14:textId="77777777" w:rsidR="00E73210" w:rsidRDefault="00E73210" w:rsidP="00E73210">
            <w:pPr>
              <w:jc w:val="center"/>
              <w:rPr>
                <w:rFonts w:cs="Arial"/>
                <w:sz w:val="20"/>
              </w:rPr>
            </w:pPr>
            <w:r>
              <w:rPr>
                <w:rFonts w:cs="Arial"/>
                <w:sz w:val="20"/>
              </w:rPr>
              <w:t xml:space="preserve">Each Coating Operation using </w:t>
            </w:r>
          </w:p>
          <w:p w14:paraId="0AB79B6F" w14:textId="77777777" w:rsidR="00E73210" w:rsidRDefault="00E73210" w:rsidP="00E73210">
            <w:pPr>
              <w:jc w:val="center"/>
              <w:rPr>
                <w:sz w:val="20"/>
              </w:rPr>
            </w:pPr>
            <w:r>
              <w:rPr>
                <w:rFonts w:cs="Arial"/>
                <w:sz w:val="20"/>
              </w:rPr>
              <w:t xml:space="preserve">Compliant Material Option </w:t>
            </w:r>
          </w:p>
        </w:tc>
        <w:tc>
          <w:tcPr>
            <w:tcW w:w="1530" w:type="dxa"/>
            <w:tcBorders>
              <w:top w:val="single" w:sz="4" w:space="0" w:color="auto"/>
              <w:left w:val="single" w:sz="4" w:space="0" w:color="auto"/>
              <w:bottom w:val="single" w:sz="4" w:space="0" w:color="auto"/>
              <w:right w:val="single" w:sz="4" w:space="0" w:color="auto"/>
            </w:tcBorders>
          </w:tcPr>
          <w:p w14:paraId="40D29D02" w14:textId="77777777" w:rsidR="00E73210" w:rsidRPr="004B21F3" w:rsidRDefault="00E73210" w:rsidP="00E73210">
            <w:pPr>
              <w:jc w:val="center"/>
              <w:rPr>
                <w:color w:val="000000"/>
                <w:sz w:val="20"/>
              </w:rPr>
            </w:pPr>
            <w:r>
              <w:rPr>
                <w:rFonts w:cs="Arial"/>
                <w:color w:val="000000"/>
                <w:sz w:val="20"/>
              </w:rPr>
              <w:t xml:space="preserve">SC </w:t>
            </w:r>
            <w:r w:rsidRPr="004B21F3">
              <w:rPr>
                <w:rFonts w:cs="Arial"/>
                <w:color w:val="000000"/>
                <w:sz w:val="20"/>
              </w:rPr>
              <w:t>VI.1</w:t>
            </w:r>
            <w:r>
              <w:rPr>
                <w:rFonts w:cs="Arial"/>
                <w:color w:val="000000"/>
                <w:sz w:val="20"/>
              </w:rPr>
              <w:t>-10</w:t>
            </w:r>
          </w:p>
        </w:tc>
        <w:tc>
          <w:tcPr>
            <w:tcW w:w="1530" w:type="dxa"/>
            <w:tcBorders>
              <w:top w:val="single" w:sz="4" w:space="0" w:color="auto"/>
              <w:left w:val="single" w:sz="4" w:space="0" w:color="auto"/>
              <w:bottom w:val="single" w:sz="4" w:space="0" w:color="auto"/>
              <w:right w:val="single" w:sz="4" w:space="0" w:color="auto"/>
            </w:tcBorders>
          </w:tcPr>
          <w:p w14:paraId="6ADE2B98" w14:textId="77777777" w:rsidR="00E73210" w:rsidRPr="007355D0" w:rsidRDefault="00E73210" w:rsidP="00E73210">
            <w:pPr>
              <w:jc w:val="center"/>
              <w:rPr>
                <w:b/>
                <w:sz w:val="20"/>
              </w:rPr>
            </w:pPr>
            <w:r w:rsidRPr="007355D0">
              <w:rPr>
                <w:b/>
                <w:sz w:val="20"/>
              </w:rPr>
              <w:t>40 CFR 63.3891(a)</w:t>
            </w:r>
          </w:p>
        </w:tc>
      </w:tr>
      <w:tr w:rsidR="00E73210" w14:paraId="2862FE48" w14:textId="77777777" w:rsidTr="004D0D0C">
        <w:trPr>
          <w:cantSplit/>
        </w:trPr>
        <w:tc>
          <w:tcPr>
            <w:tcW w:w="1626" w:type="dxa"/>
            <w:tcBorders>
              <w:top w:val="single" w:sz="4" w:space="0" w:color="auto"/>
              <w:left w:val="single" w:sz="4" w:space="0" w:color="auto"/>
              <w:bottom w:val="single" w:sz="4" w:space="0" w:color="auto"/>
              <w:right w:val="single" w:sz="4" w:space="0" w:color="auto"/>
            </w:tcBorders>
          </w:tcPr>
          <w:p w14:paraId="45010697" w14:textId="45D86882" w:rsidR="00E73210" w:rsidRPr="005F75C2" w:rsidRDefault="00E73210" w:rsidP="00CC0DF5">
            <w:pPr>
              <w:pStyle w:val="ListParagraph"/>
              <w:numPr>
                <w:ilvl w:val="0"/>
                <w:numId w:val="84"/>
              </w:numPr>
              <w:ind w:left="347"/>
              <w:rPr>
                <w:sz w:val="20"/>
              </w:rPr>
            </w:pPr>
            <w:r w:rsidRPr="005F75C2">
              <w:rPr>
                <w:sz w:val="20"/>
              </w:rPr>
              <w:t>Each Cleaning Material</w:t>
            </w:r>
          </w:p>
        </w:tc>
        <w:tc>
          <w:tcPr>
            <w:tcW w:w="1440" w:type="dxa"/>
            <w:tcBorders>
              <w:top w:val="single" w:sz="4" w:space="0" w:color="auto"/>
              <w:left w:val="single" w:sz="4" w:space="0" w:color="auto"/>
              <w:bottom w:val="single" w:sz="4" w:space="0" w:color="auto"/>
              <w:right w:val="single" w:sz="4" w:space="0" w:color="auto"/>
            </w:tcBorders>
          </w:tcPr>
          <w:p w14:paraId="5366B68E" w14:textId="77777777" w:rsidR="00E73210" w:rsidRDefault="00E73210" w:rsidP="00E73210">
            <w:pPr>
              <w:jc w:val="center"/>
              <w:rPr>
                <w:sz w:val="20"/>
              </w:rPr>
            </w:pPr>
            <w:r>
              <w:rPr>
                <w:sz w:val="20"/>
              </w:rPr>
              <w:t>No Organic HAP *</w:t>
            </w:r>
          </w:p>
        </w:tc>
        <w:tc>
          <w:tcPr>
            <w:tcW w:w="1694" w:type="dxa"/>
            <w:tcBorders>
              <w:top w:val="single" w:sz="4" w:space="0" w:color="auto"/>
              <w:left w:val="single" w:sz="4" w:space="0" w:color="auto"/>
              <w:bottom w:val="single" w:sz="4" w:space="0" w:color="auto"/>
              <w:right w:val="single" w:sz="4" w:space="0" w:color="auto"/>
            </w:tcBorders>
          </w:tcPr>
          <w:p w14:paraId="26764E6A" w14:textId="77777777" w:rsidR="00E73210" w:rsidRDefault="00E73210" w:rsidP="00E73210">
            <w:pPr>
              <w:jc w:val="center"/>
            </w:pPr>
            <w:r>
              <w:rPr>
                <w:rFonts w:cs="Arial"/>
                <w:sz w:val="20"/>
              </w:rPr>
              <w:t>Continuous</w:t>
            </w:r>
          </w:p>
        </w:tc>
        <w:tc>
          <w:tcPr>
            <w:tcW w:w="2440" w:type="dxa"/>
            <w:tcBorders>
              <w:top w:val="single" w:sz="4" w:space="0" w:color="auto"/>
              <w:left w:val="single" w:sz="4" w:space="0" w:color="auto"/>
              <w:bottom w:val="single" w:sz="4" w:space="0" w:color="auto"/>
              <w:right w:val="single" w:sz="4" w:space="0" w:color="auto"/>
            </w:tcBorders>
          </w:tcPr>
          <w:p w14:paraId="23AAF068" w14:textId="77777777" w:rsidR="00E73210" w:rsidRDefault="00E73210" w:rsidP="00E73210">
            <w:pPr>
              <w:jc w:val="center"/>
              <w:rPr>
                <w:rFonts w:cs="Arial"/>
                <w:sz w:val="20"/>
              </w:rPr>
            </w:pPr>
            <w:r>
              <w:rPr>
                <w:rFonts w:cs="Arial"/>
                <w:sz w:val="20"/>
              </w:rPr>
              <w:t xml:space="preserve">Each Coating Operation using </w:t>
            </w:r>
          </w:p>
          <w:p w14:paraId="6FD58C96" w14:textId="77777777" w:rsidR="00E73210" w:rsidRDefault="00E73210" w:rsidP="00E73210">
            <w:pPr>
              <w:jc w:val="center"/>
              <w:rPr>
                <w:sz w:val="20"/>
              </w:rPr>
            </w:pPr>
            <w:r>
              <w:rPr>
                <w:rFonts w:cs="Arial"/>
                <w:sz w:val="20"/>
              </w:rPr>
              <w:t>Compliant Material Option</w:t>
            </w:r>
          </w:p>
        </w:tc>
        <w:tc>
          <w:tcPr>
            <w:tcW w:w="1530" w:type="dxa"/>
            <w:tcBorders>
              <w:top w:val="single" w:sz="4" w:space="0" w:color="auto"/>
              <w:left w:val="single" w:sz="4" w:space="0" w:color="auto"/>
              <w:bottom w:val="single" w:sz="4" w:space="0" w:color="auto"/>
              <w:right w:val="single" w:sz="4" w:space="0" w:color="auto"/>
            </w:tcBorders>
          </w:tcPr>
          <w:p w14:paraId="6E7F4948" w14:textId="77777777" w:rsidR="00E73210" w:rsidRPr="004B21F3" w:rsidRDefault="00E73210" w:rsidP="00E73210">
            <w:pPr>
              <w:jc w:val="center"/>
              <w:rPr>
                <w:color w:val="000000"/>
                <w:sz w:val="20"/>
              </w:rPr>
            </w:pPr>
            <w:r>
              <w:rPr>
                <w:rFonts w:cs="Arial"/>
                <w:color w:val="000000"/>
                <w:sz w:val="20"/>
              </w:rPr>
              <w:t xml:space="preserve">SC </w:t>
            </w:r>
            <w:r w:rsidRPr="004B21F3">
              <w:rPr>
                <w:rFonts w:cs="Arial"/>
                <w:color w:val="000000"/>
                <w:sz w:val="20"/>
              </w:rPr>
              <w:t>VI.1</w:t>
            </w:r>
            <w:r>
              <w:rPr>
                <w:rFonts w:cs="Arial"/>
                <w:color w:val="000000"/>
                <w:sz w:val="20"/>
              </w:rPr>
              <w:t>-10</w:t>
            </w:r>
          </w:p>
        </w:tc>
        <w:tc>
          <w:tcPr>
            <w:tcW w:w="1530" w:type="dxa"/>
            <w:tcBorders>
              <w:top w:val="single" w:sz="4" w:space="0" w:color="auto"/>
              <w:left w:val="single" w:sz="4" w:space="0" w:color="auto"/>
              <w:bottom w:val="single" w:sz="4" w:space="0" w:color="auto"/>
              <w:right w:val="single" w:sz="4" w:space="0" w:color="auto"/>
            </w:tcBorders>
          </w:tcPr>
          <w:p w14:paraId="242B337D" w14:textId="77777777" w:rsidR="00E73210" w:rsidRPr="007355D0" w:rsidRDefault="00E73210" w:rsidP="00E73210">
            <w:pPr>
              <w:jc w:val="center"/>
              <w:rPr>
                <w:b/>
                <w:sz w:val="20"/>
              </w:rPr>
            </w:pPr>
            <w:r w:rsidRPr="007355D0">
              <w:rPr>
                <w:b/>
                <w:sz w:val="20"/>
              </w:rPr>
              <w:t>40 CFR 63.3891(a)</w:t>
            </w:r>
          </w:p>
        </w:tc>
      </w:tr>
    </w:tbl>
    <w:p w14:paraId="78C1C8A6" w14:textId="77777777" w:rsidR="00D54F81" w:rsidRDefault="00E73210" w:rsidP="00C35D54">
      <w:pPr>
        <w:jc w:val="both"/>
        <w:rPr>
          <w:sz w:val="20"/>
        </w:rPr>
      </w:pPr>
      <w:r>
        <w:rPr>
          <w:sz w:val="20"/>
        </w:rPr>
        <w:t xml:space="preserve">* Determined according to </w:t>
      </w:r>
      <w:r>
        <w:rPr>
          <w:rFonts w:cs="Arial"/>
          <w:sz w:val="20"/>
        </w:rPr>
        <w:t>40 CFR 63.3941(a).</w:t>
      </w:r>
    </w:p>
    <w:p w14:paraId="3D3B86DC" w14:textId="77777777" w:rsidR="00E73210" w:rsidRDefault="00E73210" w:rsidP="00C35D54">
      <w:pPr>
        <w:jc w:val="both"/>
        <w:rPr>
          <w:sz w:val="20"/>
        </w:rPr>
      </w:pPr>
    </w:p>
    <w:p w14:paraId="2FB177D2" w14:textId="77777777" w:rsidR="00D54F81" w:rsidRDefault="00D54F81" w:rsidP="00C35D54">
      <w:pPr>
        <w:jc w:val="both"/>
        <w:rPr>
          <w:b/>
          <w:u w:val="single"/>
        </w:rPr>
      </w:pPr>
      <w:r>
        <w:rPr>
          <w:b/>
        </w:rPr>
        <w:t xml:space="preserve">III.  </w:t>
      </w:r>
      <w:r>
        <w:rPr>
          <w:b/>
          <w:u w:val="single"/>
        </w:rPr>
        <w:t>PROCESS/OPERATIONAL RESTRICTION(S)</w:t>
      </w:r>
      <w:r w:rsidDel="001C614B">
        <w:rPr>
          <w:b/>
          <w:u w:val="single"/>
        </w:rPr>
        <w:t xml:space="preserve"> </w:t>
      </w:r>
    </w:p>
    <w:p w14:paraId="464E7B38" w14:textId="77777777" w:rsidR="00D54F81" w:rsidRPr="00FB6071" w:rsidRDefault="00D54F81" w:rsidP="00C35D54">
      <w:pPr>
        <w:jc w:val="both"/>
        <w:rPr>
          <w:sz w:val="20"/>
        </w:rPr>
      </w:pPr>
    </w:p>
    <w:p w14:paraId="4BD9FB92" w14:textId="21CE29A1" w:rsidR="00E73210" w:rsidRPr="00081938" w:rsidRDefault="00E73210" w:rsidP="00E73210">
      <w:pPr>
        <w:ind w:left="360" w:hanging="360"/>
        <w:jc w:val="both"/>
        <w:rPr>
          <w:b/>
          <w:color w:val="000000"/>
          <w:sz w:val="20"/>
        </w:rPr>
      </w:pPr>
      <w:r w:rsidRPr="00081938">
        <w:rPr>
          <w:rFonts w:cs="Arial"/>
          <w:color w:val="000000"/>
          <w:sz w:val="20"/>
        </w:rPr>
        <w:t>1.</w:t>
      </w:r>
      <w:r w:rsidRPr="00081938">
        <w:rPr>
          <w:rFonts w:cs="Arial"/>
          <w:color w:val="000000"/>
          <w:sz w:val="20"/>
        </w:rPr>
        <w:tab/>
        <w:t>For any coating operation(s) using the emission rate with add-on controls option, the permittee shall meet the operating limits specified in Table 1 of 40 CFR Part 63, Subpart MMMM as identified below.  The permittee must establish the operating limits during the performance test according to the requirements in 40 CFR 63.3967.</w:t>
      </w:r>
      <w:r w:rsidRPr="00081938">
        <w:rPr>
          <w:color w:val="000000"/>
          <w:sz w:val="20"/>
          <w:vertAlign w:val="superscript"/>
        </w:rPr>
        <w:t xml:space="preserve"> </w:t>
      </w:r>
      <w:r w:rsidRPr="00081938">
        <w:rPr>
          <w:rFonts w:cs="Arial"/>
          <w:color w:val="000000"/>
          <w:sz w:val="20"/>
        </w:rPr>
        <w:t xml:space="preserve"> </w:t>
      </w:r>
      <w:r w:rsidR="00F65B1C">
        <w:rPr>
          <w:rFonts w:cs="Arial"/>
          <w:color w:val="000000"/>
          <w:sz w:val="20"/>
        </w:rPr>
        <w:br/>
      </w:r>
      <w:r w:rsidRPr="00081938">
        <w:rPr>
          <w:rFonts w:cs="Arial"/>
          <w:b/>
          <w:color w:val="000000"/>
          <w:sz w:val="20"/>
        </w:rPr>
        <w:t>(</w:t>
      </w:r>
      <w:r w:rsidRPr="00081938">
        <w:rPr>
          <w:b/>
          <w:color w:val="000000"/>
          <w:sz w:val="20"/>
        </w:rPr>
        <w:t>40 CFR 63.3892(b) and Table 1)</w:t>
      </w:r>
    </w:p>
    <w:p w14:paraId="0494DCEB" w14:textId="77777777" w:rsidR="00D54F81" w:rsidRDefault="00D54F81" w:rsidP="00E73210">
      <w:pPr>
        <w:jc w:val="both"/>
        <w:rPr>
          <w:sz w:val="20"/>
        </w:rPr>
      </w:pP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7820"/>
      </w:tblGrid>
      <w:tr w:rsidR="00E73210" w:rsidRPr="00254182" w14:paraId="59AE61EA" w14:textId="77777777" w:rsidTr="00C35D54">
        <w:trPr>
          <w:tblHeader/>
        </w:trPr>
        <w:tc>
          <w:tcPr>
            <w:tcW w:w="1105" w:type="pct"/>
            <w:shd w:val="clear" w:color="auto" w:fill="auto"/>
            <w:vAlign w:val="center"/>
          </w:tcPr>
          <w:p w14:paraId="5DEBE4C8" w14:textId="77777777" w:rsidR="00E73210" w:rsidRPr="00254182" w:rsidRDefault="00E73210" w:rsidP="00C35D54">
            <w:pPr>
              <w:jc w:val="center"/>
              <w:rPr>
                <w:b/>
                <w:sz w:val="20"/>
              </w:rPr>
            </w:pPr>
            <w:r w:rsidRPr="00254182">
              <w:rPr>
                <w:rFonts w:cs="Arial"/>
                <w:b/>
                <w:sz w:val="20"/>
              </w:rPr>
              <w:t>Add-on Control Device</w:t>
            </w:r>
          </w:p>
        </w:tc>
        <w:tc>
          <w:tcPr>
            <w:tcW w:w="3895" w:type="pct"/>
            <w:shd w:val="clear" w:color="auto" w:fill="auto"/>
            <w:vAlign w:val="center"/>
          </w:tcPr>
          <w:p w14:paraId="3DB4BC73" w14:textId="77777777" w:rsidR="00E73210" w:rsidRPr="00254182" w:rsidRDefault="00E73210" w:rsidP="00C35D54">
            <w:pPr>
              <w:ind w:left="342" w:hanging="360"/>
              <w:jc w:val="center"/>
              <w:rPr>
                <w:b/>
                <w:sz w:val="20"/>
              </w:rPr>
            </w:pPr>
            <w:r w:rsidRPr="00254182">
              <w:rPr>
                <w:rFonts w:cs="Arial"/>
                <w:b/>
                <w:sz w:val="20"/>
              </w:rPr>
              <w:t>Operating Limit</w:t>
            </w:r>
          </w:p>
        </w:tc>
      </w:tr>
      <w:tr w:rsidR="00E73210" w:rsidRPr="00254182" w14:paraId="3D43D47F" w14:textId="77777777" w:rsidTr="00C35D54">
        <w:tc>
          <w:tcPr>
            <w:tcW w:w="1105" w:type="pct"/>
            <w:shd w:val="clear" w:color="auto" w:fill="auto"/>
          </w:tcPr>
          <w:p w14:paraId="11EF3B8E" w14:textId="77777777" w:rsidR="00E73210" w:rsidRPr="00254182" w:rsidRDefault="00E73210" w:rsidP="00C35D54">
            <w:pPr>
              <w:ind w:left="270" w:right="-108" w:hanging="270"/>
              <w:rPr>
                <w:color w:val="000000"/>
                <w:sz w:val="20"/>
              </w:rPr>
            </w:pPr>
            <w:r w:rsidRPr="00254182">
              <w:rPr>
                <w:rFonts w:cs="Arial"/>
                <w:color w:val="000000"/>
                <w:sz w:val="20"/>
              </w:rPr>
              <w:t>Thermal oxidizer</w:t>
            </w:r>
          </w:p>
        </w:tc>
        <w:tc>
          <w:tcPr>
            <w:tcW w:w="3895" w:type="pct"/>
            <w:shd w:val="clear" w:color="auto" w:fill="auto"/>
          </w:tcPr>
          <w:p w14:paraId="21CC7F7E" w14:textId="77777777" w:rsidR="00E73210" w:rsidRPr="00254182" w:rsidRDefault="00E73210" w:rsidP="00CC0DF5">
            <w:pPr>
              <w:numPr>
                <w:ilvl w:val="0"/>
                <w:numId w:val="29"/>
              </w:numPr>
              <w:tabs>
                <w:tab w:val="clear" w:pos="720"/>
              </w:tabs>
              <w:ind w:left="260" w:hanging="274"/>
              <w:jc w:val="both"/>
              <w:rPr>
                <w:color w:val="000000"/>
                <w:sz w:val="20"/>
              </w:rPr>
            </w:pPr>
            <w:r w:rsidRPr="00254182">
              <w:rPr>
                <w:rFonts w:cs="Arial"/>
                <w:color w:val="000000"/>
                <w:sz w:val="20"/>
              </w:rPr>
              <w:t xml:space="preserve">The average combustion temperature in any 3-hour period must not fall below the combustion temperature limit established according to 40 CFR 63.3967(a). </w:t>
            </w:r>
          </w:p>
        </w:tc>
      </w:tr>
      <w:tr w:rsidR="00E73210" w:rsidRPr="00254182" w14:paraId="4EA264CD" w14:textId="77777777" w:rsidTr="00C35D54">
        <w:tc>
          <w:tcPr>
            <w:tcW w:w="1105" w:type="pct"/>
            <w:shd w:val="clear" w:color="auto" w:fill="auto"/>
          </w:tcPr>
          <w:p w14:paraId="6E3BF02A" w14:textId="77777777" w:rsidR="00E73210" w:rsidRPr="00254182" w:rsidRDefault="00E73210" w:rsidP="00C35D54">
            <w:pPr>
              <w:ind w:right="-108"/>
              <w:rPr>
                <w:color w:val="000000"/>
                <w:sz w:val="20"/>
              </w:rPr>
            </w:pPr>
            <w:r>
              <w:rPr>
                <w:rFonts w:cs="Arial"/>
                <w:color w:val="000000"/>
                <w:sz w:val="20"/>
              </w:rPr>
              <w:t>Concentrators, including zeolite wheels and rotary carbon adsorbers</w:t>
            </w:r>
          </w:p>
        </w:tc>
        <w:tc>
          <w:tcPr>
            <w:tcW w:w="3895" w:type="pct"/>
            <w:shd w:val="clear" w:color="auto" w:fill="auto"/>
          </w:tcPr>
          <w:p w14:paraId="0C7967E8" w14:textId="77777777" w:rsidR="00E73210" w:rsidRPr="00C878A7" w:rsidRDefault="00E73210" w:rsidP="00CC0DF5">
            <w:pPr>
              <w:numPr>
                <w:ilvl w:val="0"/>
                <w:numId w:val="28"/>
              </w:numPr>
              <w:tabs>
                <w:tab w:val="clear" w:pos="720"/>
              </w:tabs>
              <w:spacing w:after="120"/>
              <w:ind w:left="252" w:hanging="270"/>
              <w:jc w:val="both"/>
              <w:rPr>
                <w:color w:val="000000"/>
                <w:sz w:val="20"/>
              </w:rPr>
            </w:pPr>
            <w:r>
              <w:rPr>
                <w:rFonts w:cs="Arial"/>
                <w:color w:val="000000"/>
                <w:sz w:val="20"/>
              </w:rPr>
              <w:t>The Average gas temperature of the desorption concentrate stream in any 3-hour period must not fall below the limit est</w:t>
            </w:r>
            <w:r w:rsidRPr="00254182">
              <w:rPr>
                <w:rFonts w:cs="Arial"/>
                <w:color w:val="000000"/>
                <w:sz w:val="20"/>
              </w:rPr>
              <w:t>ablished according to 40 CFR 63.3967(</w:t>
            </w:r>
            <w:r>
              <w:rPr>
                <w:rFonts w:cs="Arial"/>
                <w:color w:val="000000"/>
                <w:sz w:val="20"/>
              </w:rPr>
              <w:t>e</w:t>
            </w:r>
            <w:r w:rsidRPr="00254182">
              <w:rPr>
                <w:rFonts w:cs="Arial"/>
                <w:color w:val="000000"/>
                <w:sz w:val="20"/>
              </w:rPr>
              <w:t>)</w:t>
            </w:r>
            <w:r>
              <w:rPr>
                <w:rFonts w:cs="Arial"/>
                <w:color w:val="000000"/>
                <w:sz w:val="20"/>
              </w:rPr>
              <w:t xml:space="preserve"> and</w:t>
            </w:r>
          </w:p>
          <w:p w14:paraId="2893F172" w14:textId="77777777" w:rsidR="00E73210" w:rsidRPr="00254182" w:rsidRDefault="00E73210" w:rsidP="00CC0DF5">
            <w:pPr>
              <w:numPr>
                <w:ilvl w:val="0"/>
                <w:numId w:val="28"/>
              </w:numPr>
              <w:tabs>
                <w:tab w:val="clear" w:pos="720"/>
              </w:tabs>
              <w:spacing w:after="120"/>
              <w:ind w:left="252" w:hanging="270"/>
              <w:jc w:val="both"/>
              <w:rPr>
                <w:color w:val="000000"/>
                <w:sz w:val="20"/>
              </w:rPr>
            </w:pPr>
            <w:r w:rsidRPr="00254182">
              <w:rPr>
                <w:rFonts w:cs="Arial"/>
                <w:color w:val="000000"/>
                <w:sz w:val="20"/>
              </w:rPr>
              <w:t>The</w:t>
            </w:r>
            <w:r>
              <w:rPr>
                <w:rFonts w:cs="Arial"/>
                <w:color w:val="000000"/>
                <w:sz w:val="20"/>
              </w:rPr>
              <w:t xml:space="preserve"> average pressure drop of the dilute stream across the concentrator in any 3-hour period must not fall below the </w:t>
            </w:r>
            <w:r w:rsidRPr="00254182">
              <w:rPr>
                <w:rFonts w:cs="Arial"/>
                <w:color w:val="000000"/>
                <w:sz w:val="20"/>
              </w:rPr>
              <w:t>limit established according to 40 CFR 63.3967(</w:t>
            </w:r>
            <w:r>
              <w:rPr>
                <w:rFonts w:cs="Arial"/>
                <w:color w:val="000000"/>
                <w:sz w:val="20"/>
              </w:rPr>
              <w:t>e</w:t>
            </w:r>
            <w:r w:rsidRPr="00254182">
              <w:rPr>
                <w:rFonts w:cs="Arial"/>
                <w:color w:val="000000"/>
                <w:sz w:val="20"/>
              </w:rPr>
              <w:t xml:space="preserve">). </w:t>
            </w:r>
          </w:p>
        </w:tc>
      </w:tr>
      <w:tr w:rsidR="00E73210" w:rsidRPr="00254182" w14:paraId="3DB16167" w14:textId="77777777" w:rsidTr="00C35D54">
        <w:tc>
          <w:tcPr>
            <w:tcW w:w="1105" w:type="pct"/>
            <w:shd w:val="clear" w:color="auto" w:fill="auto"/>
          </w:tcPr>
          <w:p w14:paraId="4701E3C4" w14:textId="77777777" w:rsidR="00E73210" w:rsidRPr="00254182" w:rsidRDefault="00E73210" w:rsidP="00C35D54">
            <w:pPr>
              <w:ind w:right="-108"/>
              <w:rPr>
                <w:color w:val="000000"/>
                <w:sz w:val="20"/>
              </w:rPr>
            </w:pPr>
            <w:r w:rsidRPr="00254182">
              <w:rPr>
                <w:rFonts w:cs="Arial"/>
                <w:color w:val="000000"/>
                <w:sz w:val="20"/>
              </w:rPr>
              <w:t xml:space="preserve">Emission capture system that is </w:t>
            </w:r>
            <w:r w:rsidRPr="00254182">
              <w:rPr>
                <w:rFonts w:cs="Arial"/>
                <w:color w:val="000000"/>
                <w:sz w:val="20"/>
                <w:u w:val="single"/>
              </w:rPr>
              <w:t>not</w:t>
            </w:r>
            <w:r w:rsidRPr="00254182">
              <w:rPr>
                <w:rFonts w:cs="Arial"/>
                <w:color w:val="000000"/>
                <w:sz w:val="20"/>
              </w:rPr>
              <w:t xml:space="preserve"> a PTE according to 40 CFR 63.3965(a). </w:t>
            </w:r>
          </w:p>
        </w:tc>
        <w:tc>
          <w:tcPr>
            <w:tcW w:w="3895" w:type="pct"/>
            <w:shd w:val="clear" w:color="auto" w:fill="auto"/>
          </w:tcPr>
          <w:p w14:paraId="2E8BA122" w14:textId="77777777" w:rsidR="00E73210" w:rsidRPr="00254182" w:rsidRDefault="00E73210" w:rsidP="00CC0DF5">
            <w:pPr>
              <w:numPr>
                <w:ilvl w:val="0"/>
                <w:numId w:val="30"/>
              </w:numPr>
              <w:tabs>
                <w:tab w:val="clear" w:pos="792"/>
              </w:tabs>
              <w:ind w:left="260" w:hanging="274"/>
              <w:jc w:val="both"/>
              <w:rPr>
                <w:color w:val="000000"/>
                <w:sz w:val="20"/>
              </w:rPr>
            </w:pPr>
            <w:r w:rsidRPr="00254182">
              <w:rPr>
                <w:rFonts w:cs="Arial"/>
                <w:color w:val="000000"/>
                <w:sz w:val="20"/>
              </w:rPr>
              <w:t xml:space="preserve">The average gas volumetric flow rate or duct static pressure in each duct between a capture device and add-on control device inlet in any 3-hour period must not fall below the average volumetric flow rate or duct static pressure limit established for that capture device according to 40 CFR 63.3967(f). </w:t>
            </w:r>
          </w:p>
        </w:tc>
      </w:tr>
    </w:tbl>
    <w:p w14:paraId="58F29444" w14:textId="77777777" w:rsidR="00E73210" w:rsidRDefault="00E73210" w:rsidP="00E73210">
      <w:pPr>
        <w:jc w:val="both"/>
        <w:rPr>
          <w:sz w:val="20"/>
        </w:rPr>
      </w:pPr>
    </w:p>
    <w:p w14:paraId="6D2EEB76" w14:textId="77777777" w:rsidR="00E73210" w:rsidRPr="004608F6" w:rsidRDefault="00E73210" w:rsidP="00E73210">
      <w:pPr>
        <w:tabs>
          <w:tab w:val="left" w:pos="360"/>
          <w:tab w:val="left" w:pos="8856"/>
        </w:tabs>
        <w:ind w:left="360" w:hanging="360"/>
        <w:jc w:val="both"/>
        <w:rPr>
          <w:rFonts w:cs="Arial"/>
          <w:noProof/>
          <w:color w:val="000000"/>
          <w:sz w:val="20"/>
        </w:rPr>
      </w:pPr>
      <w:r w:rsidRPr="004608F6">
        <w:rPr>
          <w:rFonts w:cs="Arial"/>
          <w:color w:val="000000"/>
          <w:sz w:val="20"/>
        </w:rPr>
        <w:t>2.</w:t>
      </w:r>
      <w:r w:rsidRPr="004608F6">
        <w:rPr>
          <w:rFonts w:cs="Arial"/>
          <w:color w:val="000000"/>
          <w:sz w:val="20"/>
        </w:rPr>
        <w:tab/>
        <w:t xml:space="preserve">For any coating operation(s) using the emission rate with add-on controls option, the permittee shall </w:t>
      </w:r>
      <w:r w:rsidRPr="004608F6">
        <w:rPr>
          <w:color w:val="000000"/>
          <w:sz w:val="20"/>
        </w:rPr>
        <w:t xml:space="preserve">develop and implement a work practice plan, to minimize the organic HAP emissions from the storage, mixing and conveying of coatings, thinners and/or other additives, and cleaning materials used in, and waste materials generated by the </w:t>
      </w:r>
      <w:r w:rsidRPr="004608F6">
        <w:rPr>
          <w:rFonts w:cs="Arial"/>
          <w:color w:val="000000"/>
          <w:sz w:val="20"/>
        </w:rPr>
        <w:t xml:space="preserve">controlled coating operation(s).  </w:t>
      </w:r>
      <w:r w:rsidRPr="004608F6">
        <w:rPr>
          <w:rFonts w:cs="Arial"/>
          <w:noProof/>
          <w:color w:val="000000"/>
          <w:sz w:val="20"/>
        </w:rPr>
        <w:t xml:space="preserve">The </w:t>
      </w:r>
      <w:r w:rsidRPr="004608F6">
        <w:rPr>
          <w:color w:val="000000"/>
          <w:sz w:val="20"/>
        </w:rPr>
        <w:t>work practice plan</w:t>
      </w:r>
      <w:r w:rsidRPr="004608F6">
        <w:rPr>
          <w:rFonts w:cs="Arial"/>
          <w:noProof/>
          <w:color w:val="000000"/>
          <w:sz w:val="20"/>
        </w:rPr>
        <w:t xml:space="preserve"> shall specifiy practices and procedures to ensure at a minimum the following elements are implemented:  </w:t>
      </w:r>
    </w:p>
    <w:p w14:paraId="3C0C0A40" w14:textId="77777777" w:rsidR="00E73210" w:rsidRPr="004608F6" w:rsidRDefault="00E73210" w:rsidP="005F75C2">
      <w:pPr>
        <w:tabs>
          <w:tab w:val="left" w:pos="810"/>
          <w:tab w:val="left" w:pos="8856"/>
        </w:tabs>
        <w:spacing w:before="60"/>
        <w:ind w:left="720" w:hanging="360"/>
        <w:jc w:val="both"/>
        <w:rPr>
          <w:rFonts w:cs="Arial"/>
          <w:color w:val="000000"/>
          <w:sz w:val="20"/>
        </w:rPr>
      </w:pPr>
      <w:r w:rsidRPr="004608F6">
        <w:rPr>
          <w:rFonts w:cs="Arial"/>
          <w:color w:val="000000"/>
          <w:sz w:val="20"/>
        </w:rPr>
        <w:t>a</w:t>
      </w:r>
      <w:r>
        <w:rPr>
          <w:rFonts w:cs="Arial"/>
          <w:color w:val="000000"/>
          <w:sz w:val="20"/>
        </w:rPr>
        <w:t>.</w:t>
      </w:r>
      <w:r w:rsidRPr="004608F6">
        <w:rPr>
          <w:rFonts w:cs="Arial"/>
          <w:color w:val="000000"/>
          <w:sz w:val="20"/>
        </w:rPr>
        <w:tab/>
        <w:t xml:space="preserve">All organic HAP containing coatings, thinners and/or other additives, cleaning materials, and waste materials must be stored in closed containers.  </w:t>
      </w:r>
      <w:r w:rsidRPr="004608F6">
        <w:rPr>
          <w:b/>
          <w:color w:val="000000"/>
          <w:sz w:val="20"/>
        </w:rPr>
        <w:t>(40 CFR 63.3893(b)(1))</w:t>
      </w:r>
    </w:p>
    <w:p w14:paraId="34F200CF" w14:textId="77777777" w:rsidR="00E73210" w:rsidRPr="004608F6" w:rsidRDefault="00E73210" w:rsidP="005F75C2">
      <w:pPr>
        <w:tabs>
          <w:tab w:val="left" w:pos="720"/>
        </w:tabs>
        <w:spacing w:before="60"/>
        <w:ind w:left="720" w:hanging="360"/>
        <w:jc w:val="both"/>
        <w:rPr>
          <w:rFonts w:cs="Arial"/>
          <w:color w:val="000000"/>
          <w:sz w:val="20"/>
        </w:rPr>
      </w:pPr>
      <w:r w:rsidRPr="004608F6">
        <w:rPr>
          <w:rFonts w:cs="Arial"/>
          <w:color w:val="000000"/>
          <w:sz w:val="20"/>
        </w:rPr>
        <w:t>b</w:t>
      </w:r>
      <w:r>
        <w:rPr>
          <w:rFonts w:cs="Arial"/>
          <w:color w:val="000000"/>
          <w:sz w:val="20"/>
        </w:rPr>
        <w:t>.</w:t>
      </w:r>
      <w:r w:rsidRPr="004608F6">
        <w:rPr>
          <w:rFonts w:cs="Arial"/>
          <w:color w:val="000000"/>
          <w:sz w:val="20"/>
        </w:rPr>
        <w:tab/>
        <w:t xml:space="preserve">Spills of organic HAP containing coatings, thinners and/or other additives, cleaning materials, and waste materials must be minimized.  </w:t>
      </w:r>
      <w:r w:rsidRPr="004608F6">
        <w:rPr>
          <w:b/>
          <w:color w:val="000000"/>
          <w:sz w:val="20"/>
        </w:rPr>
        <w:t>(40 CFR 63.3893(b)(2))</w:t>
      </w:r>
    </w:p>
    <w:p w14:paraId="3609979D" w14:textId="6868C1C2" w:rsidR="00E73210" w:rsidRPr="004608F6" w:rsidRDefault="00E73210" w:rsidP="004D0D0C">
      <w:pPr>
        <w:tabs>
          <w:tab w:val="left" w:pos="720"/>
        </w:tabs>
        <w:spacing w:before="60"/>
        <w:ind w:left="720" w:hanging="360"/>
        <w:jc w:val="both"/>
        <w:rPr>
          <w:rFonts w:cs="Arial"/>
          <w:color w:val="000000"/>
          <w:sz w:val="20"/>
        </w:rPr>
      </w:pPr>
      <w:r w:rsidRPr="004608F6">
        <w:rPr>
          <w:rFonts w:cs="Arial"/>
          <w:color w:val="000000"/>
          <w:sz w:val="20"/>
        </w:rPr>
        <w:t>c</w:t>
      </w:r>
      <w:r>
        <w:rPr>
          <w:rFonts w:cs="Arial"/>
          <w:color w:val="000000"/>
          <w:sz w:val="20"/>
        </w:rPr>
        <w:t>.</w:t>
      </w:r>
      <w:r w:rsidRPr="004608F6">
        <w:rPr>
          <w:rFonts w:cs="Arial"/>
          <w:color w:val="000000"/>
          <w:sz w:val="20"/>
        </w:rPr>
        <w:tab/>
        <w:t xml:space="preserve">Organic HAP containing coatings, thinners and/or other additives, cleaning materials, and waste materials must be conveyed from one location to another in closed containers or pipes.  </w:t>
      </w:r>
      <w:r w:rsidRPr="004608F6">
        <w:rPr>
          <w:b/>
          <w:color w:val="000000"/>
          <w:sz w:val="20"/>
        </w:rPr>
        <w:t>(40 CFR 63.3893(b)(3))</w:t>
      </w:r>
    </w:p>
    <w:p w14:paraId="290A2193" w14:textId="77777777" w:rsidR="00E73210" w:rsidRPr="004608F6" w:rsidRDefault="00E73210" w:rsidP="005F75C2">
      <w:pPr>
        <w:tabs>
          <w:tab w:val="left" w:pos="720"/>
        </w:tabs>
        <w:spacing w:before="60"/>
        <w:ind w:left="720" w:hanging="360"/>
        <w:jc w:val="both"/>
        <w:rPr>
          <w:rFonts w:cs="Arial"/>
          <w:color w:val="000000"/>
          <w:sz w:val="20"/>
        </w:rPr>
      </w:pPr>
      <w:r w:rsidRPr="004608F6">
        <w:rPr>
          <w:rFonts w:cs="Arial"/>
          <w:color w:val="000000"/>
          <w:sz w:val="20"/>
        </w:rPr>
        <w:t>d</w:t>
      </w:r>
      <w:r>
        <w:rPr>
          <w:rFonts w:cs="Arial"/>
          <w:color w:val="000000"/>
          <w:sz w:val="20"/>
        </w:rPr>
        <w:t>.</w:t>
      </w:r>
      <w:r w:rsidRPr="004608F6">
        <w:rPr>
          <w:rFonts w:cs="Arial"/>
          <w:color w:val="000000"/>
          <w:sz w:val="20"/>
        </w:rPr>
        <w:tab/>
        <w:t xml:space="preserve">Mixing vessels which contain organic-HAP-containing coatings and other materials must be closed except when adding to, removing, or mixing the contents.  </w:t>
      </w:r>
      <w:r w:rsidRPr="004608F6">
        <w:rPr>
          <w:b/>
          <w:color w:val="000000"/>
          <w:sz w:val="20"/>
        </w:rPr>
        <w:t>(40 CFR 63.3893(b)(4))</w:t>
      </w:r>
    </w:p>
    <w:p w14:paraId="04B6DF72" w14:textId="272B456F" w:rsidR="00E73210" w:rsidRDefault="00E73210" w:rsidP="005F75C2">
      <w:pPr>
        <w:tabs>
          <w:tab w:val="left" w:pos="720"/>
        </w:tabs>
        <w:spacing w:before="60"/>
        <w:ind w:left="720" w:hanging="360"/>
        <w:jc w:val="both"/>
        <w:rPr>
          <w:b/>
          <w:color w:val="000000"/>
          <w:sz w:val="20"/>
        </w:rPr>
      </w:pPr>
      <w:r w:rsidRPr="004608F6">
        <w:rPr>
          <w:rFonts w:cs="Arial"/>
          <w:color w:val="000000"/>
          <w:sz w:val="20"/>
        </w:rPr>
        <w:t>e</w:t>
      </w:r>
      <w:r>
        <w:rPr>
          <w:rFonts w:cs="Arial"/>
          <w:color w:val="000000"/>
          <w:sz w:val="20"/>
        </w:rPr>
        <w:t>.</w:t>
      </w:r>
      <w:r w:rsidRPr="004608F6">
        <w:rPr>
          <w:rFonts w:cs="Arial"/>
          <w:color w:val="000000"/>
          <w:sz w:val="20"/>
        </w:rPr>
        <w:tab/>
        <w:t xml:space="preserve">Emissions of organic HAP must be minimized during cleaning of storage, mixing, and conveying equipment.  </w:t>
      </w:r>
      <w:r w:rsidRPr="004608F6">
        <w:rPr>
          <w:b/>
          <w:color w:val="000000"/>
          <w:sz w:val="20"/>
        </w:rPr>
        <w:t>(40 CFR 63.3893(b)(5))</w:t>
      </w:r>
    </w:p>
    <w:p w14:paraId="42136EAB" w14:textId="77777777" w:rsidR="00E13F02" w:rsidRDefault="00E13F02" w:rsidP="005F75C2">
      <w:pPr>
        <w:tabs>
          <w:tab w:val="left" w:pos="720"/>
        </w:tabs>
        <w:spacing w:before="60"/>
        <w:ind w:left="720" w:hanging="360"/>
        <w:jc w:val="both"/>
        <w:rPr>
          <w:b/>
          <w:color w:val="000000"/>
          <w:sz w:val="20"/>
        </w:rPr>
      </w:pPr>
    </w:p>
    <w:p w14:paraId="76A6C020" w14:textId="77777777" w:rsidR="00E73210" w:rsidRPr="00E13F02" w:rsidRDefault="00E73210" w:rsidP="004B15BE">
      <w:pPr>
        <w:pStyle w:val="ListParagraph"/>
        <w:numPr>
          <w:ilvl w:val="0"/>
          <w:numId w:val="92"/>
        </w:numPr>
        <w:ind w:left="360"/>
        <w:jc w:val="both"/>
        <w:rPr>
          <w:b/>
          <w:color w:val="000000"/>
          <w:sz w:val="20"/>
        </w:rPr>
      </w:pPr>
      <w:r w:rsidRPr="00E13F02">
        <w:rPr>
          <w:color w:val="000000"/>
          <w:sz w:val="20"/>
        </w:rPr>
        <w:t xml:space="preserve">The permittee may choose to comply with an alternative to the work practice standard, after receiving prior approval from the USEPA in accordance with </w:t>
      </w:r>
      <w:r w:rsidRPr="00E13F02">
        <w:rPr>
          <w:rFonts w:cs="Arial"/>
          <w:color w:val="000000"/>
          <w:sz w:val="20"/>
        </w:rPr>
        <w:t xml:space="preserve">40 CFR </w:t>
      </w:r>
      <w:r w:rsidRPr="00E13F02">
        <w:rPr>
          <w:color w:val="000000"/>
          <w:sz w:val="20"/>
        </w:rPr>
        <w:t xml:space="preserve">63.6(g).  </w:t>
      </w:r>
      <w:r w:rsidRPr="00E13F02">
        <w:rPr>
          <w:b/>
          <w:color w:val="000000"/>
          <w:sz w:val="20"/>
        </w:rPr>
        <w:t>(40 CFR 63.3893(c))</w:t>
      </w:r>
    </w:p>
    <w:p w14:paraId="76256FCD" w14:textId="020EEEB2" w:rsidR="00F65B1C" w:rsidRDefault="00F65B1C">
      <w:pPr>
        <w:rPr>
          <w:sz w:val="20"/>
        </w:rPr>
      </w:pPr>
      <w:r>
        <w:rPr>
          <w:sz w:val="20"/>
        </w:rPr>
        <w:br w:type="page"/>
      </w:r>
    </w:p>
    <w:p w14:paraId="11E7D671" w14:textId="77777777" w:rsidR="00D54F81" w:rsidRDefault="00D54F81" w:rsidP="00C35D54">
      <w:pPr>
        <w:jc w:val="both"/>
        <w:rPr>
          <w:sz w:val="20"/>
        </w:rPr>
      </w:pPr>
    </w:p>
    <w:p w14:paraId="153F0622" w14:textId="0B84ECED" w:rsidR="00E73210" w:rsidRPr="00E13F02" w:rsidRDefault="00E73210" w:rsidP="004B15BE">
      <w:pPr>
        <w:pStyle w:val="ListParagraph"/>
        <w:numPr>
          <w:ilvl w:val="0"/>
          <w:numId w:val="92"/>
        </w:numPr>
        <w:ind w:left="360"/>
        <w:jc w:val="both"/>
        <w:rPr>
          <w:b/>
          <w:color w:val="000000"/>
          <w:sz w:val="20"/>
        </w:rPr>
      </w:pPr>
      <w:r w:rsidRPr="00E13F02">
        <w:rPr>
          <w:color w:val="000000"/>
          <w:sz w:val="20"/>
        </w:rPr>
        <w:t xml:space="preserve">If the affected source uses an emission capture system and add-on control device, the permittee shall develop and implement a written startup, shutdown and malfunction plan (SSMP) according to the provisions of </w:t>
      </w:r>
      <w:r w:rsidRPr="00E13F02">
        <w:rPr>
          <w:rFonts w:cs="Arial"/>
          <w:color w:val="000000"/>
          <w:sz w:val="20"/>
        </w:rPr>
        <w:t xml:space="preserve">40 CFR 63.6(e)(3).  This SSMP must address the startup, shutdown and corrective actions in the event of a malfunction of the emission capture system or the add-on control device.  The SSMP must also address any coating operation equipment that may cause increased emissions or that would affect capture efficiency if the process equipment malfunctions, such as conveyors that move parts among enclosures.  </w:t>
      </w:r>
      <w:r w:rsidRPr="00E13F02">
        <w:rPr>
          <w:rFonts w:cs="Arial"/>
          <w:b/>
          <w:color w:val="000000"/>
          <w:sz w:val="20"/>
        </w:rPr>
        <w:t>(</w:t>
      </w:r>
      <w:r w:rsidRPr="00E13F02">
        <w:rPr>
          <w:b/>
          <w:color w:val="000000"/>
          <w:sz w:val="20"/>
        </w:rPr>
        <w:t>40 CFR 63.3900(c))</w:t>
      </w:r>
    </w:p>
    <w:p w14:paraId="2DDB072A" w14:textId="77777777" w:rsidR="00E73210" w:rsidRPr="004608F6" w:rsidRDefault="00E73210" w:rsidP="00E13F02">
      <w:pPr>
        <w:ind w:left="360" w:hanging="360"/>
        <w:jc w:val="both"/>
        <w:rPr>
          <w:b/>
          <w:color w:val="000000"/>
          <w:sz w:val="20"/>
        </w:rPr>
      </w:pPr>
    </w:p>
    <w:p w14:paraId="46AEB4AB" w14:textId="60EDFD94" w:rsidR="00E73210" w:rsidRPr="00E13F02" w:rsidRDefault="00E73210" w:rsidP="004B15BE">
      <w:pPr>
        <w:pStyle w:val="ListParagraph"/>
        <w:numPr>
          <w:ilvl w:val="0"/>
          <w:numId w:val="92"/>
        </w:numPr>
        <w:ind w:left="360"/>
        <w:jc w:val="both"/>
        <w:rPr>
          <w:rFonts w:cs="Arial"/>
          <w:b/>
          <w:color w:val="000000"/>
          <w:sz w:val="20"/>
        </w:rPr>
      </w:pPr>
      <w:r w:rsidRPr="00E13F02">
        <w:rPr>
          <w:color w:val="000000"/>
          <w:sz w:val="20"/>
        </w:rPr>
        <w:t xml:space="preserve">Any coating operation(s) using the emission rate with add-on controls option shall be in compliance with the operating limits for emission capture systems and add-on control devices required by 40 CFR 63.3892 at all times except during periods of startup, shutdown, and malfunction.  </w:t>
      </w:r>
      <w:r w:rsidRPr="00E13F02">
        <w:rPr>
          <w:b/>
          <w:color w:val="000000"/>
          <w:sz w:val="20"/>
        </w:rPr>
        <w:t>(40 CFR</w:t>
      </w:r>
      <w:r w:rsidRPr="00E13F02">
        <w:rPr>
          <w:rFonts w:cs="Arial"/>
          <w:b/>
          <w:color w:val="000000"/>
          <w:sz w:val="20"/>
        </w:rPr>
        <w:t xml:space="preserve"> 63.3900(a)(2)(ii))</w:t>
      </w:r>
    </w:p>
    <w:p w14:paraId="3755D8DE" w14:textId="77777777" w:rsidR="00E73210" w:rsidRPr="004608F6" w:rsidRDefault="00E73210" w:rsidP="00E13F02">
      <w:pPr>
        <w:ind w:left="360" w:hanging="360"/>
        <w:jc w:val="both"/>
        <w:rPr>
          <w:color w:val="000000"/>
          <w:sz w:val="20"/>
        </w:rPr>
      </w:pPr>
    </w:p>
    <w:p w14:paraId="736D80D5" w14:textId="1CB5BF95" w:rsidR="00E73210" w:rsidRPr="00E13F02" w:rsidRDefault="00E73210" w:rsidP="004B15BE">
      <w:pPr>
        <w:pStyle w:val="ListParagraph"/>
        <w:numPr>
          <w:ilvl w:val="0"/>
          <w:numId w:val="92"/>
        </w:numPr>
        <w:ind w:left="360"/>
        <w:jc w:val="both"/>
        <w:rPr>
          <w:rFonts w:cs="Arial"/>
          <w:b/>
          <w:color w:val="000000"/>
          <w:sz w:val="20"/>
        </w:rPr>
      </w:pPr>
      <w:r w:rsidRPr="00E13F02">
        <w:rPr>
          <w:color w:val="000000"/>
          <w:sz w:val="20"/>
        </w:rPr>
        <w:t xml:space="preserve">Any coating operation(s) using the emission rate with add-on controls option shall be in compliance with the work practice standards in 40 CFR 63.3893 at all times.  </w:t>
      </w:r>
      <w:r w:rsidRPr="00E13F02">
        <w:rPr>
          <w:b/>
          <w:color w:val="000000"/>
          <w:sz w:val="20"/>
        </w:rPr>
        <w:t>(40 CFR</w:t>
      </w:r>
      <w:r w:rsidRPr="00E13F02">
        <w:rPr>
          <w:rFonts w:cs="Arial"/>
          <w:b/>
          <w:color w:val="000000"/>
          <w:sz w:val="20"/>
        </w:rPr>
        <w:t xml:space="preserve"> 63.3900(a)(2)(iii))</w:t>
      </w:r>
    </w:p>
    <w:p w14:paraId="4AF45075" w14:textId="77777777" w:rsidR="00E73210" w:rsidRPr="00FB6071" w:rsidRDefault="00E73210" w:rsidP="00C35D54">
      <w:pPr>
        <w:jc w:val="both"/>
        <w:rPr>
          <w:sz w:val="20"/>
        </w:rPr>
      </w:pPr>
    </w:p>
    <w:p w14:paraId="19BF73B2" w14:textId="77777777" w:rsidR="00D54F81" w:rsidRDefault="00D54F81" w:rsidP="00C35D54">
      <w:pPr>
        <w:jc w:val="both"/>
        <w:rPr>
          <w:b/>
          <w:u w:val="single"/>
        </w:rPr>
      </w:pPr>
      <w:r w:rsidRPr="00FB6071">
        <w:rPr>
          <w:b/>
        </w:rPr>
        <w:t xml:space="preserve">IV.  </w:t>
      </w:r>
      <w:r w:rsidRPr="00FB6071">
        <w:rPr>
          <w:b/>
          <w:u w:val="single"/>
        </w:rPr>
        <w:t>DESIGN</w:t>
      </w:r>
      <w:r>
        <w:rPr>
          <w:b/>
          <w:u w:val="single"/>
        </w:rPr>
        <w:t>/EQUIPMENT PARAMETER(S)</w:t>
      </w:r>
    </w:p>
    <w:p w14:paraId="60C62950" w14:textId="77777777" w:rsidR="00D54F81" w:rsidRPr="00C3424D" w:rsidRDefault="00D54F81" w:rsidP="00C35D54">
      <w:pPr>
        <w:jc w:val="both"/>
        <w:rPr>
          <w:sz w:val="20"/>
        </w:rPr>
      </w:pPr>
    </w:p>
    <w:p w14:paraId="2D2BBE00" w14:textId="77777777" w:rsidR="00E73210" w:rsidRPr="004608F6" w:rsidRDefault="00E73210" w:rsidP="00E73210">
      <w:pPr>
        <w:ind w:left="360" w:hanging="360"/>
        <w:jc w:val="both"/>
        <w:rPr>
          <w:color w:val="000000"/>
          <w:sz w:val="20"/>
        </w:rPr>
      </w:pPr>
      <w:r w:rsidRPr="004608F6">
        <w:rPr>
          <w:color w:val="000000"/>
          <w:sz w:val="20"/>
        </w:rPr>
        <w:t>1.</w:t>
      </w:r>
      <w:r w:rsidRPr="004608F6">
        <w:rPr>
          <w:color w:val="000000"/>
          <w:sz w:val="20"/>
        </w:rPr>
        <w:tab/>
      </w:r>
      <w:r w:rsidRPr="004608F6">
        <w:rPr>
          <w:rFonts w:cs="Arial"/>
          <w:color w:val="000000"/>
          <w:sz w:val="20"/>
        </w:rPr>
        <w:t>For any coating operation(s) using the emission rate with add-on controls option, t</w:t>
      </w:r>
      <w:r w:rsidRPr="004608F6">
        <w:rPr>
          <w:color w:val="000000"/>
          <w:sz w:val="20"/>
        </w:rPr>
        <w:t>he permittee shall not operate FG-MMMM unless the Regenerative Thermal Oxidizer and Carbon Adsorber are installed, maintained, and operated in a satisfactory manner.</w:t>
      </w:r>
      <w:r w:rsidRPr="004D0D0C">
        <w:rPr>
          <w:bCs/>
          <w:color w:val="000000"/>
          <w:sz w:val="20"/>
        </w:rPr>
        <w:t xml:space="preserve">  </w:t>
      </w:r>
      <w:r w:rsidRPr="004608F6">
        <w:rPr>
          <w:b/>
          <w:color w:val="000000"/>
          <w:sz w:val="20"/>
        </w:rPr>
        <w:t>(40 CFR 63.3892(b))</w:t>
      </w:r>
    </w:p>
    <w:p w14:paraId="0224DAF9" w14:textId="77777777" w:rsidR="00D54F81" w:rsidRPr="00FE0AD0" w:rsidRDefault="00D54F81" w:rsidP="00C35D54">
      <w:pPr>
        <w:jc w:val="both"/>
        <w:rPr>
          <w:sz w:val="20"/>
        </w:rPr>
      </w:pPr>
    </w:p>
    <w:p w14:paraId="5AF1352F" w14:textId="77777777" w:rsidR="00D54F81" w:rsidRDefault="00D54F81" w:rsidP="00C35D54">
      <w:pPr>
        <w:jc w:val="both"/>
        <w:rPr>
          <w:b/>
          <w:u w:val="single"/>
        </w:rPr>
      </w:pPr>
      <w:r>
        <w:rPr>
          <w:b/>
        </w:rPr>
        <w:t xml:space="preserve">V.  </w:t>
      </w:r>
      <w:r>
        <w:rPr>
          <w:b/>
          <w:u w:val="single"/>
        </w:rPr>
        <w:t>TESTING/SAMPLING</w:t>
      </w:r>
    </w:p>
    <w:p w14:paraId="729224CA" w14:textId="77777777" w:rsidR="00D54F81" w:rsidRPr="00FE0AD0" w:rsidRDefault="00D54F81" w:rsidP="00C35D5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B9A4C9F" w14:textId="77777777" w:rsidR="00D54F81" w:rsidRPr="00FE0AD0" w:rsidRDefault="00D54F81" w:rsidP="00C35D54">
      <w:pPr>
        <w:jc w:val="both"/>
        <w:rPr>
          <w:sz w:val="20"/>
        </w:rPr>
      </w:pPr>
    </w:p>
    <w:p w14:paraId="197A57B1" w14:textId="77777777" w:rsidR="00E73210" w:rsidRPr="004608F6" w:rsidRDefault="00E73210" w:rsidP="00E73210">
      <w:pPr>
        <w:ind w:left="360" w:hanging="360"/>
        <w:jc w:val="both"/>
        <w:rPr>
          <w:b/>
          <w:color w:val="000000"/>
          <w:sz w:val="20"/>
        </w:rPr>
      </w:pPr>
      <w:r w:rsidRPr="004608F6">
        <w:rPr>
          <w:color w:val="000000"/>
          <w:sz w:val="20"/>
        </w:rPr>
        <w:t>1.</w:t>
      </w:r>
      <w:r w:rsidRPr="004608F6">
        <w:rPr>
          <w:color w:val="000000"/>
          <w:sz w:val="20"/>
        </w:rPr>
        <w:tab/>
      </w:r>
      <w:r w:rsidRPr="004608F6">
        <w:rPr>
          <w:rFonts w:cs="Arial"/>
          <w:color w:val="000000"/>
          <w:sz w:val="20"/>
        </w:rPr>
        <w:t>For any coating operation(s) using the emission rate with add-on controls option</w:t>
      </w:r>
      <w:r w:rsidRPr="004608F6">
        <w:rPr>
          <w:color w:val="000000"/>
          <w:sz w:val="20"/>
        </w:rPr>
        <w:t xml:space="preserve">, the permittee shall conduct each performance test required by </w:t>
      </w:r>
      <w:r w:rsidRPr="004C27A0">
        <w:rPr>
          <w:color w:val="000000"/>
          <w:sz w:val="20"/>
        </w:rPr>
        <w:t>40 CFR 63.3960</w:t>
      </w:r>
      <w:r w:rsidRPr="004608F6">
        <w:rPr>
          <w:color w:val="000000"/>
          <w:sz w:val="20"/>
        </w:rPr>
        <w:t xml:space="preserve"> according to the requirements in 40 CFR 63.7(e)(1) and under the conditions in 40 CFR 63.3964(a)(1) and (2), unless a waiver of the performance test is obtained in accordance with 40 CFR 63.7(h).  </w:t>
      </w:r>
      <w:r w:rsidRPr="004608F6">
        <w:rPr>
          <w:b/>
          <w:color w:val="000000"/>
          <w:sz w:val="20"/>
        </w:rPr>
        <w:t>(40 CFR 63.3964(a)</w:t>
      </w:r>
      <w:r w:rsidRPr="004608F6">
        <w:rPr>
          <w:rFonts w:cs="Arial"/>
          <w:b/>
          <w:color w:val="000000"/>
          <w:sz w:val="20"/>
        </w:rPr>
        <w:t>)</w:t>
      </w:r>
    </w:p>
    <w:p w14:paraId="0582D262" w14:textId="77777777" w:rsidR="00E73210" w:rsidRPr="004608F6" w:rsidRDefault="00E73210" w:rsidP="00E73210">
      <w:pPr>
        <w:ind w:left="360" w:hanging="360"/>
        <w:jc w:val="both"/>
        <w:rPr>
          <w:b/>
          <w:color w:val="000000"/>
          <w:sz w:val="20"/>
        </w:rPr>
      </w:pPr>
    </w:p>
    <w:p w14:paraId="06CDAC1B" w14:textId="77777777" w:rsidR="00E73210" w:rsidRPr="004608F6" w:rsidRDefault="00E73210" w:rsidP="00CC0DF5">
      <w:pPr>
        <w:numPr>
          <w:ilvl w:val="0"/>
          <w:numId w:val="31"/>
        </w:numPr>
        <w:jc w:val="both"/>
        <w:rPr>
          <w:b/>
          <w:color w:val="000000"/>
          <w:sz w:val="20"/>
        </w:rPr>
      </w:pPr>
      <w:r w:rsidRPr="004608F6">
        <w:rPr>
          <w:color w:val="000000"/>
          <w:sz w:val="20"/>
        </w:rPr>
        <w:t xml:space="preserve">The permittee shall conduct each performance test of an emission capture system and add-on control device to determine capture efficiency and emission destruction or removal efficiency, according to the requirements in </w:t>
      </w:r>
      <w:r w:rsidRPr="004608F6">
        <w:rPr>
          <w:rFonts w:cs="Arial"/>
          <w:color w:val="000000"/>
          <w:sz w:val="20"/>
        </w:rPr>
        <w:t xml:space="preserve">40 CFR </w:t>
      </w:r>
      <w:r w:rsidRPr="004608F6">
        <w:rPr>
          <w:color w:val="000000"/>
          <w:sz w:val="20"/>
        </w:rPr>
        <w:t xml:space="preserve">63.3965 and </w:t>
      </w:r>
      <w:r w:rsidRPr="004608F6">
        <w:rPr>
          <w:rFonts w:cs="Arial"/>
          <w:color w:val="000000"/>
          <w:sz w:val="20"/>
        </w:rPr>
        <w:t xml:space="preserve">40 CFR </w:t>
      </w:r>
      <w:r w:rsidRPr="004608F6">
        <w:rPr>
          <w:color w:val="000000"/>
          <w:sz w:val="20"/>
        </w:rPr>
        <w:t xml:space="preserve">63.3966.  </w:t>
      </w:r>
      <w:r w:rsidRPr="004608F6">
        <w:rPr>
          <w:b/>
          <w:color w:val="000000"/>
          <w:sz w:val="20"/>
        </w:rPr>
        <w:t>(40 CFR 63.3964(b))</w:t>
      </w:r>
      <w:r w:rsidRPr="004608F6">
        <w:rPr>
          <w:rFonts w:cs="Arial"/>
          <w:b/>
          <w:color w:val="000000"/>
          <w:sz w:val="20"/>
        </w:rPr>
        <w:t xml:space="preserve"> </w:t>
      </w:r>
    </w:p>
    <w:p w14:paraId="1B504B9F" w14:textId="77777777" w:rsidR="00E73210" w:rsidRDefault="00E73210" w:rsidP="00E73210">
      <w:pPr>
        <w:ind w:left="360" w:hanging="360"/>
        <w:jc w:val="both"/>
        <w:rPr>
          <w:b/>
          <w:sz w:val="20"/>
        </w:rPr>
      </w:pPr>
    </w:p>
    <w:p w14:paraId="2536B84E" w14:textId="77777777" w:rsidR="00D54F81" w:rsidRDefault="00D54F81" w:rsidP="00C35D54">
      <w:pPr>
        <w:jc w:val="both"/>
      </w:pPr>
      <w:r>
        <w:rPr>
          <w:b/>
        </w:rPr>
        <w:t xml:space="preserve">VI.  </w:t>
      </w:r>
      <w:r>
        <w:rPr>
          <w:b/>
          <w:u w:val="single"/>
        </w:rPr>
        <w:t>MONITORING/RECORDKEEPING</w:t>
      </w:r>
    </w:p>
    <w:p w14:paraId="3F495A9C" w14:textId="77777777" w:rsidR="00D54F81" w:rsidRPr="00FE0AD0" w:rsidRDefault="00D54F81" w:rsidP="00C35D5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C25D714" w14:textId="77777777" w:rsidR="00D54F81" w:rsidRPr="00FE0AD0" w:rsidRDefault="00D54F81" w:rsidP="00C35D54">
      <w:pPr>
        <w:jc w:val="both"/>
        <w:rPr>
          <w:sz w:val="20"/>
        </w:rPr>
      </w:pPr>
    </w:p>
    <w:p w14:paraId="52B91440" w14:textId="061A743D" w:rsidR="00E73210" w:rsidRDefault="00E73210" w:rsidP="00E73210">
      <w:pPr>
        <w:ind w:left="360" w:hanging="360"/>
        <w:jc w:val="both"/>
        <w:rPr>
          <w:rFonts w:cs="Arial"/>
          <w:b/>
          <w:sz w:val="20"/>
        </w:rPr>
      </w:pPr>
      <w:r>
        <w:rPr>
          <w:rFonts w:cs="Arial"/>
          <w:sz w:val="20"/>
        </w:rPr>
        <w:t>1.</w:t>
      </w:r>
      <w:r>
        <w:rPr>
          <w:rFonts w:cs="Arial"/>
          <w:sz w:val="20"/>
        </w:rPr>
        <w:tab/>
        <w:t>The permittee shall conduct an initial compliance demonstration for the initial compliance period according to the requirements in 40 CFR 63.3941, 40 CFR 63.3951, or 40 CFR 63.3961.  The initial compliance period begins on the applicable compliance date specified in 40 CFR 63.3883 and ends on the last day of the 12</w:t>
      </w:r>
      <w:r>
        <w:rPr>
          <w:rFonts w:cs="Arial"/>
          <w:sz w:val="20"/>
          <w:vertAlign w:val="superscript"/>
        </w:rPr>
        <w:t>th</w:t>
      </w:r>
      <w:r>
        <w:rPr>
          <w:rFonts w:cs="Arial"/>
          <w:sz w:val="20"/>
        </w:rPr>
        <w:t xml:space="preserve"> month following the compliance date.  If the compliance date occurs on any day other than the first of the month, then the compliance period extends through that month plus the next 12 months.  </w:t>
      </w:r>
      <w:r>
        <w:rPr>
          <w:rFonts w:cs="Arial"/>
          <w:b/>
          <w:sz w:val="20"/>
        </w:rPr>
        <w:t>(40 CFR 63.3940, 40 CFR 63.3950,</w:t>
      </w:r>
      <w:r w:rsidR="00F65B1C">
        <w:rPr>
          <w:rFonts w:cs="Arial"/>
          <w:b/>
          <w:sz w:val="20"/>
        </w:rPr>
        <w:br/>
      </w:r>
      <w:r>
        <w:rPr>
          <w:rFonts w:cs="Arial"/>
          <w:b/>
          <w:sz w:val="20"/>
        </w:rPr>
        <w:t xml:space="preserve"> 40 CFR 63.3960)  </w:t>
      </w:r>
    </w:p>
    <w:p w14:paraId="214AAA00" w14:textId="77777777" w:rsidR="00E73210" w:rsidRPr="00FE0AD0" w:rsidRDefault="00E73210" w:rsidP="00E73210">
      <w:pPr>
        <w:jc w:val="both"/>
        <w:rPr>
          <w:sz w:val="20"/>
        </w:rPr>
      </w:pPr>
    </w:p>
    <w:p w14:paraId="4868982B" w14:textId="77777777" w:rsidR="00E73210" w:rsidRDefault="00E73210" w:rsidP="00E73210">
      <w:pPr>
        <w:ind w:left="360" w:hanging="360"/>
        <w:jc w:val="both"/>
        <w:rPr>
          <w:b/>
          <w:sz w:val="20"/>
        </w:rPr>
      </w:pPr>
      <w:r>
        <w:rPr>
          <w:sz w:val="20"/>
        </w:rPr>
        <w:t>2.</w:t>
      </w:r>
      <w:r>
        <w:rPr>
          <w:sz w:val="20"/>
        </w:rPr>
        <w:tab/>
        <w:t xml:space="preserve">The permittee shall keep all records required by 40 CFR 63.3930 in the format and timeframes outlined in 40 CFR 63.3931.  </w:t>
      </w:r>
      <w:r>
        <w:rPr>
          <w:b/>
          <w:sz w:val="20"/>
        </w:rPr>
        <w:t xml:space="preserve">(40 CFR 63.3942(d), </w:t>
      </w:r>
      <w:r>
        <w:rPr>
          <w:rFonts w:cs="Arial"/>
          <w:b/>
          <w:sz w:val="20"/>
        </w:rPr>
        <w:t xml:space="preserve">40 CFR </w:t>
      </w:r>
      <w:r>
        <w:rPr>
          <w:b/>
          <w:sz w:val="20"/>
        </w:rPr>
        <w:t>63.3952(d), 40 CFR 63.3963(j))</w:t>
      </w:r>
    </w:p>
    <w:p w14:paraId="6FA27F1D" w14:textId="77777777" w:rsidR="00E73210" w:rsidRDefault="00E73210" w:rsidP="00E73210">
      <w:pPr>
        <w:tabs>
          <w:tab w:val="left" w:pos="360"/>
        </w:tabs>
        <w:ind w:left="360" w:hanging="360"/>
        <w:jc w:val="both"/>
        <w:rPr>
          <w:sz w:val="20"/>
        </w:rPr>
      </w:pPr>
    </w:p>
    <w:p w14:paraId="47F35F0A" w14:textId="77777777" w:rsidR="00E73210" w:rsidRDefault="00E73210" w:rsidP="00E73210">
      <w:pPr>
        <w:tabs>
          <w:tab w:val="left" w:pos="360"/>
        </w:tabs>
        <w:ind w:left="360" w:hanging="360"/>
        <w:jc w:val="both"/>
        <w:rPr>
          <w:sz w:val="20"/>
        </w:rPr>
      </w:pPr>
      <w:r>
        <w:rPr>
          <w:sz w:val="20"/>
        </w:rPr>
        <w:t>3.</w:t>
      </w:r>
      <w:r>
        <w:rPr>
          <w:sz w:val="20"/>
        </w:rPr>
        <w:tab/>
        <w:t>The permittee shall maintain, at a minimum, the following records for each compliance period:</w:t>
      </w:r>
    </w:p>
    <w:p w14:paraId="5E91E4DD" w14:textId="77777777" w:rsidR="00E73210" w:rsidRDefault="00E73210" w:rsidP="00CE2E26">
      <w:pPr>
        <w:spacing w:before="60"/>
        <w:ind w:left="720" w:hanging="360"/>
        <w:jc w:val="both"/>
        <w:rPr>
          <w:sz w:val="20"/>
        </w:rPr>
      </w:pPr>
      <w:r>
        <w:rPr>
          <w:sz w:val="20"/>
        </w:rPr>
        <w:t>a.</w:t>
      </w:r>
      <w:r>
        <w:rPr>
          <w:sz w:val="20"/>
        </w:rPr>
        <w:tab/>
        <w:t xml:space="preserve">A copy of each notification and report that is submitted to comply with Subpart MMMM, and the documentation supporting each notification and report.  </w:t>
      </w:r>
      <w:r>
        <w:rPr>
          <w:b/>
          <w:sz w:val="20"/>
        </w:rPr>
        <w:t>(40 CFR 63.3930(a))</w:t>
      </w:r>
    </w:p>
    <w:p w14:paraId="1E05D126" w14:textId="77777777" w:rsidR="00E73210" w:rsidRDefault="00E73210" w:rsidP="00CE2E26">
      <w:pPr>
        <w:spacing w:before="60"/>
        <w:ind w:left="720" w:hanging="360"/>
        <w:jc w:val="both"/>
        <w:rPr>
          <w:b/>
          <w:sz w:val="20"/>
        </w:rPr>
      </w:pPr>
      <w:r>
        <w:rPr>
          <w:sz w:val="20"/>
        </w:rPr>
        <w:t>b.</w:t>
      </w:r>
      <w:r>
        <w:rPr>
          <w:sz w:val="20"/>
        </w:rPr>
        <w:tab/>
        <w:t>A current copy of information provided by materials suppliers or manufacturers, such as manufacturer’s formulation data, or test data used to determine the mass fraction of organic HAP and density of each coating, thinner and/or other additive, and cleaning material, and the volume fraction of coating solids for each coating.</w:t>
      </w:r>
      <w:r>
        <w:rPr>
          <w:rFonts w:cs="Arial"/>
          <w:sz w:val="20"/>
        </w:rPr>
        <w:t xml:space="preserve">  </w:t>
      </w:r>
      <w:r>
        <w:rPr>
          <w:b/>
          <w:sz w:val="20"/>
        </w:rPr>
        <w:t>(40 CFR 63.3930(b))</w:t>
      </w:r>
    </w:p>
    <w:p w14:paraId="603550A1" w14:textId="5ACC435C" w:rsidR="00E73210" w:rsidRDefault="00E73210" w:rsidP="00CE2E26">
      <w:pPr>
        <w:spacing w:before="60"/>
        <w:ind w:left="720" w:hanging="360"/>
        <w:jc w:val="both"/>
        <w:rPr>
          <w:b/>
          <w:sz w:val="20"/>
        </w:rPr>
      </w:pPr>
      <w:r>
        <w:rPr>
          <w:sz w:val="20"/>
        </w:rPr>
        <w:t>c.</w:t>
      </w:r>
      <w:r>
        <w:rPr>
          <w:sz w:val="20"/>
        </w:rPr>
        <w:tab/>
        <w:t>A list of the coating operations on which each compliance option was used, and the beginning and ending dates and times for each compliance option used.</w:t>
      </w:r>
      <w:r w:rsidRPr="004D0D0C">
        <w:rPr>
          <w:bCs/>
          <w:sz w:val="20"/>
        </w:rPr>
        <w:t xml:space="preserve">  </w:t>
      </w:r>
      <w:r>
        <w:rPr>
          <w:b/>
          <w:sz w:val="20"/>
        </w:rPr>
        <w:t>(40 CFR 63.3930(c)(1))</w:t>
      </w:r>
    </w:p>
    <w:p w14:paraId="6941075F" w14:textId="7EC4B760" w:rsidR="00D130F3" w:rsidRDefault="00D130F3" w:rsidP="00CE2E26">
      <w:pPr>
        <w:spacing w:before="60"/>
        <w:ind w:left="720" w:hanging="360"/>
        <w:jc w:val="both"/>
        <w:rPr>
          <w:b/>
          <w:sz w:val="20"/>
        </w:rPr>
      </w:pPr>
    </w:p>
    <w:p w14:paraId="786328AC" w14:textId="77777777" w:rsidR="00E73210" w:rsidRDefault="00E73210" w:rsidP="00CE2E26">
      <w:pPr>
        <w:spacing w:before="60"/>
        <w:ind w:left="720" w:hanging="360"/>
        <w:jc w:val="both"/>
        <w:rPr>
          <w:sz w:val="20"/>
        </w:rPr>
      </w:pPr>
      <w:r>
        <w:rPr>
          <w:sz w:val="20"/>
        </w:rPr>
        <w:lastRenderedPageBreak/>
        <w:t>d.</w:t>
      </w:r>
      <w:r>
        <w:rPr>
          <w:sz w:val="20"/>
        </w:rPr>
        <w:tab/>
        <w:t xml:space="preserve">For the compliant materials option, the calculation of the organic HAP content for each coating, using Equation 2 of </w:t>
      </w:r>
      <w:r>
        <w:rPr>
          <w:rFonts w:cs="Arial"/>
          <w:sz w:val="20"/>
        </w:rPr>
        <w:t xml:space="preserve">40 CFR </w:t>
      </w:r>
      <w:r>
        <w:rPr>
          <w:sz w:val="20"/>
        </w:rPr>
        <w:t xml:space="preserve">63.3941. </w:t>
      </w:r>
      <w:r>
        <w:rPr>
          <w:b/>
          <w:sz w:val="20"/>
        </w:rPr>
        <w:t>(40 CFR 63.3930(c)(2))</w:t>
      </w:r>
    </w:p>
    <w:p w14:paraId="0F1C35D0" w14:textId="77777777" w:rsidR="00E73210" w:rsidRDefault="00E73210" w:rsidP="00CE2E26">
      <w:pPr>
        <w:spacing w:before="60"/>
        <w:ind w:left="720" w:hanging="360"/>
        <w:jc w:val="both"/>
        <w:rPr>
          <w:b/>
          <w:sz w:val="20"/>
        </w:rPr>
      </w:pPr>
      <w:r>
        <w:rPr>
          <w:sz w:val="20"/>
        </w:rPr>
        <w:t>e.</w:t>
      </w:r>
      <w:r>
        <w:rPr>
          <w:sz w:val="20"/>
        </w:rPr>
        <w:tab/>
        <w:t xml:space="preserve">For the emission rate without add-on controls option, the calculation of the total mass of organic HAP emissions for the coatings, thinners and/or additives, and cleaning materials used each month using Equations 1, 1A through 1C and 2 of 40 CFR 63.3951; and, if applicable, the calculation used to determine mass of organic HAP in waste materials according to 40 CFR 63.3951(e)(4); the calculation of the total volume of coating solids used each month using Equation 2 of 40 CFR 63.3951; and the calculation of each 12-month organic HAP emission rate using Equation 3 of 40 CFR 63.3951.  </w:t>
      </w:r>
      <w:r>
        <w:rPr>
          <w:b/>
          <w:sz w:val="20"/>
        </w:rPr>
        <w:t>(40 CFR 63.3930(c)(3))</w:t>
      </w:r>
    </w:p>
    <w:p w14:paraId="4849329F" w14:textId="77777777" w:rsidR="00E73210" w:rsidRPr="004608F6" w:rsidRDefault="00E73210" w:rsidP="00CE2E26">
      <w:pPr>
        <w:spacing w:before="60"/>
        <w:ind w:left="720" w:hanging="360"/>
        <w:jc w:val="both"/>
        <w:rPr>
          <w:b/>
          <w:color w:val="000000"/>
          <w:sz w:val="20"/>
        </w:rPr>
      </w:pPr>
      <w:r w:rsidRPr="004608F6">
        <w:rPr>
          <w:color w:val="000000"/>
          <w:sz w:val="20"/>
        </w:rPr>
        <w:t>f</w:t>
      </w:r>
      <w:r>
        <w:rPr>
          <w:color w:val="000000"/>
          <w:sz w:val="20"/>
        </w:rPr>
        <w:t>.</w:t>
      </w:r>
      <w:r w:rsidRPr="004608F6">
        <w:rPr>
          <w:color w:val="000000"/>
          <w:sz w:val="20"/>
        </w:rPr>
        <w:tab/>
        <w:t xml:space="preserve">For the emission rate with add-on controls option, the calculations specified in </w:t>
      </w:r>
      <w:r w:rsidRPr="004608F6">
        <w:rPr>
          <w:rFonts w:cs="Arial"/>
          <w:color w:val="000000"/>
          <w:sz w:val="20"/>
        </w:rPr>
        <w:t xml:space="preserve">40 CFR </w:t>
      </w:r>
      <w:r w:rsidRPr="004608F6">
        <w:rPr>
          <w:color w:val="000000"/>
          <w:sz w:val="20"/>
        </w:rPr>
        <w:t xml:space="preserve">63.3930(c)(4)(i) through (v).  </w:t>
      </w:r>
      <w:r w:rsidRPr="004608F6">
        <w:rPr>
          <w:b/>
          <w:color w:val="000000"/>
          <w:sz w:val="20"/>
        </w:rPr>
        <w:t>(40 CFR 63.3930(c)(4))</w:t>
      </w:r>
      <w:r w:rsidRPr="004608F6">
        <w:rPr>
          <w:color w:val="000000"/>
          <w:sz w:val="20"/>
        </w:rPr>
        <w:t xml:space="preserve"> </w:t>
      </w:r>
    </w:p>
    <w:p w14:paraId="3B27D13C" w14:textId="77777777" w:rsidR="00E73210" w:rsidRDefault="00E73210" w:rsidP="00CE2E26">
      <w:pPr>
        <w:spacing w:before="60"/>
        <w:ind w:left="720" w:hanging="360"/>
        <w:jc w:val="both"/>
        <w:rPr>
          <w:b/>
          <w:sz w:val="20"/>
        </w:rPr>
      </w:pPr>
      <w:r>
        <w:rPr>
          <w:sz w:val="20"/>
        </w:rPr>
        <w:t>g.</w:t>
      </w:r>
      <w:r>
        <w:rPr>
          <w:sz w:val="20"/>
        </w:rPr>
        <w:tab/>
        <w:t>The name and mass or volume of each coating, thinner and/or other additive, and cleaning material used during each compliance period.</w:t>
      </w:r>
      <w:r>
        <w:rPr>
          <w:rFonts w:cs="Arial"/>
          <w:sz w:val="20"/>
        </w:rPr>
        <w:t xml:space="preserve"> </w:t>
      </w:r>
      <w:r>
        <w:rPr>
          <w:sz w:val="20"/>
        </w:rPr>
        <w:t xml:space="preserve"> If the compliant material option is used for all coatings at the affected source, the permittee may maintain purchase records for each material used rather than a record of the volume used.  </w:t>
      </w:r>
      <w:r>
        <w:rPr>
          <w:b/>
          <w:sz w:val="20"/>
        </w:rPr>
        <w:t>(40 CFR 63.3930(d))</w:t>
      </w:r>
    </w:p>
    <w:p w14:paraId="0192AB9D" w14:textId="77777777" w:rsidR="00E73210" w:rsidRDefault="00E73210" w:rsidP="00CE2E26">
      <w:pPr>
        <w:spacing w:before="60"/>
        <w:ind w:left="720" w:hanging="360"/>
        <w:jc w:val="both"/>
        <w:rPr>
          <w:b/>
          <w:sz w:val="20"/>
        </w:rPr>
      </w:pPr>
      <w:r>
        <w:rPr>
          <w:sz w:val="20"/>
        </w:rPr>
        <w:t>h.</w:t>
      </w:r>
      <w:r>
        <w:rPr>
          <w:sz w:val="20"/>
        </w:rPr>
        <w:tab/>
        <w:t xml:space="preserve">The mass fraction of organic HAP for each coating, thinner and/or additive, and cleaning material used during each compliance period unless the material is tracked by weight.  </w:t>
      </w:r>
      <w:r>
        <w:rPr>
          <w:b/>
          <w:sz w:val="20"/>
        </w:rPr>
        <w:t>(40 CFR 63.3930(e))</w:t>
      </w:r>
    </w:p>
    <w:p w14:paraId="72CE5E14" w14:textId="77777777" w:rsidR="00E73210" w:rsidRDefault="00E73210" w:rsidP="00CE2E26">
      <w:pPr>
        <w:spacing w:before="60"/>
        <w:ind w:left="720" w:hanging="360"/>
        <w:jc w:val="both"/>
        <w:rPr>
          <w:b/>
          <w:sz w:val="20"/>
        </w:rPr>
      </w:pPr>
      <w:r>
        <w:rPr>
          <w:sz w:val="20"/>
        </w:rPr>
        <w:t>i.</w:t>
      </w:r>
      <w:r>
        <w:rPr>
          <w:sz w:val="20"/>
        </w:rPr>
        <w:tab/>
        <w:t xml:space="preserve">The volume fraction of coating solids for each coating used during each compliance period.  </w:t>
      </w:r>
      <w:r>
        <w:rPr>
          <w:b/>
          <w:sz w:val="20"/>
        </w:rPr>
        <w:t>(40 CFR 63.3930(f))</w:t>
      </w:r>
    </w:p>
    <w:p w14:paraId="71FC205F" w14:textId="77777777" w:rsidR="00E73210" w:rsidRDefault="00E73210" w:rsidP="00CE2E26">
      <w:pPr>
        <w:spacing w:before="60"/>
        <w:ind w:left="720" w:hanging="360"/>
        <w:jc w:val="both"/>
        <w:rPr>
          <w:b/>
          <w:sz w:val="20"/>
        </w:rPr>
      </w:pPr>
      <w:r>
        <w:rPr>
          <w:sz w:val="20"/>
        </w:rPr>
        <w:t>j.</w:t>
      </w:r>
      <w:r>
        <w:rPr>
          <w:sz w:val="20"/>
        </w:rPr>
        <w:tab/>
        <w:t xml:space="preserve">For either the emission rate without add-on controls </w:t>
      </w:r>
      <w:r w:rsidRPr="004608F6">
        <w:rPr>
          <w:color w:val="000000"/>
          <w:sz w:val="20"/>
        </w:rPr>
        <w:t>or with add-on controls</w:t>
      </w:r>
      <w:r>
        <w:rPr>
          <w:color w:val="FF0000"/>
          <w:sz w:val="20"/>
        </w:rPr>
        <w:t xml:space="preserve"> </w:t>
      </w:r>
      <w:r>
        <w:rPr>
          <w:sz w:val="20"/>
        </w:rPr>
        <w:t xml:space="preserve">option, the density of for each coating, thinner and/or other additive, and cleaning material used during each compliance period.  </w:t>
      </w:r>
      <w:r>
        <w:rPr>
          <w:b/>
          <w:sz w:val="20"/>
        </w:rPr>
        <w:t>(40 CFR 63.3930(g))</w:t>
      </w:r>
    </w:p>
    <w:p w14:paraId="7072D2AC" w14:textId="77777777" w:rsidR="00E73210" w:rsidRDefault="00E73210" w:rsidP="00CE2E26">
      <w:pPr>
        <w:spacing w:before="60"/>
        <w:ind w:left="720" w:hanging="360"/>
        <w:jc w:val="both"/>
        <w:rPr>
          <w:b/>
          <w:sz w:val="20"/>
        </w:rPr>
      </w:pPr>
      <w:r>
        <w:rPr>
          <w:rFonts w:cs="Arial"/>
          <w:sz w:val="20"/>
        </w:rPr>
        <w:t>k.</w:t>
      </w:r>
      <w:r>
        <w:rPr>
          <w:rFonts w:cs="Arial"/>
          <w:sz w:val="20"/>
        </w:rPr>
        <w:tab/>
        <w:t xml:space="preserve">The information specified in 40 CFR </w:t>
      </w:r>
      <w:r>
        <w:rPr>
          <w:sz w:val="20"/>
        </w:rPr>
        <w:t>63.3930(h)</w:t>
      </w:r>
      <w:r>
        <w:rPr>
          <w:rFonts w:cs="Arial"/>
          <w:sz w:val="20"/>
        </w:rPr>
        <w:t>(1) through (3), i</w:t>
      </w:r>
      <w:r w:rsidRPr="00113BBF">
        <w:rPr>
          <w:rFonts w:cs="Arial"/>
          <w:sz w:val="20"/>
        </w:rPr>
        <w:t xml:space="preserve">f an </w:t>
      </w:r>
      <w:r>
        <w:rPr>
          <w:rFonts w:cs="Arial"/>
          <w:sz w:val="20"/>
        </w:rPr>
        <w:t>allowance is used in Equa</w:t>
      </w:r>
      <w:r w:rsidRPr="00113BBF">
        <w:rPr>
          <w:rFonts w:cs="Arial"/>
          <w:sz w:val="20"/>
        </w:rPr>
        <w:t xml:space="preserve">tion 1 </w:t>
      </w:r>
      <w:r>
        <w:rPr>
          <w:rFonts w:cs="Arial"/>
          <w:sz w:val="20"/>
        </w:rPr>
        <w:t xml:space="preserve">of 40 CFR </w:t>
      </w:r>
      <w:r w:rsidRPr="00113BBF">
        <w:rPr>
          <w:rFonts w:cs="Arial"/>
          <w:sz w:val="20"/>
        </w:rPr>
        <w:t>63.</w:t>
      </w:r>
      <w:r>
        <w:rPr>
          <w:rFonts w:cs="Arial"/>
          <w:sz w:val="20"/>
        </w:rPr>
        <w:t>39</w:t>
      </w:r>
      <w:r w:rsidRPr="00113BBF">
        <w:rPr>
          <w:rFonts w:cs="Arial"/>
          <w:sz w:val="20"/>
        </w:rPr>
        <w:t>51 for organic HAP contained in waste</w:t>
      </w:r>
      <w:r w:rsidRPr="000B00F1">
        <w:rPr>
          <w:rFonts w:cs="Arial"/>
          <w:sz w:val="20"/>
        </w:rPr>
        <w:t xml:space="preserve"> materials sent to or designated for shipment to a treatment, storage, and disposal facility (TSDF) according to </w:t>
      </w:r>
      <w:r>
        <w:rPr>
          <w:rFonts w:cs="Arial"/>
          <w:sz w:val="20"/>
        </w:rPr>
        <w:t xml:space="preserve">40 CFR 63.3951(e)(4). </w:t>
      </w:r>
      <w:r>
        <w:rPr>
          <w:b/>
          <w:sz w:val="20"/>
        </w:rPr>
        <w:t>(40 CFR 63.3930(h))</w:t>
      </w:r>
    </w:p>
    <w:p w14:paraId="0008FB90" w14:textId="77777777" w:rsidR="00E73210" w:rsidRDefault="00E73210" w:rsidP="00CE2E26">
      <w:pPr>
        <w:spacing w:before="60"/>
        <w:ind w:left="720" w:hanging="360"/>
        <w:jc w:val="both"/>
        <w:rPr>
          <w:b/>
          <w:sz w:val="20"/>
        </w:rPr>
      </w:pPr>
      <w:r>
        <w:rPr>
          <w:sz w:val="20"/>
        </w:rPr>
        <w:t>l.</w:t>
      </w:r>
      <w:r>
        <w:rPr>
          <w:sz w:val="20"/>
        </w:rPr>
        <w:tab/>
        <w:t xml:space="preserve">The date, time, and duration of each deviation.  </w:t>
      </w:r>
      <w:r>
        <w:rPr>
          <w:b/>
          <w:sz w:val="20"/>
        </w:rPr>
        <w:t>(40 CFR 63.3930(j))</w:t>
      </w:r>
    </w:p>
    <w:p w14:paraId="73A76627" w14:textId="77777777" w:rsidR="00E73210" w:rsidRPr="004608F6" w:rsidRDefault="00E73210" w:rsidP="00CE2E26">
      <w:pPr>
        <w:spacing w:before="60"/>
        <w:ind w:left="720" w:hanging="360"/>
        <w:jc w:val="both"/>
        <w:rPr>
          <w:b/>
          <w:color w:val="000000"/>
          <w:sz w:val="20"/>
        </w:rPr>
      </w:pPr>
      <w:r w:rsidRPr="004608F6">
        <w:rPr>
          <w:color w:val="000000"/>
          <w:sz w:val="20"/>
        </w:rPr>
        <w:t>m</w:t>
      </w:r>
      <w:r>
        <w:rPr>
          <w:color w:val="000000"/>
          <w:sz w:val="20"/>
        </w:rPr>
        <w:t>.</w:t>
      </w:r>
      <w:r w:rsidRPr="004608F6">
        <w:rPr>
          <w:color w:val="000000"/>
          <w:sz w:val="20"/>
        </w:rPr>
        <w:tab/>
        <w:t xml:space="preserve">For the emission rate with add-on controls option, records specified in </w:t>
      </w:r>
      <w:r w:rsidRPr="004608F6">
        <w:rPr>
          <w:rFonts w:cs="Arial"/>
          <w:color w:val="000000"/>
          <w:sz w:val="20"/>
        </w:rPr>
        <w:t xml:space="preserve">40 CFR </w:t>
      </w:r>
      <w:r w:rsidRPr="004608F6">
        <w:rPr>
          <w:color w:val="000000"/>
          <w:sz w:val="20"/>
        </w:rPr>
        <w:t xml:space="preserve">63.3930(k)(1) through </w:t>
      </w:r>
      <w:r w:rsidRPr="004608F6">
        <w:rPr>
          <w:rFonts w:cs="Arial"/>
          <w:color w:val="000000"/>
          <w:sz w:val="20"/>
        </w:rPr>
        <w:t>40</w:t>
      </w:r>
      <w:r>
        <w:rPr>
          <w:rFonts w:cs="Arial"/>
          <w:color w:val="000000"/>
          <w:sz w:val="20"/>
        </w:rPr>
        <w:t> </w:t>
      </w:r>
      <w:r w:rsidRPr="004608F6">
        <w:rPr>
          <w:rFonts w:cs="Arial"/>
          <w:color w:val="000000"/>
          <w:sz w:val="20"/>
        </w:rPr>
        <w:t xml:space="preserve">CFR </w:t>
      </w:r>
      <w:r w:rsidRPr="004608F6">
        <w:rPr>
          <w:color w:val="000000"/>
          <w:sz w:val="20"/>
        </w:rPr>
        <w:t xml:space="preserve">63.3930(k)(8).  </w:t>
      </w:r>
      <w:r w:rsidRPr="004608F6">
        <w:rPr>
          <w:b/>
          <w:color w:val="000000"/>
          <w:sz w:val="20"/>
        </w:rPr>
        <w:t>(40 CFR 63.3930(k))</w:t>
      </w:r>
    </w:p>
    <w:p w14:paraId="7806D1C3" w14:textId="77777777" w:rsidR="00E73210" w:rsidRPr="00B21A11" w:rsidRDefault="00E73210" w:rsidP="00E73210">
      <w:pPr>
        <w:jc w:val="both"/>
        <w:rPr>
          <w:bCs/>
          <w:sz w:val="20"/>
        </w:rPr>
      </w:pPr>
    </w:p>
    <w:p w14:paraId="38AA2D89" w14:textId="77777777" w:rsidR="00E73210" w:rsidRPr="004608F6" w:rsidRDefault="00E73210" w:rsidP="00E73210">
      <w:pPr>
        <w:ind w:left="360" w:hanging="360"/>
        <w:jc w:val="both"/>
        <w:rPr>
          <w:b/>
          <w:color w:val="000000"/>
          <w:sz w:val="20"/>
        </w:rPr>
      </w:pPr>
      <w:r w:rsidRPr="004608F6">
        <w:rPr>
          <w:color w:val="000000"/>
          <w:sz w:val="20"/>
        </w:rPr>
        <w:t>4.</w:t>
      </w:r>
      <w:r w:rsidRPr="004608F6">
        <w:rPr>
          <w:color w:val="000000"/>
          <w:sz w:val="20"/>
        </w:rPr>
        <w:tab/>
        <w:t xml:space="preserve">For any coating operation(s) using the emission rate with add-on controls option, the permittee shall demonstrate continuous compliance with the operating limits </w:t>
      </w:r>
      <w:r w:rsidRPr="004608F6">
        <w:rPr>
          <w:rFonts w:cs="Arial"/>
          <w:color w:val="000000"/>
          <w:sz w:val="20"/>
        </w:rPr>
        <w:t xml:space="preserve">specified in Table 1 of 40 CFR Part 63, Subpart MMMM using the applicable method(s) described below: </w:t>
      </w:r>
      <w:r w:rsidRPr="004608F6">
        <w:rPr>
          <w:rFonts w:cs="Arial"/>
          <w:b/>
          <w:color w:val="000000"/>
          <w:sz w:val="20"/>
        </w:rPr>
        <w:t>(</w:t>
      </w:r>
      <w:r w:rsidRPr="004608F6">
        <w:rPr>
          <w:b/>
          <w:color w:val="000000"/>
          <w:sz w:val="20"/>
        </w:rPr>
        <w:t>40 CFR 63.3963(c))</w:t>
      </w:r>
    </w:p>
    <w:p w14:paraId="73A1B8CF" w14:textId="77777777" w:rsidR="00D54F81" w:rsidRDefault="00D54F81" w:rsidP="00E73210">
      <w:pPr>
        <w:jc w:val="both"/>
        <w:rPr>
          <w:sz w:val="20"/>
        </w:rPr>
      </w:pP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3995"/>
        <w:gridCol w:w="4140"/>
      </w:tblGrid>
      <w:tr w:rsidR="00E73210" w:rsidRPr="00254182" w14:paraId="5E3061D1" w14:textId="77777777" w:rsidTr="00C35D54">
        <w:trPr>
          <w:tblHeader/>
        </w:trPr>
        <w:tc>
          <w:tcPr>
            <w:tcW w:w="948" w:type="pct"/>
            <w:shd w:val="clear" w:color="auto" w:fill="auto"/>
            <w:vAlign w:val="center"/>
          </w:tcPr>
          <w:p w14:paraId="1E3BC773" w14:textId="77777777" w:rsidR="00E73210" w:rsidRPr="00254182" w:rsidRDefault="00E73210" w:rsidP="00C35D54">
            <w:pPr>
              <w:jc w:val="center"/>
              <w:rPr>
                <w:b/>
                <w:color w:val="000000"/>
                <w:sz w:val="20"/>
              </w:rPr>
            </w:pPr>
            <w:r w:rsidRPr="00254182">
              <w:rPr>
                <w:rFonts w:cs="Arial"/>
                <w:b/>
                <w:color w:val="000000"/>
                <w:sz w:val="20"/>
              </w:rPr>
              <w:t>Add-on Control Device</w:t>
            </w:r>
          </w:p>
        </w:tc>
        <w:tc>
          <w:tcPr>
            <w:tcW w:w="1990" w:type="pct"/>
            <w:shd w:val="clear" w:color="auto" w:fill="auto"/>
            <w:vAlign w:val="center"/>
          </w:tcPr>
          <w:p w14:paraId="765F5021" w14:textId="77777777" w:rsidR="00E73210" w:rsidRPr="00254182" w:rsidRDefault="00E73210" w:rsidP="00C35D54">
            <w:pPr>
              <w:tabs>
                <w:tab w:val="left" w:pos="162"/>
              </w:tabs>
              <w:ind w:left="162" w:hanging="270"/>
              <w:jc w:val="center"/>
              <w:rPr>
                <w:b/>
                <w:color w:val="000000"/>
                <w:sz w:val="20"/>
              </w:rPr>
            </w:pPr>
            <w:r w:rsidRPr="00254182">
              <w:rPr>
                <w:rFonts w:cs="Arial"/>
                <w:b/>
                <w:color w:val="000000"/>
                <w:sz w:val="20"/>
              </w:rPr>
              <w:t>Operating Limit</w:t>
            </w:r>
          </w:p>
        </w:tc>
        <w:tc>
          <w:tcPr>
            <w:tcW w:w="2062" w:type="pct"/>
            <w:shd w:val="clear" w:color="auto" w:fill="auto"/>
            <w:vAlign w:val="center"/>
          </w:tcPr>
          <w:p w14:paraId="4191FB86" w14:textId="77777777" w:rsidR="00E73210" w:rsidRPr="00254182" w:rsidRDefault="00E73210" w:rsidP="00C35D54">
            <w:pPr>
              <w:tabs>
                <w:tab w:val="left" w:pos="161"/>
              </w:tabs>
              <w:ind w:left="161" w:hanging="270"/>
              <w:jc w:val="center"/>
              <w:rPr>
                <w:b/>
                <w:color w:val="000000"/>
                <w:sz w:val="20"/>
              </w:rPr>
            </w:pPr>
            <w:r w:rsidRPr="00254182">
              <w:rPr>
                <w:b/>
                <w:color w:val="000000"/>
                <w:sz w:val="20"/>
              </w:rPr>
              <w:t>Continuous Compliance</w:t>
            </w:r>
          </w:p>
          <w:p w14:paraId="186B0F23" w14:textId="77777777" w:rsidR="00E73210" w:rsidRPr="00254182" w:rsidRDefault="00E73210" w:rsidP="00C35D54">
            <w:pPr>
              <w:tabs>
                <w:tab w:val="left" w:pos="161"/>
              </w:tabs>
              <w:ind w:left="161" w:hanging="270"/>
              <w:jc w:val="center"/>
              <w:rPr>
                <w:b/>
                <w:color w:val="000000"/>
                <w:sz w:val="20"/>
              </w:rPr>
            </w:pPr>
            <w:r w:rsidRPr="00254182">
              <w:rPr>
                <w:b/>
                <w:color w:val="000000"/>
                <w:sz w:val="20"/>
              </w:rPr>
              <w:t>Demonstration Method</w:t>
            </w:r>
          </w:p>
        </w:tc>
      </w:tr>
      <w:tr w:rsidR="00E73210" w:rsidRPr="00254182" w14:paraId="4BCC714C" w14:textId="77777777" w:rsidTr="00C35D54">
        <w:tc>
          <w:tcPr>
            <w:tcW w:w="948" w:type="pct"/>
            <w:shd w:val="clear" w:color="auto" w:fill="auto"/>
          </w:tcPr>
          <w:p w14:paraId="0125804C" w14:textId="77777777" w:rsidR="00E73210" w:rsidRPr="00254182" w:rsidRDefault="00E73210" w:rsidP="00C35D54">
            <w:pPr>
              <w:tabs>
                <w:tab w:val="left" w:pos="270"/>
              </w:tabs>
              <w:rPr>
                <w:color w:val="000000"/>
                <w:sz w:val="20"/>
              </w:rPr>
            </w:pPr>
            <w:r w:rsidRPr="00254182">
              <w:rPr>
                <w:rFonts w:cs="Arial"/>
                <w:color w:val="000000"/>
                <w:sz w:val="20"/>
              </w:rPr>
              <w:t>Thermal oxidizer</w:t>
            </w:r>
          </w:p>
        </w:tc>
        <w:tc>
          <w:tcPr>
            <w:tcW w:w="1990" w:type="pct"/>
            <w:shd w:val="clear" w:color="auto" w:fill="auto"/>
          </w:tcPr>
          <w:p w14:paraId="16B79045" w14:textId="77777777" w:rsidR="00E73210" w:rsidRPr="00254182" w:rsidRDefault="00E73210" w:rsidP="00CC0DF5">
            <w:pPr>
              <w:numPr>
                <w:ilvl w:val="0"/>
                <w:numId w:val="32"/>
              </w:numPr>
              <w:tabs>
                <w:tab w:val="clear" w:pos="360"/>
                <w:tab w:val="left" w:pos="162"/>
              </w:tabs>
              <w:ind w:left="162" w:hanging="270"/>
              <w:jc w:val="both"/>
              <w:rPr>
                <w:color w:val="000000"/>
                <w:sz w:val="20"/>
              </w:rPr>
            </w:pPr>
            <w:r w:rsidRPr="00254182">
              <w:rPr>
                <w:rFonts w:cs="Arial"/>
                <w:color w:val="000000"/>
                <w:sz w:val="20"/>
              </w:rPr>
              <w:t xml:space="preserve">The average combustion temperature in any 3-hour period must not fall below the combustion temperature limit established according to 40 CFR 63.3967(a). </w:t>
            </w:r>
          </w:p>
        </w:tc>
        <w:tc>
          <w:tcPr>
            <w:tcW w:w="2062" w:type="pct"/>
            <w:shd w:val="clear" w:color="auto" w:fill="auto"/>
          </w:tcPr>
          <w:p w14:paraId="1B266470" w14:textId="77777777" w:rsidR="00E73210" w:rsidRPr="00254182" w:rsidRDefault="00E73210" w:rsidP="00CC0DF5">
            <w:pPr>
              <w:numPr>
                <w:ilvl w:val="0"/>
                <w:numId w:val="36"/>
              </w:numPr>
              <w:tabs>
                <w:tab w:val="left" w:pos="161"/>
                <w:tab w:val="left" w:pos="394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9" w:hanging="274"/>
              <w:rPr>
                <w:rFonts w:cs="Arial"/>
                <w:color w:val="000000"/>
                <w:sz w:val="20"/>
              </w:rPr>
            </w:pPr>
            <w:r w:rsidRPr="00254182">
              <w:rPr>
                <w:rFonts w:cs="Arial"/>
                <w:color w:val="000000"/>
                <w:sz w:val="20"/>
              </w:rPr>
              <w:t>Collect the combustion temperature data according to 40 CFR 63.3968(c);</w:t>
            </w:r>
          </w:p>
          <w:p w14:paraId="2AE7D29A" w14:textId="77777777" w:rsidR="00E73210" w:rsidRPr="00254182" w:rsidRDefault="00E73210" w:rsidP="00CC0DF5">
            <w:pPr>
              <w:numPr>
                <w:ilvl w:val="0"/>
                <w:numId w:val="36"/>
              </w:numPr>
              <w:tabs>
                <w:tab w:val="left" w:pos="161"/>
                <w:tab w:val="left" w:pos="394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9" w:hanging="274"/>
              <w:rPr>
                <w:rFonts w:cs="Arial"/>
                <w:color w:val="000000"/>
                <w:sz w:val="20"/>
              </w:rPr>
            </w:pPr>
            <w:r w:rsidRPr="00254182">
              <w:rPr>
                <w:rFonts w:cs="Arial"/>
                <w:color w:val="000000"/>
                <w:sz w:val="20"/>
              </w:rPr>
              <w:t>Reduce the data to 3-hour block averages; and</w:t>
            </w:r>
          </w:p>
          <w:p w14:paraId="1A8718BB" w14:textId="77777777" w:rsidR="00E73210" w:rsidRPr="00254182" w:rsidRDefault="00E73210" w:rsidP="00CC0DF5">
            <w:pPr>
              <w:numPr>
                <w:ilvl w:val="0"/>
                <w:numId w:val="36"/>
              </w:numPr>
              <w:tabs>
                <w:tab w:val="left" w:pos="1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1" w:hanging="270"/>
              <w:rPr>
                <w:rFonts w:cs="Arial"/>
                <w:color w:val="000000"/>
                <w:sz w:val="20"/>
              </w:rPr>
            </w:pPr>
            <w:r w:rsidRPr="00254182">
              <w:rPr>
                <w:rFonts w:cs="Arial"/>
                <w:color w:val="000000"/>
                <w:sz w:val="20"/>
              </w:rPr>
              <w:t xml:space="preserve">Maintain the 3-hour average combustion temperature at or above the temperature limit. </w:t>
            </w:r>
          </w:p>
        </w:tc>
      </w:tr>
      <w:tr w:rsidR="00E73210" w:rsidRPr="00254182" w14:paraId="39DDE74B" w14:textId="77777777" w:rsidTr="00C35D54">
        <w:tc>
          <w:tcPr>
            <w:tcW w:w="948" w:type="pct"/>
            <w:shd w:val="clear" w:color="auto" w:fill="auto"/>
          </w:tcPr>
          <w:p w14:paraId="7D234B02" w14:textId="501ECADA" w:rsidR="00E73210" w:rsidRPr="00254182" w:rsidRDefault="00E73210" w:rsidP="00C35D54">
            <w:pPr>
              <w:tabs>
                <w:tab w:val="left" w:pos="0"/>
              </w:tabs>
              <w:rPr>
                <w:color w:val="000000"/>
                <w:sz w:val="20"/>
              </w:rPr>
            </w:pPr>
            <w:r>
              <w:rPr>
                <w:rFonts w:cs="Arial"/>
                <w:color w:val="000000"/>
                <w:sz w:val="20"/>
              </w:rPr>
              <w:t>Concentrators including zeolite wheels and rotary carbon a</w:t>
            </w:r>
            <w:r w:rsidR="00E95A8E">
              <w:rPr>
                <w:rFonts w:cs="Arial"/>
                <w:color w:val="000000"/>
                <w:sz w:val="20"/>
              </w:rPr>
              <w:t>d</w:t>
            </w:r>
            <w:r>
              <w:rPr>
                <w:rFonts w:cs="Arial"/>
                <w:color w:val="000000"/>
                <w:sz w:val="20"/>
              </w:rPr>
              <w:t>sorbers</w:t>
            </w:r>
          </w:p>
        </w:tc>
        <w:tc>
          <w:tcPr>
            <w:tcW w:w="1990" w:type="pct"/>
            <w:shd w:val="clear" w:color="auto" w:fill="auto"/>
          </w:tcPr>
          <w:p w14:paraId="4E017E84" w14:textId="77777777" w:rsidR="00E73210" w:rsidRPr="0017255E" w:rsidRDefault="00E73210" w:rsidP="00CC0DF5">
            <w:pPr>
              <w:numPr>
                <w:ilvl w:val="0"/>
                <w:numId w:val="37"/>
              </w:numPr>
              <w:ind w:left="196" w:hanging="270"/>
              <w:jc w:val="both"/>
              <w:rPr>
                <w:color w:val="000000"/>
                <w:sz w:val="20"/>
              </w:rPr>
            </w:pPr>
            <w:r>
              <w:rPr>
                <w:rFonts w:cs="Arial"/>
                <w:color w:val="000000"/>
                <w:sz w:val="20"/>
              </w:rPr>
              <w:t>The Average gas temperature of the desorption concentrate stream in any 3-hour period must not fall below the limit est</w:t>
            </w:r>
            <w:r w:rsidRPr="00254182">
              <w:rPr>
                <w:rFonts w:cs="Arial"/>
                <w:color w:val="000000"/>
                <w:sz w:val="20"/>
              </w:rPr>
              <w:t>ablished according to 40 CFR 63.3967(</w:t>
            </w:r>
            <w:r>
              <w:rPr>
                <w:rFonts w:cs="Arial"/>
                <w:color w:val="000000"/>
                <w:sz w:val="20"/>
              </w:rPr>
              <w:t>e</w:t>
            </w:r>
            <w:r w:rsidRPr="00254182">
              <w:rPr>
                <w:rFonts w:cs="Arial"/>
                <w:color w:val="000000"/>
                <w:sz w:val="20"/>
              </w:rPr>
              <w:t>)</w:t>
            </w:r>
            <w:r>
              <w:rPr>
                <w:rFonts w:cs="Arial"/>
                <w:color w:val="000000"/>
                <w:sz w:val="20"/>
              </w:rPr>
              <w:t xml:space="preserve"> and</w:t>
            </w:r>
          </w:p>
          <w:p w14:paraId="2AB01650" w14:textId="77777777" w:rsidR="00E73210" w:rsidRPr="00254182" w:rsidRDefault="00E73210" w:rsidP="00CC0DF5">
            <w:pPr>
              <w:numPr>
                <w:ilvl w:val="0"/>
                <w:numId w:val="37"/>
              </w:numPr>
              <w:ind w:left="196" w:hanging="270"/>
              <w:jc w:val="both"/>
              <w:rPr>
                <w:color w:val="000000"/>
                <w:sz w:val="20"/>
              </w:rPr>
            </w:pPr>
            <w:r w:rsidRPr="00254182">
              <w:rPr>
                <w:rFonts w:cs="Arial"/>
                <w:color w:val="000000"/>
                <w:sz w:val="20"/>
              </w:rPr>
              <w:t>The</w:t>
            </w:r>
            <w:r>
              <w:rPr>
                <w:rFonts w:cs="Arial"/>
                <w:color w:val="000000"/>
                <w:sz w:val="20"/>
              </w:rPr>
              <w:t xml:space="preserve"> average pressure drop of the dilute stream across the concentrator in any 3-hour period must not fall below the </w:t>
            </w:r>
            <w:r w:rsidRPr="00254182">
              <w:rPr>
                <w:rFonts w:cs="Arial"/>
                <w:color w:val="000000"/>
                <w:sz w:val="20"/>
              </w:rPr>
              <w:t>limit established according to 40</w:t>
            </w:r>
            <w:r>
              <w:rPr>
                <w:rFonts w:cs="Arial"/>
                <w:color w:val="000000"/>
                <w:sz w:val="20"/>
              </w:rPr>
              <w:t> </w:t>
            </w:r>
            <w:r w:rsidRPr="00254182">
              <w:rPr>
                <w:rFonts w:cs="Arial"/>
                <w:color w:val="000000"/>
                <w:sz w:val="20"/>
              </w:rPr>
              <w:t>CFR 63.3967(</w:t>
            </w:r>
            <w:r>
              <w:rPr>
                <w:rFonts w:cs="Arial"/>
                <w:color w:val="000000"/>
                <w:sz w:val="20"/>
              </w:rPr>
              <w:t>e</w:t>
            </w:r>
            <w:r w:rsidRPr="00254182">
              <w:rPr>
                <w:rFonts w:cs="Arial"/>
                <w:color w:val="000000"/>
                <w:sz w:val="20"/>
              </w:rPr>
              <w:t>).</w:t>
            </w:r>
          </w:p>
        </w:tc>
        <w:tc>
          <w:tcPr>
            <w:tcW w:w="2062" w:type="pct"/>
            <w:shd w:val="clear" w:color="auto" w:fill="auto"/>
          </w:tcPr>
          <w:p w14:paraId="4054D2F4" w14:textId="77777777" w:rsidR="00E73210" w:rsidRPr="00254182" w:rsidRDefault="00E73210" w:rsidP="00CC0DF5">
            <w:pPr>
              <w:numPr>
                <w:ilvl w:val="0"/>
                <w:numId w:val="33"/>
              </w:numPr>
              <w:tabs>
                <w:tab w:val="clear" w:pos="1440"/>
                <w:tab w:val="left" w:pos="161"/>
              </w:tabs>
              <w:ind w:left="159" w:hanging="274"/>
              <w:jc w:val="both"/>
              <w:rPr>
                <w:color w:val="000000"/>
                <w:sz w:val="20"/>
              </w:rPr>
            </w:pPr>
            <w:r w:rsidRPr="00254182">
              <w:rPr>
                <w:color w:val="000000"/>
                <w:sz w:val="20"/>
              </w:rPr>
              <w:t xml:space="preserve">Measure the total regeneration desorbing gas (e.g. steam or nitrogen) mass flow for each regeneration cycle according to </w:t>
            </w:r>
            <w:r w:rsidRPr="00254182">
              <w:rPr>
                <w:rFonts w:cs="Arial"/>
                <w:color w:val="000000"/>
                <w:sz w:val="20"/>
              </w:rPr>
              <w:t>40</w:t>
            </w:r>
            <w:r>
              <w:rPr>
                <w:rFonts w:cs="Arial"/>
                <w:color w:val="000000"/>
                <w:sz w:val="20"/>
              </w:rPr>
              <w:t> </w:t>
            </w:r>
            <w:r w:rsidRPr="00254182">
              <w:rPr>
                <w:rFonts w:cs="Arial"/>
                <w:color w:val="000000"/>
                <w:sz w:val="20"/>
              </w:rPr>
              <w:t xml:space="preserve">CFR </w:t>
            </w:r>
            <w:r w:rsidRPr="00254182">
              <w:rPr>
                <w:color w:val="000000"/>
                <w:sz w:val="20"/>
              </w:rPr>
              <w:t>63.3968(d); and</w:t>
            </w:r>
          </w:p>
          <w:p w14:paraId="6AEE66F0" w14:textId="77777777" w:rsidR="004F3DAB" w:rsidRDefault="00E73210" w:rsidP="00CC0DF5">
            <w:pPr>
              <w:numPr>
                <w:ilvl w:val="0"/>
                <w:numId w:val="33"/>
              </w:numPr>
              <w:tabs>
                <w:tab w:val="clear" w:pos="1440"/>
                <w:tab w:val="left" w:pos="161"/>
              </w:tabs>
              <w:ind w:left="159" w:hanging="274"/>
              <w:jc w:val="both"/>
              <w:rPr>
                <w:color w:val="000000"/>
                <w:sz w:val="20"/>
              </w:rPr>
            </w:pPr>
            <w:r w:rsidRPr="00254182">
              <w:rPr>
                <w:color w:val="000000"/>
                <w:sz w:val="20"/>
              </w:rPr>
              <w:t>Maintain the total regeneration desorbing gas mass flow at or above the mass flow limit.</w:t>
            </w:r>
          </w:p>
          <w:p w14:paraId="37E2BD7F" w14:textId="77777777" w:rsidR="004F3DAB" w:rsidRDefault="00E73210" w:rsidP="00CC0DF5">
            <w:pPr>
              <w:numPr>
                <w:ilvl w:val="0"/>
                <w:numId w:val="33"/>
              </w:numPr>
              <w:tabs>
                <w:tab w:val="clear" w:pos="1440"/>
                <w:tab w:val="left" w:pos="161"/>
              </w:tabs>
              <w:ind w:left="159" w:hanging="274"/>
              <w:jc w:val="both"/>
              <w:rPr>
                <w:color w:val="000000"/>
                <w:sz w:val="20"/>
              </w:rPr>
            </w:pPr>
            <w:r w:rsidRPr="004F3DAB">
              <w:rPr>
                <w:color w:val="000000"/>
                <w:sz w:val="20"/>
              </w:rPr>
              <w:t xml:space="preserve">Measure the temperature of the carbon bed after completing each regeneration and any cooling cycle according to </w:t>
            </w:r>
            <w:r w:rsidRPr="004F3DAB">
              <w:rPr>
                <w:rFonts w:cs="Arial"/>
                <w:color w:val="000000"/>
                <w:sz w:val="20"/>
              </w:rPr>
              <w:t xml:space="preserve">40 CFR </w:t>
            </w:r>
            <w:r w:rsidRPr="004F3DAB">
              <w:rPr>
                <w:color w:val="000000"/>
                <w:sz w:val="20"/>
              </w:rPr>
              <w:t>63.3968(d); and</w:t>
            </w:r>
          </w:p>
          <w:p w14:paraId="534930B1" w14:textId="773142F6" w:rsidR="00E73210" w:rsidRPr="004F3DAB" w:rsidRDefault="00E73210" w:rsidP="00CC0DF5">
            <w:pPr>
              <w:numPr>
                <w:ilvl w:val="0"/>
                <w:numId w:val="33"/>
              </w:numPr>
              <w:tabs>
                <w:tab w:val="clear" w:pos="1440"/>
                <w:tab w:val="left" w:pos="161"/>
              </w:tabs>
              <w:ind w:left="159" w:hanging="274"/>
              <w:jc w:val="both"/>
              <w:rPr>
                <w:color w:val="000000"/>
                <w:sz w:val="20"/>
              </w:rPr>
            </w:pPr>
            <w:r w:rsidRPr="004F3DAB">
              <w:rPr>
                <w:color w:val="000000"/>
                <w:sz w:val="20"/>
              </w:rPr>
              <w:t xml:space="preserve">Operate the carbon beds such that each carbon bed is not returned to service until completing each regeneration and any </w:t>
            </w:r>
            <w:r w:rsidRPr="004F3DAB">
              <w:rPr>
                <w:color w:val="000000"/>
                <w:sz w:val="20"/>
              </w:rPr>
              <w:lastRenderedPageBreak/>
              <w:t>cooling cycle until the recorded temperature of the carbon bed is at or below the temperature limit.</w:t>
            </w:r>
          </w:p>
        </w:tc>
      </w:tr>
      <w:tr w:rsidR="00E73210" w:rsidRPr="00254182" w14:paraId="6E598B7C" w14:textId="77777777" w:rsidTr="00C35D54">
        <w:tc>
          <w:tcPr>
            <w:tcW w:w="948" w:type="pct"/>
            <w:shd w:val="clear" w:color="auto" w:fill="auto"/>
          </w:tcPr>
          <w:p w14:paraId="10FEFECB" w14:textId="77777777" w:rsidR="00E73210" w:rsidRPr="00254182" w:rsidRDefault="00E73210" w:rsidP="00C35D54">
            <w:pPr>
              <w:tabs>
                <w:tab w:val="left" w:pos="180"/>
              </w:tabs>
              <w:rPr>
                <w:rFonts w:cs="Arial"/>
                <w:color w:val="000000"/>
                <w:sz w:val="20"/>
              </w:rPr>
            </w:pPr>
            <w:r w:rsidRPr="00254182">
              <w:rPr>
                <w:rFonts w:cs="Arial"/>
                <w:color w:val="000000"/>
                <w:sz w:val="20"/>
              </w:rPr>
              <w:lastRenderedPageBreak/>
              <w:t xml:space="preserve">Emission capture system that is </w:t>
            </w:r>
            <w:r w:rsidRPr="00254182">
              <w:rPr>
                <w:rFonts w:cs="Arial"/>
                <w:color w:val="000000"/>
                <w:sz w:val="20"/>
                <w:u w:val="single"/>
              </w:rPr>
              <w:t>not</w:t>
            </w:r>
            <w:r w:rsidRPr="00254182">
              <w:rPr>
                <w:rFonts w:cs="Arial"/>
                <w:color w:val="000000"/>
                <w:sz w:val="20"/>
              </w:rPr>
              <w:t xml:space="preserve"> a PTE according to 40 CFR 63.3965(a).</w:t>
            </w:r>
          </w:p>
        </w:tc>
        <w:tc>
          <w:tcPr>
            <w:tcW w:w="1990" w:type="pct"/>
            <w:shd w:val="clear" w:color="auto" w:fill="auto"/>
          </w:tcPr>
          <w:p w14:paraId="21815D5B" w14:textId="77777777" w:rsidR="00E73210" w:rsidRPr="00254182" w:rsidRDefault="00E73210" w:rsidP="00CC0DF5">
            <w:pPr>
              <w:numPr>
                <w:ilvl w:val="1"/>
                <w:numId w:val="34"/>
              </w:numPr>
              <w:tabs>
                <w:tab w:val="num" w:pos="162"/>
              </w:tabs>
              <w:ind w:left="162" w:hanging="270"/>
              <w:jc w:val="both"/>
              <w:rPr>
                <w:rFonts w:cs="Arial"/>
                <w:color w:val="000000"/>
                <w:sz w:val="20"/>
              </w:rPr>
            </w:pPr>
            <w:r w:rsidRPr="00254182">
              <w:rPr>
                <w:rFonts w:cs="Arial"/>
                <w:color w:val="000000"/>
                <w:sz w:val="20"/>
              </w:rPr>
              <w:t>The average gas volumetric flow rate or duct static pressure in each duct between a capture device and add-on control device inlet in any 3-hour period must not fall below the average volumetric flow rate or duct static pressure limit established for that capture device according to 40 CFR 63.3967(f).</w:t>
            </w:r>
          </w:p>
        </w:tc>
        <w:tc>
          <w:tcPr>
            <w:tcW w:w="2062" w:type="pct"/>
            <w:shd w:val="clear" w:color="auto" w:fill="auto"/>
          </w:tcPr>
          <w:p w14:paraId="7AE73AF4" w14:textId="77777777" w:rsidR="00E73210" w:rsidRPr="00254182" w:rsidRDefault="00E73210" w:rsidP="00CC0DF5">
            <w:pPr>
              <w:numPr>
                <w:ilvl w:val="0"/>
                <w:numId w:val="35"/>
              </w:numPr>
              <w:tabs>
                <w:tab w:val="clear" w:pos="1440"/>
                <w:tab w:val="left" w:pos="161"/>
              </w:tabs>
              <w:ind w:left="159" w:hanging="274"/>
              <w:jc w:val="both"/>
              <w:rPr>
                <w:color w:val="000000"/>
                <w:sz w:val="20"/>
              </w:rPr>
            </w:pPr>
            <w:r w:rsidRPr="00254182">
              <w:rPr>
                <w:color w:val="000000"/>
                <w:sz w:val="20"/>
              </w:rPr>
              <w:t xml:space="preserve">Collect the gas volumetric flow rate or duct static pressure for each capture device according to </w:t>
            </w:r>
            <w:r w:rsidRPr="00254182">
              <w:rPr>
                <w:rFonts w:cs="Arial"/>
                <w:color w:val="000000"/>
                <w:sz w:val="20"/>
              </w:rPr>
              <w:t xml:space="preserve">40 CFR </w:t>
            </w:r>
            <w:r w:rsidRPr="00254182">
              <w:rPr>
                <w:color w:val="000000"/>
                <w:sz w:val="20"/>
              </w:rPr>
              <w:t>63.3968(g);</w:t>
            </w:r>
          </w:p>
          <w:p w14:paraId="13CDAD1C" w14:textId="77777777" w:rsidR="00E73210" w:rsidRPr="00254182" w:rsidRDefault="00E73210" w:rsidP="00CC0DF5">
            <w:pPr>
              <w:numPr>
                <w:ilvl w:val="0"/>
                <w:numId w:val="35"/>
              </w:numPr>
              <w:tabs>
                <w:tab w:val="clear" w:pos="1440"/>
                <w:tab w:val="left" w:pos="161"/>
              </w:tabs>
              <w:ind w:left="159" w:hanging="274"/>
              <w:jc w:val="both"/>
              <w:rPr>
                <w:color w:val="000000"/>
                <w:sz w:val="20"/>
              </w:rPr>
            </w:pPr>
            <w:r w:rsidRPr="00254182">
              <w:rPr>
                <w:color w:val="000000"/>
                <w:sz w:val="20"/>
              </w:rPr>
              <w:t>Reduce the data to 3-hour block averages; and</w:t>
            </w:r>
          </w:p>
          <w:p w14:paraId="5476D86C" w14:textId="77777777" w:rsidR="00E73210" w:rsidRPr="00254182" w:rsidRDefault="00E73210" w:rsidP="00CC0DF5">
            <w:pPr>
              <w:numPr>
                <w:ilvl w:val="0"/>
                <w:numId w:val="35"/>
              </w:numPr>
              <w:tabs>
                <w:tab w:val="clear" w:pos="1440"/>
                <w:tab w:val="left" w:pos="161"/>
              </w:tabs>
              <w:ind w:left="159" w:hanging="274"/>
              <w:jc w:val="both"/>
              <w:rPr>
                <w:color w:val="000000"/>
                <w:sz w:val="20"/>
              </w:rPr>
            </w:pPr>
            <w:r w:rsidRPr="00254182">
              <w:rPr>
                <w:color w:val="000000"/>
                <w:sz w:val="20"/>
              </w:rPr>
              <w:t>Maintain the 3-hour average gas volumetric flow rate or duct static pressure for each capture device at or above the gas volumetric flow rate or duct static pressure limit.</w:t>
            </w:r>
          </w:p>
        </w:tc>
      </w:tr>
    </w:tbl>
    <w:p w14:paraId="7C491598" w14:textId="77777777" w:rsidR="00E73210" w:rsidRPr="00C0388E" w:rsidRDefault="00E73210" w:rsidP="00E73210">
      <w:pPr>
        <w:jc w:val="both"/>
        <w:rPr>
          <w:sz w:val="20"/>
        </w:rPr>
      </w:pPr>
    </w:p>
    <w:p w14:paraId="1ACE6AAC" w14:textId="77777777" w:rsidR="00E73210" w:rsidRDefault="00E73210" w:rsidP="00E73210">
      <w:pPr>
        <w:ind w:left="360" w:hanging="360"/>
        <w:jc w:val="both"/>
        <w:rPr>
          <w:b/>
          <w:sz w:val="20"/>
        </w:rPr>
      </w:pPr>
      <w:r>
        <w:rPr>
          <w:sz w:val="20"/>
        </w:rPr>
        <w:t>5.</w:t>
      </w:r>
      <w:r>
        <w:rPr>
          <w:sz w:val="20"/>
        </w:rPr>
        <w:tab/>
        <w:t xml:space="preserve">For each coating used for the compliant coating option, the permittee shall demonstrate continuous compliance with the emission limit in 40 CFR 63.3890, for each compliance period, using Equation 2 of 40 CFR 63.3941.  For each thinner and cleaning material used, the permittee shall determine continuous compliance according to 40 CFR 63.3941(a).  </w:t>
      </w:r>
      <w:r>
        <w:rPr>
          <w:b/>
          <w:sz w:val="20"/>
        </w:rPr>
        <w:t>(40 CFR 63.3942)</w:t>
      </w:r>
    </w:p>
    <w:p w14:paraId="7BDF0519" w14:textId="77777777" w:rsidR="00E73210" w:rsidRDefault="00E73210" w:rsidP="00E73210">
      <w:pPr>
        <w:ind w:left="360" w:hanging="360"/>
        <w:jc w:val="both"/>
        <w:rPr>
          <w:sz w:val="20"/>
        </w:rPr>
      </w:pPr>
    </w:p>
    <w:p w14:paraId="35D38E43" w14:textId="77777777" w:rsidR="00E73210" w:rsidRDefault="00E73210" w:rsidP="00E73210">
      <w:pPr>
        <w:ind w:left="360" w:hanging="360"/>
        <w:jc w:val="both"/>
        <w:rPr>
          <w:sz w:val="20"/>
        </w:rPr>
      </w:pPr>
      <w:r>
        <w:rPr>
          <w:sz w:val="20"/>
        </w:rPr>
        <w:t>6.</w:t>
      </w:r>
      <w:r>
        <w:rPr>
          <w:sz w:val="20"/>
        </w:rPr>
        <w:tab/>
        <w:t xml:space="preserve">For any coating operation or group of coating operations using the emission rate without add-on controls option, the permittee shall demonstrate continuous compliance with the applicable organic HAP emission limit in 40 CFR 63.3890, for each compliance period, according to 40 CFR 63.3951(a) through (g).  </w:t>
      </w:r>
      <w:r>
        <w:rPr>
          <w:b/>
          <w:sz w:val="20"/>
        </w:rPr>
        <w:t>(40 CFR 63.3952)</w:t>
      </w:r>
    </w:p>
    <w:p w14:paraId="100575B0" w14:textId="77777777" w:rsidR="00E73210" w:rsidRDefault="00E73210" w:rsidP="00E73210">
      <w:pPr>
        <w:ind w:left="360" w:hanging="360"/>
        <w:jc w:val="both"/>
        <w:rPr>
          <w:sz w:val="20"/>
        </w:rPr>
      </w:pPr>
    </w:p>
    <w:p w14:paraId="3C809025" w14:textId="77777777" w:rsidR="00E73210" w:rsidRPr="004608F6" w:rsidRDefault="00E73210" w:rsidP="00E73210">
      <w:pPr>
        <w:ind w:left="360" w:hanging="360"/>
        <w:jc w:val="both"/>
        <w:rPr>
          <w:b/>
          <w:color w:val="000000"/>
          <w:sz w:val="20"/>
        </w:rPr>
      </w:pPr>
      <w:r w:rsidRPr="004608F6">
        <w:rPr>
          <w:color w:val="000000"/>
          <w:sz w:val="20"/>
        </w:rPr>
        <w:t>7.</w:t>
      </w:r>
      <w:r w:rsidRPr="004608F6">
        <w:rPr>
          <w:color w:val="000000"/>
          <w:sz w:val="20"/>
        </w:rPr>
        <w:tab/>
        <w:t xml:space="preserve">For any coating operation(s) using the emission rate with add-on controls option, the permittee shall demonstrate continuous compliance with the applicable organic HAP emission limit in 40 CFR 63.3890, for each compliance period, according to the procedures in 40 CFR 63.3961.  </w:t>
      </w:r>
      <w:r w:rsidRPr="004608F6">
        <w:rPr>
          <w:b/>
          <w:color w:val="000000"/>
          <w:sz w:val="20"/>
        </w:rPr>
        <w:t>(40 CFR 63.3963)</w:t>
      </w:r>
    </w:p>
    <w:p w14:paraId="2B269F8E" w14:textId="77777777" w:rsidR="00E73210" w:rsidRPr="004608F6" w:rsidRDefault="00E73210" w:rsidP="00E73210">
      <w:pPr>
        <w:jc w:val="both"/>
        <w:rPr>
          <w:color w:val="000000"/>
          <w:sz w:val="20"/>
        </w:rPr>
      </w:pPr>
    </w:p>
    <w:p w14:paraId="03C3C256" w14:textId="3D3B0B52" w:rsidR="00E73210" w:rsidRPr="004D0D0C" w:rsidRDefault="00E73210" w:rsidP="004D0D0C">
      <w:pPr>
        <w:pStyle w:val="ListParagraph"/>
        <w:numPr>
          <w:ilvl w:val="0"/>
          <w:numId w:val="109"/>
        </w:numPr>
        <w:ind w:left="360"/>
        <w:jc w:val="both"/>
        <w:rPr>
          <w:rFonts w:cs="Arial"/>
          <w:b/>
          <w:color w:val="000000"/>
          <w:sz w:val="20"/>
        </w:rPr>
      </w:pPr>
      <w:r w:rsidRPr="004D0D0C">
        <w:rPr>
          <w:rFonts w:cs="Arial"/>
          <w:color w:val="000000"/>
          <w:sz w:val="20"/>
        </w:rPr>
        <w:t xml:space="preserve">During the performance test required by 40 CFR 63.3960, the permittee shall perform the applicable monitoring and recordkeeping </w:t>
      </w:r>
      <w:r w:rsidRPr="004D0D0C">
        <w:rPr>
          <w:color w:val="000000"/>
          <w:sz w:val="20"/>
        </w:rPr>
        <w:t xml:space="preserve">in accordance with </w:t>
      </w:r>
      <w:r w:rsidRPr="004D0D0C">
        <w:rPr>
          <w:rFonts w:cs="Arial"/>
          <w:color w:val="000000"/>
          <w:sz w:val="20"/>
        </w:rPr>
        <w:t xml:space="preserve">40 CFR 63.3967 to establish the emission capture system and add-on control device operating limits required by 40 CFR 63.3892.  </w:t>
      </w:r>
      <w:r w:rsidRPr="004D0D0C">
        <w:rPr>
          <w:rFonts w:cs="Arial"/>
          <w:b/>
          <w:color w:val="000000"/>
          <w:sz w:val="20"/>
        </w:rPr>
        <w:t>(40 CFR 63.3967)</w:t>
      </w:r>
    </w:p>
    <w:p w14:paraId="0F50436A" w14:textId="77777777" w:rsidR="00F65B1C" w:rsidRPr="00F65B1C" w:rsidRDefault="00F65B1C" w:rsidP="00F65B1C">
      <w:pPr>
        <w:tabs>
          <w:tab w:val="left" w:pos="360"/>
        </w:tabs>
        <w:jc w:val="both"/>
        <w:rPr>
          <w:rFonts w:cs="Arial"/>
          <w:b/>
          <w:color w:val="000000"/>
          <w:sz w:val="20"/>
        </w:rPr>
      </w:pPr>
    </w:p>
    <w:p w14:paraId="0803161E" w14:textId="77777777" w:rsidR="00E73210" w:rsidRPr="004608F6" w:rsidRDefault="00E73210" w:rsidP="00E73210">
      <w:pPr>
        <w:ind w:left="360" w:hanging="360"/>
        <w:jc w:val="both"/>
        <w:rPr>
          <w:rFonts w:eastAsia="MS Mincho" w:cs="Tahoma"/>
          <w:b/>
          <w:color w:val="000000"/>
          <w:sz w:val="20"/>
          <w:lang w:eastAsia="ja-JP"/>
        </w:rPr>
      </w:pPr>
      <w:r w:rsidRPr="004608F6">
        <w:rPr>
          <w:rFonts w:eastAsia="MS Mincho" w:cs="Tahoma"/>
          <w:iCs/>
          <w:color w:val="000000"/>
          <w:sz w:val="20"/>
          <w:lang w:eastAsia="ja-JP"/>
        </w:rPr>
        <w:t>9.</w:t>
      </w:r>
      <w:r w:rsidRPr="004608F6">
        <w:rPr>
          <w:rFonts w:eastAsia="MS Mincho" w:cs="Tahoma"/>
          <w:iCs/>
          <w:color w:val="000000"/>
          <w:sz w:val="20"/>
          <w:lang w:eastAsia="ja-JP"/>
        </w:rPr>
        <w:tab/>
        <w:t xml:space="preserve">For any coating operation(s) using the emission rate with add-on controls option, the permittee shall install, operate, and maintain each Continuous Parameter Monitoring System (CPMS) according to the requirements of 40 CFR 63.3968(a).  </w:t>
      </w:r>
      <w:r w:rsidRPr="004608F6">
        <w:rPr>
          <w:color w:val="000000"/>
          <w:sz w:val="20"/>
        </w:rPr>
        <w:t xml:space="preserve">If the capture system contains a bypass line, the permittee shall comply with the requirements of </w:t>
      </w:r>
      <w:r w:rsidRPr="004608F6">
        <w:rPr>
          <w:rFonts w:cs="Arial"/>
          <w:color w:val="000000"/>
          <w:sz w:val="20"/>
        </w:rPr>
        <w:t xml:space="preserve">40 CFR 63.3968(b).  </w:t>
      </w:r>
      <w:r w:rsidRPr="004608F6">
        <w:rPr>
          <w:rFonts w:eastAsia="MS Mincho" w:cs="Tahoma"/>
          <w:b/>
          <w:bCs/>
          <w:iCs/>
          <w:color w:val="000000"/>
          <w:sz w:val="20"/>
          <w:lang w:eastAsia="ja-JP"/>
        </w:rPr>
        <w:t>(40 CFR 63.3968)</w:t>
      </w:r>
    </w:p>
    <w:p w14:paraId="79742B33" w14:textId="77777777" w:rsidR="00E73210" w:rsidRPr="004608F6" w:rsidRDefault="00E73210" w:rsidP="00E73210">
      <w:pPr>
        <w:ind w:left="360" w:hanging="360"/>
        <w:jc w:val="both"/>
        <w:rPr>
          <w:color w:val="000000"/>
          <w:sz w:val="20"/>
        </w:rPr>
      </w:pPr>
    </w:p>
    <w:p w14:paraId="78AA4D78" w14:textId="77777777" w:rsidR="00E73210" w:rsidRPr="004608F6" w:rsidRDefault="00E73210" w:rsidP="00E73210">
      <w:pPr>
        <w:ind w:left="360" w:hanging="360"/>
        <w:jc w:val="both"/>
        <w:rPr>
          <w:b/>
          <w:color w:val="000000"/>
          <w:sz w:val="20"/>
        </w:rPr>
      </w:pPr>
      <w:r w:rsidRPr="004608F6">
        <w:rPr>
          <w:color w:val="000000"/>
          <w:sz w:val="20"/>
        </w:rPr>
        <w:t>10.</w:t>
      </w:r>
      <w:r w:rsidRPr="004608F6">
        <w:rPr>
          <w:color w:val="000000"/>
          <w:sz w:val="20"/>
        </w:rPr>
        <w:tab/>
        <w:t>T</w:t>
      </w:r>
      <w:r w:rsidRPr="004608F6">
        <w:rPr>
          <w:rFonts w:cs="Arial"/>
          <w:color w:val="000000"/>
          <w:sz w:val="20"/>
        </w:rPr>
        <w:t>he permittee must apply to the USEPA for approval of alternative monitoring under 40 CFR 63.8(f), i</w:t>
      </w:r>
      <w:r w:rsidRPr="004608F6">
        <w:rPr>
          <w:color w:val="000000"/>
          <w:sz w:val="20"/>
        </w:rPr>
        <w:t xml:space="preserve">f using an add-on control device other than those listed in </w:t>
      </w:r>
      <w:r w:rsidRPr="004608F6">
        <w:rPr>
          <w:rFonts w:cs="Arial"/>
          <w:color w:val="000000"/>
          <w:sz w:val="20"/>
        </w:rPr>
        <w:t xml:space="preserve">Table 1 of 40 CFR Part 63, Subpart MMMM, or to monitor an alternative parameter and comply with a different operating limit.  </w:t>
      </w:r>
      <w:r w:rsidRPr="004608F6">
        <w:rPr>
          <w:b/>
          <w:color w:val="000000"/>
          <w:sz w:val="20"/>
        </w:rPr>
        <w:t>(40 CFR 63.3892(c))</w:t>
      </w:r>
    </w:p>
    <w:p w14:paraId="386ADDDE" w14:textId="77777777" w:rsidR="00E73210" w:rsidRDefault="00E73210" w:rsidP="00E73210">
      <w:pPr>
        <w:jc w:val="both"/>
        <w:rPr>
          <w:rFonts w:cs="Arial"/>
          <w:sz w:val="20"/>
        </w:rPr>
      </w:pPr>
    </w:p>
    <w:p w14:paraId="50B5EF6E" w14:textId="77777777" w:rsidR="00D54F81" w:rsidRDefault="00D54F81" w:rsidP="00C35D54">
      <w:pPr>
        <w:jc w:val="both"/>
        <w:rPr>
          <w:b/>
          <w:u w:val="single"/>
        </w:rPr>
      </w:pPr>
      <w:r>
        <w:rPr>
          <w:b/>
        </w:rPr>
        <w:t xml:space="preserve">VII.  </w:t>
      </w:r>
      <w:r>
        <w:rPr>
          <w:b/>
          <w:u w:val="single"/>
        </w:rPr>
        <w:t>REPORTING</w:t>
      </w:r>
    </w:p>
    <w:p w14:paraId="6EAF1E88" w14:textId="77777777" w:rsidR="00D54F81" w:rsidRPr="008B5C27" w:rsidRDefault="00D54F81" w:rsidP="00C35D54">
      <w:pPr>
        <w:jc w:val="both"/>
        <w:rPr>
          <w:sz w:val="20"/>
        </w:rPr>
      </w:pPr>
    </w:p>
    <w:p w14:paraId="4F3343DD" w14:textId="77777777" w:rsidR="00D54F81" w:rsidRDefault="00D54F81" w:rsidP="00C35D54">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CBF43E2" w14:textId="77777777" w:rsidR="00D54F81" w:rsidRPr="00C0388E" w:rsidRDefault="00D54F81" w:rsidP="00C35D54">
      <w:pPr>
        <w:ind w:left="360" w:hanging="360"/>
        <w:jc w:val="both"/>
        <w:rPr>
          <w:sz w:val="20"/>
        </w:rPr>
      </w:pPr>
    </w:p>
    <w:p w14:paraId="509C23B2" w14:textId="77777777" w:rsidR="00D54F81" w:rsidRDefault="00D54F81" w:rsidP="00C35D54">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1124167" w14:textId="77777777" w:rsidR="00D54F81" w:rsidRPr="00C0388E" w:rsidRDefault="00D54F81" w:rsidP="00C35D54">
      <w:pPr>
        <w:ind w:left="360" w:hanging="360"/>
        <w:jc w:val="both"/>
        <w:rPr>
          <w:sz w:val="20"/>
        </w:rPr>
      </w:pPr>
    </w:p>
    <w:p w14:paraId="0463C8D0" w14:textId="11B480AC" w:rsidR="00D54F81" w:rsidRDefault="00D54F81" w:rsidP="00F65B1C">
      <w:pPr>
        <w:pStyle w:val="ListParagraph"/>
        <w:numPr>
          <w:ilvl w:val="0"/>
          <w:numId w:val="31"/>
        </w:numPr>
        <w:jc w:val="both"/>
        <w:rPr>
          <w:b/>
          <w:sz w:val="20"/>
        </w:rPr>
      </w:pPr>
      <w:r w:rsidRPr="00F65B1C">
        <w:rPr>
          <w:sz w:val="20"/>
        </w:rPr>
        <w:t>Annual certification of compliance pursuant to General Conditions 19 and 20 of Part A.  The report shall be postmarked or</w:t>
      </w:r>
      <w:r w:rsidRPr="00F65B1C">
        <w:rPr>
          <w:b/>
          <w:i/>
          <w:sz w:val="20"/>
        </w:rPr>
        <w:t xml:space="preserve"> </w:t>
      </w:r>
      <w:r w:rsidRPr="00F65B1C">
        <w:rPr>
          <w:sz w:val="20"/>
        </w:rPr>
        <w:t xml:space="preserve">received by the appropriate AQD District Office by March 15 for the previous calendar year.  </w:t>
      </w:r>
      <w:r w:rsidRPr="00F65B1C">
        <w:rPr>
          <w:b/>
          <w:sz w:val="20"/>
        </w:rPr>
        <w:t>(R 336.1213(4)(c))</w:t>
      </w:r>
    </w:p>
    <w:p w14:paraId="54B90AE5" w14:textId="77777777" w:rsidR="00F65B1C" w:rsidRPr="00F65B1C" w:rsidRDefault="00F65B1C" w:rsidP="00F65B1C">
      <w:pPr>
        <w:jc w:val="both"/>
        <w:rPr>
          <w:bCs/>
          <w:sz w:val="20"/>
        </w:rPr>
      </w:pPr>
    </w:p>
    <w:p w14:paraId="031B967A" w14:textId="4A1DD40C" w:rsidR="006372F9" w:rsidRDefault="006372F9" w:rsidP="006372F9">
      <w:pPr>
        <w:ind w:left="360" w:hanging="360"/>
        <w:jc w:val="both"/>
        <w:rPr>
          <w:sz w:val="20"/>
        </w:rPr>
      </w:pPr>
      <w:r>
        <w:rPr>
          <w:sz w:val="20"/>
        </w:rPr>
        <w:t>4.</w:t>
      </w:r>
      <w:r>
        <w:rPr>
          <w:sz w:val="20"/>
        </w:rPr>
        <w:tab/>
        <w:t xml:space="preserve">For the compliant material option, if any coating used for any 12-month compliance period exceeds the applicable emission limit specified in 40 CFR 63.3890; or any thinner or cleaning material used contains any organic HAP, the permittee shall report this as a deviation as specified in 40 CFR 63.3910(c)(6) and 40 CFR 63.3920(a)(5)  </w:t>
      </w:r>
      <w:r w:rsidR="00F65B1C">
        <w:rPr>
          <w:sz w:val="20"/>
        </w:rPr>
        <w:br/>
      </w:r>
      <w:r>
        <w:rPr>
          <w:b/>
          <w:sz w:val="20"/>
        </w:rPr>
        <w:t>(40 CFR 63.3942(b))</w:t>
      </w:r>
    </w:p>
    <w:p w14:paraId="546881AA" w14:textId="77777777" w:rsidR="006372F9" w:rsidRDefault="006372F9" w:rsidP="006372F9">
      <w:pPr>
        <w:ind w:left="360" w:hanging="360"/>
        <w:jc w:val="both"/>
        <w:rPr>
          <w:sz w:val="20"/>
        </w:rPr>
      </w:pPr>
    </w:p>
    <w:p w14:paraId="48432B34" w14:textId="77777777" w:rsidR="006372F9" w:rsidRDefault="006372F9" w:rsidP="006372F9">
      <w:pPr>
        <w:ind w:left="360" w:hanging="360"/>
        <w:jc w:val="both"/>
        <w:rPr>
          <w:b/>
          <w:sz w:val="20"/>
        </w:rPr>
      </w:pPr>
      <w:r>
        <w:rPr>
          <w:sz w:val="20"/>
        </w:rPr>
        <w:t>5.</w:t>
      </w:r>
      <w:r>
        <w:rPr>
          <w:sz w:val="20"/>
        </w:rPr>
        <w:tab/>
        <w:t xml:space="preserve">For the emission rate without add-on controls, if the organic HAP emission rate for any 12-month compliance period exceeds the applicable emission limit specified in 40 CFR 63.3890, the permittee shall report this as a deviation as specified in 40 CFR 63.3910(c)(6) and 40 CFR 63.3920(a)(6). </w:t>
      </w:r>
      <w:r>
        <w:rPr>
          <w:b/>
          <w:sz w:val="20"/>
        </w:rPr>
        <w:t>(40 CFR 63.3952(b))</w:t>
      </w:r>
    </w:p>
    <w:p w14:paraId="53DD4F91" w14:textId="77777777" w:rsidR="006372F9" w:rsidRPr="004608F6" w:rsidRDefault="006372F9" w:rsidP="006372F9">
      <w:pPr>
        <w:ind w:left="360" w:hanging="360"/>
        <w:jc w:val="both"/>
        <w:rPr>
          <w:color w:val="000000"/>
          <w:sz w:val="20"/>
        </w:rPr>
      </w:pPr>
    </w:p>
    <w:p w14:paraId="6C425A2B" w14:textId="77777777" w:rsidR="006372F9" w:rsidRPr="004608F6" w:rsidRDefault="006372F9" w:rsidP="006372F9">
      <w:pPr>
        <w:ind w:left="360" w:hanging="360"/>
        <w:jc w:val="both"/>
        <w:rPr>
          <w:color w:val="000000"/>
          <w:sz w:val="20"/>
        </w:rPr>
      </w:pPr>
      <w:r w:rsidRPr="004608F6">
        <w:rPr>
          <w:color w:val="000000"/>
          <w:sz w:val="20"/>
        </w:rPr>
        <w:t>6.</w:t>
      </w:r>
      <w:r w:rsidRPr="004608F6">
        <w:rPr>
          <w:color w:val="000000"/>
          <w:sz w:val="20"/>
        </w:rPr>
        <w:tab/>
        <w:t>For the emission rate with add-on controls option, the permittee shall report the following as deviations as specified in 40 CFR 63.3910(c)(6) and 40 CFR 63.3920(a)(7):</w:t>
      </w:r>
    </w:p>
    <w:p w14:paraId="488A246C" w14:textId="77777777" w:rsidR="006372F9" w:rsidRPr="004608F6" w:rsidRDefault="006372F9" w:rsidP="00CE2E26">
      <w:pPr>
        <w:spacing w:before="60"/>
        <w:ind w:left="720" w:hanging="360"/>
        <w:jc w:val="both"/>
        <w:rPr>
          <w:color w:val="000000"/>
          <w:sz w:val="20"/>
        </w:rPr>
      </w:pPr>
      <w:r w:rsidRPr="004608F6">
        <w:rPr>
          <w:color w:val="000000"/>
          <w:sz w:val="20"/>
        </w:rPr>
        <w:t>a</w:t>
      </w:r>
      <w:r>
        <w:rPr>
          <w:color w:val="000000"/>
          <w:sz w:val="20"/>
        </w:rPr>
        <w:t>.</w:t>
      </w:r>
      <w:r w:rsidRPr="004608F6">
        <w:rPr>
          <w:color w:val="000000"/>
          <w:sz w:val="20"/>
        </w:rPr>
        <w:tab/>
        <w:t xml:space="preserve">The organic HAP emission rate for any 12-month compliance period exceeds the applicable emission limit specified in 40 CFR 63.3890;  </w:t>
      </w:r>
      <w:r w:rsidRPr="004608F6">
        <w:rPr>
          <w:b/>
          <w:color w:val="000000"/>
          <w:sz w:val="20"/>
        </w:rPr>
        <w:t>(40 CFR 63.3963(b))</w:t>
      </w:r>
    </w:p>
    <w:p w14:paraId="76A4265D" w14:textId="77777777" w:rsidR="006372F9" w:rsidRPr="004608F6" w:rsidRDefault="006372F9" w:rsidP="00CE2E26">
      <w:pPr>
        <w:spacing w:before="60"/>
        <w:ind w:left="720" w:hanging="360"/>
        <w:jc w:val="both"/>
        <w:rPr>
          <w:color w:val="000000"/>
          <w:sz w:val="20"/>
        </w:rPr>
      </w:pPr>
      <w:r w:rsidRPr="004608F6">
        <w:rPr>
          <w:color w:val="000000"/>
          <w:sz w:val="20"/>
        </w:rPr>
        <w:t>b</w:t>
      </w:r>
      <w:r>
        <w:rPr>
          <w:color w:val="000000"/>
          <w:sz w:val="20"/>
        </w:rPr>
        <w:t>.</w:t>
      </w:r>
      <w:r w:rsidRPr="004608F6">
        <w:rPr>
          <w:color w:val="000000"/>
          <w:sz w:val="20"/>
        </w:rPr>
        <w:tab/>
        <w:t xml:space="preserve">An operating parameter is out of the allowed range;  </w:t>
      </w:r>
      <w:r w:rsidRPr="004608F6">
        <w:rPr>
          <w:b/>
          <w:color w:val="000000"/>
          <w:sz w:val="20"/>
        </w:rPr>
        <w:t>(40 CFR 63.3963(c)(1))</w:t>
      </w:r>
    </w:p>
    <w:p w14:paraId="1260A38A" w14:textId="0B97CCC2" w:rsidR="006372F9" w:rsidRPr="004608F6" w:rsidRDefault="006372F9" w:rsidP="004D0D0C">
      <w:pPr>
        <w:spacing w:before="60"/>
        <w:ind w:left="720" w:hanging="360"/>
        <w:jc w:val="both"/>
        <w:rPr>
          <w:color w:val="000000"/>
          <w:sz w:val="20"/>
        </w:rPr>
      </w:pPr>
      <w:r w:rsidRPr="004608F6">
        <w:rPr>
          <w:color w:val="000000"/>
          <w:sz w:val="20"/>
        </w:rPr>
        <w:t>c</w:t>
      </w:r>
      <w:r>
        <w:rPr>
          <w:color w:val="000000"/>
          <w:sz w:val="20"/>
        </w:rPr>
        <w:t>.</w:t>
      </w:r>
      <w:r w:rsidRPr="004608F6">
        <w:rPr>
          <w:color w:val="000000"/>
          <w:sz w:val="20"/>
        </w:rPr>
        <w:tab/>
        <w:t xml:space="preserve">Any control system by-pass line, for which liquid-liquid material balances are not carried out, is opened;  </w:t>
      </w:r>
      <w:r w:rsidR="00F65B1C">
        <w:rPr>
          <w:color w:val="000000"/>
          <w:sz w:val="20"/>
        </w:rPr>
        <w:br/>
      </w:r>
      <w:r w:rsidRPr="004608F6">
        <w:rPr>
          <w:b/>
          <w:color w:val="000000"/>
          <w:sz w:val="20"/>
        </w:rPr>
        <w:t>(40 CFR 63.3963(d))</w:t>
      </w:r>
    </w:p>
    <w:p w14:paraId="206EB263" w14:textId="77777777" w:rsidR="006372F9" w:rsidRPr="004608F6" w:rsidRDefault="006372F9" w:rsidP="00CE2E26">
      <w:pPr>
        <w:spacing w:before="60"/>
        <w:ind w:left="720" w:hanging="360"/>
        <w:jc w:val="both"/>
        <w:rPr>
          <w:b/>
          <w:color w:val="000000"/>
          <w:sz w:val="20"/>
        </w:rPr>
      </w:pPr>
      <w:r w:rsidRPr="004608F6">
        <w:rPr>
          <w:color w:val="000000"/>
          <w:sz w:val="20"/>
        </w:rPr>
        <w:t>d</w:t>
      </w:r>
      <w:r>
        <w:rPr>
          <w:color w:val="000000"/>
          <w:sz w:val="20"/>
        </w:rPr>
        <w:t>.</w:t>
      </w:r>
      <w:r w:rsidRPr="004608F6">
        <w:rPr>
          <w:color w:val="000000"/>
          <w:sz w:val="20"/>
        </w:rPr>
        <w:tab/>
        <w:t xml:space="preserve">Deviations from work practice standards occur.  </w:t>
      </w:r>
      <w:r w:rsidRPr="004608F6">
        <w:rPr>
          <w:b/>
          <w:color w:val="000000"/>
          <w:sz w:val="20"/>
        </w:rPr>
        <w:t>(40 CFR 63.3963(e))</w:t>
      </w:r>
    </w:p>
    <w:p w14:paraId="51BE3DDB" w14:textId="77777777" w:rsidR="006372F9" w:rsidRDefault="006372F9" w:rsidP="006372F9">
      <w:pPr>
        <w:jc w:val="both"/>
        <w:rPr>
          <w:rFonts w:cs="Arial"/>
          <w:sz w:val="20"/>
        </w:rPr>
      </w:pPr>
    </w:p>
    <w:p w14:paraId="0A57D5C0" w14:textId="77777777" w:rsidR="006372F9" w:rsidRPr="00235E86" w:rsidRDefault="006372F9" w:rsidP="006372F9">
      <w:pPr>
        <w:tabs>
          <w:tab w:val="num" w:pos="342"/>
        </w:tabs>
        <w:ind w:left="360" w:hanging="360"/>
        <w:jc w:val="both"/>
        <w:rPr>
          <w:b/>
        </w:rPr>
      </w:pPr>
      <w:r>
        <w:rPr>
          <w:sz w:val="20"/>
        </w:rPr>
        <w:t>7.</w:t>
      </w:r>
      <w:r>
        <w:rPr>
          <w:sz w:val="20"/>
        </w:rPr>
        <w:tab/>
        <w:t xml:space="preserve">The permittee shall submit the applicable notifications specified in 40 CFR 63.7(b) and (c), 63.8(f)(4) and 63.9(b) through (e) and (h), an initial notification and a notification of compliance status as specified in 40 CFR 63.3910. </w:t>
      </w:r>
      <w:r w:rsidRPr="00C24E59">
        <w:rPr>
          <w:b/>
          <w:sz w:val="20"/>
        </w:rPr>
        <w:t>(40 CFR Part 63, Subparts A and MMMM</w:t>
      </w:r>
      <w:r w:rsidRPr="00235E86">
        <w:rPr>
          <w:b/>
        </w:rPr>
        <w:t>)</w:t>
      </w:r>
    </w:p>
    <w:p w14:paraId="66AFDC66" w14:textId="77777777" w:rsidR="006372F9" w:rsidRDefault="006372F9" w:rsidP="006372F9">
      <w:pPr>
        <w:ind w:left="360" w:hanging="360"/>
        <w:jc w:val="both"/>
        <w:rPr>
          <w:sz w:val="20"/>
        </w:rPr>
      </w:pPr>
    </w:p>
    <w:p w14:paraId="03A710FF" w14:textId="77777777" w:rsidR="006372F9" w:rsidRDefault="006372F9" w:rsidP="006372F9">
      <w:pPr>
        <w:ind w:left="360" w:hanging="360"/>
        <w:jc w:val="both"/>
        <w:rPr>
          <w:rFonts w:cs="Arial"/>
          <w:b/>
          <w:sz w:val="20"/>
        </w:rPr>
      </w:pPr>
      <w:r>
        <w:rPr>
          <w:sz w:val="20"/>
        </w:rPr>
        <w:t>8.</w:t>
      </w:r>
      <w:r>
        <w:rPr>
          <w:sz w:val="20"/>
        </w:rPr>
        <w:tab/>
        <w:t xml:space="preserve">The permittee shall submit all </w:t>
      </w:r>
      <w:r>
        <w:rPr>
          <w:rFonts w:cs="Arial"/>
          <w:sz w:val="20"/>
        </w:rPr>
        <w:t xml:space="preserve">semiannual compliance reports </w:t>
      </w:r>
      <w:r>
        <w:rPr>
          <w:sz w:val="20"/>
        </w:rPr>
        <w:t xml:space="preserve">specified in 40 CFR </w:t>
      </w:r>
      <w:r>
        <w:rPr>
          <w:rFonts w:cs="Arial"/>
          <w:sz w:val="20"/>
        </w:rPr>
        <w:t xml:space="preserve">63.3920(a).  Each semi-annual compliance report shall identify which coating operation(s) used each compliance option, and if there were no deviations from the emission limitations in 40 CFR 63.3890, include a statement that the coating operations were in compliance.  </w:t>
      </w:r>
      <w:r>
        <w:rPr>
          <w:rFonts w:cs="Arial"/>
          <w:b/>
          <w:sz w:val="20"/>
        </w:rPr>
        <w:t>(</w:t>
      </w:r>
      <w:r>
        <w:rPr>
          <w:b/>
          <w:sz w:val="20"/>
        </w:rPr>
        <w:t xml:space="preserve">40 CFR </w:t>
      </w:r>
      <w:r>
        <w:rPr>
          <w:rFonts w:cs="Arial"/>
          <w:b/>
          <w:sz w:val="20"/>
        </w:rPr>
        <w:t>63.3920, 40 CFR 63.3942(c), 40 CFR 63.3952(c), 40 CFR 63.3963(f))</w:t>
      </w:r>
    </w:p>
    <w:p w14:paraId="3B43B53E" w14:textId="77777777" w:rsidR="006372F9" w:rsidRDefault="006372F9" w:rsidP="006372F9">
      <w:pPr>
        <w:ind w:left="360" w:hanging="360"/>
        <w:jc w:val="both"/>
        <w:rPr>
          <w:color w:val="000000"/>
          <w:sz w:val="20"/>
        </w:rPr>
      </w:pPr>
    </w:p>
    <w:p w14:paraId="2F8CE49D" w14:textId="77777777" w:rsidR="006372F9" w:rsidRDefault="006372F9" w:rsidP="006372F9">
      <w:pPr>
        <w:ind w:left="360" w:hanging="360"/>
        <w:jc w:val="both"/>
        <w:rPr>
          <w:rFonts w:cs="Arial"/>
          <w:b/>
          <w:color w:val="000000"/>
          <w:sz w:val="20"/>
        </w:rPr>
      </w:pPr>
      <w:r w:rsidRPr="004608F6">
        <w:rPr>
          <w:color w:val="000000"/>
          <w:sz w:val="20"/>
        </w:rPr>
        <w:t>9.</w:t>
      </w:r>
      <w:r w:rsidRPr="004608F6">
        <w:rPr>
          <w:color w:val="000000"/>
          <w:sz w:val="20"/>
        </w:rPr>
        <w:tab/>
        <w:t>For any coating operation(s) using the emission rate with add-on controls option, the</w:t>
      </w:r>
      <w:r w:rsidRPr="004608F6">
        <w:rPr>
          <w:rFonts w:cs="Arial"/>
          <w:color w:val="000000"/>
          <w:sz w:val="20"/>
        </w:rPr>
        <w:t xml:space="preserve"> </w:t>
      </w:r>
      <w:r w:rsidRPr="004608F6">
        <w:rPr>
          <w:color w:val="000000"/>
          <w:sz w:val="20"/>
        </w:rPr>
        <w:t xml:space="preserve">permittee shall submit all </w:t>
      </w:r>
      <w:r w:rsidRPr="004608F6">
        <w:rPr>
          <w:rFonts w:cs="Arial"/>
          <w:color w:val="000000"/>
          <w:sz w:val="20"/>
        </w:rPr>
        <w:t xml:space="preserve">performance test </w:t>
      </w:r>
      <w:r w:rsidRPr="004608F6">
        <w:rPr>
          <w:color w:val="000000"/>
          <w:sz w:val="20"/>
        </w:rPr>
        <w:t>reports for emission capture systems and add-on control devices</w:t>
      </w:r>
      <w:r w:rsidRPr="004608F6">
        <w:rPr>
          <w:rFonts w:cs="Arial"/>
          <w:color w:val="000000"/>
          <w:sz w:val="20"/>
        </w:rPr>
        <w:t xml:space="preserve">.  </w:t>
      </w:r>
      <w:r w:rsidRPr="004608F6">
        <w:rPr>
          <w:rFonts w:cs="Arial"/>
          <w:b/>
          <w:color w:val="000000"/>
          <w:sz w:val="20"/>
        </w:rPr>
        <w:t>(</w:t>
      </w:r>
      <w:r w:rsidRPr="004608F6">
        <w:rPr>
          <w:b/>
          <w:color w:val="000000"/>
          <w:sz w:val="20"/>
        </w:rPr>
        <w:t xml:space="preserve">40 CFR </w:t>
      </w:r>
      <w:r w:rsidRPr="004608F6">
        <w:rPr>
          <w:rFonts w:cs="Arial"/>
          <w:b/>
          <w:color w:val="000000"/>
          <w:sz w:val="20"/>
        </w:rPr>
        <w:t>63.3920(b))</w:t>
      </w:r>
    </w:p>
    <w:p w14:paraId="4B2B33C0" w14:textId="77777777" w:rsidR="006372F9" w:rsidRPr="00B21A11" w:rsidRDefault="006372F9" w:rsidP="006372F9">
      <w:pPr>
        <w:ind w:left="360" w:hanging="360"/>
        <w:jc w:val="both"/>
        <w:rPr>
          <w:rFonts w:cs="Arial"/>
          <w:bCs/>
          <w:color w:val="000000"/>
          <w:sz w:val="20"/>
        </w:rPr>
      </w:pPr>
    </w:p>
    <w:p w14:paraId="1DCA3C64" w14:textId="0C963F39" w:rsidR="006372F9" w:rsidRPr="00F65B1C" w:rsidRDefault="006372F9" w:rsidP="00F65B1C">
      <w:pPr>
        <w:pStyle w:val="ListParagraph"/>
        <w:numPr>
          <w:ilvl w:val="0"/>
          <w:numId w:val="93"/>
        </w:numPr>
        <w:ind w:left="360"/>
        <w:jc w:val="both"/>
        <w:rPr>
          <w:b/>
          <w:color w:val="000000"/>
          <w:sz w:val="20"/>
        </w:rPr>
      </w:pPr>
      <w:r w:rsidRPr="00F65B1C">
        <w:rPr>
          <w:color w:val="000000"/>
          <w:sz w:val="20"/>
        </w:rPr>
        <w:t xml:space="preserve">If the emission rate with add-on controls option is used and </w:t>
      </w:r>
      <w:r w:rsidRPr="00F65B1C">
        <w:rPr>
          <w:rFonts w:cs="Arial"/>
          <w:color w:val="000000"/>
          <w:sz w:val="20"/>
        </w:rPr>
        <w:t xml:space="preserve">a startup, shutdown, or malfunction occurs during the semi-annual reporting period, the permittee shall submit a SSM report as specified in 40 CFR 63.3920(c).  </w:t>
      </w:r>
      <w:r w:rsidR="00F65B1C">
        <w:rPr>
          <w:rFonts w:cs="Arial"/>
          <w:color w:val="000000"/>
          <w:sz w:val="20"/>
        </w:rPr>
        <w:br/>
      </w:r>
      <w:r w:rsidRPr="00F65B1C">
        <w:rPr>
          <w:b/>
          <w:color w:val="000000"/>
          <w:sz w:val="20"/>
        </w:rPr>
        <w:t>(</w:t>
      </w:r>
      <w:r w:rsidRPr="00F65B1C">
        <w:rPr>
          <w:rFonts w:cs="Arial"/>
          <w:b/>
          <w:color w:val="000000"/>
          <w:sz w:val="20"/>
        </w:rPr>
        <w:t>40 CFR 63.3920(c)</w:t>
      </w:r>
      <w:r w:rsidRPr="00F65B1C">
        <w:rPr>
          <w:b/>
          <w:color w:val="000000"/>
          <w:sz w:val="20"/>
        </w:rPr>
        <w:t>, 40 CFR 63.10(d))</w:t>
      </w:r>
    </w:p>
    <w:p w14:paraId="727B90EE" w14:textId="77777777" w:rsidR="006372F9" w:rsidRDefault="006372F9" w:rsidP="006372F9">
      <w:pPr>
        <w:jc w:val="both"/>
        <w:rPr>
          <w:rFonts w:cs="Arial"/>
          <w:sz w:val="20"/>
        </w:rPr>
      </w:pPr>
    </w:p>
    <w:p w14:paraId="0973FB0B" w14:textId="77777777" w:rsidR="006372F9" w:rsidRPr="00FE0AD0" w:rsidRDefault="006372F9" w:rsidP="006372F9">
      <w:pPr>
        <w:jc w:val="both"/>
        <w:rPr>
          <w:rFonts w:cs="Arial"/>
          <w:b/>
          <w:sz w:val="20"/>
        </w:rPr>
      </w:pPr>
      <w:r w:rsidRPr="00FE0AD0">
        <w:rPr>
          <w:rFonts w:cs="Arial"/>
          <w:b/>
          <w:sz w:val="20"/>
        </w:rPr>
        <w:t>See Appendix 8</w:t>
      </w:r>
    </w:p>
    <w:p w14:paraId="41727CC9" w14:textId="77777777" w:rsidR="00D54F81" w:rsidRPr="0007707C" w:rsidRDefault="00D54F81" w:rsidP="00C35D54">
      <w:pPr>
        <w:ind w:right="72"/>
        <w:jc w:val="both"/>
        <w:rPr>
          <w:rFonts w:cs="Arial"/>
          <w:sz w:val="20"/>
        </w:rPr>
      </w:pPr>
    </w:p>
    <w:p w14:paraId="6029EFCD" w14:textId="77777777" w:rsidR="00D54F81" w:rsidRDefault="00D54F81" w:rsidP="00C35D54">
      <w:pPr>
        <w:jc w:val="both"/>
      </w:pPr>
      <w:r>
        <w:rPr>
          <w:b/>
        </w:rPr>
        <w:t xml:space="preserve">VIII.  </w:t>
      </w:r>
      <w:r>
        <w:rPr>
          <w:b/>
          <w:u w:val="single"/>
        </w:rPr>
        <w:t>STACK/VENT RESTRICTION(S)</w:t>
      </w:r>
    </w:p>
    <w:p w14:paraId="43E181EF" w14:textId="77777777" w:rsidR="00D54F81" w:rsidRDefault="00D54F81" w:rsidP="00C35D54">
      <w:pPr>
        <w:jc w:val="both"/>
        <w:rPr>
          <w:sz w:val="20"/>
        </w:rPr>
      </w:pPr>
    </w:p>
    <w:p w14:paraId="3D428E55" w14:textId="77777777" w:rsidR="00D54F81" w:rsidRDefault="006372F9" w:rsidP="00C35D54">
      <w:pPr>
        <w:jc w:val="both"/>
        <w:rPr>
          <w:sz w:val="20"/>
        </w:rPr>
      </w:pPr>
      <w:r>
        <w:rPr>
          <w:sz w:val="20"/>
        </w:rPr>
        <w:t>NA</w:t>
      </w:r>
    </w:p>
    <w:p w14:paraId="3D5B2AEC" w14:textId="77777777" w:rsidR="006372F9" w:rsidRPr="0007707C" w:rsidRDefault="006372F9" w:rsidP="00C35D54">
      <w:pPr>
        <w:jc w:val="both"/>
        <w:rPr>
          <w:sz w:val="20"/>
        </w:rPr>
      </w:pPr>
    </w:p>
    <w:p w14:paraId="6D8A639E" w14:textId="77777777" w:rsidR="00D54F81" w:rsidRDefault="00D54F81" w:rsidP="00C35D54">
      <w:pPr>
        <w:jc w:val="both"/>
      </w:pPr>
      <w:r>
        <w:rPr>
          <w:b/>
        </w:rPr>
        <w:t xml:space="preserve">IX.  </w:t>
      </w:r>
      <w:r>
        <w:rPr>
          <w:b/>
          <w:u w:val="single"/>
        </w:rPr>
        <w:t>OTHER REQUIREMENT(S)</w:t>
      </w:r>
    </w:p>
    <w:p w14:paraId="711C93F7" w14:textId="77777777" w:rsidR="00D54F81" w:rsidRPr="00FE0AD0" w:rsidRDefault="00D54F81" w:rsidP="00C35D54">
      <w:pPr>
        <w:jc w:val="both"/>
        <w:rPr>
          <w:sz w:val="20"/>
        </w:rPr>
      </w:pPr>
    </w:p>
    <w:p w14:paraId="70655666" w14:textId="77777777" w:rsidR="006372F9" w:rsidRDefault="006372F9" w:rsidP="006372F9">
      <w:pPr>
        <w:ind w:left="360" w:hanging="360"/>
        <w:jc w:val="both"/>
        <w:rPr>
          <w:sz w:val="20"/>
        </w:rPr>
      </w:pPr>
      <w:r>
        <w:rPr>
          <w:sz w:val="20"/>
        </w:rPr>
        <w:t>1.</w:t>
      </w:r>
      <w:r>
        <w:rPr>
          <w:sz w:val="20"/>
        </w:rPr>
        <w:tab/>
        <w:t>The permittee shall comply with all applicable provisions of the National Emission Standards for Hazardous Air Pollutants, as specified in 40 CFR Part 63, Subpart A and Subpart MMMM for Surface Coating of Miscellaneous Metal Parts and Products by the initial compliance date.</w:t>
      </w:r>
      <w:r>
        <w:t xml:space="preserve">  </w:t>
      </w:r>
      <w:r>
        <w:rPr>
          <w:b/>
          <w:sz w:val="20"/>
        </w:rPr>
        <w:t>(40 CFR Part 63, Subparts A and MMMM</w:t>
      </w:r>
      <w:r>
        <w:rPr>
          <w:rFonts w:cs="Arial"/>
          <w:b/>
          <w:sz w:val="20"/>
        </w:rPr>
        <w:t xml:space="preserve">) </w:t>
      </w:r>
    </w:p>
    <w:p w14:paraId="7AB08801" w14:textId="77777777" w:rsidR="00D54F81" w:rsidRDefault="00D54F81" w:rsidP="00C35D54">
      <w:pPr>
        <w:jc w:val="both"/>
        <w:rPr>
          <w:sz w:val="20"/>
        </w:rPr>
      </w:pPr>
    </w:p>
    <w:p w14:paraId="615E7F6E" w14:textId="77777777" w:rsidR="00D54F81" w:rsidRPr="00FE0AD0" w:rsidRDefault="00D54F81" w:rsidP="00C35D54">
      <w:pPr>
        <w:jc w:val="both"/>
        <w:rPr>
          <w:sz w:val="20"/>
        </w:rPr>
      </w:pPr>
    </w:p>
    <w:p w14:paraId="014B7C8D" w14:textId="77777777" w:rsidR="00D54F81" w:rsidRPr="00B90185" w:rsidRDefault="00D54F81" w:rsidP="00C35D54">
      <w:pPr>
        <w:jc w:val="both"/>
        <w:rPr>
          <w:b/>
          <w:sz w:val="20"/>
        </w:rPr>
      </w:pPr>
      <w:r w:rsidRPr="00B90185">
        <w:rPr>
          <w:b/>
          <w:sz w:val="20"/>
          <w:u w:val="single"/>
        </w:rPr>
        <w:t>Footnotes</w:t>
      </w:r>
      <w:r w:rsidRPr="00B90185">
        <w:rPr>
          <w:b/>
          <w:sz w:val="20"/>
        </w:rPr>
        <w:t>:</w:t>
      </w:r>
    </w:p>
    <w:p w14:paraId="47F5DBAE" w14:textId="77777777" w:rsidR="00D54F81" w:rsidRDefault="00D54F81" w:rsidP="00C35D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DF96D5E" w14:textId="5633CD09" w:rsidR="005F75C2" w:rsidRDefault="00D54F81" w:rsidP="00C35D5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5F75C2">
        <w:rPr>
          <w:sz w:val="20"/>
        </w:rPr>
        <w:br w:type="page"/>
      </w:r>
    </w:p>
    <w:p w14:paraId="1C4DB028" w14:textId="77777777" w:rsidR="00D54F81" w:rsidRPr="003A4A19" w:rsidRDefault="00D54F81" w:rsidP="00C35D54">
      <w:pPr>
        <w:jc w:val="both"/>
        <w:rPr>
          <w:rFonts w:cs="Arial"/>
          <w:sz w:val="20"/>
        </w:rPr>
      </w:pPr>
    </w:p>
    <w:p w14:paraId="24E57535" w14:textId="489B9CE8" w:rsidR="006372F9" w:rsidRPr="00347387" w:rsidRDefault="006372F9" w:rsidP="00C35D5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4" w:name="_Toc60136498"/>
      <w:r w:rsidRPr="00347387">
        <w:rPr>
          <w:bCs/>
          <w:iCs/>
          <w:szCs w:val="28"/>
        </w:rPr>
        <w:t>FG</w:t>
      </w:r>
      <w:r>
        <w:rPr>
          <w:bCs/>
          <w:iCs/>
          <w:szCs w:val="28"/>
        </w:rPr>
        <w:t>-PPPP</w:t>
      </w:r>
      <w:bookmarkEnd w:id="124"/>
    </w:p>
    <w:p w14:paraId="11CE45BA" w14:textId="77777777" w:rsidR="006372F9" w:rsidRPr="00EE02F9" w:rsidRDefault="006372F9" w:rsidP="00C35D5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155B162" w14:textId="77777777" w:rsidR="006372F9" w:rsidRPr="00F30023" w:rsidRDefault="006372F9" w:rsidP="00C35D54">
      <w:pPr>
        <w:rPr>
          <w:sz w:val="20"/>
        </w:rPr>
      </w:pPr>
    </w:p>
    <w:p w14:paraId="3F82DB03" w14:textId="77777777" w:rsidR="006372F9" w:rsidRDefault="006372F9" w:rsidP="00C35D54">
      <w:pPr>
        <w:jc w:val="both"/>
        <w:rPr>
          <w:b/>
          <w:u w:val="single"/>
        </w:rPr>
      </w:pPr>
      <w:r>
        <w:rPr>
          <w:b/>
          <w:u w:val="single"/>
        </w:rPr>
        <w:t>DESCRIPTION</w:t>
      </w:r>
    </w:p>
    <w:p w14:paraId="1A18D6D6" w14:textId="77777777" w:rsidR="006372F9" w:rsidRPr="00C3424D" w:rsidRDefault="006372F9" w:rsidP="00C35D54">
      <w:pPr>
        <w:jc w:val="both"/>
        <w:rPr>
          <w:sz w:val="20"/>
        </w:rPr>
      </w:pPr>
    </w:p>
    <w:p w14:paraId="45F693ED" w14:textId="77777777" w:rsidR="00C131A1" w:rsidRDefault="00C131A1" w:rsidP="00C131A1">
      <w:pPr>
        <w:jc w:val="both"/>
        <w:rPr>
          <w:color w:val="000000"/>
          <w:sz w:val="20"/>
        </w:rPr>
      </w:pPr>
      <w:bookmarkStart w:id="125" w:name="_Hlk24007351"/>
      <w:r>
        <w:rPr>
          <w:color w:val="000000"/>
          <w:sz w:val="20"/>
        </w:rPr>
        <w:t xml:space="preserve">Each new, reconstructed, and existing affected source engaged </w:t>
      </w:r>
      <w:r w:rsidRPr="00BB7F29">
        <w:rPr>
          <w:color w:val="000000"/>
          <w:sz w:val="20"/>
        </w:rPr>
        <w:t xml:space="preserve">in </w:t>
      </w:r>
      <w:r>
        <w:rPr>
          <w:color w:val="000000"/>
          <w:sz w:val="20"/>
        </w:rPr>
        <w:t xml:space="preserve">the </w:t>
      </w:r>
      <w:r w:rsidRPr="00BB7F29">
        <w:rPr>
          <w:color w:val="000000"/>
          <w:sz w:val="20"/>
        </w:rPr>
        <w:t>surface coating of plastic parts and products</w:t>
      </w:r>
      <w:r>
        <w:rPr>
          <w:color w:val="000000"/>
          <w:sz w:val="20"/>
        </w:rPr>
        <w:t>, identified</w:t>
      </w:r>
      <w:r w:rsidRPr="00BB7F29">
        <w:rPr>
          <w:color w:val="000000"/>
          <w:sz w:val="20"/>
        </w:rPr>
        <w:t xml:space="preserve"> </w:t>
      </w:r>
      <w:r>
        <w:rPr>
          <w:color w:val="000000"/>
          <w:sz w:val="20"/>
        </w:rPr>
        <w:t xml:space="preserve">within each of the four subcategories listed </w:t>
      </w:r>
      <w:r w:rsidRPr="00BB7F29">
        <w:rPr>
          <w:color w:val="000000"/>
          <w:sz w:val="20"/>
        </w:rPr>
        <w:t>in 40 CFR</w:t>
      </w:r>
      <w:r>
        <w:rPr>
          <w:color w:val="000000"/>
          <w:sz w:val="20"/>
        </w:rPr>
        <w:t xml:space="preserve"> Part 63, </w:t>
      </w:r>
      <w:r w:rsidRPr="00BB7F29">
        <w:rPr>
          <w:color w:val="000000"/>
          <w:sz w:val="20"/>
        </w:rPr>
        <w:t>Subpart PPPP</w:t>
      </w:r>
      <w:r>
        <w:rPr>
          <w:sz w:val="20"/>
        </w:rPr>
        <w:t>,</w:t>
      </w:r>
      <w:r>
        <w:rPr>
          <w:rFonts w:ascii="Times New Roman" w:hAnsi="Times New Roman"/>
          <w:b/>
          <w:sz w:val="20"/>
        </w:rPr>
        <w:t xml:space="preserve"> </w:t>
      </w:r>
      <w:r>
        <w:rPr>
          <w:sz w:val="20"/>
        </w:rPr>
        <w:t xml:space="preserve">63.4481(a)(2) to (5).  Surface coating is defined by </w:t>
      </w:r>
      <w:r>
        <w:rPr>
          <w:rFonts w:cs="Arial"/>
          <w:sz w:val="20"/>
        </w:rPr>
        <w:t xml:space="preserve">40 CFR </w:t>
      </w:r>
      <w:r>
        <w:rPr>
          <w:sz w:val="20"/>
        </w:rPr>
        <w:t xml:space="preserve">63.4481 as the application </w:t>
      </w:r>
      <w:r>
        <w:rPr>
          <w:color w:val="000000"/>
          <w:sz w:val="20"/>
        </w:rPr>
        <w:t>of coating to a substrate using, for example, spray guns or dip tanks.  Surface coating also includes associated activities, such as surface preparation, cleaning, mixing, and storage if they are directly related to the application of the coating.</w:t>
      </w:r>
    </w:p>
    <w:p w14:paraId="1F95D02E" w14:textId="77777777" w:rsidR="00C131A1" w:rsidRDefault="00C131A1" w:rsidP="00C131A1">
      <w:pPr>
        <w:jc w:val="both"/>
        <w:rPr>
          <w:color w:val="000000"/>
          <w:sz w:val="20"/>
        </w:rPr>
      </w:pPr>
    </w:p>
    <w:p w14:paraId="51602976" w14:textId="0F256EF1" w:rsidR="00C131A1" w:rsidRDefault="00C131A1" w:rsidP="00C131A1">
      <w:pPr>
        <w:jc w:val="both"/>
        <w:rPr>
          <w:color w:val="000000"/>
          <w:sz w:val="20"/>
        </w:rPr>
      </w:pPr>
      <w:r w:rsidRPr="00B43BF9">
        <w:rPr>
          <w:b/>
          <w:color w:val="000000"/>
          <w:sz w:val="20"/>
        </w:rPr>
        <w:t>Emission Units:</w:t>
      </w:r>
      <w:r>
        <w:rPr>
          <w:b/>
          <w:color w:val="000000"/>
          <w:sz w:val="20"/>
        </w:rPr>
        <w:t xml:space="preserve">  </w:t>
      </w:r>
      <w:r>
        <w:rPr>
          <w:color w:val="000000"/>
          <w:sz w:val="20"/>
        </w:rPr>
        <w:t xml:space="preserve">EU-LN1, EU-LN2, EU-LN3, EU-LN4, </w:t>
      </w:r>
      <w:r w:rsidR="005F75C2">
        <w:rPr>
          <w:color w:val="000000"/>
          <w:sz w:val="20"/>
        </w:rPr>
        <w:t xml:space="preserve">EU-LN-5, </w:t>
      </w:r>
      <w:r>
        <w:rPr>
          <w:color w:val="000000"/>
          <w:sz w:val="20"/>
        </w:rPr>
        <w:t>EU-LN2&amp;3</w:t>
      </w:r>
    </w:p>
    <w:p w14:paraId="712368E8" w14:textId="77777777" w:rsidR="00C131A1" w:rsidRDefault="00C131A1" w:rsidP="00C131A1">
      <w:pPr>
        <w:jc w:val="both"/>
        <w:rPr>
          <w:vanish/>
          <w:color w:val="000000"/>
          <w:sz w:val="20"/>
        </w:rPr>
      </w:pPr>
    </w:p>
    <w:p w14:paraId="767C92B3" w14:textId="77777777" w:rsidR="00C131A1" w:rsidRDefault="00C131A1" w:rsidP="00C131A1">
      <w:pPr>
        <w:jc w:val="both"/>
        <w:rPr>
          <w:b/>
          <w:u w:val="single"/>
        </w:rPr>
      </w:pPr>
      <w:r>
        <w:rPr>
          <w:b/>
          <w:u w:val="single"/>
        </w:rPr>
        <w:t>POLLUTION CONTROL EQUIPMENT</w:t>
      </w:r>
    </w:p>
    <w:p w14:paraId="2414D823" w14:textId="77777777" w:rsidR="00C131A1" w:rsidRPr="00E76FC5" w:rsidRDefault="00C131A1" w:rsidP="00C131A1">
      <w:pPr>
        <w:jc w:val="both"/>
        <w:rPr>
          <w:sz w:val="20"/>
        </w:rPr>
      </w:pPr>
    </w:p>
    <w:p w14:paraId="4EB47AF9" w14:textId="77777777" w:rsidR="00C131A1" w:rsidRPr="00E76FC5" w:rsidRDefault="00C131A1" w:rsidP="00C131A1">
      <w:pPr>
        <w:jc w:val="both"/>
        <w:rPr>
          <w:sz w:val="20"/>
        </w:rPr>
      </w:pPr>
      <w:r w:rsidRPr="00E76FC5">
        <w:rPr>
          <w:sz w:val="20"/>
        </w:rPr>
        <w:t>Fluidized bed concentrator and thermal oxidizer</w:t>
      </w:r>
    </w:p>
    <w:bookmarkEnd w:id="125"/>
    <w:p w14:paraId="7CDE8E80" w14:textId="77777777" w:rsidR="006372F9" w:rsidRPr="008B5C27" w:rsidRDefault="006372F9" w:rsidP="00C35D54">
      <w:pPr>
        <w:rPr>
          <w:sz w:val="20"/>
        </w:rPr>
      </w:pPr>
    </w:p>
    <w:p w14:paraId="010DC1DC" w14:textId="77777777" w:rsidR="006372F9" w:rsidRDefault="006372F9" w:rsidP="00C35D54">
      <w:pPr>
        <w:jc w:val="both"/>
        <w:rPr>
          <w:b/>
          <w:u w:val="single"/>
        </w:rPr>
      </w:pPr>
      <w:r>
        <w:rPr>
          <w:b/>
        </w:rPr>
        <w:t xml:space="preserve">I.  </w:t>
      </w:r>
      <w:r>
        <w:rPr>
          <w:b/>
          <w:u w:val="single"/>
        </w:rPr>
        <w:t>EMISSION LIMIT(S)</w:t>
      </w:r>
    </w:p>
    <w:p w14:paraId="07D2C40E" w14:textId="77777777" w:rsidR="006372F9" w:rsidRPr="00FE0AD0" w:rsidRDefault="006372F9" w:rsidP="00C35D5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6372F9" w14:paraId="243F259D" w14:textId="77777777" w:rsidTr="00C131A1">
        <w:trPr>
          <w:cantSplit/>
          <w:tblHeader/>
        </w:trPr>
        <w:tc>
          <w:tcPr>
            <w:tcW w:w="1626" w:type="dxa"/>
            <w:tcBorders>
              <w:top w:val="single" w:sz="4" w:space="0" w:color="auto"/>
              <w:left w:val="single" w:sz="4" w:space="0" w:color="auto"/>
              <w:bottom w:val="single" w:sz="4" w:space="0" w:color="auto"/>
              <w:right w:val="single" w:sz="4" w:space="0" w:color="auto"/>
            </w:tcBorders>
          </w:tcPr>
          <w:p w14:paraId="3BB80A3B" w14:textId="77777777" w:rsidR="006372F9" w:rsidRPr="00BD3DE3" w:rsidRDefault="006372F9" w:rsidP="00C35D5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E6D40CE" w14:textId="77777777" w:rsidR="006372F9" w:rsidRPr="00BD3DE3" w:rsidRDefault="006372F9" w:rsidP="00C35D5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05BE604" w14:textId="77777777" w:rsidR="006372F9" w:rsidRDefault="006372F9" w:rsidP="00C35D5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09416B9" w14:textId="77777777" w:rsidR="006372F9" w:rsidRPr="00BD3DE3" w:rsidRDefault="006372F9" w:rsidP="00C35D5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C3886EF" w14:textId="77777777" w:rsidR="006372F9" w:rsidRDefault="006372F9" w:rsidP="00C35D54">
            <w:pPr>
              <w:jc w:val="center"/>
              <w:rPr>
                <w:b/>
                <w:sz w:val="20"/>
              </w:rPr>
            </w:pPr>
            <w:r>
              <w:rPr>
                <w:b/>
                <w:sz w:val="20"/>
              </w:rPr>
              <w:t>Monitoring/</w:t>
            </w:r>
          </w:p>
          <w:p w14:paraId="6F9D3C7D" w14:textId="77777777" w:rsidR="006372F9" w:rsidRPr="00BD3DE3" w:rsidRDefault="006372F9" w:rsidP="00C35D5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E26740D" w14:textId="77777777" w:rsidR="006372F9" w:rsidRPr="00BD3DE3" w:rsidRDefault="006372F9" w:rsidP="00C35D54">
            <w:pPr>
              <w:jc w:val="center"/>
              <w:rPr>
                <w:b/>
                <w:sz w:val="20"/>
              </w:rPr>
            </w:pPr>
            <w:r w:rsidRPr="00BD3DE3">
              <w:rPr>
                <w:b/>
                <w:sz w:val="20"/>
              </w:rPr>
              <w:t>Underlying</w:t>
            </w:r>
            <w:r>
              <w:rPr>
                <w:b/>
                <w:sz w:val="20"/>
              </w:rPr>
              <w:t xml:space="preserve"> </w:t>
            </w:r>
            <w:r w:rsidRPr="00BD3DE3">
              <w:rPr>
                <w:b/>
                <w:sz w:val="20"/>
              </w:rPr>
              <w:t>Applicable Requirements</w:t>
            </w:r>
          </w:p>
        </w:tc>
      </w:tr>
      <w:tr w:rsidR="00C131A1" w14:paraId="12AA8484" w14:textId="77777777" w:rsidTr="00C131A1">
        <w:trPr>
          <w:cantSplit/>
        </w:trPr>
        <w:tc>
          <w:tcPr>
            <w:tcW w:w="1626" w:type="dxa"/>
            <w:tcBorders>
              <w:top w:val="single" w:sz="4" w:space="0" w:color="auto"/>
              <w:left w:val="single" w:sz="4" w:space="0" w:color="auto"/>
              <w:bottom w:val="single" w:sz="4" w:space="0" w:color="auto"/>
              <w:right w:val="single" w:sz="4" w:space="0" w:color="auto"/>
            </w:tcBorders>
          </w:tcPr>
          <w:p w14:paraId="2592BA80" w14:textId="2F4E9BBD" w:rsidR="00C131A1" w:rsidRPr="00CE2E26" w:rsidRDefault="00C131A1" w:rsidP="00CC0DF5">
            <w:pPr>
              <w:pStyle w:val="ListParagraph"/>
              <w:numPr>
                <w:ilvl w:val="0"/>
                <w:numId w:val="85"/>
              </w:numPr>
              <w:ind w:left="347"/>
              <w:rPr>
                <w:color w:val="000000"/>
                <w:sz w:val="20"/>
              </w:rPr>
            </w:pPr>
            <w:r w:rsidRPr="00CE2E26">
              <w:rPr>
                <w:color w:val="000000"/>
                <w:sz w:val="20"/>
              </w:rPr>
              <w:t>Organic HAP</w:t>
            </w:r>
          </w:p>
        </w:tc>
        <w:tc>
          <w:tcPr>
            <w:tcW w:w="1440" w:type="dxa"/>
            <w:tcBorders>
              <w:top w:val="single" w:sz="4" w:space="0" w:color="auto"/>
              <w:left w:val="single" w:sz="4" w:space="0" w:color="auto"/>
              <w:bottom w:val="single" w:sz="4" w:space="0" w:color="auto"/>
              <w:right w:val="single" w:sz="4" w:space="0" w:color="auto"/>
            </w:tcBorders>
          </w:tcPr>
          <w:p w14:paraId="09097866" w14:textId="77777777" w:rsidR="00C131A1" w:rsidRPr="004608F6" w:rsidRDefault="00C131A1" w:rsidP="00C131A1">
            <w:pPr>
              <w:jc w:val="center"/>
              <w:rPr>
                <w:rFonts w:cs="Arial"/>
                <w:color w:val="000000"/>
                <w:sz w:val="20"/>
              </w:rPr>
            </w:pPr>
            <w:r w:rsidRPr="004608F6">
              <w:rPr>
                <w:color w:val="000000"/>
                <w:sz w:val="20"/>
              </w:rPr>
              <w:t>0.16 lb per lb of coating solids</w:t>
            </w:r>
          </w:p>
        </w:tc>
        <w:tc>
          <w:tcPr>
            <w:tcW w:w="2245" w:type="dxa"/>
            <w:tcBorders>
              <w:top w:val="single" w:sz="4" w:space="0" w:color="auto"/>
              <w:left w:val="single" w:sz="4" w:space="0" w:color="auto"/>
              <w:bottom w:val="single" w:sz="4" w:space="0" w:color="auto"/>
              <w:right w:val="single" w:sz="4" w:space="0" w:color="auto"/>
            </w:tcBorders>
          </w:tcPr>
          <w:p w14:paraId="4B5CA7DD" w14:textId="77777777" w:rsidR="00C131A1" w:rsidRPr="004608F6" w:rsidRDefault="00C131A1" w:rsidP="00C131A1">
            <w:pPr>
              <w:jc w:val="center"/>
              <w:rPr>
                <w:color w:val="000000"/>
                <w:sz w:val="20"/>
              </w:rPr>
            </w:pPr>
            <w:r w:rsidRPr="004608F6">
              <w:rPr>
                <w:color w:val="000000"/>
                <w:sz w:val="20"/>
              </w:rPr>
              <w:t>12-month rolling time period *</w:t>
            </w:r>
          </w:p>
        </w:tc>
        <w:tc>
          <w:tcPr>
            <w:tcW w:w="1889" w:type="dxa"/>
            <w:tcBorders>
              <w:top w:val="single" w:sz="4" w:space="0" w:color="auto"/>
              <w:left w:val="single" w:sz="4" w:space="0" w:color="auto"/>
              <w:bottom w:val="single" w:sz="4" w:space="0" w:color="auto"/>
              <w:right w:val="single" w:sz="4" w:space="0" w:color="auto"/>
            </w:tcBorders>
          </w:tcPr>
          <w:p w14:paraId="3CA095B6" w14:textId="77777777" w:rsidR="00C131A1" w:rsidRPr="004608F6" w:rsidRDefault="00C131A1" w:rsidP="00C131A1">
            <w:pPr>
              <w:jc w:val="center"/>
              <w:rPr>
                <w:color w:val="000000"/>
                <w:sz w:val="20"/>
              </w:rPr>
            </w:pPr>
            <w:r w:rsidRPr="004608F6">
              <w:rPr>
                <w:color w:val="000000"/>
                <w:sz w:val="20"/>
              </w:rPr>
              <w:t>Existing -</w:t>
            </w:r>
          </w:p>
          <w:p w14:paraId="779C4B71" w14:textId="77777777" w:rsidR="00C131A1" w:rsidRPr="004608F6" w:rsidRDefault="00C131A1" w:rsidP="00C131A1">
            <w:pPr>
              <w:jc w:val="center"/>
              <w:rPr>
                <w:color w:val="000000"/>
                <w:sz w:val="20"/>
              </w:rPr>
            </w:pPr>
            <w:r w:rsidRPr="004608F6">
              <w:rPr>
                <w:color w:val="000000"/>
                <w:sz w:val="20"/>
              </w:rPr>
              <w:t xml:space="preserve">General Use Coating </w:t>
            </w:r>
          </w:p>
        </w:tc>
        <w:tc>
          <w:tcPr>
            <w:tcW w:w="1530" w:type="dxa"/>
            <w:tcBorders>
              <w:top w:val="single" w:sz="4" w:space="0" w:color="auto"/>
              <w:left w:val="single" w:sz="4" w:space="0" w:color="auto"/>
              <w:bottom w:val="single" w:sz="4" w:space="0" w:color="auto"/>
              <w:right w:val="single" w:sz="4" w:space="0" w:color="auto"/>
            </w:tcBorders>
          </w:tcPr>
          <w:p w14:paraId="42073692" w14:textId="77777777" w:rsidR="00C131A1" w:rsidRPr="004B21F3" w:rsidRDefault="00C131A1" w:rsidP="00C131A1">
            <w:pPr>
              <w:jc w:val="center"/>
              <w:rPr>
                <w:color w:val="000000"/>
                <w:sz w:val="20"/>
              </w:rPr>
            </w:pPr>
            <w:r>
              <w:rPr>
                <w:color w:val="000000"/>
                <w:sz w:val="20"/>
              </w:rPr>
              <w:t xml:space="preserve">SC </w:t>
            </w:r>
            <w:r w:rsidRPr="004B21F3">
              <w:rPr>
                <w:color w:val="000000"/>
                <w:sz w:val="20"/>
              </w:rPr>
              <w:t>V.1-10</w:t>
            </w:r>
          </w:p>
        </w:tc>
        <w:tc>
          <w:tcPr>
            <w:tcW w:w="1530" w:type="dxa"/>
            <w:tcBorders>
              <w:top w:val="single" w:sz="4" w:space="0" w:color="auto"/>
              <w:left w:val="single" w:sz="4" w:space="0" w:color="auto"/>
              <w:bottom w:val="single" w:sz="4" w:space="0" w:color="auto"/>
              <w:right w:val="single" w:sz="4" w:space="0" w:color="auto"/>
            </w:tcBorders>
          </w:tcPr>
          <w:p w14:paraId="29C55715" w14:textId="77777777" w:rsidR="00C131A1" w:rsidRPr="00E76FC5" w:rsidRDefault="00C131A1" w:rsidP="00C131A1">
            <w:pPr>
              <w:jc w:val="center"/>
              <w:rPr>
                <w:b/>
                <w:color w:val="000000"/>
                <w:sz w:val="20"/>
              </w:rPr>
            </w:pPr>
            <w:r w:rsidRPr="00E76FC5">
              <w:rPr>
                <w:rFonts w:cs="Arial"/>
                <w:b/>
                <w:color w:val="000000"/>
                <w:sz w:val="20"/>
              </w:rPr>
              <w:t xml:space="preserve">40 CFR </w:t>
            </w:r>
            <w:r w:rsidRPr="00E76FC5">
              <w:rPr>
                <w:b/>
                <w:color w:val="000000"/>
                <w:sz w:val="20"/>
              </w:rPr>
              <w:t>63.4490(b)(1)</w:t>
            </w:r>
          </w:p>
        </w:tc>
      </w:tr>
    </w:tbl>
    <w:p w14:paraId="32AA8529" w14:textId="77777777" w:rsidR="006372F9" w:rsidRDefault="00C131A1" w:rsidP="00C35D54">
      <w:pPr>
        <w:jc w:val="both"/>
        <w:rPr>
          <w:sz w:val="20"/>
        </w:rPr>
      </w:pPr>
      <w:r>
        <w:rPr>
          <w:rFonts w:cs="Arial"/>
          <w:sz w:val="20"/>
        </w:rPr>
        <w:t>* As determined at the end of each calendar month</w:t>
      </w:r>
    </w:p>
    <w:p w14:paraId="52C33B21" w14:textId="77777777" w:rsidR="00C131A1" w:rsidRDefault="00C131A1" w:rsidP="00C35D54">
      <w:pPr>
        <w:jc w:val="both"/>
        <w:rPr>
          <w:sz w:val="20"/>
        </w:rPr>
      </w:pPr>
    </w:p>
    <w:p w14:paraId="26C03489" w14:textId="77777777" w:rsidR="00F77DD5" w:rsidRDefault="00F77DD5" w:rsidP="00F77DD5">
      <w:pPr>
        <w:ind w:left="360" w:hanging="360"/>
        <w:jc w:val="both"/>
        <w:rPr>
          <w:rFonts w:cs="Arial"/>
          <w:sz w:val="20"/>
        </w:rPr>
      </w:pPr>
      <w:r>
        <w:rPr>
          <w:sz w:val="20"/>
        </w:rPr>
        <w:t>2.</w:t>
      </w:r>
      <w:r>
        <w:rPr>
          <w:sz w:val="20"/>
        </w:rPr>
        <w:tab/>
        <w:t xml:space="preserve">The permittee shall </w:t>
      </w:r>
      <w:r>
        <w:rPr>
          <w:rFonts w:cs="Arial"/>
          <w:sz w:val="20"/>
        </w:rPr>
        <w:t xml:space="preserve">determine whether the organic HAP emission rate is equal to or less than the applicable emission limits in 40 CFR 63.4490 using at least one of the following three options, which are listed in </w:t>
      </w:r>
      <w:r>
        <w:rPr>
          <w:sz w:val="20"/>
        </w:rPr>
        <w:t>40</w:t>
      </w:r>
      <w:bookmarkStart w:id="126" w:name="_Hlk60136136"/>
      <w:r>
        <w:rPr>
          <w:sz w:val="20"/>
        </w:rPr>
        <w:t> </w:t>
      </w:r>
      <w:bookmarkEnd w:id="126"/>
      <w:r>
        <w:rPr>
          <w:sz w:val="20"/>
        </w:rPr>
        <w:t>CFR </w:t>
      </w:r>
      <w:r>
        <w:rPr>
          <w:rFonts w:cs="Arial"/>
          <w:sz w:val="20"/>
        </w:rPr>
        <w:t>63.4491(a) through (c):</w:t>
      </w:r>
    </w:p>
    <w:p w14:paraId="36AC338D" w14:textId="77777777" w:rsidR="00F77DD5" w:rsidRDefault="00F77DD5" w:rsidP="00CE2E26">
      <w:pPr>
        <w:spacing w:before="60"/>
        <w:ind w:left="720" w:hanging="360"/>
        <w:jc w:val="both"/>
        <w:rPr>
          <w:rFonts w:cs="Arial"/>
          <w:sz w:val="20"/>
        </w:rPr>
      </w:pPr>
      <w:r>
        <w:rPr>
          <w:rFonts w:cs="Arial"/>
          <w:sz w:val="20"/>
        </w:rPr>
        <w:t>a.</w:t>
      </w:r>
      <w:r>
        <w:rPr>
          <w:rFonts w:cs="Arial"/>
          <w:sz w:val="20"/>
        </w:rPr>
        <w:tab/>
        <w:t>Compliant material option,</w:t>
      </w:r>
    </w:p>
    <w:p w14:paraId="07428284" w14:textId="77777777" w:rsidR="00F77DD5" w:rsidRDefault="00F77DD5" w:rsidP="00CE2E26">
      <w:pPr>
        <w:spacing w:before="60"/>
        <w:ind w:left="720" w:hanging="360"/>
        <w:jc w:val="both"/>
        <w:rPr>
          <w:rFonts w:cs="Arial"/>
          <w:sz w:val="20"/>
        </w:rPr>
      </w:pPr>
      <w:r>
        <w:rPr>
          <w:rFonts w:cs="Arial"/>
          <w:sz w:val="20"/>
        </w:rPr>
        <w:t>b.</w:t>
      </w:r>
      <w:r>
        <w:rPr>
          <w:rFonts w:cs="Arial"/>
          <w:sz w:val="20"/>
        </w:rPr>
        <w:tab/>
        <w:t>Emission rate without add-on controls option, or</w:t>
      </w:r>
    </w:p>
    <w:p w14:paraId="1D95B0B6" w14:textId="77777777" w:rsidR="00F77DD5" w:rsidRDefault="00F77DD5" w:rsidP="00CE2E26">
      <w:pPr>
        <w:spacing w:before="60" w:after="120"/>
        <w:ind w:left="720" w:hanging="360"/>
        <w:jc w:val="both"/>
        <w:rPr>
          <w:rFonts w:cs="Arial"/>
          <w:sz w:val="20"/>
        </w:rPr>
      </w:pPr>
      <w:r>
        <w:rPr>
          <w:rFonts w:cs="Arial"/>
          <w:sz w:val="20"/>
        </w:rPr>
        <w:t>c.</w:t>
      </w:r>
      <w:r>
        <w:rPr>
          <w:rFonts w:cs="Arial"/>
          <w:sz w:val="20"/>
        </w:rPr>
        <w:tab/>
        <w:t>Emission rate with add-on controls option.</w:t>
      </w:r>
    </w:p>
    <w:p w14:paraId="12A8F6C9" w14:textId="77777777" w:rsidR="00F77DD5" w:rsidRDefault="00F77DD5" w:rsidP="00F77DD5">
      <w:pPr>
        <w:ind w:left="360"/>
        <w:jc w:val="both"/>
        <w:rPr>
          <w:rFonts w:cs="Arial"/>
          <w:b/>
          <w:sz w:val="20"/>
        </w:rPr>
      </w:pPr>
      <w:r>
        <w:rPr>
          <w:sz w:val="20"/>
        </w:rPr>
        <w:t xml:space="preserve">The permittee shall include all coatings, thinners and/or other additives, and cleaning materials used when determining the emission rate.  </w:t>
      </w:r>
      <w:r>
        <w:rPr>
          <w:b/>
          <w:sz w:val="20"/>
        </w:rPr>
        <w:t>(40 CFR</w:t>
      </w:r>
      <w:r>
        <w:rPr>
          <w:rFonts w:cs="Arial"/>
          <w:b/>
          <w:sz w:val="20"/>
        </w:rPr>
        <w:t xml:space="preserve"> 63.4491)</w:t>
      </w:r>
    </w:p>
    <w:p w14:paraId="77102720" w14:textId="77777777" w:rsidR="00F77DD5" w:rsidRPr="00B21A11" w:rsidRDefault="00F77DD5" w:rsidP="00F77DD5">
      <w:pPr>
        <w:jc w:val="both"/>
        <w:rPr>
          <w:bCs/>
          <w:sz w:val="20"/>
        </w:rPr>
      </w:pPr>
    </w:p>
    <w:p w14:paraId="41B9F9F9" w14:textId="77777777" w:rsidR="00F77DD5" w:rsidRDefault="00F77DD5" w:rsidP="00F77DD5">
      <w:pPr>
        <w:ind w:left="360" w:hanging="360"/>
        <w:jc w:val="both"/>
        <w:rPr>
          <w:b/>
          <w:sz w:val="20"/>
        </w:rPr>
      </w:pPr>
      <w:r>
        <w:rPr>
          <w:sz w:val="20"/>
        </w:rPr>
        <w:t>3.</w:t>
      </w:r>
      <w:r>
        <w:rPr>
          <w:sz w:val="20"/>
        </w:rPr>
        <w:tab/>
        <w:t xml:space="preserve">Any coating operation(s) using the compliant material option or the emission rate without add-on controls option shall be in compliance with the applicable emission limits in 40 CFR 63.4490 at all times.  </w:t>
      </w:r>
      <w:r>
        <w:rPr>
          <w:b/>
          <w:sz w:val="20"/>
        </w:rPr>
        <w:t>(40 CFR 63.4500(a)(1))</w:t>
      </w:r>
    </w:p>
    <w:p w14:paraId="16B7AF55" w14:textId="77777777" w:rsidR="00F77DD5" w:rsidRPr="004608F6" w:rsidRDefault="00F77DD5" w:rsidP="00F77DD5">
      <w:pPr>
        <w:ind w:left="360" w:hanging="360"/>
        <w:jc w:val="both"/>
        <w:rPr>
          <w:color w:val="000000"/>
          <w:sz w:val="20"/>
        </w:rPr>
      </w:pPr>
    </w:p>
    <w:p w14:paraId="1FCE1C9C" w14:textId="77777777" w:rsidR="00F77DD5" w:rsidRPr="004608F6" w:rsidRDefault="00F77DD5" w:rsidP="00F77DD5">
      <w:pPr>
        <w:ind w:left="360" w:hanging="360"/>
        <w:jc w:val="both"/>
        <w:rPr>
          <w:rFonts w:cs="Arial"/>
          <w:b/>
          <w:color w:val="000000"/>
          <w:sz w:val="20"/>
        </w:rPr>
      </w:pPr>
      <w:r>
        <w:rPr>
          <w:color w:val="000000"/>
          <w:sz w:val="20"/>
        </w:rPr>
        <w:t>4</w:t>
      </w:r>
      <w:r w:rsidRPr="004608F6">
        <w:rPr>
          <w:color w:val="000000"/>
          <w:sz w:val="20"/>
        </w:rPr>
        <w:t>.</w:t>
      </w:r>
      <w:r w:rsidRPr="004608F6">
        <w:rPr>
          <w:color w:val="000000"/>
          <w:sz w:val="20"/>
        </w:rPr>
        <w:tab/>
        <w:t xml:space="preserve">Any coating operation(s) using the emission rate with add-on controls option shall be in compliance with the applicable emission limits at all times except during periods of startup, shutdown, and malfunction.  </w:t>
      </w:r>
      <w:r w:rsidRPr="004608F6">
        <w:rPr>
          <w:b/>
          <w:color w:val="000000"/>
          <w:sz w:val="20"/>
        </w:rPr>
        <w:t>(40 CFR</w:t>
      </w:r>
      <w:r>
        <w:rPr>
          <w:b/>
          <w:color w:val="000000"/>
          <w:sz w:val="20"/>
        </w:rPr>
        <w:t> </w:t>
      </w:r>
      <w:r w:rsidRPr="004608F6">
        <w:rPr>
          <w:rFonts w:cs="Arial"/>
          <w:b/>
          <w:color w:val="000000"/>
          <w:sz w:val="20"/>
        </w:rPr>
        <w:t>63.4500(a)(2)(i))</w:t>
      </w:r>
    </w:p>
    <w:p w14:paraId="412C4026" w14:textId="77777777" w:rsidR="00F77DD5" w:rsidRDefault="00F77DD5" w:rsidP="00F77DD5">
      <w:pPr>
        <w:ind w:left="360" w:hanging="360"/>
        <w:jc w:val="both"/>
        <w:rPr>
          <w:rFonts w:cs="Arial"/>
          <w:sz w:val="20"/>
        </w:rPr>
      </w:pPr>
    </w:p>
    <w:p w14:paraId="59A5C37A" w14:textId="77777777" w:rsidR="00F77DD5" w:rsidRDefault="00F77DD5" w:rsidP="00F77DD5">
      <w:pPr>
        <w:ind w:left="360" w:hanging="360"/>
        <w:jc w:val="both"/>
        <w:rPr>
          <w:rFonts w:cs="Arial"/>
          <w:sz w:val="20"/>
        </w:rPr>
      </w:pPr>
      <w:r>
        <w:rPr>
          <w:sz w:val="20"/>
        </w:rPr>
        <w:t>5.</w:t>
      </w:r>
      <w:r>
        <w:rPr>
          <w:sz w:val="20"/>
        </w:rPr>
        <w:tab/>
        <w:t xml:space="preserve">If the surface coating operation(s) meet the applicability criteria of more than one of the subcategory emission limits specified in 40 CFR 63.4490(a) or (b), the permittee may comply separately with each subcategory emission limit, or comply using one of the alternatives in 40 CFR 63.4490(c)(1) or (2).  </w:t>
      </w:r>
      <w:r>
        <w:rPr>
          <w:b/>
          <w:sz w:val="20"/>
        </w:rPr>
        <w:t>(40 CFR</w:t>
      </w:r>
      <w:r>
        <w:rPr>
          <w:rFonts w:cs="Arial"/>
          <w:b/>
          <w:sz w:val="20"/>
        </w:rPr>
        <w:t xml:space="preserve"> 63.4490(c))</w:t>
      </w:r>
    </w:p>
    <w:p w14:paraId="4748F8B6" w14:textId="7B0416B1" w:rsidR="00F65B1C" w:rsidRDefault="00F65B1C">
      <w:pPr>
        <w:rPr>
          <w:sz w:val="20"/>
        </w:rPr>
      </w:pPr>
      <w:r>
        <w:rPr>
          <w:sz w:val="20"/>
        </w:rPr>
        <w:br w:type="page"/>
      </w:r>
    </w:p>
    <w:p w14:paraId="66E76BDA" w14:textId="77777777" w:rsidR="00F77DD5" w:rsidRDefault="00F77DD5" w:rsidP="00C35D54">
      <w:pPr>
        <w:jc w:val="both"/>
        <w:rPr>
          <w:sz w:val="20"/>
        </w:rPr>
      </w:pPr>
    </w:p>
    <w:p w14:paraId="557A2C57" w14:textId="3FFEFC4A" w:rsidR="006372F9" w:rsidRPr="004D0D0C" w:rsidRDefault="006372F9" w:rsidP="004D0D0C">
      <w:pPr>
        <w:pStyle w:val="ListParagraph"/>
        <w:numPr>
          <w:ilvl w:val="0"/>
          <w:numId w:val="65"/>
        </w:numPr>
        <w:ind w:left="630"/>
        <w:jc w:val="both"/>
        <w:rPr>
          <w:b/>
          <w:u w:val="single"/>
        </w:rPr>
      </w:pPr>
      <w:r w:rsidRPr="004D0D0C">
        <w:rPr>
          <w:b/>
          <w:u w:val="single"/>
        </w:rPr>
        <w:t>MATERIAL LIMIT(S)</w:t>
      </w:r>
    </w:p>
    <w:p w14:paraId="37357CDF" w14:textId="77777777" w:rsidR="00F65B1C" w:rsidRPr="004D0D0C" w:rsidRDefault="00F65B1C" w:rsidP="00F65B1C">
      <w:pPr>
        <w:jc w:val="both"/>
        <w:rPr>
          <w:b/>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6372F9" w14:paraId="7A9D9485" w14:textId="77777777" w:rsidTr="001F4471">
        <w:trPr>
          <w:cantSplit/>
          <w:tblHeader/>
        </w:trPr>
        <w:tc>
          <w:tcPr>
            <w:tcW w:w="1626" w:type="dxa"/>
            <w:tcBorders>
              <w:top w:val="single" w:sz="4" w:space="0" w:color="auto"/>
              <w:left w:val="single" w:sz="4" w:space="0" w:color="auto"/>
              <w:bottom w:val="single" w:sz="4" w:space="0" w:color="auto"/>
              <w:right w:val="single" w:sz="4" w:space="0" w:color="auto"/>
            </w:tcBorders>
          </w:tcPr>
          <w:p w14:paraId="7243402E" w14:textId="77777777" w:rsidR="006372F9" w:rsidRPr="00BD3DE3" w:rsidRDefault="006372F9" w:rsidP="00C35D5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19022BF6" w14:textId="77777777" w:rsidR="006372F9" w:rsidRPr="00BD3DE3" w:rsidRDefault="006372F9" w:rsidP="00C35D5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35D2A9A" w14:textId="77777777" w:rsidR="006372F9" w:rsidRDefault="006372F9" w:rsidP="00C35D5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8380C32" w14:textId="77777777" w:rsidR="006372F9" w:rsidRPr="00BD3DE3" w:rsidRDefault="006372F9" w:rsidP="00C35D5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938A120" w14:textId="77777777" w:rsidR="006372F9" w:rsidRDefault="006372F9" w:rsidP="00C35D54">
            <w:pPr>
              <w:jc w:val="center"/>
              <w:rPr>
                <w:b/>
                <w:sz w:val="20"/>
              </w:rPr>
            </w:pPr>
            <w:r>
              <w:rPr>
                <w:b/>
                <w:sz w:val="20"/>
              </w:rPr>
              <w:t>Monitoring/</w:t>
            </w:r>
          </w:p>
          <w:p w14:paraId="5C89FCA0" w14:textId="77777777" w:rsidR="006372F9" w:rsidRPr="00BD3DE3" w:rsidRDefault="006372F9" w:rsidP="00C35D5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4AD6236" w14:textId="77777777" w:rsidR="006372F9" w:rsidRPr="00BD3DE3" w:rsidRDefault="006372F9" w:rsidP="00C35D54">
            <w:pPr>
              <w:jc w:val="center"/>
              <w:rPr>
                <w:b/>
                <w:sz w:val="20"/>
              </w:rPr>
            </w:pPr>
            <w:r w:rsidRPr="00BD3DE3">
              <w:rPr>
                <w:b/>
                <w:sz w:val="20"/>
              </w:rPr>
              <w:t>Underlying</w:t>
            </w:r>
            <w:r>
              <w:rPr>
                <w:b/>
                <w:sz w:val="20"/>
              </w:rPr>
              <w:t xml:space="preserve"> </w:t>
            </w:r>
            <w:r w:rsidRPr="00BD3DE3">
              <w:rPr>
                <w:b/>
                <w:sz w:val="20"/>
              </w:rPr>
              <w:t>Applicable Requirements</w:t>
            </w:r>
          </w:p>
        </w:tc>
      </w:tr>
      <w:tr w:rsidR="001F4471" w14:paraId="1E748EB3" w14:textId="77777777" w:rsidTr="001F4471">
        <w:trPr>
          <w:cantSplit/>
        </w:trPr>
        <w:tc>
          <w:tcPr>
            <w:tcW w:w="1626" w:type="dxa"/>
            <w:tcBorders>
              <w:top w:val="single" w:sz="4" w:space="0" w:color="auto"/>
              <w:left w:val="single" w:sz="4" w:space="0" w:color="auto"/>
              <w:bottom w:val="single" w:sz="4" w:space="0" w:color="auto"/>
              <w:right w:val="single" w:sz="4" w:space="0" w:color="auto"/>
            </w:tcBorders>
          </w:tcPr>
          <w:p w14:paraId="0A57A988" w14:textId="2B065519" w:rsidR="001F4471" w:rsidRPr="005C407B" w:rsidRDefault="001F4471" w:rsidP="00CC0DF5">
            <w:pPr>
              <w:pStyle w:val="ListParagraph"/>
              <w:numPr>
                <w:ilvl w:val="0"/>
                <w:numId w:val="86"/>
              </w:numPr>
              <w:ind w:left="347" w:hanging="347"/>
              <w:rPr>
                <w:sz w:val="20"/>
              </w:rPr>
            </w:pPr>
            <w:r w:rsidRPr="005C407B">
              <w:rPr>
                <w:sz w:val="20"/>
              </w:rPr>
              <w:t>Each Thinner and/or Additive</w:t>
            </w:r>
          </w:p>
        </w:tc>
        <w:tc>
          <w:tcPr>
            <w:tcW w:w="1440" w:type="dxa"/>
            <w:tcBorders>
              <w:top w:val="single" w:sz="4" w:space="0" w:color="auto"/>
              <w:left w:val="single" w:sz="4" w:space="0" w:color="auto"/>
              <w:bottom w:val="single" w:sz="4" w:space="0" w:color="auto"/>
              <w:right w:val="single" w:sz="4" w:space="0" w:color="auto"/>
            </w:tcBorders>
          </w:tcPr>
          <w:p w14:paraId="600F7995" w14:textId="77777777" w:rsidR="001F4471" w:rsidRPr="005C407B" w:rsidRDefault="001F4471" w:rsidP="001F4471">
            <w:pPr>
              <w:jc w:val="center"/>
              <w:rPr>
                <w:sz w:val="20"/>
              </w:rPr>
            </w:pPr>
            <w:r w:rsidRPr="005C407B">
              <w:rPr>
                <w:sz w:val="20"/>
              </w:rPr>
              <w:t>No Organic HAP *</w:t>
            </w:r>
          </w:p>
        </w:tc>
        <w:tc>
          <w:tcPr>
            <w:tcW w:w="2245" w:type="dxa"/>
            <w:tcBorders>
              <w:top w:val="single" w:sz="4" w:space="0" w:color="auto"/>
              <w:left w:val="single" w:sz="4" w:space="0" w:color="auto"/>
              <w:bottom w:val="single" w:sz="4" w:space="0" w:color="auto"/>
              <w:right w:val="single" w:sz="4" w:space="0" w:color="auto"/>
            </w:tcBorders>
          </w:tcPr>
          <w:p w14:paraId="4CB8254A" w14:textId="77777777" w:rsidR="001F4471" w:rsidRPr="005C407B" w:rsidRDefault="001F4471" w:rsidP="001F4471">
            <w:pPr>
              <w:jc w:val="center"/>
              <w:rPr>
                <w:sz w:val="20"/>
              </w:rPr>
            </w:pPr>
            <w:r w:rsidRPr="005C407B">
              <w:rPr>
                <w:rFonts w:cs="Arial"/>
                <w:sz w:val="20"/>
              </w:rPr>
              <w:t>Continuous</w:t>
            </w:r>
          </w:p>
        </w:tc>
        <w:tc>
          <w:tcPr>
            <w:tcW w:w="1889" w:type="dxa"/>
            <w:tcBorders>
              <w:top w:val="single" w:sz="4" w:space="0" w:color="auto"/>
              <w:left w:val="single" w:sz="4" w:space="0" w:color="auto"/>
              <w:bottom w:val="single" w:sz="4" w:space="0" w:color="auto"/>
              <w:right w:val="single" w:sz="4" w:space="0" w:color="auto"/>
            </w:tcBorders>
          </w:tcPr>
          <w:p w14:paraId="4F7B71C2" w14:textId="77777777" w:rsidR="001F4471" w:rsidRPr="005C407B" w:rsidRDefault="001F4471" w:rsidP="001F4471">
            <w:pPr>
              <w:jc w:val="center"/>
              <w:rPr>
                <w:rFonts w:cs="Arial"/>
                <w:sz w:val="20"/>
              </w:rPr>
            </w:pPr>
            <w:r w:rsidRPr="005C407B">
              <w:rPr>
                <w:rFonts w:cs="Arial"/>
                <w:sz w:val="20"/>
              </w:rPr>
              <w:t xml:space="preserve">Each Coating Operation using </w:t>
            </w:r>
          </w:p>
          <w:p w14:paraId="4DC7EC34" w14:textId="77777777" w:rsidR="001F4471" w:rsidRPr="005C407B" w:rsidRDefault="001F4471" w:rsidP="001F4471">
            <w:pPr>
              <w:jc w:val="center"/>
              <w:rPr>
                <w:sz w:val="20"/>
              </w:rPr>
            </w:pPr>
            <w:r w:rsidRPr="005C407B">
              <w:rPr>
                <w:rFonts w:cs="Arial"/>
                <w:sz w:val="20"/>
              </w:rPr>
              <w:t xml:space="preserve">Compliant Material Option </w:t>
            </w:r>
          </w:p>
        </w:tc>
        <w:tc>
          <w:tcPr>
            <w:tcW w:w="1530" w:type="dxa"/>
            <w:tcBorders>
              <w:top w:val="single" w:sz="4" w:space="0" w:color="auto"/>
              <w:left w:val="single" w:sz="4" w:space="0" w:color="auto"/>
              <w:bottom w:val="single" w:sz="4" w:space="0" w:color="auto"/>
              <w:right w:val="single" w:sz="4" w:space="0" w:color="auto"/>
            </w:tcBorders>
          </w:tcPr>
          <w:p w14:paraId="09BD60BC" w14:textId="77777777" w:rsidR="001F4471" w:rsidRPr="005C407B" w:rsidRDefault="001F4471" w:rsidP="001F4471">
            <w:pPr>
              <w:jc w:val="center"/>
              <w:rPr>
                <w:color w:val="000000"/>
                <w:sz w:val="20"/>
              </w:rPr>
            </w:pPr>
            <w:r w:rsidRPr="005C407B">
              <w:rPr>
                <w:rFonts w:cs="Arial"/>
                <w:color w:val="000000"/>
                <w:sz w:val="20"/>
              </w:rPr>
              <w:t>SC VI.1-10</w:t>
            </w:r>
          </w:p>
        </w:tc>
        <w:tc>
          <w:tcPr>
            <w:tcW w:w="1530" w:type="dxa"/>
            <w:tcBorders>
              <w:top w:val="single" w:sz="4" w:space="0" w:color="auto"/>
              <w:left w:val="single" w:sz="4" w:space="0" w:color="auto"/>
              <w:bottom w:val="single" w:sz="4" w:space="0" w:color="auto"/>
              <w:right w:val="single" w:sz="4" w:space="0" w:color="auto"/>
            </w:tcBorders>
          </w:tcPr>
          <w:p w14:paraId="4134B79B" w14:textId="77777777" w:rsidR="001F4471" w:rsidRPr="005C407B" w:rsidRDefault="001F4471" w:rsidP="001F4471">
            <w:pPr>
              <w:jc w:val="center"/>
              <w:rPr>
                <w:b/>
                <w:sz w:val="20"/>
              </w:rPr>
            </w:pPr>
            <w:r w:rsidRPr="005C407B">
              <w:rPr>
                <w:b/>
                <w:sz w:val="20"/>
              </w:rPr>
              <w:t>40 CFR 63.4491(a)</w:t>
            </w:r>
          </w:p>
        </w:tc>
      </w:tr>
      <w:tr w:rsidR="001F4471" w14:paraId="028FBB72" w14:textId="77777777" w:rsidTr="001F4471">
        <w:trPr>
          <w:cantSplit/>
        </w:trPr>
        <w:tc>
          <w:tcPr>
            <w:tcW w:w="1626" w:type="dxa"/>
            <w:tcBorders>
              <w:top w:val="single" w:sz="4" w:space="0" w:color="auto"/>
              <w:left w:val="single" w:sz="4" w:space="0" w:color="auto"/>
              <w:bottom w:val="single" w:sz="4" w:space="0" w:color="auto"/>
              <w:right w:val="single" w:sz="4" w:space="0" w:color="auto"/>
            </w:tcBorders>
          </w:tcPr>
          <w:p w14:paraId="78933740" w14:textId="62955779" w:rsidR="001F4471" w:rsidRPr="005C407B" w:rsidRDefault="001F4471" w:rsidP="00CC0DF5">
            <w:pPr>
              <w:pStyle w:val="ListParagraph"/>
              <w:numPr>
                <w:ilvl w:val="0"/>
                <w:numId w:val="86"/>
              </w:numPr>
              <w:ind w:left="347"/>
              <w:rPr>
                <w:sz w:val="20"/>
              </w:rPr>
            </w:pPr>
            <w:r w:rsidRPr="005C407B">
              <w:rPr>
                <w:sz w:val="20"/>
              </w:rPr>
              <w:t>Each Cleaning Material</w:t>
            </w:r>
          </w:p>
        </w:tc>
        <w:tc>
          <w:tcPr>
            <w:tcW w:w="1440" w:type="dxa"/>
            <w:tcBorders>
              <w:top w:val="single" w:sz="4" w:space="0" w:color="auto"/>
              <w:left w:val="single" w:sz="4" w:space="0" w:color="auto"/>
              <w:bottom w:val="single" w:sz="4" w:space="0" w:color="auto"/>
              <w:right w:val="single" w:sz="4" w:space="0" w:color="auto"/>
            </w:tcBorders>
          </w:tcPr>
          <w:p w14:paraId="42BB845E" w14:textId="77777777" w:rsidR="001F4471" w:rsidRDefault="001F4471" w:rsidP="001F4471">
            <w:pPr>
              <w:jc w:val="center"/>
              <w:rPr>
                <w:sz w:val="20"/>
              </w:rPr>
            </w:pPr>
            <w:r>
              <w:rPr>
                <w:sz w:val="20"/>
              </w:rPr>
              <w:t>No Organic HAP *</w:t>
            </w:r>
          </w:p>
        </w:tc>
        <w:tc>
          <w:tcPr>
            <w:tcW w:w="2245" w:type="dxa"/>
            <w:tcBorders>
              <w:top w:val="single" w:sz="4" w:space="0" w:color="auto"/>
              <w:left w:val="single" w:sz="4" w:space="0" w:color="auto"/>
              <w:bottom w:val="single" w:sz="4" w:space="0" w:color="auto"/>
              <w:right w:val="single" w:sz="4" w:space="0" w:color="auto"/>
            </w:tcBorders>
          </w:tcPr>
          <w:p w14:paraId="2ED1D634" w14:textId="77777777" w:rsidR="001F4471" w:rsidRDefault="001F4471" w:rsidP="001F4471">
            <w:pPr>
              <w:jc w:val="center"/>
            </w:pPr>
            <w:r>
              <w:rPr>
                <w:rFonts w:cs="Arial"/>
                <w:sz w:val="20"/>
              </w:rPr>
              <w:t>Continuous</w:t>
            </w:r>
          </w:p>
        </w:tc>
        <w:tc>
          <w:tcPr>
            <w:tcW w:w="1889" w:type="dxa"/>
            <w:tcBorders>
              <w:top w:val="single" w:sz="4" w:space="0" w:color="auto"/>
              <w:left w:val="single" w:sz="4" w:space="0" w:color="auto"/>
              <w:bottom w:val="single" w:sz="4" w:space="0" w:color="auto"/>
              <w:right w:val="single" w:sz="4" w:space="0" w:color="auto"/>
            </w:tcBorders>
          </w:tcPr>
          <w:p w14:paraId="43134A61" w14:textId="77777777" w:rsidR="001F4471" w:rsidRDefault="001F4471" w:rsidP="001F4471">
            <w:pPr>
              <w:jc w:val="center"/>
              <w:rPr>
                <w:rFonts w:cs="Arial"/>
                <w:sz w:val="20"/>
              </w:rPr>
            </w:pPr>
            <w:r>
              <w:rPr>
                <w:rFonts w:cs="Arial"/>
                <w:sz w:val="20"/>
              </w:rPr>
              <w:t xml:space="preserve">Each Coating Operation using </w:t>
            </w:r>
          </w:p>
          <w:p w14:paraId="56193BA3" w14:textId="77777777" w:rsidR="001F4471" w:rsidRDefault="001F4471" w:rsidP="001F4471">
            <w:pPr>
              <w:jc w:val="center"/>
              <w:rPr>
                <w:sz w:val="20"/>
              </w:rPr>
            </w:pPr>
            <w:r>
              <w:rPr>
                <w:rFonts w:cs="Arial"/>
                <w:sz w:val="20"/>
              </w:rPr>
              <w:t>Compliant Material Option</w:t>
            </w:r>
          </w:p>
        </w:tc>
        <w:tc>
          <w:tcPr>
            <w:tcW w:w="1530" w:type="dxa"/>
            <w:tcBorders>
              <w:top w:val="single" w:sz="4" w:space="0" w:color="auto"/>
              <w:left w:val="single" w:sz="4" w:space="0" w:color="auto"/>
              <w:bottom w:val="single" w:sz="4" w:space="0" w:color="auto"/>
              <w:right w:val="single" w:sz="4" w:space="0" w:color="auto"/>
            </w:tcBorders>
          </w:tcPr>
          <w:p w14:paraId="2111B23C" w14:textId="77777777" w:rsidR="001F4471" w:rsidRPr="00755E41" w:rsidRDefault="001F4471" w:rsidP="001F4471">
            <w:pPr>
              <w:jc w:val="center"/>
              <w:rPr>
                <w:sz w:val="20"/>
              </w:rPr>
            </w:pPr>
            <w:r>
              <w:rPr>
                <w:rFonts w:cs="Arial"/>
                <w:color w:val="000000"/>
                <w:sz w:val="20"/>
              </w:rPr>
              <w:t xml:space="preserve">SC </w:t>
            </w:r>
            <w:r w:rsidRPr="004B21F3">
              <w:rPr>
                <w:rFonts w:cs="Arial"/>
                <w:color w:val="000000"/>
                <w:sz w:val="20"/>
              </w:rPr>
              <w:t>VI.1-10</w:t>
            </w:r>
          </w:p>
        </w:tc>
        <w:tc>
          <w:tcPr>
            <w:tcW w:w="1530" w:type="dxa"/>
            <w:tcBorders>
              <w:top w:val="single" w:sz="4" w:space="0" w:color="auto"/>
              <w:left w:val="single" w:sz="4" w:space="0" w:color="auto"/>
              <w:bottom w:val="single" w:sz="4" w:space="0" w:color="auto"/>
              <w:right w:val="single" w:sz="4" w:space="0" w:color="auto"/>
            </w:tcBorders>
          </w:tcPr>
          <w:p w14:paraId="3EEF6F5B" w14:textId="77777777" w:rsidR="001F4471" w:rsidRPr="00E76FC5" w:rsidRDefault="001F4471" w:rsidP="001F4471">
            <w:pPr>
              <w:jc w:val="center"/>
              <w:rPr>
                <w:b/>
                <w:sz w:val="20"/>
              </w:rPr>
            </w:pPr>
            <w:r w:rsidRPr="00E76FC5">
              <w:rPr>
                <w:b/>
                <w:sz w:val="20"/>
              </w:rPr>
              <w:t>40 CFR 63.4491(a)</w:t>
            </w:r>
          </w:p>
        </w:tc>
      </w:tr>
    </w:tbl>
    <w:p w14:paraId="5F16BF88" w14:textId="77777777" w:rsidR="006372F9" w:rsidRDefault="001F4471" w:rsidP="00C35D54">
      <w:pPr>
        <w:jc w:val="both"/>
        <w:rPr>
          <w:sz w:val="20"/>
        </w:rPr>
      </w:pPr>
      <w:r>
        <w:rPr>
          <w:sz w:val="20"/>
        </w:rPr>
        <w:t xml:space="preserve">* Determined according to </w:t>
      </w:r>
      <w:r>
        <w:rPr>
          <w:rFonts w:cs="Arial"/>
          <w:sz w:val="20"/>
        </w:rPr>
        <w:t>40 CFR 63.4541(a).</w:t>
      </w:r>
    </w:p>
    <w:p w14:paraId="06BEAA51" w14:textId="77777777" w:rsidR="006372F9" w:rsidRPr="0007707C" w:rsidRDefault="006372F9" w:rsidP="00C35D54">
      <w:pPr>
        <w:jc w:val="both"/>
        <w:rPr>
          <w:sz w:val="20"/>
        </w:rPr>
      </w:pPr>
    </w:p>
    <w:p w14:paraId="5B988ABD" w14:textId="77777777" w:rsidR="006372F9" w:rsidRDefault="006372F9" w:rsidP="00C35D54">
      <w:pPr>
        <w:jc w:val="both"/>
        <w:rPr>
          <w:b/>
          <w:u w:val="single"/>
        </w:rPr>
      </w:pPr>
      <w:r>
        <w:rPr>
          <w:b/>
        </w:rPr>
        <w:t xml:space="preserve">III.  </w:t>
      </w:r>
      <w:r>
        <w:rPr>
          <w:b/>
          <w:u w:val="single"/>
        </w:rPr>
        <w:t>PROCESS/OPERATIONAL RESTRICTION(S)</w:t>
      </w:r>
      <w:r w:rsidDel="001C614B">
        <w:rPr>
          <w:b/>
          <w:u w:val="single"/>
        </w:rPr>
        <w:t xml:space="preserve"> </w:t>
      </w:r>
    </w:p>
    <w:p w14:paraId="060F6009" w14:textId="77777777" w:rsidR="006372F9" w:rsidRPr="00FB6071" w:rsidRDefault="006372F9" w:rsidP="00C35D54">
      <w:pPr>
        <w:jc w:val="both"/>
        <w:rPr>
          <w:sz w:val="20"/>
        </w:rPr>
      </w:pPr>
    </w:p>
    <w:p w14:paraId="5FA5BDF7" w14:textId="74758452" w:rsidR="005C407B" w:rsidRPr="005C407B" w:rsidRDefault="001F4471" w:rsidP="00CC0DF5">
      <w:pPr>
        <w:pStyle w:val="ListParagraph"/>
        <w:numPr>
          <w:ilvl w:val="1"/>
          <w:numId w:val="32"/>
        </w:numPr>
        <w:tabs>
          <w:tab w:val="clear" w:pos="1008"/>
        </w:tabs>
        <w:ind w:left="360"/>
        <w:jc w:val="both"/>
        <w:rPr>
          <w:rFonts w:cs="Arial"/>
          <w:color w:val="000000"/>
          <w:sz w:val="20"/>
        </w:rPr>
      </w:pPr>
      <w:r w:rsidRPr="005C407B">
        <w:rPr>
          <w:rFonts w:cs="Arial"/>
          <w:color w:val="000000"/>
          <w:sz w:val="20"/>
        </w:rPr>
        <w:t xml:space="preserve">For any coating operation(s) using the emission rate with add-on controls option, the permittee shall meet the operating limits specified in Table 1 of 40 CFR Part 63, Subpart PPPP as identified below.  The permittee must establish the operating limits during the performance test according to the requirements in 40 CFR 63.4567.  </w:t>
      </w:r>
    </w:p>
    <w:p w14:paraId="16E3F7EA" w14:textId="5D534C5F" w:rsidR="001F4471" w:rsidRPr="005C407B" w:rsidRDefault="001F4471" w:rsidP="005C407B">
      <w:pPr>
        <w:pStyle w:val="ListParagraph"/>
        <w:ind w:left="90" w:firstLine="270"/>
        <w:jc w:val="both"/>
        <w:rPr>
          <w:b/>
          <w:color w:val="000000"/>
          <w:sz w:val="20"/>
        </w:rPr>
      </w:pPr>
      <w:r w:rsidRPr="005C407B">
        <w:rPr>
          <w:rFonts w:cs="Arial"/>
          <w:b/>
          <w:color w:val="000000"/>
          <w:sz w:val="20"/>
        </w:rPr>
        <w:t>(</w:t>
      </w:r>
      <w:r w:rsidRPr="005C407B">
        <w:rPr>
          <w:b/>
          <w:color w:val="000000"/>
          <w:sz w:val="20"/>
        </w:rPr>
        <w:t>40 CFR 63.4492(b) and Table 1)</w:t>
      </w:r>
    </w:p>
    <w:p w14:paraId="42AA79CA" w14:textId="77777777" w:rsidR="006372F9" w:rsidRDefault="006372F9" w:rsidP="00C35D54">
      <w:pPr>
        <w:jc w:val="both"/>
        <w:rPr>
          <w:sz w:val="20"/>
        </w:rPr>
      </w:pPr>
    </w:p>
    <w:tbl>
      <w:tblPr>
        <w:tblW w:w="482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7433"/>
      </w:tblGrid>
      <w:tr w:rsidR="001F4471" w:rsidRPr="00254182" w14:paraId="3FA6C99D" w14:textId="77777777" w:rsidTr="005C407B">
        <w:trPr>
          <w:tblHeader/>
        </w:trPr>
        <w:tc>
          <w:tcPr>
            <w:tcW w:w="1232" w:type="pct"/>
            <w:shd w:val="clear" w:color="auto" w:fill="auto"/>
            <w:vAlign w:val="center"/>
          </w:tcPr>
          <w:p w14:paraId="210F138D" w14:textId="77777777" w:rsidR="001F4471" w:rsidRPr="00254182" w:rsidRDefault="001F4471" w:rsidP="00C35D54">
            <w:pPr>
              <w:jc w:val="center"/>
              <w:rPr>
                <w:b/>
                <w:color w:val="000000"/>
                <w:sz w:val="20"/>
              </w:rPr>
            </w:pPr>
            <w:r w:rsidRPr="00254182">
              <w:rPr>
                <w:rFonts w:cs="Arial"/>
                <w:b/>
                <w:color w:val="000000"/>
                <w:sz w:val="20"/>
              </w:rPr>
              <w:t>Add-on Control Device</w:t>
            </w:r>
          </w:p>
        </w:tc>
        <w:tc>
          <w:tcPr>
            <w:tcW w:w="3768" w:type="pct"/>
            <w:shd w:val="clear" w:color="auto" w:fill="auto"/>
            <w:vAlign w:val="center"/>
          </w:tcPr>
          <w:p w14:paraId="5A6DC18B" w14:textId="77777777" w:rsidR="001F4471" w:rsidRPr="00254182" w:rsidRDefault="001F4471" w:rsidP="00C35D54">
            <w:pPr>
              <w:ind w:left="342" w:hanging="360"/>
              <w:jc w:val="center"/>
              <w:rPr>
                <w:b/>
                <w:color w:val="000000"/>
                <w:sz w:val="20"/>
              </w:rPr>
            </w:pPr>
            <w:r w:rsidRPr="00254182">
              <w:rPr>
                <w:rFonts w:cs="Arial"/>
                <w:b/>
                <w:color w:val="000000"/>
                <w:sz w:val="20"/>
              </w:rPr>
              <w:t>Operating Limit</w:t>
            </w:r>
          </w:p>
        </w:tc>
      </w:tr>
      <w:tr w:rsidR="001F4471" w:rsidRPr="00254182" w14:paraId="37512FC4" w14:textId="77777777" w:rsidTr="005C407B">
        <w:tc>
          <w:tcPr>
            <w:tcW w:w="1232" w:type="pct"/>
            <w:shd w:val="clear" w:color="auto" w:fill="auto"/>
          </w:tcPr>
          <w:p w14:paraId="7C9156E3" w14:textId="77777777" w:rsidR="001F4471" w:rsidRPr="00254182" w:rsidRDefault="001F4471" w:rsidP="00C35D54">
            <w:pPr>
              <w:ind w:left="270" w:right="-108" w:hanging="270"/>
              <w:rPr>
                <w:color w:val="000000"/>
                <w:sz w:val="20"/>
              </w:rPr>
            </w:pPr>
            <w:r w:rsidRPr="00254182">
              <w:rPr>
                <w:rFonts w:cs="Arial"/>
                <w:color w:val="000000"/>
                <w:sz w:val="20"/>
              </w:rPr>
              <w:t>Thermal oxidizer</w:t>
            </w:r>
          </w:p>
        </w:tc>
        <w:tc>
          <w:tcPr>
            <w:tcW w:w="3768" w:type="pct"/>
            <w:shd w:val="clear" w:color="auto" w:fill="auto"/>
          </w:tcPr>
          <w:p w14:paraId="6EBF2DE9" w14:textId="2EBF0EBE" w:rsidR="001F4471" w:rsidRPr="00254182" w:rsidRDefault="001F4471" w:rsidP="005C407B">
            <w:pPr>
              <w:ind w:left="-35"/>
              <w:jc w:val="both"/>
              <w:rPr>
                <w:color w:val="000000"/>
                <w:sz w:val="20"/>
              </w:rPr>
            </w:pPr>
            <w:r w:rsidRPr="00254182">
              <w:rPr>
                <w:rFonts w:cs="Arial"/>
                <w:color w:val="000000"/>
                <w:sz w:val="20"/>
              </w:rPr>
              <w:t xml:space="preserve">The average combustion temperature in any 3-hour period must not fall below the combustion temperature limit established according to 40 CFR 63.4567(a). </w:t>
            </w:r>
          </w:p>
        </w:tc>
      </w:tr>
      <w:tr w:rsidR="001F4471" w:rsidRPr="00254182" w14:paraId="4E83DB2B" w14:textId="77777777" w:rsidTr="005C407B">
        <w:tc>
          <w:tcPr>
            <w:tcW w:w="1232" w:type="pct"/>
            <w:shd w:val="clear" w:color="auto" w:fill="auto"/>
          </w:tcPr>
          <w:p w14:paraId="40A2503D" w14:textId="77777777" w:rsidR="001F4471" w:rsidRPr="00254182" w:rsidRDefault="001F4471" w:rsidP="00C35D54">
            <w:pPr>
              <w:ind w:right="-108"/>
              <w:rPr>
                <w:color w:val="000000"/>
                <w:sz w:val="20"/>
              </w:rPr>
            </w:pPr>
            <w:r>
              <w:rPr>
                <w:rFonts w:cs="Arial"/>
                <w:color w:val="000000"/>
                <w:sz w:val="20"/>
              </w:rPr>
              <w:t>Concentrators, including zeolite wheels and rotary carbon adsorbers</w:t>
            </w:r>
          </w:p>
        </w:tc>
        <w:tc>
          <w:tcPr>
            <w:tcW w:w="3768" w:type="pct"/>
            <w:shd w:val="clear" w:color="auto" w:fill="auto"/>
          </w:tcPr>
          <w:p w14:paraId="2DED0C6D" w14:textId="53CD753C" w:rsidR="001F4471" w:rsidRPr="00254182" w:rsidRDefault="001F4471" w:rsidP="005C407B">
            <w:pPr>
              <w:spacing w:after="120"/>
              <w:ind w:left="-12" w:hanging="23"/>
              <w:jc w:val="both"/>
              <w:rPr>
                <w:rFonts w:cs="Arial"/>
                <w:color w:val="000000"/>
                <w:sz w:val="20"/>
              </w:rPr>
            </w:pPr>
            <w:r w:rsidRPr="00254182">
              <w:rPr>
                <w:rFonts w:cs="Arial"/>
                <w:color w:val="000000"/>
                <w:sz w:val="20"/>
              </w:rPr>
              <w:t xml:space="preserve">The </w:t>
            </w:r>
            <w:r>
              <w:rPr>
                <w:rFonts w:cs="Arial"/>
                <w:color w:val="000000"/>
                <w:sz w:val="20"/>
              </w:rPr>
              <w:t>average gas temperature of the desorption concentrate stream in an 3-hour period must not fall below the limit e</w:t>
            </w:r>
            <w:r w:rsidRPr="00254182">
              <w:rPr>
                <w:rFonts w:cs="Arial"/>
                <w:color w:val="000000"/>
                <w:sz w:val="20"/>
              </w:rPr>
              <w:t>stablished according to 40 CFR 63.4567(</w:t>
            </w:r>
            <w:r>
              <w:rPr>
                <w:rFonts w:cs="Arial"/>
                <w:color w:val="000000"/>
                <w:sz w:val="20"/>
              </w:rPr>
              <w:t>e</w:t>
            </w:r>
            <w:r w:rsidRPr="00254182">
              <w:rPr>
                <w:rFonts w:cs="Arial"/>
                <w:color w:val="000000"/>
                <w:sz w:val="20"/>
              </w:rPr>
              <w:t>); and</w:t>
            </w:r>
          </w:p>
          <w:p w14:paraId="7A028A62" w14:textId="77777777" w:rsidR="001F4471" w:rsidRPr="00254182" w:rsidRDefault="001F4471" w:rsidP="005C407B">
            <w:pPr>
              <w:jc w:val="both"/>
              <w:rPr>
                <w:color w:val="000000"/>
                <w:sz w:val="20"/>
              </w:rPr>
            </w:pPr>
            <w:r w:rsidRPr="00254182">
              <w:rPr>
                <w:rFonts w:cs="Arial"/>
                <w:color w:val="000000"/>
                <w:sz w:val="20"/>
              </w:rPr>
              <w:t xml:space="preserve">The </w:t>
            </w:r>
            <w:r>
              <w:rPr>
                <w:rFonts w:cs="Arial"/>
                <w:color w:val="000000"/>
                <w:sz w:val="20"/>
              </w:rPr>
              <w:t>average pressure drop of the dilute stream across the concentrator in any 3 hour period must not fall below the limit e</w:t>
            </w:r>
            <w:r w:rsidRPr="00254182">
              <w:rPr>
                <w:rFonts w:cs="Arial"/>
                <w:color w:val="000000"/>
                <w:sz w:val="20"/>
              </w:rPr>
              <w:t>stablished according to 40 CFR 63.4567(</w:t>
            </w:r>
            <w:r>
              <w:rPr>
                <w:rFonts w:cs="Arial"/>
                <w:color w:val="000000"/>
                <w:sz w:val="20"/>
              </w:rPr>
              <w:t>e</w:t>
            </w:r>
            <w:r w:rsidRPr="00254182">
              <w:rPr>
                <w:rFonts w:cs="Arial"/>
                <w:color w:val="000000"/>
                <w:sz w:val="20"/>
              </w:rPr>
              <w:t xml:space="preserve">). </w:t>
            </w:r>
          </w:p>
        </w:tc>
      </w:tr>
      <w:tr w:rsidR="001F4471" w:rsidRPr="00254182" w14:paraId="0BB66DF9" w14:textId="77777777" w:rsidTr="005C407B">
        <w:tc>
          <w:tcPr>
            <w:tcW w:w="1232" w:type="pct"/>
            <w:shd w:val="clear" w:color="auto" w:fill="auto"/>
          </w:tcPr>
          <w:p w14:paraId="337BED58" w14:textId="77777777" w:rsidR="001F4471" w:rsidRPr="00254182" w:rsidRDefault="001F4471" w:rsidP="00C35D54">
            <w:pPr>
              <w:ind w:right="-108"/>
              <w:rPr>
                <w:color w:val="000000"/>
                <w:sz w:val="20"/>
              </w:rPr>
            </w:pPr>
            <w:r w:rsidRPr="00254182">
              <w:rPr>
                <w:rFonts w:cs="Arial"/>
                <w:color w:val="000000"/>
                <w:sz w:val="20"/>
              </w:rPr>
              <w:t xml:space="preserve">Emission capture system that is </w:t>
            </w:r>
            <w:r w:rsidRPr="00254182">
              <w:rPr>
                <w:rFonts w:cs="Arial"/>
                <w:color w:val="000000"/>
                <w:sz w:val="20"/>
                <w:u w:val="single"/>
              </w:rPr>
              <w:t>not</w:t>
            </w:r>
            <w:r w:rsidRPr="00254182">
              <w:rPr>
                <w:rFonts w:cs="Arial"/>
                <w:color w:val="000000"/>
                <w:sz w:val="20"/>
              </w:rPr>
              <w:t xml:space="preserve"> a PTE according to 40 CFR 63.4565(a). </w:t>
            </w:r>
          </w:p>
        </w:tc>
        <w:tc>
          <w:tcPr>
            <w:tcW w:w="3768" w:type="pct"/>
            <w:shd w:val="clear" w:color="auto" w:fill="auto"/>
          </w:tcPr>
          <w:p w14:paraId="344D11F3" w14:textId="1CE2F740" w:rsidR="001F4471" w:rsidRPr="00254182" w:rsidRDefault="001F4471" w:rsidP="005C407B">
            <w:pPr>
              <w:ind w:left="-12" w:hanging="23"/>
              <w:jc w:val="both"/>
              <w:rPr>
                <w:color w:val="000000"/>
                <w:sz w:val="20"/>
              </w:rPr>
            </w:pPr>
            <w:r w:rsidRPr="00254182">
              <w:rPr>
                <w:rFonts w:cs="Arial"/>
                <w:color w:val="000000"/>
                <w:sz w:val="20"/>
              </w:rPr>
              <w:t xml:space="preserve">The average gas volumetric flow rate or duct static pressure in each duct between a capture device and add-on control device inlet in any 3-hour period must not fall below the average volumetric flow rate or duct static pressure limit established for that capture device according to 40 CFR 63.4567(f). </w:t>
            </w:r>
          </w:p>
        </w:tc>
      </w:tr>
    </w:tbl>
    <w:p w14:paraId="70A5A300" w14:textId="77777777" w:rsidR="001F4471" w:rsidRDefault="001F4471" w:rsidP="00C35D54">
      <w:pPr>
        <w:jc w:val="both"/>
        <w:rPr>
          <w:sz w:val="20"/>
        </w:rPr>
      </w:pPr>
    </w:p>
    <w:p w14:paraId="1D6B2406" w14:textId="77777777" w:rsidR="001F4471" w:rsidRPr="004608F6" w:rsidRDefault="001F4471" w:rsidP="001F4471">
      <w:pPr>
        <w:tabs>
          <w:tab w:val="left" w:pos="360"/>
          <w:tab w:val="left" w:pos="8856"/>
        </w:tabs>
        <w:ind w:left="360" w:hanging="360"/>
        <w:jc w:val="both"/>
        <w:rPr>
          <w:rFonts w:cs="Arial"/>
          <w:noProof/>
          <w:color w:val="000000"/>
          <w:sz w:val="20"/>
        </w:rPr>
      </w:pPr>
      <w:r w:rsidRPr="004608F6">
        <w:rPr>
          <w:rFonts w:cs="Arial"/>
          <w:color w:val="000000"/>
          <w:sz w:val="20"/>
        </w:rPr>
        <w:t>2.</w:t>
      </w:r>
      <w:r w:rsidRPr="004608F6">
        <w:rPr>
          <w:rFonts w:cs="Arial"/>
          <w:color w:val="000000"/>
          <w:sz w:val="20"/>
        </w:rPr>
        <w:tab/>
        <w:t xml:space="preserve">For any coating operation(s) using the emission rate with add-on controls option, the permittee shall </w:t>
      </w:r>
      <w:r w:rsidRPr="004608F6">
        <w:rPr>
          <w:color w:val="000000"/>
          <w:sz w:val="20"/>
        </w:rPr>
        <w:t xml:space="preserve">develop and implement a work practice plan to minimize the organic HAP emissions from the storage, mixing and conveying of coatings, thinners and/or other additives, and cleaning materials used in, and waste materials generated by the </w:t>
      </w:r>
      <w:r w:rsidRPr="004608F6">
        <w:rPr>
          <w:rFonts w:cs="Arial"/>
          <w:color w:val="000000"/>
          <w:sz w:val="20"/>
        </w:rPr>
        <w:t xml:space="preserve">controlled coating operation(s).  </w:t>
      </w:r>
      <w:r w:rsidRPr="004608F6">
        <w:rPr>
          <w:rFonts w:cs="Arial"/>
          <w:noProof/>
          <w:color w:val="000000"/>
          <w:sz w:val="20"/>
        </w:rPr>
        <w:t xml:space="preserve">The </w:t>
      </w:r>
      <w:r w:rsidRPr="004608F6">
        <w:rPr>
          <w:color w:val="000000"/>
          <w:sz w:val="20"/>
        </w:rPr>
        <w:t>work practice plan</w:t>
      </w:r>
      <w:r w:rsidRPr="004608F6">
        <w:rPr>
          <w:rFonts w:cs="Arial"/>
          <w:noProof/>
          <w:color w:val="000000"/>
          <w:sz w:val="20"/>
        </w:rPr>
        <w:t xml:space="preserve"> shall specifiy practices and procedures to ensure at a minimum the following elements are implemented:  </w:t>
      </w:r>
    </w:p>
    <w:p w14:paraId="3251B8BF" w14:textId="77777777" w:rsidR="001F4471" w:rsidRPr="004608F6" w:rsidRDefault="001F4471" w:rsidP="005C407B">
      <w:pPr>
        <w:spacing w:before="60"/>
        <w:ind w:left="720" w:hanging="360"/>
        <w:jc w:val="both"/>
        <w:rPr>
          <w:rFonts w:cs="Arial"/>
          <w:color w:val="000000"/>
          <w:sz w:val="20"/>
        </w:rPr>
      </w:pPr>
      <w:r w:rsidRPr="004608F6">
        <w:rPr>
          <w:rFonts w:cs="Arial"/>
          <w:color w:val="000000"/>
          <w:sz w:val="20"/>
        </w:rPr>
        <w:t>a</w:t>
      </w:r>
      <w:r>
        <w:rPr>
          <w:rFonts w:cs="Arial"/>
          <w:color w:val="000000"/>
          <w:sz w:val="20"/>
        </w:rPr>
        <w:t>.</w:t>
      </w:r>
      <w:r w:rsidRPr="004608F6">
        <w:rPr>
          <w:rFonts w:cs="Arial"/>
          <w:color w:val="000000"/>
          <w:sz w:val="20"/>
        </w:rPr>
        <w:tab/>
        <w:t xml:space="preserve">All organic HAP containing coatings, thinners and/or other additives, cleaning materials, and waste materials must be stored in closed containers.  </w:t>
      </w:r>
      <w:r w:rsidRPr="004608F6">
        <w:rPr>
          <w:b/>
          <w:color w:val="000000"/>
          <w:sz w:val="20"/>
        </w:rPr>
        <w:t>(40 CFR 63.4493(b)(1))</w:t>
      </w:r>
    </w:p>
    <w:p w14:paraId="04294491" w14:textId="77777777" w:rsidR="001F4471" w:rsidRPr="004608F6" w:rsidRDefault="001F4471" w:rsidP="005C407B">
      <w:pPr>
        <w:spacing w:before="60"/>
        <w:ind w:left="720" w:hanging="360"/>
        <w:jc w:val="both"/>
        <w:rPr>
          <w:rFonts w:cs="Arial"/>
          <w:color w:val="000000"/>
          <w:sz w:val="20"/>
        </w:rPr>
      </w:pPr>
      <w:r w:rsidRPr="004608F6">
        <w:rPr>
          <w:rFonts w:cs="Arial"/>
          <w:color w:val="000000"/>
          <w:sz w:val="20"/>
        </w:rPr>
        <w:t>b</w:t>
      </w:r>
      <w:r>
        <w:rPr>
          <w:rFonts w:cs="Arial"/>
          <w:color w:val="000000"/>
          <w:sz w:val="20"/>
        </w:rPr>
        <w:t>.</w:t>
      </w:r>
      <w:r w:rsidRPr="004608F6">
        <w:rPr>
          <w:rFonts w:cs="Arial"/>
          <w:color w:val="000000"/>
          <w:sz w:val="20"/>
        </w:rPr>
        <w:tab/>
        <w:t xml:space="preserve">Spills of organic HAP containing coatings, thinners and/or other additives, cleaning materials, and waste materials must be minimized.  </w:t>
      </w:r>
      <w:r w:rsidRPr="004608F6">
        <w:rPr>
          <w:b/>
          <w:color w:val="000000"/>
          <w:sz w:val="20"/>
        </w:rPr>
        <w:t>(40 CFR 63.4493(b)(2))</w:t>
      </w:r>
    </w:p>
    <w:p w14:paraId="3E382599" w14:textId="77777777" w:rsidR="001F4471" w:rsidRPr="004608F6" w:rsidRDefault="001F4471" w:rsidP="005C407B">
      <w:pPr>
        <w:spacing w:before="60"/>
        <w:ind w:left="720" w:hanging="360"/>
        <w:jc w:val="both"/>
        <w:rPr>
          <w:rFonts w:cs="Arial"/>
          <w:color w:val="000000"/>
          <w:sz w:val="20"/>
        </w:rPr>
      </w:pPr>
      <w:r w:rsidRPr="004608F6">
        <w:rPr>
          <w:rFonts w:cs="Arial"/>
          <w:color w:val="000000"/>
          <w:sz w:val="20"/>
        </w:rPr>
        <w:t>c</w:t>
      </w:r>
      <w:r>
        <w:rPr>
          <w:rFonts w:cs="Arial"/>
          <w:color w:val="000000"/>
          <w:sz w:val="20"/>
        </w:rPr>
        <w:t>.</w:t>
      </w:r>
      <w:r w:rsidRPr="004608F6">
        <w:rPr>
          <w:rFonts w:cs="Arial"/>
          <w:color w:val="000000"/>
          <w:sz w:val="20"/>
        </w:rPr>
        <w:tab/>
        <w:t xml:space="preserve">Organic HAP containing coatings, thinners and/or other additives, cleaning materials and waste materials must be conveyed from one location to another in closed containers or pipes.  </w:t>
      </w:r>
      <w:r w:rsidRPr="004608F6">
        <w:rPr>
          <w:b/>
          <w:color w:val="000000"/>
          <w:sz w:val="20"/>
        </w:rPr>
        <w:t>(40 CFR 63.4493(b)(3))</w:t>
      </w:r>
    </w:p>
    <w:p w14:paraId="0B073DE5" w14:textId="77777777" w:rsidR="001F4471" w:rsidRPr="004608F6" w:rsidRDefault="001F4471" w:rsidP="005C407B">
      <w:pPr>
        <w:spacing w:before="60"/>
        <w:ind w:left="720" w:hanging="360"/>
        <w:jc w:val="both"/>
        <w:rPr>
          <w:rFonts w:cs="Arial"/>
          <w:color w:val="000000"/>
          <w:sz w:val="20"/>
        </w:rPr>
      </w:pPr>
      <w:r w:rsidRPr="004608F6">
        <w:rPr>
          <w:rFonts w:cs="Arial"/>
          <w:color w:val="000000"/>
          <w:sz w:val="20"/>
        </w:rPr>
        <w:t>d</w:t>
      </w:r>
      <w:r>
        <w:rPr>
          <w:rFonts w:cs="Arial"/>
          <w:color w:val="000000"/>
          <w:sz w:val="20"/>
        </w:rPr>
        <w:t>.</w:t>
      </w:r>
      <w:r w:rsidRPr="004608F6">
        <w:rPr>
          <w:rFonts w:cs="Arial"/>
          <w:color w:val="000000"/>
          <w:sz w:val="20"/>
        </w:rPr>
        <w:tab/>
        <w:t xml:space="preserve">Mixing vessels which contain organic-HAP-containing coatings and other materials must be closed except when adding to, removing, or mixing the contents.  </w:t>
      </w:r>
      <w:r w:rsidRPr="004608F6">
        <w:rPr>
          <w:b/>
          <w:color w:val="000000"/>
          <w:sz w:val="20"/>
        </w:rPr>
        <w:t>(40 CFR 63.4493(b)(4))</w:t>
      </w:r>
    </w:p>
    <w:p w14:paraId="2FDE2F77" w14:textId="77777777" w:rsidR="001F4471" w:rsidRPr="004608F6" w:rsidRDefault="001F4471" w:rsidP="005C407B">
      <w:pPr>
        <w:spacing w:before="60" w:after="120"/>
        <w:ind w:left="720" w:hanging="360"/>
        <w:jc w:val="both"/>
        <w:rPr>
          <w:rFonts w:cs="Arial"/>
          <w:color w:val="000000"/>
          <w:sz w:val="20"/>
        </w:rPr>
      </w:pPr>
      <w:r w:rsidRPr="004608F6">
        <w:rPr>
          <w:rFonts w:cs="Arial"/>
          <w:color w:val="000000"/>
          <w:sz w:val="20"/>
        </w:rPr>
        <w:t>e</w:t>
      </w:r>
      <w:r>
        <w:rPr>
          <w:rFonts w:cs="Arial"/>
          <w:color w:val="000000"/>
          <w:sz w:val="20"/>
        </w:rPr>
        <w:t>.</w:t>
      </w:r>
      <w:r w:rsidRPr="004608F6">
        <w:rPr>
          <w:rFonts w:cs="Arial"/>
          <w:color w:val="000000"/>
          <w:sz w:val="20"/>
        </w:rPr>
        <w:tab/>
        <w:t xml:space="preserve">Emissions of organic HAP must be minimized during cleaning of storage, mixing, and conveying equipment.  </w:t>
      </w:r>
      <w:r w:rsidRPr="004608F6">
        <w:rPr>
          <w:b/>
          <w:color w:val="000000"/>
          <w:sz w:val="20"/>
        </w:rPr>
        <w:t>(40 CFR 63.4493(b)(5))</w:t>
      </w:r>
    </w:p>
    <w:p w14:paraId="79CFC7B0" w14:textId="77777777" w:rsidR="001F4471" w:rsidRDefault="001F4471" w:rsidP="001F4471">
      <w:pPr>
        <w:ind w:left="360"/>
        <w:jc w:val="both"/>
        <w:rPr>
          <w:b/>
          <w:color w:val="000000"/>
          <w:sz w:val="20"/>
        </w:rPr>
      </w:pPr>
      <w:r w:rsidRPr="004608F6">
        <w:rPr>
          <w:color w:val="000000"/>
          <w:sz w:val="20"/>
        </w:rPr>
        <w:t xml:space="preserve">The permittee may choose to comply with an alternative to the work practice standard, after receiving prior approval from the USEPA in accordance with </w:t>
      </w:r>
      <w:r w:rsidRPr="004608F6">
        <w:rPr>
          <w:rFonts w:cs="Arial"/>
          <w:color w:val="000000"/>
          <w:sz w:val="20"/>
        </w:rPr>
        <w:t xml:space="preserve">40 CFR </w:t>
      </w:r>
      <w:r w:rsidRPr="004608F6">
        <w:rPr>
          <w:color w:val="000000"/>
          <w:sz w:val="20"/>
        </w:rPr>
        <w:t xml:space="preserve">63.6(g).  </w:t>
      </w:r>
      <w:r w:rsidRPr="004608F6">
        <w:rPr>
          <w:b/>
          <w:color w:val="000000"/>
          <w:sz w:val="20"/>
        </w:rPr>
        <w:t xml:space="preserve">(40 CFR 63.4493(c))  </w:t>
      </w:r>
    </w:p>
    <w:p w14:paraId="332C9483" w14:textId="77777777" w:rsidR="001F4471" w:rsidRPr="004608F6" w:rsidRDefault="001F4471" w:rsidP="001F4471">
      <w:pPr>
        <w:ind w:left="360" w:hanging="360"/>
        <w:jc w:val="both"/>
        <w:rPr>
          <w:color w:val="000000"/>
          <w:sz w:val="20"/>
        </w:rPr>
      </w:pPr>
    </w:p>
    <w:p w14:paraId="504A3CE1" w14:textId="77777777" w:rsidR="001F4471" w:rsidRPr="004608F6" w:rsidRDefault="001F4471" w:rsidP="001F4471">
      <w:pPr>
        <w:ind w:left="360" w:hanging="360"/>
        <w:jc w:val="both"/>
        <w:rPr>
          <w:b/>
          <w:color w:val="000000"/>
          <w:sz w:val="20"/>
        </w:rPr>
      </w:pPr>
      <w:r>
        <w:rPr>
          <w:color w:val="000000"/>
          <w:sz w:val="20"/>
        </w:rPr>
        <w:br w:type="page"/>
      </w:r>
      <w:r w:rsidRPr="004608F6">
        <w:rPr>
          <w:color w:val="000000"/>
          <w:sz w:val="20"/>
        </w:rPr>
        <w:lastRenderedPageBreak/>
        <w:t>3.</w:t>
      </w:r>
      <w:r w:rsidRPr="004608F6">
        <w:rPr>
          <w:color w:val="000000"/>
          <w:sz w:val="20"/>
        </w:rPr>
        <w:tab/>
        <w:t xml:space="preserve">If the affected source uses an emission capture system and add-on control device, </w:t>
      </w:r>
      <w:r w:rsidRPr="004608F6">
        <w:rPr>
          <w:rFonts w:cs="Arial"/>
          <w:color w:val="000000"/>
          <w:sz w:val="20"/>
        </w:rPr>
        <w:t xml:space="preserve">the </w:t>
      </w:r>
      <w:r w:rsidRPr="004608F6">
        <w:rPr>
          <w:color w:val="000000"/>
          <w:sz w:val="20"/>
        </w:rPr>
        <w:t xml:space="preserve">permittee shall develop and implement a written startup, shutdown and malfunction plan (SSMP) according to the provisions of </w:t>
      </w:r>
      <w:r w:rsidRPr="004608F6">
        <w:rPr>
          <w:rFonts w:cs="Arial"/>
          <w:color w:val="000000"/>
          <w:sz w:val="20"/>
        </w:rPr>
        <w:t xml:space="preserve">40 CFR 63.6(e)(3).  This SSMP must address the startup, shutdown and corrective actions in the event of a malfunction of the emission capture system or the add-on control device.  The SSMP must also address any coating operation equipment that may cause increased emissions or that would affect capture efficiency if the process equipment malfunctions, such as conveyors that move parts among enclosures.  </w:t>
      </w:r>
      <w:r w:rsidRPr="004608F6">
        <w:rPr>
          <w:rFonts w:cs="Arial"/>
          <w:b/>
          <w:color w:val="000000"/>
          <w:sz w:val="20"/>
        </w:rPr>
        <w:t>(</w:t>
      </w:r>
      <w:r w:rsidRPr="004608F6">
        <w:rPr>
          <w:b/>
          <w:color w:val="000000"/>
          <w:sz w:val="20"/>
        </w:rPr>
        <w:t>40 CFR 63.4500(c))</w:t>
      </w:r>
    </w:p>
    <w:p w14:paraId="4B0E7508" w14:textId="77777777" w:rsidR="001F4471" w:rsidRPr="00B21A11" w:rsidRDefault="001F4471" w:rsidP="001F4471">
      <w:pPr>
        <w:ind w:left="360" w:hanging="360"/>
        <w:jc w:val="both"/>
        <w:rPr>
          <w:bCs/>
          <w:color w:val="000000"/>
          <w:sz w:val="20"/>
        </w:rPr>
      </w:pPr>
    </w:p>
    <w:p w14:paraId="04AC7FF6" w14:textId="77777777" w:rsidR="001F4471" w:rsidRPr="004608F6" w:rsidRDefault="001F4471" w:rsidP="001F4471">
      <w:pPr>
        <w:ind w:left="360" w:hanging="360"/>
        <w:jc w:val="both"/>
        <w:rPr>
          <w:rFonts w:cs="Arial"/>
          <w:b/>
          <w:color w:val="000000"/>
          <w:sz w:val="20"/>
        </w:rPr>
      </w:pPr>
      <w:r w:rsidRPr="004608F6">
        <w:rPr>
          <w:color w:val="000000"/>
          <w:sz w:val="20"/>
        </w:rPr>
        <w:t>4.</w:t>
      </w:r>
      <w:r w:rsidRPr="004608F6">
        <w:rPr>
          <w:color w:val="000000"/>
          <w:sz w:val="20"/>
        </w:rPr>
        <w:tab/>
        <w:t xml:space="preserve">Any coating operation(s) using the emission rate with add-on controls option shall be in compliance with the operating limits for emission capture systems and add-on control devices required by 40 CFR 63.4492 at all times except during periods of startup, shutdown, and malfunction.  </w:t>
      </w:r>
      <w:r w:rsidRPr="004608F6">
        <w:rPr>
          <w:b/>
          <w:color w:val="000000"/>
          <w:sz w:val="20"/>
        </w:rPr>
        <w:t>(40 CFR</w:t>
      </w:r>
      <w:r w:rsidRPr="004608F6">
        <w:rPr>
          <w:rFonts w:cs="Arial"/>
          <w:b/>
          <w:color w:val="000000"/>
          <w:sz w:val="20"/>
        </w:rPr>
        <w:t xml:space="preserve"> 63.4500(a)(2)(ii))  </w:t>
      </w:r>
    </w:p>
    <w:p w14:paraId="68B5C1DA" w14:textId="77777777" w:rsidR="001F4471" w:rsidRPr="00B21A11" w:rsidRDefault="001F4471" w:rsidP="001F4471">
      <w:pPr>
        <w:ind w:left="360" w:hanging="360"/>
        <w:jc w:val="both"/>
        <w:rPr>
          <w:rFonts w:cs="Arial"/>
          <w:bCs/>
          <w:color w:val="000000"/>
          <w:sz w:val="20"/>
        </w:rPr>
      </w:pPr>
    </w:p>
    <w:p w14:paraId="1FDABEF5" w14:textId="77777777" w:rsidR="001F4471" w:rsidRPr="004608F6" w:rsidRDefault="001F4471" w:rsidP="001F4471">
      <w:pPr>
        <w:ind w:left="360" w:hanging="360"/>
        <w:jc w:val="both"/>
        <w:rPr>
          <w:rFonts w:cs="Arial"/>
          <w:b/>
          <w:color w:val="000000"/>
          <w:sz w:val="20"/>
        </w:rPr>
      </w:pPr>
      <w:r w:rsidRPr="004608F6">
        <w:rPr>
          <w:color w:val="000000"/>
          <w:sz w:val="20"/>
        </w:rPr>
        <w:t>5.</w:t>
      </w:r>
      <w:r w:rsidRPr="004608F6">
        <w:rPr>
          <w:color w:val="000000"/>
          <w:sz w:val="20"/>
        </w:rPr>
        <w:tab/>
        <w:t xml:space="preserve">Any coating operation(s) using the emission rate with add-on controls option shall be in compliance with the work practice standards in 40 CFR 63.4493 at all times.  </w:t>
      </w:r>
      <w:r w:rsidRPr="004608F6">
        <w:rPr>
          <w:b/>
          <w:color w:val="000000"/>
          <w:sz w:val="20"/>
        </w:rPr>
        <w:t>(40 CFR</w:t>
      </w:r>
      <w:r w:rsidRPr="004608F6">
        <w:rPr>
          <w:rFonts w:cs="Arial"/>
          <w:b/>
          <w:color w:val="000000"/>
          <w:sz w:val="20"/>
        </w:rPr>
        <w:t xml:space="preserve"> 63.4500(a)(2)(iii))</w:t>
      </w:r>
    </w:p>
    <w:p w14:paraId="25DC9306" w14:textId="77777777" w:rsidR="001F4471" w:rsidRPr="00FB6071" w:rsidRDefault="001F4471" w:rsidP="00C35D54">
      <w:pPr>
        <w:jc w:val="both"/>
        <w:rPr>
          <w:sz w:val="20"/>
        </w:rPr>
      </w:pPr>
    </w:p>
    <w:p w14:paraId="1A0114BD" w14:textId="77777777" w:rsidR="006372F9" w:rsidRDefault="006372F9" w:rsidP="00C35D54">
      <w:pPr>
        <w:jc w:val="both"/>
        <w:rPr>
          <w:b/>
          <w:u w:val="single"/>
        </w:rPr>
      </w:pPr>
      <w:r w:rsidRPr="00FB6071">
        <w:rPr>
          <w:b/>
        </w:rPr>
        <w:t xml:space="preserve">IV.  </w:t>
      </w:r>
      <w:r w:rsidRPr="00FB6071">
        <w:rPr>
          <w:b/>
          <w:u w:val="single"/>
        </w:rPr>
        <w:t>DESIGN</w:t>
      </w:r>
      <w:r>
        <w:rPr>
          <w:b/>
          <w:u w:val="single"/>
        </w:rPr>
        <w:t>/EQUIPMENT PARAMETER(S)</w:t>
      </w:r>
    </w:p>
    <w:p w14:paraId="36855C0B" w14:textId="77777777" w:rsidR="006372F9" w:rsidRPr="00C3424D" w:rsidRDefault="006372F9" w:rsidP="00C35D54">
      <w:pPr>
        <w:jc w:val="both"/>
        <w:rPr>
          <w:sz w:val="20"/>
        </w:rPr>
      </w:pPr>
    </w:p>
    <w:p w14:paraId="3528F37B" w14:textId="77777777" w:rsidR="001F4471" w:rsidRPr="004608F6" w:rsidRDefault="001F4471" w:rsidP="001F4471">
      <w:pPr>
        <w:ind w:left="360" w:hanging="360"/>
        <w:jc w:val="both"/>
        <w:rPr>
          <w:color w:val="000000"/>
          <w:sz w:val="20"/>
        </w:rPr>
      </w:pPr>
      <w:r w:rsidRPr="004608F6">
        <w:rPr>
          <w:color w:val="000000"/>
          <w:sz w:val="20"/>
        </w:rPr>
        <w:t>1.</w:t>
      </w:r>
      <w:r w:rsidRPr="004608F6">
        <w:rPr>
          <w:color w:val="000000"/>
          <w:sz w:val="20"/>
        </w:rPr>
        <w:tab/>
      </w:r>
      <w:r w:rsidRPr="004608F6">
        <w:rPr>
          <w:rFonts w:cs="Arial"/>
          <w:color w:val="000000"/>
          <w:sz w:val="20"/>
        </w:rPr>
        <w:t>For any coating operation(s) using the emission rate with add-on controls option, t</w:t>
      </w:r>
      <w:r w:rsidRPr="004608F6">
        <w:rPr>
          <w:color w:val="000000"/>
          <w:sz w:val="20"/>
        </w:rPr>
        <w:t xml:space="preserve">he permittee shall not operate FG-PPPP unless the Regenerative Thermal Oxidizer and Carbon Adsorber are installed, maintained, and operated in a satisfactory manner.  </w:t>
      </w:r>
      <w:r w:rsidRPr="004608F6">
        <w:rPr>
          <w:b/>
          <w:color w:val="000000"/>
          <w:sz w:val="20"/>
        </w:rPr>
        <w:t>(40 CFR 63.4492(b))</w:t>
      </w:r>
    </w:p>
    <w:p w14:paraId="7F117538" w14:textId="77777777" w:rsidR="006372F9" w:rsidRPr="00FE0AD0" w:rsidRDefault="006372F9" w:rsidP="00C35D54">
      <w:pPr>
        <w:jc w:val="both"/>
        <w:rPr>
          <w:sz w:val="20"/>
        </w:rPr>
      </w:pPr>
    </w:p>
    <w:p w14:paraId="5BCAE6BE" w14:textId="77777777" w:rsidR="006372F9" w:rsidRDefault="006372F9" w:rsidP="00C35D54">
      <w:pPr>
        <w:jc w:val="both"/>
        <w:rPr>
          <w:b/>
          <w:u w:val="single"/>
        </w:rPr>
      </w:pPr>
      <w:r>
        <w:rPr>
          <w:b/>
        </w:rPr>
        <w:t xml:space="preserve">V.  </w:t>
      </w:r>
      <w:r>
        <w:rPr>
          <w:b/>
          <w:u w:val="single"/>
        </w:rPr>
        <w:t>TESTING/SAMPLING</w:t>
      </w:r>
    </w:p>
    <w:p w14:paraId="1202FB8A" w14:textId="77777777" w:rsidR="006372F9" w:rsidRPr="00FE0AD0" w:rsidRDefault="006372F9" w:rsidP="00C35D5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778A1EB" w14:textId="77777777" w:rsidR="006372F9" w:rsidRPr="00FE0AD0" w:rsidRDefault="006372F9" w:rsidP="00C35D54">
      <w:pPr>
        <w:jc w:val="both"/>
        <w:rPr>
          <w:sz w:val="20"/>
        </w:rPr>
      </w:pPr>
    </w:p>
    <w:p w14:paraId="09E88479" w14:textId="77777777" w:rsidR="001F4471" w:rsidRDefault="001F4471" w:rsidP="001F4471">
      <w:pPr>
        <w:ind w:left="360" w:hanging="360"/>
        <w:jc w:val="both"/>
        <w:rPr>
          <w:rFonts w:cs="Arial"/>
          <w:b/>
          <w:sz w:val="20"/>
        </w:rPr>
      </w:pPr>
      <w:r>
        <w:rPr>
          <w:sz w:val="20"/>
        </w:rPr>
        <w:t>1.</w:t>
      </w:r>
      <w:r w:rsidRPr="00427CD1">
        <w:rPr>
          <w:sz w:val="20"/>
        </w:rPr>
        <w:t xml:space="preserve"> </w:t>
      </w:r>
      <w:r>
        <w:rPr>
          <w:sz w:val="20"/>
        </w:rPr>
        <w:tab/>
        <w:t xml:space="preserve">The permittee shall determine the mass fraction of organic HAP for each material used, the mass fraction of coating solids for each coating, and the density of each material used in accordance with 40 CFR </w:t>
      </w:r>
      <w:r>
        <w:rPr>
          <w:rFonts w:cs="Arial"/>
          <w:sz w:val="20"/>
        </w:rPr>
        <w:t xml:space="preserve">63.4541, 40 CFR 63.4551, and/or 40 CFR 63.4561.  </w:t>
      </w:r>
      <w:r>
        <w:rPr>
          <w:b/>
          <w:sz w:val="20"/>
        </w:rPr>
        <w:t xml:space="preserve">(40 CFR </w:t>
      </w:r>
      <w:r>
        <w:rPr>
          <w:rFonts w:cs="Arial"/>
          <w:b/>
          <w:sz w:val="20"/>
        </w:rPr>
        <w:t>63.4541, 40 CFR 63.4551, 40 CFR 63.4561</w:t>
      </w:r>
      <w:r w:rsidRPr="00F44816">
        <w:rPr>
          <w:rFonts w:cs="Arial"/>
          <w:b/>
          <w:sz w:val="20"/>
        </w:rPr>
        <w:t>)</w:t>
      </w:r>
    </w:p>
    <w:p w14:paraId="382ED01A" w14:textId="77777777" w:rsidR="001F4471" w:rsidRPr="00B21A11" w:rsidRDefault="001F4471" w:rsidP="001F4471">
      <w:pPr>
        <w:ind w:left="360" w:hanging="360"/>
        <w:jc w:val="both"/>
        <w:rPr>
          <w:rFonts w:cs="Arial"/>
          <w:bCs/>
          <w:color w:val="000000"/>
          <w:sz w:val="20"/>
        </w:rPr>
      </w:pPr>
    </w:p>
    <w:p w14:paraId="76F24D7C" w14:textId="77777777" w:rsidR="001F4471" w:rsidRPr="004608F6" w:rsidRDefault="001F4471" w:rsidP="001F4471">
      <w:pPr>
        <w:ind w:left="360" w:hanging="360"/>
        <w:jc w:val="both"/>
        <w:rPr>
          <w:b/>
          <w:color w:val="000000"/>
          <w:sz w:val="20"/>
        </w:rPr>
      </w:pPr>
      <w:r w:rsidRPr="004608F6">
        <w:rPr>
          <w:color w:val="000000"/>
          <w:sz w:val="20"/>
        </w:rPr>
        <w:t>2.</w:t>
      </w:r>
      <w:r w:rsidRPr="004608F6">
        <w:rPr>
          <w:color w:val="000000"/>
          <w:sz w:val="20"/>
        </w:rPr>
        <w:tab/>
      </w:r>
      <w:r w:rsidRPr="004608F6">
        <w:rPr>
          <w:rFonts w:cs="Arial"/>
          <w:color w:val="000000"/>
          <w:sz w:val="20"/>
        </w:rPr>
        <w:t>For any coating operation(s) using the emission rate with add-on controls option</w:t>
      </w:r>
      <w:r w:rsidRPr="004608F6">
        <w:rPr>
          <w:color w:val="000000"/>
          <w:sz w:val="20"/>
        </w:rPr>
        <w:t xml:space="preserve">, the permittee shall conduct each performance test required by 40 CFR 63.4560 according to the requirements in 40 CFR 63.7(e)(1) and under the conditions in 40 CFR 63.4564(a)(1) and (2), unless a waiver of the performance test is obtained in accordance with 40 CFR 63.7(h).  </w:t>
      </w:r>
      <w:r w:rsidRPr="004608F6">
        <w:rPr>
          <w:b/>
          <w:color w:val="000000"/>
          <w:sz w:val="20"/>
        </w:rPr>
        <w:t>(40 CFR 63.4564(a)</w:t>
      </w:r>
      <w:r w:rsidRPr="004608F6">
        <w:rPr>
          <w:rFonts w:cs="Arial"/>
          <w:b/>
          <w:color w:val="000000"/>
          <w:sz w:val="20"/>
        </w:rPr>
        <w:t>)</w:t>
      </w:r>
    </w:p>
    <w:p w14:paraId="4893784C" w14:textId="77777777" w:rsidR="001F4471" w:rsidRPr="00B21A11" w:rsidRDefault="001F4471" w:rsidP="001F4471">
      <w:pPr>
        <w:ind w:left="360" w:hanging="360"/>
        <w:jc w:val="both"/>
        <w:rPr>
          <w:bCs/>
          <w:color w:val="000000"/>
          <w:sz w:val="20"/>
        </w:rPr>
      </w:pPr>
    </w:p>
    <w:p w14:paraId="5C7AC4F6" w14:textId="77777777" w:rsidR="001F4471" w:rsidRPr="004608F6" w:rsidRDefault="001F4471" w:rsidP="001F4471">
      <w:pPr>
        <w:ind w:left="360" w:hanging="360"/>
        <w:jc w:val="both"/>
        <w:rPr>
          <w:b/>
          <w:color w:val="000000"/>
          <w:sz w:val="20"/>
        </w:rPr>
      </w:pPr>
      <w:r w:rsidRPr="004608F6">
        <w:rPr>
          <w:color w:val="000000"/>
          <w:sz w:val="20"/>
        </w:rPr>
        <w:t>3.</w:t>
      </w:r>
      <w:r w:rsidRPr="004608F6">
        <w:rPr>
          <w:color w:val="000000"/>
          <w:sz w:val="20"/>
        </w:rPr>
        <w:tab/>
        <w:t xml:space="preserve">The permittee shall conduct each performance test of an emission capture system and add-on control device to determine capture efficiency and emission destruction or removal efficiency, according to the requirements in </w:t>
      </w:r>
      <w:r w:rsidRPr="004608F6">
        <w:rPr>
          <w:rFonts w:cs="Arial"/>
          <w:color w:val="000000"/>
          <w:sz w:val="20"/>
        </w:rPr>
        <w:t xml:space="preserve">40 CFR </w:t>
      </w:r>
      <w:r w:rsidRPr="004608F6">
        <w:rPr>
          <w:color w:val="000000"/>
          <w:sz w:val="20"/>
        </w:rPr>
        <w:t xml:space="preserve">63.4565 and </w:t>
      </w:r>
      <w:r w:rsidRPr="004608F6">
        <w:rPr>
          <w:rFonts w:cs="Arial"/>
          <w:color w:val="000000"/>
          <w:sz w:val="20"/>
        </w:rPr>
        <w:t xml:space="preserve">40 CFR </w:t>
      </w:r>
      <w:r w:rsidRPr="004608F6">
        <w:rPr>
          <w:color w:val="000000"/>
          <w:sz w:val="20"/>
        </w:rPr>
        <w:t xml:space="preserve">63.4566.  </w:t>
      </w:r>
      <w:r w:rsidRPr="004608F6">
        <w:rPr>
          <w:b/>
          <w:color w:val="000000"/>
          <w:sz w:val="20"/>
        </w:rPr>
        <w:t>(40 CFR 63.4564(b))</w:t>
      </w:r>
      <w:r w:rsidRPr="004608F6">
        <w:rPr>
          <w:rFonts w:cs="Arial"/>
          <w:b/>
          <w:color w:val="000000"/>
          <w:sz w:val="20"/>
        </w:rPr>
        <w:t xml:space="preserve"> </w:t>
      </w:r>
    </w:p>
    <w:p w14:paraId="17895251" w14:textId="77777777" w:rsidR="006372F9" w:rsidRPr="00FE0AD0" w:rsidRDefault="006372F9" w:rsidP="00C35D54">
      <w:pPr>
        <w:jc w:val="both"/>
        <w:rPr>
          <w:sz w:val="20"/>
        </w:rPr>
      </w:pPr>
    </w:p>
    <w:p w14:paraId="0A27A148" w14:textId="77777777" w:rsidR="006372F9" w:rsidRDefault="006372F9" w:rsidP="00C35D54">
      <w:pPr>
        <w:jc w:val="both"/>
      </w:pPr>
      <w:r>
        <w:rPr>
          <w:b/>
        </w:rPr>
        <w:t xml:space="preserve">VI.  </w:t>
      </w:r>
      <w:r>
        <w:rPr>
          <w:b/>
          <w:u w:val="single"/>
        </w:rPr>
        <w:t>MONITORING/RECORDKEEPING</w:t>
      </w:r>
    </w:p>
    <w:p w14:paraId="2D62EEF2" w14:textId="77777777" w:rsidR="006372F9" w:rsidRPr="00FE0AD0" w:rsidRDefault="006372F9" w:rsidP="00C35D5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7757EB3" w14:textId="77777777" w:rsidR="006372F9" w:rsidRPr="00FE0AD0" w:rsidRDefault="006372F9" w:rsidP="00C35D54">
      <w:pPr>
        <w:jc w:val="both"/>
        <w:rPr>
          <w:sz w:val="20"/>
        </w:rPr>
      </w:pPr>
    </w:p>
    <w:p w14:paraId="018A6921" w14:textId="34217814" w:rsidR="001F4471" w:rsidRDefault="001F4471" w:rsidP="001F4471">
      <w:pPr>
        <w:ind w:left="360" w:hanging="360"/>
        <w:jc w:val="both"/>
        <w:rPr>
          <w:rFonts w:cs="Arial"/>
          <w:b/>
          <w:sz w:val="20"/>
        </w:rPr>
      </w:pPr>
      <w:r>
        <w:rPr>
          <w:rFonts w:cs="Arial"/>
          <w:sz w:val="20"/>
        </w:rPr>
        <w:t>1.</w:t>
      </w:r>
      <w:r>
        <w:rPr>
          <w:rFonts w:cs="Arial"/>
          <w:sz w:val="20"/>
        </w:rPr>
        <w:tab/>
        <w:t>The permittee shall conduct an initial compliance demonstration for the initial compliance period according to the requirements in 40 CFR 63.4541, 40 CFR 63.4551, or 40 CFR 63.4561.  The initial compliance period begins on the applicable compliance date specified in 40 CFR 63.4483 and ends on the last day of the 12</w:t>
      </w:r>
      <w:r>
        <w:rPr>
          <w:rFonts w:cs="Arial"/>
          <w:sz w:val="20"/>
          <w:vertAlign w:val="superscript"/>
        </w:rPr>
        <w:t>th</w:t>
      </w:r>
      <w:r>
        <w:rPr>
          <w:rFonts w:cs="Arial"/>
          <w:sz w:val="20"/>
        </w:rPr>
        <w:t xml:space="preserve"> month following the compliance date.  If the compliance date occurs on any day other than the first of the month, then the compliance period extends through that month plus the next 12 months.  </w:t>
      </w:r>
      <w:r>
        <w:rPr>
          <w:rFonts w:cs="Arial"/>
          <w:b/>
          <w:sz w:val="20"/>
        </w:rPr>
        <w:t xml:space="preserve">(40 CFR 63.4483, 40 CFR 63.4540, </w:t>
      </w:r>
      <w:r w:rsidR="00F65B1C">
        <w:rPr>
          <w:rFonts w:cs="Arial"/>
          <w:b/>
          <w:sz w:val="20"/>
        </w:rPr>
        <w:br/>
      </w:r>
      <w:r>
        <w:rPr>
          <w:rFonts w:cs="Arial"/>
          <w:b/>
          <w:sz w:val="20"/>
        </w:rPr>
        <w:t xml:space="preserve">40 CFR 63.4550, 40 CFR 63.4560)  </w:t>
      </w:r>
    </w:p>
    <w:p w14:paraId="35EFD122" w14:textId="77777777" w:rsidR="001F4471" w:rsidRPr="00FE0AD0" w:rsidRDefault="001F4471" w:rsidP="001F4471">
      <w:pPr>
        <w:jc w:val="both"/>
        <w:rPr>
          <w:sz w:val="20"/>
        </w:rPr>
      </w:pPr>
    </w:p>
    <w:p w14:paraId="4C36DD65" w14:textId="77777777" w:rsidR="001F4471" w:rsidRDefault="001F4471" w:rsidP="001F4471">
      <w:pPr>
        <w:ind w:left="360" w:hanging="360"/>
        <w:jc w:val="both"/>
        <w:rPr>
          <w:b/>
          <w:sz w:val="20"/>
        </w:rPr>
      </w:pPr>
      <w:r>
        <w:rPr>
          <w:sz w:val="20"/>
        </w:rPr>
        <w:t>2.</w:t>
      </w:r>
      <w:r>
        <w:rPr>
          <w:sz w:val="20"/>
        </w:rPr>
        <w:tab/>
        <w:t xml:space="preserve">The permittee shall keep all records required by 40 CFR 63.4530 in the format and timeframes outlined in 40 CFR 63.4531.  </w:t>
      </w:r>
      <w:r>
        <w:rPr>
          <w:b/>
          <w:sz w:val="20"/>
        </w:rPr>
        <w:t xml:space="preserve">(40 CFR 63.4542(d), </w:t>
      </w:r>
      <w:r>
        <w:rPr>
          <w:rFonts w:cs="Arial"/>
          <w:b/>
          <w:sz w:val="20"/>
        </w:rPr>
        <w:t xml:space="preserve">40 CFR </w:t>
      </w:r>
      <w:r>
        <w:rPr>
          <w:b/>
          <w:sz w:val="20"/>
        </w:rPr>
        <w:t xml:space="preserve">63.4552(d), </w:t>
      </w:r>
      <w:r>
        <w:rPr>
          <w:rFonts w:cs="Arial"/>
          <w:b/>
          <w:sz w:val="20"/>
        </w:rPr>
        <w:t xml:space="preserve">40 CFR </w:t>
      </w:r>
      <w:r>
        <w:rPr>
          <w:b/>
          <w:sz w:val="20"/>
        </w:rPr>
        <w:t>63.4563(j))</w:t>
      </w:r>
    </w:p>
    <w:p w14:paraId="6FD83B0A" w14:textId="77777777" w:rsidR="001F4471" w:rsidRDefault="001F4471" w:rsidP="001F4471">
      <w:pPr>
        <w:tabs>
          <w:tab w:val="left" w:pos="360"/>
        </w:tabs>
        <w:ind w:left="360" w:hanging="360"/>
        <w:jc w:val="both"/>
        <w:rPr>
          <w:sz w:val="20"/>
        </w:rPr>
      </w:pPr>
    </w:p>
    <w:p w14:paraId="555DD62F" w14:textId="243F7903" w:rsidR="001F4471" w:rsidRDefault="001F4471" w:rsidP="001F4471">
      <w:pPr>
        <w:tabs>
          <w:tab w:val="left" w:pos="360"/>
        </w:tabs>
        <w:ind w:left="360" w:hanging="360"/>
        <w:jc w:val="both"/>
        <w:rPr>
          <w:sz w:val="20"/>
        </w:rPr>
      </w:pPr>
      <w:r>
        <w:rPr>
          <w:sz w:val="20"/>
        </w:rPr>
        <w:t>3.</w:t>
      </w:r>
      <w:r>
        <w:rPr>
          <w:sz w:val="20"/>
        </w:rPr>
        <w:tab/>
        <w:t>The permittee shall maintain, at a minimum, the following records for each compliance period:</w:t>
      </w:r>
    </w:p>
    <w:p w14:paraId="0BEEA41E" w14:textId="77777777" w:rsidR="001F4471" w:rsidRDefault="001F4471" w:rsidP="005C407B">
      <w:pPr>
        <w:spacing w:before="60"/>
        <w:ind w:left="720" w:hanging="360"/>
        <w:jc w:val="both"/>
        <w:rPr>
          <w:sz w:val="20"/>
        </w:rPr>
      </w:pPr>
      <w:r>
        <w:rPr>
          <w:sz w:val="20"/>
        </w:rPr>
        <w:t>a.</w:t>
      </w:r>
      <w:r>
        <w:rPr>
          <w:sz w:val="20"/>
        </w:rPr>
        <w:tab/>
        <w:t xml:space="preserve">A copy of each notification and report that is submitted to comply with 40 CFR Part 63, Subpart PPPP, and the documentation supporting each notification report.  </w:t>
      </w:r>
      <w:r>
        <w:rPr>
          <w:b/>
          <w:sz w:val="20"/>
        </w:rPr>
        <w:t>(40 CFR 63.4530(a))</w:t>
      </w:r>
    </w:p>
    <w:p w14:paraId="5D1ABA9C" w14:textId="77777777" w:rsidR="001F4471" w:rsidRDefault="001F4471" w:rsidP="005C407B">
      <w:pPr>
        <w:spacing w:before="60"/>
        <w:ind w:left="720" w:hanging="360"/>
        <w:jc w:val="both"/>
        <w:rPr>
          <w:b/>
          <w:sz w:val="20"/>
        </w:rPr>
      </w:pPr>
      <w:r>
        <w:rPr>
          <w:sz w:val="20"/>
        </w:rPr>
        <w:t>b.</w:t>
      </w:r>
      <w:r>
        <w:rPr>
          <w:sz w:val="20"/>
        </w:rPr>
        <w:tab/>
        <w:t>A current copy of information provided by materials suppliers or manufacturers, such as manufacturer’s formulation data, or test data used to determine the mass fraction of organic HAP and density of each coating, thinner and/or other additive, and cleaning material, and the mass fraction of coating solids for each coating.</w:t>
      </w:r>
      <w:r>
        <w:rPr>
          <w:rFonts w:cs="Arial"/>
          <w:sz w:val="20"/>
        </w:rPr>
        <w:t xml:space="preserve">  </w:t>
      </w:r>
      <w:r>
        <w:rPr>
          <w:b/>
          <w:sz w:val="20"/>
        </w:rPr>
        <w:t>(40 CFR 63.4530(b))</w:t>
      </w:r>
    </w:p>
    <w:p w14:paraId="6575D6D9" w14:textId="77777777" w:rsidR="001F4471" w:rsidRDefault="001F4471" w:rsidP="005C407B">
      <w:pPr>
        <w:spacing w:before="60"/>
        <w:ind w:left="720" w:hanging="360"/>
        <w:jc w:val="both"/>
        <w:rPr>
          <w:b/>
          <w:sz w:val="20"/>
        </w:rPr>
      </w:pPr>
      <w:r>
        <w:rPr>
          <w:sz w:val="20"/>
        </w:rPr>
        <w:lastRenderedPageBreak/>
        <w:t>c.</w:t>
      </w:r>
      <w:r>
        <w:rPr>
          <w:sz w:val="20"/>
        </w:rPr>
        <w:tab/>
        <w:t xml:space="preserve">A list the coating operations on which each compliance option was used, and the beginning and ending dates and times for each compliance option used.  </w:t>
      </w:r>
      <w:r>
        <w:rPr>
          <w:b/>
          <w:sz w:val="20"/>
        </w:rPr>
        <w:t>(40 CFR 63.4530(c)(1))</w:t>
      </w:r>
    </w:p>
    <w:p w14:paraId="74C03D69" w14:textId="77777777" w:rsidR="001F4471" w:rsidRPr="007C3994" w:rsidRDefault="001F4471" w:rsidP="005C407B">
      <w:pPr>
        <w:spacing w:before="60"/>
        <w:ind w:left="720" w:hanging="360"/>
        <w:jc w:val="both"/>
        <w:rPr>
          <w:sz w:val="20"/>
        </w:rPr>
      </w:pPr>
      <w:r>
        <w:rPr>
          <w:sz w:val="20"/>
        </w:rPr>
        <w:t>d.</w:t>
      </w:r>
      <w:r>
        <w:rPr>
          <w:sz w:val="20"/>
        </w:rPr>
        <w:tab/>
        <w:t>For the compliant materials option</w:t>
      </w:r>
      <w:r w:rsidRPr="005D6AF2">
        <w:rPr>
          <w:sz w:val="20"/>
        </w:rPr>
        <w:t xml:space="preserve">, </w:t>
      </w:r>
      <w:r w:rsidRPr="007C3994">
        <w:rPr>
          <w:sz w:val="20"/>
        </w:rPr>
        <w:t xml:space="preserve">the calculation of the organic HAP content for each coating, using Equation </w:t>
      </w:r>
      <w:r>
        <w:rPr>
          <w:sz w:val="20"/>
        </w:rPr>
        <w:t xml:space="preserve">1 of </w:t>
      </w:r>
      <w:r>
        <w:rPr>
          <w:rFonts w:cs="Arial"/>
          <w:sz w:val="20"/>
        </w:rPr>
        <w:t xml:space="preserve">40 CFR </w:t>
      </w:r>
      <w:r w:rsidRPr="007C3994">
        <w:rPr>
          <w:sz w:val="20"/>
        </w:rPr>
        <w:t>63.</w:t>
      </w:r>
      <w:r>
        <w:rPr>
          <w:sz w:val="20"/>
        </w:rPr>
        <w:t>45</w:t>
      </w:r>
      <w:r w:rsidRPr="007C3994">
        <w:rPr>
          <w:sz w:val="20"/>
        </w:rPr>
        <w:t>41.</w:t>
      </w:r>
      <w:r>
        <w:rPr>
          <w:sz w:val="20"/>
        </w:rPr>
        <w:t xml:space="preserve">  </w:t>
      </w:r>
      <w:r>
        <w:rPr>
          <w:b/>
          <w:sz w:val="20"/>
        </w:rPr>
        <w:t>(40 CFR 63.4530(c)(2))</w:t>
      </w:r>
    </w:p>
    <w:p w14:paraId="0E00EBA5" w14:textId="77777777" w:rsidR="001F4471" w:rsidRDefault="001F4471" w:rsidP="005C407B">
      <w:pPr>
        <w:spacing w:before="60"/>
        <w:ind w:left="720" w:hanging="360"/>
        <w:jc w:val="both"/>
        <w:rPr>
          <w:b/>
          <w:sz w:val="20"/>
        </w:rPr>
      </w:pPr>
      <w:r>
        <w:rPr>
          <w:sz w:val="20"/>
        </w:rPr>
        <w:t>e.</w:t>
      </w:r>
      <w:r>
        <w:rPr>
          <w:sz w:val="20"/>
        </w:rPr>
        <w:tab/>
        <w:t xml:space="preserve">For the emission rate without add-on controls option, the calculation of the total mass of organic HAP emissions for the coatings, thinners and/or additives, and cleaning materials used each month using Equations 1, 1A through 1C and 2 of 40 CFR 63.4551; and, if applicable, the calculation used to determine mass of organic HAP in waste materials according to 40 CFR 63.4551(e)(4); the calculation of the total mass of coating solids used each month using Equation 2 of 40 CFR 63.4551; and the calculation of each 12-month organic HAP emission rate using Equation 3 of 40 CFR 63.4551.  </w:t>
      </w:r>
      <w:r>
        <w:rPr>
          <w:b/>
          <w:sz w:val="20"/>
        </w:rPr>
        <w:t>(40 CFR 63.4530(c)(3))</w:t>
      </w:r>
    </w:p>
    <w:p w14:paraId="545CCE37" w14:textId="77777777" w:rsidR="001F4471" w:rsidRPr="004608F6" w:rsidRDefault="001F4471" w:rsidP="005C407B">
      <w:pPr>
        <w:spacing w:before="60"/>
        <w:ind w:left="720" w:hanging="360"/>
        <w:jc w:val="both"/>
        <w:rPr>
          <w:b/>
          <w:color w:val="000000"/>
          <w:sz w:val="20"/>
        </w:rPr>
      </w:pPr>
      <w:r w:rsidRPr="004608F6">
        <w:rPr>
          <w:color w:val="000000"/>
          <w:sz w:val="20"/>
        </w:rPr>
        <w:t>f</w:t>
      </w:r>
      <w:r>
        <w:rPr>
          <w:color w:val="000000"/>
          <w:sz w:val="20"/>
        </w:rPr>
        <w:t>.</w:t>
      </w:r>
      <w:r w:rsidRPr="004608F6">
        <w:rPr>
          <w:color w:val="000000"/>
          <w:sz w:val="20"/>
        </w:rPr>
        <w:tab/>
        <w:t xml:space="preserve">For the emission rate with add-on controls option, the calculations specified in </w:t>
      </w:r>
      <w:r w:rsidRPr="004608F6">
        <w:rPr>
          <w:rFonts w:cs="Arial"/>
          <w:color w:val="000000"/>
          <w:sz w:val="20"/>
        </w:rPr>
        <w:t xml:space="preserve">40 CFR </w:t>
      </w:r>
      <w:r w:rsidRPr="004608F6">
        <w:rPr>
          <w:color w:val="000000"/>
          <w:sz w:val="20"/>
        </w:rPr>
        <w:t xml:space="preserve">63.4530(c)(4)(i) through (v).  </w:t>
      </w:r>
      <w:r w:rsidRPr="004608F6">
        <w:rPr>
          <w:b/>
          <w:color w:val="000000"/>
          <w:sz w:val="20"/>
        </w:rPr>
        <w:t>(40 CFR 63.4530(c)(4))</w:t>
      </w:r>
      <w:r w:rsidRPr="004608F6">
        <w:rPr>
          <w:color w:val="000000"/>
          <w:sz w:val="20"/>
        </w:rPr>
        <w:t xml:space="preserve"> </w:t>
      </w:r>
    </w:p>
    <w:p w14:paraId="075FF371" w14:textId="77777777" w:rsidR="001F4471" w:rsidRDefault="001F4471" w:rsidP="005C407B">
      <w:pPr>
        <w:spacing w:before="60"/>
        <w:ind w:left="720" w:hanging="360"/>
        <w:jc w:val="both"/>
        <w:rPr>
          <w:b/>
          <w:sz w:val="20"/>
        </w:rPr>
      </w:pPr>
      <w:r>
        <w:rPr>
          <w:sz w:val="20"/>
        </w:rPr>
        <w:t>g.</w:t>
      </w:r>
      <w:r>
        <w:rPr>
          <w:sz w:val="20"/>
        </w:rPr>
        <w:tab/>
        <w:t>The name and mass or volume of each coating, thinner and/or other additive, and cleaning material used during each compliance period.</w:t>
      </w:r>
      <w:r>
        <w:rPr>
          <w:rFonts w:cs="Arial"/>
          <w:sz w:val="20"/>
        </w:rPr>
        <w:t xml:space="preserve">  </w:t>
      </w:r>
      <w:r>
        <w:rPr>
          <w:sz w:val="20"/>
        </w:rPr>
        <w:t xml:space="preserve">If the compliant material option is used for all coatings at the affected source, the permittee may maintain purchase records for each material used rather than a record of the mass used.   </w:t>
      </w:r>
      <w:r>
        <w:rPr>
          <w:b/>
          <w:sz w:val="20"/>
        </w:rPr>
        <w:t>(40 CFR 63.4530(d))</w:t>
      </w:r>
    </w:p>
    <w:p w14:paraId="070AF944" w14:textId="77777777" w:rsidR="001F4471" w:rsidRDefault="001F4471" w:rsidP="005C407B">
      <w:pPr>
        <w:spacing w:before="60"/>
        <w:ind w:left="720" w:hanging="360"/>
        <w:jc w:val="both"/>
        <w:rPr>
          <w:b/>
          <w:sz w:val="20"/>
        </w:rPr>
      </w:pPr>
      <w:r>
        <w:rPr>
          <w:sz w:val="20"/>
        </w:rPr>
        <w:t>h.</w:t>
      </w:r>
      <w:r>
        <w:rPr>
          <w:sz w:val="20"/>
        </w:rPr>
        <w:tab/>
        <w:t xml:space="preserve">The mass fraction of organic HAP for each coating, thinner and/or additive, and cleaning material used during each compliance period.  </w:t>
      </w:r>
      <w:r>
        <w:rPr>
          <w:b/>
          <w:sz w:val="20"/>
        </w:rPr>
        <w:t>(40 CFR 63.4530(e))</w:t>
      </w:r>
    </w:p>
    <w:p w14:paraId="4B09568E" w14:textId="77777777" w:rsidR="001F4471" w:rsidRDefault="001F4471" w:rsidP="005C407B">
      <w:pPr>
        <w:spacing w:before="60"/>
        <w:ind w:left="720" w:hanging="360"/>
        <w:jc w:val="both"/>
        <w:rPr>
          <w:b/>
          <w:sz w:val="20"/>
        </w:rPr>
      </w:pPr>
      <w:r>
        <w:rPr>
          <w:sz w:val="20"/>
        </w:rPr>
        <w:t>i.</w:t>
      </w:r>
      <w:r>
        <w:rPr>
          <w:sz w:val="20"/>
        </w:rPr>
        <w:tab/>
        <w:t xml:space="preserve">The mass fraction of coating solids for each coating used during each compliance period.  </w:t>
      </w:r>
      <w:r>
        <w:rPr>
          <w:b/>
          <w:sz w:val="20"/>
        </w:rPr>
        <w:t>(40 CFR 63.4530(f))</w:t>
      </w:r>
    </w:p>
    <w:p w14:paraId="404A6FE9" w14:textId="77777777" w:rsidR="001F4471" w:rsidRDefault="001F4471" w:rsidP="005C407B">
      <w:pPr>
        <w:spacing w:before="60"/>
        <w:ind w:left="720" w:hanging="360"/>
        <w:jc w:val="both"/>
        <w:rPr>
          <w:b/>
          <w:sz w:val="20"/>
        </w:rPr>
      </w:pPr>
      <w:r>
        <w:rPr>
          <w:rFonts w:cs="Arial"/>
          <w:sz w:val="20"/>
        </w:rPr>
        <w:t>j.</w:t>
      </w:r>
      <w:r>
        <w:rPr>
          <w:rFonts w:cs="Arial"/>
          <w:sz w:val="20"/>
        </w:rPr>
        <w:tab/>
        <w:t xml:space="preserve">The information specified in 40 CFR </w:t>
      </w:r>
      <w:r>
        <w:rPr>
          <w:sz w:val="20"/>
        </w:rPr>
        <w:t>63.4530(g)</w:t>
      </w:r>
      <w:r>
        <w:rPr>
          <w:rFonts w:cs="Arial"/>
          <w:sz w:val="20"/>
        </w:rPr>
        <w:t>(1) through (3), i</w:t>
      </w:r>
      <w:r w:rsidRPr="00113BBF">
        <w:rPr>
          <w:rFonts w:cs="Arial"/>
          <w:sz w:val="20"/>
        </w:rPr>
        <w:t xml:space="preserve">f an </w:t>
      </w:r>
      <w:r>
        <w:rPr>
          <w:rFonts w:cs="Arial"/>
          <w:sz w:val="20"/>
        </w:rPr>
        <w:t>allowance is used in Equa</w:t>
      </w:r>
      <w:r w:rsidRPr="00113BBF">
        <w:rPr>
          <w:rFonts w:cs="Arial"/>
          <w:sz w:val="20"/>
        </w:rPr>
        <w:t xml:space="preserve">tion 1 </w:t>
      </w:r>
      <w:r>
        <w:rPr>
          <w:rFonts w:cs="Arial"/>
          <w:sz w:val="20"/>
        </w:rPr>
        <w:t>of 40 CFR</w:t>
      </w:r>
      <w:r>
        <w:rPr>
          <w:rFonts w:cs="Arial"/>
          <w:color w:val="FF0000"/>
          <w:sz w:val="20"/>
        </w:rPr>
        <w:t xml:space="preserve"> </w:t>
      </w:r>
      <w:r w:rsidRPr="00113BBF">
        <w:rPr>
          <w:rFonts w:cs="Arial"/>
          <w:sz w:val="20"/>
        </w:rPr>
        <w:t>63.4551 for organic HAP contained in waste</w:t>
      </w:r>
      <w:r w:rsidRPr="000B00F1">
        <w:rPr>
          <w:rFonts w:cs="Arial"/>
          <w:sz w:val="20"/>
        </w:rPr>
        <w:t xml:space="preserve"> materials sent to or designated for shipment to a treatment, storage, and disposal facility (TSDF) according to </w:t>
      </w:r>
      <w:r>
        <w:rPr>
          <w:rFonts w:cs="Arial"/>
          <w:sz w:val="20"/>
        </w:rPr>
        <w:t xml:space="preserve">40 CFR 63.4551(e)(4).  </w:t>
      </w:r>
      <w:r>
        <w:rPr>
          <w:b/>
          <w:sz w:val="20"/>
        </w:rPr>
        <w:t>(40 CFR 63.4530(g))</w:t>
      </w:r>
    </w:p>
    <w:p w14:paraId="02B40DD2" w14:textId="77777777" w:rsidR="001F4471" w:rsidRDefault="001F4471" w:rsidP="005C407B">
      <w:pPr>
        <w:spacing w:before="60"/>
        <w:ind w:left="720" w:hanging="360"/>
        <w:jc w:val="both"/>
        <w:rPr>
          <w:b/>
          <w:sz w:val="20"/>
        </w:rPr>
      </w:pPr>
      <w:r>
        <w:rPr>
          <w:sz w:val="20"/>
        </w:rPr>
        <w:t>k.</w:t>
      </w:r>
      <w:r>
        <w:rPr>
          <w:sz w:val="20"/>
        </w:rPr>
        <w:tab/>
        <w:t xml:space="preserve">The date, time, and duration of each deviation.  </w:t>
      </w:r>
      <w:r>
        <w:rPr>
          <w:b/>
          <w:sz w:val="20"/>
        </w:rPr>
        <w:t>(40 CFR 63.4530(h))</w:t>
      </w:r>
    </w:p>
    <w:p w14:paraId="5082F267" w14:textId="77777777" w:rsidR="001F4471" w:rsidRPr="004608F6" w:rsidRDefault="001F4471" w:rsidP="005C407B">
      <w:pPr>
        <w:spacing w:before="60"/>
        <w:ind w:left="720" w:hanging="360"/>
        <w:jc w:val="both"/>
        <w:rPr>
          <w:b/>
          <w:color w:val="000000"/>
          <w:sz w:val="20"/>
        </w:rPr>
      </w:pPr>
      <w:r w:rsidRPr="004608F6">
        <w:rPr>
          <w:color w:val="000000"/>
          <w:sz w:val="20"/>
        </w:rPr>
        <w:t>l</w:t>
      </w:r>
      <w:r>
        <w:rPr>
          <w:color w:val="000000"/>
          <w:sz w:val="20"/>
        </w:rPr>
        <w:t>.</w:t>
      </w:r>
      <w:r w:rsidRPr="004608F6">
        <w:rPr>
          <w:color w:val="000000"/>
          <w:sz w:val="20"/>
        </w:rPr>
        <w:tab/>
        <w:t xml:space="preserve"> For the emission rate with add-on controls option, records specified in 40 </w:t>
      </w:r>
      <w:r w:rsidRPr="004608F6">
        <w:rPr>
          <w:rFonts w:cs="Arial"/>
          <w:color w:val="000000"/>
          <w:sz w:val="20"/>
        </w:rPr>
        <w:t xml:space="preserve">CFR </w:t>
      </w:r>
      <w:r w:rsidRPr="004608F6">
        <w:rPr>
          <w:color w:val="000000"/>
          <w:sz w:val="20"/>
        </w:rPr>
        <w:t xml:space="preserve">63.4530(i)(1) through (8).  </w:t>
      </w:r>
      <w:r w:rsidRPr="004608F6">
        <w:rPr>
          <w:b/>
          <w:color w:val="000000"/>
          <w:sz w:val="20"/>
        </w:rPr>
        <w:t>(40 CFR 63.4530(i))</w:t>
      </w:r>
    </w:p>
    <w:p w14:paraId="4A9A2D57" w14:textId="77777777" w:rsidR="001F4471" w:rsidRPr="00755E41" w:rsidRDefault="001F4471" w:rsidP="001F4471">
      <w:pPr>
        <w:ind w:left="360" w:hanging="360"/>
        <w:jc w:val="both"/>
        <w:rPr>
          <w:sz w:val="20"/>
        </w:rPr>
      </w:pPr>
    </w:p>
    <w:p w14:paraId="17CA3DDF" w14:textId="77777777" w:rsidR="001F4471" w:rsidRPr="004608F6" w:rsidRDefault="001F4471" w:rsidP="001F4471">
      <w:pPr>
        <w:ind w:left="360" w:hanging="360"/>
        <w:jc w:val="both"/>
        <w:rPr>
          <w:b/>
          <w:color w:val="000000"/>
          <w:sz w:val="20"/>
        </w:rPr>
      </w:pPr>
      <w:r w:rsidRPr="004608F6">
        <w:rPr>
          <w:color w:val="000000"/>
          <w:sz w:val="20"/>
        </w:rPr>
        <w:t>4.</w:t>
      </w:r>
      <w:r w:rsidRPr="004608F6">
        <w:rPr>
          <w:color w:val="000000"/>
          <w:sz w:val="20"/>
        </w:rPr>
        <w:tab/>
      </w:r>
      <w:r w:rsidRPr="004608F6">
        <w:rPr>
          <w:rFonts w:cs="Arial"/>
          <w:color w:val="000000"/>
          <w:sz w:val="20"/>
        </w:rPr>
        <w:t xml:space="preserve">For any coating operation(s) using the emission rate with add-on controls option, the </w:t>
      </w:r>
      <w:r w:rsidRPr="004608F6">
        <w:rPr>
          <w:color w:val="000000"/>
          <w:sz w:val="20"/>
        </w:rPr>
        <w:t xml:space="preserve">permittee shall demonstrate continuous compliance with the operating limits </w:t>
      </w:r>
      <w:r w:rsidRPr="004608F6">
        <w:rPr>
          <w:rFonts w:cs="Arial"/>
          <w:color w:val="000000"/>
          <w:sz w:val="20"/>
        </w:rPr>
        <w:t xml:space="preserve">specified in Table 1 to 40 CFR Part 63, Subpart PPPP using the applicable method(s) described below:  </w:t>
      </w:r>
      <w:r w:rsidRPr="004608F6">
        <w:rPr>
          <w:rFonts w:cs="Arial"/>
          <w:b/>
          <w:color w:val="000000"/>
          <w:sz w:val="20"/>
        </w:rPr>
        <w:t>(</w:t>
      </w:r>
      <w:r w:rsidRPr="004608F6">
        <w:rPr>
          <w:b/>
          <w:color w:val="000000"/>
          <w:sz w:val="20"/>
        </w:rPr>
        <w:t>40 CFR 63.4563(c))</w:t>
      </w:r>
    </w:p>
    <w:p w14:paraId="44B450A1" w14:textId="77777777" w:rsidR="006372F9" w:rsidRDefault="006372F9" w:rsidP="00C35D54">
      <w:pPr>
        <w:jc w:val="both"/>
        <w:rPr>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4076"/>
        <w:gridCol w:w="4128"/>
      </w:tblGrid>
      <w:tr w:rsidR="001F4471" w:rsidRPr="00254182" w14:paraId="3173D250" w14:textId="77777777" w:rsidTr="00C35D54">
        <w:trPr>
          <w:tblHeader/>
        </w:trPr>
        <w:tc>
          <w:tcPr>
            <w:tcW w:w="942" w:type="pct"/>
            <w:shd w:val="clear" w:color="auto" w:fill="auto"/>
            <w:vAlign w:val="center"/>
          </w:tcPr>
          <w:p w14:paraId="5486084E" w14:textId="77777777" w:rsidR="001F4471" w:rsidRPr="00254182" w:rsidRDefault="001F4471" w:rsidP="00C35D54">
            <w:pPr>
              <w:jc w:val="center"/>
              <w:rPr>
                <w:b/>
                <w:color w:val="000000"/>
                <w:sz w:val="20"/>
              </w:rPr>
            </w:pPr>
            <w:r w:rsidRPr="00254182">
              <w:rPr>
                <w:rFonts w:cs="Arial"/>
                <w:b/>
                <w:color w:val="000000"/>
                <w:sz w:val="20"/>
              </w:rPr>
              <w:t>Add-on Control Device</w:t>
            </w:r>
          </w:p>
        </w:tc>
        <w:tc>
          <w:tcPr>
            <w:tcW w:w="2016" w:type="pct"/>
            <w:shd w:val="clear" w:color="auto" w:fill="auto"/>
            <w:vAlign w:val="center"/>
          </w:tcPr>
          <w:p w14:paraId="34F96DAE" w14:textId="77777777" w:rsidR="001F4471" w:rsidRPr="00254182" w:rsidRDefault="001F4471" w:rsidP="00C35D54">
            <w:pPr>
              <w:tabs>
                <w:tab w:val="left" w:pos="162"/>
              </w:tabs>
              <w:ind w:left="162" w:hanging="270"/>
              <w:jc w:val="center"/>
              <w:rPr>
                <w:b/>
                <w:color w:val="000000"/>
                <w:sz w:val="20"/>
              </w:rPr>
            </w:pPr>
            <w:r w:rsidRPr="00254182">
              <w:rPr>
                <w:rFonts w:cs="Arial"/>
                <w:b/>
                <w:color w:val="000000"/>
                <w:sz w:val="20"/>
              </w:rPr>
              <w:t>Operating Limit</w:t>
            </w:r>
          </w:p>
        </w:tc>
        <w:tc>
          <w:tcPr>
            <w:tcW w:w="2042" w:type="pct"/>
            <w:shd w:val="clear" w:color="auto" w:fill="auto"/>
            <w:vAlign w:val="center"/>
          </w:tcPr>
          <w:p w14:paraId="5FF181C7" w14:textId="77777777" w:rsidR="001F4471" w:rsidRPr="00254182" w:rsidRDefault="001F4471" w:rsidP="00C35D54">
            <w:pPr>
              <w:tabs>
                <w:tab w:val="left" w:pos="161"/>
              </w:tabs>
              <w:ind w:left="161" w:hanging="270"/>
              <w:jc w:val="center"/>
              <w:rPr>
                <w:b/>
                <w:color w:val="000000"/>
                <w:sz w:val="20"/>
              </w:rPr>
            </w:pPr>
            <w:r w:rsidRPr="00254182">
              <w:rPr>
                <w:b/>
                <w:color w:val="000000"/>
                <w:sz w:val="20"/>
              </w:rPr>
              <w:t>Continuous Compliance</w:t>
            </w:r>
          </w:p>
          <w:p w14:paraId="4F0C99C4" w14:textId="77777777" w:rsidR="001F4471" w:rsidRPr="00254182" w:rsidRDefault="001F4471" w:rsidP="00C35D54">
            <w:pPr>
              <w:tabs>
                <w:tab w:val="left" w:pos="161"/>
              </w:tabs>
              <w:ind w:left="161" w:hanging="270"/>
              <w:jc w:val="center"/>
              <w:rPr>
                <w:b/>
                <w:color w:val="000000"/>
                <w:sz w:val="20"/>
              </w:rPr>
            </w:pPr>
            <w:r w:rsidRPr="00254182">
              <w:rPr>
                <w:b/>
                <w:color w:val="000000"/>
                <w:sz w:val="20"/>
              </w:rPr>
              <w:t>Demonstration Method</w:t>
            </w:r>
          </w:p>
        </w:tc>
      </w:tr>
      <w:tr w:rsidR="001F4471" w:rsidRPr="00254182" w14:paraId="4EE0E020" w14:textId="77777777" w:rsidTr="00C35D54">
        <w:tc>
          <w:tcPr>
            <w:tcW w:w="942" w:type="pct"/>
            <w:shd w:val="clear" w:color="auto" w:fill="auto"/>
          </w:tcPr>
          <w:p w14:paraId="4358264C" w14:textId="77777777" w:rsidR="001F4471" w:rsidRPr="00254182" w:rsidRDefault="001F4471" w:rsidP="00C35D54">
            <w:pPr>
              <w:tabs>
                <w:tab w:val="left" w:pos="270"/>
              </w:tabs>
              <w:rPr>
                <w:color w:val="000000"/>
                <w:sz w:val="20"/>
              </w:rPr>
            </w:pPr>
            <w:r w:rsidRPr="00254182">
              <w:rPr>
                <w:rFonts w:cs="Arial"/>
                <w:color w:val="000000"/>
                <w:sz w:val="20"/>
              </w:rPr>
              <w:t>Thermal oxidizer</w:t>
            </w:r>
          </w:p>
        </w:tc>
        <w:tc>
          <w:tcPr>
            <w:tcW w:w="2016" w:type="pct"/>
            <w:shd w:val="clear" w:color="auto" w:fill="auto"/>
          </w:tcPr>
          <w:p w14:paraId="27C20648" w14:textId="77777777" w:rsidR="001F4471" w:rsidRPr="00254182" w:rsidRDefault="001F4471" w:rsidP="00C35D54">
            <w:pPr>
              <w:tabs>
                <w:tab w:val="left" w:pos="162"/>
              </w:tabs>
              <w:ind w:left="195" w:hanging="270"/>
              <w:jc w:val="both"/>
              <w:rPr>
                <w:color w:val="000000"/>
                <w:sz w:val="20"/>
              </w:rPr>
            </w:pPr>
            <w:r w:rsidRPr="00254182">
              <w:rPr>
                <w:rFonts w:cs="Arial"/>
                <w:color w:val="000000"/>
                <w:sz w:val="20"/>
              </w:rPr>
              <w:t xml:space="preserve">a. The average combustion temperature in any 3-hour period must not fall below the combustion temperature limit established according to 40 CFR 63.4567(a). </w:t>
            </w:r>
          </w:p>
        </w:tc>
        <w:tc>
          <w:tcPr>
            <w:tcW w:w="2042" w:type="pct"/>
            <w:shd w:val="clear" w:color="auto" w:fill="auto"/>
          </w:tcPr>
          <w:p w14:paraId="5977B55F" w14:textId="77AB6993" w:rsidR="001F4471" w:rsidRPr="00E13F02" w:rsidRDefault="001F4471" w:rsidP="004B15BE">
            <w:pPr>
              <w:pStyle w:val="ListParagraph"/>
              <w:numPr>
                <w:ilvl w:val="0"/>
                <w:numId w:val="95"/>
              </w:numPr>
              <w:ind w:left="276" w:hanging="270"/>
              <w:rPr>
                <w:sz w:val="20"/>
              </w:rPr>
            </w:pPr>
            <w:r w:rsidRPr="00E13F02">
              <w:rPr>
                <w:sz w:val="20"/>
              </w:rPr>
              <w:t>Collect the combustion temperature data      according to 40 CFR 63.4568(c)</w:t>
            </w:r>
          </w:p>
          <w:p w14:paraId="6075E6B6" w14:textId="07750532" w:rsidR="001F4471" w:rsidRPr="00E13F02" w:rsidRDefault="001F4471" w:rsidP="004B15BE">
            <w:pPr>
              <w:pStyle w:val="ListParagraph"/>
              <w:numPr>
                <w:ilvl w:val="0"/>
                <w:numId w:val="95"/>
              </w:numPr>
              <w:tabs>
                <w:tab w:val="left" w:pos="260"/>
                <w:tab w:val="left" w:pos="394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6" w:hanging="270"/>
              <w:rPr>
                <w:rFonts w:cs="Arial"/>
                <w:color w:val="000000"/>
                <w:sz w:val="20"/>
              </w:rPr>
            </w:pPr>
            <w:r w:rsidRPr="00E13F02">
              <w:rPr>
                <w:rFonts w:cs="Arial"/>
                <w:color w:val="000000"/>
                <w:sz w:val="20"/>
              </w:rPr>
              <w:t>Reduce the data to 3-hour block averages; and</w:t>
            </w:r>
          </w:p>
          <w:p w14:paraId="2620AEDB" w14:textId="4B6EB824" w:rsidR="001F4471" w:rsidRPr="00E13F02" w:rsidRDefault="001F4471" w:rsidP="004B15BE">
            <w:pPr>
              <w:pStyle w:val="ListParagraph"/>
              <w:numPr>
                <w:ilvl w:val="0"/>
                <w:numId w:val="95"/>
              </w:numPr>
              <w:ind w:left="366"/>
              <w:rPr>
                <w:rFonts w:cs="Arial"/>
                <w:color w:val="000000"/>
                <w:sz w:val="20"/>
              </w:rPr>
            </w:pPr>
            <w:r w:rsidRPr="00E13F02">
              <w:rPr>
                <w:rFonts w:cs="Arial"/>
                <w:color w:val="000000"/>
                <w:sz w:val="20"/>
              </w:rPr>
              <w:t xml:space="preserve">Maintain the 3-hour average combustion </w:t>
            </w:r>
            <w:r w:rsidR="0013458B" w:rsidRPr="00E13F02">
              <w:rPr>
                <w:rFonts w:cs="Arial"/>
                <w:color w:val="000000"/>
                <w:sz w:val="20"/>
              </w:rPr>
              <w:t>t</w:t>
            </w:r>
            <w:r w:rsidRPr="00E13F02">
              <w:rPr>
                <w:rFonts w:cs="Arial"/>
                <w:color w:val="000000"/>
                <w:sz w:val="20"/>
              </w:rPr>
              <w:t xml:space="preserve">emperature at or above the temperature limit. </w:t>
            </w:r>
          </w:p>
        </w:tc>
      </w:tr>
      <w:tr w:rsidR="001F4471" w:rsidRPr="00254182" w14:paraId="579B7DF0" w14:textId="77777777" w:rsidTr="00C35D54">
        <w:tc>
          <w:tcPr>
            <w:tcW w:w="942" w:type="pct"/>
            <w:shd w:val="clear" w:color="auto" w:fill="auto"/>
          </w:tcPr>
          <w:p w14:paraId="2402F9ED" w14:textId="77777777" w:rsidR="001F4471" w:rsidRPr="00254182" w:rsidRDefault="001F4471" w:rsidP="00C35D54">
            <w:pPr>
              <w:tabs>
                <w:tab w:val="left" w:pos="0"/>
              </w:tabs>
              <w:rPr>
                <w:color w:val="000000"/>
                <w:sz w:val="20"/>
              </w:rPr>
            </w:pPr>
            <w:r>
              <w:rPr>
                <w:rFonts w:cs="Arial"/>
                <w:color w:val="000000"/>
                <w:sz w:val="20"/>
              </w:rPr>
              <w:t>Concentrators, including zeolite wheels and rotary carbon adsorbers</w:t>
            </w:r>
          </w:p>
        </w:tc>
        <w:tc>
          <w:tcPr>
            <w:tcW w:w="2016" w:type="pct"/>
            <w:shd w:val="clear" w:color="auto" w:fill="auto"/>
          </w:tcPr>
          <w:p w14:paraId="213ACBD2" w14:textId="77777777" w:rsidR="001F4471" w:rsidRPr="00254182" w:rsidRDefault="001F4471" w:rsidP="00C35D54">
            <w:pPr>
              <w:tabs>
                <w:tab w:val="num" w:pos="792"/>
              </w:tabs>
              <w:ind w:left="195" w:hanging="270"/>
              <w:jc w:val="both"/>
              <w:rPr>
                <w:rFonts w:cs="Arial"/>
                <w:color w:val="000000"/>
                <w:sz w:val="20"/>
              </w:rPr>
            </w:pPr>
            <w:r w:rsidRPr="00254182">
              <w:rPr>
                <w:rFonts w:cs="Arial"/>
                <w:color w:val="000000"/>
                <w:sz w:val="20"/>
              </w:rPr>
              <w:t>a. The</w:t>
            </w:r>
            <w:r>
              <w:rPr>
                <w:rFonts w:cs="Arial"/>
                <w:color w:val="000000"/>
                <w:sz w:val="20"/>
              </w:rPr>
              <w:t xml:space="preserve"> average gas temperature of the desorption concentrate stream in any 3 hour period must not fall below the</w:t>
            </w:r>
            <w:r w:rsidRPr="00254182">
              <w:rPr>
                <w:rFonts w:cs="Arial"/>
                <w:color w:val="000000"/>
                <w:sz w:val="20"/>
              </w:rPr>
              <w:t xml:space="preserve"> limit established according to 40 CFR 63.4567(</w:t>
            </w:r>
            <w:r>
              <w:rPr>
                <w:rFonts w:cs="Arial"/>
                <w:color w:val="000000"/>
                <w:sz w:val="20"/>
              </w:rPr>
              <w:t>e</w:t>
            </w:r>
            <w:r w:rsidRPr="00254182">
              <w:rPr>
                <w:rFonts w:cs="Arial"/>
                <w:color w:val="000000"/>
                <w:sz w:val="20"/>
              </w:rPr>
              <w:t>); and</w:t>
            </w:r>
          </w:p>
          <w:p w14:paraId="539D1706" w14:textId="77777777" w:rsidR="001F4471" w:rsidRPr="00254182" w:rsidRDefault="001F4471" w:rsidP="00C35D54">
            <w:pPr>
              <w:tabs>
                <w:tab w:val="left" w:pos="162"/>
              </w:tabs>
              <w:ind w:left="195" w:hanging="270"/>
              <w:jc w:val="both"/>
              <w:rPr>
                <w:color w:val="000000"/>
                <w:sz w:val="20"/>
              </w:rPr>
            </w:pPr>
            <w:r w:rsidRPr="00254182">
              <w:rPr>
                <w:rFonts w:cs="Arial"/>
                <w:color w:val="000000"/>
                <w:sz w:val="20"/>
              </w:rPr>
              <w:t xml:space="preserve">b. The </w:t>
            </w:r>
            <w:r>
              <w:rPr>
                <w:rFonts w:cs="Arial"/>
                <w:color w:val="000000"/>
                <w:sz w:val="20"/>
              </w:rPr>
              <w:t xml:space="preserve">average pressure drop of the dilute stream across the concentrator in any 3 hour period must not fall below the limit established </w:t>
            </w:r>
            <w:r w:rsidRPr="00254182">
              <w:rPr>
                <w:rFonts w:cs="Arial"/>
                <w:color w:val="000000"/>
                <w:sz w:val="20"/>
              </w:rPr>
              <w:t>according to 40 CFR 63.4567(</w:t>
            </w:r>
            <w:r>
              <w:rPr>
                <w:rFonts w:cs="Arial"/>
                <w:color w:val="000000"/>
                <w:sz w:val="20"/>
              </w:rPr>
              <w:t>e</w:t>
            </w:r>
            <w:r w:rsidRPr="00254182">
              <w:rPr>
                <w:rFonts w:cs="Arial"/>
                <w:color w:val="000000"/>
                <w:sz w:val="20"/>
              </w:rPr>
              <w:t xml:space="preserve">). </w:t>
            </w:r>
          </w:p>
        </w:tc>
        <w:tc>
          <w:tcPr>
            <w:tcW w:w="2042" w:type="pct"/>
            <w:shd w:val="clear" w:color="auto" w:fill="auto"/>
          </w:tcPr>
          <w:p w14:paraId="4C8928A8" w14:textId="4A67102D" w:rsidR="001F4471" w:rsidRPr="00254182" w:rsidRDefault="001F4471" w:rsidP="004B15BE">
            <w:pPr>
              <w:pStyle w:val="ListParagraph"/>
              <w:numPr>
                <w:ilvl w:val="0"/>
                <w:numId w:val="96"/>
              </w:numPr>
              <w:ind w:left="366"/>
            </w:pPr>
            <w:r w:rsidRPr="00254182">
              <w:t xml:space="preserve">Measure the total regeneration desorbing gas (e.g. steam or nitrogen) mass flow for each regeneration cycle according to </w:t>
            </w:r>
            <w:r w:rsidRPr="00E13F02">
              <w:rPr>
                <w:rFonts w:cs="Arial"/>
              </w:rPr>
              <w:t xml:space="preserve">40 CFR </w:t>
            </w:r>
            <w:r w:rsidRPr="00254182">
              <w:t>63.4568(d); and</w:t>
            </w:r>
          </w:p>
          <w:p w14:paraId="44E988F3" w14:textId="70E28825" w:rsidR="001F4471" w:rsidRPr="00E13F02" w:rsidRDefault="001F4471" w:rsidP="004B15BE">
            <w:pPr>
              <w:pStyle w:val="ListParagraph"/>
              <w:numPr>
                <w:ilvl w:val="0"/>
                <w:numId w:val="96"/>
              </w:numPr>
              <w:tabs>
                <w:tab w:val="left" w:pos="350"/>
              </w:tabs>
              <w:ind w:left="366"/>
              <w:jc w:val="both"/>
              <w:rPr>
                <w:color w:val="000000"/>
                <w:sz w:val="20"/>
              </w:rPr>
            </w:pPr>
            <w:r w:rsidRPr="00E13F02">
              <w:rPr>
                <w:color w:val="000000"/>
                <w:sz w:val="20"/>
              </w:rPr>
              <w:t>Maintain the total regeneration desorbing gas mass flow at or above the mass flow limit.</w:t>
            </w:r>
          </w:p>
          <w:p w14:paraId="4E37BCE6" w14:textId="1EC77654" w:rsidR="001F4471" w:rsidRPr="00254182" w:rsidRDefault="001F4471" w:rsidP="004B15BE">
            <w:pPr>
              <w:pStyle w:val="ListParagraph"/>
              <w:numPr>
                <w:ilvl w:val="0"/>
                <w:numId w:val="96"/>
              </w:numPr>
              <w:ind w:left="366"/>
            </w:pPr>
            <w:r w:rsidRPr="00254182">
              <w:t xml:space="preserve">Measure the temperature of the carbon bed after completing each regeneration and any cooling cycle according to </w:t>
            </w:r>
            <w:r w:rsidRPr="00E13F02">
              <w:rPr>
                <w:rFonts w:cs="Arial"/>
              </w:rPr>
              <w:t xml:space="preserve">40 CFR </w:t>
            </w:r>
            <w:r w:rsidRPr="00254182">
              <w:t>63.4568(d); and</w:t>
            </w:r>
          </w:p>
          <w:p w14:paraId="4B56AF9A" w14:textId="4A9B80C2" w:rsidR="001F4471" w:rsidRPr="00E13F02" w:rsidRDefault="001F4471" w:rsidP="004B15BE">
            <w:pPr>
              <w:pStyle w:val="ListParagraph"/>
              <w:numPr>
                <w:ilvl w:val="0"/>
                <w:numId w:val="96"/>
              </w:numPr>
              <w:tabs>
                <w:tab w:val="left" w:pos="161"/>
              </w:tabs>
              <w:ind w:left="366"/>
              <w:jc w:val="both"/>
              <w:rPr>
                <w:color w:val="000000"/>
                <w:sz w:val="20"/>
              </w:rPr>
            </w:pPr>
            <w:r w:rsidRPr="00E13F02">
              <w:rPr>
                <w:color w:val="000000"/>
                <w:sz w:val="20"/>
              </w:rPr>
              <w:lastRenderedPageBreak/>
              <w:t>Operate the carbon beds such that each carbon bed is not returned to service until completing each regeneration and any cooling cycle until the recorded temperature of the carbon bed is at or below the temperature limit.</w:t>
            </w:r>
          </w:p>
        </w:tc>
      </w:tr>
      <w:tr w:rsidR="001F4471" w:rsidRPr="00254182" w14:paraId="206F6271" w14:textId="77777777" w:rsidTr="00C35D54">
        <w:tc>
          <w:tcPr>
            <w:tcW w:w="942" w:type="pct"/>
            <w:shd w:val="clear" w:color="auto" w:fill="auto"/>
          </w:tcPr>
          <w:p w14:paraId="033B359C" w14:textId="77777777" w:rsidR="001F4471" w:rsidRPr="00254182" w:rsidRDefault="001F4471" w:rsidP="00C35D54">
            <w:pPr>
              <w:tabs>
                <w:tab w:val="left" w:pos="180"/>
              </w:tabs>
              <w:rPr>
                <w:rFonts w:cs="Arial"/>
                <w:color w:val="000000"/>
                <w:sz w:val="20"/>
              </w:rPr>
            </w:pPr>
            <w:r w:rsidRPr="00254182">
              <w:rPr>
                <w:rFonts w:cs="Arial"/>
                <w:color w:val="000000"/>
                <w:sz w:val="20"/>
              </w:rPr>
              <w:lastRenderedPageBreak/>
              <w:t xml:space="preserve">Emission capture system that is </w:t>
            </w:r>
            <w:r w:rsidRPr="00254182">
              <w:rPr>
                <w:rFonts w:cs="Arial"/>
                <w:color w:val="000000"/>
                <w:sz w:val="20"/>
                <w:u w:val="single"/>
              </w:rPr>
              <w:t>not</w:t>
            </w:r>
            <w:r w:rsidRPr="00254182">
              <w:rPr>
                <w:rFonts w:cs="Arial"/>
                <w:color w:val="000000"/>
                <w:sz w:val="20"/>
              </w:rPr>
              <w:t xml:space="preserve"> a PTE according to 40 CFR 63.4565(a).</w:t>
            </w:r>
          </w:p>
        </w:tc>
        <w:tc>
          <w:tcPr>
            <w:tcW w:w="2016" w:type="pct"/>
            <w:shd w:val="clear" w:color="auto" w:fill="auto"/>
          </w:tcPr>
          <w:p w14:paraId="118457D9" w14:textId="77777777" w:rsidR="001F4471" w:rsidRPr="00254182" w:rsidRDefault="001F4471" w:rsidP="00C35D54">
            <w:pPr>
              <w:tabs>
                <w:tab w:val="num" w:pos="1440"/>
              </w:tabs>
              <w:ind w:left="195" w:hanging="270"/>
              <w:jc w:val="both"/>
              <w:rPr>
                <w:rFonts w:cs="Arial"/>
                <w:color w:val="000000"/>
                <w:sz w:val="20"/>
              </w:rPr>
            </w:pPr>
            <w:r w:rsidRPr="00254182">
              <w:rPr>
                <w:rFonts w:cs="Arial"/>
                <w:color w:val="000000"/>
                <w:sz w:val="20"/>
              </w:rPr>
              <w:t>a. The average gas volumetric flow rate or duct static pressure in each duct between a capture device and add-on control device inlet in any 3-hour period must not fall below the average volumetric flow rate or duct static pressure limit established for that capture device according to 40 CFR 63.4567(f).</w:t>
            </w:r>
          </w:p>
        </w:tc>
        <w:tc>
          <w:tcPr>
            <w:tcW w:w="2042" w:type="pct"/>
            <w:shd w:val="clear" w:color="auto" w:fill="auto"/>
          </w:tcPr>
          <w:p w14:paraId="1D2ADFD3" w14:textId="2DC22F9C" w:rsidR="001F4471" w:rsidRPr="00E13F02" w:rsidRDefault="001F4471" w:rsidP="004B15BE">
            <w:pPr>
              <w:pStyle w:val="ListParagraph"/>
              <w:numPr>
                <w:ilvl w:val="0"/>
                <w:numId w:val="94"/>
              </w:numPr>
              <w:ind w:left="276" w:hanging="270"/>
              <w:jc w:val="both"/>
              <w:rPr>
                <w:color w:val="000000"/>
                <w:sz w:val="20"/>
              </w:rPr>
            </w:pPr>
            <w:r w:rsidRPr="00E13F02">
              <w:rPr>
                <w:color w:val="000000"/>
                <w:sz w:val="20"/>
              </w:rPr>
              <w:t xml:space="preserve">Collect the gas volumetric flow rate or duct static pressure for each capture device according to </w:t>
            </w:r>
            <w:r w:rsidRPr="00E13F02">
              <w:rPr>
                <w:rFonts w:cs="Arial"/>
                <w:color w:val="000000"/>
                <w:sz w:val="20"/>
              </w:rPr>
              <w:t xml:space="preserve">40 CFR </w:t>
            </w:r>
            <w:r w:rsidRPr="00E13F02">
              <w:rPr>
                <w:color w:val="000000"/>
                <w:sz w:val="20"/>
              </w:rPr>
              <w:t>63.4568(g)</w:t>
            </w:r>
          </w:p>
          <w:p w14:paraId="10D970C8" w14:textId="1678C759" w:rsidR="001F4471" w:rsidRPr="00E13F02" w:rsidRDefault="001F4471" w:rsidP="004B15BE">
            <w:pPr>
              <w:pStyle w:val="ListParagraph"/>
              <w:numPr>
                <w:ilvl w:val="0"/>
                <w:numId w:val="94"/>
              </w:numPr>
              <w:tabs>
                <w:tab w:val="left" w:pos="260"/>
              </w:tabs>
              <w:ind w:left="276" w:hanging="276"/>
              <w:jc w:val="both"/>
              <w:rPr>
                <w:color w:val="000000"/>
                <w:sz w:val="20"/>
              </w:rPr>
            </w:pPr>
            <w:r w:rsidRPr="00E13F02">
              <w:rPr>
                <w:color w:val="000000"/>
                <w:sz w:val="20"/>
              </w:rPr>
              <w:t>Reduce the data to 3-hour block averages; and</w:t>
            </w:r>
          </w:p>
          <w:p w14:paraId="00C854F1" w14:textId="22732D12" w:rsidR="001F4471" w:rsidRPr="00E13F02" w:rsidRDefault="001F4471" w:rsidP="004B15BE">
            <w:pPr>
              <w:pStyle w:val="ListParagraph"/>
              <w:numPr>
                <w:ilvl w:val="0"/>
                <w:numId w:val="94"/>
              </w:numPr>
              <w:tabs>
                <w:tab w:val="left" w:pos="260"/>
              </w:tabs>
              <w:ind w:left="276" w:hanging="276"/>
              <w:jc w:val="both"/>
              <w:rPr>
                <w:color w:val="000000"/>
                <w:sz w:val="20"/>
              </w:rPr>
            </w:pPr>
            <w:r w:rsidRPr="00E13F02">
              <w:rPr>
                <w:color w:val="000000"/>
                <w:sz w:val="20"/>
              </w:rPr>
              <w:t>Maintain the 3-hour average gas volumetric flow rate or duct static pressure for each capture device at or above the gas volumetric flow rate or duct static pressure limit.</w:t>
            </w:r>
          </w:p>
        </w:tc>
      </w:tr>
    </w:tbl>
    <w:p w14:paraId="6C204810" w14:textId="77777777" w:rsidR="001F4471" w:rsidRDefault="001F4471" w:rsidP="00C35D54">
      <w:pPr>
        <w:jc w:val="both"/>
        <w:rPr>
          <w:sz w:val="20"/>
        </w:rPr>
      </w:pPr>
    </w:p>
    <w:p w14:paraId="2D79904D" w14:textId="77777777" w:rsidR="001F4471" w:rsidRDefault="001F4471" w:rsidP="001F4471">
      <w:pPr>
        <w:ind w:left="360" w:hanging="360"/>
        <w:jc w:val="both"/>
        <w:rPr>
          <w:b/>
          <w:sz w:val="20"/>
        </w:rPr>
      </w:pPr>
      <w:r>
        <w:rPr>
          <w:sz w:val="20"/>
        </w:rPr>
        <w:t>5.</w:t>
      </w:r>
      <w:r>
        <w:rPr>
          <w:sz w:val="20"/>
        </w:rPr>
        <w:tab/>
        <w:t xml:space="preserve">For each coating used for the compliant coating option, the permittee shall demonstrate continuous compliance with the emission limit in 40 CFR 63.4490, for each compliance period, using Equation 1 of 40 CFR 63.4541.  For each thinner and cleaning material used, the permittee shall determine continuous compliance according to 40 CFR 63.4541(a).  </w:t>
      </w:r>
      <w:r>
        <w:rPr>
          <w:b/>
          <w:sz w:val="20"/>
        </w:rPr>
        <w:t>(40 CFR 63.4542)</w:t>
      </w:r>
    </w:p>
    <w:p w14:paraId="2BA1AD38" w14:textId="77777777" w:rsidR="001F4471" w:rsidRDefault="001F4471" w:rsidP="001F4471">
      <w:pPr>
        <w:ind w:left="360" w:hanging="360"/>
        <w:jc w:val="both"/>
        <w:rPr>
          <w:sz w:val="20"/>
        </w:rPr>
      </w:pPr>
    </w:p>
    <w:p w14:paraId="747F0F9D" w14:textId="77777777" w:rsidR="001F4471" w:rsidRDefault="001F4471" w:rsidP="001F4471">
      <w:pPr>
        <w:ind w:left="360" w:hanging="360"/>
        <w:jc w:val="both"/>
        <w:rPr>
          <w:sz w:val="20"/>
        </w:rPr>
      </w:pPr>
      <w:r>
        <w:rPr>
          <w:sz w:val="20"/>
        </w:rPr>
        <w:t>6.</w:t>
      </w:r>
      <w:r>
        <w:rPr>
          <w:sz w:val="20"/>
        </w:rPr>
        <w:tab/>
        <w:t xml:space="preserve">For any coating operation or group of coating operations using the emission rate without add-on controls option, the permittee shall demonstrate continuous compliance with the applicable organic HAP emission limit in 40 CFR 63.4490, for each compliance period according to 40 CFR 63.4551(a) through (g). </w:t>
      </w:r>
      <w:r>
        <w:rPr>
          <w:b/>
          <w:sz w:val="20"/>
        </w:rPr>
        <w:t>(40 CFR 63.4552)</w:t>
      </w:r>
    </w:p>
    <w:p w14:paraId="4986E4CF" w14:textId="77777777" w:rsidR="001F4471" w:rsidRPr="004608F6" w:rsidRDefault="001F4471" w:rsidP="001F4471">
      <w:pPr>
        <w:ind w:left="360" w:hanging="360"/>
        <w:jc w:val="both"/>
        <w:rPr>
          <w:color w:val="000000"/>
          <w:sz w:val="20"/>
        </w:rPr>
      </w:pPr>
    </w:p>
    <w:p w14:paraId="5704ACE5" w14:textId="77777777" w:rsidR="001F4471" w:rsidRPr="004608F6" w:rsidRDefault="001F4471" w:rsidP="001F4471">
      <w:pPr>
        <w:ind w:left="360" w:hanging="360"/>
        <w:jc w:val="both"/>
        <w:rPr>
          <w:b/>
          <w:color w:val="000000"/>
          <w:sz w:val="20"/>
        </w:rPr>
      </w:pPr>
      <w:r w:rsidRPr="004608F6">
        <w:rPr>
          <w:color w:val="000000"/>
          <w:sz w:val="20"/>
        </w:rPr>
        <w:t>7.</w:t>
      </w:r>
      <w:r w:rsidRPr="004608F6">
        <w:rPr>
          <w:color w:val="000000"/>
          <w:sz w:val="20"/>
        </w:rPr>
        <w:tab/>
        <w:t xml:space="preserve">For any coating operation(s) using the emission rate with add-on controls option, the permittee shall demonstrate continuous compliance with the applicable organic HAP emission limit, for each compliance period according to the procedures in 40 CFR 63.4561.  </w:t>
      </w:r>
      <w:r w:rsidRPr="004608F6">
        <w:rPr>
          <w:b/>
          <w:color w:val="000000"/>
          <w:sz w:val="20"/>
        </w:rPr>
        <w:t>(40 CFR 63.4563)</w:t>
      </w:r>
    </w:p>
    <w:p w14:paraId="6969A2E8" w14:textId="77777777" w:rsidR="001F4471" w:rsidRPr="004608F6" w:rsidRDefault="001F4471" w:rsidP="001F4471">
      <w:pPr>
        <w:jc w:val="both"/>
        <w:rPr>
          <w:color w:val="000000"/>
          <w:sz w:val="20"/>
        </w:rPr>
      </w:pPr>
    </w:p>
    <w:p w14:paraId="149B96B2" w14:textId="77777777" w:rsidR="001F4471" w:rsidRPr="004608F6" w:rsidRDefault="001F4471" w:rsidP="001F4471">
      <w:pPr>
        <w:tabs>
          <w:tab w:val="left" w:pos="360"/>
        </w:tabs>
        <w:ind w:left="360" w:hanging="360"/>
        <w:jc w:val="both"/>
        <w:rPr>
          <w:rFonts w:cs="Arial"/>
          <w:b/>
          <w:color w:val="000000"/>
          <w:sz w:val="20"/>
        </w:rPr>
      </w:pPr>
      <w:r w:rsidRPr="004608F6">
        <w:rPr>
          <w:rFonts w:cs="Arial"/>
          <w:color w:val="000000"/>
          <w:sz w:val="20"/>
        </w:rPr>
        <w:t>8.</w:t>
      </w:r>
      <w:r w:rsidRPr="004608F6">
        <w:rPr>
          <w:rFonts w:cs="Arial"/>
          <w:color w:val="000000"/>
          <w:sz w:val="20"/>
        </w:rPr>
        <w:tab/>
        <w:t xml:space="preserve">During the performance test required by 40 CFR 63.4560, the permittee shall perform the applicable monitoring and recordkeeping </w:t>
      </w:r>
      <w:r w:rsidRPr="004608F6">
        <w:rPr>
          <w:color w:val="000000"/>
          <w:sz w:val="20"/>
        </w:rPr>
        <w:t xml:space="preserve">in accordance with </w:t>
      </w:r>
      <w:r w:rsidRPr="004608F6">
        <w:rPr>
          <w:rFonts w:cs="Arial"/>
          <w:color w:val="000000"/>
          <w:sz w:val="20"/>
        </w:rPr>
        <w:t xml:space="preserve">40 CFR 63.4567 to establish the emission capture system and add-on control device operating limits required by 40 CFR 63.4492.  </w:t>
      </w:r>
      <w:r w:rsidRPr="004608F6">
        <w:rPr>
          <w:rFonts w:cs="Arial"/>
          <w:b/>
          <w:color w:val="000000"/>
          <w:sz w:val="20"/>
        </w:rPr>
        <w:t>(40 CFR 63.4567)</w:t>
      </w:r>
    </w:p>
    <w:p w14:paraId="2FF0DA2B" w14:textId="77777777" w:rsidR="001F4471" w:rsidRPr="005C407B" w:rsidRDefault="001F4471" w:rsidP="001F4471">
      <w:pPr>
        <w:jc w:val="both"/>
        <w:rPr>
          <w:rFonts w:cs="Arial"/>
          <w:bCs/>
          <w:color w:val="000000"/>
          <w:sz w:val="20"/>
        </w:rPr>
      </w:pPr>
    </w:p>
    <w:p w14:paraId="45EE839B" w14:textId="77777777" w:rsidR="001F4471" w:rsidRPr="004608F6" w:rsidRDefault="001F4471" w:rsidP="001F4471">
      <w:pPr>
        <w:ind w:left="360" w:hanging="360"/>
        <w:jc w:val="both"/>
        <w:rPr>
          <w:rFonts w:cs="Arial"/>
          <w:b/>
          <w:color w:val="000000"/>
          <w:sz w:val="20"/>
        </w:rPr>
      </w:pPr>
      <w:r w:rsidRPr="004608F6">
        <w:rPr>
          <w:rFonts w:eastAsia="MS Mincho" w:cs="Tahoma"/>
          <w:iCs/>
          <w:color w:val="000000"/>
          <w:sz w:val="20"/>
          <w:lang w:eastAsia="ja-JP"/>
        </w:rPr>
        <w:t>9.</w:t>
      </w:r>
      <w:r w:rsidRPr="004608F6">
        <w:rPr>
          <w:rFonts w:eastAsia="MS Mincho" w:cs="Tahoma"/>
          <w:iCs/>
          <w:color w:val="000000"/>
          <w:sz w:val="20"/>
          <w:lang w:eastAsia="ja-JP"/>
        </w:rPr>
        <w:tab/>
      </w:r>
      <w:r w:rsidRPr="004608F6">
        <w:rPr>
          <w:rFonts w:cs="Arial"/>
          <w:color w:val="000000"/>
          <w:sz w:val="20"/>
        </w:rPr>
        <w:t xml:space="preserve">For any coating operation(s) using the emission rate with add-on controls option, the </w:t>
      </w:r>
      <w:r w:rsidRPr="004608F6">
        <w:rPr>
          <w:color w:val="000000"/>
          <w:sz w:val="20"/>
        </w:rPr>
        <w:t xml:space="preserve">permittee </w:t>
      </w:r>
      <w:r w:rsidRPr="004608F6">
        <w:rPr>
          <w:rFonts w:eastAsia="MS Mincho" w:cs="Tahoma"/>
          <w:iCs/>
          <w:color w:val="000000"/>
          <w:sz w:val="20"/>
          <w:lang w:eastAsia="ja-JP"/>
        </w:rPr>
        <w:t>shall install, operate, and maintain each Continuous Parameter Monitoring System (CPMS) according to the requirements of 40 CFR 63.4568(a).  If</w:t>
      </w:r>
      <w:r w:rsidRPr="004608F6">
        <w:rPr>
          <w:rFonts w:cs="Arial"/>
          <w:color w:val="000000"/>
          <w:sz w:val="20"/>
        </w:rPr>
        <w:t xml:space="preserve"> </w:t>
      </w:r>
      <w:r w:rsidRPr="004608F6">
        <w:rPr>
          <w:color w:val="000000"/>
          <w:sz w:val="20"/>
        </w:rPr>
        <w:t xml:space="preserve">the capture system contains a bypass line, the permittee shall comply with the requirements of </w:t>
      </w:r>
      <w:r w:rsidRPr="004608F6">
        <w:rPr>
          <w:rFonts w:cs="Arial"/>
          <w:color w:val="000000"/>
          <w:sz w:val="20"/>
        </w:rPr>
        <w:t xml:space="preserve">40 CFR 63.4568(b).  </w:t>
      </w:r>
      <w:r w:rsidRPr="004608F6">
        <w:rPr>
          <w:rFonts w:cs="Arial"/>
          <w:b/>
          <w:color w:val="000000"/>
          <w:sz w:val="20"/>
        </w:rPr>
        <w:t>(40 CFR 63.4568)</w:t>
      </w:r>
    </w:p>
    <w:p w14:paraId="6A3B9EEF" w14:textId="77777777" w:rsidR="001F4471" w:rsidRPr="005C407B" w:rsidRDefault="001F4471" w:rsidP="001F4471">
      <w:pPr>
        <w:ind w:left="360" w:hanging="360"/>
        <w:jc w:val="both"/>
        <w:rPr>
          <w:bCs/>
          <w:color w:val="000000"/>
          <w:sz w:val="20"/>
        </w:rPr>
      </w:pPr>
    </w:p>
    <w:p w14:paraId="0C4D178F" w14:textId="77777777" w:rsidR="001F4471" w:rsidRPr="004608F6" w:rsidRDefault="001F4471" w:rsidP="001F4471">
      <w:pPr>
        <w:ind w:left="360" w:hanging="360"/>
        <w:jc w:val="both"/>
        <w:rPr>
          <w:b/>
          <w:color w:val="000000"/>
          <w:sz w:val="20"/>
        </w:rPr>
      </w:pPr>
      <w:r w:rsidRPr="004608F6">
        <w:rPr>
          <w:color w:val="000000"/>
          <w:sz w:val="20"/>
        </w:rPr>
        <w:t>10.</w:t>
      </w:r>
      <w:r w:rsidRPr="004608F6">
        <w:rPr>
          <w:color w:val="000000"/>
          <w:sz w:val="20"/>
        </w:rPr>
        <w:tab/>
        <w:t>T</w:t>
      </w:r>
      <w:r w:rsidRPr="004608F6">
        <w:rPr>
          <w:rFonts w:cs="Arial"/>
          <w:color w:val="000000"/>
          <w:sz w:val="20"/>
        </w:rPr>
        <w:t>he permittee must apply to the USEPA for approval of alternative monitoring under 40 CFR 63.8(f), i</w:t>
      </w:r>
      <w:r w:rsidRPr="004608F6">
        <w:rPr>
          <w:color w:val="000000"/>
          <w:sz w:val="20"/>
        </w:rPr>
        <w:t xml:space="preserve">f using an add-on control device other than those listed in </w:t>
      </w:r>
      <w:r w:rsidRPr="004608F6">
        <w:rPr>
          <w:rFonts w:cs="Arial"/>
          <w:color w:val="000000"/>
          <w:sz w:val="20"/>
        </w:rPr>
        <w:t xml:space="preserve">Table 1 of 40 CFR Part 63, Subpart PPPP, or to monitor an alternative parameter and comply with a different operating limit.  </w:t>
      </w:r>
      <w:r w:rsidRPr="004608F6">
        <w:rPr>
          <w:b/>
          <w:color w:val="000000"/>
          <w:sz w:val="20"/>
        </w:rPr>
        <w:t>(40 CFR 63.4492(c))</w:t>
      </w:r>
    </w:p>
    <w:p w14:paraId="048D8F89" w14:textId="77777777" w:rsidR="001F4471" w:rsidRDefault="001F4471" w:rsidP="001F4471">
      <w:pPr>
        <w:jc w:val="both"/>
        <w:rPr>
          <w:rFonts w:cs="Arial"/>
          <w:sz w:val="20"/>
        </w:rPr>
      </w:pPr>
    </w:p>
    <w:p w14:paraId="6900B56F" w14:textId="77777777" w:rsidR="006372F9" w:rsidRDefault="006372F9" w:rsidP="00C35D54">
      <w:pPr>
        <w:jc w:val="both"/>
        <w:rPr>
          <w:b/>
          <w:u w:val="single"/>
        </w:rPr>
      </w:pPr>
      <w:r>
        <w:rPr>
          <w:b/>
        </w:rPr>
        <w:t xml:space="preserve">VII.  </w:t>
      </w:r>
      <w:r>
        <w:rPr>
          <w:b/>
          <w:u w:val="single"/>
        </w:rPr>
        <w:t>REPORTING</w:t>
      </w:r>
    </w:p>
    <w:p w14:paraId="5B3D45C7" w14:textId="77777777" w:rsidR="006372F9" w:rsidRPr="008B5C27" w:rsidRDefault="006372F9" w:rsidP="00C35D54">
      <w:pPr>
        <w:jc w:val="both"/>
        <w:rPr>
          <w:sz w:val="20"/>
        </w:rPr>
      </w:pPr>
    </w:p>
    <w:p w14:paraId="58AAD70E" w14:textId="77777777" w:rsidR="006372F9" w:rsidRDefault="006372F9" w:rsidP="00C35D54">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D092647" w14:textId="77777777" w:rsidR="006372F9" w:rsidRPr="00C0388E" w:rsidRDefault="006372F9" w:rsidP="00C35D54">
      <w:pPr>
        <w:ind w:left="360" w:hanging="360"/>
        <w:jc w:val="both"/>
        <w:rPr>
          <w:sz w:val="20"/>
        </w:rPr>
      </w:pPr>
    </w:p>
    <w:p w14:paraId="530E44BD" w14:textId="77777777" w:rsidR="006372F9" w:rsidRDefault="006372F9" w:rsidP="00C35D54">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56FE36B" w14:textId="77777777" w:rsidR="006372F9" w:rsidRPr="00C0388E" w:rsidRDefault="006372F9" w:rsidP="00C35D54">
      <w:pPr>
        <w:ind w:left="360" w:hanging="360"/>
        <w:jc w:val="both"/>
        <w:rPr>
          <w:sz w:val="20"/>
        </w:rPr>
      </w:pPr>
    </w:p>
    <w:p w14:paraId="10747B22" w14:textId="77777777" w:rsidR="006372F9" w:rsidRPr="00C0388E" w:rsidRDefault="006372F9" w:rsidP="00C35D5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FA4731C" w14:textId="77777777" w:rsidR="006372F9" w:rsidRDefault="006372F9" w:rsidP="00C35D54">
      <w:pPr>
        <w:ind w:right="72"/>
        <w:jc w:val="both"/>
        <w:rPr>
          <w:rFonts w:cs="Arial"/>
          <w:sz w:val="20"/>
        </w:rPr>
      </w:pPr>
    </w:p>
    <w:p w14:paraId="42E0D602" w14:textId="77777777" w:rsidR="001F4471" w:rsidRDefault="001F4471" w:rsidP="001F4471">
      <w:pPr>
        <w:ind w:left="360" w:hanging="360"/>
        <w:jc w:val="both"/>
        <w:rPr>
          <w:sz w:val="20"/>
        </w:rPr>
      </w:pPr>
      <w:r>
        <w:rPr>
          <w:sz w:val="20"/>
        </w:rPr>
        <w:lastRenderedPageBreak/>
        <w:t>4.</w:t>
      </w:r>
      <w:r>
        <w:rPr>
          <w:sz w:val="20"/>
        </w:rPr>
        <w:tab/>
        <w:t xml:space="preserve">For the compliant material option, the use of any coating, thinner or cleaning material which does not meet the criteria specified in 40 CFR 63.4542(a) is a deviation that must be reported as specified in 40 CFR 63.4510(c)(6) and 40 CFR 63.4520(a)(5)  </w:t>
      </w:r>
      <w:r>
        <w:rPr>
          <w:b/>
          <w:sz w:val="20"/>
        </w:rPr>
        <w:t>(40 CFR 63.4542(b))</w:t>
      </w:r>
    </w:p>
    <w:p w14:paraId="467EE697" w14:textId="77777777" w:rsidR="001F4471" w:rsidRDefault="001F4471" w:rsidP="001F4471">
      <w:pPr>
        <w:ind w:left="360" w:hanging="360"/>
        <w:jc w:val="both"/>
        <w:rPr>
          <w:sz w:val="20"/>
        </w:rPr>
      </w:pPr>
    </w:p>
    <w:p w14:paraId="0D60FCDC" w14:textId="77777777" w:rsidR="001F4471" w:rsidRDefault="001F4471" w:rsidP="001F4471">
      <w:pPr>
        <w:ind w:left="360" w:hanging="360"/>
        <w:jc w:val="both"/>
        <w:rPr>
          <w:b/>
          <w:sz w:val="20"/>
        </w:rPr>
      </w:pPr>
      <w:r>
        <w:rPr>
          <w:sz w:val="20"/>
        </w:rPr>
        <w:t>5.</w:t>
      </w:r>
      <w:r>
        <w:rPr>
          <w:sz w:val="20"/>
        </w:rPr>
        <w:tab/>
        <w:t xml:space="preserve">For the emission rate without add-on controls, if the organic HAP emission rate for any compliance period exceeds the applicable emission limit specified in 40 CFR 63.4490, the permittee shall report this as a deviation as specified in 40 CFR 63.4510(c)(6) and 40 CFR 63.4520(a)(6).  </w:t>
      </w:r>
      <w:r>
        <w:rPr>
          <w:b/>
          <w:sz w:val="20"/>
        </w:rPr>
        <w:t>(40 CFR 63.4552(b))</w:t>
      </w:r>
    </w:p>
    <w:p w14:paraId="5CD13AC5" w14:textId="77777777" w:rsidR="001F4471" w:rsidRPr="004608F6" w:rsidRDefault="001F4471" w:rsidP="001F4471">
      <w:pPr>
        <w:ind w:left="360" w:hanging="360"/>
        <w:jc w:val="both"/>
        <w:rPr>
          <w:color w:val="000000"/>
          <w:sz w:val="20"/>
        </w:rPr>
      </w:pPr>
    </w:p>
    <w:p w14:paraId="61C86FE8" w14:textId="77777777" w:rsidR="001F4471" w:rsidRPr="004608F6" w:rsidRDefault="001F4471" w:rsidP="001F4471">
      <w:pPr>
        <w:ind w:left="360" w:hanging="360"/>
        <w:jc w:val="both"/>
        <w:rPr>
          <w:color w:val="000000"/>
          <w:sz w:val="20"/>
        </w:rPr>
      </w:pPr>
      <w:r w:rsidRPr="004608F6">
        <w:rPr>
          <w:color w:val="000000"/>
          <w:sz w:val="20"/>
        </w:rPr>
        <w:t>6.</w:t>
      </w:r>
      <w:r w:rsidRPr="004608F6">
        <w:rPr>
          <w:color w:val="000000"/>
          <w:sz w:val="20"/>
        </w:rPr>
        <w:tab/>
        <w:t>For the emission rate with add-on controls option, the permittee shall report the following as deviations as specified in 40 CFR 63.4510(c)(6) and 40 CFR 63.4520(a)(7):</w:t>
      </w:r>
    </w:p>
    <w:p w14:paraId="6179F70A" w14:textId="77777777" w:rsidR="001F4471" w:rsidRPr="004608F6" w:rsidRDefault="001F4471" w:rsidP="00CE2E26">
      <w:pPr>
        <w:spacing w:before="60"/>
        <w:ind w:left="720" w:hanging="360"/>
        <w:jc w:val="both"/>
        <w:rPr>
          <w:color w:val="000000"/>
          <w:sz w:val="20"/>
        </w:rPr>
      </w:pPr>
      <w:r w:rsidRPr="004608F6">
        <w:rPr>
          <w:color w:val="000000"/>
          <w:sz w:val="20"/>
        </w:rPr>
        <w:t>a</w:t>
      </w:r>
      <w:r>
        <w:rPr>
          <w:color w:val="000000"/>
          <w:sz w:val="20"/>
        </w:rPr>
        <w:t>.</w:t>
      </w:r>
      <w:r w:rsidRPr="004608F6">
        <w:rPr>
          <w:color w:val="000000"/>
          <w:sz w:val="20"/>
        </w:rPr>
        <w:tab/>
        <w:t xml:space="preserve">The organic HAP emission rate for any compliance period exceeds the applicable emission limit specified in 40 CFR 63.4490;  </w:t>
      </w:r>
      <w:r w:rsidRPr="004608F6">
        <w:rPr>
          <w:b/>
          <w:color w:val="000000"/>
          <w:sz w:val="20"/>
        </w:rPr>
        <w:t>(40 CFR 63.4563(b))</w:t>
      </w:r>
    </w:p>
    <w:p w14:paraId="1F0719B8" w14:textId="77777777" w:rsidR="001F4471" w:rsidRPr="004608F6" w:rsidRDefault="001F4471" w:rsidP="00CE2E26">
      <w:pPr>
        <w:spacing w:before="60"/>
        <w:ind w:left="720" w:hanging="360"/>
        <w:jc w:val="both"/>
        <w:rPr>
          <w:color w:val="000000"/>
          <w:sz w:val="20"/>
        </w:rPr>
      </w:pPr>
      <w:r w:rsidRPr="004608F6">
        <w:rPr>
          <w:color w:val="000000"/>
          <w:sz w:val="20"/>
        </w:rPr>
        <w:t>b</w:t>
      </w:r>
      <w:r>
        <w:rPr>
          <w:color w:val="000000"/>
          <w:sz w:val="20"/>
        </w:rPr>
        <w:t>.</w:t>
      </w:r>
      <w:r w:rsidRPr="004608F6">
        <w:rPr>
          <w:color w:val="000000"/>
          <w:sz w:val="20"/>
        </w:rPr>
        <w:tab/>
        <w:t xml:space="preserve">An operating parameter is out of the allowed range;  </w:t>
      </w:r>
      <w:r w:rsidRPr="004608F6">
        <w:rPr>
          <w:b/>
          <w:color w:val="000000"/>
          <w:sz w:val="20"/>
        </w:rPr>
        <w:t xml:space="preserve">(40 CFR 63.4563(c)(1)) </w:t>
      </w:r>
    </w:p>
    <w:p w14:paraId="6E726E93" w14:textId="77777777" w:rsidR="001F4471" w:rsidRPr="004608F6" w:rsidRDefault="001F4471" w:rsidP="00CE2E26">
      <w:pPr>
        <w:spacing w:before="60"/>
        <w:ind w:left="720" w:hanging="360"/>
        <w:jc w:val="both"/>
        <w:rPr>
          <w:color w:val="000000"/>
          <w:sz w:val="20"/>
        </w:rPr>
      </w:pPr>
      <w:r w:rsidRPr="004608F6">
        <w:rPr>
          <w:color w:val="000000"/>
          <w:sz w:val="20"/>
        </w:rPr>
        <w:t>c</w:t>
      </w:r>
      <w:r>
        <w:rPr>
          <w:color w:val="000000"/>
          <w:sz w:val="20"/>
        </w:rPr>
        <w:t>.</w:t>
      </w:r>
      <w:r w:rsidRPr="004608F6">
        <w:rPr>
          <w:color w:val="000000"/>
          <w:sz w:val="20"/>
        </w:rPr>
        <w:tab/>
        <w:t xml:space="preserve">Any control system by-pass line, for which liquid-liquid material balances are not carried out, is opened;  </w:t>
      </w:r>
      <w:r w:rsidRPr="004608F6">
        <w:rPr>
          <w:b/>
          <w:color w:val="000000"/>
          <w:sz w:val="20"/>
        </w:rPr>
        <w:t>(40 CFR 63.4563(d))</w:t>
      </w:r>
    </w:p>
    <w:p w14:paraId="3708E93A" w14:textId="77777777" w:rsidR="001F4471" w:rsidRPr="004608F6" w:rsidRDefault="001F4471" w:rsidP="00CE2E26">
      <w:pPr>
        <w:spacing w:before="60"/>
        <w:ind w:left="720" w:hanging="360"/>
        <w:jc w:val="both"/>
        <w:rPr>
          <w:b/>
          <w:color w:val="000000"/>
          <w:sz w:val="20"/>
        </w:rPr>
      </w:pPr>
      <w:r w:rsidRPr="004608F6">
        <w:rPr>
          <w:color w:val="000000"/>
          <w:sz w:val="20"/>
        </w:rPr>
        <w:t>d</w:t>
      </w:r>
      <w:r>
        <w:rPr>
          <w:color w:val="000000"/>
          <w:sz w:val="20"/>
        </w:rPr>
        <w:t>.</w:t>
      </w:r>
      <w:r w:rsidRPr="004608F6">
        <w:rPr>
          <w:color w:val="000000"/>
          <w:sz w:val="20"/>
        </w:rPr>
        <w:tab/>
        <w:t xml:space="preserve">Deviations from work practice standards occur.  </w:t>
      </w:r>
      <w:r w:rsidRPr="004608F6">
        <w:rPr>
          <w:b/>
          <w:color w:val="000000"/>
          <w:sz w:val="20"/>
        </w:rPr>
        <w:t>(40 CFR 63.4563(e))</w:t>
      </w:r>
    </w:p>
    <w:p w14:paraId="6BE8183B" w14:textId="77777777" w:rsidR="001F4471" w:rsidRPr="00B21A11" w:rsidRDefault="001F4471" w:rsidP="001F4471">
      <w:pPr>
        <w:jc w:val="both"/>
        <w:rPr>
          <w:rFonts w:cs="Arial"/>
          <w:bCs/>
          <w:color w:val="000000"/>
          <w:sz w:val="20"/>
        </w:rPr>
      </w:pPr>
    </w:p>
    <w:p w14:paraId="41F6782F" w14:textId="77777777" w:rsidR="001F4471" w:rsidRDefault="001F4471" w:rsidP="001F4471">
      <w:pPr>
        <w:tabs>
          <w:tab w:val="num" w:pos="342"/>
        </w:tabs>
        <w:ind w:left="360" w:hanging="360"/>
        <w:jc w:val="both"/>
        <w:rPr>
          <w:sz w:val="20"/>
        </w:rPr>
      </w:pPr>
      <w:r>
        <w:rPr>
          <w:sz w:val="20"/>
        </w:rPr>
        <w:t>7.</w:t>
      </w:r>
      <w:r>
        <w:rPr>
          <w:sz w:val="20"/>
        </w:rPr>
        <w:tab/>
        <w:t xml:space="preserve">The permittee shall submit the applicable notifications specified in 40 CFR 63.7(b) and (c), 63.8(f)(4) and 63.9(b) through (e) and (h), an initial notification and a notification of compliance status as specified in 40 CFR 63.4510.  </w:t>
      </w:r>
      <w:r>
        <w:rPr>
          <w:b/>
          <w:sz w:val="20"/>
        </w:rPr>
        <w:t>(40 CFR Part 63, Subparts A and PPPP)</w:t>
      </w:r>
    </w:p>
    <w:p w14:paraId="276D7A84" w14:textId="77777777" w:rsidR="001F4471" w:rsidRPr="00B21A11" w:rsidRDefault="001F4471" w:rsidP="001F4471">
      <w:pPr>
        <w:ind w:left="360" w:hanging="360"/>
        <w:jc w:val="both"/>
        <w:rPr>
          <w:bCs/>
          <w:sz w:val="20"/>
        </w:rPr>
      </w:pPr>
    </w:p>
    <w:p w14:paraId="2E01F2D2" w14:textId="77777777" w:rsidR="001F4471" w:rsidRDefault="001F4471" w:rsidP="001F4471">
      <w:pPr>
        <w:ind w:left="360" w:hanging="360"/>
        <w:jc w:val="both"/>
        <w:rPr>
          <w:rFonts w:cs="Arial"/>
          <w:b/>
          <w:sz w:val="20"/>
        </w:rPr>
      </w:pPr>
      <w:r>
        <w:rPr>
          <w:sz w:val="20"/>
        </w:rPr>
        <w:t>8.</w:t>
      </w:r>
      <w:r>
        <w:rPr>
          <w:sz w:val="20"/>
        </w:rPr>
        <w:tab/>
        <w:t xml:space="preserve">The permittee shall submit all </w:t>
      </w:r>
      <w:r>
        <w:rPr>
          <w:rFonts w:cs="Arial"/>
          <w:sz w:val="20"/>
        </w:rPr>
        <w:t xml:space="preserve">semiannual compliance reports </w:t>
      </w:r>
      <w:r>
        <w:rPr>
          <w:sz w:val="20"/>
        </w:rPr>
        <w:t xml:space="preserve">as required by 40 CFR </w:t>
      </w:r>
      <w:r>
        <w:rPr>
          <w:rFonts w:cs="Arial"/>
          <w:sz w:val="20"/>
        </w:rPr>
        <w:t xml:space="preserve">63.4520.  Each semi-annual compliance report shall identify which coating operation(s) used each compliance option, and if there were no deviations from the emission limitations in 40 CFR 63.4490, include a statement that the coating operations were in compliance.  </w:t>
      </w:r>
      <w:r>
        <w:rPr>
          <w:rFonts w:cs="Arial"/>
          <w:b/>
          <w:sz w:val="20"/>
        </w:rPr>
        <w:t>(</w:t>
      </w:r>
      <w:r>
        <w:rPr>
          <w:b/>
          <w:sz w:val="20"/>
        </w:rPr>
        <w:t xml:space="preserve">40 CFR </w:t>
      </w:r>
      <w:r>
        <w:rPr>
          <w:rFonts w:cs="Arial"/>
          <w:b/>
          <w:sz w:val="20"/>
        </w:rPr>
        <w:t xml:space="preserve">63.4520, </w:t>
      </w:r>
      <w:r>
        <w:rPr>
          <w:b/>
          <w:sz w:val="20"/>
        </w:rPr>
        <w:t xml:space="preserve">40 CFR </w:t>
      </w:r>
      <w:r>
        <w:rPr>
          <w:rFonts w:cs="Arial"/>
          <w:b/>
          <w:sz w:val="20"/>
        </w:rPr>
        <w:t xml:space="preserve">63.4542(c), </w:t>
      </w:r>
      <w:r>
        <w:rPr>
          <w:b/>
          <w:sz w:val="20"/>
        </w:rPr>
        <w:t xml:space="preserve">40 CFR </w:t>
      </w:r>
      <w:r>
        <w:rPr>
          <w:rFonts w:cs="Arial"/>
          <w:b/>
          <w:sz w:val="20"/>
        </w:rPr>
        <w:t>63.4552(c),</w:t>
      </w:r>
      <w:r>
        <w:rPr>
          <w:b/>
          <w:sz w:val="20"/>
        </w:rPr>
        <w:t xml:space="preserve"> 40 CFR </w:t>
      </w:r>
      <w:r>
        <w:rPr>
          <w:rFonts w:cs="Arial"/>
          <w:b/>
          <w:sz w:val="20"/>
        </w:rPr>
        <w:t>63.4563(f))</w:t>
      </w:r>
    </w:p>
    <w:p w14:paraId="1BCD261A" w14:textId="77777777" w:rsidR="001F4471" w:rsidRPr="00B21A11" w:rsidRDefault="001F4471" w:rsidP="001F4471">
      <w:pPr>
        <w:jc w:val="both"/>
        <w:rPr>
          <w:bCs/>
          <w:sz w:val="20"/>
        </w:rPr>
      </w:pPr>
    </w:p>
    <w:p w14:paraId="283B75AF" w14:textId="77777777" w:rsidR="001F4471" w:rsidRPr="004608F6" w:rsidRDefault="001F4471" w:rsidP="001F4471">
      <w:pPr>
        <w:ind w:left="360" w:hanging="360"/>
        <w:jc w:val="both"/>
        <w:rPr>
          <w:rFonts w:cs="Arial"/>
          <w:b/>
          <w:color w:val="000000"/>
          <w:sz w:val="20"/>
        </w:rPr>
      </w:pPr>
      <w:r w:rsidRPr="004608F6">
        <w:rPr>
          <w:color w:val="000000"/>
          <w:sz w:val="20"/>
        </w:rPr>
        <w:t>9.</w:t>
      </w:r>
      <w:r w:rsidRPr="004608F6">
        <w:rPr>
          <w:color w:val="000000"/>
          <w:sz w:val="20"/>
        </w:rPr>
        <w:tab/>
        <w:t>For any coating operation(s) using the emission rate with add-on controls option, the</w:t>
      </w:r>
      <w:r w:rsidRPr="004608F6">
        <w:rPr>
          <w:rFonts w:cs="Arial"/>
          <w:color w:val="000000"/>
          <w:sz w:val="20"/>
        </w:rPr>
        <w:t xml:space="preserve"> </w:t>
      </w:r>
      <w:r w:rsidRPr="004608F6">
        <w:rPr>
          <w:color w:val="000000"/>
          <w:sz w:val="20"/>
        </w:rPr>
        <w:t xml:space="preserve">permittee shall submit all </w:t>
      </w:r>
      <w:r w:rsidRPr="004608F6">
        <w:rPr>
          <w:rFonts w:cs="Arial"/>
          <w:color w:val="000000"/>
          <w:sz w:val="20"/>
        </w:rPr>
        <w:t xml:space="preserve">performance test </w:t>
      </w:r>
      <w:r w:rsidRPr="004608F6">
        <w:rPr>
          <w:color w:val="000000"/>
          <w:sz w:val="20"/>
        </w:rPr>
        <w:t>reports for emission capture systems and add-on control devices</w:t>
      </w:r>
      <w:r w:rsidRPr="004608F6">
        <w:rPr>
          <w:rFonts w:cs="Arial"/>
          <w:color w:val="000000"/>
          <w:sz w:val="20"/>
        </w:rPr>
        <w:t xml:space="preserve">.  </w:t>
      </w:r>
      <w:r w:rsidRPr="004608F6">
        <w:rPr>
          <w:rFonts w:cs="Arial"/>
          <w:b/>
          <w:color w:val="000000"/>
          <w:sz w:val="20"/>
        </w:rPr>
        <w:t>(</w:t>
      </w:r>
      <w:r w:rsidRPr="004608F6">
        <w:rPr>
          <w:b/>
          <w:color w:val="000000"/>
          <w:sz w:val="20"/>
        </w:rPr>
        <w:t xml:space="preserve">40 CFR </w:t>
      </w:r>
      <w:r w:rsidRPr="004608F6">
        <w:rPr>
          <w:rFonts w:cs="Arial"/>
          <w:b/>
          <w:color w:val="000000"/>
          <w:sz w:val="20"/>
        </w:rPr>
        <w:t>63.4520(b))</w:t>
      </w:r>
    </w:p>
    <w:p w14:paraId="0C1E83EF" w14:textId="77777777" w:rsidR="001F4471" w:rsidRPr="00B21A11" w:rsidRDefault="001F4471" w:rsidP="001F4471">
      <w:pPr>
        <w:jc w:val="both"/>
        <w:rPr>
          <w:bCs/>
          <w:color w:val="000000"/>
          <w:sz w:val="20"/>
        </w:rPr>
      </w:pPr>
    </w:p>
    <w:p w14:paraId="09B814A3" w14:textId="77777777" w:rsidR="001F4471" w:rsidRPr="004608F6" w:rsidRDefault="001F4471" w:rsidP="001F4471">
      <w:pPr>
        <w:ind w:left="360" w:hanging="360"/>
        <w:jc w:val="both"/>
        <w:rPr>
          <w:b/>
          <w:color w:val="000000"/>
          <w:sz w:val="20"/>
        </w:rPr>
      </w:pPr>
      <w:r w:rsidRPr="004608F6">
        <w:rPr>
          <w:color w:val="000000"/>
          <w:sz w:val="20"/>
        </w:rPr>
        <w:t>10.</w:t>
      </w:r>
      <w:r w:rsidRPr="004608F6">
        <w:rPr>
          <w:color w:val="000000"/>
          <w:sz w:val="20"/>
        </w:rPr>
        <w:tab/>
        <w:t xml:space="preserve">If the emission rate with add-on controls option is used and </w:t>
      </w:r>
      <w:r w:rsidRPr="004608F6">
        <w:rPr>
          <w:rFonts w:cs="Arial"/>
          <w:color w:val="000000"/>
          <w:sz w:val="20"/>
        </w:rPr>
        <w:t>a startup, shutdown, or malfunction occurs during the semi</w:t>
      </w:r>
      <w:r>
        <w:rPr>
          <w:rFonts w:cs="Arial"/>
          <w:color w:val="000000"/>
          <w:sz w:val="20"/>
        </w:rPr>
        <w:t>-</w:t>
      </w:r>
      <w:r w:rsidRPr="004608F6">
        <w:rPr>
          <w:rFonts w:cs="Arial"/>
          <w:color w:val="000000"/>
          <w:sz w:val="20"/>
        </w:rPr>
        <w:t xml:space="preserve">annual reporting period, the permittee shall submit a SSM report as specified in 40 CFR 63.4520(c).  </w:t>
      </w:r>
      <w:r w:rsidRPr="004608F6">
        <w:rPr>
          <w:b/>
          <w:color w:val="000000"/>
          <w:sz w:val="20"/>
        </w:rPr>
        <w:t>(</w:t>
      </w:r>
      <w:r w:rsidRPr="004608F6">
        <w:rPr>
          <w:rFonts w:cs="Arial"/>
          <w:b/>
          <w:color w:val="000000"/>
          <w:sz w:val="20"/>
        </w:rPr>
        <w:t>40 CFR 63.4520(c)</w:t>
      </w:r>
      <w:r w:rsidRPr="004608F6">
        <w:rPr>
          <w:b/>
          <w:color w:val="000000"/>
          <w:sz w:val="20"/>
        </w:rPr>
        <w:t>, 40 CFR 63.10(d))</w:t>
      </w:r>
    </w:p>
    <w:p w14:paraId="75FC5627" w14:textId="77777777" w:rsidR="001F4471" w:rsidRPr="0007707C" w:rsidRDefault="001F4471" w:rsidP="00C35D54">
      <w:pPr>
        <w:ind w:right="72"/>
        <w:jc w:val="both"/>
        <w:rPr>
          <w:rFonts w:cs="Arial"/>
          <w:sz w:val="20"/>
        </w:rPr>
      </w:pPr>
    </w:p>
    <w:p w14:paraId="6C82050F" w14:textId="77777777" w:rsidR="006372F9" w:rsidRPr="00FE0AD0" w:rsidRDefault="006372F9" w:rsidP="00C35D54">
      <w:pPr>
        <w:jc w:val="both"/>
        <w:rPr>
          <w:rFonts w:cs="Arial"/>
          <w:b/>
          <w:sz w:val="20"/>
        </w:rPr>
      </w:pPr>
      <w:r w:rsidRPr="00FE0AD0">
        <w:rPr>
          <w:rFonts w:cs="Arial"/>
          <w:b/>
          <w:sz w:val="20"/>
        </w:rPr>
        <w:t>See Appendix 8</w:t>
      </w:r>
    </w:p>
    <w:p w14:paraId="53090A0F" w14:textId="77777777" w:rsidR="006372F9" w:rsidRPr="00E111A8" w:rsidRDefault="006372F9" w:rsidP="00C35D54">
      <w:pPr>
        <w:jc w:val="both"/>
        <w:rPr>
          <w:rFonts w:cs="Arial"/>
          <w:sz w:val="20"/>
        </w:rPr>
      </w:pPr>
    </w:p>
    <w:p w14:paraId="1CD3B3CC" w14:textId="77777777" w:rsidR="006372F9" w:rsidRDefault="006372F9" w:rsidP="00C35D54">
      <w:pPr>
        <w:jc w:val="both"/>
      </w:pPr>
      <w:r>
        <w:rPr>
          <w:b/>
        </w:rPr>
        <w:t xml:space="preserve">VIII.  </w:t>
      </w:r>
      <w:r>
        <w:rPr>
          <w:b/>
          <w:u w:val="single"/>
        </w:rPr>
        <w:t>STACK/VENT RESTRICTION(S)</w:t>
      </w:r>
    </w:p>
    <w:p w14:paraId="00A5647E" w14:textId="77777777" w:rsidR="006372F9" w:rsidRDefault="006372F9" w:rsidP="00C35D54">
      <w:pPr>
        <w:jc w:val="both"/>
        <w:rPr>
          <w:sz w:val="20"/>
        </w:rPr>
      </w:pPr>
    </w:p>
    <w:p w14:paraId="640CDEE8" w14:textId="77777777" w:rsidR="006372F9" w:rsidRDefault="001F4471" w:rsidP="00C35D54">
      <w:pPr>
        <w:jc w:val="both"/>
        <w:rPr>
          <w:sz w:val="20"/>
        </w:rPr>
      </w:pPr>
      <w:r>
        <w:rPr>
          <w:sz w:val="20"/>
        </w:rPr>
        <w:t>NA</w:t>
      </w:r>
    </w:p>
    <w:p w14:paraId="5CD05FC5" w14:textId="77777777" w:rsidR="001F4471" w:rsidRPr="0007707C" w:rsidRDefault="001F4471" w:rsidP="00C35D54">
      <w:pPr>
        <w:jc w:val="both"/>
        <w:rPr>
          <w:sz w:val="20"/>
        </w:rPr>
      </w:pPr>
    </w:p>
    <w:p w14:paraId="40F6E6AD" w14:textId="77777777" w:rsidR="006372F9" w:rsidRDefault="006372F9" w:rsidP="00C35D54">
      <w:pPr>
        <w:jc w:val="both"/>
      </w:pPr>
      <w:r>
        <w:rPr>
          <w:b/>
        </w:rPr>
        <w:t xml:space="preserve">IX.  </w:t>
      </w:r>
      <w:r>
        <w:rPr>
          <w:b/>
          <w:u w:val="single"/>
        </w:rPr>
        <w:t>OTHER REQUIREMENT(S)</w:t>
      </w:r>
    </w:p>
    <w:p w14:paraId="5AFC5A15" w14:textId="77777777" w:rsidR="006372F9" w:rsidRPr="00FE0AD0" w:rsidRDefault="006372F9" w:rsidP="00C35D54">
      <w:pPr>
        <w:jc w:val="both"/>
        <w:rPr>
          <w:sz w:val="20"/>
        </w:rPr>
      </w:pPr>
    </w:p>
    <w:p w14:paraId="1E18AC4D" w14:textId="77777777" w:rsidR="001F4471" w:rsidRDefault="001F4471" w:rsidP="001F4471">
      <w:pPr>
        <w:ind w:left="360" w:hanging="360"/>
        <w:jc w:val="both"/>
        <w:rPr>
          <w:sz w:val="20"/>
        </w:rPr>
      </w:pPr>
      <w:r>
        <w:rPr>
          <w:sz w:val="20"/>
        </w:rPr>
        <w:t>1.</w:t>
      </w:r>
      <w:r>
        <w:rPr>
          <w:sz w:val="20"/>
        </w:rPr>
        <w:tab/>
        <w:t>The permittee shall comply with all applicable provisions of the National Emission Standards for Hazardous Air Pollutants, as specified in 40 CFR Part 63, Subpart A and Subpart PPPP for Surface Coating of Plastic Parts and Products by the initial compliance date.</w:t>
      </w:r>
      <w:r>
        <w:t xml:space="preserve">  </w:t>
      </w:r>
      <w:r>
        <w:rPr>
          <w:b/>
          <w:sz w:val="20"/>
        </w:rPr>
        <w:t>(40 CFR Part 63, Subparts A and PPPP</w:t>
      </w:r>
      <w:r>
        <w:rPr>
          <w:rFonts w:cs="Arial"/>
          <w:b/>
          <w:sz w:val="20"/>
        </w:rPr>
        <w:t xml:space="preserve">) </w:t>
      </w:r>
    </w:p>
    <w:p w14:paraId="3396C331" w14:textId="77777777" w:rsidR="006372F9" w:rsidRDefault="006372F9" w:rsidP="00C35D54">
      <w:pPr>
        <w:jc w:val="both"/>
        <w:rPr>
          <w:sz w:val="20"/>
        </w:rPr>
      </w:pPr>
    </w:p>
    <w:p w14:paraId="39CAF1A3" w14:textId="77777777" w:rsidR="006372F9" w:rsidRPr="00FE0AD0" w:rsidRDefault="006372F9" w:rsidP="00C35D54">
      <w:pPr>
        <w:jc w:val="both"/>
        <w:rPr>
          <w:sz w:val="20"/>
        </w:rPr>
      </w:pPr>
    </w:p>
    <w:p w14:paraId="39A4D4F4" w14:textId="77777777" w:rsidR="006372F9" w:rsidRPr="00B90185" w:rsidRDefault="006372F9" w:rsidP="00C35D54">
      <w:pPr>
        <w:jc w:val="both"/>
        <w:rPr>
          <w:b/>
          <w:sz w:val="20"/>
        </w:rPr>
      </w:pPr>
      <w:r w:rsidRPr="00B90185">
        <w:rPr>
          <w:b/>
          <w:sz w:val="20"/>
          <w:u w:val="single"/>
        </w:rPr>
        <w:t>Footnotes</w:t>
      </w:r>
      <w:r w:rsidRPr="00B90185">
        <w:rPr>
          <w:b/>
          <w:sz w:val="20"/>
        </w:rPr>
        <w:t>:</w:t>
      </w:r>
    </w:p>
    <w:p w14:paraId="038A6D36" w14:textId="77777777" w:rsidR="006372F9" w:rsidRDefault="006372F9" w:rsidP="00C35D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08C588D" w14:textId="77777777" w:rsidR="006372F9" w:rsidRPr="003A4A19" w:rsidRDefault="006372F9" w:rsidP="00C35D5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32E124E" w14:textId="74B8D9CE" w:rsidR="001F4471" w:rsidRDefault="001F4471">
      <w:r>
        <w:br w:type="page"/>
      </w:r>
    </w:p>
    <w:p w14:paraId="7288A50D" w14:textId="7F30CF3E" w:rsidR="00280D99" w:rsidRDefault="00280D99"/>
    <w:p w14:paraId="1B3D4670" w14:textId="277ACB51" w:rsidR="00280D99" w:rsidRPr="009917D7" w:rsidRDefault="00280D99" w:rsidP="00BA1FE9">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7" w:name="_Toc60136499"/>
      <w:r w:rsidRPr="009917D7">
        <w:rPr>
          <w:bCs/>
          <w:iCs/>
          <w:szCs w:val="28"/>
        </w:rPr>
        <w:t>FG</w:t>
      </w:r>
      <w:r w:rsidR="00AC7A43">
        <w:rPr>
          <w:bCs/>
          <w:iCs/>
          <w:szCs w:val="28"/>
        </w:rPr>
        <w:t>-</w:t>
      </w:r>
      <w:r w:rsidRPr="009917D7">
        <w:rPr>
          <w:bCs/>
          <w:iCs/>
          <w:szCs w:val="28"/>
        </w:rPr>
        <w:t>COLDCLEANERS</w:t>
      </w:r>
      <w:bookmarkEnd w:id="127"/>
    </w:p>
    <w:p w14:paraId="18C408D0" w14:textId="77777777" w:rsidR="00280D99" w:rsidRPr="009917D7" w:rsidRDefault="00280D99" w:rsidP="00BA1FE9">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3392CA09" w14:textId="77777777" w:rsidR="00280D99" w:rsidRPr="009917D7" w:rsidRDefault="00280D99" w:rsidP="00BA1FE9">
      <w:pPr>
        <w:rPr>
          <w:sz w:val="20"/>
        </w:rPr>
      </w:pPr>
    </w:p>
    <w:p w14:paraId="0CB576E9" w14:textId="77777777" w:rsidR="00280D99" w:rsidRPr="009917D7" w:rsidRDefault="00280D99" w:rsidP="00BA1FE9">
      <w:pPr>
        <w:jc w:val="both"/>
        <w:rPr>
          <w:b/>
          <w:sz w:val="20"/>
          <w:u w:val="single"/>
        </w:rPr>
      </w:pPr>
      <w:r w:rsidRPr="009917D7">
        <w:rPr>
          <w:b/>
          <w:u w:val="single"/>
        </w:rPr>
        <w:t>DESCRIPTION</w:t>
      </w:r>
    </w:p>
    <w:p w14:paraId="289F7AA0" w14:textId="77777777" w:rsidR="00280D99" w:rsidRPr="009917D7" w:rsidRDefault="00280D99" w:rsidP="00BA1FE9">
      <w:pPr>
        <w:jc w:val="both"/>
        <w:rPr>
          <w:sz w:val="20"/>
        </w:rPr>
      </w:pPr>
    </w:p>
    <w:p w14:paraId="09300586" w14:textId="77777777" w:rsidR="00280D99" w:rsidRPr="009917D7" w:rsidRDefault="00280D99" w:rsidP="00BA1FE9">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12509E67" w14:textId="77777777" w:rsidR="00280D99" w:rsidRPr="009917D7" w:rsidRDefault="00280D99" w:rsidP="00BA1FE9">
      <w:pPr>
        <w:jc w:val="both"/>
        <w:rPr>
          <w:sz w:val="20"/>
        </w:rPr>
      </w:pPr>
    </w:p>
    <w:p w14:paraId="6C4849A0" w14:textId="774C1A93" w:rsidR="00280D99" w:rsidRDefault="00280D99" w:rsidP="00BA1FE9">
      <w:pPr>
        <w:jc w:val="both"/>
        <w:rPr>
          <w:sz w:val="20"/>
        </w:rPr>
      </w:pPr>
      <w:r w:rsidRPr="009917D7">
        <w:rPr>
          <w:b/>
          <w:sz w:val="20"/>
        </w:rPr>
        <w:t>Emission Unit:</w:t>
      </w:r>
      <w:r w:rsidRPr="009917D7">
        <w:rPr>
          <w:sz w:val="20"/>
        </w:rPr>
        <w:t xml:space="preserve">  </w:t>
      </w:r>
      <w:r w:rsidR="00BA1FE9">
        <w:rPr>
          <w:rFonts w:cs="Arial"/>
          <w:sz w:val="20"/>
        </w:rPr>
        <w:t>EUCOLDCLEANERS</w:t>
      </w:r>
    </w:p>
    <w:p w14:paraId="0697595E" w14:textId="77777777" w:rsidR="00BA1FE9" w:rsidRPr="00B21A11" w:rsidRDefault="00BA1FE9" w:rsidP="00BA1FE9">
      <w:pPr>
        <w:jc w:val="both"/>
        <w:rPr>
          <w:bCs/>
          <w:sz w:val="20"/>
        </w:rPr>
      </w:pPr>
    </w:p>
    <w:p w14:paraId="2C3D6794" w14:textId="77777777" w:rsidR="00280D99" w:rsidRPr="00543E7D" w:rsidRDefault="00280D99" w:rsidP="00BA1FE9">
      <w:pPr>
        <w:jc w:val="both"/>
        <w:rPr>
          <w:b/>
          <w:u w:val="single"/>
        </w:rPr>
      </w:pPr>
      <w:r w:rsidRPr="00543E7D">
        <w:rPr>
          <w:b/>
          <w:u w:val="single"/>
        </w:rPr>
        <w:t>POLLUTION CONTROL EQUIPMENT</w:t>
      </w:r>
    </w:p>
    <w:p w14:paraId="4ABB5455" w14:textId="77777777" w:rsidR="00280D99" w:rsidRPr="00C935C9" w:rsidRDefault="00280D99" w:rsidP="00BA1FE9">
      <w:pPr>
        <w:jc w:val="both"/>
        <w:rPr>
          <w:sz w:val="20"/>
        </w:rPr>
      </w:pPr>
    </w:p>
    <w:p w14:paraId="0F9F2A3B" w14:textId="77777777" w:rsidR="00280D99" w:rsidRPr="000A50F2" w:rsidRDefault="00280D99" w:rsidP="00BA1FE9">
      <w:pPr>
        <w:jc w:val="both"/>
        <w:rPr>
          <w:sz w:val="20"/>
        </w:rPr>
      </w:pPr>
      <w:r w:rsidRPr="000A50F2">
        <w:rPr>
          <w:sz w:val="20"/>
        </w:rPr>
        <w:t>NA</w:t>
      </w:r>
    </w:p>
    <w:p w14:paraId="6823DBBE" w14:textId="77777777" w:rsidR="00280D99" w:rsidRPr="003525B0" w:rsidRDefault="00280D99" w:rsidP="00BA1FE9">
      <w:pPr>
        <w:jc w:val="both"/>
        <w:rPr>
          <w:sz w:val="20"/>
        </w:rPr>
      </w:pPr>
    </w:p>
    <w:p w14:paraId="42B1FEB6" w14:textId="77777777" w:rsidR="00280D99" w:rsidRPr="009917D7" w:rsidRDefault="00280D99" w:rsidP="00BA1FE9">
      <w:pPr>
        <w:jc w:val="both"/>
      </w:pPr>
      <w:r w:rsidRPr="009917D7">
        <w:rPr>
          <w:b/>
        </w:rPr>
        <w:t xml:space="preserve">I.  </w:t>
      </w:r>
      <w:r w:rsidRPr="009917D7">
        <w:rPr>
          <w:b/>
          <w:u w:val="single"/>
        </w:rPr>
        <w:t>EMISSION LIMIT(S)</w:t>
      </w:r>
    </w:p>
    <w:p w14:paraId="41855B2B" w14:textId="77777777" w:rsidR="00280D99" w:rsidRPr="009917D7" w:rsidRDefault="00280D99" w:rsidP="00BA1FE9">
      <w:pPr>
        <w:jc w:val="both"/>
        <w:rPr>
          <w:sz w:val="20"/>
        </w:rPr>
      </w:pPr>
    </w:p>
    <w:p w14:paraId="34074C4D" w14:textId="77777777" w:rsidR="00280D99" w:rsidRPr="009917D7" w:rsidRDefault="00280D99" w:rsidP="00BA1FE9">
      <w:pPr>
        <w:jc w:val="both"/>
        <w:rPr>
          <w:sz w:val="20"/>
        </w:rPr>
      </w:pPr>
      <w:r w:rsidRPr="009917D7">
        <w:rPr>
          <w:sz w:val="20"/>
        </w:rPr>
        <w:t>NA</w:t>
      </w:r>
    </w:p>
    <w:p w14:paraId="1706EAFC" w14:textId="77777777" w:rsidR="00280D99" w:rsidRPr="009917D7" w:rsidRDefault="00280D99" w:rsidP="00BA1FE9">
      <w:pPr>
        <w:jc w:val="both"/>
        <w:rPr>
          <w:sz w:val="20"/>
        </w:rPr>
      </w:pPr>
    </w:p>
    <w:p w14:paraId="7F71842F" w14:textId="77777777" w:rsidR="00280D99" w:rsidRPr="009917D7" w:rsidRDefault="00280D99" w:rsidP="00BA1FE9">
      <w:pPr>
        <w:jc w:val="both"/>
      </w:pPr>
      <w:r w:rsidRPr="009917D7">
        <w:rPr>
          <w:b/>
        </w:rPr>
        <w:t xml:space="preserve">II.  </w:t>
      </w:r>
      <w:r w:rsidRPr="009917D7">
        <w:rPr>
          <w:b/>
          <w:u w:val="single"/>
        </w:rPr>
        <w:t>MATERIAL LIMIT(S)</w:t>
      </w:r>
    </w:p>
    <w:p w14:paraId="40E8F995" w14:textId="77777777" w:rsidR="00280D99" w:rsidRPr="009917D7" w:rsidRDefault="00280D99" w:rsidP="00BA1FE9">
      <w:pPr>
        <w:jc w:val="both"/>
        <w:rPr>
          <w:sz w:val="20"/>
        </w:rPr>
      </w:pPr>
    </w:p>
    <w:p w14:paraId="44BBA25E" w14:textId="77777777" w:rsidR="00280D99" w:rsidRPr="009917D7" w:rsidRDefault="00280D99" w:rsidP="00BA1FE9">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6D50D6CC" w14:textId="77777777" w:rsidR="00280D99" w:rsidRPr="009917D7" w:rsidRDefault="00280D99" w:rsidP="00BA1FE9">
      <w:pPr>
        <w:jc w:val="both"/>
        <w:rPr>
          <w:sz w:val="20"/>
        </w:rPr>
      </w:pPr>
    </w:p>
    <w:p w14:paraId="514D4A77" w14:textId="77777777" w:rsidR="00280D99" w:rsidRPr="009917D7" w:rsidRDefault="00280D99" w:rsidP="00BA1FE9">
      <w:pPr>
        <w:jc w:val="both"/>
      </w:pPr>
      <w:r w:rsidRPr="009917D7">
        <w:rPr>
          <w:b/>
        </w:rPr>
        <w:t xml:space="preserve">III.  </w:t>
      </w:r>
      <w:r w:rsidRPr="009917D7">
        <w:rPr>
          <w:b/>
          <w:u w:val="single"/>
        </w:rPr>
        <w:t>PROCESS/OPERATIONAL RESTRICTION(S)</w:t>
      </w:r>
    </w:p>
    <w:p w14:paraId="1D2EA8E6" w14:textId="77777777" w:rsidR="00280D99" w:rsidRPr="009917D7" w:rsidRDefault="00280D99" w:rsidP="00BA1FE9">
      <w:pPr>
        <w:jc w:val="both"/>
        <w:rPr>
          <w:sz w:val="20"/>
        </w:rPr>
      </w:pPr>
    </w:p>
    <w:p w14:paraId="22124816" w14:textId="77777777" w:rsidR="00280D99" w:rsidRPr="009917D7" w:rsidRDefault="00280D99" w:rsidP="00BA1FE9">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3264473D" w14:textId="77777777" w:rsidR="00280D99" w:rsidRPr="009917D7" w:rsidRDefault="00280D99" w:rsidP="00BA1FE9">
      <w:pPr>
        <w:ind w:left="360" w:hanging="360"/>
        <w:jc w:val="both"/>
        <w:rPr>
          <w:sz w:val="20"/>
        </w:rPr>
      </w:pPr>
    </w:p>
    <w:p w14:paraId="4C0DC16E" w14:textId="77777777" w:rsidR="00280D99" w:rsidRPr="009917D7" w:rsidRDefault="00280D99" w:rsidP="00BA1FE9">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46C283BC" w14:textId="77777777" w:rsidR="00280D99" w:rsidRPr="009917D7" w:rsidRDefault="00280D99" w:rsidP="00BA1FE9">
      <w:pPr>
        <w:jc w:val="both"/>
        <w:rPr>
          <w:sz w:val="20"/>
        </w:rPr>
      </w:pPr>
    </w:p>
    <w:p w14:paraId="2F4496EB" w14:textId="77777777" w:rsidR="00280D99" w:rsidRPr="009917D7" w:rsidRDefault="00280D99" w:rsidP="00BA1FE9">
      <w:pPr>
        <w:jc w:val="both"/>
      </w:pPr>
      <w:r w:rsidRPr="009917D7">
        <w:rPr>
          <w:b/>
        </w:rPr>
        <w:t xml:space="preserve">IV.  </w:t>
      </w:r>
      <w:r w:rsidRPr="009917D7">
        <w:rPr>
          <w:b/>
          <w:u w:val="single"/>
        </w:rPr>
        <w:t>DESIGN/EQUIPMENT PARAMETER(S)</w:t>
      </w:r>
    </w:p>
    <w:p w14:paraId="755E841E" w14:textId="77777777" w:rsidR="00280D99" w:rsidRPr="009917D7" w:rsidRDefault="00280D99" w:rsidP="00BA1FE9">
      <w:pPr>
        <w:jc w:val="both"/>
        <w:rPr>
          <w:sz w:val="20"/>
        </w:rPr>
      </w:pPr>
    </w:p>
    <w:p w14:paraId="45FF6F6E" w14:textId="77777777" w:rsidR="00280D99" w:rsidRPr="009917D7" w:rsidRDefault="00280D99" w:rsidP="004D0D0C">
      <w:pPr>
        <w:ind w:left="360" w:hanging="360"/>
        <w:jc w:val="both"/>
        <w:rPr>
          <w:sz w:val="20"/>
        </w:rPr>
      </w:pPr>
      <w:r w:rsidRPr="009917D7">
        <w:rPr>
          <w:sz w:val="20"/>
        </w:rPr>
        <w:t>1.</w:t>
      </w:r>
      <w:r w:rsidRPr="009917D7">
        <w:rPr>
          <w:sz w:val="20"/>
        </w:rPr>
        <w:tab/>
        <w:t>The cold cleaner must meet one of the following design requirements:</w:t>
      </w:r>
    </w:p>
    <w:p w14:paraId="7362A49A" w14:textId="77777777" w:rsidR="00280D99" w:rsidRPr="009917D7" w:rsidRDefault="00280D99" w:rsidP="004D0D0C">
      <w:pPr>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2A519963" w14:textId="77777777" w:rsidR="00280D99" w:rsidRPr="009917D7" w:rsidRDefault="00280D99" w:rsidP="00F65B1C">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1776451B" w14:textId="77777777" w:rsidR="00280D99" w:rsidRPr="009917D7" w:rsidRDefault="00280D99">
      <w:pPr>
        <w:jc w:val="both"/>
        <w:rPr>
          <w:sz w:val="20"/>
        </w:rPr>
      </w:pPr>
    </w:p>
    <w:p w14:paraId="2F45E3FE" w14:textId="77777777" w:rsidR="00280D99" w:rsidRPr="009917D7" w:rsidRDefault="00280D99">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2748502E" w14:textId="77777777" w:rsidR="00280D99" w:rsidRPr="009917D7" w:rsidRDefault="00280D99" w:rsidP="00BA1FE9">
      <w:pPr>
        <w:ind w:left="360" w:hanging="360"/>
        <w:jc w:val="both"/>
        <w:rPr>
          <w:sz w:val="20"/>
        </w:rPr>
      </w:pPr>
    </w:p>
    <w:p w14:paraId="1C38C470" w14:textId="77777777" w:rsidR="00280D99" w:rsidRPr="009917D7" w:rsidRDefault="00280D99" w:rsidP="00BA1FE9">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48D4BA5A" w14:textId="77777777" w:rsidR="00280D99" w:rsidRPr="009917D7" w:rsidRDefault="00280D99" w:rsidP="00BA1FE9">
      <w:pPr>
        <w:ind w:left="360" w:hanging="360"/>
        <w:jc w:val="both"/>
        <w:rPr>
          <w:sz w:val="20"/>
        </w:rPr>
      </w:pPr>
    </w:p>
    <w:p w14:paraId="23FDFB58" w14:textId="77777777" w:rsidR="00280D99" w:rsidRPr="009917D7" w:rsidRDefault="00280D99" w:rsidP="00BA1FE9">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61A020FB" w14:textId="77777777" w:rsidR="00280D99" w:rsidRPr="009917D7" w:rsidRDefault="00280D99" w:rsidP="00BA1FE9">
      <w:pPr>
        <w:ind w:left="360" w:hanging="360"/>
        <w:jc w:val="both"/>
        <w:rPr>
          <w:sz w:val="20"/>
        </w:rPr>
      </w:pPr>
    </w:p>
    <w:p w14:paraId="571E17FF" w14:textId="5726DD93" w:rsidR="00280D99" w:rsidRPr="009917D7" w:rsidRDefault="00280D99" w:rsidP="00F65B1C">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w:t>
      </w:r>
      <w:r w:rsidR="006774C8">
        <w:rPr>
          <w:sz w:val="20"/>
        </w:rPr>
        <w:t> </w:t>
      </w:r>
      <w:r w:rsidRPr="009917D7">
        <w:rPr>
          <w:sz w:val="20"/>
        </w:rPr>
        <w:t xml:space="preserve"> F, then the cold cleaner must comply with at least one of the following provisions:</w:t>
      </w:r>
    </w:p>
    <w:p w14:paraId="388B712C" w14:textId="77777777" w:rsidR="00280D99" w:rsidRPr="009917D7" w:rsidRDefault="00280D99" w:rsidP="004D0D0C">
      <w:pPr>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58816F2A" w14:textId="77777777" w:rsidR="00280D99" w:rsidRPr="009917D7" w:rsidRDefault="00280D99" w:rsidP="004D0D0C">
      <w:pPr>
        <w:ind w:left="728" w:hanging="364"/>
        <w:jc w:val="both"/>
        <w:rPr>
          <w:b/>
          <w:sz w:val="20"/>
        </w:rPr>
      </w:pPr>
      <w:r w:rsidRPr="009917D7">
        <w:rPr>
          <w:sz w:val="20"/>
        </w:rPr>
        <w:lastRenderedPageBreak/>
        <w:t>b.</w:t>
      </w:r>
      <w:r w:rsidRPr="009917D7">
        <w:rPr>
          <w:sz w:val="20"/>
        </w:rPr>
        <w:tab/>
        <w:t xml:space="preserve">The solvent bath must be covered with water if the solvent is insoluble and has a specific gravity of more than 1.0.  </w:t>
      </w:r>
      <w:r w:rsidRPr="009917D7">
        <w:rPr>
          <w:b/>
          <w:sz w:val="20"/>
        </w:rPr>
        <w:t>(R 336.1707(2)(b))</w:t>
      </w:r>
    </w:p>
    <w:p w14:paraId="7892715A" w14:textId="77777777" w:rsidR="00280D99" w:rsidRPr="009917D7" w:rsidRDefault="00280D99" w:rsidP="00F65B1C">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25137465" w14:textId="77777777" w:rsidR="00280D99" w:rsidRPr="009917D7" w:rsidRDefault="00280D99" w:rsidP="00BA1FE9">
      <w:pPr>
        <w:jc w:val="both"/>
        <w:rPr>
          <w:sz w:val="20"/>
        </w:rPr>
      </w:pPr>
    </w:p>
    <w:p w14:paraId="76651357" w14:textId="77777777" w:rsidR="00280D99" w:rsidRPr="009917D7" w:rsidRDefault="00280D99" w:rsidP="00BA1FE9">
      <w:pPr>
        <w:jc w:val="both"/>
      </w:pPr>
      <w:r w:rsidRPr="009917D7">
        <w:rPr>
          <w:b/>
        </w:rPr>
        <w:t xml:space="preserve">V.  </w:t>
      </w:r>
      <w:r w:rsidRPr="009917D7">
        <w:rPr>
          <w:b/>
          <w:u w:val="single"/>
        </w:rPr>
        <w:t>TESTING/SAMPLING</w:t>
      </w:r>
    </w:p>
    <w:p w14:paraId="1EA3E9D8" w14:textId="77777777" w:rsidR="00280D99" w:rsidRDefault="00280D99" w:rsidP="00BA1FE9">
      <w:pPr>
        <w:jc w:val="both"/>
        <w:rPr>
          <w:b/>
          <w:sz w:val="20"/>
        </w:rPr>
      </w:pPr>
      <w:r w:rsidRPr="009917D7">
        <w:rPr>
          <w:sz w:val="20"/>
        </w:rPr>
        <w:t xml:space="preserve">Records shall be maintained on file for a period of five years.  </w:t>
      </w:r>
      <w:r w:rsidRPr="009917D7">
        <w:rPr>
          <w:b/>
          <w:sz w:val="20"/>
        </w:rPr>
        <w:t>(R 336.1213(3)(b)(ii))</w:t>
      </w:r>
    </w:p>
    <w:p w14:paraId="114EB30D" w14:textId="77777777" w:rsidR="00280D99" w:rsidRPr="009917D7" w:rsidRDefault="00280D99" w:rsidP="00BA1FE9">
      <w:pPr>
        <w:jc w:val="both"/>
        <w:rPr>
          <w:sz w:val="20"/>
        </w:rPr>
      </w:pPr>
    </w:p>
    <w:p w14:paraId="1337BA50" w14:textId="77777777" w:rsidR="00280D99" w:rsidRPr="009917D7" w:rsidRDefault="00280D99" w:rsidP="00BA1FE9">
      <w:pPr>
        <w:jc w:val="both"/>
        <w:rPr>
          <w:sz w:val="20"/>
        </w:rPr>
      </w:pPr>
      <w:r w:rsidRPr="009917D7">
        <w:rPr>
          <w:sz w:val="20"/>
        </w:rPr>
        <w:t>NA</w:t>
      </w:r>
    </w:p>
    <w:p w14:paraId="5BF35891" w14:textId="77777777" w:rsidR="00280D99" w:rsidRPr="009917D7" w:rsidRDefault="00280D99" w:rsidP="00BA1FE9">
      <w:pPr>
        <w:jc w:val="both"/>
        <w:rPr>
          <w:sz w:val="20"/>
        </w:rPr>
      </w:pPr>
    </w:p>
    <w:p w14:paraId="219993C9" w14:textId="77777777" w:rsidR="00280D99" w:rsidRPr="009917D7" w:rsidRDefault="00280D99" w:rsidP="00BA1FE9">
      <w:pPr>
        <w:jc w:val="both"/>
      </w:pPr>
      <w:r w:rsidRPr="009917D7">
        <w:rPr>
          <w:b/>
        </w:rPr>
        <w:t xml:space="preserve">VI.  </w:t>
      </w:r>
      <w:r w:rsidRPr="009917D7">
        <w:rPr>
          <w:b/>
          <w:u w:val="single"/>
        </w:rPr>
        <w:t>MONITORING/RECORDKEEPING</w:t>
      </w:r>
    </w:p>
    <w:p w14:paraId="1BC74915" w14:textId="77777777" w:rsidR="00280D99" w:rsidRPr="009917D7" w:rsidRDefault="00280D99" w:rsidP="00BA1FE9">
      <w:pPr>
        <w:jc w:val="both"/>
        <w:rPr>
          <w:b/>
          <w:sz w:val="20"/>
        </w:rPr>
      </w:pPr>
      <w:r w:rsidRPr="009917D7">
        <w:rPr>
          <w:sz w:val="20"/>
        </w:rPr>
        <w:t xml:space="preserve">Records shall be maintained on file for a period of five years.  </w:t>
      </w:r>
      <w:r w:rsidRPr="009917D7">
        <w:rPr>
          <w:b/>
          <w:sz w:val="20"/>
        </w:rPr>
        <w:t>(R 336.1213(3)(b)(ii))</w:t>
      </w:r>
    </w:p>
    <w:p w14:paraId="474B73E9" w14:textId="77777777" w:rsidR="00280D99" w:rsidRPr="009917D7" w:rsidRDefault="00280D99" w:rsidP="00BA1FE9">
      <w:pPr>
        <w:jc w:val="both"/>
        <w:rPr>
          <w:sz w:val="20"/>
        </w:rPr>
      </w:pPr>
    </w:p>
    <w:p w14:paraId="34AA7DD9" w14:textId="77777777" w:rsidR="00280D99" w:rsidRPr="009917D7" w:rsidRDefault="00280D99" w:rsidP="00BA1FE9">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0BAABD42" w14:textId="77777777" w:rsidR="00280D99" w:rsidRPr="009917D7" w:rsidRDefault="00280D99" w:rsidP="00BA1FE9">
      <w:pPr>
        <w:ind w:left="360" w:hanging="360"/>
        <w:jc w:val="both"/>
        <w:rPr>
          <w:sz w:val="20"/>
        </w:rPr>
      </w:pPr>
    </w:p>
    <w:p w14:paraId="302B5522" w14:textId="77777777" w:rsidR="00280D99" w:rsidRPr="009917D7" w:rsidRDefault="00280D99" w:rsidP="004D0D0C">
      <w:pPr>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096DD01F" w14:textId="77777777" w:rsidR="00280D99" w:rsidRPr="009917D7" w:rsidRDefault="00280D99" w:rsidP="004D0D0C">
      <w:pPr>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54D5F5C6" w14:textId="77777777" w:rsidR="00280D99" w:rsidRPr="009917D7" w:rsidRDefault="00280D99" w:rsidP="004D0D0C">
      <w:pPr>
        <w:ind w:left="728" w:hanging="364"/>
        <w:jc w:val="both"/>
        <w:rPr>
          <w:sz w:val="20"/>
        </w:rPr>
      </w:pPr>
      <w:r w:rsidRPr="009917D7">
        <w:rPr>
          <w:sz w:val="20"/>
        </w:rPr>
        <w:t>b.</w:t>
      </w:r>
      <w:r w:rsidRPr="009917D7">
        <w:rPr>
          <w:sz w:val="20"/>
        </w:rPr>
        <w:tab/>
        <w:t>The date the unit was installed, manufactured or that it commenced operation.</w:t>
      </w:r>
    </w:p>
    <w:p w14:paraId="2F4295D5" w14:textId="77777777" w:rsidR="00280D99" w:rsidRPr="009917D7" w:rsidRDefault="00280D99" w:rsidP="004D0D0C">
      <w:pPr>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287ACB3F" w14:textId="77777777" w:rsidR="00280D99" w:rsidRPr="009917D7" w:rsidRDefault="00280D99" w:rsidP="004D0D0C">
      <w:pPr>
        <w:ind w:left="728" w:hanging="364"/>
        <w:jc w:val="both"/>
        <w:rPr>
          <w:sz w:val="20"/>
        </w:rPr>
      </w:pPr>
      <w:r w:rsidRPr="009917D7">
        <w:rPr>
          <w:sz w:val="20"/>
        </w:rPr>
        <w:t>d.</w:t>
      </w:r>
      <w:r w:rsidRPr="009917D7">
        <w:rPr>
          <w:sz w:val="20"/>
        </w:rPr>
        <w:tab/>
        <w:t xml:space="preserve">The applicable Rule 201 exemption.  </w:t>
      </w:r>
    </w:p>
    <w:p w14:paraId="09D3F294" w14:textId="77777777" w:rsidR="00280D99" w:rsidRPr="009917D7" w:rsidRDefault="00280D99" w:rsidP="004D0D0C">
      <w:pPr>
        <w:ind w:left="728" w:hanging="364"/>
        <w:jc w:val="both"/>
        <w:rPr>
          <w:sz w:val="20"/>
        </w:rPr>
      </w:pPr>
      <w:r w:rsidRPr="009917D7">
        <w:rPr>
          <w:sz w:val="20"/>
        </w:rPr>
        <w:t>e.</w:t>
      </w:r>
      <w:r w:rsidRPr="009917D7">
        <w:rPr>
          <w:sz w:val="20"/>
        </w:rPr>
        <w:tab/>
        <w:t xml:space="preserve">The Reid vapor pressure of each solvent used. </w:t>
      </w:r>
    </w:p>
    <w:p w14:paraId="230DBE35" w14:textId="77777777" w:rsidR="00280D99" w:rsidRPr="009917D7" w:rsidRDefault="00280D99" w:rsidP="00F65B1C">
      <w:pPr>
        <w:ind w:left="728" w:hanging="364"/>
        <w:jc w:val="both"/>
        <w:rPr>
          <w:sz w:val="20"/>
        </w:rPr>
      </w:pPr>
      <w:r w:rsidRPr="009917D7">
        <w:rPr>
          <w:sz w:val="20"/>
        </w:rPr>
        <w:t>f.</w:t>
      </w:r>
      <w:r w:rsidRPr="009917D7">
        <w:rPr>
          <w:sz w:val="20"/>
        </w:rPr>
        <w:tab/>
        <w:t xml:space="preserve">If applicable, the option chosen to comply with Rule 707(2).  </w:t>
      </w:r>
    </w:p>
    <w:p w14:paraId="6146B1B2" w14:textId="77777777" w:rsidR="00280D99" w:rsidRPr="009917D7" w:rsidRDefault="00280D99" w:rsidP="00BA1FE9">
      <w:pPr>
        <w:jc w:val="both"/>
        <w:rPr>
          <w:sz w:val="20"/>
        </w:rPr>
      </w:pPr>
    </w:p>
    <w:p w14:paraId="701BED93" w14:textId="77777777" w:rsidR="00280D99" w:rsidRPr="009917D7" w:rsidRDefault="00280D99" w:rsidP="00BA1FE9">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7A762087" w14:textId="77777777" w:rsidR="00280D99" w:rsidRPr="009917D7" w:rsidRDefault="00280D99" w:rsidP="00BA1FE9">
      <w:pPr>
        <w:ind w:left="360" w:hanging="360"/>
        <w:jc w:val="both"/>
        <w:rPr>
          <w:sz w:val="20"/>
        </w:rPr>
      </w:pPr>
    </w:p>
    <w:p w14:paraId="20CACC43" w14:textId="77777777" w:rsidR="00280D99" w:rsidRPr="009917D7" w:rsidRDefault="00280D99" w:rsidP="00BA1FE9">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1F0AEB80" w14:textId="77777777" w:rsidR="00280D99" w:rsidRPr="009917D7" w:rsidRDefault="00280D99" w:rsidP="00BA1FE9">
      <w:pPr>
        <w:jc w:val="both"/>
        <w:rPr>
          <w:sz w:val="20"/>
        </w:rPr>
      </w:pPr>
    </w:p>
    <w:p w14:paraId="00F95A15" w14:textId="77777777" w:rsidR="00280D99" w:rsidRPr="009917D7" w:rsidRDefault="00280D99" w:rsidP="00BA1FE9">
      <w:pPr>
        <w:jc w:val="both"/>
        <w:rPr>
          <w:sz w:val="20"/>
        </w:rPr>
      </w:pPr>
      <w:r w:rsidRPr="009917D7">
        <w:rPr>
          <w:b/>
        </w:rPr>
        <w:t xml:space="preserve">VII.  </w:t>
      </w:r>
      <w:r w:rsidRPr="009917D7">
        <w:rPr>
          <w:b/>
          <w:u w:val="single"/>
        </w:rPr>
        <w:t>REPORTING</w:t>
      </w:r>
    </w:p>
    <w:p w14:paraId="79017D2A" w14:textId="77777777" w:rsidR="00280D99" w:rsidRPr="009917D7" w:rsidRDefault="00280D99" w:rsidP="00BA1FE9">
      <w:pPr>
        <w:jc w:val="both"/>
        <w:rPr>
          <w:sz w:val="20"/>
        </w:rPr>
      </w:pPr>
    </w:p>
    <w:p w14:paraId="492BB489" w14:textId="77777777" w:rsidR="00280D99" w:rsidRPr="009917D7" w:rsidRDefault="00280D99" w:rsidP="00BA1FE9">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2CB9CFF3" w14:textId="77777777" w:rsidR="00280D99" w:rsidRPr="009917D7" w:rsidRDefault="00280D99" w:rsidP="00BA1FE9">
      <w:pPr>
        <w:ind w:left="360" w:hanging="360"/>
        <w:jc w:val="both"/>
        <w:rPr>
          <w:sz w:val="20"/>
        </w:rPr>
      </w:pPr>
    </w:p>
    <w:p w14:paraId="6F6B717F" w14:textId="77777777" w:rsidR="00280D99" w:rsidRPr="009917D7" w:rsidRDefault="00280D99" w:rsidP="00BA1FE9">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07EDF546" w14:textId="77777777" w:rsidR="00280D99" w:rsidRPr="009917D7" w:rsidRDefault="00280D99" w:rsidP="00BA1FE9">
      <w:pPr>
        <w:ind w:left="360" w:hanging="360"/>
        <w:jc w:val="both"/>
        <w:rPr>
          <w:sz w:val="20"/>
        </w:rPr>
      </w:pPr>
    </w:p>
    <w:p w14:paraId="4EE733B4" w14:textId="77777777" w:rsidR="00280D99" w:rsidRPr="009917D7" w:rsidRDefault="00280D99" w:rsidP="00BA1FE9">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16B75FDA" w14:textId="77777777" w:rsidR="00280D99" w:rsidRPr="009917D7" w:rsidRDefault="00280D99" w:rsidP="00BA1FE9">
      <w:pPr>
        <w:jc w:val="both"/>
        <w:rPr>
          <w:sz w:val="20"/>
        </w:rPr>
      </w:pPr>
    </w:p>
    <w:p w14:paraId="13E4F169" w14:textId="77777777" w:rsidR="00280D99" w:rsidRPr="009917D7" w:rsidRDefault="00280D99" w:rsidP="00BA1FE9">
      <w:pPr>
        <w:jc w:val="both"/>
        <w:rPr>
          <w:b/>
          <w:sz w:val="20"/>
        </w:rPr>
      </w:pPr>
      <w:r w:rsidRPr="009917D7">
        <w:rPr>
          <w:b/>
          <w:sz w:val="20"/>
        </w:rPr>
        <w:t>See Appendix 8</w:t>
      </w:r>
    </w:p>
    <w:p w14:paraId="510DF9FF" w14:textId="77777777" w:rsidR="00280D99" w:rsidRPr="00B21A11" w:rsidRDefault="00280D99" w:rsidP="00BA1FE9">
      <w:pPr>
        <w:jc w:val="both"/>
        <w:rPr>
          <w:bCs/>
          <w:sz w:val="20"/>
        </w:rPr>
      </w:pPr>
    </w:p>
    <w:p w14:paraId="203C95F6" w14:textId="77777777" w:rsidR="00280D99" w:rsidRPr="009917D7" w:rsidRDefault="00280D99" w:rsidP="00BA1FE9">
      <w:pPr>
        <w:jc w:val="both"/>
      </w:pPr>
      <w:r w:rsidRPr="009917D7">
        <w:rPr>
          <w:b/>
        </w:rPr>
        <w:t xml:space="preserve">VIII. </w:t>
      </w:r>
      <w:r w:rsidRPr="009917D7">
        <w:rPr>
          <w:b/>
          <w:u w:val="single"/>
        </w:rPr>
        <w:t>STACK/VENT RESTRICTION(S)</w:t>
      </w:r>
    </w:p>
    <w:p w14:paraId="4F51CE8A" w14:textId="77777777" w:rsidR="00280D99" w:rsidRPr="009917D7" w:rsidRDefault="00280D99" w:rsidP="00BA1FE9">
      <w:pPr>
        <w:jc w:val="both"/>
        <w:rPr>
          <w:sz w:val="20"/>
        </w:rPr>
      </w:pPr>
    </w:p>
    <w:p w14:paraId="106D6B9D" w14:textId="77777777" w:rsidR="00280D99" w:rsidRPr="009917D7" w:rsidRDefault="00280D99" w:rsidP="00BA1FE9">
      <w:pPr>
        <w:jc w:val="both"/>
        <w:rPr>
          <w:sz w:val="20"/>
        </w:rPr>
      </w:pPr>
      <w:r w:rsidRPr="009917D7">
        <w:rPr>
          <w:sz w:val="20"/>
        </w:rPr>
        <w:t>NA</w:t>
      </w:r>
    </w:p>
    <w:p w14:paraId="50C61397" w14:textId="40219134" w:rsidR="00F65B1C" w:rsidRDefault="00F65B1C">
      <w:pPr>
        <w:rPr>
          <w:sz w:val="20"/>
        </w:rPr>
      </w:pPr>
      <w:r>
        <w:rPr>
          <w:sz w:val="20"/>
        </w:rPr>
        <w:br w:type="page"/>
      </w:r>
    </w:p>
    <w:p w14:paraId="62CC400B" w14:textId="77777777" w:rsidR="00280D99" w:rsidRPr="009917D7" w:rsidRDefault="00280D99" w:rsidP="00BA1FE9">
      <w:pPr>
        <w:jc w:val="both"/>
        <w:rPr>
          <w:sz w:val="20"/>
        </w:rPr>
      </w:pPr>
    </w:p>
    <w:p w14:paraId="59EA727A" w14:textId="77777777" w:rsidR="00280D99" w:rsidRPr="009917D7" w:rsidRDefault="00280D99" w:rsidP="00BA1FE9">
      <w:pPr>
        <w:jc w:val="both"/>
      </w:pPr>
      <w:r w:rsidRPr="009917D7">
        <w:rPr>
          <w:b/>
        </w:rPr>
        <w:t xml:space="preserve">IX.  </w:t>
      </w:r>
      <w:r w:rsidRPr="009917D7">
        <w:rPr>
          <w:b/>
          <w:u w:val="single"/>
        </w:rPr>
        <w:t>OTHER REQUIREMENT(S)</w:t>
      </w:r>
    </w:p>
    <w:p w14:paraId="12369E5F" w14:textId="77777777" w:rsidR="00280D99" w:rsidRPr="009917D7" w:rsidRDefault="00280D99" w:rsidP="00BA1FE9">
      <w:pPr>
        <w:jc w:val="both"/>
        <w:rPr>
          <w:sz w:val="20"/>
        </w:rPr>
      </w:pPr>
    </w:p>
    <w:p w14:paraId="11E0C15C" w14:textId="77777777" w:rsidR="004B15BE" w:rsidRPr="00CC0A34" w:rsidRDefault="004B15BE" w:rsidP="004B15BE">
      <w:pPr>
        <w:pStyle w:val="ListParagraph"/>
        <w:numPr>
          <w:ilvl w:val="0"/>
          <w:numId w:val="97"/>
        </w:numPr>
        <w:ind w:left="360"/>
        <w:jc w:val="both"/>
        <w:rPr>
          <w:rFonts w:cs="Arial"/>
          <w:b/>
          <w:bCs/>
          <w:sz w:val="20"/>
        </w:rPr>
      </w:pPr>
      <w:r w:rsidRPr="00CC0A34">
        <w:rPr>
          <w:sz w:val="20"/>
        </w:rPr>
        <w:t>The permittee shall maintain written procedures to demonstrate compliance with the requirements of R 336.1707.  Such procedures shall be posted in an accessible, conspicuous location near each machine.</w:t>
      </w:r>
      <w:r w:rsidRPr="00CC0A34">
        <w:rPr>
          <w:rFonts w:cs="Arial"/>
          <w:sz w:val="20"/>
          <w:vertAlign w:val="superscript"/>
        </w:rPr>
        <w:t>2</w:t>
      </w:r>
      <w:r w:rsidRPr="00CC0A34">
        <w:rPr>
          <w:rFonts w:cs="Arial"/>
          <w:sz w:val="20"/>
        </w:rPr>
        <w:t xml:space="preserve"> </w:t>
      </w:r>
      <w:r w:rsidRPr="00CC0A34">
        <w:rPr>
          <w:rFonts w:cs="Arial"/>
          <w:b/>
          <w:bCs/>
          <w:sz w:val="20"/>
        </w:rPr>
        <w:t>(R</w:t>
      </w:r>
      <w:r>
        <w:rPr>
          <w:rFonts w:cs="Arial"/>
          <w:b/>
          <w:bCs/>
          <w:sz w:val="20"/>
        </w:rPr>
        <w:t xml:space="preserve"> </w:t>
      </w:r>
      <w:r w:rsidRPr="00CC0A34">
        <w:rPr>
          <w:rFonts w:cs="Arial"/>
          <w:b/>
          <w:bCs/>
          <w:sz w:val="20"/>
        </w:rPr>
        <w:t>336.1707(4))</w:t>
      </w:r>
    </w:p>
    <w:p w14:paraId="7666A655" w14:textId="77777777" w:rsidR="004B15BE" w:rsidRPr="00BF3966" w:rsidRDefault="004B15BE" w:rsidP="004B15BE">
      <w:pPr>
        <w:ind w:left="360" w:hanging="360"/>
        <w:jc w:val="both"/>
        <w:rPr>
          <w:sz w:val="20"/>
        </w:rPr>
      </w:pPr>
    </w:p>
    <w:p w14:paraId="5B0808C2" w14:textId="77777777" w:rsidR="004B15BE" w:rsidRPr="00CC0A34" w:rsidRDefault="004B15BE" w:rsidP="004B15BE">
      <w:pPr>
        <w:pStyle w:val="ListParagraph"/>
        <w:numPr>
          <w:ilvl w:val="0"/>
          <w:numId w:val="97"/>
        </w:numPr>
        <w:ind w:left="360"/>
        <w:rPr>
          <w:rFonts w:cs="Arial"/>
          <w:sz w:val="20"/>
        </w:rPr>
      </w:pPr>
      <w:r w:rsidRPr="00CC0A34">
        <w:rPr>
          <w:sz w:val="20"/>
        </w:rPr>
        <w:t>The permittee may construct, reconstruct, modify, install or commence operation of any new or existing emission units under FGCOLDCLEANERS without modifying the RO Permit providing that it is</w:t>
      </w:r>
      <w:r w:rsidRPr="00AA0909">
        <w:t xml:space="preserve"> </w:t>
      </w:r>
      <w:r w:rsidRPr="00CC0A34">
        <w:rPr>
          <w:sz w:val="20"/>
        </w:rPr>
        <w:t>not defined as a minor or significant modification to the RO Permit, as defined by R 336.1216(2) and R 336.1216(3), respectively, and the following provisions are met:</w:t>
      </w:r>
      <w:r w:rsidRPr="00CC0A34">
        <w:rPr>
          <w:rFonts w:cs="Arial"/>
          <w:sz w:val="20"/>
          <w:vertAlign w:val="superscript"/>
        </w:rPr>
        <w:t>2</w:t>
      </w:r>
    </w:p>
    <w:p w14:paraId="5E44DA4F" w14:textId="77777777" w:rsidR="004B15BE" w:rsidRPr="00CC0A34" w:rsidRDefault="004B15BE" w:rsidP="004B15BE">
      <w:pPr>
        <w:pStyle w:val="ListParagraph"/>
        <w:numPr>
          <w:ilvl w:val="0"/>
          <w:numId w:val="98"/>
        </w:numPr>
        <w:spacing w:before="120"/>
        <w:ind w:left="720"/>
        <w:rPr>
          <w:sz w:val="20"/>
        </w:rPr>
      </w:pPr>
      <w:r w:rsidRPr="00CC0A34">
        <w:rPr>
          <w:sz w:val="20"/>
        </w:rPr>
        <w:t xml:space="preserve">It is not a major stationary source or major modification as defined in the prevention of significant deterioration regulations in 40 CFR 52.21.  </w:t>
      </w:r>
      <w:r w:rsidRPr="00CC0A34">
        <w:rPr>
          <w:b/>
          <w:sz w:val="20"/>
        </w:rPr>
        <w:t>(R 336.1278(a))</w:t>
      </w:r>
    </w:p>
    <w:p w14:paraId="1277EEC1" w14:textId="77777777" w:rsidR="004B15BE" w:rsidRPr="00CC0A34" w:rsidRDefault="004B15BE" w:rsidP="004B15BE">
      <w:pPr>
        <w:pStyle w:val="ListParagraph"/>
        <w:numPr>
          <w:ilvl w:val="0"/>
          <w:numId w:val="98"/>
        </w:numPr>
        <w:spacing w:before="120"/>
        <w:ind w:left="720"/>
        <w:rPr>
          <w:sz w:val="20"/>
        </w:rPr>
      </w:pPr>
      <w:r w:rsidRPr="00CC0A34">
        <w:rPr>
          <w:sz w:val="20"/>
        </w:rPr>
        <w:t xml:space="preserve">It is not a major offset source or a major offset modification as defined in R 336.1113(c) and (b), respectively, for which volatile organic compounds, particulate matter, PM-10, carbon monoxide, nitrogen oxides, sulfur dioxide, or lead is a non-attainment air contaminant.  </w:t>
      </w:r>
      <w:r w:rsidRPr="00CC0A34">
        <w:rPr>
          <w:b/>
          <w:sz w:val="20"/>
        </w:rPr>
        <w:t>(R 336.1278(b))</w:t>
      </w:r>
    </w:p>
    <w:p w14:paraId="1E0F24BA" w14:textId="77777777" w:rsidR="004B15BE" w:rsidRPr="00CC0A34" w:rsidRDefault="004B15BE" w:rsidP="004B15BE">
      <w:pPr>
        <w:pStyle w:val="ListParagraph"/>
        <w:numPr>
          <w:ilvl w:val="0"/>
          <w:numId w:val="98"/>
        </w:numPr>
        <w:spacing w:before="120"/>
        <w:ind w:left="720"/>
        <w:rPr>
          <w:sz w:val="20"/>
        </w:rPr>
      </w:pPr>
      <w:r w:rsidRPr="00CC0A34">
        <w:rPr>
          <w:sz w:val="20"/>
        </w:rPr>
        <w:t xml:space="preserve">It does not have actual emissions of volatile organic compounds, particulate matter, carbon monoxide, nitrogen oxides, sulfur dioxide, or lead above the significance levels as defined in R 336.1119.  </w:t>
      </w:r>
      <w:r w:rsidRPr="00CC0A34">
        <w:rPr>
          <w:b/>
          <w:sz w:val="20"/>
        </w:rPr>
        <w:t>(R 336.1278(c))</w:t>
      </w:r>
    </w:p>
    <w:p w14:paraId="4600B967" w14:textId="77777777" w:rsidR="004B15BE" w:rsidRPr="00CC0A34" w:rsidRDefault="004B15BE" w:rsidP="004B15BE">
      <w:pPr>
        <w:pStyle w:val="ListParagraph"/>
        <w:numPr>
          <w:ilvl w:val="0"/>
          <w:numId w:val="98"/>
        </w:numPr>
        <w:spacing w:before="120"/>
        <w:ind w:left="810" w:hanging="450"/>
        <w:rPr>
          <w:sz w:val="20"/>
        </w:rPr>
      </w:pPr>
      <w:r w:rsidRPr="00CC0A34">
        <w:rPr>
          <w:sz w:val="20"/>
        </w:rPr>
        <w:t xml:space="preserve">It is not a major source as defined in the national emission standards for hazardous air pollutants for source categories, 40 CFR 63.2, and it is subject to the provisions of 40 CFR 63.40 through 63.44.  </w:t>
      </w:r>
      <w:r w:rsidRPr="00CC0A34">
        <w:rPr>
          <w:b/>
          <w:sz w:val="20"/>
        </w:rPr>
        <w:t>(R 336.1278(d))</w:t>
      </w:r>
    </w:p>
    <w:p w14:paraId="0E8B708B" w14:textId="15DE1EF9" w:rsidR="00280D99" w:rsidRDefault="00280D99"/>
    <w:p w14:paraId="541DCD7E" w14:textId="32EF7F3A" w:rsidR="00664A40" w:rsidRPr="00B07D4C" w:rsidRDefault="00664A40" w:rsidP="00C35D5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8" w:name="_Toc60136500"/>
      <w:r w:rsidRPr="00B07D4C">
        <w:rPr>
          <w:bCs/>
          <w:iCs/>
          <w:szCs w:val="28"/>
        </w:rPr>
        <w:t>FG-B</w:t>
      </w:r>
      <w:r w:rsidR="0091234E" w:rsidRPr="00B07D4C">
        <w:rPr>
          <w:bCs/>
          <w:iCs/>
          <w:szCs w:val="28"/>
        </w:rPr>
        <w:t>OILER</w:t>
      </w:r>
      <w:r w:rsidRPr="00B07D4C">
        <w:rPr>
          <w:bCs/>
          <w:iCs/>
          <w:szCs w:val="28"/>
        </w:rPr>
        <w:t xml:space="preserve"> MACT</w:t>
      </w:r>
      <w:bookmarkEnd w:id="128"/>
    </w:p>
    <w:p w14:paraId="16614F37" w14:textId="77777777" w:rsidR="00664A40" w:rsidRPr="00B07D4C" w:rsidRDefault="00664A40" w:rsidP="00C35D54">
      <w:pPr>
        <w:pBdr>
          <w:top w:val="single" w:sz="4" w:space="1" w:color="auto"/>
          <w:left w:val="single" w:sz="4" w:space="4" w:color="auto"/>
          <w:bottom w:val="single" w:sz="4" w:space="1" w:color="auto"/>
          <w:right w:val="single" w:sz="4" w:space="4" w:color="auto"/>
        </w:pBdr>
        <w:jc w:val="center"/>
        <w:rPr>
          <w:sz w:val="28"/>
          <w:szCs w:val="28"/>
        </w:rPr>
      </w:pPr>
      <w:r w:rsidRPr="00B07D4C">
        <w:rPr>
          <w:b/>
          <w:sz w:val="28"/>
          <w:szCs w:val="28"/>
        </w:rPr>
        <w:t>FLEXIBLE GROUP CONDITIONS</w:t>
      </w:r>
    </w:p>
    <w:p w14:paraId="2E28AECC" w14:textId="77777777" w:rsidR="00664A40" w:rsidRPr="00F30023" w:rsidRDefault="00664A40" w:rsidP="00C35D54">
      <w:pPr>
        <w:rPr>
          <w:sz w:val="20"/>
        </w:rPr>
      </w:pPr>
    </w:p>
    <w:p w14:paraId="69C69C54" w14:textId="77777777" w:rsidR="00664A40" w:rsidRDefault="00664A40" w:rsidP="00C35D54">
      <w:pPr>
        <w:jc w:val="both"/>
        <w:rPr>
          <w:b/>
          <w:u w:val="single"/>
        </w:rPr>
      </w:pPr>
      <w:r>
        <w:rPr>
          <w:b/>
          <w:u w:val="single"/>
        </w:rPr>
        <w:t>DESCRIPTION</w:t>
      </w:r>
    </w:p>
    <w:p w14:paraId="036822A7" w14:textId="77777777" w:rsidR="00664A40" w:rsidRPr="00C3424D" w:rsidRDefault="00664A40" w:rsidP="00C35D54">
      <w:pPr>
        <w:jc w:val="both"/>
        <w:rPr>
          <w:sz w:val="20"/>
        </w:rPr>
      </w:pPr>
    </w:p>
    <w:p w14:paraId="4D0615DE" w14:textId="4997B247" w:rsidR="007C2DC1" w:rsidRDefault="007C2DC1" w:rsidP="007C2DC1">
      <w:pPr>
        <w:jc w:val="both"/>
        <w:rPr>
          <w:sz w:val="20"/>
        </w:rPr>
      </w:pPr>
      <w:bookmarkStart w:id="129" w:name="_Hlk24007940"/>
      <w:r>
        <w:rPr>
          <w:sz w:val="20"/>
        </w:rPr>
        <w:t>This Flexible Group establishes the national emission limitations and work practice standards for hazardous air pollutants (HAP) emitted from industrial, commercial, and institutional boilers and process heaters located at major sources of HAP as found in 40 CFR Part 63, Subpart DDDDD.</w:t>
      </w:r>
    </w:p>
    <w:p w14:paraId="5B9F1A25" w14:textId="01BADACE" w:rsidR="00C447DC" w:rsidRDefault="00C447DC" w:rsidP="007C2DC1">
      <w:pPr>
        <w:jc w:val="both"/>
        <w:rPr>
          <w:sz w:val="20"/>
        </w:rPr>
      </w:pPr>
    </w:p>
    <w:p w14:paraId="681D2D44" w14:textId="6FE5C462" w:rsidR="00C447DC" w:rsidRPr="000C7E50" w:rsidRDefault="00C447DC" w:rsidP="00C447DC">
      <w:pPr>
        <w:jc w:val="both"/>
        <w:rPr>
          <w:sz w:val="20"/>
        </w:rPr>
      </w:pPr>
      <w:r w:rsidRPr="00FE0AD0">
        <w:rPr>
          <w:b/>
          <w:sz w:val="20"/>
        </w:rPr>
        <w:t>Emission Unit</w:t>
      </w:r>
      <w:r>
        <w:rPr>
          <w:b/>
          <w:sz w:val="20"/>
        </w:rPr>
        <w:t>s:</w:t>
      </w:r>
      <w:r>
        <w:rPr>
          <w:sz w:val="20"/>
        </w:rPr>
        <w:t xml:space="preserve">  EU-B</w:t>
      </w:r>
      <w:r w:rsidR="0091234E">
        <w:rPr>
          <w:sz w:val="20"/>
        </w:rPr>
        <w:t>OILER1</w:t>
      </w:r>
      <w:r>
        <w:rPr>
          <w:sz w:val="20"/>
        </w:rPr>
        <w:t>, EU-B</w:t>
      </w:r>
      <w:r w:rsidR="0091234E">
        <w:rPr>
          <w:sz w:val="20"/>
        </w:rPr>
        <w:t>OILER</w:t>
      </w:r>
      <w:r>
        <w:rPr>
          <w:sz w:val="20"/>
        </w:rPr>
        <w:t>r2</w:t>
      </w:r>
    </w:p>
    <w:p w14:paraId="7D81BE23" w14:textId="6C51C727" w:rsidR="007C2DC1" w:rsidRPr="00B21A11" w:rsidRDefault="007C2DC1" w:rsidP="007C2DC1">
      <w:pPr>
        <w:jc w:val="both"/>
        <w:rPr>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776"/>
      </w:tblGrid>
      <w:tr w:rsidR="00C447DC" w:rsidRPr="009961E6" w14:paraId="5A0AFEF3" w14:textId="77777777" w:rsidTr="00AB4F6A">
        <w:tc>
          <w:tcPr>
            <w:tcW w:w="3330" w:type="dxa"/>
          </w:tcPr>
          <w:p w14:paraId="06C412E0" w14:textId="77777777" w:rsidR="00C447DC" w:rsidRPr="00B01F92" w:rsidRDefault="00C447DC" w:rsidP="00AB4F6A">
            <w:pPr>
              <w:tabs>
                <w:tab w:val="left" w:pos="3060"/>
              </w:tabs>
              <w:rPr>
                <w:sz w:val="20"/>
              </w:rPr>
            </w:pPr>
            <w:bookmarkStart w:id="130" w:name="_Hlk35938210"/>
            <w:r w:rsidRPr="00B01F92">
              <w:rPr>
                <w:sz w:val="20"/>
              </w:rPr>
              <w:t xml:space="preserve">Equal to or </w:t>
            </w:r>
            <w:r>
              <w:rPr>
                <w:sz w:val="20"/>
              </w:rPr>
              <w:t>l</w:t>
            </w:r>
            <w:r w:rsidRPr="00B01F92">
              <w:rPr>
                <w:sz w:val="20"/>
              </w:rPr>
              <w:t xml:space="preserve">ess than 5 </w:t>
            </w:r>
            <w:r>
              <w:rPr>
                <w:sz w:val="20"/>
              </w:rPr>
              <w:t>MMBTU</w:t>
            </w:r>
            <w:r w:rsidRPr="00B01F92">
              <w:rPr>
                <w:sz w:val="20"/>
              </w:rPr>
              <w:t>/hr</w:t>
            </w:r>
            <w:r>
              <w:rPr>
                <w:sz w:val="20"/>
              </w:rPr>
              <w:t xml:space="preserve"> and only </w:t>
            </w:r>
            <w:r w:rsidRPr="009B1B3C">
              <w:rPr>
                <w:sz w:val="20"/>
              </w:rPr>
              <w:t>burns gaseous or light liquid fuels</w:t>
            </w:r>
            <w:r>
              <w:rPr>
                <w:sz w:val="20"/>
              </w:rPr>
              <w:t xml:space="preserve"> </w:t>
            </w:r>
            <w:bookmarkEnd w:id="130"/>
          </w:p>
        </w:tc>
        <w:tc>
          <w:tcPr>
            <w:tcW w:w="6776" w:type="dxa"/>
          </w:tcPr>
          <w:p w14:paraId="1619D894" w14:textId="6F0453FC" w:rsidR="00C447DC" w:rsidRDefault="00C447DC" w:rsidP="00AB4F6A">
            <w:pPr>
              <w:tabs>
                <w:tab w:val="left" w:pos="3060"/>
              </w:tabs>
              <w:rPr>
                <w:sz w:val="20"/>
              </w:rPr>
            </w:pPr>
            <w:r>
              <w:rPr>
                <w:sz w:val="20"/>
              </w:rPr>
              <w:t>EU-Boiler1, 2.499 MMBTU/hr</w:t>
            </w:r>
          </w:p>
          <w:p w14:paraId="2B14DA64" w14:textId="26EEBCDD" w:rsidR="00C447DC" w:rsidRPr="00C447DC" w:rsidRDefault="00C447DC" w:rsidP="00AB4F6A">
            <w:pPr>
              <w:tabs>
                <w:tab w:val="left" w:pos="3060"/>
              </w:tabs>
              <w:rPr>
                <w:sz w:val="20"/>
              </w:rPr>
            </w:pPr>
            <w:r>
              <w:rPr>
                <w:sz w:val="20"/>
              </w:rPr>
              <w:t>EU-Boiler2, 2.499 MMBTU/hr</w:t>
            </w:r>
          </w:p>
        </w:tc>
      </w:tr>
    </w:tbl>
    <w:p w14:paraId="3962BCFD" w14:textId="77777777" w:rsidR="007C2DC1" w:rsidRPr="00F30023" w:rsidRDefault="007C2DC1" w:rsidP="007C2DC1">
      <w:pPr>
        <w:jc w:val="both"/>
        <w:rPr>
          <w:sz w:val="20"/>
        </w:rPr>
      </w:pPr>
    </w:p>
    <w:p w14:paraId="1BF8FD78" w14:textId="77777777" w:rsidR="007C2DC1" w:rsidRDefault="007C2DC1" w:rsidP="007C2DC1">
      <w:pPr>
        <w:jc w:val="both"/>
        <w:rPr>
          <w:b/>
          <w:u w:val="single"/>
        </w:rPr>
      </w:pPr>
      <w:r>
        <w:rPr>
          <w:b/>
          <w:u w:val="single"/>
        </w:rPr>
        <w:t>POLLUTION CONTROL EQUIPMENT</w:t>
      </w:r>
    </w:p>
    <w:p w14:paraId="3A20A9FA" w14:textId="77777777" w:rsidR="007C2DC1" w:rsidRDefault="007C2DC1" w:rsidP="007C2DC1">
      <w:pPr>
        <w:rPr>
          <w:sz w:val="20"/>
        </w:rPr>
      </w:pPr>
    </w:p>
    <w:p w14:paraId="1225BD4E" w14:textId="77777777" w:rsidR="007C2DC1" w:rsidRDefault="007C2DC1" w:rsidP="007C2DC1">
      <w:pPr>
        <w:rPr>
          <w:sz w:val="20"/>
        </w:rPr>
      </w:pPr>
      <w:r>
        <w:rPr>
          <w:sz w:val="20"/>
        </w:rPr>
        <w:t>NA</w:t>
      </w:r>
    </w:p>
    <w:bookmarkEnd w:id="129"/>
    <w:p w14:paraId="4CDC18E0" w14:textId="77777777" w:rsidR="00664A40" w:rsidRPr="008B5C27" w:rsidRDefault="00664A40" w:rsidP="00C35D54">
      <w:pPr>
        <w:rPr>
          <w:sz w:val="20"/>
        </w:rPr>
      </w:pPr>
    </w:p>
    <w:p w14:paraId="32B3246A" w14:textId="77777777" w:rsidR="00664A40" w:rsidRDefault="00664A40" w:rsidP="00C35D54">
      <w:pPr>
        <w:jc w:val="both"/>
        <w:rPr>
          <w:b/>
          <w:u w:val="single"/>
        </w:rPr>
      </w:pPr>
      <w:r>
        <w:rPr>
          <w:b/>
        </w:rPr>
        <w:t xml:space="preserve">I.  </w:t>
      </w:r>
      <w:r>
        <w:rPr>
          <w:b/>
          <w:u w:val="single"/>
        </w:rPr>
        <w:t>EMISSION LIMIT(S)</w:t>
      </w:r>
    </w:p>
    <w:p w14:paraId="1D88C496" w14:textId="77777777" w:rsidR="00664A40" w:rsidRPr="00FE0AD0" w:rsidRDefault="00664A40" w:rsidP="00C35D54">
      <w:pPr>
        <w:jc w:val="both"/>
        <w:rPr>
          <w:sz w:val="20"/>
        </w:rPr>
      </w:pPr>
    </w:p>
    <w:p w14:paraId="22EA6C4F" w14:textId="77777777" w:rsidR="00664A40" w:rsidRDefault="007C2DC1" w:rsidP="00C35D54">
      <w:pPr>
        <w:jc w:val="both"/>
        <w:rPr>
          <w:sz w:val="20"/>
        </w:rPr>
      </w:pPr>
      <w:r>
        <w:rPr>
          <w:sz w:val="20"/>
        </w:rPr>
        <w:t>NA</w:t>
      </w:r>
    </w:p>
    <w:p w14:paraId="1649E6EC" w14:textId="77777777" w:rsidR="00664A40" w:rsidRPr="0007707C" w:rsidRDefault="00664A40" w:rsidP="00C35D54">
      <w:pPr>
        <w:jc w:val="both"/>
        <w:rPr>
          <w:sz w:val="20"/>
        </w:rPr>
      </w:pPr>
    </w:p>
    <w:p w14:paraId="2C2CA581" w14:textId="77777777" w:rsidR="00664A40" w:rsidRDefault="00664A40" w:rsidP="00C35D54">
      <w:pPr>
        <w:jc w:val="both"/>
        <w:rPr>
          <w:b/>
          <w:u w:val="single"/>
        </w:rPr>
      </w:pPr>
      <w:r>
        <w:rPr>
          <w:b/>
        </w:rPr>
        <w:t xml:space="preserve">II.  </w:t>
      </w:r>
      <w:r>
        <w:rPr>
          <w:b/>
          <w:u w:val="single"/>
        </w:rPr>
        <w:t>MATERIAL LIMIT(S)</w:t>
      </w:r>
    </w:p>
    <w:p w14:paraId="47D6216D" w14:textId="77777777" w:rsidR="00664A40" w:rsidRPr="00FE0AD0" w:rsidRDefault="00664A40" w:rsidP="00C35D54">
      <w:pPr>
        <w:jc w:val="both"/>
        <w:rPr>
          <w:sz w:val="20"/>
        </w:rPr>
      </w:pPr>
    </w:p>
    <w:p w14:paraId="7CCD2B16" w14:textId="77777777" w:rsidR="00664A40" w:rsidRDefault="007C2DC1" w:rsidP="00C35D54">
      <w:pPr>
        <w:jc w:val="both"/>
        <w:rPr>
          <w:sz w:val="20"/>
        </w:rPr>
      </w:pPr>
      <w:r>
        <w:rPr>
          <w:sz w:val="20"/>
        </w:rPr>
        <w:t>NA</w:t>
      </w:r>
    </w:p>
    <w:p w14:paraId="65FAD8AF" w14:textId="77777777" w:rsidR="00664A40" w:rsidRPr="0007707C" w:rsidRDefault="00664A40" w:rsidP="00C35D54">
      <w:pPr>
        <w:jc w:val="both"/>
        <w:rPr>
          <w:sz w:val="20"/>
        </w:rPr>
      </w:pPr>
    </w:p>
    <w:p w14:paraId="6357AEC7" w14:textId="77777777" w:rsidR="00664A40" w:rsidRDefault="00664A40" w:rsidP="00C35D54">
      <w:pPr>
        <w:jc w:val="both"/>
        <w:rPr>
          <w:b/>
          <w:u w:val="single"/>
        </w:rPr>
      </w:pPr>
      <w:r>
        <w:rPr>
          <w:b/>
        </w:rPr>
        <w:t xml:space="preserve">III.  </w:t>
      </w:r>
      <w:r>
        <w:rPr>
          <w:b/>
          <w:u w:val="single"/>
        </w:rPr>
        <w:t>PROCESS/OPERATIONAL RESTRICTION(S)</w:t>
      </w:r>
      <w:r w:rsidDel="001C614B">
        <w:rPr>
          <w:b/>
          <w:u w:val="single"/>
        </w:rPr>
        <w:t xml:space="preserve"> </w:t>
      </w:r>
    </w:p>
    <w:p w14:paraId="35D8F624" w14:textId="77777777" w:rsidR="00664A40" w:rsidRPr="00FB6071" w:rsidRDefault="00664A40" w:rsidP="00C35D54">
      <w:pPr>
        <w:jc w:val="both"/>
        <w:rPr>
          <w:sz w:val="20"/>
        </w:rPr>
      </w:pPr>
    </w:p>
    <w:p w14:paraId="5F67817E" w14:textId="77777777" w:rsidR="007C2DC1" w:rsidRDefault="007C2DC1" w:rsidP="007C2DC1">
      <w:pPr>
        <w:ind w:left="360" w:hanging="360"/>
        <w:jc w:val="both"/>
        <w:rPr>
          <w:b/>
          <w:bCs/>
          <w:sz w:val="20"/>
        </w:rPr>
      </w:pPr>
      <w:r>
        <w:rPr>
          <w:rFonts w:cs="Arial"/>
          <w:sz w:val="20"/>
        </w:rPr>
        <w:t>1.</w:t>
      </w:r>
      <w:r>
        <w:rPr>
          <w:rFonts w:cs="Arial"/>
          <w:sz w:val="20"/>
        </w:rPr>
        <w:tab/>
        <w:t>T</w:t>
      </w:r>
      <w:r>
        <w:rPr>
          <w:sz w:val="20"/>
        </w:rPr>
        <w:t xml:space="preserve">he permittee shall conduct the initial tune-up of the Boilers 1, &amp; 2 no later than January 31, 2016, and every five years (no more than 61 months after the previous tune-up) thereafter to demonstrate continuous compliance as </w:t>
      </w:r>
      <w:r>
        <w:rPr>
          <w:sz w:val="20"/>
        </w:rPr>
        <w:lastRenderedPageBreak/>
        <w:t xml:space="preserve">specified in 40 CFR 63.7540(a)(10)(i) through (a)(10)(vi).  </w:t>
      </w:r>
      <w:r>
        <w:rPr>
          <w:b/>
          <w:sz w:val="20"/>
        </w:rPr>
        <w:t>(</w:t>
      </w:r>
      <w:r>
        <w:rPr>
          <w:b/>
          <w:bCs/>
          <w:sz w:val="20"/>
        </w:rPr>
        <w:t>40 CFR 63.7510(e), 40 CFR 63.7515(d), 40 CFR 63.7540(a)(12))</w:t>
      </w:r>
    </w:p>
    <w:p w14:paraId="3176E994" w14:textId="6E0FEF25" w:rsidR="00C447DC" w:rsidRPr="00C21A8E" w:rsidRDefault="00C447DC" w:rsidP="00CC0DF5">
      <w:pPr>
        <w:pStyle w:val="NormalWeb"/>
        <w:numPr>
          <w:ilvl w:val="0"/>
          <w:numId w:val="41"/>
        </w:numPr>
        <w:spacing w:before="0" w:beforeAutospacing="0" w:after="120" w:afterAutospacing="0"/>
        <w:jc w:val="both"/>
        <w:rPr>
          <w:rFonts w:ascii="Arial" w:hAnsi="Arial" w:cs="Arial"/>
          <w:sz w:val="20"/>
          <w:szCs w:val="20"/>
        </w:rPr>
      </w:pPr>
      <w:r>
        <w:rPr>
          <w:rFonts w:ascii="Arial" w:hAnsi="Arial" w:cs="Arial"/>
          <w:sz w:val="20"/>
          <w:szCs w:val="20"/>
        </w:rPr>
        <w:t>As applicable, i</w:t>
      </w:r>
      <w:r w:rsidRPr="00E503B0">
        <w:rPr>
          <w:rFonts w:ascii="Arial" w:hAnsi="Arial" w:cs="Arial"/>
          <w:sz w:val="20"/>
          <w:szCs w:val="20"/>
        </w:rPr>
        <w:t>nspect the burner</w:t>
      </w:r>
      <w:r w:rsidRPr="00C21A8E">
        <w:rPr>
          <w:rFonts w:ascii="Arial" w:hAnsi="Arial" w:cs="Arial"/>
          <w:sz w:val="20"/>
          <w:szCs w:val="20"/>
        </w:rPr>
        <w:t xml:space="preserve"> and clean or replace any components of the burner as necessary</w:t>
      </w:r>
      <w:r>
        <w:rPr>
          <w:rFonts w:ascii="Arial" w:hAnsi="Arial" w:cs="Arial"/>
          <w:sz w:val="20"/>
          <w:szCs w:val="20"/>
        </w:rPr>
        <w:t>.</w:t>
      </w:r>
      <w:r w:rsidRPr="00C21A8E">
        <w:rPr>
          <w:rFonts w:ascii="Arial" w:hAnsi="Arial" w:cs="Arial"/>
          <w:sz w:val="20"/>
          <w:szCs w:val="20"/>
        </w:rPr>
        <w:t xml:space="preserve"> </w:t>
      </w:r>
      <w:r>
        <w:rPr>
          <w:rFonts w:ascii="Arial" w:hAnsi="Arial" w:cs="Arial"/>
          <w:sz w:val="20"/>
          <w:szCs w:val="20"/>
        </w:rPr>
        <w:t xml:space="preserve"> T</w:t>
      </w:r>
      <w:r w:rsidRPr="00C21A8E">
        <w:rPr>
          <w:rFonts w:ascii="Arial" w:hAnsi="Arial" w:cs="Arial"/>
          <w:sz w:val="20"/>
          <w:szCs w:val="20"/>
        </w:rPr>
        <w:t>he permittee may perform the burner inspection any time prior to the tune-up or</w:t>
      </w:r>
      <w:r>
        <w:rPr>
          <w:rFonts w:ascii="Arial" w:hAnsi="Arial" w:cs="Arial"/>
          <w:sz w:val="20"/>
          <w:szCs w:val="20"/>
        </w:rPr>
        <w:t xml:space="preserve"> </w:t>
      </w:r>
      <w:r w:rsidRPr="00E503B0">
        <w:rPr>
          <w:rFonts w:ascii="Arial" w:hAnsi="Arial" w:cs="Arial"/>
          <w:sz w:val="20"/>
          <w:szCs w:val="20"/>
        </w:rPr>
        <w:t xml:space="preserve">may delay the burner inspection until the next scheduled unit shutdown. </w:t>
      </w:r>
      <w:r w:rsidRPr="00C21A8E">
        <w:rPr>
          <w:rFonts w:ascii="Arial" w:hAnsi="Arial" w:cs="Arial"/>
          <w:sz w:val="20"/>
          <w:szCs w:val="20"/>
        </w:rPr>
        <w:t xml:space="preserve"> At units where entry into a piece of process equipment or into a storage vessel is required to complete the tune-up inspections, inspections are required only during planned entries into the storage vessel or process equipment.  </w:t>
      </w:r>
      <w:r w:rsidRPr="00C21A8E">
        <w:rPr>
          <w:rFonts w:ascii="Arial" w:hAnsi="Arial" w:cs="Arial"/>
          <w:b/>
          <w:sz w:val="20"/>
          <w:szCs w:val="20"/>
        </w:rPr>
        <w:t>(40 CFR 63.7540(a)(10)(i))</w:t>
      </w:r>
    </w:p>
    <w:p w14:paraId="39EBB36C" w14:textId="77777777" w:rsidR="00C447DC" w:rsidRDefault="00C447DC" w:rsidP="00CC0DF5">
      <w:pPr>
        <w:pStyle w:val="NormalWeb"/>
        <w:numPr>
          <w:ilvl w:val="0"/>
          <w:numId w:val="41"/>
        </w:numPr>
        <w:spacing w:before="0" w:beforeAutospacing="0" w:after="120" w:afterAutospacing="0"/>
        <w:jc w:val="both"/>
        <w:rPr>
          <w:rFonts w:ascii="Arial" w:hAnsi="Arial" w:cs="Arial"/>
          <w:sz w:val="20"/>
          <w:szCs w:val="20"/>
        </w:rPr>
      </w:pPr>
      <w:r w:rsidRPr="00813A1E">
        <w:rPr>
          <w:rFonts w:ascii="Arial" w:hAnsi="Arial" w:cs="Arial"/>
          <w:sz w:val="20"/>
          <w:szCs w:val="20"/>
        </w:rPr>
        <w:t>Inspect the flame pattern, as applicable, and adjust the burner as necessary to optimize the flame pattern. The adjustment should be consistent with the manufacturer's specifications, if available</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w:t>
      </w:r>
    </w:p>
    <w:p w14:paraId="224F1C37" w14:textId="21BF13A3" w:rsidR="00C447DC" w:rsidRDefault="00C447DC" w:rsidP="00CC0DF5">
      <w:pPr>
        <w:pStyle w:val="NormalWeb"/>
        <w:numPr>
          <w:ilvl w:val="0"/>
          <w:numId w:val="41"/>
        </w:numPr>
        <w:spacing w:before="0" w:beforeAutospacing="0" w:after="120" w:afterAutospacing="0"/>
        <w:jc w:val="both"/>
        <w:rPr>
          <w:rFonts w:ascii="Arial" w:hAnsi="Arial" w:cs="Arial"/>
          <w:sz w:val="20"/>
          <w:szCs w:val="20"/>
        </w:rPr>
      </w:pPr>
      <w:r w:rsidRPr="00813A1E">
        <w:rPr>
          <w:rFonts w:ascii="Arial" w:hAnsi="Arial" w:cs="Arial"/>
          <w:sz w:val="20"/>
          <w:szCs w:val="20"/>
        </w:rPr>
        <w:t>Inspect the system controlling the air-to-fuel ratio, as applicable, and ensure that it is correctly calibrated and functioning properly</w:t>
      </w:r>
      <w:r>
        <w:rPr>
          <w:rFonts w:ascii="Arial" w:hAnsi="Arial" w:cs="Arial"/>
          <w:sz w:val="20"/>
          <w:szCs w:val="20"/>
        </w:rPr>
        <w:t>.</w:t>
      </w:r>
      <w:r w:rsidRPr="00813A1E">
        <w:rPr>
          <w:rFonts w:ascii="Arial" w:hAnsi="Arial" w:cs="Arial"/>
          <w:sz w:val="20"/>
          <w:szCs w:val="20"/>
        </w:rPr>
        <w:t xml:space="preserve"> </w:t>
      </w:r>
      <w:r>
        <w:rPr>
          <w:rFonts w:ascii="Arial" w:hAnsi="Arial" w:cs="Arial"/>
          <w:sz w:val="20"/>
          <w:szCs w:val="20"/>
        </w:rPr>
        <w:t xml:space="preserve"> The permittee</w:t>
      </w:r>
      <w:r w:rsidRPr="00813A1E">
        <w:rPr>
          <w:rFonts w:ascii="Arial" w:hAnsi="Arial" w:cs="Arial"/>
          <w:sz w:val="20"/>
          <w:szCs w:val="20"/>
        </w:rPr>
        <w:t xml:space="preserve"> may delay the inspection until the next scheduled unit shutdown.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(10)(iii))</w:t>
      </w:r>
    </w:p>
    <w:p w14:paraId="4FFA259F" w14:textId="77777777" w:rsidR="00C447DC" w:rsidRDefault="00C447DC" w:rsidP="00CC0DF5">
      <w:pPr>
        <w:pStyle w:val="NormalWeb"/>
        <w:numPr>
          <w:ilvl w:val="0"/>
          <w:numId w:val="41"/>
        </w:numPr>
        <w:spacing w:before="0" w:beforeAutospacing="0" w:after="120" w:afterAutospacing="0"/>
        <w:jc w:val="both"/>
        <w:rPr>
          <w:rFonts w:ascii="Arial" w:hAnsi="Arial" w:cs="Arial"/>
          <w:sz w:val="20"/>
          <w:szCs w:val="20"/>
        </w:rPr>
      </w:pPr>
      <w:r w:rsidRPr="00813A1E">
        <w:rPr>
          <w:rFonts w:ascii="Arial" w:hAnsi="Arial" w:cs="Arial"/>
          <w:sz w:val="20"/>
          <w:szCs w:val="20"/>
        </w:rPr>
        <w:t xml:space="preserve">Optimize total emissions of CO. </w:t>
      </w:r>
      <w:r>
        <w:rPr>
          <w:rFonts w:ascii="Arial" w:hAnsi="Arial" w:cs="Arial"/>
          <w:sz w:val="20"/>
          <w:szCs w:val="20"/>
        </w:rPr>
        <w:t xml:space="preserve"> </w:t>
      </w:r>
      <w:r w:rsidRPr="00813A1E">
        <w:rPr>
          <w:rFonts w:ascii="Arial" w:hAnsi="Arial" w:cs="Arial"/>
          <w:sz w:val="20"/>
          <w:szCs w:val="20"/>
        </w:rPr>
        <w:t>This optimization should be consistent with the manufacturer's specifications, if available, and with any NO</w:t>
      </w:r>
      <w:r w:rsidRPr="00813A1E">
        <w:rPr>
          <w:rFonts w:ascii="Arial" w:hAnsi="Arial" w:cs="Arial"/>
          <w:sz w:val="14"/>
          <w:szCs w:val="14"/>
          <w:vertAlign w:val="subscript"/>
        </w:rPr>
        <w:t>X</w:t>
      </w:r>
      <w:r w:rsidRPr="00813A1E">
        <w:rPr>
          <w:rFonts w:ascii="Arial" w:hAnsi="Arial" w:cs="Arial"/>
          <w:sz w:val="20"/>
          <w:szCs w:val="20"/>
        </w:rPr>
        <w:t xml:space="preserve"> requirement to which the unit is subject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(10)(iv))</w:t>
      </w:r>
    </w:p>
    <w:p w14:paraId="4A823514" w14:textId="21321ACC" w:rsidR="00C447DC" w:rsidRPr="00C447DC" w:rsidRDefault="00C447DC" w:rsidP="00EF11F2">
      <w:pPr>
        <w:pStyle w:val="NormalWeb"/>
        <w:numPr>
          <w:ilvl w:val="0"/>
          <w:numId w:val="41"/>
        </w:numPr>
        <w:spacing w:before="0" w:beforeAutospacing="0" w:after="120" w:afterAutospacing="0"/>
        <w:jc w:val="both"/>
        <w:rPr>
          <w:rFonts w:ascii="Arial" w:hAnsi="Arial" w:cs="Arial"/>
          <w:sz w:val="20"/>
          <w:szCs w:val="20"/>
        </w:rPr>
      </w:pPr>
      <w:r w:rsidRPr="00813A1E">
        <w:rPr>
          <w:rFonts w:ascii="Arial" w:hAnsi="Arial" w:cs="Arial"/>
          <w:sz w:val="20"/>
          <w:szCs w:val="20"/>
        </w:rPr>
        <w:t>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w:t>
      </w:r>
      <w:r>
        <w:rPr>
          <w:rFonts w:ascii="Arial" w:hAnsi="Arial" w:cs="Arial"/>
          <w:sz w:val="20"/>
          <w:szCs w:val="20"/>
        </w:rPr>
        <w:t xml:space="preserve"> </w:t>
      </w:r>
      <w:r w:rsidRPr="00813A1E">
        <w:rPr>
          <w:rFonts w:ascii="Arial" w:hAnsi="Arial" w:cs="Arial"/>
          <w:sz w:val="20"/>
          <w:szCs w:val="20"/>
        </w:rPr>
        <w:t xml:space="preserve"> Measurements may be taken using a portable CO analyzer</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w:t>
      </w:r>
    </w:p>
    <w:p w14:paraId="1A3AC1EE" w14:textId="6AE00BE6" w:rsidR="00C447DC" w:rsidRPr="001715DA" w:rsidRDefault="00C447DC" w:rsidP="00CC0DF5">
      <w:pPr>
        <w:pStyle w:val="NormalWeb"/>
        <w:numPr>
          <w:ilvl w:val="0"/>
          <w:numId w:val="41"/>
        </w:numPr>
        <w:spacing w:before="0" w:beforeAutospacing="0" w:after="0" w:afterAutospacing="0"/>
        <w:jc w:val="both"/>
        <w:rPr>
          <w:rFonts w:ascii="Arial" w:hAnsi="Arial" w:cs="Arial"/>
          <w:sz w:val="20"/>
          <w:szCs w:val="20"/>
        </w:rPr>
      </w:pPr>
      <w:r>
        <w:rPr>
          <w:rFonts w:ascii="Arial" w:hAnsi="Arial" w:cs="Arial"/>
          <w:bCs/>
          <w:sz w:val="20"/>
          <w:szCs w:val="20"/>
        </w:rPr>
        <w:t xml:space="preserve">Maintain on-site and submit, if requested by the Administrator, an annual report containing the information in paragraphs (a)(19)(vi)(A) through (C) of this section. </w:t>
      </w:r>
    </w:p>
    <w:p w14:paraId="20DFA461" w14:textId="2FD0409B" w:rsidR="007C2DC1" w:rsidRDefault="007C2DC1" w:rsidP="007C2DC1"/>
    <w:p w14:paraId="593D5EF9" w14:textId="17324627" w:rsidR="00C447DC" w:rsidRPr="00C447DC" w:rsidRDefault="007C2DC1" w:rsidP="00C447DC">
      <w:pPr>
        <w:ind w:left="360" w:hanging="360"/>
        <w:contextualSpacing/>
        <w:jc w:val="both"/>
        <w:rPr>
          <w:rFonts w:cs="Arial"/>
          <w:sz w:val="20"/>
        </w:rPr>
      </w:pPr>
      <w:r w:rsidRPr="00C447DC">
        <w:rPr>
          <w:sz w:val="20"/>
        </w:rPr>
        <w:t>2.</w:t>
      </w:r>
      <w:r w:rsidRPr="00C447DC">
        <w:rPr>
          <w:sz w:val="20"/>
        </w:rPr>
        <w:tab/>
      </w:r>
      <w:r w:rsidR="00C447DC" w:rsidRPr="00C447DC">
        <w:rPr>
          <w:rFonts w:cs="Arial"/>
          <w:sz w:val="20"/>
        </w:rPr>
        <w:t xml:space="preserve">If the unit is not operated on the required date for the tune-up, the tune-up must be conducted within 30 </w:t>
      </w:r>
      <w:r w:rsidR="00C447DC">
        <w:rPr>
          <w:rFonts w:cs="Arial"/>
          <w:sz w:val="20"/>
        </w:rPr>
        <w:t xml:space="preserve">  </w:t>
      </w:r>
      <w:r w:rsidR="00C447DC" w:rsidRPr="00C447DC">
        <w:rPr>
          <w:rFonts w:cs="Arial"/>
          <w:sz w:val="20"/>
        </w:rPr>
        <w:t xml:space="preserve">calendar days of startup.  </w:t>
      </w:r>
      <w:r w:rsidR="00C447DC" w:rsidRPr="00C447DC">
        <w:rPr>
          <w:rFonts w:cs="Arial"/>
          <w:b/>
          <w:bCs/>
          <w:sz w:val="20"/>
        </w:rPr>
        <w:t>(40 CFR 63.7540(a)(13))</w:t>
      </w:r>
      <w:r w:rsidR="00C447DC" w:rsidRPr="00C447DC">
        <w:rPr>
          <w:rFonts w:cs="Arial"/>
          <w:sz w:val="20"/>
        </w:rPr>
        <w:t xml:space="preserve"> </w:t>
      </w:r>
    </w:p>
    <w:p w14:paraId="22714E33" w14:textId="77777777" w:rsidR="00C447DC" w:rsidRPr="00740E88" w:rsidRDefault="00C447DC" w:rsidP="00C447DC">
      <w:pPr>
        <w:pStyle w:val="ListParagraph"/>
        <w:ind w:left="0"/>
        <w:jc w:val="both"/>
        <w:rPr>
          <w:rFonts w:cs="Arial"/>
          <w:sz w:val="20"/>
        </w:rPr>
      </w:pPr>
    </w:p>
    <w:p w14:paraId="6FD1C8E6" w14:textId="47ADDACF" w:rsidR="00C447DC" w:rsidRPr="00740E88" w:rsidRDefault="00C447DC" w:rsidP="00B21A11">
      <w:pPr>
        <w:pStyle w:val="NormalWeb"/>
        <w:numPr>
          <w:ilvl w:val="0"/>
          <w:numId w:val="40"/>
        </w:numPr>
        <w:spacing w:before="0" w:beforeAutospacing="0" w:after="0" w:afterAutospacing="0"/>
        <w:jc w:val="both"/>
        <w:rPr>
          <w:rFonts w:ascii="Arial" w:hAnsi="Arial" w:cs="Arial"/>
          <w:bCs/>
          <w:sz w:val="20"/>
          <w:szCs w:val="20"/>
        </w:rPr>
      </w:pPr>
      <w:r w:rsidRPr="00861596">
        <w:rPr>
          <w:rFonts w:ascii="Arial" w:hAnsi="Arial" w:cs="Arial"/>
          <w:sz w:val="20"/>
          <w:szCs w:val="20"/>
        </w:rPr>
        <w:t>At all times, the permittee must operate and maintain each exi</w:t>
      </w:r>
      <w:r>
        <w:rPr>
          <w:rFonts w:ascii="Arial" w:hAnsi="Arial" w:cs="Arial"/>
          <w:sz w:val="20"/>
          <w:szCs w:val="20"/>
        </w:rPr>
        <w:t>s</w:t>
      </w:r>
      <w:r w:rsidRPr="00861596">
        <w:rPr>
          <w:rFonts w:ascii="Arial" w:hAnsi="Arial" w:cs="Arial"/>
          <w:sz w:val="20"/>
          <w:szCs w:val="20"/>
        </w:rPr>
        <w:t xml:space="preserve">ting small boiler or process heater, including associated air pollution control equipment and monitoring equipment, </w:t>
      </w:r>
      <w:r w:rsidRPr="004A14E8">
        <w:rPr>
          <w:rFonts w:ascii="Arial" w:hAnsi="Arial" w:cs="Arial"/>
          <w:sz w:val="20"/>
          <w:szCs w:val="20"/>
        </w:rPr>
        <w:t xml:space="preserve">in a manner consistent with safety and good air pollution control practices for minimizing emissions. </w:t>
      </w:r>
      <w:r>
        <w:rPr>
          <w:rFonts w:ascii="Arial" w:hAnsi="Arial" w:cs="Arial"/>
          <w:sz w:val="20"/>
          <w:szCs w:val="20"/>
        </w:rPr>
        <w:t xml:space="preserve"> </w:t>
      </w:r>
      <w:r w:rsidRPr="004A14E8">
        <w:rPr>
          <w:rFonts w:ascii="Arial" w:hAnsi="Arial" w:cs="Arial"/>
          <w:sz w:val="20"/>
          <w:szCs w:val="20"/>
        </w:rPr>
        <w:t xml:space="preserve">Determination of whether such operation and maintenance procedures are being used will be based on information available to the </w:t>
      </w:r>
      <w:r>
        <w:rPr>
          <w:rFonts w:ascii="Arial" w:hAnsi="Arial" w:cs="Arial"/>
          <w:sz w:val="20"/>
          <w:szCs w:val="20"/>
        </w:rPr>
        <w:t>Administrator</w:t>
      </w:r>
      <w:r w:rsidRPr="004A14E8">
        <w:rPr>
          <w:rFonts w:ascii="Arial" w:hAnsi="Arial" w:cs="Arial"/>
          <w:sz w:val="20"/>
          <w:szCs w:val="20"/>
        </w:rPr>
        <w:t xml:space="preserve"> that may include, but is not limited to, monitoring results, review of operation and maintenance procedures, review of operation and maintenance records, and inspection of the source. </w:t>
      </w:r>
      <w:r>
        <w:rPr>
          <w:rFonts w:ascii="Arial" w:hAnsi="Arial" w:cs="Arial"/>
          <w:sz w:val="20"/>
          <w:szCs w:val="20"/>
        </w:rPr>
        <w:t xml:space="preserve"> </w:t>
      </w:r>
      <w:r>
        <w:rPr>
          <w:rFonts w:ascii="Arial" w:hAnsi="Arial" w:cs="Arial"/>
          <w:b/>
          <w:sz w:val="20"/>
          <w:szCs w:val="20"/>
        </w:rPr>
        <w:t>(</w:t>
      </w:r>
      <w:r w:rsidRPr="004A14E8">
        <w:rPr>
          <w:rFonts w:ascii="Arial" w:hAnsi="Arial" w:cs="Arial"/>
          <w:b/>
          <w:sz w:val="20"/>
          <w:szCs w:val="20"/>
        </w:rPr>
        <w:t>40 CFR 63.7500(a)(3)</w:t>
      </w:r>
      <w:r>
        <w:rPr>
          <w:rFonts w:ascii="Arial" w:hAnsi="Arial" w:cs="Arial"/>
          <w:b/>
          <w:sz w:val="20"/>
          <w:szCs w:val="20"/>
        </w:rPr>
        <w:t>)</w:t>
      </w:r>
    </w:p>
    <w:p w14:paraId="180B26CF" w14:textId="6B6A677B" w:rsidR="007C2DC1" w:rsidRPr="00FB6071" w:rsidRDefault="007C2DC1" w:rsidP="00C447DC">
      <w:pPr>
        <w:ind w:left="360" w:hanging="360"/>
        <w:jc w:val="both"/>
        <w:rPr>
          <w:sz w:val="20"/>
        </w:rPr>
      </w:pPr>
    </w:p>
    <w:p w14:paraId="7EDC92A9" w14:textId="77777777" w:rsidR="007C2DC1" w:rsidRDefault="007C2DC1" w:rsidP="007C2DC1">
      <w:pPr>
        <w:jc w:val="both"/>
        <w:rPr>
          <w:b/>
          <w:u w:val="single"/>
        </w:rPr>
      </w:pPr>
      <w:r w:rsidRPr="00FB6071">
        <w:rPr>
          <w:b/>
        </w:rPr>
        <w:t xml:space="preserve">IV.  </w:t>
      </w:r>
      <w:r w:rsidRPr="00FB6071">
        <w:rPr>
          <w:b/>
          <w:u w:val="single"/>
        </w:rPr>
        <w:t>DESIGN</w:t>
      </w:r>
      <w:r>
        <w:rPr>
          <w:b/>
          <w:u w:val="single"/>
        </w:rPr>
        <w:t>/EQUIPMENT PARAMETER(S)</w:t>
      </w:r>
    </w:p>
    <w:p w14:paraId="6EF357D3" w14:textId="77777777" w:rsidR="007C2DC1" w:rsidRPr="00EF11F2" w:rsidRDefault="007C2DC1" w:rsidP="007C2DC1">
      <w:pPr>
        <w:jc w:val="both"/>
        <w:rPr>
          <w:bCs/>
          <w:sz w:val="20"/>
        </w:rPr>
      </w:pPr>
    </w:p>
    <w:p w14:paraId="087D325E" w14:textId="007C5A34" w:rsidR="007C2DC1" w:rsidRDefault="007C2DC1" w:rsidP="007C2DC1">
      <w:pPr>
        <w:ind w:left="360" w:hanging="360"/>
        <w:jc w:val="both"/>
        <w:rPr>
          <w:sz w:val="20"/>
        </w:rPr>
      </w:pPr>
      <w:r>
        <w:rPr>
          <w:sz w:val="20"/>
        </w:rPr>
        <w:t>NA</w:t>
      </w:r>
    </w:p>
    <w:p w14:paraId="3D9D3337" w14:textId="77777777" w:rsidR="00132B76" w:rsidRPr="00C0388E" w:rsidRDefault="00132B76" w:rsidP="007C2DC1">
      <w:pPr>
        <w:ind w:left="360" w:hanging="360"/>
        <w:jc w:val="both"/>
        <w:rPr>
          <w:sz w:val="20"/>
        </w:rPr>
      </w:pPr>
    </w:p>
    <w:p w14:paraId="4601E53D" w14:textId="4E15A284" w:rsidR="007C2DC1" w:rsidRDefault="007C2DC1" w:rsidP="007C2DC1">
      <w:pPr>
        <w:jc w:val="both"/>
        <w:rPr>
          <w:b/>
          <w:u w:val="single"/>
        </w:rPr>
      </w:pPr>
      <w:r>
        <w:rPr>
          <w:b/>
        </w:rPr>
        <w:t xml:space="preserve">V.  </w:t>
      </w:r>
      <w:r>
        <w:rPr>
          <w:b/>
          <w:u w:val="single"/>
        </w:rPr>
        <w:t>TESTING/SAMPLING</w:t>
      </w:r>
    </w:p>
    <w:p w14:paraId="51C42BA0" w14:textId="77777777" w:rsidR="007C2DC1" w:rsidRPr="00FE0AD0" w:rsidRDefault="007C2DC1" w:rsidP="007C2DC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DCA8A7D" w14:textId="77777777" w:rsidR="007C2DC1" w:rsidRPr="00FE0AD0" w:rsidRDefault="007C2DC1" w:rsidP="007C2DC1">
      <w:pPr>
        <w:jc w:val="both"/>
        <w:rPr>
          <w:sz w:val="20"/>
        </w:rPr>
      </w:pPr>
    </w:p>
    <w:p w14:paraId="0E2FD6CC" w14:textId="77777777" w:rsidR="007C2DC1" w:rsidRPr="00C0388E" w:rsidRDefault="007C2DC1" w:rsidP="007C2DC1">
      <w:pPr>
        <w:ind w:left="360" w:hanging="360"/>
        <w:jc w:val="both"/>
        <w:rPr>
          <w:sz w:val="20"/>
        </w:rPr>
      </w:pPr>
      <w:r>
        <w:rPr>
          <w:sz w:val="20"/>
        </w:rPr>
        <w:t>NA</w:t>
      </w:r>
    </w:p>
    <w:p w14:paraId="5C500D79" w14:textId="77777777" w:rsidR="007C2DC1" w:rsidRPr="00FE0AD0" w:rsidRDefault="007C2DC1" w:rsidP="007C2DC1">
      <w:pPr>
        <w:jc w:val="both"/>
        <w:rPr>
          <w:sz w:val="20"/>
        </w:rPr>
      </w:pPr>
    </w:p>
    <w:p w14:paraId="5685D84B" w14:textId="77777777" w:rsidR="007C2DC1" w:rsidRDefault="007C2DC1" w:rsidP="007C2DC1">
      <w:pPr>
        <w:jc w:val="both"/>
      </w:pPr>
      <w:r>
        <w:rPr>
          <w:b/>
        </w:rPr>
        <w:t xml:space="preserve">VI.  </w:t>
      </w:r>
      <w:r>
        <w:rPr>
          <w:b/>
          <w:u w:val="single"/>
        </w:rPr>
        <w:t>MONITORING/RECORDKEEPING</w:t>
      </w:r>
    </w:p>
    <w:p w14:paraId="67C7A2DD" w14:textId="77777777" w:rsidR="007C2DC1" w:rsidRPr="00FE0AD0" w:rsidRDefault="007C2DC1" w:rsidP="007C2DC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0BFEE85" w14:textId="77777777" w:rsidR="007C2DC1" w:rsidRPr="00FE0AD0" w:rsidRDefault="007C2DC1" w:rsidP="007C2DC1">
      <w:pPr>
        <w:jc w:val="both"/>
        <w:rPr>
          <w:sz w:val="20"/>
        </w:rPr>
      </w:pPr>
    </w:p>
    <w:p w14:paraId="2AB30A7B" w14:textId="77777777" w:rsidR="00E03A27" w:rsidRPr="00606359" w:rsidRDefault="00E03A27" w:rsidP="00F65B1C">
      <w:pPr>
        <w:pStyle w:val="NormalWeb"/>
        <w:numPr>
          <w:ilvl w:val="0"/>
          <w:numId w:val="42"/>
        </w:numPr>
        <w:spacing w:before="0" w:beforeAutospacing="0" w:after="0" w:afterAutospacing="0"/>
        <w:jc w:val="both"/>
        <w:rPr>
          <w:rFonts w:ascii="Arial" w:hAnsi="Arial" w:cs="Arial"/>
          <w:sz w:val="20"/>
          <w:szCs w:val="20"/>
        </w:rPr>
      </w:pPr>
      <w:r>
        <w:rPr>
          <w:rFonts w:ascii="Arial" w:hAnsi="Arial" w:cs="Arial"/>
          <w:sz w:val="20"/>
          <w:szCs w:val="20"/>
        </w:rPr>
        <w:t>The permittee must keep a</w:t>
      </w:r>
      <w:r w:rsidRPr="00A80273">
        <w:rPr>
          <w:rFonts w:ascii="Arial" w:hAnsi="Arial" w:cs="Arial"/>
          <w:sz w:val="20"/>
          <w:szCs w:val="20"/>
        </w:rPr>
        <w:t xml:space="preserve"> copy of each notification and report submitted to comply with </w:t>
      </w:r>
      <w:r>
        <w:rPr>
          <w:rFonts w:ascii="Arial" w:hAnsi="Arial" w:cs="Arial"/>
          <w:sz w:val="20"/>
          <w:szCs w:val="20"/>
        </w:rPr>
        <w:t>40 CFR Part 63, Subpart DDDDD</w:t>
      </w:r>
      <w:r w:rsidRPr="00A80273">
        <w:rPr>
          <w:rFonts w:ascii="Arial" w:hAnsi="Arial" w:cs="Arial"/>
          <w:sz w:val="20"/>
          <w:szCs w:val="20"/>
        </w:rPr>
        <w:t xml:space="preserve">, including all documentation supporting any Initial Notification or Notification of Compliance Status or </w:t>
      </w:r>
      <w:r>
        <w:rPr>
          <w:rFonts w:ascii="Arial" w:hAnsi="Arial" w:cs="Arial"/>
          <w:sz w:val="20"/>
          <w:szCs w:val="20"/>
        </w:rPr>
        <w:t>2 or 5 year</w:t>
      </w:r>
      <w:r w:rsidRPr="00A80273">
        <w:rPr>
          <w:rFonts w:ascii="Arial" w:hAnsi="Arial" w:cs="Arial"/>
          <w:sz w:val="20"/>
          <w:szCs w:val="20"/>
        </w:rPr>
        <w:t xml:space="preserve"> compliance report</w:t>
      </w:r>
      <w:r>
        <w:rPr>
          <w:rFonts w:ascii="Arial" w:hAnsi="Arial" w:cs="Arial"/>
          <w:sz w:val="20"/>
          <w:szCs w:val="20"/>
        </w:rPr>
        <w:t xml:space="preserve"> or one-time energy assessment, as applicable,</w:t>
      </w:r>
      <w:r w:rsidRPr="00A80273">
        <w:rPr>
          <w:rFonts w:ascii="Arial" w:hAnsi="Arial" w:cs="Arial"/>
          <w:sz w:val="20"/>
          <w:szCs w:val="20"/>
        </w:rPr>
        <w:t xml:space="preserve"> that </w:t>
      </w:r>
      <w:r>
        <w:rPr>
          <w:rFonts w:ascii="Arial" w:hAnsi="Arial" w:cs="Arial"/>
          <w:sz w:val="20"/>
          <w:szCs w:val="20"/>
        </w:rPr>
        <w:t xml:space="preserve">the </w:t>
      </w:r>
      <w:r w:rsidRPr="00A80273">
        <w:rPr>
          <w:rFonts w:ascii="Arial" w:hAnsi="Arial" w:cs="Arial"/>
          <w:sz w:val="20"/>
          <w:szCs w:val="20"/>
        </w:rPr>
        <w:t xml:space="preserve">permittee submitted. </w:t>
      </w:r>
      <w:r>
        <w:rPr>
          <w:rFonts w:ascii="Arial" w:hAnsi="Arial" w:cs="Arial"/>
          <w:sz w:val="20"/>
          <w:szCs w:val="20"/>
        </w:rPr>
        <w:t xml:space="preserve"> </w:t>
      </w:r>
      <w:r>
        <w:rPr>
          <w:rFonts w:ascii="Arial" w:hAnsi="Arial" w:cs="Arial"/>
          <w:b/>
          <w:sz w:val="20"/>
          <w:szCs w:val="20"/>
        </w:rPr>
        <w:t>(</w:t>
      </w:r>
      <w:r w:rsidRPr="00A80273">
        <w:rPr>
          <w:rFonts w:ascii="Arial" w:hAnsi="Arial" w:cs="Arial"/>
          <w:b/>
          <w:sz w:val="20"/>
          <w:szCs w:val="20"/>
        </w:rPr>
        <w:t>40</w:t>
      </w:r>
      <w:r>
        <w:rPr>
          <w:rFonts w:ascii="Arial" w:hAnsi="Arial" w:cs="Arial"/>
          <w:b/>
          <w:sz w:val="20"/>
          <w:szCs w:val="20"/>
        </w:rPr>
        <w:t> </w:t>
      </w:r>
      <w:r w:rsidRPr="00A80273">
        <w:rPr>
          <w:rFonts w:ascii="Arial" w:hAnsi="Arial" w:cs="Arial"/>
          <w:b/>
          <w:sz w:val="20"/>
          <w:szCs w:val="20"/>
        </w:rPr>
        <w:t>CFR</w:t>
      </w:r>
      <w:r>
        <w:rPr>
          <w:rFonts w:ascii="Arial" w:hAnsi="Arial" w:cs="Arial"/>
          <w:b/>
          <w:sz w:val="20"/>
          <w:szCs w:val="20"/>
        </w:rPr>
        <w:t> </w:t>
      </w:r>
      <w:r w:rsidRPr="00A80273">
        <w:rPr>
          <w:rFonts w:ascii="Arial" w:hAnsi="Arial" w:cs="Arial"/>
          <w:b/>
          <w:sz w:val="20"/>
          <w:szCs w:val="20"/>
        </w:rPr>
        <w:t>63.7555(a)(1)</w:t>
      </w:r>
      <w:r>
        <w:rPr>
          <w:rFonts w:ascii="Arial" w:hAnsi="Arial" w:cs="Arial"/>
          <w:b/>
          <w:sz w:val="20"/>
          <w:szCs w:val="20"/>
        </w:rPr>
        <w:t>)</w:t>
      </w:r>
    </w:p>
    <w:p w14:paraId="31A5D219" w14:textId="77777777" w:rsidR="00E03A27" w:rsidRPr="00606359" w:rsidRDefault="00E03A27">
      <w:pPr>
        <w:pStyle w:val="NormalWeb"/>
        <w:spacing w:before="0" w:beforeAutospacing="0" w:after="0" w:afterAutospacing="0"/>
        <w:ind w:firstLine="0"/>
        <w:jc w:val="both"/>
        <w:rPr>
          <w:rFonts w:ascii="Arial" w:hAnsi="Arial" w:cs="Arial"/>
          <w:sz w:val="20"/>
          <w:szCs w:val="20"/>
        </w:rPr>
      </w:pPr>
    </w:p>
    <w:p w14:paraId="4179D283" w14:textId="77777777" w:rsidR="00E03A27" w:rsidRPr="00A35478" w:rsidRDefault="00E03A27">
      <w:pPr>
        <w:pStyle w:val="NormalWeb"/>
        <w:numPr>
          <w:ilvl w:val="0"/>
          <w:numId w:val="42"/>
        </w:numPr>
        <w:spacing w:before="0" w:beforeAutospacing="0" w:after="0" w:afterAutospacing="0"/>
        <w:jc w:val="both"/>
        <w:rPr>
          <w:rFonts w:ascii="Arial" w:hAnsi="Arial" w:cs="Arial"/>
          <w:sz w:val="20"/>
          <w:szCs w:val="20"/>
        </w:rPr>
      </w:pPr>
      <w:r>
        <w:rPr>
          <w:rFonts w:ascii="Arial" w:hAnsi="Arial" w:cs="Arial"/>
          <w:sz w:val="20"/>
          <w:szCs w:val="20"/>
        </w:rPr>
        <w:t>The permittee must keep the r</w:t>
      </w:r>
      <w:r w:rsidRPr="00A35478">
        <w:rPr>
          <w:rFonts w:ascii="Arial" w:hAnsi="Arial" w:cs="Arial"/>
          <w:sz w:val="20"/>
          <w:szCs w:val="20"/>
        </w:rPr>
        <w:t xml:space="preserve">ecords in a form suitable and readily available for expeditious review.  </w:t>
      </w:r>
      <w:r w:rsidRPr="00A35478">
        <w:rPr>
          <w:rFonts w:ascii="Arial" w:hAnsi="Arial" w:cs="Arial"/>
          <w:b/>
          <w:sz w:val="20"/>
          <w:szCs w:val="20"/>
        </w:rPr>
        <w:t>(40 CFR 63.7560(a))</w:t>
      </w:r>
    </w:p>
    <w:p w14:paraId="798DC5BA" w14:textId="77777777" w:rsidR="00E03A27" w:rsidRPr="00A35478" w:rsidRDefault="00E03A27">
      <w:pPr>
        <w:pStyle w:val="NormalWeb"/>
        <w:spacing w:before="0" w:beforeAutospacing="0" w:after="0" w:afterAutospacing="0"/>
        <w:ind w:firstLine="0"/>
        <w:jc w:val="both"/>
        <w:rPr>
          <w:rFonts w:ascii="Arial" w:hAnsi="Arial" w:cs="Arial"/>
          <w:sz w:val="20"/>
          <w:szCs w:val="20"/>
        </w:rPr>
      </w:pPr>
    </w:p>
    <w:p w14:paraId="4EE75E1D" w14:textId="77777777" w:rsidR="00E03A27" w:rsidRPr="00D104A2" w:rsidRDefault="00E03A27">
      <w:pPr>
        <w:pStyle w:val="NormalWeb"/>
        <w:numPr>
          <w:ilvl w:val="0"/>
          <w:numId w:val="42"/>
        </w:numPr>
        <w:spacing w:before="0" w:beforeAutospacing="0" w:after="0" w:afterAutospacing="0"/>
        <w:jc w:val="both"/>
        <w:rPr>
          <w:rFonts w:ascii="Arial" w:hAnsi="Arial" w:cs="Arial"/>
          <w:sz w:val="20"/>
          <w:szCs w:val="20"/>
        </w:rPr>
      </w:pPr>
      <w:r>
        <w:rPr>
          <w:rFonts w:ascii="Arial" w:hAnsi="Arial" w:cs="Arial"/>
          <w:sz w:val="20"/>
          <w:szCs w:val="20"/>
        </w:rPr>
        <w:t>T</w:t>
      </w:r>
      <w:r w:rsidRPr="00A35478">
        <w:rPr>
          <w:rFonts w:ascii="Arial" w:hAnsi="Arial" w:cs="Arial"/>
          <w:sz w:val="20"/>
          <w:szCs w:val="20"/>
        </w:rPr>
        <w:t xml:space="preserve">he permittee must keep each record for 5 years following the date of each occurrence, measurement, maintenance, corrective action, report, or record.  </w:t>
      </w:r>
      <w:r w:rsidRPr="00A35478">
        <w:rPr>
          <w:rFonts w:ascii="Arial" w:hAnsi="Arial" w:cs="Arial"/>
          <w:b/>
          <w:sz w:val="20"/>
          <w:szCs w:val="20"/>
        </w:rPr>
        <w:t>(40 CFR 63.7560(b))</w:t>
      </w:r>
    </w:p>
    <w:p w14:paraId="1D126DF5" w14:textId="77777777" w:rsidR="00E03A27" w:rsidRDefault="00E03A27">
      <w:pPr>
        <w:pStyle w:val="NormalWeb"/>
        <w:spacing w:before="0" w:beforeAutospacing="0" w:after="0" w:afterAutospacing="0"/>
        <w:ind w:firstLine="0"/>
        <w:jc w:val="both"/>
        <w:rPr>
          <w:rFonts w:ascii="Arial" w:hAnsi="Arial" w:cs="Arial"/>
          <w:sz w:val="20"/>
          <w:szCs w:val="20"/>
        </w:rPr>
      </w:pPr>
    </w:p>
    <w:p w14:paraId="6711074D" w14:textId="77777777" w:rsidR="00E03A27" w:rsidRPr="00A80273" w:rsidRDefault="00E03A27">
      <w:pPr>
        <w:pStyle w:val="NormalWeb"/>
        <w:numPr>
          <w:ilvl w:val="0"/>
          <w:numId w:val="43"/>
        </w:numPr>
        <w:spacing w:before="0" w:beforeAutospacing="0" w:after="0" w:afterAutospacing="0"/>
        <w:ind w:left="360"/>
        <w:jc w:val="both"/>
        <w:rPr>
          <w:rFonts w:ascii="Arial" w:hAnsi="Arial" w:cs="Arial"/>
          <w:sz w:val="20"/>
          <w:szCs w:val="20"/>
        </w:rPr>
      </w:pPr>
      <w:r w:rsidRPr="00A80273">
        <w:rPr>
          <w:rFonts w:ascii="Arial" w:hAnsi="Arial" w:cs="Arial"/>
          <w:sz w:val="20"/>
          <w:szCs w:val="20"/>
        </w:rPr>
        <w:t xml:space="preserve">The permittee must keep each record on site, or they must be accessible from on-site (for example, through a computer network), for at least 2 years after the date of each occurrence, measurement, maintenance, corrective action, report, or record. </w:t>
      </w:r>
      <w:r>
        <w:rPr>
          <w:rFonts w:ascii="Arial" w:hAnsi="Arial" w:cs="Arial"/>
          <w:sz w:val="20"/>
          <w:szCs w:val="20"/>
        </w:rPr>
        <w:t xml:space="preserve"> </w:t>
      </w:r>
      <w:r w:rsidRPr="00A80273">
        <w:rPr>
          <w:rFonts w:ascii="Arial" w:hAnsi="Arial" w:cs="Arial"/>
          <w:sz w:val="20"/>
          <w:szCs w:val="20"/>
        </w:rPr>
        <w:t xml:space="preserve">The permittee can keep the records off site for the remaining 3 years. </w:t>
      </w:r>
      <w:r>
        <w:rPr>
          <w:rFonts w:ascii="Arial" w:hAnsi="Arial" w:cs="Arial"/>
          <w:sz w:val="20"/>
          <w:szCs w:val="20"/>
        </w:rPr>
        <w:t xml:space="preserve"> </w:t>
      </w:r>
      <w:r>
        <w:rPr>
          <w:rFonts w:ascii="Arial" w:hAnsi="Arial" w:cs="Arial"/>
          <w:b/>
          <w:sz w:val="20"/>
          <w:szCs w:val="20"/>
        </w:rPr>
        <w:t>(40 </w:t>
      </w:r>
      <w:r w:rsidRPr="00A80273">
        <w:rPr>
          <w:rFonts w:ascii="Arial" w:hAnsi="Arial" w:cs="Arial"/>
          <w:b/>
          <w:sz w:val="20"/>
          <w:szCs w:val="20"/>
        </w:rPr>
        <w:t>CFR 63.7560(c)</w:t>
      </w:r>
      <w:r>
        <w:rPr>
          <w:rFonts w:ascii="Arial" w:hAnsi="Arial" w:cs="Arial"/>
          <w:b/>
          <w:sz w:val="20"/>
          <w:szCs w:val="20"/>
        </w:rPr>
        <w:t>)</w:t>
      </w:r>
    </w:p>
    <w:p w14:paraId="22B0ECA3" w14:textId="77777777" w:rsidR="007C2DC1" w:rsidRPr="008B5C27" w:rsidRDefault="007C2DC1" w:rsidP="007C2DC1">
      <w:pPr>
        <w:jc w:val="both"/>
        <w:rPr>
          <w:sz w:val="20"/>
        </w:rPr>
      </w:pPr>
    </w:p>
    <w:p w14:paraId="7872F2F1" w14:textId="77777777" w:rsidR="007C2DC1" w:rsidRDefault="007C2DC1" w:rsidP="007C2DC1">
      <w:pPr>
        <w:jc w:val="both"/>
        <w:rPr>
          <w:b/>
          <w:u w:val="single"/>
        </w:rPr>
      </w:pPr>
      <w:r>
        <w:rPr>
          <w:b/>
        </w:rPr>
        <w:t xml:space="preserve">VII.  </w:t>
      </w:r>
      <w:r>
        <w:rPr>
          <w:b/>
          <w:u w:val="single"/>
        </w:rPr>
        <w:t>REPORTING</w:t>
      </w:r>
    </w:p>
    <w:p w14:paraId="6CDEFD8F" w14:textId="77777777" w:rsidR="007C2DC1" w:rsidRPr="008B5C27" w:rsidRDefault="007C2DC1" w:rsidP="007C2DC1">
      <w:pPr>
        <w:jc w:val="both"/>
        <w:rPr>
          <w:sz w:val="20"/>
        </w:rPr>
      </w:pPr>
    </w:p>
    <w:p w14:paraId="41B25A73" w14:textId="77777777" w:rsidR="007C2DC1" w:rsidRDefault="007C2DC1" w:rsidP="007C2DC1">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244BF39" w14:textId="77777777" w:rsidR="007C2DC1" w:rsidRPr="00C0388E" w:rsidRDefault="007C2DC1" w:rsidP="007C2DC1">
      <w:pPr>
        <w:ind w:left="360" w:hanging="360"/>
        <w:jc w:val="both"/>
        <w:rPr>
          <w:sz w:val="20"/>
        </w:rPr>
      </w:pPr>
    </w:p>
    <w:p w14:paraId="5268D88E" w14:textId="77777777" w:rsidR="007C2DC1" w:rsidRDefault="007C2DC1" w:rsidP="007C2DC1">
      <w:pPr>
        <w:ind w:left="360" w:hanging="360"/>
        <w:jc w:val="both"/>
        <w:rPr>
          <w:b/>
          <w:sz w:val="20"/>
        </w:rPr>
      </w:pPr>
      <w:r>
        <w:rPr>
          <w:sz w:val="20"/>
        </w:rPr>
        <w:t>2.</w:t>
      </w:r>
      <w:r>
        <w:rPr>
          <w:sz w:val="20"/>
        </w:rPr>
        <w:tab/>
      </w:r>
      <w:r w:rsidRPr="00C0388E">
        <w:rPr>
          <w:sz w:val="20"/>
        </w:rPr>
        <w:t>Semi</w:t>
      </w:r>
      <w:r>
        <w:rPr>
          <w:sz w:val="20"/>
        </w:rPr>
        <w:t>-</w:t>
      </w:r>
      <w:r w:rsidRPr="00C0388E">
        <w:rPr>
          <w:sz w:val="20"/>
        </w:rPr>
        <w:t xml:space="preserve">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B489A54" w14:textId="77777777" w:rsidR="007C2DC1" w:rsidRPr="00C0388E" w:rsidRDefault="007C2DC1" w:rsidP="007C2DC1">
      <w:pPr>
        <w:ind w:left="360" w:hanging="360"/>
        <w:jc w:val="both"/>
        <w:rPr>
          <w:sz w:val="20"/>
        </w:rPr>
      </w:pPr>
    </w:p>
    <w:p w14:paraId="4B553AB8" w14:textId="77777777" w:rsidR="007C2DC1" w:rsidRDefault="007C2DC1" w:rsidP="007C2DC1">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FBA7325" w14:textId="77777777" w:rsidR="007C2DC1" w:rsidRPr="00C0388E" w:rsidRDefault="007C2DC1" w:rsidP="007C2DC1">
      <w:pPr>
        <w:ind w:left="360" w:hanging="360"/>
        <w:jc w:val="both"/>
        <w:rPr>
          <w:sz w:val="20"/>
        </w:rPr>
      </w:pPr>
    </w:p>
    <w:p w14:paraId="1F977C3C" w14:textId="3C0BC8F7" w:rsidR="00E03A27" w:rsidRPr="0005442B" w:rsidRDefault="00E03A27" w:rsidP="00CC0DF5">
      <w:pPr>
        <w:pStyle w:val="ListParagraph"/>
        <w:numPr>
          <w:ilvl w:val="0"/>
          <w:numId w:val="45"/>
        </w:numPr>
        <w:jc w:val="both"/>
        <w:rPr>
          <w:rFonts w:cs="Arial"/>
          <w:sz w:val="20"/>
        </w:rPr>
      </w:pPr>
      <w:bookmarkStart w:id="131" w:name="_Hlk26177178"/>
      <w:r w:rsidRPr="002C714C">
        <w:rPr>
          <w:rFonts w:cs="Arial"/>
          <w:sz w:val="20"/>
        </w:rPr>
        <w:t>The pe</w:t>
      </w:r>
      <w:r>
        <w:rPr>
          <w:rFonts w:cs="Arial"/>
          <w:sz w:val="20"/>
        </w:rPr>
        <w:t>rmittee must submit boiler or process heater tune-</w:t>
      </w:r>
      <w:r w:rsidRPr="002C714C">
        <w:rPr>
          <w:rFonts w:cs="Arial"/>
          <w:sz w:val="20"/>
        </w:rPr>
        <w:t>up compliance reports</w:t>
      </w:r>
      <w:r>
        <w:rPr>
          <w:rFonts w:cs="Arial"/>
          <w:sz w:val="20"/>
        </w:rPr>
        <w:t xml:space="preserve"> to </w:t>
      </w:r>
      <w:r w:rsidRPr="00FF0CB7">
        <w:rPr>
          <w:sz w:val="20"/>
        </w:rPr>
        <w:t>the appropriate AQD District Office</w:t>
      </w:r>
      <w:r>
        <w:rPr>
          <w:rFonts w:cs="Arial"/>
          <w:sz w:val="20"/>
        </w:rPr>
        <w:t xml:space="preserve"> and </w:t>
      </w:r>
      <w:r w:rsidRPr="002C714C">
        <w:rPr>
          <w:rFonts w:cs="Arial"/>
          <w:sz w:val="20"/>
        </w:rPr>
        <w:t>must be postmarked or submitted by March</w:t>
      </w:r>
      <w:r>
        <w:rPr>
          <w:rFonts w:cs="Arial"/>
          <w:sz w:val="20"/>
        </w:rPr>
        <w:t> </w:t>
      </w:r>
      <w:r w:rsidRPr="002C714C">
        <w:rPr>
          <w:rFonts w:cs="Arial"/>
          <w:sz w:val="20"/>
        </w:rPr>
        <w:t>15</w:t>
      </w:r>
      <w:r w:rsidRPr="0005442B">
        <w:rPr>
          <w:rFonts w:cs="Arial"/>
          <w:sz w:val="20"/>
          <w:vertAlign w:val="superscript"/>
        </w:rPr>
        <w:t>th</w:t>
      </w:r>
      <w:r>
        <w:rPr>
          <w:rFonts w:cs="Arial"/>
          <w:sz w:val="20"/>
        </w:rPr>
        <w:t xml:space="preserve"> of the year following the </w:t>
      </w:r>
      <w:r w:rsidRPr="002C714C">
        <w:rPr>
          <w:rFonts w:cs="Arial"/>
          <w:sz w:val="20"/>
        </w:rPr>
        <w:t xml:space="preserve">applicable </w:t>
      </w:r>
      <w:r w:rsidRPr="004D0D0C">
        <w:rPr>
          <w:rFonts w:cs="Arial"/>
          <w:sz w:val="20"/>
        </w:rPr>
        <w:t>2 or 5</w:t>
      </w:r>
      <w:r w:rsidRPr="00F65B1C">
        <w:rPr>
          <w:rFonts w:cs="Arial"/>
          <w:sz w:val="20"/>
        </w:rPr>
        <w:t>-</w:t>
      </w:r>
      <w:r w:rsidRPr="002C714C">
        <w:rPr>
          <w:rFonts w:cs="Arial"/>
          <w:sz w:val="20"/>
        </w:rPr>
        <w:t>year period starting from January 1 of the year following the previous tune-up to December 31 (of the latest tune</w:t>
      </w:r>
      <w:r>
        <w:rPr>
          <w:rFonts w:cs="Arial"/>
          <w:sz w:val="20"/>
        </w:rPr>
        <w:t>-</w:t>
      </w:r>
      <w:r w:rsidRPr="002C714C">
        <w:rPr>
          <w:rFonts w:cs="Arial"/>
          <w:sz w:val="20"/>
        </w:rPr>
        <w:t xml:space="preserve">up year). </w:t>
      </w:r>
      <w:r>
        <w:rPr>
          <w:rFonts w:cs="Arial"/>
          <w:sz w:val="20"/>
        </w:rPr>
        <w:t xml:space="preserve"> </w:t>
      </w:r>
      <w:r w:rsidRPr="002C714C">
        <w:rPr>
          <w:rFonts w:cs="Arial"/>
          <w:sz w:val="20"/>
        </w:rPr>
        <w:t xml:space="preserve">Compliance reports must </w:t>
      </w:r>
      <w:r>
        <w:rPr>
          <w:rFonts w:cs="Arial"/>
          <w:sz w:val="20"/>
        </w:rPr>
        <w:t xml:space="preserve">also </w:t>
      </w:r>
      <w:r w:rsidRPr="002C714C">
        <w:rPr>
          <w:rFonts w:cs="Arial"/>
          <w:sz w:val="20"/>
        </w:rPr>
        <w:t xml:space="preserve">be submitted </w:t>
      </w:r>
      <w:r>
        <w:rPr>
          <w:rFonts w:cs="Arial"/>
          <w:sz w:val="20"/>
        </w:rPr>
        <w:t xml:space="preserve">to EPA </w:t>
      </w:r>
      <w:r w:rsidRPr="002C714C">
        <w:rPr>
          <w:rFonts w:cs="Arial"/>
          <w:sz w:val="20"/>
        </w:rPr>
        <w:t>using the Compliance and Emissions Data Reporting Interface (CEDRI) which is accessed through the EPA’s Central Data Exchange (CDX) (</w:t>
      </w:r>
      <w:hyperlink r:id="rId11" w:history="1">
        <w:r w:rsidRPr="002C714C">
          <w:rPr>
            <w:rFonts w:cs="Arial"/>
            <w:sz w:val="20"/>
          </w:rPr>
          <w:t>www.epa.gov/cdx</w:t>
        </w:r>
      </w:hyperlink>
      <w:r w:rsidRPr="002C714C">
        <w:rPr>
          <w:rFonts w:cs="Arial"/>
          <w:sz w:val="20"/>
        </w:rPr>
        <w:t>).</w:t>
      </w:r>
      <w:r>
        <w:rPr>
          <w:rFonts w:cs="Arial"/>
          <w:sz w:val="20"/>
        </w:rPr>
        <w:t xml:space="preserve"> </w:t>
      </w:r>
      <w:r w:rsidRPr="002C714C">
        <w:rPr>
          <w:rFonts w:cs="Arial"/>
          <w:sz w:val="20"/>
        </w:rPr>
        <w:t xml:space="preserve"> If the reporting form is not available in CEDRI at the time the compliance report is due, a hardcopy of the compliance report shall be submitted to EPA Region 5.  </w:t>
      </w:r>
      <w:r w:rsidRPr="0005442B">
        <w:rPr>
          <w:b/>
          <w:sz w:val="20"/>
        </w:rPr>
        <w:t>(40 CFR 63.7550(b)</w:t>
      </w:r>
      <w:r w:rsidRPr="0005442B">
        <w:rPr>
          <w:sz w:val="20"/>
        </w:rPr>
        <w:t xml:space="preserve">, </w:t>
      </w:r>
      <w:r w:rsidRPr="0005442B">
        <w:rPr>
          <w:b/>
          <w:sz w:val="20"/>
        </w:rPr>
        <w:t>40 CFR 63.7550(h)(3))</w:t>
      </w:r>
    </w:p>
    <w:bookmarkEnd w:id="131"/>
    <w:p w14:paraId="1185DF25" w14:textId="77777777" w:rsidR="00E03A27" w:rsidRPr="00D7330F" w:rsidRDefault="00E03A27" w:rsidP="00E03A27">
      <w:pPr>
        <w:pStyle w:val="ListParagraph"/>
        <w:ind w:left="0"/>
        <w:jc w:val="both"/>
        <w:rPr>
          <w:sz w:val="20"/>
        </w:rPr>
      </w:pPr>
    </w:p>
    <w:p w14:paraId="57CE3DA5" w14:textId="77777777" w:rsidR="00E03A27" w:rsidRPr="00DA6DAE" w:rsidRDefault="00E03A27" w:rsidP="004D0D0C">
      <w:pPr>
        <w:pStyle w:val="NormalWeb"/>
        <w:numPr>
          <w:ilvl w:val="0"/>
          <w:numId w:val="45"/>
        </w:numPr>
        <w:spacing w:before="0" w:beforeAutospacing="0" w:after="0" w:afterAutospacing="0"/>
        <w:jc w:val="both"/>
        <w:rPr>
          <w:rFonts w:ascii="Arial" w:hAnsi="Arial" w:cs="Arial"/>
          <w:sz w:val="20"/>
          <w:szCs w:val="20"/>
        </w:rPr>
      </w:pPr>
      <w:r>
        <w:rPr>
          <w:rFonts w:ascii="Arial" w:hAnsi="Arial" w:cs="Arial"/>
          <w:sz w:val="20"/>
          <w:szCs w:val="20"/>
        </w:rPr>
        <w:t>The permittee</w:t>
      </w:r>
      <w:r w:rsidRPr="00E27235">
        <w:rPr>
          <w:rFonts w:ascii="Arial" w:hAnsi="Arial" w:cs="Arial"/>
          <w:sz w:val="20"/>
          <w:szCs w:val="20"/>
        </w:rPr>
        <w:t xml:space="preserve"> must </w:t>
      </w:r>
      <w:r>
        <w:rPr>
          <w:rFonts w:ascii="Arial" w:hAnsi="Arial" w:cs="Arial"/>
          <w:sz w:val="20"/>
          <w:szCs w:val="20"/>
        </w:rPr>
        <w:t>include the following information in the</w:t>
      </w:r>
      <w:r w:rsidRPr="00E27235">
        <w:rPr>
          <w:rFonts w:ascii="Arial" w:hAnsi="Arial" w:cs="Arial"/>
          <w:sz w:val="20"/>
          <w:szCs w:val="20"/>
        </w:rPr>
        <w:t xml:space="preserve"> compliance report. </w:t>
      </w:r>
      <w:r>
        <w:rPr>
          <w:rFonts w:ascii="Arial" w:hAnsi="Arial" w:cs="Arial"/>
          <w:sz w:val="20"/>
          <w:szCs w:val="20"/>
        </w:rPr>
        <w:t xml:space="preserve"> </w:t>
      </w:r>
      <w:r>
        <w:rPr>
          <w:rFonts w:ascii="Arial" w:hAnsi="Arial" w:cs="Arial"/>
          <w:b/>
          <w:sz w:val="20"/>
          <w:szCs w:val="20"/>
        </w:rPr>
        <w:t>(40 CFR 63.7550(c)</w:t>
      </w:r>
      <w:r w:rsidRPr="00E27235">
        <w:rPr>
          <w:rFonts w:ascii="Arial" w:hAnsi="Arial" w:cs="Arial"/>
          <w:b/>
          <w:sz w:val="20"/>
          <w:szCs w:val="20"/>
        </w:rPr>
        <w:t>(1)</w:t>
      </w:r>
      <w:r>
        <w:rPr>
          <w:rFonts w:ascii="Arial" w:hAnsi="Arial" w:cs="Arial"/>
          <w:b/>
          <w:sz w:val="20"/>
          <w:szCs w:val="20"/>
        </w:rPr>
        <w:t>)</w:t>
      </w:r>
    </w:p>
    <w:p w14:paraId="1E1FCD6B" w14:textId="77777777" w:rsidR="00E03A27" w:rsidRDefault="00E03A27" w:rsidP="004D0D0C">
      <w:pPr>
        <w:pStyle w:val="NormalWeb"/>
        <w:numPr>
          <w:ilvl w:val="0"/>
          <w:numId w:val="44"/>
        </w:numPr>
        <w:spacing w:before="0" w:beforeAutospacing="0" w:after="0" w:afterAutospacing="0"/>
        <w:jc w:val="both"/>
        <w:rPr>
          <w:rFonts w:ascii="Arial" w:hAnsi="Arial" w:cs="Arial"/>
          <w:sz w:val="20"/>
          <w:szCs w:val="20"/>
        </w:rPr>
      </w:pPr>
      <w:r w:rsidRPr="00813A1E">
        <w:rPr>
          <w:rFonts w:ascii="Arial" w:hAnsi="Arial" w:cs="Arial"/>
          <w:sz w:val="20"/>
          <w:szCs w:val="20"/>
        </w:rPr>
        <w:t>Company and Facility name and address.</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w:t>
      </w:r>
    </w:p>
    <w:p w14:paraId="4518399E" w14:textId="77777777" w:rsidR="00E03A27" w:rsidRDefault="00E03A27" w:rsidP="00F65B1C">
      <w:pPr>
        <w:pStyle w:val="NormalWeb"/>
        <w:numPr>
          <w:ilvl w:val="0"/>
          <w:numId w:val="44"/>
        </w:numPr>
        <w:spacing w:before="0" w:beforeAutospacing="0" w:after="0" w:afterAutospacing="0"/>
        <w:jc w:val="both"/>
        <w:rPr>
          <w:rFonts w:ascii="Arial" w:hAnsi="Arial" w:cs="Arial"/>
          <w:sz w:val="20"/>
          <w:szCs w:val="20"/>
        </w:rPr>
      </w:pPr>
      <w:r w:rsidRPr="00813A1E">
        <w:rPr>
          <w:rFonts w:ascii="Arial" w:hAnsi="Arial" w:cs="Arial"/>
          <w:sz w:val="20"/>
          <w:szCs w:val="20"/>
        </w:rPr>
        <w:t>Process unit information, emissions limitations, and operating parameter limitations.</w:t>
      </w:r>
      <w:r w:rsidRPr="00E27235">
        <w:rPr>
          <w:rFonts w:ascii="Arial" w:hAnsi="Arial" w:cs="Arial"/>
          <w:sz w:val="20"/>
          <w:szCs w:val="20"/>
        </w:rPr>
        <w:t xml:space="preserve"> </w:t>
      </w:r>
      <w:r>
        <w:rPr>
          <w:rFonts w:ascii="Arial" w:hAnsi="Arial" w:cs="Arial"/>
          <w:sz w:val="20"/>
          <w:szCs w:val="20"/>
        </w:rPr>
        <w:t xml:space="preserve"> </w:t>
      </w:r>
    </w:p>
    <w:p w14:paraId="4D6741A2" w14:textId="77777777" w:rsidR="00E03A27" w:rsidRDefault="00E03A27" w:rsidP="004D0D0C">
      <w:pPr>
        <w:pStyle w:val="NormalWeb"/>
        <w:spacing w:before="0" w:beforeAutospacing="0" w:after="0" w:afterAutospacing="0"/>
        <w:ind w:left="720" w:firstLine="0"/>
        <w:jc w:val="both"/>
        <w:rPr>
          <w:rFonts w:ascii="Arial" w:hAnsi="Arial" w:cs="Arial"/>
          <w:sz w:val="20"/>
          <w:szCs w:val="20"/>
        </w:rPr>
      </w:pPr>
      <w:r>
        <w:rPr>
          <w:rFonts w:ascii="Arial" w:hAnsi="Arial" w:cs="Arial"/>
          <w:b/>
          <w:sz w:val="20"/>
          <w:szCs w:val="20"/>
        </w:rPr>
        <w:t xml:space="preserve">(40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w:t>
      </w:r>
    </w:p>
    <w:p w14:paraId="0D4DB886" w14:textId="77777777" w:rsidR="00E03A27" w:rsidRDefault="00E03A27" w:rsidP="004D0D0C">
      <w:pPr>
        <w:pStyle w:val="NormalWeb"/>
        <w:numPr>
          <w:ilvl w:val="0"/>
          <w:numId w:val="44"/>
        </w:numPr>
        <w:spacing w:before="0" w:beforeAutospacing="0" w:after="0" w:afterAutospacing="0"/>
        <w:jc w:val="both"/>
        <w:rPr>
          <w:rFonts w:ascii="Arial" w:hAnsi="Arial" w:cs="Arial"/>
          <w:sz w:val="20"/>
          <w:szCs w:val="20"/>
        </w:rPr>
      </w:pPr>
      <w:r w:rsidRPr="00813A1E">
        <w:rPr>
          <w:rFonts w:ascii="Arial" w:hAnsi="Arial" w:cs="Arial"/>
          <w:sz w:val="20"/>
          <w:szCs w:val="20"/>
        </w:rPr>
        <w:t>Date of report and beginning and ending dates of the reporting period.</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(iii))</w:t>
      </w:r>
    </w:p>
    <w:p w14:paraId="79ACA9E5" w14:textId="77777777" w:rsidR="00E03A27" w:rsidRPr="00B86FDF" w:rsidRDefault="00E03A27" w:rsidP="004D0D0C">
      <w:pPr>
        <w:pStyle w:val="NormalWeb"/>
        <w:numPr>
          <w:ilvl w:val="0"/>
          <w:numId w:val="44"/>
        </w:numPr>
        <w:spacing w:before="0" w:beforeAutospacing="0" w:after="0" w:afterAutospacing="0"/>
        <w:jc w:val="both"/>
        <w:rPr>
          <w:rFonts w:ascii="Arial" w:hAnsi="Arial" w:cs="Arial"/>
          <w:sz w:val="20"/>
          <w:szCs w:val="20"/>
        </w:rPr>
      </w:pPr>
      <w:r w:rsidRPr="00D63C88">
        <w:rPr>
          <w:rFonts w:ascii="Arial" w:hAnsi="Arial" w:cs="Arial"/>
          <w:sz w:val="20"/>
          <w:szCs w:val="20"/>
        </w:rPr>
        <w:t xml:space="preserve">Include the date of the most recent tune-up for each unit. </w:t>
      </w:r>
      <w:r>
        <w:rPr>
          <w:rFonts w:ascii="Arial" w:hAnsi="Arial" w:cs="Arial"/>
          <w:sz w:val="20"/>
          <w:szCs w:val="20"/>
        </w:rPr>
        <w:t xml:space="preserve"> </w:t>
      </w:r>
      <w:r w:rsidRPr="00D63C88">
        <w:rPr>
          <w:rFonts w:ascii="Arial" w:hAnsi="Arial" w:cs="Arial"/>
          <w:sz w:val="20"/>
          <w:szCs w:val="20"/>
        </w:rPr>
        <w:t>Include the date of the most recent bu</w:t>
      </w:r>
      <w:r w:rsidRPr="00813A1E">
        <w:rPr>
          <w:rFonts w:ascii="Arial" w:hAnsi="Arial" w:cs="Arial"/>
          <w:sz w:val="20"/>
          <w:szCs w:val="20"/>
        </w:rPr>
        <w:t>rner inspection if it was not done biennially or on a 5-year period and was delayed until the next scheduled or unscheduled unit shutdown.</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(xiv))</w:t>
      </w:r>
    </w:p>
    <w:p w14:paraId="6FFE9F63" w14:textId="77777777" w:rsidR="00E03A27" w:rsidRPr="00D7330F" w:rsidRDefault="00E03A27" w:rsidP="00F65B1C">
      <w:pPr>
        <w:pStyle w:val="NormalWeb"/>
        <w:numPr>
          <w:ilvl w:val="0"/>
          <w:numId w:val="44"/>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Statement by a responsible official with that official's name, title, and signature, certifying the truth, accuracy, and completeness of the content of the report.  </w:t>
      </w:r>
      <w:r w:rsidRPr="008C6B43">
        <w:rPr>
          <w:rFonts w:ascii="Arial" w:hAnsi="Arial" w:cs="Arial"/>
          <w:b/>
          <w:sz w:val="20"/>
          <w:szCs w:val="20"/>
        </w:rPr>
        <w:t>(40 CFR 63.7550(c)(5)(xvii))</w:t>
      </w:r>
    </w:p>
    <w:p w14:paraId="292C95BF" w14:textId="16359A12" w:rsidR="007C2DC1" w:rsidRPr="00FE0AD0" w:rsidRDefault="007C2DC1" w:rsidP="00E03A27">
      <w:pPr>
        <w:ind w:left="360" w:hanging="360"/>
        <w:jc w:val="both"/>
        <w:rPr>
          <w:rFonts w:cs="Arial"/>
          <w:sz w:val="20"/>
        </w:rPr>
      </w:pPr>
    </w:p>
    <w:p w14:paraId="2E79816D" w14:textId="77777777" w:rsidR="007C2DC1" w:rsidRPr="00FE0AD0" w:rsidRDefault="007C2DC1" w:rsidP="007C2DC1">
      <w:pPr>
        <w:jc w:val="both"/>
        <w:rPr>
          <w:rFonts w:cs="Arial"/>
          <w:b/>
          <w:sz w:val="20"/>
        </w:rPr>
      </w:pPr>
      <w:r w:rsidRPr="00FE0AD0">
        <w:rPr>
          <w:rFonts w:cs="Arial"/>
          <w:b/>
          <w:sz w:val="20"/>
        </w:rPr>
        <w:t>See Appendix 8</w:t>
      </w:r>
    </w:p>
    <w:p w14:paraId="0666FF8E" w14:textId="77777777" w:rsidR="00664A40" w:rsidRPr="00E111A8" w:rsidRDefault="00664A40" w:rsidP="00C35D54">
      <w:pPr>
        <w:jc w:val="both"/>
        <w:rPr>
          <w:rFonts w:cs="Arial"/>
          <w:sz w:val="20"/>
        </w:rPr>
      </w:pPr>
    </w:p>
    <w:p w14:paraId="38668C9B" w14:textId="77777777" w:rsidR="00664A40" w:rsidRDefault="00664A40" w:rsidP="00C35D54">
      <w:pPr>
        <w:jc w:val="both"/>
      </w:pPr>
      <w:r>
        <w:rPr>
          <w:b/>
        </w:rPr>
        <w:t xml:space="preserve">VIII.  </w:t>
      </w:r>
      <w:r>
        <w:rPr>
          <w:b/>
          <w:u w:val="single"/>
        </w:rPr>
        <w:t>STACK/VENT RESTRICTION(S)</w:t>
      </w:r>
    </w:p>
    <w:p w14:paraId="512CDB9E" w14:textId="77777777" w:rsidR="00664A40" w:rsidRDefault="00664A40" w:rsidP="00C35D54">
      <w:pPr>
        <w:jc w:val="both"/>
        <w:rPr>
          <w:sz w:val="20"/>
        </w:rPr>
      </w:pPr>
    </w:p>
    <w:p w14:paraId="40F216E9" w14:textId="5E74A2D6" w:rsidR="00664A40" w:rsidRDefault="007C2DC1" w:rsidP="00C35D54">
      <w:pPr>
        <w:jc w:val="both"/>
        <w:rPr>
          <w:sz w:val="20"/>
        </w:rPr>
      </w:pPr>
      <w:r>
        <w:rPr>
          <w:sz w:val="20"/>
        </w:rPr>
        <w:t>NA</w:t>
      </w:r>
    </w:p>
    <w:p w14:paraId="3B97C522" w14:textId="77777777" w:rsidR="00E03A27" w:rsidRPr="0007707C" w:rsidRDefault="00E03A27" w:rsidP="00C35D54">
      <w:pPr>
        <w:jc w:val="both"/>
        <w:rPr>
          <w:sz w:val="20"/>
        </w:rPr>
      </w:pPr>
    </w:p>
    <w:p w14:paraId="2265D2AC" w14:textId="77777777" w:rsidR="00664A40" w:rsidRDefault="00664A40" w:rsidP="00C35D54">
      <w:pPr>
        <w:jc w:val="both"/>
      </w:pPr>
      <w:r>
        <w:rPr>
          <w:b/>
        </w:rPr>
        <w:t xml:space="preserve">IX.  </w:t>
      </w:r>
      <w:r>
        <w:rPr>
          <w:b/>
          <w:u w:val="single"/>
        </w:rPr>
        <w:t>OTHER REQUIREMENT(S)</w:t>
      </w:r>
    </w:p>
    <w:p w14:paraId="374FC4C9" w14:textId="77777777" w:rsidR="00664A40" w:rsidRPr="00FE0AD0" w:rsidRDefault="00664A40" w:rsidP="00C35D54">
      <w:pPr>
        <w:jc w:val="both"/>
        <w:rPr>
          <w:sz w:val="20"/>
        </w:rPr>
      </w:pPr>
    </w:p>
    <w:p w14:paraId="05A299A9" w14:textId="77777777" w:rsidR="00E03A27" w:rsidRPr="00D16AC2" w:rsidRDefault="00E03A27" w:rsidP="00CC0DF5">
      <w:pPr>
        <w:numPr>
          <w:ilvl w:val="0"/>
          <w:numId w:val="46"/>
        </w:numPr>
        <w:ind w:left="360"/>
        <w:jc w:val="both"/>
        <w:rPr>
          <w:sz w:val="20"/>
        </w:rPr>
      </w:pPr>
      <w:r w:rsidRPr="00D16AC2">
        <w:rPr>
          <w:sz w:val="20"/>
        </w:rPr>
        <w:t>The permittee shall comply with all applicable requirements of the National Emission Standards for Hazardous Air Pollutants, as specified in 40 CFR Part 63, Subpart</w:t>
      </w:r>
      <w:r>
        <w:rPr>
          <w:sz w:val="20"/>
        </w:rPr>
        <w:t>s</w:t>
      </w:r>
      <w:r w:rsidRPr="00D16AC2">
        <w:rPr>
          <w:sz w:val="20"/>
        </w:rPr>
        <w:t xml:space="preserve"> A and DDDDD for Industrial, Commercial, and Institutional Boilers and Process Heaters. </w:t>
      </w:r>
      <w:r>
        <w:rPr>
          <w:sz w:val="20"/>
        </w:rPr>
        <w:t xml:space="preserve"> </w:t>
      </w:r>
      <w:r w:rsidRPr="00D16AC2">
        <w:rPr>
          <w:b/>
          <w:sz w:val="20"/>
        </w:rPr>
        <w:t>(40 CFR Part 63, Subparts A and DDDDD)</w:t>
      </w:r>
    </w:p>
    <w:p w14:paraId="66B293D1" w14:textId="77777777" w:rsidR="00664A40" w:rsidRDefault="00664A40" w:rsidP="00C35D54">
      <w:pPr>
        <w:jc w:val="both"/>
        <w:rPr>
          <w:sz w:val="20"/>
        </w:rPr>
      </w:pPr>
    </w:p>
    <w:p w14:paraId="6BDDB1A2" w14:textId="77777777" w:rsidR="00664A40" w:rsidRPr="00FE0AD0" w:rsidRDefault="00664A40" w:rsidP="00C35D54">
      <w:pPr>
        <w:jc w:val="both"/>
        <w:rPr>
          <w:sz w:val="20"/>
        </w:rPr>
      </w:pPr>
    </w:p>
    <w:p w14:paraId="32F48598" w14:textId="77777777" w:rsidR="00664A40" w:rsidRPr="00B90185" w:rsidRDefault="00664A40" w:rsidP="00C35D54">
      <w:pPr>
        <w:jc w:val="both"/>
        <w:rPr>
          <w:b/>
          <w:sz w:val="20"/>
        </w:rPr>
      </w:pPr>
      <w:r w:rsidRPr="00B90185">
        <w:rPr>
          <w:b/>
          <w:sz w:val="20"/>
          <w:u w:val="single"/>
        </w:rPr>
        <w:t>Footnotes</w:t>
      </w:r>
      <w:r w:rsidRPr="00B90185">
        <w:rPr>
          <w:b/>
          <w:sz w:val="20"/>
        </w:rPr>
        <w:t>:</w:t>
      </w:r>
    </w:p>
    <w:p w14:paraId="69B5E7DE" w14:textId="77777777" w:rsidR="00664A40" w:rsidRDefault="00664A40" w:rsidP="00C35D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28D0CB7" w14:textId="77777777" w:rsidR="00664A40" w:rsidRPr="003A4A19" w:rsidRDefault="00664A40" w:rsidP="00C35D5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82D6C85" w14:textId="77777777" w:rsidR="007C2DC1" w:rsidRDefault="007C2DC1">
      <w:r>
        <w:br w:type="page"/>
      </w:r>
    </w:p>
    <w:p w14:paraId="01A91253" w14:textId="77777777" w:rsidR="007014BE" w:rsidRPr="007014BE" w:rsidRDefault="007014BE" w:rsidP="007014BE">
      <w:pPr>
        <w:rPr>
          <w:sz w:val="20"/>
        </w:rPr>
      </w:pPr>
    </w:p>
    <w:p w14:paraId="4E30A2D6" w14:textId="77777777" w:rsidR="005E5399" w:rsidRPr="00440957" w:rsidRDefault="00FE2A0A" w:rsidP="001B5E34">
      <w:pPr>
        <w:pStyle w:val="Heading1"/>
        <w:rPr>
          <w:sz w:val="20"/>
          <w:szCs w:val="20"/>
        </w:rPr>
      </w:pPr>
      <w:bookmarkStart w:id="132" w:name="_Toc522874201"/>
      <w:bookmarkStart w:id="133" w:name="_Toc60136501"/>
      <w:bookmarkEnd w:id="111"/>
      <w:r w:rsidRPr="001B5E34">
        <w:t>E</w:t>
      </w:r>
      <w:r w:rsidR="005E5399" w:rsidRPr="001B5E34">
        <w:t>.  NON-APPLICABLE REQUIREMENTS</w:t>
      </w:r>
      <w:bookmarkEnd w:id="123"/>
      <w:bookmarkEnd w:id="132"/>
      <w:bookmarkEnd w:id="133"/>
    </w:p>
    <w:p w14:paraId="3AE3DDC9" w14:textId="77777777" w:rsidR="005E5399" w:rsidRPr="00FE0AD0" w:rsidRDefault="005E5399">
      <w:pPr>
        <w:rPr>
          <w:sz w:val="20"/>
        </w:rPr>
      </w:pPr>
    </w:p>
    <w:p w14:paraId="52C0387E" w14:textId="77777777" w:rsidR="005E5399" w:rsidRPr="00FE0AD0" w:rsidRDefault="00FE2A0A">
      <w:pPr>
        <w:jc w:val="both"/>
        <w:rPr>
          <w:sz w:val="20"/>
        </w:rPr>
      </w:pPr>
      <w:bookmarkStart w:id="134" w:name="_Toc366569209"/>
      <w:bookmarkStart w:id="135" w:name="_Toc366642171"/>
      <w:bookmarkStart w:id="136" w:name="_Toc369327740"/>
      <w:r w:rsidRPr="00FE0AD0">
        <w:rPr>
          <w:sz w:val="20"/>
        </w:rPr>
        <w:t xml:space="preserve">At the time of </w:t>
      </w:r>
      <w:r w:rsidR="00BA0289">
        <w:rPr>
          <w:sz w:val="20"/>
        </w:rPr>
        <w:t xml:space="preserve">the </w:t>
      </w:r>
      <w:r w:rsidRPr="00FE0AD0">
        <w:rPr>
          <w:sz w:val="20"/>
        </w:rPr>
        <w:t>ROP issuance, t</w:t>
      </w:r>
      <w:r w:rsidR="005E5399" w:rsidRPr="00FE0AD0">
        <w:rPr>
          <w:sz w:val="20"/>
        </w:rPr>
        <w:t xml:space="preserve">he AQD has determined that the requirements identified in the table below are not applicable to </w:t>
      </w:r>
      <w:r w:rsidR="00C53769">
        <w:rPr>
          <w:sz w:val="20"/>
        </w:rPr>
        <w:t>the specified emission unit</w:t>
      </w:r>
      <w:r w:rsidR="00690F0D">
        <w:rPr>
          <w:sz w:val="20"/>
        </w:rPr>
        <w:t>(s)</w:t>
      </w:r>
      <w:r w:rsidR="00C53769">
        <w:rPr>
          <w:sz w:val="20"/>
        </w:rPr>
        <w:t xml:space="preserve"> and</w:t>
      </w:r>
      <w:r w:rsidR="00104849">
        <w:rPr>
          <w:sz w:val="20"/>
        </w:rPr>
        <w:t>/or</w:t>
      </w:r>
      <w:r w:rsidR="00C53769">
        <w:rPr>
          <w:sz w:val="20"/>
        </w:rPr>
        <w:t xml:space="preserve"> flexible group</w:t>
      </w:r>
      <w:r w:rsidR="00690F0D">
        <w:rPr>
          <w:sz w:val="20"/>
        </w:rPr>
        <w:t>(s)</w:t>
      </w:r>
      <w:r w:rsidR="005E5399" w:rsidRPr="00FE0AD0">
        <w:rPr>
          <w:sz w:val="20"/>
        </w:rPr>
        <w:t xml:space="preserve">.  This determination is incorporated into the </w:t>
      </w:r>
      <w:r w:rsidR="003A52A1" w:rsidRPr="00FE0AD0">
        <w:rPr>
          <w:sz w:val="20"/>
        </w:rPr>
        <w:t>permit s</w:t>
      </w:r>
      <w:r w:rsidR="005E5399" w:rsidRPr="00FE0AD0">
        <w:rPr>
          <w:sz w:val="20"/>
        </w:rPr>
        <w:t xml:space="preserve">hield provisions set forth in the General </w:t>
      </w:r>
      <w:r w:rsidR="00812B4C" w:rsidRPr="00FE0AD0">
        <w:rPr>
          <w:sz w:val="20"/>
        </w:rPr>
        <w:t>Conditions in Part A</w:t>
      </w:r>
      <w:r w:rsidR="00633CFE" w:rsidRPr="00FE0AD0">
        <w:rPr>
          <w:sz w:val="20"/>
        </w:rPr>
        <w:t xml:space="preserve"> pursuant to Rule 213(6)(a)(ii</w:t>
      </w:r>
      <w:r w:rsidR="00633CFE" w:rsidRPr="00BA0289">
        <w:rPr>
          <w:sz w:val="20"/>
        </w:rPr>
        <w:t>)</w:t>
      </w:r>
      <w:r w:rsidR="005E5399" w:rsidRPr="00BA0289">
        <w:rPr>
          <w:sz w:val="20"/>
        </w:rPr>
        <w:t>.</w:t>
      </w:r>
      <w:r w:rsidR="00B86A07" w:rsidRPr="00BA0289">
        <w:rPr>
          <w:rFonts w:cs="Arial"/>
          <w:bCs/>
          <w:color w:val="000000"/>
          <w:sz w:val="20"/>
        </w:rPr>
        <w:t xml:space="preserve">  </w:t>
      </w:r>
    </w:p>
    <w:p w14:paraId="334416C3" w14:textId="77777777" w:rsidR="007C2DC1" w:rsidRDefault="007C2DC1">
      <w:pPr>
        <w:rPr>
          <w:sz w:val="20"/>
        </w:rPr>
      </w:pPr>
      <w:r>
        <w:rPr>
          <w:sz w:val="20"/>
        </w:rPr>
        <w:br w:type="page"/>
      </w:r>
    </w:p>
    <w:bookmarkEnd w:id="134"/>
    <w:bookmarkEnd w:id="135"/>
    <w:bookmarkEnd w:id="136"/>
    <w:p w14:paraId="5629FA46" w14:textId="77777777" w:rsidR="00E91170" w:rsidRDefault="00E91170"/>
    <w:tbl>
      <w:tblPr>
        <w:tblW w:w="10271" w:type="dxa"/>
        <w:tblInd w:w="108" w:type="dxa"/>
        <w:tblLayout w:type="fixed"/>
        <w:tblLook w:val="0000" w:firstRow="0" w:lastRow="0" w:firstColumn="0" w:lastColumn="0" w:noHBand="0" w:noVBand="0"/>
      </w:tblPr>
      <w:tblGrid>
        <w:gridCol w:w="10271"/>
      </w:tblGrid>
      <w:tr w:rsidR="00FC3D76" w:rsidRPr="00253A7B" w14:paraId="16C06E30" w14:textId="77777777" w:rsidTr="00B10CBB">
        <w:trPr>
          <w:cantSplit/>
          <w:trHeight w:val="226"/>
        </w:trPr>
        <w:tc>
          <w:tcPr>
            <w:tcW w:w="10271" w:type="dxa"/>
          </w:tcPr>
          <w:p w14:paraId="23733B8E" w14:textId="77777777" w:rsidR="00FC3D76" w:rsidRPr="00253A7B" w:rsidRDefault="00FC3D76" w:rsidP="00FC3D76">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37" w:name="_Toc367698521"/>
            <w:bookmarkStart w:id="138" w:name="_Toc522874202"/>
            <w:bookmarkStart w:id="139" w:name="_Toc60136502"/>
            <w:r w:rsidRPr="00253A7B">
              <w:rPr>
                <w:b/>
                <w:kern w:val="28"/>
                <w:sz w:val="28"/>
                <w:szCs w:val="28"/>
              </w:rPr>
              <w:t>APPENDICES</w:t>
            </w:r>
            <w:bookmarkEnd w:id="137"/>
            <w:bookmarkEnd w:id="138"/>
            <w:bookmarkEnd w:id="139"/>
          </w:p>
        </w:tc>
      </w:tr>
    </w:tbl>
    <w:p w14:paraId="6F4FD25E" w14:textId="77777777" w:rsidR="00FC3D76" w:rsidRPr="00FC1F2C" w:rsidRDefault="005C07D8" w:rsidP="005C07D8">
      <w:pPr>
        <w:pStyle w:val="Heading2"/>
        <w:numPr>
          <w:ilvl w:val="0"/>
          <w:numId w:val="0"/>
        </w:numPr>
        <w:spacing w:before="0" w:after="0"/>
        <w:jc w:val="left"/>
        <w:rPr>
          <w:b w:val="0"/>
          <w:sz w:val="22"/>
          <w:szCs w:val="22"/>
        </w:rPr>
      </w:pPr>
      <w:bookmarkStart w:id="140" w:name="_Toc522874203"/>
      <w:bookmarkStart w:id="141" w:name="_Toc60136503"/>
      <w:bookmarkStart w:id="142"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40"/>
      <w:bookmarkEnd w:id="141"/>
    </w:p>
    <w:tbl>
      <w:tblPr>
        <w:tblW w:w="5000" w:type="pct"/>
        <w:jc w:val="center"/>
        <w:tblLook w:val="0000" w:firstRow="0" w:lastRow="0" w:firstColumn="0" w:lastColumn="0" w:noHBand="0" w:noVBand="0"/>
      </w:tblPr>
      <w:tblGrid>
        <w:gridCol w:w="1344"/>
        <w:gridCol w:w="3845"/>
        <w:gridCol w:w="803"/>
        <w:gridCol w:w="4202"/>
      </w:tblGrid>
      <w:tr w:rsidR="00FC3D76" w:rsidRPr="000B6AFE" w14:paraId="54A59B0E"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446636C"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B610910"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51C30F28" w14:textId="77777777" w:rsidTr="00266EA4">
        <w:trPr>
          <w:cantSplit/>
          <w:trHeight w:val="245"/>
          <w:jc w:val="center"/>
        </w:trPr>
        <w:tc>
          <w:tcPr>
            <w:tcW w:w="659" w:type="pct"/>
            <w:tcBorders>
              <w:top w:val="single" w:sz="4" w:space="0" w:color="auto"/>
              <w:left w:val="double" w:sz="4" w:space="0" w:color="auto"/>
            </w:tcBorders>
          </w:tcPr>
          <w:p w14:paraId="703A45D2"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06956C0C"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D5ECB6C"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28AEB784"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7C691FF6" w14:textId="77777777" w:rsidTr="00266EA4">
        <w:trPr>
          <w:cantSplit/>
          <w:trHeight w:val="245"/>
          <w:jc w:val="center"/>
        </w:trPr>
        <w:tc>
          <w:tcPr>
            <w:tcW w:w="659" w:type="pct"/>
            <w:tcBorders>
              <w:left w:val="double" w:sz="4" w:space="0" w:color="auto"/>
            </w:tcBorders>
          </w:tcPr>
          <w:p w14:paraId="432940F5"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20ADBF29"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448B5EA9"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31BB6046"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7451D42E" w14:textId="77777777" w:rsidTr="00266EA4">
        <w:trPr>
          <w:cantSplit/>
          <w:trHeight w:val="245"/>
          <w:jc w:val="center"/>
        </w:trPr>
        <w:tc>
          <w:tcPr>
            <w:tcW w:w="659" w:type="pct"/>
            <w:tcBorders>
              <w:left w:val="double" w:sz="4" w:space="0" w:color="auto"/>
            </w:tcBorders>
          </w:tcPr>
          <w:p w14:paraId="67FC2BF5"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502F3F21"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3F95A8C2"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6B77F729"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66F40286" w14:textId="77777777" w:rsidTr="00266EA4">
        <w:trPr>
          <w:cantSplit/>
          <w:trHeight w:val="245"/>
          <w:jc w:val="center"/>
        </w:trPr>
        <w:tc>
          <w:tcPr>
            <w:tcW w:w="659" w:type="pct"/>
            <w:tcBorders>
              <w:left w:val="double" w:sz="4" w:space="0" w:color="auto"/>
            </w:tcBorders>
          </w:tcPr>
          <w:p w14:paraId="0245E552"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4E7B30F6"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671233B8"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40570F55"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1122FD55" w14:textId="77777777" w:rsidTr="00266EA4">
        <w:trPr>
          <w:cantSplit/>
          <w:trHeight w:val="245"/>
          <w:jc w:val="center"/>
        </w:trPr>
        <w:tc>
          <w:tcPr>
            <w:tcW w:w="659" w:type="pct"/>
            <w:tcBorders>
              <w:left w:val="double" w:sz="4" w:space="0" w:color="auto"/>
            </w:tcBorders>
          </w:tcPr>
          <w:p w14:paraId="3A11B5EE"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547D50D7"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669318BA"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3428827E"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55F38EB7" w14:textId="77777777" w:rsidTr="00266EA4">
        <w:trPr>
          <w:cantSplit/>
          <w:trHeight w:val="245"/>
          <w:jc w:val="center"/>
        </w:trPr>
        <w:tc>
          <w:tcPr>
            <w:tcW w:w="659" w:type="pct"/>
            <w:tcBorders>
              <w:left w:val="double" w:sz="4" w:space="0" w:color="auto"/>
            </w:tcBorders>
          </w:tcPr>
          <w:p w14:paraId="065D6C64"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4913E8E2"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BD9F48E"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1387A5E2"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574548C1" w14:textId="77777777" w:rsidTr="00266EA4">
        <w:trPr>
          <w:cantSplit/>
          <w:trHeight w:val="245"/>
          <w:jc w:val="center"/>
        </w:trPr>
        <w:tc>
          <w:tcPr>
            <w:tcW w:w="659" w:type="pct"/>
            <w:tcBorders>
              <w:left w:val="double" w:sz="4" w:space="0" w:color="auto"/>
            </w:tcBorders>
          </w:tcPr>
          <w:p w14:paraId="7BB6E47C"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3268595E"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8392969"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73F69F2C"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36852CD4" w14:textId="77777777" w:rsidTr="00266EA4">
        <w:trPr>
          <w:cantSplit/>
          <w:trHeight w:val="245"/>
          <w:jc w:val="center"/>
        </w:trPr>
        <w:tc>
          <w:tcPr>
            <w:tcW w:w="659" w:type="pct"/>
            <w:tcBorders>
              <w:left w:val="double" w:sz="4" w:space="0" w:color="auto"/>
            </w:tcBorders>
          </w:tcPr>
          <w:p w14:paraId="1804F200"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10C4B455"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6546DB8C"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6A616C50"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5E3C463F" w14:textId="77777777" w:rsidTr="00266EA4">
        <w:trPr>
          <w:cantSplit/>
          <w:trHeight w:val="218"/>
          <w:jc w:val="center"/>
        </w:trPr>
        <w:tc>
          <w:tcPr>
            <w:tcW w:w="659" w:type="pct"/>
            <w:vMerge w:val="restart"/>
            <w:tcBorders>
              <w:left w:val="double" w:sz="4" w:space="0" w:color="auto"/>
            </w:tcBorders>
          </w:tcPr>
          <w:p w14:paraId="2E158CD8" w14:textId="77777777" w:rsidR="002229D7" w:rsidRPr="000B6AFE" w:rsidRDefault="002229D7" w:rsidP="008256F1">
            <w:pPr>
              <w:rPr>
                <w:rFonts w:cs="Arial"/>
                <w:sz w:val="19"/>
                <w:szCs w:val="19"/>
              </w:rPr>
            </w:pPr>
            <w:r w:rsidRPr="000B6AFE">
              <w:rPr>
                <w:rFonts w:cs="Arial"/>
                <w:sz w:val="19"/>
                <w:szCs w:val="19"/>
              </w:rPr>
              <w:t>Department/</w:t>
            </w:r>
          </w:p>
          <w:p w14:paraId="0BC90D6B"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B147845"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1B56C3F6"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6AA8867C"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2203AB84" w14:textId="77777777" w:rsidTr="00266EA4">
        <w:trPr>
          <w:cantSplit/>
          <w:trHeight w:val="217"/>
          <w:jc w:val="center"/>
        </w:trPr>
        <w:tc>
          <w:tcPr>
            <w:tcW w:w="659" w:type="pct"/>
            <w:vMerge/>
            <w:tcBorders>
              <w:left w:val="double" w:sz="4" w:space="0" w:color="auto"/>
            </w:tcBorders>
          </w:tcPr>
          <w:p w14:paraId="495FBAC0" w14:textId="77777777" w:rsidR="002229D7" w:rsidRPr="000B6AFE" w:rsidRDefault="002229D7" w:rsidP="008256F1">
            <w:pPr>
              <w:rPr>
                <w:rFonts w:cs="Arial"/>
                <w:sz w:val="19"/>
                <w:szCs w:val="19"/>
              </w:rPr>
            </w:pPr>
          </w:p>
        </w:tc>
        <w:tc>
          <w:tcPr>
            <w:tcW w:w="1886" w:type="pct"/>
            <w:vMerge/>
            <w:tcBorders>
              <w:right w:val="single" w:sz="4" w:space="0" w:color="auto"/>
            </w:tcBorders>
          </w:tcPr>
          <w:p w14:paraId="788C25BF" w14:textId="77777777" w:rsidR="002229D7" w:rsidRPr="000B6AFE" w:rsidRDefault="002229D7" w:rsidP="00FC3D76">
            <w:pPr>
              <w:rPr>
                <w:rFonts w:cs="Arial"/>
                <w:sz w:val="19"/>
                <w:szCs w:val="19"/>
              </w:rPr>
            </w:pPr>
          </w:p>
        </w:tc>
        <w:tc>
          <w:tcPr>
            <w:tcW w:w="394" w:type="pct"/>
            <w:tcBorders>
              <w:left w:val="single" w:sz="4" w:space="0" w:color="auto"/>
            </w:tcBorders>
          </w:tcPr>
          <w:p w14:paraId="339113F6"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5FB79CB5"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08A900B5" w14:textId="77777777" w:rsidTr="00266EA4">
        <w:trPr>
          <w:cantSplit/>
          <w:trHeight w:val="245"/>
          <w:jc w:val="center"/>
        </w:trPr>
        <w:tc>
          <w:tcPr>
            <w:tcW w:w="659" w:type="pct"/>
            <w:vMerge w:val="restart"/>
            <w:tcBorders>
              <w:left w:val="double" w:sz="4" w:space="0" w:color="auto"/>
            </w:tcBorders>
          </w:tcPr>
          <w:p w14:paraId="01D79FAE"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48157694"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A72F796"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279134F2"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3BB867BB" w14:textId="77777777" w:rsidTr="00266EA4">
        <w:trPr>
          <w:cantSplit/>
          <w:trHeight w:val="245"/>
          <w:jc w:val="center"/>
        </w:trPr>
        <w:tc>
          <w:tcPr>
            <w:tcW w:w="659" w:type="pct"/>
            <w:vMerge/>
            <w:tcBorders>
              <w:left w:val="double" w:sz="4" w:space="0" w:color="auto"/>
            </w:tcBorders>
          </w:tcPr>
          <w:p w14:paraId="568CDC98" w14:textId="77777777" w:rsidR="003B1CC9" w:rsidRDefault="003B1CC9" w:rsidP="003B1CC9">
            <w:pPr>
              <w:rPr>
                <w:rFonts w:cs="Arial"/>
                <w:sz w:val="19"/>
                <w:szCs w:val="19"/>
              </w:rPr>
            </w:pPr>
          </w:p>
        </w:tc>
        <w:tc>
          <w:tcPr>
            <w:tcW w:w="1886" w:type="pct"/>
            <w:vMerge/>
            <w:tcBorders>
              <w:right w:val="single" w:sz="4" w:space="0" w:color="auto"/>
            </w:tcBorders>
          </w:tcPr>
          <w:p w14:paraId="74F79FF0" w14:textId="77777777" w:rsidR="003B1CC9" w:rsidRPr="000B6AFE" w:rsidRDefault="003B1CC9" w:rsidP="003B1CC9">
            <w:pPr>
              <w:rPr>
                <w:rFonts w:cs="Arial"/>
                <w:sz w:val="19"/>
                <w:szCs w:val="19"/>
              </w:rPr>
            </w:pPr>
          </w:p>
        </w:tc>
        <w:tc>
          <w:tcPr>
            <w:tcW w:w="394" w:type="pct"/>
            <w:tcBorders>
              <w:left w:val="single" w:sz="4" w:space="0" w:color="auto"/>
            </w:tcBorders>
          </w:tcPr>
          <w:p w14:paraId="5ABFA988"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05D79D41"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2994B818" w14:textId="77777777" w:rsidTr="00266EA4">
        <w:trPr>
          <w:cantSplit/>
          <w:trHeight w:val="245"/>
          <w:jc w:val="center"/>
        </w:trPr>
        <w:tc>
          <w:tcPr>
            <w:tcW w:w="659" w:type="pct"/>
            <w:tcBorders>
              <w:left w:val="double" w:sz="4" w:space="0" w:color="auto"/>
            </w:tcBorders>
          </w:tcPr>
          <w:p w14:paraId="2C7055B7"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6C950CB8"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2D15D460"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39811F26"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5CC9C4EB" w14:textId="77777777" w:rsidTr="00266EA4">
        <w:trPr>
          <w:cantSplit/>
          <w:trHeight w:val="245"/>
          <w:jc w:val="center"/>
        </w:trPr>
        <w:tc>
          <w:tcPr>
            <w:tcW w:w="659" w:type="pct"/>
            <w:tcBorders>
              <w:left w:val="double" w:sz="4" w:space="0" w:color="auto"/>
            </w:tcBorders>
          </w:tcPr>
          <w:p w14:paraId="4967288A"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158B1C57"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14CADFCB"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45F82C56"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386B04AA" w14:textId="77777777" w:rsidTr="00266EA4">
        <w:trPr>
          <w:cantSplit/>
          <w:trHeight w:val="245"/>
          <w:jc w:val="center"/>
        </w:trPr>
        <w:tc>
          <w:tcPr>
            <w:tcW w:w="659" w:type="pct"/>
            <w:tcBorders>
              <w:left w:val="double" w:sz="4" w:space="0" w:color="auto"/>
            </w:tcBorders>
          </w:tcPr>
          <w:p w14:paraId="439457DE"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2CFBBA17"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501EC10C"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46E0C825"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5BC7C612" w14:textId="77777777" w:rsidTr="00266EA4">
        <w:trPr>
          <w:cantSplit/>
          <w:trHeight w:val="245"/>
          <w:jc w:val="center"/>
        </w:trPr>
        <w:tc>
          <w:tcPr>
            <w:tcW w:w="659" w:type="pct"/>
            <w:tcBorders>
              <w:left w:val="double" w:sz="4" w:space="0" w:color="auto"/>
            </w:tcBorders>
          </w:tcPr>
          <w:p w14:paraId="7C9EC3B2"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71C690FA"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69B4B6D6"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54D71EDC"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6E0A33A9" w14:textId="77777777" w:rsidTr="00266EA4">
        <w:trPr>
          <w:cantSplit/>
          <w:trHeight w:val="245"/>
          <w:jc w:val="center"/>
        </w:trPr>
        <w:tc>
          <w:tcPr>
            <w:tcW w:w="659" w:type="pct"/>
            <w:tcBorders>
              <w:left w:val="double" w:sz="4" w:space="0" w:color="auto"/>
            </w:tcBorders>
          </w:tcPr>
          <w:p w14:paraId="1A068CD0"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0854CD1A"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384D0123"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7D31795F"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5F00528F" w14:textId="77777777" w:rsidTr="00266EA4">
        <w:trPr>
          <w:cantSplit/>
          <w:trHeight w:val="245"/>
          <w:jc w:val="center"/>
        </w:trPr>
        <w:tc>
          <w:tcPr>
            <w:tcW w:w="659" w:type="pct"/>
            <w:tcBorders>
              <w:left w:val="double" w:sz="4" w:space="0" w:color="auto"/>
            </w:tcBorders>
          </w:tcPr>
          <w:p w14:paraId="186CC7DE"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203C51AA"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45159B35"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68F01FC9"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391A207B" w14:textId="77777777" w:rsidTr="00266EA4">
        <w:trPr>
          <w:cantSplit/>
          <w:trHeight w:val="245"/>
          <w:jc w:val="center"/>
        </w:trPr>
        <w:tc>
          <w:tcPr>
            <w:tcW w:w="659" w:type="pct"/>
            <w:tcBorders>
              <w:left w:val="double" w:sz="4" w:space="0" w:color="auto"/>
            </w:tcBorders>
          </w:tcPr>
          <w:p w14:paraId="2A6C3169"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13B04D7B"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6D993455"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9799A1D"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51C08ABE" w14:textId="77777777" w:rsidTr="00266EA4">
        <w:trPr>
          <w:cantSplit/>
          <w:trHeight w:val="245"/>
          <w:jc w:val="center"/>
        </w:trPr>
        <w:tc>
          <w:tcPr>
            <w:tcW w:w="659" w:type="pct"/>
            <w:tcBorders>
              <w:left w:val="double" w:sz="4" w:space="0" w:color="auto"/>
            </w:tcBorders>
          </w:tcPr>
          <w:p w14:paraId="3A5CCF46"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158879F0"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FBAA6EF"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6A2E1E3"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5B7821C3" w14:textId="77777777" w:rsidTr="00266EA4">
        <w:trPr>
          <w:cantSplit/>
          <w:trHeight w:val="245"/>
          <w:jc w:val="center"/>
        </w:trPr>
        <w:tc>
          <w:tcPr>
            <w:tcW w:w="659" w:type="pct"/>
            <w:tcBorders>
              <w:left w:val="double" w:sz="4" w:space="0" w:color="auto"/>
            </w:tcBorders>
          </w:tcPr>
          <w:p w14:paraId="62978D96"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6B1FA947"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38ADF750"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04F58EE9"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541EF1A0" w14:textId="77777777" w:rsidTr="00266EA4">
        <w:trPr>
          <w:cantSplit/>
          <w:trHeight w:val="245"/>
          <w:jc w:val="center"/>
        </w:trPr>
        <w:tc>
          <w:tcPr>
            <w:tcW w:w="659" w:type="pct"/>
            <w:tcBorders>
              <w:left w:val="double" w:sz="4" w:space="0" w:color="auto"/>
            </w:tcBorders>
          </w:tcPr>
          <w:p w14:paraId="2AB41A9F"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5A6E0500"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49C2B687"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4DE1379A"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11ADEA20" w14:textId="77777777" w:rsidTr="00266EA4">
        <w:trPr>
          <w:cantSplit/>
          <w:trHeight w:val="245"/>
          <w:jc w:val="center"/>
        </w:trPr>
        <w:tc>
          <w:tcPr>
            <w:tcW w:w="659" w:type="pct"/>
            <w:tcBorders>
              <w:left w:val="double" w:sz="4" w:space="0" w:color="auto"/>
            </w:tcBorders>
          </w:tcPr>
          <w:p w14:paraId="4228696E"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236186CA"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F7CC773"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20FC7F57"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74B0D9FB" w14:textId="77777777" w:rsidTr="00266EA4">
        <w:trPr>
          <w:cantSplit/>
          <w:trHeight w:val="245"/>
          <w:jc w:val="center"/>
        </w:trPr>
        <w:tc>
          <w:tcPr>
            <w:tcW w:w="659" w:type="pct"/>
            <w:tcBorders>
              <w:left w:val="double" w:sz="4" w:space="0" w:color="auto"/>
            </w:tcBorders>
          </w:tcPr>
          <w:p w14:paraId="57FB85F8"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674F6BB5"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6CE3FF2E"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01C16E4B"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7D377AB4" w14:textId="77777777" w:rsidTr="00266EA4">
        <w:trPr>
          <w:cantSplit/>
          <w:trHeight w:val="218"/>
          <w:jc w:val="center"/>
        </w:trPr>
        <w:tc>
          <w:tcPr>
            <w:tcW w:w="659" w:type="pct"/>
            <w:tcBorders>
              <w:left w:val="double" w:sz="4" w:space="0" w:color="auto"/>
            </w:tcBorders>
          </w:tcPr>
          <w:p w14:paraId="3FA76EDE"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15550ECC"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7B255AE8"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631D7C53"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711D294E" w14:textId="77777777" w:rsidTr="00266EA4">
        <w:trPr>
          <w:cantSplit/>
          <w:trHeight w:val="245"/>
          <w:jc w:val="center"/>
        </w:trPr>
        <w:tc>
          <w:tcPr>
            <w:tcW w:w="659" w:type="pct"/>
            <w:tcBorders>
              <w:left w:val="double" w:sz="4" w:space="0" w:color="auto"/>
            </w:tcBorders>
          </w:tcPr>
          <w:p w14:paraId="546B4393"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320C45BB"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1BDBDCEB"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CB6EFDF"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6B5A573A" w14:textId="77777777" w:rsidTr="00266EA4">
        <w:trPr>
          <w:cantSplit/>
          <w:trHeight w:val="245"/>
          <w:jc w:val="center"/>
        </w:trPr>
        <w:tc>
          <w:tcPr>
            <w:tcW w:w="659" w:type="pct"/>
            <w:tcBorders>
              <w:left w:val="double" w:sz="4" w:space="0" w:color="auto"/>
            </w:tcBorders>
          </w:tcPr>
          <w:p w14:paraId="06C699BD"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0C0499A4"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786E1FA" w14:textId="77777777" w:rsidR="002229D7" w:rsidRPr="000B6AFE" w:rsidRDefault="002229D7" w:rsidP="002229D7">
            <w:pPr>
              <w:rPr>
                <w:rFonts w:cs="Arial"/>
                <w:sz w:val="19"/>
                <w:szCs w:val="19"/>
              </w:rPr>
            </w:pPr>
          </w:p>
        </w:tc>
        <w:tc>
          <w:tcPr>
            <w:tcW w:w="2061" w:type="pct"/>
            <w:vMerge/>
            <w:tcBorders>
              <w:right w:val="double" w:sz="4" w:space="0" w:color="auto"/>
            </w:tcBorders>
          </w:tcPr>
          <w:p w14:paraId="7C97EC8A" w14:textId="77777777" w:rsidR="002229D7" w:rsidRPr="000B6AFE" w:rsidRDefault="002229D7" w:rsidP="002229D7">
            <w:pPr>
              <w:rPr>
                <w:rFonts w:cs="Arial"/>
                <w:sz w:val="19"/>
                <w:szCs w:val="19"/>
              </w:rPr>
            </w:pPr>
          </w:p>
        </w:tc>
      </w:tr>
      <w:tr w:rsidR="002229D7" w:rsidRPr="000B6AFE" w14:paraId="51B39A92" w14:textId="77777777" w:rsidTr="00266EA4">
        <w:trPr>
          <w:cantSplit/>
          <w:trHeight w:val="218"/>
          <w:jc w:val="center"/>
        </w:trPr>
        <w:tc>
          <w:tcPr>
            <w:tcW w:w="659" w:type="pct"/>
            <w:tcBorders>
              <w:left w:val="double" w:sz="4" w:space="0" w:color="auto"/>
              <w:bottom w:val="nil"/>
            </w:tcBorders>
          </w:tcPr>
          <w:p w14:paraId="03D137E5"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0C5A0E5B"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75E57B71"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7FBD9BB4"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280B39C2"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1B80AD4E" w14:textId="77777777" w:rsidTr="00266EA4">
        <w:trPr>
          <w:cantSplit/>
          <w:trHeight w:val="218"/>
          <w:jc w:val="center"/>
        </w:trPr>
        <w:tc>
          <w:tcPr>
            <w:tcW w:w="659" w:type="pct"/>
            <w:vMerge w:val="restart"/>
            <w:tcBorders>
              <w:left w:val="double" w:sz="4" w:space="0" w:color="auto"/>
            </w:tcBorders>
          </w:tcPr>
          <w:p w14:paraId="723DBDBC"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45A4C850"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5DA57802"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2FF9C17D"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138ABA82" w14:textId="77777777" w:rsidTr="00266EA4">
        <w:trPr>
          <w:cantSplit/>
          <w:trHeight w:val="217"/>
          <w:jc w:val="center"/>
        </w:trPr>
        <w:tc>
          <w:tcPr>
            <w:tcW w:w="659" w:type="pct"/>
            <w:vMerge/>
            <w:tcBorders>
              <w:left w:val="double" w:sz="4" w:space="0" w:color="auto"/>
              <w:bottom w:val="nil"/>
            </w:tcBorders>
          </w:tcPr>
          <w:p w14:paraId="32855B75" w14:textId="77777777" w:rsidR="002229D7" w:rsidRPr="000B6AFE" w:rsidRDefault="002229D7" w:rsidP="002229D7">
            <w:pPr>
              <w:rPr>
                <w:rFonts w:cs="Arial"/>
                <w:sz w:val="19"/>
                <w:szCs w:val="19"/>
              </w:rPr>
            </w:pPr>
          </w:p>
        </w:tc>
        <w:tc>
          <w:tcPr>
            <w:tcW w:w="1886" w:type="pct"/>
            <w:vMerge/>
            <w:tcBorders>
              <w:right w:val="single" w:sz="4" w:space="0" w:color="auto"/>
            </w:tcBorders>
          </w:tcPr>
          <w:p w14:paraId="41127457"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7C060977"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0EA60E99"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10C87797" w14:textId="77777777" w:rsidTr="00266EA4">
        <w:trPr>
          <w:cantSplit/>
          <w:trHeight w:val="245"/>
          <w:jc w:val="center"/>
        </w:trPr>
        <w:tc>
          <w:tcPr>
            <w:tcW w:w="659" w:type="pct"/>
            <w:tcBorders>
              <w:left w:val="double" w:sz="4" w:space="0" w:color="auto"/>
            </w:tcBorders>
          </w:tcPr>
          <w:p w14:paraId="4C21C62C"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46BC619F"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43F9F038"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66817DEA"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5DFA6F0D" w14:textId="77777777" w:rsidTr="00266EA4">
        <w:trPr>
          <w:cantSplit/>
          <w:trHeight w:val="245"/>
          <w:jc w:val="center"/>
        </w:trPr>
        <w:tc>
          <w:tcPr>
            <w:tcW w:w="659" w:type="pct"/>
            <w:tcBorders>
              <w:left w:val="double" w:sz="4" w:space="0" w:color="auto"/>
            </w:tcBorders>
          </w:tcPr>
          <w:p w14:paraId="75A09FD0"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2E1FE51A"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18A4D7B6"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06F41C9D"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5D4F4581" w14:textId="77777777" w:rsidTr="00266EA4">
        <w:trPr>
          <w:cantSplit/>
          <w:trHeight w:val="245"/>
          <w:jc w:val="center"/>
        </w:trPr>
        <w:tc>
          <w:tcPr>
            <w:tcW w:w="659" w:type="pct"/>
            <w:tcBorders>
              <w:left w:val="double" w:sz="4" w:space="0" w:color="auto"/>
            </w:tcBorders>
          </w:tcPr>
          <w:p w14:paraId="6B833284"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2335E844"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661C4B59"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66837C95" w14:textId="77777777" w:rsidR="002229D7" w:rsidRPr="000B6AFE" w:rsidRDefault="002229D7" w:rsidP="002229D7">
            <w:pPr>
              <w:rPr>
                <w:rFonts w:cs="Arial"/>
                <w:sz w:val="19"/>
                <w:szCs w:val="19"/>
              </w:rPr>
            </w:pPr>
            <w:r>
              <w:rPr>
                <w:rFonts w:cs="Arial"/>
                <w:sz w:val="19"/>
                <w:szCs w:val="19"/>
              </w:rPr>
              <w:t>Percent</w:t>
            </w:r>
          </w:p>
        </w:tc>
      </w:tr>
      <w:tr w:rsidR="002229D7" w:rsidRPr="000B6AFE" w14:paraId="5A5AFF44" w14:textId="77777777" w:rsidTr="00266EA4">
        <w:trPr>
          <w:cantSplit/>
          <w:trHeight w:val="245"/>
          <w:jc w:val="center"/>
        </w:trPr>
        <w:tc>
          <w:tcPr>
            <w:tcW w:w="659" w:type="pct"/>
            <w:tcBorders>
              <w:left w:val="double" w:sz="4" w:space="0" w:color="auto"/>
            </w:tcBorders>
          </w:tcPr>
          <w:p w14:paraId="452A5CD9"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0538DBC2"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71535CAB"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2616F8FE"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54F8B14C" w14:textId="77777777" w:rsidTr="00266EA4">
        <w:trPr>
          <w:cantSplit/>
          <w:trHeight w:val="245"/>
          <w:jc w:val="center"/>
        </w:trPr>
        <w:tc>
          <w:tcPr>
            <w:tcW w:w="659" w:type="pct"/>
            <w:tcBorders>
              <w:left w:val="double" w:sz="4" w:space="0" w:color="auto"/>
            </w:tcBorders>
          </w:tcPr>
          <w:p w14:paraId="6FFFA91E"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3E07E6CC"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502E0689"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10BD9B3A"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44A6E63D" w14:textId="77777777" w:rsidTr="00266EA4">
        <w:trPr>
          <w:cantSplit/>
          <w:trHeight w:val="245"/>
          <w:jc w:val="center"/>
        </w:trPr>
        <w:tc>
          <w:tcPr>
            <w:tcW w:w="659" w:type="pct"/>
            <w:tcBorders>
              <w:left w:val="double" w:sz="4" w:space="0" w:color="auto"/>
            </w:tcBorders>
          </w:tcPr>
          <w:p w14:paraId="63B69769"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6EDB7913"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74C0B740"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2042FB14"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1EBE284B" w14:textId="77777777" w:rsidTr="00266EA4">
        <w:trPr>
          <w:cantSplit/>
          <w:trHeight w:val="245"/>
          <w:jc w:val="center"/>
        </w:trPr>
        <w:tc>
          <w:tcPr>
            <w:tcW w:w="659" w:type="pct"/>
            <w:tcBorders>
              <w:left w:val="double" w:sz="4" w:space="0" w:color="auto"/>
            </w:tcBorders>
          </w:tcPr>
          <w:p w14:paraId="51DB7FEF"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6CC7E27E"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4B48E07A"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45D886F4"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7A5DFF4D" w14:textId="77777777" w:rsidTr="00266EA4">
        <w:trPr>
          <w:cantSplit/>
          <w:trHeight w:val="245"/>
          <w:jc w:val="center"/>
        </w:trPr>
        <w:tc>
          <w:tcPr>
            <w:tcW w:w="659" w:type="pct"/>
            <w:tcBorders>
              <w:left w:val="double" w:sz="4" w:space="0" w:color="auto"/>
            </w:tcBorders>
          </w:tcPr>
          <w:p w14:paraId="001C7D12"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5FF6DB60"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C4AE8CA"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0D1595D"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7E1D47C2" w14:textId="77777777" w:rsidTr="00266EA4">
        <w:trPr>
          <w:cantSplit/>
          <w:trHeight w:val="245"/>
          <w:jc w:val="center"/>
        </w:trPr>
        <w:tc>
          <w:tcPr>
            <w:tcW w:w="659" w:type="pct"/>
            <w:tcBorders>
              <w:left w:val="double" w:sz="4" w:space="0" w:color="auto"/>
            </w:tcBorders>
          </w:tcPr>
          <w:p w14:paraId="031827DC"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50BDDDBD"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1EF08C0F"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0D39D140"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333D122E" w14:textId="77777777" w:rsidTr="00266EA4">
        <w:trPr>
          <w:cantSplit/>
          <w:trHeight w:val="245"/>
          <w:jc w:val="center"/>
        </w:trPr>
        <w:tc>
          <w:tcPr>
            <w:tcW w:w="659" w:type="pct"/>
            <w:tcBorders>
              <w:left w:val="double" w:sz="4" w:space="0" w:color="auto"/>
            </w:tcBorders>
          </w:tcPr>
          <w:p w14:paraId="4456D091"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518C2484"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0861ADA1"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264EAC84"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23E11B71" w14:textId="77777777" w:rsidTr="00266EA4">
        <w:trPr>
          <w:cantSplit/>
          <w:trHeight w:val="245"/>
          <w:jc w:val="center"/>
        </w:trPr>
        <w:tc>
          <w:tcPr>
            <w:tcW w:w="659" w:type="pct"/>
            <w:tcBorders>
              <w:left w:val="double" w:sz="4" w:space="0" w:color="auto"/>
            </w:tcBorders>
          </w:tcPr>
          <w:p w14:paraId="48EF3A77"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1CA2B336"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28C1D923"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2FB3E83C"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756D5025" w14:textId="77777777" w:rsidTr="00266EA4">
        <w:trPr>
          <w:cantSplit/>
          <w:trHeight w:val="245"/>
          <w:jc w:val="center"/>
        </w:trPr>
        <w:tc>
          <w:tcPr>
            <w:tcW w:w="659" w:type="pct"/>
            <w:tcBorders>
              <w:left w:val="double" w:sz="4" w:space="0" w:color="auto"/>
            </w:tcBorders>
          </w:tcPr>
          <w:p w14:paraId="0DE68922"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602790FA"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68F1A66D"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198A9B1C"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71203F70" w14:textId="77777777" w:rsidTr="00266EA4">
        <w:trPr>
          <w:cantSplit/>
          <w:trHeight w:val="245"/>
          <w:jc w:val="center"/>
        </w:trPr>
        <w:tc>
          <w:tcPr>
            <w:tcW w:w="659" w:type="pct"/>
            <w:tcBorders>
              <w:left w:val="double" w:sz="4" w:space="0" w:color="auto"/>
            </w:tcBorders>
          </w:tcPr>
          <w:p w14:paraId="7DA88683"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453D3F28"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9ACCD34"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55491E67"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26DFC230" w14:textId="77777777" w:rsidTr="00266EA4">
        <w:trPr>
          <w:cantSplit/>
          <w:trHeight w:val="245"/>
          <w:jc w:val="center"/>
        </w:trPr>
        <w:tc>
          <w:tcPr>
            <w:tcW w:w="659" w:type="pct"/>
            <w:vMerge w:val="restart"/>
            <w:tcBorders>
              <w:left w:val="double" w:sz="4" w:space="0" w:color="auto"/>
            </w:tcBorders>
          </w:tcPr>
          <w:p w14:paraId="7D2EACB6"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02A4BA3B"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04892382"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1C23DCF1"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4BD2126C" w14:textId="77777777" w:rsidTr="00266EA4">
        <w:trPr>
          <w:cantSplit/>
          <w:trHeight w:val="245"/>
          <w:jc w:val="center"/>
        </w:trPr>
        <w:tc>
          <w:tcPr>
            <w:tcW w:w="659" w:type="pct"/>
            <w:vMerge/>
            <w:tcBorders>
              <w:left w:val="double" w:sz="4" w:space="0" w:color="auto"/>
            </w:tcBorders>
          </w:tcPr>
          <w:p w14:paraId="71298250" w14:textId="77777777" w:rsidR="002229D7" w:rsidRPr="000B6AFE" w:rsidRDefault="002229D7" w:rsidP="002229D7">
            <w:pPr>
              <w:rPr>
                <w:rFonts w:cs="Arial"/>
                <w:sz w:val="19"/>
                <w:szCs w:val="19"/>
              </w:rPr>
            </w:pPr>
          </w:p>
        </w:tc>
        <w:tc>
          <w:tcPr>
            <w:tcW w:w="1886" w:type="pct"/>
            <w:vMerge/>
            <w:tcBorders>
              <w:right w:val="single" w:sz="4" w:space="0" w:color="auto"/>
            </w:tcBorders>
          </w:tcPr>
          <w:p w14:paraId="60793B92" w14:textId="77777777" w:rsidR="002229D7" w:rsidRPr="000B6AFE" w:rsidRDefault="002229D7" w:rsidP="002229D7">
            <w:pPr>
              <w:rPr>
                <w:rFonts w:cs="Arial"/>
                <w:sz w:val="19"/>
                <w:szCs w:val="19"/>
              </w:rPr>
            </w:pPr>
          </w:p>
        </w:tc>
        <w:tc>
          <w:tcPr>
            <w:tcW w:w="394" w:type="pct"/>
            <w:tcBorders>
              <w:left w:val="single" w:sz="4" w:space="0" w:color="auto"/>
            </w:tcBorders>
          </w:tcPr>
          <w:p w14:paraId="25EF460E"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675F3DC8"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7D0106F2" w14:textId="77777777" w:rsidTr="00266EA4">
        <w:trPr>
          <w:cantSplit/>
          <w:trHeight w:val="245"/>
          <w:jc w:val="center"/>
        </w:trPr>
        <w:tc>
          <w:tcPr>
            <w:tcW w:w="659" w:type="pct"/>
            <w:tcBorders>
              <w:left w:val="double" w:sz="4" w:space="0" w:color="auto"/>
              <w:bottom w:val="double" w:sz="4" w:space="0" w:color="auto"/>
            </w:tcBorders>
          </w:tcPr>
          <w:p w14:paraId="5519A13C"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34B5921"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0CA73B21"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0694294C" w14:textId="77777777" w:rsidR="002229D7" w:rsidRPr="000B6AFE" w:rsidRDefault="002229D7" w:rsidP="002229D7">
            <w:pPr>
              <w:rPr>
                <w:rFonts w:cs="Arial"/>
                <w:sz w:val="19"/>
                <w:szCs w:val="19"/>
              </w:rPr>
            </w:pPr>
            <w:r w:rsidRPr="000B6AFE">
              <w:rPr>
                <w:rFonts w:cs="Arial"/>
                <w:sz w:val="19"/>
                <w:szCs w:val="19"/>
              </w:rPr>
              <w:t>Year</w:t>
            </w:r>
          </w:p>
        </w:tc>
      </w:tr>
    </w:tbl>
    <w:p w14:paraId="2B7476EA"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2E02B25F" w14:textId="77777777" w:rsidR="00C60E84" w:rsidRPr="00FC1F2C" w:rsidRDefault="00C60E84" w:rsidP="00461D22">
      <w:pPr>
        <w:pStyle w:val="Heading2"/>
        <w:numPr>
          <w:ilvl w:val="0"/>
          <w:numId w:val="0"/>
        </w:numPr>
        <w:jc w:val="left"/>
        <w:rPr>
          <w:b w:val="0"/>
          <w:bCs/>
          <w:sz w:val="22"/>
          <w:szCs w:val="22"/>
        </w:rPr>
      </w:pPr>
      <w:bookmarkStart w:id="143" w:name="_Toc522874204"/>
      <w:bookmarkStart w:id="144" w:name="_Toc60136504"/>
      <w:bookmarkStart w:id="145" w:name="_Toc390499894"/>
      <w:bookmarkStart w:id="146" w:name="_Toc390500323"/>
      <w:bookmarkStart w:id="147" w:name="_Toc390504376"/>
      <w:bookmarkStart w:id="148" w:name="_Toc390570166"/>
      <w:bookmarkStart w:id="149" w:name="_Toc391182900"/>
      <w:bookmarkStart w:id="150" w:name="_Toc437238964"/>
      <w:bookmarkStart w:id="151" w:name="_Toc451333041"/>
      <w:bookmarkStart w:id="152" w:name="_Toc1453521"/>
      <w:bookmarkEnd w:id="142"/>
      <w:r w:rsidRPr="00461D22">
        <w:rPr>
          <w:bCs/>
          <w:sz w:val="22"/>
          <w:szCs w:val="22"/>
        </w:rPr>
        <w:lastRenderedPageBreak/>
        <w:t>Appendix 2.  Schedule of Compliance</w:t>
      </w:r>
      <w:bookmarkEnd w:id="143"/>
      <w:bookmarkEnd w:id="144"/>
    </w:p>
    <w:p w14:paraId="3881A54D" w14:textId="77777777" w:rsidR="002917CF" w:rsidRDefault="002917CF" w:rsidP="002917CF">
      <w:pPr>
        <w:jc w:val="both"/>
        <w:rPr>
          <w:rFonts w:cs="Arial"/>
          <w:sz w:val="20"/>
        </w:rPr>
      </w:pPr>
    </w:p>
    <w:p w14:paraId="4064A32C"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6FD497BD" w14:textId="77777777" w:rsidR="00AC5663" w:rsidRPr="00B77C68" w:rsidRDefault="00AC5663" w:rsidP="00233E61">
      <w:pPr>
        <w:rPr>
          <w:sz w:val="20"/>
        </w:rPr>
      </w:pPr>
    </w:p>
    <w:p w14:paraId="49CE15CF" w14:textId="77777777" w:rsidR="00C60E84" w:rsidRPr="00FC1F2C" w:rsidRDefault="00C60E84" w:rsidP="004F09CF">
      <w:pPr>
        <w:pStyle w:val="Heading2"/>
        <w:numPr>
          <w:ilvl w:val="0"/>
          <w:numId w:val="0"/>
        </w:numPr>
        <w:jc w:val="both"/>
        <w:rPr>
          <w:b w:val="0"/>
          <w:sz w:val="20"/>
        </w:rPr>
      </w:pPr>
      <w:bookmarkStart w:id="153" w:name="_Toc522874205"/>
      <w:bookmarkStart w:id="154" w:name="_Toc60136505"/>
      <w:r w:rsidRPr="00461D22">
        <w:rPr>
          <w:sz w:val="22"/>
          <w:szCs w:val="22"/>
        </w:rPr>
        <w:t>Appendix 3.  Monitoring Requirements</w:t>
      </w:r>
      <w:bookmarkEnd w:id="153"/>
      <w:bookmarkEnd w:id="154"/>
    </w:p>
    <w:p w14:paraId="022792A0" w14:textId="77777777" w:rsidR="00C60E84" w:rsidRPr="0080590E" w:rsidRDefault="00C60E84" w:rsidP="004F09CF">
      <w:pPr>
        <w:jc w:val="both"/>
        <w:rPr>
          <w:sz w:val="20"/>
        </w:rPr>
      </w:pPr>
    </w:p>
    <w:p w14:paraId="5D4F6338"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499E3542" w14:textId="77777777" w:rsidR="00C60E84" w:rsidRPr="00B77C68" w:rsidRDefault="00C60E84" w:rsidP="004F09CF">
      <w:pPr>
        <w:jc w:val="both"/>
        <w:rPr>
          <w:sz w:val="20"/>
        </w:rPr>
      </w:pPr>
    </w:p>
    <w:p w14:paraId="556DFD9E" w14:textId="77777777" w:rsidR="00C60E84" w:rsidRPr="00FC1F2C" w:rsidRDefault="00C60E84" w:rsidP="004F09CF">
      <w:pPr>
        <w:pStyle w:val="Heading2"/>
        <w:numPr>
          <w:ilvl w:val="0"/>
          <w:numId w:val="0"/>
        </w:numPr>
        <w:jc w:val="both"/>
        <w:rPr>
          <w:b w:val="0"/>
          <w:sz w:val="22"/>
          <w:szCs w:val="22"/>
        </w:rPr>
      </w:pPr>
      <w:bookmarkStart w:id="155" w:name="_Toc522874206"/>
      <w:bookmarkStart w:id="156" w:name="_Toc60136506"/>
      <w:r w:rsidRPr="00461D22">
        <w:rPr>
          <w:sz w:val="22"/>
          <w:szCs w:val="22"/>
        </w:rPr>
        <w:t>Appendix 4.  Recordkeeping</w:t>
      </w:r>
      <w:bookmarkEnd w:id="155"/>
      <w:bookmarkEnd w:id="156"/>
    </w:p>
    <w:p w14:paraId="77A76BAA" w14:textId="77777777" w:rsidR="00C60E84" w:rsidRPr="0080590E" w:rsidRDefault="00C60E84" w:rsidP="004F09CF">
      <w:pPr>
        <w:jc w:val="both"/>
        <w:rPr>
          <w:sz w:val="20"/>
        </w:rPr>
      </w:pPr>
    </w:p>
    <w:p w14:paraId="261A1B61"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5299142E" w14:textId="77777777" w:rsidR="00C60E84" w:rsidRPr="00B77C68" w:rsidRDefault="00C60E84" w:rsidP="00C60E84">
      <w:pPr>
        <w:jc w:val="both"/>
        <w:rPr>
          <w:sz w:val="20"/>
        </w:rPr>
      </w:pPr>
    </w:p>
    <w:p w14:paraId="55A80E8A" w14:textId="77777777" w:rsidR="00C60E84" w:rsidRPr="00FC1F2C" w:rsidRDefault="00C60E84" w:rsidP="004F09CF">
      <w:pPr>
        <w:pStyle w:val="Heading2"/>
        <w:numPr>
          <w:ilvl w:val="0"/>
          <w:numId w:val="0"/>
        </w:numPr>
        <w:jc w:val="both"/>
        <w:rPr>
          <w:b w:val="0"/>
          <w:sz w:val="22"/>
          <w:szCs w:val="22"/>
        </w:rPr>
      </w:pPr>
      <w:bookmarkStart w:id="157" w:name="_Toc522874207"/>
      <w:bookmarkStart w:id="158" w:name="_Toc60136507"/>
      <w:r w:rsidRPr="00461D22">
        <w:rPr>
          <w:sz w:val="22"/>
          <w:szCs w:val="22"/>
        </w:rPr>
        <w:t>Appendix 5.  Testing Procedures</w:t>
      </w:r>
      <w:bookmarkEnd w:id="157"/>
      <w:bookmarkEnd w:id="158"/>
    </w:p>
    <w:p w14:paraId="2B429834" w14:textId="77777777" w:rsidR="00C60E84" w:rsidRPr="00B77C68" w:rsidRDefault="00C60E84" w:rsidP="004F09CF">
      <w:pPr>
        <w:jc w:val="both"/>
        <w:rPr>
          <w:sz w:val="20"/>
        </w:rPr>
      </w:pPr>
    </w:p>
    <w:p w14:paraId="29BF2E1D"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2658DC63" w14:textId="77777777" w:rsidR="00C60E84" w:rsidRDefault="00C60E84" w:rsidP="004F09CF">
      <w:pPr>
        <w:jc w:val="both"/>
        <w:rPr>
          <w:sz w:val="20"/>
        </w:rPr>
      </w:pPr>
    </w:p>
    <w:p w14:paraId="3A0B913D" w14:textId="77777777" w:rsidR="00EC07BA" w:rsidRPr="00FC1F2C" w:rsidRDefault="00EC07BA" w:rsidP="001838ED">
      <w:pPr>
        <w:pStyle w:val="Heading2"/>
        <w:numPr>
          <w:ilvl w:val="0"/>
          <w:numId w:val="0"/>
        </w:numPr>
        <w:jc w:val="both"/>
        <w:rPr>
          <w:b w:val="0"/>
          <w:sz w:val="20"/>
        </w:rPr>
      </w:pPr>
      <w:bookmarkStart w:id="159" w:name="_Toc522874208"/>
      <w:bookmarkStart w:id="160" w:name="_Toc60136508"/>
      <w:r w:rsidRPr="00461D22">
        <w:rPr>
          <w:sz w:val="22"/>
          <w:szCs w:val="22"/>
        </w:rPr>
        <w:t>Appendix 6.  Permits to Install</w:t>
      </w:r>
      <w:bookmarkEnd w:id="159"/>
      <w:bookmarkEnd w:id="160"/>
    </w:p>
    <w:p w14:paraId="68CFB1BE" w14:textId="77777777" w:rsidR="00EC07BA" w:rsidRPr="0080590E" w:rsidRDefault="00EC07BA" w:rsidP="001838ED">
      <w:pPr>
        <w:jc w:val="both"/>
        <w:rPr>
          <w:sz w:val="20"/>
        </w:rPr>
      </w:pPr>
    </w:p>
    <w:p w14:paraId="7437B7E8" w14:textId="2EDCB367" w:rsidR="009D173E" w:rsidRPr="003A155B" w:rsidRDefault="009D173E" w:rsidP="009D173E">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Pr>
          <w:rFonts w:cs="Arial"/>
          <w:sz w:val="20"/>
        </w:rPr>
        <w:t xml:space="preserve">-N0802-2015.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189741E2" w14:textId="77777777" w:rsidR="009D173E" w:rsidRPr="003A155B" w:rsidRDefault="009D173E" w:rsidP="009D173E">
      <w:pPr>
        <w:jc w:val="both"/>
        <w:rPr>
          <w:rFonts w:cs="Arial"/>
          <w:sz w:val="20"/>
        </w:rPr>
      </w:pPr>
    </w:p>
    <w:p w14:paraId="7DC745A7" w14:textId="06AEF564" w:rsidR="009D173E" w:rsidRPr="003C19DE" w:rsidRDefault="009D173E" w:rsidP="009D173E">
      <w:pPr>
        <w:jc w:val="both"/>
        <w:rPr>
          <w:rFonts w:cs="Arial"/>
          <w:sz w:val="20"/>
        </w:rPr>
      </w:pPr>
      <w:r w:rsidRPr="00903ACF">
        <w:rPr>
          <w:rFonts w:cs="Arial"/>
          <w:sz w:val="20"/>
        </w:rPr>
        <w:t>Source-Wide PTI No MI-PTI</w:t>
      </w:r>
      <w:r>
        <w:rPr>
          <w:rFonts w:cs="Arial"/>
          <w:sz w:val="20"/>
        </w:rPr>
        <w:t xml:space="preserve">-2015 </w:t>
      </w:r>
      <w:r w:rsidRPr="00903ACF">
        <w:rPr>
          <w:rFonts w:cs="Arial"/>
          <w:sz w:val="20"/>
        </w:rPr>
        <w:t>is being reissued as Source-Wide PTI No. MI-PTI</w:t>
      </w:r>
      <w:r>
        <w:rPr>
          <w:rFonts w:cs="Arial"/>
          <w:sz w:val="20"/>
        </w:rPr>
        <w:t>-N0802-20</w:t>
      </w:r>
      <w:r w:rsidR="00AC7A43">
        <w:rPr>
          <w:rFonts w:cs="Arial"/>
          <w:sz w:val="20"/>
        </w:rPr>
        <w:t>20</w:t>
      </w:r>
      <w:r>
        <w:rPr>
          <w:rFonts w:cs="Arial"/>
          <w:sz w:val="20"/>
        </w:rPr>
        <w:t>.</w:t>
      </w:r>
    </w:p>
    <w:p w14:paraId="60C80D9A" w14:textId="77777777" w:rsidR="00EC07BA" w:rsidRPr="007713F1" w:rsidRDefault="00EC07BA" w:rsidP="001838ED">
      <w:pPr>
        <w:jc w:val="both"/>
        <w:rPr>
          <w:rFonts w:cs="Arial"/>
          <w:sz w:val="20"/>
        </w:rPr>
      </w:pPr>
    </w:p>
    <w:tbl>
      <w:tblPr>
        <w:tblW w:w="5000" w:type="pct"/>
        <w:tblInd w:w="-23"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184"/>
      </w:tblGrid>
      <w:tr w:rsidR="00EC07BA" w:rsidRPr="001D53D9" w14:paraId="790B1EC9" w14:textId="77777777" w:rsidTr="00EF11F2">
        <w:tc>
          <w:tcPr>
            <w:tcW w:w="752" w:type="pct"/>
            <w:shd w:val="clear" w:color="auto" w:fill="E0E0E0"/>
          </w:tcPr>
          <w:p w14:paraId="75BEC98C" w14:textId="77777777" w:rsidR="00EC07BA" w:rsidRPr="001D53D9" w:rsidRDefault="00EC07BA" w:rsidP="001838ED">
            <w:pPr>
              <w:jc w:val="center"/>
              <w:rPr>
                <w:rFonts w:cs="Arial"/>
                <w:b/>
                <w:sz w:val="20"/>
              </w:rPr>
            </w:pPr>
            <w:r w:rsidRPr="001D53D9">
              <w:rPr>
                <w:rFonts w:cs="Arial"/>
                <w:b/>
                <w:sz w:val="20"/>
              </w:rPr>
              <w:t>Permit to Install Number</w:t>
            </w:r>
          </w:p>
        </w:tc>
        <w:tc>
          <w:tcPr>
            <w:tcW w:w="1245" w:type="pct"/>
            <w:shd w:val="clear" w:color="auto" w:fill="E0E0E0"/>
          </w:tcPr>
          <w:p w14:paraId="334702AF" w14:textId="77777777" w:rsidR="00EC07BA" w:rsidRPr="001D53D9" w:rsidRDefault="00EC07BA" w:rsidP="001838ED">
            <w:pPr>
              <w:jc w:val="center"/>
              <w:rPr>
                <w:rFonts w:cs="Arial"/>
                <w:b/>
                <w:sz w:val="20"/>
              </w:rPr>
            </w:pPr>
            <w:r w:rsidRPr="001D53D9">
              <w:rPr>
                <w:rFonts w:cs="Arial"/>
                <w:b/>
                <w:sz w:val="20"/>
              </w:rPr>
              <w:t>ROP Revision</w:t>
            </w:r>
          </w:p>
          <w:p w14:paraId="463ED31C" w14:textId="77777777" w:rsidR="00EC07BA" w:rsidRPr="001D53D9" w:rsidRDefault="00EC07BA" w:rsidP="001838ED">
            <w:pPr>
              <w:jc w:val="center"/>
              <w:rPr>
                <w:rFonts w:cs="Arial"/>
                <w:b/>
                <w:sz w:val="20"/>
              </w:rPr>
            </w:pPr>
            <w:r w:rsidRPr="001D53D9">
              <w:rPr>
                <w:rFonts w:cs="Arial"/>
                <w:b/>
                <w:sz w:val="20"/>
              </w:rPr>
              <w:t>Application Number</w:t>
            </w:r>
          </w:p>
        </w:tc>
        <w:tc>
          <w:tcPr>
            <w:tcW w:w="1930" w:type="pct"/>
            <w:shd w:val="clear" w:color="auto" w:fill="E0E0E0"/>
          </w:tcPr>
          <w:p w14:paraId="7335A359" w14:textId="77777777" w:rsidR="00EC07BA" w:rsidRPr="001D53D9" w:rsidRDefault="00EC07BA" w:rsidP="001838ED">
            <w:pPr>
              <w:jc w:val="center"/>
              <w:rPr>
                <w:rFonts w:cs="Arial"/>
                <w:b/>
                <w:sz w:val="20"/>
              </w:rPr>
            </w:pPr>
          </w:p>
          <w:p w14:paraId="6BC886CA"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3" w:type="pct"/>
            <w:shd w:val="clear" w:color="auto" w:fill="E0E0E0"/>
          </w:tcPr>
          <w:p w14:paraId="06E7DE29" w14:textId="77777777" w:rsidR="00EC07BA" w:rsidRPr="001D53D9" w:rsidRDefault="00EC07BA" w:rsidP="001838ED">
            <w:pPr>
              <w:jc w:val="center"/>
              <w:rPr>
                <w:rFonts w:cs="Arial"/>
                <w:b/>
                <w:sz w:val="20"/>
              </w:rPr>
            </w:pPr>
            <w:r w:rsidRPr="001D53D9">
              <w:rPr>
                <w:rFonts w:cs="Arial"/>
                <w:b/>
                <w:sz w:val="20"/>
              </w:rPr>
              <w:t>Corresponding Emission Unit(s) or</w:t>
            </w:r>
          </w:p>
          <w:p w14:paraId="0842783B" w14:textId="77777777" w:rsidR="00EC07BA" w:rsidRPr="001D53D9" w:rsidRDefault="00EC07BA" w:rsidP="001838ED">
            <w:pPr>
              <w:jc w:val="center"/>
              <w:rPr>
                <w:rFonts w:cs="Arial"/>
                <w:b/>
                <w:sz w:val="20"/>
              </w:rPr>
            </w:pPr>
            <w:r w:rsidRPr="001D53D9">
              <w:rPr>
                <w:rFonts w:cs="Arial"/>
                <w:b/>
                <w:sz w:val="20"/>
              </w:rPr>
              <w:t>Flexible Group(s)</w:t>
            </w:r>
          </w:p>
        </w:tc>
      </w:tr>
      <w:tr w:rsidR="009D173E" w:rsidRPr="001D53D9" w14:paraId="730060B2" w14:textId="77777777" w:rsidTr="00EF11F2">
        <w:tc>
          <w:tcPr>
            <w:tcW w:w="752" w:type="pct"/>
            <w:shd w:val="clear" w:color="auto" w:fill="auto"/>
          </w:tcPr>
          <w:p w14:paraId="3AA8FD6E" w14:textId="15E94CBD" w:rsidR="009D173E" w:rsidRPr="001D53D9" w:rsidRDefault="009D173E" w:rsidP="009D173E">
            <w:pPr>
              <w:rPr>
                <w:rFonts w:cs="Arial"/>
                <w:sz w:val="20"/>
              </w:rPr>
            </w:pPr>
            <w:r>
              <w:rPr>
                <w:rFonts w:cs="Arial"/>
                <w:sz w:val="20"/>
              </w:rPr>
              <w:t>142-17</w:t>
            </w:r>
            <w:r w:rsidR="007B61B6">
              <w:rPr>
                <w:rFonts w:cs="Arial"/>
                <w:sz w:val="20"/>
              </w:rPr>
              <w:t>*</w:t>
            </w:r>
          </w:p>
        </w:tc>
        <w:tc>
          <w:tcPr>
            <w:tcW w:w="1245" w:type="pct"/>
            <w:shd w:val="clear" w:color="auto" w:fill="auto"/>
          </w:tcPr>
          <w:p w14:paraId="000F3AE8" w14:textId="77777777" w:rsidR="009D173E" w:rsidRPr="001D53D9" w:rsidRDefault="009D173E" w:rsidP="009D173E">
            <w:pPr>
              <w:jc w:val="center"/>
              <w:rPr>
                <w:rFonts w:cs="Arial"/>
                <w:sz w:val="20"/>
              </w:rPr>
            </w:pPr>
            <w:r>
              <w:rPr>
                <w:rFonts w:cs="Arial"/>
                <w:sz w:val="20"/>
              </w:rPr>
              <w:t>NA</w:t>
            </w:r>
          </w:p>
        </w:tc>
        <w:tc>
          <w:tcPr>
            <w:tcW w:w="1930" w:type="pct"/>
            <w:shd w:val="clear" w:color="auto" w:fill="auto"/>
          </w:tcPr>
          <w:p w14:paraId="635396DE" w14:textId="092201D7" w:rsidR="009D173E" w:rsidRPr="001D53D9" w:rsidRDefault="009D173E" w:rsidP="009D173E">
            <w:pPr>
              <w:jc w:val="both"/>
              <w:rPr>
                <w:rFonts w:cs="Arial"/>
                <w:sz w:val="20"/>
              </w:rPr>
            </w:pPr>
            <w:r>
              <w:rPr>
                <w:rFonts w:cs="Arial"/>
                <w:sz w:val="20"/>
              </w:rPr>
              <w:t>Spray coating process equipment includes spray booth for plastic and metal parts, two coating applicators, natural gas heater, and the use of acetone for purge solvent.</w:t>
            </w:r>
          </w:p>
        </w:tc>
        <w:tc>
          <w:tcPr>
            <w:tcW w:w="1073" w:type="pct"/>
            <w:shd w:val="clear" w:color="auto" w:fill="auto"/>
          </w:tcPr>
          <w:p w14:paraId="18CFB285" w14:textId="385D6F12" w:rsidR="009D173E" w:rsidRPr="001D53D9" w:rsidRDefault="009D173E" w:rsidP="004D0D0C">
            <w:pPr>
              <w:jc w:val="center"/>
              <w:rPr>
                <w:rFonts w:cs="Arial"/>
                <w:sz w:val="20"/>
              </w:rPr>
            </w:pPr>
            <w:r>
              <w:rPr>
                <w:rFonts w:cs="Arial"/>
                <w:sz w:val="20"/>
              </w:rPr>
              <w:t>EU-LN5</w:t>
            </w:r>
          </w:p>
        </w:tc>
      </w:tr>
    </w:tbl>
    <w:p w14:paraId="5403F770" w14:textId="77777777" w:rsidR="00EC07BA" w:rsidRDefault="00EC07BA" w:rsidP="001838ED"/>
    <w:p w14:paraId="37385C41" w14:textId="77777777" w:rsidR="00C60E84" w:rsidRPr="00FC1F2C" w:rsidRDefault="00C60E84" w:rsidP="004F09CF">
      <w:pPr>
        <w:pStyle w:val="Heading2"/>
        <w:numPr>
          <w:ilvl w:val="0"/>
          <w:numId w:val="0"/>
        </w:numPr>
        <w:jc w:val="both"/>
        <w:rPr>
          <w:b w:val="0"/>
          <w:sz w:val="20"/>
        </w:rPr>
      </w:pPr>
      <w:bookmarkStart w:id="161" w:name="_Toc522874209"/>
      <w:bookmarkStart w:id="162" w:name="_Toc60136509"/>
      <w:r w:rsidRPr="00461D22">
        <w:rPr>
          <w:sz w:val="22"/>
          <w:szCs w:val="22"/>
        </w:rPr>
        <w:t>Appendix 7.  Emission Calculations</w:t>
      </w:r>
      <w:bookmarkEnd w:id="161"/>
      <w:bookmarkEnd w:id="162"/>
      <w:r w:rsidRPr="00461D22">
        <w:rPr>
          <w:sz w:val="22"/>
          <w:szCs w:val="22"/>
        </w:rPr>
        <w:t xml:space="preserve"> </w:t>
      </w:r>
    </w:p>
    <w:p w14:paraId="0837F7EB" w14:textId="77777777" w:rsidR="00C60E84" w:rsidRPr="0080590E" w:rsidRDefault="00C60E84" w:rsidP="004F09CF">
      <w:pPr>
        <w:jc w:val="both"/>
        <w:rPr>
          <w:sz w:val="20"/>
        </w:rPr>
      </w:pPr>
    </w:p>
    <w:p w14:paraId="662E9EBA" w14:textId="77777777" w:rsidR="009D173E" w:rsidRDefault="009D173E" w:rsidP="009D173E">
      <w:pPr>
        <w:jc w:val="both"/>
        <w:rPr>
          <w:rFonts w:cs="Arial"/>
          <w:sz w:val="20"/>
        </w:rPr>
      </w:pPr>
      <w:r w:rsidRPr="00D4463D">
        <w:rPr>
          <w:rFonts w:cs="Arial"/>
          <w:b/>
          <w:sz w:val="20"/>
        </w:rPr>
        <w:t>7.1</w:t>
      </w:r>
      <w:r w:rsidRPr="00D4463D">
        <w:rPr>
          <w:rFonts w:cs="Arial"/>
          <w:sz w:val="20"/>
        </w:rPr>
        <w:t xml:space="preserve">  The permittee shall use the following calculations in conjunction with monitoring, testing or recordkeeping data to determine compliance with the applicable requirements referenced in Tables E</w:t>
      </w:r>
      <w:r>
        <w:rPr>
          <w:rFonts w:cs="Arial"/>
          <w:sz w:val="20"/>
        </w:rPr>
        <w:t>U-LN1</w:t>
      </w:r>
      <w:r w:rsidRPr="00D4463D">
        <w:rPr>
          <w:rFonts w:cs="Arial"/>
          <w:sz w:val="20"/>
        </w:rPr>
        <w:t>, E</w:t>
      </w:r>
      <w:r>
        <w:rPr>
          <w:rFonts w:cs="Arial"/>
          <w:sz w:val="20"/>
        </w:rPr>
        <w:t>U-LN2</w:t>
      </w:r>
      <w:r w:rsidRPr="00D4463D">
        <w:rPr>
          <w:rFonts w:cs="Arial"/>
          <w:sz w:val="20"/>
        </w:rPr>
        <w:t>, E</w:t>
      </w:r>
      <w:r>
        <w:rPr>
          <w:rFonts w:cs="Arial"/>
          <w:sz w:val="20"/>
        </w:rPr>
        <w:t>U-LN3</w:t>
      </w:r>
      <w:r w:rsidRPr="00D4463D">
        <w:rPr>
          <w:rFonts w:cs="Arial"/>
          <w:sz w:val="20"/>
        </w:rPr>
        <w:t>, E</w:t>
      </w:r>
      <w:r>
        <w:rPr>
          <w:rFonts w:cs="Arial"/>
          <w:sz w:val="20"/>
        </w:rPr>
        <w:t>U-LN4</w:t>
      </w:r>
      <w:r w:rsidRPr="00D4463D">
        <w:rPr>
          <w:rFonts w:cs="Arial"/>
          <w:sz w:val="20"/>
        </w:rPr>
        <w:t xml:space="preserve">, </w:t>
      </w:r>
      <w:r>
        <w:rPr>
          <w:rFonts w:cs="Arial"/>
          <w:sz w:val="20"/>
        </w:rPr>
        <w:t xml:space="preserve">EU-LN5, </w:t>
      </w:r>
      <w:r w:rsidRPr="00D4463D">
        <w:rPr>
          <w:rFonts w:cs="Arial"/>
          <w:sz w:val="20"/>
        </w:rPr>
        <w:t>E</w:t>
      </w:r>
      <w:r>
        <w:rPr>
          <w:rFonts w:cs="Arial"/>
          <w:sz w:val="20"/>
        </w:rPr>
        <w:t>U-LN2&amp;3</w:t>
      </w:r>
      <w:r w:rsidRPr="00D4463D">
        <w:rPr>
          <w:rFonts w:cs="Arial"/>
          <w:sz w:val="20"/>
        </w:rPr>
        <w:t>, and F</w:t>
      </w:r>
      <w:r>
        <w:rPr>
          <w:rFonts w:cs="Arial"/>
          <w:sz w:val="20"/>
        </w:rPr>
        <w:t>G-COATING</w:t>
      </w:r>
      <w:r w:rsidRPr="00D4463D">
        <w:rPr>
          <w:rFonts w:cs="Arial"/>
          <w:sz w:val="20"/>
        </w:rPr>
        <w:t>.</w:t>
      </w:r>
    </w:p>
    <w:bookmarkEnd w:id="145"/>
    <w:bookmarkEnd w:id="146"/>
    <w:bookmarkEnd w:id="147"/>
    <w:bookmarkEnd w:id="148"/>
    <w:bookmarkEnd w:id="149"/>
    <w:bookmarkEnd w:id="150"/>
    <w:bookmarkEnd w:id="151"/>
    <w:bookmarkEnd w:id="152"/>
    <w:p w14:paraId="258C33CB" w14:textId="77777777" w:rsidR="004E49D5" w:rsidRDefault="004E49D5" w:rsidP="009D173E">
      <w:pPr>
        <w:jc w:val="both"/>
        <w:rPr>
          <w:rFonts w:cs="Arial"/>
          <w:sz w:val="20"/>
        </w:rPr>
        <w:sectPr w:rsidR="004E49D5" w:rsidSect="006B293D">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1008" w:left="1008" w:header="720" w:footer="720" w:gutter="0"/>
          <w:cols w:space="720"/>
          <w:titlePg/>
        </w:sectPr>
      </w:pPr>
    </w:p>
    <w:p w14:paraId="0EABADA5" w14:textId="77777777" w:rsidR="004E49D5" w:rsidRPr="00D4463D" w:rsidRDefault="004E49D5" w:rsidP="004E49D5">
      <w:pPr>
        <w:jc w:val="both"/>
        <w:rPr>
          <w:rFonts w:cs="Arial"/>
          <w:b/>
          <w:noProof/>
          <w:sz w:val="20"/>
        </w:rPr>
      </w:pPr>
      <w:bookmarkStart w:id="168" w:name="_Hlk24008071"/>
      <w:bookmarkStart w:id="169" w:name="_Toc377276143"/>
      <w:bookmarkStart w:id="170" w:name="_Toc377877183"/>
      <w:bookmarkStart w:id="171" w:name="_Toc382035381"/>
      <w:bookmarkStart w:id="172" w:name="_Toc382726630"/>
      <w:bookmarkStart w:id="173" w:name="_Toc382726705"/>
      <w:bookmarkStart w:id="174" w:name="_Toc382726784"/>
      <w:bookmarkStart w:id="175" w:name="_Toc387818190"/>
      <w:bookmarkStart w:id="176" w:name="_Toc390499900"/>
      <w:bookmarkStart w:id="177" w:name="_Toc390500329"/>
      <w:bookmarkStart w:id="178" w:name="_Toc390504382"/>
      <w:bookmarkStart w:id="179" w:name="_Toc390570172"/>
      <w:bookmarkStart w:id="180" w:name="_Toc391182906"/>
      <w:bookmarkStart w:id="181" w:name="_Toc437238970"/>
      <w:bookmarkStart w:id="182" w:name="_Toc451333047"/>
      <w:r w:rsidRPr="00D4463D">
        <w:rPr>
          <w:rFonts w:cs="Arial"/>
          <w:b/>
          <w:noProof/>
          <w:sz w:val="20"/>
        </w:rPr>
        <w:lastRenderedPageBreak/>
        <w:t>7.1.1  Calendar Day VOC emissions after control.</w:t>
      </w:r>
    </w:p>
    <w:p w14:paraId="6B313D93" w14:textId="77777777" w:rsidR="004E49D5" w:rsidRPr="00D4463D" w:rsidRDefault="004E49D5" w:rsidP="004E49D5">
      <w:pPr>
        <w:jc w:val="both"/>
        <w:rPr>
          <w:rFonts w:cs="Arial"/>
          <w:noProof/>
          <w:sz w:val="20"/>
        </w:rPr>
      </w:pPr>
    </w:p>
    <w:p w14:paraId="5B1417CD" w14:textId="77777777" w:rsidR="004E49D5" w:rsidRPr="00D4463D" w:rsidRDefault="004E49D5" w:rsidP="004E49D5">
      <w:pPr>
        <w:jc w:val="both"/>
        <w:rPr>
          <w:rFonts w:cs="Arial"/>
          <w:noProof/>
          <w:sz w:val="20"/>
        </w:rPr>
      </w:pPr>
      <w:r w:rsidRPr="00D4463D">
        <w:rPr>
          <w:rFonts w:cs="Arial"/>
          <w:noProof/>
          <w:sz w:val="20"/>
        </w:rPr>
        <w:t xml:space="preserve">                 </w:t>
      </w:r>
      <w:r w:rsidRPr="00D4463D">
        <w:rPr>
          <w:rFonts w:cs="Arial"/>
          <w:noProof/>
          <w:sz w:val="20"/>
        </w:rPr>
        <w:tab/>
      </w:r>
      <w:r w:rsidRPr="00D4463D">
        <w:rPr>
          <w:rFonts w:cs="Arial"/>
          <w:noProof/>
          <w:sz w:val="20"/>
        </w:rPr>
        <w:tab/>
      </w:r>
      <w:r w:rsidRPr="00D4463D">
        <w:rPr>
          <w:rFonts w:cs="Arial"/>
          <w:noProof/>
          <w:sz w:val="20"/>
        </w:rPr>
        <w:tab/>
        <w:t>Date:__________</w:t>
      </w:r>
    </w:p>
    <w:p w14:paraId="2CE206CA" w14:textId="77777777" w:rsidR="004E49D5" w:rsidRPr="00D4463D" w:rsidRDefault="004E49D5" w:rsidP="004E49D5">
      <w:pPr>
        <w:jc w:val="both"/>
        <w:rPr>
          <w:rFonts w:cs="Arial"/>
          <w:noProof/>
          <w:sz w:val="20"/>
        </w:rPr>
      </w:pPr>
    </w:p>
    <w:p w14:paraId="762B3BC3" w14:textId="77777777" w:rsidR="004E49D5" w:rsidRDefault="004E49D5" w:rsidP="004E49D5">
      <w:pPr>
        <w:jc w:val="both"/>
        <w:rPr>
          <w:rFonts w:cs="Arial"/>
          <w:noProof/>
          <w:sz w:val="20"/>
        </w:rPr>
      </w:pPr>
      <w:r w:rsidRPr="00D4463D">
        <w:rPr>
          <w:rFonts w:cs="Arial"/>
          <w:noProof/>
          <w:sz w:val="20"/>
        </w:rPr>
        <w:t>Line no. or emission unit identification:___________________</w:t>
      </w:r>
    </w:p>
    <w:p w14:paraId="73A09382" w14:textId="77777777" w:rsidR="004E49D5" w:rsidRPr="00AA0909" w:rsidRDefault="004E49D5" w:rsidP="004E49D5">
      <w:pPr>
        <w:rPr>
          <w:noProof/>
        </w:rPr>
      </w:pPr>
    </w:p>
    <w:tbl>
      <w:tblPr>
        <w:tblW w:w="1458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80"/>
        <w:gridCol w:w="1170"/>
        <w:gridCol w:w="1170"/>
        <w:gridCol w:w="1170"/>
        <w:gridCol w:w="1260"/>
        <w:gridCol w:w="1080"/>
        <w:gridCol w:w="1260"/>
        <w:gridCol w:w="1080"/>
        <w:gridCol w:w="1350"/>
        <w:gridCol w:w="270"/>
        <w:gridCol w:w="236"/>
        <w:gridCol w:w="934"/>
        <w:gridCol w:w="1170"/>
        <w:gridCol w:w="1350"/>
      </w:tblGrid>
      <w:tr w:rsidR="004E49D5" w:rsidRPr="00AA0909" w14:paraId="15F876EF" w14:textId="77777777" w:rsidTr="00C35D54">
        <w:tc>
          <w:tcPr>
            <w:tcW w:w="1080" w:type="dxa"/>
          </w:tcPr>
          <w:p w14:paraId="7247E32D" w14:textId="77777777" w:rsidR="004E49D5" w:rsidRPr="00AA0909" w:rsidRDefault="004E49D5" w:rsidP="00C35D54">
            <w:pPr>
              <w:jc w:val="center"/>
            </w:pPr>
          </w:p>
        </w:tc>
        <w:tc>
          <w:tcPr>
            <w:tcW w:w="1170" w:type="dxa"/>
          </w:tcPr>
          <w:p w14:paraId="4AE3266A" w14:textId="77777777" w:rsidR="004E49D5" w:rsidRPr="00AA0909" w:rsidRDefault="004E49D5" w:rsidP="00C35D54">
            <w:pPr>
              <w:jc w:val="center"/>
            </w:pPr>
            <w:r w:rsidRPr="00AA0909">
              <w:t>A</w:t>
            </w:r>
          </w:p>
        </w:tc>
        <w:tc>
          <w:tcPr>
            <w:tcW w:w="1170" w:type="dxa"/>
          </w:tcPr>
          <w:p w14:paraId="07458E19" w14:textId="77777777" w:rsidR="004E49D5" w:rsidRPr="00AA0909" w:rsidRDefault="004E49D5" w:rsidP="00C35D54">
            <w:pPr>
              <w:jc w:val="center"/>
            </w:pPr>
            <w:r w:rsidRPr="00AA0909">
              <w:t>B</w:t>
            </w:r>
          </w:p>
        </w:tc>
        <w:tc>
          <w:tcPr>
            <w:tcW w:w="1170" w:type="dxa"/>
          </w:tcPr>
          <w:p w14:paraId="1269038A" w14:textId="77777777" w:rsidR="004E49D5" w:rsidRPr="00AA0909" w:rsidRDefault="004E49D5" w:rsidP="00C35D54">
            <w:pPr>
              <w:jc w:val="center"/>
            </w:pPr>
            <w:r w:rsidRPr="00AA0909">
              <w:t>C</w:t>
            </w:r>
          </w:p>
          <w:p w14:paraId="61B99049" w14:textId="77777777" w:rsidR="004E49D5" w:rsidRPr="00AA0909" w:rsidRDefault="004E49D5" w:rsidP="00C35D54">
            <w:pPr>
              <w:jc w:val="center"/>
            </w:pPr>
            <w:r w:rsidRPr="00AA0909">
              <w:t>SEE NOTE 1</w:t>
            </w:r>
          </w:p>
        </w:tc>
        <w:tc>
          <w:tcPr>
            <w:tcW w:w="1260" w:type="dxa"/>
            <w:tcBorders>
              <w:top w:val="single" w:sz="12" w:space="0" w:color="auto"/>
              <w:bottom w:val="single" w:sz="6" w:space="0" w:color="auto"/>
              <w:right w:val="single" w:sz="12" w:space="0" w:color="auto"/>
            </w:tcBorders>
          </w:tcPr>
          <w:p w14:paraId="26E1217B" w14:textId="77777777" w:rsidR="004E49D5" w:rsidRPr="00AA0909" w:rsidRDefault="004E49D5" w:rsidP="00C35D54">
            <w:pPr>
              <w:jc w:val="center"/>
            </w:pPr>
            <w:r w:rsidRPr="00AA0909">
              <w:t>D</w:t>
            </w:r>
          </w:p>
          <w:p w14:paraId="25CE20CF" w14:textId="77777777" w:rsidR="004E49D5" w:rsidRPr="00AA0909" w:rsidRDefault="004E49D5" w:rsidP="00C35D54">
            <w:pPr>
              <w:jc w:val="center"/>
            </w:pPr>
            <w:r w:rsidRPr="00AA0909">
              <w:t>SEE NOTE 2</w:t>
            </w:r>
          </w:p>
        </w:tc>
        <w:tc>
          <w:tcPr>
            <w:tcW w:w="1080" w:type="dxa"/>
            <w:tcBorders>
              <w:top w:val="nil"/>
              <w:left w:val="nil"/>
              <w:bottom w:val="nil"/>
              <w:right w:val="nil"/>
            </w:tcBorders>
          </w:tcPr>
          <w:p w14:paraId="6FCD76B8" w14:textId="77777777" w:rsidR="004E49D5" w:rsidRPr="00AA0909" w:rsidRDefault="004E49D5" w:rsidP="00C35D54">
            <w:pPr>
              <w:jc w:val="center"/>
            </w:pPr>
          </w:p>
        </w:tc>
        <w:tc>
          <w:tcPr>
            <w:tcW w:w="1260" w:type="dxa"/>
            <w:tcBorders>
              <w:top w:val="single" w:sz="12" w:space="0" w:color="auto"/>
              <w:left w:val="single" w:sz="12" w:space="0" w:color="auto"/>
              <w:bottom w:val="single" w:sz="6" w:space="0" w:color="auto"/>
            </w:tcBorders>
          </w:tcPr>
          <w:p w14:paraId="385062A9" w14:textId="77777777" w:rsidR="004E49D5" w:rsidRPr="00AA0909" w:rsidRDefault="004E49D5" w:rsidP="00C35D54">
            <w:pPr>
              <w:jc w:val="center"/>
            </w:pPr>
            <w:r w:rsidRPr="00AA0909">
              <w:t>E</w:t>
            </w:r>
          </w:p>
        </w:tc>
        <w:tc>
          <w:tcPr>
            <w:tcW w:w="1080" w:type="dxa"/>
          </w:tcPr>
          <w:p w14:paraId="7EE5C3EF" w14:textId="77777777" w:rsidR="004E49D5" w:rsidRPr="00AA0909" w:rsidRDefault="004E49D5" w:rsidP="00C35D54">
            <w:pPr>
              <w:jc w:val="center"/>
            </w:pPr>
            <w:r w:rsidRPr="00AA0909">
              <w:t>F</w:t>
            </w:r>
          </w:p>
        </w:tc>
        <w:tc>
          <w:tcPr>
            <w:tcW w:w="1350" w:type="dxa"/>
            <w:tcBorders>
              <w:top w:val="single" w:sz="12" w:space="0" w:color="auto"/>
              <w:bottom w:val="single" w:sz="6" w:space="0" w:color="auto"/>
              <w:right w:val="single" w:sz="12" w:space="0" w:color="auto"/>
            </w:tcBorders>
          </w:tcPr>
          <w:p w14:paraId="4F9AA029" w14:textId="77777777" w:rsidR="004E49D5" w:rsidRPr="00AA0909" w:rsidRDefault="004E49D5" w:rsidP="00C35D54">
            <w:pPr>
              <w:jc w:val="center"/>
              <w:rPr>
                <w:sz w:val="16"/>
              </w:rPr>
            </w:pPr>
            <w:r w:rsidRPr="00AA0909">
              <w:rPr>
                <w:sz w:val="16"/>
              </w:rPr>
              <w:t>G=(C*D)+(E*F)</w:t>
            </w:r>
          </w:p>
        </w:tc>
        <w:tc>
          <w:tcPr>
            <w:tcW w:w="270" w:type="dxa"/>
            <w:tcBorders>
              <w:top w:val="nil"/>
              <w:left w:val="nil"/>
              <w:bottom w:val="nil"/>
              <w:right w:val="nil"/>
            </w:tcBorders>
          </w:tcPr>
          <w:p w14:paraId="79FF13F1" w14:textId="77777777" w:rsidR="004E49D5" w:rsidRPr="00AA0909" w:rsidRDefault="004E49D5" w:rsidP="00C35D54">
            <w:pPr>
              <w:ind w:left="-108" w:right="41"/>
              <w:jc w:val="center"/>
            </w:pPr>
          </w:p>
        </w:tc>
        <w:tc>
          <w:tcPr>
            <w:tcW w:w="236" w:type="dxa"/>
            <w:tcBorders>
              <w:top w:val="nil"/>
              <w:left w:val="nil"/>
              <w:bottom w:val="nil"/>
              <w:right w:val="nil"/>
            </w:tcBorders>
          </w:tcPr>
          <w:p w14:paraId="49ACF697" w14:textId="77777777" w:rsidR="004E49D5" w:rsidRPr="00AA0909" w:rsidRDefault="004E49D5" w:rsidP="00C35D54">
            <w:pPr>
              <w:ind w:left="-198"/>
              <w:jc w:val="center"/>
            </w:pPr>
          </w:p>
        </w:tc>
        <w:tc>
          <w:tcPr>
            <w:tcW w:w="934" w:type="dxa"/>
            <w:tcBorders>
              <w:top w:val="single" w:sz="12" w:space="0" w:color="auto"/>
              <w:left w:val="single" w:sz="12" w:space="0" w:color="auto"/>
              <w:bottom w:val="single" w:sz="6" w:space="0" w:color="auto"/>
            </w:tcBorders>
          </w:tcPr>
          <w:p w14:paraId="0B7CEA62" w14:textId="77777777" w:rsidR="004E49D5" w:rsidRPr="00AA0909" w:rsidRDefault="004E49D5" w:rsidP="00C35D54">
            <w:pPr>
              <w:jc w:val="center"/>
            </w:pPr>
            <w:r w:rsidRPr="00AA0909">
              <w:t>R</w:t>
            </w:r>
          </w:p>
        </w:tc>
        <w:tc>
          <w:tcPr>
            <w:tcW w:w="1170" w:type="dxa"/>
            <w:tcBorders>
              <w:top w:val="single" w:sz="12" w:space="0" w:color="auto"/>
              <w:left w:val="single" w:sz="12" w:space="0" w:color="auto"/>
              <w:bottom w:val="single" w:sz="6" w:space="0" w:color="auto"/>
            </w:tcBorders>
          </w:tcPr>
          <w:p w14:paraId="523857D0" w14:textId="77777777" w:rsidR="004E49D5" w:rsidRPr="00AA0909" w:rsidRDefault="004E49D5" w:rsidP="00C35D54">
            <w:pPr>
              <w:jc w:val="center"/>
            </w:pPr>
            <w:r w:rsidRPr="00AA0909">
              <w:t>S</w:t>
            </w:r>
          </w:p>
        </w:tc>
        <w:tc>
          <w:tcPr>
            <w:tcW w:w="1350" w:type="dxa"/>
            <w:tcBorders>
              <w:top w:val="single" w:sz="12" w:space="0" w:color="auto"/>
              <w:left w:val="single" w:sz="12" w:space="0" w:color="auto"/>
              <w:bottom w:val="single" w:sz="6" w:space="0" w:color="auto"/>
            </w:tcBorders>
          </w:tcPr>
          <w:p w14:paraId="568DB8D4" w14:textId="77777777" w:rsidR="004E49D5" w:rsidRPr="00AA0909" w:rsidRDefault="004E49D5" w:rsidP="00C35D54">
            <w:pPr>
              <w:jc w:val="center"/>
              <w:rPr>
                <w:sz w:val="16"/>
              </w:rPr>
            </w:pPr>
            <w:r w:rsidRPr="00AA0909">
              <w:rPr>
                <w:sz w:val="16"/>
              </w:rPr>
              <w:t>K = 1- [(R*S)/10000]</w:t>
            </w:r>
          </w:p>
        </w:tc>
      </w:tr>
      <w:tr w:rsidR="004E49D5" w:rsidRPr="00AA0909" w14:paraId="7458FDD6" w14:textId="77777777" w:rsidTr="00C35D54">
        <w:tc>
          <w:tcPr>
            <w:tcW w:w="1080" w:type="dxa"/>
            <w:vAlign w:val="bottom"/>
          </w:tcPr>
          <w:p w14:paraId="77F76119" w14:textId="77777777" w:rsidR="004E49D5" w:rsidRPr="00AA0909" w:rsidRDefault="004E49D5" w:rsidP="00C35D54">
            <w:pPr>
              <w:jc w:val="center"/>
              <w:rPr>
                <w:sz w:val="16"/>
                <w:szCs w:val="16"/>
              </w:rPr>
            </w:pPr>
            <w:r w:rsidRPr="00AA0909">
              <w:rPr>
                <w:sz w:val="16"/>
                <w:szCs w:val="16"/>
              </w:rPr>
              <w:t>COATING</w:t>
            </w:r>
          </w:p>
          <w:p w14:paraId="6854F7B6" w14:textId="77777777" w:rsidR="004E49D5" w:rsidRPr="00AA0909" w:rsidRDefault="004E49D5" w:rsidP="00C35D54">
            <w:pPr>
              <w:jc w:val="center"/>
              <w:rPr>
                <w:sz w:val="16"/>
                <w:szCs w:val="16"/>
              </w:rPr>
            </w:pPr>
            <w:r w:rsidRPr="00AA0909">
              <w:rPr>
                <w:sz w:val="16"/>
                <w:szCs w:val="16"/>
              </w:rPr>
              <w:t>IDENTITY</w:t>
            </w:r>
          </w:p>
        </w:tc>
        <w:tc>
          <w:tcPr>
            <w:tcW w:w="1170" w:type="dxa"/>
            <w:vAlign w:val="bottom"/>
          </w:tcPr>
          <w:p w14:paraId="1EAFF63C" w14:textId="77777777" w:rsidR="004E49D5" w:rsidRPr="00AA0909" w:rsidRDefault="004E49D5" w:rsidP="00C35D54">
            <w:pPr>
              <w:jc w:val="center"/>
              <w:rPr>
                <w:sz w:val="16"/>
                <w:szCs w:val="16"/>
              </w:rPr>
            </w:pPr>
            <w:r w:rsidRPr="00AA0909">
              <w:rPr>
                <w:sz w:val="16"/>
                <w:szCs w:val="16"/>
              </w:rPr>
              <w:t>GALLONS OF COATING USED AS RECEIVED WITH WATER</w:t>
            </w:r>
          </w:p>
        </w:tc>
        <w:tc>
          <w:tcPr>
            <w:tcW w:w="1170" w:type="dxa"/>
            <w:vAlign w:val="bottom"/>
          </w:tcPr>
          <w:p w14:paraId="5F860B99" w14:textId="77777777" w:rsidR="004E49D5" w:rsidRPr="00AA0909" w:rsidRDefault="004E49D5" w:rsidP="00C35D54">
            <w:pPr>
              <w:jc w:val="center"/>
              <w:rPr>
                <w:sz w:val="16"/>
                <w:szCs w:val="16"/>
              </w:rPr>
            </w:pPr>
            <w:r w:rsidRPr="00AA0909">
              <w:rPr>
                <w:sz w:val="16"/>
                <w:szCs w:val="16"/>
              </w:rPr>
              <w:t>COATING DENSITY</w:t>
            </w:r>
          </w:p>
        </w:tc>
        <w:tc>
          <w:tcPr>
            <w:tcW w:w="1170" w:type="dxa"/>
            <w:vAlign w:val="bottom"/>
          </w:tcPr>
          <w:p w14:paraId="3477E871" w14:textId="77777777" w:rsidR="004E49D5" w:rsidRPr="00AA0909" w:rsidRDefault="004E49D5" w:rsidP="00C35D54">
            <w:pPr>
              <w:jc w:val="center"/>
              <w:rPr>
                <w:sz w:val="16"/>
                <w:szCs w:val="16"/>
              </w:rPr>
            </w:pPr>
            <w:r w:rsidRPr="00AA0909">
              <w:rPr>
                <w:sz w:val="16"/>
                <w:szCs w:val="16"/>
              </w:rPr>
              <w:t>GALLONS OF COATING USED MINUS WATER</w:t>
            </w:r>
          </w:p>
        </w:tc>
        <w:tc>
          <w:tcPr>
            <w:tcW w:w="1260" w:type="dxa"/>
            <w:tcBorders>
              <w:top w:val="nil"/>
            </w:tcBorders>
            <w:vAlign w:val="bottom"/>
          </w:tcPr>
          <w:p w14:paraId="771CF430" w14:textId="77777777" w:rsidR="004E49D5" w:rsidRPr="00AA0909" w:rsidRDefault="004E49D5" w:rsidP="00C35D54">
            <w:pPr>
              <w:jc w:val="center"/>
              <w:rPr>
                <w:sz w:val="16"/>
                <w:szCs w:val="16"/>
              </w:rPr>
            </w:pPr>
            <w:r w:rsidRPr="00AA0909">
              <w:rPr>
                <w:sz w:val="16"/>
                <w:szCs w:val="16"/>
              </w:rPr>
              <w:t>LBS OF VOC PER GAL OF COATING MINUS WATER</w:t>
            </w:r>
          </w:p>
        </w:tc>
        <w:tc>
          <w:tcPr>
            <w:tcW w:w="1080" w:type="dxa"/>
            <w:tcBorders>
              <w:top w:val="single" w:sz="12" w:space="0" w:color="auto"/>
              <w:bottom w:val="single" w:sz="6" w:space="0" w:color="auto"/>
            </w:tcBorders>
            <w:vAlign w:val="bottom"/>
          </w:tcPr>
          <w:p w14:paraId="2CD0DE09" w14:textId="77777777" w:rsidR="004E49D5" w:rsidRPr="00AA0909" w:rsidRDefault="004E49D5" w:rsidP="00C35D54">
            <w:pPr>
              <w:jc w:val="center"/>
              <w:rPr>
                <w:sz w:val="16"/>
                <w:szCs w:val="16"/>
              </w:rPr>
            </w:pPr>
            <w:r w:rsidRPr="00AA0909">
              <w:rPr>
                <w:sz w:val="16"/>
                <w:szCs w:val="16"/>
              </w:rPr>
              <w:t>REDUCER OR PURGE SOLVENT</w:t>
            </w:r>
          </w:p>
          <w:p w14:paraId="63E2B7D7" w14:textId="77777777" w:rsidR="004E49D5" w:rsidRPr="00AA0909" w:rsidRDefault="004E49D5" w:rsidP="00C35D54">
            <w:pPr>
              <w:jc w:val="center"/>
              <w:rPr>
                <w:sz w:val="16"/>
                <w:szCs w:val="16"/>
              </w:rPr>
            </w:pPr>
            <w:r w:rsidRPr="00AA0909">
              <w:rPr>
                <w:sz w:val="16"/>
                <w:szCs w:val="16"/>
              </w:rPr>
              <w:t>IDENTITY</w:t>
            </w:r>
          </w:p>
        </w:tc>
        <w:tc>
          <w:tcPr>
            <w:tcW w:w="1260" w:type="dxa"/>
            <w:tcBorders>
              <w:top w:val="nil"/>
            </w:tcBorders>
            <w:vAlign w:val="bottom"/>
          </w:tcPr>
          <w:p w14:paraId="0BB39245" w14:textId="77777777" w:rsidR="004E49D5" w:rsidRPr="00AA0909" w:rsidRDefault="004E49D5" w:rsidP="00C35D54">
            <w:pPr>
              <w:jc w:val="center"/>
              <w:rPr>
                <w:sz w:val="16"/>
                <w:szCs w:val="16"/>
              </w:rPr>
            </w:pPr>
            <w:r w:rsidRPr="00AA0909">
              <w:rPr>
                <w:sz w:val="16"/>
                <w:szCs w:val="16"/>
              </w:rPr>
              <w:t>GAL OF REDUCER</w:t>
            </w:r>
          </w:p>
          <w:p w14:paraId="02FF0868" w14:textId="77777777" w:rsidR="004E49D5" w:rsidRPr="00AA0909" w:rsidRDefault="004E49D5" w:rsidP="00C35D54">
            <w:pPr>
              <w:jc w:val="center"/>
              <w:rPr>
                <w:sz w:val="16"/>
                <w:szCs w:val="16"/>
              </w:rPr>
            </w:pPr>
            <w:r w:rsidRPr="00AA0909">
              <w:rPr>
                <w:sz w:val="16"/>
                <w:szCs w:val="16"/>
              </w:rPr>
              <w:t>USED OR PURGE SOLVENT NOT RECLAIMED</w:t>
            </w:r>
          </w:p>
        </w:tc>
        <w:tc>
          <w:tcPr>
            <w:tcW w:w="1080" w:type="dxa"/>
            <w:vAlign w:val="bottom"/>
          </w:tcPr>
          <w:p w14:paraId="0CF23F1F" w14:textId="77777777" w:rsidR="004E49D5" w:rsidRPr="00AA0909" w:rsidRDefault="004E49D5" w:rsidP="00C35D54">
            <w:pPr>
              <w:jc w:val="center"/>
              <w:rPr>
                <w:sz w:val="16"/>
                <w:szCs w:val="16"/>
              </w:rPr>
            </w:pPr>
            <w:r w:rsidRPr="00AA0909">
              <w:rPr>
                <w:sz w:val="16"/>
                <w:szCs w:val="16"/>
              </w:rPr>
              <w:t>LBS OF VOC PER GAL OF REDUCER OR PURGE SOLVENT</w:t>
            </w:r>
          </w:p>
        </w:tc>
        <w:tc>
          <w:tcPr>
            <w:tcW w:w="1350" w:type="dxa"/>
            <w:tcBorders>
              <w:top w:val="single" w:sz="6" w:space="0" w:color="auto"/>
              <w:bottom w:val="single" w:sz="6" w:space="0" w:color="auto"/>
              <w:right w:val="single" w:sz="12" w:space="0" w:color="auto"/>
            </w:tcBorders>
            <w:vAlign w:val="bottom"/>
          </w:tcPr>
          <w:p w14:paraId="446C4ABA" w14:textId="77777777" w:rsidR="004E49D5" w:rsidRPr="00AA0909" w:rsidRDefault="004E49D5" w:rsidP="00C35D54">
            <w:pPr>
              <w:jc w:val="center"/>
              <w:rPr>
                <w:sz w:val="16"/>
                <w:szCs w:val="16"/>
              </w:rPr>
            </w:pPr>
            <w:r w:rsidRPr="00AA0909">
              <w:rPr>
                <w:sz w:val="16"/>
                <w:szCs w:val="16"/>
              </w:rPr>
              <w:t>LBS OF VOC</w:t>
            </w:r>
          </w:p>
        </w:tc>
        <w:tc>
          <w:tcPr>
            <w:tcW w:w="270" w:type="dxa"/>
            <w:tcBorders>
              <w:top w:val="nil"/>
              <w:left w:val="nil"/>
              <w:bottom w:val="nil"/>
              <w:right w:val="nil"/>
            </w:tcBorders>
          </w:tcPr>
          <w:p w14:paraId="097B9077" w14:textId="77777777" w:rsidR="004E49D5" w:rsidRPr="00AA0909" w:rsidRDefault="004E49D5" w:rsidP="00C35D54">
            <w:pPr>
              <w:jc w:val="center"/>
            </w:pPr>
          </w:p>
        </w:tc>
        <w:tc>
          <w:tcPr>
            <w:tcW w:w="236" w:type="dxa"/>
            <w:tcBorders>
              <w:top w:val="nil"/>
              <w:left w:val="nil"/>
              <w:bottom w:val="nil"/>
              <w:right w:val="nil"/>
            </w:tcBorders>
          </w:tcPr>
          <w:p w14:paraId="6461D3AF" w14:textId="77777777" w:rsidR="004E49D5" w:rsidRPr="00AA0909" w:rsidRDefault="004E49D5" w:rsidP="00C35D54">
            <w:pPr>
              <w:jc w:val="center"/>
            </w:pPr>
          </w:p>
        </w:tc>
        <w:tc>
          <w:tcPr>
            <w:tcW w:w="934" w:type="dxa"/>
            <w:tcBorders>
              <w:top w:val="single" w:sz="6" w:space="0" w:color="auto"/>
              <w:left w:val="single" w:sz="12" w:space="0" w:color="auto"/>
              <w:bottom w:val="single" w:sz="6" w:space="0" w:color="auto"/>
            </w:tcBorders>
          </w:tcPr>
          <w:p w14:paraId="1802D218" w14:textId="77777777" w:rsidR="004E49D5" w:rsidRPr="00AA0909" w:rsidRDefault="004E49D5" w:rsidP="00C35D54">
            <w:pPr>
              <w:jc w:val="center"/>
              <w:rPr>
                <w:sz w:val="16"/>
              </w:rPr>
            </w:pPr>
            <w:r w:rsidRPr="00AA0909">
              <w:rPr>
                <w:sz w:val="16"/>
              </w:rPr>
              <w:t>Percent</w:t>
            </w:r>
          </w:p>
          <w:p w14:paraId="3F429D50" w14:textId="77777777" w:rsidR="004E49D5" w:rsidRPr="00AA0909" w:rsidRDefault="004E49D5" w:rsidP="00C35D54">
            <w:pPr>
              <w:jc w:val="center"/>
              <w:rPr>
                <w:sz w:val="16"/>
              </w:rPr>
            </w:pPr>
            <w:r w:rsidRPr="00AA0909">
              <w:rPr>
                <w:sz w:val="16"/>
              </w:rPr>
              <w:t>Capture Efficiency</w:t>
            </w:r>
          </w:p>
        </w:tc>
        <w:tc>
          <w:tcPr>
            <w:tcW w:w="1170" w:type="dxa"/>
            <w:tcBorders>
              <w:top w:val="single" w:sz="6" w:space="0" w:color="auto"/>
              <w:left w:val="single" w:sz="12" w:space="0" w:color="auto"/>
              <w:bottom w:val="single" w:sz="6" w:space="0" w:color="auto"/>
            </w:tcBorders>
          </w:tcPr>
          <w:p w14:paraId="7999E18C" w14:textId="77777777" w:rsidR="004E49D5" w:rsidRPr="00AA0909" w:rsidRDefault="004E49D5" w:rsidP="00C35D54">
            <w:pPr>
              <w:jc w:val="center"/>
              <w:rPr>
                <w:sz w:val="16"/>
              </w:rPr>
            </w:pPr>
            <w:r w:rsidRPr="00AA0909">
              <w:rPr>
                <w:sz w:val="16"/>
              </w:rPr>
              <w:t>Percent Destruction Efficiency</w:t>
            </w:r>
          </w:p>
        </w:tc>
        <w:tc>
          <w:tcPr>
            <w:tcW w:w="1350" w:type="dxa"/>
            <w:tcBorders>
              <w:top w:val="single" w:sz="6" w:space="0" w:color="auto"/>
              <w:left w:val="single" w:sz="12" w:space="0" w:color="auto"/>
              <w:bottom w:val="single" w:sz="6" w:space="0" w:color="auto"/>
            </w:tcBorders>
          </w:tcPr>
          <w:p w14:paraId="1F6EAFBF" w14:textId="77777777" w:rsidR="004E49D5" w:rsidRPr="00AA0909" w:rsidRDefault="004E49D5" w:rsidP="00C35D54">
            <w:pPr>
              <w:jc w:val="center"/>
            </w:pPr>
            <w:r w:rsidRPr="00AA0909">
              <w:rPr>
                <w:sz w:val="16"/>
              </w:rPr>
              <w:t>CONTROL FACTOR</w:t>
            </w:r>
          </w:p>
        </w:tc>
      </w:tr>
      <w:tr w:rsidR="004E49D5" w:rsidRPr="00AA0909" w14:paraId="2364D6EC" w14:textId="77777777" w:rsidTr="00C35D54">
        <w:tc>
          <w:tcPr>
            <w:tcW w:w="1080" w:type="dxa"/>
          </w:tcPr>
          <w:p w14:paraId="150EF793" w14:textId="77777777" w:rsidR="004E49D5" w:rsidRPr="00AA0909" w:rsidRDefault="004E49D5" w:rsidP="00C35D54"/>
        </w:tc>
        <w:tc>
          <w:tcPr>
            <w:tcW w:w="1170" w:type="dxa"/>
          </w:tcPr>
          <w:p w14:paraId="7A3C8D8D" w14:textId="77777777" w:rsidR="004E49D5" w:rsidRPr="00AA0909" w:rsidRDefault="004E49D5" w:rsidP="00C35D54"/>
        </w:tc>
        <w:tc>
          <w:tcPr>
            <w:tcW w:w="1170" w:type="dxa"/>
          </w:tcPr>
          <w:p w14:paraId="000F618C" w14:textId="77777777" w:rsidR="004E49D5" w:rsidRPr="00AA0909" w:rsidRDefault="004E49D5" w:rsidP="00C35D54"/>
        </w:tc>
        <w:tc>
          <w:tcPr>
            <w:tcW w:w="1170" w:type="dxa"/>
          </w:tcPr>
          <w:p w14:paraId="691DED22" w14:textId="77777777" w:rsidR="004E49D5" w:rsidRPr="00AA0909" w:rsidRDefault="004E49D5" w:rsidP="00C35D54"/>
        </w:tc>
        <w:tc>
          <w:tcPr>
            <w:tcW w:w="1260" w:type="dxa"/>
          </w:tcPr>
          <w:p w14:paraId="3C1F10D0" w14:textId="77777777" w:rsidR="004E49D5" w:rsidRPr="00AA0909" w:rsidRDefault="004E49D5" w:rsidP="00C35D54"/>
        </w:tc>
        <w:tc>
          <w:tcPr>
            <w:tcW w:w="1080" w:type="dxa"/>
            <w:tcBorders>
              <w:top w:val="nil"/>
            </w:tcBorders>
          </w:tcPr>
          <w:p w14:paraId="0ED4CC6A" w14:textId="77777777" w:rsidR="004E49D5" w:rsidRPr="00AA0909" w:rsidRDefault="004E49D5" w:rsidP="00C35D54"/>
        </w:tc>
        <w:tc>
          <w:tcPr>
            <w:tcW w:w="1260" w:type="dxa"/>
          </w:tcPr>
          <w:p w14:paraId="14B2B19D" w14:textId="77777777" w:rsidR="004E49D5" w:rsidRPr="00AA0909" w:rsidRDefault="004E49D5" w:rsidP="00C35D54"/>
        </w:tc>
        <w:tc>
          <w:tcPr>
            <w:tcW w:w="1080" w:type="dxa"/>
          </w:tcPr>
          <w:p w14:paraId="265482DE" w14:textId="77777777" w:rsidR="004E49D5" w:rsidRPr="00AA0909" w:rsidRDefault="004E49D5" w:rsidP="00C35D54"/>
        </w:tc>
        <w:tc>
          <w:tcPr>
            <w:tcW w:w="1350" w:type="dxa"/>
            <w:tcBorders>
              <w:top w:val="single" w:sz="6" w:space="0" w:color="auto"/>
              <w:bottom w:val="single" w:sz="6" w:space="0" w:color="auto"/>
              <w:right w:val="single" w:sz="12" w:space="0" w:color="auto"/>
            </w:tcBorders>
          </w:tcPr>
          <w:p w14:paraId="132D4648" w14:textId="77777777" w:rsidR="004E49D5" w:rsidRPr="00AA0909" w:rsidRDefault="004E49D5" w:rsidP="00C35D54"/>
        </w:tc>
        <w:tc>
          <w:tcPr>
            <w:tcW w:w="270" w:type="dxa"/>
            <w:tcBorders>
              <w:top w:val="nil"/>
              <w:left w:val="nil"/>
              <w:bottom w:val="nil"/>
              <w:right w:val="nil"/>
            </w:tcBorders>
          </w:tcPr>
          <w:p w14:paraId="4AEE0482" w14:textId="77777777" w:rsidR="004E49D5" w:rsidRPr="00AA0909" w:rsidRDefault="004E49D5" w:rsidP="00C35D54"/>
        </w:tc>
        <w:tc>
          <w:tcPr>
            <w:tcW w:w="236" w:type="dxa"/>
            <w:tcBorders>
              <w:top w:val="nil"/>
              <w:left w:val="nil"/>
              <w:bottom w:val="nil"/>
              <w:right w:val="nil"/>
            </w:tcBorders>
          </w:tcPr>
          <w:p w14:paraId="282FCC97" w14:textId="77777777" w:rsidR="004E49D5" w:rsidRPr="00AA0909" w:rsidRDefault="004E49D5" w:rsidP="00C35D54"/>
        </w:tc>
        <w:tc>
          <w:tcPr>
            <w:tcW w:w="934" w:type="dxa"/>
            <w:tcBorders>
              <w:top w:val="single" w:sz="6" w:space="0" w:color="auto"/>
              <w:left w:val="single" w:sz="12" w:space="0" w:color="auto"/>
              <w:bottom w:val="single" w:sz="12" w:space="0" w:color="auto"/>
            </w:tcBorders>
          </w:tcPr>
          <w:p w14:paraId="4CC87CC5" w14:textId="77777777" w:rsidR="004E49D5" w:rsidRPr="00AA0909" w:rsidRDefault="004E49D5" w:rsidP="00C35D54"/>
        </w:tc>
        <w:tc>
          <w:tcPr>
            <w:tcW w:w="1170" w:type="dxa"/>
            <w:tcBorders>
              <w:top w:val="single" w:sz="6" w:space="0" w:color="auto"/>
              <w:left w:val="single" w:sz="12" w:space="0" w:color="auto"/>
              <w:bottom w:val="single" w:sz="12" w:space="0" w:color="auto"/>
            </w:tcBorders>
          </w:tcPr>
          <w:p w14:paraId="42676915" w14:textId="77777777" w:rsidR="004E49D5" w:rsidRPr="00AA0909" w:rsidRDefault="004E49D5" w:rsidP="00C35D54"/>
        </w:tc>
        <w:tc>
          <w:tcPr>
            <w:tcW w:w="1350" w:type="dxa"/>
            <w:tcBorders>
              <w:top w:val="single" w:sz="6" w:space="0" w:color="auto"/>
              <w:left w:val="single" w:sz="12" w:space="0" w:color="auto"/>
              <w:bottom w:val="single" w:sz="12" w:space="0" w:color="auto"/>
            </w:tcBorders>
          </w:tcPr>
          <w:p w14:paraId="14372A77" w14:textId="77777777" w:rsidR="004E49D5" w:rsidRPr="00AA0909" w:rsidRDefault="004E49D5" w:rsidP="00C35D54"/>
        </w:tc>
      </w:tr>
      <w:tr w:rsidR="004E49D5" w:rsidRPr="00AA0909" w14:paraId="0BF735F3" w14:textId="77777777" w:rsidTr="00C35D54">
        <w:tc>
          <w:tcPr>
            <w:tcW w:w="1080" w:type="dxa"/>
          </w:tcPr>
          <w:p w14:paraId="6E95DE58" w14:textId="77777777" w:rsidR="004E49D5" w:rsidRPr="00AA0909" w:rsidRDefault="004E49D5" w:rsidP="00C35D54"/>
        </w:tc>
        <w:tc>
          <w:tcPr>
            <w:tcW w:w="1170" w:type="dxa"/>
          </w:tcPr>
          <w:p w14:paraId="067FC22B" w14:textId="77777777" w:rsidR="004E49D5" w:rsidRPr="00AA0909" w:rsidRDefault="004E49D5" w:rsidP="00C35D54"/>
        </w:tc>
        <w:tc>
          <w:tcPr>
            <w:tcW w:w="1170" w:type="dxa"/>
          </w:tcPr>
          <w:p w14:paraId="6E48AA2F" w14:textId="77777777" w:rsidR="004E49D5" w:rsidRPr="00AA0909" w:rsidRDefault="004E49D5" w:rsidP="00C35D54"/>
        </w:tc>
        <w:tc>
          <w:tcPr>
            <w:tcW w:w="1170" w:type="dxa"/>
          </w:tcPr>
          <w:p w14:paraId="74B5C09C" w14:textId="77777777" w:rsidR="004E49D5" w:rsidRPr="00AA0909" w:rsidRDefault="004E49D5" w:rsidP="00C35D54"/>
        </w:tc>
        <w:tc>
          <w:tcPr>
            <w:tcW w:w="1260" w:type="dxa"/>
          </w:tcPr>
          <w:p w14:paraId="7BAB2478" w14:textId="77777777" w:rsidR="004E49D5" w:rsidRPr="00AA0909" w:rsidRDefault="004E49D5" w:rsidP="00C35D54"/>
        </w:tc>
        <w:tc>
          <w:tcPr>
            <w:tcW w:w="1080" w:type="dxa"/>
          </w:tcPr>
          <w:p w14:paraId="6FA2FCE9" w14:textId="77777777" w:rsidR="004E49D5" w:rsidRPr="00AA0909" w:rsidRDefault="004E49D5" w:rsidP="00C35D54"/>
        </w:tc>
        <w:tc>
          <w:tcPr>
            <w:tcW w:w="1260" w:type="dxa"/>
          </w:tcPr>
          <w:p w14:paraId="5ACD7772" w14:textId="77777777" w:rsidR="004E49D5" w:rsidRPr="00AA0909" w:rsidRDefault="004E49D5" w:rsidP="00C35D54"/>
        </w:tc>
        <w:tc>
          <w:tcPr>
            <w:tcW w:w="1080" w:type="dxa"/>
          </w:tcPr>
          <w:p w14:paraId="176C338C" w14:textId="77777777" w:rsidR="004E49D5" w:rsidRPr="00AA0909" w:rsidRDefault="004E49D5" w:rsidP="00C35D54"/>
        </w:tc>
        <w:tc>
          <w:tcPr>
            <w:tcW w:w="1350" w:type="dxa"/>
            <w:tcBorders>
              <w:top w:val="single" w:sz="6" w:space="0" w:color="auto"/>
              <w:bottom w:val="single" w:sz="6" w:space="0" w:color="auto"/>
              <w:right w:val="single" w:sz="12" w:space="0" w:color="auto"/>
            </w:tcBorders>
          </w:tcPr>
          <w:p w14:paraId="2D024140" w14:textId="77777777" w:rsidR="004E49D5" w:rsidRPr="00AA0909" w:rsidRDefault="004E49D5" w:rsidP="00C35D54"/>
        </w:tc>
        <w:tc>
          <w:tcPr>
            <w:tcW w:w="270" w:type="dxa"/>
            <w:tcBorders>
              <w:top w:val="nil"/>
              <w:left w:val="nil"/>
              <w:bottom w:val="nil"/>
              <w:right w:val="nil"/>
            </w:tcBorders>
          </w:tcPr>
          <w:p w14:paraId="4A8E015A" w14:textId="77777777" w:rsidR="004E49D5" w:rsidRPr="00AA0909" w:rsidRDefault="004E49D5" w:rsidP="00C35D54"/>
        </w:tc>
        <w:tc>
          <w:tcPr>
            <w:tcW w:w="236" w:type="dxa"/>
            <w:tcBorders>
              <w:top w:val="nil"/>
              <w:left w:val="nil"/>
              <w:bottom w:val="nil"/>
              <w:right w:val="nil"/>
            </w:tcBorders>
          </w:tcPr>
          <w:p w14:paraId="44D6B003" w14:textId="77777777" w:rsidR="004E49D5" w:rsidRPr="00AA0909" w:rsidRDefault="004E49D5" w:rsidP="00C35D54"/>
        </w:tc>
        <w:tc>
          <w:tcPr>
            <w:tcW w:w="934" w:type="dxa"/>
            <w:tcBorders>
              <w:top w:val="nil"/>
              <w:left w:val="nil"/>
              <w:bottom w:val="nil"/>
              <w:right w:val="nil"/>
            </w:tcBorders>
          </w:tcPr>
          <w:p w14:paraId="7B2B4684" w14:textId="77777777" w:rsidR="004E49D5" w:rsidRPr="00AA0909" w:rsidRDefault="004E49D5" w:rsidP="00C35D54"/>
        </w:tc>
        <w:tc>
          <w:tcPr>
            <w:tcW w:w="1170" w:type="dxa"/>
            <w:tcBorders>
              <w:top w:val="nil"/>
              <w:left w:val="nil"/>
              <w:bottom w:val="nil"/>
              <w:right w:val="nil"/>
            </w:tcBorders>
          </w:tcPr>
          <w:p w14:paraId="463D3794" w14:textId="77777777" w:rsidR="004E49D5" w:rsidRPr="00AA0909" w:rsidRDefault="004E49D5" w:rsidP="00C35D54"/>
        </w:tc>
        <w:tc>
          <w:tcPr>
            <w:tcW w:w="1350" w:type="dxa"/>
            <w:tcBorders>
              <w:top w:val="nil"/>
              <w:left w:val="nil"/>
              <w:bottom w:val="nil"/>
              <w:right w:val="nil"/>
            </w:tcBorders>
          </w:tcPr>
          <w:p w14:paraId="358A0BE6" w14:textId="77777777" w:rsidR="004E49D5" w:rsidRPr="00AA0909" w:rsidRDefault="004E49D5" w:rsidP="00C35D54"/>
        </w:tc>
      </w:tr>
      <w:tr w:rsidR="004E49D5" w:rsidRPr="00AA0909" w14:paraId="2DE16F61" w14:textId="77777777" w:rsidTr="00C35D54">
        <w:tc>
          <w:tcPr>
            <w:tcW w:w="1080" w:type="dxa"/>
          </w:tcPr>
          <w:p w14:paraId="25DD5204" w14:textId="77777777" w:rsidR="004E49D5" w:rsidRPr="00AA0909" w:rsidRDefault="004E49D5" w:rsidP="00C35D54"/>
        </w:tc>
        <w:tc>
          <w:tcPr>
            <w:tcW w:w="1170" w:type="dxa"/>
          </w:tcPr>
          <w:p w14:paraId="36A039C5" w14:textId="77777777" w:rsidR="004E49D5" w:rsidRPr="00AA0909" w:rsidRDefault="004E49D5" w:rsidP="00C35D54"/>
        </w:tc>
        <w:tc>
          <w:tcPr>
            <w:tcW w:w="1170" w:type="dxa"/>
          </w:tcPr>
          <w:p w14:paraId="3BD51DFF" w14:textId="77777777" w:rsidR="004E49D5" w:rsidRPr="00AA0909" w:rsidRDefault="004E49D5" w:rsidP="00C35D54"/>
        </w:tc>
        <w:tc>
          <w:tcPr>
            <w:tcW w:w="1170" w:type="dxa"/>
          </w:tcPr>
          <w:p w14:paraId="79EC9AE5" w14:textId="77777777" w:rsidR="004E49D5" w:rsidRPr="00AA0909" w:rsidRDefault="004E49D5" w:rsidP="00C35D54"/>
        </w:tc>
        <w:tc>
          <w:tcPr>
            <w:tcW w:w="1260" w:type="dxa"/>
          </w:tcPr>
          <w:p w14:paraId="04FF4C8A" w14:textId="77777777" w:rsidR="004E49D5" w:rsidRPr="00AA0909" w:rsidRDefault="004E49D5" w:rsidP="00C35D54"/>
        </w:tc>
        <w:tc>
          <w:tcPr>
            <w:tcW w:w="1080" w:type="dxa"/>
          </w:tcPr>
          <w:p w14:paraId="5127FBA9" w14:textId="77777777" w:rsidR="004E49D5" w:rsidRPr="00AA0909" w:rsidRDefault="004E49D5" w:rsidP="00C35D54"/>
        </w:tc>
        <w:tc>
          <w:tcPr>
            <w:tcW w:w="1260" w:type="dxa"/>
          </w:tcPr>
          <w:p w14:paraId="05EE5EB6" w14:textId="77777777" w:rsidR="004E49D5" w:rsidRPr="00AA0909" w:rsidRDefault="004E49D5" w:rsidP="00C35D54"/>
        </w:tc>
        <w:tc>
          <w:tcPr>
            <w:tcW w:w="1080" w:type="dxa"/>
          </w:tcPr>
          <w:p w14:paraId="24B41734" w14:textId="77777777" w:rsidR="004E49D5" w:rsidRPr="00AA0909" w:rsidRDefault="004E49D5" w:rsidP="00C35D54"/>
        </w:tc>
        <w:tc>
          <w:tcPr>
            <w:tcW w:w="1350" w:type="dxa"/>
            <w:tcBorders>
              <w:top w:val="single" w:sz="6" w:space="0" w:color="auto"/>
              <w:bottom w:val="single" w:sz="6" w:space="0" w:color="auto"/>
              <w:right w:val="single" w:sz="12" w:space="0" w:color="auto"/>
            </w:tcBorders>
          </w:tcPr>
          <w:p w14:paraId="2BEAEA60" w14:textId="77777777" w:rsidR="004E49D5" w:rsidRPr="00AA0909" w:rsidRDefault="004E49D5" w:rsidP="00C35D54"/>
        </w:tc>
        <w:tc>
          <w:tcPr>
            <w:tcW w:w="270" w:type="dxa"/>
            <w:tcBorders>
              <w:top w:val="nil"/>
              <w:left w:val="nil"/>
              <w:bottom w:val="nil"/>
              <w:right w:val="nil"/>
            </w:tcBorders>
          </w:tcPr>
          <w:p w14:paraId="6E2E3F76" w14:textId="77777777" w:rsidR="004E49D5" w:rsidRPr="00AA0909" w:rsidRDefault="004E49D5" w:rsidP="00C35D54"/>
        </w:tc>
        <w:tc>
          <w:tcPr>
            <w:tcW w:w="236" w:type="dxa"/>
            <w:tcBorders>
              <w:top w:val="nil"/>
              <w:left w:val="nil"/>
              <w:bottom w:val="nil"/>
              <w:right w:val="nil"/>
            </w:tcBorders>
          </w:tcPr>
          <w:p w14:paraId="7F4582DB" w14:textId="77777777" w:rsidR="004E49D5" w:rsidRPr="00AA0909" w:rsidRDefault="004E49D5" w:rsidP="00C35D54"/>
        </w:tc>
        <w:tc>
          <w:tcPr>
            <w:tcW w:w="934" w:type="dxa"/>
            <w:tcBorders>
              <w:top w:val="nil"/>
              <w:left w:val="nil"/>
              <w:bottom w:val="nil"/>
              <w:right w:val="nil"/>
            </w:tcBorders>
          </w:tcPr>
          <w:p w14:paraId="28BA0877" w14:textId="77777777" w:rsidR="004E49D5" w:rsidRPr="00AA0909" w:rsidRDefault="004E49D5" w:rsidP="00C35D54"/>
        </w:tc>
        <w:tc>
          <w:tcPr>
            <w:tcW w:w="1170" w:type="dxa"/>
            <w:tcBorders>
              <w:top w:val="nil"/>
              <w:left w:val="nil"/>
              <w:bottom w:val="nil"/>
              <w:right w:val="nil"/>
            </w:tcBorders>
          </w:tcPr>
          <w:p w14:paraId="03E38F48" w14:textId="77777777" w:rsidR="004E49D5" w:rsidRPr="00AA0909" w:rsidRDefault="004E49D5" w:rsidP="00C35D54"/>
        </w:tc>
        <w:tc>
          <w:tcPr>
            <w:tcW w:w="1350" w:type="dxa"/>
            <w:tcBorders>
              <w:top w:val="nil"/>
              <w:left w:val="nil"/>
              <w:bottom w:val="nil"/>
              <w:right w:val="nil"/>
            </w:tcBorders>
          </w:tcPr>
          <w:p w14:paraId="4BFC6CA9" w14:textId="77777777" w:rsidR="004E49D5" w:rsidRPr="00AA0909" w:rsidRDefault="004E49D5" w:rsidP="00C35D54"/>
        </w:tc>
      </w:tr>
      <w:tr w:rsidR="004E49D5" w:rsidRPr="00AA0909" w14:paraId="1A22C797" w14:textId="77777777" w:rsidTr="00C35D54">
        <w:tc>
          <w:tcPr>
            <w:tcW w:w="1080" w:type="dxa"/>
          </w:tcPr>
          <w:p w14:paraId="3C7AA9DD" w14:textId="77777777" w:rsidR="004E49D5" w:rsidRPr="00AA0909" w:rsidRDefault="004E49D5" w:rsidP="00C35D54"/>
        </w:tc>
        <w:tc>
          <w:tcPr>
            <w:tcW w:w="1170" w:type="dxa"/>
          </w:tcPr>
          <w:p w14:paraId="48D36404" w14:textId="77777777" w:rsidR="004E49D5" w:rsidRPr="00AA0909" w:rsidRDefault="004E49D5" w:rsidP="00C35D54"/>
        </w:tc>
        <w:tc>
          <w:tcPr>
            <w:tcW w:w="1170" w:type="dxa"/>
          </w:tcPr>
          <w:p w14:paraId="70B0DA65" w14:textId="77777777" w:rsidR="004E49D5" w:rsidRPr="00AA0909" w:rsidRDefault="004E49D5" w:rsidP="00C35D54"/>
        </w:tc>
        <w:tc>
          <w:tcPr>
            <w:tcW w:w="1170" w:type="dxa"/>
          </w:tcPr>
          <w:p w14:paraId="4BB758F1" w14:textId="77777777" w:rsidR="004E49D5" w:rsidRPr="00AA0909" w:rsidRDefault="004E49D5" w:rsidP="00C35D54"/>
        </w:tc>
        <w:tc>
          <w:tcPr>
            <w:tcW w:w="1260" w:type="dxa"/>
          </w:tcPr>
          <w:p w14:paraId="53DBDFF4" w14:textId="77777777" w:rsidR="004E49D5" w:rsidRPr="00AA0909" w:rsidRDefault="004E49D5" w:rsidP="00C35D54"/>
        </w:tc>
        <w:tc>
          <w:tcPr>
            <w:tcW w:w="1080" w:type="dxa"/>
          </w:tcPr>
          <w:p w14:paraId="352B7BA4" w14:textId="77777777" w:rsidR="004E49D5" w:rsidRPr="00AA0909" w:rsidRDefault="004E49D5" w:rsidP="00C35D54"/>
        </w:tc>
        <w:tc>
          <w:tcPr>
            <w:tcW w:w="1260" w:type="dxa"/>
          </w:tcPr>
          <w:p w14:paraId="603320E9" w14:textId="77777777" w:rsidR="004E49D5" w:rsidRPr="00AA0909" w:rsidRDefault="004E49D5" w:rsidP="00C35D54"/>
        </w:tc>
        <w:tc>
          <w:tcPr>
            <w:tcW w:w="1080" w:type="dxa"/>
          </w:tcPr>
          <w:p w14:paraId="24827EC9" w14:textId="77777777" w:rsidR="004E49D5" w:rsidRPr="00AA0909" w:rsidRDefault="004E49D5" w:rsidP="00C35D54"/>
        </w:tc>
        <w:tc>
          <w:tcPr>
            <w:tcW w:w="1350" w:type="dxa"/>
            <w:tcBorders>
              <w:top w:val="single" w:sz="6" w:space="0" w:color="auto"/>
              <w:bottom w:val="single" w:sz="6" w:space="0" w:color="auto"/>
              <w:right w:val="single" w:sz="12" w:space="0" w:color="auto"/>
            </w:tcBorders>
          </w:tcPr>
          <w:p w14:paraId="3D46AD53" w14:textId="77777777" w:rsidR="004E49D5" w:rsidRPr="00AA0909" w:rsidRDefault="004E49D5" w:rsidP="00C35D54"/>
        </w:tc>
        <w:tc>
          <w:tcPr>
            <w:tcW w:w="270" w:type="dxa"/>
            <w:tcBorders>
              <w:top w:val="nil"/>
              <w:left w:val="nil"/>
              <w:bottom w:val="nil"/>
              <w:right w:val="nil"/>
            </w:tcBorders>
          </w:tcPr>
          <w:p w14:paraId="5B742DDB" w14:textId="77777777" w:rsidR="004E49D5" w:rsidRPr="00AA0909" w:rsidRDefault="004E49D5" w:rsidP="00C35D54"/>
        </w:tc>
        <w:tc>
          <w:tcPr>
            <w:tcW w:w="236" w:type="dxa"/>
            <w:tcBorders>
              <w:top w:val="nil"/>
              <w:left w:val="nil"/>
              <w:bottom w:val="nil"/>
              <w:right w:val="nil"/>
            </w:tcBorders>
          </w:tcPr>
          <w:p w14:paraId="13100932" w14:textId="77777777" w:rsidR="004E49D5" w:rsidRPr="00AA0909" w:rsidRDefault="004E49D5" w:rsidP="00C35D54"/>
        </w:tc>
        <w:tc>
          <w:tcPr>
            <w:tcW w:w="934" w:type="dxa"/>
            <w:tcBorders>
              <w:top w:val="nil"/>
              <w:left w:val="nil"/>
              <w:bottom w:val="nil"/>
              <w:right w:val="nil"/>
            </w:tcBorders>
          </w:tcPr>
          <w:p w14:paraId="693D8673" w14:textId="77777777" w:rsidR="004E49D5" w:rsidRPr="00AA0909" w:rsidRDefault="004E49D5" w:rsidP="00C35D54"/>
        </w:tc>
        <w:tc>
          <w:tcPr>
            <w:tcW w:w="1170" w:type="dxa"/>
            <w:tcBorders>
              <w:top w:val="nil"/>
              <w:left w:val="nil"/>
              <w:bottom w:val="nil"/>
              <w:right w:val="nil"/>
            </w:tcBorders>
          </w:tcPr>
          <w:p w14:paraId="785BC7F6" w14:textId="77777777" w:rsidR="004E49D5" w:rsidRPr="00AA0909" w:rsidRDefault="004E49D5" w:rsidP="00C35D54"/>
        </w:tc>
        <w:tc>
          <w:tcPr>
            <w:tcW w:w="1350" w:type="dxa"/>
            <w:tcBorders>
              <w:top w:val="nil"/>
              <w:left w:val="nil"/>
              <w:bottom w:val="nil"/>
              <w:right w:val="nil"/>
            </w:tcBorders>
          </w:tcPr>
          <w:p w14:paraId="74130E91" w14:textId="77777777" w:rsidR="004E49D5" w:rsidRPr="00AA0909" w:rsidRDefault="004E49D5" w:rsidP="00C35D54"/>
        </w:tc>
      </w:tr>
      <w:tr w:rsidR="004E49D5" w:rsidRPr="00AA0909" w14:paraId="0A6913BE" w14:textId="77777777" w:rsidTr="00C35D54">
        <w:tc>
          <w:tcPr>
            <w:tcW w:w="1080" w:type="dxa"/>
          </w:tcPr>
          <w:p w14:paraId="434FA986" w14:textId="77777777" w:rsidR="004E49D5" w:rsidRPr="00AA0909" w:rsidRDefault="004E49D5" w:rsidP="00C35D54"/>
        </w:tc>
        <w:tc>
          <w:tcPr>
            <w:tcW w:w="1170" w:type="dxa"/>
          </w:tcPr>
          <w:p w14:paraId="62273FF6" w14:textId="77777777" w:rsidR="004E49D5" w:rsidRPr="00AA0909" w:rsidRDefault="004E49D5" w:rsidP="00C35D54"/>
        </w:tc>
        <w:tc>
          <w:tcPr>
            <w:tcW w:w="1170" w:type="dxa"/>
          </w:tcPr>
          <w:p w14:paraId="16CDA8BF" w14:textId="77777777" w:rsidR="004E49D5" w:rsidRPr="00AA0909" w:rsidRDefault="004E49D5" w:rsidP="00C35D54"/>
        </w:tc>
        <w:tc>
          <w:tcPr>
            <w:tcW w:w="1170" w:type="dxa"/>
          </w:tcPr>
          <w:p w14:paraId="6ACF5BD6" w14:textId="77777777" w:rsidR="004E49D5" w:rsidRPr="00AA0909" w:rsidRDefault="004E49D5" w:rsidP="00C35D54"/>
        </w:tc>
        <w:tc>
          <w:tcPr>
            <w:tcW w:w="1260" w:type="dxa"/>
          </w:tcPr>
          <w:p w14:paraId="30030047" w14:textId="77777777" w:rsidR="004E49D5" w:rsidRPr="00AA0909" w:rsidRDefault="004E49D5" w:rsidP="00C35D54"/>
        </w:tc>
        <w:tc>
          <w:tcPr>
            <w:tcW w:w="1080" w:type="dxa"/>
          </w:tcPr>
          <w:p w14:paraId="7E2E6E0B" w14:textId="77777777" w:rsidR="004E49D5" w:rsidRPr="00AA0909" w:rsidRDefault="004E49D5" w:rsidP="00C35D54"/>
        </w:tc>
        <w:tc>
          <w:tcPr>
            <w:tcW w:w="1260" w:type="dxa"/>
          </w:tcPr>
          <w:p w14:paraId="56409C6C" w14:textId="77777777" w:rsidR="004E49D5" w:rsidRPr="00AA0909" w:rsidRDefault="004E49D5" w:rsidP="00C35D54"/>
        </w:tc>
        <w:tc>
          <w:tcPr>
            <w:tcW w:w="1080" w:type="dxa"/>
          </w:tcPr>
          <w:p w14:paraId="07BDC1F7" w14:textId="77777777" w:rsidR="004E49D5" w:rsidRPr="00AA0909" w:rsidRDefault="004E49D5" w:rsidP="00C35D54"/>
        </w:tc>
        <w:tc>
          <w:tcPr>
            <w:tcW w:w="1350" w:type="dxa"/>
            <w:tcBorders>
              <w:top w:val="single" w:sz="6" w:space="0" w:color="auto"/>
              <w:bottom w:val="single" w:sz="6" w:space="0" w:color="auto"/>
              <w:right w:val="single" w:sz="12" w:space="0" w:color="auto"/>
            </w:tcBorders>
          </w:tcPr>
          <w:p w14:paraId="15C6D555" w14:textId="77777777" w:rsidR="004E49D5" w:rsidRPr="00AA0909" w:rsidRDefault="004E49D5" w:rsidP="00C35D54"/>
        </w:tc>
        <w:tc>
          <w:tcPr>
            <w:tcW w:w="270" w:type="dxa"/>
            <w:tcBorders>
              <w:top w:val="nil"/>
              <w:left w:val="nil"/>
              <w:bottom w:val="nil"/>
              <w:right w:val="nil"/>
            </w:tcBorders>
          </w:tcPr>
          <w:p w14:paraId="07F2E4FD" w14:textId="77777777" w:rsidR="004E49D5" w:rsidRPr="00AA0909" w:rsidRDefault="004E49D5" w:rsidP="00C35D54"/>
        </w:tc>
        <w:tc>
          <w:tcPr>
            <w:tcW w:w="236" w:type="dxa"/>
            <w:tcBorders>
              <w:top w:val="nil"/>
              <w:left w:val="nil"/>
              <w:bottom w:val="nil"/>
              <w:right w:val="nil"/>
            </w:tcBorders>
          </w:tcPr>
          <w:p w14:paraId="0C477FDA" w14:textId="77777777" w:rsidR="004E49D5" w:rsidRPr="00AA0909" w:rsidRDefault="004E49D5" w:rsidP="00C35D54"/>
        </w:tc>
        <w:tc>
          <w:tcPr>
            <w:tcW w:w="934" w:type="dxa"/>
            <w:tcBorders>
              <w:top w:val="nil"/>
              <w:left w:val="nil"/>
              <w:bottom w:val="nil"/>
              <w:right w:val="nil"/>
            </w:tcBorders>
          </w:tcPr>
          <w:p w14:paraId="2E007BAE" w14:textId="77777777" w:rsidR="004E49D5" w:rsidRPr="00AA0909" w:rsidRDefault="004E49D5" w:rsidP="00C35D54"/>
        </w:tc>
        <w:tc>
          <w:tcPr>
            <w:tcW w:w="1170" w:type="dxa"/>
            <w:tcBorders>
              <w:top w:val="nil"/>
              <w:left w:val="nil"/>
              <w:bottom w:val="nil"/>
              <w:right w:val="nil"/>
            </w:tcBorders>
          </w:tcPr>
          <w:p w14:paraId="63957F80" w14:textId="77777777" w:rsidR="004E49D5" w:rsidRPr="00AA0909" w:rsidRDefault="004E49D5" w:rsidP="00C35D54"/>
        </w:tc>
        <w:tc>
          <w:tcPr>
            <w:tcW w:w="1350" w:type="dxa"/>
            <w:tcBorders>
              <w:top w:val="nil"/>
              <w:left w:val="nil"/>
              <w:bottom w:val="nil"/>
              <w:right w:val="nil"/>
            </w:tcBorders>
          </w:tcPr>
          <w:p w14:paraId="794941AA" w14:textId="77777777" w:rsidR="004E49D5" w:rsidRPr="00AA0909" w:rsidRDefault="004E49D5" w:rsidP="00C35D54"/>
        </w:tc>
      </w:tr>
      <w:tr w:rsidR="004E49D5" w:rsidRPr="00AA0909" w14:paraId="1F94FBE8" w14:textId="77777777" w:rsidTr="00C35D54">
        <w:tc>
          <w:tcPr>
            <w:tcW w:w="1080" w:type="dxa"/>
          </w:tcPr>
          <w:p w14:paraId="7C271299" w14:textId="77777777" w:rsidR="004E49D5" w:rsidRPr="00AA0909" w:rsidRDefault="004E49D5" w:rsidP="00C35D54"/>
        </w:tc>
        <w:tc>
          <w:tcPr>
            <w:tcW w:w="1170" w:type="dxa"/>
          </w:tcPr>
          <w:p w14:paraId="020168BA" w14:textId="77777777" w:rsidR="004E49D5" w:rsidRPr="00AA0909" w:rsidRDefault="004E49D5" w:rsidP="00C35D54"/>
        </w:tc>
        <w:tc>
          <w:tcPr>
            <w:tcW w:w="1170" w:type="dxa"/>
          </w:tcPr>
          <w:p w14:paraId="0B1B65D7" w14:textId="77777777" w:rsidR="004E49D5" w:rsidRPr="00AA0909" w:rsidRDefault="004E49D5" w:rsidP="00C35D54"/>
        </w:tc>
        <w:tc>
          <w:tcPr>
            <w:tcW w:w="1170" w:type="dxa"/>
          </w:tcPr>
          <w:p w14:paraId="351E9A69" w14:textId="77777777" w:rsidR="004E49D5" w:rsidRPr="00AA0909" w:rsidRDefault="004E49D5" w:rsidP="00C35D54"/>
        </w:tc>
        <w:tc>
          <w:tcPr>
            <w:tcW w:w="1260" w:type="dxa"/>
          </w:tcPr>
          <w:p w14:paraId="72168C8B" w14:textId="77777777" w:rsidR="004E49D5" w:rsidRPr="00AA0909" w:rsidRDefault="004E49D5" w:rsidP="00C35D54"/>
        </w:tc>
        <w:tc>
          <w:tcPr>
            <w:tcW w:w="1080" w:type="dxa"/>
          </w:tcPr>
          <w:p w14:paraId="661A9C5A" w14:textId="77777777" w:rsidR="004E49D5" w:rsidRPr="00AA0909" w:rsidRDefault="004E49D5" w:rsidP="00C35D54"/>
        </w:tc>
        <w:tc>
          <w:tcPr>
            <w:tcW w:w="1260" w:type="dxa"/>
          </w:tcPr>
          <w:p w14:paraId="25ED27DA" w14:textId="77777777" w:rsidR="004E49D5" w:rsidRPr="00AA0909" w:rsidRDefault="004E49D5" w:rsidP="00C35D54"/>
        </w:tc>
        <w:tc>
          <w:tcPr>
            <w:tcW w:w="1080" w:type="dxa"/>
          </w:tcPr>
          <w:p w14:paraId="161E930A" w14:textId="77777777" w:rsidR="004E49D5" w:rsidRPr="00AA0909" w:rsidRDefault="004E49D5" w:rsidP="00C35D54"/>
        </w:tc>
        <w:tc>
          <w:tcPr>
            <w:tcW w:w="1350" w:type="dxa"/>
            <w:tcBorders>
              <w:top w:val="single" w:sz="6" w:space="0" w:color="auto"/>
              <w:bottom w:val="single" w:sz="6" w:space="0" w:color="auto"/>
              <w:right w:val="single" w:sz="12" w:space="0" w:color="auto"/>
            </w:tcBorders>
          </w:tcPr>
          <w:p w14:paraId="2DFBACFE" w14:textId="77777777" w:rsidR="004E49D5" w:rsidRPr="00AA0909" w:rsidRDefault="004E49D5" w:rsidP="00C35D54"/>
        </w:tc>
        <w:tc>
          <w:tcPr>
            <w:tcW w:w="270" w:type="dxa"/>
            <w:tcBorders>
              <w:top w:val="nil"/>
              <w:left w:val="nil"/>
              <w:bottom w:val="nil"/>
              <w:right w:val="nil"/>
            </w:tcBorders>
          </w:tcPr>
          <w:p w14:paraId="2B285541" w14:textId="77777777" w:rsidR="004E49D5" w:rsidRPr="00AA0909" w:rsidRDefault="004E49D5" w:rsidP="00C35D54"/>
        </w:tc>
        <w:tc>
          <w:tcPr>
            <w:tcW w:w="236" w:type="dxa"/>
            <w:tcBorders>
              <w:top w:val="nil"/>
              <w:left w:val="nil"/>
              <w:bottom w:val="nil"/>
              <w:right w:val="nil"/>
            </w:tcBorders>
          </w:tcPr>
          <w:p w14:paraId="455B754E" w14:textId="77777777" w:rsidR="004E49D5" w:rsidRPr="00AA0909" w:rsidRDefault="004E49D5" w:rsidP="00C35D54"/>
        </w:tc>
        <w:tc>
          <w:tcPr>
            <w:tcW w:w="934" w:type="dxa"/>
            <w:tcBorders>
              <w:top w:val="nil"/>
              <w:left w:val="nil"/>
              <w:bottom w:val="nil"/>
              <w:right w:val="nil"/>
            </w:tcBorders>
          </w:tcPr>
          <w:p w14:paraId="60B0113E" w14:textId="77777777" w:rsidR="004E49D5" w:rsidRPr="00AA0909" w:rsidRDefault="004E49D5" w:rsidP="00C35D54"/>
        </w:tc>
        <w:tc>
          <w:tcPr>
            <w:tcW w:w="1170" w:type="dxa"/>
            <w:tcBorders>
              <w:top w:val="nil"/>
              <w:left w:val="nil"/>
              <w:bottom w:val="nil"/>
              <w:right w:val="nil"/>
            </w:tcBorders>
          </w:tcPr>
          <w:p w14:paraId="5D92648B" w14:textId="77777777" w:rsidR="004E49D5" w:rsidRPr="00AA0909" w:rsidRDefault="004E49D5" w:rsidP="00C35D54"/>
        </w:tc>
        <w:tc>
          <w:tcPr>
            <w:tcW w:w="1350" w:type="dxa"/>
            <w:tcBorders>
              <w:top w:val="nil"/>
              <w:left w:val="nil"/>
              <w:bottom w:val="nil"/>
              <w:right w:val="nil"/>
            </w:tcBorders>
          </w:tcPr>
          <w:p w14:paraId="54280D59" w14:textId="77777777" w:rsidR="004E49D5" w:rsidRPr="00AA0909" w:rsidRDefault="004E49D5" w:rsidP="00C35D54"/>
        </w:tc>
      </w:tr>
      <w:tr w:rsidR="004E49D5" w:rsidRPr="00AA0909" w14:paraId="2F8B5A3E" w14:textId="77777777" w:rsidTr="00C35D54">
        <w:tc>
          <w:tcPr>
            <w:tcW w:w="1080" w:type="dxa"/>
          </w:tcPr>
          <w:p w14:paraId="3190AE53" w14:textId="77777777" w:rsidR="004E49D5" w:rsidRPr="00AA0909" w:rsidRDefault="004E49D5" w:rsidP="00C35D54"/>
        </w:tc>
        <w:tc>
          <w:tcPr>
            <w:tcW w:w="1170" w:type="dxa"/>
          </w:tcPr>
          <w:p w14:paraId="167C8517" w14:textId="77777777" w:rsidR="004E49D5" w:rsidRPr="00AA0909" w:rsidRDefault="004E49D5" w:rsidP="00C35D54"/>
        </w:tc>
        <w:tc>
          <w:tcPr>
            <w:tcW w:w="1170" w:type="dxa"/>
          </w:tcPr>
          <w:p w14:paraId="420A7C27" w14:textId="77777777" w:rsidR="004E49D5" w:rsidRPr="00AA0909" w:rsidRDefault="004E49D5" w:rsidP="00C35D54"/>
        </w:tc>
        <w:tc>
          <w:tcPr>
            <w:tcW w:w="1170" w:type="dxa"/>
          </w:tcPr>
          <w:p w14:paraId="2749B1DF" w14:textId="77777777" w:rsidR="004E49D5" w:rsidRPr="00AA0909" w:rsidRDefault="004E49D5" w:rsidP="00C35D54"/>
        </w:tc>
        <w:tc>
          <w:tcPr>
            <w:tcW w:w="1260" w:type="dxa"/>
          </w:tcPr>
          <w:p w14:paraId="51397959" w14:textId="77777777" w:rsidR="004E49D5" w:rsidRPr="00AA0909" w:rsidRDefault="004E49D5" w:rsidP="00C35D54"/>
        </w:tc>
        <w:tc>
          <w:tcPr>
            <w:tcW w:w="1080" w:type="dxa"/>
          </w:tcPr>
          <w:p w14:paraId="24F13429" w14:textId="77777777" w:rsidR="004E49D5" w:rsidRPr="00AA0909" w:rsidRDefault="004E49D5" w:rsidP="00C35D54"/>
        </w:tc>
        <w:tc>
          <w:tcPr>
            <w:tcW w:w="1260" w:type="dxa"/>
          </w:tcPr>
          <w:p w14:paraId="546AC0CA" w14:textId="77777777" w:rsidR="004E49D5" w:rsidRPr="00AA0909" w:rsidRDefault="004E49D5" w:rsidP="00C35D54"/>
        </w:tc>
        <w:tc>
          <w:tcPr>
            <w:tcW w:w="1080" w:type="dxa"/>
          </w:tcPr>
          <w:p w14:paraId="1E72F28E" w14:textId="77777777" w:rsidR="004E49D5" w:rsidRPr="00AA0909" w:rsidRDefault="004E49D5" w:rsidP="00C35D54"/>
        </w:tc>
        <w:tc>
          <w:tcPr>
            <w:tcW w:w="1350" w:type="dxa"/>
            <w:tcBorders>
              <w:top w:val="single" w:sz="6" w:space="0" w:color="auto"/>
              <w:bottom w:val="single" w:sz="6" w:space="0" w:color="auto"/>
              <w:right w:val="single" w:sz="12" w:space="0" w:color="auto"/>
            </w:tcBorders>
          </w:tcPr>
          <w:p w14:paraId="3ACFFE03" w14:textId="77777777" w:rsidR="004E49D5" w:rsidRPr="00AA0909" w:rsidRDefault="004E49D5" w:rsidP="00C35D54"/>
        </w:tc>
        <w:tc>
          <w:tcPr>
            <w:tcW w:w="270" w:type="dxa"/>
            <w:tcBorders>
              <w:top w:val="nil"/>
              <w:left w:val="nil"/>
              <w:bottom w:val="nil"/>
              <w:right w:val="nil"/>
            </w:tcBorders>
          </w:tcPr>
          <w:p w14:paraId="58509D6B" w14:textId="77777777" w:rsidR="004E49D5" w:rsidRPr="00AA0909" w:rsidRDefault="004E49D5" w:rsidP="00C35D54"/>
        </w:tc>
        <w:tc>
          <w:tcPr>
            <w:tcW w:w="236" w:type="dxa"/>
            <w:tcBorders>
              <w:top w:val="nil"/>
              <w:left w:val="nil"/>
              <w:bottom w:val="nil"/>
              <w:right w:val="nil"/>
            </w:tcBorders>
          </w:tcPr>
          <w:p w14:paraId="27B3F407" w14:textId="77777777" w:rsidR="004E49D5" w:rsidRPr="00AA0909" w:rsidRDefault="004E49D5" w:rsidP="00C35D54"/>
        </w:tc>
        <w:tc>
          <w:tcPr>
            <w:tcW w:w="934" w:type="dxa"/>
            <w:tcBorders>
              <w:top w:val="nil"/>
              <w:left w:val="nil"/>
              <w:bottom w:val="nil"/>
              <w:right w:val="nil"/>
            </w:tcBorders>
          </w:tcPr>
          <w:p w14:paraId="3DA5886F" w14:textId="77777777" w:rsidR="004E49D5" w:rsidRPr="00AA0909" w:rsidRDefault="004E49D5" w:rsidP="00C35D54"/>
        </w:tc>
        <w:tc>
          <w:tcPr>
            <w:tcW w:w="1170" w:type="dxa"/>
            <w:tcBorders>
              <w:top w:val="nil"/>
              <w:left w:val="nil"/>
              <w:bottom w:val="nil"/>
              <w:right w:val="nil"/>
            </w:tcBorders>
          </w:tcPr>
          <w:p w14:paraId="126FE6A4" w14:textId="77777777" w:rsidR="004E49D5" w:rsidRPr="00AA0909" w:rsidRDefault="004E49D5" w:rsidP="00C35D54"/>
        </w:tc>
        <w:tc>
          <w:tcPr>
            <w:tcW w:w="1350" w:type="dxa"/>
            <w:tcBorders>
              <w:top w:val="nil"/>
              <w:left w:val="nil"/>
              <w:bottom w:val="nil"/>
              <w:right w:val="nil"/>
            </w:tcBorders>
          </w:tcPr>
          <w:p w14:paraId="69EFCCA9" w14:textId="77777777" w:rsidR="004E49D5" w:rsidRPr="00AA0909" w:rsidRDefault="004E49D5" w:rsidP="00C35D54"/>
        </w:tc>
      </w:tr>
      <w:tr w:rsidR="004E49D5" w:rsidRPr="00AA0909" w14:paraId="154FB29A" w14:textId="77777777" w:rsidTr="00C35D54">
        <w:tc>
          <w:tcPr>
            <w:tcW w:w="1080" w:type="dxa"/>
          </w:tcPr>
          <w:p w14:paraId="1011D71D" w14:textId="77777777" w:rsidR="004E49D5" w:rsidRPr="00AA0909" w:rsidRDefault="004E49D5" w:rsidP="00C35D54"/>
        </w:tc>
        <w:tc>
          <w:tcPr>
            <w:tcW w:w="1170" w:type="dxa"/>
          </w:tcPr>
          <w:p w14:paraId="17763E2B" w14:textId="77777777" w:rsidR="004E49D5" w:rsidRPr="00AA0909" w:rsidRDefault="004E49D5" w:rsidP="00C35D54"/>
        </w:tc>
        <w:tc>
          <w:tcPr>
            <w:tcW w:w="1170" w:type="dxa"/>
          </w:tcPr>
          <w:p w14:paraId="2E3BA7CD" w14:textId="77777777" w:rsidR="004E49D5" w:rsidRPr="00AA0909" w:rsidRDefault="004E49D5" w:rsidP="00C35D54"/>
        </w:tc>
        <w:tc>
          <w:tcPr>
            <w:tcW w:w="1170" w:type="dxa"/>
          </w:tcPr>
          <w:p w14:paraId="41A13572" w14:textId="77777777" w:rsidR="004E49D5" w:rsidRPr="00AA0909" w:rsidRDefault="004E49D5" w:rsidP="00C35D54"/>
        </w:tc>
        <w:tc>
          <w:tcPr>
            <w:tcW w:w="1260" w:type="dxa"/>
          </w:tcPr>
          <w:p w14:paraId="608C2550" w14:textId="77777777" w:rsidR="004E49D5" w:rsidRPr="00AA0909" w:rsidRDefault="004E49D5" w:rsidP="00C35D54"/>
        </w:tc>
        <w:tc>
          <w:tcPr>
            <w:tcW w:w="1080" w:type="dxa"/>
          </w:tcPr>
          <w:p w14:paraId="7B80522A" w14:textId="77777777" w:rsidR="004E49D5" w:rsidRPr="00AA0909" w:rsidRDefault="004E49D5" w:rsidP="00C35D54"/>
        </w:tc>
        <w:tc>
          <w:tcPr>
            <w:tcW w:w="1260" w:type="dxa"/>
          </w:tcPr>
          <w:p w14:paraId="04DD08E0" w14:textId="77777777" w:rsidR="004E49D5" w:rsidRPr="00AA0909" w:rsidRDefault="004E49D5" w:rsidP="00C35D54"/>
        </w:tc>
        <w:tc>
          <w:tcPr>
            <w:tcW w:w="1080" w:type="dxa"/>
          </w:tcPr>
          <w:p w14:paraId="2EAA3758" w14:textId="77777777" w:rsidR="004E49D5" w:rsidRPr="00AA0909" w:rsidRDefault="004E49D5" w:rsidP="00C35D54"/>
        </w:tc>
        <w:tc>
          <w:tcPr>
            <w:tcW w:w="1350" w:type="dxa"/>
            <w:tcBorders>
              <w:top w:val="single" w:sz="6" w:space="0" w:color="auto"/>
              <w:bottom w:val="single" w:sz="6" w:space="0" w:color="auto"/>
              <w:right w:val="single" w:sz="12" w:space="0" w:color="auto"/>
            </w:tcBorders>
          </w:tcPr>
          <w:p w14:paraId="5319E6C3" w14:textId="77777777" w:rsidR="004E49D5" w:rsidRPr="00AA0909" w:rsidRDefault="004E49D5" w:rsidP="00C35D54"/>
        </w:tc>
        <w:tc>
          <w:tcPr>
            <w:tcW w:w="270" w:type="dxa"/>
            <w:tcBorders>
              <w:top w:val="nil"/>
              <w:left w:val="nil"/>
              <w:bottom w:val="nil"/>
              <w:right w:val="nil"/>
            </w:tcBorders>
          </w:tcPr>
          <w:p w14:paraId="23B69EBC" w14:textId="77777777" w:rsidR="004E49D5" w:rsidRPr="00AA0909" w:rsidRDefault="004E49D5" w:rsidP="00C35D54"/>
        </w:tc>
        <w:tc>
          <w:tcPr>
            <w:tcW w:w="236" w:type="dxa"/>
            <w:tcBorders>
              <w:top w:val="nil"/>
              <w:left w:val="nil"/>
              <w:bottom w:val="nil"/>
              <w:right w:val="nil"/>
            </w:tcBorders>
          </w:tcPr>
          <w:p w14:paraId="2FF4483F" w14:textId="77777777" w:rsidR="004E49D5" w:rsidRPr="00AA0909" w:rsidRDefault="004E49D5" w:rsidP="00C35D54"/>
        </w:tc>
        <w:tc>
          <w:tcPr>
            <w:tcW w:w="934" w:type="dxa"/>
            <w:tcBorders>
              <w:top w:val="nil"/>
              <w:left w:val="nil"/>
              <w:bottom w:val="nil"/>
              <w:right w:val="nil"/>
            </w:tcBorders>
          </w:tcPr>
          <w:p w14:paraId="49846A55" w14:textId="77777777" w:rsidR="004E49D5" w:rsidRPr="00AA0909" w:rsidRDefault="004E49D5" w:rsidP="00C35D54"/>
        </w:tc>
        <w:tc>
          <w:tcPr>
            <w:tcW w:w="1170" w:type="dxa"/>
            <w:tcBorders>
              <w:top w:val="nil"/>
              <w:left w:val="nil"/>
              <w:bottom w:val="nil"/>
              <w:right w:val="nil"/>
            </w:tcBorders>
          </w:tcPr>
          <w:p w14:paraId="77F029B9" w14:textId="77777777" w:rsidR="004E49D5" w:rsidRPr="00AA0909" w:rsidRDefault="004E49D5" w:rsidP="00C35D54"/>
        </w:tc>
        <w:tc>
          <w:tcPr>
            <w:tcW w:w="1350" w:type="dxa"/>
            <w:tcBorders>
              <w:top w:val="nil"/>
              <w:left w:val="nil"/>
              <w:bottom w:val="nil"/>
              <w:right w:val="nil"/>
            </w:tcBorders>
          </w:tcPr>
          <w:p w14:paraId="537D9F28" w14:textId="77777777" w:rsidR="004E49D5" w:rsidRPr="00AA0909" w:rsidRDefault="004E49D5" w:rsidP="00C35D54"/>
        </w:tc>
      </w:tr>
      <w:tr w:rsidR="004E49D5" w:rsidRPr="00AA0909" w14:paraId="16CA724D" w14:textId="77777777" w:rsidTr="00C35D54">
        <w:tc>
          <w:tcPr>
            <w:tcW w:w="1080" w:type="dxa"/>
          </w:tcPr>
          <w:p w14:paraId="2D837518" w14:textId="77777777" w:rsidR="004E49D5" w:rsidRPr="00AA0909" w:rsidRDefault="004E49D5" w:rsidP="00C35D54"/>
        </w:tc>
        <w:tc>
          <w:tcPr>
            <w:tcW w:w="1170" w:type="dxa"/>
          </w:tcPr>
          <w:p w14:paraId="272FE792" w14:textId="77777777" w:rsidR="004E49D5" w:rsidRPr="00AA0909" w:rsidRDefault="004E49D5" w:rsidP="00C35D54"/>
        </w:tc>
        <w:tc>
          <w:tcPr>
            <w:tcW w:w="1170" w:type="dxa"/>
          </w:tcPr>
          <w:p w14:paraId="73D39B4F" w14:textId="77777777" w:rsidR="004E49D5" w:rsidRPr="00AA0909" w:rsidRDefault="004E49D5" w:rsidP="00C35D54"/>
        </w:tc>
        <w:tc>
          <w:tcPr>
            <w:tcW w:w="1170" w:type="dxa"/>
          </w:tcPr>
          <w:p w14:paraId="17FA2CA6" w14:textId="77777777" w:rsidR="004E49D5" w:rsidRPr="00AA0909" w:rsidRDefault="004E49D5" w:rsidP="00C35D54"/>
        </w:tc>
        <w:tc>
          <w:tcPr>
            <w:tcW w:w="1260" w:type="dxa"/>
          </w:tcPr>
          <w:p w14:paraId="738F9506" w14:textId="77777777" w:rsidR="004E49D5" w:rsidRPr="00AA0909" w:rsidRDefault="004E49D5" w:rsidP="00C35D54"/>
        </w:tc>
        <w:tc>
          <w:tcPr>
            <w:tcW w:w="1080" w:type="dxa"/>
          </w:tcPr>
          <w:p w14:paraId="6654F446" w14:textId="77777777" w:rsidR="004E49D5" w:rsidRPr="00AA0909" w:rsidRDefault="004E49D5" w:rsidP="00C35D54"/>
        </w:tc>
        <w:tc>
          <w:tcPr>
            <w:tcW w:w="1260" w:type="dxa"/>
          </w:tcPr>
          <w:p w14:paraId="642C0D40" w14:textId="77777777" w:rsidR="004E49D5" w:rsidRPr="00AA0909" w:rsidRDefault="004E49D5" w:rsidP="00C35D54"/>
        </w:tc>
        <w:tc>
          <w:tcPr>
            <w:tcW w:w="1080" w:type="dxa"/>
          </w:tcPr>
          <w:p w14:paraId="090538B4" w14:textId="77777777" w:rsidR="004E49D5" w:rsidRPr="00AA0909" w:rsidRDefault="004E49D5" w:rsidP="00C35D54"/>
        </w:tc>
        <w:tc>
          <w:tcPr>
            <w:tcW w:w="1350" w:type="dxa"/>
            <w:tcBorders>
              <w:top w:val="single" w:sz="6" w:space="0" w:color="auto"/>
              <w:bottom w:val="single" w:sz="6" w:space="0" w:color="auto"/>
              <w:right w:val="single" w:sz="12" w:space="0" w:color="auto"/>
            </w:tcBorders>
          </w:tcPr>
          <w:p w14:paraId="285D0CCF" w14:textId="77777777" w:rsidR="004E49D5" w:rsidRPr="00AA0909" w:rsidRDefault="004E49D5" w:rsidP="00C35D54"/>
        </w:tc>
        <w:tc>
          <w:tcPr>
            <w:tcW w:w="270" w:type="dxa"/>
            <w:tcBorders>
              <w:top w:val="nil"/>
              <w:left w:val="nil"/>
              <w:bottom w:val="nil"/>
              <w:right w:val="nil"/>
            </w:tcBorders>
          </w:tcPr>
          <w:p w14:paraId="14C13C9D" w14:textId="77777777" w:rsidR="004E49D5" w:rsidRPr="00AA0909" w:rsidRDefault="004E49D5" w:rsidP="00C35D54"/>
        </w:tc>
        <w:tc>
          <w:tcPr>
            <w:tcW w:w="236" w:type="dxa"/>
            <w:tcBorders>
              <w:top w:val="nil"/>
              <w:left w:val="nil"/>
              <w:bottom w:val="nil"/>
              <w:right w:val="nil"/>
            </w:tcBorders>
          </w:tcPr>
          <w:p w14:paraId="543F1D97" w14:textId="77777777" w:rsidR="004E49D5" w:rsidRPr="00AA0909" w:rsidRDefault="004E49D5" w:rsidP="00C35D54"/>
        </w:tc>
        <w:tc>
          <w:tcPr>
            <w:tcW w:w="934" w:type="dxa"/>
            <w:tcBorders>
              <w:top w:val="nil"/>
              <w:left w:val="nil"/>
              <w:bottom w:val="nil"/>
              <w:right w:val="nil"/>
            </w:tcBorders>
          </w:tcPr>
          <w:p w14:paraId="145EF96F" w14:textId="77777777" w:rsidR="004E49D5" w:rsidRPr="00AA0909" w:rsidRDefault="004E49D5" w:rsidP="00C35D54"/>
        </w:tc>
        <w:tc>
          <w:tcPr>
            <w:tcW w:w="1170" w:type="dxa"/>
            <w:tcBorders>
              <w:top w:val="nil"/>
              <w:left w:val="nil"/>
              <w:bottom w:val="nil"/>
              <w:right w:val="nil"/>
            </w:tcBorders>
          </w:tcPr>
          <w:p w14:paraId="1A93C70E" w14:textId="77777777" w:rsidR="004E49D5" w:rsidRPr="00AA0909" w:rsidRDefault="004E49D5" w:rsidP="00C35D54"/>
        </w:tc>
        <w:tc>
          <w:tcPr>
            <w:tcW w:w="1350" w:type="dxa"/>
            <w:tcBorders>
              <w:top w:val="nil"/>
              <w:left w:val="nil"/>
              <w:bottom w:val="nil"/>
              <w:right w:val="nil"/>
            </w:tcBorders>
          </w:tcPr>
          <w:p w14:paraId="3248329D" w14:textId="77777777" w:rsidR="004E49D5" w:rsidRPr="00AA0909" w:rsidRDefault="004E49D5" w:rsidP="00C35D54"/>
        </w:tc>
      </w:tr>
      <w:tr w:rsidR="004E49D5" w:rsidRPr="00AA0909" w14:paraId="79F934B9" w14:textId="77777777" w:rsidTr="00C35D54">
        <w:tc>
          <w:tcPr>
            <w:tcW w:w="1080" w:type="dxa"/>
          </w:tcPr>
          <w:p w14:paraId="6F8FAF77" w14:textId="77777777" w:rsidR="004E49D5" w:rsidRPr="00AA0909" w:rsidRDefault="004E49D5" w:rsidP="00C35D54"/>
        </w:tc>
        <w:tc>
          <w:tcPr>
            <w:tcW w:w="1170" w:type="dxa"/>
          </w:tcPr>
          <w:p w14:paraId="764B4A9C" w14:textId="77777777" w:rsidR="004E49D5" w:rsidRPr="00AA0909" w:rsidRDefault="004E49D5" w:rsidP="00C35D54"/>
        </w:tc>
        <w:tc>
          <w:tcPr>
            <w:tcW w:w="1170" w:type="dxa"/>
          </w:tcPr>
          <w:p w14:paraId="417A2F8B" w14:textId="77777777" w:rsidR="004E49D5" w:rsidRPr="00AA0909" w:rsidRDefault="004E49D5" w:rsidP="00C35D54"/>
        </w:tc>
        <w:tc>
          <w:tcPr>
            <w:tcW w:w="1170" w:type="dxa"/>
          </w:tcPr>
          <w:p w14:paraId="077EBE7E" w14:textId="77777777" w:rsidR="004E49D5" w:rsidRPr="00AA0909" w:rsidRDefault="004E49D5" w:rsidP="00C35D54"/>
        </w:tc>
        <w:tc>
          <w:tcPr>
            <w:tcW w:w="1260" w:type="dxa"/>
          </w:tcPr>
          <w:p w14:paraId="245E96D5" w14:textId="77777777" w:rsidR="004E49D5" w:rsidRPr="00AA0909" w:rsidRDefault="004E49D5" w:rsidP="00C35D54"/>
        </w:tc>
        <w:tc>
          <w:tcPr>
            <w:tcW w:w="1080" w:type="dxa"/>
          </w:tcPr>
          <w:p w14:paraId="5BCD1F8D" w14:textId="77777777" w:rsidR="004E49D5" w:rsidRPr="00AA0909" w:rsidRDefault="004E49D5" w:rsidP="00C35D54"/>
        </w:tc>
        <w:tc>
          <w:tcPr>
            <w:tcW w:w="1260" w:type="dxa"/>
          </w:tcPr>
          <w:p w14:paraId="67404A93" w14:textId="77777777" w:rsidR="004E49D5" w:rsidRPr="00AA0909" w:rsidRDefault="004E49D5" w:rsidP="00C35D54"/>
        </w:tc>
        <w:tc>
          <w:tcPr>
            <w:tcW w:w="1080" w:type="dxa"/>
          </w:tcPr>
          <w:p w14:paraId="2879C7E4" w14:textId="77777777" w:rsidR="004E49D5" w:rsidRPr="00AA0909" w:rsidRDefault="004E49D5" w:rsidP="00C35D54"/>
        </w:tc>
        <w:tc>
          <w:tcPr>
            <w:tcW w:w="1350" w:type="dxa"/>
            <w:tcBorders>
              <w:top w:val="single" w:sz="6" w:space="0" w:color="auto"/>
              <w:bottom w:val="single" w:sz="6" w:space="0" w:color="auto"/>
              <w:right w:val="single" w:sz="12" w:space="0" w:color="auto"/>
            </w:tcBorders>
          </w:tcPr>
          <w:p w14:paraId="62F62B2D" w14:textId="77777777" w:rsidR="004E49D5" w:rsidRPr="00AA0909" w:rsidRDefault="004E49D5" w:rsidP="00C35D54"/>
        </w:tc>
        <w:tc>
          <w:tcPr>
            <w:tcW w:w="270" w:type="dxa"/>
            <w:tcBorders>
              <w:top w:val="nil"/>
              <w:left w:val="nil"/>
              <w:bottom w:val="nil"/>
              <w:right w:val="nil"/>
            </w:tcBorders>
          </w:tcPr>
          <w:p w14:paraId="18E343C7" w14:textId="77777777" w:rsidR="004E49D5" w:rsidRPr="00AA0909" w:rsidRDefault="004E49D5" w:rsidP="00C35D54"/>
        </w:tc>
        <w:tc>
          <w:tcPr>
            <w:tcW w:w="236" w:type="dxa"/>
            <w:tcBorders>
              <w:top w:val="nil"/>
              <w:left w:val="nil"/>
              <w:bottom w:val="nil"/>
              <w:right w:val="nil"/>
            </w:tcBorders>
          </w:tcPr>
          <w:p w14:paraId="61ABE862" w14:textId="77777777" w:rsidR="004E49D5" w:rsidRPr="00AA0909" w:rsidRDefault="004E49D5" w:rsidP="00C35D54"/>
        </w:tc>
        <w:tc>
          <w:tcPr>
            <w:tcW w:w="934" w:type="dxa"/>
            <w:tcBorders>
              <w:top w:val="nil"/>
              <w:left w:val="nil"/>
              <w:bottom w:val="nil"/>
              <w:right w:val="nil"/>
            </w:tcBorders>
          </w:tcPr>
          <w:p w14:paraId="1AFECF32" w14:textId="77777777" w:rsidR="004E49D5" w:rsidRPr="00AA0909" w:rsidRDefault="004E49D5" w:rsidP="00C35D54"/>
        </w:tc>
        <w:tc>
          <w:tcPr>
            <w:tcW w:w="1170" w:type="dxa"/>
            <w:tcBorders>
              <w:top w:val="nil"/>
              <w:left w:val="nil"/>
              <w:bottom w:val="nil"/>
              <w:right w:val="nil"/>
            </w:tcBorders>
          </w:tcPr>
          <w:p w14:paraId="3C5F719A" w14:textId="77777777" w:rsidR="004E49D5" w:rsidRPr="00AA0909" w:rsidRDefault="004E49D5" w:rsidP="00C35D54"/>
        </w:tc>
        <w:tc>
          <w:tcPr>
            <w:tcW w:w="1350" w:type="dxa"/>
            <w:tcBorders>
              <w:top w:val="nil"/>
              <w:left w:val="nil"/>
              <w:bottom w:val="nil"/>
              <w:right w:val="nil"/>
            </w:tcBorders>
          </w:tcPr>
          <w:p w14:paraId="349602E1" w14:textId="77777777" w:rsidR="004E49D5" w:rsidRPr="00AA0909" w:rsidRDefault="004E49D5" w:rsidP="00C35D54"/>
        </w:tc>
      </w:tr>
      <w:tr w:rsidR="004E49D5" w:rsidRPr="00AA0909" w14:paraId="6CB36EB7" w14:textId="77777777" w:rsidTr="00C35D54">
        <w:tc>
          <w:tcPr>
            <w:tcW w:w="1080" w:type="dxa"/>
          </w:tcPr>
          <w:p w14:paraId="686885E1" w14:textId="77777777" w:rsidR="004E49D5" w:rsidRPr="00AA0909" w:rsidRDefault="004E49D5" w:rsidP="00C35D54"/>
        </w:tc>
        <w:tc>
          <w:tcPr>
            <w:tcW w:w="1170" w:type="dxa"/>
          </w:tcPr>
          <w:p w14:paraId="0CE4FF81" w14:textId="77777777" w:rsidR="004E49D5" w:rsidRPr="00AA0909" w:rsidRDefault="004E49D5" w:rsidP="00C35D54"/>
        </w:tc>
        <w:tc>
          <w:tcPr>
            <w:tcW w:w="1170" w:type="dxa"/>
          </w:tcPr>
          <w:p w14:paraId="482AA784" w14:textId="77777777" w:rsidR="004E49D5" w:rsidRPr="00AA0909" w:rsidRDefault="004E49D5" w:rsidP="00C35D54"/>
        </w:tc>
        <w:tc>
          <w:tcPr>
            <w:tcW w:w="1170" w:type="dxa"/>
          </w:tcPr>
          <w:p w14:paraId="276960E0" w14:textId="77777777" w:rsidR="004E49D5" w:rsidRPr="00AA0909" w:rsidRDefault="004E49D5" w:rsidP="00C35D54"/>
        </w:tc>
        <w:tc>
          <w:tcPr>
            <w:tcW w:w="1260" w:type="dxa"/>
          </w:tcPr>
          <w:p w14:paraId="10B636C3" w14:textId="77777777" w:rsidR="004E49D5" w:rsidRPr="00AA0909" w:rsidRDefault="004E49D5" w:rsidP="00C35D54"/>
        </w:tc>
        <w:tc>
          <w:tcPr>
            <w:tcW w:w="1080" w:type="dxa"/>
          </w:tcPr>
          <w:p w14:paraId="395F91F6" w14:textId="77777777" w:rsidR="004E49D5" w:rsidRPr="00AA0909" w:rsidRDefault="004E49D5" w:rsidP="00C35D54"/>
        </w:tc>
        <w:tc>
          <w:tcPr>
            <w:tcW w:w="1260" w:type="dxa"/>
          </w:tcPr>
          <w:p w14:paraId="226F49E9" w14:textId="77777777" w:rsidR="004E49D5" w:rsidRPr="00AA0909" w:rsidRDefault="004E49D5" w:rsidP="00C35D54"/>
        </w:tc>
        <w:tc>
          <w:tcPr>
            <w:tcW w:w="1080" w:type="dxa"/>
          </w:tcPr>
          <w:p w14:paraId="22732452" w14:textId="77777777" w:rsidR="004E49D5" w:rsidRPr="00AA0909" w:rsidRDefault="004E49D5" w:rsidP="00C35D54"/>
        </w:tc>
        <w:tc>
          <w:tcPr>
            <w:tcW w:w="1350" w:type="dxa"/>
            <w:tcBorders>
              <w:top w:val="single" w:sz="6" w:space="0" w:color="auto"/>
              <w:bottom w:val="single" w:sz="6" w:space="0" w:color="auto"/>
              <w:right w:val="single" w:sz="12" w:space="0" w:color="auto"/>
            </w:tcBorders>
          </w:tcPr>
          <w:p w14:paraId="36452BDE" w14:textId="77777777" w:rsidR="004E49D5" w:rsidRPr="00AA0909" w:rsidRDefault="004E49D5" w:rsidP="00C35D54"/>
        </w:tc>
        <w:tc>
          <w:tcPr>
            <w:tcW w:w="270" w:type="dxa"/>
            <w:tcBorders>
              <w:top w:val="nil"/>
              <w:left w:val="nil"/>
              <w:bottom w:val="nil"/>
              <w:right w:val="nil"/>
            </w:tcBorders>
          </w:tcPr>
          <w:p w14:paraId="16B0A178" w14:textId="77777777" w:rsidR="004E49D5" w:rsidRPr="00AA0909" w:rsidRDefault="004E49D5" w:rsidP="00C35D54"/>
        </w:tc>
        <w:tc>
          <w:tcPr>
            <w:tcW w:w="236" w:type="dxa"/>
            <w:tcBorders>
              <w:top w:val="nil"/>
              <w:left w:val="nil"/>
              <w:bottom w:val="nil"/>
              <w:right w:val="nil"/>
            </w:tcBorders>
          </w:tcPr>
          <w:p w14:paraId="112F2674" w14:textId="77777777" w:rsidR="004E49D5" w:rsidRPr="00AA0909" w:rsidRDefault="004E49D5" w:rsidP="00C35D54"/>
        </w:tc>
        <w:tc>
          <w:tcPr>
            <w:tcW w:w="934" w:type="dxa"/>
            <w:tcBorders>
              <w:top w:val="nil"/>
              <w:left w:val="nil"/>
              <w:bottom w:val="nil"/>
              <w:right w:val="nil"/>
            </w:tcBorders>
          </w:tcPr>
          <w:p w14:paraId="58E2E9E9" w14:textId="77777777" w:rsidR="004E49D5" w:rsidRPr="00AA0909" w:rsidRDefault="004E49D5" w:rsidP="00C35D54"/>
        </w:tc>
        <w:tc>
          <w:tcPr>
            <w:tcW w:w="1170" w:type="dxa"/>
            <w:tcBorders>
              <w:top w:val="nil"/>
              <w:left w:val="nil"/>
              <w:bottom w:val="nil"/>
              <w:right w:val="nil"/>
            </w:tcBorders>
          </w:tcPr>
          <w:p w14:paraId="14346B36" w14:textId="77777777" w:rsidR="004E49D5" w:rsidRPr="00AA0909" w:rsidRDefault="004E49D5" w:rsidP="00C35D54"/>
        </w:tc>
        <w:tc>
          <w:tcPr>
            <w:tcW w:w="1350" w:type="dxa"/>
            <w:tcBorders>
              <w:top w:val="nil"/>
              <w:left w:val="nil"/>
              <w:bottom w:val="nil"/>
              <w:right w:val="nil"/>
            </w:tcBorders>
          </w:tcPr>
          <w:p w14:paraId="3A01A8BF" w14:textId="77777777" w:rsidR="004E49D5" w:rsidRPr="00AA0909" w:rsidRDefault="004E49D5" w:rsidP="00C35D54"/>
        </w:tc>
      </w:tr>
      <w:tr w:rsidR="004E49D5" w:rsidRPr="00AA0909" w14:paraId="7E9FDE84" w14:textId="77777777" w:rsidTr="00C35D54">
        <w:tc>
          <w:tcPr>
            <w:tcW w:w="1080" w:type="dxa"/>
          </w:tcPr>
          <w:p w14:paraId="3AAB5FB0" w14:textId="77777777" w:rsidR="004E49D5" w:rsidRPr="00AA0909" w:rsidRDefault="004E49D5" w:rsidP="00C35D54"/>
        </w:tc>
        <w:tc>
          <w:tcPr>
            <w:tcW w:w="1170" w:type="dxa"/>
          </w:tcPr>
          <w:p w14:paraId="5B82AA7E" w14:textId="77777777" w:rsidR="004E49D5" w:rsidRPr="00AA0909" w:rsidRDefault="004E49D5" w:rsidP="00C35D54"/>
        </w:tc>
        <w:tc>
          <w:tcPr>
            <w:tcW w:w="1170" w:type="dxa"/>
          </w:tcPr>
          <w:p w14:paraId="3ED38F85" w14:textId="77777777" w:rsidR="004E49D5" w:rsidRPr="00AA0909" w:rsidRDefault="004E49D5" w:rsidP="00C35D54"/>
        </w:tc>
        <w:tc>
          <w:tcPr>
            <w:tcW w:w="1170" w:type="dxa"/>
          </w:tcPr>
          <w:p w14:paraId="5535C2CC" w14:textId="77777777" w:rsidR="004E49D5" w:rsidRPr="00AA0909" w:rsidRDefault="004E49D5" w:rsidP="00C35D54"/>
        </w:tc>
        <w:tc>
          <w:tcPr>
            <w:tcW w:w="1260" w:type="dxa"/>
          </w:tcPr>
          <w:p w14:paraId="0A7EF204" w14:textId="77777777" w:rsidR="004E49D5" w:rsidRPr="00AA0909" w:rsidRDefault="004E49D5" w:rsidP="00C35D54"/>
        </w:tc>
        <w:tc>
          <w:tcPr>
            <w:tcW w:w="1080" w:type="dxa"/>
          </w:tcPr>
          <w:p w14:paraId="43173821" w14:textId="77777777" w:rsidR="004E49D5" w:rsidRPr="00AA0909" w:rsidRDefault="004E49D5" w:rsidP="00C35D54"/>
        </w:tc>
        <w:tc>
          <w:tcPr>
            <w:tcW w:w="1260" w:type="dxa"/>
          </w:tcPr>
          <w:p w14:paraId="6CD11810" w14:textId="77777777" w:rsidR="004E49D5" w:rsidRPr="00AA0909" w:rsidRDefault="004E49D5" w:rsidP="00C35D54"/>
        </w:tc>
        <w:tc>
          <w:tcPr>
            <w:tcW w:w="1080" w:type="dxa"/>
          </w:tcPr>
          <w:p w14:paraId="2C9501FE" w14:textId="77777777" w:rsidR="004E49D5" w:rsidRPr="00AA0909" w:rsidRDefault="004E49D5" w:rsidP="00C35D54"/>
        </w:tc>
        <w:tc>
          <w:tcPr>
            <w:tcW w:w="1350" w:type="dxa"/>
            <w:tcBorders>
              <w:top w:val="single" w:sz="6" w:space="0" w:color="auto"/>
              <w:bottom w:val="single" w:sz="12" w:space="0" w:color="auto"/>
              <w:right w:val="single" w:sz="12" w:space="0" w:color="auto"/>
            </w:tcBorders>
          </w:tcPr>
          <w:p w14:paraId="6B7A4191" w14:textId="77777777" w:rsidR="004E49D5" w:rsidRPr="00AA0909" w:rsidRDefault="004E49D5" w:rsidP="00C35D54"/>
        </w:tc>
        <w:tc>
          <w:tcPr>
            <w:tcW w:w="270" w:type="dxa"/>
            <w:tcBorders>
              <w:top w:val="nil"/>
              <w:left w:val="nil"/>
              <w:bottom w:val="nil"/>
              <w:right w:val="nil"/>
            </w:tcBorders>
          </w:tcPr>
          <w:p w14:paraId="4C323EC7" w14:textId="77777777" w:rsidR="004E49D5" w:rsidRPr="00AA0909" w:rsidRDefault="004E49D5" w:rsidP="00C35D54"/>
        </w:tc>
        <w:tc>
          <w:tcPr>
            <w:tcW w:w="236" w:type="dxa"/>
            <w:tcBorders>
              <w:top w:val="nil"/>
              <w:left w:val="nil"/>
              <w:bottom w:val="nil"/>
              <w:right w:val="nil"/>
            </w:tcBorders>
          </w:tcPr>
          <w:p w14:paraId="3E9F2FBC" w14:textId="77777777" w:rsidR="004E49D5" w:rsidRPr="00AA0909" w:rsidRDefault="004E49D5" w:rsidP="00C35D54"/>
        </w:tc>
        <w:tc>
          <w:tcPr>
            <w:tcW w:w="934" w:type="dxa"/>
            <w:tcBorders>
              <w:top w:val="nil"/>
              <w:left w:val="nil"/>
              <w:bottom w:val="nil"/>
              <w:right w:val="nil"/>
            </w:tcBorders>
          </w:tcPr>
          <w:p w14:paraId="7BF71829" w14:textId="77777777" w:rsidR="004E49D5" w:rsidRPr="00AA0909" w:rsidRDefault="004E49D5" w:rsidP="00C35D54"/>
        </w:tc>
        <w:tc>
          <w:tcPr>
            <w:tcW w:w="1170" w:type="dxa"/>
            <w:tcBorders>
              <w:top w:val="nil"/>
              <w:left w:val="nil"/>
              <w:bottom w:val="nil"/>
              <w:right w:val="nil"/>
            </w:tcBorders>
          </w:tcPr>
          <w:p w14:paraId="5166C711" w14:textId="77777777" w:rsidR="004E49D5" w:rsidRPr="00AA0909" w:rsidRDefault="004E49D5" w:rsidP="00C35D54"/>
        </w:tc>
        <w:tc>
          <w:tcPr>
            <w:tcW w:w="1350" w:type="dxa"/>
            <w:tcBorders>
              <w:top w:val="nil"/>
              <w:left w:val="nil"/>
              <w:bottom w:val="nil"/>
              <w:right w:val="nil"/>
            </w:tcBorders>
          </w:tcPr>
          <w:p w14:paraId="6EEFBFD9" w14:textId="77777777" w:rsidR="004E49D5" w:rsidRPr="00AA0909" w:rsidRDefault="004E49D5" w:rsidP="00C35D54"/>
        </w:tc>
      </w:tr>
    </w:tbl>
    <w:p w14:paraId="5628635D" w14:textId="77777777" w:rsidR="004E49D5" w:rsidRPr="00AA0909" w:rsidRDefault="004E49D5" w:rsidP="004E49D5">
      <w:pPr>
        <w:spacing w:line="80" w:lineRule="exact"/>
      </w:pPr>
    </w:p>
    <w:tbl>
      <w:tblPr>
        <w:tblW w:w="0" w:type="auto"/>
        <w:tblLayout w:type="fixed"/>
        <w:tblLook w:val="0000" w:firstRow="0" w:lastRow="0" w:firstColumn="0" w:lastColumn="0" w:noHBand="0" w:noVBand="0"/>
      </w:tblPr>
      <w:tblGrid>
        <w:gridCol w:w="8208"/>
        <w:gridCol w:w="990"/>
        <w:gridCol w:w="270"/>
        <w:gridCol w:w="1080"/>
      </w:tblGrid>
      <w:tr w:rsidR="004E49D5" w:rsidRPr="00AA0909" w14:paraId="25FA84E1" w14:textId="77777777" w:rsidTr="00C35D54">
        <w:tc>
          <w:tcPr>
            <w:tcW w:w="8208" w:type="dxa"/>
          </w:tcPr>
          <w:p w14:paraId="6678D8E6" w14:textId="77777777" w:rsidR="004E49D5" w:rsidRPr="00AA0909" w:rsidRDefault="004E49D5" w:rsidP="00C35D54">
            <w:r w:rsidRPr="00AA0909">
              <w:t xml:space="preserve">TOTAL UNCONTROLLED LBS VOC, </w:t>
            </w:r>
            <w:r w:rsidRPr="00AA0909">
              <w:rPr>
                <w:b/>
              </w:rPr>
              <w:t>H</w:t>
            </w:r>
            <w:r w:rsidRPr="00AA0909">
              <w:t xml:space="preserve"> = SUM OF ALL G’s</w:t>
            </w:r>
          </w:p>
        </w:tc>
        <w:tc>
          <w:tcPr>
            <w:tcW w:w="990" w:type="dxa"/>
            <w:tcBorders>
              <w:top w:val="single" w:sz="6" w:space="0" w:color="auto"/>
              <w:left w:val="single" w:sz="6" w:space="0" w:color="auto"/>
              <w:bottom w:val="single" w:sz="6" w:space="0" w:color="auto"/>
              <w:right w:val="single" w:sz="6" w:space="0" w:color="auto"/>
            </w:tcBorders>
          </w:tcPr>
          <w:p w14:paraId="4525E1E5" w14:textId="77777777" w:rsidR="004E49D5" w:rsidRPr="00AA0909" w:rsidRDefault="004E49D5" w:rsidP="00C35D54">
            <w:r w:rsidRPr="00AA0909">
              <w:t>H</w:t>
            </w:r>
          </w:p>
        </w:tc>
        <w:tc>
          <w:tcPr>
            <w:tcW w:w="270" w:type="dxa"/>
            <w:tcBorders>
              <w:left w:val="nil"/>
            </w:tcBorders>
          </w:tcPr>
          <w:p w14:paraId="5957EF13" w14:textId="77777777" w:rsidR="004E49D5" w:rsidRPr="00AA0909" w:rsidRDefault="004E49D5" w:rsidP="00C35D54"/>
        </w:tc>
        <w:tc>
          <w:tcPr>
            <w:tcW w:w="1080" w:type="dxa"/>
            <w:tcBorders>
              <w:top w:val="single" w:sz="6" w:space="0" w:color="auto"/>
              <w:left w:val="single" w:sz="6" w:space="0" w:color="auto"/>
              <w:bottom w:val="single" w:sz="6" w:space="0" w:color="auto"/>
              <w:right w:val="single" w:sz="6" w:space="0" w:color="auto"/>
            </w:tcBorders>
          </w:tcPr>
          <w:p w14:paraId="1D7B806D" w14:textId="77777777" w:rsidR="004E49D5" w:rsidRPr="00AA0909" w:rsidRDefault="004E49D5" w:rsidP="00C35D54"/>
        </w:tc>
      </w:tr>
    </w:tbl>
    <w:p w14:paraId="16C876D2" w14:textId="77777777" w:rsidR="004E49D5" w:rsidRPr="00AA0909" w:rsidRDefault="004E49D5" w:rsidP="004E49D5">
      <w:pPr>
        <w:spacing w:line="80" w:lineRule="exact"/>
      </w:pPr>
    </w:p>
    <w:p w14:paraId="238309EB" w14:textId="77777777" w:rsidR="004E49D5" w:rsidRPr="00AA0909" w:rsidRDefault="004E49D5" w:rsidP="004E49D5">
      <w:pPr>
        <w:spacing w:line="80" w:lineRule="exact"/>
      </w:pPr>
    </w:p>
    <w:tbl>
      <w:tblPr>
        <w:tblW w:w="0" w:type="auto"/>
        <w:tblLayout w:type="fixed"/>
        <w:tblLook w:val="0000" w:firstRow="0" w:lastRow="0" w:firstColumn="0" w:lastColumn="0" w:noHBand="0" w:noVBand="0"/>
      </w:tblPr>
      <w:tblGrid>
        <w:gridCol w:w="11538"/>
        <w:gridCol w:w="360"/>
      </w:tblGrid>
      <w:tr w:rsidR="004E49D5" w:rsidRPr="00AA0909" w14:paraId="2A822CE9" w14:textId="77777777" w:rsidTr="00C35D54">
        <w:tc>
          <w:tcPr>
            <w:tcW w:w="11538" w:type="dxa"/>
          </w:tcPr>
          <w:p w14:paraId="7520359D" w14:textId="77777777" w:rsidR="004E49D5" w:rsidRPr="00AA0909" w:rsidRDefault="004E49D5" w:rsidP="00C35D54">
            <w:r w:rsidRPr="00AA0909">
              <w:rPr>
                <w:sz w:val="16"/>
              </w:rPr>
              <w:t>CONTROLLED EMISSIONS (lbs)</w:t>
            </w:r>
            <w:r w:rsidRPr="00AA0909">
              <w:t xml:space="preserve">, </w:t>
            </w:r>
            <w:r w:rsidRPr="00AA0909">
              <w:rPr>
                <w:b/>
              </w:rPr>
              <w:t>J</w:t>
            </w:r>
            <w:r w:rsidRPr="00AA0909">
              <w:t xml:space="preserve"> = H x K _______________</w:t>
            </w:r>
          </w:p>
        </w:tc>
        <w:tc>
          <w:tcPr>
            <w:tcW w:w="360" w:type="dxa"/>
            <w:tcBorders>
              <w:left w:val="nil"/>
            </w:tcBorders>
          </w:tcPr>
          <w:p w14:paraId="6FB5BF8B" w14:textId="77777777" w:rsidR="004E49D5" w:rsidRPr="00AA0909" w:rsidRDefault="004E49D5" w:rsidP="00C35D54"/>
        </w:tc>
      </w:tr>
    </w:tbl>
    <w:p w14:paraId="5F01B265" w14:textId="77777777" w:rsidR="004E49D5" w:rsidRPr="00AA0909" w:rsidRDefault="004E49D5" w:rsidP="004E49D5">
      <w:pPr>
        <w:spacing w:line="80" w:lineRule="exact"/>
      </w:pPr>
    </w:p>
    <w:p w14:paraId="5F25BF08" w14:textId="77777777" w:rsidR="004E49D5" w:rsidRPr="00AA0909" w:rsidRDefault="004E49D5" w:rsidP="004E49D5">
      <w:pPr>
        <w:spacing w:line="80" w:lineRule="exact"/>
      </w:pPr>
    </w:p>
    <w:tbl>
      <w:tblPr>
        <w:tblW w:w="0" w:type="auto"/>
        <w:tblLayout w:type="fixed"/>
        <w:tblLook w:val="0000" w:firstRow="0" w:lastRow="0" w:firstColumn="0" w:lastColumn="0" w:noHBand="0" w:noVBand="0"/>
      </w:tblPr>
      <w:tblGrid>
        <w:gridCol w:w="11538"/>
        <w:gridCol w:w="360"/>
      </w:tblGrid>
      <w:tr w:rsidR="004E49D5" w:rsidRPr="00AA0909" w14:paraId="74962E8F" w14:textId="77777777" w:rsidTr="00C35D54">
        <w:tc>
          <w:tcPr>
            <w:tcW w:w="11538" w:type="dxa"/>
          </w:tcPr>
          <w:p w14:paraId="461E76CA" w14:textId="77777777" w:rsidR="004E49D5" w:rsidRPr="00AA0909" w:rsidRDefault="004E49D5" w:rsidP="00C35D54">
            <w:pPr>
              <w:rPr>
                <w:b/>
              </w:rPr>
            </w:pPr>
            <w:r w:rsidRPr="00AA0909">
              <w:rPr>
                <w:b/>
              </w:rPr>
              <w:t>Limit, Pounds VOC emitted per calendar day  ________________________________</w:t>
            </w:r>
          </w:p>
        </w:tc>
        <w:tc>
          <w:tcPr>
            <w:tcW w:w="360" w:type="dxa"/>
            <w:tcBorders>
              <w:left w:val="nil"/>
            </w:tcBorders>
          </w:tcPr>
          <w:p w14:paraId="19BFF7E8" w14:textId="77777777" w:rsidR="004E49D5" w:rsidRPr="00AA0909" w:rsidRDefault="004E49D5" w:rsidP="00C35D54"/>
        </w:tc>
      </w:tr>
      <w:bookmarkEnd w:id="168"/>
    </w:tbl>
    <w:p w14:paraId="40851564" w14:textId="77777777" w:rsidR="004E49D5" w:rsidRPr="00AA0909" w:rsidRDefault="004E49D5" w:rsidP="004E49D5"/>
    <w:p w14:paraId="4C927777" w14:textId="77777777" w:rsidR="004E49D5" w:rsidRPr="00AA0909" w:rsidRDefault="004E49D5" w:rsidP="004E49D5"/>
    <w:p w14:paraId="29FDFDC7" w14:textId="77777777" w:rsidR="004E49D5" w:rsidRPr="00AA0909" w:rsidRDefault="004E49D5" w:rsidP="004E49D5">
      <w:pPr>
        <w:tabs>
          <w:tab w:val="left" w:pos="450"/>
        </w:tabs>
        <w:ind w:left="450" w:hanging="450"/>
      </w:pPr>
      <w:r>
        <w:br w:type="page"/>
      </w:r>
      <w:r w:rsidRPr="00AA0909">
        <w:lastRenderedPageBreak/>
        <w:t>NOTES:</w:t>
      </w:r>
    </w:p>
    <w:p w14:paraId="0FFD8434" w14:textId="77777777" w:rsidR="004E49D5" w:rsidRPr="00AA0909" w:rsidRDefault="004E49D5" w:rsidP="004E49D5">
      <w:pPr>
        <w:tabs>
          <w:tab w:val="left" w:pos="450"/>
        </w:tabs>
        <w:ind w:left="450" w:hanging="450"/>
      </w:pPr>
      <w:r w:rsidRPr="00AA0909">
        <w:tab/>
        <w:t>1.</w:t>
      </w:r>
      <w:r w:rsidRPr="00AA0909">
        <w:tab/>
      </w:r>
      <w:r w:rsidRPr="00AA0909">
        <w:tab/>
        <w:t xml:space="preserve">C = </w:t>
      </w:r>
      <w:r w:rsidRPr="00AA0909">
        <w:rPr>
          <w:position w:val="-32"/>
        </w:rPr>
        <w:object w:dxaOrig="2680" w:dyaOrig="760" w14:anchorId="7C128E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8pt;height:35.35pt" o:ole="">
            <v:imagedata r:id="rId18" o:title=""/>
          </v:shape>
          <o:OLEObject Type="Embed" ProgID="Equation.2" ShapeID="_x0000_i1025" DrawAspect="Content" ObjectID="_1671278573" r:id="rId19"/>
        </w:object>
      </w:r>
    </w:p>
    <w:p w14:paraId="0BC56841" w14:textId="77777777" w:rsidR="004E49D5" w:rsidRPr="00AA0909" w:rsidRDefault="004E49D5" w:rsidP="004E49D5">
      <w:pPr>
        <w:tabs>
          <w:tab w:val="left" w:pos="450"/>
        </w:tabs>
        <w:ind w:left="450" w:hanging="450"/>
      </w:pPr>
    </w:p>
    <w:p w14:paraId="2F3D4348" w14:textId="77777777" w:rsidR="004E49D5" w:rsidRPr="00AA0909" w:rsidRDefault="004E49D5" w:rsidP="004E49D5">
      <w:pPr>
        <w:ind w:firstLine="450"/>
      </w:pPr>
      <w:r w:rsidRPr="00AA0909">
        <w:t>2.</w:t>
      </w:r>
      <w:r w:rsidRPr="00AA0909">
        <w:tab/>
      </w:r>
      <w:r w:rsidRPr="00AA0909">
        <w:tab/>
        <w:t xml:space="preserve">D = </w:t>
      </w:r>
      <w:r w:rsidRPr="00AA0909">
        <w:rPr>
          <w:position w:val="-68"/>
        </w:rPr>
        <w:object w:dxaOrig="2360" w:dyaOrig="1440" w14:anchorId="6EE00C2B">
          <v:shape id="_x0000_i1026" type="#_x0000_t75" style="width:115.85pt;height:1in" o:ole="">
            <v:imagedata r:id="rId20" o:title=""/>
          </v:shape>
          <o:OLEObject Type="Embed" ProgID="Equation.2" ShapeID="_x0000_i1026" DrawAspect="Content" ObjectID="_1671278574" r:id="rId21"/>
        </w:object>
      </w:r>
      <w:r w:rsidRPr="00AA0909">
        <w:t xml:space="preserve"> or D = </w:t>
      </w:r>
      <w:r w:rsidRPr="00AA0909">
        <w:rPr>
          <w:position w:val="-66"/>
        </w:rPr>
        <w:object w:dxaOrig="2439" w:dyaOrig="1460" w14:anchorId="243FB540">
          <v:shape id="_x0000_i1027" type="#_x0000_t75" style="width:122.4pt;height:1in" o:ole="">
            <v:imagedata r:id="rId22" o:title=""/>
          </v:shape>
          <o:OLEObject Type="Embed" ProgID="Equation.2" ShapeID="_x0000_i1027" DrawAspect="Content" ObjectID="_1671278575" r:id="rId23"/>
        </w:object>
      </w:r>
    </w:p>
    <w:p w14:paraId="5C4AE770" w14:textId="77777777" w:rsidR="004E49D5" w:rsidRPr="00AA0909" w:rsidRDefault="004E49D5" w:rsidP="004E49D5"/>
    <w:p w14:paraId="409D9C10" w14:textId="77777777" w:rsidR="004E49D5" w:rsidRPr="00AA0909" w:rsidRDefault="004E49D5" w:rsidP="004E49D5">
      <w:pPr>
        <w:ind w:firstLine="450"/>
        <w:rPr>
          <w:b/>
          <w:noProof/>
        </w:rPr>
      </w:pPr>
      <w:r w:rsidRPr="00AA0909">
        <w:t>3.</w:t>
      </w:r>
      <w:r w:rsidRPr="00AA0909">
        <w:tab/>
      </w:r>
      <w:r w:rsidRPr="00AA0909">
        <w:tab/>
        <w:t>Column R and S will apply for only basecoat booths ofEU-LN3</w:t>
      </w:r>
      <w:r w:rsidRPr="00AA0909">
        <w:br w:type="page"/>
      </w:r>
      <w:r>
        <w:rPr>
          <w:b/>
          <w:noProof/>
        </w:rPr>
        <w:lastRenderedPageBreak/>
        <w:t>7</w:t>
      </w:r>
      <w:r w:rsidRPr="00AA0909">
        <w:rPr>
          <w:b/>
          <w:noProof/>
        </w:rPr>
        <w:t>.1.2  Monthly and 12 month rolling VOC emission after control.</w:t>
      </w:r>
    </w:p>
    <w:p w14:paraId="7978EC9F" w14:textId="77777777" w:rsidR="004E49D5" w:rsidRPr="00AA0909" w:rsidRDefault="004E49D5" w:rsidP="004E49D5">
      <w:pPr>
        <w:rPr>
          <w:noProof/>
        </w:rPr>
      </w:pPr>
    </w:p>
    <w:p w14:paraId="2F1A95A9" w14:textId="77777777" w:rsidR="004E49D5" w:rsidRPr="00AA0909" w:rsidRDefault="004E49D5" w:rsidP="004E49D5">
      <w:pPr>
        <w:rPr>
          <w:noProof/>
        </w:rPr>
      </w:pPr>
      <w:r w:rsidRPr="00AA0909">
        <w:rPr>
          <w:noProof/>
        </w:rPr>
        <w:tab/>
      </w:r>
      <w:r w:rsidRPr="00AA0909">
        <w:rPr>
          <w:noProof/>
        </w:rPr>
        <w:tab/>
      </w:r>
      <w:r w:rsidRPr="00AA0909">
        <w:rPr>
          <w:noProof/>
        </w:rPr>
        <w:tab/>
      </w:r>
      <w:r w:rsidRPr="00AA0909">
        <w:rPr>
          <w:noProof/>
        </w:rPr>
        <w:tab/>
      </w:r>
      <w:r w:rsidRPr="00AA0909">
        <w:rPr>
          <w:noProof/>
        </w:rPr>
        <w:tab/>
      </w:r>
      <w:r w:rsidRPr="00AA0909">
        <w:rPr>
          <w:noProof/>
        </w:rPr>
        <w:tab/>
      </w:r>
      <w:r w:rsidRPr="00AA0909">
        <w:rPr>
          <w:noProof/>
        </w:rPr>
        <w:tab/>
      </w:r>
      <w:r w:rsidRPr="00AA0909">
        <w:rPr>
          <w:noProof/>
        </w:rPr>
        <w:tab/>
        <w:t>12-Month Period:______________ to_________________</w:t>
      </w:r>
    </w:p>
    <w:p w14:paraId="29EC3EA6" w14:textId="77777777" w:rsidR="004E49D5" w:rsidRPr="00AA0909" w:rsidRDefault="004E49D5" w:rsidP="004E49D5">
      <w:pPr>
        <w:rPr>
          <w:noProof/>
        </w:rPr>
      </w:pPr>
    </w:p>
    <w:p w14:paraId="672C405E" w14:textId="77777777" w:rsidR="004E49D5" w:rsidRPr="00AA0909" w:rsidRDefault="004E49D5" w:rsidP="004E49D5">
      <w:pPr>
        <w:rPr>
          <w:noProof/>
        </w:rPr>
      </w:pPr>
      <w:r w:rsidRPr="00AA0909">
        <w:rPr>
          <w:noProof/>
        </w:rPr>
        <w:t>Line no. or emission unit identification:___________________</w:t>
      </w:r>
    </w:p>
    <w:p w14:paraId="27AE3CBA" w14:textId="77777777" w:rsidR="004E49D5" w:rsidRPr="00AA0909" w:rsidRDefault="004E49D5" w:rsidP="004E49D5">
      <w:pPr>
        <w:rPr>
          <w:noProof/>
        </w:rPr>
      </w:pPr>
    </w:p>
    <w:p w14:paraId="625C7898" w14:textId="77777777" w:rsidR="004E49D5" w:rsidRPr="00AA0909" w:rsidRDefault="004E49D5" w:rsidP="004E49D5">
      <w:pPr>
        <w:rPr>
          <w:noProof/>
        </w:rPr>
      </w:pPr>
    </w:p>
    <w:tbl>
      <w:tblPr>
        <w:tblW w:w="1458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80"/>
        <w:gridCol w:w="1170"/>
        <w:gridCol w:w="1170"/>
        <w:gridCol w:w="1260"/>
        <w:gridCol w:w="1260"/>
        <w:gridCol w:w="1080"/>
        <w:gridCol w:w="1260"/>
        <w:gridCol w:w="1080"/>
        <w:gridCol w:w="1260"/>
        <w:gridCol w:w="270"/>
        <w:gridCol w:w="236"/>
        <w:gridCol w:w="1024"/>
        <w:gridCol w:w="1170"/>
        <w:gridCol w:w="1260"/>
      </w:tblGrid>
      <w:tr w:rsidR="004E49D5" w:rsidRPr="00AA0909" w14:paraId="7688755E" w14:textId="77777777" w:rsidTr="00C35D54">
        <w:tc>
          <w:tcPr>
            <w:tcW w:w="1080" w:type="dxa"/>
          </w:tcPr>
          <w:p w14:paraId="108B54EF" w14:textId="77777777" w:rsidR="004E49D5" w:rsidRPr="00AA0909" w:rsidRDefault="004E49D5" w:rsidP="00C35D54">
            <w:pPr>
              <w:jc w:val="center"/>
            </w:pPr>
          </w:p>
        </w:tc>
        <w:tc>
          <w:tcPr>
            <w:tcW w:w="1170" w:type="dxa"/>
          </w:tcPr>
          <w:p w14:paraId="4C461603" w14:textId="77777777" w:rsidR="004E49D5" w:rsidRPr="00AA0909" w:rsidRDefault="004E49D5" w:rsidP="00C35D54">
            <w:pPr>
              <w:jc w:val="center"/>
            </w:pPr>
            <w:r w:rsidRPr="00AA0909">
              <w:t>A</w:t>
            </w:r>
          </w:p>
        </w:tc>
        <w:tc>
          <w:tcPr>
            <w:tcW w:w="1170" w:type="dxa"/>
          </w:tcPr>
          <w:p w14:paraId="37C74BFB" w14:textId="77777777" w:rsidR="004E49D5" w:rsidRPr="00AA0909" w:rsidRDefault="004E49D5" w:rsidP="00C35D54">
            <w:pPr>
              <w:jc w:val="center"/>
            </w:pPr>
            <w:r w:rsidRPr="00AA0909">
              <w:t>B</w:t>
            </w:r>
          </w:p>
        </w:tc>
        <w:tc>
          <w:tcPr>
            <w:tcW w:w="1260" w:type="dxa"/>
          </w:tcPr>
          <w:p w14:paraId="73BA9C52" w14:textId="77777777" w:rsidR="004E49D5" w:rsidRPr="00AA0909" w:rsidRDefault="004E49D5" w:rsidP="00C35D54">
            <w:pPr>
              <w:jc w:val="center"/>
            </w:pPr>
            <w:r w:rsidRPr="00AA0909">
              <w:t>C</w:t>
            </w:r>
          </w:p>
          <w:p w14:paraId="590BE236" w14:textId="77777777" w:rsidR="004E49D5" w:rsidRPr="00AA0909" w:rsidRDefault="004E49D5" w:rsidP="00C35D54">
            <w:pPr>
              <w:jc w:val="center"/>
            </w:pPr>
            <w:r w:rsidRPr="00AA0909">
              <w:t>SEE NOTE 1</w:t>
            </w:r>
          </w:p>
        </w:tc>
        <w:tc>
          <w:tcPr>
            <w:tcW w:w="1260" w:type="dxa"/>
            <w:tcBorders>
              <w:top w:val="single" w:sz="12" w:space="0" w:color="auto"/>
              <w:bottom w:val="single" w:sz="6" w:space="0" w:color="auto"/>
              <w:right w:val="single" w:sz="12" w:space="0" w:color="auto"/>
            </w:tcBorders>
          </w:tcPr>
          <w:p w14:paraId="37F2052A" w14:textId="77777777" w:rsidR="004E49D5" w:rsidRPr="00AA0909" w:rsidRDefault="004E49D5" w:rsidP="00C35D54">
            <w:pPr>
              <w:jc w:val="center"/>
            </w:pPr>
            <w:r w:rsidRPr="00AA0909">
              <w:t>D</w:t>
            </w:r>
          </w:p>
          <w:p w14:paraId="5ABCE40A" w14:textId="77777777" w:rsidR="004E49D5" w:rsidRPr="00AA0909" w:rsidRDefault="004E49D5" w:rsidP="00C35D54">
            <w:pPr>
              <w:jc w:val="center"/>
            </w:pPr>
            <w:r w:rsidRPr="00AA0909">
              <w:t>SEE NOTE 2</w:t>
            </w:r>
          </w:p>
        </w:tc>
        <w:tc>
          <w:tcPr>
            <w:tcW w:w="1080" w:type="dxa"/>
            <w:tcBorders>
              <w:top w:val="nil"/>
              <w:left w:val="nil"/>
              <w:bottom w:val="nil"/>
              <w:right w:val="nil"/>
            </w:tcBorders>
          </w:tcPr>
          <w:p w14:paraId="1B852DED" w14:textId="77777777" w:rsidR="004E49D5" w:rsidRPr="00AA0909" w:rsidRDefault="004E49D5" w:rsidP="00C35D54">
            <w:pPr>
              <w:jc w:val="center"/>
            </w:pPr>
          </w:p>
        </w:tc>
        <w:tc>
          <w:tcPr>
            <w:tcW w:w="1260" w:type="dxa"/>
            <w:tcBorders>
              <w:top w:val="single" w:sz="12" w:space="0" w:color="auto"/>
              <w:left w:val="single" w:sz="12" w:space="0" w:color="auto"/>
              <w:bottom w:val="single" w:sz="6" w:space="0" w:color="auto"/>
            </w:tcBorders>
          </w:tcPr>
          <w:p w14:paraId="5F3F8BDA" w14:textId="77777777" w:rsidR="004E49D5" w:rsidRPr="00AA0909" w:rsidRDefault="004E49D5" w:rsidP="00C35D54">
            <w:pPr>
              <w:jc w:val="center"/>
            </w:pPr>
            <w:r w:rsidRPr="00AA0909">
              <w:t>E</w:t>
            </w:r>
          </w:p>
        </w:tc>
        <w:tc>
          <w:tcPr>
            <w:tcW w:w="1080" w:type="dxa"/>
          </w:tcPr>
          <w:p w14:paraId="23E51139" w14:textId="77777777" w:rsidR="004E49D5" w:rsidRPr="00AA0909" w:rsidRDefault="004E49D5" w:rsidP="00C35D54">
            <w:pPr>
              <w:jc w:val="center"/>
            </w:pPr>
            <w:r w:rsidRPr="00AA0909">
              <w:t>F</w:t>
            </w:r>
          </w:p>
        </w:tc>
        <w:tc>
          <w:tcPr>
            <w:tcW w:w="1260" w:type="dxa"/>
            <w:tcBorders>
              <w:top w:val="single" w:sz="12" w:space="0" w:color="auto"/>
              <w:bottom w:val="single" w:sz="6" w:space="0" w:color="auto"/>
              <w:right w:val="single" w:sz="12" w:space="0" w:color="auto"/>
            </w:tcBorders>
          </w:tcPr>
          <w:p w14:paraId="25D2882F" w14:textId="77777777" w:rsidR="004E49D5" w:rsidRPr="00AA0909" w:rsidRDefault="004E49D5" w:rsidP="00C35D54">
            <w:pPr>
              <w:jc w:val="center"/>
              <w:rPr>
                <w:sz w:val="16"/>
              </w:rPr>
            </w:pPr>
            <w:r w:rsidRPr="00AA0909">
              <w:rPr>
                <w:sz w:val="16"/>
              </w:rPr>
              <w:t>G=(C</w:t>
            </w:r>
            <w:r w:rsidRPr="00AA0909">
              <w:rPr>
                <w:sz w:val="14"/>
                <w:szCs w:val="14"/>
              </w:rPr>
              <w:t>*</w:t>
            </w:r>
            <w:r w:rsidRPr="00AA0909">
              <w:rPr>
                <w:sz w:val="16"/>
              </w:rPr>
              <w:t>D)</w:t>
            </w:r>
            <w:r w:rsidRPr="00AA0909">
              <w:rPr>
                <w:sz w:val="14"/>
                <w:szCs w:val="14"/>
              </w:rPr>
              <w:t>+</w:t>
            </w:r>
            <w:r w:rsidRPr="00AA0909">
              <w:rPr>
                <w:sz w:val="16"/>
              </w:rPr>
              <w:t>(E</w:t>
            </w:r>
            <w:r w:rsidRPr="00AA0909">
              <w:rPr>
                <w:sz w:val="14"/>
                <w:szCs w:val="14"/>
              </w:rPr>
              <w:t>*</w:t>
            </w:r>
            <w:r w:rsidRPr="00AA0909">
              <w:rPr>
                <w:sz w:val="16"/>
              </w:rPr>
              <w:t>F)</w:t>
            </w:r>
          </w:p>
        </w:tc>
        <w:tc>
          <w:tcPr>
            <w:tcW w:w="270" w:type="dxa"/>
            <w:tcBorders>
              <w:top w:val="nil"/>
              <w:left w:val="nil"/>
              <w:bottom w:val="nil"/>
              <w:right w:val="nil"/>
            </w:tcBorders>
          </w:tcPr>
          <w:p w14:paraId="18BF29B3" w14:textId="77777777" w:rsidR="004E49D5" w:rsidRPr="00AA0909" w:rsidRDefault="004E49D5" w:rsidP="00C35D54">
            <w:pPr>
              <w:ind w:left="-108" w:right="41"/>
              <w:jc w:val="center"/>
            </w:pPr>
          </w:p>
        </w:tc>
        <w:tc>
          <w:tcPr>
            <w:tcW w:w="236" w:type="dxa"/>
            <w:tcBorders>
              <w:top w:val="nil"/>
              <w:left w:val="nil"/>
              <w:bottom w:val="nil"/>
              <w:right w:val="nil"/>
            </w:tcBorders>
          </w:tcPr>
          <w:p w14:paraId="78AF7B76" w14:textId="77777777" w:rsidR="004E49D5" w:rsidRPr="00AA0909" w:rsidRDefault="004E49D5" w:rsidP="00C35D54">
            <w:pPr>
              <w:ind w:left="-198"/>
              <w:jc w:val="center"/>
            </w:pPr>
          </w:p>
        </w:tc>
        <w:tc>
          <w:tcPr>
            <w:tcW w:w="1024" w:type="dxa"/>
            <w:tcBorders>
              <w:top w:val="single" w:sz="12" w:space="0" w:color="auto"/>
              <w:left w:val="single" w:sz="12" w:space="0" w:color="auto"/>
              <w:bottom w:val="single" w:sz="6" w:space="0" w:color="auto"/>
            </w:tcBorders>
          </w:tcPr>
          <w:p w14:paraId="7F2049FC" w14:textId="77777777" w:rsidR="004E49D5" w:rsidRPr="00AA0909" w:rsidRDefault="004E49D5" w:rsidP="00C35D54">
            <w:pPr>
              <w:jc w:val="center"/>
            </w:pPr>
            <w:r w:rsidRPr="00AA0909">
              <w:t>R</w:t>
            </w:r>
          </w:p>
        </w:tc>
        <w:tc>
          <w:tcPr>
            <w:tcW w:w="1170" w:type="dxa"/>
            <w:tcBorders>
              <w:top w:val="single" w:sz="12" w:space="0" w:color="auto"/>
              <w:left w:val="single" w:sz="12" w:space="0" w:color="auto"/>
              <w:bottom w:val="single" w:sz="6" w:space="0" w:color="auto"/>
            </w:tcBorders>
          </w:tcPr>
          <w:p w14:paraId="14C34CF3" w14:textId="77777777" w:rsidR="004E49D5" w:rsidRPr="00AA0909" w:rsidRDefault="004E49D5" w:rsidP="00C35D54">
            <w:pPr>
              <w:jc w:val="center"/>
            </w:pPr>
            <w:r w:rsidRPr="00AA0909">
              <w:t>S</w:t>
            </w:r>
          </w:p>
        </w:tc>
        <w:tc>
          <w:tcPr>
            <w:tcW w:w="1260" w:type="dxa"/>
            <w:tcBorders>
              <w:top w:val="single" w:sz="12" w:space="0" w:color="auto"/>
              <w:left w:val="single" w:sz="12" w:space="0" w:color="auto"/>
              <w:bottom w:val="single" w:sz="6" w:space="0" w:color="auto"/>
            </w:tcBorders>
          </w:tcPr>
          <w:p w14:paraId="236BB842" w14:textId="77777777" w:rsidR="004E49D5" w:rsidRPr="00AA0909" w:rsidRDefault="004E49D5" w:rsidP="00C35D54">
            <w:pPr>
              <w:jc w:val="center"/>
              <w:rPr>
                <w:sz w:val="16"/>
              </w:rPr>
            </w:pPr>
            <w:r w:rsidRPr="00AA0909">
              <w:rPr>
                <w:sz w:val="16"/>
              </w:rPr>
              <w:t>K = 1- [(R*S)/10000]</w:t>
            </w:r>
          </w:p>
        </w:tc>
      </w:tr>
      <w:tr w:rsidR="004E49D5" w:rsidRPr="00AA0909" w14:paraId="78D50397" w14:textId="77777777" w:rsidTr="00C35D54">
        <w:tc>
          <w:tcPr>
            <w:tcW w:w="1080" w:type="dxa"/>
            <w:vAlign w:val="bottom"/>
          </w:tcPr>
          <w:p w14:paraId="6C0B9C98" w14:textId="77777777" w:rsidR="004E49D5" w:rsidRPr="00AA0909" w:rsidRDefault="004E49D5" w:rsidP="00C35D54">
            <w:pPr>
              <w:jc w:val="center"/>
              <w:rPr>
                <w:sz w:val="16"/>
                <w:szCs w:val="16"/>
              </w:rPr>
            </w:pPr>
            <w:r w:rsidRPr="00AA0909">
              <w:rPr>
                <w:sz w:val="16"/>
                <w:szCs w:val="16"/>
              </w:rPr>
              <w:t>COATING</w:t>
            </w:r>
          </w:p>
        </w:tc>
        <w:tc>
          <w:tcPr>
            <w:tcW w:w="1170" w:type="dxa"/>
            <w:vAlign w:val="bottom"/>
          </w:tcPr>
          <w:p w14:paraId="14836064" w14:textId="77777777" w:rsidR="004E49D5" w:rsidRPr="00AA0909" w:rsidRDefault="004E49D5" w:rsidP="00C35D54">
            <w:pPr>
              <w:jc w:val="center"/>
              <w:rPr>
                <w:sz w:val="16"/>
                <w:szCs w:val="16"/>
              </w:rPr>
            </w:pPr>
            <w:r w:rsidRPr="00AA0909">
              <w:rPr>
                <w:sz w:val="16"/>
                <w:szCs w:val="16"/>
              </w:rPr>
              <w:t>GALLONS OF COATING USED AS RECEIVED WITH WATER</w:t>
            </w:r>
          </w:p>
        </w:tc>
        <w:tc>
          <w:tcPr>
            <w:tcW w:w="1170" w:type="dxa"/>
            <w:vAlign w:val="bottom"/>
          </w:tcPr>
          <w:p w14:paraId="0F15A8D5" w14:textId="77777777" w:rsidR="004E49D5" w:rsidRPr="00AA0909" w:rsidRDefault="004E49D5" w:rsidP="00C35D54">
            <w:pPr>
              <w:jc w:val="center"/>
              <w:rPr>
                <w:sz w:val="16"/>
                <w:szCs w:val="16"/>
              </w:rPr>
            </w:pPr>
            <w:r w:rsidRPr="00AA0909">
              <w:rPr>
                <w:sz w:val="16"/>
                <w:szCs w:val="16"/>
              </w:rPr>
              <w:t>COATING DENSITY</w:t>
            </w:r>
          </w:p>
        </w:tc>
        <w:tc>
          <w:tcPr>
            <w:tcW w:w="1260" w:type="dxa"/>
            <w:vAlign w:val="bottom"/>
          </w:tcPr>
          <w:p w14:paraId="4CFAB850" w14:textId="77777777" w:rsidR="004E49D5" w:rsidRPr="00AA0909" w:rsidRDefault="004E49D5" w:rsidP="00C35D54">
            <w:pPr>
              <w:jc w:val="center"/>
              <w:rPr>
                <w:sz w:val="16"/>
                <w:szCs w:val="16"/>
              </w:rPr>
            </w:pPr>
            <w:r w:rsidRPr="00AA0909">
              <w:rPr>
                <w:sz w:val="16"/>
                <w:szCs w:val="16"/>
              </w:rPr>
              <w:t>GALLONS OF COATING USED MINUS WATER</w:t>
            </w:r>
          </w:p>
        </w:tc>
        <w:tc>
          <w:tcPr>
            <w:tcW w:w="1260" w:type="dxa"/>
            <w:tcBorders>
              <w:top w:val="nil"/>
            </w:tcBorders>
            <w:vAlign w:val="bottom"/>
          </w:tcPr>
          <w:p w14:paraId="497DB319" w14:textId="77777777" w:rsidR="004E49D5" w:rsidRPr="00AA0909" w:rsidRDefault="004E49D5" w:rsidP="00C35D54">
            <w:pPr>
              <w:jc w:val="center"/>
              <w:rPr>
                <w:sz w:val="16"/>
                <w:szCs w:val="16"/>
              </w:rPr>
            </w:pPr>
            <w:r w:rsidRPr="00AA0909">
              <w:rPr>
                <w:sz w:val="16"/>
                <w:szCs w:val="16"/>
              </w:rPr>
              <w:t>LBS OF VOC PER GAL OF COATING MINUS WATER</w:t>
            </w:r>
          </w:p>
        </w:tc>
        <w:tc>
          <w:tcPr>
            <w:tcW w:w="1080" w:type="dxa"/>
            <w:tcBorders>
              <w:top w:val="single" w:sz="12" w:space="0" w:color="auto"/>
              <w:bottom w:val="single" w:sz="6" w:space="0" w:color="auto"/>
            </w:tcBorders>
            <w:vAlign w:val="bottom"/>
          </w:tcPr>
          <w:p w14:paraId="764C9E58" w14:textId="77777777" w:rsidR="004E49D5" w:rsidRPr="00AA0909" w:rsidRDefault="004E49D5" w:rsidP="00C35D54">
            <w:pPr>
              <w:jc w:val="center"/>
              <w:rPr>
                <w:sz w:val="16"/>
                <w:szCs w:val="16"/>
              </w:rPr>
            </w:pPr>
            <w:r w:rsidRPr="00AA0909">
              <w:rPr>
                <w:sz w:val="16"/>
                <w:szCs w:val="16"/>
              </w:rPr>
              <w:t>REDUCER OR PURGE SOLVENT</w:t>
            </w:r>
          </w:p>
        </w:tc>
        <w:tc>
          <w:tcPr>
            <w:tcW w:w="1260" w:type="dxa"/>
            <w:tcBorders>
              <w:top w:val="nil"/>
            </w:tcBorders>
            <w:vAlign w:val="bottom"/>
          </w:tcPr>
          <w:p w14:paraId="7463951F" w14:textId="77777777" w:rsidR="004E49D5" w:rsidRPr="00AA0909" w:rsidRDefault="004E49D5" w:rsidP="00C35D54">
            <w:pPr>
              <w:jc w:val="center"/>
              <w:rPr>
                <w:sz w:val="16"/>
                <w:szCs w:val="16"/>
              </w:rPr>
            </w:pPr>
            <w:r w:rsidRPr="00AA0909">
              <w:rPr>
                <w:sz w:val="16"/>
                <w:szCs w:val="16"/>
              </w:rPr>
              <w:t>GAL OF REDUCER USED OR PURGE SOLVENT NOT RECOVERED</w:t>
            </w:r>
          </w:p>
        </w:tc>
        <w:tc>
          <w:tcPr>
            <w:tcW w:w="1080" w:type="dxa"/>
            <w:vAlign w:val="bottom"/>
          </w:tcPr>
          <w:p w14:paraId="2B5CA98B" w14:textId="77777777" w:rsidR="004E49D5" w:rsidRPr="00AA0909" w:rsidRDefault="004E49D5" w:rsidP="00C35D54">
            <w:pPr>
              <w:jc w:val="center"/>
              <w:rPr>
                <w:sz w:val="16"/>
                <w:szCs w:val="16"/>
              </w:rPr>
            </w:pPr>
            <w:r w:rsidRPr="00AA0909">
              <w:rPr>
                <w:sz w:val="16"/>
                <w:szCs w:val="16"/>
              </w:rPr>
              <w:t>LBS OF VOC PER GAL OF REDUCER OR PURGE SOLVENT</w:t>
            </w:r>
          </w:p>
        </w:tc>
        <w:tc>
          <w:tcPr>
            <w:tcW w:w="1260" w:type="dxa"/>
            <w:tcBorders>
              <w:top w:val="single" w:sz="6" w:space="0" w:color="auto"/>
              <w:bottom w:val="single" w:sz="6" w:space="0" w:color="auto"/>
              <w:right w:val="single" w:sz="12" w:space="0" w:color="auto"/>
            </w:tcBorders>
            <w:vAlign w:val="bottom"/>
          </w:tcPr>
          <w:p w14:paraId="1CE106E6" w14:textId="77777777" w:rsidR="004E49D5" w:rsidRPr="00AA0909" w:rsidRDefault="004E49D5" w:rsidP="00C35D54">
            <w:pPr>
              <w:jc w:val="center"/>
              <w:rPr>
                <w:sz w:val="16"/>
                <w:szCs w:val="16"/>
              </w:rPr>
            </w:pPr>
            <w:r w:rsidRPr="00AA0909">
              <w:rPr>
                <w:sz w:val="16"/>
                <w:szCs w:val="16"/>
              </w:rPr>
              <w:t>LBS OF VOC</w:t>
            </w:r>
          </w:p>
        </w:tc>
        <w:tc>
          <w:tcPr>
            <w:tcW w:w="270" w:type="dxa"/>
            <w:tcBorders>
              <w:top w:val="nil"/>
              <w:left w:val="nil"/>
              <w:bottom w:val="nil"/>
              <w:right w:val="nil"/>
            </w:tcBorders>
          </w:tcPr>
          <w:p w14:paraId="7FD27161" w14:textId="77777777" w:rsidR="004E49D5" w:rsidRPr="00AA0909" w:rsidRDefault="004E49D5" w:rsidP="00C35D54">
            <w:pPr>
              <w:jc w:val="center"/>
            </w:pPr>
          </w:p>
        </w:tc>
        <w:tc>
          <w:tcPr>
            <w:tcW w:w="236" w:type="dxa"/>
            <w:tcBorders>
              <w:top w:val="nil"/>
              <w:left w:val="nil"/>
              <w:bottom w:val="nil"/>
              <w:right w:val="nil"/>
            </w:tcBorders>
          </w:tcPr>
          <w:p w14:paraId="47548F8C" w14:textId="77777777" w:rsidR="004E49D5" w:rsidRPr="00AA0909" w:rsidRDefault="004E49D5" w:rsidP="00C35D54">
            <w:pPr>
              <w:jc w:val="center"/>
            </w:pPr>
          </w:p>
        </w:tc>
        <w:tc>
          <w:tcPr>
            <w:tcW w:w="1024" w:type="dxa"/>
            <w:tcBorders>
              <w:top w:val="single" w:sz="6" w:space="0" w:color="auto"/>
              <w:left w:val="single" w:sz="12" w:space="0" w:color="auto"/>
              <w:bottom w:val="single" w:sz="6" w:space="0" w:color="auto"/>
            </w:tcBorders>
          </w:tcPr>
          <w:p w14:paraId="1213CAB3" w14:textId="77777777" w:rsidR="004E49D5" w:rsidRPr="00AA0909" w:rsidRDefault="004E49D5" w:rsidP="00C35D54">
            <w:pPr>
              <w:jc w:val="center"/>
              <w:rPr>
                <w:sz w:val="16"/>
              </w:rPr>
            </w:pPr>
            <w:r w:rsidRPr="00AA0909">
              <w:rPr>
                <w:sz w:val="16"/>
              </w:rPr>
              <w:t>Percent</w:t>
            </w:r>
          </w:p>
          <w:p w14:paraId="1C53EA87" w14:textId="77777777" w:rsidR="004E49D5" w:rsidRPr="00AA0909" w:rsidRDefault="004E49D5" w:rsidP="00C35D54">
            <w:pPr>
              <w:jc w:val="center"/>
              <w:rPr>
                <w:sz w:val="16"/>
              </w:rPr>
            </w:pPr>
            <w:r w:rsidRPr="00AA0909">
              <w:rPr>
                <w:sz w:val="16"/>
              </w:rPr>
              <w:t>Capture Efficiency</w:t>
            </w:r>
          </w:p>
        </w:tc>
        <w:tc>
          <w:tcPr>
            <w:tcW w:w="1170" w:type="dxa"/>
            <w:tcBorders>
              <w:top w:val="single" w:sz="6" w:space="0" w:color="auto"/>
              <w:left w:val="single" w:sz="12" w:space="0" w:color="auto"/>
              <w:bottom w:val="single" w:sz="6" w:space="0" w:color="auto"/>
            </w:tcBorders>
          </w:tcPr>
          <w:p w14:paraId="5A590B0B" w14:textId="77777777" w:rsidR="004E49D5" w:rsidRPr="00AA0909" w:rsidRDefault="004E49D5" w:rsidP="00C35D54">
            <w:pPr>
              <w:jc w:val="center"/>
              <w:rPr>
                <w:sz w:val="16"/>
              </w:rPr>
            </w:pPr>
            <w:r w:rsidRPr="00AA0909">
              <w:rPr>
                <w:sz w:val="16"/>
              </w:rPr>
              <w:t>Percent Destruction Efficiency</w:t>
            </w:r>
          </w:p>
        </w:tc>
        <w:tc>
          <w:tcPr>
            <w:tcW w:w="1260" w:type="dxa"/>
            <w:tcBorders>
              <w:top w:val="single" w:sz="6" w:space="0" w:color="auto"/>
              <w:left w:val="single" w:sz="12" w:space="0" w:color="auto"/>
              <w:bottom w:val="single" w:sz="6" w:space="0" w:color="auto"/>
            </w:tcBorders>
          </w:tcPr>
          <w:p w14:paraId="25098235" w14:textId="77777777" w:rsidR="004E49D5" w:rsidRPr="00AA0909" w:rsidRDefault="004E49D5" w:rsidP="00C35D54">
            <w:pPr>
              <w:jc w:val="center"/>
            </w:pPr>
            <w:r w:rsidRPr="00AA0909">
              <w:rPr>
                <w:sz w:val="16"/>
              </w:rPr>
              <w:t>CONTROL FACTOR</w:t>
            </w:r>
          </w:p>
        </w:tc>
      </w:tr>
      <w:tr w:rsidR="004E49D5" w:rsidRPr="00AA0909" w14:paraId="10A24745" w14:textId="77777777" w:rsidTr="00C35D54">
        <w:tc>
          <w:tcPr>
            <w:tcW w:w="1080" w:type="dxa"/>
          </w:tcPr>
          <w:p w14:paraId="1EF7BDFB" w14:textId="77777777" w:rsidR="004E49D5" w:rsidRPr="00AA0909" w:rsidRDefault="004E49D5" w:rsidP="00C35D54"/>
        </w:tc>
        <w:tc>
          <w:tcPr>
            <w:tcW w:w="1170" w:type="dxa"/>
          </w:tcPr>
          <w:p w14:paraId="213FFF0E" w14:textId="77777777" w:rsidR="004E49D5" w:rsidRPr="00AA0909" w:rsidRDefault="004E49D5" w:rsidP="00C35D54"/>
        </w:tc>
        <w:tc>
          <w:tcPr>
            <w:tcW w:w="1170" w:type="dxa"/>
          </w:tcPr>
          <w:p w14:paraId="2F2890C2" w14:textId="77777777" w:rsidR="004E49D5" w:rsidRPr="00AA0909" w:rsidRDefault="004E49D5" w:rsidP="00C35D54"/>
        </w:tc>
        <w:tc>
          <w:tcPr>
            <w:tcW w:w="1260" w:type="dxa"/>
          </w:tcPr>
          <w:p w14:paraId="42461FB1" w14:textId="77777777" w:rsidR="004E49D5" w:rsidRPr="00AA0909" w:rsidRDefault="004E49D5" w:rsidP="00C35D54"/>
        </w:tc>
        <w:tc>
          <w:tcPr>
            <w:tcW w:w="1260" w:type="dxa"/>
          </w:tcPr>
          <w:p w14:paraId="173AB281" w14:textId="77777777" w:rsidR="004E49D5" w:rsidRPr="00AA0909" w:rsidRDefault="004E49D5" w:rsidP="00C35D54"/>
        </w:tc>
        <w:tc>
          <w:tcPr>
            <w:tcW w:w="1080" w:type="dxa"/>
            <w:tcBorders>
              <w:top w:val="nil"/>
            </w:tcBorders>
          </w:tcPr>
          <w:p w14:paraId="41DEB33D" w14:textId="77777777" w:rsidR="004E49D5" w:rsidRPr="00AA0909" w:rsidRDefault="004E49D5" w:rsidP="00C35D54"/>
        </w:tc>
        <w:tc>
          <w:tcPr>
            <w:tcW w:w="1260" w:type="dxa"/>
          </w:tcPr>
          <w:p w14:paraId="178F03BA" w14:textId="77777777" w:rsidR="004E49D5" w:rsidRPr="00AA0909" w:rsidRDefault="004E49D5" w:rsidP="00C35D54"/>
        </w:tc>
        <w:tc>
          <w:tcPr>
            <w:tcW w:w="1080" w:type="dxa"/>
          </w:tcPr>
          <w:p w14:paraId="648EC4DE" w14:textId="77777777" w:rsidR="004E49D5" w:rsidRPr="00AA0909" w:rsidRDefault="004E49D5" w:rsidP="00C35D54"/>
        </w:tc>
        <w:tc>
          <w:tcPr>
            <w:tcW w:w="1260" w:type="dxa"/>
            <w:tcBorders>
              <w:top w:val="single" w:sz="6" w:space="0" w:color="auto"/>
              <w:bottom w:val="single" w:sz="6" w:space="0" w:color="auto"/>
              <w:right w:val="single" w:sz="12" w:space="0" w:color="auto"/>
            </w:tcBorders>
          </w:tcPr>
          <w:p w14:paraId="542371BB" w14:textId="77777777" w:rsidR="004E49D5" w:rsidRPr="00AA0909" w:rsidRDefault="004E49D5" w:rsidP="00C35D54"/>
        </w:tc>
        <w:tc>
          <w:tcPr>
            <w:tcW w:w="270" w:type="dxa"/>
            <w:tcBorders>
              <w:top w:val="nil"/>
              <w:left w:val="nil"/>
              <w:bottom w:val="nil"/>
              <w:right w:val="nil"/>
            </w:tcBorders>
          </w:tcPr>
          <w:p w14:paraId="6ECF0127" w14:textId="77777777" w:rsidR="004E49D5" w:rsidRPr="00AA0909" w:rsidRDefault="004E49D5" w:rsidP="00C35D54"/>
        </w:tc>
        <w:tc>
          <w:tcPr>
            <w:tcW w:w="236" w:type="dxa"/>
            <w:tcBorders>
              <w:top w:val="nil"/>
              <w:left w:val="nil"/>
              <w:bottom w:val="nil"/>
              <w:right w:val="nil"/>
            </w:tcBorders>
          </w:tcPr>
          <w:p w14:paraId="166C166E" w14:textId="77777777" w:rsidR="004E49D5" w:rsidRPr="00AA0909" w:rsidRDefault="004E49D5" w:rsidP="00C35D54"/>
        </w:tc>
        <w:tc>
          <w:tcPr>
            <w:tcW w:w="1024" w:type="dxa"/>
            <w:tcBorders>
              <w:top w:val="single" w:sz="6" w:space="0" w:color="auto"/>
              <w:left w:val="single" w:sz="12" w:space="0" w:color="auto"/>
              <w:bottom w:val="single" w:sz="12" w:space="0" w:color="auto"/>
            </w:tcBorders>
          </w:tcPr>
          <w:p w14:paraId="4BA524BF" w14:textId="77777777" w:rsidR="004E49D5" w:rsidRPr="00AA0909" w:rsidRDefault="004E49D5" w:rsidP="00C35D54"/>
        </w:tc>
        <w:tc>
          <w:tcPr>
            <w:tcW w:w="1170" w:type="dxa"/>
            <w:tcBorders>
              <w:top w:val="single" w:sz="6" w:space="0" w:color="auto"/>
              <w:left w:val="single" w:sz="12" w:space="0" w:color="auto"/>
              <w:bottom w:val="single" w:sz="12" w:space="0" w:color="auto"/>
            </w:tcBorders>
          </w:tcPr>
          <w:p w14:paraId="197F825D" w14:textId="77777777" w:rsidR="004E49D5" w:rsidRPr="00AA0909" w:rsidRDefault="004E49D5" w:rsidP="00C35D54"/>
        </w:tc>
        <w:tc>
          <w:tcPr>
            <w:tcW w:w="1260" w:type="dxa"/>
            <w:tcBorders>
              <w:top w:val="single" w:sz="6" w:space="0" w:color="auto"/>
              <w:left w:val="single" w:sz="12" w:space="0" w:color="auto"/>
              <w:bottom w:val="single" w:sz="12" w:space="0" w:color="auto"/>
            </w:tcBorders>
          </w:tcPr>
          <w:p w14:paraId="4BB8EE7E" w14:textId="77777777" w:rsidR="004E49D5" w:rsidRPr="00AA0909" w:rsidRDefault="004E49D5" w:rsidP="00C35D54"/>
        </w:tc>
      </w:tr>
      <w:tr w:rsidR="004E49D5" w:rsidRPr="00AA0909" w14:paraId="4575CDB6" w14:textId="77777777" w:rsidTr="00C35D54">
        <w:tc>
          <w:tcPr>
            <w:tcW w:w="1080" w:type="dxa"/>
          </w:tcPr>
          <w:p w14:paraId="3C94E055" w14:textId="77777777" w:rsidR="004E49D5" w:rsidRPr="00AA0909" w:rsidRDefault="004E49D5" w:rsidP="00C35D54"/>
        </w:tc>
        <w:tc>
          <w:tcPr>
            <w:tcW w:w="1170" w:type="dxa"/>
          </w:tcPr>
          <w:p w14:paraId="366EF48C" w14:textId="77777777" w:rsidR="004E49D5" w:rsidRPr="00AA0909" w:rsidRDefault="004E49D5" w:rsidP="00C35D54"/>
        </w:tc>
        <w:tc>
          <w:tcPr>
            <w:tcW w:w="1170" w:type="dxa"/>
          </w:tcPr>
          <w:p w14:paraId="59A86644" w14:textId="77777777" w:rsidR="004E49D5" w:rsidRPr="00AA0909" w:rsidRDefault="004E49D5" w:rsidP="00C35D54"/>
        </w:tc>
        <w:tc>
          <w:tcPr>
            <w:tcW w:w="1260" w:type="dxa"/>
          </w:tcPr>
          <w:p w14:paraId="2C681C84" w14:textId="77777777" w:rsidR="004E49D5" w:rsidRPr="00AA0909" w:rsidRDefault="004E49D5" w:rsidP="00C35D54"/>
        </w:tc>
        <w:tc>
          <w:tcPr>
            <w:tcW w:w="1260" w:type="dxa"/>
          </w:tcPr>
          <w:p w14:paraId="311AB751" w14:textId="77777777" w:rsidR="004E49D5" w:rsidRPr="00AA0909" w:rsidRDefault="004E49D5" w:rsidP="00C35D54"/>
        </w:tc>
        <w:tc>
          <w:tcPr>
            <w:tcW w:w="1080" w:type="dxa"/>
          </w:tcPr>
          <w:p w14:paraId="68F75D37" w14:textId="77777777" w:rsidR="004E49D5" w:rsidRPr="00AA0909" w:rsidRDefault="004E49D5" w:rsidP="00C35D54"/>
        </w:tc>
        <w:tc>
          <w:tcPr>
            <w:tcW w:w="1260" w:type="dxa"/>
          </w:tcPr>
          <w:p w14:paraId="74BFE90F" w14:textId="77777777" w:rsidR="004E49D5" w:rsidRPr="00AA0909" w:rsidRDefault="004E49D5" w:rsidP="00C35D54"/>
        </w:tc>
        <w:tc>
          <w:tcPr>
            <w:tcW w:w="1080" w:type="dxa"/>
          </w:tcPr>
          <w:p w14:paraId="015CDBBD" w14:textId="77777777" w:rsidR="004E49D5" w:rsidRPr="00AA0909" w:rsidRDefault="004E49D5" w:rsidP="00C35D54"/>
        </w:tc>
        <w:tc>
          <w:tcPr>
            <w:tcW w:w="1260" w:type="dxa"/>
            <w:tcBorders>
              <w:top w:val="single" w:sz="6" w:space="0" w:color="auto"/>
              <w:bottom w:val="single" w:sz="6" w:space="0" w:color="auto"/>
              <w:right w:val="single" w:sz="12" w:space="0" w:color="auto"/>
            </w:tcBorders>
          </w:tcPr>
          <w:p w14:paraId="62669BBA" w14:textId="77777777" w:rsidR="004E49D5" w:rsidRPr="00AA0909" w:rsidRDefault="004E49D5" w:rsidP="00C35D54"/>
        </w:tc>
        <w:tc>
          <w:tcPr>
            <w:tcW w:w="270" w:type="dxa"/>
            <w:tcBorders>
              <w:top w:val="nil"/>
              <w:left w:val="nil"/>
              <w:bottom w:val="nil"/>
              <w:right w:val="nil"/>
            </w:tcBorders>
          </w:tcPr>
          <w:p w14:paraId="15712603" w14:textId="77777777" w:rsidR="004E49D5" w:rsidRPr="00AA0909" w:rsidRDefault="004E49D5" w:rsidP="00C35D54"/>
        </w:tc>
        <w:tc>
          <w:tcPr>
            <w:tcW w:w="236" w:type="dxa"/>
            <w:tcBorders>
              <w:top w:val="nil"/>
              <w:left w:val="nil"/>
              <w:bottom w:val="nil"/>
              <w:right w:val="nil"/>
            </w:tcBorders>
          </w:tcPr>
          <w:p w14:paraId="30CBEE33" w14:textId="77777777" w:rsidR="004E49D5" w:rsidRPr="00AA0909" w:rsidRDefault="004E49D5" w:rsidP="00C35D54"/>
        </w:tc>
        <w:tc>
          <w:tcPr>
            <w:tcW w:w="1024" w:type="dxa"/>
            <w:tcBorders>
              <w:top w:val="nil"/>
              <w:left w:val="nil"/>
              <w:bottom w:val="nil"/>
              <w:right w:val="nil"/>
            </w:tcBorders>
          </w:tcPr>
          <w:p w14:paraId="1A7DDB58" w14:textId="77777777" w:rsidR="004E49D5" w:rsidRPr="00AA0909" w:rsidRDefault="004E49D5" w:rsidP="00C35D54"/>
        </w:tc>
        <w:tc>
          <w:tcPr>
            <w:tcW w:w="1170" w:type="dxa"/>
            <w:tcBorders>
              <w:top w:val="nil"/>
              <w:left w:val="nil"/>
              <w:bottom w:val="nil"/>
              <w:right w:val="nil"/>
            </w:tcBorders>
          </w:tcPr>
          <w:p w14:paraId="69547703" w14:textId="77777777" w:rsidR="004E49D5" w:rsidRPr="00AA0909" w:rsidRDefault="004E49D5" w:rsidP="00C35D54"/>
        </w:tc>
        <w:tc>
          <w:tcPr>
            <w:tcW w:w="1260" w:type="dxa"/>
            <w:tcBorders>
              <w:top w:val="nil"/>
              <w:left w:val="nil"/>
              <w:bottom w:val="nil"/>
              <w:right w:val="nil"/>
            </w:tcBorders>
          </w:tcPr>
          <w:p w14:paraId="6866A932" w14:textId="77777777" w:rsidR="004E49D5" w:rsidRPr="00AA0909" w:rsidRDefault="004E49D5" w:rsidP="00C35D54"/>
        </w:tc>
      </w:tr>
      <w:tr w:rsidR="004E49D5" w:rsidRPr="00AA0909" w14:paraId="7F7EEDB2" w14:textId="77777777" w:rsidTr="00C35D54">
        <w:tc>
          <w:tcPr>
            <w:tcW w:w="1080" w:type="dxa"/>
          </w:tcPr>
          <w:p w14:paraId="5361A432" w14:textId="77777777" w:rsidR="004E49D5" w:rsidRPr="00AA0909" w:rsidRDefault="004E49D5" w:rsidP="00C35D54"/>
        </w:tc>
        <w:tc>
          <w:tcPr>
            <w:tcW w:w="1170" w:type="dxa"/>
          </w:tcPr>
          <w:p w14:paraId="63E4ED46" w14:textId="77777777" w:rsidR="004E49D5" w:rsidRPr="00AA0909" w:rsidRDefault="004E49D5" w:rsidP="00C35D54"/>
        </w:tc>
        <w:tc>
          <w:tcPr>
            <w:tcW w:w="1170" w:type="dxa"/>
          </w:tcPr>
          <w:p w14:paraId="606F91D6" w14:textId="77777777" w:rsidR="004E49D5" w:rsidRPr="00AA0909" w:rsidRDefault="004E49D5" w:rsidP="00C35D54"/>
        </w:tc>
        <w:tc>
          <w:tcPr>
            <w:tcW w:w="1260" w:type="dxa"/>
          </w:tcPr>
          <w:p w14:paraId="333A9ECD" w14:textId="77777777" w:rsidR="004E49D5" w:rsidRPr="00AA0909" w:rsidRDefault="004E49D5" w:rsidP="00C35D54"/>
        </w:tc>
        <w:tc>
          <w:tcPr>
            <w:tcW w:w="1260" w:type="dxa"/>
          </w:tcPr>
          <w:p w14:paraId="6AEAF310" w14:textId="77777777" w:rsidR="004E49D5" w:rsidRPr="00AA0909" w:rsidRDefault="004E49D5" w:rsidP="00C35D54"/>
        </w:tc>
        <w:tc>
          <w:tcPr>
            <w:tcW w:w="1080" w:type="dxa"/>
          </w:tcPr>
          <w:p w14:paraId="527BAFC9" w14:textId="77777777" w:rsidR="004E49D5" w:rsidRPr="00AA0909" w:rsidRDefault="004E49D5" w:rsidP="00C35D54"/>
        </w:tc>
        <w:tc>
          <w:tcPr>
            <w:tcW w:w="1260" w:type="dxa"/>
          </w:tcPr>
          <w:p w14:paraId="6E139F56" w14:textId="77777777" w:rsidR="004E49D5" w:rsidRPr="00AA0909" w:rsidRDefault="004E49D5" w:rsidP="00C35D54"/>
        </w:tc>
        <w:tc>
          <w:tcPr>
            <w:tcW w:w="1080" w:type="dxa"/>
          </w:tcPr>
          <w:p w14:paraId="01D4A6F9" w14:textId="77777777" w:rsidR="004E49D5" w:rsidRPr="00AA0909" w:rsidRDefault="004E49D5" w:rsidP="00C35D54"/>
        </w:tc>
        <w:tc>
          <w:tcPr>
            <w:tcW w:w="1260" w:type="dxa"/>
            <w:tcBorders>
              <w:top w:val="single" w:sz="6" w:space="0" w:color="auto"/>
              <w:bottom w:val="single" w:sz="6" w:space="0" w:color="auto"/>
              <w:right w:val="single" w:sz="12" w:space="0" w:color="auto"/>
            </w:tcBorders>
          </w:tcPr>
          <w:p w14:paraId="56165454" w14:textId="77777777" w:rsidR="004E49D5" w:rsidRPr="00AA0909" w:rsidRDefault="004E49D5" w:rsidP="00C35D54"/>
        </w:tc>
        <w:tc>
          <w:tcPr>
            <w:tcW w:w="270" w:type="dxa"/>
            <w:tcBorders>
              <w:top w:val="nil"/>
              <w:left w:val="nil"/>
              <w:bottom w:val="nil"/>
              <w:right w:val="nil"/>
            </w:tcBorders>
          </w:tcPr>
          <w:p w14:paraId="31AE0B5C" w14:textId="77777777" w:rsidR="004E49D5" w:rsidRPr="00AA0909" w:rsidRDefault="004E49D5" w:rsidP="00C35D54"/>
        </w:tc>
        <w:tc>
          <w:tcPr>
            <w:tcW w:w="236" w:type="dxa"/>
            <w:tcBorders>
              <w:top w:val="nil"/>
              <w:left w:val="nil"/>
              <w:bottom w:val="nil"/>
              <w:right w:val="nil"/>
            </w:tcBorders>
          </w:tcPr>
          <w:p w14:paraId="7CF6A807" w14:textId="77777777" w:rsidR="004E49D5" w:rsidRPr="00AA0909" w:rsidRDefault="004E49D5" w:rsidP="00C35D54"/>
        </w:tc>
        <w:tc>
          <w:tcPr>
            <w:tcW w:w="1024" w:type="dxa"/>
            <w:tcBorders>
              <w:top w:val="nil"/>
              <w:left w:val="nil"/>
              <w:bottom w:val="nil"/>
              <w:right w:val="nil"/>
            </w:tcBorders>
          </w:tcPr>
          <w:p w14:paraId="1D990C0E" w14:textId="77777777" w:rsidR="004E49D5" w:rsidRPr="00AA0909" w:rsidRDefault="004E49D5" w:rsidP="00C35D54"/>
        </w:tc>
        <w:tc>
          <w:tcPr>
            <w:tcW w:w="1170" w:type="dxa"/>
            <w:tcBorders>
              <w:top w:val="nil"/>
              <w:left w:val="nil"/>
              <w:bottom w:val="nil"/>
              <w:right w:val="nil"/>
            </w:tcBorders>
          </w:tcPr>
          <w:p w14:paraId="13704423" w14:textId="77777777" w:rsidR="004E49D5" w:rsidRPr="00AA0909" w:rsidRDefault="004E49D5" w:rsidP="00C35D54"/>
        </w:tc>
        <w:tc>
          <w:tcPr>
            <w:tcW w:w="1260" w:type="dxa"/>
            <w:tcBorders>
              <w:top w:val="nil"/>
              <w:left w:val="nil"/>
              <w:bottom w:val="nil"/>
              <w:right w:val="nil"/>
            </w:tcBorders>
          </w:tcPr>
          <w:p w14:paraId="54F2BE64" w14:textId="77777777" w:rsidR="004E49D5" w:rsidRPr="00AA0909" w:rsidRDefault="004E49D5" w:rsidP="00C35D54"/>
        </w:tc>
      </w:tr>
      <w:tr w:rsidR="004E49D5" w:rsidRPr="00AA0909" w14:paraId="54A6D4CC" w14:textId="77777777" w:rsidTr="00C35D54">
        <w:tc>
          <w:tcPr>
            <w:tcW w:w="1080" w:type="dxa"/>
          </w:tcPr>
          <w:p w14:paraId="4371D108" w14:textId="77777777" w:rsidR="004E49D5" w:rsidRPr="00AA0909" w:rsidRDefault="004E49D5" w:rsidP="00C35D54"/>
        </w:tc>
        <w:tc>
          <w:tcPr>
            <w:tcW w:w="1170" w:type="dxa"/>
          </w:tcPr>
          <w:p w14:paraId="006CF40E" w14:textId="77777777" w:rsidR="004E49D5" w:rsidRPr="00AA0909" w:rsidRDefault="004E49D5" w:rsidP="00C35D54"/>
        </w:tc>
        <w:tc>
          <w:tcPr>
            <w:tcW w:w="1170" w:type="dxa"/>
          </w:tcPr>
          <w:p w14:paraId="6EDB6FE3" w14:textId="77777777" w:rsidR="004E49D5" w:rsidRPr="00AA0909" w:rsidRDefault="004E49D5" w:rsidP="00C35D54"/>
        </w:tc>
        <w:tc>
          <w:tcPr>
            <w:tcW w:w="1260" w:type="dxa"/>
          </w:tcPr>
          <w:p w14:paraId="73603726" w14:textId="77777777" w:rsidR="004E49D5" w:rsidRPr="00AA0909" w:rsidRDefault="004E49D5" w:rsidP="00C35D54"/>
        </w:tc>
        <w:tc>
          <w:tcPr>
            <w:tcW w:w="1260" w:type="dxa"/>
          </w:tcPr>
          <w:p w14:paraId="4D309089" w14:textId="77777777" w:rsidR="004E49D5" w:rsidRPr="00AA0909" w:rsidRDefault="004E49D5" w:rsidP="00C35D54"/>
        </w:tc>
        <w:tc>
          <w:tcPr>
            <w:tcW w:w="1080" w:type="dxa"/>
          </w:tcPr>
          <w:p w14:paraId="5B25A89E" w14:textId="77777777" w:rsidR="004E49D5" w:rsidRPr="00AA0909" w:rsidRDefault="004E49D5" w:rsidP="00C35D54"/>
        </w:tc>
        <w:tc>
          <w:tcPr>
            <w:tcW w:w="1260" w:type="dxa"/>
          </w:tcPr>
          <w:p w14:paraId="4EC28EDD" w14:textId="77777777" w:rsidR="004E49D5" w:rsidRPr="00AA0909" w:rsidRDefault="004E49D5" w:rsidP="00C35D54"/>
        </w:tc>
        <w:tc>
          <w:tcPr>
            <w:tcW w:w="1080" w:type="dxa"/>
          </w:tcPr>
          <w:p w14:paraId="18EF897B" w14:textId="77777777" w:rsidR="004E49D5" w:rsidRPr="00AA0909" w:rsidRDefault="004E49D5" w:rsidP="00C35D54"/>
        </w:tc>
        <w:tc>
          <w:tcPr>
            <w:tcW w:w="1260" w:type="dxa"/>
            <w:tcBorders>
              <w:top w:val="single" w:sz="6" w:space="0" w:color="auto"/>
              <w:bottom w:val="single" w:sz="6" w:space="0" w:color="auto"/>
              <w:right w:val="single" w:sz="12" w:space="0" w:color="auto"/>
            </w:tcBorders>
          </w:tcPr>
          <w:p w14:paraId="3879FB51" w14:textId="77777777" w:rsidR="004E49D5" w:rsidRPr="00AA0909" w:rsidRDefault="004E49D5" w:rsidP="00C35D54"/>
        </w:tc>
        <w:tc>
          <w:tcPr>
            <w:tcW w:w="270" w:type="dxa"/>
            <w:tcBorders>
              <w:top w:val="nil"/>
              <w:left w:val="nil"/>
              <w:bottom w:val="nil"/>
              <w:right w:val="nil"/>
            </w:tcBorders>
          </w:tcPr>
          <w:p w14:paraId="3AAB1EC7" w14:textId="77777777" w:rsidR="004E49D5" w:rsidRPr="00AA0909" w:rsidRDefault="004E49D5" w:rsidP="00C35D54"/>
        </w:tc>
        <w:tc>
          <w:tcPr>
            <w:tcW w:w="236" w:type="dxa"/>
            <w:tcBorders>
              <w:top w:val="nil"/>
              <w:left w:val="nil"/>
              <w:bottom w:val="nil"/>
              <w:right w:val="nil"/>
            </w:tcBorders>
          </w:tcPr>
          <w:p w14:paraId="51C895A7" w14:textId="77777777" w:rsidR="004E49D5" w:rsidRPr="00AA0909" w:rsidRDefault="004E49D5" w:rsidP="00C35D54"/>
        </w:tc>
        <w:tc>
          <w:tcPr>
            <w:tcW w:w="1024" w:type="dxa"/>
            <w:tcBorders>
              <w:top w:val="nil"/>
              <w:left w:val="nil"/>
              <w:bottom w:val="nil"/>
              <w:right w:val="nil"/>
            </w:tcBorders>
          </w:tcPr>
          <w:p w14:paraId="17220DF3" w14:textId="77777777" w:rsidR="004E49D5" w:rsidRPr="00AA0909" w:rsidRDefault="004E49D5" w:rsidP="00C35D54"/>
        </w:tc>
        <w:tc>
          <w:tcPr>
            <w:tcW w:w="1170" w:type="dxa"/>
            <w:tcBorders>
              <w:top w:val="nil"/>
              <w:left w:val="nil"/>
              <w:bottom w:val="nil"/>
              <w:right w:val="nil"/>
            </w:tcBorders>
          </w:tcPr>
          <w:p w14:paraId="107DD46F" w14:textId="77777777" w:rsidR="004E49D5" w:rsidRPr="00AA0909" w:rsidRDefault="004E49D5" w:rsidP="00C35D54"/>
        </w:tc>
        <w:tc>
          <w:tcPr>
            <w:tcW w:w="1260" w:type="dxa"/>
            <w:tcBorders>
              <w:top w:val="nil"/>
              <w:left w:val="nil"/>
              <w:bottom w:val="nil"/>
              <w:right w:val="nil"/>
            </w:tcBorders>
          </w:tcPr>
          <w:p w14:paraId="464B5FCB" w14:textId="77777777" w:rsidR="004E49D5" w:rsidRPr="00AA0909" w:rsidRDefault="004E49D5" w:rsidP="00C35D54"/>
        </w:tc>
      </w:tr>
      <w:tr w:rsidR="004E49D5" w:rsidRPr="00AA0909" w14:paraId="3289B50D" w14:textId="77777777" w:rsidTr="00C35D54">
        <w:tc>
          <w:tcPr>
            <w:tcW w:w="1080" w:type="dxa"/>
          </w:tcPr>
          <w:p w14:paraId="1F3E7F16" w14:textId="77777777" w:rsidR="004E49D5" w:rsidRPr="00AA0909" w:rsidRDefault="004E49D5" w:rsidP="00C35D54"/>
        </w:tc>
        <w:tc>
          <w:tcPr>
            <w:tcW w:w="1170" w:type="dxa"/>
          </w:tcPr>
          <w:p w14:paraId="3B9E34D3" w14:textId="77777777" w:rsidR="004E49D5" w:rsidRPr="00AA0909" w:rsidRDefault="004E49D5" w:rsidP="00C35D54"/>
        </w:tc>
        <w:tc>
          <w:tcPr>
            <w:tcW w:w="1170" w:type="dxa"/>
          </w:tcPr>
          <w:p w14:paraId="3F5D6795" w14:textId="77777777" w:rsidR="004E49D5" w:rsidRPr="00AA0909" w:rsidRDefault="004E49D5" w:rsidP="00C35D54"/>
        </w:tc>
        <w:tc>
          <w:tcPr>
            <w:tcW w:w="1260" w:type="dxa"/>
          </w:tcPr>
          <w:p w14:paraId="7D5B8C4D" w14:textId="77777777" w:rsidR="004E49D5" w:rsidRPr="00AA0909" w:rsidRDefault="004E49D5" w:rsidP="00C35D54"/>
        </w:tc>
        <w:tc>
          <w:tcPr>
            <w:tcW w:w="1260" w:type="dxa"/>
          </w:tcPr>
          <w:p w14:paraId="3C22699F" w14:textId="77777777" w:rsidR="004E49D5" w:rsidRPr="00AA0909" w:rsidRDefault="004E49D5" w:rsidP="00C35D54"/>
        </w:tc>
        <w:tc>
          <w:tcPr>
            <w:tcW w:w="1080" w:type="dxa"/>
          </w:tcPr>
          <w:p w14:paraId="0F3AD826" w14:textId="77777777" w:rsidR="004E49D5" w:rsidRPr="00AA0909" w:rsidRDefault="004E49D5" w:rsidP="00C35D54"/>
        </w:tc>
        <w:tc>
          <w:tcPr>
            <w:tcW w:w="1260" w:type="dxa"/>
          </w:tcPr>
          <w:p w14:paraId="5F82E60C" w14:textId="77777777" w:rsidR="004E49D5" w:rsidRPr="00AA0909" w:rsidRDefault="004E49D5" w:rsidP="00C35D54"/>
        </w:tc>
        <w:tc>
          <w:tcPr>
            <w:tcW w:w="1080" w:type="dxa"/>
          </w:tcPr>
          <w:p w14:paraId="3BC035B3" w14:textId="77777777" w:rsidR="004E49D5" w:rsidRPr="00AA0909" w:rsidRDefault="004E49D5" w:rsidP="00C35D54"/>
        </w:tc>
        <w:tc>
          <w:tcPr>
            <w:tcW w:w="1260" w:type="dxa"/>
            <w:tcBorders>
              <w:top w:val="single" w:sz="6" w:space="0" w:color="auto"/>
              <w:bottom w:val="single" w:sz="6" w:space="0" w:color="auto"/>
              <w:right w:val="single" w:sz="12" w:space="0" w:color="auto"/>
            </w:tcBorders>
          </w:tcPr>
          <w:p w14:paraId="57D8D79D" w14:textId="77777777" w:rsidR="004E49D5" w:rsidRPr="00AA0909" w:rsidRDefault="004E49D5" w:rsidP="00C35D54"/>
        </w:tc>
        <w:tc>
          <w:tcPr>
            <w:tcW w:w="270" w:type="dxa"/>
            <w:tcBorders>
              <w:top w:val="nil"/>
              <w:left w:val="nil"/>
              <w:bottom w:val="nil"/>
              <w:right w:val="nil"/>
            </w:tcBorders>
          </w:tcPr>
          <w:p w14:paraId="34D475BB" w14:textId="77777777" w:rsidR="004E49D5" w:rsidRPr="00AA0909" w:rsidRDefault="004E49D5" w:rsidP="00C35D54"/>
        </w:tc>
        <w:tc>
          <w:tcPr>
            <w:tcW w:w="236" w:type="dxa"/>
            <w:tcBorders>
              <w:top w:val="nil"/>
              <w:left w:val="nil"/>
              <w:bottom w:val="nil"/>
              <w:right w:val="nil"/>
            </w:tcBorders>
          </w:tcPr>
          <w:p w14:paraId="55B55CA7" w14:textId="77777777" w:rsidR="004E49D5" w:rsidRPr="00AA0909" w:rsidRDefault="004E49D5" w:rsidP="00C35D54"/>
        </w:tc>
        <w:tc>
          <w:tcPr>
            <w:tcW w:w="1024" w:type="dxa"/>
            <w:tcBorders>
              <w:top w:val="nil"/>
              <w:left w:val="nil"/>
              <w:bottom w:val="nil"/>
              <w:right w:val="nil"/>
            </w:tcBorders>
          </w:tcPr>
          <w:p w14:paraId="29B044B7" w14:textId="77777777" w:rsidR="004E49D5" w:rsidRPr="00AA0909" w:rsidRDefault="004E49D5" w:rsidP="00C35D54"/>
        </w:tc>
        <w:tc>
          <w:tcPr>
            <w:tcW w:w="1170" w:type="dxa"/>
            <w:tcBorders>
              <w:top w:val="nil"/>
              <w:left w:val="nil"/>
              <w:bottom w:val="nil"/>
              <w:right w:val="nil"/>
            </w:tcBorders>
          </w:tcPr>
          <w:p w14:paraId="6A48F659" w14:textId="77777777" w:rsidR="004E49D5" w:rsidRPr="00AA0909" w:rsidRDefault="004E49D5" w:rsidP="00C35D54"/>
        </w:tc>
        <w:tc>
          <w:tcPr>
            <w:tcW w:w="1260" w:type="dxa"/>
            <w:tcBorders>
              <w:top w:val="nil"/>
              <w:left w:val="nil"/>
              <w:bottom w:val="nil"/>
              <w:right w:val="nil"/>
            </w:tcBorders>
          </w:tcPr>
          <w:p w14:paraId="0C1F9452" w14:textId="77777777" w:rsidR="004E49D5" w:rsidRPr="00AA0909" w:rsidRDefault="004E49D5" w:rsidP="00C35D54"/>
        </w:tc>
      </w:tr>
      <w:tr w:rsidR="004E49D5" w:rsidRPr="00AA0909" w14:paraId="23212912" w14:textId="77777777" w:rsidTr="00C35D54">
        <w:tc>
          <w:tcPr>
            <w:tcW w:w="1080" w:type="dxa"/>
          </w:tcPr>
          <w:p w14:paraId="67F39474" w14:textId="77777777" w:rsidR="004E49D5" w:rsidRPr="00AA0909" w:rsidRDefault="004E49D5" w:rsidP="00C35D54"/>
        </w:tc>
        <w:tc>
          <w:tcPr>
            <w:tcW w:w="1170" w:type="dxa"/>
          </w:tcPr>
          <w:p w14:paraId="06931317" w14:textId="77777777" w:rsidR="004E49D5" w:rsidRPr="00AA0909" w:rsidRDefault="004E49D5" w:rsidP="00C35D54"/>
        </w:tc>
        <w:tc>
          <w:tcPr>
            <w:tcW w:w="1170" w:type="dxa"/>
          </w:tcPr>
          <w:p w14:paraId="535010E0" w14:textId="77777777" w:rsidR="004E49D5" w:rsidRPr="00AA0909" w:rsidRDefault="004E49D5" w:rsidP="00C35D54"/>
        </w:tc>
        <w:tc>
          <w:tcPr>
            <w:tcW w:w="1260" w:type="dxa"/>
          </w:tcPr>
          <w:p w14:paraId="41A45211" w14:textId="77777777" w:rsidR="004E49D5" w:rsidRPr="00AA0909" w:rsidRDefault="004E49D5" w:rsidP="00C35D54"/>
        </w:tc>
        <w:tc>
          <w:tcPr>
            <w:tcW w:w="1260" w:type="dxa"/>
          </w:tcPr>
          <w:p w14:paraId="57ED3735" w14:textId="77777777" w:rsidR="004E49D5" w:rsidRPr="00AA0909" w:rsidRDefault="004E49D5" w:rsidP="00C35D54"/>
        </w:tc>
        <w:tc>
          <w:tcPr>
            <w:tcW w:w="1080" w:type="dxa"/>
          </w:tcPr>
          <w:p w14:paraId="426BCEB6" w14:textId="77777777" w:rsidR="004E49D5" w:rsidRPr="00AA0909" w:rsidRDefault="004E49D5" w:rsidP="00C35D54"/>
        </w:tc>
        <w:tc>
          <w:tcPr>
            <w:tcW w:w="1260" w:type="dxa"/>
          </w:tcPr>
          <w:p w14:paraId="3CE5E985" w14:textId="77777777" w:rsidR="004E49D5" w:rsidRPr="00AA0909" w:rsidRDefault="004E49D5" w:rsidP="00C35D54"/>
        </w:tc>
        <w:tc>
          <w:tcPr>
            <w:tcW w:w="1080" w:type="dxa"/>
          </w:tcPr>
          <w:p w14:paraId="5B3C5F24" w14:textId="77777777" w:rsidR="004E49D5" w:rsidRPr="00AA0909" w:rsidRDefault="004E49D5" w:rsidP="00C35D54"/>
        </w:tc>
        <w:tc>
          <w:tcPr>
            <w:tcW w:w="1260" w:type="dxa"/>
            <w:tcBorders>
              <w:top w:val="single" w:sz="6" w:space="0" w:color="auto"/>
              <w:bottom w:val="single" w:sz="6" w:space="0" w:color="auto"/>
              <w:right w:val="single" w:sz="12" w:space="0" w:color="auto"/>
            </w:tcBorders>
          </w:tcPr>
          <w:p w14:paraId="361AE163" w14:textId="77777777" w:rsidR="004E49D5" w:rsidRPr="00AA0909" w:rsidRDefault="004E49D5" w:rsidP="00C35D54"/>
        </w:tc>
        <w:tc>
          <w:tcPr>
            <w:tcW w:w="270" w:type="dxa"/>
            <w:tcBorders>
              <w:top w:val="nil"/>
              <w:left w:val="nil"/>
              <w:bottom w:val="nil"/>
              <w:right w:val="nil"/>
            </w:tcBorders>
          </w:tcPr>
          <w:p w14:paraId="40456FBA" w14:textId="77777777" w:rsidR="004E49D5" w:rsidRPr="00AA0909" w:rsidRDefault="004E49D5" w:rsidP="00C35D54"/>
        </w:tc>
        <w:tc>
          <w:tcPr>
            <w:tcW w:w="236" w:type="dxa"/>
            <w:tcBorders>
              <w:top w:val="nil"/>
              <w:left w:val="nil"/>
              <w:bottom w:val="nil"/>
              <w:right w:val="nil"/>
            </w:tcBorders>
          </w:tcPr>
          <w:p w14:paraId="42DC0777" w14:textId="77777777" w:rsidR="004E49D5" w:rsidRPr="00AA0909" w:rsidRDefault="004E49D5" w:rsidP="00C35D54"/>
        </w:tc>
        <w:tc>
          <w:tcPr>
            <w:tcW w:w="1024" w:type="dxa"/>
            <w:tcBorders>
              <w:top w:val="nil"/>
              <w:left w:val="nil"/>
              <w:bottom w:val="nil"/>
              <w:right w:val="nil"/>
            </w:tcBorders>
          </w:tcPr>
          <w:p w14:paraId="0E17325B" w14:textId="77777777" w:rsidR="004E49D5" w:rsidRPr="00AA0909" w:rsidRDefault="004E49D5" w:rsidP="00C35D54"/>
        </w:tc>
        <w:tc>
          <w:tcPr>
            <w:tcW w:w="1170" w:type="dxa"/>
            <w:tcBorders>
              <w:top w:val="nil"/>
              <w:left w:val="nil"/>
              <w:bottom w:val="nil"/>
              <w:right w:val="nil"/>
            </w:tcBorders>
          </w:tcPr>
          <w:p w14:paraId="2AF38388" w14:textId="77777777" w:rsidR="004E49D5" w:rsidRPr="00AA0909" w:rsidRDefault="004E49D5" w:rsidP="00C35D54"/>
        </w:tc>
        <w:tc>
          <w:tcPr>
            <w:tcW w:w="1260" w:type="dxa"/>
            <w:tcBorders>
              <w:top w:val="nil"/>
              <w:left w:val="nil"/>
              <w:bottom w:val="nil"/>
              <w:right w:val="nil"/>
            </w:tcBorders>
          </w:tcPr>
          <w:p w14:paraId="5B09D444" w14:textId="77777777" w:rsidR="004E49D5" w:rsidRPr="00AA0909" w:rsidRDefault="004E49D5" w:rsidP="00C35D54"/>
        </w:tc>
      </w:tr>
      <w:tr w:rsidR="004E49D5" w:rsidRPr="00AA0909" w14:paraId="0BF17F22" w14:textId="77777777" w:rsidTr="00C35D54">
        <w:tc>
          <w:tcPr>
            <w:tcW w:w="1080" w:type="dxa"/>
          </w:tcPr>
          <w:p w14:paraId="4A314E63" w14:textId="77777777" w:rsidR="004E49D5" w:rsidRPr="00AA0909" w:rsidRDefault="004E49D5" w:rsidP="00C35D54"/>
        </w:tc>
        <w:tc>
          <w:tcPr>
            <w:tcW w:w="1170" w:type="dxa"/>
          </w:tcPr>
          <w:p w14:paraId="6099044E" w14:textId="77777777" w:rsidR="004E49D5" w:rsidRPr="00AA0909" w:rsidRDefault="004E49D5" w:rsidP="00C35D54"/>
        </w:tc>
        <w:tc>
          <w:tcPr>
            <w:tcW w:w="1170" w:type="dxa"/>
          </w:tcPr>
          <w:p w14:paraId="69470418" w14:textId="77777777" w:rsidR="004E49D5" w:rsidRPr="00AA0909" w:rsidRDefault="004E49D5" w:rsidP="00C35D54"/>
        </w:tc>
        <w:tc>
          <w:tcPr>
            <w:tcW w:w="1260" w:type="dxa"/>
          </w:tcPr>
          <w:p w14:paraId="6474EBCD" w14:textId="77777777" w:rsidR="004E49D5" w:rsidRPr="00AA0909" w:rsidRDefault="004E49D5" w:rsidP="00C35D54"/>
        </w:tc>
        <w:tc>
          <w:tcPr>
            <w:tcW w:w="1260" w:type="dxa"/>
          </w:tcPr>
          <w:p w14:paraId="74870491" w14:textId="77777777" w:rsidR="004E49D5" w:rsidRPr="00AA0909" w:rsidRDefault="004E49D5" w:rsidP="00C35D54"/>
        </w:tc>
        <w:tc>
          <w:tcPr>
            <w:tcW w:w="1080" w:type="dxa"/>
          </w:tcPr>
          <w:p w14:paraId="7AC71A7F" w14:textId="77777777" w:rsidR="004E49D5" w:rsidRPr="00AA0909" w:rsidRDefault="004E49D5" w:rsidP="00C35D54"/>
        </w:tc>
        <w:tc>
          <w:tcPr>
            <w:tcW w:w="1260" w:type="dxa"/>
          </w:tcPr>
          <w:p w14:paraId="435062A9" w14:textId="77777777" w:rsidR="004E49D5" w:rsidRPr="00AA0909" w:rsidRDefault="004E49D5" w:rsidP="00C35D54"/>
        </w:tc>
        <w:tc>
          <w:tcPr>
            <w:tcW w:w="1080" w:type="dxa"/>
          </w:tcPr>
          <w:p w14:paraId="7DE5D637" w14:textId="77777777" w:rsidR="004E49D5" w:rsidRPr="00AA0909" w:rsidRDefault="004E49D5" w:rsidP="00C35D54"/>
        </w:tc>
        <w:tc>
          <w:tcPr>
            <w:tcW w:w="1260" w:type="dxa"/>
            <w:tcBorders>
              <w:top w:val="single" w:sz="6" w:space="0" w:color="auto"/>
              <w:bottom w:val="single" w:sz="6" w:space="0" w:color="auto"/>
              <w:right w:val="single" w:sz="12" w:space="0" w:color="auto"/>
            </w:tcBorders>
          </w:tcPr>
          <w:p w14:paraId="7558009A" w14:textId="77777777" w:rsidR="004E49D5" w:rsidRPr="00AA0909" w:rsidRDefault="004E49D5" w:rsidP="00C35D54"/>
        </w:tc>
        <w:tc>
          <w:tcPr>
            <w:tcW w:w="270" w:type="dxa"/>
            <w:tcBorders>
              <w:top w:val="nil"/>
              <w:left w:val="nil"/>
              <w:bottom w:val="nil"/>
              <w:right w:val="nil"/>
            </w:tcBorders>
          </w:tcPr>
          <w:p w14:paraId="4C1C0144" w14:textId="77777777" w:rsidR="004E49D5" w:rsidRPr="00AA0909" w:rsidRDefault="004E49D5" w:rsidP="00C35D54"/>
        </w:tc>
        <w:tc>
          <w:tcPr>
            <w:tcW w:w="236" w:type="dxa"/>
            <w:tcBorders>
              <w:top w:val="nil"/>
              <w:left w:val="nil"/>
              <w:bottom w:val="nil"/>
              <w:right w:val="nil"/>
            </w:tcBorders>
          </w:tcPr>
          <w:p w14:paraId="69696824" w14:textId="77777777" w:rsidR="004E49D5" w:rsidRPr="00AA0909" w:rsidRDefault="004E49D5" w:rsidP="00C35D54"/>
        </w:tc>
        <w:tc>
          <w:tcPr>
            <w:tcW w:w="1024" w:type="dxa"/>
            <w:tcBorders>
              <w:top w:val="nil"/>
              <w:left w:val="nil"/>
              <w:bottom w:val="nil"/>
              <w:right w:val="nil"/>
            </w:tcBorders>
          </w:tcPr>
          <w:p w14:paraId="0BCD1023" w14:textId="77777777" w:rsidR="004E49D5" w:rsidRPr="00AA0909" w:rsidRDefault="004E49D5" w:rsidP="00C35D54"/>
        </w:tc>
        <w:tc>
          <w:tcPr>
            <w:tcW w:w="1170" w:type="dxa"/>
            <w:tcBorders>
              <w:top w:val="nil"/>
              <w:left w:val="nil"/>
              <w:bottom w:val="nil"/>
              <w:right w:val="nil"/>
            </w:tcBorders>
          </w:tcPr>
          <w:p w14:paraId="54F0C723" w14:textId="77777777" w:rsidR="004E49D5" w:rsidRPr="00AA0909" w:rsidRDefault="004E49D5" w:rsidP="00C35D54"/>
        </w:tc>
        <w:tc>
          <w:tcPr>
            <w:tcW w:w="1260" w:type="dxa"/>
            <w:tcBorders>
              <w:top w:val="nil"/>
              <w:left w:val="nil"/>
              <w:bottom w:val="nil"/>
              <w:right w:val="nil"/>
            </w:tcBorders>
          </w:tcPr>
          <w:p w14:paraId="34145AF0" w14:textId="77777777" w:rsidR="004E49D5" w:rsidRPr="00AA0909" w:rsidRDefault="004E49D5" w:rsidP="00C35D54"/>
        </w:tc>
      </w:tr>
      <w:tr w:rsidR="004E49D5" w:rsidRPr="00AA0909" w14:paraId="7A49B33D" w14:textId="77777777" w:rsidTr="00C35D54">
        <w:tc>
          <w:tcPr>
            <w:tcW w:w="1080" w:type="dxa"/>
          </w:tcPr>
          <w:p w14:paraId="4AA6FBF0" w14:textId="77777777" w:rsidR="004E49D5" w:rsidRPr="00AA0909" w:rsidRDefault="004E49D5" w:rsidP="00C35D54"/>
        </w:tc>
        <w:tc>
          <w:tcPr>
            <w:tcW w:w="1170" w:type="dxa"/>
          </w:tcPr>
          <w:p w14:paraId="031C160F" w14:textId="77777777" w:rsidR="004E49D5" w:rsidRPr="00AA0909" w:rsidRDefault="004E49D5" w:rsidP="00C35D54"/>
        </w:tc>
        <w:tc>
          <w:tcPr>
            <w:tcW w:w="1170" w:type="dxa"/>
          </w:tcPr>
          <w:p w14:paraId="6786F831" w14:textId="77777777" w:rsidR="004E49D5" w:rsidRPr="00AA0909" w:rsidRDefault="004E49D5" w:rsidP="00C35D54"/>
        </w:tc>
        <w:tc>
          <w:tcPr>
            <w:tcW w:w="1260" w:type="dxa"/>
          </w:tcPr>
          <w:p w14:paraId="3FEC593A" w14:textId="77777777" w:rsidR="004E49D5" w:rsidRPr="00AA0909" w:rsidRDefault="004E49D5" w:rsidP="00C35D54"/>
        </w:tc>
        <w:tc>
          <w:tcPr>
            <w:tcW w:w="1260" w:type="dxa"/>
          </w:tcPr>
          <w:p w14:paraId="6927E65A" w14:textId="77777777" w:rsidR="004E49D5" w:rsidRPr="00AA0909" w:rsidRDefault="004E49D5" w:rsidP="00C35D54"/>
        </w:tc>
        <w:tc>
          <w:tcPr>
            <w:tcW w:w="1080" w:type="dxa"/>
          </w:tcPr>
          <w:p w14:paraId="3ABCF432" w14:textId="77777777" w:rsidR="004E49D5" w:rsidRPr="00AA0909" w:rsidRDefault="004E49D5" w:rsidP="00C35D54"/>
        </w:tc>
        <w:tc>
          <w:tcPr>
            <w:tcW w:w="1260" w:type="dxa"/>
          </w:tcPr>
          <w:p w14:paraId="7DF0F269" w14:textId="77777777" w:rsidR="004E49D5" w:rsidRPr="00AA0909" w:rsidRDefault="004E49D5" w:rsidP="00C35D54"/>
        </w:tc>
        <w:tc>
          <w:tcPr>
            <w:tcW w:w="1080" w:type="dxa"/>
          </w:tcPr>
          <w:p w14:paraId="1F909497" w14:textId="77777777" w:rsidR="004E49D5" w:rsidRPr="00AA0909" w:rsidRDefault="004E49D5" w:rsidP="00C35D54"/>
        </w:tc>
        <w:tc>
          <w:tcPr>
            <w:tcW w:w="1260" w:type="dxa"/>
            <w:tcBorders>
              <w:top w:val="single" w:sz="6" w:space="0" w:color="auto"/>
              <w:bottom w:val="single" w:sz="6" w:space="0" w:color="auto"/>
              <w:right w:val="single" w:sz="12" w:space="0" w:color="auto"/>
            </w:tcBorders>
          </w:tcPr>
          <w:p w14:paraId="08A134CF" w14:textId="77777777" w:rsidR="004E49D5" w:rsidRPr="00AA0909" w:rsidRDefault="004E49D5" w:rsidP="00C35D54"/>
        </w:tc>
        <w:tc>
          <w:tcPr>
            <w:tcW w:w="270" w:type="dxa"/>
            <w:tcBorders>
              <w:top w:val="nil"/>
              <w:left w:val="nil"/>
              <w:bottom w:val="nil"/>
              <w:right w:val="nil"/>
            </w:tcBorders>
          </w:tcPr>
          <w:p w14:paraId="2B739569" w14:textId="77777777" w:rsidR="004E49D5" w:rsidRPr="00AA0909" w:rsidRDefault="004E49D5" w:rsidP="00C35D54"/>
        </w:tc>
        <w:tc>
          <w:tcPr>
            <w:tcW w:w="236" w:type="dxa"/>
            <w:tcBorders>
              <w:top w:val="nil"/>
              <w:left w:val="nil"/>
              <w:bottom w:val="nil"/>
              <w:right w:val="nil"/>
            </w:tcBorders>
          </w:tcPr>
          <w:p w14:paraId="0C379711" w14:textId="77777777" w:rsidR="004E49D5" w:rsidRPr="00AA0909" w:rsidRDefault="004E49D5" w:rsidP="00C35D54"/>
        </w:tc>
        <w:tc>
          <w:tcPr>
            <w:tcW w:w="1024" w:type="dxa"/>
            <w:tcBorders>
              <w:top w:val="nil"/>
              <w:left w:val="nil"/>
              <w:bottom w:val="nil"/>
              <w:right w:val="nil"/>
            </w:tcBorders>
          </w:tcPr>
          <w:p w14:paraId="4BAB2A50" w14:textId="77777777" w:rsidR="004E49D5" w:rsidRPr="00AA0909" w:rsidRDefault="004E49D5" w:rsidP="00C35D54"/>
        </w:tc>
        <w:tc>
          <w:tcPr>
            <w:tcW w:w="1170" w:type="dxa"/>
            <w:tcBorders>
              <w:top w:val="nil"/>
              <w:left w:val="nil"/>
              <w:bottom w:val="nil"/>
              <w:right w:val="nil"/>
            </w:tcBorders>
          </w:tcPr>
          <w:p w14:paraId="00830F51" w14:textId="77777777" w:rsidR="004E49D5" w:rsidRPr="00AA0909" w:rsidRDefault="004E49D5" w:rsidP="00C35D54"/>
        </w:tc>
        <w:tc>
          <w:tcPr>
            <w:tcW w:w="1260" w:type="dxa"/>
            <w:tcBorders>
              <w:top w:val="nil"/>
              <w:left w:val="nil"/>
              <w:bottom w:val="nil"/>
              <w:right w:val="nil"/>
            </w:tcBorders>
          </w:tcPr>
          <w:p w14:paraId="3EEF3825" w14:textId="77777777" w:rsidR="004E49D5" w:rsidRPr="00AA0909" w:rsidRDefault="004E49D5" w:rsidP="00C35D54"/>
        </w:tc>
      </w:tr>
      <w:tr w:rsidR="004E49D5" w:rsidRPr="00AA0909" w14:paraId="2295D5AF" w14:textId="77777777" w:rsidTr="00C35D54">
        <w:tc>
          <w:tcPr>
            <w:tcW w:w="1080" w:type="dxa"/>
          </w:tcPr>
          <w:p w14:paraId="786E219E" w14:textId="77777777" w:rsidR="004E49D5" w:rsidRPr="00AA0909" w:rsidRDefault="004E49D5" w:rsidP="00C35D54"/>
        </w:tc>
        <w:tc>
          <w:tcPr>
            <w:tcW w:w="1170" w:type="dxa"/>
          </w:tcPr>
          <w:p w14:paraId="340CB158" w14:textId="77777777" w:rsidR="004E49D5" w:rsidRPr="00AA0909" w:rsidRDefault="004E49D5" w:rsidP="00C35D54"/>
        </w:tc>
        <w:tc>
          <w:tcPr>
            <w:tcW w:w="1170" w:type="dxa"/>
          </w:tcPr>
          <w:p w14:paraId="65FC5C0D" w14:textId="77777777" w:rsidR="004E49D5" w:rsidRPr="00AA0909" w:rsidRDefault="004E49D5" w:rsidP="00C35D54"/>
        </w:tc>
        <w:tc>
          <w:tcPr>
            <w:tcW w:w="1260" w:type="dxa"/>
          </w:tcPr>
          <w:p w14:paraId="1D644BD2" w14:textId="77777777" w:rsidR="004E49D5" w:rsidRPr="00AA0909" w:rsidRDefault="004E49D5" w:rsidP="00C35D54"/>
        </w:tc>
        <w:tc>
          <w:tcPr>
            <w:tcW w:w="1260" w:type="dxa"/>
          </w:tcPr>
          <w:p w14:paraId="2BBD7CC0" w14:textId="77777777" w:rsidR="004E49D5" w:rsidRPr="00AA0909" w:rsidRDefault="004E49D5" w:rsidP="00C35D54"/>
        </w:tc>
        <w:tc>
          <w:tcPr>
            <w:tcW w:w="1080" w:type="dxa"/>
          </w:tcPr>
          <w:p w14:paraId="1F6793D7" w14:textId="77777777" w:rsidR="004E49D5" w:rsidRPr="00AA0909" w:rsidRDefault="004E49D5" w:rsidP="00C35D54"/>
        </w:tc>
        <w:tc>
          <w:tcPr>
            <w:tcW w:w="1260" w:type="dxa"/>
          </w:tcPr>
          <w:p w14:paraId="639F5A86" w14:textId="77777777" w:rsidR="004E49D5" w:rsidRPr="00AA0909" w:rsidRDefault="004E49D5" w:rsidP="00C35D54"/>
        </w:tc>
        <w:tc>
          <w:tcPr>
            <w:tcW w:w="1080" w:type="dxa"/>
          </w:tcPr>
          <w:p w14:paraId="7360A217" w14:textId="77777777" w:rsidR="004E49D5" w:rsidRPr="00AA0909" w:rsidRDefault="004E49D5" w:rsidP="00C35D54"/>
        </w:tc>
        <w:tc>
          <w:tcPr>
            <w:tcW w:w="1260" w:type="dxa"/>
            <w:tcBorders>
              <w:top w:val="single" w:sz="6" w:space="0" w:color="auto"/>
              <w:bottom w:val="single" w:sz="6" w:space="0" w:color="auto"/>
              <w:right w:val="single" w:sz="12" w:space="0" w:color="auto"/>
            </w:tcBorders>
          </w:tcPr>
          <w:p w14:paraId="5D373D45" w14:textId="77777777" w:rsidR="004E49D5" w:rsidRPr="00AA0909" w:rsidRDefault="004E49D5" w:rsidP="00C35D54"/>
        </w:tc>
        <w:tc>
          <w:tcPr>
            <w:tcW w:w="270" w:type="dxa"/>
            <w:tcBorders>
              <w:top w:val="nil"/>
              <w:left w:val="nil"/>
              <w:bottom w:val="nil"/>
              <w:right w:val="nil"/>
            </w:tcBorders>
          </w:tcPr>
          <w:p w14:paraId="2B367614" w14:textId="77777777" w:rsidR="004E49D5" w:rsidRPr="00AA0909" w:rsidRDefault="004E49D5" w:rsidP="00C35D54"/>
        </w:tc>
        <w:tc>
          <w:tcPr>
            <w:tcW w:w="236" w:type="dxa"/>
            <w:tcBorders>
              <w:top w:val="nil"/>
              <w:left w:val="nil"/>
              <w:bottom w:val="nil"/>
              <w:right w:val="nil"/>
            </w:tcBorders>
          </w:tcPr>
          <w:p w14:paraId="635CBA53" w14:textId="77777777" w:rsidR="004E49D5" w:rsidRPr="00AA0909" w:rsidRDefault="004E49D5" w:rsidP="00C35D54"/>
        </w:tc>
        <w:tc>
          <w:tcPr>
            <w:tcW w:w="1024" w:type="dxa"/>
            <w:tcBorders>
              <w:top w:val="nil"/>
              <w:left w:val="nil"/>
              <w:bottom w:val="nil"/>
              <w:right w:val="nil"/>
            </w:tcBorders>
          </w:tcPr>
          <w:p w14:paraId="7764F2EB" w14:textId="77777777" w:rsidR="004E49D5" w:rsidRPr="00AA0909" w:rsidRDefault="004E49D5" w:rsidP="00C35D54"/>
        </w:tc>
        <w:tc>
          <w:tcPr>
            <w:tcW w:w="1170" w:type="dxa"/>
            <w:tcBorders>
              <w:top w:val="nil"/>
              <w:left w:val="nil"/>
              <w:bottom w:val="nil"/>
              <w:right w:val="nil"/>
            </w:tcBorders>
          </w:tcPr>
          <w:p w14:paraId="76C8095E" w14:textId="77777777" w:rsidR="004E49D5" w:rsidRPr="00AA0909" w:rsidRDefault="004E49D5" w:rsidP="00C35D54"/>
        </w:tc>
        <w:tc>
          <w:tcPr>
            <w:tcW w:w="1260" w:type="dxa"/>
            <w:tcBorders>
              <w:top w:val="nil"/>
              <w:left w:val="nil"/>
              <w:bottom w:val="nil"/>
              <w:right w:val="nil"/>
            </w:tcBorders>
          </w:tcPr>
          <w:p w14:paraId="731C5FD8" w14:textId="77777777" w:rsidR="004E49D5" w:rsidRPr="00AA0909" w:rsidRDefault="004E49D5" w:rsidP="00C35D54"/>
        </w:tc>
      </w:tr>
      <w:tr w:rsidR="004E49D5" w:rsidRPr="00AA0909" w14:paraId="43C2A91D" w14:textId="77777777" w:rsidTr="00C35D54">
        <w:tc>
          <w:tcPr>
            <w:tcW w:w="1080" w:type="dxa"/>
          </w:tcPr>
          <w:p w14:paraId="693369EC" w14:textId="77777777" w:rsidR="004E49D5" w:rsidRPr="00AA0909" w:rsidRDefault="004E49D5" w:rsidP="00C35D54"/>
        </w:tc>
        <w:tc>
          <w:tcPr>
            <w:tcW w:w="1170" w:type="dxa"/>
          </w:tcPr>
          <w:p w14:paraId="74736A48" w14:textId="77777777" w:rsidR="004E49D5" w:rsidRPr="00AA0909" w:rsidRDefault="004E49D5" w:rsidP="00C35D54"/>
        </w:tc>
        <w:tc>
          <w:tcPr>
            <w:tcW w:w="1170" w:type="dxa"/>
          </w:tcPr>
          <w:p w14:paraId="0AC14D69" w14:textId="77777777" w:rsidR="004E49D5" w:rsidRPr="00AA0909" w:rsidRDefault="004E49D5" w:rsidP="00C35D54"/>
        </w:tc>
        <w:tc>
          <w:tcPr>
            <w:tcW w:w="1260" w:type="dxa"/>
          </w:tcPr>
          <w:p w14:paraId="34C3755C" w14:textId="77777777" w:rsidR="004E49D5" w:rsidRPr="00AA0909" w:rsidRDefault="004E49D5" w:rsidP="00C35D54"/>
        </w:tc>
        <w:tc>
          <w:tcPr>
            <w:tcW w:w="1260" w:type="dxa"/>
          </w:tcPr>
          <w:p w14:paraId="497A1773" w14:textId="77777777" w:rsidR="004E49D5" w:rsidRPr="00AA0909" w:rsidRDefault="004E49D5" w:rsidP="00C35D54"/>
        </w:tc>
        <w:tc>
          <w:tcPr>
            <w:tcW w:w="1080" w:type="dxa"/>
          </w:tcPr>
          <w:p w14:paraId="6BE26620" w14:textId="77777777" w:rsidR="004E49D5" w:rsidRPr="00AA0909" w:rsidRDefault="004E49D5" w:rsidP="00C35D54"/>
        </w:tc>
        <w:tc>
          <w:tcPr>
            <w:tcW w:w="1260" w:type="dxa"/>
          </w:tcPr>
          <w:p w14:paraId="6774C12D" w14:textId="77777777" w:rsidR="004E49D5" w:rsidRPr="00AA0909" w:rsidRDefault="004E49D5" w:rsidP="00C35D54"/>
        </w:tc>
        <w:tc>
          <w:tcPr>
            <w:tcW w:w="1080" w:type="dxa"/>
          </w:tcPr>
          <w:p w14:paraId="0523B664" w14:textId="77777777" w:rsidR="004E49D5" w:rsidRPr="00AA0909" w:rsidRDefault="004E49D5" w:rsidP="00C35D54"/>
        </w:tc>
        <w:tc>
          <w:tcPr>
            <w:tcW w:w="1260" w:type="dxa"/>
            <w:tcBorders>
              <w:top w:val="single" w:sz="6" w:space="0" w:color="auto"/>
              <w:bottom w:val="single" w:sz="6" w:space="0" w:color="auto"/>
              <w:right w:val="single" w:sz="12" w:space="0" w:color="auto"/>
            </w:tcBorders>
          </w:tcPr>
          <w:p w14:paraId="4618C20A" w14:textId="77777777" w:rsidR="004E49D5" w:rsidRPr="00AA0909" w:rsidRDefault="004E49D5" w:rsidP="00C35D54"/>
        </w:tc>
        <w:tc>
          <w:tcPr>
            <w:tcW w:w="270" w:type="dxa"/>
            <w:tcBorders>
              <w:top w:val="nil"/>
              <w:left w:val="nil"/>
              <w:bottom w:val="nil"/>
              <w:right w:val="nil"/>
            </w:tcBorders>
          </w:tcPr>
          <w:p w14:paraId="3ED8DDD0" w14:textId="77777777" w:rsidR="004E49D5" w:rsidRPr="00AA0909" w:rsidRDefault="004E49D5" w:rsidP="00C35D54"/>
        </w:tc>
        <w:tc>
          <w:tcPr>
            <w:tcW w:w="236" w:type="dxa"/>
            <w:tcBorders>
              <w:top w:val="nil"/>
              <w:left w:val="nil"/>
              <w:bottom w:val="nil"/>
              <w:right w:val="nil"/>
            </w:tcBorders>
          </w:tcPr>
          <w:p w14:paraId="20C248C9" w14:textId="77777777" w:rsidR="004E49D5" w:rsidRPr="00AA0909" w:rsidRDefault="004E49D5" w:rsidP="00C35D54"/>
        </w:tc>
        <w:tc>
          <w:tcPr>
            <w:tcW w:w="1024" w:type="dxa"/>
            <w:tcBorders>
              <w:top w:val="nil"/>
              <w:left w:val="nil"/>
              <w:bottom w:val="nil"/>
              <w:right w:val="nil"/>
            </w:tcBorders>
          </w:tcPr>
          <w:p w14:paraId="586F00CA" w14:textId="77777777" w:rsidR="004E49D5" w:rsidRPr="00AA0909" w:rsidRDefault="004E49D5" w:rsidP="00C35D54"/>
        </w:tc>
        <w:tc>
          <w:tcPr>
            <w:tcW w:w="1170" w:type="dxa"/>
            <w:tcBorders>
              <w:top w:val="nil"/>
              <w:left w:val="nil"/>
              <w:bottom w:val="nil"/>
              <w:right w:val="nil"/>
            </w:tcBorders>
          </w:tcPr>
          <w:p w14:paraId="357E20F2" w14:textId="77777777" w:rsidR="004E49D5" w:rsidRPr="00AA0909" w:rsidRDefault="004E49D5" w:rsidP="00C35D54"/>
        </w:tc>
        <w:tc>
          <w:tcPr>
            <w:tcW w:w="1260" w:type="dxa"/>
            <w:tcBorders>
              <w:top w:val="nil"/>
              <w:left w:val="nil"/>
              <w:bottom w:val="nil"/>
              <w:right w:val="nil"/>
            </w:tcBorders>
          </w:tcPr>
          <w:p w14:paraId="42C2BC68" w14:textId="77777777" w:rsidR="004E49D5" w:rsidRPr="00AA0909" w:rsidRDefault="004E49D5" w:rsidP="00C35D54"/>
        </w:tc>
      </w:tr>
      <w:tr w:rsidR="004E49D5" w:rsidRPr="00AA0909" w14:paraId="1EA70ABC" w14:textId="77777777" w:rsidTr="00C35D54">
        <w:tc>
          <w:tcPr>
            <w:tcW w:w="1080" w:type="dxa"/>
          </w:tcPr>
          <w:p w14:paraId="1DDE9461" w14:textId="77777777" w:rsidR="004E49D5" w:rsidRPr="00AA0909" w:rsidRDefault="004E49D5" w:rsidP="00C35D54"/>
        </w:tc>
        <w:tc>
          <w:tcPr>
            <w:tcW w:w="1170" w:type="dxa"/>
          </w:tcPr>
          <w:p w14:paraId="7EEF14B7" w14:textId="77777777" w:rsidR="004E49D5" w:rsidRPr="00AA0909" w:rsidRDefault="004E49D5" w:rsidP="00C35D54"/>
        </w:tc>
        <w:tc>
          <w:tcPr>
            <w:tcW w:w="1170" w:type="dxa"/>
          </w:tcPr>
          <w:p w14:paraId="34FABBA0" w14:textId="77777777" w:rsidR="004E49D5" w:rsidRPr="00AA0909" w:rsidRDefault="004E49D5" w:rsidP="00C35D54"/>
        </w:tc>
        <w:tc>
          <w:tcPr>
            <w:tcW w:w="1260" w:type="dxa"/>
          </w:tcPr>
          <w:p w14:paraId="11FCA871" w14:textId="77777777" w:rsidR="004E49D5" w:rsidRPr="00AA0909" w:rsidRDefault="004E49D5" w:rsidP="00C35D54"/>
        </w:tc>
        <w:tc>
          <w:tcPr>
            <w:tcW w:w="1260" w:type="dxa"/>
          </w:tcPr>
          <w:p w14:paraId="24D6BD30" w14:textId="77777777" w:rsidR="004E49D5" w:rsidRPr="00AA0909" w:rsidRDefault="004E49D5" w:rsidP="00C35D54"/>
        </w:tc>
        <w:tc>
          <w:tcPr>
            <w:tcW w:w="1080" w:type="dxa"/>
          </w:tcPr>
          <w:p w14:paraId="5D248E83" w14:textId="77777777" w:rsidR="004E49D5" w:rsidRPr="00AA0909" w:rsidRDefault="004E49D5" w:rsidP="00C35D54"/>
        </w:tc>
        <w:tc>
          <w:tcPr>
            <w:tcW w:w="1260" w:type="dxa"/>
          </w:tcPr>
          <w:p w14:paraId="5E7C1AA5" w14:textId="77777777" w:rsidR="004E49D5" w:rsidRPr="00AA0909" w:rsidRDefault="004E49D5" w:rsidP="00C35D54"/>
        </w:tc>
        <w:tc>
          <w:tcPr>
            <w:tcW w:w="1080" w:type="dxa"/>
          </w:tcPr>
          <w:p w14:paraId="5A170AB9" w14:textId="77777777" w:rsidR="004E49D5" w:rsidRPr="00AA0909" w:rsidRDefault="004E49D5" w:rsidP="00C35D54"/>
        </w:tc>
        <w:tc>
          <w:tcPr>
            <w:tcW w:w="1260" w:type="dxa"/>
            <w:tcBorders>
              <w:top w:val="single" w:sz="6" w:space="0" w:color="auto"/>
              <w:bottom w:val="single" w:sz="6" w:space="0" w:color="auto"/>
              <w:right w:val="single" w:sz="12" w:space="0" w:color="auto"/>
            </w:tcBorders>
          </w:tcPr>
          <w:p w14:paraId="410352CB" w14:textId="77777777" w:rsidR="004E49D5" w:rsidRPr="00AA0909" w:rsidRDefault="004E49D5" w:rsidP="00C35D54"/>
        </w:tc>
        <w:tc>
          <w:tcPr>
            <w:tcW w:w="270" w:type="dxa"/>
            <w:tcBorders>
              <w:top w:val="nil"/>
              <w:left w:val="nil"/>
              <w:bottom w:val="nil"/>
              <w:right w:val="nil"/>
            </w:tcBorders>
          </w:tcPr>
          <w:p w14:paraId="378C0BB1" w14:textId="77777777" w:rsidR="004E49D5" w:rsidRPr="00AA0909" w:rsidRDefault="004E49D5" w:rsidP="00C35D54"/>
        </w:tc>
        <w:tc>
          <w:tcPr>
            <w:tcW w:w="236" w:type="dxa"/>
            <w:tcBorders>
              <w:top w:val="nil"/>
              <w:left w:val="nil"/>
              <w:bottom w:val="nil"/>
              <w:right w:val="nil"/>
            </w:tcBorders>
          </w:tcPr>
          <w:p w14:paraId="12A945E4" w14:textId="77777777" w:rsidR="004E49D5" w:rsidRPr="00AA0909" w:rsidRDefault="004E49D5" w:rsidP="00C35D54"/>
        </w:tc>
        <w:tc>
          <w:tcPr>
            <w:tcW w:w="1024" w:type="dxa"/>
            <w:tcBorders>
              <w:top w:val="nil"/>
              <w:left w:val="nil"/>
              <w:bottom w:val="nil"/>
              <w:right w:val="nil"/>
            </w:tcBorders>
          </w:tcPr>
          <w:p w14:paraId="02EB0556" w14:textId="77777777" w:rsidR="004E49D5" w:rsidRPr="00AA0909" w:rsidRDefault="004E49D5" w:rsidP="00C35D54"/>
        </w:tc>
        <w:tc>
          <w:tcPr>
            <w:tcW w:w="1170" w:type="dxa"/>
            <w:tcBorders>
              <w:top w:val="nil"/>
              <w:left w:val="nil"/>
              <w:bottom w:val="nil"/>
              <w:right w:val="nil"/>
            </w:tcBorders>
          </w:tcPr>
          <w:p w14:paraId="0D386EFD" w14:textId="77777777" w:rsidR="004E49D5" w:rsidRPr="00AA0909" w:rsidRDefault="004E49D5" w:rsidP="00C35D54"/>
        </w:tc>
        <w:tc>
          <w:tcPr>
            <w:tcW w:w="1260" w:type="dxa"/>
            <w:tcBorders>
              <w:top w:val="nil"/>
              <w:left w:val="nil"/>
              <w:bottom w:val="nil"/>
              <w:right w:val="nil"/>
            </w:tcBorders>
          </w:tcPr>
          <w:p w14:paraId="4906A2F9" w14:textId="77777777" w:rsidR="004E49D5" w:rsidRPr="00AA0909" w:rsidRDefault="004E49D5" w:rsidP="00C35D54"/>
        </w:tc>
      </w:tr>
      <w:tr w:rsidR="004E49D5" w:rsidRPr="00AA0909" w14:paraId="74BEE2C6" w14:textId="77777777" w:rsidTr="00C35D54">
        <w:tc>
          <w:tcPr>
            <w:tcW w:w="1080" w:type="dxa"/>
          </w:tcPr>
          <w:p w14:paraId="09538227" w14:textId="77777777" w:rsidR="004E49D5" w:rsidRPr="00AA0909" w:rsidRDefault="004E49D5" w:rsidP="00C35D54"/>
        </w:tc>
        <w:tc>
          <w:tcPr>
            <w:tcW w:w="1170" w:type="dxa"/>
          </w:tcPr>
          <w:p w14:paraId="63B4B9F4" w14:textId="77777777" w:rsidR="004E49D5" w:rsidRPr="00AA0909" w:rsidRDefault="004E49D5" w:rsidP="00C35D54"/>
        </w:tc>
        <w:tc>
          <w:tcPr>
            <w:tcW w:w="1170" w:type="dxa"/>
          </w:tcPr>
          <w:p w14:paraId="274EB0CA" w14:textId="77777777" w:rsidR="004E49D5" w:rsidRPr="00AA0909" w:rsidRDefault="004E49D5" w:rsidP="00C35D54"/>
        </w:tc>
        <w:tc>
          <w:tcPr>
            <w:tcW w:w="1260" w:type="dxa"/>
          </w:tcPr>
          <w:p w14:paraId="10E1057C" w14:textId="77777777" w:rsidR="004E49D5" w:rsidRPr="00AA0909" w:rsidRDefault="004E49D5" w:rsidP="00C35D54"/>
        </w:tc>
        <w:tc>
          <w:tcPr>
            <w:tcW w:w="1260" w:type="dxa"/>
          </w:tcPr>
          <w:p w14:paraId="239C2031" w14:textId="77777777" w:rsidR="004E49D5" w:rsidRPr="00AA0909" w:rsidRDefault="004E49D5" w:rsidP="00C35D54"/>
        </w:tc>
        <w:tc>
          <w:tcPr>
            <w:tcW w:w="1080" w:type="dxa"/>
          </w:tcPr>
          <w:p w14:paraId="378BCFD8" w14:textId="77777777" w:rsidR="004E49D5" w:rsidRPr="00AA0909" w:rsidRDefault="004E49D5" w:rsidP="00C35D54"/>
        </w:tc>
        <w:tc>
          <w:tcPr>
            <w:tcW w:w="1260" w:type="dxa"/>
          </w:tcPr>
          <w:p w14:paraId="09B1555C" w14:textId="77777777" w:rsidR="004E49D5" w:rsidRPr="00AA0909" w:rsidRDefault="004E49D5" w:rsidP="00C35D54"/>
        </w:tc>
        <w:tc>
          <w:tcPr>
            <w:tcW w:w="1080" w:type="dxa"/>
          </w:tcPr>
          <w:p w14:paraId="73244D43" w14:textId="77777777" w:rsidR="004E49D5" w:rsidRPr="00AA0909" w:rsidRDefault="004E49D5" w:rsidP="00C35D54"/>
        </w:tc>
        <w:tc>
          <w:tcPr>
            <w:tcW w:w="1260" w:type="dxa"/>
            <w:tcBorders>
              <w:top w:val="single" w:sz="6" w:space="0" w:color="auto"/>
              <w:bottom w:val="single" w:sz="12" w:space="0" w:color="auto"/>
              <w:right w:val="single" w:sz="12" w:space="0" w:color="auto"/>
            </w:tcBorders>
          </w:tcPr>
          <w:p w14:paraId="52B4EEF0" w14:textId="77777777" w:rsidR="004E49D5" w:rsidRPr="00AA0909" w:rsidRDefault="004E49D5" w:rsidP="00C35D54"/>
        </w:tc>
        <w:tc>
          <w:tcPr>
            <w:tcW w:w="270" w:type="dxa"/>
            <w:tcBorders>
              <w:top w:val="nil"/>
              <w:left w:val="nil"/>
              <w:bottom w:val="nil"/>
              <w:right w:val="nil"/>
            </w:tcBorders>
          </w:tcPr>
          <w:p w14:paraId="023F40BD" w14:textId="77777777" w:rsidR="004E49D5" w:rsidRPr="00AA0909" w:rsidRDefault="004E49D5" w:rsidP="00C35D54"/>
        </w:tc>
        <w:tc>
          <w:tcPr>
            <w:tcW w:w="236" w:type="dxa"/>
            <w:tcBorders>
              <w:top w:val="nil"/>
              <w:left w:val="nil"/>
              <w:bottom w:val="nil"/>
              <w:right w:val="nil"/>
            </w:tcBorders>
          </w:tcPr>
          <w:p w14:paraId="4FA33414" w14:textId="77777777" w:rsidR="004E49D5" w:rsidRPr="00AA0909" w:rsidRDefault="004E49D5" w:rsidP="00C35D54"/>
        </w:tc>
        <w:tc>
          <w:tcPr>
            <w:tcW w:w="1024" w:type="dxa"/>
            <w:tcBorders>
              <w:top w:val="nil"/>
              <w:left w:val="nil"/>
              <w:bottom w:val="nil"/>
              <w:right w:val="nil"/>
            </w:tcBorders>
          </w:tcPr>
          <w:p w14:paraId="4311BD8F" w14:textId="77777777" w:rsidR="004E49D5" w:rsidRPr="00AA0909" w:rsidRDefault="004E49D5" w:rsidP="00C35D54"/>
        </w:tc>
        <w:tc>
          <w:tcPr>
            <w:tcW w:w="1170" w:type="dxa"/>
            <w:tcBorders>
              <w:top w:val="nil"/>
              <w:left w:val="nil"/>
              <w:bottom w:val="nil"/>
              <w:right w:val="nil"/>
            </w:tcBorders>
          </w:tcPr>
          <w:p w14:paraId="1AA1DCB6" w14:textId="77777777" w:rsidR="004E49D5" w:rsidRPr="00AA0909" w:rsidRDefault="004E49D5" w:rsidP="00C35D54"/>
        </w:tc>
        <w:tc>
          <w:tcPr>
            <w:tcW w:w="1260" w:type="dxa"/>
            <w:tcBorders>
              <w:top w:val="nil"/>
              <w:left w:val="nil"/>
              <w:bottom w:val="nil"/>
              <w:right w:val="nil"/>
            </w:tcBorders>
          </w:tcPr>
          <w:p w14:paraId="4E9CE9B7" w14:textId="77777777" w:rsidR="004E49D5" w:rsidRPr="00AA0909" w:rsidRDefault="004E49D5" w:rsidP="00C35D54"/>
        </w:tc>
      </w:tr>
    </w:tbl>
    <w:p w14:paraId="5A0EC934" w14:textId="77777777" w:rsidR="004E49D5" w:rsidRPr="00AA0909" w:rsidRDefault="004E49D5" w:rsidP="004E49D5">
      <w:pPr>
        <w:spacing w:line="80" w:lineRule="exact"/>
      </w:pPr>
    </w:p>
    <w:tbl>
      <w:tblPr>
        <w:tblW w:w="0" w:type="auto"/>
        <w:tblLayout w:type="fixed"/>
        <w:tblLook w:val="0000" w:firstRow="0" w:lastRow="0" w:firstColumn="0" w:lastColumn="0" w:noHBand="0" w:noVBand="0"/>
      </w:tblPr>
      <w:tblGrid>
        <w:gridCol w:w="8208"/>
        <w:gridCol w:w="990"/>
        <w:gridCol w:w="270"/>
        <w:gridCol w:w="1080"/>
      </w:tblGrid>
      <w:tr w:rsidR="004E49D5" w:rsidRPr="00AA0909" w14:paraId="7C0711A4" w14:textId="77777777" w:rsidTr="00C35D54">
        <w:tc>
          <w:tcPr>
            <w:tcW w:w="8208" w:type="dxa"/>
          </w:tcPr>
          <w:p w14:paraId="0449B2BA" w14:textId="77777777" w:rsidR="004E49D5" w:rsidRPr="00AA0909" w:rsidRDefault="004E49D5" w:rsidP="00C35D54">
            <w:r w:rsidRPr="00AA0909">
              <w:t xml:space="preserve">TOTAL UNCONTROLLED LBS VOC, </w:t>
            </w:r>
            <w:r w:rsidRPr="00AA0909">
              <w:rPr>
                <w:b/>
              </w:rPr>
              <w:t>H</w:t>
            </w:r>
            <w:r w:rsidRPr="00AA0909">
              <w:t xml:space="preserve"> = SUM OF ALL G’s</w:t>
            </w:r>
          </w:p>
        </w:tc>
        <w:tc>
          <w:tcPr>
            <w:tcW w:w="990" w:type="dxa"/>
            <w:tcBorders>
              <w:top w:val="single" w:sz="6" w:space="0" w:color="auto"/>
              <w:left w:val="single" w:sz="6" w:space="0" w:color="auto"/>
              <w:bottom w:val="single" w:sz="6" w:space="0" w:color="auto"/>
              <w:right w:val="single" w:sz="6" w:space="0" w:color="auto"/>
            </w:tcBorders>
          </w:tcPr>
          <w:p w14:paraId="1A5A2D17" w14:textId="77777777" w:rsidR="004E49D5" w:rsidRPr="00AA0909" w:rsidRDefault="004E49D5" w:rsidP="00C35D54">
            <w:r w:rsidRPr="00AA0909">
              <w:t>H</w:t>
            </w:r>
          </w:p>
        </w:tc>
        <w:tc>
          <w:tcPr>
            <w:tcW w:w="270" w:type="dxa"/>
            <w:tcBorders>
              <w:left w:val="nil"/>
            </w:tcBorders>
          </w:tcPr>
          <w:p w14:paraId="10808295" w14:textId="77777777" w:rsidR="004E49D5" w:rsidRPr="00AA0909" w:rsidRDefault="004E49D5" w:rsidP="00C35D54"/>
        </w:tc>
        <w:tc>
          <w:tcPr>
            <w:tcW w:w="1080" w:type="dxa"/>
            <w:tcBorders>
              <w:top w:val="single" w:sz="6" w:space="0" w:color="auto"/>
              <w:left w:val="single" w:sz="6" w:space="0" w:color="auto"/>
              <w:bottom w:val="single" w:sz="6" w:space="0" w:color="auto"/>
              <w:right w:val="single" w:sz="6" w:space="0" w:color="auto"/>
            </w:tcBorders>
          </w:tcPr>
          <w:p w14:paraId="2D1E3C96" w14:textId="77777777" w:rsidR="004E49D5" w:rsidRPr="00AA0909" w:rsidRDefault="004E49D5" w:rsidP="00C35D54"/>
        </w:tc>
      </w:tr>
    </w:tbl>
    <w:p w14:paraId="363CC7E6" w14:textId="77777777" w:rsidR="004E49D5" w:rsidRPr="00AA0909" w:rsidRDefault="004E49D5" w:rsidP="004E49D5">
      <w:pPr>
        <w:spacing w:line="80" w:lineRule="exact"/>
      </w:pPr>
    </w:p>
    <w:p w14:paraId="54CD9E31" w14:textId="77777777" w:rsidR="004E49D5" w:rsidRPr="00AA0909" w:rsidRDefault="004E49D5" w:rsidP="004E49D5">
      <w:pPr>
        <w:spacing w:line="80" w:lineRule="exact"/>
      </w:pPr>
    </w:p>
    <w:tbl>
      <w:tblPr>
        <w:tblW w:w="0" w:type="auto"/>
        <w:tblLayout w:type="fixed"/>
        <w:tblLook w:val="0000" w:firstRow="0" w:lastRow="0" w:firstColumn="0" w:lastColumn="0" w:noHBand="0" w:noVBand="0"/>
      </w:tblPr>
      <w:tblGrid>
        <w:gridCol w:w="11538"/>
        <w:gridCol w:w="630"/>
        <w:gridCol w:w="360"/>
        <w:gridCol w:w="1710"/>
      </w:tblGrid>
      <w:tr w:rsidR="004E49D5" w:rsidRPr="00AA0909" w14:paraId="08129A28" w14:textId="77777777" w:rsidTr="00C35D54">
        <w:tc>
          <w:tcPr>
            <w:tcW w:w="11538" w:type="dxa"/>
          </w:tcPr>
          <w:p w14:paraId="6F3A9D42" w14:textId="77777777" w:rsidR="004E49D5" w:rsidRPr="00AA0909" w:rsidRDefault="004E49D5" w:rsidP="00C35D54">
            <w:r w:rsidRPr="00AA0909">
              <w:rPr>
                <w:sz w:val="16"/>
              </w:rPr>
              <w:t>LBS CONTROLLED EMISSIONS</w:t>
            </w:r>
            <w:r w:rsidRPr="00AA0909">
              <w:t xml:space="preserve">, </w:t>
            </w:r>
            <w:r w:rsidRPr="00AA0909">
              <w:rPr>
                <w:b/>
              </w:rPr>
              <w:t>J</w:t>
            </w:r>
            <w:r w:rsidRPr="00AA0909">
              <w:t xml:space="preserve"> = H x K</w:t>
            </w:r>
          </w:p>
        </w:tc>
        <w:tc>
          <w:tcPr>
            <w:tcW w:w="630" w:type="dxa"/>
            <w:tcBorders>
              <w:top w:val="single" w:sz="6" w:space="0" w:color="auto"/>
              <w:left w:val="single" w:sz="6" w:space="0" w:color="auto"/>
              <w:bottom w:val="single" w:sz="6" w:space="0" w:color="auto"/>
              <w:right w:val="single" w:sz="6" w:space="0" w:color="auto"/>
            </w:tcBorders>
          </w:tcPr>
          <w:p w14:paraId="36AFD68D" w14:textId="77777777" w:rsidR="004E49D5" w:rsidRPr="00AA0909" w:rsidRDefault="004E49D5" w:rsidP="00C35D54">
            <w:r w:rsidRPr="00AA0909">
              <w:t>J</w:t>
            </w:r>
          </w:p>
        </w:tc>
        <w:tc>
          <w:tcPr>
            <w:tcW w:w="360" w:type="dxa"/>
            <w:tcBorders>
              <w:left w:val="nil"/>
            </w:tcBorders>
          </w:tcPr>
          <w:p w14:paraId="12C6B684" w14:textId="77777777" w:rsidR="004E49D5" w:rsidRPr="00AA0909" w:rsidRDefault="004E49D5" w:rsidP="00C35D54"/>
        </w:tc>
        <w:tc>
          <w:tcPr>
            <w:tcW w:w="1710" w:type="dxa"/>
            <w:tcBorders>
              <w:top w:val="single" w:sz="6" w:space="0" w:color="auto"/>
              <w:left w:val="single" w:sz="6" w:space="0" w:color="auto"/>
              <w:bottom w:val="single" w:sz="6" w:space="0" w:color="auto"/>
              <w:right w:val="single" w:sz="6" w:space="0" w:color="auto"/>
            </w:tcBorders>
          </w:tcPr>
          <w:p w14:paraId="6C54B0E1" w14:textId="77777777" w:rsidR="004E49D5" w:rsidRPr="00AA0909" w:rsidRDefault="004E49D5" w:rsidP="00C35D54"/>
        </w:tc>
      </w:tr>
    </w:tbl>
    <w:p w14:paraId="4CB0B218" w14:textId="77777777" w:rsidR="004E49D5" w:rsidRPr="00AA0909" w:rsidRDefault="004E49D5" w:rsidP="004E49D5">
      <w:pPr>
        <w:spacing w:line="80" w:lineRule="exact"/>
      </w:pPr>
    </w:p>
    <w:tbl>
      <w:tblPr>
        <w:tblW w:w="0" w:type="auto"/>
        <w:tblLayout w:type="fixed"/>
        <w:tblLook w:val="0000" w:firstRow="0" w:lastRow="0" w:firstColumn="0" w:lastColumn="0" w:noHBand="0" w:noVBand="0"/>
      </w:tblPr>
      <w:tblGrid>
        <w:gridCol w:w="11538"/>
        <w:gridCol w:w="630"/>
        <w:gridCol w:w="360"/>
        <w:gridCol w:w="1748"/>
      </w:tblGrid>
      <w:tr w:rsidR="004E49D5" w:rsidRPr="00AA0909" w14:paraId="3BCA6545" w14:textId="77777777" w:rsidTr="00C35D54">
        <w:tc>
          <w:tcPr>
            <w:tcW w:w="11538" w:type="dxa"/>
          </w:tcPr>
          <w:p w14:paraId="31AD1A16" w14:textId="77777777" w:rsidR="004E49D5" w:rsidRPr="00AA0909" w:rsidRDefault="004E49D5" w:rsidP="00C35D54">
            <w:r w:rsidRPr="00AA0909">
              <w:t>Tons VOC’s emitted this month N = J/2000</w:t>
            </w:r>
          </w:p>
        </w:tc>
        <w:tc>
          <w:tcPr>
            <w:tcW w:w="630" w:type="dxa"/>
            <w:tcBorders>
              <w:top w:val="single" w:sz="6" w:space="0" w:color="auto"/>
              <w:left w:val="single" w:sz="6" w:space="0" w:color="auto"/>
              <w:bottom w:val="single" w:sz="6" w:space="0" w:color="auto"/>
              <w:right w:val="single" w:sz="6" w:space="0" w:color="auto"/>
            </w:tcBorders>
          </w:tcPr>
          <w:p w14:paraId="58CE8FE3" w14:textId="77777777" w:rsidR="004E49D5" w:rsidRPr="00AA0909" w:rsidRDefault="004E49D5" w:rsidP="00C35D54">
            <w:r w:rsidRPr="00AA0909">
              <w:t>N</w:t>
            </w:r>
          </w:p>
        </w:tc>
        <w:tc>
          <w:tcPr>
            <w:tcW w:w="360" w:type="dxa"/>
            <w:tcBorders>
              <w:left w:val="nil"/>
            </w:tcBorders>
          </w:tcPr>
          <w:p w14:paraId="0772E5C3" w14:textId="77777777" w:rsidR="004E49D5" w:rsidRPr="00AA0909" w:rsidRDefault="004E49D5" w:rsidP="00C35D54"/>
        </w:tc>
        <w:tc>
          <w:tcPr>
            <w:tcW w:w="1748" w:type="dxa"/>
            <w:tcBorders>
              <w:top w:val="single" w:sz="6" w:space="0" w:color="auto"/>
              <w:left w:val="single" w:sz="6" w:space="0" w:color="auto"/>
              <w:bottom w:val="single" w:sz="6" w:space="0" w:color="auto"/>
              <w:right w:val="single" w:sz="6" w:space="0" w:color="auto"/>
            </w:tcBorders>
          </w:tcPr>
          <w:p w14:paraId="5DE52BB3" w14:textId="77777777" w:rsidR="004E49D5" w:rsidRPr="00AA0909" w:rsidRDefault="004E49D5" w:rsidP="00C35D54"/>
        </w:tc>
      </w:tr>
    </w:tbl>
    <w:p w14:paraId="5E9BC97A" w14:textId="77777777" w:rsidR="004E49D5" w:rsidRPr="00AA0909" w:rsidRDefault="004E49D5" w:rsidP="004E49D5">
      <w:pPr>
        <w:spacing w:line="80" w:lineRule="exact"/>
      </w:pPr>
    </w:p>
    <w:tbl>
      <w:tblPr>
        <w:tblW w:w="0" w:type="auto"/>
        <w:tblLayout w:type="fixed"/>
        <w:tblLook w:val="0000" w:firstRow="0" w:lastRow="0" w:firstColumn="0" w:lastColumn="0" w:noHBand="0" w:noVBand="0"/>
      </w:tblPr>
      <w:tblGrid>
        <w:gridCol w:w="11538"/>
        <w:gridCol w:w="630"/>
        <w:gridCol w:w="360"/>
        <w:gridCol w:w="1748"/>
      </w:tblGrid>
      <w:tr w:rsidR="004E49D5" w:rsidRPr="00AA0909" w14:paraId="2F09454A" w14:textId="77777777" w:rsidTr="00C35D54">
        <w:tc>
          <w:tcPr>
            <w:tcW w:w="11538" w:type="dxa"/>
          </w:tcPr>
          <w:p w14:paraId="198D3D1E" w14:textId="77777777" w:rsidR="004E49D5" w:rsidRPr="00AA0909" w:rsidRDefault="004E49D5" w:rsidP="00C35D54">
            <w:r w:rsidRPr="00AA0909">
              <w:t xml:space="preserve">Tons VOC’s emitted 11 previous months = P </w:t>
            </w:r>
          </w:p>
        </w:tc>
        <w:tc>
          <w:tcPr>
            <w:tcW w:w="630" w:type="dxa"/>
            <w:tcBorders>
              <w:top w:val="single" w:sz="6" w:space="0" w:color="auto"/>
              <w:left w:val="single" w:sz="6" w:space="0" w:color="auto"/>
              <w:bottom w:val="single" w:sz="6" w:space="0" w:color="auto"/>
              <w:right w:val="single" w:sz="6" w:space="0" w:color="auto"/>
            </w:tcBorders>
          </w:tcPr>
          <w:p w14:paraId="5A6E5BAC" w14:textId="77777777" w:rsidR="004E49D5" w:rsidRPr="00AA0909" w:rsidRDefault="004E49D5" w:rsidP="00C35D54">
            <w:r w:rsidRPr="00AA0909">
              <w:t>P</w:t>
            </w:r>
          </w:p>
        </w:tc>
        <w:tc>
          <w:tcPr>
            <w:tcW w:w="360" w:type="dxa"/>
            <w:tcBorders>
              <w:left w:val="nil"/>
            </w:tcBorders>
          </w:tcPr>
          <w:p w14:paraId="56BFC307" w14:textId="77777777" w:rsidR="004E49D5" w:rsidRPr="00AA0909" w:rsidRDefault="004E49D5" w:rsidP="00C35D54"/>
        </w:tc>
        <w:tc>
          <w:tcPr>
            <w:tcW w:w="1748" w:type="dxa"/>
            <w:tcBorders>
              <w:top w:val="single" w:sz="6" w:space="0" w:color="auto"/>
              <w:left w:val="single" w:sz="6" w:space="0" w:color="auto"/>
              <w:bottom w:val="single" w:sz="6" w:space="0" w:color="auto"/>
              <w:right w:val="single" w:sz="6" w:space="0" w:color="auto"/>
            </w:tcBorders>
          </w:tcPr>
          <w:p w14:paraId="15A9D2D0" w14:textId="77777777" w:rsidR="004E49D5" w:rsidRPr="00AA0909" w:rsidRDefault="004E49D5" w:rsidP="00C35D54"/>
        </w:tc>
      </w:tr>
    </w:tbl>
    <w:p w14:paraId="11B3E58D" w14:textId="77777777" w:rsidR="004E49D5" w:rsidRPr="00AA0909" w:rsidRDefault="004E49D5" w:rsidP="004E49D5">
      <w:pPr>
        <w:spacing w:line="80" w:lineRule="exact"/>
      </w:pPr>
    </w:p>
    <w:tbl>
      <w:tblPr>
        <w:tblW w:w="0" w:type="auto"/>
        <w:tblLayout w:type="fixed"/>
        <w:tblLook w:val="0000" w:firstRow="0" w:lastRow="0" w:firstColumn="0" w:lastColumn="0" w:noHBand="0" w:noVBand="0"/>
      </w:tblPr>
      <w:tblGrid>
        <w:gridCol w:w="11538"/>
        <w:gridCol w:w="630"/>
        <w:gridCol w:w="360"/>
        <w:gridCol w:w="1748"/>
      </w:tblGrid>
      <w:tr w:rsidR="004E49D5" w:rsidRPr="00AA0909" w14:paraId="40D12474" w14:textId="77777777" w:rsidTr="00C35D54">
        <w:tc>
          <w:tcPr>
            <w:tcW w:w="11538" w:type="dxa"/>
          </w:tcPr>
          <w:p w14:paraId="3D7A1882" w14:textId="77777777" w:rsidR="004E49D5" w:rsidRPr="00AA0909" w:rsidRDefault="004E49D5" w:rsidP="00C35D54">
            <w:r w:rsidRPr="00AA0909">
              <w:t xml:space="preserve">Tons emitted 12-month rolling period =Q           </w:t>
            </w:r>
            <w:r w:rsidRPr="00AA0909">
              <w:rPr>
                <w:b/>
              </w:rPr>
              <w:t>Q may = T or be &lt; T</w:t>
            </w:r>
          </w:p>
        </w:tc>
        <w:tc>
          <w:tcPr>
            <w:tcW w:w="630" w:type="dxa"/>
            <w:tcBorders>
              <w:top w:val="single" w:sz="6" w:space="0" w:color="auto"/>
              <w:left w:val="single" w:sz="6" w:space="0" w:color="auto"/>
              <w:bottom w:val="single" w:sz="6" w:space="0" w:color="auto"/>
              <w:right w:val="single" w:sz="6" w:space="0" w:color="auto"/>
            </w:tcBorders>
          </w:tcPr>
          <w:p w14:paraId="100AF53E" w14:textId="77777777" w:rsidR="004E49D5" w:rsidRPr="00AA0909" w:rsidRDefault="004E49D5" w:rsidP="00C35D54">
            <w:r w:rsidRPr="00AA0909">
              <w:t>Q</w:t>
            </w:r>
          </w:p>
        </w:tc>
        <w:tc>
          <w:tcPr>
            <w:tcW w:w="360" w:type="dxa"/>
            <w:tcBorders>
              <w:left w:val="nil"/>
            </w:tcBorders>
          </w:tcPr>
          <w:p w14:paraId="0F6EFFFA" w14:textId="77777777" w:rsidR="004E49D5" w:rsidRPr="00AA0909" w:rsidRDefault="004E49D5" w:rsidP="00C35D54"/>
        </w:tc>
        <w:tc>
          <w:tcPr>
            <w:tcW w:w="1748" w:type="dxa"/>
            <w:tcBorders>
              <w:top w:val="single" w:sz="6" w:space="0" w:color="auto"/>
              <w:left w:val="single" w:sz="6" w:space="0" w:color="auto"/>
              <w:bottom w:val="single" w:sz="6" w:space="0" w:color="auto"/>
              <w:right w:val="single" w:sz="6" w:space="0" w:color="auto"/>
            </w:tcBorders>
          </w:tcPr>
          <w:p w14:paraId="305ED2FE" w14:textId="77777777" w:rsidR="004E49D5" w:rsidRPr="00AA0909" w:rsidRDefault="004E49D5" w:rsidP="00C35D54"/>
        </w:tc>
      </w:tr>
    </w:tbl>
    <w:p w14:paraId="3270493D" w14:textId="77777777" w:rsidR="004E49D5" w:rsidRPr="00AA0909" w:rsidRDefault="004E49D5" w:rsidP="004E49D5">
      <w:pPr>
        <w:spacing w:line="80" w:lineRule="exact"/>
      </w:pPr>
    </w:p>
    <w:tbl>
      <w:tblPr>
        <w:tblW w:w="0" w:type="auto"/>
        <w:tblLayout w:type="fixed"/>
        <w:tblLook w:val="0000" w:firstRow="0" w:lastRow="0" w:firstColumn="0" w:lastColumn="0" w:noHBand="0" w:noVBand="0"/>
      </w:tblPr>
      <w:tblGrid>
        <w:gridCol w:w="11538"/>
        <w:gridCol w:w="630"/>
        <w:gridCol w:w="360"/>
        <w:gridCol w:w="1748"/>
      </w:tblGrid>
      <w:tr w:rsidR="004E49D5" w:rsidRPr="00AA0909" w14:paraId="2DB8CECC" w14:textId="77777777" w:rsidTr="00C35D54">
        <w:tc>
          <w:tcPr>
            <w:tcW w:w="11538" w:type="dxa"/>
          </w:tcPr>
          <w:p w14:paraId="18B66D7F" w14:textId="77777777" w:rsidR="004E49D5" w:rsidRPr="00AA0909" w:rsidRDefault="004E49D5" w:rsidP="00C35D54">
            <w:pPr>
              <w:rPr>
                <w:b/>
              </w:rPr>
            </w:pPr>
            <w:r w:rsidRPr="00AA0909">
              <w:rPr>
                <w:b/>
              </w:rPr>
              <w:t xml:space="preserve">Limit, tons emitted 12-month rolling period = T </w:t>
            </w:r>
          </w:p>
        </w:tc>
        <w:tc>
          <w:tcPr>
            <w:tcW w:w="630" w:type="dxa"/>
            <w:tcBorders>
              <w:top w:val="single" w:sz="6" w:space="0" w:color="auto"/>
              <w:left w:val="single" w:sz="6" w:space="0" w:color="auto"/>
              <w:bottom w:val="single" w:sz="6" w:space="0" w:color="auto"/>
              <w:right w:val="single" w:sz="6" w:space="0" w:color="auto"/>
            </w:tcBorders>
          </w:tcPr>
          <w:p w14:paraId="29936DCA" w14:textId="77777777" w:rsidR="004E49D5" w:rsidRPr="00AA0909" w:rsidRDefault="004E49D5" w:rsidP="00C35D54">
            <w:r w:rsidRPr="00AA0909">
              <w:t>T</w:t>
            </w:r>
          </w:p>
        </w:tc>
        <w:tc>
          <w:tcPr>
            <w:tcW w:w="360" w:type="dxa"/>
            <w:tcBorders>
              <w:left w:val="nil"/>
            </w:tcBorders>
          </w:tcPr>
          <w:p w14:paraId="17E7B142" w14:textId="77777777" w:rsidR="004E49D5" w:rsidRPr="00AA0909" w:rsidRDefault="004E49D5" w:rsidP="00C35D54"/>
        </w:tc>
        <w:tc>
          <w:tcPr>
            <w:tcW w:w="1748" w:type="dxa"/>
            <w:tcBorders>
              <w:top w:val="single" w:sz="6" w:space="0" w:color="auto"/>
              <w:left w:val="single" w:sz="6" w:space="0" w:color="auto"/>
              <w:bottom w:val="single" w:sz="6" w:space="0" w:color="auto"/>
              <w:right w:val="single" w:sz="6" w:space="0" w:color="auto"/>
            </w:tcBorders>
          </w:tcPr>
          <w:p w14:paraId="2E87E068" w14:textId="77777777" w:rsidR="004E49D5" w:rsidRPr="00AA0909" w:rsidRDefault="004E49D5" w:rsidP="00C35D54"/>
        </w:tc>
      </w:tr>
    </w:tbl>
    <w:p w14:paraId="25E239DC" w14:textId="77777777" w:rsidR="004E49D5" w:rsidRPr="00AA0909" w:rsidRDefault="004E49D5" w:rsidP="004E49D5"/>
    <w:p w14:paraId="72D266EA" w14:textId="77777777" w:rsidR="004E49D5" w:rsidRPr="00AA0909" w:rsidRDefault="004E49D5" w:rsidP="004E49D5"/>
    <w:p w14:paraId="0CC30F7B" w14:textId="77777777" w:rsidR="004E49D5" w:rsidRPr="00AA0909" w:rsidRDefault="004E49D5" w:rsidP="004E49D5">
      <w:pPr>
        <w:tabs>
          <w:tab w:val="left" w:pos="450"/>
        </w:tabs>
        <w:ind w:left="450" w:hanging="450"/>
      </w:pPr>
      <w:r w:rsidRPr="00AA0909">
        <w:t>NOTES:</w:t>
      </w:r>
    </w:p>
    <w:p w14:paraId="32358786" w14:textId="77777777" w:rsidR="004E49D5" w:rsidRPr="00AA0909" w:rsidRDefault="004E49D5" w:rsidP="004E49D5">
      <w:pPr>
        <w:tabs>
          <w:tab w:val="left" w:pos="450"/>
        </w:tabs>
        <w:ind w:left="450" w:hanging="450"/>
      </w:pPr>
      <w:r w:rsidRPr="00AA0909">
        <w:tab/>
        <w:t>1.</w:t>
      </w:r>
      <w:r w:rsidRPr="00AA0909">
        <w:tab/>
      </w:r>
      <w:r w:rsidRPr="00AA0909">
        <w:tab/>
        <w:t xml:space="preserve">C = </w:t>
      </w:r>
      <w:r w:rsidRPr="00AA0909">
        <w:rPr>
          <w:position w:val="-32"/>
        </w:rPr>
        <w:object w:dxaOrig="2680" w:dyaOrig="760" w14:anchorId="3B1913D2">
          <v:shape id="_x0000_i1028" type="#_x0000_t75" style="width:136.8pt;height:35.35pt" o:ole="">
            <v:imagedata r:id="rId18" o:title=""/>
          </v:shape>
          <o:OLEObject Type="Embed" ProgID="Equation.2" ShapeID="_x0000_i1028" DrawAspect="Content" ObjectID="_1671278576" r:id="rId24"/>
        </w:object>
      </w:r>
    </w:p>
    <w:p w14:paraId="4A9CEF1A" w14:textId="77777777" w:rsidR="004E49D5" w:rsidRPr="00AA0909" w:rsidRDefault="004E49D5" w:rsidP="004E49D5">
      <w:pPr>
        <w:tabs>
          <w:tab w:val="left" w:pos="450"/>
        </w:tabs>
        <w:ind w:left="450" w:hanging="450"/>
      </w:pPr>
    </w:p>
    <w:p w14:paraId="018DA6F8" w14:textId="77777777" w:rsidR="004E49D5" w:rsidRPr="00AA0909" w:rsidRDefault="004E49D5" w:rsidP="004E49D5">
      <w:pPr>
        <w:ind w:firstLine="450"/>
      </w:pPr>
      <w:r w:rsidRPr="00AA0909">
        <w:t>2.</w:t>
      </w:r>
      <w:r w:rsidRPr="00AA0909">
        <w:tab/>
      </w:r>
      <w:r w:rsidRPr="00AA0909">
        <w:tab/>
        <w:t xml:space="preserve">D = </w:t>
      </w:r>
      <w:r w:rsidRPr="00AA0909">
        <w:rPr>
          <w:position w:val="-68"/>
        </w:rPr>
        <w:object w:dxaOrig="2360" w:dyaOrig="1440" w14:anchorId="4C1A2246">
          <v:shape id="_x0000_i1029" type="#_x0000_t75" style="width:115.85pt;height:1in" o:ole="">
            <v:imagedata r:id="rId20" o:title=""/>
          </v:shape>
          <o:OLEObject Type="Embed" ProgID="Equation.2" ShapeID="_x0000_i1029" DrawAspect="Content" ObjectID="_1671278577" r:id="rId25"/>
        </w:object>
      </w:r>
      <w:r w:rsidRPr="00AA0909">
        <w:t xml:space="preserve"> or D = </w:t>
      </w:r>
      <w:r w:rsidRPr="00AA0909">
        <w:rPr>
          <w:position w:val="-66"/>
        </w:rPr>
        <w:object w:dxaOrig="2600" w:dyaOrig="1480" w14:anchorId="21A1C01B">
          <v:shape id="_x0000_i1030" type="#_x0000_t75" style="width:130.9pt;height:1in" o:ole="">
            <v:imagedata r:id="rId26" o:title=""/>
          </v:shape>
          <o:OLEObject Type="Embed" ProgID="Equation.2" ShapeID="_x0000_i1030" DrawAspect="Content" ObjectID="_1671278578" r:id="rId27"/>
        </w:object>
      </w:r>
    </w:p>
    <w:p w14:paraId="324B2880" w14:textId="77777777" w:rsidR="004E49D5" w:rsidRPr="00AA0909" w:rsidRDefault="004E49D5" w:rsidP="004E49D5"/>
    <w:p w14:paraId="085D7705" w14:textId="77777777" w:rsidR="004E49D5" w:rsidRPr="00AA0909" w:rsidRDefault="004E49D5" w:rsidP="004E49D5">
      <w:pPr>
        <w:ind w:firstLine="450"/>
      </w:pPr>
      <w:r w:rsidRPr="00AA0909">
        <w:t>3.</w:t>
      </w:r>
      <w:r w:rsidRPr="00AA0909">
        <w:tab/>
      </w:r>
      <w:r w:rsidRPr="00AA0909">
        <w:tab/>
        <w:t>Column R and S will apply for only basecoat booths of EU-LN3.</w:t>
      </w:r>
    </w:p>
    <w:p w14:paraId="04ABA27F" w14:textId="77777777" w:rsidR="004E49D5" w:rsidRPr="00AA0909" w:rsidRDefault="004E49D5" w:rsidP="004E49D5"/>
    <w:p w14:paraId="47858949" w14:textId="77777777" w:rsidR="004E49D5" w:rsidRDefault="004E49D5" w:rsidP="004E49D5">
      <w:pPr>
        <w:jc w:val="both"/>
        <w:rPr>
          <w:rFonts w:cs="Arial"/>
          <w:noProof/>
          <w:sz w:val="20"/>
        </w:rPr>
        <w:sectPr w:rsidR="004E49D5" w:rsidSect="00AC7A43">
          <w:headerReference w:type="default" r:id="rId28"/>
          <w:headerReference w:type="first" r:id="rId29"/>
          <w:pgSz w:w="15840" w:h="12240" w:orient="landscape" w:code="1"/>
          <w:pgMar w:top="1008" w:right="1008" w:bottom="1008" w:left="1008" w:header="720" w:footer="720" w:gutter="0"/>
          <w:cols w:space="720"/>
          <w:titlePg/>
        </w:sectPr>
      </w:pPr>
    </w:p>
    <w:p w14:paraId="68F09EFB" w14:textId="77777777" w:rsidR="004E49D5" w:rsidRPr="00D4463D" w:rsidRDefault="004E49D5" w:rsidP="004E49D5">
      <w:pPr>
        <w:jc w:val="both"/>
        <w:rPr>
          <w:rFonts w:cs="Arial"/>
          <w:noProof/>
          <w:sz w:val="20"/>
        </w:rPr>
      </w:pPr>
    </w:p>
    <w:p w14:paraId="720FE317" w14:textId="77777777" w:rsidR="004E49D5" w:rsidRPr="00D4463D" w:rsidRDefault="004E49D5" w:rsidP="004E49D5">
      <w:pPr>
        <w:jc w:val="both"/>
        <w:rPr>
          <w:rFonts w:cs="Arial"/>
          <w:sz w:val="20"/>
        </w:rPr>
      </w:pPr>
      <w:r w:rsidRPr="00D4463D">
        <w:rPr>
          <w:rFonts w:cs="Arial"/>
          <w:b/>
          <w:sz w:val="20"/>
        </w:rPr>
        <w:t>7.1.3</w:t>
      </w:r>
      <w:r w:rsidRPr="00D4463D">
        <w:rPr>
          <w:rFonts w:cs="Arial"/>
          <w:sz w:val="20"/>
        </w:rPr>
        <w:t xml:space="preserve">  The Material Safety Data Sheet (MSDS) and Technical Data Sheet should contain the information pertaining to the coating VOC content, pounds VOC/gallon of coating, minus water. </w:t>
      </w:r>
    </w:p>
    <w:p w14:paraId="6687D660" w14:textId="77777777" w:rsidR="004E49D5" w:rsidRPr="00D4463D" w:rsidRDefault="004E49D5" w:rsidP="004E49D5">
      <w:pPr>
        <w:jc w:val="both"/>
        <w:rPr>
          <w:rFonts w:cs="Arial"/>
          <w:sz w:val="20"/>
        </w:rPr>
      </w:pPr>
    </w:p>
    <w:p w14:paraId="043805CF" w14:textId="77777777" w:rsidR="004E49D5" w:rsidRPr="00D4463D" w:rsidRDefault="004E49D5" w:rsidP="004E49D5">
      <w:pPr>
        <w:jc w:val="both"/>
        <w:rPr>
          <w:rFonts w:cs="Arial"/>
          <w:sz w:val="20"/>
        </w:rPr>
      </w:pPr>
      <w:r w:rsidRPr="00D4463D">
        <w:rPr>
          <w:rFonts w:cs="Arial"/>
          <w:sz w:val="20"/>
        </w:rPr>
        <w:t xml:space="preserve">If it is not given, then calculate the coating VOC content, pounds VOC/gallon of coating (minus water, as received), </w:t>
      </w:r>
      <w:r w:rsidRPr="00D4463D">
        <w:rPr>
          <w:rFonts w:cs="Arial"/>
          <w:b/>
          <w:sz w:val="20"/>
        </w:rPr>
        <w:t>G</w:t>
      </w:r>
      <w:r w:rsidRPr="00D4463D">
        <w:rPr>
          <w:rFonts w:cs="Arial"/>
          <w:sz w:val="20"/>
        </w:rPr>
        <w:t xml:space="preserve">, from the pounds VOC/gallon of coating (with water, as received), </w:t>
      </w:r>
      <w:r w:rsidRPr="00D4463D">
        <w:rPr>
          <w:rFonts w:cs="Arial"/>
          <w:b/>
          <w:sz w:val="20"/>
        </w:rPr>
        <w:t>F</w:t>
      </w:r>
      <w:r w:rsidRPr="00D4463D">
        <w:rPr>
          <w:rFonts w:cs="Arial"/>
          <w:sz w:val="20"/>
        </w:rPr>
        <w:t>.</w:t>
      </w:r>
    </w:p>
    <w:p w14:paraId="74437D02" w14:textId="77777777" w:rsidR="004E49D5" w:rsidRPr="00D4463D" w:rsidRDefault="004E49D5" w:rsidP="004E49D5">
      <w:pPr>
        <w:jc w:val="both"/>
        <w:rPr>
          <w:rFonts w:cs="Arial"/>
          <w:sz w:val="20"/>
        </w:rPr>
      </w:pPr>
    </w:p>
    <w:p w14:paraId="5C1FB960" w14:textId="77777777" w:rsidR="004E49D5" w:rsidRPr="00D4463D" w:rsidRDefault="004E49D5" w:rsidP="004E49D5">
      <w:pPr>
        <w:jc w:val="both"/>
        <w:rPr>
          <w:rFonts w:cs="Arial"/>
          <w:sz w:val="20"/>
        </w:rPr>
      </w:pPr>
      <w:r w:rsidRPr="00D4463D">
        <w:rPr>
          <w:rFonts w:cs="Arial"/>
          <w:sz w:val="20"/>
        </w:rPr>
        <w:t xml:space="preserve">If volume fraction of water, </w:t>
      </w:r>
      <w:r w:rsidRPr="00D4463D">
        <w:rPr>
          <w:rFonts w:cs="Arial"/>
          <w:b/>
          <w:sz w:val="20"/>
        </w:rPr>
        <w:t>V</w:t>
      </w:r>
      <w:r w:rsidRPr="00D4463D">
        <w:rPr>
          <w:rFonts w:cs="Arial"/>
          <w:sz w:val="20"/>
        </w:rPr>
        <w:t>, is given, then</w:t>
      </w:r>
    </w:p>
    <w:p w14:paraId="48177742" w14:textId="77777777" w:rsidR="004E49D5" w:rsidRPr="00D4463D" w:rsidRDefault="004E49D5" w:rsidP="004E49D5">
      <w:pPr>
        <w:jc w:val="both"/>
        <w:rPr>
          <w:rFonts w:cs="Arial"/>
          <w:sz w:val="20"/>
        </w:rPr>
      </w:pPr>
    </w:p>
    <w:p w14:paraId="47470195" w14:textId="77777777" w:rsidR="004E49D5" w:rsidRPr="00D4463D" w:rsidRDefault="004E49D5" w:rsidP="004E49D5">
      <w:pPr>
        <w:jc w:val="both"/>
        <w:rPr>
          <w:rFonts w:cs="Arial"/>
          <w:sz w:val="20"/>
        </w:rPr>
      </w:pPr>
      <w:r w:rsidRPr="00D4463D">
        <w:rPr>
          <w:rFonts w:cs="Arial"/>
          <w:sz w:val="20"/>
        </w:rPr>
        <w:t xml:space="preserve">                                                                         </w:t>
      </w:r>
      <w:r w:rsidRPr="00D4463D">
        <w:rPr>
          <w:rFonts w:cs="Arial"/>
          <w:b/>
          <w:sz w:val="20"/>
        </w:rPr>
        <w:t>G</w:t>
      </w:r>
      <w:r w:rsidRPr="00D4463D">
        <w:rPr>
          <w:rFonts w:cs="Arial"/>
          <w:sz w:val="20"/>
        </w:rPr>
        <w:t xml:space="preserve"> = </w:t>
      </w:r>
      <w:r w:rsidRPr="00D4463D">
        <w:rPr>
          <w:rFonts w:cs="Arial"/>
          <w:b/>
          <w:sz w:val="20"/>
        </w:rPr>
        <w:t>F/(</w:t>
      </w:r>
      <w:r w:rsidRPr="00D4463D">
        <w:rPr>
          <w:rFonts w:cs="Arial"/>
          <w:sz w:val="20"/>
        </w:rPr>
        <w:t>1-</w:t>
      </w:r>
      <w:r w:rsidRPr="00D4463D">
        <w:rPr>
          <w:rFonts w:cs="Arial"/>
          <w:b/>
          <w:sz w:val="20"/>
        </w:rPr>
        <w:t>V</w:t>
      </w:r>
      <w:r w:rsidRPr="00D4463D">
        <w:rPr>
          <w:rFonts w:cs="Arial"/>
          <w:sz w:val="20"/>
        </w:rPr>
        <w:t>)</w:t>
      </w:r>
    </w:p>
    <w:p w14:paraId="0A148C78" w14:textId="77777777" w:rsidR="004E49D5" w:rsidRPr="00D4463D" w:rsidRDefault="004E49D5" w:rsidP="004E49D5">
      <w:pPr>
        <w:jc w:val="both"/>
        <w:rPr>
          <w:rFonts w:cs="Arial"/>
          <w:sz w:val="20"/>
        </w:rPr>
      </w:pPr>
    </w:p>
    <w:p w14:paraId="515D9B2E" w14:textId="77777777" w:rsidR="004E49D5" w:rsidRPr="00D4463D" w:rsidRDefault="004E49D5" w:rsidP="004E49D5">
      <w:pPr>
        <w:jc w:val="both"/>
        <w:rPr>
          <w:rFonts w:cs="Arial"/>
          <w:sz w:val="20"/>
        </w:rPr>
      </w:pPr>
      <w:r w:rsidRPr="00D4463D">
        <w:rPr>
          <w:rFonts w:cs="Arial"/>
          <w:sz w:val="20"/>
        </w:rPr>
        <w:t xml:space="preserve">Where   </w:t>
      </w:r>
      <w:r w:rsidRPr="00D4463D">
        <w:rPr>
          <w:rFonts w:cs="Arial"/>
          <w:b/>
          <w:sz w:val="20"/>
        </w:rPr>
        <w:t>F</w:t>
      </w:r>
      <w:r w:rsidRPr="00D4463D">
        <w:rPr>
          <w:rFonts w:cs="Arial"/>
          <w:sz w:val="20"/>
        </w:rPr>
        <w:t xml:space="preserve"> = Coating VOC content, pounds VOC/gallon of coating (with water, as received)</w:t>
      </w:r>
    </w:p>
    <w:p w14:paraId="0F170769" w14:textId="77777777" w:rsidR="004E49D5" w:rsidRPr="00D4463D" w:rsidRDefault="004E49D5" w:rsidP="004E49D5">
      <w:pPr>
        <w:jc w:val="both"/>
        <w:rPr>
          <w:rFonts w:cs="Arial"/>
          <w:sz w:val="20"/>
        </w:rPr>
      </w:pPr>
      <w:r w:rsidRPr="00D4463D">
        <w:rPr>
          <w:rFonts w:cs="Arial"/>
          <w:sz w:val="20"/>
        </w:rPr>
        <w:t xml:space="preserve">             </w:t>
      </w:r>
      <w:r w:rsidRPr="00D4463D">
        <w:rPr>
          <w:rFonts w:cs="Arial"/>
          <w:b/>
          <w:sz w:val="20"/>
        </w:rPr>
        <w:t>V</w:t>
      </w:r>
      <w:r w:rsidRPr="00D4463D">
        <w:rPr>
          <w:rFonts w:cs="Arial"/>
          <w:sz w:val="20"/>
        </w:rPr>
        <w:t xml:space="preserve"> = Volume fraction of water</w:t>
      </w:r>
    </w:p>
    <w:p w14:paraId="0183F681" w14:textId="77777777" w:rsidR="004E49D5" w:rsidRPr="00D4463D" w:rsidRDefault="004E49D5" w:rsidP="004E49D5">
      <w:pPr>
        <w:jc w:val="both"/>
        <w:rPr>
          <w:rFonts w:cs="Arial"/>
          <w:sz w:val="20"/>
        </w:rPr>
      </w:pPr>
    </w:p>
    <w:p w14:paraId="3E945E8C" w14:textId="77777777" w:rsidR="004E49D5" w:rsidRPr="00D4463D" w:rsidRDefault="004E49D5" w:rsidP="004E49D5">
      <w:pPr>
        <w:jc w:val="both"/>
        <w:rPr>
          <w:rFonts w:cs="Arial"/>
          <w:sz w:val="20"/>
        </w:rPr>
      </w:pPr>
      <w:r w:rsidRPr="00D4463D">
        <w:rPr>
          <w:rFonts w:cs="Arial"/>
          <w:sz w:val="20"/>
        </w:rPr>
        <w:t xml:space="preserve">If weight fraction of water, </w:t>
      </w:r>
      <w:r w:rsidRPr="00D4463D">
        <w:rPr>
          <w:rFonts w:cs="Arial"/>
          <w:b/>
          <w:sz w:val="20"/>
        </w:rPr>
        <w:t>W</w:t>
      </w:r>
      <w:r w:rsidRPr="00D4463D">
        <w:rPr>
          <w:rFonts w:cs="Arial"/>
          <w:sz w:val="20"/>
        </w:rPr>
        <w:t>,</w:t>
      </w:r>
      <w:r w:rsidRPr="00D4463D">
        <w:rPr>
          <w:rFonts w:cs="Arial"/>
          <w:b/>
          <w:sz w:val="20"/>
        </w:rPr>
        <w:t xml:space="preserve"> </w:t>
      </w:r>
      <w:r w:rsidRPr="00D4463D">
        <w:rPr>
          <w:rFonts w:cs="Arial"/>
          <w:sz w:val="20"/>
        </w:rPr>
        <w:t xml:space="preserve">is given, then, convert </w:t>
      </w:r>
      <w:r w:rsidRPr="00D4463D">
        <w:rPr>
          <w:rFonts w:cs="Arial"/>
          <w:b/>
          <w:sz w:val="20"/>
        </w:rPr>
        <w:t>W</w:t>
      </w:r>
      <w:r w:rsidRPr="00D4463D">
        <w:rPr>
          <w:rFonts w:cs="Arial"/>
          <w:sz w:val="20"/>
        </w:rPr>
        <w:t xml:space="preserve"> to</w:t>
      </w:r>
      <w:r w:rsidRPr="00D4463D">
        <w:rPr>
          <w:rFonts w:cs="Arial"/>
          <w:b/>
          <w:sz w:val="20"/>
        </w:rPr>
        <w:t xml:space="preserve"> V</w:t>
      </w:r>
      <w:r w:rsidRPr="00D4463D">
        <w:rPr>
          <w:rFonts w:cs="Arial"/>
          <w:sz w:val="20"/>
        </w:rPr>
        <w:t xml:space="preserve"> by</w:t>
      </w:r>
    </w:p>
    <w:p w14:paraId="5CFBF6BA" w14:textId="77777777" w:rsidR="004E49D5" w:rsidRPr="00D4463D" w:rsidRDefault="004E49D5" w:rsidP="004E49D5">
      <w:pPr>
        <w:jc w:val="both"/>
        <w:rPr>
          <w:rFonts w:cs="Arial"/>
          <w:sz w:val="20"/>
        </w:rPr>
      </w:pPr>
    </w:p>
    <w:p w14:paraId="49352904" w14:textId="77777777" w:rsidR="004E49D5" w:rsidRPr="00D4463D" w:rsidRDefault="004E49D5" w:rsidP="004E49D5">
      <w:pPr>
        <w:jc w:val="both"/>
        <w:rPr>
          <w:rFonts w:cs="Arial"/>
          <w:b/>
          <w:position w:val="-6"/>
          <w:sz w:val="20"/>
        </w:rPr>
      </w:pPr>
      <w:r w:rsidRPr="00D4463D">
        <w:rPr>
          <w:rFonts w:cs="Arial"/>
          <w:sz w:val="20"/>
        </w:rPr>
        <w:t xml:space="preserve">                                                                    </w:t>
      </w:r>
      <w:r w:rsidRPr="00D4463D">
        <w:rPr>
          <w:rFonts w:cs="Arial"/>
          <w:b/>
          <w:sz w:val="20"/>
        </w:rPr>
        <w:t>V</w:t>
      </w:r>
      <w:r w:rsidRPr="00D4463D">
        <w:rPr>
          <w:rFonts w:cs="Arial"/>
          <w:sz w:val="20"/>
        </w:rPr>
        <w:t xml:space="preserve"> = </w:t>
      </w:r>
      <w:r w:rsidRPr="00D4463D">
        <w:rPr>
          <w:rFonts w:cs="Arial"/>
          <w:b/>
          <w:sz w:val="20"/>
        </w:rPr>
        <w:t>WP</w:t>
      </w:r>
      <w:r w:rsidRPr="00D4463D">
        <w:rPr>
          <w:rFonts w:cs="Arial"/>
          <w:b/>
          <w:position w:val="-6"/>
          <w:sz w:val="20"/>
        </w:rPr>
        <w:t>c</w:t>
      </w:r>
      <w:r w:rsidRPr="00D4463D">
        <w:rPr>
          <w:rFonts w:cs="Arial"/>
          <w:sz w:val="20"/>
        </w:rPr>
        <w:t>,</w:t>
      </w:r>
      <w:r w:rsidRPr="00D4463D">
        <w:rPr>
          <w:rFonts w:cs="Arial"/>
          <w:b/>
          <w:sz w:val="20"/>
        </w:rPr>
        <w:t>/P</w:t>
      </w:r>
      <w:r w:rsidRPr="00D4463D">
        <w:rPr>
          <w:rFonts w:cs="Arial"/>
          <w:b/>
          <w:position w:val="-6"/>
          <w:sz w:val="20"/>
        </w:rPr>
        <w:t>w</w:t>
      </w:r>
    </w:p>
    <w:p w14:paraId="17736A6D" w14:textId="77777777" w:rsidR="004E49D5" w:rsidRPr="00FE0382" w:rsidRDefault="004E49D5" w:rsidP="004E49D5">
      <w:pPr>
        <w:jc w:val="both"/>
        <w:rPr>
          <w:rFonts w:cs="Arial"/>
          <w:bCs/>
          <w:position w:val="-6"/>
          <w:sz w:val="20"/>
        </w:rPr>
      </w:pPr>
    </w:p>
    <w:p w14:paraId="41C6A79F" w14:textId="77777777" w:rsidR="004E49D5" w:rsidRPr="00D4463D" w:rsidRDefault="004E49D5" w:rsidP="004E49D5">
      <w:pPr>
        <w:jc w:val="both"/>
        <w:rPr>
          <w:rFonts w:cs="Arial"/>
          <w:sz w:val="20"/>
        </w:rPr>
      </w:pPr>
      <w:r w:rsidRPr="00D4463D">
        <w:rPr>
          <w:rFonts w:cs="Arial"/>
          <w:sz w:val="20"/>
        </w:rPr>
        <w:t xml:space="preserve">Where   </w:t>
      </w:r>
      <w:r w:rsidRPr="00D4463D">
        <w:rPr>
          <w:rFonts w:cs="Arial"/>
          <w:b/>
          <w:sz w:val="20"/>
        </w:rPr>
        <w:t>P</w:t>
      </w:r>
      <w:r w:rsidRPr="00D4463D">
        <w:rPr>
          <w:rFonts w:cs="Arial"/>
          <w:b/>
          <w:position w:val="-6"/>
          <w:sz w:val="20"/>
        </w:rPr>
        <w:t>w</w:t>
      </w:r>
      <w:r w:rsidRPr="00D4463D">
        <w:rPr>
          <w:rFonts w:cs="Arial"/>
          <w:sz w:val="20"/>
        </w:rPr>
        <w:t xml:space="preserve"> = Density of water, 8.34 pounds per gallon </w:t>
      </w:r>
    </w:p>
    <w:p w14:paraId="7D19584C" w14:textId="77777777" w:rsidR="004E49D5" w:rsidRPr="00D4463D" w:rsidRDefault="004E49D5" w:rsidP="004E49D5">
      <w:pPr>
        <w:jc w:val="both"/>
        <w:rPr>
          <w:rFonts w:cs="Arial"/>
          <w:sz w:val="20"/>
        </w:rPr>
      </w:pPr>
      <w:r w:rsidRPr="00D4463D">
        <w:rPr>
          <w:rFonts w:cs="Arial"/>
          <w:sz w:val="20"/>
        </w:rPr>
        <w:t xml:space="preserve">             </w:t>
      </w:r>
      <w:r w:rsidRPr="00D4463D">
        <w:rPr>
          <w:rFonts w:cs="Arial"/>
          <w:b/>
          <w:sz w:val="20"/>
        </w:rPr>
        <w:t>P</w:t>
      </w:r>
      <w:r w:rsidRPr="00D4463D">
        <w:rPr>
          <w:rFonts w:cs="Arial"/>
          <w:b/>
          <w:position w:val="-6"/>
          <w:sz w:val="20"/>
        </w:rPr>
        <w:t>c</w:t>
      </w:r>
      <w:r w:rsidRPr="00D4463D">
        <w:rPr>
          <w:rFonts w:cs="Arial"/>
          <w:sz w:val="20"/>
        </w:rPr>
        <w:t xml:space="preserve"> = Density of coating, pounds per gallon</w:t>
      </w:r>
    </w:p>
    <w:p w14:paraId="505D5E22" w14:textId="77777777" w:rsidR="004E49D5" w:rsidRPr="00D4463D" w:rsidRDefault="004E49D5" w:rsidP="004E49D5">
      <w:pPr>
        <w:jc w:val="both"/>
        <w:rPr>
          <w:rFonts w:cs="Arial"/>
          <w:sz w:val="20"/>
        </w:rPr>
      </w:pPr>
    </w:p>
    <w:p w14:paraId="28F12860" w14:textId="77777777" w:rsidR="004E49D5" w:rsidRPr="00D4463D" w:rsidRDefault="004E49D5" w:rsidP="004E49D5">
      <w:pPr>
        <w:jc w:val="both"/>
        <w:rPr>
          <w:rFonts w:cs="Arial"/>
          <w:sz w:val="20"/>
        </w:rPr>
      </w:pPr>
      <w:r w:rsidRPr="00D4463D">
        <w:rPr>
          <w:rFonts w:cs="Arial"/>
          <w:sz w:val="20"/>
        </w:rPr>
        <w:t>If no solvent reduction is done, or the coating is reduced with water, then the coating VOC content, minus water, as received = coating VOC content, minus water, as applied.</w:t>
      </w:r>
    </w:p>
    <w:p w14:paraId="46A6C58A" w14:textId="77777777" w:rsidR="004E49D5" w:rsidRPr="00D4463D" w:rsidRDefault="004E49D5" w:rsidP="004E49D5">
      <w:pPr>
        <w:jc w:val="both"/>
        <w:rPr>
          <w:rFonts w:cs="Arial"/>
          <w:sz w:val="20"/>
        </w:rPr>
      </w:pPr>
    </w:p>
    <w:p w14:paraId="06F510BC" w14:textId="77777777" w:rsidR="004E49D5" w:rsidRPr="00D4463D" w:rsidRDefault="004E49D5" w:rsidP="004E49D5">
      <w:pPr>
        <w:jc w:val="both"/>
        <w:rPr>
          <w:rFonts w:cs="Arial"/>
          <w:sz w:val="20"/>
        </w:rPr>
      </w:pPr>
    </w:p>
    <w:p w14:paraId="028FA85C" w14:textId="77777777" w:rsidR="004E49D5" w:rsidRPr="00D4463D" w:rsidRDefault="004E49D5" w:rsidP="004E49D5">
      <w:pPr>
        <w:jc w:val="both"/>
        <w:rPr>
          <w:rFonts w:cs="Arial"/>
          <w:sz w:val="20"/>
        </w:rPr>
      </w:pPr>
      <w:r w:rsidRPr="00D4463D">
        <w:rPr>
          <w:rFonts w:cs="Arial"/>
          <w:b/>
          <w:sz w:val="20"/>
        </w:rPr>
        <w:t>7.1.4</w:t>
      </w:r>
      <w:r w:rsidRPr="00D4463D">
        <w:rPr>
          <w:rFonts w:cs="Arial"/>
          <w:sz w:val="20"/>
        </w:rPr>
        <w:t xml:space="preserve">  To calculate coating VOC content of reduced coating, pounds VOC/gallon of coating (minus water, as applied), </w:t>
      </w:r>
      <w:r w:rsidRPr="00D4463D">
        <w:rPr>
          <w:rFonts w:cs="Arial"/>
          <w:b/>
          <w:sz w:val="20"/>
        </w:rPr>
        <w:t>X</w:t>
      </w:r>
      <w:r w:rsidRPr="00D4463D">
        <w:rPr>
          <w:rFonts w:cs="Arial"/>
          <w:sz w:val="20"/>
        </w:rPr>
        <w:t xml:space="preserve">, </w:t>
      </w:r>
    </w:p>
    <w:p w14:paraId="5C3A7D67" w14:textId="77777777" w:rsidR="004E49D5" w:rsidRPr="00D4463D" w:rsidRDefault="004E49D5" w:rsidP="004E49D5">
      <w:pPr>
        <w:jc w:val="both"/>
        <w:rPr>
          <w:rFonts w:cs="Arial"/>
          <w:sz w:val="20"/>
        </w:rPr>
      </w:pPr>
      <w:r w:rsidRPr="00D4463D">
        <w:rPr>
          <w:rFonts w:cs="Arial"/>
          <w:sz w:val="20"/>
        </w:rPr>
        <w:t>if the coating is reduced by a solvent, use the following equation:</w:t>
      </w:r>
    </w:p>
    <w:p w14:paraId="4AE9CA29" w14:textId="77777777" w:rsidR="004E49D5" w:rsidRPr="00D4463D" w:rsidRDefault="004E49D5" w:rsidP="004E49D5">
      <w:pPr>
        <w:jc w:val="both"/>
        <w:rPr>
          <w:rFonts w:cs="Arial"/>
          <w:sz w:val="20"/>
        </w:rPr>
      </w:pPr>
    </w:p>
    <w:p w14:paraId="05FD6D66" w14:textId="77777777" w:rsidR="004E49D5" w:rsidRPr="00D4463D" w:rsidRDefault="004E49D5" w:rsidP="004E49D5">
      <w:pPr>
        <w:jc w:val="both"/>
        <w:rPr>
          <w:rFonts w:cs="Arial"/>
          <w:position w:val="-6"/>
          <w:sz w:val="44"/>
        </w:rPr>
      </w:pPr>
      <w:r w:rsidRPr="00D4463D">
        <w:rPr>
          <w:rFonts w:cs="Arial"/>
          <w:sz w:val="20"/>
        </w:rPr>
        <w:t xml:space="preserve">                                                                             </w:t>
      </w:r>
      <w:r w:rsidRPr="00D4463D">
        <w:rPr>
          <w:rFonts w:cs="Arial"/>
          <w:position w:val="-6"/>
          <w:sz w:val="44"/>
        </w:rPr>
        <w:t xml:space="preserve"> </w:t>
      </w:r>
      <w:r w:rsidRPr="00D4463D">
        <w:rPr>
          <w:rFonts w:cs="Arial"/>
          <w:b/>
          <w:position w:val="-6"/>
          <w:sz w:val="44"/>
        </w:rPr>
        <w:t>X</w:t>
      </w:r>
      <w:r w:rsidRPr="00D4463D">
        <w:rPr>
          <w:rFonts w:cs="Arial"/>
          <w:position w:val="-6"/>
          <w:sz w:val="44"/>
        </w:rPr>
        <w:t xml:space="preserve"> = </w:t>
      </w:r>
      <w:r w:rsidRPr="00D4463D">
        <w:rPr>
          <w:rFonts w:cs="Arial"/>
          <w:b/>
          <w:sz w:val="20"/>
          <w:u w:val="single"/>
        </w:rPr>
        <w:t>(1-V)LM + NQ</w:t>
      </w:r>
      <w:r w:rsidRPr="00D4463D">
        <w:rPr>
          <w:rFonts w:cs="Arial"/>
          <w:position w:val="-6"/>
          <w:sz w:val="44"/>
        </w:rPr>
        <w:t xml:space="preserve"> </w:t>
      </w:r>
    </w:p>
    <w:p w14:paraId="665AA81C" w14:textId="77777777" w:rsidR="004E49D5" w:rsidRPr="00D4463D" w:rsidRDefault="004E49D5" w:rsidP="004E49D5">
      <w:pPr>
        <w:jc w:val="both"/>
        <w:rPr>
          <w:rFonts w:cs="Arial"/>
          <w:b/>
          <w:sz w:val="20"/>
        </w:rPr>
      </w:pPr>
      <w:r w:rsidRPr="00D4463D">
        <w:rPr>
          <w:rFonts w:cs="Arial"/>
          <w:sz w:val="20"/>
        </w:rPr>
        <w:t xml:space="preserve">                                                                                            </w:t>
      </w:r>
      <w:r w:rsidRPr="00D4463D">
        <w:rPr>
          <w:rFonts w:cs="Arial"/>
          <w:b/>
          <w:sz w:val="20"/>
        </w:rPr>
        <w:t>(1-V)L + N</w:t>
      </w:r>
    </w:p>
    <w:p w14:paraId="3EF03401" w14:textId="77777777" w:rsidR="004E49D5" w:rsidRPr="00FE0382" w:rsidRDefault="004E49D5" w:rsidP="004E49D5">
      <w:pPr>
        <w:jc w:val="both"/>
        <w:rPr>
          <w:rFonts w:cs="Arial"/>
          <w:bCs/>
          <w:sz w:val="20"/>
        </w:rPr>
      </w:pPr>
    </w:p>
    <w:p w14:paraId="2007F18B" w14:textId="59EBE579" w:rsidR="004E49D5" w:rsidRPr="00D4463D" w:rsidRDefault="004E49D5" w:rsidP="00FE0382">
      <w:pPr>
        <w:ind w:left="720" w:hanging="720"/>
        <w:jc w:val="both"/>
        <w:rPr>
          <w:rFonts w:cs="Arial"/>
          <w:sz w:val="20"/>
        </w:rPr>
      </w:pPr>
      <w:r w:rsidRPr="00D4463D">
        <w:rPr>
          <w:rFonts w:cs="Arial"/>
          <w:sz w:val="20"/>
        </w:rPr>
        <w:t xml:space="preserve">Where  </w:t>
      </w:r>
      <w:r w:rsidR="00FE0382">
        <w:rPr>
          <w:rFonts w:cs="Arial"/>
          <w:sz w:val="20"/>
        </w:rPr>
        <w:t xml:space="preserve"> </w:t>
      </w:r>
      <w:r w:rsidRPr="00D4463D">
        <w:rPr>
          <w:rFonts w:cs="Arial"/>
          <w:b/>
          <w:sz w:val="20"/>
        </w:rPr>
        <w:t>V</w:t>
      </w:r>
      <w:r w:rsidR="00FE0382">
        <w:rPr>
          <w:rFonts w:cs="Arial"/>
          <w:b/>
          <w:sz w:val="20"/>
        </w:rPr>
        <w:t xml:space="preserve"> </w:t>
      </w:r>
      <w:r w:rsidRPr="00D4463D">
        <w:rPr>
          <w:rFonts w:cs="Arial"/>
          <w:sz w:val="20"/>
        </w:rPr>
        <w:t>= Volume fraction of water</w:t>
      </w:r>
    </w:p>
    <w:p w14:paraId="6BCA198A" w14:textId="673F2037" w:rsidR="004E49D5" w:rsidRPr="00D4463D" w:rsidRDefault="004E49D5" w:rsidP="00FE0382">
      <w:pPr>
        <w:ind w:left="810"/>
        <w:jc w:val="both"/>
        <w:rPr>
          <w:rFonts w:cs="Arial"/>
          <w:sz w:val="20"/>
        </w:rPr>
      </w:pPr>
      <w:r w:rsidRPr="00D4463D">
        <w:rPr>
          <w:rFonts w:cs="Arial"/>
          <w:b/>
          <w:sz w:val="20"/>
        </w:rPr>
        <w:t>L</w:t>
      </w:r>
      <w:r w:rsidRPr="00D4463D">
        <w:rPr>
          <w:rFonts w:cs="Arial"/>
          <w:sz w:val="20"/>
        </w:rPr>
        <w:t xml:space="preserve"> = Gallons of coating </w:t>
      </w:r>
    </w:p>
    <w:p w14:paraId="4342BE3D" w14:textId="05471E58" w:rsidR="004E49D5" w:rsidRPr="00D4463D" w:rsidRDefault="004E49D5" w:rsidP="00FE0382">
      <w:pPr>
        <w:ind w:left="810"/>
        <w:jc w:val="both"/>
        <w:rPr>
          <w:rFonts w:cs="Arial"/>
          <w:sz w:val="20"/>
        </w:rPr>
      </w:pPr>
      <w:r w:rsidRPr="00D4463D">
        <w:rPr>
          <w:rFonts w:cs="Arial"/>
          <w:b/>
          <w:sz w:val="20"/>
        </w:rPr>
        <w:t>M</w:t>
      </w:r>
      <w:r w:rsidRPr="00D4463D">
        <w:rPr>
          <w:rFonts w:cs="Arial"/>
          <w:sz w:val="20"/>
        </w:rPr>
        <w:t xml:space="preserve"> = Coating VOC content, pounds VOC/gallon of coating (minus water)</w:t>
      </w:r>
    </w:p>
    <w:p w14:paraId="728914C8" w14:textId="4A5FA090" w:rsidR="004E49D5" w:rsidRPr="00D4463D" w:rsidRDefault="004E49D5" w:rsidP="00FE0382">
      <w:pPr>
        <w:ind w:left="810"/>
        <w:jc w:val="both"/>
        <w:rPr>
          <w:rFonts w:cs="Arial"/>
          <w:sz w:val="20"/>
        </w:rPr>
      </w:pPr>
      <w:r w:rsidRPr="00D4463D">
        <w:rPr>
          <w:rFonts w:cs="Arial"/>
          <w:b/>
          <w:sz w:val="20"/>
        </w:rPr>
        <w:t xml:space="preserve">N </w:t>
      </w:r>
      <w:r w:rsidRPr="00D4463D">
        <w:rPr>
          <w:rFonts w:cs="Arial"/>
          <w:sz w:val="20"/>
        </w:rPr>
        <w:t>= Gallons of solvent reducer</w:t>
      </w:r>
    </w:p>
    <w:p w14:paraId="0FEF28B5" w14:textId="65146176" w:rsidR="004E49D5" w:rsidRPr="00D4463D" w:rsidRDefault="004E49D5" w:rsidP="00FE0382">
      <w:pPr>
        <w:ind w:left="810"/>
        <w:jc w:val="both"/>
        <w:rPr>
          <w:rFonts w:cs="Arial"/>
          <w:sz w:val="20"/>
        </w:rPr>
      </w:pPr>
      <w:r w:rsidRPr="00D4463D">
        <w:rPr>
          <w:rFonts w:cs="Arial"/>
          <w:b/>
          <w:sz w:val="20"/>
        </w:rPr>
        <w:t>Q</w:t>
      </w:r>
      <w:r w:rsidRPr="00D4463D">
        <w:rPr>
          <w:rFonts w:cs="Arial"/>
          <w:sz w:val="20"/>
        </w:rPr>
        <w:t xml:space="preserve"> = Density of solvent reducer, pounds/gallon</w:t>
      </w:r>
    </w:p>
    <w:p w14:paraId="64F95888" w14:textId="77777777" w:rsidR="004E49D5" w:rsidRPr="00D4463D" w:rsidRDefault="004E49D5" w:rsidP="00FE0382">
      <w:pPr>
        <w:jc w:val="both"/>
        <w:rPr>
          <w:rFonts w:cs="Arial"/>
          <w:sz w:val="20"/>
        </w:rPr>
      </w:pPr>
    </w:p>
    <w:p w14:paraId="4CC63CC3" w14:textId="77777777" w:rsidR="004E49D5" w:rsidRPr="00D4463D" w:rsidRDefault="004E49D5" w:rsidP="004E49D5">
      <w:pPr>
        <w:jc w:val="both"/>
        <w:rPr>
          <w:rFonts w:cs="Arial"/>
          <w:sz w:val="20"/>
        </w:rPr>
      </w:pPr>
    </w:p>
    <w:p w14:paraId="6C15D922" w14:textId="77777777" w:rsidR="004E49D5" w:rsidRPr="00D4463D" w:rsidRDefault="004E49D5" w:rsidP="004E49D5">
      <w:pPr>
        <w:jc w:val="both"/>
        <w:rPr>
          <w:rFonts w:cs="Arial"/>
          <w:sz w:val="20"/>
        </w:rPr>
      </w:pPr>
      <w:r w:rsidRPr="00D4463D">
        <w:rPr>
          <w:rFonts w:cs="Arial"/>
          <w:b/>
          <w:sz w:val="20"/>
        </w:rPr>
        <w:t>7.1.5</w:t>
      </w:r>
      <w:r w:rsidRPr="00D4463D">
        <w:rPr>
          <w:rFonts w:cs="Arial"/>
          <w:sz w:val="20"/>
        </w:rPr>
        <w:t xml:space="preserve">  For each coating line and for each coating category, calculate the 24-hour volume weighted average of the VOC content of all coatings, pounds of VOC/gallon of coating, minus water, as applied, </w:t>
      </w:r>
      <w:r w:rsidRPr="00D4463D">
        <w:rPr>
          <w:rFonts w:cs="Arial"/>
          <w:b/>
          <w:sz w:val="20"/>
        </w:rPr>
        <w:t>R</w:t>
      </w:r>
      <w:r w:rsidRPr="00D4463D">
        <w:rPr>
          <w:rFonts w:cs="Arial"/>
          <w:sz w:val="20"/>
        </w:rPr>
        <w:t>, by using the following equation:</w:t>
      </w:r>
    </w:p>
    <w:p w14:paraId="1D37D475" w14:textId="77777777" w:rsidR="004E49D5" w:rsidRPr="00D4463D" w:rsidRDefault="004E49D5" w:rsidP="004E49D5">
      <w:pPr>
        <w:jc w:val="both"/>
        <w:rPr>
          <w:rFonts w:cs="Arial"/>
          <w:sz w:val="20"/>
        </w:rPr>
      </w:pPr>
    </w:p>
    <w:p w14:paraId="01DE3D96" w14:textId="77777777" w:rsidR="004E49D5" w:rsidRPr="00D4463D" w:rsidRDefault="004E49D5" w:rsidP="004E49D5">
      <w:pPr>
        <w:jc w:val="both"/>
        <w:rPr>
          <w:rFonts w:cs="Arial"/>
          <w:b/>
          <w:sz w:val="44"/>
          <w:u w:val="single"/>
        </w:rPr>
      </w:pPr>
      <w:r w:rsidRPr="00D4463D">
        <w:rPr>
          <w:rFonts w:cs="Arial"/>
          <w:sz w:val="44"/>
        </w:rPr>
        <w:tab/>
      </w:r>
      <w:r w:rsidRPr="00D4463D">
        <w:rPr>
          <w:rFonts w:cs="Arial"/>
          <w:sz w:val="44"/>
        </w:rPr>
        <w:tab/>
      </w:r>
      <w:r w:rsidRPr="00D4463D">
        <w:rPr>
          <w:rFonts w:cs="Arial"/>
          <w:sz w:val="44"/>
        </w:rPr>
        <w:tab/>
      </w:r>
      <w:r w:rsidRPr="00D4463D">
        <w:rPr>
          <w:rFonts w:cs="Arial"/>
          <w:sz w:val="44"/>
        </w:rPr>
        <w:tab/>
      </w:r>
      <w:r w:rsidRPr="00D4463D">
        <w:rPr>
          <w:rFonts w:cs="Arial"/>
          <w:sz w:val="44"/>
        </w:rPr>
        <w:tab/>
      </w:r>
      <w:r w:rsidRPr="00D4463D">
        <w:rPr>
          <w:rFonts w:cs="Arial"/>
          <w:sz w:val="44"/>
        </w:rPr>
        <w:tab/>
      </w:r>
      <w:r w:rsidRPr="00D4463D">
        <w:rPr>
          <w:rFonts w:cs="Arial"/>
          <w:b/>
          <w:position w:val="-6"/>
          <w:sz w:val="44"/>
        </w:rPr>
        <w:t>R</w:t>
      </w:r>
      <w:r w:rsidRPr="00D4463D">
        <w:rPr>
          <w:rFonts w:cs="Arial"/>
          <w:position w:val="-6"/>
          <w:sz w:val="44"/>
        </w:rPr>
        <w:t xml:space="preserve"> = </w:t>
      </w:r>
      <w:r w:rsidRPr="00D4463D">
        <w:rPr>
          <w:rFonts w:cs="Arial"/>
          <w:b/>
          <w:sz w:val="20"/>
          <w:u w:val="single"/>
        </w:rPr>
        <w:t>J</w:t>
      </w:r>
      <w:r w:rsidRPr="00D4463D">
        <w:rPr>
          <w:rFonts w:cs="Arial"/>
          <w:b/>
          <w:position w:val="-6"/>
          <w:sz w:val="20"/>
          <w:u w:val="single"/>
        </w:rPr>
        <w:t>1</w:t>
      </w:r>
      <w:r w:rsidRPr="00D4463D">
        <w:rPr>
          <w:rFonts w:cs="Arial"/>
          <w:b/>
          <w:sz w:val="20"/>
          <w:u w:val="single"/>
        </w:rPr>
        <w:t xml:space="preserve"> K</w:t>
      </w:r>
      <w:r w:rsidRPr="00D4463D">
        <w:rPr>
          <w:rFonts w:cs="Arial"/>
          <w:b/>
          <w:position w:val="-6"/>
          <w:sz w:val="20"/>
          <w:u w:val="single"/>
        </w:rPr>
        <w:t>1</w:t>
      </w:r>
      <w:r w:rsidRPr="00D4463D">
        <w:rPr>
          <w:rFonts w:cs="Arial"/>
          <w:b/>
          <w:sz w:val="20"/>
          <w:u w:val="single"/>
        </w:rPr>
        <w:t xml:space="preserve"> + J</w:t>
      </w:r>
      <w:r w:rsidRPr="00D4463D">
        <w:rPr>
          <w:rFonts w:cs="Arial"/>
          <w:b/>
          <w:position w:val="-6"/>
          <w:sz w:val="20"/>
          <w:u w:val="single"/>
        </w:rPr>
        <w:t>2</w:t>
      </w:r>
      <w:r w:rsidRPr="00D4463D">
        <w:rPr>
          <w:rFonts w:cs="Arial"/>
          <w:b/>
          <w:sz w:val="20"/>
          <w:u w:val="single"/>
        </w:rPr>
        <w:t xml:space="preserve"> </w:t>
      </w:r>
      <w:smartTag w:uri="urn:schemas-microsoft-com:office:smarttags" w:element="place">
        <w:r w:rsidRPr="00D4463D">
          <w:rPr>
            <w:rFonts w:cs="Arial"/>
            <w:b/>
            <w:sz w:val="20"/>
            <w:u w:val="single"/>
          </w:rPr>
          <w:t>K</w:t>
        </w:r>
        <w:r w:rsidRPr="00D4463D">
          <w:rPr>
            <w:rFonts w:cs="Arial"/>
            <w:b/>
            <w:position w:val="-6"/>
            <w:sz w:val="20"/>
            <w:u w:val="single"/>
          </w:rPr>
          <w:t>2</w:t>
        </w:r>
      </w:smartTag>
      <w:r w:rsidRPr="00D4463D">
        <w:rPr>
          <w:rFonts w:cs="Arial"/>
          <w:b/>
          <w:sz w:val="20"/>
          <w:u w:val="single"/>
        </w:rPr>
        <w:t xml:space="preserve"> + J</w:t>
      </w:r>
      <w:r w:rsidRPr="00D4463D">
        <w:rPr>
          <w:rFonts w:cs="Arial"/>
          <w:b/>
          <w:position w:val="-6"/>
          <w:sz w:val="20"/>
          <w:u w:val="single"/>
        </w:rPr>
        <w:t>3</w:t>
      </w:r>
      <w:r w:rsidRPr="00D4463D">
        <w:rPr>
          <w:rFonts w:cs="Arial"/>
          <w:b/>
          <w:sz w:val="20"/>
          <w:u w:val="single"/>
        </w:rPr>
        <w:t xml:space="preserve"> K</w:t>
      </w:r>
      <w:r w:rsidRPr="00D4463D">
        <w:rPr>
          <w:rFonts w:cs="Arial"/>
          <w:b/>
          <w:position w:val="-6"/>
          <w:sz w:val="20"/>
          <w:u w:val="single"/>
        </w:rPr>
        <w:t>3</w:t>
      </w:r>
      <w:r w:rsidRPr="00D4463D">
        <w:rPr>
          <w:rFonts w:cs="Arial"/>
          <w:b/>
          <w:sz w:val="20"/>
          <w:u w:val="single"/>
        </w:rPr>
        <w:t xml:space="preserve"> .................</w:t>
      </w:r>
    </w:p>
    <w:p w14:paraId="45ED55FE" w14:textId="77777777" w:rsidR="004E49D5" w:rsidRPr="00D4463D" w:rsidRDefault="004E49D5" w:rsidP="004E49D5">
      <w:pPr>
        <w:jc w:val="both"/>
        <w:rPr>
          <w:rFonts w:cs="Arial"/>
          <w:b/>
          <w:position w:val="-6"/>
          <w:sz w:val="20"/>
        </w:rPr>
      </w:pPr>
      <w:r w:rsidRPr="00D4463D">
        <w:rPr>
          <w:rFonts w:cs="Arial"/>
          <w:sz w:val="20"/>
        </w:rPr>
        <w:t xml:space="preserve">                                                                                            </w:t>
      </w:r>
      <w:r w:rsidRPr="00D4463D">
        <w:rPr>
          <w:rFonts w:cs="Arial"/>
          <w:b/>
          <w:sz w:val="20"/>
        </w:rPr>
        <w:t>K</w:t>
      </w:r>
      <w:r w:rsidRPr="00D4463D">
        <w:rPr>
          <w:rFonts w:cs="Arial"/>
          <w:b/>
          <w:position w:val="-6"/>
          <w:sz w:val="20"/>
        </w:rPr>
        <w:t>1</w:t>
      </w:r>
      <w:r w:rsidRPr="00D4463D">
        <w:rPr>
          <w:rFonts w:cs="Arial"/>
          <w:b/>
          <w:sz w:val="20"/>
        </w:rPr>
        <w:t xml:space="preserve"> + </w:t>
      </w:r>
      <w:smartTag w:uri="urn:schemas-microsoft-com:office:smarttags" w:element="place">
        <w:r w:rsidRPr="00D4463D">
          <w:rPr>
            <w:rFonts w:cs="Arial"/>
            <w:b/>
            <w:sz w:val="20"/>
          </w:rPr>
          <w:t>K</w:t>
        </w:r>
        <w:r w:rsidRPr="00D4463D">
          <w:rPr>
            <w:rFonts w:cs="Arial"/>
            <w:b/>
            <w:position w:val="-6"/>
            <w:sz w:val="20"/>
          </w:rPr>
          <w:t>2</w:t>
        </w:r>
      </w:smartTag>
      <w:r w:rsidRPr="00D4463D">
        <w:rPr>
          <w:rFonts w:cs="Arial"/>
          <w:b/>
          <w:sz w:val="20"/>
        </w:rPr>
        <w:t xml:space="preserve"> + K</w:t>
      </w:r>
      <w:r w:rsidRPr="00D4463D">
        <w:rPr>
          <w:rFonts w:cs="Arial"/>
          <w:b/>
          <w:position w:val="-6"/>
          <w:sz w:val="20"/>
        </w:rPr>
        <w:t>3.....................................</w:t>
      </w:r>
    </w:p>
    <w:p w14:paraId="3D08DB73" w14:textId="77777777" w:rsidR="004E49D5" w:rsidRPr="00FE0382" w:rsidRDefault="004E49D5" w:rsidP="004E49D5">
      <w:pPr>
        <w:jc w:val="both"/>
        <w:rPr>
          <w:rFonts w:cs="Arial"/>
          <w:bCs/>
          <w:position w:val="-6"/>
          <w:sz w:val="20"/>
        </w:rPr>
      </w:pPr>
    </w:p>
    <w:p w14:paraId="17D7A405" w14:textId="77777777" w:rsidR="004E49D5" w:rsidRPr="00D4463D" w:rsidRDefault="004E49D5" w:rsidP="004E49D5">
      <w:pPr>
        <w:jc w:val="both"/>
        <w:rPr>
          <w:rFonts w:cs="Arial"/>
          <w:sz w:val="20"/>
        </w:rPr>
      </w:pPr>
      <w:r w:rsidRPr="00D4463D">
        <w:rPr>
          <w:rFonts w:cs="Arial"/>
          <w:sz w:val="20"/>
        </w:rPr>
        <w:t xml:space="preserve">where </w:t>
      </w:r>
      <w:r w:rsidRPr="00D4463D">
        <w:rPr>
          <w:rFonts w:cs="Arial"/>
          <w:b/>
          <w:sz w:val="20"/>
        </w:rPr>
        <w:t xml:space="preserve">J </w:t>
      </w:r>
      <w:r w:rsidRPr="00D4463D">
        <w:rPr>
          <w:rFonts w:cs="Arial"/>
          <w:sz w:val="20"/>
        </w:rPr>
        <w:t>= coating VOC content, minus water, as applied</w:t>
      </w:r>
    </w:p>
    <w:p w14:paraId="46BC141B" w14:textId="09E69F40" w:rsidR="00FE0382" w:rsidRDefault="004E49D5" w:rsidP="004E49D5">
      <w:pPr>
        <w:jc w:val="both"/>
        <w:rPr>
          <w:rFonts w:cs="Arial"/>
          <w:sz w:val="20"/>
        </w:rPr>
      </w:pPr>
      <w:r w:rsidRPr="00D4463D">
        <w:rPr>
          <w:rFonts w:cs="Arial"/>
          <w:sz w:val="20"/>
        </w:rPr>
        <w:t xml:space="preserve">           </w:t>
      </w:r>
      <w:r w:rsidRPr="00D4463D">
        <w:rPr>
          <w:rFonts w:cs="Arial"/>
          <w:b/>
          <w:sz w:val="20"/>
        </w:rPr>
        <w:t>K</w:t>
      </w:r>
      <w:r w:rsidRPr="00D4463D">
        <w:rPr>
          <w:rFonts w:cs="Arial"/>
          <w:sz w:val="20"/>
        </w:rPr>
        <w:t xml:space="preserve"> = gallons of coating, minus water, applied during the calendar day averaging period</w:t>
      </w:r>
      <w:r w:rsidR="00FE0382">
        <w:rPr>
          <w:rFonts w:cs="Arial"/>
          <w:sz w:val="20"/>
        </w:rPr>
        <w:br w:type="page"/>
      </w:r>
    </w:p>
    <w:p w14:paraId="6F781CB5" w14:textId="77777777" w:rsidR="004E49D5" w:rsidRPr="00D4463D" w:rsidRDefault="004E49D5" w:rsidP="004E49D5">
      <w:pPr>
        <w:jc w:val="both"/>
        <w:rPr>
          <w:rFonts w:cs="Arial"/>
          <w:sz w:val="20"/>
        </w:rPr>
      </w:pPr>
    </w:p>
    <w:p w14:paraId="385C23CE" w14:textId="1C52810C" w:rsidR="004E49D5" w:rsidRPr="00D4463D" w:rsidRDefault="004E49D5" w:rsidP="004E49D5">
      <w:pPr>
        <w:pStyle w:val="Heading2"/>
        <w:numPr>
          <w:ilvl w:val="0"/>
          <w:numId w:val="0"/>
        </w:numPr>
        <w:jc w:val="both"/>
        <w:rPr>
          <w:rFonts w:cs="Arial"/>
          <w:sz w:val="22"/>
          <w:szCs w:val="22"/>
        </w:rPr>
      </w:pPr>
      <w:bookmarkStart w:id="183" w:name="_Toc60136510"/>
      <w:r w:rsidRPr="00D4463D">
        <w:rPr>
          <w:rFonts w:cs="Arial"/>
          <w:sz w:val="22"/>
          <w:szCs w:val="22"/>
        </w:rPr>
        <w:t>Appendix 8.  Reporting</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41D66110" w14:textId="77777777" w:rsidR="004E49D5" w:rsidRPr="00D4463D" w:rsidRDefault="004E49D5" w:rsidP="004E49D5">
      <w:pPr>
        <w:jc w:val="both"/>
        <w:rPr>
          <w:rFonts w:cs="Arial"/>
          <w:sz w:val="20"/>
        </w:rPr>
      </w:pPr>
    </w:p>
    <w:p w14:paraId="58568ABD" w14:textId="77777777" w:rsidR="004E49D5" w:rsidRPr="00D4463D" w:rsidRDefault="004E49D5" w:rsidP="004E49D5">
      <w:pPr>
        <w:rPr>
          <w:rFonts w:cs="Arial"/>
          <w:sz w:val="20"/>
        </w:rPr>
      </w:pPr>
      <w:r w:rsidRPr="00D4463D">
        <w:rPr>
          <w:rFonts w:cs="Arial"/>
          <w:b/>
          <w:sz w:val="20"/>
        </w:rPr>
        <w:t>A.  Annual and Deviation Certification Reporting</w:t>
      </w:r>
    </w:p>
    <w:p w14:paraId="0B154C08" w14:textId="77777777" w:rsidR="004E49D5" w:rsidRPr="00D4463D" w:rsidRDefault="004E49D5" w:rsidP="004E49D5">
      <w:pPr>
        <w:jc w:val="both"/>
        <w:rPr>
          <w:rFonts w:cs="Arial"/>
          <w:sz w:val="20"/>
        </w:rPr>
      </w:pPr>
    </w:p>
    <w:p w14:paraId="4B127A70" w14:textId="7FAC2843" w:rsidR="004E49D5" w:rsidRPr="00B77C68" w:rsidRDefault="004E49D5" w:rsidP="004E49D5">
      <w:pPr>
        <w:jc w:val="both"/>
        <w:rPr>
          <w:sz w:val="20"/>
        </w:rPr>
      </w:pPr>
      <w:r w:rsidRPr="00B77C68">
        <w:rPr>
          <w:sz w:val="20"/>
        </w:rPr>
        <w:t xml:space="preserve">The permittee shall use the </w:t>
      </w:r>
      <w:r>
        <w:rPr>
          <w:sz w:val="20"/>
        </w:rPr>
        <w:t>E</w:t>
      </w:r>
      <w:r w:rsidR="00022B9D">
        <w:rPr>
          <w:sz w:val="20"/>
        </w:rPr>
        <w:t>GLE</w:t>
      </w:r>
      <w:r>
        <w:rPr>
          <w:sz w:val="20"/>
        </w:rPr>
        <w:t>, AQD,</w:t>
      </w:r>
      <w:r w:rsidRPr="00B77C68">
        <w:rPr>
          <w:sz w:val="20"/>
        </w:rPr>
        <w:t xml:space="preserve"> Report Certification form (EQP 5736) and </w:t>
      </w:r>
      <w:r>
        <w:rPr>
          <w:sz w:val="20"/>
        </w:rPr>
        <w:t>E</w:t>
      </w:r>
      <w:r w:rsidR="00022B9D">
        <w:rPr>
          <w:sz w:val="20"/>
        </w:rPr>
        <w:t>GLE</w:t>
      </w:r>
      <w:r>
        <w:rPr>
          <w:sz w:val="20"/>
        </w:rPr>
        <w:t>,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1EF008FC" w14:textId="77777777" w:rsidR="004E49D5" w:rsidRPr="00D4463D" w:rsidRDefault="004E49D5" w:rsidP="004E49D5">
      <w:pPr>
        <w:jc w:val="both"/>
        <w:rPr>
          <w:rFonts w:cs="Arial"/>
          <w:sz w:val="20"/>
        </w:rPr>
      </w:pPr>
    </w:p>
    <w:p w14:paraId="79956D68" w14:textId="77777777" w:rsidR="004E49D5" w:rsidRPr="00D4463D" w:rsidRDefault="004E49D5" w:rsidP="004E49D5">
      <w:pPr>
        <w:jc w:val="both"/>
        <w:rPr>
          <w:rFonts w:cs="Arial"/>
          <w:sz w:val="20"/>
        </w:rPr>
      </w:pPr>
      <w:r w:rsidRPr="00D4463D">
        <w:rPr>
          <w:rFonts w:cs="Arial"/>
          <w:b/>
          <w:sz w:val="20"/>
        </w:rPr>
        <w:t>B.  Other Reporting</w:t>
      </w:r>
    </w:p>
    <w:p w14:paraId="74932205" w14:textId="77777777" w:rsidR="004E49D5" w:rsidRDefault="004E49D5" w:rsidP="004E49D5">
      <w:pPr>
        <w:jc w:val="both"/>
        <w:rPr>
          <w:rFonts w:cs="Arial"/>
          <w:sz w:val="20"/>
        </w:rPr>
      </w:pPr>
    </w:p>
    <w:p w14:paraId="4B8D01BE" w14:textId="77777777" w:rsidR="004E49D5" w:rsidRDefault="004E49D5" w:rsidP="004E49D5">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14:paraId="7B88AD76" w14:textId="77777777" w:rsidR="004E49D5" w:rsidRPr="00D4463D" w:rsidRDefault="004E49D5" w:rsidP="004E49D5">
      <w:pPr>
        <w:jc w:val="both"/>
        <w:rPr>
          <w:rFonts w:cs="Arial"/>
          <w:sz w:val="20"/>
        </w:rPr>
      </w:pPr>
    </w:p>
    <w:p w14:paraId="45738718" w14:textId="77777777" w:rsidR="009D173E" w:rsidRDefault="009D173E" w:rsidP="009D173E">
      <w:pPr>
        <w:jc w:val="both"/>
        <w:rPr>
          <w:rFonts w:cs="Arial"/>
          <w:sz w:val="20"/>
        </w:rPr>
      </w:pPr>
    </w:p>
    <w:sectPr w:rsidR="009D173E" w:rsidSect="00C35D54">
      <w:headerReference w:type="default" r:id="rId30"/>
      <w:headerReference w:type="first" r:id="rId3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23282" w14:textId="77777777" w:rsidR="00CE020E" w:rsidRDefault="00CE020E">
      <w:r>
        <w:separator/>
      </w:r>
    </w:p>
  </w:endnote>
  <w:endnote w:type="continuationSeparator" w:id="0">
    <w:p w14:paraId="50EBEA6F" w14:textId="77777777" w:rsidR="00CE020E" w:rsidRDefault="00CE0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985C0" w14:textId="77777777" w:rsidR="00CE020E" w:rsidRDefault="00CE020E"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8CC9ED" w14:textId="77777777" w:rsidR="00CE020E" w:rsidRDefault="00CE020E"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87EDA" w14:textId="77777777" w:rsidR="00CE020E" w:rsidRPr="001F649E" w:rsidRDefault="00CE020E"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9724D" w14:textId="77777777" w:rsidR="006774C8" w:rsidRDefault="00677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79CBA" w14:textId="77777777" w:rsidR="00CE020E" w:rsidRDefault="00CE020E">
      <w:r>
        <w:separator/>
      </w:r>
    </w:p>
  </w:footnote>
  <w:footnote w:type="continuationSeparator" w:id="0">
    <w:p w14:paraId="65F9DC5B" w14:textId="77777777" w:rsidR="00CE020E" w:rsidRDefault="00CE0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8EA18" w14:textId="77777777" w:rsidR="006774C8" w:rsidRDefault="006774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783FD" w14:textId="218D2226" w:rsidR="00CE020E" w:rsidRDefault="004D0D0C" w:rsidP="004D0D0C">
    <w:pPr>
      <w:tabs>
        <w:tab w:val="center" w:pos="8631"/>
      </w:tabs>
      <w:ind w:left="6030" w:right="-1008"/>
      <w:rPr>
        <w:rFonts w:cs="Arial"/>
        <w:sz w:val="20"/>
      </w:rPr>
    </w:pPr>
    <w:r>
      <w:rPr>
        <w:rFonts w:cs="Arial"/>
        <w:sz w:val="20"/>
      </w:rPr>
      <w:tab/>
    </w:r>
    <w:r w:rsidR="00CE020E" w:rsidRPr="00E414B8">
      <w:rPr>
        <w:rFonts w:cs="Arial"/>
        <w:sz w:val="20"/>
      </w:rPr>
      <w:t>ROP No:  MI-ROP-</w:t>
    </w:r>
    <w:bookmarkStart w:id="163" w:name="bSRN4"/>
    <w:bookmarkEnd w:id="163"/>
    <w:r w:rsidR="00CE020E">
      <w:rPr>
        <w:rFonts w:cs="Arial"/>
        <w:sz w:val="20"/>
      </w:rPr>
      <w:t>N0802</w:t>
    </w:r>
    <w:r w:rsidR="00CE020E" w:rsidRPr="00E414B8">
      <w:rPr>
        <w:rFonts w:cs="Arial"/>
        <w:sz w:val="20"/>
      </w:rPr>
      <w:t>-</w:t>
    </w:r>
    <w:bookmarkStart w:id="164" w:name="bIssueYear3"/>
    <w:bookmarkEnd w:id="164"/>
    <w:r w:rsidR="00CE020E">
      <w:rPr>
        <w:rFonts w:cs="Arial"/>
        <w:sz w:val="20"/>
      </w:rPr>
      <w:t>2020</w:t>
    </w:r>
  </w:p>
  <w:p w14:paraId="08E8565B" w14:textId="1200E312" w:rsidR="00CE020E" w:rsidRPr="005C1928" w:rsidRDefault="00CE020E" w:rsidP="004D0D0C">
    <w:pPr>
      <w:ind w:left="7200" w:right="-1008"/>
      <w:rPr>
        <w:rFonts w:cs="Arial"/>
        <w:sz w:val="20"/>
      </w:rPr>
    </w:pPr>
    <w:r w:rsidRPr="002339A7">
      <w:rPr>
        <w:rFonts w:cs="Arial"/>
        <w:sz w:val="20"/>
      </w:rPr>
      <w:t>Ex</w:t>
    </w:r>
    <w:r w:rsidRPr="005C1928">
      <w:rPr>
        <w:rFonts w:cs="Arial"/>
        <w:sz w:val="20"/>
      </w:rPr>
      <w:t xml:space="preserve">piration Date:  </w:t>
    </w:r>
    <w:bookmarkStart w:id="165" w:name="bExpireDate2"/>
    <w:bookmarkEnd w:id="165"/>
    <w:r>
      <w:rPr>
        <w:rFonts w:cs="Arial"/>
        <w:sz w:val="20"/>
      </w:rPr>
      <w:t xml:space="preserve">December </w:t>
    </w:r>
    <w:r w:rsidR="006774C8">
      <w:rPr>
        <w:rFonts w:cs="Arial"/>
        <w:sz w:val="20"/>
      </w:rPr>
      <w:t>30</w:t>
    </w:r>
    <w:r>
      <w:rPr>
        <w:rFonts w:cs="Arial"/>
        <w:sz w:val="20"/>
      </w:rPr>
      <w:t>, 2025</w:t>
    </w:r>
  </w:p>
  <w:p w14:paraId="5445A624" w14:textId="1C848A8A" w:rsidR="00CE020E" w:rsidRDefault="00CE020E" w:rsidP="004D0D0C">
    <w:pPr>
      <w:pStyle w:val="Header"/>
      <w:tabs>
        <w:tab w:val="clear" w:pos="8640"/>
      </w:tabs>
      <w:ind w:left="7200"/>
      <w:rPr>
        <w:rFonts w:cs="Arial"/>
        <w:sz w:val="20"/>
      </w:rPr>
    </w:pPr>
    <w:r w:rsidRPr="005C1928">
      <w:rPr>
        <w:sz w:val="20"/>
      </w:rPr>
      <w:t>PTI</w:t>
    </w:r>
    <w:r>
      <w:rPr>
        <w:sz w:val="20"/>
      </w:rPr>
      <w:t xml:space="preserve"> No:  MI-PTI-</w:t>
    </w:r>
    <w:bookmarkStart w:id="166" w:name="bSRN5"/>
    <w:bookmarkEnd w:id="166"/>
    <w:r>
      <w:rPr>
        <w:sz w:val="20"/>
      </w:rPr>
      <w:t>N0802-</w:t>
    </w:r>
    <w:bookmarkStart w:id="167" w:name="bIssueYear4"/>
    <w:bookmarkEnd w:id="167"/>
    <w:r>
      <w:rPr>
        <w:sz w:val="20"/>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97E94" w14:textId="77777777" w:rsidR="006774C8" w:rsidRDefault="006774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0E74A" w14:textId="79CBE0EB" w:rsidR="00CE020E" w:rsidRDefault="00CE020E" w:rsidP="00C35D54">
    <w:pPr>
      <w:pStyle w:val="Header"/>
      <w:tabs>
        <w:tab w:val="clear" w:pos="4320"/>
        <w:tab w:val="clear" w:pos="8640"/>
      </w:tabs>
      <w:rPr>
        <w:sz w:val="20"/>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sz w:val="20"/>
      </w:rPr>
      <w:t>ROP No:  MI-ROP-N0802-</w:t>
    </w:r>
    <w:r w:rsidR="0074185A">
      <w:rPr>
        <w:sz w:val="20"/>
      </w:rPr>
      <w:t>2020</w:t>
    </w:r>
  </w:p>
  <w:p w14:paraId="15A5F679" w14:textId="74A8B71A" w:rsidR="00CE020E" w:rsidRDefault="00CE020E" w:rsidP="00C35D54">
    <w:pPr>
      <w:pStyle w:val="Header"/>
      <w:tabs>
        <w:tab w:val="clear" w:pos="4320"/>
        <w:tab w:val="left" w:pos="6840"/>
      </w:tabs>
      <w:rPr>
        <w:sz w:val="20"/>
      </w:rPr>
    </w:pPr>
    <w:r>
      <w:rPr>
        <w:sz w:val="20"/>
      </w:rPr>
      <w:tab/>
    </w:r>
    <w:r>
      <w:rPr>
        <w:sz w:val="20"/>
      </w:rPr>
      <w:tab/>
    </w:r>
    <w:r>
      <w:rPr>
        <w:sz w:val="20"/>
      </w:rPr>
      <w:tab/>
    </w:r>
    <w:r>
      <w:rPr>
        <w:sz w:val="20"/>
      </w:rPr>
      <w:tab/>
      <w:t>Expiration Date</w:t>
    </w:r>
    <w:r w:rsidRPr="005F39DE">
      <w:rPr>
        <w:sz w:val="20"/>
      </w:rPr>
      <w:t>:</w:t>
    </w:r>
    <w:r>
      <w:rPr>
        <w:sz w:val="20"/>
      </w:rPr>
      <w:t xml:space="preserve"> December </w:t>
    </w:r>
    <w:r w:rsidR="006774C8">
      <w:rPr>
        <w:sz w:val="20"/>
      </w:rPr>
      <w:t>30</w:t>
    </w:r>
    <w:r>
      <w:rPr>
        <w:sz w:val="20"/>
      </w:rPr>
      <w:t>, 2025</w:t>
    </w:r>
  </w:p>
  <w:p w14:paraId="1AED4BB6" w14:textId="1D808B96" w:rsidR="00CE020E" w:rsidRDefault="00CE020E" w:rsidP="00C35D54">
    <w:pPr>
      <w:pStyle w:val="Header"/>
      <w:tabs>
        <w:tab w:val="clear" w:pos="4320"/>
        <w:tab w:val="left" w:pos="6840"/>
      </w:tabs>
      <w:rPr>
        <w:sz w:val="20"/>
      </w:rPr>
    </w:pPr>
    <w:r>
      <w:rPr>
        <w:sz w:val="20"/>
      </w:rPr>
      <w:tab/>
    </w:r>
    <w:r>
      <w:rPr>
        <w:sz w:val="20"/>
      </w:rPr>
      <w:tab/>
    </w:r>
    <w:r>
      <w:rPr>
        <w:sz w:val="20"/>
      </w:rPr>
      <w:tab/>
    </w:r>
    <w:r>
      <w:rPr>
        <w:sz w:val="20"/>
      </w:rPr>
      <w:tab/>
      <w:t>PTI No:  MI-PTI-N0802-</w:t>
    </w:r>
    <w:r w:rsidR="0074185A">
      <w:rPr>
        <w:sz w:val="20"/>
      </w:rPr>
      <w:t>2020</w:t>
    </w:r>
  </w:p>
  <w:p w14:paraId="1C7E5119" w14:textId="77777777" w:rsidR="00CE020E" w:rsidRPr="009F10F2" w:rsidRDefault="00CE020E" w:rsidP="00C35D5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07676" w14:textId="6777C8D7" w:rsidR="00CE020E" w:rsidRDefault="00CE020E" w:rsidP="00AC7A43">
    <w:pPr>
      <w:pStyle w:val="Header"/>
      <w:tabs>
        <w:tab w:val="clear" w:pos="4320"/>
        <w:tab w:val="clear" w:pos="8640"/>
        <w:tab w:val="left" w:pos="10080"/>
      </w:tabs>
      <w:rPr>
        <w:sz w:val="20"/>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sz w:val="20"/>
      </w:rPr>
      <w:t>ROP No:  MI-ROP-N0802-</w:t>
    </w:r>
    <w:r w:rsidR="0074185A">
      <w:rPr>
        <w:sz w:val="20"/>
      </w:rPr>
      <w:t>2020</w:t>
    </w:r>
  </w:p>
  <w:p w14:paraId="5FEA3EA2" w14:textId="181B1BFB" w:rsidR="00CE020E" w:rsidRDefault="00CE020E" w:rsidP="00AC7A43">
    <w:pPr>
      <w:pStyle w:val="Header"/>
      <w:tabs>
        <w:tab w:val="clear" w:pos="4320"/>
        <w:tab w:val="left" w:pos="6840"/>
        <w:tab w:val="left" w:pos="9900"/>
      </w:tabs>
      <w:rPr>
        <w:sz w:val="20"/>
      </w:rPr>
    </w:pPr>
    <w:r>
      <w:rPr>
        <w:sz w:val="20"/>
      </w:rPr>
      <w:tab/>
    </w:r>
    <w:r>
      <w:rPr>
        <w:sz w:val="20"/>
      </w:rPr>
      <w:tab/>
    </w:r>
    <w:r>
      <w:rPr>
        <w:sz w:val="20"/>
      </w:rPr>
      <w:tab/>
    </w:r>
    <w:r>
      <w:rPr>
        <w:sz w:val="20"/>
      </w:rPr>
      <w:tab/>
      <w:t xml:space="preserve">Expiration Date:  December </w:t>
    </w:r>
    <w:r w:rsidR="006774C8">
      <w:rPr>
        <w:sz w:val="20"/>
      </w:rPr>
      <w:t>30</w:t>
    </w:r>
    <w:r>
      <w:rPr>
        <w:sz w:val="20"/>
      </w:rPr>
      <w:t>, 2025</w:t>
    </w:r>
  </w:p>
  <w:p w14:paraId="7C9D88DF" w14:textId="7960C7A7" w:rsidR="00CE020E" w:rsidRDefault="00CE020E" w:rsidP="00AC7A43">
    <w:pPr>
      <w:pStyle w:val="Header"/>
      <w:tabs>
        <w:tab w:val="clear" w:pos="4320"/>
        <w:tab w:val="left" w:pos="6840"/>
        <w:tab w:val="left" w:pos="10080"/>
      </w:tabs>
      <w:rPr>
        <w:sz w:val="20"/>
      </w:rPr>
    </w:pPr>
    <w:r>
      <w:rPr>
        <w:sz w:val="20"/>
      </w:rPr>
      <w:tab/>
    </w:r>
    <w:r>
      <w:rPr>
        <w:sz w:val="20"/>
      </w:rPr>
      <w:tab/>
    </w:r>
    <w:r>
      <w:rPr>
        <w:sz w:val="20"/>
      </w:rPr>
      <w:tab/>
      <w:t>PTI No:  MI-PTI-N0802-</w:t>
    </w:r>
    <w:r w:rsidR="0074185A">
      <w:rPr>
        <w:sz w:val="20"/>
      </w:rPr>
      <w:t>2020</w:t>
    </w:r>
  </w:p>
  <w:p w14:paraId="4298C487" w14:textId="77777777" w:rsidR="00CE020E" w:rsidRPr="002F2615" w:rsidRDefault="00CE020E" w:rsidP="00C35D54">
    <w:pPr>
      <w:pStyle w:val="Header"/>
      <w:tabs>
        <w:tab w:val="clear" w:pos="4320"/>
        <w:tab w:val="left" w:pos="6840"/>
      </w:tabs>
      <w:rPr>
        <w:sz w:val="20"/>
      </w:rPr>
    </w:pPr>
  </w:p>
  <w:p w14:paraId="79B85012" w14:textId="77777777" w:rsidR="00CE020E" w:rsidRDefault="00CE02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6670B" w14:textId="10D852EC" w:rsidR="00CE020E" w:rsidRPr="004956C2" w:rsidRDefault="00CE020E" w:rsidP="00395590">
    <w:pPr>
      <w:pStyle w:val="Header"/>
      <w:tabs>
        <w:tab w:val="clear" w:pos="4320"/>
        <w:tab w:val="clear" w:pos="8640"/>
        <w:tab w:val="left" w:pos="6390"/>
        <w:tab w:val="left" w:pos="6660"/>
        <w:tab w:val="left" w:pos="6840"/>
      </w:tabs>
      <w:ind w:left="1440" w:firstLine="720"/>
      <w:rPr>
        <w:b/>
        <w:bCs/>
        <w:sz w:val="24"/>
        <w:szCs w:val="24"/>
      </w:rPr>
    </w:pPr>
    <w:r>
      <w:rPr>
        <w:b/>
        <w:bCs/>
        <w:sz w:val="24"/>
        <w:szCs w:val="24"/>
      </w:rPr>
      <w:tab/>
    </w:r>
    <w:r>
      <w:rPr>
        <w:b/>
        <w:bCs/>
        <w:sz w:val="24"/>
        <w:szCs w:val="24"/>
      </w:rPr>
      <w:tab/>
    </w:r>
    <w:r>
      <w:rPr>
        <w:b/>
        <w:bCs/>
        <w:sz w:val="24"/>
        <w:szCs w:val="24"/>
      </w:rPr>
      <w:tab/>
    </w:r>
    <w:r>
      <w:rPr>
        <w:sz w:val="20"/>
      </w:rPr>
      <w:t>ROP No:  MI-ROP-N0802-</w:t>
    </w:r>
    <w:r w:rsidR="0074185A">
      <w:rPr>
        <w:sz w:val="20"/>
      </w:rPr>
      <w:t>2020</w:t>
    </w:r>
  </w:p>
  <w:p w14:paraId="16A10B39" w14:textId="1FC9FEBC" w:rsidR="00CE020E" w:rsidRDefault="00CE020E" w:rsidP="00395590">
    <w:pPr>
      <w:pStyle w:val="Header"/>
      <w:tabs>
        <w:tab w:val="left" w:pos="6840"/>
      </w:tabs>
      <w:rPr>
        <w:sz w:val="20"/>
      </w:rPr>
    </w:pPr>
    <w:r>
      <w:rPr>
        <w:b/>
        <w:sz w:val="28"/>
      </w:rPr>
      <w:tab/>
    </w:r>
    <w:r>
      <w:rPr>
        <w:sz w:val="20"/>
      </w:rPr>
      <w:tab/>
      <w:t>Expiration Date</w:t>
    </w:r>
    <w:r w:rsidRPr="005F39DE">
      <w:rPr>
        <w:sz w:val="20"/>
      </w:rPr>
      <w:t>:</w:t>
    </w:r>
    <w:r>
      <w:rPr>
        <w:sz w:val="20"/>
      </w:rPr>
      <w:t xml:space="preserve"> December </w:t>
    </w:r>
    <w:r w:rsidR="006774C8">
      <w:rPr>
        <w:sz w:val="20"/>
      </w:rPr>
      <w:t>30</w:t>
    </w:r>
    <w:r>
      <w:rPr>
        <w:sz w:val="20"/>
      </w:rPr>
      <w:t>, 2025</w:t>
    </w:r>
  </w:p>
  <w:p w14:paraId="3B385469" w14:textId="55F1E7F2" w:rsidR="00CE020E" w:rsidRDefault="00CE020E" w:rsidP="00C35D54">
    <w:pPr>
      <w:pStyle w:val="Header"/>
      <w:tabs>
        <w:tab w:val="clear" w:pos="4320"/>
        <w:tab w:val="left" w:pos="6840"/>
      </w:tabs>
      <w:rPr>
        <w:sz w:val="20"/>
      </w:rPr>
    </w:pPr>
    <w:r>
      <w:rPr>
        <w:sz w:val="20"/>
      </w:rPr>
      <w:tab/>
      <w:t>PTI No:  MI-PTI-N0802-</w:t>
    </w:r>
    <w:r w:rsidR="0074185A">
      <w:rPr>
        <w:sz w:val="20"/>
      </w:rPr>
      <w:t>2020</w:t>
    </w:r>
  </w:p>
  <w:p w14:paraId="7B0B1DA7" w14:textId="77777777" w:rsidR="00CE020E" w:rsidRPr="002F2615" w:rsidRDefault="00CE020E" w:rsidP="00C35D54">
    <w:pPr>
      <w:pStyle w:val="Header"/>
      <w:tabs>
        <w:tab w:val="clear" w:pos="4320"/>
        <w:tab w:val="left" w:pos="6840"/>
      </w:tabs>
      <w:rPr>
        <w:sz w:val="20"/>
      </w:rPr>
    </w:pPr>
  </w:p>
  <w:p w14:paraId="747D83E1" w14:textId="77777777" w:rsidR="00CE020E" w:rsidRPr="009F10F2" w:rsidRDefault="00CE020E" w:rsidP="00C35D5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3D767" w14:textId="251FC974" w:rsidR="00CE020E" w:rsidRDefault="00CE020E" w:rsidP="00C35D54">
    <w:pPr>
      <w:pStyle w:val="Header"/>
      <w:tabs>
        <w:tab w:val="left" w:pos="6840"/>
      </w:tabs>
      <w:rPr>
        <w:sz w:val="20"/>
      </w:rPr>
    </w:pPr>
    <w:r>
      <w:rPr>
        <w:sz w:val="20"/>
      </w:rPr>
      <w:tab/>
    </w:r>
    <w:r>
      <w:rPr>
        <w:sz w:val="20"/>
      </w:rPr>
      <w:tab/>
    </w:r>
  </w:p>
  <w:p w14:paraId="3B0C325F" w14:textId="3C5C224E" w:rsidR="00CE020E" w:rsidRPr="004956C2" w:rsidRDefault="00CE020E" w:rsidP="00395590">
    <w:pPr>
      <w:pStyle w:val="Header"/>
      <w:tabs>
        <w:tab w:val="clear" w:pos="4320"/>
        <w:tab w:val="clear" w:pos="8640"/>
        <w:tab w:val="left" w:pos="6390"/>
        <w:tab w:val="left" w:pos="6660"/>
        <w:tab w:val="left" w:pos="6840"/>
      </w:tabs>
      <w:ind w:left="1440" w:firstLine="720"/>
      <w:rPr>
        <w:b/>
        <w:bCs/>
        <w:sz w:val="24"/>
        <w:szCs w:val="24"/>
      </w:rPr>
    </w:pPr>
    <w:r>
      <w:rPr>
        <w:b/>
        <w:bCs/>
        <w:sz w:val="24"/>
        <w:szCs w:val="24"/>
      </w:rPr>
      <w:tab/>
    </w:r>
    <w:r>
      <w:rPr>
        <w:b/>
        <w:bCs/>
        <w:sz w:val="24"/>
        <w:szCs w:val="24"/>
      </w:rPr>
      <w:tab/>
    </w:r>
    <w:r>
      <w:rPr>
        <w:b/>
        <w:bCs/>
        <w:sz w:val="24"/>
        <w:szCs w:val="24"/>
      </w:rPr>
      <w:tab/>
    </w:r>
    <w:r>
      <w:rPr>
        <w:sz w:val="20"/>
      </w:rPr>
      <w:t>ROP No:  MI-ROP-N0802-</w:t>
    </w:r>
    <w:r w:rsidR="0074185A">
      <w:rPr>
        <w:sz w:val="20"/>
      </w:rPr>
      <w:t>2020</w:t>
    </w:r>
  </w:p>
  <w:p w14:paraId="60259BCF" w14:textId="7E203717" w:rsidR="00CE020E" w:rsidRDefault="00CE020E" w:rsidP="00C35D54">
    <w:pPr>
      <w:pStyle w:val="Header"/>
      <w:tabs>
        <w:tab w:val="clear" w:pos="4320"/>
        <w:tab w:val="left" w:pos="6840"/>
      </w:tabs>
      <w:rPr>
        <w:sz w:val="20"/>
      </w:rPr>
    </w:pPr>
    <w:r>
      <w:rPr>
        <w:sz w:val="20"/>
      </w:rPr>
      <w:tab/>
      <w:t xml:space="preserve">Expiration Date:  December </w:t>
    </w:r>
    <w:r w:rsidR="006774C8">
      <w:rPr>
        <w:sz w:val="20"/>
      </w:rPr>
      <w:t>30</w:t>
    </w:r>
    <w:r>
      <w:rPr>
        <w:sz w:val="20"/>
      </w:rPr>
      <w:t>, 2025</w:t>
    </w:r>
    <w:r>
      <w:rPr>
        <w:sz w:val="20"/>
      </w:rPr>
      <w:tab/>
      <w:t>PTI No:  MI-PTI-N0802-</w:t>
    </w:r>
    <w:r w:rsidR="0074185A">
      <w:rPr>
        <w:sz w:val="20"/>
      </w:rPr>
      <w:t>2020</w:t>
    </w:r>
  </w:p>
  <w:p w14:paraId="65E54695" w14:textId="77777777" w:rsidR="00CE020E" w:rsidRPr="009F10F2" w:rsidRDefault="00CE020E" w:rsidP="00C35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864E10"/>
    <w:multiLevelType w:val="hybridMultilevel"/>
    <w:tmpl w:val="1D1618D8"/>
    <w:lvl w:ilvl="0" w:tplc="D6C0097C">
      <w:start w:val="1"/>
      <w:numFmt w:val="lowerLetter"/>
      <w:lvlText w:val="%1."/>
      <w:lvlJc w:val="left"/>
      <w:pPr>
        <w:ind w:left="1080" w:hanging="360"/>
      </w:pPr>
      <w:rPr>
        <w:rFonts w:ascii="Arial" w:hAnsi="Arial" w:hint="default"/>
        <w:b w:val="0"/>
        <w:i w:val="0"/>
        <w:color w:val="auto"/>
        <w:sz w:val="20"/>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4860F2"/>
    <w:multiLevelType w:val="hybridMultilevel"/>
    <w:tmpl w:val="BD7CD9DE"/>
    <w:lvl w:ilvl="0" w:tplc="DA8E26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1570739"/>
    <w:multiLevelType w:val="hybridMultilevel"/>
    <w:tmpl w:val="8DA4421C"/>
    <w:lvl w:ilvl="0" w:tplc="B7FA9678">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C2247"/>
    <w:multiLevelType w:val="hybridMultilevel"/>
    <w:tmpl w:val="15BC26FE"/>
    <w:lvl w:ilvl="0" w:tplc="D6C0097C">
      <w:start w:val="1"/>
      <w:numFmt w:val="lowerLetter"/>
      <w:lvlText w:val="%1."/>
      <w:lvlJc w:val="left"/>
      <w:pPr>
        <w:ind w:left="990" w:hanging="360"/>
      </w:pPr>
      <w:rPr>
        <w:rFonts w:ascii="Arial" w:hAnsi="Arial" w:hint="default"/>
        <w:b w:val="0"/>
        <w:i w:val="0"/>
        <w:color w:val="auto"/>
        <w:sz w:val="20"/>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5856277"/>
    <w:multiLevelType w:val="hybridMultilevel"/>
    <w:tmpl w:val="B7D63DE8"/>
    <w:lvl w:ilvl="0" w:tplc="E1A87982">
      <w:start w:val="3"/>
      <w:numFmt w:val="decimal"/>
      <w:lvlText w:val="%1."/>
      <w:lvlJc w:val="left"/>
      <w:pPr>
        <w:ind w:left="360" w:hanging="360"/>
      </w:pPr>
      <w:rPr>
        <w:rFonts w:ascii="Arial" w:hAnsi="Aria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8" w15:restartNumberingAfterBreak="0">
    <w:nsid w:val="07795FB1"/>
    <w:multiLevelType w:val="hybridMultilevel"/>
    <w:tmpl w:val="F042D864"/>
    <w:lvl w:ilvl="0" w:tplc="3EC0B88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87C302C"/>
    <w:multiLevelType w:val="hybridMultilevel"/>
    <w:tmpl w:val="87AC38E4"/>
    <w:lvl w:ilvl="0" w:tplc="E40078E6">
      <w:start w:val="1"/>
      <w:numFmt w:val="lowerRoman"/>
      <w:lvlText w:val="%1."/>
      <w:lvlJc w:val="left"/>
      <w:pPr>
        <w:tabs>
          <w:tab w:val="num" w:pos="1440"/>
        </w:tabs>
        <w:ind w:left="1440" w:hanging="360"/>
      </w:pPr>
      <w:rPr>
        <w:rFonts w:hint="default"/>
      </w:rPr>
    </w:lvl>
    <w:lvl w:ilvl="1" w:tplc="15A4B392">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C346BDE"/>
    <w:multiLevelType w:val="hybridMultilevel"/>
    <w:tmpl w:val="75E09996"/>
    <w:lvl w:ilvl="0" w:tplc="19CE5D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456EE7"/>
    <w:multiLevelType w:val="hybridMultilevel"/>
    <w:tmpl w:val="6DAA6DA8"/>
    <w:lvl w:ilvl="0" w:tplc="B0E82942">
      <w:start w:val="1"/>
      <w:numFmt w:val="decimal"/>
      <w:lvlText w:val="%1."/>
      <w:lvlJc w:val="left"/>
      <w:pPr>
        <w:ind w:left="144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9A3993"/>
    <w:multiLevelType w:val="hybridMultilevel"/>
    <w:tmpl w:val="115A12DA"/>
    <w:lvl w:ilvl="0" w:tplc="BAFA839A">
      <w:start w:val="2"/>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785D0C"/>
    <w:multiLevelType w:val="hybridMultilevel"/>
    <w:tmpl w:val="C2B29756"/>
    <w:lvl w:ilvl="0" w:tplc="D6B8F626">
      <w:start w:val="3"/>
      <w:numFmt w:val="decimal"/>
      <w:lvlText w:val="%1."/>
      <w:lvlJc w:val="left"/>
      <w:pPr>
        <w:ind w:left="720" w:hanging="360"/>
      </w:pPr>
      <w:rPr>
        <w:rFonts w:ascii="Arial" w:hAnsi="Arial" w:hint="default"/>
        <w:b w:val="0"/>
        <w:i w:val="0"/>
        <w:snapToGrid/>
        <w:spacing w:val="-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9D54F5"/>
    <w:multiLevelType w:val="hybridMultilevel"/>
    <w:tmpl w:val="1B7A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AF2067"/>
    <w:multiLevelType w:val="hybridMultilevel"/>
    <w:tmpl w:val="F16EC0F4"/>
    <w:lvl w:ilvl="0" w:tplc="56F2140A">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6D6CA6"/>
    <w:multiLevelType w:val="hybridMultilevel"/>
    <w:tmpl w:val="A9A6B5AA"/>
    <w:lvl w:ilvl="0" w:tplc="CC043278">
      <w:start w:val="1"/>
      <w:numFmt w:val="upperRoman"/>
      <w:lvlText w:val="%1."/>
      <w:lvlJc w:val="right"/>
      <w:pPr>
        <w:ind w:left="1440" w:hanging="360"/>
      </w:pPr>
      <w:rPr>
        <w:rFonts w:ascii="Arial" w:hAnsi="Arial" w:hint="default"/>
        <w:b/>
        <w:i w:val="0"/>
        <w:sz w:val="22"/>
      </w:rPr>
    </w:lvl>
    <w:lvl w:ilvl="1" w:tplc="04090019" w:tentative="1">
      <w:start w:val="1"/>
      <w:numFmt w:val="lowerLetter"/>
      <w:lvlText w:val="%2."/>
      <w:lvlJc w:val="left"/>
      <w:pPr>
        <w:ind w:left="2160" w:hanging="360"/>
      </w:pPr>
    </w:lvl>
    <w:lvl w:ilvl="2" w:tplc="90E64538">
      <w:start w:val="1"/>
      <w:numFmt w:val="lowerRoman"/>
      <w:lvlText w:val="%3."/>
      <w:lvlJc w:val="left"/>
      <w:pPr>
        <w:ind w:left="2880" w:hanging="180"/>
      </w:pPr>
      <w:rPr>
        <w:rFonts w:ascii="Arial" w:hAnsi="Arial" w:hint="default"/>
        <w:b w:val="0"/>
        <w:i w:val="0"/>
        <w:color w:val="auto"/>
        <w:sz w:val="2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36E2392"/>
    <w:multiLevelType w:val="hybridMultilevel"/>
    <w:tmpl w:val="EFAE7C2A"/>
    <w:lvl w:ilvl="0" w:tplc="90E64538">
      <w:start w:val="1"/>
      <w:numFmt w:val="lowerRoman"/>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6B754A"/>
    <w:multiLevelType w:val="hybridMultilevel"/>
    <w:tmpl w:val="D2989064"/>
    <w:lvl w:ilvl="0" w:tplc="AC408DF2">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F07698"/>
    <w:multiLevelType w:val="hybridMultilevel"/>
    <w:tmpl w:val="10B08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7BE0404"/>
    <w:multiLevelType w:val="hybridMultilevel"/>
    <w:tmpl w:val="7C02EB9E"/>
    <w:lvl w:ilvl="0" w:tplc="E2963C5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3A3168"/>
    <w:multiLevelType w:val="hybridMultilevel"/>
    <w:tmpl w:val="516E428E"/>
    <w:lvl w:ilvl="0" w:tplc="8D3E16A6">
      <w:start w:val="1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B3A23B6"/>
    <w:multiLevelType w:val="hybridMultilevel"/>
    <w:tmpl w:val="89F26F9A"/>
    <w:lvl w:ilvl="0" w:tplc="541AD75A">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AB04DF"/>
    <w:multiLevelType w:val="hybridMultilevel"/>
    <w:tmpl w:val="179C0A7E"/>
    <w:lvl w:ilvl="0" w:tplc="88C4619C">
      <w:start w:val="8"/>
      <w:numFmt w:val="decimal"/>
      <w:lvlText w:val="%1."/>
      <w:lvlJc w:val="left"/>
      <w:pPr>
        <w:ind w:left="1080" w:hanging="360"/>
      </w:pPr>
      <w:rPr>
        <w:rFonts w:ascii="Arial" w:hAnsi="Arial" w:hint="default"/>
        <w:b w:val="0"/>
        <w:i w:val="0"/>
        <w:snapToGrid/>
        <w:spacing w:val="-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F400B5"/>
    <w:multiLevelType w:val="hybridMultilevel"/>
    <w:tmpl w:val="F5B60DC4"/>
    <w:lvl w:ilvl="0" w:tplc="0832A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E427549"/>
    <w:multiLevelType w:val="hybridMultilevel"/>
    <w:tmpl w:val="420630E8"/>
    <w:lvl w:ilvl="0" w:tplc="A3E03C56">
      <w:start w:val="1"/>
      <w:numFmt w:val="lowerLetter"/>
      <w:lvlText w:val="%1."/>
      <w:lvlJc w:val="left"/>
      <w:pPr>
        <w:ind w:left="1080" w:hanging="360"/>
      </w:pPr>
      <w:rPr>
        <w:rFonts w:ascii="Arial" w:hAnsi="Arial" w:hint="default"/>
        <w:b w:val="0"/>
        <w:i w:val="0"/>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FF4104D"/>
    <w:multiLevelType w:val="hybridMultilevel"/>
    <w:tmpl w:val="38E032B8"/>
    <w:lvl w:ilvl="0" w:tplc="86B43C5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296AB1"/>
    <w:multiLevelType w:val="hybridMultilevel"/>
    <w:tmpl w:val="9A80AF8C"/>
    <w:lvl w:ilvl="0" w:tplc="0DC45C6C">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26D66C0"/>
    <w:multiLevelType w:val="hybridMultilevel"/>
    <w:tmpl w:val="A3301724"/>
    <w:lvl w:ilvl="0" w:tplc="D6B8F626">
      <w:start w:val="3"/>
      <w:numFmt w:val="decimal"/>
      <w:lvlText w:val="%1."/>
      <w:lvlJc w:val="left"/>
      <w:pPr>
        <w:ind w:left="720" w:hanging="360"/>
      </w:pPr>
      <w:rPr>
        <w:rFonts w:ascii="Arial" w:hAnsi="Arial" w:hint="default"/>
        <w:b w:val="0"/>
        <w:i w:val="0"/>
        <w:snapToGrid/>
        <w:spacing w:val="-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A96072"/>
    <w:multiLevelType w:val="hybridMultilevel"/>
    <w:tmpl w:val="33BE6312"/>
    <w:lvl w:ilvl="0" w:tplc="193C89E8">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26996C24"/>
    <w:multiLevelType w:val="hybridMultilevel"/>
    <w:tmpl w:val="E0BE7CFE"/>
    <w:lvl w:ilvl="0" w:tplc="5088E852">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6AE0DFC"/>
    <w:multiLevelType w:val="hybridMultilevel"/>
    <w:tmpl w:val="A2DC77AA"/>
    <w:lvl w:ilvl="0" w:tplc="7EB093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6CC2823"/>
    <w:multiLevelType w:val="hybridMultilevel"/>
    <w:tmpl w:val="2092F356"/>
    <w:lvl w:ilvl="0" w:tplc="2F12274A">
      <w:start w:val="1"/>
      <w:numFmt w:val="decimal"/>
      <w:lvlText w:val="%1."/>
      <w:lvlJc w:val="left"/>
      <w:pPr>
        <w:ind w:left="720" w:hanging="360"/>
      </w:pPr>
      <w:rPr>
        <w:rFonts w:ascii="Arial" w:hAnsi="Arial" w:hint="default"/>
        <w:b w:val="0"/>
        <w:i w:val="0"/>
        <w:snapToGrid/>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7872B37"/>
    <w:multiLevelType w:val="hybridMultilevel"/>
    <w:tmpl w:val="4AEC9EFC"/>
    <w:lvl w:ilvl="0" w:tplc="47365DA6">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38" w15:restartNumberingAfterBreak="0">
    <w:nsid w:val="2913773F"/>
    <w:multiLevelType w:val="hybridMultilevel"/>
    <w:tmpl w:val="02E0867E"/>
    <w:lvl w:ilvl="0" w:tplc="7C2C0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CF57083"/>
    <w:multiLevelType w:val="hybridMultilevel"/>
    <w:tmpl w:val="BEEE5EC0"/>
    <w:lvl w:ilvl="0" w:tplc="55AACD7A">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E4142D3"/>
    <w:multiLevelType w:val="hybridMultilevel"/>
    <w:tmpl w:val="8020B02C"/>
    <w:lvl w:ilvl="0" w:tplc="04745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2F806B67"/>
    <w:multiLevelType w:val="hybridMultilevel"/>
    <w:tmpl w:val="345AEC3E"/>
    <w:lvl w:ilvl="0" w:tplc="512692BA">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5718E7"/>
    <w:multiLevelType w:val="hybridMultilevel"/>
    <w:tmpl w:val="54A84ABA"/>
    <w:lvl w:ilvl="0" w:tplc="B1C68672">
      <w:start w:val="4"/>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C456D72"/>
    <w:multiLevelType w:val="hybridMultilevel"/>
    <w:tmpl w:val="E342DBFE"/>
    <w:lvl w:ilvl="0" w:tplc="15A4B392">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FF5677A"/>
    <w:multiLevelType w:val="hybridMultilevel"/>
    <w:tmpl w:val="0F58EFF0"/>
    <w:lvl w:ilvl="0" w:tplc="67F22922">
      <w:start w:val="1"/>
      <w:numFmt w:val="decimal"/>
      <w:lvlText w:val="%1."/>
      <w:lvlJc w:val="left"/>
      <w:pPr>
        <w:ind w:left="720" w:hanging="360"/>
      </w:pPr>
      <w:rPr>
        <w:rFonts w:hint="default"/>
      </w:rPr>
    </w:lvl>
    <w:lvl w:ilvl="1" w:tplc="F836BD1A">
      <w:start w:val="1"/>
      <w:numFmt w:val="decimal"/>
      <w:lvlText w:val="%2."/>
      <w:lvlJc w:val="left"/>
      <w:pPr>
        <w:ind w:left="1440" w:hanging="360"/>
      </w:pPr>
      <w:rPr>
        <w:rFonts w:ascii="Arial" w:hAnsi="Arial" w:hint="default"/>
        <w:b w:val="0"/>
        <w:i w:val="0"/>
        <w:color w:val="auto"/>
        <w:sz w:val="20"/>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5B3150"/>
    <w:multiLevelType w:val="hybridMultilevel"/>
    <w:tmpl w:val="0AFE300C"/>
    <w:lvl w:ilvl="0" w:tplc="CB02B98E">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1535029"/>
    <w:multiLevelType w:val="multilevel"/>
    <w:tmpl w:val="06FC42AE"/>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1A1723D"/>
    <w:multiLevelType w:val="hybridMultilevel"/>
    <w:tmpl w:val="D8E2F6D2"/>
    <w:lvl w:ilvl="0" w:tplc="F5A0A5A6">
      <w:start w:val="4"/>
      <w:numFmt w:val="lowerLetter"/>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1A35B74"/>
    <w:multiLevelType w:val="hybridMultilevel"/>
    <w:tmpl w:val="7C1A568A"/>
    <w:lvl w:ilvl="0" w:tplc="0E94B5B6">
      <w:start w:val="3"/>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305531A"/>
    <w:multiLevelType w:val="hybridMultilevel"/>
    <w:tmpl w:val="AB1A7F68"/>
    <w:lvl w:ilvl="0" w:tplc="7660AA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44B2D60"/>
    <w:multiLevelType w:val="hybridMultilevel"/>
    <w:tmpl w:val="0A42000E"/>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D86207"/>
    <w:multiLevelType w:val="hybridMultilevel"/>
    <w:tmpl w:val="3D9A97A4"/>
    <w:lvl w:ilvl="0" w:tplc="06E85518">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008"/>
        </w:tabs>
        <w:ind w:left="1008" w:hanging="360"/>
      </w:pPr>
      <w:rPr>
        <w:rFonts w:hint="default"/>
      </w:rPr>
    </w:lvl>
    <w:lvl w:ilvl="2" w:tplc="2D964FE6">
      <w:start w:val="2"/>
      <w:numFmt w:val="lowerRoman"/>
      <w:lvlText w:val="%3."/>
      <w:lvlJc w:val="left"/>
      <w:pPr>
        <w:tabs>
          <w:tab w:val="num" w:pos="2268"/>
        </w:tabs>
        <w:ind w:left="2268" w:hanging="720"/>
      </w:pPr>
      <w:rPr>
        <w:rFonts w:hint="default"/>
      </w:r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56"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DC37752"/>
    <w:multiLevelType w:val="multilevel"/>
    <w:tmpl w:val="40A2D686"/>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4ED75EE2"/>
    <w:multiLevelType w:val="hybridMultilevel"/>
    <w:tmpl w:val="325071C6"/>
    <w:lvl w:ilvl="0" w:tplc="F3546D02">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FFE00D3"/>
    <w:multiLevelType w:val="hybridMultilevel"/>
    <w:tmpl w:val="F648C656"/>
    <w:lvl w:ilvl="0" w:tplc="90E64538">
      <w:start w:val="1"/>
      <w:numFmt w:val="lowerRoman"/>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52D32C23"/>
    <w:multiLevelType w:val="hybridMultilevel"/>
    <w:tmpl w:val="32204F9A"/>
    <w:lvl w:ilvl="0" w:tplc="C164A4A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4691148"/>
    <w:multiLevelType w:val="hybridMultilevel"/>
    <w:tmpl w:val="C2E20698"/>
    <w:lvl w:ilvl="0" w:tplc="19CE5D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4B57836"/>
    <w:multiLevelType w:val="hybridMultilevel"/>
    <w:tmpl w:val="8C1C8190"/>
    <w:lvl w:ilvl="0" w:tplc="B918723A">
      <w:start w:val="4"/>
      <w:numFmt w:val="lowerLetter"/>
      <w:lvlText w:val="%1."/>
      <w:lvlJc w:val="left"/>
      <w:pPr>
        <w:ind w:left="720" w:hanging="360"/>
      </w:pPr>
      <w:rPr>
        <w:rFonts w:ascii="Arial" w:hAnsi="Arial" w:hint="default"/>
        <w:b w:val="0"/>
        <w:i w:val="0"/>
        <w:snapToGrid/>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5695D09"/>
    <w:multiLevelType w:val="hybridMultilevel"/>
    <w:tmpl w:val="D3A60070"/>
    <w:lvl w:ilvl="0" w:tplc="E4901C3C">
      <w:start w:val="3"/>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85C12ED"/>
    <w:multiLevelType w:val="hybridMultilevel"/>
    <w:tmpl w:val="0504EA72"/>
    <w:lvl w:ilvl="0" w:tplc="05A4D14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9D34251"/>
    <w:multiLevelType w:val="hybridMultilevel"/>
    <w:tmpl w:val="F2CC0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A5960F9"/>
    <w:multiLevelType w:val="hybridMultilevel"/>
    <w:tmpl w:val="4BCE6F34"/>
    <w:lvl w:ilvl="0" w:tplc="B7FA9678">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C877438"/>
    <w:multiLevelType w:val="hybridMultilevel"/>
    <w:tmpl w:val="AF08657C"/>
    <w:lvl w:ilvl="0" w:tplc="81C020E4">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D0429A1"/>
    <w:multiLevelType w:val="hybridMultilevel"/>
    <w:tmpl w:val="2C9243D6"/>
    <w:lvl w:ilvl="0" w:tplc="8E1AF5D0">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203855"/>
    <w:multiLevelType w:val="hybridMultilevel"/>
    <w:tmpl w:val="E334C7E4"/>
    <w:lvl w:ilvl="0" w:tplc="90E64538">
      <w:start w:val="1"/>
      <w:numFmt w:val="lowerRoman"/>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E5530AE"/>
    <w:multiLevelType w:val="hybridMultilevel"/>
    <w:tmpl w:val="68202018"/>
    <w:lvl w:ilvl="0" w:tplc="D41CC8BE">
      <w:start w:val="2"/>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5FC97A85"/>
    <w:multiLevelType w:val="hybridMultilevel"/>
    <w:tmpl w:val="1D92F016"/>
    <w:lvl w:ilvl="0" w:tplc="55AACD7A">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04A3CD3"/>
    <w:multiLevelType w:val="hybridMultilevel"/>
    <w:tmpl w:val="3EA4A86A"/>
    <w:lvl w:ilvl="0" w:tplc="25AA4CEE">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0631177"/>
    <w:multiLevelType w:val="hybridMultilevel"/>
    <w:tmpl w:val="7EC4A276"/>
    <w:lvl w:ilvl="0" w:tplc="81C020E4">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7A6DFA"/>
    <w:multiLevelType w:val="hybridMultilevel"/>
    <w:tmpl w:val="E9DAD190"/>
    <w:lvl w:ilvl="0" w:tplc="B7FA9678">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18C76C6"/>
    <w:multiLevelType w:val="hybridMultilevel"/>
    <w:tmpl w:val="BF9EC3EA"/>
    <w:lvl w:ilvl="0" w:tplc="3EC0B88A">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2"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5897714"/>
    <w:multiLevelType w:val="hybridMultilevel"/>
    <w:tmpl w:val="1B2814DC"/>
    <w:lvl w:ilvl="0" w:tplc="E53A9F9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681F3864"/>
    <w:multiLevelType w:val="multilevel"/>
    <w:tmpl w:val="24C62A30"/>
    <w:numStyleLink w:val="ROPShellNumTables"/>
  </w:abstractNum>
  <w:abstractNum w:abstractNumId="86" w15:restartNumberingAfterBreak="0">
    <w:nsid w:val="686823B7"/>
    <w:multiLevelType w:val="hybridMultilevel"/>
    <w:tmpl w:val="CF1C1174"/>
    <w:lvl w:ilvl="0" w:tplc="3BC8B660">
      <w:start w:val="1"/>
      <w:numFmt w:val="decimal"/>
      <w:lvlText w:val="%1."/>
      <w:lvlJc w:val="left"/>
      <w:pPr>
        <w:ind w:left="612" w:hanging="360"/>
      </w:pPr>
      <w:rPr>
        <w:rFonts w:ascii="Arial" w:hAnsi="Arial" w:hint="default"/>
        <w:snapToGrid/>
        <w:spacing w:val="-3"/>
        <w:sz w:val="22"/>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87"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6AA768B7"/>
    <w:multiLevelType w:val="hybridMultilevel"/>
    <w:tmpl w:val="35BA843E"/>
    <w:lvl w:ilvl="0" w:tplc="19CE5D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1D0112A"/>
    <w:multiLevelType w:val="hybridMultilevel"/>
    <w:tmpl w:val="7B501184"/>
    <w:lvl w:ilvl="0" w:tplc="E17ABB62">
      <w:start w:val="1"/>
      <w:numFmt w:val="lowerLetter"/>
      <w:lvlText w:val="%1."/>
      <w:lvlJc w:val="left"/>
      <w:pPr>
        <w:ind w:left="1152" w:hanging="360"/>
      </w:pPr>
      <w:rPr>
        <w:rFonts w:ascii="Arial" w:hAnsi="Arial" w:hint="default"/>
        <w:b w:val="0"/>
        <w:i w:val="0"/>
        <w:snapToGrid/>
        <w:color w:val="auto"/>
        <w:sz w:val="2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1" w15:restartNumberingAfterBreak="0">
    <w:nsid w:val="71EA7870"/>
    <w:multiLevelType w:val="hybridMultilevel"/>
    <w:tmpl w:val="5F8E69FA"/>
    <w:lvl w:ilvl="0" w:tplc="1C98374C">
      <w:start w:val="10"/>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20443B5"/>
    <w:multiLevelType w:val="hybridMultilevel"/>
    <w:tmpl w:val="2B12C8D6"/>
    <w:lvl w:ilvl="0" w:tplc="7CB21716">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2090306"/>
    <w:multiLevelType w:val="hybridMultilevel"/>
    <w:tmpl w:val="4508A86E"/>
    <w:lvl w:ilvl="0" w:tplc="96AA77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3583782"/>
    <w:multiLevelType w:val="hybridMultilevel"/>
    <w:tmpl w:val="7BC6C8F4"/>
    <w:lvl w:ilvl="0" w:tplc="86D62BF0">
      <w:start w:val="2"/>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75870647"/>
    <w:multiLevelType w:val="hybridMultilevel"/>
    <w:tmpl w:val="F64431F4"/>
    <w:lvl w:ilvl="0" w:tplc="4BAA38D0">
      <w:start w:val="4"/>
      <w:numFmt w:val="lowerLetter"/>
      <w:lvlText w:val="%1."/>
      <w:lvlJc w:val="left"/>
      <w:pPr>
        <w:ind w:left="0" w:hanging="360"/>
      </w:pPr>
      <w:rPr>
        <w:rFonts w:ascii="Arial" w:hAnsi="Arial" w:hint="default"/>
        <w:b w:val="0"/>
        <w:i w:val="0"/>
        <w:color w:val="auto"/>
        <w:sz w:val="20"/>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6"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7653CF5"/>
    <w:multiLevelType w:val="hybridMultilevel"/>
    <w:tmpl w:val="A5FC1E72"/>
    <w:lvl w:ilvl="0" w:tplc="D6B8F626">
      <w:start w:val="3"/>
      <w:numFmt w:val="decimal"/>
      <w:lvlText w:val="%1."/>
      <w:lvlJc w:val="left"/>
      <w:pPr>
        <w:ind w:left="1080" w:hanging="360"/>
      </w:pPr>
      <w:rPr>
        <w:rFonts w:ascii="Arial" w:hAnsi="Arial" w:hint="default"/>
        <w:b w:val="0"/>
        <w:i w:val="0"/>
        <w:snapToGrid/>
        <w:spacing w:val="-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913311B"/>
    <w:multiLevelType w:val="hybridMultilevel"/>
    <w:tmpl w:val="C0C4B8BE"/>
    <w:lvl w:ilvl="0" w:tplc="20083602">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9270F8A"/>
    <w:multiLevelType w:val="hybridMultilevel"/>
    <w:tmpl w:val="02782490"/>
    <w:lvl w:ilvl="0" w:tplc="0409000F">
      <w:start w:val="7"/>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96B62BD"/>
    <w:multiLevelType w:val="hybridMultilevel"/>
    <w:tmpl w:val="D7E63D60"/>
    <w:lvl w:ilvl="0" w:tplc="E53A9F9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A026554"/>
    <w:multiLevelType w:val="multilevel"/>
    <w:tmpl w:val="914C948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7C575F7B"/>
    <w:multiLevelType w:val="hybridMultilevel"/>
    <w:tmpl w:val="3D94D080"/>
    <w:lvl w:ilvl="0" w:tplc="D6B8F626">
      <w:start w:val="3"/>
      <w:numFmt w:val="decimal"/>
      <w:lvlText w:val="%1."/>
      <w:lvlJc w:val="left"/>
      <w:pPr>
        <w:ind w:left="1080" w:hanging="360"/>
      </w:pPr>
      <w:rPr>
        <w:rFonts w:ascii="Arial" w:hAnsi="Arial" w:hint="default"/>
        <w:b w:val="0"/>
        <w:i w:val="0"/>
        <w:snapToGrid/>
        <w:spacing w:val="-3"/>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7CF22FA4"/>
    <w:multiLevelType w:val="hybridMultilevel"/>
    <w:tmpl w:val="E3245D8E"/>
    <w:lvl w:ilvl="0" w:tplc="A1360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D601601"/>
    <w:multiLevelType w:val="hybridMultilevel"/>
    <w:tmpl w:val="EB70CC48"/>
    <w:lvl w:ilvl="0" w:tplc="7C1A82F2">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FCF06C0"/>
    <w:multiLevelType w:val="hybridMultilevel"/>
    <w:tmpl w:val="E28E271A"/>
    <w:lvl w:ilvl="0" w:tplc="777C5DF6">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0"/>
  </w:num>
  <w:num w:numId="3">
    <w:abstractNumId w:val="28"/>
  </w:num>
  <w:num w:numId="4">
    <w:abstractNumId w:val="63"/>
  </w:num>
  <w:num w:numId="5">
    <w:abstractNumId w:val="5"/>
  </w:num>
  <w:num w:numId="6">
    <w:abstractNumId w:val="104"/>
  </w:num>
  <w:num w:numId="7">
    <w:abstractNumId w:val="59"/>
  </w:num>
  <w:num w:numId="8">
    <w:abstractNumId w:val="87"/>
  </w:num>
  <w:num w:numId="9">
    <w:abstractNumId w:val="25"/>
  </w:num>
  <w:num w:numId="10">
    <w:abstractNumId w:val="46"/>
  </w:num>
  <w:num w:numId="11">
    <w:abstractNumId w:val="64"/>
  </w:num>
  <w:num w:numId="12">
    <w:abstractNumId w:val="96"/>
  </w:num>
  <w:num w:numId="13">
    <w:abstractNumId w:val="84"/>
  </w:num>
  <w:num w:numId="14">
    <w:abstractNumId w:val="20"/>
  </w:num>
  <w:num w:numId="15">
    <w:abstractNumId w:val="103"/>
  </w:num>
  <w:num w:numId="16">
    <w:abstractNumId w:val="89"/>
  </w:num>
  <w:num w:numId="17">
    <w:abstractNumId w:val="41"/>
  </w:num>
  <w:num w:numId="18">
    <w:abstractNumId w:val="82"/>
  </w:num>
  <w:num w:numId="19">
    <w:abstractNumId w:val="76"/>
  </w:num>
  <w:num w:numId="20">
    <w:abstractNumId w:val="23"/>
  </w:num>
  <w:num w:numId="21">
    <w:abstractNumId w:val="44"/>
  </w:num>
  <w:num w:numId="22">
    <w:abstractNumId w:val="50"/>
  </w:num>
  <w:num w:numId="23">
    <w:abstractNumId w:val="0"/>
  </w:num>
  <w:num w:numId="24">
    <w:abstractNumId w:val="62"/>
  </w:num>
  <w:num w:numId="25">
    <w:abstractNumId w:val="56"/>
  </w:num>
  <w:num w:numId="26">
    <w:abstractNumId w:val="54"/>
  </w:num>
  <w:num w:numId="27">
    <w:abstractNumId w:val="99"/>
  </w:num>
  <w:num w:numId="28">
    <w:abstractNumId w:val="8"/>
  </w:num>
  <w:num w:numId="29">
    <w:abstractNumId w:val="2"/>
  </w:num>
  <w:num w:numId="30">
    <w:abstractNumId w:val="45"/>
  </w:num>
  <w:num w:numId="31">
    <w:abstractNumId w:val="94"/>
  </w:num>
  <w:num w:numId="32">
    <w:abstractNumId w:val="55"/>
  </w:num>
  <w:num w:numId="33">
    <w:abstractNumId w:val="31"/>
  </w:num>
  <w:num w:numId="34">
    <w:abstractNumId w:val="9"/>
  </w:num>
  <w:num w:numId="35">
    <w:abstractNumId w:val="60"/>
  </w:num>
  <w:num w:numId="36">
    <w:abstractNumId w:val="37"/>
  </w:num>
  <w:num w:numId="37">
    <w:abstractNumId w:val="81"/>
  </w:num>
  <w:num w:numId="38">
    <w:abstractNumId w:val="68"/>
  </w:num>
  <w:num w:numId="39">
    <w:abstractNumId w:val="85"/>
    <w:lvlOverride w:ilvl="0">
      <w:lvl w:ilvl="0">
        <w:start w:val="1"/>
        <w:numFmt w:val="decimal"/>
        <w:lvlRestart w:val="0"/>
        <w:isLgl/>
        <w:lvlText w:val="%1."/>
        <w:lvlJc w:val="left"/>
        <w:pPr>
          <w:tabs>
            <w:tab w:val="num" w:pos="360"/>
          </w:tabs>
          <w:ind w:left="360" w:hanging="360"/>
        </w:pPr>
        <w:rPr>
          <w:rFonts w:ascii="Arial" w:hAnsi="Arial" w:hint="default"/>
          <w:b w:val="0"/>
          <w:bCs/>
          <w:sz w:val="20"/>
          <w:szCs w:val="20"/>
        </w:rPr>
      </w:lvl>
    </w:lvlOverride>
  </w:num>
  <w:num w:numId="40">
    <w:abstractNumId w:val="102"/>
  </w:num>
  <w:num w:numId="41">
    <w:abstractNumId w:val="49"/>
  </w:num>
  <w:num w:numId="42">
    <w:abstractNumId w:val="57"/>
  </w:num>
  <w:num w:numId="43">
    <w:abstractNumId w:val="38"/>
  </w:num>
  <w:num w:numId="44">
    <w:abstractNumId w:val="33"/>
  </w:num>
  <w:num w:numId="45">
    <w:abstractNumId w:val="43"/>
  </w:num>
  <w:num w:numId="46">
    <w:abstractNumId w:val="14"/>
  </w:num>
  <w:num w:numId="47">
    <w:abstractNumId w:val="88"/>
  </w:num>
  <w:num w:numId="48">
    <w:abstractNumId w:val="47"/>
  </w:num>
  <w:num w:numId="49">
    <w:abstractNumId w:val="11"/>
  </w:num>
  <w:num w:numId="50">
    <w:abstractNumId w:val="101"/>
  </w:num>
  <w:num w:numId="51">
    <w:abstractNumId w:val="92"/>
  </w:num>
  <w:num w:numId="52">
    <w:abstractNumId w:val="51"/>
  </w:num>
  <w:num w:numId="53">
    <w:abstractNumId w:val="27"/>
  </w:num>
  <w:num w:numId="54">
    <w:abstractNumId w:val="93"/>
  </w:num>
  <w:num w:numId="55">
    <w:abstractNumId w:val="106"/>
  </w:num>
  <w:num w:numId="56">
    <w:abstractNumId w:val="53"/>
  </w:num>
  <w:num w:numId="57">
    <w:abstractNumId w:val="95"/>
  </w:num>
  <w:num w:numId="58">
    <w:abstractNumId w:val="10"/>
  </w:num>
  <w:num w:numId="59">
    <w:abstractNumId w:val="40"/>
  </w:num>
  <w:num w:numId="60">
    <w:abstractNumId w:val="66"/>
  </w:num>
  <w:num w:numId="61">
    <w:abstractNumId w:val="30"/>
  </w:num>
  <w:num w:numId="62">
    <w:abstractNumId w:val="98"/>
  </w:num>
  <w:num w:numId="63">
    <w:abstractNumId w:val="75"/>
  </w:num>
  <w:num w:numId="64">
    <w:abstractNumId w:val="52"/>
  </w:num>
  <w:num w:numId="65">
    <w:abstractNumId w:val="16"/>
  </w:num>
  <w:num w:numId="66">
    <w:abstractNumId w:val="72"/>
  </w:num>
  <w:num w:numId="67">
    <w:abstractNumId w:val="79"/>
  </w:num>
  <w:num w:numId="68">
    <w:abstractNumId w:val="12"/>
  </w:num>
  <w:num w:numId="69">
    <w:abstractNumId w:val="15"/>
  </w:num>
  <w:num w:numId="70">
    <w:abstractNumId w:val="22"/>
  </w:num>
  <w:num w:numId="71">
    <w:abstractNumId w:val="4"/>
  </w:num>
  <w:num w:numId="72">
    <w:abstractNumId w:val="1"/>
  </w:num>
  <w:num w:numId="73">
    <w:abstractNumId w:val="29"/>
  </w:num>
  <w:num w:numId="74">
    <w:abstractNumId w:val="65"/>
  </w:num>
  <w:num w:numId="75">
    <w:abstractNumId w:val="108"/>
  </w:num>
  <w:num w:numId="76">
    <w:abstractNumId w:val="34"/>
  </w:num>
  <w:num w:numId="77">
    <w:abstractNumId w:val="21"/>
  </w:num>
  <w:num w:numId="78">
    <w:abstractNumId w:val="35"/>
  </w:num>
  <w:num w:numId="79">
    <w:abstractNumId w:val="83"/>
  </w:num>
  <w:num w:numId="80">
    <w:abstractNumId w:val="19"/>
  </w:num>
  <w:num w:numId="81">
    <w:abstractNumId w:val="6"/>
  </w:num>
  <w:num w:numId="82">
    <w:abstractNumId w:val="80"/>
  </w:num>
  <w:num w:numId="83">
    <w:abstractNumId w:val="42"/>
  </w:num>
  <w:num w:numId="84">
    <w:abstractNumId w:val="107"/>
  </w:num>
  <w:num w:numId="85">
    <w:abstractNumId w:val="24"/>
  </w:num>
  <w:num w:numId="86">
    <w:abstractNumId w:val="73"/>
  </w:num>
  <w:num w:numId="87">
    <w:abstractNumId w:val="70"/>
  </w:num>
  <w:num w:numId="88">
    <w:abstractNumId w:val="39"/>
  </w:num>
  <w:num w:numId="89">
    <w:abstractNumId w:val="67"/>
  </w:num>
  <w:num w:numId="90">
    <w:abstractNumId w:val="48"/>
  </w:num>
  <w:num w:numId="91">
    <w:abstractNumId w:val="32"/>
  </w:num>
  <w:num w:numId="92">
    <w:abstractNumId w:val="105"/>
  </w:num>
  <w:num w:numId="93">
    <w:abstractNumId w:val="91"/>
  </w:num>
  <w:num w:numId="94">
    <w:abstractNumId w:val="61"/>
  </w:num>
  <w:num w:numId="95">
    <w:abstractNumId w:val="74"/>
  </w:num>
  <w:num w:numId="96">
    <w:abstractNumId w:val="17"/>
  </w:num>
  <w:num w:numId="97">
    <w:abstractNumId w:val="69"/>
  </w:num>
  <w:num w:numId="98">
    <w:abstractNumId w:val="90"/>
  </w:num>
  <w:num w:numId="99">
    <w:abstractNumId w:val="13"/>
  </w:num>
  <w:num w:numId="100">
    <w:abstractNumId w:val="77"/>
  </w:num>
  <w:num w:numId="101">
    <w:abstractNumId w:val="18"/>
  </w:num>
  <w:num w:numId="102">
    <w:abstractNumId w:val="78"/>
  </w:num>
  <w:num w:numId="103">
    <w:abstractNumId w:val="86"/>
  </w:num>
  <w:num w:numId="104">
    <w:abstractNumId w:val="36"/>
  </w:num>
  <w:num w:numId="105">
    <w:abstractNumId w:val="58"/>
  </w:num>
  <w:num w:numId="106">
    <w:abstractNumId w:val="71"/>
  </w:num>
  <w:num w:numId="107">
    <w:abstractNumId w:val="3"/>
  </w:num>
  <w:num w:numId="108">
    <w:abstractNumId w:val="97"/>
  </w:num>
  <w:num w:numId="109">
    <w:abstractNumId w:val="26"/>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m2r1BxlFdL419f05iaB7KcyWiYbIq5H8RHtzhyTX9SrKq7RLjZlqwNTSK9HCrDbXNe1B/xIflQork/p/ehws2A==" w:salt="LhrBQB76LHzmQ2cZUEVz8Q=="/>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wNjQ2MTYyNTUyMjFQ0lEKTi0uzszPAykwqgUA5IPPKCwAAAA="/>
  </w:docVars>
  <w:rsids>
    <w:rsidRoot w:val="008B24CE"/>
    <w:rsid w:val="000000B9"/>
    <w:rsid w:val="000067DD"/>
    <w:rsid w:val="00006871"/>
    <w:rsid w:val="000069B5"/>
    <w:rsid w:val="00006A4E"/>
    <w:rsid w:val="00006F92"/>
    <w:rsid w:val="000112F8"/>
    <w:rsid w:val="00012E33"/>
    <w:rsid w:val="00014082"/>
    <w:rsid w:val="00017E74"/>
    <w:rsid w:val="00021E1F"/>
    <w:rsid w:val="00021F93"/>
    <w:rsid w:val="0002261B"/>
    <w:rsid w:val="00022B9D"/>
    <w:rsid w:val="00024091"/>
    <w:rsid w:val="000243E8"/>
    <w:rsid w:val="00025A80"/>
    <w:rsid w:val="0002792B"/>
    <w:rsid w:val="0003126F"/>
    <w:rsid w:val="000317CC"/>
    <w:rsid w:val="000363C9"/>
    <w:rsid w:val="000363E8"/>
    <w:rsid w:val="000369CC"/>
    <w:rsid w:val="00040921"/>
    <w:rsid w:val="00041A1E"/>
    <w:rsid w:val="0004217B"/>
    <w:rsid w:val="00044CCA"/>
    <w:rsid w:val="00045EBF"/>
    <w:rsid w:val="000507AD"/>
    <w:rsid w:val="000509C6"/>
    <w:rsid w:val="0005148E"/>
    <w:rsid w:val="00054BBF"/>
    <w:rsid w:val="00055028"/>
    <w:rsid w:val="00055D79"/>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67AF0"/>
    <w:rsid w:val="0007030E"/>
    <w:rsid w:val="00070ECD"/>
    <w:rsid w:val="00071E9D"/>
    <w:rsid w:val="00073D09"/>
    <w:rsid w:val="00073F6D"/>
    <w:rsid w:val="00074308"/>
    <w:rsid w:val="00074687"/>
    <w:rsid w:val="00075EF4"/>
    <w:rsid w:val="00081762"/>
    <w:rsid w:val="00081EC5"/>
    <w:rsid w:val="000822B4"/>
    <w:rsid w:val="00083866"/>
    <w:rsid w:val="0008483F"/>
    <w:rsid w:val="000862E3"/>
    <w:rsid w:val="00086D5F"/>
    <w:rsid w:val="000902EF"/>
    <w:rsid w:val="00090A25"/>
    <w:rsid w:val="00091F01"/>
    <w:rsid w:val="00092B8A"/>
    <w:rsid w:val="00093290"/>
    <w:rsid w:val="000944A9"/>
    <w:rsid w:val="00094571"/>
    <w:rsid w:val="000948B0"/>
    <w:rsid w:val="00095B77"/>
    <w:rsid w:val="00096F29"/>
    <w:rsid w:val="000A016A"/>
    <w:rsid w:val="000A0751"/>
    <w:rsid w:val="000A26FD"/>
    <w:rsid w:val="000A3C74"/>
    <w:rsid w:val="000A43CE"/>
    <w:rsid w:val="000A51F8"/>
    <w:rsid w:val="000B3A18"/>
    <w:rsid w:val="000B3C90"/>
    <w:rsid w:val="000B59E4"/>
    <w:rsid w:val="000B5B9C"/>
    <w:rsid w:val="000B692A"/>
    <w:rsid w:val="000B6ACC"/>
    <w:rsid w:val="000B75E7"/>
    <w:rsid w:val="000C03A7"/>
    <w:rsid w:val="000C1DDB"/>
    <w:rsid w:val="000C30AC"/>
    <w:rsid w:val="000C3C52"/>
    <w:rsid w:val="000C3F1E"/>
    <w:rsid w:val="000C414F"/>
    <w:rsid w:val="000C534A"/>
    <w:rsid w:val="000C550F"/>
    <w:rsid w:val="000D24F8"/>
    <w:rsid w:val="000D27AE"/>
    <w:rsid w:val="000D3201"/>
    <w:rsid w:val="000D49F1"/>
    <w:rsid w:val="000D4EB3"/>
    <w:rsid w:val="000D5749"/>
    <w:rsid w:val="000D5F06"/>
    <w:rsid w:val="000D6560"/>
    <w:rsid w:val="000D7DC3"/>
    <w:rsid w:val="000E0860"/>
    <w:rsid w:val="000E156B"/>
    <w:rsid w:val="000E192A"/>
    <w:rsid w:val="000E2596"/>
    <w:rsid w:val="000E3020"/>
    <w:rsid w:val="000E4153"/>
    <w:rsid w:val="000E4E06"/>
    <w:rsid w:val="000E6FEF"/>
    <w:rsid w:val="000E756D"/>
    <w:rsid w:val="000F036D"/>
    <w:rsid w:val="000F14DA"/>
    <w:rsid w:val="000F23D6"/>
    <w:rsid w:val="000F2439"/>
    <w:rsid w:val="000F256D"/>
    <w:rsid w:val="000F280A"/>
    <w:rsid w:val="000F3188"/>
    <w:rsid w:val="000F32FF"/>
    <w:rsid w:val="000F3428"/>
    <w:rsid w:val="000F479C"/>
    <w:rsid w:val="000F4B60"/>
    <w:rsid w:val="000F539B"/>
    <w:rsid w:val="000F67EE"/>
    <w:rsid w:val="0010097A"/>
    <w:rsid w:val="00101186"/>
    <w:rsid w:val="00102E2F"/>
    <w:rsid w:val="00103101"/>
    <w:rsid w:val="00103446"/>
    <w:rsid w:val="0010367F"/>
    <w:rsid w:val="001041B1"/>
    <w:rsid w:val="00104849"/>
    <w:rsid w:val="00105176"/>
    <w:rsid w:val="001055B3"/>
    <w:rsid w:val="00107C86"/>
    <w:rsid w:val="00107D12"/>
    <w:rsid w:val="00112782"/>
    <w:rsid w:val="00112B81"/>
    <w:rsid w:val="00112CA0"/>
    <w:rsid w:val="00114C6F"/>
    <w:rsid w:val="001152DA"/>
    <w:rsid w:val="00116158"/>
    <w:rsid w:val="00117AC6"/>
    <w:rsid w:val="00117BC4"/>
    <w:rsid w:val="00117BC6"/>
    <w:rsid w:val="0012240D"/>
    <w:rsid w:val="0012743F"/>
    <w:rsid w:val="00127459"/>
    <w:rsid w:val="00132B76"/>
    <w:rsid w:val="0013346B"/>
    <w:rsid w:val="00133F34"/>
    <w:rsid w:val="0013458B"/>
    <w:rsid w:val="0013681A"/>
    <w:rsid w:val="001375CA"/>
    <w:rsid w:val="00140315"/>
    <w:rsid w:val="00140A83"/>
    <w:rsid w:val="0014500E"/>
    <w:rsid w:val="00146AA5"/>
    <w:rsid w:val="00151027"/>
    <w:rsid w:val="001515E9"/>
    <w:rsid w:val="00152BC7"/>
    <w:rsid w:val="00152C77"/>
    <w:rsid w:val="00153A6D"/>
    <w:rsid w:val="00153FA5"/>
    <w:rsid w:val="00156668"/>
    <w:rsid w:val="00156BED"/>
    <w:rsid w:val="001570B9"/>
    <w:rsid w:val="00160359"/>
    <w:rsid w:val="00161CF0"/>
    <w:rsid w:val="00162804"/>
    <w:rsid w:val="00162A6E"/>
    <w:rsid w:val="0016301E"/>
    <w:rsid w:val="001632B0"/>
    <w:rsid w:val="001640F6"/>
    <w:rsid w:val="001648B5"/>
    <w:rsid w:val="001656C0"/>
    <w:rsid w:val="00166861"/>
    <w:rsid w:val="001671A4"/>
    <w:rsid w:val="001673B4"/>
    <w:rsid w:val="00167F81"/>
    <w:rsid w:val="00171611"/>
    <w:rsid w:val="00171918"/>
    <w:rsid w:val="00171CB6"/>
    <w:rsid w:val="0017221D"/>
    <w:rsid w:val="0017445C"/>
    <w:rsid w:val="001758F0"/>
    <w:rsid w:val="001758FC"/>
    <w:rsid w:val="0017594B"/>
    <w:rsid w:val="00175F9A"/>
    <w:rsid w:val="001761C5"/>
    <w:rsid w:val="001769F5"/>
    <w:rsid w:val="00177D27"/>
    <w:rsid w:val="00180A02"/>
    <w:rsid w:val="00180C7F"/>
    <w:rsid w:val="0018372C"/>
    <w:rsid w:val="001838ED"/>
    <w:rsid w:val="00185702"/>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288F"/>
    <w:rsid w:val="001D4151"/>
    <w:rsid w:val="001D4191"/>
    <w:rsid w:val="001D440B"/>
    <w:rsid w:val="001D464A"/>
    <w:rsid w:val="001D4FA7"/>
    <w:rsid w:val="001D58B9"/>
    <w:rsid w:val="001D6893"/>
    <w:rsid w:val="001E1249"/>
    <w:rsid w:val="001E1B5E"/>
    <w:rsid w:val="001E2AF2"/>
    <w:rsid w:val="001E5069"/>
    <w:rsid w:val="001E714D"/>
    <w:rsid w:val="001F02BE"/>
    <w:rsid w:val="001F15C6"/>
    <w:rsid w:val="001F25A4"/>
    <w:rsid w:val="001F2F2C"/>
    <w:rsid w:val="001F36F5"/>
    <w:rsid w:val="001F3E8E"/>
    <w:rsid w:val="001F4471"/>
    <w:rsid w:val="001F649E"/>
    <w:rsid w:val="001F7DDD"/>
    <w:rsid w:val="00201DE4"/>
    <w:rsid w:val="00202D55"/>
    <w:rsid w:val="00216128"/>
    <w:rsid w:val="00220D6C"/>
    <w:rsid w:val="0022115A"/>
    <w:rsid w:val="002211E1"/>
    <w:rsid w:val="00221386"/>
    <w:rsid w:val="0022171F"/>
    <w:rsid w:val="002229D7"/>
    <w:rsid w:val="00226013"/>
    <w:rsid w:val="002266D2"/>
    <w:rsid w:val="00230346"/>
    <w:rsid w:val="00231889"/>
    <w:rsid w:val="002332C3"/>
    <w:rsid w:val="00233961"/>
    <w:rsid w:val="00233E61"/>
    <w:rsid w:val="002341DD"/>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57362"/>
    <w:rsid w:val="0026033F"/>
    <w:rsid w:val="002635B0"/>
    <w:rsid w:val="00265378"/>
    <w:rsid w:val="00266EA4"/>
    <w:rsid w:val="00267C45"/>
    <w:rsid w:val="00270A73"/>
    <w:rsid w:val="00270B7C"/>
    <w:rsid w:val="00272560"/>
    <w:rsid w:val="002745AE"/>
    <w:rsid w:val="0027572B"/>
    <w:rsid w:val="00276651"/>
    <w:rsid w:val="00277397"/>
    <w:rsid w:val="002777B6"/>
    <w:rsid w:val="002779A5"/>
    <w:rsid w:val="002806DC"/>
    <w:rsid w:val="00280D99"/>
    <w:rsid w:val="0028234D"/>
    <w:rsid w:val="00285F21"/>
    <w:rsid w:val="00287FE1"/>
    <w:rsid w:val="002916F7"/>
    <w:rsid w:val="002917CF"/>
    <w:rsid w:val="00294AED"/>
    <w:rsid w:val="0029601E"/>
    <w:rsid w:val="002974B8"/>
    <w:rsid w:val="00297DB0"/>
    <w:rsid w:val="002A4D24"/>
    <w:rsid w:val="002A4E09"/>
    <w:rsid w:val="002B2132"/>
    <w:rsid w:val="002B29E9"/>
    <w:rsid w:val="002B5A0D"/>
    <w:rsid w:val="002B5ED5"/>
    <w:rsid w:val="002B5F18"/>
    <w:rsid w:val="002B790A"/>
    <w:rsid w:val="002B7D5B"/>
    <w:rsid w:val="002C152E"/>
    <w:rsid w:val="002C256C"/>
    <w:rsid w:val="002C3B94"/>
    <w:rsid w:val="002C50E7"/>
    <w:rsid w:val="002C529B"/>
    <w:rsid w:val="002C6DB3"/>
    <w:rsid w:val="002C7CC5"/>
    <w:rsid w:val="002D35F3"/>
    <w:rsid w:val="002D3BFA"/>
    <w:rsid w:val="002D6F00"/>
    <w:rsid w:val="002D6FB7"/>
    <w:rsid w:val="002D710E"/>
    <w:rsid w:val="002E10A6"/>
    <w:rsid w:val="002E3875"/>
    <w:rsid w:val="002E4DE5"/>
    <w:rsid w:val="002E6E40"/>
    <w:rsid w:val="002E6E9A"/>
    <w:rsid w:val="002E75F6"/>
    <w:rsid w:val="002F1A73"/>
    <w:rsid w:val="002F1D07"/>
    <w:rsid w:val="002F2615"/>
    <w:rsid w:val="002F307C"/>
    <w:rsid w:val="002F4C64"/>
    <w:rsid w:val="002F4C9E"/>
    <w:rsid w:val="0030089A"/>
    <w:rsid w:val="003008DA"/>
    <w:rsid w:val="003033E1"/>
    <w:rsid w:val="003035A1"/>
    <w:rsid w:val="00303D7D"/>
    <w:rsid w:val="00304085"/>
    <w:rsid w:val="003042E2"/>
    <w:rsid w:val="00304662"/>
    <w:rsid w:val="00304770"/>
    <w:rsid w:val="00304852"/>
    <w:rsid w:val="003051A1"/>
    <w:rsid w:val="003052C8"/>
    <w:rsid w:val="0030591B"/>
    <w:rsid w:val="00305C7C"/>
    <w:rsid w:val="003067A9"/>
    <w:rsid w:val="003113BF"/>
    <w:rsid w:val="00313502"/>
    <w:rsid w:val="00314B4A"/>
    <w:rsid w:val="00315753"/>
    <w:rsid w:val="003163DA"/>
    <w:rsid w:val="0031787E"/>
    <w:rsid w:val="00317EED"/>
    <w:rsid w:val="0032188A"/>
    <w:rsid w:val="00322F56"/>
    <w:rsid w:val="00324B98"/>
    <w:rsid w:val="003255D2"/>
    <w:rsid w:val="00327430"/>
    <w:rsid w:val="0033042D"/>
    <w:rsid w:val="00330626"/>
    <w:rsid w:val="003316BA"/>
    <w:rsid w:val="00334285"/>
    <w:rsid w:val="00336588"/>
    <w:rsid w:val="00336ADE"/>
    <w:rsid w:val="003373CE"/>
    <w:rsid w:val="00337A45"/>
    <w:rsid w:val="00337C60"/>
    <w:rsid w:val="003412FB"/>
    <w:rsid w:val="003425FD"/>
    <w:rsid w:val="003428F7"/>
    <w:rsid w:val="00344576"/>
    <w:rsid w:val="00346E53"/>
    <w:rsid w:val="0034744B"/>
    <w:rsid w:val="0035266C"/>
    <w:rsid w:val="00352CC0"/>
    <w:rsid w:val="00352EE6"/>
    <w:rsid w:val="00353B30"/>
    <w:rsid w:val="0035455C"/>
    <w:rsid w:val="00354B88"/>
    <w:rsid w:val="003557AC"/>
    <w:rsid w:val="003613B8"/>
    <w:rsid w:val="003625C7"/>
    <w:rsid w:val="003633AD"/>
    <w:rsid w:val="003647B9"/>
    <w:rsid w:val="00364AC1"/>
    <w:rsid w:val="00371AEB"/>
    <w:rsid w:val="00372E7C"/>
    <w:rsid w:val="00374A95"/>
    <w:rsid w:val="00375AE2"/>
    <w:rsid w:val="003800C6"/>
    <w:rsid w:val="0038082B"/>
    <w:rsid w:val="00382004"/>
    <w:rsid w:val="00385F1E"/>
    <w:rsid w:val="00385FF4"/>
    <w:rsid w:val="0039080E"/>
    <w:rsid w:val="003922C1"/>
    <w:rsid w:val="00392956"/>
    <w:rsid w:val="00393A6F"/>
    <w:rsid w:val="00395590"/>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C1250"/>
    <w:rsid w:val="003C19DE"/>
    <w:rsid w:val="003C2679"/>
    <w:rsid w:val="003C4678"/>
    <w:rsid w:val="003C6E52"/>
    <w:rsid w:val="003C71D8"/>
    <w:rsid w:val="003D1052"/>
    <w:rsid w:val="003D1761"/>
    <w:rsid w:val="003D349E"/>
    <w:rsid w:val="003D35F5"/>
    <w:rsid w:val="003D3E97"/>
    <w:rsid w:val="003D4984"/>
    <w:rsid w:val="003D6E3F"/>
    <w:rsid w:val="003D753E"/>
    <w:rsid w:val="003E2836"/>
    <w:rsid w:val="003E4A18"/>
    <w:rsid w:val="003F4905"/>
    <w:rsid w:val="003F5BE8"/>
    <w:rsid w:val="003F7FA6"/>
    <w:rsid w:val="00402F46"/>
    <w:rsid w:val="004032B7"/>
    <w:rsid w:val="004037A2"/>
    <w:rsid w:val="00405462"/>
    <w:rsid w:val="00405CB3"/>
    <w:rsid w:val="00407EFE"/>
    <w:rsid w:val="0041064E"/>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6692"/>
    <w:rsid w:val="004377EE"/>
    <w:rsid w:val="00440957"/>
    <w:rsid w:val="00440AC6"/>
    <w:rsid w:val="00440C26"/>
    <w:rsid w:val="00442B4A"/>
    <w:rsid w:val="00442BF0"/>
    <w:rsid w:val="00445C28"/>
    <w:rsid w:val="004465A7"/>
    <w:rsid w:val="00447D64"/>
    <w:rsid w:val="00447DF3"/>
    <w:rsid w:val="00450590"/>
    <w:rsid w:val="004507AD"/>
    <w:rsid w:val="0045260B"/>
    <w:rsid w:val="004544ED"/>
    <w:rsid w:val="004568E6"/>
    <w:rsid w:val="00456F47"/>
    <w:rsid w:val="004614AC"/>
    <w:rsid w:val="00461981"/>
    <w:rsid w:val="00461D22"/>
    <w:rsid w:val="00461E40"/>
    <w:rsid w:val="00462A82"/>
    <w:rsid w:val="004633AD"/>
    <w:rsid w:val="004649EF"/>
    <w:rsid w:val="004651D3"/>
    <w:rsid w:val="00466618"/>
    <w:rsid w:val="00472DA7"/>
    <w:rsid w:val="00474174"/>
    <w:rsid w:val="004747E9"/>
    <w:rsid w:val="00477689"/>
    <w:rsid w:val="004825B1"/>
    <w:rsid w:val="004837ED"/>
    <w:rsid w:val="00486140"/>
    <w:rsid w:val="004875CB"/>
    <w:rsid w:val="004902AC"/>
    <w:rsid w:val="00492FE0"/>
    <w:rsid w:val="00493E52"/>
    <w:rsid w:val="004945C4"/>
    <w:rsid w:val="00494D15"/>
    <w:rsid w:val="00495636"/>
    <w:rsid w:val="004956C2"/>
    <w:rsid w:val="004A23B7"/>
    <w:rsid w:val="004A2E0F"/>
    <w:rsid w:val="004A3CD0"/>
    <w:rsid w:val="004A46ED"/>
    <w:rsid w:val="004A47CD"/>
    <w:rsid w:val="004A4F2B"/>
    <w:rsid w:val="004A6666"/>
    <w:rsid w:val="004A6BB8"/>
    <w:rsid w:val="004A6C75"/>
    <w:rsid w:val="004A7DC8"/>
    <w:rsid w:val="004B06EF"/>
    <w:rsid w:val="004B15BE"/>
    <w:rsid w:val="004B2105"/>
    <w:rsid w:val="004B34D9"/>
    <w:rsid w:val="004B3E39"/>
    <w:rsid w:val="004B4509"/>
    <w:rsid w:val="004B4632"/>
    <w:rsid w:val="004B6755"/>
    <w:rsid w:val="004C1BC6"/>
    <w:rsid w:val="004C1D64"/>
    <w:rsid w:val="004C3288"/>
    <w:rsid w:val="004C4564"/>
    <w:rsid w:val="004C656A"/>
    <w:rsid w:val="004C69F6"/>
    <w:rsid w:val="004C6AB6"/>
    <w:rsid w:val="004C6C0D"/>
    <w:rsid w:val="004C7900"/>
    <w:rsid w:val="004C7B85"/>
    <w:rsid w:val="004D0D0C"/>
    <w:rsid w:val="004D2084"/>
    <w:rsid w:val="004D269A"/>
    <w:rsid w:val="004D5E2D"/>
    <w:rsid w:val="004D609A"/>
    <w:rsid w:val="004D7272"/>
    <w:rsid w:val="004D7E0E"/>
    <w:rsid w:val="004E101B"/>
    <w:rsid w:val="004E166D"/>
    <w:rsid w:val="004E2DF9"/>
    <w:rsid w:val="004E384B"/>
    <w:rsid w:val="004E49D5"/>
    <w:rsid w:val="004F09CF"/>
    <w:rsid w:val="004F0E04"/>
    <w:rsid w:val="004F111B"/>
    <w:rsid w:val="004F1860"/>
    <w:rsid w:val="004F3DAB"/>
    <w:rsid w:val="004F3F68"/>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4BFA"/>
    <w:rsid w:val="0052583B"/>
    <w:rsid w:val="00526155"/>
    <w:rsid w:val="005267FA"/>
    <w:rsid w:val="00527BC8"/>
    <w:rsid w:val="00530BE6"/>
    <w:rsid w:val="00531329"/>
    <w:rsid w:val="0053202B"/>
    <w:rsid w:val="00532DE7"/>
    <w:rsid w:val="00533B7E"/>
    <w:rsid w:val="00533E26"/>
    <w:rsid w:val="00533F17"/>
    <w:rsid w:val="00535562"/>
    <w:rsid w:val="00535CE9"/>
    <w:rsid w:val="00536208"/>
    <w:rsid w:val="0053776A"/>
    <w:rsid w:val="00540068"/>
    <w:rsid w:val="005420E5"/>
    <w:rsid w:val="0054228C"/>
    <w:rsid w:val="00543087"/>
    <w:rsid w:val="005444F3"/>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6AAA"/>
    <w:rsid w:val="00577783"/>
    <w:rsid w:val="00580207"/>
    <w:rsid w:val="0058066E"/>
    <w:rsid w:val="00583532"/>
    <w:rsid w:val="00583A5D"/>
    <w:rsid w:val="0058429B"/>
    <w:rsid w:val="005870F3"/>
    <w:rsid w:val="005949B0"/>
    <w:rsid w:val="00594F97"/>
    <w:rsid w:val="005963EC"/>
    <w:rsid w:val="00597563"/>
    <w:rsid w:val="005A2F5C"/>
    <w:rsid w:val="005A310E"/>
    <w:rsid w:val="005A402E"/>
    <w:rsid w:val="005A494F"/>
    <w:rsid w:val="005A53BF"/>
    <w:rsid w:val="005A6329"/>
    <w:rsid w:val="005A7899"/>
    <w:rsid w:val="005B1526"/>
    <w:rsid w:val="005B1DED"/>
    <w:rsid w:val="005B2E64"/>
    <w:rsid w:val="005B508D"/>
    <w:rsid w:val="005B60CF"/>
    <w:rsid w:val="005B7DF9"/>
    <w:rsid w:val="005C07D8"/>
    <w:rsid w:val="005C0A06"/>
    <w:rsid w:val="005C1928"/>
    <w:rsid w:val="005C3AD1"/>
    <w:rsid w:val="005C407B"/>
    <w:rsid w:val="005C5D89"/>
    <w:rsid w:val="005C6844"/>
    <w:rsid w:val="005C6E7E"/>
    <w:rsid w:val="005D1D39"/>
    <w:rsid w:val="005D1F36"/>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71A"/>
    <w:rsid w:val="005F0E0A"/>
    <w:rsid w:val="005F1071"/>
    <w:rsid w:val="005F2CC2"/>
    <w:rsid w:val="005F3060"/>
    <w:rsid w:val="005F70F5"/>
    <w:rsid w:val="005F75C2"/>
    <w:rsid w:val="005F7AB4"/>
    <w:rsid w:val="00600524"/>
    <w:rsid w:val="00604FCD"/>
    <w:rsid w:val="006065E2"/>
    <w:rsid w:val="00606A98"/>
    <w:rsid w:val="0060772E"/>
    <w:rsid w:val="00611D4F"/>
    <w:rsid w:val="0061489E"/>
    <w:rsid w:val="006148BA"/>
    <w:rsid w:val="00614F3E"/>
    <w:rsid w:val="00616027"/>
    <w:rsid w:val="006173A1"/>
    <w:rsid w:val="00620183"/>
    <w:rsid w:val="0062119B"/>
    <w:rsid w:val="006216D3"/>
    <w:rsid w:val="0062282D"/>
    <w:rsid w:val="006231CC"/>
    <w:rsid w:val="006239A2"/>
    <w:rsid w:val="00624B73"/>
    <w:rsid w:val="00624C4A"/>
    <w:rsid w:val="0062612C"/>
    <w:rsid w:val="0063015F"/>
    <w:rsid w:val="00631209"/>
    <w:rsid w:val="0063184B"/>
    <w:rsid w:val="006320E4"/>
    <w:rsid w:val="00632741"/>
    <w:rsid w:val="00633CFE"/>
    <w:rsid w:val="0063453B"/>
    <w:rsid w:val="006372F9"/>
    <w:rsid w:val="0063764A"/>
    <w:rsid w:val="006377A6"/>
    <w:rsid w:val="006409E6"/>
    <w:rsid w:val="006420C8"/>
    <w:rsid w:val="0064210C"/>
    <w:rsid w:val="0064283E"/>
    <w:rsid w:val="00642C98"/>
    <w:rsid w:val="00644DF8"/>
    <w:rsid w:val="00646B80"/>
    <w:rsid w:val="00646EB0"/>
    <w:rsid w:val="00650A8F"/>
    <w:rsid w:val="00651081"/>
    <w:rsid w:val="0065116B"/>
    <w:rsid w:val="00652842"/>
    <w:rsid w:val="0065296B"/>
    <w:rsid w:val="00655DC0"/>
    <w:rsid w:val="0065666F"/>
    <w:rsid w:val="00656AC0"/>
    <w:rsid w:val="006615E2"/>
    <w:rsid w:val="00664A40"/>
    <w:rsid w:val="00665417"/>
    <w:rsid w:val="00665478"/>
    <w:rsid w:val="0066595D"/>
    <w:rsid w:val="0067176C"/>
    <w:rsid w:val="00671FED"/>
    <w:rsid w:val="00672E09"/>
    <w:rsid w:val="00673358"/>
    <w:rsid w:val="00673BC8"/>
    <w:rsid w:val="006746BD"/>
    <w:rsid w:val="00674FBC"/>
    <w:rsid w:val="006774C8"/>
    <w:rsid w:val="00680067"/>
    <w:rsid w:val="00680676"/>
    <w:rsid w:val="00681C72"/>
    <w:rsid w:val="0068205D"/>
    <w:rsid w:val="0068362D"/>
    <w:rsid w:val="00684018"/>
    <w:rsid w:val="00685883"/>
    <w:rsid w:val="006862B8"/>
    <w:rsid w:val="0068722C"/>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293D"/>
    <w:rsid w:val="006B36F4"/>
    <w:rsid w:val="006B41CF"/>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ED5"/>
    <w:rsid w:val="006D6436"/>
    <w:rsid w:val="006D6F24"/>
    <w:rsid w:val="006D7A05"/>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0299"/>
    <w:rsid w:val="00710AD6"/>
    <w:rsid w:val="0071499D"/>
    <w:rsid w:val="007149DE"/>
    <w:rsid w:val="00720265"/>
    <w:rsid w:val="0072062A"/>
    <w:rsid w:val="007235AE"/>
    <w:rsid w:val="00723774"/>
    <w:rsid w:val="00723C92"/>
    <w:rsid w:val="00724BA5"/>
    <w:rsid w:val="00724FDD"/>
    <w:rsid w:val="00730A50"/>
    <w:rsid w:val="00734D35"/>
    <w:rsid w:val="007366EB"/>
    <w:rsid w:val="00736BDB"/>
    <w:rsid w:val="00736D46"/>
    <w:rsid w:val="00737183"/>
    <w:rsid w:val="0073763E"/>
    <w:rsid w:val="00740FB3"/>
    <w:rsid w:val="0074185A"/>
    <w:rsid w:val="00744901"/>
    <w:rsid w:val="00745526"/>
    <w:rsid w:val="00745818"/>
    <w:rsid w:val="007462AC"/>
    <w:rsid w:val="00746B3F"/>
    <w:rsid w:val="00750161"/>
    <w:rsid w:val="00752D7A"/>
    <w:rsid w:val="0075368E"/>
    <w:rsid w:val="007542B3"/>
    <w:rsid w:val="0075518C"/>
    <w:rsid w:val="007564C8"/>
    <w:rsid w:val="0075659E"/>
    <w:rsid w:val="00765D49"/>
    <w:rsid w:val="00765F1A"/>
    <w:rsid w:val="00766A67"/>
    <w:rsid w:val="00766B07"/>
    <w:rsid w:val="007701F8"/>
    <w:rsid w:val="00770D74"/>
    <w:rsid w:val="007713F1"/>
    <w:rsid w:val="007718C6"/>
    <w:rsid w:val="007721E9"/>
    <w:rsid w:val="007743F0"/>
    <w:rsid w:val="00774B98"/>
    <w:rsid w:val="00774CD6"/>
    <w:rsid w:val="00775BB9"/>
    <w:rsid w:val="00776021"/>
    <w:rsid w:val="00784B66"/>
    <w:rsid w:val="00785E06"/>
    <w:rsid w:val="00785EAC"/>
    <w:rsid w:val="00786553"/>
    <w:rsid w:val="00786C09"/>
    <w:rsid w:val="00791C7D"/>
    <w:rsid w:val="00792E97"/>
    <w:rsid w:val="0079344B"/>
    <w:rsid w:val="00794966"/>
    <w:rsid w:val="00795A9E"/>
    <w:rsid w:val="00796280"/>
    <w:rsid w:val="00797823"/>
    <w:rsid w:val="00797C10"/>
    <w:rsid w:val="007A0BBC"/>
    <w:rsid w:val="007A14E5"/>
    <w:rsid w:val="007A32B1"/>
    <w:rsid w:val="007A5382"/>
    <w:rsid w:val="007A72DB"/>
    <w:rsid w:val="007A7419"/>
    <w:rsid w:val="007B116E"/>
    <w:rsid w:val="007B50A9"/>
    <w:rsid w:val="007B61B6"/>
    <w:rsid w:val="007B7BB2"/>
    <w:rsid w:val="007C2DC1"/>
    <w:rsid w:val="007C452F"/>
    <w:rsid w:val="007C57A5"/>
    <w:rsid w:val="007C7621"/>
    <w:rsid w:val="007C7A90"/>
    <w:rsid w:val="007D1729"/>
    <w:rsid w:val="007D348A"/>
    <w:rsid w:val="007D3703"/>
    <w:rsid w:val="007D4237"/>
    <w:rsid w:val="007D6731"/>
    <w:rsid w:val="007E0212"/>
    <w:rsid w:val="007E091E"/>
    <w:rsid w:val="007E0EE4"/>
    <w:rsid w:val="007E1E62"/>
    <w:rsid w:val="007E32BB"/>
    <w:rsid w:val="007E4030"/>
    <w:rsid w:val="007E490C"/>
    <w:rsid w:val="007F0C55"/>
    <w:rsid w:val="007F320C"/>
    <w:rsid w:val="007F3965"/>
    <w:rsid w:val="007F3CE7"/>
    <w:rsid w:val="007F4324"/>
    <w:rsid w:val="007F7347"/>
    <w:rsid w:val="00800D49"/>
    <w:rsid w:val="00800F24"/>
    <w:rsid w:val="008036C8"/>
    <w:rsid w:val="008055D8"/>
    <w:rsid w:val="0080590E"/>
    <w:rsid w:val="0080690F"/>
    <w:rsid w:val="00806D12"/>
    <w:rsid w:val="0080749F"/>
    <w:rsid w:val="00807634"/>
    <w:rsid w:val="00811377"/>
    <w:rsid w:val="00811B42"/>
    <w:rsid w:val="008122F0"/>
    <w:rsid w:val="00812B4C"/>
    <w:rsid w:val="00813271"/>
    <w:rsid w:val="00813364"/>
    <w:rsid w:val="008137DE"/>
    <w:rsid w:val="00814CE0"/>
    <w:rsid w:val="0081525C"/>
    <w:rsid w:val="0081585F"/>
    <w:rsid w:val="00815A33"/>
    <w:rsid w:val="00815B74"/>
    <w:rsid w:val="00816295"/>
    <w:rsid w:val="00822C38"/>
    <w:rsid w:val="00822D05"/>
    <w:rsid w:val="0082405D"/>
    <w:rsid w:val="008248B0"/>
    <w:rsid w:val="00825172"/>
    <w:rsid w:val="008256F1"/>
    <w:rsid w:val="00826594"/>
    <w:rsid w:val="008268C5"/>
    <w:rsid w:val="00826D08"/>
    <w:rsid w:val="00826D17"/>
    <w:rsid w:val="00826DFA"/>
    <w:rsid w:val="008275DC"/>
    <w:rsid w:val="00827E5E"/>
    <w:rsid w:val="00830D12"/>
    <w:rsid w:val="00831D57"/>
    <w:rsid w:val="0083300A"/>
    <w:rsid w:val="00833182"/>
    <w:rsid w:val="00833269"/>
    <w:rsid w:val="00833994"/>
    <w:rsid w:val="008364E5"/>
    <w:rsid w:val="00837FCC"/>
    <w:rsid w:val="00841EFB"/>
    <w:rsid w:val="008427BE"/>
    <w:rsid w:val="00845441"/>
    <w:rsid w:val="00846CC3"/>
    <w:rsid w:val="00846D8E"/>
    <w:rsid w:val="008471EF"/>
    <w:rsid w:val="008526A1"/>
    <w:rsid w:val="00853010"/>
    <w:rsid w:val="00854153"/>
    <w:rsid w:val="008544F3"/>
    <w:rsid w:val="00855EA0"/>
    <w:rsid w:val="00856331"/>
    <w:rsid w:val="0085653E"/>
    <w:rsid w:val="00857C26"/>
    <w:rsid w:val="00861233"/>
    <w:rsid w:val="0086167B"/>
    <w:rsid w:val="00862334"/>
    <w:rsid w:val="008627B5"/>
    <w:rsid w:val="0086299F"/>
    <w:rsid w:val="00862ED1"/>
    <w:rsid w:val="00863111"/>
    <w:rsid w:val="008637E3"/>
    <w:rsid w:val="008653C8"/>
    <w:rsid w:val="00865632"/>
    <w:rsid w:val="0087051B"/>
    <w:rsid w:val="00871287"/>
    <w:rsid w:val="00875F04"/>
    <w:rsid w:val="00876F3F"/>
    <w:rsid w:val="008772A6"/>
    <w:rsid w:val="00882BAF"/>
    <w:rsid w:val="00882BE2"/>
    <w:rsid w:val="008834C5"/>
    <w:rsid w:val="00883E9A"/>
    <w:rsid w:val="00885DE4"/>
    <w:rsid w:val="00885E17"/>
    <w:rsid w:val="0088701C"/>
    <w:rsid w:val="00887AAA"/>
    <w:rsid w:val="00893522"/>
    <w:rsid w:val="00893890"/>
    <w:rsid w:val="00893BE8"/>
    <w:rsid w:val="00895F73"/>
    <w:rsid w:val="00896557"/>
    <w:rsid w:val="008968B6"/>
    <w:rsid w:val="0089691E"/>
    <w:rsid w:val="008969FD"/>
    <w:rsid w:val="00897669"/>
    <w:rsid w:val="008978A0"/>
    <w:rsid w:val="00897D42"/>
    <w:rsid w:val="008A6361"/>
    <w:rsid w:val="008A7875"/>
    <w:rsid w:val="008B24CE"/>
    <w:rsid w:val="008B472F"/>
    <w:rsid w:val="008B47BD"/>
    <w:rsid w:val="008B4F6A"/>
    <w:rsid w:val="008C1140"/>
    <w:rsid w:val="008C114E"/>
    <w:rsid w:val="008C1EEA"/>
    <w:rsid w:val="008C57D2"/>
    <w:rsid w:val="008C728D"/>
    <w:rsid w:val="008D145E"/>
    <w:rsid w:val="008D1C1B"/>
    <w:rsid w:val="008D6E4D"/>
    <w:rsid w:val="008D7457"/>
    <w:rsid w:val="008E0110"/>
    <w:rsid w:val="008E1254"/>
    <w:rsid w:val="008E13FC"/>
    <w:rsid w:val="008E1ED5"/>
    <w:rsid w:val="008E2DCE"/>
    <w:rsid w:val="008E2F3D"/>
    <w:rsid w:val="008E5144"/>
    <w:rsid w:val="008E62BE"/>
    <w:rsid w:val="008E64C9"/>
    <w:rsid w:val="008F1E54"/>
    <w:rsid w:val="008F20E9"/>
    <w:rsid w:val="008F24B5"/>
    <w:rsid w:val="008F2768"/>
    <w:rsid w:val="008F2DAC"/>
    <w:rsid w:val="008F345A"/>
    <w:rsid w:val="008F6D06"/>
    <w:rsid w:val="009017A2"/>
    <w:rsid w:val="00903257"/>
    <w:rsid w:val="00903829"/>
    <w:rsid w:val="00904955"/>
    <w:rsid w:val="009055AD"/>
    <w:rsid w:val="00906093"/>
    <w:rsid w:val="009069B9"/>
    <w:rsid w:val="00906ACF"/>
    <w:rsid w:val="00906EB9"/>
    <w:rsid w:val="00911146"/>
    <w:rsid w:val="0091234E"/>
    <w:rsid w:val="00914F6A"/>
    <w:rsid w:val="009172B1"/>
    <w:rsid w:val="009174E7"/>
    <w:rsid w:val="009222BA"/>
    <w:rsid w:val="0092248C"/>
    <w:rsid w:val="009233B2"/>
    <w:rsid w:val="00926547"/>
    <w:rsid w:val="00927270"/>
    <w:rsid w:val="00930C1A"/>
    <w:rsid w:val="00931A59"/>
    <w:rsid w:val="00932561"/>
    <w:rsid w:val="00934EA9"/>
    <w:rsid w:val="00936739"/>
    <w:rsid w:val="00936C81"/>
    <w:rsid w:val="00937179"/>
    <w:rsid w:val="0094194F"/>
    <w:rsid w:val="009448E0"/>
    <w:rsid w:val="0094514E"/>
    <w:rsid w:val="00946B73"/>
    <w:rsid w:val="00946E9F"/>
    <w:rsid w:val="00950BE4"/>
    <w:rsid w:val="009539C8"/>
    <w:rsid w:val="00955616"/>
    <w:rsid w:val="00956139"/>
    <w:rsid w:val="009578A3"/>
    <w:rsid w:val="009602B7"/>
    <w:rsid w:val="00960BD7"/>
    <w:rsid w:val="009613AF"/>
    <w:rsid w:val="00961A2F"/>
    <w:rsid w:val="0096213B"/>
    <w:rsid w:val="009628BB"/>
    <w:rsid w:val="0096474C"/>
    <w:rsid w:val="009668B9"/>
    <w:rsid w:val="00967CFC"/>
    <w:rsid w:val="00972C29"/>
    <w:rsid w:val="0097425D"/>
    <w:rsid w:val="00974763"/>
    <w:rsid w:val="009759F9"/>
    <w:rsid w:val="00975BB1"/>
    <w:rsid w:val="0097673C"/>
    <w:rsid w:val="00977DC9"/>
    <w:rsid w:val="00977FBE"/>
    <w:rsid w:val="00982C4B"/>
    <w:rsid w:val="0098346A"/>
    <w:rsid w:val="009839AC"/>
    <w:rsid w:val="00984DE6"/>
    <w:rsid w:val="009861A0"/>
    <w:rsid w:val="00987CB3"/>
    <w:rsid w:val="009902AF"/>
    <w:rsid w:val="00991194"/>
    <w:rsid w:val="00992DF9"/>
    <w:rsid w:val="00994CA1"/>
    <w:rsid w:val="00995CA2"/>
    <w:rsid w:val="00997D5B"/>
    <w:rsid w:val="009A0A07"/>
    <w:rsid w:val="009A1E0F"/>
    <w:rsid w:val="009A2C08"/>
    <w:rsid w:val="009A6426"/>
    <w:rsid w:val="009B0F4B"/>
    <w:rsid w:val="009B1BD1"/>
    <w:rsid w:val="009B213B"/>
    <w:rsid w:val="009B2DCA"/>
    <w:rsid w:val="009B2FEE"/>
    <w:rsid w:val="009B70A7"/>
    <w:rsid w:val="009B716E"/>
    <w:rsid w:val="009C023E"/>
    <w:rsid w:val="009C37B0"/>
    <w:rsid w:val="009C4DF4"/>
    <w:rsid w:val="009D0BA1"/>
    <w:rsid w:val="009D173E"/>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3CF8"/>
    <w:rsid w:val="009F43AB"/>
    <w:rsid w:val="009F4D20"/>
    <w:rsid w:val="009F5282"/>
    <w:rsid w:val="00A00686"/>
    <w:rsid w:val="00A00BE0"/>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A4D"/>
    <w:rsid w:val="00A23F19"/>
    <w:rsid w:val="00A23F64"/>
    <w:rsid w:val="00A24EF1"/>
    <w:rsid w:val="00A267F3"/>
    <w:rsid w:val="00A30D80"/>
    <w:rsid w:val="00A34B51"/>
    <w:rsid w:val="00A34CC4"/>
    <w:rsid w:val="00A36763"/>
    <w:rsid w:val="00A429DA"/>
    <w:rsid w:val="00A42A4F"/>
    <w:rsid w:val="00A43791"/>
    <w:rsid w:val="00A476FA"/>
    <w:rsid w:val="00A50466"/>
    <w:rsid w:val="00A50ADF"/>
    <w:rsid w:val="00A51A3C"/>
    <w:rsid w:val="00A51EE7"/>
    <w:rsid w:val="00A53F9D"/>
    <w:rsid w:val="00A556BB"/>
    <w:rsid w:val="00A56F2D"/>
    <w:rsid w:val="00A6242E"/>
    <w:rsid w:val="00A62D3E"/>
    <w:rsid w:val="00A63E80"/>
    <w:rsid w:val="00A6410F"/>
    <w:rsid w:val="00A64D68"/>
    <w:rsid w:val="00A6511F"/>
    <w:rsid w:val="00A6626E"/>
    <w:rsid w:val="00A66AB3"/>
    <w:rsid w:val="00A6737D"/>
    <w:rsid w:val="00A675AC"/>
    <w:rsid w:val="00A70DB8"/>
    <w:rsid w:val="00A72EA9"/>
    <w:rsid w:val="00A73399"/>
    <w:rsid w:val="00A746E5"/>
    <w:rsid w:val="00A748B4"/>
    <w:rsid w:val="00A7577C"/>
    <w:rsid w:val="00A775C6"/>
    <w:rsid w:val="00A80390"/>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97B78"/>
    <w:rsid w:val="00AA1099"/>
    <w:rsid w:val="00AA1107"/>
    <w:rsid w:val="00AA155B"/>
    <w:rsid w:val="00AA28A2"/>
    <w:rsid w:val="00AA37FF"/>
    <w:rsid w:val="00AA3FFA"/>
    <w:rsid w:val="00AA47A9"/>
    <w:rsid w:val="00AA6190"/>
    <w:rsid w:val="00AA7C0D"/>
    <w:rsid w:val="00AA7FBB"/>
    <w:rsid w:val="00AB0904"/>
    <w:rsid w:val="00AB10F1"/>
    <w:rsid w:val="00AB2375"/>
    <w:rsid w:val="00AB38C9"/>
    <w:rsid w:val="00AB4F6A"/>
    <w:rsid w:val="00AB7179"/>
    <w:rsid w:val="00AB71EF"/>
    <w:rsid w:val="00AB7475"/>
    <w:rsid w:val="00AB77AC"/>
    <w:rsid w:val="00AC29BE"/>
    <w:rsid w:val="00AC3DCD"/>
    <w:rsid w:val="00AC40BE"/>
    <w:rsid w:val="00AC5663"/>
    <w:rsid w:val="00AC614D"/>
    <w:rsid w:val="00AC6A86"/>
    <w:rsid w:val="00AC7A43"/>
    <w:rsid w:val="00AD1E74"/>
    <w:rsid w:val="00AD441E"/>
    <w:rsid w:val="00AD4678"/>
    <w:rsid w:val="00AD4BEB"/>
    <w:rsid w:val="00AE1187"/>
    <w:rsid w:val="00AE1D84"/>
    <w:rsid w:val="00AE2FA7"/>
    <w:rsid w:val="00AE62E4"/>
    <w:rsid w:val="00AE63D6"/>
    <w:rsid w:val="00AF2521"/>
    <w:rsid w:val="00AF27E4"/>
    <w:rsid w:val="00AF328D"/>
    <w:rsid w:val="00AF3A61"/>
    <w:rsid w:val="00AF4CF3"/>
    <w:rsid w:val="00AF50A8"/>
    <w:rsid w:val="00AF5D8D"/>
    <w:rsid w:val="00AF7422"/>
    <w:rsid w:val="00AF76DC"/>
    <w:rsid w:val="00AF7E93"/>
    <w:rsid w:val="00B02785"/>
    <w:rsid w:val="00B03066"/>
    <w:rsid w:val="00B03F24"/>
    <w:rsid w:val="00B0558A"/>
    <w:rsid w:val="00B06B9F"/>
    <w:rsid w:val="00B07828"/>
    <w:rsid w:val="00B079E8"/>
    <w:rsid w:val="00B07D4C"/>
    <w:rsid w:val="00B10CBB"/>
    <w:rsid w:val="00B1275A"/>
    <w:rsid w:val="00B1370F"/>
    <w:rsid w:val="00B15940"/>
    <w:rsid w:val="00B15ACE"/>
    <w:rsid w:val="00B168EF"/>
    <w:rsid w:val="00B169D9"/>
    <w:rsid w:val="00B21423"/>
    <w:rsid w:val="00B21A11"/>
    <w:rsid w:val="00B22399"/>
    <w:rsid w:val="00B22EFC"/>
    <w:rsid w:val="00B25C52"/>
    <w:rsid w:val="00B268F7"/>
    <w:rsid w:val="00B304AB"/>
    <w:rsid w:val="00B33DF5"/>
    <w:rsid w:val="00B34266"/>
    <w:rsid w:val="00B3469D"/>
    <w:rsid w:val="00B348FA"/>
    <w:rsid w:val="00B35075"/>
    <w:rsid w:val="00B36729"/>
    <w:rsid w:val="00B3696C"/>
    <w:rsid w:val="00B37A7D"/>
    <w:rsid w:val="00B37FF3"/>
    <w:rsid w:val="00B40355"/>
    <w:rsid w:val="00B4254F"/>
    <w:rsid w:val="00B425C4"/>
    <w:rsid w:val="00B4303B"/>
    <w:rsid w:val="00B4545F"/>
    <w:rsid w:val="00B45B5B"/>
    <w:rsid w:val="00B45D76"/>
    <w:rsid w:val="00B45E5C"/>
    <w:rsid w:val="00B461CD"/>
    <w:rsid w:val="00B4709B"/>
    <w:rsid w:val="00B506D7"/>
    <w:rsid w:val="00B50753"/>
    <w:rsid w:val="00B509E8"/>
    <w:rsid w:val="00B50D4E"/>
    <w:rsid w:val="00B519F9"/>
    <w:rsid w:val="00B52DB2"/>
    <w:rsid w:val="00B5447F"/>
    <w:rsid w:val="00B5489B"/>
    <w:rsid w:val="00B55DC9"/>
    <w:rsid w:val="00B60FAD"/>
    <w:rsid w:val="00B639B1"/>
    <w:rsid w:val="00B63B99"/>
    <w:rsid w:val="00B646F4"/>
    <w:rsid w:val="00B672B6"/>
    <w:rsid w:val="00B71C24"/>
    <w:rsid w:val="00B72B3C"/>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432A"/>
    <w:rsid w:val="00B94A7B"/>
    <w:rsid w:val="00B965F5"/>
    <w:rsid w:val="00B96E36"/>
    <w:rsid w:val="00BA0289"/>
    <w:rsid w:val="00BA17B3"/>
    <w:rsid w:val="00BA1DF8"/>
    <w:rsid w:val="00BA1FE9"/>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41BB"/>
    <w:rsid w:val="00BD5255"/>
    <w:rsid w:val="00BD52D7"/>
    <w:rsid w:val="00BD6AF5"/>
    <w:rsid w:val="00BD6C4A"/>
    <w:rsid w:val="00BD6CDD"/>
    <w:rsid w:val="00BD6F22"/>
    <w:rsid w:val="00BE0766"/>
    <w:rsid w:val="00BE316C"/>
    <w:rsid w:val="00BE42B9"/>
    <w:rsid w:val="00BE535F"/>
    <w:rsid w:val="00BE6C15"/>
    <w:rsid w:val="00BF3332"/>
    <w:rsid w:val="00BF3966"/>
    <w:rsid w:val="00BF63B0"/>
    <w:rsid w:val="00BF7CB0"/>
    <w:rsid w:val="00BF7F72"/>
    <w:rsid w:val="00C011AB"/>
    <w:rsid w:val="00C05C56"/>
    <w:rsid w:val="00C063C0"/>
    <w:rsid w:val="00C06ED7"/>
    <w:rsid w:val="00C1113C"/>
    <w:rsid w:val="00C12A10"/>
    <w:rsid w:val="00C131A1"/>
    <w:rsid w:val="00C15F6C"/>
    <w:rsid w:val="00C16668"/>
    <w:rsid w:val="00C1794A"/>
    <w:rsid w:val="00C17B92"/>
    <w:rsid w:val="00C2134D"/>
    <w:rsid w:val="00C21D15"/>
    <w:rsid w:val="00C22B41"/>
    <w:rsid w:val="00C24A37"/>
    <w:rsid w:val="00C250A9"/>
    <w:rsid w:val="00C26134"/>
    <w:rsid w:val="00C2618F"/>
    <w:rsid w:val="00C31A89"/>
    <w:rsid w:val="00C32E5C"/>
    <w:rsid w:val="00C35218"/>
    <w:rsid w:val="00C3571F"/>
    <w:rsid w:val="00C35D54"/>
    <w:rsid w:val="00C36162"/>
    <w:rsid w:val="00C363B3"/>
    <w:rsid w:val="00C37067"/>
    <w:rsid w:val="00C401DE"/>
    <w:rsid w:val="00C416C1"/>
    <w:rsid w:val="00C423D8"/>
    <w:rsid w:val="00C43223"/>
    <w:rsid w:val="00C447DC"/>
    <w:rsid w:val="00C44C61"/>
    <w:rsid w:val="00C44E0D"/>
    <w:rsid w:val="00C45638"/>
    <w:rsid w:val="00C45EF0"/>
    <w:rsid w:val="00C4691B"/>
    <w:rsid w:val="00C46952"/>
    <w:rsid w:val="00C5097E"/>
    <w:rsid w:val="00C50CB7"/>
    <w:rsid w:val="00C52A08"/>
    <w:rsid w:val="00C53769"/>
    <w:rsid w:val="00C54830"/>
    <w:rsid w:val="00C54DC5"/>
    <w:rsid w:val="00C571B3"/>
    <w:rsid w:val="00C60E84"/>
    <w:rsid w:val="00C6273C"/>
    <w:rsid w:val="00C62C62"/>
    <w:rsid w:val="00C63F54"/>
    <w:rsid w:val="00C6419A"/>
    <w:rsid w:val="00C663B0"/>
    <w:rsid w:val="00C66654"/>
    <w:rsid w:val="00C66F89"/>
    <w:rsid w:val="00C67340"/>
    <w:rsid w:val="00C67826"/>
    <w:rsid w:val="00C711F7"/>
    <w:rsid w:val="00C7163E"/>
    <w:rsid w:val="00C71CE6"/>
    <w:rsid w:val="00C73FB0"/>
    <w:rsid w:val="00C74DAA"/>
    <w:rsid w:val="00C74DEC"/>
    <w:rsid w:val="00C75654"/>
    <w:rsid w:val="00C75F47"/>
    <w:rsid w:val="00C76003"/>
    <w:rsid w:val="00C7684F"/>
    <w:rsid w:val="00C7692A"/>
    <w:rsid w:val="00C77296"/>
    <w:rsid w:val="00C82718"/>
    <w:rsid w:val="00C8324B"/>
    <w:rsid w:val="00C83483"/>
    <w:rsid w:val="00C86C1E"/>
    <w:rsid w:val="00C87C9F"/>
    <w:rsid w:val="00C90601"/>
    <w:rsid w:val="00C919AF"/>
    <w:rsid w:val="00C951DB"/>
    <w:rsid w:val="00C95816"/>
    <w:rsid w:val="00C95B47"/>
    <w:rsid w:val="00C96CDF"/>
    <w:rsid w:val="00CA0464"/>
    <w:rsid w:val="00CA3179"/>
    <w:rsid w:val="00CA6307"/>
    <w:rsid w:val="00CA665E"/>
    <w:rsid w:val="00CB06AA"/>
    <w:rsid w:val="00CB7260"/>
    <w:rsid w:val="00CC02A3"/>
    <w:rsid w:val="00CC0536"/>
    <w:rsid w:val="00CC0DF5"/>
    <w:rsid w:val="00CC13E5"/>
    <w:rsid w:val="00CC57F2"/>
    <w:rsid w:val="00CC5C04"/>
    <w:rsid w:val="00CC6BC5"/>
    <w:rsid w:val="00CD068F"/>
    <w:rsid w:val="00CD20C7"/>
    <w:rsid w:val="00CD2497"/>
    <w:rsid w:val="00CD2F9B"/>
    <w:rsid w:val="00CD7846"/>
    <w:rsid w:val="00CD7EA8"/>
    <w:rsid w:val="00CE020E"/>
    <w:rsid w:val="00CE0FF1"/>
    <w:rsid w:val="00CE1923"/>
    <w:rsid w:val="00CE1925"/>
    <w:rsid w:val="00CE2DDF"/>
    <w:rsid w:val="00CE2E26"/>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5DE9"/>
    <w:rsid w:val="00D06DA9"/>
    <w:rsid w:val="00D10803"/>
    <w:rsid w:val="00D130F3"/>
    <w:rsid w:val="00D13A34"/>
    <w:rsid w:val="00D140CE"/>
    <w:rsid w:val="00D160DB"/>
    <w:rsid w:val="00D16CA9"/>
    <w:rsid w:val="00D249E4"/>
    <w:rsid w:val="00D251E7"/>
    <w:rsid w:val="00D27EAA"/>
    <w:rsid w:val="00D30E08"/>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4F81"/>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0C75"/>
    <w:rsid w:val="00D91B0D"/>
    <w:rsid w:val="00D92592"/>
    <w:rsid w:val="00D935B1"/>
    <w:rsid w:val="00D93691"/>
    <w:rsid w:val="00D93901"/>
    <w:rsid w:val="00D93AAD"/>
    <w:rsid w:val="00D966A7"/>
    <w:rsid w:val="00D96F22"/>
    <w:rsid w:val="00D97218"/>
    <w:rsid w:val="00D97437"/>
    <w:rsid w:val="00DA20DA"/>
    <w:rsid w:val="00DA6C16"/>
    <w:rsid w:val="00DB1513"/>
    <w:rsid w:val="00DB2A79"/>
    <w:rsid w:val="00DB34A2"/>
    <w:rsid w:val="00DB3605"/>
    <w:rsid w:val="00DB4BB4"/>
    <w:rsid w:val="00DB5EB0"/>
    <w:rsid w:val="00DB66AF"/>
    <w:rsid w:val="00DC22AE"/>
    <w:rsid w:val="00DC3A29"/>
    <w:rsid w:val="00DC3CDB"/>
    <w:rsid w:val="00DC44C7"/>
    <w:rsid w:val="00DC5758"/>
    <w:rsid w:val="00DD09C1"/>
    <w:rsid w:val="00DD1B48"/>
    <w:rsid w:val="00DD3183"/>
    <w:rsid w:val="00DD3E9B"/>
    <w:rsid w:val="00DD4C73"/>
    <w:rsid w:val="00DE0229"/>
    <w:rsid w:val="00DE02EC"/>
    <w:rsid w:val="00DE0932"/>
    <w:rsid w:val="00DE144B"/>
    <w:rsid w:val="00DE297F"/>
    <w:rsid w:val="00DE3E0D"/>
    <w:rsid w:val="00DE62B0"/>
    <w:rsid w:val="00DF0348"/>
    <w:rsid w:val="00DF090B"/>
    <w:rsid w:val="00DF3DC6"/>
    <w:rsid w:val="00DF42B7"/>
    <w:rsid w:val="00DF47A8"/>
    <w:rsid w:val="00DF563D"/>
    <w:rsid w:val="00DF5FD6"/>
    <w:rsid w:val="00DF64E2"/>
    <w:rsid w:val="00DF65F0"/>
    <w:rsid w:val="00DF6609"/>
    <w:rsid w:val="00DF71E4"/>
    <w:rsid w:val="00DF7564"/>
    <w:rsid w:val="00E03236"/>
    <w:rsid w:val="00E03A27"/>
    <w:rsid w:val="00E06733"/>
    <w:rsid w:val="00E07623"/>
    <w:rsid w:val="00E10E00"/>
    <w:rsid w:val="00E12C93"/>
    <w:rsid w:val="00E12DE3"/>
    <w:rsid w:val="00E12F2B"/>
    <w:rsid w:val="00E13F02"/>
    <w:rsid w:val="00E14632"/>
    <w:rsid w:val="00E154FB"/>
    <w:rsid w:val="00E16194"/>
    <w:rsid w:val="00E174A2"/>
    <w:rsid w:val="00E20681"/>
    <w:rsid w:val="00E24CD5"/>
    <w:rsid w:val="00E27FD2"/>
    <w:rsid w:val="00E31F00"/>
    <w:rsid w:val="00E33412"/>
    <w:rsid w:val="00E3386C"/>
    <w:rsid w:val="00E342EC"/>
    <w:rsid w:val="00E414B8"/>
    <w:rsid w:val="00E4393D"/>
    <w:rsid w:val="00E45E0A"/>
    <w:rsid w:val="00E47128"/>
    <w:rsid w:val="00E52AB7"/>
    <w:rsid w:val="00E53654"/>
    <w:rsid w:val="00E55356"/>
    <w:rsid w:val="00E61A10"/>
    <w:rsid w:val="00E64BE3"/>
    <w:rsid w:val="00E652C3"/>
    <w:rsid w:val="00E6685E"/>
    <w:rsid w:val="00E716C1"/>
    <w:rsid w:val="00E71DBD"/>
    <w:rsid w:val="00E7223C"/>
    <w:rsid w:val="00E73210"/>
    <w:rsid w:val="00E735E6"/>
    <w:rsid w:val="00E77875"/>
    <w:rsid w:val="00E8021E"/>
    <w:rsid w:val="00E8104C"/>
    <w:rsid w:val="00E854AF"/>
    <w:rsid w:val="00E86D67"/>
    <w:rsid w:val="00E8750C"/>
    <w:rsid w:val="00E908E1"/>
    <w:rsid w:val="00E91170"/>
    <w:rsid w:val="00E91673"/>
    <w:rsid w:val="00E9403E"/>
    <w:rsid w:val="00E95A8E"/>
    <w:rsid w:val="00E96293"/>
    <w:rsid w:val="00E96657"/>
    <w:rsid w:val="00E9713D"/>
    <w:rsid w:val="00EA119B"/>
    <w:rsid w:val="00EA2214"/>
    <w:rsid w:val="00EA34EB"/>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D0047"/>
    <w:rsid w:val="00ED0849"/>
    <w:rsid w:val="00ED0AFD"/>
    <w:rsid w:val="00ED0CA9"/>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1F2"/>
    <w:rsid w:val="00EF1674"/>
    <w:rsid w:val="00EF394B"/>
    <w:rsid w:val="00EF3E6B"/>
    <w:rsid w:val="00EF4242"/>
    <w:rsid w:val="00F00341"/>
    <w:rsid w:val="00F00CCC"/>
    <w:rsid w:val="00F04327"/>
    <w:rsid w:val="00F049D4"/>
    <w:rsid w:val="00F04B01"/>
    <w:rsid w:val="00F056D0"/>
    <w:rsid w:val="00F1220C"/>
    <w:rsid w:val="00F1304F"/>
    <w:rsid w:val="00F15F33"/>
    <w:rsid w:val="00F164F1"/>
    <w:rsid w:val="00F16767"/>
    <w:rsid w:val="00F16F5D"/>
    <w:rsid w:val="00F20EDE"/>
    <w:rsid w:val="00F21983"/>
    <w:rsid w:val="00F23328"/>
    <w:rsid w:val="00F2393A"/>
    <w:rsid w:val="00F24287"/>
    <w:rsid w:val="00F25782"/>
    <w:rsid w:val="00F259E4"/>
    <w:rsid w:val="00F2791C"/>
    <w:rsid w:val="00F30EB9"/>
    <w:rsid w:val="00F34503"/>
    <w:rsid w:val="00F35ADC"/>
    <w:rsid w:val="00F35BF3"/>
    <w:rsid w:val="00F428FA"/>
    <w:rsid w:val="00F4313D"/>
    <w:rsid w:val="00F438E2"/>
    <w:rsid w:val="00F466A0"/>
    <w:rsid w:val="00F466CC"/>
    <w:rsid w:val="00F4718A"/>
    <w:rsid w:val="00F557DA"/>
    <w:rsid w:val="00F571C8"/>
    <w:rsid w:val="00F6033B"/>
    <w:rsid w:val="00F60FAF"/>
    <w:rsid w:val="00F62984"/>
    <w:rsid w:val="00F62E0D"/>
    <w:rsid w:val="00F63BA2"/>
    <w:rsid w:val="00F63FF0"/>
    <w:rsid w:val="00F647A0"/>
    <w:rsid w:val="00F654D2"/>
    <w:rsid w:val="00F65B1C"/>
    <w:rsid w:val="00F66296"/>
    <w:rsid w:val="00F6747E"/>
    <w:rsid w:val="00F67D46"/>
    <w:rsid w:val="00F70F98"/>
    <w:rsid w:val="00F711C8"/>
    <w:rsid w:val="00F71803"/>
    <w:rsid w:val="00F71970"/>
    <w:rsid w:val="00F72694"/>
    <w:rsid w:val="00F72851"/>
    <w:rsid w:val="00F73D71"/>
    <w:rsid w:val="00F757CE"/>
    <w:rsid w:val="00F76625"/>
    <w:rsid w:val="00F76F98"/>
    <w:rsid w:val="00F77DD5"/>
    <w:rsid w:val="00F85D4F"/>
    <w:rsid w:val="00F861F5"/>
    <w:rsid w:val="00F866F3"/>
    <w:rsid w:val="00F867B6"/>
    <w:rsid w:val="00F86884"/>
    <w:rsid w:val="00F92F76"/>
    <w:rsid w:val="00F954AB"/>
    <w:rsid w:val="00F962C5"/>
    <w:rsid w:val="00F978DA"/>
    <w:rsid w:val="00FA0205"/>
    <w:rsid w:val="00FA25C4"/>
    <w:rsid w:val="00FB4DB7"/>
    <w:rsid w:val="00FB52DF"/>
    <w:rsid w:val="00FB53C0"/>
    <w:rsid w:val="00FB59FD"/>
    <w:rsid w:val="00FB6540"/>
    <w:rsid w:val="00FB6AD8"/>
    <w:rsid w:val="00FB6B54"/>
    <w:rsid w:val="00FB6DF7"/>
    <w:rsid w:val="00FB7DFA"/>
    <w:rsid w:val="00FC060B"/>
    <w:rsid w:val="00FC1F2C"/>
    <w:rsid w:val="00FC2052"/>
    <w:rsid w:val="00FC3D76"/>
    <w:rsid w:val="00FC4FF4"/>
    <w:rsid w:val="00FC5CD1"/>
    <w:rsid w:val="00FD079B"/>
    <w:rsid w:val="00FD0EE3"/>
    <w:rsid w:val="00FD23A9"/>
    <w:rsid w:val="00FD242B"/>
    <w:rsid w:val="00FD265B"/>
    <w:rsid w:val="00FD35BF"/>
    <w:rsid w:val="00FD63AC"/>
    <w:rsid w:val="00FD63AF"/>
    <w:rsid w:val="00FD6A73"/>
    <w:rsid w:val="00FD73FF"/>
    <w:rsid w:val="00FD7674"/>
    <w:rsid w:val="00FE0382"/>
    <w:rsid w:val="00FE0AD0"/>
    <w:rsid w:val="00FE2A0A"/>
    <w:rsid w:val="00FE36F2"/>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hapeDefaults>
    <o:shapedefaults v:ext="edit" spidmax="38913"/>
    <o:shapelayout v:ext="edit">
      <o:idmap v:ext="edit" data="1"/>
    </o:shapelayout>
  </w:shapeDefaults>
  <w:decimalSymbol w:val="."/>
  <w:listSeparator w:val=","/>
  <w14:docId w14:val="653D0B97"/>
  <w15:chartTrackingRefBased/>
  <w15:docId w15:val="{241590F2-B986-4DB9-A472-1342CDAD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customStyle="1" w:styleId="TableEntry">
    <w:name w:val="TableEntry"/>
    <w:basedOn w:val="Normal"/>
    <w:rsid w:val="00C86C1E"/>
    <w:pPr>
      <w:keepLines/>
    </w:pPr>
    <w:rPr>
      <w:rFonts w:ascii="Times New Roman" w:hAnsi="Times New Roman"/>
      <w:sz w:val="20"/>
    </w:rPr>
  </w:style>
  <w:style w:type="paragraph" w:styleId="BodyTextIndent">
    <w:name w:val="Body Text Indent"/>
    <w:basedOn w:val="Normal"/>
    <w:link w:val="BodyTextIndentChar"/>
    <w:rsid w:val="00337C60"/>
    <w:pPr>
      <w:ind w:left="720"/>
      <w:jc w:val="both"/>
    </w:pPr>
  </w:style>
  <w:style w:type="character" w:customStyle="1" w:styleId="BodyTextIndentChar">
    <w:name w:val="Body Text Indent Char"/>
    <w:basedOn w:val="DefaultParagraphFont"/>
    <w:link w:val="BodyTextIndent"/>
    <w:rsid w:val="00337C60"/>
    <w:rPr>
      <w:rFonts w:ascii="Arial" w:hAnsi="Arial"/>
      <w:sz w:val="22"/>
    </w:rPr>
  </w:style>
  <w:style w:type="paragraph" w:styleId="BodyText">
    <w:name w:val="Body Text"/>
    <w:basedOn w:val="Normal"/>
    <w:link w:val="BodyTextChar"/>
    <w:rsid w:val="00BE316C"/>
    <w:pPr>
      <w:spacing w:after="120"/>
    </w:pPr>
  </w:style>
  <w:style w:type="character" w:customStyle="1" w:styleId="BodyTextChar">
    <w:name w:val="Body Text Char"/>
    <w:basedOn w:val="DefaultParagraphFont"/>
    <w:link w:val="BodyText"/>
    <w:rsid w:val="00BE316C"/>
    <w:rPr>
      <w:rFonts w:ascii="Arial" w:hAnsi="Arial"/>
      <w:sz w:val="22"/>
    </w:rPr>
  </w:style>
  <w:style w:type="paragraph" w:customStyle="1" w:styleId="Default">
    <w:name w:val="Default"/>
    <w:rsid w:val="00472DA7"/>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semiHidden/>
    <w:rsid w:val="00317EED"/>
    <w:rPr>
      <w:rFonts w:ascii="Arial" w:hAnsi="Arial"/>
    </w:rPr>
  </w:style>
  <w:style w:type="paragraph" w:styleId="NormalWeb">
    <w:name w:val="Normal (Web)"/>
    <w:basedOn w:val="Normal"/>
    <w:uiPriority w:val="99"/>
    <w:unhideWhenUsed/>
    <w:rsid w:val="00C447DC"/>
    <w:pPr>
      <w:spacing w:before="100" w:beforeAutospacing="1" w:after="100" w:afterAutospacing="1"/>
      <w:ind w:firstLine="480"/>
    </w:pPr>
    <w:rPr>
      <w:rFonts w:ascii="Times New Roman" w:hAnsi="Times New Roman"/>
      <w:sz w:val="24"/>
      <w:szCs w:val="24"/>
    </w:rPr>
  </w:style>
  <w:style w:type="character" w:customStyle="1" w:styleId="ListParagraphChar">
    <w:name w:val="List Paragraph Char"/>
    <w:link w:val="ListParagraph"/>
    <w:uiPriority w:val="34"/>
    <w:rsid w:val="00C447DC"/>
    <w:rPr>
      <w:rFonts w:ascii="Arial" w:hAnsi="Arial"/>
      <w:sz w:val="22"/>
    </w:rPr>
  </w:style>
  <w:style w:type="paragraph" w:styleId="Revision">
    <w:name w:val="Revision"/>
    <w:hidden/>
    <w:uiPriority w:val="99"/>
    <w:semiHidden/>
    <w:rsid w:val="00EF11F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251687">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wmf"/><Relationship Id="rId26"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oleObject5.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wmf"/><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cdx" TargetMode="External"/><Relationship Id="rId24" Type="http://schemas.openxmlformats.org/officeDocument/2006/relationships/oleObject" Target="embeddings/oleObject4.bin"/><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oleObject" Target="embeddings/oleObject3.bin"/><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wmf"/><Relationship Id="rId27" Type="http://schemas.openxmlformats.org/officeDocument/2006/relationships/oleObject" Target="embeddings/oleObject6.bin"/><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076E943034A248943C69D88510AD23" ma:contentTypeVersion="11" ma:contentTypeDescription="Create a new document." ma:contentTypeScope="" ma:versionID="6405f12f4175cafcc8a4e51783b0165b">
  <xsd:schema xmlns:xsd="http://www.w3.org/2001/XMLSchema" xmlns:xs="http://www.w3.org/2001/XMLSchema" xmlns:p="http://schemas.microsoft.com/office/2006/metadata/properties" xmlns:ns3="ced6a8f7-bfc5-4cc4-b806-24fd3a9cd128" xmlns:ns4="2d0bd612-904b-4f4e-9678-a70fd98926f1" targetNamespace="http://schemas.microsoft.com/office/2006/metadata/properties" ma:root="true" ma:fieldsID="18655ac17d8990dab476185474cefd5c" ns3:_="" ns4:_="">
    <xsd:import namespace="ced6a8f7-bfc5-4cc4-b806-24fd3a9cd128"/>
    <xsd:import namespace="2d0bd612-904b-4f4e-9678-a70fd98926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6a8f7-bfc5-4cc4-b806-24fd3a9cd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0bd612-904b-4f4e-9678-a70fd98926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B2D269-075D-4234-BA02-CF0A27D81628}">
  <ds:schemaRefs>
    <ds:schemaRef ds:uri="http://schemas.openxmlformats.org/officeDocument/2006/bibliography"/>
  </ds:schemaRefs>
</ds:datastoreItem>
</file>

<file path=customXml/itemProps2.xml><?xml version="1.0" encoding="utf-8"?>
<ds:datastoreItem xmlns:ds="http://schemas.openxmlformats.org/officeDocument/2006/customXml" ds:itemID="{611D89D1-FEFD-44CF-B88D-0C758CFD0A8D}">
  <ds:schemaRefs>
    <ds:schemaRef ds:uri="http://schemas.microsoft.com/sharepoint/v3/contenttype/forms"/>
  </ds:schemaRefs>
</ds:datastoreItem>
</file>

<file path=customXml/itemProps3.xml><?xml version="1.0" encoding="utf-8"?>
<ds:datastoreItem xmlns:ds="http://schemas.openxmlformats.org/officeDocument/2006/customXml" ds:itemID="{F4EF623C-11B0-4D2E-83B6-E1ED0BA424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9FD0CA-29B8-4E47-9E4A-AFBA8CE0A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6a8f7-bfc5-4cc4-b806-24fd3a9cd128"/>
    <ds:schemaRef ds:uri="2d0bd612-904b-4f4e-9678-a70fd9892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ROP Template Shell NEW.dot</Template>
  <TotalTime>4</TotalTime>
  <Pages>70</Pages>
  <Words>25769</Words>
  <Characters>143615</Characters>
  <Application>Microsoft Office Word</Application>
  <DocSecurity>0</DocSecurity>
  <Lines>4952</Lines>
  <Paragraphs>2605</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166779</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DeWitt, Kelly (EGLE)</dc:creator>
  <cp:keywords>AQD-AIR-ROP-TITLE V, Template Shell</cp:keywords>
  <dc:description>SharePoint Program Category: ROP Related Templates</dc:description>
  <cp:lastModifiedBy>Orent, Kelly (EGLE)</cp:lastModifiedBy>
  <cp:revision>4</cp:revision>
  <cp:lastPrinted>2020-01-17T15:17:00Z</cp:lastPrinted>
  <dcterms:created xsi:type="dcterms:W3CDTF">2020-12-29T17:20:00Z</dcterms:created>
  <dcterms:modified xsi:type="dcterms:W3CDTF">2021-01-04T20:16:00Z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0x010100F6076E943034A248943C69D88510AD23</vt:lpwstr>
  </property>
  <property fmtid="{D5CDD505-2E9C-101B-9397-08002B2CF9AE}" pid="3" name="MSIP_Label_2f46dfe0-534f-4c95-815c-5b1af86b9823_Enabled">
    <vt:lpwstr>True</vt:lpwstr>
  </property>
  <property fmtid="{D5CDD505-2E9C-101B-9397-08002B2CF9AE}" pid="4" name="MSIP_Label_2f46dfe0-534f-4c95-815c-5b1af86b9823_SiteId">
    <vt:lpwstr>d5fb7087-3777-42ad-966a-892ef47225d1</vt:lpwstr>
  </property>
  <property fmtid="{D5CDD505-2E9C-101B-9397-08002B2CF9AE}" pid="5" name="MSIP_Label_2f46dfe0-534f-4c95-815c-5b1af86b9823_Owner">
    <vt:lpwstr>DeWittK2@michigan.gov</vt:lpwstr>
  </property>
  <property fmtid="{D5CDD505-2E9C-101B-9397-08002B2CF9AE}" pid="6" name="MSIP_Label_2f46dfe0-534f-4c95-815c-5b1af86b9823_SetDate">
    <vt:lpwstr>2020-10-27T12:25:11.3089762Z</vt:lpwstr>
  </property>
  <property fmtid="{D5CDD505-2E9C-101B-9397-08002B2CF9AE}" pid="7" name="MSIP_Label_2f46dfe0-534f-4c95-815c-5b1af86b9823_Name">
    <vt:lpwstr>Public Data (Published to the Public)</vt:lpwstr>
  </property>
  <property fmtid="{D5CDD505-2E9C-101B-9397-08002B2CF9AE}" pid="8" name="MSIP_Label_2f46dfe0-534f-4c95-815c-5b1af86b9823_Application">
    <vt:lpwstr>Microsoft Azure Information Protection</vt:lpwstr>
  </property>
  <property fmtid="{D5CDD505-2E9C-101B-9397-08002B2CF9AE}" pid="9" name="MSIP_Label_2f46dfe0-534f-4c95-815c-5b1af86b9823_ActionId">
    <vt:lpwstr>2fa3fc2d-daed-44e5-a5dc-121aa9c8fa21</vt:lpwstr>
  </property>
  <property fmtid="{D5CDD505-2E9C-101B-9397-08002B2CF9AE}" pid="10" name="MSIP_Label_2f46dfe0-534f-4c95-815c-5b1af86b9823_Extended_MSFT_Method">
    <vt:lpwstr>Manual</vt:lpwstr>
  </property>
  <property fmtid="{D5CDD505-2E9C-101B-9397-08002B2CF9AE}" pid="11" name="Sensitivity">
    <vt:lpwstr>Public Data (Published to the Public)</vt:lpwstr>
  </property>
</Properties>
</file>