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963BAD" w14:textId="77777777" w:rsidR="00AF4326" w:rsidRDefault="00AF4326">
      <w:pPr>
        <w:pStyle w:val="Header"/>
        <w:tabs>
          <w:tab w:val="clear" w:pos="4320"/>
          <w:tab w:val="clear" w:pos="8640"/>
        </w:tabs>
        <w:rPr>
          <w:rFonts w:ascii="Arial" w:hAnsi="Arial"/>
          <w:sz w:val="18"/>
        </w:rPr>
      </w:pPr>
    </w:p>
    <w:p w14:paraId="777C22CD" w14:textId="77777777" w:rsidR="006D57EE" w:rsidRDefault="006D57EE">
      <w:pPr>
        <w:pStyle w:val="Header"/>
        <w:tabs>
          <w:tab w:val="clear" w:pos="4320"/>
          <w:tab w:val="clear" w:pos="8640"/>
        </w:tabs>
        <w:rPr>
          <w:rFonts w:ascii="Arial" w:hAnsi="Arial"/>
          <w:sz w:val="18"/>
        </w:rPr>
      </w:pPr>
    </w:p>
    <w:tbl>
      <w:tblPr>
        <w:tblW w:w="0" w:type="auto"/>
        <w:tblInd w:w="18" w:type="dxa"/>
        <w:tblLayout w:type="fixed"/>
        <w:tblLook w:val="0000" w:firstRow="0" w:lastRow="0" w:firstColumn="0" w:lastColumn="0" w:noHBand="0" w:noVBand="0"/>
      </w:tblPr>
      <w:tblGrid>
        <w:gridCol w:w="2250"/>
        <w:gridCol w:w="5670"/>
        <w:gridCol w:w="2430"/>
      </w:tblGrid>
      <w:tr w:rsidR="00AA0D6E" w14:paraId="109C16F8" w14:textId="77777777" w:rsidTr="00240431">
        <w:tc>
          <w:tcPr>
            <w:tcW w:w="2250" w:type="dxa"/>
          </w:tcPr>
          <w:p w14:paraId="70501332" w14:textId="77777777" w:rsidR="00AA0D6E" w:rsidRDefault="00AA0D6E" w:rsidP="00AA0D6E">
            <w:pPr>
              <w:jc w:val="center"/>
              <w:rPr>
                <w:rFonts w:ascii="Arial" w:hAnsi="Arial"/>
                <w:sz w:val="16"/>
              </w:rPr>
            </w:pPr>
          </w:p>
        </w:tc>
        <w:tc>
          <w:tcPr>
            <w:tcW w:w="5670" w:type="dxa"/>
          </w:tcPr>
          <w:p w14:paraId="4AFD67C4" w14:textId="77777777" w:rsidR="00AA0D6E" w:rsidRDefault="00AA0D6E" w:rsidP="00AA0D6E">
            <w:pPr>
              <w:ind w:left="-108" w:right="-140"/>
              <w:jc w:val="center"/>
              <w:rPr>
                <w:rFonts w:ascii="Arial" w:hAnsi="Arial"/>
              </w:rPr>
            </w:pPr>
            <w:r>
              <w:rPr>
                <w:rFonts w:ascii="Arial" w:hAnsi="Arial"/>
              </w:rPr>
              <w:t>Michigan Department of Environment, Great Lakes, and Energy</w:t>
            </w:r>
          </w:p>
          <w:p w14:paraId="768294C1" w14:textId="77777777" w:rsidR="00AA0D6E" w:rsidRDefault="00AA0D6E" w:rsidP="00AA0D6E">
            <w:pPr>
              <w:jc w:val="center"/>
              <w:rPr>
                <w:rFonts w:ascii="Arial" w:hAnsi="Arial"/>
                <w:sz w:val="16"/>
              </w:rPr>
            </w:pPr>
            <w:r>
              <w:rPr>
                <w:rFonts w:ascii="Arial" w:hAnsi="Arial"/>
              </w:rPr>
              <w:t>Air Quality Division</w:t>
            </w:r>
          </w:p>
        </w:tc>
        <w:tc>
          <w:tcPr>
            <w:tcW w:w="2430" w:type="dxa"/>
          </w:tcPr>
          <w:p w14:paraId="0A91A60E" w14:textId="77777777" w:rsidR="00AA0D6E" w:rsidRDefault="00AA0D6E" w:rsidP="00AA0D6E">
            <w:pPr>
              <w:jc w:val="center"/>
              <w:rPr>
                <w:rFonts w:ascii="Arial" w:hAnsi="Arial"/>
                <w:b/>
                <w:sz w:val="24"/>
              </w:rPr>
            </w:pPr>
          </w:p>
        </w:tc>
      </w:tr>
      <w:tr w:rsidR="00AA0D6E" w14:paraId="5A4D8C8C" w14:textId="77777777" w:rsidTr="00240431">
        <w:trPr>
          <w:cantSplit/>
          <w:trHeight w:val="146"/>
        </w:trPr>
        <w:tc>
          <w:tcPr>
            <w:tcW w:w="2250" w:type="dxa"/>
          </w:tcPr>
          <w:p w14:paraId="4F29DE31" w14:textId="77777777" w:rsidR="00AA0D6E" w:rsidRPr="00DB5924" w:rsidRDefault="00AA0D6E" w:rsidP="00AA0D6E">
            <w:pPr>
              <w:pStyle w:val="Header"/>
              <w:jc w:val="center"/>
              <w:rPr>
                <w:rFonts w:ascii="Arial" w:hAnsi="Arial"/>
                <w:b/>
                <w:sz w:val="16"/>
              </w:rPr>
            </w:pPr>
            <w:r w:rsidRPr="00DB5924">
              <w:rPr>
                <w:rFonts w:ascii="Arial" w:hAnsi="Arial"/>
                <w:b/>
                <w:sz w:val="16"/>
              </w:rPr>
              <w:t>State Registration Number</w:t>
            </w:r>
          </w:p>
        </w:tc>
        <w:tc>
          <w:tcPr>
            <w:tcW w:w="5670" w:type="dxa"/>
          </w:tcPr>
          <w:p w14:paraId="143DDD30" w14:textId="77777777" w:rsidR="00AA0D6E" w:rsidRDefault="00AA0D6E" w:rsidP="00AA0D6E">
            <w:pPr>
              <w:pStyle w:val="Header"/>
              <w:jc w:val="center"/>
              <w:rPr>
                <w:rFonts w:ascii="Arial" w:hAnsi="Arial"/>
                <w:b/>
                <w:sz w:val="28"/>
              </w:rPr>
            </w:pPr>
            <w:r>
              <w:rPr>
                <w:rFonts w:ascii="Arial" w:hAnsi="Arial"/>
                <w:b/>
                <w:sz w:val="28"/>
              </w:rPr>
              <w:t>RENEWABLE OPERATING PERMIT</w:t>
            </w:r>
          </w:p>
        </w:tc>
        <w:tc>
          <w:tcPr>
            <w:tcW w:w="2430" w:type="dxa"/>
          </w:tcPr>
          <w:p w14:paraId="245B36AF" w14:textId="77777777" w:rsidR="00AA0D6E" w:rsidRPr="00DB5924" w:rsidRDefault="00AA0D6E" w:rsidP="00AA0D6E">
            <w:pPr>
              <w:jc w:val="center"/>
              <w:rPr>
                <w:rFonts w:ascii="Arial" w:hAnsi="Arial"/>
                <w:b/>
                <w:sz w:val="16"/>
              </w:rPr>
            </w:pPr>
            <w:smartTag w:uri="urn:schemas-microsoft-com:office:smarttags" w:element="stockticker">
              <w:r w:rsidRPr="00DB5924">
                <w:rPr>
                  <w:rFonts w:ascii="Arial" w:hAnsi="Arial"/>
                  <w:b/>
                  <w:sz w:val="16"/>
                </w:rPr>
                <w:t>ROP</w:t>
              </w:r>
            </w:smartTag>
            <w:r w:rsidRPr="00DB5924">
              <w:rPr>
                <w:rFonts w:ascii="Arial" w:hAnsi="Arial"/>
                <w:b/>
                <w:sz w:val="16"/>
              </w:rPr>
              <w:t xml:space="preserve"> Number</w:t>
            </w:r>
          </w:p>
        </w:tc>
      </w:tr>
      <w:tr w:rsidR="00AA0D6E" w14:paraId="3148C290" w14:textId="77777777" w:rsidTr="00240431">
        <w:trPr>
          <w:cantSplit/>
          <w:trHeight w:val="145"/>
        </w:trPr>
        <w:tc>
          <w:tcPr>
            <w:tcW w:w="2250" w:type="dxa"/>
          </w:tcPr>
          <w:p w14:paraId="6C15C0CE" w14:textId="5C2FF51B" w:rsidR="00AA0D6E" w:rsidRPr="00910FEA" w:rsidRDefault="00B274E4" w:rsidP="00AA0D6E">
            <w:pPr>
              <w:pStyle w:val="Header"/>
              <w:jc w:val="center"/>
              <w:rPr>
                <w:rFonts w:ascii="Arial" w:hAnsi="Arial"/>
                <w:sz w:val="22"/>
                <w:szCs w:val="22"/>
              </w:rPr>
            </w:pPr>
            <w:r>
              <w:rPr>
                <w:rFonts w:ascii="Arial" w:hAnsi="Arial"/>
                <w:sz w:val="22"/>
              </w:rPr>
              <w:t>N0854</w:t>
            </w:r>
          </w:p>
        </w:tc>
        <w:tc>
          <w:tcPr>
            <w:tcW w:w="5670" w:type="dxa"/>
          </w:tcPr>
          <w:p w14:paraId="199298E6" w14:textId="77777777" w:rsidR="00AA0D6E" w:rsidRPr="00E406A7" w:rsidRDefault="00AA0D6E" w:rsidP="00AA0D6E">
            <w:pPr>
              <w:jc w:val="center"/>
              <w:rPr>
                <w:rFonts w:ascii="Arial" w:hAnsi="Arial"/>
                <w:b/>
                <w:sz w:val="28"/>
                <w:szCs w:val="28"/>
              </w:rPr>
            </w:pPr>
            <w:r w:rsidRPr="00E406A7">
              <w:rPr>
                <w:rFonts w:ascii="Arial" w:hAnsi="Arial"/>
                <w:b/>
                <w:sz w:val="28"/>
                <w:szCs w:val="28"/>
              </w:rPr>
              <w:t>STAFF REPORT</w:t>
            </w:r>
          </w:p>
        </w:tc>
        <w:tc>
          <w:tcPr>
            <w:tcW w:w="2430" w:type="dxa"/>
          </w:tcPr>
          <w:p w14:paraId="28005EFC" w14:textId="39D890DE" w:rsidR="00AA0D6E" w:rsidRPr="00910FEA" w:rsidRDefault="00B274E4" w:rsidP="00AA0D6E">
            <w:pPr>
              <w:pStyle w:val="Header"/>
              <w:jc w:val="center"/>
              <w:rPr>
                <w:rFonts w:ascii="Arial" w:hAnsi="Arial"/>
                <w:sz w:val="22"/>
                <w:szCs w:val="22"/>
              </w:rPr>
            </w:pPr>
            <w:r>
              <w:rPr>
                <w:rFonts w:ascii="Arial" w:hAnsi="Arial"/>
                <w:sz w:val="22"/>
                <w:szCs w:val="22"/>
              </w:rPr>
              <w:t>MI-ROP-N0854-20</w:t>
            </w:r>
            <w:r w:rsidR="007228A0">
              <w:rPr>
                <w:rFonts w:ascii="Arial" w:hAnsi="Arial"/>
                <w:sz w:val="22"/>
                <w:szCs w:val="22"/>
              </w:rPr>
              <w:t>23</w:t>
            </w:r>
            <w:r w:rsidR="00AA0D6E" w:rsidRPr="00910FEA">
              <w:rPr>
                <w:rFonts w:ascii="Arial" w:hAnsi="Arial"/>
                <w:sz w:val="22"/>
                <w:szCs w:val="22"/>
              </w:rPr>
              <w:fldChar w:fldCharType="begin" w:fldLock="1">
                <w:ffData>
                  <w:name w:val="ROP"/>
                  <w:enabled/>
                  <w:calcOnExit/>
                  <w:statusText w:type="text" w:val="Enter RO Permit Number After (YEAR) Is Determined."/>
                  <w:textInput/>
                </w:ffData>
              </w:fldChar>
            </w:r>
            <w:bookmarkStart w:id="0" w:name="ROP"/>
            <w:r w:rsidR="00AA0D6E" w:rsidRPr="00910FEA">
              <w:rPr>
                <w:rFonts w:ascii="Arial" w:hAnsi="Arial"/>
                <w:sz w:val="22"/>
                <w:szCs w:val="22"/>
              </w:rPr>
              <w:instrText xml:space="preserve"> FORMTEXT </w:instrText>
            </w:r>
            <w:r w:rsidR="004B5CBC">
              <w:rPr>
                <w:rFonts w:ascii="Arial" w:hAnsi="Arial"/>
                <w:sz w:val="22"/>
                <w:szCs w:val="22"/>
              </w:rPr>
            </w:r>
            <w:r w:rsidR="004B5CBC">
              <w:rPr>
                <w:rFonts w:ascii="Arial" w:hAnsi="Arial"/>
                <w:sz w:val="22"/>
                <w:szCs w:val="22"/>
              </w:rPr>
              <w:fldChar w:fldCharType="separate"/>
            </w:r>
            <w:r w:rsidR="00AA0D6E" w:rsidRPr="00910FEA">
              <w:rPr>
                <w:rFonts w:ascii="Arial" w:hAnsi="Arial"/>
                <w:sz w:val="22"/>
                <w:szCs w:val="22"/>
              </w:rPr>
              <w:fldChar w:fldCharType="end"/>
            </w:r>
            <w:bookmarkEnd w:id="0"/>
          </w:p>
        </w:tc>
      </w:tr>
    </w:tbl>
    <w:p w14:paraId="4F5CE00F" w14:textId="77777777" w:rsidR="00AF4326" w:rsidRDefault="00AF4326">
      <w:pPr>
        <w:rPr>
          <w:rFonts w:ascii="Arial" w:hAnsi="Arial"/>
          <w:color w:val="000000"/>
          <w:sz w:val="14"/>
        </w:rPr>
      </w:pPr>
    </w:p>
    <w:p w14:paraId="390C7FCF" w14:textId="77777777" w:rsidR="00AF4326" w:rsidRDefault="00AF4326">
      <w:pPr>
        <w:jc w:val="center"/>
        <w:rPr>
          <w:rFonts w:ascii="Arial" w:hAnsi="Arial"/>
          <w:sz w:val="22"/>
        </w:rPr>
      </w:pPr>
    </w:p>
    <w:p w14:paraId="5656D5B1" w14:textId="77777777" w:rsidR="00B274E4" w:rsidRPr="003D6C8F" w:rsidRDefault="00B274E4" w:rsidP="00B274E4">
      <w:pPr>
        <w:jc w:val="center"/>
        <w:rPr>
          <w:rFonts w:ascii="Arial" w:hAnsi="Arial"/>
          <w:b/>
          <w:sz w:val="22"/>
        </w:rPr>
      </w:pPr>
      <w:r>
        <w:rPr>
          <w:rFonts w:ascii="Arial" w:hAnsi="Arial"/>
          <w:b/>
          <w:sz w:val="22"/>
        </w:rPr>
        <w:t>TI Group Automotive Systems LLC</w:t>
      </w:r>
    </w:p>
    <w:p w14:paraId="404F6677" w14:textId="77777777" w:rsidR="00AF4326" w:rsidRDefault="00AF4326">
      <w:pPr>
        <w:rPr>
          <w:rFonts w:ascii="Arial" w:hAnsi="Arial"/>
          <w:sz w:val="22"/>
        </w:rPr>
      </w:pPr>
    </w:p>
    <w:p w14:paraId="411AABB0" w14:textId="77777777" w:rsidR="00AF4326" w:rsidRDefault="00AF4326">
      <w:pPr>
        <w:jc w:val="center"/>
        <w:rPr>
          <w:rFonts w:ascii="Arial" w:hAnsi="Arial"/>
          <w:sz w:val="22"/>
        </w:rPr>
      </w:pPr>
    </w:p>
    <w:p w14:paraId="37394B37" w14:textId="2F401511" w:rsidR="00AF4326" w:rsidRDefault="009A000C">
      <w:pPr>
        <w:jc w:val="center"/>
        <w:rPr>
          <w:rFonts w:ascii="Arial" w:hAnsi="Arial"/>
          <w:sz w:val="22"/>
        </w:rPr>
      </w:pPr>
      <w:r>
        <w:rPr>
          <w:rFonts w:ascii="Arial" w:hAnsi="Arial"/>
          <w:sz w:val="22"/>
        </w:rPr>
        <w:t>State Registration Number (</w:t>
      </w:r>
      <w:r w:rsidR="00AF4326">
        <w:rPr>
          <w:rFonts w:ascii="Arial" w:hAnsi="Arial"/>
          <w:sz w:val="22"/>
        </w:rPr>
        <w:t>SRN</w:t>
      </w:r>
      <w:r>
        <w:rPr>
          <w:rFonts w:ascii="Arial" w:hAnsi="Arial"/>
          <w:sz w:val="22"/>
        </w:rPr>
        <w:t>)</w:t>
      </w:r>
      <w:r w:rsidR="00AF4326">
        <w:rPr>
          <w:rFonts w:ascii="Arial" w:hAnsi="Arial"/>
          <w:sz w:val="22"/>
        </w:rPr>
        <w:t xml:space="preserve">: </w:t>
      </w:r>
      <w:r w:rsidR="00932768">
        <w:rPr>
          <w:rFonts w:ascii="Arial" w:hAnsi="Arial"/>
          <w:sz w:val="22"/>
        </w:rPr>
        <w:t xml:space="preserve"> N0854</w:t>
      </w:r>
    </w:p>
    <w:p w14:paraId="2C075360" w14:textId="77777777" w:rsidR="00AF4326" w:rsidRDefault="00AF4326">
      <w:pPr>
        <w:jc w:val="center"/>
        <w:rPr>
          <w:rFonts w:ascii="Arial" w:hAnsi="Arial"/>
          <w:sz w:val="22"/>
        </w:rPr>
      </w:pPr>
    </w:p>
    <w:p w14:paraId="30164DE9" w14:textId="77777777" w:rsidR="00AF4326" w:rsidRDefault="001301E9">
      <w:pPr>
        <w:jc w:val="center"/>
        <w:outlineLvl w:val="0"/>
        <w:rPr>
          <w:rFonts w:ascii="Arial" w:hAnsi="Arial"/>
          <w:sz w:val="22"/>
        </w:rPr>
      </w:pPr>
      <w:r>
        <w:rPr>
          <w:rFonts w:ascii="Arial" w:hAnsi="Arial"/>
          <w:sz w:val="22"/>
        </w:rPr>
        <w:t>Located</w:t>
      </w:r>
      <w:r w:rsidR="00AF4326">
        <w:rPr>
          <w:rFonts w:ascii="Arial" w:hAnsi="Arial"/>
          <w:sz w:val="22"/>
        </w:rPr>
        <w:t xml:space="preserve"> at</w:t>
      </w:r>
    </w:p>
    <w:p w14:paraId="62B7BAC9" w14:textId="77777777" w:rsidR="006240B1" w:rsidRDefault="006240B1">
      <w:pPr>
        <w:jc w:val="center"/>
        <w:outlineLvl w:val="0"/>
        <w:rPr>
          <w:rFonts w:ascii="Arial" w:hAnsi="Arial"/>
          <w:sz w:val="22"/>
        </w:rPr>
      </w:pPr>
    </w:p>
    <w:p w14:paraId="3D859460" w14:textId="4874F7BB" w:rsidR="00AF4326" w:rsidRDefault="00B274E4">
      <w:pPr>
        <w:jc w:val="center"/>
        <w:rPr>
          <w:rFonts w:ascii="Arial" w:hAnsi="Arial"/>
          <w:sz w:val="22"/>
        </w:rPr>
      </w:pPr>
      <w:r>
        <w:rPr>
          <w:rFonts w:ascii="Arial" w:hAnsi="Arial"/>
          <w:sz w:val="22"/>
        </w:rPr>
        <w:t>628 Col</w:t>
      </w:r>
      <w:r w:rsidR="00932768">
        <w:rPr>
          <w:rFonts w:ascii="Arial" w:hAnsi="Arial"/>
          <w:sz w:val="22"/>
        </w:rPr>
        <w:t>u</w:t>
      </w:r>
      <w:r>
        <w:rPr>
          <w:rFonts w:ascii="Arial" w:hAnsi="Arial"/>
          <w:sz w:val="22"/>
        </w:rPr>
        <w:t>mbia Street</w:t>
      </w:r>
      <w:r w:rsidR="00AF4326">
        <w:rPr>
          <w:rFonts w:ascii="Arial" w:hAnsi="Arial"/>
          <w:sz w:val="22"/>
        </w:rPr>
        <w:t xml:space="preserve">, </w:t>
      </w:r>
      <w:r>
        <w:rPr>
          <w:rFonts w:ascii="Arial" w:hAnsi="Arial"/>
          <w:sz w:val="22"/>
        </w:rPr>
        <w:t>Caro</w:t>
      </w:r>
      <w:r w:rsidR="00AF4326">
        <w:rPr>
          <w:rFonts w:ascii="Arial" w:hAnsi="Arial"/>
          <w:sz w:val="22"/>
        </w:rPr>
        <w:t xml:space="preserve">, </w:t>
      </w:r>
      <w:r>
        <w:rPr>
          <w:rFonts w:ascii="Arial" w:hAnsi="Arial"/>
          <w:sz w:val="22"/>
        </w:rPr>
        <w:t>Tuscola</w:t>
      </w:r>
      <w:r w:rsidR="000901C4">
        <w:rPr>
          <w:rFonts w:ascii="Arial" w:hAnsi="Arial"/>
          <w:sz w:val="22"/>
        </w:rPr>
        <w:t xml:space="preserve"> County</w:t>
      </w:r>
      <w:r w:rsidR="00D325DF">
        <w:rPr>
          <w:rFonts w:ascii="Arial" w:hAnsi="Arial"/>
          <w:sz w:val="22"/>
        </w:rPr>
        <w:t xml:space="preserve">, </w:t>
      </w:r>
      <w:r w:rsidR="00AF4326">
        <w:rPr>
          <w:rFonts w:ascii="Arial" w:hAnsi="Arial"/>
          <w:sz w:val="22"/>
        </w:rPr>
        <w:t xml:space="preserve">Michigan </w:t>
      </w:r>
      <w:r>
        <w:rPr>
          <w:rFonts w:ascii="Arial" w:hAnsi="Arial"/>
          <w:sz w:val="22"/>
        </w:rPr>
        <w:t>48723</w:t>
      </w:r>
    </w:p>
    <w:p w14:paraId="4899FB2B" w14:textId="77777777" w:rsidR="00AF4326" w:rsidRDefault="00AF4326">
      <w:pPr>
        <w:jc w:val="center"/>
        <w:rPr>
          <w:rFonts w:ascii="Arial" w:hAnsi="Arial"/>
          <w:sz w:val="22"/>
        </w:rPr>
      </w:pPr>
    </w:p>
    <w:p w14:paraId="564587B9" w14:textId="49FE4DDD" w:rsidR="00AF4326" w:rsidRDefault="00AF4326">
      <w:pPr>
        <w:ind w:left="3150"/>
        <w:rPr>
          <w:rFonts w:ascii="Arial" w:hAnsi="Arial"/>
          <w:sz w:val="22"/>
        </w:rPr>
      </w:pPr>
      <w:r>
        <w:rPr>
          <w:rFonts w:ascii="Arial" w:hAnsi="Arial"/>
          <w:sz w:val="22"/>
        </w:rPr>
        <w:t xml:space="preserve">Permit </w:t>
      </w:r>
      <w:r w:rsidRPr="00E3000B">
        <w:rPr>
          <w:rFonts w:ascii="Arial" w:hAnsi="Arial"/>
          <w:sz w:val="22"/>
        </w:rPr>
        <w:t>Number</w:t>
      </w:r>
      <w:r>
        <w:rPr>
          <w:rFonts w:ascii="Arial" w:hAnsi="Arial"/>
          <w:sz w:val="22"/>
        </w:rPr>
        <w:t>:</w:t>
      </w:r>
      <w:r>
        <w:rPr>
          <w:rFonts w:ascii="Arial" w:hAnsi="Arial"/>
          <w:sz w:val="22"/>
        </w:rPr>
        <w:tab/>
      </w:r>
      <w:r>
        <w:rPr>
          <w:rFonts w:ascii="Arial" w:hAnsi="Arial"/>
          <w:sz w:val="22"/>
        </w:rPr>
        <w:tab/>
      </w:r>
      <w:r w:rsidR="00B274E4">
        <w:rPr>
          <w:rFonts w:ascii="Arial" w:hAnsi="Arial"/>
          <w:sz w:val="22"/>
        </w:rPr>
        <w:t>MI-ROP-N0854-20</w:t>
      </w:r>
      <w:r w:rsidR="007228A0">
        <w:rPr>
          <w:rFonts w:ascii="Arial" w:hAnsi="Arial"/>
          <w:sz w:val="22"/>
        </w:rPr>
        <w:t>23</w:t>
      </w:r>
      <w:r>
        <w:rPr>
          <w:rFonts w:ascii="Arial" w:hAnsi="Arial"/>
          <w:sz w:val="22"/>
        </w:rPr>
        <w:fldChar w:fldCharType="begin"/>
      </w:r>
      <w:r>
        <w:rPr>
          <w:rFonts w:ascii="Arial" w:hAnsi="Arial"/>
          <w:sz w:val="22"/>
        </w:rPr>
        <w:instrText xml:space="preserve"> REF ROP \h </w:instrText>
      </w:r>
      <w:r>
        <w:rPr>
          <w:rFonts w:ascii="Arial" w:hAnsi="Arial"/>
          <w:sz w:val="22"/>
        </w:rPr>
      </w:r>
      <w:r>
        <w:rPr>
          <w:rFonts w:ascii="Arial" w:hAnsi="Arial"/>
          <w:sz w:val="22"/>
        </w:rPr>
        <w:fldChar w:fldCharType="end"/>
      </w:r>
    </w:p>
    <w:p w14:paraId="44749BA6" w14:textId="77777777" w:rsidR="00AF4326" w:rsidRDefault="00AF4326">
      <w:pPr>
        <w:ind w:left="3150"/>
        <w:rPr>
          <w:rFonts w:ascii="Arial" w:hAnsi="Arial"/>
          <w:sz w:val="22"/>
        </w:rPr>
      </w:pPr>
    </w:p>
    <w:p w14:paraId="4884082B" w14:textId="616CAAAF" w:rsidR="00AF4326" w:rsidRDefault="00AF4326">
      <w:pPr>
        <w:ind w:left="3150"/>
        <w:rPr>
          <w:rFonts w:ascii="Arial" w:hAnsi="Arial"/>
          <w:sz w:val="22"/>
        </w:rPr>
      </w:pPr>
      <w:r>
        <w:rPr>
          <w:rFonts w:ascii="Arial" w:hAnsi="Arial"/>
          <w:sz w:val="22"/>
        </w:rPr>
        <w:t>Staff Report Date:</w:t>
      </w:r>
      <w:r>
        <w:rPr>
          <w:rFonts w:ascii="Arial" w:hAnsi="Arial"/>
          <w:sz w:val="22"/>
        </w:rPr>
        <w:tab/>
      </w:r>
      <w:r>
        <w:rPr>
          <w:rFonts w:ascii="Arial" w:hAnsi="Arial"/>
          <w:sz w:val="22"/>
        </w:rPr>
        <w:tab/>
      </w:r>
      <w:r w:rsidR="00BB46FA">
        <w:rPr>
          <w:rFonts w:ascii="Arial" w:hAnsi="Arial"/>
          <w:sz w:val="22"/>
        </w:rPr>
        <w:t>March 27, 2023</w:t>
      </w:r>
    </w:p>
    <w:p w14:paraId="3247AB59" w14:textId="77777777" w:rsidR="00DB5924" w:rsidRPr="007129B8" w:rsidRDefault="00DB5924">
      <w:pPr>
        <w:pStyle w:val="BodyText"/>
      </w:pPr>
    </w:p>
    <w:p w14:paraId="02853EB1" w14:textId="77777777" w:rsidR="00644884" w:rsidRDefault="00644884" w:rsidP="00DB5924">
      <w:pPr>
        <w:jc w:val="both"/>
        <w:rPr>
          <w:rFonts w:ascii="Arial" w:hAnsi="Arial"/>
          <w:sz w:val="22"/>
        </w:rPr>
      </w:pPr>
    </w:p>
    <w:p w14:paraId="4CC2B91C" w14:textId="77777777" w:rsidR="00644884" w:rsidRDefault="00644884" w:rsidP="00DB5924">
      <w:pPr>
        <w:jc w:val="both"/>
        <w:rPr>
          <w:rFonts w:ascii="Arial" w:hAnsi="Arial"/>
          <w:sz w:val="22"/>
        </w:rPr>
      </w:pPr>
    </w:p>
    <w:p w14:paraId="6544327A" w14:textId="77777777" w:rsidR="00644884" w:rsidRDefault="00644884" w:rsidP="00DB5924">
      <w:pPr>
        <w:jc w:val="both"/>
        <w:rPr>
          <w:rFonts w:ascii="Arial" w:hAnsi="Arial"/>
          <w:sz w:val="22"/>
        </w:rPr>
      </w:pPr>
    </w:p>
    <w:p w14:paraId="045151DC" w14:textId="77777777" w:rsidR="00AF4326" w:rsidRDefault="00DB5924" w:rsidP="00DB5924">
      <w:pPr>
        <w:jc w:val="both"/>
        <w:rPr>
          <w:rFonts w:ascii="Arial" w:hAnsi="Arial"/>
          <w:sz w:val="22"/>
        </w:rPr>
      </w:pPr>
      <w:r w:rsidRPr="00DB5924">
        <w:rPr>
          <w:rFonts w:ascii="Arial" w:hAnsi="Arial"/>
          <w:sz w:val="22"/>
        </w:rPr>
        <w:t>This Staff Report is published in accordance with Sections 5506 and 5511 of Part 55, Air Pollution Control, of the Natural Resources and Environmental Protection Act, 1994 PA 451, as amended</w:t>
      </w:r>
      <w:r w:rsidR="00DB7D71">
        <w:rPr>
          <w:rFonts w:ascii="Arial" w:hAnsi="Arial"/>
          <w:sz w:val="22"/>
        </w:rPr>
        <w:t xml:space="preserve"> (Act 451)</w:t>
      </w:r>
      <w:r w:rsidRPr="00DB5924">
        <w:rPr>
          <w:rFonts w:ascii="Arial" w:hAnsi="Arial"/>
          <w:sz w:val="22"/>
        </w:rPr>
        <w:t>.  Specifically</w:t>
      </w:r>
      <w:r w:rsidR="00C67104">
        <w:rPr>
          <w:rFonts w:ascii="Arial" w:hAnsi="Arial"/>
          <w:sz w:val="22"/>
        </w:rPr>
        <w:t xml:space="preserve">, Rule 214(1) </w:t>
      </w:r>
      <w:r w:rsidR="009A58E1">
        <w:rPr>
          <w:rFonts w:ascii="Arial" w:hAnsi="Arial"/>
          <w:sz w:val="22"/>
        </w:rPr>
        <w:t xml:space="preserve">of the administrative rules promulgated under </w:t>
      </w:r>
      <w:r w:rsidR="00DA1E6B">
        <w:rPr>
          <w:rFonts w:ascii="Arial" w:hAnsi="Arial"/>
          <w:sz w:val="22"/>
        </w:rPr>
        <w:t>Act</w:t>
      </w:r>
      <w:r w:rsidR="009A58E1">
        <w:rPr>
          <w:rFonts w:ascii="Arial" w:hAnsi="Arial"/>
          <w:sz w:val="22"/>
        </w:rPr>
        <w:t xml:space="preserve"> 451</w:t>
      </w:r>
      <w:r w:rsidR="00DA1E6B">
        <w:rPr>
          <w:rFonts w:ascii="Arial" w:hAnsi="Arial"/>
          <w:sz w:val="22"/>
        </w:rPr>
        <w:t>,</w:t>
      </w:r>
      <w:r w:rsidR="009A58E1">
        <w:rPr>
          <w:rFonts w:ascii="Arial" w:hAnsi="Arial"/>
          <w:sz w:val="22"/>
        </w:rPr>
        <w:t xml:space="preserve"> </w:t>
      </w:r>
      <w:r w:rsidR="00C67104">
        <w:rPr>
          <w:rFonts w:ascii="Arial" w:hAnsi="Arial"/>
          <w:sz w:val="22"/>
        </w:rPr>
        <w:t xml:space="preserve">requires that the </w:t>
      </w:r>
      <w:r w:rsidR="00DB7D71">
        <w:rPr>
          <w:rFonts w:ascii="Arial" w:hAnsi="Arial"/>
          <w:sz w:val="22"/>
        </w:rPr>
        <w:t xml:space="preserve">Michigan </w:t>
      </w:r>
      <w:r w:rsidRPr="00DB5924">
        <w:rPr>
          <w:rFonts w:ascii="Arial" w:hAnsi="Arial"/>
          <w:sz w:val="22"/>
        </w:rPr>
        <w:t>Department of Environment</w:t>
      </w:r>
      <w:r w:rsidR="00251166">
        <w:rPr>
          <w:rFonts w:ascii="Arial" w:hAnsi="Arial"/>
          <w:sz w:val="22"/>
        </w:rPr>
        <w:t>, Great Lakes</w:t>
      </w:r>
      <w:r w:rsidR="00C6488B">
        <w:rPr>
          <w:rFonts w:ascii="Arial" w:hAnsi="Arial"/>
          <w:sz w:val="22"/>
        </w:rPr>
        <w:t>,</w:t>
      </w:r>
      <w:r w:rsidR="00251166">
        <w:rPr>
          <w:rFonts w:ascii="Arial" w:hAnsi="Arial"/>
          <w:sz w:val="22"/>
        </w:rPr>
        <w:t xml:space="preserve"> and Energy</w:t>
      </w:r>
      <w:r w:rsidR="00135426">
        <w:rPr>
          <w:rFonts w:ascii="Arial" w:hAnsi="Arial"/>
          <w:sz w:val="22"/>
        </w:rPr>
        <w:t xml:space="preserve"> </w:t>
      </w:r>
      <w:r w:rsidRPr="00DB5924">
        <w:rPr>
          <w:rFonts w:ascii="Arial" w:hAnsi="Arial"/>
          <w:sz w:val="22"/>
        </w:rPr>
        <w:t>(</w:t>
      </w:r>
      <w:r w:rsidR="00AF5CDE">
        <w:rPr>
          <w:rFonts w:ascii="Arial" w:hAnsi="Arial"/>
          <w:sz w:val="22"/>
        </w:rPr>
        <w:t>E</w:t>
      </w:r>
      <w:r w:rsidR="00251166">
        <w:rPr>
          <w:rFonts w:ascii="Arial" w:hAnsi="Arial"/>
          <w:sz w:val="22"/>
        </w:rPr>
        <w:t>GLE</w:t>
      </w:r>
      <w:r w:rsidRPr="00DB5924">
        <w:rPr>
          <w:rFonts w:ascii="Arial" w:hAnsi="Arial"/>
          <w:sz w:val="22"/>
        </w:rPr>
        <w:t>), Air Quality Division (AQD), prepare a report that sets forth the factual basis for the terms and conditions of the Renewable Operating Permit (</w:t>
      </w:r>
      <w:smartTag w:uri="urn:schemas-microsoft-com:office:smarttags" w:element="stockticker">
        <w:r w:rsidRPr="00DB5924">
          <w:rPr>
            <w:rFonts w:ascii="Arial" w:hAnsi="Arial"/>
            <w:sz w:val="22"/>
          </w:rPr>
          <w:t>ROP</w:t>
        </w:r>
      </w:smartTag>
      <w:r w:rsidRPr="00DB5924">
        <w:rPr>
          <w:rFonts w:ascii="Arial" w:hAnsi="Arial"/>
          <w:sz w:val="22"/>
        </w:rPr>
        <w:t xml:space="preserve">).  </w:t>
      </w:r>
    </w:p>
    <w:p w14:paraId="3EBE08BD" w14:textId="77777777" w:rsidR="00AF4326" w:rsidRDefault="00AF4326">
      <w:pPr>
        <w:rPr>
          <w:rFonts w:ascii="Arial" w:hAnsi="Arial"/>
          <w:sz w:val="22"/>
        </w:rPr>
      </w:pPr>
    </w:p>
    <w:p w14:paraId="1B620DC2" w14:textId="77777777" w:rsidR="00AF4326" w:rsidRDefault="00AF4326">
      <w:pPr>
        <w:rPr>
          <w:rFonts w:ascii="Arial" w:hAnsi="Arial"/>
          <w:sz w:val="22"/>
        </w:rPr>
      </w:pPr>
    </w:p>
    <w:p w14:paraId="1BB68FD0" w14:textId="77777777" w:rsidR="00AF4326" w:rsidRDefault="00AF4326">
      <w:pPr>
        <w:rPr>
          <w:rFonts w:ascii="Arial" w:hAnsi="Arial"/>
          <w:sz w:val="22"/>
        </w:rPr>
      </w:pPr>
    </w:p>
    <w:p w14:paraId="45B7EB37" w14:textId="77777777" w:rsidR="00AF4326" w:rsidRDefault="00AF4326">
      <w:pPr>
        <w:rPr>
          <w:rFonts w:ascii="Arial" w:hAnsi="Arial"/>
          <w:sz w:val="22"/>
        </w:rPr>
      </w:pPr>
    </w:p>
    <w:p w14:paraId="3BC76FDA" w14:textId="77777777" w:rsidR="00AF4326" w:rsidRDefault="00AF4326">
      <w:pPr>
        <w:rPr>
          <w:rFonts w:ascii="Arial" w:hAnsi="Arial"/>
          <w:sz w:val="22"/>
        </w:rPr>
      </w:pPr>
    </w:p>
    <w:p w14:paraId="6D1AD3FC" w14:textId="77777777" w:rsidR="00AF4326" w:rsidRDefault="00AF4326">
      <w:pPr>
        <w:rPr>
          <w:rFonts w:ascii="Arial" w:hAnsi="Arial"/>
          <w:sz w:val="22"/>
        </w:rPr>
      </w:pPr>
    </w:p>
    <w:p w14:paraId="394369ED" w14:textId="77777777" w:rsidR="00DB5924" w:rsidRDefault="00DB5924">
      <w:pPr>
        <w:rPr>
          <w:rFonts w:ascii="Arial" w:hAnsi="Arial"/>
          <w:sz w:val="22"/>
        </w:rPr>
      </w:pPr>
    </w:p>
    <w:p w14:paraId="6A437AD8" w14:textId="77777777" w:rsidR="00DB5924" w:rsidRDefault="00DB5924">
      <w:pPr>
        <w:rPr>
          <w:rFonts w:ascii="Arial" w:hAnsi="Arial"/>
          <w:sz w:val="22"/>
        </w:rPr>
      </w:pPr>
    </w:p>
    <w:p w14:paraId="39CC90D4" w14:textId="77777777" w:rsidR="00DB5924" w:rsidRDefault="00DB5924">
      <w:pPr>
        <w:rPr>
          <w:rFonts w:ascii="Arial" w:hAnsi="Arial"/>
          <w:sz w:val="22"/>
        </w:rPr>
      </w:pPr>
    </w:p>
    <w:p w14:paraId="77DCDF1E" w14:textId="77777777" w:rsidR="00DB5924" w:rsidRDefault="00DB5924">
      <w:pPr>
        <w:rPr>
          <w:rFonts w:ascii="Arial" w:hAnsi="Arial"/>
          <w:sz w:val="22"/>
        </w:rPr>
      </w:pPr>
    </w:p>
    <w:p w14:paraId="6F687463" w14:textId="77777777" w:rsidR="00DB5924" w:rsidRDefault="00DB5924">
      <w:pPr>
        <w:rPr>
          <w:rFonts w:ascii="Arial" w:hAnsi="Arial"/>
          <w:sz w:val="22"/>
        </w:rPr>
      </w:pPr>
    </w:p>
    <w:p w14:paraId="1545E8C9" w14:textId="77777777" w:rsidR="00DB5924" w:rsidRDefault="00DB5924">
      <w:pPr>
        <w:rPr>
          <w:rFonts w:ascii="Arial" w:hAnsi="Arial"/>
          <w:sz w:val="22"/>
        </w:rPr>
      </w:pPr>
    </w:p>
    <w:p w14:paraId="3600335F" w14:textId="77777777" w:rsidR="00DB5924" w:rsidRDefault="00DB5924">
      <w:pPr>
        <w:rPr>
          <w:rFonts w:ascii="Arial" w:hAnsi="Arial"/>
          <w:sz w:val="22"/>
        </w:rPr>
      </w:pPr>
    </w:p>
    <w:p w14:paraId="40BFA0DF" w14:textId="77777777" w:rsidR="00DB5924" w:rsidRDefault="00DB5924">
      <w:pPr>
        <w:rPr>
          <w:rFonts w:ascii="Arial" w:hAnsi="Arial"/>
          <w:sz w:val="22"/>
        </w:rPr>
      </w:pPr>
    </w:p>
    <w:p w14:paraId="128B714B" w14:textId="77777777" w:rsidR="00AF4326" w:rsidRDefault="00AF4326">
      <w:pPr>
        <w:rPr>
          <w:rFonts w:ascii="Arial" w:hAnsi="Arial"/>
          <w:sz w:val="22"/>
        </w:rPr>
      </w:pPr>
    </w:p>
    <w:p w14:paraId="0A85FB67" w14:textId="77777777" w:rsidR="00AF4326" w:rsidRDefault="00AF4326">
      <w:pPr>
        <w:rPr>
          <w:rFonts w:ascii="Arial" w:hAnsi="Arial"/>
          <w:sz w:val="22"/>
        </w:rPr>
      </w:pPr>
    </w:p>
    <w:p w14:paraId="510A57E3" w14:textId="77777777" w:rsidR="00AF4326" w:rsidRDefault="00AF4326">
      <w:pPr>
        <w:rPr>
          <w:rFonts w:ascii="Arial" w:hAnsi="Arial"/>
          <w:sz w:val="22"/>
        </w:rPr>
      </w:pPr>
    </w:p>
    <w:p w14:paraId="14DA8585" w14:textId="77777777" w:rsidR="00644884" w:rsidRDefault="00644884">
      <w:pPr>
        <w:rPr>
          <w:rFonts w:ascii="Arial" w:hAnsi="Arial"/>
          <w:sz w:val="22"/>
        </w:rPr>
      </w:pPr>
    </w:p>
    <w:p w14:paraId="1E4101EE" w14:textId="77777777" w:rsidR="00AF4326" w:rsidRDefault="00644884" w:rsidP="00644884">
      <w:pPr>
        <w:rPr>
          <w:rFonts w:ascii="Arial" w:hAnsi="Arial"/>
          <w:sz w:val="22"/>
        </w:rPr>
      </w:pPr>
      <w:r>
        <w:rPr>
          <w:rFonts w:ascii="Arial" w:hAnsi="Arial"/>
          <w:sz w:val="22"/>
        </w:rPr>
        <w:br w:type="page"/>
      </w:r>
    </w:p>
    <w:p w14:paraId="3EF3CD4B" w14:textId="77777777" w:rsidR="00AF4326" w:rsidRDefault="00AF4326">
      <w:pPr>
        <w:jc w:val="center"/>
        <w:outlineLvl w:val="0"/>
        <w:rPr>
          <w:rFonts w:ascii="Arial" w:hAnsi="Arial"/>
          <w:b/>
          <w:sz w:val="22"/>
        </w:rPr>
      </w:pPr>
      <w:r>
        <w:rPr>
          <w:rFonts w:ascii="Arial" w:hAnsi="Arial"/>
          <w:b/>
          <w:sz w:val="22"/>
        </w:rPr>
        <w:lastRenderedPageBreak/>
        <w:t>TABLE OF CONTENTS</w:t>
      </w:r>
    </w:p>
    <w:p w14:paraId="0D9C88D5" w14:textId="14007A16" w:rsidR="004B5CBC" w:rsidRDefault="00AF4326">
      <w:pPr>
        <w:pStyle w:val="TOC1"/>
        <w:tabs>
          <w:tab w:val="right" w:pos="10214"/>
        </w:tabs>
        <w:rPr>
          <w:rFonts w:asciiTheme="minorHAnsi" w:eastAsiaTheme="minorEastAsia" w:hAnsiTheme="minorHAnsi" w:cstheme="minorBidi"/>
          <w:b w:val="0"/>
          <w:noProof/>
          <w:szCs w:val="22"/>
        </w:rPr>
      </w:pPr>
      <w:r>
        <w:rPr>
          <w:b w:val="0"/>
        </w:rPr>
        <w:fldChar w:fldCharType="begin"/>
      </w:r>
      <w:r>
        <w:rPr>
          <w:b w:val="0"/>
        </w:rPr>
        <w:instrText xml:space="preserve"> TOC \o "1-8" </w:instrText>
      </w:r>
      <w:r>
        <w:rPr>
          <w:b w:val="0"/>
        </w:rPr>
        <w:fldChar w:fldCharType="separate"/>
      </w:r>
      <w:r w:rsidR="004B5CBC">
        <w:rPr>
          <w:noProof/>
        </w:rPr>
        <w:t>MARCH 27, 2023 - STAFF REPORT</w:t>
      </w:r>
      <w:r w:rsidR="004B5CBC">
        <w:rPr>
          <w:noProof/>
        </w:rPr>
        <w:tab/>
      </w:r>
      <w:r w:rsidR="004B5CBC">
        <w:rPr>
          <w:noProof/>
        </w:rPr>
        <w:fldChar w:fldCharType="begin"/>
      </w:r>
      <w:r w:rsidR="004B5CBC">
        <w:rPr>
          <w:noProof/>
        </w:rPr>
        <w:instrText xml:space="preserve"> PAGEREF _Toc138139852 \h </w:instrText>
      </w:r>
      <w:r w:rsidR="004B5CBC">
        <w:rPr>
          <w:noProof/>
        </w:rPr>
      </w:r>
      <w:r w:rsidR="004B5CBC">
        <w:rPr>
          <w:noProof/>
        </w:rPr>
        <w:fldChar w:fldCharType="separate"/>
      </w:r>
      <w:r w:rsidR="004B5CBC">
        <w:rPr>
          <w:noProof/>
        </w:rPr>
        <w:t>3</w:t>
      </w:r>
      <w:r w:rsidR="004B5CBC">
        <w:rPr>
          <w:noProof/>
        </w:rPr>
        <w:fldChar w:fldCharType="end"/>
      </w:r>
    </w:p>
    <w:p w14:paraId="493A1B62" w14:textId="6D3DFF01" w:rsidR="004B5CBC" w:rsidRDefault="004B5CBC">
      <w:pPr>
        <w:pStyle w:val="TOC1"/>
        <w:tabs>
          <w:tab w:val="right" w:pos="10214"/>
        </w:tabs>
        <w:rPr>
          <w:rFonts w:asciiTheme="minorHAnsi" w:eastAsiaTheme="minorEastAsia" w:hAnsiTheme="minorHAnsi" w:cstheme="minorBidi"/>
          <w:b w:val="0"/>
          <w:noProof/>
          <w:szCs w:val="22"/>
        </w:rPr>
      </w:pPr>
      <w:r>
        <w:rPr>
          <w:noProof/>
        </w:rPr>
        <w:t>MAY 3, 2023 - STAFF REPORT ADDENDUM</w:t>
      </w:r>
      <w:r>
        <w:rPr>
          <w:noProof/>
        </w:rPr>
        <w:tab/>
      </w:r>
      <w:r>
        <w:rPr>
          <w:noProof/>
        </w:rPr>
        <w:fldChar w:fldCharType="begin"/>
      </w:r>
      <w:r>
        <w:rPr>
          <w:noProof/>
        </w:rPr>
        <w:instrText xml:space="preserve"> PAGEREF _Toc138139853 \h </w:instrText>
      </w:r>
      <w:r>
        <w:rPr>
          <w:noProof/>
        </w:rPr>
      </w:r>
      <w:r>
        <w:rPr>
          <w:noProof/>
        </w:rPr>
        <w:fldChar w:fldCharType="separate"/>
      </w:r>
      <w:r>
        <w:rPr>
          <w:noProof/>
        </w:rPr>
        <w:t>7</w:t>
      </w:r>
      <w:r>
        <w:rPr>
          <w:noProof/>
        </w:rPr>
        <w:fldChar w:fldCharType="end"/>
      </w:r>
    </w:p>
    <w:p w14:paraId="66A8DA86" w14:textId="55396DCB" w:rsidR="004577DE" w:rsidRDefault="00AF4326" w:rsidP="00EE5339">
      <w:pPr>
        <w:pStyle w:val="Header"/>
        <w:tabs>
          <w:tab w:val="clear" w:pos="4320"/>
          <w:tab w:val="clear" w:pos="8640"/>
        </w:tabs>
        <w:rPr>
          <w:rFonts w:ascii="Arial" w:hAnsi="Arial"/>
          <w:sz w:val="22"/>
        </w:rPr>
      </w:pPr>
      <w:r>
        <w:rPr>
          <w:rFonts w:ascii="Arial" w:hAnsi="Arial"/>
          <w:b/>
          <w:sz w:val="22"/>
        </w:rPr>
        <w:fldChar w:fldCharType="end"/>
      </w:r>
      <w:r>
        <w:rPr>
          <w:rFonts w:ascii="Arial" w:hAnsi="Arial"/>
          <w:sz w:val="22"/>
        </w:rPr>
        <w:br w:type="page"/>
      </w:r>
    </w:p>
    <w:tbl>
      <w:tblPr>
        <w:tblW w:w="10564" w:type="dxa"/>
        <w:tblInd w:w="108" w:type="dxa"/>
        <w:tblLayout w:type="fixed"/>
        <w:tblLook w:val="0000" w:firstRow="0" w:lastRow="0" w:firstColumn="0" w:lastColumn="0" w:noHBand="0" w:noVBand="0"/>
      </w:tblPr>
      <w:tblGrid>
        <w:gridCol w:w="2250"/>
        <w:gridCol w:w="5940"/>
        <w:gridCol w:w="2374"/>
      </w:tblGrid>
      <w:tr w:rsidR="004577DE" w14:paraId="789F1166" w14:textId="77777777" w:rsidTr="004577DE">
        <w:tc>
          <w:tcPr>
            <w:tcW w:w="2250" w:type="dxa"/>
          </w:tcPr>
          <w:p w14:paraId="76D423F6" w14:textId="77777777" w:rsidR="004577DE" w:rsidRDefault="004577DE" w:rsidP="004577DE">
            <w:pPr>
              <w:ind w:right="252"/>
              <w:jc w:val="center"/>
              <w:rPr>
                <w:rFonts w:ascii="Arial" w:hAnsi="Arial"/>
                <w:sz w:val="16"/>
              </w:rPr>
            </w:pPr>
          </w:p>
        </w:tc>
        <w:tc>
          <w:tcPr>
            <w:tcW w:w="5940" w:type="dxa"/>
          </w:tcPr>
          <w:p w14:paraId="43749A0A" w14:textId="77777777" w:rsidR="004577DE" w:rsidRDefault="004577DE" w:rsidP="00C65371">
            <w:pPr>
              <w:ind w:left="-292" w:right="-54"/>
              <w:jc w:val="center"/>
              <w:rPr>
                <w:rFonts w:ascii="Arial" w:hAnsi="Arial"/>
              </w:rPr>
            </w:pPr>
            <w:r>
              <w:rPr>
                <w:rFonts w:ascii="Arial" w:hAnsi="Arial"/>
              </w:rPr>
              <w:t>Michigan Department of Environment, Great Lakes, and Energy</w:t>
            </w:r>
          </w:p>
          <w:p w14:paraId="6B464D45" w14:textId="77777777" w:rsidR="004577DE" w:rsidRDefault="004577DE" w:rsidP="00C65371">
            <w:pPr>
              <w:jc w:val="center"/>
              <w:rPr>
                <w:rFonts w:ascii="Arial" w:hAnsi="Arial"/>
                <w:sz w:val="16"/>
              </w:rPr>
            </w:pPr>
            <w:r>
              <w:rPr>
                <w:rFonts w:ascii="Arial" w:hAnsi="Arial"/>
              </w:rPr>
              <w:t>Air Quality Division</w:t>
            </w:r>
          </w:p>
        </w:tc>
        <w:tc>
          <w:tcPr>
            <w:tcW w:w="2374" w:type="dxa"/>
          </w:tcPr>
          <w:p w14:paraId="030F2F87" w14:textId="77777777" w:rsidR="004577DE" w:rsidRDefault="004577DE" w:rsidP="00C65371">
            <w:pPr>
              <w:ind w:left="-73"/>
              <w:jc w:val="center"/>
              <w:rPr>
                <w:rFonts w:ascii="Arial" w:hAnsi="Arial"/>
                <w:sz w:val="16"/>
              </w:rPr>
            </w:pPr>
          </w:p>
        </w:tc>
      </w:tr>
      <w:tr w:rsidR="004577DE" w:rsidRPr="00DB5924" w14:paraId="28CACFD5" w14:textId="77777777" w:rsidTr="004577DE">
        <w:trPr>
          <w:cantSplit/>
          <w:trHeight w:val="333"/>
        </w:trPr>
        <w:tc>
          <w:tcPr>
            <w:tcW w:w="2250" w:type="dxa"/>
          </w:tcPr>
          <w:p w14:paraId="096B8194" w14:textId="77777777" w:rsidR="004577DE" w:rsidRDefault="004577DE" w:rsidP="00C65371">
            <w:pPr>
              <w:pStyle w:val="Header"/>
              <w:jc w:val="center"/>
              <w:rPr>
                <w:rFonts w:ascii="Arial" w:hAnsi="Arial"/>
                <w:b/>
                <w:sz w:val="16"/>
              </w:rPr>
            </w:pPr>
            <w:r>
              <w:rPr>
                <w:rFonts w:ascii="Arial" w:hAnsi="Arial"/>
                <w:b/>
                <w:sz w:val="16"/>
              </w:rPr>
              <w:t>State Registration Number</w:t>
            </w:r>
          </w:p>
        </w:tc>
        <w:tc>
          <w:tcPr>
            <w:tcW w:w="5940" w:type="dxa"/>
          </w:tcPr>
          <w:p w14:paraId="7C56B732" w14:textId="77777777" w:rsidR="004577DE" w:rsidRDefault="004577DE" w:rsidP="00C65371">
            <w:pPr>
              <w:jc w:val="center"/>
              <w:rPr>
                <w:rFonts w:ascii="Arial" w:hAnsi="Arial"/>
                <w:b/>
                <w:sz w:val="28"/>
              </w:rPr>
            </w:pPr>
            <w:r>
              <w:rPr>
                <w:rFonts w:ascii="Arial" w:hAnsi="Arial"/>
                <w:b/>
                <w:sz w:val="28"/>
              </w:rPr>
              <w:t>RENEWABLE OPERATING PERMIT</w:t>
            </w:r>
          </w:p>
        </w:tc>
        <w:tc>
          <w:tcPr>
            <w:tcW w:w="2374" w:type="dxa"/>
          </w:tcPr>
          <w:p w14:paraId="25BEEE5B" w14:textId="77777777" w:rsidR="004577DE" w:rsidRPr="00DB5924" w:rsidRDefault="004577DE" w:rsidP="00C65371">
            <w:pPr>
              <w:jc w:val="center"/>
              <w:rPr>
                <w:rFonts w:ascii="Arial" w:hAnsi="Arial"/>
                <w:b/>
                <w:sz w:val="16"/>
              </w:rPr>
            </w:pPr>
            <w:smartTag w:uri="urn:schemas-microsoft-com:office:smarttags" w:element="stockticker">
              <w:r w:rsidRPr="00DB5924">
                <w:rPr>
                  <w:rFonts w:ascii="Arial" w:hAnsi="Arial"/>
                  <w:b/>
                  <w:sz w:val="16"/>
                </w:rPr>
                <w:t>ROP</w:t>
              </w:r>
            </w:smartTag>
            <w:r w:rsidRPr="00DB5924">
              <w:rPr>
                <w:rFonts w:ascii="Arial" w:hAnsi="Arial"/>
                <w:b/>
                <w:sz w:val="16"/>
              </w:rPr>
              <w:t xml:space="preserve"> Number</w:t>
            </w:r>
          </w:p>
        </w:tc>
      </w:tr>
      <w:tr w:rsidR="004577DE" w:rsidRPr="00910FEA" w14:paraId="4F016BB8" w14:textId="77777777" w:rsidTr="004577DE">
        <w:trPr>
          <w:cantSplit/>
          <w:trHeight w:val="428"/>
        </w:trPr>
        <w:tc>
          <w:tcPr>
            <w:tcW w:w="2250" w:type="dxa"/>
            <w:tcBorders>
              <w:bottom w:val="nil"/>
            </w:tcBorders>
          </w:tcPr>
          <w:p w14:paraId="0793EFC1" w14:textId="4C24D1E8" w:rsidR="004577DE" w:rsidRPr="00910FEA" w:rsidRDefault="00B274E4" w:rsidP="00C65371">
            <w:pPr>
              <w:pStyle w:val="Header"/>
              <w:jc w:val="center"/>
              <w:rPr>
                <w:rFonts w:ascii="Arial" w:hAnsi="Arial"/>
                <w:sz w:val="22"/>
                <w:szCs w:val="22"/>
              </w:rPr>
            </w:pPr>
            <w:r>
              <w:rPr>
                <w:rFonts w:ascii="Arial" w:hAnsi="Arial"/>
                <w:sz w:val="22"/>
                <w:szCs w:val="22"/>
              </w:rPr>
              <w:t>N0854</w:t>
            </w:r>
          </w:p>
        </w:tc>
        <w:tc>
          <w:tcPr>
            <w:tcW w:w="5940" w:type="dxa"/>
            <w:tcBorders>
              <w:bottom w:val="nil"/>
            </w:tcBorders>
          </w:tcPr>
          <w:p w14:paraId="23F70B33" w14:textId="7003E152" w:rsidR="004577DE" w:rsidRPr="0057400E" w:rsidRDefault="00BB46FA" w:rsidP="00C65371">
            <w:pPr>
              <w:pStyle w:val="Heading1"/>
              <w:spacing w:before="120"/>
              <w:rPr>
                <w:sz w:val="22"/>
                <w:szCs w:val="22"/>
              </w:rPr>
            </w:pPr>
            <w:bookmarkStart w:id="1" w:name="_Toc183429900"/>
            <w:bookmarkStart w:id="2" w:name="_Toc183430200"/>
            <w:bookmarkStart w:id="3" w:name="_Toc323287074"/>
            <w:bookmarkStart w:id="4" w:name="_Toc69376577"/>
            <w:bookmarkStart w:id="5" w:name="_Toc138139852"/>
            <w:r>
              <w:rPr>
                <w:sz w:val="22"/>
                <w:szCs w:val="22"/>
              </w:rPr>
              <w:t>MARCH 27, 2023</w:t>
            </w:r>
            <w:r w:rsidR="004577DE" w:rsidRPr="00983014">
              <w:rPr>
                <w:sz w:val="22"/>
                <w:szCs w:val="22"/>
              </w:rPr>
              <w:t xml:space="preserve"> </w:t>
            </w:r>
            <w:r w:rsidR="004577DE">
              <w:rPr>
                <w:sz w:val="22"/>
                <w:szCs w:val="22"/>
              </w:rPr>
              <w:t>- S</w:t>
            </w:r>
            <w:r w:rsidR="004577DE" w:rsidRPr="0057400E">
              <w:rPr>
                <w:sz w:val="22"/>
                <w:szCs w:val="22"/>
              </w:rPr>
              <w:t>TAFF REPORT</w:t>
            </w:r>
            <w:bookmarkEnd w:id="1"/>
            <w:bookmarkEnd w:id="2"/>
            <w:bookmarkEnd w:id="3"/>
            <w:bookmarkEnd w:id="4"/>
            <w:bookmarkEnd w:id="5"/>
          </w:p>
        </w:tc>
        <w:tc>
          <w:tcPr>
            <w:tcW w:w="2374" w:type="dxa"/>
            <w:tcBorders>
              <w:bottom w:val="nil"/>
            </w:tcBorders>
          </w:tcPr>
          <w:p w14:paraId="57756DC8" w14:textId="05BBF92D" w:rsidR="004577DE" w:rsidRPr="00910FEA" w:rsidRDefault="00B274E4" w:rsidP="00C65371">
            <w:pPr>
              <w:pStyle w:val="Header"/>
              <w:jc w:val="center"/>
              <w:rPr>
                <w:rFonts w:ascii="Arial" w:hAnsi="Arial"/>
                <w:b/>
                <w:sz w:val="22"/>
                <w:szCs w:val="22"/>
              </w:rPr>
            </w:pPr>
            <w:r>
              <w:rPr>
                <w:rFonts w:ascii="Arial" w:hAnsi="Arial"/>
                <w:sz w:val="22"/>
                <w:szCs w:val="22"/>
              </w:rPr>
              <w:t>MI-ROP-N0854-20</w:t>
            </w:r>
            <w:r w:rsidR="007228A0">
              <w:rPr>
                <w:rFonts w:ascii="Arial" w:hAnsi="Arial"/>
                <w:sz w:val="22"/>
                <w:szCs w:val="22"/>
              </w:rPr>
              <w:t>23</w:t>
            </w:r>
          </w:p>
        </w:tc>
      </w:tr>
    </w:tbl>
    <w:p w14:paraId="048E586D" w14:textId="77777777" w:rsidR="0024506D" w:rsidRDefault="0024506D" w:rsidP="00EE5339">
      <w:pPr>
        <w:pStyle w:val="Header"/>
        <w:tabs>
          <w:tab w:val="clear" w:pos="4320"/>
          <w:tab w:val="clear" w:pos="8640"/>
        </w:tabs>
        <w:rPr>
          <w:rFonts w:ascii="Arial" w:hAnsi="Arial"/>
          <w:sz w:val="22"/>
        </w:rPr>
      </w:pPr>
    </w:p>
    <w:p w14:paraId="63E2F442" w14:textId="77777777" w:rsidR="00AF4326" w:rsidRPr="00CB60BD" w:rsidRDefault="00AF4326" w:rsidP="00EE5339">
      <w:pPr>
        <w:pStyle w:val="Header"/>
        <w:tabs>
          <w:tab w:val="clear" w:pos="4320"/>
          <w:tab w:val="clear" w:pos="8640"/>
        </w:tabs>
        <w:rPr>
          <w:rFonts w:ascii="Arial" w:hAnsi="Arial"/>
          <w:sz w:val="22"/>
        </w:rPr>
      </w:pPr>
    </w:p>
    <w:p w14:paraId="14C17DB1" w14:textId="77777777" w:rsidR="00AF4326" w:rsidRPr="00290754" w:rsidRDefault="00AF4326">
      <w:pPr>
        <w:rPr>
          <w:rFonts w:ascii="Arial" w:hAnsi="Arial" w:cs="Arial"/>
          <w:b/>
          <w:sz w:val="22"/>
          <w:szCs w:val="22"/>
          <w:u w:val="single"/>
        </w:rPr>
      </w:pPr>
      <w:bookmarkStart w:id="6" w:name="_Toc480946816"/>
      <w:bookmarkStart w:id="7" w:name="_Toc482691111"/>
      <w:r w:rsidRPr="00290754">
        <w:rPr>
          <w:rFonts w:ascii="Arial" w:hAnsi="Arial" w:cs="Arial"/>
          <w:b/>
          <w:sz w:val="22"/>
          <w:szCs w:val="22"/>
          <w:u w:val="single"/>
        </w:rPr>
        <w:t>Purpose</w:t>
      </w:r>
      <w:bookmarkEnd w:id="6"/>
      <w:bookmarkEnd w:id="7"/>
    </w:p>
    <w:p w14:paraId="5DFFB07D" w14:textId="77777777" w:rsidR="00AF4326" w:rsidRPr="00290754" w:rsidRDefault="00AF4326">
      <w:pPr>
        <w:jc w:val="both"/>
        <w:rPr>
          <w:rFonts w:ascii="Arial" w:hAnsi="Arial" w:cs="Arial"/>
          <w:sz w:val="22"/>
          <w:szCs w:val="22"/>
        </w:rPr>
      </w:pPr>
    </w:p>
    <w:p w14:paraId="3522864D" w14:textId="77777777" w:rsidR="00DB5924" w:rsidRPr="00290754" w:rsidRDefault="00DB5924" w:rsidP="00167B85">
      <w:pPr>
        <w:jc w:val="both"/>
        <w:rPr>
          <w:rFonts w:ascii="Arial" w:hAnsi="Arial" w:cs="Arial"/>
          <w:sz w:val="22"/>
          <w:szCs w:val="22"/>
        </w:rPr>
      </w:pPr>
      <w:r w:rsidRPr="00290754">
        <w:rPr>
          <w:rFonts w:ascii="Arial" w:hAnsi="Arial" w:cs="Arial"/>
          <w:sz w:val="22"/>
          <w:szCs w:val="22"/>
        </w:rPr>
        <w:t>Major stationary sources of air pollutants, and some non-major sources, are required to obtain and operate in compliance with a</w:t>
      </w:r>
      <w:r w:rsidR="0002430E">
        <w:rPr>
          <w:rFonts w:ascii="Arial" w:hAnsi="Arial" w:cs="Arial"/>
          <w:sz w:val="22"/>
          <w:szCs w:val="22"/>
        </w:rPr>
        <w:t>n</w:t>
      </w:r>
      <w:r w:rsidRPr="00290754">
        <w:rPr>
          <w:rFonts w:ascii="Arial" w:hAnsi="Arial" w:cs="Arial"/>
          <w:sz w:val="22"/>
          <w:szCs w:val="22"/>
        </w:rPr>
        <w:t xml:space="preserve"> </w:t>
      </w:r>
      <w:smartTag w:uri="urn:schemas-microsoft-com:office:smarttags" w:element="stockticker">
        <w:r w:rsidRPr="00290754">
          <w:rPr>
            <w:rFonts w:ascii="Arial" w:hAnsi="Arial" w:cs="Arial"/>
            <w:sz w:val="22"/>
            <w:szCs w:val="22"/>
          </w:rPr>
          <w:t>RO</w:t>
        </w:r>
        <w:r w:rsidR="0009079D">
          <w:rPr>
            <w:rFonts w:ascii="Arial" w:hAnsi="Arial" w:cs="Arial"/>
            <w:sz w:val="22"/>
            <w:szCs w:val="22"/>
          </w:rPr>
          <w:t>P</w:t>
        </w:r>
      </w:smartTag>
      <w:r w:rsidRPr="00290754">
        <w:rPr>
          <w:rFonts w:ascii="Arial" w:hAnsi="Arial" w:cs="Arial"/>
          <w:sz w:val="22"/>
          <w:szCs w:val="22"/>
        </w:rPr>
        <w:t xml:space="preserve"> pursuant to Title V of the federal Clean Air Act</w:t>
      </w:r>
      <w:r w:rsidR="00DA1E6B">
        <w:rPr>
          <w:rFonts w:ascii="Arial" w:hAnsi="Arial" w:cs="Arial"/>
          <w:sz w:val="22"/>
          <w:szCs w:val="22"/>
        </w:rPr>
        <w:t>;</w:t>
      </w:r>
      <w:r w:rsidRPr="00290754">
        <w:rPr>
          <w:rFonts w:ascii="Arial" w:hAnsi="Arial" w:cs="Arial"/>
          <w:sz w:val="22"/>
          <w:szCs w:val="22"/>
        </w:rPr>
        <w:t xml:space="preserve"> and Michigan’s Administrative Rules for </w:t>
      </w:r>
      <w:r w:rsidR="0002430E">
        <w:rPr>
          <w:rFonts w:ascii="Arial" w:hAnsi="Arial" w:cs="Arial"/>
          <w:sz w:val="22"/>
          <w:szCs w:val="22"/>
        </w:rPr>
        <w:t>A</w:t>
      </w:r>
      <w:r w:rsidRPr="00290754">
        <w:rPr>
          <w:rFonts w:ascii="Arial" w:hAnsi="Arial" w:cs="Arial"/>
          <w:sz w:val="22"/>
          <w:szCs w:val="22"/>
        </w:rPr>
        <w:t xml:space="preserve">ir </w:t>
      </w:r>
      <w:r w:rsidR="0002430E">
        <w:rPr>
          <w:rFonts w:ascii="Arial" w:hAnsi="Arial" w:cs="Arial"/>
          <w:sz w:val="22"/>
          <w:szCs w:val="22"/>
        </w:rPr>
        <w:t>P</w:t>
      </w:r>
      <w:r w:rsidRPr="00290754">
        <w:rPr>
          <w:rFonts w:ascii="Arial" w:hAnsi="Arial" w:cs="Arial"/>
          <w:sz w:val="22"/>
          <w:szCs w:val="22"/>
        </w:rPr>
        <w:t xml:space="preserve">ollution </w:t>
      </w:r>
      <w:r w:rsidR="0002430E">
        <w:rPr>
          <w:rFonts w:ascii="Arial" w:hAnsi="Arial" w:cs="Arial"/>
          <w:sz w:val="22"/>
          <w:szCs w:val="22"/>
        </w:rPr>
        <w:t>C</w:t>
      </w:r>
      <w:r w:rsidRPr="00290754">
        <w:rPr>
          <w:rFonts w:ascii="Arial" w:hAnsi="Arial" w:cs="Arial"/>
          <w:sz w:val="22"/>
          <w:szCs w:val="22"/>
        </w:rPr>
        <w:t xml:space="preserve">ontrol </w:t>
      </w:r>
      <w:r w:rsidR="00621F23">
        <w:rPr>
          <w:rFonts w:ascii="Arial" w:hAnsi="Arial" w:cs="Arial"/>
          <w:sz w:val="22"/>
          <w:szCs w:val="22"/>
        </w:rPr>
        <w:t>promulgated under</w:t>
      </w:r>
      <w:r w:rsidRPr="00290754">
        <w:rPr>
          <w:rFonts w:ascii="Arial" w:hAnsi="Arial" w:cs="Arial"/>
          <w:sz w:val="22"/>
          <w:szCs w:val="22"/>
        </w:rPr>
        <w:t xml:space="preserve"> Section 5506(1) of </w:t>
      </w:r>
      <w:r w:rsidR="00DB7D71">
        <w:rPr>
          <w:rFonts w:ascii="Arial" w:hAnsi="Arial" w:cs="Arial"/>
          <w:sz w:val="22"/>
          <w:szCs w:val="22"/>
        </w:rPr>
        <w:t>Act 451</w:t>
      </w:r>
      <w:r w:rsidRPr="00290754">
        <w:rPr>
          <w:rFonts w:ascii="Arial" w:hAnsi="Arial" w:cs="Arial"/>
          <w:sz w:val="22"/>
          <w:szCs w:val="22"/>
        </w:rPr>
        <w:t xml:space="preserve">.  Sources subject to the </w:t>
      </w:r>
      <w:smartTag w:uri="urn:schemas-microsoft-com:office:smarttags" w:element="stockticker">
        <w:r w:rsidRPr="00290754">
          <w:rPr>
            <w:rFonts w:ascii="Arial" w:hAnsi="Arial" w:cs="Arial"/>
            <w:sz w:val="22"/>
            <w:szCs w:val="22"/>
          </w:rPr>
          <w:t>ROP</w:t>
        </w:r>
      </w:smartTag>
      <w:r w:rsidRPr="00290754">
        <w:rPr>
          <w:rFonts w:ascii="Arial" w:hAnsi="Arial" w:cs="Arial"/>
          <w:sz w:val="22"/>
          <w:szCs w:val="22"/>
        </w:rPr>
        <w:t xml:space="preserve"> program are defined by criteria in Rule 211(1).  The </w:t>
      </w:r>
      <w:smartTag w:uri="urn:schemas-microsoft-com:office:smarttags" w:element="stockticker">
        <w:r w:rsidRPr="00290754">
          <w:rPr>
            <w:rFonts w:ascii="Arial" w:hAnsi="Arial" w:cs="Arial"/>
            <w:sz w:val="22"/>
            <w:szCs w:val="22"/>
          </w:rPr>
          <w:t>ROP</w:t>
        </w:r>
      </w:smartTag>
      <w:r w:rsidRPr="00290754">
        <w:rPr>
          <w:rFonts w:ascii="Arial" w:hAnsi="Arial" w:cs="Arial"/>
          <w:sz w:val="22"/>
          <w:szCs w:val="22"/>
        </w:rPr>
        <w:t xml:space="preserve"> is intended to simplify and clarify a stationary source’s applicable requirements and compliance with them by consolidating all state and federal air quality requirements into one document.</w:t>
      </w:r>
    </w:p>
    <w:p w14:paraId="0886F81D" w14:textId="77777777" w:rsidR="00DB5924" w:rsidRPr="00290754" w:rsidRDefault="00DB5924" w:rsidP="00167B85">
      <w:pPr>
        <w:jc w:val="both"/>
        <w:rPr>
          <w:rFonts w:ascii="Arial" w:hAnsi="Arial" w:cs="Arial"/>
          <w:sz w:val="22"/>
          <w:szCs w:val="22"/>
        </w:rPr>
      </w:pPr>
    </w:p>
    <w:p w14:paraId="3CE93698" w14:textId="77777777" w:rsidR="00AF4326" w:rsidRPr="00290754" w:rsidRDefault="00DB5924" w:rsidP="00167B85">
      <w:pPr>
        <w:jc w:val="both"/>
        <w:rPr>
          <w:rFonts w:ascii="Arial" w:hAnsi="Arial" w:cs="Arial"/>
          <w:sz w:val="22"/>
          <w:szCs w:val="22"/>
        </w:rPr>
      </w:pPr>
      <w:r w:rsidRPr="00290754">
        <w:rPr>
          <w:rFonts w:ascii="Arial" w:hAnsi="Arial" w:cs="Arial"/>
          <w:sz w:val="22"/>
          <w:szCs w:val="22"/>
        </w:rPr>
        <w:t xml:space="preserve">This </w:t>
      </w:r>
      <w:r w:rsidR="0002430E">
        <w:rPr>
          <w:rFonts w:ascii="Arial" w:hAnsi="Arial" w:cs="Arial"/>
          <w:sz w:val="22"/>
          <w:szCs w:val="22"/>
        </w:rPr>
        <w:t>Staff R</w:t>
      </w:r>
      <w:r w:rsidRPr="00290754">
        <w:rPr>
          <w:rFonts w:ascii="Arial" w:hAnsi="Arial" w:cs="Arial"/>
          <w:sz w:val="22"/>
          <w:szCs w:val="22"/>
        </w:rPr>
        <w:t xml:space="preserve">eport, as required by Rule 214(1), sets forth the applicable requirements and factual basis for the draft </w:t>
      </w:r>
      <w:r w:rsidR="0002430E">
        <w:rPr>
          <w:rFonts w:ascii="Arial" w:hAnsi="Arial" w:cs="Arial"/>
          <w:sz w:val="22"/>
          <w:szCs w:val="22"/>
        </w:rPr>
        <w:t>ROP</w:t>
      </w:r>
      <w:r w:rsidRPr="00290754">
        <w:rPr>
          <w:rFonts w:ascii="Arial" w:hAnsi="Arial" w:cs="Arial"/>
          <w:sz w:val="22"/>
          <w:szCs w:val="22"/>
        </w:rPr>
        <w:t xml:space="preserve"> terms and conditions including citations of the underlying applicable requirements, an explanation of any equivalent requirements included in the draft </w:t>
      </w:r>
      <w:r w:rsidR="0002430E">
        <w:rPr>
          <w:rFonts w:ascii="Arial" w:hAnsi="Arial" w:cs="Arial"/>
          <w:sz w:val="22"/>
          <w:szCs w:val="22"/>
        </w:rPr>
        <w:t>ROP</w:t>
      </w:r>
      <w:r w:rsidRPr="00290754">
        <w:rPr>
          <w:rFonts w:ascii="Arial" w:hAnsi="Arial" w:cs="Arial"/>
          <w:sz w:val="22"/>
          <w:szCs w:val="22"/>
        </w:rPr>
        <w:t xml:space="preserve"> pursuant to Rule 212(5), and any determination made pursuant to Rule 213(6)(a)(ii) regarding requirements that are not applicable to the stationary source.</w:t>
      </w:r>
    </w:p>
    <w:p w14:paraId="59E038B0" w14:textId="77777777" w:rsidR="00DB5924" w:rsidRPr="00290754" w:rsidRDefault="00DB5924" w:rsidP="00DB5924">
      <w:pPr>
        <w:rPr>
          <w:rFonts w:ascii="Arial" w:hAnsi="Arial" w:cs="Arial"/>
          <w:sz w:val="22"/>
          <w:szCs w:val="22"/>
        </w:rPr>
      </w:pPr>
    </w:p>
    <w:p w14:paraId="09EB9F1E" w14:textId="77777777" w:rsidR="00AF4326" w:rsidRPr="00290754" w:rsidRDefault="00AF4326">
      <w:pPr>
        <w:rPr>
          <w:rFonts w:ascii="Arial" w:hAnsi="Arial" w:cs="Arial"/>
          <w:b/>
          <w:sz w:val="22"/>
          <w:szCs w:val="22"/>
          <w:u w:val="single"/>
        </w:rPr>
      </w:pPr>
      <w:bookmarkStart w:id="8" w:name="_Toc480946817"/>
      <w:bookmarkStart w:id="9" w:name="_Toc482691112"/>
      <w:r w:rsidRPr="00290754">
        <w:rPr>
          <w:rFonts w:ascii="Arial" w:hAnsi="Arial" w:cs="Arial"/>
          <w:b/>
          <w:sz w:val="22"/>
          <w:szCs w:val="22"/>
          <w:u w:val="single"/>
        </w:rPr>
        <w:t>General Information</w:t>
      </w:r>
      <w:bookmarkEnd w:id="8"/>
      <w:bookmarkEnd w:id="9"/>
    </w:p>
    <w:p w14:paraId="2F43F9F2" w14:textId="77777777" w:rsidR="00AF4326" w:rsidRPr="00290754" w:rsidRDefault="00AF4326">
      <w:pPr>
        <w:rPr>
          <w:rFonts w:ascii="Arial" w:hAnsi="Arial" w:cs="Arial"/>
          <w:sz w:val="22"/>
          <w:szCs w:val="22"/>
        </w:rPr>
      </w:pPr>
    </w:p>
    <w:tbl>
      <w:tblPr>
        <w:tblW w:w="10260" w:type="dxa"/>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5040"/>
        <w:gridCol w:w="5220"/>
      </w:tblGrid>
      <w:tr w:rsidR="00B274E4" w:rsidRPr="00290754" w14:paraId="6F16902C" w14:textId="77777777" w:rsidTr="00B274E4">
        <w:tc>
          <w:tcPr>
            <w:tcW w:w="5040" w:type="dxa"/>
          </w:tcPr>
          <w:p w14:paraId="5DD88DA8" w14:textId="77777777" w:rsidR="00B274E4" w:rsidRPr="00290754" w:rsidRDefault="00B274E4" w:rsidP="00B274E4">
            <w:pPr>
              <w:rPr>
                <w:rFonts w:ascii="Arial" w:hAnsi="Arial" w:cs="Arial"/>
                <w:sz w:val="22"/>
                <w:szCs w:val="22"/>
              </w:rPr>
            </w:pPr>
            <w:r w:rsidRPr="00290754">
              <w:rPr>
                <w:rFonts w:ascii="Arial" w:hAnsi="Arial" w:cs="Arial"/>
                <w:sz w:val="22"/>
                <w:szCs w:val="22"/>
              </w:rPr>
              <w:t>Stationary Source Mailing Address:</w:t>
            </w:r>
          </w:p>
        </w:tc>
        <w:tc>
          <w:tcPr>
            <w:tcW w:w="5220" w:type="dxa"/>
          </w:tcPr>
          <w:p w14:paraId="5741AD07" w14:textId="6CE9BA0E" w:rsidR="00B274E4" w:rsidRDefault="00B274E4" w:rsidP="00B274E4">
            <w:pPr>
              <w:rPr>
                <w:rFonts w:ascii="Arial" w:hAnsi="Arial" w:cs="Arial"/>
                <w:sz w:val="22"/>
                <w:szCs w:val="22"/>
              </w:rPr>
            </w:pPr>
            <w:bookmarkStart w:id="10" w:name="Source_Name_Mailing"/>
            <w:r>
              <w:rPr>
                <w:rFonts w:ascii="Arial" w:hAnsi="Arial" w:cs="Arial"/>
                <w:sz w:val="22"/>
                <w:szCs w:val="22"/>
              </w:rPr>
              <w:t>TI Group Automotive Systems LLC</w:t>
            </w:r>
            <w:bookmarkEnd w:id="10"/>
          </w:p>
          <w:p w14:paraId="0D97DC75" w14:textId="4CA8191C" w:rsidR="00B274E4" w:rsidRDefault="00B274E4" w:rsidP="00B274E4">
            <w:pPr>
              <w:rPr>
                <w:rFonts w:ascii="Arial" w:hAnsi="Arial" w:cs="Arial"/>
                <w:sz w:val="22"/>
                <w:szCs w:val="22"/>
              </w:rPr>
            </w:pPr>
            <w:bookmarkStart w:id="11" w:name="street_mailing"/>
            <w:r>
              <w:rPr>
                <w:rFonts w:ascii="Arial" w:hAnsi="Arial" w:cs="Arial"/>
                <w:sz w:val="22"/>
                <w:szCs w:val="22"/>
              </w:rPr>
              <w:t>630 Columbia Street</w:t>
            </w:r>
            <w:bookmarkEnd w:id="11"/>
          </w:p>
          <w:p w14:paraId="7EDC9394" w14:textId="3E5CF50F" w:rsidR="00B274E4" w:rsidRPr="00290754" w:rsidRDefault="00B274E4" w:rsidP="00B274E4">
            <w:pPr>
              <w:rPr>
                <w:rFonts w:ascii="Arial" w:hAnsi="Arial" w:cs="Arial"/>
                <w:sz w:val="22"/>
                <w:szCs w:val="22"/>
              </w:rPr>
            </w:pPr>
            <w:bookmarkStart w:id="12" w:name="city_mailing"/>
            <w:r>
              <w:rPr>
                <w:rFonts w:ascii="Arial" w:hAnsi="Arial" w:cs="Arial"/>
                <w:sz w:val="22"/>
                <w:szCs w:val="22"/>
              </w:rPr>
              <w:t>Caro</w:t>
            </w:r>
            <w:bookmarkEnd w:id="12"/>
            <w:r w:rsidRPr="00290754">
              <w:rPr>
                <w:rFonts w:ascii="Arial" w:hAnsi="Arial" w:cs="Arial"/>
                <w:sz w:val="22"/>
                <w:szCs w:val="22"/>
              </w:rPr>
              <w:t>, Michigan</w:t>
            </w:r>
            <w:r>
              <w:rPr>
                <w:rFonts w:ascii="Arial" w:hAnsi="Arial" w:cs="Arial"/>
                <w:sz w:val="22"/>
                <w:szCs w:val="22"/>
              </w:rPr>
              <w:t xml:space="preserve"> </w:t>
            </w:r>
            <w:bookmarkStart w:id="13" w:name="zipcode_mailing"/>
            <w:r>
              <w:rPr>
                <w:rFonts w:ascii="Arial" w:hAnsi="Arial" w:cs="Arial"/>
                <w:sz w:val="22"/>
                <w:szCs w:val="22"/>
              </w:rPr>
              <w:t>48723</w:t>
            </w:r>
            <w:bookmarkEnd w:id="13"/>
            <w:r w:rsidRPr="00290754">
              <w:rPr>
                <w:rFonts w:ascii="Arial" w:hAnsi="Arial" w:cs="Arial"/>
                <w:sz w:val="22"/>
                <w:szCs w:val="22"/>
              </w:rPr>
              <w:t xml:space="preserve"> </w:t>
            </w:r>
          </w:p>
        </w:tc>
      </w:tr>
      <w:tr w:rsidR="00B274E4" w:rsidRPr="00290754" w14:paraId="299D213B" w14:textId="77777777" w:rsidTr="00B274E4">
        <w:trPr>
          <w:trHeight w:val="273"/>
        </w:trPr>
        <w:tc>
          <w:tcPr>
            <w:tcW w:w="5040" w:type="dxa"/>
          </w:tcPr>
          <w:p w14:paraId="4FA5C81E" w14:textId="77777777" w:rsidR="00B274E4" w:rsidRPr="00290754" w:rsidRDefault="00B274E4" w:rsidP="00B274E4">
            <w:pPr>
              <w:rPr>
                <w:rFonts w:ascii="Arial" w:hAnsi="Arial" w:cs="Arial"/>
                <w:sz w:val="22"/>
                <w:szCs w:val="22"/>
              </w:rPr>
            </w:pPr>
            <w:r w:rsidRPr="00290754">
              <w:rPr>
                <w:rFonts w:ascii="Arial" w:hAnsi="Arial" w:cs="Arial"/>
                <w:sz w:val="22"/>
                <w:szCs w:val="22"/>
              </w:rPr>
              <w:t>Source Registration Number (</w:t>
            </w:r>
            <w:smartTag w:uri="urn:schemas-microsoft-com:office:smarttags" w:element="stockticker">
              <w:r w:rsidRPr="00290754">
                <w:rPr>
                  <w:rFonts w:ascii="Arial" w:hAnsi="Arial" w:cs="Arial"/>
                  <w:sz w:val="22"/>
                  <w:szCs w:val="22"/>
                </w:rPr>
                <w:t>SRN</w:t>
              </w:r>
            </w:smartTag>
            <w:r w:rsidRPr="00290754">
              <w:rPr>
                <w:rFonts w:ascii="Arial" w:hAnsi="Arial" w:cs="Arial"/>
                <w:sz w:val="22"/>
                <w:szCs w:val="22"/>
              </w:rPr>
              <w:t>):</w:t>
            </w:r>
          </w:p>
        </w:tc>
        <w:tc>
          <w:tcPr>
            <w:tcW w:w="5220" w:type="dxa"/>
          </w:tcPr>
          <w:p w14:paraId="25FB028A" w14:textId="11272F0C" w:rsidR="00B274E4" w:rsidRPr="00290754" w:rsidRDefault="00B274E4" w:rsidP="00B274E4">
            <w:pPr>
              <w:rPr>
                <w:rFonts w:ascii="Arial" w:hAnsi="Arial" w:cs="Arial"/>
                <w:sz w:val="22"/>
                <w:szCs w:val="22"/>
              </w:rPr>
            </w:pPr>
            <w:bookmarkStart w:id="14" w:name="Text15"/>
            <w:r>
              <w:rPr>
                <w:rFonts w:ascii="Arial" w:hAnsi="Arial" w:cs="Arial"/>
                <w:noProof/>
                <w:sz w:val="22"/>
                <w:szCs w:val="22"/>
              </w:rPr>
              <w:t>N0854</w:t>
            </w:r>
            <w:bookmarkEnd w:id="14"/>
          </w:p>
        </w:tc>
      </w:tr>
      <w:tr w:rsidR="00B274E4" w:rsidRPr="00290754" w14:paraId="6CC024DA" w14:textId="77777777" w:rsidTr="00B274E4">
        <w:tc>
          <w:tcPr>
            <w:tcW w:w="5040" w:type="dxa"/>
          </w:tcPr>
          <w:p w14:paraId="0C1097A6" w14:textId="77777777" w:rsidR="00B274E4" w:rsidRPr="00290754" w:rsidRDefault="00B274E4" w:rsidP="00B274E4">
            <w:pPr>
              <w:rPr>
                <w:rFonts w:ascii="Arial" w:hAnsi="Arial" w:cs="Arial"/>
                <w:sz w:val="22"/>
                <w:szCs w:val="22"/>
              </w:rPr>
            </w:pPr>
            <w:r>
              <w:rPr>
                <w:rFonts w:ascii="Arial" w:hAnsi="Arial" w:cs="Arial"/>
                <w:sz w:val="22"/>
                <w:szCs w:val="22"/>
              </w:rPr>
              <w:t>North American Industry Classification System (NAICS) Code</w:t>
            </w:r>
            <w:r w:rsidRPr="00290754">
              <w:rPr>
                <w:rFonts w:ascii="Arial" w:hAnsi="Arial" w:cs="Arial"/>
                <w:sz w:val="22"/>
                <w:szCs w:val="22"/>
              </w:rPr>
              <w:t>:</w:t>
            </w:r>
          </w:p>
        </w:tc>
        <w:tc>
          <w:tcPr>
            <w:tcW w:w="5220" w:type="dxa"/>
          </w:tcPr>
          <w:p w14:paraId="14FD8282" w14:textId="0F377118" w:rsidR="00B274E4" w:rsidRDefault="00B274E4" w:rsidP="00B274E4">
            <w:pPr>
              <w:rPr>
                <w:rFonts w:ascii="Arial" w:hAnsi="Arial" w:cs="Arial"/>
                <w:sz w:val="22"/>
                <w:szCs w:val="22"/>
              </w:rPr>
            </w:pPr>
            <w:bookmarkStart w:id="15" w:name="SIC"/>
            <w:r>
              <w:rPr>
                <w:rFonts w:ascii="Arial" w:hAnsi="Arial" w:cs="Arial"/>
                <w:sz w:val="22"/>
                <w:szCs w:val="22"/>
              </w:rPr>
              <w:t xml:space="preserve">541380 for the Test Center </w:t>
            </w:r>
          </w:p>
          <w:p w14:paraId="73966C28" w14:textId="2744A33F" w:rsidR="00B274E4" w:rsidRPr="00290754" w:rsidRDefault="00B274E4" w:rsidP="00B274E4">
            <w:pPr>
              <w:rPr>
                <w:rFonts w:ascii="Arial" w:hAnsi="Arial" w:cs="Arial"/>
                <w:sz w:val="22"/>
                <w:szCs w:val="22"/>
              </w:rPr>
            </w:pPr>
            <w:r w:rsidRPr="00155E98">
              <w:rPr>
                <w:rFonts w:ascii="Arial" w:hAnsi="Arial" w:cs="Arial"/>
                <w:sz w:val="22"/>
                <w:szCs w:val="22"/>
              </w:rPr>
              <w:t>336390 for the Production Facility</w:t>
            </w:r>
            <w:bookmarkEnd w:id="15"/>
          </w:p>
        </w:tc>
      </w:tr>
      <w:tr w:rsidR="00B274E4" w:rsidRPr="00290754" w14:paraId="08030FD4" w14:textId="77777777" w:rsidTr="00B274E4">
        <w:tc>
          <w:tcPr>
            <w:tcW w:w="5040" w:type="dxa"/>
          </w:tcPr>
          <w:p w14:paraId="2252B5CF" w14:textId="77777777" w:rsidR="00B274E4" w:rsidRPr="00290754" w:rsidRDefault="00B274E4" w:rsidP="00B274E4">
            <w:pPr>
              <w:rPr>
                <w:rFonts w:ascii="Arial" w:hAnsi="Arial" w:cs="Arial"/>
                <w:sz w:val="22"/>
                <w:szCs w:val="22"/>
              </w:rPr>
            </w:pPr>
            <w:r w:rsidRPr="00290754">
              <w:rPr>
                <w:rFonts w:ascii="Arial" w:hAnsi="Arial" w:cs="Arial"/>
                <w:sz w:val="22"/>
                <w:szCs w:val="22"/>
              </w:rPr>
              <w:t>Number of Stationary Source Sections:</w:t>
            </w:r>
          </w:p>
        </w:tc>
        <w:tc>
          <w:tcPr>
            <w:tcW w:w="5220" w:type="dxa"/>
          </w:tcPr>
          <w:p w14:paraId="5A158E5B" w14:textId="5B1F6AD1" w:rsidR="00B274E4" w:rsidRPr="00290754" w:rsidRDefault="00B274E4" w:rsidP="00B274E4">
            <w:pPr>
              <w:rPr>
                <w:rFonts w:ascii="Arial" w:hAnsi="Arial" w:cs="Arial"/>
                <w:sz w:val="22"/>
                <w:szCs w:val="22"/>
              </w:rPr>
            </w:pPr>
            <w:r w:rsidRPr="00290754">
              <w:rPr>
                <w:rFonts w:ascii="Arial" w:hAnsi="Arial" w:cs="Arial"/>
                <w:sz w:val="22"/>
                <w:szCs w:val="22"/>
              </w:rPr>
              <w:fldChar w:fldCharType="begin" w:fldLock="1">
                <w:ffData>
                  <w:name w:val="Number_of_Sections"/>
                  <w:enabled/>
                  <w:calcOnExit/>
                  <w:statusText w:type="text" w:val="Enter the number of sections contained in the RO Permit.  The default is one section."/>
                  <w:textInput/>
                </w:ffData>
              </w:fldChar>
            </w:r>
            <w:bookmarkStart w:id="16" w:name="Number_of_Sections"/>
            <w:r w:rsidRPr="00290754">
              <w:rPr>
                <w:rFonts w:ascii="Arial" w:hAnsi="Arial" w:cs="Arial"/>
                <w:sz w:val="22"/>
                <w:szCs w:val="22"/>
              </w:rPr>
              <w:instrText xml:space="preserve"> FORMTEXT </w:instrText>
            </w:r>
            <w:r w:rsidRPr="00290754">
              <w:rPr>
                <w:rFonts w:ascii="Arial" w:hAnsi="Arial" w:cs="Arial"/>
                <w:sz w:val="22"/>
                <w:szCs w:val="22"/>
              </w:rPr>
            </w:r>
            <w:r w:rsidRPr="00290754">
              <w:rPr>
                <w:rFonts w:ascii="Arial" w:hAnsi="Arial" w:cs="Arial"/>
                <w:sz w:val="22"/>
                <w:szCs w:val="22"/>
              </w:rPr>
              <w:fldChar w:fldCharType="separate"/>
            </w:r>
            <w:r>
              <w:rPr>
                <w:rFonts w:ascii="Arial" w:hAnsi="Arial" w:cs="Arial"/>
                <w:sz w:val="22"/>
                <w:szCs w:val="22"/>
              </w:rPr>
              <w:t>1</w:t>
            </w:r>
            <w:r w:rsidRPr="00290754">
              <w:rPr>
                <w:rFonts w:ascii="Arial" w:hAnsi="Arial" w:cs="Arial"/>
                <w:sz w:val="22"/>
                <w:szCs w:val="22"/>
              </w:rPr>
              <w:fldChar w:fldCharType="end"/>
            </w:r>
            <w:bookmarkEnd w:id="16"/>
          </w:p>
        </w:tc>
      </w:tr>
      <w:tr w:rsidR="00647809" w:rsidRPr="00290754" w14:paraId="395971C8" w14:textId="77777777" w:rsidTr="00B274E4">
        <w:tc>
          <w:tcPr>
            <w:tcW w:w="5040" w:type="dxa"/>
          </w:tcPr>
          <w:p w14:paraId="7882F887" w14:textId="77777777" w:rsidR="00647809" w:rsidRPr="00290754" w:rsidRDefault="00647809">
            <w:pPr>
              <w:rPr>
                <w:rFonts w:ascii="Arial" w:hAnsi="Arial" w:cs="Arial"/>
                <w:sz w:val="22"/>
                <w:szCs w:val="22"/>
              </w:rPr>
            </w:pPr>
            <w:r>
              <w:rPr>
                <w:rFonts w:ascii="Arial" w:hAnsi="Arial" w:cs="Arial"/>
                <w:sz w:val="22"/>
                <w:szCs w:val="22"/>
              </w:rPr>
              <w:t>Is Application for a Renewal or Initial Issuance?</w:t>
            </w:r>
          </w:p>
        </w:tc>
        <w:tc>
          <w:tcPr>
            <w:tcW w:w="5220" w:type="dxa"/>
          </w:tcPr>
          <w:p w14:paraId="53853BF1" w14:textId="0DE5E630" w:rsidR="00647809" w:rsidRDefault="005C7524">
            <w:pPr>
              <w:rPr>
                <w:rFonts w:ascii="Arial" w:hAnsi="Arial" w:cs="Arial"/>
                <w:sz w:val="22"/>
                <w:szCs w:val="22"/>
              </w:rPr>
            </w:pPr>
            <w:r>
              <w:rPr>
                <w:rFonts w:ascii="Arial" w:hAnsi="Arial" w:cs="Arial"/>
                <w:sz w:val="22"/>
                <w:szCs w:val="22"/>
              </w:rPr>
              <w:t>Renewal</w:t>
            </w:r>
          </w:p>
        </w:tc>
      </w:tr>
      <w:tr w:rsidR="00AF4326" w:rsidRPr="00290754" w14:paraId="56A5FA5F" w14:textId="77777777" w:rsidTr="00B274E4">
        <w:tc>
          <w:tcPr>
            <w:tcW w:w="5040" w:type="dxa"/>
          </w:tcPr>
          <w:p w14:paraId="376EC858" w14:textId="77777777" w:rsidR="00AF4326" w:rsidRPr="00290754" w:rsidRDefault="00AF4326">
            <w:pPr>
              <w:rPr>
                <w:rFonts w:ascii="Arial" w:hAnsi="Arial" w:cs="Arial"/>
                <w:sz w:val="22"/>
                <w:szCs w:val="22"/>
              </w:rPr>
            </w:pPr>
            <w:r w:rsidRPr="00290754">
              <w:rPr>
                <w:rFonts w:ascii="Arial" w:hAnsi="Arial" w:cs="Arial"/>
                <w:sz w:val="22"/>
                <w:szCs w:val="22"/>
              </w:rPr>
              <w:t>Application Number:</w:t>
            </w:r>
          </w:p>
        </w:tc>
        <w:tc>
          <w:tcPr>
            <w:tcW w:w="5220" w:type="dxa"/>
          </w:tcPr>
          <w:p w14:paraId="3008A4C6" w14:textId="38697C03" w:rsidR="00AF4326" w:rsidRPr="00290754" w:rsidRDefault="0092144B">
            <w:pPr>
              <w:rPr>
                <w:rFonts w:ascii="Arial" w:hAnsi="Arial" w:cs="Arial"/>
                <w:sz w:val="22"/>
                <w:szCs w:val="22"/>
              </w:rPr>
            </w:pPr>
            <w:r>
              <w:rPr>
                <w:rFonts w:ascii="Arial" w:hAnsi="Arial" w:cs="Arial"/>
                <w:sz w:val="22"/>
                <w:szCs w:val="22"/>
              </w:rPr>
              <w:t>202200141</w:t>
            </w:r>
          </w:p>
        </w:tc>
      </w:tr>
      <w:tr w:rsidR="00AF4326" w:rsidRPr="00290754" w14:paraId="6C2D1BEB" w14:textId="77777777" w:rsidTr="00B274E4">
        <w:tc>
          <w:tcPr>
            <w:tcW w:w="5040" w:type="dxa"/>
          </w:tcPr>
          <w:p w14:paraId="3883026D" w14:textId="77777777" w:rsidR="00AF4326" w:rsidRPr="00290754" w:rsidRDefault="00AF4326">
            <w:pPr>
              <w:rPr>
                <w:rFonts w:ascii="Arial" w:hAnsi="Arial" w:cs="Arial"/>
                <w:sz w:val="22"/>
                <w:szCs w:val="22"/>
              </w:rPr>
            </w:pPr>
            <w:r w:rsidRPr="00290754">
              <w:rPr>
                <w:rFonts w:ascii="Arial" w:hAnsi="Arial" w:cs="Arial"/>
                <w:sz w:val="22"/>
                <w:szCs w:val="22"/>
              </w:rPr>
              <w:t>Responsible Official:</w:t>
            </w:r>
          </w:p>
        </w:tc>
        <w:tc>
          <w:tcPr>
            <w:tcW w:w="5220" w:type="dxa"/>
          </w:tcPr>
          <w:p w14:paraId="1500E95D" w14:textId="097DC6C1" w:rsidR="00AF4326" w:rsidRPr="00290754" w:rsidRDefault="0092144B">
            <w:pPr>
              <w:rPr>
                <w:rFonts w:ascii="Arial" w:hAnsi="Arial" w:cs="Arial"/>
                <w:sz w:val="22"/>
                <w:szCs w:val="22"/>
              </w:rPr>
            </w:pPr>
            <w:r>
              <w:rPr>
                <w:rFonts w:ascii="Arial" w:hAnsi="Arial" w:cs="Arial"/>
                <w:sz w:val="22"/>
                <w:szCs w:val="22"/>
              </w:rPr>
              <w:t>John Macha, Plant Manager</w:t>
            </w:r>
          </w:p>
          <w:p w14:paraId="5F055F7D" w14:textId="49704B25" w:rsidR="00AF4326" w:rsidRPr="00290754" w:rsidRDefault="0092144B">
            <w:pPr>
              <w:rPr>
                <w:rFonts w:ascii="Arial" w:hAnsi="Arial" w:cs="Arial"/>
                <w:sz w:val="22"/>
                <w:szCs w:val="22"/>
              </w:rPr>
            </w:pPr>
            <w:r>
              <w:rPr>
                <w:rFonts w:ascii="Arial" w:hAnsi="Arial" w:cs="Arial"/>
                <w:sz w:val="22"/>
                <w:szCs w:val="22"/>
              </w:rPr>
              <w:t>989-450-4019</w:t>
            </w:r>
          </w:p>
        </w:tc>
      </w:tr>
      <w:tr w:rsidR="00AF4326" w:rsidRPr="00290754" w14:paraId="70F67DEB" w14:textId="77777777" w:rsidTr="00B274E4">
        <w:tc>
          <w:tcPr>
            <w:tcW w:w="5040" w:type="dxa"/>
          </w:tcPr>
          <w:p w14:paraId="1994FA96" w14:textId="6F7135C8" w:rsidR="00AF4326" w:rsidRPr="00290754" w:rsidRDefault="00AF4326">
            <w:pPr>
              <w:rPr>
                <w:rFonts w:ascii="Arial" w:hAnsi="Arial" w:cs="Arial"/>
                <w:sz w:val="22"/>
                <w:szCs w:val="22"/>
              </w:rPr>
            </w:pPr>
            <w:r w:rsidRPr="00290754">
              <w:rPr>
                <w:rFonts w:ascii="Arial" w:hAnsi="Arial" w:cs="Arial"/>
                <w:sz w:val="22"/>
                <w:szCs w:val="22"/>
              </w:rPr>
              <w:t>AQD Contact</w:t>
            </w:r>
            <w:r w:rsidR="0092144B">
              <w:rPr>
                <w:rFonts w:ascii="Arial" w:hAnsi="Arial" w:cs="Arial"/>
                <w:sz w:val="22"/>
                <w:szCs w:val="22"/>
              </w:rPr>
              <w:t xml:space="preserve"> – District Inspector</w:t>
            </w:r>
            <w:r w:rsidRPr="00290754">
              <w:rPr>
                <w:rFonts w:ascii="Arial" w:hAnsi="Arial" w:cs="Arial"/>
                <w:sz w:val="22"/>
                <w:szCs w:val="22"/>
              </w:rPr>
              <w:t>:</w:t>
            </w:r>
          </w:p>
        </w:tc>
        <w:tc>
          <w:tcPr>
            <w:tcW w:w="5220" w:type="dxa"/>
          </w:tcPr>
          <w:p w14:paraId="035E1BD8" w14:textId="269C49A2" w:rsidR="00AF4326" w:rsidRPr="00290754" w:rsidRDefault="0092144B">
            <w:pPr>
              <w:rPr>
                <w:rFonts w:ascii="Arial" w:hAnsi="Arial" w:cs="Arial"/>
                <w:sz w:val="22"/>
                <w:szCs w:val="22"/>
              </w:rPr>
            </w:pPr>
            <w:r>
              <w:rPr>
                <w:rFonts w:ascii="Arial" w:hAnsi="Arial" w:cs="Arial"/>
                <w:sz w:val="22"/>
                <w:szCs w:val="22"/>
              </w:rPr>
              <w:t>Adam Shafer</w:t>
            </w:r>
            <w:r w:rsidR="00AF4326" w:rsidRPr="00290754">
              <w:rPr>
                <w:rFonts w:ascii="Arial" w:hAnsi="Arial" w:cs="Arial"/>
                <w:sz w:val="22"/>
                <w:szCs w:val="22"/>
              </w:rPr>
              <w:t xml:space="preserve">, </w:t>
            </w:r>
            <w:r w:rsidR="005C7524">
              <w:rPr>
                <w:rFonts w:ascii="Arial" w:hAnsi="Arial" w:cs="Arial"/>
                <w:sz w:val="22"/>
                <w:szCs w:val="22"/>
              </w:rPr>
              <w:t>Environmental Quality Analyst</w:t>
            </w:r>
          </w:p>
          <w:p w14:paraId="4C5EEEA8" w14:textId="03BF34E5" w:rsidR="00AF4326" w:rsidRPr="00290754" w:rsidRDefault="00617451">
            <w:pPr>
              <w:rPr>
                <w:rFonts w:ascii="Arial" w:hAnsi="Arial" w:cs="Arial"/>
                <w:sz w:val="22"/>
                <w:szCs w:val="22"/>
              </w:rPr>
            </w:pPr>
            <w:r>
              <w:rPr>
                <w:rFonts w:ascii="Arial" w:hAnsi="Arial" w:cs="Arial"/>
                <w:sz w:val="22"/>
                <w:szCs w:val="22"/>
              </w:rPr>
              <w:t>989-225-4789</w:t>
            </w:r>
          </w:p>
        </w:tc>
      </w:tr>
      <w:tr w:rsidR="0092144B" w:rsidRPr="00290754" w14:paraId="75C39484" w14:textId="77777777" w:rsidTr="00B274E4">
        <w:tc>
          <w:tcPr>
            <w:tcW w:w="5040" w:type="dxa"/>
          </w:tcPr>
          <w:p w14:paraId="62E5BB3B" w14:textId="7BEB85E4" w:rsidR="0092144B" w:rsidRPr="00290754" w:rsidRDefault="0092144B">
            <w:pPr>
              <w:rPr>
                <w:rFonts w:ascii="Arial" w:hAnsi="Arial" w:cs="Arial"/>
                <w:sz w:val="22"/>
                <w:szCs w:val="22"/>
              </w:rPr>
            </w:pPr>
            <w:r>
              <w:rPr>
                <w:rFonts w:ascii="Arial" w:hAnsi="Arial" w:cs="Arial"/>
                <w:sz w:val="22"/>
                <w:szCs w:val="22"/>
              </w:rPr>
              <w:t>AQD Contact – ROP Writer:</w:t>
            </w:r>
          </w:p>
        </w:tc>
        <w:tc>
          <w:tcPr>
            <w:tcW w:w="5220" w:type="dxa"/>
          </w:tcPr>
          <w:p w14:paraId="390CD120" w14:textId="77777777" w:rsidR="00617451" w:rsidRDefault="00617451">
            <w:pPr>
              <w:rPr>
                <w:rFonts w:ascii="Arial" w:hAnsi="Arial" w:cs="Arial"/>
                <w:sz w:val="22"/>
                <w:szCs w:val="22"/>
              </w:rPr>
            </w:pPr>
            <w:r>
              <w:rPr>
                <w:rFonts w:ascii="Arial" w:hAnsi="Arial" w:cs="Arial"/>
                <w:sz w:val="22"/>
                <w:szCs w:val="22"/>
              </w:rPr>
              <w:t>Julie Brunner, P.E.</w:t>
            </w:r>
          </w:p>
          <w:p w14:paraId="4E47D08F" w14:textId="77777777" w:rsidR="00617451" w:rsidRDefault="00617451">
            <w:pPr>
              <w:rPr>
                <w:rFonts w:ascii="Arial" w:hAnsi="Arial" w:cs="Arial"/>
                <w:sz w:val="22"/>
                <w:szCs w:val="22"/>
              </w:rPr>
            </w:pPr>
            <w:r>
              <w:rPr>
                <w:rFonts w:ascii="Arial" w:hAnsi="Arial" w:cs="Arial"/>
                <w:sz w:val="22"/>
                <w:szCs w:val="22"/>
              </w:rPr>
              <w:t>Environmental Quality Specialist</w:t>
            </w:r>
          </w:p>
          <w:p w14:paraId="224CC238" w14:textId="1B71639A" w:rsidR="0092144B" w:rsidRDefault="00617451">
            <w:pPr>
              <w:rPr>
                <w:rFonts w:ascii="Arial" w:hAnsi="Arial" w:cs="Arial"/>
                <w:sz w:val="22"/>
                <w:szCs w:val="22"/>
              </w:rPr>
            </w:pPr>
            <w:r>
              <w:rPr>
                <w:rFonts w:ascii="Arial" w:hAnsi="Arial" w:cs="Arial"/>
                <w:sz w:val="22"/>
                <w:szCs w:val="22"/>
              </w:rPr>
              <w:t>517-275-0415</w:t>
            </w:r>
            <w:r w:rsidR="00AB754B">
              <w:rPr>
                <w:rFonts w:ascii="Arial" w:hAnsi="Arial" w:cs="Arial"/>
                <w:sz w:val="22"/>
                <w:szCs w:val="22"/>
              </w:rPr>
              <w:t xml:space="preserve"> </w:t>
            </w:r>
          </w:p>
        </w:tc>
      </w:tr>
      <w:tr w:rsidR="00AF4326" w:rsidRPr="00290754" w14:paraId="2A8546CC" w14:textId="77777777" w:rsidTr="00B274E4">
        <w:tc>
          <w:tcPr>
            <w:tcW w:w="5040" w:type="dxa"/>
          </w:tcPr>
          <w:p w14:paraId="3B4986E0" w14:textId="77777777" w:rsidR="00AF4326" w:rsidRPr="00290754" w:rsidRDefault="00AF4326" w:rsidP="0002430E">
            <w:pPr>
              <w:rPr>
                <w:rFonts w:ascii="Arial" w:hAnsi="Arial" w:cs="Arial"/>
                <w:sz w:val="22"/>
                <w:szCs w:val="22"/>
              </w:rPr>
            </w:pPr>
            <w:r w:rsidRPr="00290754">
              <w:rPr>
                <w:rFonts w:ascii="Arial" w:hAnsi="Arial" w:cs="Arial"/>
                <w:sz w:val="22"/>
                <w:szCs w:val="22"/>
              </w:rPr>
              <w:t xml:space="preserve">Date Application </w:t>
            </w:r>
            <w:r w:rsidR="00C95903">
              <w:rPr>
                <w:rFonts w:ascii="Arial" w:hAnsi="Arial" w:cs="Arial"/>
                <w:sz w:val="22"/>
                <w:szCs w:val="22"/>
              </w:rPr>
              <w:t>Receiv</w:t>
            </w:r>
            <w:r w:rsidRPr="00290754">
              <w:rPr>
                <w:rFonts w:ascii="Arial" w:hAnsi="Arial" w:cs="Arial"/>
                <w:sz w:val="22"/>
                <w:szCs w:val="22"/>
              </w:rPr>
              <w:t>ed:</w:t>
            </w:r>
          </w:p>
        </w:tc>
        <w:tc>
          <w:tcPr>
            <w:tcW w:w="5220" w:type="dxa"/>
          </w:tcPr>
          <w:p w14:paraId="0EC80570" w14:textId="079C1E3B" w:rsidR="00AF4326" w:rsidRPr="00290754" w:rsidRDefault="0092144B">
            <w:pPr>
              <w:rPr>
                <w:rFonts w:ascii="Arial" w:hAnsi="Arial" w:cs="Arial"/>
                <w:sz w:val="22"/>
                <w:szCs w:val="22"/>
              </w:rPr>
            </w:pPr>
            <w:r>
              <w:rPr>
                <w:rFonts w:ascii="Arial" w:hAnsi="Arial" w:cs="Arial"/>
                <w:sz w:val="22"/>
                <w:szCs w:val="22"/>
              </w:rPr>
              <w:t>July 20, 2022</w:t>
            </w:r>
          </w:p>
        </w:tc>
      </w:tr>
      <w:tr w:rsidR="00AF4326" w:rsidRPr="00290754" w14:paraId="4857EC2F" w14:textId="77777777" w:rsidTr="00B274E4">
        <w:trPr>
          <w:trHeight w:val="165"/>
        </w:trPr>
        <w:tc>
          <w:tcPr>
            <w:tcW w:w="5040" w:type="dxa"/>
          </w:tcPr>
          <w:p w14:paraId="55F9C0EC" w14:textId="77777777" w:rsidR="00AF4326" w:rsidRPr="00290754" w:rsidRDefault="00AF4326">
            <w:pPr>
              <w:rPr>
                <w:rFonts w:ascii="Arial" w:hAnsi="Arial" w:cs="Arial"/>
                <w:sz w:val="22"/>
                <w:szCs w:val="22"/>
              </w:rPr>
            </w:pPr>
            <w:r w:rsidRPr="00290754">
              <w:rPr>
                <w:rFonts w:ascii="Arial" w:hAnsi="Arial" w:cs="Arial"/>
                <w:sz w:val="22"/>
                <w:szCs w:val="22"/>
              </w:rPr>
              <w:t>Date Application Was Administratively Complete:</w:t>
            </w:r>
          </w:p>
        </w:tc>
        <w:tc>
          <w:tcPr>
            <w:tcW w:w="5220" w:type="dxa"/>
          </w:tcPr>
          <w:p w14:paraId="696AFC24" w14:textId="74401978" w:rsidR="00AF4326" w:rsidRPr="00290754" w:rsidRDefault="0092144B">
            <w:pPr>
              <w:rPr>
                <w:rFonts w:ascii="Arial" w:hAnsi="Arial" w:cs="Arial"/>
                <w:sz w:val="22"/>
                <w:szCs w:val="22"/>
              </w:rPr>
            </w:pPr>
            <w:r>
              <w:rPr>
                <w:rFonts w:ascii="Arial" w:hAnsi="Arial" w:cs="Arial"/>
                <w:sz w:val="22"/>
                <w:szCs w:val="22"/>
              </w:rPr>
              <w:t>July 20, 2022</w:t>
            </w:r>
          </w:p>
        </w:tc>
      </w:tr>
      <w:tr w:rsidR="00AF4326" w:rsidRPr="00290754" w14:paraId="5277E44B" w14:textId="77777777" w:rsidTr="00B274E4">
        <w:trPr>
          <w:trHeight w:val="165"/>
        </w:trPr>
        <w:tc>
          <w:tcPr>
            <w:tcW w:w="5040" w:type="dxa"/>
          </w:tcPr>
          <w:p w14:paraId="700CB19F" w14:textId="77777777" w:rsidR="00AF4326" w:rsidRPr="00290754" w:rsidRDefault="00AF4326">
            <w:pPr>
              <w:rPr>
                <w:rFonts w:ascii="Arial" w:hAnsi="Arial" w:cs="Arial"/>
                <w:sz w:val="22"/>
                <w:szCs w:val="22"/>
              </w:rPr>
            </w:pPr>
            <w:r w:rsidRPr="00290754">
              <w:rPr>
                <w:rFonts w:ascii="Arial" w:hAnsi="Arial" w:cs="Arial"/>
                <w:sz w:val="22"/>
                <w:szCs w:val="22"/>
              </w:rPr>
              <w:t xml:space="preserve">Is Application Shield </w:t>
            </w:r>
            <w:r w:rsidR="000135AB">
              <w:rPr>
                <w:rFonts w:ascii="Arial" w:hAnsi="Arial" w:cs="Arial"/>
                <w:sz w:val="22"/>
                <w:szCs w:val="22"/>
              </w:rPr>
              <w:t>i</w:t>
            </w:r>
            <w:r w:rsidRPr="00290754">
              <w:rPr>
                <w:rFonts w:ascii="Arial" w:hAnsi="Arial" w:cs="Arial"/>
                <w:sz w:val="22"/>
                <w:szCs w:val="22"/>
              </w:rPr>
              <w:t>n Effect</w:t>
            </w:r>
            <w:r w:rsidR="00345D9F" w:rsidRPr="00290754">
              <w:rPr>
                <w:rFonts w:ascii="Arial" w:hAnsi="Arial" w:cs="Arial"/>
                <w:sz w:val="22"/>
                <w:szCs w:val="22"/>
              </w:rPr>
              <w:t>?</w:t>
            </w:r>
          </w:p>
        </w:tc>
        <w:tc>
          <w:tcPr>
            <w:tcW w:w="5220" w:type="dxa"/>
          </w:tcPr>
          <w:p w14:paraId="320705D7" w14:textId="0EE2197F" w:rsidR="00AF4326" w:rsidRPr="00290754" w:rsidRDefault="0092144B">
            <w:pPr>
              <w:rPr>
                <w:rFonts w:ascii="Arial" w:hAnsi="Arial" w:cs="Arial"/>
                <w:sz w:val="22"/>
                <w:szCs w:val="22"/>
              </w:rPr>
            </w:pPr>
            <w:r>
              <w:rPr>
                <w:rFonts w:ascii="Arial" w:hAnsi="Arial" w:cs="Arial"/>
                <w:sz w:val="22"/>
                <w:szCs w:val="22"/>
              </w:rPr>
              <w:fldChar w:fldCharType="begin">
                <w:ffData>
                  <w:name w:val="YesNo"/>
                  <w:enabled/>
                  <w:calcOnExit/>
                  <w:statusText w:type="text" w:val="If the application shield is in effect, select Yes.  If the application shield is not in effect, select No."/>
                  <w:ddList>
                    <w:listEntry w:val="Yes"/>
                    <w:listEntry w:val="{SELECT ONE}"/>
                    <w:listEntry w:val="No"/>
                  </w:ddList>
                </w:ffData>
              </w:fldChar>
            </w:r>
            <w:bookmarkStart w:id="17" w:name="YesNo"/>
            <w:r>
              <w:rPr>
                <w:rFonts w:ascii="Arial" w:hAnsi="Arial" w:cs="Arial"/>
                <w:sz w:val="22"/>
                <w:szCs w:val="22"/>
              </w:rPr>
              <w:instrText xml:space="preserve"> FORMDROPDOWN </w:instrText>
            </w:r>
            <w:r w:rsidR="004B5CBC">
              <w:rPr>
                <w:rFonts w:ascii="Arial" w:hAnsi="Arial" w:cs="Arial"/>
                <w:sz w:val="22"/>
                <w:szCs w:val="22"/>
              </w:rPr>
            </w:r>
            <w:r w:rsidR="004B5CBC">
              <w:rPr>
                <w:rFonts w:ascii="Arial" w:hAnsi="Arial" w:cs="Arial"/>
                <w:sz w:val="22"/>
                <w:szCs w:val="22"/>
              </w:rPr>
              <w:fldChar w:fldCharType="separate"/>
            </w:r>
            <w:r>
              <w:rPr>
                <w:rFonts w:ascii="Arial" w:hAnsi="Arial" w:cs="Arial"/>
                <w:sz w:val="22"/>
                <w:szCs w:val="22"/>
              </w:rPr>
              <w:fldChar w:fldCharType="end"/>
            </w:r>
            <w:bookmarkEnd w:id="17"/>
          </w:p>
        </w:tc>
      </w:tr>
      <w:tr w:rsidR="00AF4326" w:rsidRPr="00290754" w14:paraId="3CA55DFA" w14:textId="77777777" w:rsidTr="00B274E4">
        <w:trPr>
          <w:trHeight w:val="165"/>
        </w:trPr>
        <w:tc>
          <w:tcPr>
            <w:tcW w:w="5040" w:type="dxa"/>
          </w:tcPr>
          <w:p w14:paraId="5C7DED42" w14:textId="77777777" w:rsidR="00AF4326" w:rsidRPr="00290754" w:rsidRDefault="00AF4326">
            <w:pPr>
              <w:rPr>
                <w:rFonts w:ascii="Arial" w:hAnsi="Arial" w:cs="Arial"/>
                <w:sz w:val="22"/>
                <w:szCs w:val="22"/>
              </w:rPr>
            </w:pPr>
            <w:r w:rsidRPr="00290754">
              <w:rPr>
                <w:rFonts w:ascii="Arial" w:hAnsi="Arial" w:cs="Arial"/>
                <w:sz w:val="22"/>
                <w:szCs w:val="22"/>
              </w:rPr>
              <w:t>Date Public Comment Begins:</w:t>
            </w:r>
          </w:p>
        </w:tc>
        <w:tc>
          <w:tcPr>
            <w:tcW w:w="5220" w:type="dxa"/>
          </w:tcPr>
          <w:p w14:paraId="6603D8E9" w14:textId="54BD039A" w:rsidR="00AF4326" w:rsidRPr="00290754" w:rsidRDefault="00BB46FA">
            <w:pPr>
              <w:rPr>
                <w:rFonts w:ascii="Arial" w:hAnsi="Arial" w:cs="Arial"/>
                <w:sz w:val="22"/>
                <w:szCs w:val="22"/>
              </w:rPr>
            </w:pPr>
            <w:r>
              <w:rPr>
                <w:rFonts w:ascii="Arial" w:hAnsi="Arial" w:cs="Arial"/>
                <w:sz w:val="22"/>
                <w:szCs w:val="22"/>
              </w:rPr>
              <w:t>March 27, 2023</w:t>
            </w:r>
          </w:p>
        </w:tc>
      </w:tr>
      <w:tr w:rsidR="00AF4326" w:rsidRPr="00290754" w14:paraId="091C54AA" w14:textId="77777777" w:rsidTr="00B274E4">
        <w:tc>
          <w:tcPr>
            <w:tcW w:w="5040" w:type="dxa"/>
          </w:tcPr>
          <w:p w14:paraId="2F1318E9" w14:textId="77777777" w:rsidR="00AF4326" w:rsidRPr="00290754" w:rsidRDefault="00AF4326">
            <w:pPr>
              <w:rPr>
                <w:rFonts w:ascii="Arial" w:hAnsi="Arial" w:cs="Arial"/>
                <w:sz w:val="22"/>
                <w:szCs w:val="22"/>
              </w:rPr>
            </w:pPr>
            <w:r w:rsidRPr="00290754">
              <w:rPr>
                <w:rFonts w:ascii="Arial" w:hAnsi="Arial" w:cs="Arial"/>
                <w:sz w:val="22"/>
                <w:szCs w:val="22"/>
              </w:rPr>
              <w:t>Deadline for Public Comment:</w:t>
            </w:r>
          </w:p>
        </w:tc>
        <w:tc>
          <w:tcPr>
            <w:tcW w:w="5220" w:type="dxa"/>
          </w:tcPr>
          <w:p w14:paraId="0AAF7B5D" w14:textId="6E8E697D" w:rsidR="00AF4326" w:rsidRPr="00290754" w:rsidRDefault="00BB46FA">
            <w:pPr>
              <w:rPr>
                <w:rFonts w:ascii="Arial" w:hAnsi="Arial" w:cs="Arial"/>
                <w:sz w:val="22"/>
                <w:szCs w:val="22"/>
              </w:rPr>
            </w:pPr>
            <w:r>
              <w:rPr>
                <w:rFonts w:ascii="Arial" w:hAnsi="Arial" w:cs="Arial"/>
                <w:sz w:val="22"/>
                <w:szCs w:val="22"/>
              </w:rPr>
              <w:t>April 26, 2023</w:t>
            </w:r>
          </w:p>
        </w:tc>
      </w:tr>
    </w:tbl>
    <w:p w14:paraId="1EE8A1E0" w14:textId="77777777" w:rsidR="00AF4326" w:rsidRPr="00CB60BD" w:rsidRDefault="00AF4326">
      <w:pPr>
        <w:rPr>
          <w:rFonts w:ascii="Arial" w:hAnsi="Arial" w:cs="Arial"/>
          <w:sz w:val="22"/>
          <w:szCs w:val="22"/>
        </w:rPr>
      </w:pPr>
    </w:p>
    <w:p w14:paraId="5D96D6FB" w14:textId="77777777" w:rsidR="00AF4326" w:rsidRPr="00290754" w:rsidRDefault="00AF4326">
      <w:pPr>
        <w:rPr>
          <w:rFonts w:ascii="Arial" w:hAnsi="Arial" w:cs="Arial"/>
          <w:b/>
          <w:sz w:val="22"/>
          <w:szCs w:val="22"/>
          <w:u w:val="single"/>
        </w:rPr>
      </w:pPr>
      <w:bookmarkStart w:id="18" w:name="_Toc480946818"/>
      <w:bookmarkStart w:id="19" w:name="_Toc482691113"/>
      <w:r w:rsidRPr="00290754">
        <w:rPr>
          <w:rFonts w:ascii="Arial" w:hAnsi="Arial" w:cs="Arial"/>
          <w:b/>
          <w:sz w:val="22"/>
          <w:szCs w:val="22"/>
          <w:u w:val="single"/>
        </w:rPr>
        <w:br w:type="page"/>
      </w:r>
      <w:r w:rsidRPr="00290754">
        <w:rPr>
          <w:rFonts w:ascii="Arial" w:hAnsi="Arial" w:cs="Arial"/>
          <w:b/>
          <w:sz w:val="22"/>
          <w:szCs w:val="22"/>
          <w:u w:val="single"/>
        </w:rPr>
        <w:lastRenderedPageBreak/>
        <w:t>Source Description</w:t>
      </w:r>
      <w:bookmarkEnd w:id="18"/>
      <w:bookmarkEnd w:id="19"/>
    </w:p>
    <w:p w14:paraId="7EC23565" w14:textId="77777777" w:rsidR="00AF4326" w:rsidRPr="00290754" w:rsidRDefault="00AF4326">
      <w:pPr>
        <w:rPr>
          <w:rFonts w:ascii="Arial" w:hAnsi="Arial" w:cs="Arial"/>
          <w:sz w:val="22"/>
          <w:szCs w:val="22"/>
        </w:rPr>
      </w:pPr>
    </w:p>
    <w:p w14:paraId="3445EA2B" w14:textId="1DD4D1B3" w:rsidR="0002300E" w:rsidRDefault="00B274E4" w:rsidP="00B274E4">
      <w:pPr>
        <w:jc w:val="both"/>
        <w:rPr>
          <w:rFonts w:ascii="Arial" w:hAnsi="Arial" w:cs="Arial"/>
          <w:sz w:val="22"/>
          <w:szCs w:val="22"/>
        </w:rPr>
      </w:pPr>
      <w:bookmarkStart w:id="20" w:name="Source_Description"/>
      <w:r>
        <w:rPr>
          <w:rFonts w:ascii="Arial" w:hAnsi="Arial" w:cs="Arial"/>
          <w:sz w:val="22"/>
          <w:szCs w:val="22"/>
        </w:rPr>
        <w:t xml:space="preserve">TI Group Automotive Systems LLC </w:t>
      </w:r>
      <w:r w:rsidR="00801CEB">
        <w:rPr>
          <w:rFonts w:ascii="Arial" w:hAnsi="Arial" w:cs="Arial"/>
          <w:sz w:val="22"/>
          <w:szCs w:val="22"/>
        </w:rPr>
        <w:t xml:space="preserve">(TI Group) </w:t>
      </w:r>
      <w:r>
        <w:rPr>
          <w:rFonts w:ascii="Arial" w:hAnsi="Arial" w:cs="Arial"/>
          <w:sz w:val="22"/>
          <w:szCs w:val="22"/>
        </w:rPr>
        <w:t xml:space="preserve">has a test center and production facility at the Caro, Michigan, location.  The test center is located at 628 Columbia Street while the production facility is found at 630 Columbia Street. </w:t>
      </w:r>
      <w:r w:rsidR="005C7524">
        <w:rPr>
          <w:rFonts w:ascii="Arial" w:hAnsi="Arial" w:cs="Arial"/>
          <w:sz w:val="22"/>
          <w:szCs w:val="22"/>
        </w:rPr>
        <w:t xml:space="preserve"> </w:t>
      </w:r>
      <w:r w:rsidR="00801CEB">
        <w:rPr>
          <w:rFonts w:ascii="Arial" w:hAnsi="Arial" w:cs="Arial"/>
          <w:sz w:val="22"/>
          <w:szCs w:val="22"/>
        </w:rPr>
        <w:t xml:space="preserve">The facility is located along the west side of Cass River with the Caro Wastewater Department directly south of the facility. </w:t>
      </w:r>
      <w:r w:rsidR="005C7524">
        <w:rPr>
          <w:rFonts w:ascii="Arial" w:hAnsi="Arial" w:cs="Arial"/>
          <w:sz w:val="22"/>
          <w:szCs w:val="22"/>
        </w:rPr>
        <w:t xml:space="preserve"> </w:t>
      </w:r>
      <w:r w:rsidR="00801CEB" w:rsidRPr="00333B0E">
        <w:rPr>
          <w:rFonts w:ascii="Arial" w:hAnsi="Arial" w:cs="Arial"/>
          <w:sz w:val="22"/>
          <w:szCs w:val="22"/>
        </w:rPr>
        <w:t xml:space="preserve">The area to the </w:t>
      </w:r>
      <w:r w:rsidR="00801CEB">
        <w:rPr>
          <w:rFonts w:ascii="Arial" w:hAnsi="Arial" w:cs="Arial"/>
          <w:sz w:val="22"/>
          <w:szCs w:val="22"/>
        </w:rPr>
        <w:t xml:space="preserve">north and </w:t>
      </w:r>
      <w:r w:rsidR="00801CEB" w:rsidRPr="00333B0E">
        <w:rPr>
          <w:rFonts w:ascii="Arial" w:hAnsi="Arial" w:cs="Arial"/>
          <w:sz w:val="22"/>
          <w:szCs w:val="22"/>
        </w:rPr>
        <w:t>west of the facility primarily contains businesses of a commercial and light industrial classification.</w:t>
      </w:r>
    </w:p>
    <w:p w14:paraId="0B348D33" w14:textId="77777777" w:rsidR="0002300E" w:rsidRDefault="0002300E" w:rsidP="00B274E4">
      <w:pPr>
        <w:jc w:val="both"/>
        <w:rPr>
          <w:rFonts w:ascii="Arial" w:hAnsi="Arial" w:cs="Arial"/>
          <w:sz w:val="22"/>
          <w:szCs w:val="22"/>
        </w:rPr>
      </w:pPr>
    </w:p>
    <w:p w14:paraId="3103229F" w14:textId="087D8318" w:rsidR="00B274E4" w:rsidRDefault="00B274E4" w:rsidP="00B274E4">
      <w:pPr>
        <w:jc w:val="both"/>
        <w:rPr>
          <w:rFonts w:ascii="Arial" w:hAnsi="Arial" w:cs="Arial"/>
          <w:sz w:val="22"/>
          <w:szCs w:val="22"/>
        </w:rPr>
      </w:pPr>
      <w:r w:rsidRPr="00B85A8C">
        <w:rPr>
          <w:rFonts w:ascii="Arial" w:hAnsi="Arial" w:cs="Arial"/>
          <w:sz w:val="22"/>
          <w:szCs w:val="22"/>
        </w:rPr>
        <w:t xml:space="preserve">The </w:t>
      </w:r>
      <w:r w:rsidR="00801CEB">
        <w:rPr>
          <w:rFonts w:ascii="Arial" w:hAnsi="Arial" w:cs="Arial"/>
          <w:sz w:val="22"/>
          <w:szCs w:val="22"/>
        </w:rPr>
        <w:t>TI Group</w:t>
      </w:r>
      <w:r w:rsidRPr="00B85A8C">
        <w:rPr>
          <w:rFonts w:ascii="Arial" w:hAnsi="Arial" w:cs="Arial"/>
          <w:sz w:val="22"/>
          <w:szCs w:val="22"/>
        </w:rPr>
        <w:t xml:space="preserve"> is devoted to manufacturing and testing fuel delivery components for the automotive industry.</w:t>
      </w:r>
      <w:r w:rsidR="005C7524">
        <w:rPr>
          <w:rFonts w:ascii="Arial" w:hAnsi="Arial" w:cs="Arial"/>
          <w:sz w:val="22"/>
          <w:szCs w:val="22"/>
        </w:rPr>
        <w:t xml:space="preserve"> </w:t>
      </w:r>
      <w:r w:rsidRPr="00B85A8C">
        <w:rPr>
          <w:rFonts w:ascii="Arial" w:hAnsi="Arial" w:cs="Arial"/>
          <w:sz w:val="22"/>
          <w:szCs w:val="22"/>
        </w:rPr>
        <w:t xml:space="preserve"> The production facility consists primarily of machining operations, quality checking, and assembly.  The test center performs durability, exposure, and general performance testing on automotive fuel pumps, fuel tanks, fuel modules, and other components.  The testing is done in several distinct areas within the center.</w:t>
      </w:r>
    </w:p>
    <w:p w14:paraId="60540653" w14:textId="77777777" w:rsidR="00B274E4" w:rsidRDefault="00B274E4" w:rsidP="00B274E4">
      <w:pPr>
        <w:jc w:val="both"/>
        <w:rPr>
          <w:rFonts w:ascii="Arial" w:hAnsi="Arial" w:cs="Arial"/>
          <w:sz w:val="22"/>
          <w:szCs w:val="22"/>
        </w:rPr>
      </w:pPr>
    </w:p>
    <w:p w14:paraId="128392D2" w14:textId="1CFB5760" w:rsidR="00B274E4" w:rsidRDefault="00ED36CE" w:rsidP="00B274E4">
      <w:pPr>
        <w:jc w:val="both"/>
        <w:rPr>
          <w:rFonts w:ascii="Arial" w:hAnsi="Arial" w:cs="Arial"/>
          <w:sz w:val="22"/>
          <w:szCs w:val="22"/>
        </w:rPr>
      </w:pPr>
      <w:r>
        <w:rPr>
          <w:rFonts w:ascii="Arial" w:hAnsi="Arial" w:cs="Arial"/>
          <w:sz w:val="22"/>
          <w:szCs w:val="22"/>
        </w:rPr>
        <w:t xml:space="preserve">The </w:t>
      </w:r>
      <w:r w:rsidR="00B274E4">
        <w:rPr>
          <w:rFonts w:ascii="Arial" w:hAnsi="Arial" w:cs="Arial"/>
          <w:sz w:val="22"/>
          <w:szCs w:val="22"/>
        </w:rPr>
        <w:t xml:space="preserve">Title V </w:t>
      </w:r>
      <w:r>
        <w:rPr>
          <w:rFonts w:ascii="Arial" w:hAnsi="Arial" w:cs="Arial"/>
          <w:sz w:val="22"/>
          <w:szCs w:val="22"/>
        </w:rPr>
        <w:t>permit includes</w:t>
      </w:r>
      <w:r w:rsidR="006301B8">
        <w:rPr>
          <w:rFonts w:ascii="Arial" w:hAnsi="Arial" w:cs="Arial"/>
          <w:sz w:val="22"/>
          <w:szCs w:val="22"/>
        </w:rPr>
        <w:t xml:space="preserve"> </w:t>
      </w:r>
      <w:r w:rsidR="00B274E4">
        <w:rPr>
          <w:rFonts w:ascii="Arial" w:hAnsi="Arial" w:cs="Arial"/>
          <w:sz w:val="22"/>
          <w:szCs w:val="22"/>
        </w:rPr>
        <w:t>two facilities</w:t>
      </w:r>
      <w:r w:rsidR="006301B8">
        <w:rPr>
          <w:rFonts w:ascii="Arial" w:hAnsi="Arial" w:cs="Arial"/>
          <w:sz w:val="22"/>
          <w:szCs w:val="22"/>
        </w:rPr>
        <w:t>, a test center and production facility,</w:t>
      </w:r>
      <w:r w:rsidR="00B274E4">
        <w:rPr>
          <w:rFonts w:ascii="Arial" w:hAnsi="Arial" w:cs="Arial"/>
          <w:sz w:val="22"/>
          <w:szCs w:val="22"/>
        </w:rPr>
        <w:t xml:space="preserve"> </w:t>
      </w:r>
      <w:r>
        <w:rPr>
          <w:rFonts w:ascii="Arial" w:hAnsi="Arial" w:cs="Arial"/>
          <w:sz w:val="22"/>
          <w:szCs w:val="22"/>
        </w:rPr>
        <w:t xml:space="preserve">which </w:t>
      </w:r>
      <w:r w:rsidR="00B274E4">
        <w:rPr>
          <w:rFonts w:ascii="Arial" w:hAnsi="Arial" w:cs="Arial"/>
          <w:sz w:val="22"/>
          <w:szCs w:val="22"/>
        </w:rPr>
        <w:t xml:space="preserve">are </w:t>
      </w:r>
      <w:r w:rsidR="00575348">
        <w:rPr>
          <w:rFonts w:ascii="Arial" w:hAnsi="Arial" w:cs="Arial"/>
          <w:sz w:val="22"/>
          <w:szCs w:val="22"/>
        </w:rPr>
        <w:t>one</w:t>
      </w:r>
      <w:r w:rsidR="00B274E4">
        <w:rPr>
          <w:rFonts w:ascii="Arial" w:hAnsi="Arial" w:cs="Arial"/>
          <w:sz w:val="22"/>
          <w:szCs w:val="22"/>
        </w:rPr>
        <w:t xml:space="preserve"> source </w:t>
      </w:r>
      <w:r w:rsidR="006301B8">
        <w:rPr>
          <w:rFonts w:ascii="Arial" w:hAnsi="Arial" w:cs="Arial"/>
          <w:sz w:val="22"/>
          <w:szCs w:val="22"/>
        </w:rPr>
        <w:t xml:space="preserve">of hazardous air pollutants (HAPs) with a </w:t>
      </w:r>
      <w:r w:rsidR="00B274E4">
        <w:rPr>
          <w:rFonts w:ascii="Arial" w:hAnsi="Arial" w:cs="Arial"/>
          <w:sz w:val="22"/>
          <w:szCs w:val="22"/>
        </w:rPr>
        <w:t xml:space="preserve">potential to emit above major source thresholds.  Specifically, the </w:t>
      </w:r>
      <w:r w:rsidR="00296F8B">
        <w:rPr>
          <w:rFonts w:ascii="Arial" w:hAnsi="Arial" w:cs="Arial"/>
          <w:sz w:val="22"/>
          <w:szCs w:val="22"/>
        </w:rPr>
        <w:t xml:space="preserve">potential to emit </w:t>
      </w:r>
      <w:r w:rsidR="00B274E4">
        <w:rPr>
          <w:rFonts w:ascii="Arial" w:hAnsi="Arial" w:cs="Arial"/>
          <w:sz w:val="22"/>
          <w:szCs w:val="22"/>
        </w:rPr>
        <w:t>for a single HAP, toluene, exceeds 10 tons per year</w:t>
      </w:r>
      <w:r w:rsidR="006301B8">
        <w:rPr>
          <w:rFonts w:ascii="Arial" w:hAnsi="Arial" w:cs="Arial"/>
          <w:sz w:val="22"/>
          <w:szCs w:val="22"/>
        </w:rPr>
        <w:t xml:space="preserve"> and </w:t>
      </w:r>
      <w:r w:rsidR="00B274E4">
        <w:rPr>
          <w:rFonts w:ascii="Arial" w:hAnsi="Arial" w:cs="Arial"/>
          <w:sz w:val="22"/>
          <w:szCs w:val="22"/>
        </w:rPr>
        <w:t xml:space="preserve">for total HAPs exceeds the threshold of 25 tons per year.  However, the two facilities do have distinctly different </w:t>
      </w:r>
      <w:r w:rsidR="00E31B8D">
        <w:rPr>
          <w:rFonts w:ascii="Arial" w:hAnsi="Arial" w:cs="Arial"/>
          <w:sz w:val="22"/>
          <w:szCs w:val="22"/>
        </w:rPr>
        <w:t>North American Industry Classification System (</w:t>
      </w:r>
      <w:r w:rsidR="00B274E4">
        <w:rPr>
          <w:rFonts w:ascii="Arial" w:hAnsi="Arial" w:cs="Arial"/>
          <w:sz w:val="22"/>
          <w:szCs w:val="22"/>
        </w:rPr>
        <w:t>NACIS</w:t>
      </w:r>
      <w:r w:rsidR="00E31B8D">
        <w:rPr>
          <w:rFonts w:ascii="Arial" w:hAnsi="Arial" w:cs="Arial"/>
          <w:sz w:val="22"/>
          <w:szCs w:val="22"/>
        </w:rPr>
        <w:t>)</w:t>
      </w:r>
      <w:r w:rsidR="00B274E4">
        <w:rPr>
          <w:rFonts w:ascii="Arial" w:hAnsi="Arial" w:cs="Arial"/>
          <w:sz w:val="22"/>
          <w:szCs w:val="22"/>
        </w:rPr>
        <w:t xml:space="preserve"> </w:t>
      </w:r>
      <w:r w:rsidR="00E31B8D">
        <w:rPr>
          <w:rFonts w:ascii="Arial" w:hAnsi="Arial" w:cs="Arial"/>
          <w:sz w:val="22"/>
          <w:szCs w:val="22"/>
        </w:rPr>
        <w:t>and Standard Industrial Classification (</w:t>
      </w:r>
      <w:r w:rsidR="00B274E4">
        <w:rPr>
          <w:rFonts w:ascii="Arial" w:hAnsi="Arial" w:cs="Arial"/>
          <w:sz w:val="22"/>
          <w:szCs w:val="22"/>
        </w:rPr>
        <w:t>SIC</w:t>
      </w:r>
      <w:r w:rsidR="00E31B8D">
        <w:rPr>
          <w:rFonts w:ascii="Arial" w:hAnsi="Arial" w:cs="Arial"/>
          <w:sz w:val="22"/>
          <w:szCs w:val="22"/>
        </w:rPr>
        <w:t>)</w:t>
      </w:r>
      <w:r w:rsidR="00B274E4">
        <w:rPr>
          <w:rFonts w:ascii="Arial" w:hAnsi="Arial" w:cs="Arial"/>
          <w:sz w:val="22"/>
          <w:szCs w:val="22"/>
        </w:rPr>
        <w:t xml:space="preserve"> codes.  Given the difference in codes, the test center and production facilities are considered two separate </w:t>
      </w:r>
      <w:r w:rsidR="006301B8">
        <w:rPr>
          <w:rFonts w:ascii="Arial" w:hAnsi="Arial" w:cs="Arial"/>
          <w:sz w:val="22"/>
          <w:szCs w:val="22"/>
        </w:rPr>
        <w:t xml:space="preserve">stationary </w:t>
      </w:r>
      <w:r w:rsidR="00B274E4">
        <w:rPr>
          <w:rFonts w:ascii="Arial" w:hAnsi="Arial" w:cs="Arial"/>
          <w:sz w:val="22"/>
          <w:szCs w:val="22"/>
        </w:rPr>
        <w:t xml:space="preserve">sources </w:t>
      </w:r>
      <w:r w:rsidR="00E31B8D">
        <w:rPr>
          <w:rFonts w:ascii="Arial" w:hAnsi="Arial" w:cs="Arial"/>
          <w:sz w:val="22"/>
          <w:szCs w:val="22"/>
        </w:rPr>
        <w:t>for New Source Review</w:t>
      </w:r>
      <w:r w:rsidR="00B274E4">
        <w:rPr>
          <w:rFonts w:ascii="Arial" w:hAnsi="Arial" w:cs="Arial"/>
          <w:sz w:val="22"/>
          <w:szCs w:val="22"/>
        </w:rPr>
        <w:t xml:space="preserve">.  Therefore, installations or modifications at either facility would be treated separately concerning future evaluation of </w:t>
      </w:r>
      <w:r w:rsidR="00E31B8D">
        <w:rPr>
          <w:rFonts w:ascii="Arial" w:hAnsi="Arial" w:cs="Arial"/>
          <w:sz w:val="22"/>
          <w:szCs w:val="22"/>
        </w:rPr>
        <w:t xml:space="preserve">New Source Review </w:t>
      </w:r>
      <w:r w:rsidR="00B274E4">
        <w:rPr>
          <w:rFonts w:ascii="Arial" w:hAnsi="Arial" w:cs="Arial"/>
          <w:sz w:val="22"/>
          <w:szCs w:val="22"/>
        </w:rPr>
        <w:t xml:space="preserve">applicability. </w:t>
      </w:r>
      <w:bookmarkEnd w:id="20"/>
    </w:p>
    <w:p w14:paraId="124FAE1E" w14:textId="18F74098" w:rsidR="00AF4326" w:rsidRDefault="00AF4326">
      <w:pPr>
        <w:rPr>
          <w:rFonts w:ascii="Arial" w:hAnsi="Arial" w:cs="Arial"/>
          <w:sz w:val="22"/>
          <w:szCs w:val="22"/>
        </w:rPr>
      </w:pPr>
    </w:p>
    <w:p w14:paraId="6075BAD8" w14:textId="736BBBD4" w:rsidR="002265C9" w:rsidRDefault="002265C9">
      <w:pPr>
        <w:rPr>
          <w:rFonts w:ascii="Arial" w:hAnsi="Arial" w:cs="Arial"/>
          <w:sz w:val="22"/>
          <w:szCs w:val="22"/>
        </w:rPr>
      </w:pPr>
      <w:r>
        <w:rPr>
          <w:rFonts w:ascii="Arial" w:hAnsi="Arial" w:cs="Arial"/>
          <w:sz w:val="22"/>
          <w:szCs w:val="22"/>
        </w:rPr>
        <w:t>There have been no significant changes at the test center and production facility since the last renewal.</w:t>
      </w:r>
    </w:p>
    <w:p w14:paraId="07119E0B" w14:textId="77777777" w:rsidR="002265C9" w:rsidRPr="00290754" w:rsidRDefault="002265C9">
      <w:pPr>
        <w:rPr>
          <w:rFonts w:ascii="Arial" w:hAnsi="Arial" w:cs="Arial"/>
          <w:sz w:val="22"/>
          <w:szCs w:val="22"/>
        </w:rPr>
      </w:pPr>
    </w:p>
    <w:p w14:paraId="15D765AE" w14:textId="0B294E0C" w:rsidR="00AF4326" w:rsidRPr="00880972" w:rsidRDefault="00DB5924" w:rsidP="00167B85">
      <w:pPr>
        <w:jc w:val="both"/>
        <w:outlineLvl w:val="0"/>
        <w:rPr>
          <w:rFonts w:ascii="Arial" w:hAnsi="Arial" w:cs="Arial"/>
          <w:sz w:val="22"/>
          <w:szCs w:val="22"/>
        </w:rPr>
      </w:pPr>
      <w:r w:rsidRPr="00290754">
        <w:rPr>
          <w:rFonts w:ascii="Arial" w:hAnsi="Arial" w:cs="Arial"/>
          <w:sz w:val="22"/>
          <w:szCs w:val="22"/>
        </w:rPr>
        <w:t xml:space="preserve">The following table lists stationary source emission information as reported </w:t>
      </w:r>
      <w:r w:rsidR="000E43A8">
        <w:rPr>
          <w:rFonts w:ascii="Arial" w:hAnsi="Arial" w:cs="Arial"/>
          <w:sz w:val="22"/>
          <w:szCs w:val="22"/>
        </w:rPr>
        <w:t>to the</w:t>
      </w:r>
      <w:r w:rsidR="000E43A8" w:rsidRPr="00290754">
        <w:rPr>
          <w:rFonts w:ascii="Arial" w:hAnsi="Arial" w:cs="Arial"/>
          <w:sz w:val="22"/>
          <w:szCs w:val="22"/>
        </w:rPr>
        <w:t xml:space="preserve"> </w:t>
      </w:r>
      <w:r w:rsidRPr="00290754">
        <w:rPr>
          <w:rFonts w:ascii="Arial" w:hAnsi="Arial" w:cs="Arial"/>
          <w:sz w:val="22"/>
          <w:szCs w:val="22"/>
        </w:rPr>
        <w:t>Michigan Air Emissions Reporting System</w:t>
      </w:r>
      <w:r w:rsidR="0002430E">
        <w:rPr>
          <w:rFonts w:ascii="Arial" w:hAnsi="Arial" w:cs="Arial"/>
          <w:sz w:val="22"/>
          <w:szCs w:val="22"/>
        </w:rPr>
        <w:t xml:space="preserve"> (MAERS</w:t>
      </w:r>
      <w:r w:rsidR="00FE6510">
        <w:rPr>
          <w:rFonts w:ascii="Arial" w:hAnsi="Arial" w:cs="Arial"/>
          <w:sz w:val="22"/>
          <w:szCs w:val="22"/>
        </w:rPr>
        <w:t xml:space="preserve">) for </w:t>
      </w:r>
      <w:r w:rsidR="000E43A8">
        <w:rPr>
          <w:rFonts w:ascii="Arial" w:hAnsi="Arial" w:cs="Arial"/>
          <w:sz w:val="22"/>
          <w:szCs w:val="22"/>
        </w:rPr>
        <w:t>the</w:t>
      </w:r>
      <w:r w:rsidR="00FE6510">
        <w:rPr>
          <w:rFonts w:ascii="Arial" w:hAnsi="Arial" w:cs="Arial"/>
          <w:sz w:val="22"/>
          <w:szCs w:val="22"/>
        </w:rPr>
        <w:t xml:space="preserve"> year</w:t>
      </w:r>
      <w:r w:rsidR="000E43A8">
        <w:rPr>
          <w:rFonts w:ascii="Arial" w:hAnsi="Arial" w:cs="Arial"/>
          <w:sz w:val="22"/>
          <w:szCs w:val="22"/>
        </w:rPr>
        <w:t xml:space="preserve"> </w:t>
      </w:r>
      <w:r w:rsidR="00B274E4">
        <w:rPr>
          <w:rFonts w:ascii="Arial" w:hAnsi="Arial" w:cs="Arial"/>
          <w:b/>
          <w:sz w:val="22"/>
          <w:szCs w:val="22"/>
        </w:rPr>
        <w:t>2021</w:t>
      </w:r>
      <w:r w:rsidR="00AF4326" w:rsidRPr="00290754">
        <w:rPr>
          <w:rFonts w:ascii="Arial" w:hAnsi="Arial" w:cs="Arial"/>
          <w:sz w:val="22"/>
          <w:szCs w:val="22"/>
        </w:rPr>
        <w:t>.</w:t>
      </w:r>
      <w:r w:rsidR="00801CEB">
        <w:rPr>
          <w:rFonts w:ascii="Arial" w:hAnsi="Arial" w:cs="Arial"/>
          <w:sz w:val="22"/>
          <w:szCs w:val="22"/>
        </w:rPr>
        <w:t xml:space="preserve"> </w:t>
      </w:r>
    </w:p>
    <w:p w14:paraId="03648135" w14:textId="77777777" w:rsidR="00AF4326" w:rsidRPr="00290754" w:rsidRDefault="00AF4326">
      <w:pPr>
        <w:rPr>
          <w:rFonts w:ascii="Arial" w:hAnsi="Arial" w:cs="Arial"/>
          <w:sz w:val="22"/>
          <w:szCs w:val="22"/>
        </w:rPr>
      </w:pPr>
    </w:p>
    <w:p w14:paraId="41BD7C2F" w14:textId="77777777" w:rsidR="00F734C6" w:rsidRPr="00290754" w:rsidRDefault="00F734C6" w:rsidP="00F734C6">
      <w:pPr>
        <w:jc w:val="center"/>
        <w:rPr>
          <w:rFonts w:ascii="Arial" w:hAnsi="Arial" w:cs="Arial"/>
          <w:b/>
          <w:sz w:val="22"/>
          <w:szCs w:val="22"/>
        </w:rPr>
      </w:pPr>
      <w:r w:rsidRPr="00290754">
        <w:rPr>
          <w:rFonts w:ascii="Arial" w:hAnsi="Arial" w:cs="Arial"/>
          <w:b/>
          <w:sz w:val="22"/>
          <w:szCs w:val="22"/>
        </w:rPr>
        <w:t>TOTAL STATIONARY SOURCE EMISSIONS</w:t>
      </w:r>
    </w:p>
    <w:p w14:paraId="1D51FE2E" w14:textId="77777777" w:rsidR="00F734C6" w:rsidRPr="00290754" w:rsidRDefault="00F734C6" w:rsidP="00F734C6">
      <w:pPr>
        <w:jc w:val="center"/>
        <w:rPr>
          <w:rFonts w:ascii="Arial" w:hAnsi="Arial" w:cs="Arial"/>
          <w:sz w:val="22"/>
          <w:szCs w:val="22"/>
        </w:rPr>
      </w:pPr>
    </w:p>
    <w:tbl>
      <w:tblPr>
        <w:tblW w:w="10260" w:type="dxa"/>
        <w:tblInd w:w="108" w:type="dxa"/>
        <w:tblBorders>
          <w:top w:val="double" w:sz="4" w:space="0" w:color="auto"/>
          <w:left w:val="double" w:sz="6" w:space="0" w:color="auto"/>
          <w:bottom w:val="double" w:sz="4" w:space="0" w:color="auto"/>
          <w:right w:val="double" w:sz="6" w:space="0" w:color="auto"/>
          <w:insideH w:val="single" w:sz="4" w:space="0" w:color="auto"/>
          <w:insideV w:val="single" w:sz="4" w:space="0" w:color="auto"/>
        </w:tblBorders>
        <w:tblLayout w:type="fixed"/>
        <w:tblLook w:val="0000" w:firstRow="0" w:lastRow="0" w:firstColumn="0" w:lastColumn="0" w:noHBand="0" w:noVBand="0"/>
      </w:tblPr>
      <w:tblGrid>
        <w:gridCol w:w="5130"/>
        <w:gridCol w:w="5130"/>
      </w:tblGrid>
      <w:tr w:rsidR="00F734C6" w:rsidRPr="00290754" w14:paraId="3D9F3436" w14:textId="77777777" w:rsidTr="007A57AB">
        <w:trPr>
          <w:tblHeader/>
        </w:trPr>
        <w:tc>
          <w:tcPr>
            <w:tcW w:w="5130" w:type="dxa"/>
            <w:shd w:val="pct10" w:color="auto" w:fill="auto"/>
          </w:tcPr>
          <w:p w14:paraId="6D90DBC9" w14:textId="77777777" w:rsidR="00F734C6" w:rsidRPr="00290754" w:rsidRDefault="00F734C6" w:rsidP="00E63937">
            <w:pPr>
              <w:jc w:val="center"/>
              <w:rPr>
                <w:rFonts w:ascii="Arial" w:hAnsi="Arial" w:cs="Arial"/>
                <w:b/>
                <w:sz w:val="22"/>
                <w:szCs w:val="22"/>
              </w:rPr>
            </w:pPr>
            <w:r w:rsidRPr="00290754">
              <w:rPr>
                <w:rFonts w:ascii="Arial" w:hAnsi="Arial" w:cs="Arial"/>
                <w:b/>
                <w:sz w:val="22"/>
                <w:szCs w:val="22"/>
              </w:rPr>
              <w:t>Pollutant</w:t>
            </w:r>
          </w:p>
        </w:tc>
        <w:tc>
          <w:tcPr>
            <w:tcW w:w="5130" w:type="dxa"/>
            <w:shd w:val="pct10" w:color="auto" w:fill="auto"/>
          </w:tcPr>
          <w:p w14:paraId="694CAD3F" w14:textId="77777777" w:rsidR="00F734C6" w:rsidRPr="00290754" w:rsidRDefault="00F734C6" w:rsidP="00E63937">
            <w:pPr>
              <w:jc w:val="center"/>
              <w:rPr>
                <w:rFonts w:ascii="Arial" w:hAnsi="Arial" w:cs="Arial"/>
                <w:b/>
                <w:sz w:val="22"/>
                <w:szCs w:val="22"/>
              </w:rPr>
            </w:pPr>
            <w:r w:rsidRPr="00290754">
              <w:rPr>
                <w:rFonts w:ascii="Arial" w:hAnsi="Arial" w:cs="Arial"/>
                <w:b/>
                <w:sz w:val="22"/>
                <w:szCs w:val="22"/>
              </w:rPr>
              <w:t>Tons per Year</w:t>
            </w:r>
          </w:p>
        </w:tc>
      </w:tr>
      <w:tr w:rsidR="00F734C6" w:rsidRPr="00290754" w14:paraId="2799F56A" w14:textId="77777777" w:rsidTr="007A57AB">
        <w:tc>
          <w:tcPr>
            <w:tcW w:w="5130" w:type="dxa"/>
          </w:tcPr>
          <w:p w14:paraId="4FB1AEE9" w14:textId="77777777" w:rsidR="00F734C6" w:rsidRPr="00290754" w:rsidRDefault="00F734C6" w:rsidP="00E63937">
            <w:pPr>
              <w:rPr>
                <w:rFonts w:ascii="Arial" w:hAnsi="Arial" w:cs="Arial"/>
                <w:sz w:val="22"/>
                <w:szCs w:val="22"/>
              </w:rPr>
            </w:pPr>
            <w:r w:rsidRPr="00290754">
              <w:rPr>
                <w:rFonts w:ascii="Arial" w:hAnsi="Arial" w:cs="Arial"/>
                <w:sz w:val="22"/>
                <w:szCs w:val="22"/>
              </w:rPr>
              <w:t xml:space="preserve">Volatile Organic </w:t>
            </w:r>
            <w:r w:rsidR="00481F2F" w:rsidRPr="00290754">
              <w:rPr>
                <w:rFonts w:ascii="Arial" w:hAnsi="Arial" w:cs="Arial"/>
                <w:sz w:val="22"/>
                <w:szCs w:val="22"/>
              </w:rPr>
              <w:t>Compounds (</w:t>
            </w:r>
            <w:r w:rsidRPr="00290754">
              <w:rPr>
                <w:rFonts w:ascii="Arial" w:hAnsi="Arial" w:cs="Arial"/>
                <w:sz w:val="22"/>
                <w:szCs w:val="22"/>
              </w:rPr>
              <w:t>VOCs)</w:t>
            </w:r>
          </w:p>
        </w:tc>
        <w:tc>
          <w:tcPr>
            <w:tcW w:w="5130" w:type="dxa"/>
          </w:tcPr>
          <w:p w14:paraId="6E900EF0" w14:textId="2EC85407" w:rsidR="00F734C6" w:rsidRPr="00290754" w:rsidRDefault="007A57AB" w:rsidP="00E63937">
            <w:pPr>
              <w:jc w:val="center"/>
              <w:rPr>
                <w:rFonts w:ascii="Arial" w:hAnsi="Arial" w:cs="Arial"/>
                <w:sz w:val="22"/>
                <w:szCs w:val="22"/>
              </w:rPr>
            </w:pPr>
            <w:r>
              <w:rPr>
                <w:rFonts w:ascii="Arial" w:hAnsi="Arial" w:cs="Arial"/>
                <w:sz w:val="22"/>
                <w:szCs w:val="22"/>
              </w:rPr>
              <w:t>17.0</w:t>
            </w:r>
          </w:p>
        </w:tc>
      </w:tr>
    </w:tbl>
    <w:p w14:paraId="693B9376" w14:textId="77777777" w:rsidR="00F734C6" w:rsidRPr="00CB60BD" w:rsidRDefault="00F734C6" w:rsidP="00F734C6">
      <w:pPr>
        <w:rPr>
          <w:rFonts w:ascii="Arial" w:hAnsi="Arial" w:cs="Arial"/>
          <w:sz w:val="22"/>
          <w:szCs w:val="22"/>
        </w:rPr>
      </w:pPr>
    </w:p>
    <w:p w14:paraId="06FA99A6" w14:textId="21FC5499" w:rsidR="00304A9A" w:rsidRPr="00F734C6" w:rsidRDefault="00304A9A" w:rsidP="00304A9A">
      <w:pPr>
        <w:rPr>
          <w:rFonts w:ascii="Arial" w:hAnsi="Arial" w:cs="Arial"/>
          <w:sz w:val="22"/>
          <w:szCs w:val="22"/>
        </w:rPr>
      </w:pPr>
      <w:r w:rsidRPr="00F734C6">
        <w:rPr>
          <w:rFonts w:ascii="Arial" w:hAnsi="Arial" w:cs="Arial"/>
          <w:sz w:val="22"/>
          <w:szCs w:val="22"/>
        </w:rPr>
        <w:t xml:space="preserve">The following table lists </w:t>
      </w:r>
      <w:r>
        <w:rPr>
          <w:rFonts w:ascii="Arial" w:hAnsi="Arial" w:cs="Arial"/>
          <w:sz w:val="22"/>
          <w:szCs w:val="22"/>
        </w:rPr>
        <w:t xml:space="preserve">potential emissions of </w:t>
      </w:r>
      <w:r w:rsidRPr="00F734C6">
        <w:rPr>
          <w:rFonts w:ascii="Arial" w:hAnsi="Arial" w:cs="Arial"/>
          <w:sz w:val="22"/>
          <w:szCs w:val="22"/>
        </w:rPr>
        <w:t>Hazardous Air Pollutant</w:t>
      </w:r>
      <w:r w:rsidR="006B163A">
        <w:rPr>
          <w:rFonts w:ascii="Arial" w:hAnsi="Arial" w:cs="Arial"/>
          <w:sz w:val="22"/>
          <w:szCs w:val="22"/>
        </w:rPr>
        <w:t>s</w:t>
      </w:r>
      <w:r w:rsidRPr="00F734C6">
        <w:rPr>
          <w:rFonts w:ascii="Arial" w:hAnsi="Arial" w:cs="Arial"/>
          <w:sz w:val="22"/>
          <w:szCs w:val="22"/>
        </w:rPr>
        <w:t xml:space="preserve"> as calculated </w:t>
      </w:r>
      <w:r>
        <w:rPr>
          <w:rFonts w:ascii="Arial" w:hAnsi="Arial" w:cs="Arial"/>
          <w:sz w:val="22"/>
          <w:szCs w:val="22"/>
        </w:rPr>
        <w:t>by the source</w:t>
      </w:r>
      <w:r w:rsidRPr="00F734C6">
        <w:rPr>
          <w:rFonts w:ascii="Arial" w:hAnsi="Arial" w:cs="Arial"/>
          <w:sz w:val="22"/>
          <w:szCs w:val="22"/>
        </w:rPr>
        <w:t>:</w:t>
      </w:r>
    </w:p>
    <w:p w14:paraId="56E51B38" w14:textId="77777777" w:rsidR="00304A9A" w:rsidRPr="00CB60BD" w:rsidRDefault="00304A9A" w:rsidP="00304A9A">
      <w:pPr>
        <w:rPr>
          <w:rFonts w:ascii="Arial" w:hAnsi="Arial" w:cs="Arial"/>
          <w:sz w:val="22"/>
          <w:szCs w:val="22"/>
        </w:rPr>
      </w:pPr>
    </w:p>
    <w:tbl>
      <w:tblPr>
        <w:tblW w:w="10260" w:type="dxa"/>
        <w:tblInd w:w="108" w:type="dxa"/>
        <w:tblBorders>
          <w:top w:val="double" w:sz="4" w:space="0" w:color="auto"/>
          <w:left w:val="double" w:sz="6" w:space="0" w:color="auto"/>
          <w:bottom w:val="double" w:sz="6" w:space="0" w:color="auto"/>
          <w:right w:val="double" w:sz="6" w:space="0" w:color="auto"/>
          <w:insideH w:val="single" w:sz="6" w:space="0" w:color="auto"/>
          <w:insideV w:val="single" w:sz="6" w:space="0" w:color="auto"/>
        </w:tblBorders>
        <w:shd w:val="clear" w:color="auto" w:fill="D9D9D9"/>
        <w:tblLayout w:type="fixed"/>
        <w:tblLook w:val="0000" w:firstRow="0" w:lastRow="0" w:firstColumn="0" w:lastColumn="0" w:noHBand="0" w:noVBand="0"/>
      </w:tblPr>
      <w:tblGrid>
        <w:gridCol w:w="5130"/>
        <w:gridCol w:w="5130"/>
      </w:tblGrid>
      <w:tr w:rsidR="00304A9A" w:rsidRPr="00F734C6" w14:paraId="386692CE" w14:textId="77777777" w:rsidTr="00FC30EC">
        <w:tc>
          <w:tcPr>
            <w:tcW w:w="5130" w:type="dxa"/>
            <w:shd w:val="clear" w:color="auto" w:fill="D9D9D9"/>
          </w:tcPr>
          <w:p w14:paraId="2E5209BD" w14:textId="77777777" w:rsidR="00304A9A" w:rsidRPr="00F734C6" w:rsidRDefault="00304A9A" w:rsidP="003A0248">
            <w:pPr>
              <w:rPr>
                <w:rFonts w:ascii="Arial" w:hAnsi="Arial" w:cs="Arial"/>
                <w:b/>
                <w:sz w:val="22"/>
                <w:szCs w:val="22"/>
              </w:rPr>
            </w:pPr>
            <w:r w:rsidRPr="00F734C6">
              <w:rPr>
                <w:rFonts w:ascii="Arial" w:hAnsi="Arial" w:cs="Arial"/>
                <w:b/>
                <w:sz w:val="22"/>
                <w:szCs w:val="22"/>
              </w:rPr>
              <w:t xml:space="preserve">Individual Hazardous Air Pollutants (HAPs) ** </w:t>
            </w:r>
          </w:p>
        </w:tc>
        <w:tc>
          <w:tcPr>
            <w:tcW w:w="5130" w:type="dxa"/>
            <w:shd w:val="clear" w:color="auto" w:fill="D9D9D9"/>
          </w:tcPr>
          <w:p w14:paraId="1C4C5BB3" w14:textId="77777777" w:rsidR="00304A9A" w:rsidRPr="00F734C6" w:rsidRDefault="00304A9A" w:rsidP="003A0248">
            <w:pPr>
              <w:jc w:val="center"/>
              <w:rPr>
                <w:rFonts w:ascii="Arial" w:hAnsi="Arial" w:cs="Arial"/>
                <w:b/>
                <w:sz w:val="22"/>
                <w:szCs w:val="22"/>
              </w:rPr>
            </w:pPr>
            <w:r w:rsidRPr="00F734C6">
              <w:rPr>
                <w:rFonts w:ascii="Arial" w:hAnsi="Arial" w:cs="Arial"/>
                <w:b/>
                <w:sz w:val="22"/>
                <w:szCs w:val="22"/>
              </w:rPr>
              <w:t>Tons per Year</w:t>
            </w:r>
          </w:p>
        </w:tc>
      </w:tr>
      <w:tr w:rsidR="00FC30EC" w:rsidRPr="00F734C6" w14:paraId="6392A7D1" w14:textId="77777777" w:rsidTr="00FC30EC">
        <w:tc>
          <w:tcPr>
            <w:tcW w:w="5130" w:type="dxa"/>
            <w:shd w:val="clear" w:color="auto" w:fill="FFFFFF"/>
          </w:tcPr>
          <w:p w14:paraId="521ACC31" w14:textId="12C875C5" w:rsidR="00FC30EC" w:rsidRPr="00FC30EC" w:rsidRDefault="00FC30EC" w:rsidP="00FC30EC">
            <w:pPr>
              <w:rPr>
                <w:rFonts w:ascii="Arial" w:hAnsi="Arial" w:cs="Arial"/>
                <w:sz w:val="22"/>
                <w:szCs w:val="22"/>
              </w:rPr>
            </w:pPr>
            <w:r w:rsidRPr="00FC30EC">
              <w:rPr>
                <w:rFonts w:ascii="Arial" w:hAnsi="Arial" w:cs="Arial"/>
                <w:sz w:val="22"/>
                <w:szCs w:val="22"/>
              </w:rPr>
              <w:t>Benzene</w:t>
            </w:r>
          </w:p>
        </w:tc>
        <w:tc>
          <w:tcPr>
            <w:tcW w:w="5130" w:type="dxa"/>
            <w:shd w:val="clear" w:color="auto" w:fill="FFFFFF"/>
          </w:tcPr>
          <w:p w14:paraId="69184818" w14:textId="2F5ABF5D" w:rsidR="00FC30EC" w:rsidRPr="00FC30EC" w:rsidRDefault="00FC30EC" w:rsidP="00FC30EC">
            <w:pPr>
              <w:jc w:val="center"/>
              <w:rPr>
                <w:rFonts w:ascii="Arial" w:hAnsi="Arial" w:cs="Arial"/>
                <w:b/>
                <w:sz w:val="22"/>
                <w:szCs w:val="22"/>
              </w:rPr>
            </w:pPr>
            <w:r w:rsidRPr="00FC30EC">
              <w:rPr>
                <w:rFonts w:ascii="Arial" w:hAnsi="Arial" w:cs="Arial"/>
                <w:sz w:val="22"/>
                <w:szCs w:val="22"/>
              </w:rPr>
              <w:t>5.0</w:t>
            </w:r>
          </w:p>
        </w:tc>
      </w:tr>
      <w:tr w:rsidR="00FC30EC" w:rsidRPr="00F734C6" w14:paraId="306A6C49" w14:textId="77777777" w:rsidTr="00FC30EC">
        <w:tc>
          <w:tcPr>
            <w:tcW w:w="5130" w:type="dxa"/>
            <w:shd w:val="clear" w:color="auto" w:fill="FFFFFF"/>
          </w:tcPr>
          <w:p w14:paraId="0C3CFABC" w14:textId="476C207C" w:rsidR="00FC30EC" w:rsidRPr="00FC30EC" w:rsidRDefault="00FC30EC" w:rsidP="00FC30EC">
            <w:pPr>
              <w:rPr>
                <w:rFonts w:ascii="Arial" w:hAnsi="Arial" w:cs="Arial"/>
                <w:sz w:val="22"/>
                <w:szCs w:val="22"/>
              </w:rPr>
            </w:pPr>
            <w:r w:rsidRPr="00FC30EC">
              <w:rPr>
                <w:rFonts w:ascii="Arial" w:hAnsi="Arial" w:cs="Arial"/>
                <w:sz w:val="22"/>
                <w:szCs w:val="22"/>
              </w:rPr>
              <w:t>Ethyl Benzene</w:t>
            </w:r>
          </w:p>
        </w:tc>
        <w:tc>
          <w:tcPr>
            <w:tcW w:w="5130" w:type="dxa"/>
            <w:shd w:val="clear" w:color="auto" w:fill="FFFFFF"/>
          </w:tcPr>
          <w:p w14:paraId="1A6BB0CD" w14:textId="1A271CC0" w:rsidR="00FC30EC" w:rsidRPr="00FC30EC" w:rsidRDefault="00FC30EC" w:rsidP="00FC30EC">
            <w:pPr>
              <w:jc w:val="center"/>
              <w:rPr>
                <w:rFonts w:ascii="Arial" w:hAnsi="Arial" w:cs="Arial"/>
                <w:b/>
                <w:sz w:val="22"/>
                <w:szCs w:val="22"/>
              </w:rPr>
            </w:pPr>
            <w:r w:rsidRPr="00FC30EC">
              <w:rPr>
                <w:rFonts w:ascii="Arial" w:hAnsi="Arial" w:cs="Arial"/>
                <w:sz w:val="22"/>
                <w:szCs w:val="22"/>
              </w:rPr>
              <w:t>1.1</w:t>
            </w:r>
          </w:p>
        </w:tc>
      </w:tr>
      <w:tr w:rsidR="00FC30EC" w:rsidRPr="00F734C6" w14:paraId="5C5C2B9F" w14:textId="77777777" w:rsidTr="00FC30EC">
        <w:tc>
          <w:tcPr>
            <w:tcW w:w="5130" w:type="dxa"/>
            <w:shd w:val="clear" w:color="auto" w:fill="FFFFFF"/>
          </w:tcPr>
          <w:p w14:paraId="7DC8EEC1" w14:textId="44804650" w:rsidR="00FC30EC" w:rsidRPr="00FC30EC" w:rsidRDefault="00FC30EC" w:rsidP="00FC30EC">
            <w:pPr>
              <w:rPr>
                <w:rFonts w:ascii="Arial" w:hAnsi="Arial" w:cs="Arial"/>
                <w:sz w:val="22"/>
                <w:szCs w:val="22"/>
              </w:rPr>
            </w:pPr>
            <w:r w:rsidRPr="00FC30EC">
              <w:rPr>
                <w:rFonts w:ascii="Arial" w:hAnsi="Arial" w:cs="Arial"/>
                <w:sz w:val="22"/>
                <w:szCs w:val="22"/>
              </w:rPr>
              <w:t>M</w:t>
            </w:r>
            <w:r w:rsidR="006B163A">
              <w:rPr>
                <w:rFonts w:ascii="Arial" w:hAnsi="Arial" w:cs="Arial"/>
                <w:sz w:val="22"/>
                <w:szCs w:val="22"/>
              </w:rPr>
              <w:t xml:space="preserve">ethyl </w:t>
            </w:r>
            <w:r w:rsidRPr="00FC30EC">
              <w:rPr>
                <w:rFonts w:ascii="Arial" w:hAnsi="Arial" w:cs="Arial"/>
                <w:sz w:val="22"/>
                <w:szCs w:val="22"/>
              </w:rPr>
              <w:t>T</w:t>
            </w:r>
            <w:r w:rsidR="006B163A">
              <w:rPr>
                <w:rFonts w:ascii="Arial" w:hAnsi="Arial" w:cs="Arial"/>
                <w:sz w:val="22"/>
                <w:szCs w:val="22"/>
              </w:rPr>
              <w:t>ert-</w:t>
            </w:r>
            <w:r w:rsidRPr="00FC30EC">
              <w:rPr>
                <w:rFonts w:ascii="Arial" w:hAnsi="Arial" w:cs="Arial"/>
                <w:sz w:val="22"/>
                <w:szCs w:val="22"/>
              </w:rPr>
              <w:t>B</w:t>
            </w:r>
            <w:r w:rsidR="006B163A">
              <w:rPr>
                <w:rFonts w:ascii="Arial" w:hAnsi="Arial" w:cs="Arial"/>
                <w:sz w:val="22"/>
                <w:szCs w:val="22"/>
              </w:rPr>
              <w:t xml:space="preserve">utyl </w:t>
            </w:r>
            <w:r w:rsidRPr="00FC30EC">
              <w:rPr>
                <w:rFonts w:ascii="Arial" w:hAnsi="Arial" w:cs="Arial"/>
                <w:sz w:val="22"/>
                <w:szCs w:val="22"/>
              </w:rPr>
              <w:t>E</w:t>
            </w:r>
            <w:r w:rsidR="006B163A">
              <w:rPr>
                <w:rFonts w:ascii="Arial" w:hAnsi="Arial" w:cs="Arial"/>
                <w:sz w:val="22"/>
                <w:szCs w:val="22"/>
              </w:rPr>
              <w:t>ther</w:t>
            </w:r>
          </w:p>
        </w:tc>
        <w:tc>
          <w:tcPr>
            <w:tcW w:w="5130" w:type="dxa"/>
            <w:shd w:val="clear" w:color="auto" w:fill="FFFFFF"/>
          </w:tcPr>
          <w:p w14:paraId="207C51D5" w14:textId="480F1013" w:rsidR="00FC30EC" w:rsidRPr="00FC30EC" w:rsidRDefault="00FC30EC" w:rsidP="00FC30EC">
            <w:pPr>
              <w:jc w:val="center"/>
              <w:rPr>
                <w:rFonts w:ascii="Arial" w:hAnsi="Arial" w:cs="Arial"/>
                <w:b/>
                <w:sz w:val="22"/>
                <w:szCs w:val="22"/>
              </w:rPr>
            </w:pPr>
            <w:r w:rsidRPr="00FC30EC">
              <w:rPr>
                <w:rFonts w:ascii="Arial" w:hAnsi="Arial" w:cs="Arial"/>
                <w:sz w:val="22"/>
                <w:szCs w:val="22"/>
              </w:rPr>
              <w:t>7.</w:t>
            </w:r>
            <w:r w:rsidR="005274CA">
              <w:rPr>
                <w:rFonts w:ascii="Arial" w:hAnsi="Arial" w:cs="Arial"/>
                <w:sz w:val="22"/>
                <w:szCs w:val="22"/>
              </w:rPr>
              <w:t>7</w:t>
            </w:r>
          </w:p>
        </w:tc>
      </w:tr>
      <w:tr w:rsidR="00FC30EC" w:rsidRPr="00F734C6" w14:paraId="0D2264DB" w14:textId="77777777" w:rsidTr="00FC30EC">
        <w:tc>
          <w:tcPr>
            <w:tcW w:w="5130" w:type="dxa"/>
            <w:shd w:val="clear" w:color="auto" w:fill="FFFFFF"/>
          </w:tcPr>
          <w:p w14:paraId="57026B65" w14:textId="27D0D38C" w:rsidR="00FC30EC" w:rsidRPr="00FC30EC" w:rsidRDefault="00FC30EC" w:rsidP="00FC30EC">
            <w:pPr>
              <w:rPr>
                <w:rFonts w:ascii="Arial" w:hAnsi="Arial" w:cs="Arial"/>
                <w:sz w:val="22"/>
                <w:szCs w:val="22"/>
              </w:rPr>
            </w:pPr>
            <w:r w:rsidRPr="00FC30EC">
              <w:rPr>
                <w:rFonts w:ascii="Arial" w:hAnsi="Arial" w:cs="Arial"/>
                <w:sz w:val="22"/>
                <w:szCs w:val="22"/>
              </w:rPr>
              <w:t>N-Hexane</w:t>
            </w:r>
          </w:p>
        </w:tc>
        <w:tc>
          <w:tcPr>
            <w:tcW w:w="5130" w:type="dxa"/>
            <w:shd w:val="clear" w:color="auto" w:fill="FFFFFF"/>
          </w:tcPr>
          <w:p w14:paraId="12DEEC78" w14:textId="11506E5D" w:rsidR="00FC30EC" w:rsidRPr="00FC30EC" w:rsidRDefault="00FC30EC" w:rsidP="00FC30EC">
            <w:pPr>
              <w:jc w:val="center"/>
              <w:rPr>
                <w:rFonts w:ascii="Arial" w:hAnsi="Arial" w:cs="Arial"/>
                <w:b/>
                <w:sz w:val="22"/>
                <w:szCs w:val="22"/>
              </w:rPr>
            </w:pPr>
            <w:r w:rsidRPr="00FC30EC">
              <w:rPr>
                <w:rFonts w:ascii="Arial" w:hAnsi="Arial" w:cs="Arial"/>
                <w:sz w:val="22"/>
                <w:szCs w:val="22"/>
              </w:rPr>
              <w:t>9.0</w:t>
            </w:r>
          </w:p>
        </w:tc>
      </w:tr>
      <w:tr w:rsidR="00FC30EC" w:rsidRPr="00F734C6" w14:paraId="01976247" w14:textId="77777777" w:rsidTr="00FC30EC">
        <w:tc>
          <w:tcPr>
            <w:tcW w:w="5130" w:type="dxa"/>
            <w:tcBorders>
              <w:bottom w:val="single" w:sz="6" w:space="0" w:color="auto"/>
            </w:tcBorders>
            <w:shd w:val="clear" w:color="auto" w:fill="FFFFFF"/>
          </w:tcPr>
          <w:p w14:paraId="7B83CDF1" w14:textId="55A6AAB8" w:rsidR="00FC30EC" w:rsidRPr="00FC30EC" w:rsidRDefault="00FC30EC" w:rsidP="00FC30EC">
            <w:pPr>
              <w:rPr>
                <w:rFonts w:ascii="Arial" w:hAnsi="Arial" w:cs="Arial"/>
                <w:sz w:val="22"/>
                <w:szCs w:val="22"/>
              </w:rPr>
            </w:pPr>
            <w:r w:rsidRPr="00FC30EC">
              <w:rPr>
                <w:rFonts w:ascii="Arial" w:hAnsi="Arial" w:cs="Arial"/>
                <w:sz w:val="22"/>
                <w:szCs w:val="22"/>
              </w:rPr>
              <w:t>Toluene</w:t>
            </w:r>
          </w:p>
        </w:tc>
        <w:tc>
          <w:tcPr>
            <w:tcW w:w="5130" w:type="dxa"/>
            <w:tcBorders>
              <w:bottom w:val="single" w:sz="6" w:space="0" w:color="auto"/>
            </w:tcBorders>
            <w:shd w:val="clear" w:color="auto" w:fill="FFFFFF"/>
          </w:tcPr>
          <w:p w14:paraId="0A809316" w14:textId="75F032E0" w:rsidR="00FC30EC" w:rsidRPr="00FC30EC" w:rsidRDefault="00FC30EC" w:rsidP="00FC30EC">
            <w:pPr>
              <w:jc w:val="center"/>
              <w:rPr>
                <w:rFonts w:ascii="Arial" w:hAnsi="Arial" w:cs="Arial"/>
                <w:b/>
                <w:sz w:val="22"/>
                <w:szCs w:val="22"/>
              </w:rPr>
            </w:pPr>
            <w:r w:rsidRPr="00FC30EC">
              <w:rPr>
                <w:rFonts w:ascii="Arial" w:hAnsi="Arial" w:cs="Arial"/>
                <w:sz w:val="22"/>
                <w:szCs w:val="22"/>
              </w:rPr>
              <w:t>14.4</w:t>
            </w:r>
          </w:p>
        </w:tc>
      </w:tr>
      <w:tr w:rsidR="00FC30EC" w:rsidRPr="00F734C6" w14:paraId="2398C40C" w14:textId="77777777" w:rsidTr="00FC30EC">
        <w:tc>
          <w:tcPr>
            <w:tcW w:w="5130" w:type="dxa"/>
            <w:tcBorders>
              <w:bottom w:val="single" w:sz="6" w:space="0" w:color="auto"/>
            </w:tcBorders>
            <w:shd w:val="clear" w:color="auto" w:fill="FFFFFF"/>
          </w:tcPr>
          <w:p w14:paraId="17BD4557" w14:textId="621FF6F1" w:rsidR="00FC30EC" w:rsidRPr="00FC30EC" w:rsidRDefault="00FC30EC" w:rsidP="00FC30EC">
            <w:pPr>
              <w:rPr>
                <w:rFonts w:ascii="Arial" w:hAnsi="Arial" w:cs="Arial"/>
                <w:sz w:val="22"/>
                <w:szCs w:val="22"/>
              </w:rPr>
            </w:pPr>
            <w:r w:rsidRPr="00FC30EC">
              <w:rPr>
                <w:rFonts w:ascii="Arial" w:hAnsi="Arial" w:cs="Arial"/>
                <w:sz w:val="22"/>
                <w:szCs w:val="22"/>
              </w:rPr>
              <w:t>Xylenes</w:t>
            </w:r>
          </w:p>
        </w:tc>
        <w:tc>
          <w:tcPr>
            <w:tcW w:w="5130" w:type="dxa"/>
            <w:tcBorders>
              <w:bottom w:val="single" w:sz="6" w:space="0" w:color="auto"/>
            </w:tcBorders>
            <w:shd w:val="clear" w:color="auto" w:fill="FFFFFF"/>
          </w:tcPr>
          <w:p w14:paraId="5319E5FC" w14:textId="7F515A55" w:rsidR="00FC30EC" w:rsidRPr="00FC30EC" w:rsidRDefault="00FC30EC" w:rsidP="00FC30EC">
            <w:pPr>
              <w:jc w:val="center"/>
              <w:rPr>
                <w:rFonts w:ascii="Arial" w:hAnsi="Arial" w:cs="Arial"/>
                <w:sz w:val="22"/>
                <w:szCs w:val="22"/>
              </w:rPr>
            </w:pPr>
            <w:r w:rsidRPr="00FC30EC">
              <w:rPr>
                <w:rFonts w:ascii="Arial" w:hAnsi="Arial" w:cs="Arial"/>
                <w:sz w:val="22"/>
                <w:szCs w:val="22"/>
              </w:rPr>
              <w:t>5.5</w:t>
            </w:r>
          </w:p>
        </w:tc>
      </w:tr>
      <w:tr w:rsidR="00304A9A" w:rsidRPr="00F734C6" w14:paraId="02667C18" w14:textId="77777777" w:rsidTr="00FC30EC">
        <w:tc>
          <w:tcPr>
            <w:tcW w:w="5130" w:type="dxa"/>
            <w:tcBorders>
              <w:top w:val="single" w:sz="6" w:space="0" w:color="auto"/>
              <w:bottom w:val="double" w:sz="4" w:space="0" w:color="auto"/>
            </w:tcBorders>
            <w:shd w:val="clear" w:color="auto" w:fill="FFFFFF"/>
          </w:tcPr>
          <w:p w14:paraId="27A1E282" w14:textId="77777777" w:rsidR="00304A9A" w:rsidRPr="00F734C6" w:rsidRDefault="00304A9A" w:rsidP="003A0248">
            <w:pPr>
              <w:rPr>
                <w:rFonts w:ascii="Arial" w:hAnsi="Arial" w:cs="Arial"/>
                <w:b/>
                <w:sz w:val="22"/>
                <w:szCs w:val="22"/>
              </w:rPr>
            </w:pPr>
            <w:r w:rsidRPr="00F734C6">
              <w:rPr>
                <w:rFonts w:ascii="Arial" w:hAnsi="Arial" w:cs="Arial"/>
                <w:b/>
                <w:sz w:val="22"/>
                <w:szCs w:val="22"/>
              </w:rPr>
              <w:t>Total Hazardous Air Pollutants (HAPs)</w:t>
            </w:r>
          </w:p>
        </w:tc>
        <w:tc>
          <w:tcPr>
            <w:tcW w:w="5130" w:type="dxa"/>
            <w:tcBorders>
              <w:top w:val="single" w:sz="6" w:space="0" w:color="auto"/>
              <w:bottom w:val="double" w:sz="4" w:space="0" w:color="auto"/>
            </w:tcBorders>
            <w:shd w:val="clear" w:color="auto" w:fill="FFFFFF"/>
          </w:tcPr>
          <w:p w14:paraId="087B6F38" w14:textId="780CE6BA" w:rsidR="00304A9A" w:rsidRPr="00F734C6" w:rsidRDefault="006B163A" w:rsidP="003A0248">
            <w:pPr>
              <w:jc w:val="center"/>
              <w:rPr>
                <w:rFonts w:ascii="Arial" w:hAnsi="Arial" w:cs="Arial"/>
                <w:b/>
                <w:sz w:val="22"/>
                <w:szCs w:val="22"/>
              </w:rPr>
            </w:pPr>
            <w:r>
              <w:rPr>
                <w:rFonts w:ascii="Arial" w:hAnsi="Arial" w:cs="Arial"/>
                <w:b/>
                <w:sz w:val="22"/>
                <w:szCs w:val="22"/>
              </w:rPr>
              <w:t>42.7</w:t>
            </w:r>
          </w:p>
        </w:tc>
      </w:tr>
    </w:tbl>
    <w:p w14:paraId="21F428DA" w14:textId="399D9A31" w:rsidR="00F734C6" w:rsidRPr="00290754" w:rsidRDefault="00F734C6" w:rsidP="00F734C6">
      <w:pPr>
        <w:rPr>
          <w:rFonts w:ascii="Arial" w:hAnsi="Arial" w:cs="Arial"/>
          <w:sz w:val="22"/>
          <w:szCs w:val="22"/>
        </w:rPr>
      </w:pPr>
      <w:r w:rsidRPr="00F734C6">
        <w:rPr>
          <w:rFonts w:ascii="Arial" w:hAnsi="Arial" w:cs="Arial"/>
          <w:sz w:val="22"/>
          <w:szCs w:val="22"/>
        </w:rPr>
        <w:t>**As listed pursuant to Section 112(b) of the federal Clean Air Act.</w:t>
      </w:r>
    </w:p>
    <w:p w14:paraId="2ECFEDF1" w14:textId="77777777" w:rsidR="000F73C3" w:rsidRDefault="000F73C3" w:rsidP="00167B85">
      <w:pPr>
        <w:jc w:val="both"/>
        <w:rPr>
          <w:rFonts w:ascii="Arial" w:hAnsi="Arial" w:cs="Arial"/>
          <w:sz w:val="22"/>
          <w:szCs w:val="22"/>
        </w:rPr>
      </w:pPr>
    </w:p>
    <w:p w14:paraId="79E7F99C" w14:textId="77777777" w:rsidR="00DB5924" w:rsidRPr="00290754" w:rsidRDefault="00DB5924" w:rsidP="00167B85">
      <w:pPr>
        <w:jc w:val="both"/>
        <w:rPr>
          <w:rFonts w:ascii="Arial" w:hAnsi="Arial" w:cs="Arial"/>
          <w:sz w:val="22"/>
          <w:szCs w:val="22"/>
        </w:rPr>
      </w:pPr>
      <w:r w:rsidRPr="00290754">
        <w:rPr>
          <w:rFonts w:ascii="Arial" w:hAnsi="Arial" w:cs="Arial"/>
          <w:sz w:val="22"/>
          <w:szCs w:val="22"/>
        </w:rPr>
        <w:t xml:space="preserve">See </w:t>
      </w:r>
      <w:r w:rsidR="00C54ADE">
        <w:rPr>
          <w:rFonts w:ascii="Arial" w:hAnsi="Arial" w:cs="Arial"/>
          <w:sz w:val="22"/>
          <w:szCs w:val="22"/>
        </w:rPr>
        <w:t>Part</w:t>
      </w:r>
      <w:r w:rsidRPr="00290754">
        <w:rPr>
          <w:rFonts w:ascii="Arial" w:hAnsi="Arial" w:cs="Arial"/>
          <w:sz w:val="22"/>
          <w:szCs w:val="22"/>
        </w:rPr>
        <w:t>s C and D in the ROP for summary tables of all processes at the stationary source that are subject to process-specific emission limits or standards.</w:t>
      </w:r>
    </w:p>
    <w:p w14:paraId="535FC550" w14:textId="77777777" w:rsidR="00AF4326" w:rsidRPr="00290754" w:rsidRDefault="00AF4326">
      <w:pPr>
        <w:rPr>
          <w:rFonts w:ascii="Arial" w:hAnsi="Arial" w:cs="Arial"/>
          <w:sz w:val="22"/>
          <w:szCs w:val="22"/>
        </w:rPr>
      </w:pPr>
    </w:p>
    <w:p w14:paraId="1C2180C8" w14:textId="77777777" w:rsidR="00AF4326" w:rsidRPr="00290754" w:rsidRDefault="00AF4326">
      <w:pPr>
        <w:rPr>
          <w:rFonts w:ascii="Arial" w:hAnsi="Arial" w:cs="Arial"/>
          <w:b/>
          <w:sz w:val="22"/>
          <w:szCs w:val="22"/>
          <w:u w:val="single"/>
        </w:rPr>
      </w:pPr>
      <w:bookmarkStart w:id="21" w:name="_Toc480946819"/>
      <w:bookmarkStart w:id="22" w:name="_Toc482691114"/>
      <w:r w:rsidRPr="00290754">
        <w:rPr>
          <w:rFonts w:ascii="Arial" w:hAnsi="Arial" w:cs="Arial"/>
          <w:b/>
          <w:sz w:val="22"/>
          <w:szCs w:val="22"/>
          <w:u w:val="single"/>
        </w:rPr>
        <w:t>Regulatory Analysis</w:t>
      </w:r>
      <w:bookmarkEnd w:id="21"/>
      <w:bookmarkEnd w:id="22"/>
    </w:p>
    <w:p w14:paraId="4C562FA7" w14:textId="77777777" w:rsidR="00AF4326" w:rsidRPr="005A6987" w:rsidRDefault="00AF4326" w:rsidP="00167B85">
      <w:pPr>
        <w:jc w:val="both"/>
        <w:rPr>
          <w:rFonts w:ascii="Arial" w:hAnsi="Arial" w:cs="Arial"/>
          <w:sz w:val="22"/>
          <w:szCs w:val="22"/>
        </w:rPr>
      </w:pPr>
    </w:p>
    <w:p w14:paraId="216EFFF3" w14:textId="77777777" w:rsidR="000F73C3" w:rsidRPr="00290754" w:rsidRDefault="000F73C3" w:rsidP="000F73C3">
      <w:pPr>
        <w:jc w:val="both"/>
        <w:outlineLvl w:val="0"/>
        <w:rPr>
          <w:rFonts w:ascii="Arial" w:hAnsi="Arial" w:cs="Arial"/>
          <w:sz w:val="22"/>
          <w:szCs w:val="22"/>
        </w:rPr>
      </w:pPr>
      <w:r w:rsidRPr="00290754">
        <w:rPr>
          <w:rFonts w:ascii="Arial" w:hAnsi="Arial" w:cs="Arial"/>
          <w:sz w:val="22"/>
          <w:szCs w:val="22"/>
        </w:rPr>
        <w:t>The following is a general description and history of the source.  Any determinations of regulatory non</w:t>
      </w:r>
      <w:r>
        <w:rPr>
          <w:rFonts w:ascii="Arial" w:hAnsi="Arial" w:cs="Arial"/>
          <w:sz w:val="22"/>
          <w:szCs w:val="22"/>
        </w:rPr>
        <w:t>-</w:t>
      </w:r>
      <w:r w:rsidRPr="00290754">
        <w:rPr>
          <w:rFonts w:ascii="Arial" w:hAnsi="Arial" w:cs="Arial"/>
          <w:sz w:val="22"/>
          <w:szCs w:val="22"/>
        </w:rPr>
        <w:t xml:space="preserve">applicability for this source are </w:t>
      </w:r>
      <w:r>
        <w:rPr>
          <w:rFonts w:ascii="Arial" w:hAnsi="Arial" w:cs="Arial"/>
          <w:sz w:val="22"/>
          <w:szCs w:val="22"/>
        </w:rPr>
        <w:t xml:space="preserve">explained below </w:t>
      </w:r>
      <w:r w:rsidRPr="00290754">
        <w:rPr>
          <w:rFonts w:ascii="Arial" w:hAnsi="Arial" w:cs="Arial"/>
          <w:sz w:val="22"/>
          <w:szCs w:val="22"/>
        </w:rPr>
        <w:t xml:space="preserve">in the </w:t>
      </w:r>
      <w:r>
        <w:rPr>
          <w:rFonts w:ascii="Arial" w:hAnsi="Arial" w:cs="Arial"/>
          <w:sz w:val="22"/>
          <w:szCs w:val="22"/>
        </w:rPr>
        <w:t>N</w:t>
      </w:r>
      <w:r w:rsidRPr="00290754">
        <w:rPr>
          <w:rFonts w:ascii="Arial" w:hAnsi="Arial" w:cs="Arial"/>
          <w:sz w:val="22"/>
          <w:szCs w:val="22"/>
        </w:rPr>
        <w:t>on-</w:t>
      </w:r>
      <w:r>
        <w:rPr>
          <w:rFonts w:ascii="Arial" w:hAnsi="Arial" w:cs="Arial"/>
          <w:sz w:val="22"/>
          <w:szCs w:val="22"/>
        </w:rPr>
        <w:t>A</w:t>
      </w:r>
      <w:r w:rsidRPr="00290754">
        <w:rPr>
          <w:rFonts w:ascii="Arial" w:hAnsi="Arial" w:cs="Arial"/>
          <w:sz w:val="22"/>
          <w:szCs w:val="22"/>
        </w:rPr>
        <w:t xml:space="preserve">pplicable </w:t>
      </w:r>
      <w:r>
        <w:rPr>
          <w:rFonts w:ascii="Arial" w:hAnsi="Arial" w:cs="Arial"/>
          <w:sz w:val="22"/>
          <w:szCs w:val="22"/>
        </w:rPr>
        <w:t>R</w:t>
      </w:r>
      <w:r w:rsidRPr="00290754">
        <w:rPr>
          <w:rFonts w:ascii="Arial" w:hAnsi="Arial" w:cs="Arial"/>
          <w:sz w:val="22"/>
          <w:szCs w:val="22"/>
        </w:rPr>
        <w:t xml:space="preserve">equirement </w:t>
      </w:r>
      <w:r>
        <w:rPr>
          <w:rFonts w:ascii="Arial" w:hAnsi="Arial" w:cs="Arial"/>
          <w:sz w:val="22"/>
          <w:szCs w:val="22"/>
        </w:rPr>
        <w:t>part</w:t>
      </w:r>
      <w:r w:rsidRPr="00290754">
        <w:rPr>
          <w:rFonts w:ascii="Arial" w:hAnsi="Arial" w:cs="Arial"/>
          <w:sz w:val="22"/>
          <w:szCs w:val="22"/>
        </w:rPr>
        <w:t xml:space="preserve"> of the </w:t>
      </w:r>
      <w:r>
        <w:rPr>
          <w:rFonts w:ascii="Arial" w:hAnsi="Arial" w:cs="Arial"/>
          <w:sz w:val="22"/>
          <w:szCs w:val="22"/>
        </w:rPr>
        <w:t>S</w:t>
      </w:r>
      <w:r w:rsidRPr="00290754">
        <w:rPr>
          <w:rFonts w:ascii="Arial" w:hAnsi="Arial" w:cs="Arial"/>
          <w:sz w:val="22"/>
          <w:szCs w:val="22"/>
        </w:rPr>
        <w:t xml:space="preserve">taff </w:t>
      </w:r>
      <w:r>
        <w:rPr>
          <w:rFonts w:ascii="Arial" w:hAnsi="Arial" w:cs="Arial"/>
          <w:sz w:val="22"/>
          <w:szCs w:val="22"/>
        </w:rPr>
        <w:t>R</w:t>
      </w:r>
      <w:r w:rsidRPr="00290754">
        <w:rPr>
          <w:rFonts w:ascii="Arial" w:hAnsi="Arial" w:cs="Arial"/>
          <w:sz w:val="22"/>
          <w:szCs w:val="22"/>
        </w:rPr>
        <w:t xml:space="preserve">eport and </w:t>
      </w:r>
      <w:r>
        <w:rPr>
          <w:rFonts w:ascii="Arial" w:hAnsi="Arial" w:cs="Arial"/>
          <w:sz w:val="22"/>
          <w:szCs w:val="22"/>
        </w:rPr>
        <w:t>identified in Part</w:t>
      </w:r>
      <w:r w:rsidRPr="00290754">
        <w:rPr>
          <w:rFonts w:ascii="Arial" w:hAnsi="Arial" w:cs="Arial"/>
          <w:sz w:val="22"/>
          <w:szCs w:val="22"/>
        </w:rPr>
        <w:t xml:space="preserve"> E of the ROP.</w:t>
      </w:r>
    </w:p>
    <w:p w14:paraId="3A5DBE6E" w14:textId="77777777" w:rsidR="000F73C3" w:rsidRDefault="000F73C3" w:rsidP="000F73C3">
      <w:pPr>
        <w:jc w:val="both"/>
        <w:outlineLvl w:val="0"/>
        <w:rPr>
          <w:rFonts w:ascii="Arial" w:hAnsi="Arial" w:cs="Arial"/>
          <w:sz w:val="22"/>
          <w:szCs w:val="22"/>
        </w:rPr>
      </w:pPr>
    </w:p>
    <w:p w14:paraId="1B378ECD" w14:textId="3EF88EE1" w:rsidR="000F73C3" w:rsidRDefault="000F73C3" w:rsidP="000F73C3">
      <w:pPr>
        <w:jc w:val="both"/>
        <w:outlineLvl w:val="0"/>
        <w:rPr>
          <w:rFonts w:ascii="Arial" w:hAnsi="Arial" w:cs="Arial"/>
          <w:sz w:val="22"/>
          <w:szCs w:val="22"/>
        </w:rPr>
      </w:pPr>
      <w:r w:rsidRPr="00290754">
        <w:rPr>
          <w:rFonts w:ascii="Arial" w:hAnsi="Arial" w:cs="Arial"/>
          <w:sz w:val="22"/>
          <w:szCs w:val="22"/>
        </w:rPr>
        <w:lastRenderedPageBreak/>
        <w:t>The stationary source</w:t>
      </w:r>
      <w:r w:rsidR="00296F8B">
        <w:rPr>
          <w:rFonts w:ascii="Arial" w:hAnsi="Arial" w:cs="Arial"/>
          <w:sz w:val="22"/>
          <w:szCs w:val="22"/>
        </w:rPr>
        <w:t>s</w:t>
      </w:r>
      <w:r w:rsidRPr="00290754">
        <w:rPr>
          <w:rFonts w:ascii="Arial" w:hAnsi="Arial" w:cs="Arial"/>
          <w:sz w:val="22"/>
          <w:szCs w:val="22"/>
        </w:rPr>
        <w:t xml:space="preserve"> </w:t>
      </w:r>
      <w:r w:rsidR="00296F8B">
        <w:rPr>
          <w:rFonts w:ascii="Arial" w:hAnsi="Arial" w:cs="Arial"/>
          <w:sz w:val="22"/>
          <w:szCs w:val="22"/>
        </w:rPr>
        <w:t>are</w:t>
      </w:r>
      <w:r w:rsidR="00481F2F" w:rsidRPr="00290754">
        <w:rPr>
          <w:rFonts w:ascii="Arial" w:hAnsi="Arial" w:cs="Arial"/>
          <w:sz w:val="22"/>
          <w:szCs w:val="22"/>
        </w:rPr>
        <w:t xml:space="preserve"> in</w:t>
      </w:r>
      <w:r w:rsidRPr="00290754">
        <w:rPr>
          <w:rFonts w:ascii="Arial" w:hAnsi="Arial" w:cs="Arial"/>
          <w:sz w:val="22"/>
          <w:szCs w:val="22"/>
        </w:rPr>
        <w:t xml:space="preserve"> </w:t>
      </w:r>
      <w:r w:rsidR="00B274E4">
        <w:rPr>
          <w:rFonts w:ascii="Arial" w:hAnsi="Arial" w:cs="Arial"/>
          <w:sz w:val="22"/>
          <w:szCs w:val="22"/>
        </w:rPr>
        <w:t>Tuscola</w:t>
      </w:r>
      <w:r w:rsidRPr="00290754">
        <w:rPr>
          <w:rFonts w:ascii="Arial" w:hAnsi="Arial" w:cs="Arial"/>
          <w:sz w:val="22"/>
          <w:szCs w:val="22"/>
        </w:rPr>
        <w:t xml:space="preserve"> County, which is currently designated</w:t>
      </w:r>
      <w:r w:rsidRPr="000E2E60">
        <w:rPr>
          <w:rFonts w:ascii="Arial" w:hAnsi="Arial" w:cs="Arial"/>
          <w:sz w:val="22"/>
          <w:szCs w:val="22"/>
        </w:rPr>
        <w:t xml:space="preserve"> </w:t>
      </w:r>
      <w:r w:rsidRPr="00A458A7">
        <w:rPr>
          <w:rFonts w:ascii="Arial" w:hAnsi="Arial" w:cs="Arial"/>
          <w:sz w:val="22"/>
          <w:szCs w:val="22"/>
        </w:rPr>
        <w:t xml:space="preserve">by </w:t>
      </w:r>
      <w:r>
        <w:rPr>
          <w:rFonts w:ascii="Arial" w:hAnsi="Arial" w:cs="Arial"/>
          <w:sz w:val="22"/>
          <w:szCs w:val="22"/>
        </w:rPr>
        <w:t>the U</w:t>
      </w:r>
      <w:r w:rsidR="005728E4">
        <w:rPr>
          <w:rFonts w:ascii="Arial" w:hAnsi="Arial" w:cs="Arial"/>
          <w:sz w:val="22"/>
          <w:szCs w:val="22"/>
        </w:rPr>
        <w:t xml:space="preserve">nited </w:t>
      </w:r>
      <w:r>
        <w:rPr>
          <w:rFonts w:ascii="Arial" w:hAnsi="Arial" w:cs="Arial"/>
          <w:sz w:val="22"/>
          <w:szCs w:val="22"/>
        </w:rPr>
        <w:t>S</w:t>
      </w:r>
      <w:r w:rsidR="005728E4">
        <w:rPr>
          <w:rFonts w:ascii="Arial" w:hAnsi="Arial" w:cs="Arial"/>
          <w:sz w:val="22"/>
          <w:szCs w:val="22"/>
        </w:rPr>
        <w:t>tates</w:t>
      </w:r>
      <w:r>
        <w:rPr>
          <w:rFonts w:ascii="Arial" w:hAnsi="Arial" w:cs="Arial"/>
          <w:sz w:val="22"/>
          <w:szCs w:val="22"/>
        </w:rPr>
        <w:t xml:space="preserve"> </w:t>
      </w:r>
      <w:r w:rsidRPr="00A458A7">
        <w:rPr>
          <w:rFonts w:ascii="Arial" w:hAnsi="Arial" w:cs="Arial"/>
          <w:sz w:val="22"/>
          <w:szCs w:val="22"/>
        </w:rPr>
        <w:t>E</w:t>
      </w:r>
      <w:r>
        <w:rPr>
          <w:rFonts w:ascii="Arial" w:hAnsi="Arial" w:cs="Arial"/>
          <w:sz w:val="22"/>
          <w:szCs w:val="22"/>
        </w:rPr>
        <w:t xml:space="preserve">nvironmental </w:t>
      </w:r>
      <w:r w:rsidRPr="00A458A7">
        <w:rPr>
          <w:rFonts w:ascii="Arial" w:hAnsi="Arial" w:cs="Arial"/>
          <w:sz w:val="22"/>
          <w:szCs w:val="22"/>
        </w:rPr>
        <w:t>P</w:t>
      </w:r>
      <w:r>
        <w:rPr>
          <w:rFonts w:ascii="Arial" w:hAnsi="Arial" w:cs="Arial"/>
          <w:sz w:val="22"/>
          <w:szCs w:val="22"/>
        </w:rPr>
        <w:t xml:space="preserve">rotection </w:t>
      </w:r>
      <w:r w:rsidRPr="00A458A7">
        <w:rPr>
          <w:rFonts w:ascii="Arial" w:hAnsi="Arial" w:cs="Arial"/>
          <w:sz w:val="22"/>
          <w:szCs w:val="22"/>
        </w:rPr>
        <w:t>A</w:t>
      </w:r>
      <w:r>
        <w:rPr>
          <w:rFonts w:ascii="Arial" w:hAnsi="Arial" w:cs="Arial"/>
          <w:sz w:val="22"/>
          <w:szCs w:val="22"/>
        </w:rPr>
        <w:t>gency</w:t>
      </w:r>
      <w:r w:rsidRPr="00A458A7">
        <w:rPr>
          <w:rFonts w:ascii="Arial" w:hAnsi="Arial" w:cs="Arial"/>
          <w:sz w:val="22"/>
          <w:szCs w:val="22"/>
        </w:rPr>
        <w:t xml:space="preserve"> </w:t>
      </w:r>
      <w:r>
        <w:rPr>
          <w:rFonts w:ascii="Arial" w:hAnsi="Arial" w:cs="Arial"/>
          <w:sz w:val="22"/>
          <w:szCs w:val="22"/>
        </w:rPr>
        <w:t xml:space="preserve">(USEPA) </w:t>
      </w:r>
      <w:r w:rsidRPr="00290754">
        <w:rPr>
          <w:rFonts w:ascii="Arial" w:hAnsi="Arial" w:cs="Arial"/>
          <w:sz w:val="22"/>
          <w:szCs w:val="22"/>
        </w:rPr>
        <w:t xml:space="preserve">as </w:t>
      </w:r>
      <w:r>
        <w:rPr>
          <w:rFonts w:ascii="Arial" w:hAnsi="Arial" w:cs="Arial"/>
          <w:sz w:val="22"/>
          <w:szCs w:val="22"/>
        </w:rPr>
        <w:t>attainment/unclassified</w:t>
      </w:r>
      <w:r w:rsidRPr="00290754">
        <w:rPr>
          <w:rFonts w:ascii="Arial" w:hAnsi="Arial" w:cs="Arial"/>
          <w:sz w:val="22"/>
          <w:szCs w:val="22"/>
        </w:rPr>
        <w:t xml:space="preserve"> for</w:t>
      </w:r>
      <w:r>
        <w:rPr>
          <w:rFonts w:ascii="Arial" w:hAnsi="Arial" w:cs="Arial"/>
          <w:sz w:val="22"/>
          <w:szCs w:val="22"/>
        </w:rPr>
        <w:t xml:space="preserve"> all criteria pollutants.</w:t>
      </w:r>
    </w:p>
    <w:p w14:paraId="2297624D" w14:textId="6A202B07" w:rsidR="00720743" w:rsidRPr="00290754" w:rsidRDefault="00720743" w:rsidP="000F73C3">
      <w:pPr>
        <w:jc w:val="both"/>
        <w:rPr>
          <w:rFonts w:ascii="Arial" w:hAnsi="Arial" w:cs="Arial"/>
          <w:sz w:val="22"/>
          <w:szCs w:val="22"/>
        </w:rPr>
      </w:pPr>
    </w:p>
    <w:p w14:paraId="1C3BED6E" w14:textId="2B58C63D" w:rsidR="000F73C3" w:rsidRDefault="000F73C3" w:rsidP="00957ECD">
      <w:pPr>
        <w:jc w:val="both"/>
        <w:outlineLvl w:val="0"/>
        <w:rPr>
          <w:rFonts w:ascii="Arial" w:hAnsi="Arial" w:cs="Arial"/>
          <w:sz w:val="22"/>
          <w:szCs w:val="22"/>
        </w:rPr>
      </w:pPr>
      <w:r w:rsidRPr="00290754">
        <w:rPr>
          <w:rFonts w:ascii="Arial" w:hAnsi="Arial" w:cs="Arial"/>
          <w:sz w:val="22"/>
          <w:szCs w:val="22"/>
        </w:rPr>
        <w:t xml:space="preserve">The </w:t>
      </w:r>
      <w:r w:rsidR="00957ECD">
        <w:rPr>
          <w:rFonts w:ascii="Arial" w:hAnsi="Arial" w:cs="Arial"/>
          <w:sz w:val="22"/>
          <w:szCs w:val="22"/>
        </w:rPr>
        <w:t>separate</w:t>
      </w:r>
      <w:r w:rsidR="00957ECD" w:rsidRPr="00167B85">
        <w:rPr>
          <w:rFonts w:ascii="Arial" w:hAnsi="Arial" w:cs="Arial"/>
          <w:sz w:val="22"/>
          <w:szCs w:val="22"/>
        </w:rPr>
        <w:t xml:space="preserve"> </w:t>
      </w:r>
      <w:r w:rsidRPr="00167B85">
        <w:rPr>
          <w:rFonts w:ascii="Arial" w:hAnsi="Arial" w:cs="Arial"/>
          <w:sz w:val="22"/>
          <w:szCs w:val="22"/>
        </w:rPr>
        <w:t xml:space="preserve">stationary source </w:t>
      </w:r>
      <w:r w:rsidR="00957ECD">
        <w:rPr>
          <w:rFonts w:ascii="Arial" w:hAnsi="Arial" w:cs="Arial"/>
          <w:sz w:val="22"/>
          <w:szCs w:val="22"/>
        </w:rPr>
        <w:t xml:space="preserve">of the test center </w:t>
      </w:r>
      <w:r w:rsidRPr="00167B85">
        <w:rPr>
          <w:rFonts w:ascii="Arial" w:hAnsi="Arial" w:cs="Arial"/>
          <w:sz w:val="22"/>
          <w:szCs w:val="22"/>
        </w:rPr>
        <w:t xml:space="preserve">is subject to </w:t>
      </w:r>
      <w:r>
        <w:rPr>
          <w:rFonts w:ascii="Arial" w:hAnsi="Arial" w:cs="Arial"/>
          <w:sz w:val="22"/>
          <w:szCs w:val="22"/>
        </w:rPr>
        <w:t xml:space="preserve">Title 40 of the Code of Federal Regulations (CFR) </w:t>
      </w:r>
      <w:r w:rsidRPr="00167B85">
        <w:rPr>
          <w:rFonts w:ascii="Arial" w:hAnsi="Arial" w:cs="Arial"/>
          <w:sz w:val="22"/>
          <w:szCs w:val="22"/>
        </w:rPr>
        <w:t>Part 70 because</w:t>
      </w:r>
      <w:r w:rsidR="00957ECD">
        <w:rPr>
          <w:rFonts w:ascii="Arial" w:hAnsi="Arial" w:cs="Arial"/>
          <w:sz w:val="22"/>
          <w:szCs w:val="22"/>
        </w:rPr>
        <w:t xml:space="preserve"> </w:t>
      </w:r>
      <w:r w:rsidRPr="00167B85">
        <w:rPr>
          <w:rFonts w:ascii="Arial" w:hAnsi="Arial" w:cs="Arial"/>
          <w:sz w:val="22"/>
          <w:szCs w:val="22"/>
        </w:rPr>
        <w:t xml:space="preserve">the potential to emit </w:t>
      </w:r>
      <w:r w:rsidR="007A57AB">
        <w:rPr>
          <w:rFonts w:ascii="Arial" w:hAnsi="Arial" w:cs="Arial"/>
          <w:sz w:val="22"/>
          <w:szCs w:val="22"/>
        </w:rPr>
        <w:t xml:space="preserve">of volatile organic compounds </w:t>
      </w:r>
      <w:r w:rsidRPr="00167B85">
        <w:rPr>
          <w:rFonts w:ascii="Arial" w:hAnsi="Arial" w:cs="Arial"/>
          <w:sz w:val="22"/>
          <w:szCs w:val="22"/>
        </w:rPr>
        <w:t>exceed</w:t>
      </w:r>
      <w:r>
        <w:rPr>
          <w:rFonts w:ascii="Arial" w:hAnsi="Arial" w:cs="Arial"/>
          <w:sz w:val="22"/>
          <w:szCs w:val="22"/>
        </w:rPr>
        <w:t>s</w:t>
      </w:r>
      <w:r w:rsidRPr="00167B85">
        <w:rPr>
          <w:rFonts w:ascii="Arial" w:hAnsi="Arial" w:cs="Arial"/>
          <w:sz w:val="22"/>
          <w:szCs w:val="22"/>
        </w:rPr>
        <w:t xml:space="preserve"> </w:t>
      </w:r>
      <w:r>
        <w:rPr>
          <w:rFonts w:ascii="Arial" w:hAnsi="Arial" w:cs="Arial"/>
          <w:sz w:val="22"/>
          <w:szCs w:val="22"/>
        </w:rPr>
        <w:t>100</w:t>
      </w:r>
      <w:r w:rsidRPr="00167B85">
        <w:rPr>
          <w:rFonts w:ascii="Arial" w:hAnsi="Arial" w:cs="Arial"/>
          <w:sz w:val="22"/>
          <w:szCs w:val="22"/>
        </w:rPr>
        <w:t xml:space="preserve"> tons</w:t>
      </w:r>
      <w:r>
        <w:rPr>
          <w:rFonts w:ascii="Arial" w:hAnsi="Arial" w:cs="Arial"/>
          <w:sz w:val="22"/>
          <w:szCs w:val="22"/>
        </w:rPr>
        <w:t xml:space="preserve"> per year</w:t>
      </w:r>
      <w:r w:rsidR="00575348">
        <w:rPr>
          <w:rFonts w:ascii="Arial" w:hAnsi="Arial" w:cs="Arial"/>
          <w:sz w:val="22"/>
          <w:szCs w:val="22"/>
        </w:rPr>
        <w:t xml:space="preserve">. </w:t>
      </w:r>
      <w:r w:rsidR="007A57AB">
        <w:rPr>
          <w:rFonts w:ascii="Arial" w:hAnsi="Arial" w:cs="Arial"/>
          <w:sz w:val="22"/>
          <w:szCs w:val="22"/>
        </w:rPr>
        <w:t xml:space="preserve"> </w:t>
      </w:r>
      <w:r w:rsidR="00575348">
        <w:rPr>
          <w:rFonts w:ascii="Arial" w:hAnsi="Arial" w:cs="Arial"/>
          <w:sz w:val="22"/>
          <w:szCs w:val="22"/>
        </w:rPr>
        <w:t xml:space="preserve">The test center and production facilities, which are one source of hazardous air pollutants (HAPs), have a combined </w:t>
      </w:r>
      <w:r w:rsidRPr="00290754">
        <w:rPr>
          <w:rFonts w:ascii="Arial" w:hAnsi="Arial" w:cs="Arial"/>
          <w:sz w:val="22"/>
          <w:szCs w:val="22"/>
        </w:rPr>
        <w:t>potential to emit of any single HAP regulated by</w:t>
      </w:r>
      <w:r w:rsidR="00596B15">
        <w:rPr>
          <w:rFonts w:ascii="Arial" w:hAnsi="Arial" w:cs="Arial"/>
          <w:sz w:val="22"/>
          <w:szCs w:val="22"/>
        </w:rPr>
        <w:t xml:space="preserve"> </w:t>
      </w:r>
      <w:r w:rsidR="00596B15" w:rsidRPr="00290754">
        <w:rPr>
          <w:rFonts w:ascii="Arial" w:hAnsi="Arial" w:cs="Arial"/>
          <w:sz w:val="22"/>
          <w:szCs w:val="22"/>
        </w:rPr>
        <w:t>Section 112</w:t>
      </w:r>
      <w:r w:rsidR="00596B15">
        <w:rPr>
          <w:rFonts w:ascii="Arial" w:hAnsi="Arial" w:cs="Arial"/>
          <w:sz w:val="22"/>
          <w:szCs w:val="22"/>
        </w:rPr>
        <w:t xml:space="preserve"> of</w:t>
      </w:r>
      <w:r w:rsidRPr="00290754">
        <w:rPr>
          <w:rFonts w:ascii="Arial" w:hAnsi="Arial" w:cs="Arial"/>
          <w:sz w:val="22"/>
          <w:szCs w:val="22"/>
        </w:rPr>
        <w:t xml:space="preserve"> the </w:t>
      </w:r>
      <w:r>
        <w:rPr>
          <w:rFonts w:ascii="Arial" w:hAnsi="Arial" w:cs="Arial"/>
          <w:sz w:val="22"/>
          <w:szCs w:val="22"/>
        </w:rPr>
        <w:t xml:space="preserve">federal </w:t>
      </w:r>
      <w:r w:rsidRPr="00290754">
        <w:rPr>
          <w:rFonts w:ascii="Arial" w:hAnsi="Arial" w:cs="Arial"/>
          <w:sz w:val="22"/>
          <w:szCs w:val="22"/>
        </w:rPr>
        <w:t xml:space="preserve">Clean Air Act, </w:t>
      </w:r>
      <w:r>
        <w:rPr>
          <w:rFonts w:ascii="Arial" w:hAnsi="Arial" w:cs="Arial"/>
          <w:sz w:val="22"/>
          <w:szCs w:val="22"/>
        </w:rPr>
        <w:t>equal to or more than</w:t>
      </w:r>
      <w:r w:rsidRPr="00290754">
        <w:rPr>
          <w:rFonts w:ascii="Arial" w:hAnsi="Arial" w:cs="Arial"/>
          <w:b/>
          <w:sz w:val="22"/>
          <w:szCs w:val="22"/>
        </w:rPr>
        <w:t xml:space="preserve"> </w:t>
      </w:r>
      <w:r w:rsidRPr="00290754">
        <w:rPr>
          <w:rFonts w:ascii="Arial" w:hAnsi="Arial" w:cs="Arial"/>
          <w:sz w:val="22"/>
          <w:szCs w:val="22"/>
        </w:rPr>
        <w:t xml:space="preserve">10 tons per year </w:t>
      </w:r>
      <w:r>
        <w:rPr>
          <w:rFonts w:ascii="Arial" w:hAnsi="Arial" w:cs="Arial"/>
          <w:sz w:val="22"/>
          <w:szCs w:val="22"/>
        </w:rPr>
        <w:t>and</w:t>
      </w:r>
      <w:r w:rsidRPr="00290754">
        <w:rPr>
          <w:rFonts w:ascii="Arial" w:hAnsi="Arial" w:cs="Arial"/>
          <w:sz w:val="22"/>
          <w:szCs w:val="22"/>
        </w:rPr>
        <w:t xml:space="preserve"> the potential to emit of all HAP</w:t>
      </w:r>
      <w:r>
        <w:rPr>
          <w:rFonts w:ascii="Arial" w:hAnsi="Arial" w:cs="Arial"/>
          <w:sz w:val="22"/>
          <w:szCs w:val="22"/>
        </w:rPr>
        <w:t>s</w:t>
      </w:r>
      <w:r w:rsidRPr="00290754">
        <w:rPr>
          <w:rFonts w:ascii="Arial" w:hAnsi="Arial" w:cs="Arial"/>
          <w:sz w:val="22"/>
          <w:szCs w:val="22"/>
        </w:rPr>
        <w:t xml:space="preserve"> combined </w:t>
      </w:r>
      <w:r>
        <w:rPr>
          <w:rFonts w:ascii="Arial" w:hAnsi="Arial" w:cs="Arial"/>
          <w:sz w:val="22"/>
          <w:szCs w:val="22"/>
        </w:rPr>
        <w:t>is</w:t>
      </w:r>
      <w:r w:rsidRPr="00290754">
        <w:rPr>
          <w:rFonts w:ascii="Arial" w:hAnsi="Arial" w:cs="Arial"/>
          <w:sz w:val="22"/>
          <w:szCs w:val="22"/>
        </w:rPr>
        <w:t xml:space="preserve"> </w:t>
      </w:r>
      <w:r w:rsidR="00876E17">
        <w:rPr>
          <w:rFonts w:ascii="Arial" w:hAnsi="Arial" w:cs="Arial"/>
          <w:sz w:val="22"/>
          <w:szCs w:val="22"/>
        </w:rPr>
        <w:t>equal to or more than</w:t>
      </w:r>
      <w:r w:rsidRPr="00290754">
        <w:rPr>
          <w:rFonts w:ascii="Arial" w:hAnsi="Arial" w:cs="Arial"/>
          <w:sz w:val="22"/>
          <w:szCs w:val="22"/>
        </w:rPr>
        <w:t xml:space="preserve"> 25 tons per year</w:t>
      </w:r>
      <w:r>
        <w:rPr>
          <w:rFonts w:ascii="Arial" w:hAnsi="Arial" w:cs="Arial"/>
          <w:sz w:val="22"/>
          <w:szCs w:val="22"/>
        </w:rPr>
        <w:t>.</w:t>
      </w:r>
    </w:p>
    <w:p w14:paraId="4EC21321" w14:textId="77777777" w:rsidR="00CB43FA" w:rsidRPr="003173E8" w:rsidRDefault="00CB43FA" w:rsidP="000F73C3">
      <w:pPr>
        <w:jc w:val="both"/>
        <w:rPr>
          <w:rFonts w:ascii="Arial" w:hAnsi="Arial" w:cs="Arial"/>
          <w:sz w:val="22"/>
          <w:szCs w:val="22"/>
        </w:rPr>
      </w:pPr>
    </w:p>
    <w:p w14:paraId="0664A7F7" w14:textId="089BB61C" w:rsidR="000F73C3" w:rsidRPr="00443561" w:rsidRDefault="000F73C3" w:rsidP="000F73C3">
      <w:pPr>
        <w:jc w:val="both"/>
        <w:rPr>
          <w:rFonts w:ascii="Arial" w:hAnsi="Arial" w:cs="Arial"/>
          <w:sz w:val="22"/>
          <w:szCs w:val="22"/>
        </w:rPr>
      </w:pPr>
      <w:r>
        <w:rPr>
          <w:rFonts w:ascii="Arial" w:hAnsi="Arial" w:cs="Arial"/>
          <w:sz w:val="22"/>
          <w:szCs w:val="22"/>
        </w:rPr>
        <w:t xml:space="preserve">No </w:t>
      </w:r>
      <w:r w:rsidRPr="00DE6E0D">
        <w:rPr>
          <w:rFonts w:ascii="Arial" w:hAnsi="Arial" w:cs="Arial"/>
          <w:sz w:val="22"/>
          <w:szCs w:val="22"/>
        </w:rPr>
        <w:t>emission</w:t>
      </w:r>
      <w:r>
        <w:rPr>
          <w:rFonts w:ascii="Arial" w:hAnsi="Arial" w:cs="Arial"/>
          <w:sz w:val="22"/>
          <w:szCs w:val="22"/>
        </w:rPr>
        <w:t xml:space="preserve"> units at t</w:t>
      </w:r>
      <w:r w:rsidRPr="00290754">
        <w:rPr>
          <w:rFonts w:ascii="Arial" w:hAnsi="Arial" w:cs="Arial"/>
          <w:sz w:val="22"/>
          <w:szCs w:val="22"/>
        </w:rPr>
        <w:t>he stationary source</w:t>
      </w:r>
      <w:r w:rsidR="00296F8B">
        <w:rPr>
          <w:rFonts w:ascii="Arial" w:hAnsi="Arial" w:cs="Arial"/>
          <w:sz w:val="22"/>
          <w:szCs w:val="22"/>
        </w:rPr>
        <w:t>s</w:t>
      </w:r>
      <w:r>
        <w:rPr>
          <w:rFonts w:ascii="Arial" w:hAnsi="Arial" w:cs="Arial"/>
          <w:sz w:val="22"/>
          <w:szCs w:val="22"/>
        </w:rPr>
        <w:t xml:space="preserve"> </w:t>
      </w:r>
      <w:r w:rsidR="00A5099A">
        <w:rPr>
          <w:rFonts w:ascii="Arial" w:hAnsi="Arial" w:cs="Arial"/>
          <w:sz w:val="22"/>
          <w:szCs w:val="22"/>
        </w:rPr>
        <w:t>we</w:t>
      </w:r>
      <w:r>
        <w:rPr>
          <w:rFonts w:ascii="Arial" w:hAnsi="Arial" w:cs="Arial"/>
          <w:sz w:val="22"/>
          <w:szCs w:val="22"/>
        </w:rPr>
        <w:t>re</w:t>
      </w:r>
      <w:r w:rsidRPr="00290754">
        <w:rPr>
          <w:rFonts w:ascii="Arial" w:hAnsi="Arial" w:cs="Arial"/>
          <w:sz w:val="22"/>
          <w:szCs w:val="22"/>
        </w:rPr>
        <w:t xml:space="preserve"> subject to </w:t>
      </w:r>
      <w:r>
        <w:rPr>
          <w:rFonts w:ascii="Arial" w:hAnsi="Arial" w:cs="Arial"/>
          <w:sz w:val="22"/>
          <w:szCs w:val="22"/>
        </w:rPr>
        <w:t xml:space="preserve">the </w:t>
      </w:r>
      <w:r w:rsidRPr="00290754">
        <w:rPr>
          <w:rFonts w:ascii="Arial" w:hAnsi="Arial" w:cs="Arial"/>
          <w:sz w:val="22"/>
          <w:szCs w:val="22"/>
        </w:rPr>
        <w:t>Prevention of Significant Deterioration</w:t>
      </w:r>
      <w:r>
        <w:rPr>
          <w:rFonts w:ascii="Arial" w:hAnsi="Arial" w:cs="Arial"/>
          <w:sz w:val="22"/>
          <w:szCs w:val="22"/>
        </w:rPr>
        <w:t xml:space="preserve"> regulations of Part 18, Prevention of Significant Deterioration of Air Quality of Act 451</w:t>
      </w:r>
      <w:r w:rsidRPr="00290754">
        <w:rPr>
          <w:rFonts w:ascii="Arial" w:hAnsi="Arial" w:cs="Arial"/>
          <w:sz w:val="22"/>
          <w:szCs w:val="22"/>
        </w:rPr>
        <w:t xml:space="preserve"> </w:t>
      </w:r>
      <w:r w:rsidR="00A5099A">
        <w:rPr>
          <w:rFonts w:ascii="Arial" w:hAnsi="Arial" w:cs="Arial"/>
          <w:sz w:val="22"/>
          <w:szCs w:val="22"/>
        </w:rPr>
        <w:t xml:space="preserve">or 40 CFR 52.21 </w:t>
      </w:r>
      <w:r w:rsidRPr="00290754">
        <w:rPr>
          <w:rFonts w:ascii="Arial" w:hAnsi="Arial" w:cs="Arial"/>
          <w:sz w:val="22"/>
          <w:szCs w:val="22"/>
        </w:rPr>
        <w:t>because</w:t>
      </w:r>
      <w:r>
        <w:rPr>
          <w:rFonts w:ascii="Arial" w:hAnsi="Arial" w:cs="Arial"/>
          <w:sz w:val="22"/>
          <w:szCs w:val="22"/>
        </w:rPr>
        <w:t xml:space="preserve"> at the time of New Source Review permitting the</w:t>
      </w:r>
      <w:r w:rsidRPr="00290754">
        <w:rPr>
          <w:rFonts w:ascii="Arial" w:hAnsi="Arial" w:cs="Arial"/>
          <w:sz w:val="22"/>
          <w:szCs w:val="22"/>
        </w:rPr>
        <w:t xml:space="preserve"> potential to emit</w:t>
      </w:r>
      <w:r>
        <w:rPr>
          <w:rFonts w:ascii="Arial" w:hAnsi="Arial" w:cs="Arial"/>
          <w:sz w:val="22"/>
          <w:szCs w:val="22"/>
        </w:rPr>
        <w:t xml:space="preserve"> of</w:t>
      </w:r>
      <w:r w:rsidRPr="00290754">
        <w:rPr>
          <w:rFonts w:ascii="Arial" w:hAnsi="Arial" w:cs="Arial"/>
          <w:sz w:val="22"/>
          <w:szCs w:val="22"/>
        </w:rPr>
        <w:t xml:space="preserve"> </w:t>
      </w:r>
      <w:r w:rsidR="005274CA">
        <w:rPr>
          <w:rFonts w:ascii="Arial" w:hAnsi="Arial" w:cs="Arial"/>
          <w:sz w:val="22"/>
          <w:szCs w:val="22"/>
        </w:rPr>
        <w:t>any criteria pollutant</w:t>
      </w:r>
      <w:r w:rsidR="006969D0">
        <w:rPr>
          <w:rFonts w:ascii="Arial" w:hAnsi="Arial" w:cs="Arial"/>
          <w:sz w:val="22"/>
          <w:szCs w:val="22"/>
        </w:rPr>
        <w:t xml:space="preserve"> </w:t>
      </w:r>
      <w:r>
        <w:rPr>
          <w:rFonts w:ascii="Arial" w:hAnsi="Arial" w:cs="Arial"/>
          <w:sz w:val="22"/>
          <w:szCs w:val="22"/>
        </w:rPr>
        <w:t xml:space="preserve">was </w:t>
      </w:r>
      <w:r w:rsidRPr="00290754">
        <w:rPr>
          <w:rFonts w:ascii="Arial" w:hAnsi="Arial" w:cs="Arial"/>
          <w:sz w:val="22"/>
          <w:szCs w:val="22"/>
        </w:rPr>
        <w:t xml:space="preserve">less than </w:t>
      </w:r>
      <w:r w:rsidR="00C26F56">
        <w:rPr>
          <w:rFonts w:ascii="Arial" w:hAnsi="Arial" w:cs="Arial"/>
          <w:sz w:val="22"/>
          <w:szCs w:val="22"/>
        </w:rPr>
        <w:fldChar w:fldCharType="begin">
          <w:ffData>
            <w:name w:val="PSD_Limits3"/>
            <w:enabled/>
            <w:calcOnExit/>
            <w:statusText w:type="text" w:val="Select 100 or 250 tons depending on the type of source."/>
            <w:ddList>
              <w:listEntry w:val="250"/>
              <w:listEntry w:val="{SELECT ONE}"/>
              <w:listEntry w:val="100"/>
            </w:ddList>
          </w:ffData>
        </w:fldChar>
      </w:r>
      <w:r w:rsidR="00C26F56">
        <w:rPr>
          <w:rFonts w:ascii="Arial" w:hAnsi="Arial" w:cs="Arial"/>
          <w:sz w:val="22"/>
          <w:szCs w:val="22"/>
        </w:rPr>
        <w:instrText xml:space="preserve"> </w:instrText>
      </w:r>
      <w:bookmarkStart w:id="23" w:name="PSD_Limits3"/>
      <w:r w:rsidR="00C26F56">
        <w:rPr>
          <w:rFonts w:ascii="Arial" w:hAnsi="Arial" w:cs="Arial"/>
          <w:sz w:val="22"/>
          <w:szCs w:val="22"/>
        </w:rPr>
        <w:instrText xml:space="preserve">FORMDROPDOWN </w:instrText>
      </w:r>
      <w:r w:rsidR="004B5CBC">
        <w:rPr>
          <w:rFonts w:ascii="Arial" w:hAnsi="Arial" w:cs="Arial"/>
          <w:sz w:val="22"/>
          <w:szCs w:val="22"/>
        </w:rPr>
      </w:r>
      <w:r w:rsidR="004B5CBC">
        <w:rPr>
          <w:rFonts w:ascii="Arial" w:hAnsi="Arial" w:cs="Arial"/>
          <w:sz w:val="22"/>
          <w:szCs w:val="22"/>
        </w:rPr>
        <w:fldChar w:fldCharType="separate"/>
      </w:r>
      <w:r w:rsidR="00C26F56">
        <w:rPr>
          <w:rFonts w:ascii="Arial" w:hAnsi="Arial" w:cs="Arial"/>
          <w:sz w:val="22"/>
          <w:szCs w:val="22"/>
        </w:rPr>
        <w:fldChar w:fldCharType="end"/>
      </w:r>
      <w:bookmarkEnd w:id="23"/>
      <w:r w:rsidRPr="00290754">
        <w:rPr>
          <w:rFonts w:ascii="Arial" w:hAnsi="Arial" w:cs="Arial"/>
          <w:sz w:val="22"/>
          <w:szCs w:val="22"/>
        </w:rPr>
        <w:t xml:space="preserve"> tons per year.  </w:t>
      </w:r>
    </w:p>
    <w:p w14:paraId="1A154DD7" w14:textId="3B55DA03" w:rsidR="000F73C3" w:rsidRDefault="000F73C3" w:rsidP="000F73C3">
      <w:pPr>
        <w:jc w:val="both"/>
        <w:outlineLvl w:val="0"/>
        <w:rPr>
          <w:rFonts w:ascii="Arial" w:hAnsi="Arial" w:cs="Arial"/>
          <w:sz w:val="22"/>
          <w:szCs w:val="22"/>
        </w:rPr>
      </w:pPr>
    </w:p>
    <w:p w14:paraId="7F7D767C" w14:textId="52F4DA27" w:rsidR="000F73C3" w:rsidRPr="00F15946" w:rsidRDefault="00A5099A" w:rsidP="000F73C3">
      <w:pPr>
        <w:jc w:val="both"/>
        <w:rPr>
          <w:rFonts w:ascii="Arial" w:hAnsi="Arial" w:cs="Arial"/>
          <w:sz w:val="22"/>
          <w:szCs w:val="22"/>
        </w:rPr>
      </w:pPr>
      <w:r>
        <w:rPr>
          <w:rFonts w:ascii="Arial" w:hAnsi="Arial" w:cs="Arial"/>
          <w:sz w:val="22"/>
          <w:szCs w:val="22"/>
        </w:rPr>
        <w:t>E</w:t>
      </w:r>
      <w:r w:rsidR="007A57AB">
        <w:rPr>
          <w:rFonts w:ascii="Arial" w:hAnsi="Arial" w:cs="Arial"/>
          <w:sz w:val="22"/>
          <w:szCs w:val="22"/>
        </w:rPr>
        <w:t>quipment at the facility was</w:t>
      </w:r>
      <w:r w:rsidR="000F73C3" w:rsidRPr="005F1B8C">
        <w:rPr>
          <w:rFonts w:ascii="Arial" w:hAnsi="Arial" w:cs="Arial"/>
          <w:sz w:val="22"/>
          <w:szCs w:val="22"/>
        </w:rPr>
        <w:t xml:space="preserve"> </w:t>
      </w:r>
      <w:r w:rsidR="000F73C3" w:rsidRPr="00F15946">
        <w:rPr>
          <w:rFonts w:ascii="Arial" w:hAnsi="Arial" w:cs="Arial"/>
          <w:sz w:val="22"/>
          <w:szCs w:val="22"/>
        </w:rPr>
        <w:t>installed after August 15, 1967,</w:t>
      </w:r>
      <w:r w:rsidR="0038448B">
        <w:rPr>
          <w:rFonts w:ascii="Arial" w:hAnsi="Arial" w:cs="Arial"/>
          <w:sz w:val="22"/>
          <w:szCs w:val="22"/>
        </w:rPr>
        <w:t xml:space="preserve"> and New Source Review permits were issued at the time of installation. </w:t>
      </w:r>
      <w:r w:rsidR="000872FE">
        <w:rPr>
          <w:rFonts w:ascii="Arial" w:hAnsi="Arial" w:cs="Arial"/>
          <w:sz w:val="22"/>
          <w:szCs w:val="22"/>
        </w:rPr>
        <w:t xml:space="preserve"> </w:t>
      </w:r>
      <w:r w:rsidR="0038448B">
        <w:rPr>
          <w:rFonts w:ascii="Arial" w:hAnsi="Arial" w:cs="Arial"/>
          <w:sz w:val="22"/>
          <w:szCs w:val="22"/>
        </w:rPr>
        <w:t>However,</w:t>
      </w:r>
      <w:r w:rsidR="000F73C3" w:rsidRPr="00F15946">
        <w:rPr>
          <w:rFonts w:ascii="Arial" w:hAnsi="Arial" w:cs="Arial"/>
          <w:sz w:val="22"/>
          <w:szCs w:val="22"/>
        </w:rPr>
        <w:t xml:space="preserve"> this equipment was </w:t>
      </w:r>
      <w:r w:rsidR="0038448B">
        <w:rPr>
          <w:rFonts w:ascii="Arial" w:hAnsi="Arial" w:cs="Arial"/>
          <w:sz w:val="22"/>
          <w:szCs w:val="22"/>
        </w:rPr>
        <w:t xml:space="preserve">later determined to be </w:t>
      </w:r>
      <w:r w:rsidR="000F73C3" w:rsidRPr="00F15946">
        <w:rPr>
          <w:rFonts w:ascii="Arial" w:hAnsi="Arial" w:cs="Arial"/>
          <w:sz w:val="22"/>
          <w:szCs w:val="22"/>
        </w:rPr>
        <w:t>exempt from New Source Review permitting requirements</w:t>
      </w:r>
      <w:r w:rsidR="0038448B">
        <w:rPr>
          <w:rFonts w:ascii="Arial" w:hAnsi="Arial" w:cs="Arial"/>
          <w:sz w:val="22"/>
          <w:szCs w:val="22"/>
        </w:rPr>
        <w:t xml:space="preserve"> and the permits were voided</w:t>
      </w:r>
      <w:r w:rsidR="007A57AB">
        <w:rPr>
          <w:rFonts w:ascii="Arial" w:hAnsi="Arial" w:cs="Arial"/>
          <w:sz w:val="22"/>
          <w:szCs w:val="22"/>
        </w:rPr>
        <w:t>.</w:t>
      </w:r>
      <w:r w:rsidR="00296F8B">
        <w:rPr>
          <w:rFonts w:ascii="Arial" w:hAnsi="Arial" w:cs="Arial"/>
          <w:sz w:val="22"/>
          <w:szCs w:val="22"/>
        </w:rPr>
        <w:t xml:space="preserve"> </w:t>
      </w:r>
      <w:r w:rsidR="000872FE">
        <w:rPr>
          <w:rFonts w:ascii="Arial" w:hAnsi="Arial" w:cs="Arial"/>
          <w:sz w:val="22"/>
          <w:szCs w:val="22"/>
        </w:rPr>
        <w:t xml:space="preserve"> </w:t>
      </w:r>
      <w:r w:rsidR="00296F8B">
        <w:rPr>
          <w:rFonts w:ascii="Arial" w:hAnsi="Arial" w:cs="Arial"/>
          <w:sz w:val="22"/>
          <w:szCs w:val="22"/>
        </w:rPr>
        <w:t>The equipment operates under a number of different exemption from permitting rules.</w:t>
      </w:r>
      <w:r w:rsidR="007A57AB">
        <w:rPr>
          <w:rFonts w:ascii="Arial" w:hAnsi="Arial" w:cs="Arial"/>
          <w:sz w:val="22"/>
          <w:szCs w:val="22"/>
        </w:rPr>
        <w:t xml:space="preserve"> </w:t>
      </w:r>
    </w:p>
    <w:p w14:paraId="63A10413" w14:textId="152D3996" w:rsidR="00C26F56" w:rsidRDefault="00C26F56" w:rsidP="0001165D">
      <w:pPr>
        <w:jc w:val="both"/>
        <w:rPr>
          <w:rFonts w:ascii="Arial" w:hAnsi="Arial" w:cs="Arial"/>
          <w:sz w:val="22"/>
          <w:szCs w:val="22"/>
        </w:rPr>
      </w:pPr>
    </w:p>
    <w:p w14:paraId="0306E8D1" w14:textId="62AA7FA5" w:rsidR="00296F8B" w:rsidRDefault="00296F8B" w:rsidP="0001165D">
      <w:pPr>
        <w:jc w:val="both"/>
        <w:rPr>
          <w:rFonts w:ascii="Arial" w:hAnsi="Arial" w:cs="Arial"/>
          <w:sz w:val="22"/>
          <w:szCs w:val="22"/>
        </w:rPr>
      </w:pPr>
      <w:r>
        <w:rPr>
          <w:rFonts w:ascii="Arial" w:hAnsi="Arial" w:cs="Arial"/>
          <w:sz w:val="22"/>
          <w:szCs w:val="22"/>
        </w:rPr>
        <w:t>No emission units at t</w:t>
      </w:r>
      <w:r w:rsidRPr="00290754">
        <w:rPr>
          <w:rFonts w:ascii="Arial" w:hAnsi="Arial" w:cs="Arial"/>
          <w:sz w:val="22"/>
          <w:szCs w:val="22"/>
        </w:rPr>
        <w:t>he stationary source</w:t>
      </w:r>
      <w:r>
        <w:rPr>
          <w:rFonts w:ascii="Arial" w:hAnsi="Arial" w:cs="Arial"/>
          <w:sz w:val="22"/>
          <w:szCs w:val="22"/>
        </w:rPr>
        <w:t xml:space="preserve">s are </w:t>
      </w:r>
      <w:r w:rsidRPr="00290754">
        <w:rPr>
          <w:rFonts w:ascii="Arial" w:hAnsi="Arial" w:cs="Arial"/>
          <w:sz w:val="22"/>
          <w:szCs w:val="22"/>
        </w:rPr>
        <w:t xml:space="preserve">subject to the </w:t>
      </w:r>
      <w:r w:rsidRPr="00CB0D4C">
        <w:rPr>
          <w:rFonts w:ascii="Arial" w:hAnsi="Arial" w:cs="Arial"/>
          <w:sz w:val="22"/>
          <w:szCs w:val="22"/>
        </w:rPr>
        <w:t xml:space="preserve">National Emission Standard for Hazardous Air Pollutants </w:t>
      </w:r>
      <w:r w:rsidRPr="00290754">
        <w:rPr>
          <w:rFonts w:ascii="Arial" w:hAnsi="Arial" w:cs="Arial"/>
          <w:sz w:val="22"/>
          <w:szCs w:val="22"/>
        </w:rPr>
        <w:t xml:space="preserve">for </w:t>
      </w:r>
      <w:r w:rsidR="004621A4" w:rsidRPr="004621A4">
        <w:rPr>
          <w:rFonts w:ascii="Arial" w:hAnsi="Arial" w:cs="Arial"/>
          <w:sz w:val="22"/>
          <w:szCs w:val="22"/>
          <w:lang w:val="en"/>
        </w:rPr>
        <w:t>Major Sources: Industrial, Commercial, and Institutional Boilers and Process Heaters</w:t>
      </w:r>
      <w:r w:rsidRPr="00290754">
        <w:rPr>
          <w:rFonts w:ascii="Arial" w:hAnsi="Arial" w:cs="Arial"/>
          <w:sz w:val="22"/>
          <w:szCs w:val="22"/>
        </w:rPr>
        <w:t xml:space="preserve"> promulgated in 40 </w:t>
      </w:r>
      <w:r>
        <w:rPr>
          <w:rFonts w:ascii="Arial" w:hAnsi="Arial" w:cs="Arial"/>
          <w:sz w:val="22"/>
          <w:szCs w:val="22"/>
        </w:rPr>
        <w:t xml:space="preserve">CFR </w:t>
      </w:r>
      <w:r w:rsidRPr="00290754">
        <w:rPr>
          <w:rFonts w:ascii="Arial" w:hAnsi="Arial" w:cs="Arial"/>
          <w:sz w:val="22"/>
          <w:szCs w:val="22"/>
        </w:rPr>
        <w:t>Part 63</w:t>
      </w:r>
      <w:r>
        <w:rPr>
          <w:rFonts w:ascii="Arial" w:hAnsi="Arial" w:cs="Arial"/>
          <w:sz w:val="22"/>
          <w:szCs w:val="22"/>
        </w:rPr>
        <w:t>,</w:t>
      </w:r>
      <w:r w:rsidRPr="00290754">
        <w:rPr>
          <w:rFonts w:ascii="Arial" w:hAnsi="Arial" w:cs="Arial"/>
          <w:sz w:val="22"/>
          <w:szCs w:val="22"/>
        </w:rPr>
        <w:t xml:space="preserve"> Subparts A and </w:t>
      </w:r>
      <w:r w:rsidR="004621A4">
        <w:rPr>
          <w:rFonts w:ascii="Arial" w:hAnsi="Arial" w:cs="Arial"/>
          <w:sz w:val="22"/>
          <w:szCs w:val="22"/>
        </w:rPr>
        <w:t>DDDDD</w:t>
      </w:r>
      <w:r w:rsidRPr="00290754">
        <w:rPr>
          <w:rFonts w:ascii="Arial" w:hAnsi="Arial" w:cs="Arial"/>
          <w:sz w:val="22"/>
          <w:szCs w:val="22"/>
        </w:rPr>
        <w:t>.</w:t>
      </w:r>
      <w:r w:rsidR="004621A4">
        <w:rPr>
          <w:rFonts w:ascii="Arial" w:hAnsi="Arial" w:cs="Arial"/>
          <w:sz w:val="22"/>
          <w:szCs w:val="22"/>
        </w:rPr>
        <w:t xml:space="preserve"> </w:t>
      </w:r>
      <w:r w:rsidR="000872FE">
        <w:rPr>
          <w:rFonts w:ascii="Arial" w:hAnsi="Arial" w:cs="Arial"/>
          <w:sz w:val="22"/>
          <w:szCs w:val="22"/>
        </w:rPr>
        <w:t xml:space="preserve"> </w:t>
      </w:r>
      <w:r w:rsidR="004621A4">
        <w:rPr>
          <w:rFonts w:ascii="Arial" w:hAnsi="Arial" w:cs="Arial"/>
          <w:sz w:val="22"/>
          <w:szCs w:val="22"/>
        </w:rPr>
        <w:t xml:space="preserve">All boilers and process heaters meet the definition of a hot water heater in 40 </w:t>
      </w:r>
      <w:r w:rsidR="002F260D">
        <w:rPr>
          <w:rFonts w:ascii="Arial" w:hAnsi="Arial" w:cs="Arial"/>
          <w:sz w:val="22"/>
          <w:szCs w:val="22"/>
        </w:rPr>
        <w:t xml:space="preserve">CFR 63.7575 (less </w:t>
      </w:r>
      <w:r w:rsidR="003026AF" w:rsidRPr="002F260D">
        <w:rPr>
          <w:rFonts w:ascii="Arial" w:hAnsi="Arial" w:cs="Arial"/>
          <w:sz w:val="22"/>
          <w:szCs w:val="22"/>
        </w:rPr>
        <w:t>120-gallon</w:t>
      </w:r>
      <w:r w:rsidR="002F260D" w:rsidRPr="002F260D">
        <w:rPr>
          <w:rFonts w:ascii="Arial" w:hAnsi="Arial" w:cs="Arial"/>
          <w:sz w:val="22"/>
          <w:szCs w:val="22"/>
        </w:rPr>
        <w:t xml:space="preserve"> </w:t>
      </w:r>
      <w:r w:rsidR="002F260D">
        <w:rPr>
          <w:rFonts w:ascii="Arial" w:hAnsi="Arial" w:cs="Arial"/>
          <w:sz w:val="22"/>
          <w:szCs w:val="22"/>
        </w:rPr>
        <w:t xml:space="preserve">water </w:t>
      </w:r>
      <w:r w:rsidR="002F260D" w:rsidRPr="002F260D">
        <w:rPr>
          <w:rFonts w:ascii="Arial" w:hAnsi="Arial" w:cs="Arial"/>
          <w:sz w:val="22"/>
          <w:szCs w:val="22"/>
        </w:rPr>
        <w:t>capacity</w:t>
      </w:r>
      <w:r w:rsidR="002F260D">
        <w:rPr>
          <w:rFonts w:ascii="Arial" w:hAnsi="Arial" w:cs="Arial"/>
          <w:sz w:val="22"/>
          <w:szCs w:val="22"/>
        </w:rPr>
        <w:t xml:space="preserve"> </w:t>
      </w:r>
      <w:r w:rsidR="002F260D" w:rsidRPr="002F260D">
        <w:rPr>
          <w:rFonts w:ascii="Arial" w:hAnsi="Arial" w:cs="Arial"/>
          <w:sz w:val="22"/>
          <w:szCs w:val="22"/>
        </w:rPr>
        <w:t>with a heat input capacity of less than 1.6 million B</w:t>
      </w:r>
      <w:r w:rsidR="000872FE">
        <w:rPr>
          <w:rFonts w:ascii="Arial" w:hAnsi="Arial" w:cs="Arial"/>
          <w:sz w:val="22"/>
          <w:szCs w:val="22"/>
        </w:rPr>
        <w:t>TU</w:t>
      </w:r>
      <w:r w:rsidR="002F260D" w:rsidRPr="002F260D">
        <w:rPr>
          <w:rFonts w:ascii="Arial" w:hAnsi="Arial" w:cs="Arial"/>
          <w:sz w:val="22"/>
          <w:szCs w:val="22"/>
        </w:rPr>
        <w:t xml:space="preserve"> per hour</w:t>
      </w:r>
      <w:r w:rsidR="002F260D">
        <w:rPr>
          <w:rFonts w:ascii="Arial" w:hAnsi="Arial" w:cs="Arial"/>
          <w:sz w:val="22"/>
          <w:szCs w:val="22"/>
        </w:rPr>
        <w:t>)</w:t>
      </w:r>
      <w:r w:rsidR="002F260D" w:rsidRPr="002F260D">
        <w:rPr>
          <w:rFonts w:ascii="Arial" w:hAnsi="Arial" w:cs="Arial"/>
          <w:sz w:val="22"/>
          <w:szCs w:val="22"/>
        </w:rPr>
        <w:t xml:space="preserve"> </w:t>
      </w:r>
      <w:r w:rsidR="002F260D">
        <w:rPr>
          <w:rFonts w:ascii="Arial" w:hAnsi="Arial" w:cs="Arial"/>
          <w:sz w:val="22"/>
          <w:szCs w:val="22"/>
        </w:rPr>
        <w:t>and are not subject.</w:t>
      </w:r>
    </w:p>
    <w:p w14:paraId="36573B7A" w14:textId="77777777" w:rsidR="00296F8B" w:rsidRDefault="00296F8B" w:rsidP="0001165D">
      <w:pPr>
        <w:jc w:val="both"/>
        <w:rPr>
          <w:rFonts w:ascii="Arial" w:hAnsi="Arial" w:cs="Arial"/>
          <w:sz w:val="22"/>
          <w:szCs w:val="22"/>
        </w:rPr>
      </w:pPr>
    </w:p>
    <w:p w14:paraId="739FC503" w14:textId="77777777" w:rsidR="000F73C3" w:rsidRDefault="000F73C3" w:rsidP="000F73C3">
      <w:pPr>
        <w:jc w:val="both"/>
        <w:rPr>
          <w:rFonts w:ascii="Arial" w:hAnsi="Arial" w:cs="Arial"/>
          <w:sz w:val="22"/>
          <w:szCs w:val="22"/>
        </w:rPr>
      </w:pPr>
      <w:r w:rsidRPr="00781399">
        <w:rPr>
          <w:rFonts w:ascii="Arial" w:hAnsi="Arial" w:cs="Arial"/>
          <w:sz w:val="22"/>
          <w:szCs w:val="22"/>
        </w:rPr>
        <w:t>The monitoring conditions contained in the ROP are necessary to demonstrate compliance with all applicable requirements and are consistent with the "Procedure for Evaluating Periodic Monitoring Submittals."</w:t>
      </w:r>
    </w:p>
    <w:p w14:paraId="5355FBC0" w14:textId="77777777" w:rsidR="000F73C3" w:rsidRDefault="000F73C3" w:rsidP="000F73C3">
      <w:pPr>
        <w:jc w:val="both"/>
        <w:rPr>
          <w:rFonts w:ascii="Arial" w:hAnsi="Arial" w:cs="Arial"/>
          <w:sz w:val="22"/>
          <w:szCs w:val="22"/>
        </w:rPr>
      </w:pPr>
    </w:p>
    <w:p w14:paraId="05E74ED8" w14:textId="77777777" w:rsidR="000F73C3" w:rsidRDefault="000F73C3" w:rsidP="000F73C3">
      <w:pPr>
        <w:jc w:val="both"/>
        <w:rPr>
          <w:rFonts w:ascii="Arial" w:hAnsi="Arial" w:cs="Arial"/>
          <w:sz w:val="22"/>
          <w:szCs w:val="22"/>
        </w:rPr>
      </w:pPr>
      <w:r w:rsidRPr="00290754">
        <w:rPr>
          <w:rFonts w:ascii="Arial" w:hAnsi="Arial" w:cs="Arial"/>
          <w:sz w:val="22"/>
          <w:szCs w:val="22"/>
        </w:rPr>
        <w:t xml:space="preserve">Please refer to </w:t>
      </w:r>
      <w:r>
        <w:rPr>
          <w:rFonts w:ascii="Arial" w:hAnsi="Arial" w:cs="Arial"/>
          <w:sz w:val="22"/>
          <w:szCs w:val="22"/>
        </w:rPr>
        <w:t>Part</w:t>
      </w:r>
      <w:r w:rsidRPr="00290754">
        <w:rPr>
          <w:rFonts w:ascii="Arial" w:hAnsi="Arial" w:cs="Arial"/>
          <w:sz w:val="22"/>
          <w:szCs w:val="22"/>
        </w:rPr>
        <w:t xml:space="preserve">s B, C and D in the </w:t>
      </w:r>
      <w:r>
        <w:rPr>
          <w:rFonts w:ascii="Arial" w:hAnsi="Arial" w:cs="Arial"/>
          <w:sz w:val="22"/>
          <w:szCs w:val="22"/>
        </w:rPr>
        <w:t>draft ROP</w:t>
      </w:r>
      <w:r w:rsidRPr="00290754">
        <w:rPr>
          <w:rFonts w:ascii="Arial" w:hAnsi="Arial" w:cs="Arial"/>
          <w:sz w:val="22"/>
          <w:szCs w:val="22"/>
        </w:rPr>
        <w:t xml:space="preserve"> for detailed regulatory citations for the stationary source.  </w:t>
      </w:r>
      <w:r>
        <w:rPr>
          <w:rFonts w:ascii="Arial" w:hAnsi="Arial" w:cs="Arial"/>
          <w:sz w:val="22"/>
          <w:szCs w:val="22"/>
        </w:rPr>
        <w:t>Part</w:t>
      </w:r>
      <w:r w:rsidRPr="00290754">
        <w:rPr>
          <w:rFonts w:ascii="Arial" w:hAnsi="Arial" w:cs="Arial"/>
          <w:sz w:val="22"/>
          <w:szCs w:val="22"/>
        </w:rPr>
        <w:t xml:space="preserve"> A contains regulatory citations for </w:t>
      </w:r>
      <w:r>
        <w:rPr>
          <w:rFonts w:ascii="Arial" w:hAnsi="Arial" w:cs="Arial"/>
          <w:sz w:val="22"/>
          <w:szCs w:val="22"/>
        </w:rPr>
        <w:t>g</w:t>
      </w:r>
      <w:r w:rsidRPr="00290754">
        <w:rPr>
          <w:rFonts w:ascii="Arial" w:hAnsi="Arial" w:cs="Arial"/>
          <w:sz w:val="22"/>
          <w:szCs w:val="22"/>
        </w:rPr>
        <w:t xml:space="preserve">eneral </w:t>
      </w:r>
      <w:r>
        <w:rPr>
          <w:rFonts w:ascii="Arial" w:hAnsi="Arial" w:cs="Arial"/>
          <w:sz w:val="22"/>
          <w:szCs w:val="22"/>
        </w:rPr>
        <w:t>c</w:t>
      </w:r>
      <w:r w:rsidRPr="00290754">
        <w:rPr>
          <w:rFonts w:ascii="Arial" w:hAnsi="Arial" w:cs="Arial"/>
          <w:sz w:val="22"/>
          <w:szCs w:val="22"/>
        </w:rPr>
        <w:t>onditions.</w:t>
      </w:r>
    </w:p>
    <w:p w14:paraId="15C85C42" w14:textId="77777777" w:rsidR="000F73C3" w:rsidRDefault="000F73C3" w:rsidP="000F73C3">
      <w:pPr>
        <w:jc w:val="both"/>
        <w:rPr>
          <w:rFonts w:ascii="Arial" w:hAnsi="Arial" w:cs="Arial"/>
          <w:sz w:val="22"/>
          <w:szCs w:val="22"/>
        </w:rPr>
      </w:pPr>
    </w:p>
    <w:p w14:paraId="428814C3" w14:textId="77777777" w:rsidR="000F73C3" w:rsidRPr="00962267" w:rsidRDefault="000F73C3" w:rsidP="000F73C3">
      <w:pPr>
        <w:jc w:val="both"/>
        <w:rPr>
          <w:rFonts w:ascii="Arial" w:hAnsi="Arial" w:cs="Arial"/>
          <w:b/>
          <w:sz w:val="22"/>
          <w:szCs w:val="22"/>
          <w:u w:val="single"/>
        </w:rPr>
      </w:pPr>
      <w:r>
        <w:rPr>
          <w:rFonts w:ascii="Arial" w:hAnsi="Arial" w:cs="Arial"/>
          <w:b/>
          <w:sz w:val="22"/>
          <w:szCs w:val="22"/>
          <w:u w:val="single"/>
        </w:rPr>
        <w:t>Source-</w:t>
      </w:r>
      <w:r w:rsidR="009C76F1">
        <w:rPr>
          <w:rFonts w:ascii="Arial" w:hAnsi="Arial" w:cs="Arial"/>
          <w:b/>
          <w:sz w:val="22"/>
          <w:szCs w:val="22"/>
          <w:u w:val="single"/>
        </w:rPr>
        <w:t>W</w:t>
      </w:r>
      <w:r w:rsidRPr="00962267">
        <w:rPr>
          <w:rFonts w:ascii="Arial" w:hAnsi="Arial" w:cs="Arial"/>
          <w:b/>
          <w:sz w:val="22"/>
          <w:szCs w:val="22"/>
          <w:u w:val="single"/>
        </w:rPr>
        <w:t>ide P</w:t>
      </w:r>
      <w:r>
        <w:rPr>
          <w:rFonts w:ascii="Arial" w:hAnsi="Arial" w:cs="Arial"/>
          <w:b/>
          <w:sz w:val="22"/>
          <w:szCs w:val="22"/>
          <w:u w:val="single"/>
        </w:rPr>
        <w:t xml:space="preserve">ermit </w:t>
      </w:r>
      <w:r w:rsidRPr="00962267">
        <w:rPr>
          <w:rFonts w:ascii="Arial" w:hAnsi="Arial" w:cs="Arial"/>
          <w:b/>
          <w:sz w:val="22"/>
          <w:szCs w:val="22"/>
          <w:u w:val="single"/>
        </w:rPr>
        <w:t>to</w:t>
      </w:r>
      <w:r>
        <w:rPr>
          <w:rFonts w:ascii="Arial" w:hAnsi="Arial" w:cs="Arial"/>
          <w:b/>
          <w:sz w:val="22"/>
          <w:szCs w:val="22"/>
          <w:u w:val="single"/>
        </w:rPr>
        <w:t xml:space="preserve"> </w:t>
      </w:r>
      <w:r w:rsidRPr="00962267">
        <w:rPr>
          <w:rFonts w:ascii="Arial" w:hAnsi="Arial" w:cs="Arial"/>
          <w:b/>
          <w:sz w:val="22"/>
          <w:szCs w:val="22"/>
          <w:u w:val="single"/>
        </w:rPr>
        <w:t>I</w:t>
      </w:r>
      <w:r>
        <w:rPr>
          <w:rFonts w:ascii="Arial" w:hAnsi="Arial" w:cs="Arial"/>
          <w:b/>
          <w:sz w:val="22"/>
          <w:szCs w:val="22"/>
          <w:u w:val="single"/>
        </w:rPr>
        <w:t>nstall (PTI)</w:t>
      </w:r>
    </w:p>
    <w:p w14:paraId="79914CEF" w14:textId="77777777" w:rsidR="000F73C3" w:rsidRPr="00290754" w:rsidRDefault="000F73C3" w:rsidP="000F73C3">
      <w:pPr>
        <w:jc w:val="both"/>
        <w:rPr>
          <w:rFonts w:ascii="Arial" w:hAnsi="Arial" w:cs="Arial"/>
          <w:sz w:val="22"/>
          <w:szCs w:val="22"/>
        </w:rPr>
      </w:pPr>
    </w:p>
    <w:p w14:paraId="564173B2" w14:textId="77777777" w:rsidR="000F73C3" w:rsidRDefault="000F73C3" w:rsidP="000F73C3">
      <w:pPr>
        <w:jc w:val="both"/>
        <w:rPr>
          <w:rFonts w:ascii="Arial" w:hAnsi="Arial" w:cs="Arial"/>
          <w:sz w:val="22"/>
          <w:szCs w:val="22"/>
        </w:rPr>
      </w:pPr>
      <w:r>
        <w:rPr>
          <w:rFonts w:ascii="Arial" w:hAnsi="Arial" w:cs="Arial"/>
          <w:sz w:val="22"/>
          <w:szCs w:val="22"/>
        </w:rPr>
        <w:t>Rule 214a requires the issuance of a Source-</w:t>
      </w:r>
      <w:r w:rsidR="009C76F1">
        <w:rPr>
          <w:rFonts w:ascii="Arial" w:hAnsi="Arial" w:cs="Arial"/>
          <w:sz w:val="22"/>
          <w:szCs w:val="22"/>
        </w:rPr>
        <w:t>W</w:t>
      </w:r>
      <w:r>
        <w:rPr>
          <w:rFonts w:ascii="Arial" w:hAnsi="Arial" w:cs="Arial"/>
          <w:sz w:val="22"/>
          <w:szCs w:val="22"/>
        </w:rPr>
        <w:t>ide PTI within the ROP for conditions established pursuant to Rule 201.  All terms and conditions that were initially established in a PTI are identified with a footnote designation in the integrated ROP/PTI document.</w:t>
      </w:r>
    </w:p>
    <w:p w14:paraId="78EEB6C8" w14:textId="77777777" w:rsidR="002B11E3" w:rsidRPr="00BC4F1E" w:rsidRDefault="002B11E3" w:rsidP="000F73C3">
      <w:pPr>
        <w:jc w:val="both"/>
        <w:rPr>
          <w:rFonts w:ascii="Arial" w:hAnsi="Arial" w:cs="Arial"/>
          <w:sz w:val="22"/>
          <w:szCs w:val="22"/>
        </w:rPr>
      </w:pPr>
    </w:p>
    <w:p w14:paraId="78E70240" w14:textId="3EF0A48D" w:rsidR="000F73C3" w:rsidRPr="00962036" w:rsidRDefault="000F73C3" w:rsidP="000F73C3">
      <w:pPr>
        <w:jc w:val="both"/>
        <w:rPr>
          <w:rFonts w:ascii="Arial" w:hAnsi="Arial"/>
          <w:bCs/>
          <w:sz w:val="22"/>
          <w:szCs w:val="22"/>
        </w:rPr>
      </w:pPr>
      <w:r w:rsidRPr="00962036">
        <w:rPr>
          <w:rFonts w:ascii="Arial" w:hAnsi="Arial" w:cs="Arial"/>
          <w:bCs/>
          <w:sz w:val="22"/>
        </w:rPr>
        <w:t>The following table lists all individual PTIs that were</w:t>
      </w:r>
      <w:r w:rsidR="00683CEC">
        <w:rPr>
          <w:rFonts w:ascii="Arial" w:hAnsi="Arial" w:cs="Arial"/>
          <w:bCs/>
          <w:sz w:val="22"/>
        </w:rPr>
        <w:t xml:space="preserve"> </w:t>
      </w:r>
      <w:r w:rsidRPr="00962036">
        <w:rPr>
          <w:rFonts w:ascii="Arial" w:hAnsi="Arial" w:cs="Arial"/>
          <w:bCs/>
          <w:sz w:val="22"/>
        </w:rPr>
        <w:t>incorporated into</w:t>
      </w:r>
      <w:r w:rsidRPr="00962036">
        <w:rPr>
          <w:rFonts w:ascii="Arial" w:hAnsi="Arial" w:cs="Arial"/>
          <w:bCs/>
          <w:color w:val="00FF00"/>
          <w:sz w:val="22"/>
        </w:rPr>
        <w:t xml:space="preserve"> </w:t>
      </w:r>
      <w:r w:rsidRPr="00962036">
        <w:rPr>
          <w:rFonts w:ascii="Arial" w:hAnsi="Arial" w:cs="Arial"/>
          <w:bCs/>
          <w:sz w:val="22"/>
        </w:rPr>
        <w:t xml:space="preserve">previous </w:t>
      </w:r>
      <w:r>
        <w:rPr>
          <w:rFonts w:ascii="Arial" w:hAnsi="Arial" w:cs="Arial"/>
          <w:bCs/>
          <w:sz w:val="22"/>
        </w:rPr>
        <w:t xml:space="preserve">ROPs.  </w:t>
      </w:r>
      <w:r w:rsidRPr="00962036">
        <w:rPr>
          <w:rFonts w:ascii="Arial" w:hAnsi="Arial" w:cs="Arial"/>
          <w:bCs/>
          <w:sz w:val="22"/>
        </w:rPr>
        <w:t xml:space="preserve">PTIs issued after the effective date of </w:t>
      </w:r>
      <w:smartTag w:uri="urn:schemas-microsoft-com:office:smarttags" w:element="stockticker">
        <w:r w:rsidRPr="00962036">
          <w:rPr>
            <w:rFonts w:ascii="Arial" w:hAnsi="Arial" w:cs="Arial"/>
            <w:bCs/>
            <w:sz w:val="22"/>
          </w:rPr>
          <w:t>ROP</w:t>
        </w:r>
      </w:smartTag>
      <w:r w:rsidRPr="00962036">
        <w:rPr>
          <w:rFonts w:ascii="Arial" w:hAnsi="Arial" w:cs="Arial"/>
          <w:bCs/>
          <w:sz w:val="22"/>
        </w:rPr>
        <w:t xml:space="preserve"> No. </w:t>
      </w:r>
      <w:r w:rsidR="00C26F56">
        <w:rPr>
          <w:rFonts w:ascii="Arial" w:hAnsi="Arial" w:cs="Arial"/>
          <w:bCs/>
          <w:sz w:val="22"/>
        </w:rPr>
        <w:t>MI-ROP-N0854-2018</w:t>
      </w:r>
      <w:r w:rsidR="00C26F56" w:rsidRPr="00962036">
        <w:rPr>
          <w:rFonts w:ascii="Arial" w:hAnsi="Arial" w:cs="Arial"/>
          <w:bCs/>
          <w:sz w:val="22"/>
        </w:rPr>
        <w:t xml:space="preserve"> </w:t>
      </w:r>
      <w:r w:rsidRPr="00962036">
        <w:rPr>
          <w:rFonts w:ascii="Arial" w:hAnsi="Arial" w:cs="Arial"/>
          <w:bCs/>
          <w:sz w:val="22"/>
        </w:rPr>
        <w:t xml:space="preserve">are identified in Appendix 6 of the </w:t>
      </w:r>
      <w:smartTag w:uri="urn:schemas-microsoft-com:office:smarttags" w:element="stockticker">
        <w:r w:rsidRPr="00962036">
          <w:rPr>
            <w:rFonts w:ascii="Arial" w:hAnsi="Arial" w:cs="Arial"/>
            <w:bCs/>
            <w:sz w:val="22"/>
          </w:rPr>
          <w:t>ROP</w:t>
        </w:r>
      </w:smartTag>
      <w:r w:rsidRPr="00962036">
        <w:rPr>
          <w:rFonts w:ascii="Arial" w:hAnsi="Arial" w:cs="Arial"/>
          <w:bCs/>
          <w:sz w:val="22"/>
        </w:rPr>
        <w:t>.</w:t>
      </w:r>
    </w:p>
    <w:p w14:paraId="514E4B28" w14:textId="77777777" w:rsidR="000F73C3" w:rsidRPr="00290754" w:rsidRDefault="000F73C3" w:rsidP="000F73C3">
      <w:pPr>
        <w:jc w:val="both"/>
        <w:rPr>
          <w:rFonts w:ascii="Arial" w:hAnsi="Arial" w:cs="Arial"/>
          <w:sz w:val="22"/>
          <w:szCs w:val="22"/>
        </w:rPr>
      </w:pPr>
    </w:p>
    <w:tbl>
      <w:tblPr>
        <w:tblW w:w="10260" w:type="dxa"/>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565"/>
        <w:gridCol w:w="2565"/>
        <w:gridCol w:w="2565"/>
        <w:gridCol w:w="2565"/>
      </w:tblGrid>
      <w:tr w:rsidR="000F73C3" w:rsidRPr="00290754" w14:paraId="58E94601" w14:textId="77777777" w:rsidTr="007A57AB">
        <w:trPr>
          <w:tblHeader/>
        </w:trPr>
        <w:tc>
          <w:tcPr>
            <w:tcW w:w="10260" w:type="dxa"/>
            <w:gridSpan w:val="4"/>
            <w:tcBorders>
              <w:top w:val="double" w:sz="4" w:space="0" w:color="auto"/>
              <w:left w:val="double" w:sz="4" w:space="0" w:color="auto"/>
              <w:bottom w:val="single" w:sz="4" w:space="0" w:color="auto"/>
              <w:right w:val="double" w:sz="4" w:space="0" w:color="auto"/>
            </w:tcBorders>
            <w:shd w:val="pct10" w:color="auto" w:fill="auto"/>
          </w:tcPr>
          <w:p w14:paraId="43A62BC0" w14:textId="77777777" w:rsidR="000F73C3" w:rsidRPr="00290754" w:rsidRDefault="000F73C3" w:rsidP="00F478F0">
            <w:pPr>
              <w:jc w:val="center"/>
              <w:rPr>
                <w:rFonts w:ascii="Arial" w:hAnsi="Arial" w:cs="Arial"/>
                <w:b/>
                <w:sz w:val="22"/>
                <w:szCs w:val="22"/>
              </w:rPr>
            </w:pPr>
            <w:r w:rsidRPr="00290754">
              <w:rPr>
                <w:rFonts w:ascii="Arial" w:hAnsi="Arial" w:cs="Arial"/>
                <w:b/>
                <w:sz w:val="22"/>
                <w:szCs w:val="22"/>
              </w:rPr>
              <w:t>PTI Number</w:t>
            </w:r>
          </w:p>
        </w:tc>
      </w:tr>
      <w:tr w:rsidR="000F73C3" w:rsidRPr="00290754" w14:paraId="586FAA89" w14:textId="77777777" w:rsidTr="007A57AB">
        <w:tc>
          <w:tcPr>
            <w:tcW w:w="2565" w:type="dxa"/>
            <w:tcBorders>
              <w:top w:val="single" w:sz="4" w:space="0" w:color="auto"/>
              <w:left w:val="double" w:sz="4" w:space="0" w:color="auto"/>
            </w:tcBorders>
          </w:tcPr>
          <w:p w14:paraId="082F8BBA" w14:textId="30E58CE4" w:rsidR="000F73C3" w:rsidRPr="00290754" w:rsidRDefault="00C26F56" w:rsidP="00F478F0">
            <w:pPr>
              <w:rPr>
                <w:rFonts w:ascii="Arial" w:hAnsi="Arial" w:cs="Arial"/>
                <w:sz w:val="22"/>
                <w:szCs w:val="22"/>
              </w:rPr>
            </w:pPr>
            <w:r>
              <w:rPr>
                <w:rFonts w:ascii="Arial" w:hAnsi="Arial" w:cs="Arial"/>
                <w:sz w:val="22"/>
                <w:szCs w:val="22"/>
              </w:rPr>
              <w:t>NA</w:t>
            </w:r>
          </w:p>
        </w:tc>
        <w:tc>
          <w:tcPr>
            <w:tcW w:w="2565" w:type="dxa"/>
            <w:tcBorders>
              <w:top w:val="single" w:sz="4" w:space="0" w:color="auto"/>
            </w:tcBorders>
          </w:tcPr>
          <w:p w14:paraId="23101F9C" w14:textId="77777777" w:rsidR="000F73C3" w:rsidRPr="00290754" w:rsidRDefault="000F73C3" w:rsidP="00F478F0">
            <w:pPr>
              <w:rPr>
                <w:rFonts w:ascii="Arial" w:hAnsi="Arial" w:cs="Arial"/>
                <w:sz w:val="22"/>
                <w:szCs w:val="22"/>
              </w:rPr>
            </w:pPr>
            <w:r>
              <w:rPr>
                <w:rFonts w:ascii="Arial" w:hAnsi="Arial" w:cs="Arial"/>
                <w:sz w:val="22"/>
                <w:szCs w:val="22"/>
              </w:rPr>
              <w:fldChar w:fldCharType="begin" w:fldLock="1">
                <w:ffData>
                  <w:name w:val=""/>
                  <w:enabled/>
                  <w:calcOnExit/>
                  <w:helpText w:type="text" w:val="Enter the emission unit ID for the exempt emission unit."/>
                  <w:statusText w:type="text" w:val="Enter the Permit to Install No.."/>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2565" w:type="dxa"/>
            <w:tcBorders>
              <w:top w:val="single" w:sz="4" w:space="0" w:color="auto"/>
            </w:tcBorders>
          </w:tcPr>
          <w:p w14:paraId="3C9970A0" w14:textId="77777777" w:rsidR="000F73C3" w:rsidRPr="00290754" w:rsidRDefault="000F73C3" w:rsidP="00F478F0">
            <w:pPr>
              <w:rPr>
                <w:rFonts w:ascii="Arial" w:hAnsi="Arial" w:cs="Arial"/>
                <w:sz w:val="22"/>
                <w:szCs w:val="22"/>
              </w:rPr>
            </w:pPr>
            <w:r>
              <w:rPr>
                <w:rFonts w:ascii="Arial" w:hAnsi="Arial" w:cs="Arial"/>
                <w:sz w:val="22"/>
                <w:szCs w:val="22"/>
              </w:rPr>
              <w:fldChar w:fldCharType="begin" w:fldLock="1">
                <w:ffData>
                  <w:name w:val=""/>
                  <w:enabled/>
                  <w:calcOnExit/>
                  <w:helpText w:type="text" w:val="Enter the emission unit ID for the exempt emission unit."/>
                  <w:statusText w:type="text" w:val="Enter the Permit to Install No.."/>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2565" w:type="dxa"/>
            <w:tcBorders>
              <w:top w:val="single" w:sz="4" w:space="0" w:color="auto"/>
              <w:right w:val="double" w:sz="4" w:space="0" w:color="auto"/>
            </w:tcBorders>
          </w:tcPr>
          <w:p w14:paraId="65827281" w14:textId="77777777" w:rsidR="000F73C3" w:rsidRPr="00290754" w:rsidRDefault="000F73C3" w:rsidP="00F478F0">
            <w:pPr>
              <w:rPr>
                <w:rFonts w:ascii="Arial" w:hAnsi="Arial" w:cs="Arial"/>
                <w:sz w:val="22"/>
                <w:szCs w:val="22"/>
              </w:rPr>
            </w:pPr>
            <w:r>
              <w:rPr>
                <w:rFonts w:ascii="Arial" w:hAnsi="Arial" w:cs="Arial"/>
                <w:sz w:val="22"/>
                <w:szCs w:val="22"/>
              </w:rPr>
              <w:fldChar w:fldCharType="begin" w:fldLock="1">
                <w:ffData>
                  <w:name w:val=""/>
                  <w:enabled/>
                  <w:calcOnExit/>
                  <w:helpText w:type="text" w:val="Enter the emission unit ID for the exempt emission unit."/>
                  <w:statusText w:type="text" w:val="Enter the Permit to Install No.."/>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r>
    </w:tbl>
    <w:p w14:paraId="792521E6" w14:textId="77777777" w:rsidR="000F73C3" w:rsidRDefault="000F73C3" w:rsidP="000F73C3">
      <w:pPr>
        <w:rPr>
          <w:rFonts w:ascii="Arial" w:hAnsi="Arial" w:cs="Arial"/>
          <w:sz w:val="22"/>
          <w:szCs w:val="22"/>
        </w:rPr>
      </w:pPr>
    </w:p>
    <w:p w14:paraId="209273DC" w14:textId="77777777" w:rsidR="000F73C3" w:rsidRPr="00DA122E" w:rsidRDefault="000F73C3" w:rsidP="000F73C3">
      <w:pPr>
        <w:rPr>
          <w:rFonts w:ascii="Arial" w:hAnsi="Arial" w:cs="Arial"/>
          <w:b/>
          <w:sz w:val="22"/>
          <w:szCs w:val="22"/>
          <w:u w:val="single"/>
        </w:rPr>
      </w:pPr>
      <w:r w:rsidRPr="00DA122E">
        <w:rPr>
          <w:rFonts w:ascii="Arial" w:hAnsi="Arial" w:cs="Arial"/>
          <w:b/>
          <w:sz w:val="22"/>
          <w:szCs w:val="22"/>
          <w:u w:val="single"/>
        </w:rPr>
        <w:t>Streamlined/Subsumed Requirements</w:t>
      </w:r>
    </w:p>
    <w:p w14:paraId="3C434214" w14:textId="77777777" w:rsidR="000F73C3" w:rsidRPr="00DA122E" w:rsidRDefault="000F73C3" w:rsidP="000F73C3">
      <w:pPr>
        <w:jc w:val="both"/>
        <w:rPr>
          <w:rFonts w:ascii="Arial" w:hAnsi="Arial" w:cs="Arial"/>
          <w:sz w:val="22"/>
          <w:szCs w:val="22"/>
        </w:rPr>
      </w:pPr>
    </w:p>
    <w:p w14:paraId="536C0854" w14:textId="6A4BF1B7" w:rsidR="000F73C3" w:rsidRDefault="000F73C3" w:rsidP="005274CA">
      <w:pPr>
        <w:jc w:val="both"/>
        <w:rPr>
          <w:rFonts w:ascii="Arial" w:hAnsi="Arial" w:cs="Arial"/>
          <w:sz w:val="22"/>
          <w:szCs w:val="22"/>
        </w:rPr>
      </w:pPr>
      <w:r w:rsidRPr="00DA122E">
        <w:rPr>
          <w:rFonts w:ascii="Arial" w:hAnsi="Arial" w:cs="Arial"/>
          <w:sz w:val="22"/>
          <w:szCs w:val="22"/>
        </w:rPr>
        <w:t xml:space="preserve">This </w:t>
      </w:r>
      <w:r w:rsidR="00956132">
        <w:rPr>
          <w:rFonts w:ascii="Arial" w:hAnsi="Arial" w:cs="Arial"/>
          <w:sz w:val="22"/>
          <w:szCs w:val="22"/>
        </w:rPr>
        <w:t>ROP</w:t>
      </w:r>
      <w:r w:rsidRPr="00DA122E">
        <w:rPr>
          <w:rFonts w:ascii="Arial" w:hAnsi="Arial" w:cs="Arial"/>
          <w:sz w:val="22"/>
          <w:szCs w:val="22"/>
        </w:rPr>
        <w:t xml:space="preserve"> does not include any streamlined/subsumed requirements pursuant to Rules 213(2) and 213(6).  </w:t>
      </w:r>
    </w:p>
    <w:p w14:paraId="7E84FB54" w14:textId="77777777" w:rsidR="007A57AB" w:rsidRPr="00420850" w:rsidRDefault="007A57AB" w:rsidP="000F73C3">
      <w:pPr>
        <w:rPr>
          <w:rFonts w:ascii="Arial" w:hAnsi="Arial" w:cs="Arial"/>
          <w:sz w:val="22"/>
          <w:szCs w:val="22"/>
        </w:rPr>
      </w:pPr>
    </w:p>
    <w:p w14:paraId="72885B46" w14:textId="77777777" w:rsidR="000F73C3" w:rsidRPr="00290754" w:rsidRDefault="000F73C3" w:rsidP="000F73C3">
      <w:pPr>
        <w:rPr>
          <w:rFonts w:ascii="Arial" w:hAnsi="Arial" w:cs="Arial"/>
          <w:b/>
          <w:sz w:val="22"/>
          <w:szCs w:val="22"/>
          <w:u w:val="single"/>
        </w:rPr>
      </w:pPr>
      <w:r w:rsidRPr="00290754">
        <w:rPr>
          <w:rFonts w:ascii="Arial" w:hAnsi="Arial" w:cs="Arial"/>
          <w:b/>
          <w:sz w:val="22"/>
          <w:szCs w:val="22"/>
          <w:u w:val="single"/>
        </w:rPr>
        <w:t>Non-applicable Requirements</w:t>
      </w:r>
    </w:p>
    <w:p w14:paraId="742287AF" w14:textId="77777777" w:rsidR="000F73C3" w:rsidRPr="00D122B6" w:rsidRDefault="000F73C3" w:rsidP="000F73C3">
      <w:pPr>
        <w:rPr>
          <w:rFonts w:ascii="Arial" w:hAnsi="Arial" w:cs="Arial"/>
          <w:sz w:val="22"/>
          <w:szCs w:val="22"/>
        </w:rPr>
      </w:pPr>
    </w:p>
    <w:p w14:paraId="6BBC3D22" w14:textId="77777777" w:rsidR="000F73C3" w:rsidRPr="00290754" w:rsidRDefault="000F73C3" w:rsidP="000F73C3">
      <w:pPr>
        <w:jc w:val="both"/>
        <w:rPr>
          <w:rFonts w:ascii="Arial" w:hAnsi="Arial" w:cs="Arial"/>
          <w:sz w:val="22"/>
          <w:szCs w:val="22"/>
        </w:rPr>
      </w:pPr>
      <w:r>
        <w:rPr>
          <w:rFonts w:ascii="Arial" w:hAnsi="Arial" w:cs="Arial"/>
          <w:sz w:val="22"/>
          <w:szCs w:val="22"/>
        </w:rPr>
        <w:t>Part</w:t>
      </w:r>
      <w:r w:rsidRPr="00290754">
        <w:rPr>
          <w:rFonts w:ascii="Arial" w:hAnsi="Arial" w:cs="Arial"/>
          <w:sz w:val="22"/>
          <w:szCs w:val="22"/>
        </w:rPr>
        <w:t xml:space="preserve"> E of the ROP lists requirements that are not applicable to this source as determined by the AQD, if any were proposed in the </w:t>
      </w:r>
      <w:r w:rsidR="00956132">
        <w:rPr>
          <w:rFonts w:ascii="Arial" w:hAnsi="Arial" w:cs="Arial"/>
          <w:sz w:val="22"/>
          <w:szCs w:val="22"/>
        </w:rPr>
        <w:t>ROP A</w:t>
      </w:r>
      <w:r w:rsidRPr="00290754">
        <w:rPr>
          <w:rFonts w:ascii="Arial" w:hAnsi="Arial" w:cs="Arial"/>
          <w:sz w:val="22"/>
          <w:szCs w:val="22"/>
        </w:rPr>
        <w:t xml:space="preserve">pplication.  These determinations are incorporated into the permit </w:t>
      </w:r>
      <w:r w:rsidRPr="00DE6E0D">
        <w:rPr>
          <w:rFonts w:ascii="Arial" w:hAnsi="Arial" w:cs="Arial"/>
          <w:sz w:val="22"/>
          <w:szCs w:val="22"/>
        </w:rPr>
        <w:t>shield provision set forth in Part A (General Conditions 26 through 29) of the ROP pursuant to Rule</w:t>
      </w:r>
      <w:r w:rsidR="00A479C2" w:rsidRPr="00DE6E0D">
        <w:rPr>
          <w:rFonts w:ascii="Arial" w:hAnsi="Arial" w:cs="Arial"/>
          <w:sz w:val="22"/>
          <w:szCs w:val="22"/>
        </w:rPr>
        <w:t> </w:t>
      </w:r>
      <w:r w:rsidRPr="00DE6E0D">
        <w:rPr>
          <w:rFonts w:ascii="Arial" w:hAnsi="Arial" w:cs="Arial"/>
          <w:sz w:val="22"/>
          <w:szCs w:val="22"/>
        </w:rPr>
        <w:t>213(6)(a)(ii).</w:t>
      </w:r>
    </w:p>
    <w:p w14:paraId="367630FF" w14:textId="77777777" w:rsidR="005274CA" w:rsidRDefault="005274CA" w:rsidP="000F73C3">
      <w:pPr>
        <w:rPr>
          <w:rFonts w:ascii="Arial" w:hAnsi="Arial" w:cs="Arial"/>
          <w:b/>
          <w:sz w:val="22"/>
          <w:szCs w:val="22"/>
          <w:u w:val="single"/>
        </w:rPr>
      </w:pPr>
    </w:p>
    <w:p w14:paraId="2EDB2738" w14:textId="5E63D1D8" w:rsidR="000F73C3" w:rsidRPr="00290754" w:rsidRDefault="000F73C3" w:rsidP="000F73C3">
      <w:pPr>
        <w:rPr>
          <w:rFonts w:ascii="Arial" w:hAnsi="Arial" w:cs="Arial"/>
          <w:b/>
          <w:sz w:val="22"/>
          <w:szCs w:val="22"/>
          <w:u w:val="single"/>
        </w:rPr>
      </w:pPr>
      <w:r w:rsidRPr="00290754">
        <w:rPr>
          <w:rFonts w:ascii="Arial" w:hAnsi="Arial" w:cs="Arial"/>
          <w:b/>
          <w:sz w:val="22"/>
          <w:szCs w:val="22"/>
          <w:u w:val="single"/>
        </w:rPr>
        <w:t>Processes in Application Not Identified in Draft ROP</w:t>
      </w:r>
    </w:p>
    <w:p w14:paraId="287C6091" w14:textId="77777777" w:rsidR="000F73C3" w:rsidRPr="00290754" w:rsidRDefault="000F73C3" w:rsidP="000F73C3">
      <w:pPr>
        <w:rPr>
          <w:rFonts w:ascii="Arial" w:hAnsi="Arial" w:cs="Arial"/>
          <w:sz w:val="22"/>
          <w:szCs w:val="22"/>
        </w:rPr>
      </w:pPr>
    </w:p>
    <w:p w14:paraId="549A4459" w14:textId="77777777" w:rsidR="000F73C3" w:rsidRPr="00290754" w:rsidRDefault="000F73C3" w:rsidP="000F73C3">
      <w:pPr>
        <w:jc w:val="both"/>
        <w:rPr>
          <w:rFonts w:ascii="Arial" w:hAnsi="Arial" w:cs="Arial"/>
          <w:sz w:val="22"/>
          <w:szCs w:val="22"/>
        </w:rPr>
      </w:pPr>
      <w:r w:rsidRPr="00290754">
        <w:rPr>
          <w:rFonts w:ascii="Arial" w:hAnsi="Arial" w:cs="Arial"/>
          <w:sz w:val="22"/>
          <w:szCs w:val="22"/>
        </w:rPr>
        <w:t xml:space="preserve">The following table lists processes that were included in the ROP </w:t>
      </w:r>
      <w:r w:rsidR="00956132">
        <w:rPr>
          <w:rFonts w:ascii="Arial" w:hAnsi="Arial" w:cs="Arial"/>
          <w:sz w:val="22"/>
          <w:szCs w:val="22"/>
        </w:rPr>
        <w:t>A</w:t>
      </w:r>
      <w:r w:rsidRPr="00290754">
        <w:rPr>
          <w:rFonts w:ascii="Arial" w:hAnsi="Arial" w:cs="Arial"/>
          <w:sz w:val="22"/>
          <w:szCs w:val="22"/>
        </w:rPr>
        <w:t>pplication as exempt devices under Rule 212(</w:t>
      </w:r>
      <w:r>
        <w:rPr>
          <w:rFonts w:ascii="Arial" w:hAnsi="Arial" w:cs="Arial"/>
          <w:sz w:val="22"/>
          <w:szCs w:val="22"/>
        </w:rPr>
        <w:t>4</w:t>
      </w:r>
      <w:r w:rsidRPr="00290754">
        <w:rPr>
          <w:rFonts w:ascii="Arial" w:hAnsi="Arial" w:cs="Arial"/>
          <w:sz w:val="22"/>
          <w:szCs w:val="22"/>
        </w:rPr>
        <w:t>).  These processes are not subject to any process-specific emission limits or standards in any applicable requirement.</w:t>
      </w:r>
    </w:p>
    <w:p w14:paraId="3D3CFA33" w14:textId="77777777" w:rsidR="000F73C3" w:rsidRPr="00290754" w:rsidRDefault="000F73C3" w:rsidP="000F73C3">
      <w:pPr>
        <w:jc w:val="both"/>
        <w:rPr>
          <w:rFonts w:ascii="Arial" w:hAnsi="Arial" w:cs="Arial"/>
          <w:sz w:val="22"/>
          <w:szCs w:val="22"/>
        </w:rPr>
      </w:pPr>
    </w:p>
    <w:tbl>
      <w:tblPr>
        <w:tblW w:w="10170" w:type="dxa"/>
        <w:tblInd w:w="-23"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700"/>
        <w:gridCol w:w="3420"/>
        <w:gridCol w:w="2025"/>
        <w:gridCol w:w="2025"/>
      </w:tblGrid>
      <w:tr w:rsidR="000F73C3" w:rsidRPr="00290754" w14:paraId="2F2A05B8" w14:textId="77777777" w:rsidTr="00BB46FA">
        <w:trPr>
          <w:tblHeader/>
        </w:trPr>
        <w:tc>
          <w:tcPr>
            <w:tcW w:w="2700" w:type="dxa"/>
            <w:tcBorders>
              <w:top w:val="double" w:sz="6" w:space="0" w:color="auto"/>
              <w:bottom w:val="double" w:sz="6" w:space="0" w:color="auto"/>
              <w:right w:val="single" w:sz="6" w:space="0" w:color="auto"/>
            </w:tcBorders>
            <w:shd w:val="pct10" w:color="auto" w:fill="auto"/>
          </w:tcPr>
          <w:p w14:paraId="2DA4583C" w14:textId="77777777" w:rsidR="000F73C3" w:rsidRPr="00290754" w:rsidRDefault="0055244E" w:rsidP="00F478F0">
            <w:pPr>
              <w:jc w:val="center"/>
              <w:rPr>
                <w:rFonts w:ascii="Arial" w:hAnsi="Arial" w:cs="Arial"/>
                <w:b/>
                <w:sz w:val="22"/>
                <w:szCs w:val="22"/>
              </w:rPr>
            </w:pPr>
            <w:r>
              <w:rPr>
                <w:rFonts w:ascii="Arial" w:hAnsi="Arial" w:cs="Arial"/>
                <w:b/>
                <w:sz w:val="22"/>
                <w:szCs w:val="22"/>
              </w:rPr>
              <w:t xml:space="preserve">PTI </w:t>
            </w:r>
            <w:r w:rsidR="000F73C3" w:rsidRPr="00290754">
              <w:rPr>
                <w:rFonts w:ascii="Arial" w:hAnsi="Arial" w:cs="Arial"/>
                <w:b/>
                <w:sz w:val="22"/>
                <w:szCs w:val="22"/>
              </w:rPr>
              <w:t>Exempt</w:t>
            </w:r>
          </w:p>
          <w:p w14:paraId="14D9BDF5" w14:textId="77777777" w:rsidR="000F73C3" w:rsidRPr="00290754" w:rsidRDefault="000F73C3" w:rsidP="00F478F0">
            <w:pPr>
              <w:jc w:val="center"/>
              <w:rPr>
                <w:rFonts w:ascii="Arial" w:hAnsi="Arial" w:cs="Arial"/>
                <w:b/>
                <w:sz w:val="22"/>
                <w:szCs w:val="22"/>
              </w:rPr>
            </w:pPr>
            <w:r w:rsidRPr="00290754">
              <w:rPr>
                <w:rFonts w:ascii="Arial" w:hAnsi="Arial" w:cs="Arial"/>
                <w:b/>
                <w:sz w:val="22"/>
                <w:szCs w:val="22"/>
              </w:rPr>
              <w:t>Emission Unit ID</w:t>
            </w:r>
          </w:p>
        </w:tc>
        <w:tc>
          <w:tcPr>
            <w:tcW w:w="3420" w:type="dxa"/>
            <w:tcBorders>
              <w:top w:val="double" w:sz="6" w:space="0" w:color="auto"/>
              <w:bottom w:val="double" w:sz="6" w:space="0" w:color="auto"/>
              <w:right w:val="single" w:sz="6" w:space="0" w:color="auto"/>
            </w:tcBorders>
            <w:shd w:val="pct10" w:color="auto" w:fill="auto"/>
          </w:tcPr>
          <w:p w14:paraId="00591069" w14:textId="77777777" w:rsidR="000F73C3" w:rsidRPr="00290754" w:rsidRDefault="000F73C3" w:rsidP="00F478F0">
            <w:pPr>
              <w:jc w:val="center"/>
              <w:rPr>
                <w:rFonts w:ascii="Arial" w:hAnsi="Arial" w:cs="Arial"/>
                <w:b/>
                <w:sz w:val="22"/>
                <w:szCs w:val="22"/>
              </w:rPr>
            </w:pPr>
            <w:r w:rsidRPr="00290754">
              <w:rPr>
                <w:rFonts w:ascii="Arial" w:hAnsi="Arial" w:cs="Arial"/>
                <w:b/>
                <w:sz w:val="22"/>
                <w:szCs w:val="22"/>
              </w:rPr>
              <w:t>Description of</w:t>
            </w:r>
            <w:r w:rsidR="0055244E">
              <w:rPr>
                <w:rFonts w:ascii="Arial" w:hAnsi="Arial" w:cs="Arial"/>
                <w:b/>
                <w:sz w:val="22"/>
                <w:szCs w:val="22"/>
              </w:rPr>
              <w:t xml:space="preserve"> PTI</w:t>
            </w:r>
          </w:p>
          <w:p w14:paraId="73D74CA8" w14:textId="77777777" w:rsidR="000F73C3" w:rsidRPr="00290754" w:rsidRDefault="000F73C3" w:rsidP="00F478F0">
            <w:pPr>
              <w:jc w:val="center"/>
              <w:rPr>
                <w:rFonts w:ascii="Arial" w:hAnsi="Arial" w:cs="Arial"/>
                <w:b/>
                <w:sz w:val="22"/>
                <w:szCs w:val="22"/>
              </w:rPr>
            </w:pPr>
            <w:r w:rsidRPr="00290754">
              <w:rPr>
                <w:rFonts w:ascii="Arial" w:hAnsi="Arial" w:cs="Arial"/>
                <w:b/>
                <w:sz w:val="22"/>
                <w:szCs w:val="22"/>
              </w:rPr>
              <w:t>Exempt Emission Unit</w:t>
            </w:r>
          </w:p>
        </w:tc>
        <w:tc>
          <w:tcPr>
            <w:tcW w:w="2025" w:type="dxa"/>
            <w:tcBorders>
              <w:top w:val="double" w:sz="6" w:space="0" w:color="auto"/>
              <w:bottom w:val="double" w:sz="6" w:space="0" w:color="auto"/>
              <w:right w:val="single" w:sz="4" w:space="0" w:color="auto"/>
            </w:tcBorders>
            <w:shd w:val="pct10" w:color="auto" w:fill="auto"/>
          </w:tcPr>
          <w:p w14:paraId="25A4B1EF" w14:textId="77777777" w:rsidR="000F73C3" w:rsidRDefault="000F73C3" w:rsidP="00F478F0">
            <w:pPr>
              <w:jc w:val="center"/>
              <w:rPr>
                <w:rFonts w:ascii="Arial" w:hAnsi="Arial" w:cs="Arial"/>
                <w:b/>
                <w:sz w:val="22"/>
                <w:szCs w:val="22"/>
              </w:rPr>
            </w:pPr>
            <w:r>
              <w:rPr>
                <w:rFonts w:ascii="Arial" w:hAnsi="Arial" w:cs="Arial"/>
                <w:b/>
                <w:sz w:val="22"/>
                <w:szCs w:val="22"/>
              </w:rPr>
              <w:t>Rule 212(4)</w:t>
            </w:r>
          </w:p>
          <w:p w14:paraId="3A4AEB13" w14:textId="77777777" w:rsidR="000F73C3" w:rsidRPr="00290754" w:rsidRDefault="0055244E" w:rsidP="00F478F0">
            <w:pPr>
              <w:jc w:val="center"/>
              <w:rPr>
                <w:rFonts w:ascii="Arial" w:hAnsi="Arial" w:cs="Arial"/>
                <w:b/>
                <w:sz w:val="22"/>
                <w:szCs w:val="22"/>
              </w:rPr>
            </w:pPr>
            <w:r>
              <w:rPr>
                <w:rFonts w:ascii="Arial" w:hAnsi="Arial" w:cs="Arial"/>
                <w:b/>
                <w:sz w:val="22"/>
                <w:szCs w:val="22"/>
              </w:rPr>
              <w:t>Citation</w:t>
            </w:r>
          </w:p>
        </w:tc>
        <w:tc>
          <w:tcPr>
            <w:tcW w:w="2025" w:type="dxa"/>
            <w:tcBorders>
              <w:top w:val="double" w:sz="6" w:space="0" w:color="auto"/>
              <w:left w:val="single" w:sz="4" w:space="0" w:color="auto"/>
              <w:bottom w:val="double" w:sz="6" w:space="0" w:color="auto"/>
              <w:right w:val="double" w:sz="6" w:space="0" w:color="auto"/>
            </w:tcBorders>
            <w:shd w:val="pct10" w:color="auto" w:fill="auto"/>
          </w:tcPr>
          <w:p w14:paraId="67291C28" w14:textId="77777777" w:rsidR="000F73C3" w:rsidRPr="00290754" w:rsidRDefault="0055244E" w:rsidP="0055244E">
            <w:pPr>
              <w:jc w:val="center"/>
              <w:rPr>
                <w:rFonts w:ascii="Arial" w:hAnsi="Arial" w:cs="Arial"/>
                <w:b/>
                <w:sz w:val="22"/>
                <w:szCs w:val="22"/>
              </w:rPr>
            </w:pPr>
            <w:r>
              <w:rPr>
                <w:rFonts w:ascii="Arial" w:hAnsi="Arial" w:cs="Arial"/>
                <w:b/>
                <w:sz w:val="22"/>
                <w:szCs w:val="22"/>
              </w:rPr>
              <w:t xml:space="preserve">PTI </w:t>
            </w:r>
            <w:r w:rsidR="000F73C3" w:rsidRPr="00290754">
              <w:rPr>
                <w:rFonts w:ascii="Arial" w:hAnsi="Arial" w:cs="Arial"/>
                <w:b/>
                <w:sz w:val="22"/>
                <w:szCs w:val="22"/>
              </w:rPr>
              <w:t>Exemption</w:t>
            </w:r>
            <w:r>
              <w:rPr>
                <w:rFonts w:ascii="Arial" w:hAnsi="Arial" w:cs="Arial"/>
                <w:b/>
                <w:sz w:val="22"/>
                <w:szCs w:val="22"/>
              </w:rPr>
              <w:t xml:space="preserve"> Rule Citation</w:t>
            </w:r>
          </w:p>
        </w:tc>
      </w:tr>
      <w:tr w:rsidR="00885E74" w:rsidRPr="00290754" w14:paraId="7F80E328" w14:textId="77777777" w:rsidTr="00BB46FA">
        <w:tc>
          <w:tcPr>
            <w:tcW w:w="2700" w:type="dxa"/>
          </w:tcPr>
          <w:p w14:paraId="7A2A3FDA" w14:textId="4E03EF6E" w:rsidR="00885E74" w:rsidRPr="00290754" w:rsidRDefault="00885E74" w:rsidP="00885E74">
            <w:pPr>
              <w:rPr>
                <w:rFonts w:ascii="Arial" w:hAnsi="Arial" w:cs="Arial"/>
                <w:sz w:val="22"/>
                <w:szCs w:val="22"/>
              </w:rPr>
            </w:pPr>
            <w:r w:rsidRPr="00935034">
              <w:rPr>
                <w:rFonts w:ascii="Arial" w:hAnsi="Arial" w:cs="Arial"/>
                <w:sz w:val="22"/>
                <w:szCs w:val="22"/>
              </w:rPr>
              <w:t>EUUSTS</w:t>
            </w:r>
          </w:p>
        </w:tc>
        <w:tc>
          <w:tcPr>
            <w:tcW w:w="3420" w:type="dxa"/>
          </w:tcPr>
          <w:p w14:paraId="41E0907F" w14:textId="7D06516A" w:rsidR="00885E74" w:rsidRPr="00290754" w:rsidRDefault="00B562BF" w:rsidP="000872FE">
            <w:pPr>
              <w:rPr>
                <w:rFonts w:ascii="Arial" w:hAnsi="Arial" w:cs="Arial"/>
                <w:sz w:val="22"/>
                <w:szCs w:val="22"/>
              </w:rPr>
            </w:pPr>
            <w:r w:rsidRPr="00B562BF">
              <w:rPr>
                <w:rFonts w:ascii="Arial" w:hAnsi="Arial" w:cs="Arial"/>
                <w:sz w:val="22"/>
                <w:szCs w:val="22"/>
              </w:rPr>
              <w:t>Three</w:t>
            </w:r>
            <w:r>
              <w:rPr>
                <w:rFonts w:ascii="Arial" w:hAnsi="Arial" w:cs="Arial"/>
                <w:sz w:val="22"/>
                <w:szCs w:val="22"/>
              </w:rPr>
              <w:t xml:space="preserve"> </w:t>
            </w:r>
            <w:r w:rsidR="00885E74" w:rsidRPr="00935034">
              <w:rPr>
                <w:rFonts w:ascii="Arial" w:hAnsi="Arial" w:cs="Arial"/>
                <w:sz w:val="22"/>
                <w:szCs w:val="22"/>
              </w:rPr>
              <w:t xml:space="preserve"> </w:t>
            </w:r>
            <w:r w:rsidR="0003352E" w:rsidRPr="0003352E">
              <w:rPr>
                <w:rFonts w:ascii="Arial" w:hAnsi="Arial" w:cs="Arial"/>
                <w:sz w:val="22"/>
                <w:szCs w:val="22"/>
              </w:rPr>
              <w:t xml:space="preserve">two - 6,000-gallon </w:t>
            </w:r>
            <w:r w:rsidR="0003352E">
              <w:rPr>
                <w:rFonts w:ascii="Arial" w:hAnsi="Arial" w:cs="Arial"/>
                <w:sz w:val="22"/>
                <w:szCs w:val="22"/>
              </w:rPr>
              <w:t>multi</w:t>
            </w:r>
            <w:r w:rsidR="0003352E" w:rsidRPr="0003352E">
              <w:rPr>
                <w:rFonts w:ascii="Arial" w:hAnsi="Arial" w:cs="Arial"/>
                <w:sz w:val="22"/>
                <w:szCs w:val="22"/>
              </w:rPr>
              <w:t>compartment,</w:t>
            </w:r>
            <w:r w:rsidR="000872FE">
              <w:rPr>
                <w:rFonts w:ascii="Arial" w:hAnsi="Arial" w:cs="Arial"/>
                <w:sz w:val="22"/>
                <w:szCs w:val="22"/>
              </w:rPr>
              <w:t xml:space="preserve"> </w:t>
            </w:r>
            <w:r w:rsidR="0003352E" w:rsidRPr="0003352E">
              <w:rPr>
                <w:rFonts w:ascii="Arial" w:hAnsi="Arial" w:cs="Arial"/>
                <w:sz w:val="22"/>
                <w:szCs w:val="22"/>
              </w:rPr>
              <w:t>one – 10,000-gallon waste) underground storage tanks containing</w:t>
            </w:r>
            <w:r w:rsidR="0003352E">
              <w:rPr>
                <w:rFonts w:ascii="Arial" w:hAnsi="Arial" w:cs="Arial"/>
                <w:sz w:val="22"/>
                <w:szCs w:val="22"/>
              </w:rPr>
              <w:t xml:space="preserve"> </w:t>
            </w:r>
            <w:r w:rsidR="0003352E" w:rsidRPr="0003352E">
              <w:rPr>
                <w:rFonts w:ascii="Arial" w:hAnsi="Arial" w:cs="Arial"/>
                <w:sz w:val="22"/>
                <w:szCs w:val="22"/>
              </w:rPr>
              <w:t>various types of gasoline used</w:t>
            </w:r>
            <w:r w:rsidR="00885E74" w:rsidRPr="00935034">
              <w:rPr>
                <w:rFonts w:ascii="Arial" w:hAnsi="Arial" w:cs="Arial"/>
                <w:sz w:val="22"/>
                <w:szCs w:val="22"/>
              </w:rPr>
              <w:t xml:space="preserve"> for Test Center activities</w:t>
            </w:r>
          </w:p>
        </w:tc>
        <w:tc>
          <w:tcPr>
            <w:tcW w:w="2025" w:type="dxa"/>
          </w:tcPr>
          <w:p w14:paraId="5F142D2E" w14:textId="6C525624" w:rsidR="00885E74" w:rsidRPr="00290754" w:rsidRDefault="00885E74" w:rsidP="00885E74">
            <w:pPr>
              <w:jc w:val="center"/>
              <w:rPr>
                <w:rFonts w:ascii="Arial" w:hAnsi="Arial" w:cs="Arial"/>
                <w:sz w:val="22"/>
                <w:szCs w:val="22"/>
              </w:rPr>
            </w:pPr>
            <w:r>
              <w:rPr>
                <w:rFonts w:ascii="Arial" w:hAnsi="Arial" w:cs="Arial"/>
                <w:sz w:val="22"/>
                <w:szCs w:val="22"/>
              </w:rPr>
              <w:t xml:space="preserve">Rule </w:t>
            </w:r>
            <w:r w:rsidRPr="00935034">
              <w:rPr>
                <w:rFonts w:ascii="Arial" w:hAnsi="Arial" w:cs="Arial"/>
                <w:sz w:val="22"/>
                <w:szCs w:val="22"/>
              </w:rPr>
              <w:t>212(4)(d)</w:t>
            </w:r>
          </w:p>
        </w:tc>
        <w:tc>
          <w:tcPr>
            <w:tcW w:w="2025" w:type="dxa"/>
          </w:tcPr>
          <w:p w14:paraId="437C69E8" w14:textId="77777777" w:rsidR="00885E74" w:rsidRDefault="00885E74" w:rsidP="00885E74">
            <w:pPr>
              <w:rPr>
                <w:rFonts w:ascii="Arial" w:hAnsi="Arial" w:cs="Arial"/>
                <w:sz w:val="22"/>
                <w:szCs w:val="22"/>
              </w:rPr>
            </w:pPr>
            <w:r>
              <w:rPr>
                <w:rFonts w:ascii="Arial" w:hAnsi="Arial" w:cs="Arial"/>
                <w:sz w:val="22"/>
                <w:szCs w:val="22"/>
              </w:rPr>
              <w:t xml:space="preserve">Rule </w:t>
            </w:r>
            <w:r w:rsidRPr="00935034">
              <w:rPr>
                <w:rFonts w:ascii="Arial" w:hAnsi="Arial" w:cs="Arial"/>
                <w:sz w:val="22"/>
                <w:szCs w:val="22"/>
              </w:rPr>
              <w:t>284(2)(g)(i)</w:t>
            </w:r>
          </w:p>
          <w:p w14:paraId="16F7AF31" w14:textId="77777777" w:rsidR="00885E74" w:rsidRDefault="00885E74" w:rsidP="00885E74">
            <w:pPr>
              <w:rPr>
                <w:rFonts w:ascii="Arial" w:hAnsi="Arial" w:cs="Arial"/>
                <w:sz w:val="22"/>
                <w:szCs w:val="22"/>
              </w:rPr>
            </w:pPr>
          </w:p>
          <w:p w14:paraId="24161DC5" w14:textId="2DBF8948" w:rsidR="00885E74" w:rsidRPr="00290754" w:rsidRDefault="00885E74" w:rsidP="00885E74">
            <w:pPr>
              <w:jc w:val="center"/>
              <w:rPr>
                <w:rFonts w:ascii="Arial" w:hAnsi="Arial" w:cs="Arial"/>
                <w:sz w:val="22"/>
                <w:szCs w:val="22"/>
              </w:rPr>
            </w:pPr>
          </w:p>
        </w:tc>
      </w:tr>
      <w:tr w:rsidR="00885E74" w:rsidRPr="00290754" w14:paraId="251931D6" w14:textId="77777777" w:rsidTr="00BB46FA">
        <w:tc>
          <w:tcPr>
            <w:tcW w:w="2700" w:type="dxa"/>
          </w:tcPr>
          <w:p w14:paraId="0E977882" w14:textId="28025FB5" w:rsidR="00885E74" w:rsidRPr="00290754" w:rsidRDefault="00885E74" w:rsidP="00885E74">
            <w:pPr>
              <w:rPr>
                <w:rFonts w:ascii="Arial" w:hAnsi="Arial" w:cs="Arial"/>
                <w:sz w:val="22"/>
                <w:szCs w:val="22"/>
              </w:rPr>
            </w:pPr>
            <w:r w:rsidRPr="00935034">
              <w:rPr>
                <w:rFonts w:ascii="Arial" w:hAnsi="Arial" w:cs="Arial"/>
                <w:sz w:val="22"/>
                <w:szCs w:val="22"/>
              </w:rPr>
              <w:t>EUSPACEHEATERS</w:t>
            </w:r>
          </w:p>
        </w:tc>
        <w:tc>
          <w:tcPr>
            <w:tcW w:w="3420" w:type="dxa"/>
          </w:tcPr>
          <w:p w14:paraId="63F6DA2F" w14:textId="5DE3DE55" w:rsidR="00885E74" w:rsidRPr="00290754" w:rsidRDefault="00885E74" w:rsidP="00885E74">
            <w:pPr>
              <w:rPr>
                <w:rFonts w:ascii="Arial" w:hAnsi="Arial" w:cs="Arial"/>
                <w:sz w:val="22"/>
                <w:szCs w:val="22"/>
              </w:rPr>
            </w:pPr>
            <w:r w:rsidRPr="00935034">
              <w:rPr>
                <w:rFonts w:ascii="Arial" w:hAnsi="Arial" w:cs="Arial"/>
                <w:sz w:val="22"/>
                <w:szCs w:val="22"/>
              </w:rPr>
              <w:t>Thirty-eight</w:t>
            </w:r>
            <w:r>
              <w:rPr>
                <w:rFonts w:ascii="Arial" w:hAnsi="Arial" w:cs="Arial"/>
                <w:sz w:val="22"/>
                <w:szCs w:val="22"/>
              </w:rPr>
              <w:t xml:space="preserve"> </w:t>
            </w:r>
            <w:r w:rsidRPr="00935034">
              <w:rPr>
                <w:rFonts w:ascii="Arial" w:hAnsi="Arial" w:cs="Arial"/>
                <w:sz w:val="22"/>
                <w:szCs w:val="22"/>
              </w:rPr>
              <w:t>natural gas-fired, roof mounted space heating units (two currently inactive)</w:t>
            </w:r>
          </w:p>
        </w:tc>
        <w:tc>
          <w:tcPr>
            <w:tcW w:w="2025" w:type="dxa"/>
          </w:tcPr>
          <w:p w14:paraId="101D1771" w14:textId="6E62F5A5" w:rsidR="00885E74" w:rsidRPr="00290754" w:rsidRDefault="00885E74" w:rsidP="00885E74">
            <w:pPr>
              <w:jc w:val="center"/>
              <w:rPr>
                <w:rFonts w:ascii="Arial" w:hAnsi="Arial" w:cs="Arial"/>
                <w:sz w:val="22"/>
                <w:szCs w:val="22"/>
              </w:rPr>
            </w:pPr>
            <w:r>
              <w:rPr>
                <w:rFonts w:ascii="Arial" w:hAnsi="Arial" w:cs="Arial"/>
                <w:sz w:val="22"/>
                <w:szCs w:val="22"/>
              </w:rPr>
              <w:t xml:space="preserve">Rule </w:t>
            </w:r>
            <w:r w:rsidRPr="00935034">
              <w:rPr>
                <w:rFonts w:ascii="Arial" w:hAnsi="Arial" w:cs="Arial"/>
                <w:sz w:val="22"/>
                <w:szCs w:val="22"/>
              </w:rPr>
              <w:t>212(4)(c)</w:t>
            </w:r>
          </w:p>
        </w:tc>
        <w:tc>
          <w:tcPr>
            <w:tcW w:w="2025" w:type="dxa"/>
          </w:tcPr>
          <w:p w14:paraId="4718FFC6" w14:textId="6576A783" w:rsidR="00885E74" w:rsidRPr="00290754" w:rsidRDefault="00885E74" w:rsidP="00885E74">
            <w:pPr>
              <w:jc w:val="center"/>
              <w:rPr>
                <w:rFonts w:ascii="Arial" w:hAnsi="Arial" w:cs="Arial"/>
                <w:sz w:val="22"/>
                <w:szCs w:val="22"/>
              </w:rPr>
            </w:pPr>
            <w:r>
              <w:rPr>
                <w:rFonts w:ascii="Arial" w:hAnsi="Arial" w:cs="Arial"/>
                <w:sz w:val="22"/>
                <w:szCs w:val="22"/>
              </w:rPr>
              <w:t xml:space="preserve">Rule </w:t>
            </w:r>
            <w:r w:rsidRPr="00935034">
              <w:rPr>
                <w:rFonts w:ascii="Arial" w:hAnsi="Arial" w:cs="Arial"/>
                <w:sz w:val="22"/>
                <w:szCs w:val="22"/>
              </w:rPr>
              <w:t>282(2)(b)(i)</w:t>
            </w:r>
          </w:p>
        </w:tc>
      </w:tr>
      <w:tr w:rsidR="00885E74" w:rsidRPr="00290754" w14:paraId="22D5DEF0" w14:textId="77777777" w:rsidTr="00BB46FA">
        <w:tc>
          <w:tcPr>
            <w:tcW w:w="2700" w:type="dxa"/>
          </w:tcPr>
          <w:p w14:paraId="5299AF97" w14:textId="14052E13" w:rsidR="00885E74" w:rsidRPr="00290754" w:rsidRDefault="00885E74" w:rsidP="00885E74">
            <w:pPr>
              <w:rPr>
                <w:rFonts w:ascii="Arial" w:hAnsi="Arial" w:cs="Arial"/>
                <w:sz w:val="22"/>
                <w:szCs w:val="22"/>
              </w:rPr>
            </w:pPr>
            <w:r w:rsidRPr="00935034">
              <w:rPr>
                <w:rFonts w:ascii="Arial" w:hAnsi="Arial" w:cs="Arial"/>
                <w:sz w:val="22"/>
                <w:szCs w:val="22"/>
              </w:rPr>
              <w:t>EUTEST-PROCESSHEATER</w:t>
            </w:r>
          </w:p>
        </w:tc>
        <w:tc>
          <w:tcPr>
            <w:tcW w:w="3420" w:type="dxa"/>
          </w:tcPr>
          <w:p w14:paraId="6CF20D51" w14:textId="73317804" w:rsidR="00885E74" w:rsidRPr="00290754" w:rsidRDefault="0051596B" w:rsidP="00885E74">
            <w:pPr>
              <w:rPr>
                <w:rFonts w:ascii="Arial" w:hAnsi="Arial" w:cs="Arial"/>
                <w:sz w:val="22"/>
                <w:szCs w:val="22"/>
              </w:rPr>
            </w:pPr>
            <w:r>
              <w:rPr>
                <w:rFonts w:ascii="Arial" w:hAnsi="Arial" w:cs="Arial"/>
                <w:sz w:val="22"/>
                <w:szCs w:val="22"/>
              </w:rPr>
              <w:t>44</w:t>
            </w:r>
            <w:r w:rsidR="00885E74" w:rsidRPr="00935034">
              <w:rPr>
                <w:rFonts w:ascii="Arial" w:hAnsi="Arial" w:cs="Arial"/>
                <w:sz w:val="22"/>
                <w:szCs w:val="22"/>
              </w:rPr>
              <w:t xml:space="preserve">0,000 </w:t>
            </w:r>
            <w:r w:rsidR="00885E74">
              <w:rPr>
                <w:rFonts w:ascii="Arial" w:hAnsi="Arial" w:cs="Arial"/>
                <w:sz w:val="22"/>
                <w:szCs w:val="22"/>
              </w:rPr>
              <w:t>B</w:t>
            </w:r>
            <w:r w:rsidR="000872FE">
              <w:rPr>
                <w:rFonts w:ascii="Arial" w:hAnsi="Arial" w:cs="Arial"/>
                <w:sz w:val="22"/>
                <w:szCs w:val="22"/>
              </w:rPr>
              <w:t>TU</w:t>
            </w:r>
            <w:r w:rsidR="00885E74" w:rsidRPr="00935034">
              <w:rPr>
                <w:rFonts w:ascii="Arial" w:hAnsi="Arial" w:cs="Arial"/>
                <w:sz w:val="22"/>
                <w:szCs w:val="22"/>
              </w:rPr>
              <w:t>/hr process heater used to supply heat to test chambers</w:t>
            </w:r>
          </w:p>
        </w:tc>
        <w:tc>
          <w:tcPr>
            <w:tcW w:w="2025" w:type="dxa"/>
          </w:tcPr>
          <w:p w14:paraId="1CF5D7FC" w14:textId="1D5F2017" w:rsidR="00885E74" w:rsidRPr="00290754" w:rsidRDefault="00885E74" w:rsidP="00885E74">
            <w:pPr>
              <w:jc w:val="center"/>
              <w:rPr>
                <w:rFonts w:ascii="Arial" w:hAnsi="Arial" w:cs="Arial"/>
                <w:sz w:val="22"/>
                <w:szCs w:val="22"/>
              </w:rPr>
            </w:pPr>
            <w:r>
              <w:rPr>
                <w:rFonts w:ascii="Arial" w:hAnsi="Arial" w:cs="Arial"/>
                <w:sz w:val="22"/>
                <w:szCs w:val="22"/>
              </w:rPr>
              <w:t xml:space="preserve">Rule </w:t>
            </w:r>
            <w:r w:rsidRPr="00935034">
              <w:rPr>
                <w:rFonts w:ascii="Arial" w:hAnsi="Arial" w:cs="Arial"/>
                <w:sz w:val="22"/>
                <w:szCs w:val="22"/>
              </w:rPr>
              <w:t>212(4)(c)</w:t>
            </w:r>
          </w:p>
        </w:tc>
        <w:tc>
          <w:tcPr>
            <w:tcW w:w="2025" w:type="dxa"/>
          </w:tcPr>
          <w:p w14:paraId="1E6BA641" w14:textId="655EE06E" w:rsidR="00885E74" w:rsidRPr="00290754" w:rsidRDefault="00885E74" w:rsidP="00885E74">
            <w:pPr>
              <w:jc w:val="center"/>
              <w:rPr>
                <w:rFonts w:ascii="Arial" w:hAnsi="Arial" w:cs="Arial"/>
                <w:sz w:val="22"/>
                <w:szCs w:val="22"/>
              </w:rPr>
            </w:pPr>
            <w:r>
              <w:rPr>
                <w:rFonts w:ascii="Arial" w:hAnsi="Arial" w:cs="Arial"/>
                <w:sz w:val="22"/>
                <w:szCs w:val="22"/>
              </w:rPr>
              <w:t xml:space="preserve">Rule </w:t>
            </w:r>
            <w:r w:rsidRPr="00935034">
              <w:rPr>
                <w:rFonts w:ascii="Arial" w:hAnsi="Arial" w:cs="Arial"/>
                <w:sz w:val="22"/>
                <w:szCs w:val="22"/>
              </w:rPr>
              <w:t>282(2)(b)(i)</w:t>
            </w:r>
          </w:p>
        </w:tc>
      </w:tr>
      <w:tr w:rsidR="00885E74" w:rsidRPr="00290754" w14:paraId="036C4CD6" w14:textId="77777777" w:rsidTr="00BB46FA">
        <w:tc>
          <w:tcPr>
            <w:tcW w:w="2700" w:type="dxa"/>
          </w:tcPr>
          <w:p w14:paraId="01D65011" w14:textId="03D4C025" w:rsidR="00885E74" w:rsidRPr="00290754" w:rsidRDefault="00885E74" w:rsidP="00885E74">
            <w:pPr>
              <w:rPr>
                <w:rFonts w:ascii="Arial" w:hAnsi="Arial" w:cs="Arial"/>
                <w:sz w:val="22"/>
                <w:szCs w:val="22"/>
              </w:rPr>
            </w:pPr>
            <w:r w:rsidRPr="00935034">
              <w:rPr>
                <w:rFonts w:ascii="Arial" w:hAnsi="Arial" w:cs="Arial"/>
                <w:sz w:val="22"/>
                <w:szCs w:val="22"/>
              </w:rPr>
              <w:t>EUPRODUCTION-HWHEATER</w:t>
            </w:r>
          </w:p>
        </w:tc>
        <w:tc>
          <w:tcPr>
            <w:tcW w:w="3420" w:type="dxa"/>
          </w:tcPr>
          <w:p w14:paraId="15CA5C78" w14:textId="59897005" w:rsidR="00885E74" w:rsidRPr="00290754" w:rsidRDefault="00885E74" w:rsidP="00885E74">
            <w:pPr>
              <w:rPr>
                <w:rFonts w:ascii="Arial" w:hAnsi="Arial" w:cs="Arial"/>
                <w:sz w:val="22"/>
                <w:szCs w:val="22"/>
              </w:rPr>
            </w:pPr>
            <w:r w:rsidRPr="00935034">
              <w:rPr>
                <w:rFonts w:ascii="Arial" w:hAnsi="Arial" w:cs="Arial"/>
                <w:sz w:val="22"/>
                <w:szCs w:val="22"/>
              </w:rPr>
              <w:t xml:space="preserve">199,000 </w:t>
            </w:r>
            <w:r>
              <w:rPr>
                <w:rFonts w:ascii="Arial" w:hAnsi="Arial" w:cs="Arial"/>
                <w:sz w:val="22"/>
                <w:szCs w:val="22"/>
              </w:rPr>
              <w:t>B</w:t>
            </w:r>
            <w:r w:rsidR="000872FE">
              <w:rPr>
                <w:rFonts w:ascii="Arial" w:hAnsi="Arial" w:cs="Arial"/>
                <w:sz w:val="22"/>
                <w:szCs w:val="22"/>
              </w:rPr>
              <w:t>TU</w:t>
            </w:r>
            <w:r w:rsidRPr="00935034">
              <w:rPr>
                <w:rFonts w:ascii="Arial" w:hAnsi="Arial" w:cs="Arial"/>
                <w:sz w:val="22"/>
                <w:szCs w:val="22"/>
              </w:rPr>
              <w:t>/hr domestic hot water heater</w:t>
            </w:r>
          </w:p>
        </w:tc>
        <w:tc>
          <w:tcPr>
            <w:tcW w:w="2025" w:type="dxa"/>
          </w:tcPr>
          <w:p w14:paraId="0F4A153B" w14:textId="78F7B8BD" w:rsidR="00885E74" w:rsidRDefault="00885E74" w:rsidP="00885E74">
            <w:pPr>
              <w:jc w:val="center"/>
            </w:pPr>
            <w:r>
              <w:rPr>
                <w:rFonts w:ascii="Arial" w:hAnsi="Arial" w:cs="Arial"/>
                <w:sz w:val="22"/>
                <w:szCs w:val="22"/>
              </w:rPr>
              <w:t xml:space="preserve">Rule </w:t>
            </w:r>
            <w:r w:rsidRPr="00935034">
              <w:rPr>
                <w:rFonts w:ascii="Arial" w:hAnsi="Arial" w:cs="Arial"/>
                <w:sz w:val="22"/>
                <w:szCs w:val="22"/>
              </w:rPr>
              <w:t>212(4)(c)</w:t>
            </w:r>
          </w:p>
        </w:tc>
        <w:tc>
          <w:tcPr>
            <w:tcW w:w="2025" w:type="dxa"/>
          </w:tcPr>
          <w:p w14:paraId="281D344E" w14:textId="52772C96" w:rsidR="00885E74" w:rsidRPr="00290754" w:rsidRDefault="00885E74" w:rsidP="00885E74">
            <w:pPr>
              <w:jc w:val="center"/>
              <w:rPr>
                <w:rFonts w:ascii="Arial" w:hAnsi="Arial" w:cs="Arial"/>
                <w:sz w:val="22"/>
                <w:szCs w:val="22"/>
              </w:rPr>
            </w:pPr>
            <w:r>
              <w:rPr>
                <w:rFonts w:ascii="Arial" w:hAnsi="Arial" w:cs="Arial"/>
                <w:sz w:val="22"/>
                <w:szCs w:val="22"/>
              </w:rPr>
              <w:t xml:space="preserve">Rule </w:t>
            </w:r>
            <w:r w:rsidRPr="00935034">
              <w:rPr>
                <w:rFonts w:ascii="Arial" w:hAnsi="Arial" w:cs="Arial"/>
                <w:sz w:val="22"/>
                <w:szCs w:val="22"/>
              </w:rPr>
              <w:t>282(2)(b)(i)</w:t>
            </w:r>
          </w:p>
        </w:tc>
      </w:tr>
      <w:tr w:rsidR="00885E74" w:rsidRPr="00290754" w14:paraId="1F7D932C" w14:textId="77777777" w:rsidTr="00BB46FA">
        <w:tc>
          <w:tcPr>
            <w:tcW w:w="2700" w:type="dxa"/>
          </w:tcPr>
          <w:p w14:paraId="6CCC5F91" w14:textId="40F64F22" w:rsidR="00885E74" w:rsidRPr="00290754" w:rsidRDefault="00885E74" w:rsidP="00885E74">
            <w:pPr>
              <w:rPr>
                <w:rFonts w:ascii="Arial" w:hAnsi="Arial" w:cs="Arial"/>
                <w:sz w:val="22"/>
                <w:szCs w:val="22"/>
              </w:rPr>
            </w:pPr>
            <w:r w:rsidRPr="00935034">
              <w:rPr>
                <w:rFonts w:ascii="Arial" w:hAnsi="Arial" w:cs="Arial"/>
                <w:sz w:val="22"/>
                <w:szCs w:val="22"/>
              </w:rPr>
              <w:t>EUPRODUCTION-BOILER1</w:t>
            </w:r>
          </w:p>
        </w:tc>
        <w:tc>
          <w:tcPr>
            <w:tcW w:w="3420" w:type="dxa"/>
          </w:tcPr>
          <w:p w14:paraId="777B35DC" w14:textId="73DFAF9C" w:rsidR="00885E74" w:rsidRPr="00290754" w:rsidRDefault="00885E74" w:rsidP="00885E74">
            <w:pPr>
              <w:rPr>
                <w:rFonts w:ascii="Arial" w:hAnsi="Arial" w:cs="Arial"/>
                <w:sz w:val="22"/>
                <w:szCs w:val="22"/>
              </w:rPr>
            </w:pPr>
            <w:r w:rsidRPr="00935034">
              <w:rPr>
                <w:rFonts w:ascii="Arial" w:hAnsi="Arial" w:cs="Arial"/>
                <w:sz w:val="22"/>
                <w:szCs w:val="22"/>
              </w:rPr>
              <w:t xml:space="preserve">985,000 </w:t>
            </w:r>
            <w:r>
              <w:rPr>
                <w:rFonts w:ascii="Arial" w:hAnsi="Arial" w:cs="Arial"/>
                <w:sz w:val="22"/>
                <w:szCs w:val="22"/>
              </w:rPr>
              <w:t>B</w:t>
            </w:r>
            <w:r w:rsidR="000872FE">
              <w:rPr>
                <w:rFonts w:ascii="Arial" w:hAnsi="Arial" w:cs="Arial"/>
                <w:sz w:val="22"/>
                <w:szCs w:val="22"/>
              </w:rPr>
              <w:t>TU</w:t>
            </w:r>
            <w:r w:rsidRPr="00935034">
              <w:rPr>
                <w:rFonts w:ascii="Arial" w:hAnsi="Arial" w:cs="Arial"/>
                <w:sz w:val="22"/>
                <w:szCs w:val="22"/>
              </w:rPr>
              <w:t>/hr boiler to provide heat to production area</w:t>
            </w:r>
          </w:p>
        </w:tc>
        <w:tc>
          <w:tcPr>
            <w:tcW w:w="2025" w:type="dxa"/>
          </w:tcPr>
          <w:p w14:paraId="4CCE203F" w14:textId="648CC25C" w:rsidR="00885E74" w:rsidRDefault="00885E74" w:rsidP="00885E74">
            <w:pPr>
              <w:jc w:val="center"/>
            </w:pPr>
            <w:r>
              <w:rPr>
                <w:rFonts w:ascii="Arial" w:hAnsi="Arial" w:cs="Arial"/>
                <w:sz w:val="22"/>
                <w:szCs w:val="22"/>
              </w:rPr>
              <w:t xml:space="preserve">Rule </w:t>
            </w:r>
            <w:r w:rsidRPr="00935034">
              <w:rPr>
                <w:rFonts w:ascii="Arial" w:hAnsi="Arial" w:cs="Arial"/>
                <w:sz w:val="22"/>
                <w:szCs w:val="22"/>
              </w:rPr>
              <w:t>212(4)(c)</w:t>
            </w:r>
          </w:p>
        </w:tc>
        <w:tc>
          <w:tcPr>
            <w:tcW w:w="2025" w:type="dxa"/>
          </w:tcPr>
          <w:p w14:paraId="1AB7FD50" w14:textId="07093205" w:rsidR="00885E74" w:rsidRPr="00290754" w:rsidRDefault="00885E74" w:rsidP="00885E74">
            <w:pPr>
              <w:jc w:val="center"/>
              <w:rPr>
                <w:rFonts w:ascii="Arial" w:hAnsi="Arial" w:cs="Arial"/>
                <w:sz w:val="22"/>
                <w:szCs w:val="22"/>
              </w:rPr>
            </w:pPr>
            <w:r>
              <w:rPr>
                <w:rFonts w:ascii="Arial" w:hAnsi="Arial" w:cs="Arial"/>
                <w:sz w:val="22"/>
                <w:szCs w:val="22"/>
              </w:rPr>
              <w:t xml:space="preserve">Rule </w:t>
            </w:r>
            <w:r w:rsidRPr="00935034">
              <w:rPr>
                <w:rFonts w:ascii="Arial" w:hAnsi="Arial" w:cs="Arial"/>
                <w:sz w:val="22"/>
                <w:szCs w:val="22"/>
              </w:rPr>
              <w:t>282(2)(b)(i)</w:t>
            </w:r>
          </w:p>
        </w:tc>
      </w:tr>
      <w:tr w:rsidR="00885E74" w:rsidRPr="00290754" w14:paraId="1D3F1AAA" w14:textId="77777777" w:rsidTr="00BB46FA">
        <w:tc>
          <w:tcPr>
            <w:tcW w:w="2700" w:type="dxa"/>
          </w:tcPr>
          <w:p w14:paraId="2F83BFCC" w14:textId="06D0A131" w:rsidR="00885E74" w:rsidRPr="00290754" w:rsidRDefault="00885E74" w:rsidP="00885E74">
            <w:pPr>
              <w:rPr>
                <w:rFonts w:ascii="Arial" w:hAnsi="Arial" w:cs="Arial"/>
                <w:sz w:val="22"/>
                <w:szCs w:val="22"/>
              </w:rPr>
            </w:pPr>
            <w:r w:rsidRPr="00935034">
              <w:rPr>
                <w:rFonts w:ascii="Arial" w:hAnsi="Arial" w:cs="Arial"/>
                <w:sz w:val="22"/>
                <w:szCs w:val="22"/>
              </w:rPr>
              <w:t>EUPRODUCTION-BOILER2</w:t>
            </w:r>
          </w:p>
        </w:tc>
        <w:tc>
          <w:tcPr>
            <w:tcW w:w="3420" w:type="dxa"/>
          </w:tcPr>
          <w:p w14:paraId="6C61D384" w14:textId="0A2A264D" w:rsidR="00885E74" w:rsidRPr="00290754" w:rsidRDefault="00885E74" w:rsidP="00885E74">
            <w:pPr>
              <w:rPr>
                <w:rFonts w:ascii="Arial" w:hAnsi="Arial" w:cs="Arial"/>
                <w:sz w:val="22"/>
                <w:szCs w:val="22"/>
              </w:rPr>
            </w:pPr>
            <w:r w:rsidRPr="00935034">
              <w:rPr>
                <w:rFonts w:ascii="Arial" w:hAnsi="Arial" w:cs="Arial"/>
                <w:sz w:val="22"/>
                <w:szCs w:val="22"/>
              </w:rPr>
              <w:t xml:space="preserve">985,000 </w:t>
            </w:r>
            <w:r>
              <w:rPr>
                <w:rFonts w:ascii="Arial" w:hAnsi="Arial" w:cs="Arial"/>
                <w:sz w:val="22"/>
                <w:szCs w:val="22"/>
              </w:rPr>
              <w:t>B</w:t>
            </w:r>
            <w:r w:rsidR="000872FE">
              <w:rPr>
                <w:rFonts w:ascii="Arial" w:hAnsi="Arial" w:cs="Arial"/>
                <w:sz w:val="22"/>
                <w:szCs w:val="22"/>
              </w:rPr>
              <w:t>TU</w:t>
            </w:r>
            <w:r w:rsidRPr="00935034">
              <w:rPr>
                <w:rFonts w:ascii="Arial" w:hAnsi="Arial" w:cs="Arial"/>
                <w:sz w:val="22"/>
                <w:szCs w:val="22"/>
              </w:rPr>
              <w:t>/hr boiler to provide heat to production area</w:t>
            </w:r>
          </w:p>
        </w:tc>
        <w:tc>
          <w:tcPr>
            <w:tcW w:w="2025" w:type="dxa"/>
          </w:tcPr>
          <w:p w14:paraId="7FFC6A0F" w14:textId="6C02EE13" w:rsidR="00885E74" w:rsidRDefault="00885E74" w:rsidP="00885E74">
            <w:pPr>
              <w:jc w:val="center"/>
            </w:pPr>
            <w:r>
              <w:rPr>
                <w:rFonts w:ascii="Arial" w:hAnsi="Arial" w:cs="Arial"/>
                <w:sz w:val="22"/>
                <w:szCs w:val="22"/>
              </w:rPr>
              <w:t xml:space="preserve">Rule </w:t>
            </w:r>
            <w:r w:rsidRPr="00935034">
              <w:rPr>
                <w:rFonts w:ascii="Arial" w:hAnsi="Arial" w:cs="Arial"/>
                <w:sz w:val="22"/>
                <w:szCs w:val="22"/>
              </w:rPr>
              <w:t>212(4)(c)</w:t>
            </w:r>
          </w:p>
        </w:tc>
        <w:tc>
          <w:tcPr>
            <w:tcW w:w="2025" w:type="dxa"/>
          </w:tcPr>
          <w:p w14:paraId="117DAC13" w14:textId="4774309C" w:rsidR="00885E74" w:rsidRPr="00290754" w:rsidRDefault="00885E74" w:rsidP="00885E74">
            <w:pPr>
              <w:jc w:val="center"/>
              <w:rPr>
                <w:rFonts w:ascii="Arial" w:hAnsi="Arial" w:cs="Arial"/>
                <w:sz w:val="22"/>
                <w:szCs w:val="22"/>
              </w:rPr>
            </w:pPr>
            <w:r>
              <w:rPr>
                <w:rFonts w:ascii="Arial" w:hAnsi="Arial" w:cs="Arial"/>
                <w:sz w:val="22"/>
                <w:szCs w:val="22"/>
              </w:rPr>
              <w:t xml:space="preserve">Rule </w:t>
            </w:r>
            <w:r w:rsidRPr="00935034">
              <w:rPr>
                <w:rFonts w:ascii="Arial" w:hAnsi="Arial" w:cs="Arial"/>
                <w:sz w:val="22"/>
                <w:szCs w:val="22"/>
              </w:rPr>
              <w:t>282(2)(b)(i)</w:t>
            </w:r>
          </w:p>
        </w:tc>
      </w:tr>
      <w:tr w:rsidR="00885E74" w:rsidRPr="00290754" w14:paraId="0F43B7FB" w14:textId="77777777" w:rsidTr="00BB46FA">
        <w:tc>
          <w:tcPr>
            <w:tcW w:w="2700" w:type="dxa"/>
          </w:tcPr>
          <w:p w14:paraId="18EEA35B" w14:textId="4F79A51E" w:rsidR="00885E74" w:rsidRPr="00290754" w:rsidRDefault="00885E74" w:rsidP="00885E74">
            <w:pPr>
              <w:rPr>
                <w:rFonts w:ascii="Arial" w:hAnsi="Arial" w:cs="Arial"/>
                <w:sz w:val="22"/>
                <w:szCs w:val="22"/>
              </w:rPr>
            </w:pPr>
            <w:r w:rsidRPr="00935034">
              <w:rPr>
                <w:rFonts w:ascii="Arial" w:hAnsi="Arial" w:cs="Arial"/>
                <w:sz w:val="22"/>
                <w:szCs w:val="22"/>
              </w:rPr>
              <w:t>EUMINERALSPRITS-ASTS</w:t>
            </w:r>
          </w:p>
        </w:tc>
        <w:tc>
          <w:tcPr>
            <w:tcW w:w="3420" w:type="dxa"/>
          </w:tcPr>
          <w:p w14:paraId="15FDAB5C" w14:textId="0EB9A846" w:rsidR="00885E74" w:rsidRPr="00290754" w:rsidRDefault="0051596B" w:rsidP="00885E74">
            <w:pPr>
              <w:rPr>
                <w:rFonts w:ascii="Arial" w:hAnsi="Arial" w:cs="Arial"/>
                <w:sz w:val="22"/>
                <w:szCs w:val="22"/>
              </w:rPr>
            </w:pPr>
            <w:r w:rsidRPr="0051596B">
              <w:rPr>
                <w:rFonts w:ascii="Arial" w:hAnsi="Arial" w:cs="Arial"/>
                <w:sz w:val="22"/>
                <w:szCs w:val="22"/>
              </w:rPr>
              <w:t>Two</w:t>
            </w:r>
            <w:r>
              <w:rPr>
                <w:rFonts w:ascii="Arial" w:hAnsi="Arial" w:cs="Arial"/>
                <w:sz w:val="22"/>
                <w:szCs w:val="22"/>
              </w:rPr>
              <w:t xml:space="preserve"> - 4</w:t>
            </w:r>
            <w:r w:rsidRPr="0003352E">
              <w:rPr>
                <w:rFonts w:ascii="Arial" w:hAnsi="Arial" w:cs="Arial"/>
                <w:sz w:val="22"/>
                <w:szCs w:val="22"/>
              </w:rPr>
              <w:t>,000-gallon</w:t>
            </w:r>
            <w:r>
              <w:rPr>
                <w:rFonts w:ascii="Arial" w:hAnsi="Arial" w:cs="Arial"/>
                <w:sz w:val="22"/>
                <w:szCs w:val="22"/>
              </w:rPr>
              <w:t xml:space="preserve"> i</w:t>
            </w:r>
            <w:r w:rsidRPr="00935034">
              <w:rPr>
                <w:rFonts w:ascii="Arial" w:hAnsi="Arial" w:cs="Arial"/>
                <w:sz w:val="22"/>
                <w:szCs w:val="22"/>
              </w:rPr>
              <w:t>nterior</w:t>
            </w:r>
            <w:r w:rsidRPr="0051596B">
              <w:rPr>
                <w:rFonts w:ascii="Arial" w:hAnsi="Arial" w:cs="Arial"/>
                <w:sz w:val="22"/>
                <w:szCs w:val="22"/>
              </w:rPr>
              <w:t xml:space="preserve"> above ground storage tanks </w:t>
            </w:r>
            <w:r w:rsidR="00885E74" w:rsidRPr="00935034">
              <w:rPr>
                <w:rFonts w:ascii="Arial" w:hAnsi="Arial" w:cs="Arial"/>
                <w:sz w:val="22"/>
                <w:szCs w:val="22"/>
              </w:rPr>
              <w:t>storing mineral spirits use</w:t>
            </w:r>
            <w:r>
              <w:rPr>
                <w:rFonts w:ascii="Arial" w:hAnsi="Arial" w:cs="Arial"/>
                <w:sz w:val="22"/>
                <w:szCs w:val="22"/>
              </w:rPr>
              <w:t>d</w:t>
            </w:r>
            <w:r w:rsidR="00885E74" w:rsidRPr="00935034">
              <w:rPr>
                <w:rFonts w:ascii="Arial" w:hAnsi="Arial" w:cs="Arial"/>
                <w:sz w:val="22"/>
                <w:szCs w:val="22"/>
              </w:rPr>
              <w:t xml:space="preserve"> in testing production pumps</w:t>
            </w:r>
          </w:p>
        </w:tc>
        <w:tc>
          <w:tcPr>
            <w:tcW w:w="2025" w:type="dxa"/>
          </w:tcPr>
          <w:p w14:paraId="3FA39EF8" w14:textId="522D5C9A" w:rsidR="00885E74" w:rsidRDefault="00885E74" w:rsidP="00885E74">
            <w:pPr>
              <w:jc w:val="center"/>
            </w:pPr>
            <w:r>
              <w:rPr>
                <w:rFonts w:ascii="Arial" w:hAnsi="Arial" w:cs="Arial"/>
                <w:sz w:val="22"/>
                <w:szCs w:val="22"/>
              </w:rPr>
              <w:t xml:space="preserve">Rule </w:t>
            </w:r>
            <w:r w:rsidRPr="00FB190D">
              <w:rPr>
                <w:rFonts w:ascii="Arial" w:hAnsi="Arial" w:cs="Arial"/>
                <w:sz w:val="22"/>
                <w:szCs w:val="22"/>
              </w:rPr>
              <w:t>212(4)(d)</w:t>
            </w:r>
          </w:p>
        </w:tc>
        <w:tc>
          <w:tcPr>
            <w:tcW w:w="2025" w:type="dxa"/>
          </w:tcPr>
          <w:p w14:paraId="031672EE" w14:textId="31465990" w:rsidR="00885E74" w:rsidRPr="00290754" w:rsidRDefault="00885E74" w:rsidP="00885E74">
            <w:pPr>
              <w:jc w:val="center"/>
              <w:rPr>
                <w:rFonts w:ascii="Arial" w:hAnsi="Arial" w:cs="Arial"/>
                <w:sz w:val="22"/>
                <w:szCs w:val="22"/>
              </w:rPr>
            </w:pPr>
            <w:r>
              <w:rPr>
                <w:rFonts w:ascii="Arial" w:hAnsi="Arial" w:cs="Arial"/>
                <w:sz w:val="22"/>
                <w:szCs w:val="22"/>
              </w:rPr>
              <w:t xml:space="preserve">Rule </w:t>
            </w:r>
            <w:r w:rsidRPr="00935034">
              <w:rPr>
                <w:rFonts w:ascii="Arial" w:hAnsi="Arial" w:cs="Arial"/>
                <w:sz w:val="22"/>
                <w:szCs w:val="22"/>
              </w:rPr>
              <w:t>284(2)(i)</w:t>
            </w:r>
          </w:p>
        </w:tc>
      </w:tr>
    </w:tbl>
    <w:p w14:paraId="0149DFE6" w14:textId="77777777" w:rsidR="000F73C3" w:rsidRDefault="000F73C3" w:rsidP="000F73C3">
      <w:pPr>
        <w:rPr>
          <w:rFonts w:ascii="Arial" w:hAnsi="Arial" w:cs="Arial"/>
          <w:sz w:val="22"/>
          <w:szCs w:val="22"/>
        </w:rPr>
      </w:pPr>
    </w:p>
    <w:p w14:paraId="0A1F1D1A" w14:textId="77777777" w:rsidR="000F73C3" w:rsidRPr="00290754" w:rsidRDefault="000F73C3" w:rsidP="000F73C3">
      <w:pPr>
        <w:rPr>
          <w:rFonts w:ascii="Arial" w:hAnsi="Arial" w:cs="Arial"/>
          <w:b/>
          <w:sz w:val="22"/>
          <w:szCs w:val="22"/>
          <w:u w:val="single"/>
        </w:rPr>
      </w:pPr>
      <w:r w:rsidRPr="00290754">
        <w:rPr>
          <w:rFonts w:ascii="Arial" w:hAnsi="Arial" w:cs="Arial"/>
          <w:b/>
          <w:sz w:val="22"/>
          <w:szCs w:val="22"/>
          <w:u w:val="single"/>
        </w:rPr>
        <w:t>Draft ROP Terms/Conditions Not Agreed to by Applicant</w:t>
      </w:r>
    </w:p>
    <w:p w14:paraId="70B440A6" w14:textId="77777777" w:rsidR="000F73C3" w:rsidRPr="00290754" w:rsidRDefault="000F73C3" w:rsidP="000F73C3">
      <w:pPr>
        <w:jc w:val="both"/>
        <w:rPr>
          <w:rFonts w:ascii="Arial" w:hAnsi="Arial" w:cs="Arial"/>
          <w:sz w:val="22"/>
          <w:szCs w:val="22"/>
        </w:rPr>
      </w:pPr>
    </w:p>
    <w:p w14:paraId="4E21114C" w14:textId="4ECF6B81" w:rsidR="000F73C3" w:rsidRPr="00290754" w:rsidRDefault="000F73C3" w:rsidP="000F73C3">
      <w:pPr>
        <w:jc w:val="both"/>
        <w:rPr>
          <w:rFonts w:ascii="Arial" w:hAnsi="Arial" w:cs="Arial"/>
          <w:sz w:val="22"/>
          <w:szCs w:val="22"/>
        </w:rPr>
      </w:pPr>
      <w:r w:rsidRPr="00290754">
        <w:rPr>
          <w:rFonts w:ascii="Arial" w:hAnsi="Arial" w:cs="Arial"/>
          <w:sz w:val="22"/>
          <w:szCs w:val="22"/>
        </w:rPr>
        <w:t xml:space="preserve">This </w:t>
      </w:r>
      <w:r w:rsidR="00B008B3">
        <w:rPr>
          <w:rFonts w:ascii="Arial" w:hAnsi="Arial" w:cs="Arial"/>
          <w:sz w:val="22"/>
          <w:szCs w:val="22"/>
        </w:rPr>
        <w:t xml:space="preserve">draft </w:t>
      </w:r>
      <w:r w:rsidR="00956132">
        <w:rPr>
          <w:rFonts w:ascii="Arial" w:hAnsi="Arial" w:cs="Arial"/>
          <w:sz w:val="22"/>
          <w:szCs w:val="22"/>
        </w:rPr>
        <w:t>ROP</w:t>
      </w:r>
      <w:r w:rsidRPr="00290754">
        <w:rPr>
          <w:rFonts w:ascii="Arial" w:hAnsi="Arial" w:cs="Arial"/>
          <w:sz w:val="22"/>
          <w:szCs w:val="22"/>
        </w:rPr>
        <w:t xml:space="preserve"> does not contain any terms and/or conditions that the AQD and the applicant did not agree upon pursuant to Rule 214(2).</w:t>
      </w:r>
      <w:r w:rsidR="00880972">
        <w:rPr>
          <w:rFonts w:ascii="Arial" w:hAnsi="Arial" w:cs="Arial"/>
          <w:sz w:val="22"/>
          <w:szCs w:val="22"/>
        </w:rPr>
        <w:t xml:space="preserve"> </w:t>
      </w:r>
    </w:p>
    <w:p w14:paraId="65A16726" w14:textId="77777777" w:rsidR="000F73C3" w:rsidRPr="00290754" w:rsidRDefault="000F73C3" w:rsidP="000F73C3">
      <w:pPr>
        <w:rPr>
          <w:rFonts w:ascii="Arial" w:hAnsi="Arial" w:cs="Arial"/>
          <w:sz w:val="22"/>
          <w:szCs w:val="22"/>
        </w:rPr>
      </w:pPr>
    </w:p>
    <w:p w14:paraId="7BFF1523" w14:textId="77777777" w:rsidR="000F73C3" w:rsidRPr="00CB60BD" w:rsidRDefault="000F73C3" w:rsidP="000F73C3">
      <w:pPr>
        <w:rPr>
          <w:rFonts w:ascii="Arial" w:hAnsi="Arial" w:cs="Arial"/>
          <w:sz w:val="22"/>
          <w:szCs w:val="22"/>
        </w:rPr>
      </w:pPr>
      <w:r w:rsidRPr="00290754">
        <w:rPr>
          <w:rFonts w:ascii="Arial" w:hAnsi="Arial" w:cs="Arial"/>
          <w:b/>
          <w:sz w:val="22"/>
          <w:szCs w:val="22"/>
          <w:u w:val="single"/>
        </w:rPr>
        <w:t>Compliance Status</w:t>
      </w:r>
    </w:p>
    <w:p w14:paraId="03DAD4FB" w14:textId="77777777" w:rsidR="000F73C3" w:rsidRPr="00EC0D9E" w:rsidRDefault="000F73C3" w:rsidP="000F73C3">
      <w:pPr>
        <w:rPr>
          <w:rFonts w:ascii="Arial" w:hAnsi="Arial" w:cs="Arial"/>
          <w:sz w:val="22"/>
          <w:szCs w:val="22"/>
        </w:rPr>
      </w:pPr>
    </w:p>
    <w:p w14:paraId="11C9828E" w14:textId="77777777" w:rsidR="000F73C3" w:rsidRPr="00290754" w:rsidRDefault="000F73C3" w:rsidP="000F73C3">
      <w:pPr>
        <w:jc w:val="both"/>
        <w:rPr>
          <w:rFonts w:ascii="Arial" w:hAnsi="Arial" w:cs="Arial"/>
          <w:sz w:val="22"/>
          <w:szCs w:val="22"/>
        </w:rPr>
      </w:pPr>
      <w:r w:rsidRPr="00290754">
        <w:rPr>
          <w:rFonts w:ascii="Arial" w:hAnsi="Arial" w:cs="Arial"/>
          <w:sz w:val="22"/>
          <w:szCs w:val="22"/>
        </w:rPr>
        <w:t>The AQD finds that the stationary source is expected to be in compliance with all applicable requirements as of the effective date of this ROP.</w:t>
      </w:r>
    </w:p>
    <w:p w14:paraId="7AA23210" w14:textId="77777777" w:rsidR="000F73C3" w:rsidRDefault="000F73C3" w:rsidP="000F73C3">
      <w:pPr>
        <w:jc w:val="both"/>
        <w:rPr>
          <w:rFonts w:ascii="Arial" w:hAnsi="Arial" w:cs="Arial"/>
          <w:sz w:val="22"/>
          <w:szCs w:val="22"/>
        </w:rPr>
      </w:pPr>
    </w:p>
    <w:p w14:paraId="3B677DA8" w14:textId="77777777" w:rsidR="000F73C3" w:rsidRPr="00290754" w:rsidRDefault="000F73C3" w:rsidP="000F73C3">
      <w:pPr>
        <w:jc w:val="both"/>
        <w:rPr>
          <w:rFonts w:ascii="Arial" w:hAnsi="Arial" w:cs="Arial"/>
          <w:b/>
          <w:sz w:val="22"/>
          <w:szCs w:val="22"/>
          <w:u w:val="single"/>
        </w:rPr>
      </w:pPr>
      <w:r w:rsidRPr="00290754">
        <w:rPr>
          <w:rFonts w:ascii="Arial" w:hAnsi="Arial" w:cs="Arial"/>
          <w:b/>
          <w:sz w:val="22"/>
          <w:szCs w:val="22"/>
          <w:u w:val="single"/>
        </w:rPr>
        <w:t xml:space="preserve">Action </w:t>
      </w:r>
      <w:r>
        <w:rPr>
          <w:rFonts w:ascii="Arial" w:hAnsi="Arial" w:cs="Arial"/>
          <w:b/>
          <w:sz w:val="22"/>
          <w:szCs w:val="22"/>
          <w:u w:val="single"/>
        </w:rPr>
        <w:t>t</w:t>
      </w:r>
      <w:r w:rsidRPr="00290754">
        <w:rPr>
          <w:rFonts w:ascii="Arial" w:hAnsi="Arial" w:cs="Arial"/>
          <w:b/>
          <w:sz w:val="22"/>
          <w:szCs w:val="22"/>
          <w:u w:val="single"/>
        </w:rPr>
        <w:t xml:space="preserve">aken by </w:t>
      </w:r>
      <w:r>
        <w:rPr>
          <w:rFonts w:ascii="Arial" w:hAnsi="Arial" w:cs="Arial"/>
          <w:b/>
          <w:sz w:val="22"/>
          <w:szCs w:val="22"/>
          <w:u w:val="single"/>
        </w:rPr>
        <w:t>E</w:t>
      </w:r>
      <w:r w:rsidR="00251166">
        <w:rPr>
          <w:rFonts w:ascii="Arial" w:hAnsi="Arial" w:cs="Arial"/>
          <w:b/>
          <w:sz w:val="22"/>
          <w:szCs w:val="22"/>
          <w:u w:val="single"/>
        </w:rPr>
        <w:t>GLE</w:t>
      </w:r>
      <w:r w:rsidR="00956132">
        <w:rPr>
          <w:rFonts w:ascii="Arial" w:hAnsi="Arial" w:cs="Arial"/>
          <w:b/>
          <w:sz w:val="22"/>
          <w:szCs w:val="22"/>
          <w:u w:val="single"/>
        </w:rPr>
        <w:t>, AQD</w:t>
      </w:r>
    </w:p>
    <w:p w14:paraId="0C4C7AF7" w14:textId="77777777" w:rsidR="000F73C3" w:rsidRPr="00290754" w:rsidRDefault="000F73C3" w:rsidP="000F73C3">
      <w:pPr>
        <w:jc w:val="both"/>
        <w:rPr>
          <w:rFonts w:ascii="Arial" w:hAnsi="Arial" w:cs="Arial"/>
          <w:sz w:val="22"/>
          <w:szCs w:val="22"/>
        </w:rPr>
      </w:pPr>
    </w:p>
    <w:p w14:paraId="6C22FAB4" w14:textId="00824997" w:rsidR="003078F1" w:rsidRDefault="000F73C3" w:rsidP="00661F0A">
      <w:pPr>
        <w:jc w:val="both"/>
        <w:rPr>
          <w:rFonts w:ascii="Arial" w:hAnsi="Arial" w:cs="Arial"/>
          <w:sz w:val="22"/>
          <w:szCs w:val="22"/>
        </w:rPr>
      </w:pPr>
      <w:r w:rsidRPr="00290754">
        <w:rPr>
          <w:rFonts w:ascii="Arial" w:hAnsi="Arial" w:cs="Arial"/>
          <w:sz w:val="22"/>
          <w:szCs w:val="22"/>
        </w:rPr>
        <w:t xml:space="preserve">The AQD proposes to approve this </w:t>
      </w:r>
      <w:r w:rsidR="00956132">
        <w:rPr>
          <w:rFonts w:ascii="Arial" w:hAnsi="Arial" w:cs="Arial"/>
          <w:sz w:val="22"/>
          <w:szCs w:val="22"/>
        </w:rPr>
        <w:t>ROP</w:t>
      </w:r>
      <w:r w:rsidRPr="00290754">
        <w:rPr>
          <w:rFonts w:ascii="Arial" w:hAnsi="Arial" w:cs="Arial"/>
          <w:sz w:val="22"/>
          <w:szCs w:val="22"/>
        </w:rPr>
        <w:t xml:space="preserve">.  A final decision on the </w:t>
      </w:r>
      <w:smartTag w:uri="urn:schemas-microsoft-com:office:smarttags" w:element="stockticker">
        <w:r w:rsidRPr="00290754">
          <w:rPr>
            <w:rFonts w:ascii="Arial" w:hAnsi="Arial" w:cs="Arial"/>
            <w:sz w:val="22"/>
            <w:szCs w:val="22"/>
          </w:rPr>
          <w:t>ROP</w:t>
        </w:r>
      </w:smartTag>
      <w:r w:rsidRPr="00290754">
        <w:rPr>
          <w:rFonts w:ascii="Arial" w:hAnsi="Arial" w:cs="Arial"/>
          <w:sz w:val="22"/>
          <w:szCs w:val="22"/>
        </w:rPr>
        <w:t xml:space="preserve"> will not be made until the public and affected states have had an opportunity to comment on the AQD’s proposed action and draft permit.  In addition, the </w:t>
      </w:r>
      <w:r>
        <w:rPr>
          <w:rFonts w:ascii="Arial" w:hAnsi="Arial" w:cs="Arial"/>
          <w:sz w:val="22"/>
          <w:szCs w:val="22"/>
        </w:rPr>
        <w:t>US</w:t>
      </w:r>
      <w:r w:rsidRPr="00290754">
        <w:rPr>
          <w:rFonts w:ascii="Arial" w:hAnsi="Arial" w:cs="Arial"/>
          <w:sz w:val="22"/>
          <w:szCs w:val="22"/>
        </w:rPr>
        <w:t xml:space="preserve">EPA is allowed up to 45 days to review the draft </w:t>
      </w:r>
      <w:r w:rsidR="00956132">
        <w:rPr>
          <w:rFonts w:ascii="Arial" w:hAnsi="Arial" w:cs="Arial"/>
          <w:sz w:val="22"/>
          <w:szCs w:val="22"/>
        </w:rPr>
        <w:t>ROP</w:t>
      </w:r>
      <w:r w:rsidRPr="00290754">
        <w:rPr>
          <w:rFonts w:ascii="Arial" w:hAnsi="Arial" w:cs="Arial"/>
          <w:sz w:val="22"/>
          <w:szCs w:val="22"/>
        </w:rPr>
        <w:t xml:space="preserve"> and related material.  The AQD is not required to accept recommendations that are not based on applicable requirements.  The delegated decision maker for the AQD </w:t>
      </w:r>
      <w:r w:rsidR="00983014" w:rsidRPr="00290754">
        <w:rPr>
          <w:rFonts w:ascii="Arial" w:hAnsi="Arial" w:cs="Arial"/>
          <w:sz w:val="22"/>
          <w:szCs w:val="22"/>
        </w:rPr>
        <w:t>is</w:t>
      </w:r>
      <w:r w:rsidR="00983014">
        <w:rPr>
          <w:rFonts w:ascii="Arial" w:hAnsi="Arial" w:cs="Arial"/>
          <w:sz w:val="22"/>
          <w:szCs w:val="22"/>
        </w:rPr>
        <w:t xml:space="preserve"> </w:t>
      </w:r>
      <w:r w:rsidR="00885E74">
        <w:rPr>
          <w:rFonts w:ascii="Arial" w:hAnsi="Arial" w:cs="Arial"/>
          <w:sz w:val="22"/>
          <w:szCs w:val="22"/>
        </w:rPr>
        <w:t>Brad Myott</w:t>
      </w:r>
      <w:r w:rsidR="00885E74" w:rsidRPr="00290754">
        <w:rPr>
          <w:rFonts w:ascii="Arial" w:hAnsi="Arial" w:cs="Arial"/>
          <w:sz w:val="22"/>
          <w:szCs w:val="22"/>
        </w:rPr>
        <w:t xml:space="preserve">, </w:t>
      </w:r>
      <w:r w:rsidR="00885E74">
        <w:rPr>
          <w:rFonts w:ascii="Arial" w:hAnsi="Arial" w:cs="Arial"/>
          <w:sz w:val="22"/>
          <w:szCs w:val="22"/>
        </w:rPr>
        <w:t>Field Operations Manager</w:t>
      </w:r>
      <w:r w:rsidRPr="00290754">
        <w:rPr>
          <w:rFonts w:ascii="Arial" w:hAnsi="Arial" w:cs="Arial"/>
          <w:sz w:val="22"/>
          <w:szCs w:val="22"/>
        </w:rPr>
        <w:t xml:space="preserve">.  The final determination for </w:t>
      </w:r>
      <w:smartTag w:uri="urn:schemas-microsoft-com:office:smarttags" w:element="stockticker">
        <w:r w:rsidRPr="00290754">
          <w:rPr>
            <w:rFonts w:ascii="Arial" w:hAnsi="Arial" w:cs="Arial"/>
            <w:sz w:val="22"/>
            <w:szCs w:val="22"/>
          </w:rPr>
          <w:t>ROP</w:t>
        </w:r>
      </w:smartTag>
      <w:r w:rsidRPr="00290754">
        <w:rPr>
          <w:rFonts w:ascii="Arial" w:hAnsi="Arial" w:cs="Arial"/>
          <w:sz w:val="22"/>
          <w:szCs w:val="22"/>
        </w:rPr>
        <w:t xml:space="preserve"> approval/disapproval will be based on the contents of the </w:t>
      </w:r>
      <w:r w:rsidR="00956132">
        <w:rPr>
          <w:rFonts w:ascii="Arial" w:hAnsi="Arial" w:cs="Arial"/>
          <w:sz w:val="22"/>
          <w:szCs w:val="22"/>
        </w:rPr>
        <w:t>ROP</w:t>
      </w:r>
      <w:r w:rsidRPr="00290754">
        <w:rPr>
          <w:rFonts w:ascii="Arial" w:hAnsi="Arial" w:cs="Arial"/>
          <w:sz w:val="22"/>
          <w:szCs w:val="22"/>
        </w:rPr>
        <w:t xml:space="preserve"> </w:t>
      </w:r>
      <w:r w:rsidR="00956132">
        <w:rPr>
          <w:rFonts w:ascii="Arial" w:hAnsi="Arial" w:cs="Arial"/>
          <w:sz w:val="22"/>
          <w:szCs w:val="22"/>
        </w:rPr>
        <w:t>A</w:t>
      </w:r>
      <w:r w:rsidRPr="00290754">
        <w:rPr>
          <w:rFonts w:ascii="Arial" w:hAnsi="Arial" w:cs="Arial"/>
          <w:sz w:val="22"/>
          <w:szCs w:val="22"/>
        </w:rPr>
        <w:t xml:space="preserve">pplication, a judgment that the stationary source will be able to comply with applicable emission limits and other terms and conditions, and resolution of any objections by the </w:t>
      </w:r>
      <w:r>
        <w:rPr>
          <w:rFonts w:ascii="Arial" w:hAnsi="Arial" w:cs="Arial"/>
          <w:sz w:val="22"/>
          <w:szCs w:val="22"/>
        </w:rPr>
        <w:t>US</w:t>
      </w:r>
      <w:r w:rsidRPr="00290754">
        <w:rPr>
          <w:rFonts w:ascii="Arial" w:hAnsi="Arial" w:cs="Arial"/>
          <w:sz w:val="22"/>
          <w:szCs w:val="22"/>
        </w:rPr>
        <w:t>EPA.</w:t>
      </w:r>
      <w:r w:rsidR="0090119C">
        <w:rPr>
          <w:rFonts w:ascii="Arial" w:hAnsi="Arial" w:cs="Arial"/>
          <w:sz w:val="22"/>
          <w:szCs w:val="22"/>
        </w:rPr>
        <w:t xml:space="preserve"> </w:t>
      </w:r>
      <w:r w:rsidR="003078F1">
        <w:rPr>
          <w:rFonts w:ascii="Arial" w:hAnsi="Arial" w:cs="Arial"/>
          <w:sz w:val="22"/>
          <w:szCs w:val="22"/>
        </w:rPr>
        <w:br w:type="page"/>
      </w:r>
    </w:p>
    <w:p w14:paraId="3F182747" w14:textId="77777777" w:rsidR="003078F1" w:rsidRDefault="003078F1">
      <w:pPr>
        <w:pStyle w:val="Header"/>
        <w:tabs>
          <w:tab w:val="clear" w:pos="4320"/>
          <w:tab w:val="clear" w:pos="8640"/>
        </w:tabs>
        <w:rPr>
          <w:rFonts w:ascii="Arial" w:hAnsi="Arial"/>
          <w:sz w:val="18"/>
        </w:rPr>
      </w:pPr>
    </w:p>
    <w:tbl>
      <w:tblPr>
        <w:tblW w:w="0" w:type="auto"/>
        <w:tblInd w:w="18" w:type="dxa"/>
        <w:tblLayout w:type="fixed"/>
        <w:tblLook w:val="0000" w:firstRow="0" w:lastRow="0" w:firstColumn="0" w:lastColumn="0" w:noHBand="0" w:noVBand="0"/>
      </w:tblPr>
      <w:tblGrid>
        <w:gridCol w:w="2250"/>
        <w:gridCol w:w="5670"/>
        <w:gridCol w:w="2430"/>
      </w:tblGrid>
      <w:tr w:rsidR="003078F1" w14:paraId="58F50BCC" w14:textId="77777777" w:rsidTr="001F29E7">
        <w:tc>
          <w:tcPr>
            <w:tcW w:w="2250" w:type="dxa"/>
          </w:tcPr>
          <w:p w14:paraId="1CA79AFF" w14:textId="77777777" w:rsidR="003078F1" w:rsidRDefault="003078F1" w:rsidP="001F29E7">
            <w:pPr>
              <w:jc w:val="center"/>
              <w:rPr>
                <w:rFonts w:ascii="Arial" w:hAnsi="Arial"/>
                <w:sz w:val="16"/>
              </w:rPr>
            </w:pPr>
          </w:p>
        </w:tc>
        <w:tc>
          <w:tcPr>
            <w:tcW w:w="5670" w:type="dxa"/>
          </w:tcPr>
          <w:p w14:paraId="64F1F80F" w14:textId="77777777" w:rsidR="003078F1" w:rsidRDefault="003078F1" w:rsidP="001F29E7">
            <w:pPr>
              <w:ind w:left="-108" w:right="-140"/>
              <w:jc w:val="center"/>
              <w:rPr>
                <w:rFonts w:ascii="Arial" w:hAnsi="Arial"/>
              </w:rPr>
            </w:pPr>
            <w:r>
              <w:rPr>
                <w:rFonts w:ascii="Arial" w:hAnsi="Arial"/>
              </w:rPr>
              <w:t>Michigan Department of Environment, Great Lakes, and Energy</w:t>
            </w:r>
          </w:p>
          <w:p w14:paraId="31C645F8" w14:textId="77777777" w:rsidR="003078F1" w:rsidRDefault="003078F1" w:rsidP="001F29E7">
            <w:pPr>
              <w:jc w:val="center"/>
              <w:rPr>
                <w:rFonts w:ascii="Arial" w:hAnsi="Arial"/>
                <w:sz w:val="16"/>
              </w:rPr>
            </w:pPr>
            <w:r>
              <w:rPr>
                <w:rFonts w:ascii="Arial" w:hAnsi="Arial"/>
              </w:rPr>
              <w:t>Air Quality Division</w:t>
            </w:r>
          </w:p>
        </w:tc>
        <w:tc>
          <w:tcPr>
            <w:tcW w:w="2430" w:type="dxa"/>
          </w:tcPr>
          <w:p w14:paraId="1E7711DD" w14:textId="77777777" w:rsidR="003078F1" w:rsidRDefault="003078F1" w:rsidP="001F29E7">
            <w:pPr>
              <w:jc w:val="center"/>
              <w:rPr>
                <w:rFonts w:ascii="Arial" w:hAnsi="Arial"/>
                <w:b/>
                <w:sz w:val="24"/>
              </w:rPr>
            </w:pPr>
          </w:p>
        </w:tc>
      </w:tr>
      <w:tr w:rsidR="003078F1" w14:paraId="560B231A" w14:textId="77777777" w:rsidTr="001F29E7">
        <w:trPr>
          <w:cantSplit/>
          <w:trHeight w:val="146"/>
        </w:trPr>
        <w:tc>
          <w:tcPr>
            <w:tcW w:w="2250" w:type="dxa"/>
          </w:tcPr>
          <w:p w14:paraId="4BD27A02" w14:textId="77777777" w:rsidR="003078F1" w:rsidRPr="00DB5924" w:rsidRDefault="003078F1" w:rsidP="001F29E7">
            <w:pPr>
              <w:pStyle w:val="Header"/>
              <w:jc w:val="center"/>
              <w:rPr>
                <w:rFonts w:ascii="Arial" w:hAnsi="Arial"/>
                <w:b/>
                <w:sz w:val="16"/>
              </w:rPr>
            </w:pPr>
            <w:r w:rsidRPr="00DB5924">
              <w:rPr>
                <w:rFonts w:ascii="Arial" w:hAnsi="Arial"/>
                <w:b/>
                <w:sz w:val="16"/>
              </w:rPr>
              <w:t>State Registration Number</w:t>
            </w:r>
          </w:p>
        </w:tc>
        <w:tc>
          <w:tcPr>
            <w:tcW w:w="5670" w:type="dxa"/>
          </w:tcPr>
          <w:p w14:paraId="649F83F4" w14:textId="77777777" w:rsidR="003078F1" w:rsidRDefault="003078F1" w:rsidP="001F29E7">
            <w:pPr>
              <w:pStyle w:val="Header"/>
              <w:jc w:val="center"/>
              <w:rPr>
                <w:rFonts w:ascii="Arial" w:hAnsi="Arial"/>
                <w:b/>
                <w:sz w:val="28"/>
              </w:rPr>
            </w:pPr>
            <w:r>
              <w:rPr>
                <w:rFonts w:ascii="Arial" w:hAnsi="Arial"/>
                <w:b/>
                <w:sz w:val="28"/>
              </w:rPr>
              <w:t>RENEWABLE OPERATING PERMIT</w:t>
            </w:r>
          </w:p>
        </w:tc>
        <w:tc>
          <w:tcPr>
            <w:tcW w:w="2430" w:type="dxa"/>
          </w:tcPr>
          <w:p w14:paraId="569610B0" w14:textId="77777777" w:rsidR="003078F1" w:rsidRPr="00DB5924" w:rsidRDefault="003078F1" w:rsidP="001F29E7">
            <w:pPr>
              <w:jc w:val="center"/>
              <w:rPr>
                <w:rFonts w:ascii="Arial" w:hAnsi="Arial"/>
                <w:b/>
                <w:sz w:val="16"/>
              </w:rPr>
            </w:pPr>
            <w:smartTag w:uri="urn:schemas-microsoft-com:office:smarttags" w:element="stockticker">
              <w:r w:rsidRPr="00DB5924">
                <w:rPr>
                  <w:rFonts w:ascii="Arial" w:hAnsi="Arial"/>
                  <w:b/>
                  <w:sz w:val="16"/>
                </w:rPr>
                <w:t>ROP</w:t>
              </w:r>
            </w:smartTag>
            <w:r w:rsidRPr="00DB5924">
              <w:rPr>
                <w:rFonts w:ascii="Arial" w:hAnsi="Arial"/>
                <w:b/>
                <w:sz w:val="16"/>
              </w:rPr>
              <w:t xml:space="preserve"> Number</w:t>
            </w:r>
          </w:p>
        </w:tc>
      </w:tr>
      <w:tr w:rsidR="003078F1" w14:paraId="5502B5E2" w14:textId="77777777" w:rsidTr="001F29E7">
        <w:trPr>
          <w:cantSplit/>
          <w:trHeight w:val="145"/>
        </w:trPr>
        <w:tc>
          <w:tcPr>
            <w:tcW w:w="2250" w:type="dxa"/>
          </w:tcPr>
          <w:p w14:paraId="044E7D42" w14:textId="4DE52200" w:rsidR="003078F1" w:rsidRPr="00910FEA" w:rsidRDefault="003078F1" w:rsidP="001F29E7">
            <w:pPr>
              <w:pStyle w:val="Header"/>
              <w:jc w:val="center"/>
              <w:rPr>
                <w:rFonts w:ascii="Arial" w:hAnsi="Arial"/>
                <w:sz w:val="22"/>
                <w:szCs w:val="22"/>
              </w:rPr>
            </w:pPr>
            <w:r>
              <w:rPr>
                <w:rFonts w:ascii="Arial" w:hAnsi="Arial"/>
                <w:sz w:val="22"/>
              </w:rPr>
              <w:t>N0854</w:t>
            </w:r>
          </w:p>
        </w:tc>
        <w:tc>
          <w:tcPr>
            <w:tcW w:w="5670" w:type="dxa"/>
          </w:tcPr>
          <w:p w14:paraId="5227F42A" w14:textId="05B2D3BA" w:rsidR="003078F1" w:rsidRPr="003D3F6C" w:rsidRDefault="00661F0A" w:rsidP="003D3F6C">
            <w:pPr>
              <w:pStyle w:val="Heading1"/>
              <w:spacing w:before="120"/>
              <w:rPr>
                <w:sz w:val="22"/>
                <w:szCs w:val="22"/>
              </w:rPr>
            </w:pPr>
            <w:bookmarkStart w:id="24" w:name="_Toc138139853"/>
            <w:r>
              <w:rPr>
                <w:sz w:val="22"/>
                <w:szCs w:val="22"/>
              </w:rPr>
              <w:t>MAY 3, 2023</w:t>
            </w:r>
            <w:r w:rsidR="003078F1" w:rsidRPr="003D3F6C">
              <w:rPr>
                <w:sz w:val="22"/>
                <w:szCs w:val="22"/>
              </w:rPr>
              <w:t xml:space="preserve"> - STAFF REPORT ADDENDUM</w:t>
            </w:r>
            <w:bookmarkEnd w:id="24"/>
          </w:p>
        </w:tc>
        <w:tc>
          <w:tcPr>
            <w:tcW w:w="2430" w:type="dxa"/>
          </w:tcPr>
          <w:p w14:paraId="61CEC905" w14:textId="74FFD9C6" w:rsidR="003078F1" w:rsidRPr="00910FEA" w:rsidRDefault="003078F1" w:rsidP="001F29E7">
            <w:pPr>
              <w:pStyle w:val="Header"/>
              <w:jc w:val="center"/>
              <w:rPr>
                <w:rFonts w:ascii="Arial" w:hAnsi="Arial"/>
                <w:sz w:val="22"/>
                <w:szCs w:val="22"/>
              </w:rPr>
            </w:pPr>
            <w:r>
              <w:rPr>
                <w:rFonts w:ascii="Arial" w:hAnsi="Arial"/>
                <w:sz w:val="22"/>
                <w:szCs w:val="22"/>
              </w:rPr>
              <w:t>MI-ROP-N0854-20</w:t>
            </w:r>
            <w:r w:rsidR="007228A0">
              <w:rPr>
                <w:rFonts w:ascii="Arial" w:hAnsi="Arial"/>
                <w:sz w:val="22"/>
                <w:szCs w:val="22"/>
              </w:rPr>
              <w:t>23</w:t>
            </w:r>
          </w:p>
        </w:tc>
      </w:tr>
    </w:tbl>
    <w:p w14:paraId="64087C9C" w14:textId="77777777" w:rsidR="003078F1" w:rsidRDefault="003078F1">
      <w:pPr>
        <w:pStyle w:val="Header"/>
        <w:tabs>
          <w:tab w:val="clear" w:pos="4320"/>
          <w:tab w:val="clear" w:pos="8640"/>
        </w:tabs>
        <w:rPr>
          <w:rFonts w:ascii="Arial" w:hAnsi="Arial"/>
          <w:sz w:val="18"/>
        </w:rPr>
      </w:pPr>
    </w:p>
    <w:p w14:paraId="34A160E3" w14:textId="77777777" w:rsidR="003078F1" w:rsidRDefault="003078F1">
      <w:pPr>
        <w:rPr>
          <w:rFonts w:ascii="Arial" w:hAnsi="Arial"/>
          <w:sz w:val="22"/>
        </w:rPr>
      </w:pPr>
    </w:p>
    <w:p w14:paraId="2E0EB3BE" w14:textId="77777777" w:rsidR="003078F1" w:rsidRDefault="003078F1">
      <w:pPr>
        <w:rPr>
          <w:rFonts w:ascii="Arial" w:hAnsi="Arial"/>
          <w:b/>
          <w:sz w:val="22"/>
          <w:u w:val="single"/>
        </w:rPr>
      </w:pPr>
      <w:bookmarkStart w:id="25" w:name="_Toc482691122"/>
      <w:r>
        <w:rPr>
          <w:rFonts w:ascii="Arial" w:hAnsi="Arial"/>
          <w:b/>
          <w:sz w:val="22"/>
          <w:u w:val="single"/>
        </w:rPr>
        <w:t>Purpose</w:t>
      </w:r>
      <w:bookmarkEnd w:id="25"/>
    </w:p>
    <w:p w14:paraId="05123A3F" w14:textId="77777777" w:rsidR="003078F1" w:rsidRDefault="003078F1">
      <w:pPr>
        <w:rPr>
          <w:rFonts w:ascii="Arial" w:hAnsi="Arial"/>
          <w:sz w:val="22"/>
        </w:rPr>
      </w:pPr>
    </w:p>
    <w:p w14:paraId="27513B89" w14:textId="3D071C5A" w:rsidR="003078F1" w:rsidRDefault="003078F1">
      <w:pPr>
        <w:jc w:val="both"/>
        <w:rPr>
          <w:rFonts w:ascii="Arial" w:hAnsi="Arial"/>
          <w:sz w:val="22"/>
        </w:rPr>
      </w:pPr>
      <w:r>
        <w:rPr>
          <w:rFonts w:ascii="Arial" w:hAnsi="Arial"/>
          <w:sz w:val="22"/>
        </w:rPr>
        <w:t xml:space="preserve">A Staff Report dated </w:t>
      </w:r>
      <w:bookmarkStart w:id="26" w:name="Text19"/>
      <w:r>
        <w:rPr>
          <w:rFonts w:ascii="Arial" w:hAnsi="Arial" w:cs="Arial"/>
          <w:noProof/>
          <w:sz w:val="22"/>
          <w:szCs w:val="22"/>
        </w:rPr>
        <w:t>March 27, 2023</w:t>
      </w:r>
      <w:bookmarkEnd w:id="26"/>
      <w:r>
        <w:rPr>
          <w:rFonts w:ascii="Arial" w:hAnsi="Arial"/>
          <w:sz w:val="22"/>
        </w:rPr>
        <w:t>, was developed to set forth the applicable requirements and factual basis for the draft Renewable Operating Permit (</w:t>
      </w:r>
      <w:smartTag w:uri="urn:schemas-microsoft-com:office:smarttags" w:element="stockticker">
        <w:r>
          <w:rPr>
            <w:rFonts w:ascii="Arial" w:hAnsi="Arial"/>
            <w:sz w:val="22"/>
          </w:rPr>
          <w:t>ROP</w:t>
        </w:r>
      </w:smartTag>
      <w:r>
        <w:rPr>
          <w:rFonts w:ascii="Arial" w:hAnsi="Arial"/>
          <w:sz w:val="22"/>
        </w:rPr>
        <w:t xml:space="preserve">) terms and conditions as required by Rule 214(1) of the administrative rules promulgated under Act 451.  The purpose of this Staff Report Addendum is to summarize any significant comments received on the draft </w:t>
      </w:r>
      <w:smartTag w:uri="urn:schemas-microsoft-com:office:smarttags" w:element="stockticker">
        <w:r>
          <w:rPr>
            <w:rFonts w:ascii="Arial" w:hAnsi="Arial"/>
            <w:sz w:val="22"/>
          </w:rPr>
          <w:t>ROP</w:t>
        </w:r>
      </w:smartTag>
      <w:r>
        <w:rPr>
          <w:rFonts w:ascii="Arial" w:hAnsi="Arial"/>
          <w:sz w:val="22"/>
        </w:rPr>
        <w:t xml:space="preserve"> during the </w:t>
      </w:r>
      <w:r w:rsidR="00661F0A">
        <w:rPr>
          <w:rFonts w:ascii="Arial" w:hAnsi="Arial"/>
          <w:sz w:val="22"/>
        </w:rPr>
        <w:t>30-day public</w:t>
      </w:r>
      <w:r>
        <w:rPr>
          <w:rFonts w:ascii="Arial" w:hAnsi="Arial"/>
          <w:sz w:val="22"/>
        </w:rPr>
        <w:t xml:space="preserve"> comment period as described in </w:t>
      </w:r>
      <w:r w:rsidR="00661F0A">
        <w:rPr>
          <w:rFonts w:ascii="Arial" w:hAnsi="Arial"/>
          <w:sz w:val="22"/>
        </w:rPr>
        <w:t>Rule 214(3)</w:t>
      </w:r>
      <w:r>
        <w:rPr>
          <w:rFonts w:ascii="Arial" w:hAnsi="Arial"/>
          <w:sz w:val="22"/>
        </w:rPr>
        <w:t xml:space="preserve">.  In addition, this addendum describes any changes to the </w:t>
      </w:r>
      <w:r w:rsidR="00661F0A">
        <w:rPr>
          <w:rFonts w:ascii="Arial" w:hAnsi="Arial"/>
          <w:sz w:val="22"/>
        </w:rPr>
        <w:t>draft</w:t>
      </w:r>
      <w:r>
        <w:rPr>
          <w:rFonts w:ascii="Arial" w:hAnsi="Arial"/>
          <w:sz w:val="22"/>
        </w:rPr>
        <w:t xml:space="preserve"> </w:t>
      </w:r>
      <w:smartTag w:uri="urn:schemas-microsoft-com:office:smarttags" w:element="stockticker">
        <w:r>
          <w:rPr>
            <w:rFonts w:ascii="Arial" w:hAnsi="Arial"/>
            <w:sz w:val="22"/>
          </w:rPr>
          <w:t>ROP</w:t>
        </w:r>
      </w:smartTag>
      <w:r>
        <w:rPr>
          <w:rFonts w:ascii="Arial" w:hAnsi="Arial"/>
          <w:sz w:val="22"/>
        </w:rPr>
        <w:t xml:space="preserve"> resulting from these pertinent comments. </w:t>
      </w:r>
    </w:p>
    <w:p w14:paraId="7265B688" w14:textId="77777777" w:rsidR="003078F1" w:rsidRDefault="003078F1">
      <w:pPr>
        <w:rPr>
          <w:rFonts w:ascii="Arial" w:hAnsi="Arial"/>
          <w:sz w:val="22"/>
        </w:rPr>
      </w:pPr>
    </w:p>
    <w:p w14:paraId="43186F59" w14:textId="77777777" w:rsidR="003078F1" w:rsidRDefault="003078F1">
      <w:pPr>
        <w:rPr>
          <w:rFonts w:ascii="Arial" w:hAnsi="Arial"/>
          <w:b/>
          <w:sz w:val="22"/>
          <w:u w:val="single"/>
        </w:rPr>
      </w:pPr>
      <w:r>
        <w:rPr>
          <w:rFonts w:ascii="Arial" w:hAnsi="Arial"/>
          <w:b/>
          <w:sz w:val="22"/>
          <w:u w:val="single"/>
        </w:rPr>
        <w:t>General Information</w:t>
      </w:r>
    </w:p>
    <w:p w14:paraId="1B74918F" w14:textId="77777777" w:rsidR="003078F1" w:rsidRDefault="003078F1">
      <w:pPr>
        <w:rPr>
          <w:rFonts w:ascii="Arial" w:hAnsi="Arial"/>
          <w:sz w:val="22"/>
        </w:rPr>
      </w:pPr>
    </w:p>
    <w:tbl>
      <w:tblPr>
        <w:tblW w:w="10260" w:type="dxa"/>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4464"/>
        <w:gridCol w:w="5796"/>
      </w:tblGrid>
      <w:tr w:rsidR="003078F1" w14:paraId="7F5BA077" w14:textId="77777777" w:rsidTr="003078F1">
        <w:tc>
          <w:tcPr>
            <w:tcW w:w="4464" w:type="dxa"/>
          </w:tcPr>
          <w:p w14:paraId="6200E7D3" w14:textId="51D68123" w:rsidR="003078F1" w:rsidRDefault="003078F1" w:rsidP="003078F1">
            <w:pPr>
              <w:tabs>
                <w:tab w:val="left" w:pos="3424"/>
              </w:tabs>
              <w:rPr>
                <w:rFonts w:ascii="Arial" w:hAnsi="Arial"/>
                <w:sz w:val="22"/>
              </w:rPr>
            </w:pPr>
            <w:r w:rsidRPr="00290754">
              <w:rPr>
                <w:rFonts w:ascii="Arial" w:hAnsi="Arial" w:cs="Arial"/>
                <w:sz w:val="22"/>
                <w:szCs w:val="22"/>
              </w:rPr>
              <w:t>Responsible Official:</w:t>
            </w:r>
          </w:p>
        </w:tc>
        <w:tc>
          <w:tcPr>
            <w:tcW w:w="5796" w:type="dxa"/>
          </w:tcPr>
          <w:p w14:paraId="00A4BAF7" w14:textId="77777777" w:rsidR="003078F1" w:rsidRPr="00290754" w:rsidRDefault="003078F1" w:rsidP="003078F1">
            <w:pPr>
              <w:rPr>
                <w:rFonts w:ascii="Arial" w:hAnsi="Arial" w:cs="Arial"/>
                <w:sz w:val="22"/>
                <w:szCs w:val="22"/>
              </w:rPr>
            </w:pPr>
            <w:r>
              <w:rPr>
                <w:rFonts w:ascii="Arial" w:hAnsi="Arial" w:cs="Arial"/>
                <w:sz w:val="22"/>
                <w:szCs w:val="22"/>
              </w:rPr>
              <w:t>John Macha, Plant Manager</w:t>
            </w:r>
          </w:p>
          <w:p w14:paraId="0C6E5265" w14:textId="4AA548E8" w:rsidR="003078F1" w:rsidRDefault="003078F1" w:rsidP="003078F1">
            <w:pPr>
              <w:rPr>
                <w:rFonts w:ascii="Arial" w:hAnsi="Arial"/>
                <w:sz w:val="22"/>
              </w:rPr>
            </w:pPr>
            <w:r>
              <w:rPr>
                <w:rFonts w:ascii="Arial" w:hAnsi="Arial" w:cs="Arial"/>
                <w:sz w:val="22"/>
                <w:szCs w:val="22"/>
              </w:rPr>
              <w:t>989-450-4019</w:t>
            </w:r>
          </w:p>
        </w:tc>
      </w:tr>
      <w:tr w:rsidR="003078F1" w14:paraId="11866FEF" w14:textId="77777777" w:rsidTr="003078F1">
        <w:tc>
          <w:tcPr>
            <w:tcW w:w="4464" w:type="dxa"/>
          </w:tcPr>
          <w:p w14:paraId="7927E2C6" w14:textId="67188C63" w:rsidR="003078F1" w:rsidRDefault="003078F1" w:rsidP="003078F1">
            <w:pPr>
              <w:rPr>
                <w:rFonts w:ascii="Arial" w:hAnsi="Arial"/>
                <w:sz w:val="22"/>
              </w:rPr>
            </w:pPr>
            <w:r w:rsidRPr="00290754">
              <w:rPr>
                <w:rFonts w:ascii="Arial" w:hAnsi="Arial" w:cs="Arial"/>
                <w:sz w:val="22"/>
                <w:szCs w:val="22"/>
              </w:rPr>
              <w:t>AQD Contact</w:t>
            </w:r>
            <w:r>
              <w:rPr>
                <w:rFonts w:ascii="Arial" w:hAnsi="Arial" w:cs="Arial"/>
                <w:sz w:val="22"/>
                <w:szCs w:val="22"/>
              </w:rPr>
              <w:t xml:space="preserve"> – District Inspector</w:t>
            </w:r>
            <w:r w:rsidRPr="00290754">
              <w:rPr>
                <w:rFonts w:ascii="Arial" w:hAnsi="Arial" w:cs="Arial"/>
                <w:sz w:val="22"/>
                <w:szCs w:val="22"/>
              </w:rPr>
              <w:t>:</w:t>
            </w:r>
          </w:p>
        </w:tc>
        <w:tc>
          <w:tcPr>
            <w:tcW w:w="5796" w:type="dxa"/>
          </w:tcPr>
          <w:p w14:paraId="186B51C4" w14:textId="77777777" w:rsidR="003078F1" w:rsidRPr="00290754" w:rsidRDefault="003078F1" w:rsidP="003078F1">
            <w:pPr>
              <w:rPr>
                <w:rFonts w:ascii="Arial" w:hAnsi="Arial" w:cs="Arial"/>
                <w:sz w:val="22"/>
                <w:szCs w:val="22"/>
              </w:rPr>
            </w:pPr>
            <w:r>
              <w:rPr>
                <w:rFonts w:ascii="Arial" w:hAnsi="Arial" w:cs="Arial"/>
                <w:sz w:val="22"/>
                <w:szCs w:val="22"/>
              </w:rPr>
              <w:t>Adam Shafer</w:t>
            </w:r>
            <w:r w:rsidRPr="00290754">
              <w:rPr>
                <w:rFonts w:ascii="Arial" w:hAnsi="Arial" w:cs="Arial"/>
                <w:sz w:val="22"/>
                <w:szCs w:val="22"/>
              </w:rPr>
              <w:t xml:space="preserve">, </w:t>
            </w:r>
            <w:r>
              <w:rPr>
                <w:rFonts w:ascii="Arial" w:hAnsi="Arial" w:cs="Arial"/>
                <w:sz w:val="22"/>
                <w:szCs w:val="22"/>
              </w:rPr>
              <w:t>Environmental Quality Analyst</w:t>
            </w:r>
          </w:p>
          <w:p w14:paraId="7CC0F510" w14:textId="682C8A77" w:rsidR="003078F1" w:rsidRDefault="003078F1" w:rsidP="003078F1">
            <w:pPr>
              <w:rPr>
                <w:rFonts w:ascii="Arial" w:hAnsi="Arial"/>
                <w:sz w:val="22"/>
              </w:rPr>
            </w:pPr>
            <w:r>
              <w:rPr>
                <w:rFonts w:ascii="Arial" w:hAnsi="Arial" w:cs="Arial"/>
                <w:sz w:val="22"/>
                <w:szCs w:val="22"/>
              </w:rPr>
              <w:t>989-225-4789</w:t>
            </w:r>
          </w:p>
        </w:tc>
      </w:tr>
      <w:tr w:rsidR="003078F1" w14:paraId="4179ECF2" w14:textId="77777777" w:rsidTr="003078F1">
        <w:tc>
          <w:tcPr>
            <w:tcW w:w="4464" w:type="dxa"/>
          </w:tcPr>
          <w:p w14:paraId="608E4E95" w14:textId="0FC8F543" w:rsidR="003078F1" w:rsidRDefault="003078F1" w:rsidP="003078F1">
            <w:pPr>
              <w:rPr>
                <w:rFonts w:ascii="Arial" w:hAnsi="Arial"/>
                <w:sz w:val="22"/>
              </w:rPr>
            </w:pPr>
            <w:r>
              <w:rPr>
                <w:rFonts w:ascii="Arial" w:hAnsi="Arial" w:cs="Arial"/>
                <w:sz w:val="22"/>
                <w:szCs w:val="22"/>
              </w:rPr>
              <w:t>AQD Contact – ROP Writer:</w:t>
            </w:r>
          </w:p>
        </w:tc>
        <w:tc>
          <w:tcPr>
            <w:tcW w:w="5796" w:type="dxa"/>
          </w:tcPr>
          <w:p w14:paraId="2B75D2C0" w14:textId="77777777" w:rsidR="003078F1" w:rsidRDefault="003078F1" w:rsidP="003078F1">
            <w:pPr>
              <w:rPr>
                <w:rFonts w:ascii="Arial" w:hAnsi="Arial" w:cs="Arial"/>
                <w:sz w:val="22"/>
                <w:szCs w:val="22"/>
              </w:rPr>
            </w:pPr>
            <w:r>
              <w:rPr>
                <w:rFonts w:ascii="Arial" w:hAnsi="Arial" w:cs="Arial"/>
                <w:sz w:val="22"/>
                <w:szCs w:val="22"/>
              </w:rPr>
              <w:t>Julie Brunner, P.E.</w:t>
            </w:r>
          </w:p>
          <w:p w14:paraId="6222C732" w14:textId="77777777" w:rsidR="003078F1" w:rsidRDefault="003078F1" w:rsidP="003078F1">
            <w:pPr>
              <w:rPr>
                <w:rFonts w:ascii="Arial" w:hAnsi="Arial" w:cs="Arial"/>
                <w:sz w:val="22"/>
                <w:szCs w:val="22"/>
              </w:rPr>
            </w:pPr>
            <w:r>
              <w:rPr>
                <w:rFonts w:ascii="Arial" w:hAnsi="Arial" w:cs="Arial"/>
                <w:sz w:val="22"/>
                <w:szCs w:val="22"/>
              </w:rPr>
              <w:t>Environmental Quality Specialist</w:t>
            </w:r>
          </w:p>
          <w:p w14:paraId="4E698757" w14:textId="6B40B2E3" w:rsidR="003078F1" w:rsidRDefault="003078F1" w:rsidP="003078F1">
            <w:pPr>
              <w:rPr>
                <w:rFonts w:ascii="Arial" w:hAnsi="Arial" w:cs="Arial"/>
                <w:sz w:val="22"/>
                <w:szCs w:val="22"/>
              </w:rPr>
            </w:pPr>
            <w:r>
              <w:rPr>
                <w:rFonts w:ascii="Arial" w:hAnsi="Arial" w:cs="Arial"/>
                <w:sz w:val="22"/>
                <w:szCs w:val="22"/>
              </w:rPr>
              <w:t xml:space="preserve">517-275-0415 </w:t>
            </w:r>
          </w:p>
        </w:tc>
      </w:tr>
    </w:tbl>
    <w:p w14:paraId="6D80E6E2" w14:textId="77777777" w:rsidR="003078F1" w:rsidRDefault="003078F1">
      <w:pPr>
        <w:jc w:val="both"/>
        <w:rPr>
          <w:rFonts w:ascii="Arial" w:hAnsi="Arial"/>
          <w:sz w:val="22"/>
        </w:rPr>
      </w:pPr>
    </w:p>
    <w:p w14:paraId="05265BC0" w14:textId="77777777" w:rsidR="003078F1" w:rsidRDefault="003078F1">
      <w:pPr>
        <w:rPr>
          <w:rFonts w:ascii="Arial" w:hAnsi="Arial"/>
          <w:b/>
          <w:sz w:val="22"/>
          <w:u w:val="single"/>
        </w:rPr>
      </w:pPr>
      <w:bookmarkStart w:id="27" w:name="_Toc482691123"/>
      <w:r>
        <w:rPr>
          <w:rFonts w:ascii="Arial" w:hAnsi="Arial"/>
          <w:b/>
          <w:sz w:val="22"/>
          <w:u w:val="single"/>
        </w:rPr>
        <w:t>Summary of Pertinent Comments</w:t>
      </w:r>
      <w:bookmarkEnd w:id="27"/>
    </w:p>
    <w:p w14:paraId="2B9A7ABD" w14:textId="77777777" w:rsidR="003078F1" w:rsidRDefault="003078F1">
      <w:pPr>
        <w:rPr>
          <w:rFonts w:ascii="Arial" w:hAnsi="Arial"/>
          <w:b/>
          <w:sz w:val="22"/>
          <w:u w:val="single"/>
        </w:rPr>
      </w:pPr>
    </w:p>
    <w:p w14:paraId="60638205" w14:textId="3FE42B0B" w:rsidR="003078F1" w:rsidRDefault="003078F1">
      <w:pPr>
        <w:outlineLvl w:val="0"/>
        <w:rPr>
          <w:rFonts w:ascii="Arial" w:hAnsi="Arial"/>
          <w:sz w:val="22"/>
        </w:rPr>
      </w:pPr>
      <w:r>
        <w:rPr>
          <w:rFonts w:ascii="Arial" w:hAnsi="Arial"/>
          <w:sz w:val="22"/>
        </w:rPr>
        <w:t xml:space="preserve">No pertinent comments were received during the </w:t>
      </w:r>
      <w:r w:rsidR="00661F0A">
        <w:rPr>
          <w:rFonts w:ascii="Arial" w:hAnsi="Arial"/>
          <w:sz w:val="22"/>
        </w:rPr>
        <w:t>30-day public</w:t>
      </w:r>
      <w:r>
        <w:rPr>
          <w:rFonts w:ascii="Arial" w:hAnsi="Arial"/>
          <w:sz w:val="22"/>
        </w:rPr>
        <w:t xml:space="preserve"> comment period.</w:t>
      </w:r>
    </w:p>
    <w:p w14:paraId="647FE017" w14:textId="77777777" w:rsidR="003078F1" w:rsidRDefault="003078F1">
      <w:pPr>
        <w:rPr>
          <w:rFonts w:ascii="Arial" w:hAnsi="Arial"/>
          <w:sz w:val="22"/>
        </w:rPr>
      </w:pPr>
    </w:p>
    <w:p w14:paraId="3DA1AA01" w14:textId="77777777" w:rsidR="003078F1" w:rsidRDefault="003078F1">
      <w:pPr>
        <w:rPr>
          <w:rFonts w:ascii="Arial" w:hAnsi="Arial"/>
          <w:b/>
          <w:sz w:val="22"/>
        </w:rPr>
      </w:pPr>
    </w:p>
    <w:p w14:paraId="7E03CD4A" w14:textId="5B00C2FC" w:rsidR="003078F1" w:rsidRDefault="003078F1">
      <w:pPr>
        <w:rPr>
          <w:rFonts w:ascii="Arial" w:hAnsi="Arial"/>
          <w:b/>
          <w:sz w:val="22"/>
          <w:u w:val="single"/>
        </w:rPr>
      </w:pPr>
      <w:bookmarkStart w:id="28" w:name="_Toc482691124"/>
      <w:r>
        <w:rPr>
          <w:rFonts w:ascii="Arial" w:hAnsi="Arial"/>
          <w:b/>
          <w:sz w:val="22"/>
          <w:u w:val="single"/>
        </w:rPr>
        <w:t xml:space="preserve">Changes to the </w:t>
      </w:r>
      <w:r>
        <w:rPr>
          <w:rFonts w:ascii="Arial" w:hAnsi="Arial" w:cs="Arial"/>
          <w:b/>
          <w:sz w:val="22"/>
          <w:szCs w:val="22"/>
          <w:u w:val="single"/>
        </w:rPr>
        <w:t>March 27, 2023</w:t>
      </w:r>
      <w:r>
        <w:rPr>
          <w:rFonts w:ascii="Arial" w:hAnsi="Arial"/>
          <w:b/>
          <w:sz w:val="22"/>
          <w:u w:val="single"/>
        </w:rPr>
        <w:t xml:space="preserve"> </w:t>
      </w:r>
      <w:r w:rsidR="00661F0A">
        <w:rPr>
          <w:rFonts w:ascii="Arial" w:hAnsi="Arial"/>
          <w:b/>
          <w:sz w:val="22"/>
          <w:u w:val="single"/>
        </w:rPr>
        <w:t>Draft</w:t>
      </w:r>
      <w:r>
        <w:rPr>
          <w:rFonts w:ascii="Arial" w:hAnsi="Arial"/>
          <w:b/>
          <w:sz w:val="22"/>
          <w:u w:val="single"/>
        </w:rPr>
        <w:t xml:space="preserve"> </w:t>
      </w:r>
      <w:smartTag w:uri="urn:schemas-microsoft-com:office:smarttags" w:element="stockticker">
        <w:r>
          <w:rPr>
            <w:rFonts w:ascii="Arial" w:hAnsi="Arial"/>
            <w:b/>
            <w:sz w:val="22"/>
            <w:u w:val="single"/>
          </w:rPr>
          <w:t>ROP</w:t>
        </w:r>
      </w:smartTag>
      <w:bookmarkEnd w:id="28"/>
    </w:p>
    <w:p w14:paraId="72E7836B" w14:textId="77777777" w:rsidR="003078F1" w:rsidRDefault="003078F1">
      <w:pPr>
        <w:rPr>
          <w:rFonts w:ascii="Arial" w:hAnsi="Arial"/>
          <w:b/>
          <w:sz w:val="22"/>
        </w:rPr>
      </w:pPr>
    </w:p>
    <w:p w14:paraId="36A9A3AC" w14:textId="099F1ECE" w:rsidR="003078F1" w:rsidRDefault="003078F1">
      <w:pPr>
        <w:outlineLvl w:val="0"/>
        <w:rPr>
          <w:rFonts w:ascii="Arial" w:hAnsi="Arial"/>
          <w:sz w:val="22"/>
        </w:rPr>
      </w:pPr>
      <w:r>
        <w:rPr>
          <w:rFonts w:ascii="Arial" w:hAnsi="Arial"/>
          <w:sz w:val="22"/>
        </w:rPr>
        <w:t xml:space="preserve">No changes were made to the </w:t>
      </w:r>
      <w:r w:rsidR="00661F0A">
        <w:rPr>
          <w:rFonts w:ascii="Arial" w:hAnsi="Arial"/>
          <w:sz w:val="22"/>
        </w:rPr>
        <w:t>draft</w:t>
      </w:r>
      <w:r>
        <w:rPr>
          <w:rFonts w:ascii="Arial" w:hAnsi="Arial"/>
          <w:sz w:val="22"/>
        </w:rPr>
        <w:t xml:space="preserve"> </w:t>
      </w:r>
      <w:smartTag w:uri="urn:schemas-microsoft-com:office:smarttags" w:element="stockticker">
        <w:r>
          <w:rPr>
            <w:rFonts w:ascii="Arial" w:hAnsi="Arial"/>
            <w:sz w:val="22"/>
          </w:rPr>
          <w:t>ROP</w:t>
        </w:r>
      </w:smartTag>
      <w:r>
        <w:rPr>
          <w:rFonts w:ascii="Arial" w:hAnsi="Arial"/>
          <w:sz w:val="22"/>
        </w:rPr>
        <w:t>.</w:t>
      </w:r>
    </w:p>
    <w:p w14:paraId="24F8C472" w14:textId="77777777" w:rsidR="003078F1" w:rsidRDefault="003078F1">
      <w:pPr>
        <w:rPr>
          <w:rFonts w:ascii="Arial" w:hAnsi="Arial"/>
          <w:sz w:val="22"/>
        </w:rPr>
      </w:pPr>
    </w:p>
    <w:sectPr w:rsidR="003078F1">
      <w:headerReference w:type="even" r:id="rId8"/>
      <w:headerReference w:type="default" r:id="rId9"/>
      <w:footerReference w:type="even" r:id="rId10"/>
      <w:footerReference w:type="default" r:id="rId11"/>
      <w:headerReference w:type="first" r:id="rId12"/>
      <w:footerReference w:type="first" r:id="rId13"/>
      <w:pgSz w:w="12240" w:h="15840" w:code="1"/>
      <w:pgMar w:top="1008" w:right="1008" w:bottom="1008" w:left="1008"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9BF5F9" w14:textId="77777777" w:rsidR="00B274E4" w:rsidRDefault="00B274E4">
      <w:r>
        <w:separator/>
      </w:r>
    </w:p>
  </w:endnote>
  <w:endnote w:type="continuationSeparator" w:id="0">
    <w:p w14:paraId="72C43C06" w14:textId="77777777" w:rsidR="00B274E4" w:rsidRDefault="00B274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D75478" w14:textId="77777777" w:rsidR="004454BE" w:rsidRDefault="004454B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ADB862" w14:textId="77777777" w:rsidR="00651F0D" w:rsidRPr="00F847D5" w:rsidRDefault="00651F0D" w:rsidP="00F847D5">
    <w:pPr>
      <w:tabs>
        <w:tab w:val="center" w:pos="4320"/>
        <w:tab w:val="right" w:pos="8640"/>
      </w:tabs>
      <w:ind w:right="360"/>
      <w:jc w:val="center"/>
      <w:rPr>
        <w:rFonts w:ascii="Arial" w:hAnsi="Arial" w:cs="Arial"/>
      </w:rPr>
    </w:pPr>
    <w:r w:rsidRPr="00F847D5">
      <w:rPr>
        <w:rFonts w:ascii="Arial" w:hAnsi="Arial"/>
      </w:rPr>
      <w:t xml:space="preserve">Page </w:t>
    </w:r>
    <w:r w:rsidRPr="00F847D5">
      <w:rPr>
        <w:rFonts w:ascii="Arial" w:hAnsi="Arial"/>
      </w:rPr>
      <w:fldChar w:fldCharType="begin"/>
    </w:r>
    <w:r w:rsidRPr="00F847D5">
      <w:rPr>
        <w:rFonts w:ascii="Arial" w:hAnsi="Arial"/>
      </w:rPr>
      <w:instrText xml:space="preserve"> PAGE </w:instrText>
    </w:r>
    <w:r w:rsidRPr="00F847D5">
      <w:rPr>
        <w:rFonts w:ascii="Arial" w:hAnsi="Arial"/>
      </w:rPr>
      <w:fldChar w:fldCharType="separate"/>
    </w:r>
    <w:r>
      <w:rPr>
        <w:rFonts w:ascii="Arial" w:hAnsi="Arial"/>
        <w:noProof/>
      </w:rPr>
      <w:t>12</w:t>
    </w:r>
    <w:r w:rsidRPr="00F847D5">
      <w:rPr>
        <w:rFonts w:ascii="Arial" w:hAnsi="Arial"/>
      </w:rPr>
      <w:fldChar w:fldCharType="end"/>
    </w:r>
    <w:r w:rsidRPr="00F847D5">
      <w:rPr>
        <w:rFonts w:ascii="Arial" w:hAnsi="Arial"/>
      </w:rPr>
      <w:t xml:space="preserve"> of </w:t>
    </w:r>
    <w:r w:rsidRPr="00F847D5">
      <w:rPr>
        <w:rFonts w:ascii="Arial" w:hAnsi="Arial"/>
      </w:rPr>
      <w:fldChar w:fldCharType="begin"/>
    </w:r>
    <w:r w:rsidRPr="00F847D5">
      <w:rPr>
        <w:rFonts w:ascii="Arial" w:hAnsi="Arial"/>
      </w:rPr>
      <w:instrText xml:space="preserve"> NUMPAGES </w:instrText>
    </w:r>
    <w:r w:rsidRPr="00F847D5">
      <w:rPr>
        <w:rFonts w:ascii="Arial" w:hAnsi="Arial"/>
      </w:rPr>
      <w:fldChar w:fldCharType="separate"/>
    </w:r>
    <w:r>
      <w:rPr>
        <w:rFonts w:ascii="Arial" w:hAnsi="Arial"/>
        <w:noProof/>
      </w:rPr>
      <w:t>12</w:t>
    </w:r>
    <w:r w:rsidRPr="00F847D5">
      <w:rPr>
        <w:rFonts w:ascii="Arial" w:hAnsi="Arial"/>
      </w:rPr>
      <w:fldChar w:fldCharType="end"/>
    </w:r>
    <w:r w:rsidRPr="00F847D5">
      <w:rPr>
        <w:rFonts w:ascii="Arial" w:hAnsi="Arial"/>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61FEAF" w14:textId="77777777" w:rsidR="00651F0D" w:rsidRPr="00F847D5" w:rsidRDefault="00651F0D" w:rsidP="00F847D5">
    <w:pPr>
      <w:tabs>
        <w:tab w:val="center" w:pos="4320"/>
        <w:tab w:val="right" w:pos="8640"/>
      </w:tabs>
      <w:ind w:right="360"/>
      <w:jc w:val="center"/>
      <w:rPr>
        <w:rFonts w:ascii="Arial" w:hAnsi="Arial"/>
      </w:rPr>
    </w:pPr>
    <w:r w:rsidRPr="00F847D5">
      <w:rPr>
        <w:rFonts w:ascii="Arial" w:hAnsi="Arial"/>
      </w:rPr>
      <w:t xml:space="preserve">Page </w:t>
    </w:r>
    <w:r w:rsidRPr="00F847D5">
      <w:rPr>
        <w:rFonts w:ascii="Arial" w:hAnsi="Arial"/>
      </w:rPr>
      <w:fldChar w:fldCharType="begin"/>
    </w:r>
    <w:r w:rsidRPr="00F847D5">
      <w:rPr>
        <w:rFonts w:ascii="Arial" w:hAnsi="Arial"/>
      </w:rPr>
      <w:instrText xml:space="preserve"> PAGE </w:instrText>
    </w:r>
    <w:r w:rsidRPr="00F847D5">
      <w:rPr>
        <w:rFonts w:ascii="Arial" w:hAnsi="Arial"/>
      </w:rPr>
      <w:fldChar w:fldCharType="separate"/>
    </w:r>
    <w:r>
      <w:rPr>
        <w:rFonts w:ascii="Arial" w:hAnsi="Arial"/>
        <w:noProof/>
      </w:rPr>
      <w:t>1</w:t>
    </w:r>
    <w:r w:rsidRPr="00F847D5">
      <w:rPr>
        <w:rFonts w:ascii="Arial" w:hAnsi="Arial"/>
      </w:rPr>
      <w:fldChar w:fldCharType="end"/>
    </w:r>
    <w:r w:rsidRPr="00F847D5">
      <w:rPr>
        <w:rFonts w:ascii="Arial" w:hAnsi="Arial"/>
      </w:rPr>
      <w:t xml:space="preserve"> of </w:t>
    </w:r>
    <w:r w:rsidRPr="00F847D5">
      <w:rPr>
        <w:rFonts w:ascii="Arial" w:hAnsi="Arial"/>
      </w:rPr>
      <w:fldChar w:fldCharType="begin"/>
    </w:r>
    <w:r w:rsidRPr="00F847D5">
      <w:rPr>
        <w:rFonts w:ascii="Arial" w:hAnsi="Arial"/>
      </w:rPr>
      <w:instrText xml:space="preserve"> NUMPAGES </w:instrText>
    </w:r>
    <w:r w:rsidRPr="00F847D5">
      <w:rPr>
        <w:rFonts w:ascii="Arial" w:hAnsi="Arial"/>
      </w:rPr>
      <w:fldChar w:fldCharType="separate"/>
    </w:r>
    <w:r>
      <w:rPr>
        <w:rFonts w:ascii="Arial" w:hAnsi="Arial"/>
        <w:noProof/>
      </w:rPr>
      <w:t>12</w:t>
    </w:r>
    <w:r w:rsidRPr="00F847D5">
      <w:rPr>
        <w:rFonts w:ascii="Arial" w:hAnsi="Arial"/>
      </w:rPr>
      <w:fldChar w:fldCharType="end"/>
    </w:r>
    <w:r w:rsidRPr="00F847D5">
      <w:rPr>
        <w:rFonts w:ascii="Arial" w:hAnsi="Arial"/>
      </w:rPr>
      <w:t xml:space="preserve"> </w:t>
    </w:r>
  </w:p>
  <w:p w14:paraId="7674422F" w14:textId="77777777" w:rsidR="00651F0D" w:rsidRPr="0014659D" w:rsidRDefault="00651F0D" w:rsidP="00A37849">
    <w:pPr>
      <w:pStyle w:val="Footer"/>
      <w:jc w:val="right"/>
      <w:rPr>
        <w:rFonts w:ascii="Arial" w:hAnsi="Arial"/>
        <w:sz w:val="16"/>
        <w:szCs w:val="16"/>
      </w:rPr>
    </w:pPr>
    <w:r w:rsidRPr="0014659D">
      <w:rPr>
        <w:rStyle w:val="PageNumber"/>
        <w:rFonts w:ascii="Arial" w:hAnsi="Arial"/>
        <w:sz w:val="16"/>
        <w:szCs w:val="16"/>
      </w:rPr>
      <w:t xml:space="preserve">(Rev. </w:t>
    </w:r>
    <w:r w:rsidR="004454BE">
      <w:rPr>
        <w:rStyle w:val="PageNumber"/>
        <w:rFonts w:ascii="Arial" w:hAnsi="Arial"/>
        <w:sz w:val="16"/>
        <w:szCs w:val="16"/>
      </w:rPr>
      <w:t>3</w:t>
    </w:r>
    <w:r w:rsidRPr="0014659D">
      <w:rPr>
        <w:rStyle w:val="PageNumber"/>
        <w:rFonts w:ascii="Arial" w:hAnsi="Arial"/>
        <w:sz w:val="16"/>
        <w:szCs w:val="16"/>
      </w:rPr>
      <w:t>/</w:t>
    </w:r>
    <w:r w:rsidR="004454BE">
      <w:rPr>
        <w:rStyle w:val="PageNumber"/>
        <w:rFonts w:ascii="Arial" w:hAnsi="Arial"/>
        <w:sz w:val="16"/>
        <w:szCs w:val="16"/>
      </w:rPr>
      <w:t>01</w:t>
    </w:r>
    <w:r w:rsidRPr="0014659D">
      <w:rPr>
        <w:rStyle w:val="PageNumber"/>
        <w:rFonts w:ascii="Arial" w:hAnsi="Arial"/>
        <w:sz w:val="16"/>
        <w:szCs w:val="16"/>
      </w:rPr>
      <w:t>/</w:t>
    </w:r>
    <w:r>
      <w:rPr>
        <w:rStyle w:val="PageNumber"/>
        <w:rFonts w:ascii="Arial" w:hAnsi="Arial"/>
        <w:sz w:val="16"/>
        <w:szCs w:val="16"/>
      </w:rPr>
      <w:t>21</w:t>
    </w:r>
    <w:r w:rsidRPr="0014659D">
      <w:rPr>
        <w:rStyle w:val="PageNumber"/>
        <w:rFonts w:ascii="Arial" w:hAnsi="Arial"/>
        <w:sz w:val="16"/>
        <w:szCs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863DC7" w14:textId="77777777" w:rsidR="00B274E4" w:rsidRDefault="00B274E4">
      <w:r>
        <w:separator/>
      </w:r>
    </w:p>
  </w:footnote>
  <w:footnote w:type="continuationSeparator" w:id="0">
    <w:p w14:paraId="141DBF51" w14:textId="77777777" w:rsidR="00B274E4" w:rsidRDefault="00B274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69BC4A" w14:textId="77777777" w:rsidR="004454BE" w:rsidRDefault="004454B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966A89" w14:textId="77777777" w:rsidR="004454BE" w:rsidRDefault="004454B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216ACA" w14:textId="77777777" w:rsidR="004454BE" w:rsidRDefault="004454B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EAC16B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21421623"/>
    <w:multiLevelType w:val="hybridMultilevel"/>
    <w:tmpl w:val="32AA0B1A"/>
    <w:lvl w:ilvl="0" w:tplc="7638E070">
      <w:start w:val="1"/>
      <w:numFmt w:val="bullet"/>
      <w:lvlText w:val=""/>
      <w:lvlJc w:val="left"/>
      <w:pPr>
        <w:ind w:left="720" w:hanging="360"/>
      </w:pPr>
      <w:rPr>
        <w:rFonts w:ascii="Symbol" w:hAnsi="Symbol"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4A60A0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BBF3D69"/>
    <w:multiLevelType w:val="hybridMultilevel"/>
    <w:tmpl w:val="BFA49246"/>
    <w:lvl w:ilvl="0" w:tplc="1D324F9E">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1D54D42"/>
    <w:multiLevelType w:val="multilevel"/>
    <w:tmpl w:val="F21E238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A457691"/>
    <w:multiLevelType w:val="hybridMultilevel"/>
    <w:tmpl w:val="C11E3ECA"/>
    <w:lvl w:ilvl="0" w:tplc="C4301112">
      <w:start w:val="1"/>
      <w:numFmt w:val="bullet"/>
      <w:lvlText w:val=""/>
      <w:lvlJc w:val="left"/>
      <w:pPr>
        <w:tabs>
          <w:tab w:val="num" w:pos="180"/>
        </w:tabs>
        <w:ind w:left="540" w:hanging="360"/>
      </w:pPr>
      <w:rPr>
        <w:rFonts w:ascii="Wingdings" w:hAnsi="Wingdings" w:hint="default"/>
        <w:sz w:val="16"/>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7" w15:restartNumberingAfterBreak="0">
    <w:nsid w:val="5BE94575"/>
    <w:multiLevelType w:val="hybridMultilevel"/>
    <w:tmpl w:val="C7966F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F154359"/>
    <w:multiLevelType w:val="hybridMultilevel"/>
    <w:tmpl w:val="F21E238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2C070B2"/>
    <w:multiLevelType w:val="multilevel"/>
    <w:tmpl w:val="C11E3ECA"/>
    <w:lvl w:ilvl="0">
      <w:start w:val="1"/>
      <w:numFmt w:val="bullet"/>
      <w:lvlText w:val=""/>
      <w:lvlJc w:val="left"/>
      <w:pPr>
        <w:tabs>
          <w:tab w:val="num" w:pos="180"/>
        </w:tabs>
        <w:ind w:left="540" w:hanging="360"/>
      </w:pPr>
      <w:rPr>
        <w:rFonts w:ascii="Wingdings" w:hAnsi="Wingdings" w:hint="default"/>
        <w:sz w:val="16"/>
      </w:rPr>
    </w:lvl>
    <w:lvl w:ilvl="1">
      <w:start w:val="1"/>
      <w:numFmt w:val="bullet"/>
      <w:lvlText w:val="o"/>
      <w:lvlJc w:val="left"/>
      <w:pPr>
        <w:tabs>
          <w:tab w:val="num" w:pos="1620"/>
        </w:tabs>
        <w:ind w:left="1620" w:hanging="360"/>
      </w:pPr>
      <w:rPr>
        <w:rFonts w:ascii="Courier New" w:hAnsi="Courier New" w:cs="Courier New" w:hint="default"/>
      </w:rPr>
    </w:lvl>
    <w:lvl w:ilvl="2">
      <w:start w:val="1"/>
      <w:numFmt w:val="bullet"/>
      <w:lvlText w:val=""/>
      <w:lvlJc w:val="left"/>
      <w:pPr>
        <w:tabs>
          <w:tab w:val="num" w:pos="2340"/>
        </w:tabs>
        <w:ind w:left="2340" w:hanging="360"/>
      </w:pPr>
      <w:rPr>
        <w:rFonts w:ascii="Wingdings" w:hAnsi="Wingdings" w:hint="default"/>
      </w:rPr>
    </w:lvl>
    <w:lvl w:ilvl="3">
      <w:start w:val="1"/>
      <w:numFmt w:val="bullet"/>
      <w:lvlText w:val=""/>
      <w:lvlJc w:val="left"/>
      <w:pPr>
        <w:tabs>
          <w:tab w:val="num" w:pos="3060"/>
        </w:tabs>
        <w:ind w:left="3060" w:hanging="360"/>
      </w:pPr>
      <w:rPr>
        <w:rFonts w:ascii="Symbol" w:hAnsi="Symbol" w:hint="default"/>
      </w:rPr>
    </w:lvl>
    <w:lvl w:ilvl="4">
      <w:start w:val="1"/>
      <w:numFmt w:val="bullet"/>
      <w:lvlText w:val="o"/>
      <w:lvlJc w:val="left"/>
      <w:pPr>
        <w:tabs>
          <w:tab w:val="num" w:pos="3780"/>
        </w:tabs>
        <w:ind w:left="3780" w:hanging="360"/>
      </w:pPr>
      <w:rPr>
        <w:rFonts w:ascii="Courier New" w:hAnsi="Courier New" w:cs="Courier New" w:hint="default"/>
      </w:rPr>
    </w:lvl>
    <w:lvl w:ilvl="5">
      <w:start w:val="1"/>
      <w:numFmt w:val="bullet"/>
      <w:lvlText w:val=""/>
      <w:lvlJc w:val="left"/>
      <w:pPr>
        <w:tabs>
          <w:tab w:val="num" w:pos="4500"/>
        </w:tabs>
        <w:ind w:left="4500" w:hanging="360"/>
      </w:pPr>
      <w:rPr>
        <w:rFonts w:ascii="Wingdings" w:hAnsi="Wingdings" w:hint="default"/>
      </w:rPr>
    </w:lvl>
    <w:lvl w:ilvl="6">
      <w:start w:val="1"/>
      <w:numFmt w:val="bullet"/>
      <w:lvlText w:val=""/>
      <w:lvlJc w:val="left"/>
      <w:pPr>
        <w:tabs>
          <w:tab w:val="num" w:pos="5220"/>
        </w:tabs>
        <w:ind w:left="5220" w:hanging="360"/>
      </w:pPr>
      <w:rPr>
        <w:rFonts w:ascii="Symbol" w:hAnsi="Symbol" w:hint="default"/>
      </w:rPr>
    </w:lvl>
    <w:lvl w:ilvl="7">
      <w:start w:val="1"/>
      <w:numFmt w:val="bullet"/>
      <w:lvlText w:val="o"/>
      <w:lvlJc w:val="left"/>
      <w:pPr>
        <w:tabs>
          <w:tab w:val="num" w:pos="5940"/>
        </w:tabs>
        <w:ind w:left="5940" w:hanging="360"/>
      </w:pPr>
      <w:rPr>
        <w:rFonts w:ascii="Courier New" w:hAnsi="Courier New" w:cs="Courier New" w:hint="default"/>
      </w:rPr>
    </w:lvl>
    <w:lvl w:ilvl="8">
      <w:start w:val="1"/>
      <w:numFmt w:val="bullet"/>
      <w:lvlText w:val=""/>
      <w:lvlJc w:val="left"/>
      <w:pPr>
        <w:tabs>
          <w:tab w:val="num" w:pos="6660"/>
        </w:tabs>
        <w:ind w:left="6660" w:hanging="360"/>
      </w:pPr>
      <w:rPr>
        <w:rFonts w:ascii="Wingdings" w:hAnsi="Wingdings" w:hint="default"/>
      </w:rPr>
    </w:lvl>
  </w:abstractNum>
  <w:abstractNum w:abstractNumId="10" w15:restartNumberingAfterBreak="0">
    <w:nsid w:val="774B49AD"/>
    <w:multiLevelType w:val="hybridMultilevel"/>
    <w:tmpl w:val="1B70041C"/>
    <w:lvl w:ilvl="0" w:tplc="A4F4BD3C">
      <w:numFmt w:val="bullet"/>
      <w:lvlText w:val="-"/>
      <w:lvlJc w:val="left"/>
      <w:pPr>
        <w:ind w:left="720" w:hanging="360"/>
      </w:pPr>
      <w:rPr>
        <w:rFonts w:ascii="Arial" w:eastAsia="Times New Roman" w:hAnsi="Arial" w:cs="Arial"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7D92328"/>
    <w:multiLevelType w:val="hybridMultilevel"/>
    <w:tmpl w:val="BA9A230C"/>
    <w:lvl w:ilvl="0" w:tplc="A4F4BD3C">
      <w:numFmt w:val="bullet"/>
      <w:lvlText w:val="-"/>
      <w:lvlJc w:val="left"/>
      <w:pPr>
        <w:ind w:left="720" w:hanging="360"/>
      </w:pPr>
      <w:rPr>
        <w:rFonts w:ascii="Arial" w:eastAsia="Times New Roman" w:hAnsi="Arial" w:cs="Arial"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32357135">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412041849">
    <w:abstractNumId w:val="1"/>
  </w:num>
  <w:num w:numId="3" w16cid:durableId="1384401498">
    <w:abstractNumId w:val="3"/>
  </w:num>
  <w:num w:numId="4" w16cid:durableId="1094397506">
    <w:abstractNumId w:val="8"/>
  </w:num>
  <w:num w:numId="5" w16cid:durableId="1962103011">
    <w:abstractNumId w:val="5"/>
  </w:num>
  <w:num w:numId="6" w16cid:durableId="158086152">
    <w:abstractNumId w:val="6"/>
  </w:num>
  <w:num w:numId="7" w16cid:durableId="1437091590">
    <w:abstractNumId w:val="9"/>
  </w:num>
  <w:num w:numId="8" w16cid:durableId="1387796404">
    <w:abstractNumId w:val="7"/>
  </w:num>
  <w:num w:numId="9" w16cid:durableId="802625836">
    <w:abstractNumId w:val="10"/>
  </w:num>
  <w:num w:numId="10" w16cid:durableId="1243681802">
    <w:abstractNumId w:val="11"/>
  </w:num>
  <w:num w:numId="11" w16cid:durableId="294724168">
    <w:abstractNumId w:val="2"/>
  </w:num>
  <w:num w:numId="12" w16cid:durableId="57763792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74E4"/>
    <w:rsid w:val="0000071F"/>
    <w:rsid w:val="00002399"/>
    <w:rsid w:val="00003880"/>
    <w:rsid w:val="00010B28"/>
    <w:rsid w:val="0001165D"/>
    <w:rsid w:val="000135AB"/>
    <w:rsid w:val="00013B2D"/>
    <w:rsid w:val="00015B63"/>
    <w:rsid w:val="00015BCA"/>
    <w:rsid w:val="00015E48"/>
    <w:rsid w:val="00022808"/>
    <w:rsid w:val="0002300E"/>
    <w:rsid w:val="000237D9"/>
    <w:rsid w:val="0002430E"/>
    <w:rsid w:val="0002548F"/>
    <w:rsid w:val="00026AB8"/>
    <w:rsid w:val="00026FE4"/>
    <w:rsid w:val="0003136C"/>
    <w:rsid w:val="0003352E"/>
    <w:rsid w:val="00033B14"/>
    <w:rsid w:val="00034F9E"/>
    <w:rsid w:val="00035898"/>
    <w:rsid w:val="00036C22"/>
    <w:rsid w:val="00044E0B"/>
    <w:rsid w:val="0004693A"/>
    <w:rsid w:val="00053310"/>
    <w:rsid w:val="00057978"/>
    <w:rsid w:val="00060FD0"/>
    <w:rsid w:val="00070B20"/>
    <w:rsid w:val="00082A06"/>
    <w:rsid w:val="00083979"/>
    <w:rsid w:val="00086493"/>
    <w:rsid w:val="000872FE"/>
    <w:rsid w:val="000901C4"/>
    <w:rsid w:val="0009079D"/>
    <w:rsid w:val="000A3504"/>
    <w:rsid w:val="000A463D"/>
    <w:rsid w:val="000B78C9"/>
    <w:rsid w:val="000C1E62"/>
    <w:rsid w:val="000C35CB"/>
    <w:rsid w:val="000C4F65"/>
    <w:rsid w:val="000C7F27"/>
    <w:rsid w:val="000D6F52"/>
    <w:rsid w:val="000E1BBC"/>
    <w:rsid w:val="000E2E60"/>
    <w:rsid w:val="000E43A8"/>
    <w:rsid w:val="000E73AD"/>
    <w:rsid w:val="000E781D"/>
    <w:rsid w:val="000F32F4"/>
    <w:rsid w:val="000F73C3"/>
    <w:rsid w:val="001002E3"/>
    <w:rsid w:val="00100562"/>
    <w:rsid w:val="00102B51"/>
    <w:rsid w:val="0010361E"/>
    <w:rsid w:val="001111DD"/>
    <w:rsid w:val="00111DE5"/>
    <w:rsid w:val="00113B82"/>
    <w:rsid w:val="001159B4"/>
    <w:rsid w:val="00115DF5"/>
    <w:rsid w:val="00123005"/>
    <w:rsid w:val="0012305E"/>
    <w:rsid w:val="001269C0"/>
    <w:rsid w:val="001301E9"/>
    <w:rsid w:val="00135426"/>
    <w:rsid w:val="00137218"/>
    <w:rsid w:val="001429D1"/>
    <w:rsid w:val="00142DA1"/>
    <w:rsid w:val="00142E85"/>
    <w:rsid w:val="0014659D"/>
    <w:rsid w:val="001466BD"/>
    <w:rsid w:val="001466CA"/>
    <w:rsid w:val="00153D66"/>
    <w:rsid w:val="00154568"/>
    <w:rsid w:val="00161412"/>
    <w:rsid w:val="00161D0E"/>
    <w:rsid w:val="001647D7"/>
    <w:rsid w:val="00167B85"/>
    <w:rsid w:val="00172178"/>
    <w:rsid w:val="001723A8"/>
    <w:rsid w:val="00172BD9"/>
    <w:rsid w:val="00175DF5"/>
    <w:rsid w:val="00177285"/>
    <w:rsid w:val="001801BE"/>
    <w:rsid w:val="00182993"/>
    <w:rsid w:val="00185993"/>
    <w:rsid w:val="001900AD"/>
    <w:rsid w:val="00191106"/>
    <w:rsid w:val="001A21E9"/>
    <w:rsid w:val="001A6D8D"/>
    <w:rsid w:val="001B5D76"/>
    <w:rsid w:val="001B634B"/>
    <w:rsid w:val="001C45A8"/>
    <w:rsid w:val="001D0502"/>
    <w:rsid w:val="001D0646"/>
    <w:rsid w:val="001D6B5F"/>
    <w:rsid w:val="001D7607"/>
    <w:rsid w:val="001E3D60"/>
    <w:rsid w:val="001E6273"/>
    <w:rsid w:val="001F1448"/>
    <w:rsid w:val="001F287A"/>
    <w:rsid w:val="001F2F32"/>
    <w:rsid w:val="001F3B26"/>
    <w:rsid w:val="001F3E3B"/>
    <w:rsid w:val="001F742A"/>
    <w:rsid w:val="00201CC7"/>
    <w:rsid w:val="0020224E"/>
    <w:rsid w:val="00203061"/>
    <w:rsid w:val="00203E24"/>
    <w:rsid w:val="00204A58"/>
    <w:rsid w:val="002065AF"/>
    <w:rsid w:val="00222544"/>
    <w:rsid w:val="002229BE"/>
    <w:rsid w:val="00226144"/>
    <w:rsid w:val="002265C9"/>
    <w:rsid w:val="00226BBE"/>
    <w:rsid w:val="0022752F"/>
    <w:rsid w:val="002315E7"/>
    <w:rsid w:val="00231A25"/>
    <w:rsid w:val="0023247F"/>
    <w:rsid w:val="00237F04"/>
    <w:rsid w:val="00240431"/>
    <w:rsid w:val="0024506D"/>
    <w:rsid w:val="00250171"/>
    <w:rsid w:val="00251166"/>
    <w:rsid w:val="0025199F"/>
    <w:rsid w:val="002519D9"/>
    <w:rsid w:val="00252680"/>
    <w:rsid w:val="00255E2E"/>
    <w:rsid w:val="00262557"/>
    <w:rsid w:val="002728F4"/>
    <w:rsid w:val="00273E90"/>
    <w:rsid w:val="002744B8"/>
    <w:rsid w:val="002745BB"/>
    <w:rsid w:val="00283DF7"/>
    <w:rsid w:val="00284660"/>
    <w:rsid w:val="002903A5"/>
    <w:rsid w:val="00290754"/>
    <w:rsid w:val="002920A4"/>
    <w:rsid w:val="00295FBF"/>
    <w:rsid w:val="002961E7"/>
    <w:rsid w:val="00296F8B"/>
    <w:rsid w:val="002A2CD3"/>
    <w:rsid w:val="002A418D"/>
    <w:rsid w:val="002A48ED"/>
    <w:rsid w:val="002A4D61"/>
    <w:rsid w:val="002A55C8"/>
    <w:rsid w:val="002A5B17"/>
    <w:rsid w:val="002B074D"/>
    <w:rsid w:val="002B092A"/>
    <w:rsid w:val="002B11E3"/>
    <w:rsid w:val="002B4B0E"/>
    <w:rsid w:val="002B5D3B"/>
    <w:rsid w:val="002B7F84"/>
    <w:rsid w:val="002C0333"/>
    <w:rsid w:val="002C652F"/>
    <w:rsid w:val="002D06FC"/>
    <w:rsid w:val="002D10C6"/>
    <w:rsid w:val="002D148E"/>
    <w:rsid w:val="002D6ACE"/>
    <w:rsid w:val="002E0E12"/>
    <w:rsid w:val="002E67B8"/>
    <w:rsid w:val="002F0CC3"/>
    <w:rsid w:val="002F13C4"/>
    <w:rsid w:val="002F1D39"/>
    <w:rsid w:val="002F260D"/>
    <w:rsid w:val="002F5B86"/>
    <w:rsid w:val="003023FC"/>
    <w:rsid w:val="003026AF"/>
    <w:rsid w:val="00302FA1"/>
    <w:rsid w:val="003049AC"/>
    <w:rsid w:val="00304A9A"/>
    <w:rsid w:val="003061C0"/>
    <w:rsid w:val="00306FD5"/>
    <w:rsid w:val="003078F1"/>
    <w:rsid w:val="00310006"/>
    <w:rsid w:val="0031080C"/>
    <w:rsid w:val="003173E8"/>
    <w:rsid w:val="00333AE9"/>
    <w:rsid w:val="00335641"/>
    <w:rsid w:val="00337750"/>
    <w:rsid w:val="00340C1D"/>
    <w:rsid w:val="00345D9F"/>
    <w:rsid w:val="0034680F"/>
    <w:rsid w:val="00347E5D"/>
    <w:rsid w:val="00350573"/>
    <w:rsid w:val="00351F7C"/>
    <w:rsid w:val="003533D0"/>
    <w:rsid w:val="00354260"/>
    <w:rsid w:val="00355F38"/>
    <w:rsid w:val="00363292"/>
    <w:rsid w:val="003637D0"/>
    <w:rsid w:val="0036784E"/>
    <w:rsid w:val="00371521"/>
    <w:rsid w:val="00372E82"/>
    <w:rsid w:val="003741D7"/>
    <w:rsid w:val="00376F31"/>
    <w:rsid w:val="00377200"/>
    <w:rsid w:val="00377850"/>
    <w:rsid w:val="00383482"/>
    <w:rsid w:val="00383DD1"/>
    <w:rsid w:val="00383E34"/>
    <w:rsid w:val="0038448B"/>
    <w:rsid w:val="00385544"/>
    <w:rsid w:val="00387A7B"/>
    <w:rsid w:val="00392731"/>
    <w:rsid w:val="003946CC"/>
    <w:rsid w:val="003950E9"/>
    <w:rsid w:val="0039520D"/>
    <w:rsid w:val="003955A4"/>
    <w:rsid w:val="003A0C78"/>
    <w:rsid w:val="003A1467"/>
    <w:rsid w:val="003A2108"/>
    <w:rsid w:val="003A75B8"/>
    <w:rsid w:val="003B36CE"/>
    <w:rsid w:val="003B3A3A"/>
    <w:rsid w:val="003B430D"/>
    <w:rsid w:val="003B5E83"/>
    <w:rsid w:val="003C4B9D"/>
    <w:rsid w:val="003D6336"/>
    <w:rsid w:val="003D6A01"/>
    <w:rsid w:val="003D6B07"/>
    <w:rsid w:val="003D6C8F"/>
    <w:rsid w:val="003E3ECF"/>
    <w:rsid w:val="003E54BC"/>
    <w:rsid w:val="003E6F49"/>
    <w:rsid w:val="003F16E7"/>
    <w:rsid w:val="003F18CA"/>
    <w:rsid w:val="003F318D"/>
    <w:rsid w:val="0040112A"/>
    <w:rsid w:val="00402D14"/>
    <w:rsid w:val="00403632"/>
    <w:rsid w:val="004039E8"/>
    <w:rsid w:val="00411971"/>
    <w:rsid w:val="004127B6"/>
    <w:rsid w:val="00425C80"/>
    <w:rsid w:val="004266E1"/>
    <w:rsid w:val="00433BF1"/>
    <w:rsid w:val="00433C6D"/>
    <w:rsid w:val="00436CA9"/>
    <w:rsid w:val="00441393"/>
    <w:rsid w:val="00443561"/>
    <w:rsid w:val="00444D94"/>
    <w:rsid w:val="00444F0F"/>
    <w:rsid w:val="004454BE"/>
    <w:rsid w:val="00445883"/>
    <w:rsid w:val="00451C04"/>
    <w:rsid w:val="004541F4"/>
    <w:rsid w:val="00455F45"/>
    <w:rsid w:val="004577DE"/>
    <w:rsid w:val="004621A4"/>
    <w:rsid w:val="004628A4"/>
    <w:rsid w:val="004670B5"/>
    <w:rsid w:val="00470765"/>
    <w:rsid w:val="00474ADF"/>
    <w:rsid w:val="00474C32"/>
    <w:rsid w:val="00475BD8"/>
    <w:rsid w:val="00477C93"/>
    <w:rsid w:val="00481F2F"/>
    <w:rsid w:val="0048277E"/>
    <w:rsid w:val="00482E94"/>
    <w:rsid w:val="00485373"/>
    <w:rsid w:val="00485F9B"/>
    <w:rsid w:val="00491EF2"/>
    <w:rsid w:val="0049200A"/>
    <w:rsid w:val="00493484"/>
    <w:rsid w:val="004948C1"/>
    <w:rsid w:val="004A6FD2"/>
    <w:rsid w:val="004B2A6F"/>
    <w:rsid w:val="004B3242"/>
    <w:rsid w:val="004B44A9"/>
    <w:rsid w:val="004B4D8B"/>
    <w:rsid w:val="004B5CBC"/>
    <w:rsid w:val="004B6B17"/>
    <w:rsid w:val="004C39E7"/>
    <w:rsid w:val="004C46DF"/>
    <w:rsid w:val="004C48F7"/>
    <w:rsid w:val="004C51C5"/>
    <w:rsid w:val="004C7125"/>
    <w:rsid w:val="004C78FD"/>
    <w:rsid w:val="004D1F5F"/>
    <w:rsid w:val="004D4B7D"/>
    <w:rsid w:val="004D5012"/>
    <w:rsid w:val="004D7ACD"/>
    <w:rsid w:val="004E0003"/>
    <w:rsid w:val="004E13FD"/>
    <w:rsid w:val="004E713D"/>
    <w:rsid w:val="004F0976"/>
    <w:rsid w:val="004F283B"/>
    <w:rsid w:val="004F41C7"/>
    <w:rsid w:val="004F6C98"/>
    <w:rsid w:val="00502068"/>
    <w:rsid w:val="0050260F"/>
    <w:rsid w:val="00506F9E"/>
    <w:rsid w:val="0050744F"/>
    <w:rsid w:val="005122AD"/>
    <w:rsid w:val="0051596B"/>
    <w:rsid w:val="005204BA"/>
    <w:rsid w:val="005224A0"/>
    <w:rsid w:val="005274CA"/>
    <w:rsid w:val="00532985"/>
    <w:rsid w:val="0053606A"/>
    <w:rsid w:val="00537997"/>
    <w:rsid w:val="005426C1"/>
    <w:rsid w:val="00543DF8"/>
    <w:rsid w:val="005451BC"/>
    <w:rsid w:val="0055232C"/>
    <w:rsid w:val="0055244E"/>
    <w:rsid w:val="005553AB"/>
    <w:rsid w:val="005619EA"/>
    <w:rsid w:val="00562E17"/>
    <w:rsid w:val="00562E6E"/>
    <w:rsid w:val="00566446"/>
    <w:rsid w:val="00570468"/>
    <w:rsid w:val="00572826"/>
    <w:rsid w:val="005728E4"/>
    <w:rsid w:val="00572F51"/>
    <w:rsid w:val="0057400E"/>
    <w:rsid w:val="00575348"/>
    <w:rsid w:val="005758FF"/>
    <w:rsid w:val="005768C3"/>
    <w:rsid w:val="00587FAA"/>
    <w:rsid w:val="0059043D"/>
    <w:rsid w:val="0059259B"/>
    <w:rsid w:val="00592ED5"/>
    <w:rsid w:val="00596804"/>
    <w:rsid w:val="00596B15"/>
    <w:rsid w:val="00597110"/>
    <w:rsid w:val="00597E47"/>
    <w:rsid w:val="005A054B"/>
    <w:rsid w:val="005A1999"/>
    <w:rsid w:val="005A222E"/>
    <w:rsid w:val="005A5063"/>
    <w:rsid w:val="005A6987"/>
    <w:rsid w:val="005A6EA0"/>
    <w:rsid w:val="005B08A1"/>
    <w:rsid w:val="005B162E"/>
    <w:rsid w:val="005B3B35"/>
    <w:rsid w:val="005B4FCA"/>
    <w:rsid w:val="005C4415"/>
    <w:rsid w:val="005C6DFC"/>
    <w:rsid w:val="005C7524"/>
    <w:rsid w:val="005D0722"/>
    <w:rsid w:val="005D3DDD"/>
    <w:rsid w:val="005E2621"/>
    <w:rsid w:val="005E5143"/>
    <w:rsid w:val="005E7221"/>
    <w:rsid w:val="005F1B8C"/>
    <w:rsid w:val="005F1FFC"/>
    <w:rsid w:val="00600D78"/>
    <w:rsid w:val="0060352A"/>
    <w:rsid w:val="00604E76"/>
    <w:rsid w:val="006051CB"/>
    <w:rsid w:val="00610D52"/>
    <w:rsid w:val="00611F67"/>
    <w:rsid w:val="0061223B"/>
    <w:rsid w:val="006138D1"/>
    <w:rsid w:val="00615F8C"/>
    <w:rsid w:val="00616FFF"/>
    <w:rsid w:val="00617451"/>
    <w:rsid w:val="00621F23"/>
    <w:rsid w:val="006240B1"/>
    <w:rsid w:val="006301B8"/>
    <w:rsid w:val="00630E5E"/>
    <w:rsid w:val="006335CA"/>
    <w:rsid w:val="00633724"/>
    <w:rsid w:val="006414DE"/>
    <w:rsid w:val="00643E45"/>
    <w:rsid w:val="00643FF9"/>
    <w:rsid w:val="00644884"/>
    <w:rsid w:val="00644FAC"/>
    <w:rsid w:val="006461E5"/>
    <w:rsid w:val="00647809"/>
    <w:rsid w:val="00651F0D"/>
    <w:rsid w:val="00654F9E"/>
    <w:rsid w:val="006552A6"/>
    <w:rsid w:val="00655AFA"/>
    <w:rsid w:val="00656000"/>
    <w:rsid w:val="00656E14"/>
    <w:rsid w:val="00660CFE"/>
    <w:rsid w:val="00660FC2"/>
    <w:rsid w:val="00661F0A"/>
    <w:rsid w:val="00665986"/>
    <w:rsid w:val="00666157"/>
    <w:rsid w:val="00667959"/>
    <w:rsid w:val="00670DC2"/>
    <w:rsid w:val="00672218"/>
    <w:rsid w:val="00675B1A"/>
    <w:rsid w:val="00676680"/>
    <w:rsid w:val="00676CAB"/>
    <w:rsid w:val="00680643"/>
    <w:rsid w:val="00683CEC"/>
    <w:rsid w:val="00684786"/>
    <w:rsid w:val="0068541F"/>
    <w:rsid w:val="00690FF9"/>
    <w:rsid w:val="006969D0"/>
    <w:rsid w:val="0069759E"/>
    <w:rsid w:val="006978FD"/>
    <w:rsid w:val="00697E2F"/>
    <w:rsid w:val="006A2CA7"/>
    <w:rsid w:val="006A43CB"/>
    <w:rsid w:val="006B163A"/>
    <w:rsid w:val="006B4DBB"/>
    <w:rsid w:val="006B7EC5"/>
    <w:rsid w:val="006C0886"/>
    <w:rsid w:val="006C5DF1"/>
    <w:rsid w:val="006D57EE"/>
    <w:rsid w:val="006D7383"/>
    <w:rsid w:val="006E04EE"/>
    <w:rsid w:val="006E3E47"/>
    <w:rsid w:val="006F1886"/>
    <w:rsid w:val="006F61D2"/>
    <w:rsid w:val="00701F63"/>
    <w:rsid w:val="0070306D"/>
    <w:rsid w:val="00703588"/>
    <w:rsid w:val="00703F50"/>
    <w:rsid w:val="00710154"/>
    <w:rsid w:val="00710F06"/>
    <w:rsid w:val="007129B8"/>
    <w:rsid w:val="007140AB"/>
    <w:rsid w:val="00716DF1"/>
    <w:rsid w:val="007174AF"/>
    <w:rsid w:val="00720743"/>
    <w:rsid w:val="00720E5F"/>
    <w:rsid w:val="007228A0"/>
    <w:rsid w:val="007248FE"/>
    <w:rsid w:val="00726518"/>
    <w:rsid w:val="00735DA9"/>
    <w:rsid w:val="00736652"/>
    <w:rsid w:val="00740674"/>
    <w:rsid w:val="00742DEE"/>
    <w:rsid w:val="00743A66"/>
    <w:rsid w:val="007460BC"/>
    <w:rsid w:val="0074639E"/>
    <w:rsid w:val="00746F0A"/>
    <w:rsid w:val="0075342F"/>
    <w:rsid w:val="00760484"/>
    <w:rsid w:val="00762A17"/>
    <w:rsid w:val="00770784"/>
    <w:rsid w:val="00773C90"/>
    <w:rsid w:val="00777549"/>
    <w:rsid w:val="007805D9"/>
    <w:rsid w:val="00781399"/>
    <w:rsid w:val="007870F6"/>
    <w:rsid w:val="0079109F"/>
    <w:rsid w:val="00795CB5"/>
    <w:rsid w:val="00795D6C"/>
    <w:rsid w:val="00796375"/>
    <w:rsid w:val="00796F90"/>
    <w:rsid w:val="007A22BD"/>
    <w:rsid w:val="007A57AB"/>
    <w:rsid w:val="007A6504"/>
    <w:rsid w:val="007A77F1"/>
    <w:rsid w:val="007B199C"/>
    <w:rsid w:val="007B41C7"/>
    <w:rsid w:val="007B565A"/>
    <w:rsid w:val="007C0501"/>
    <w:rsid w:val="007C2B15"/>
    <w:rsid w:val="007C416D"/>
    <w:rsid w:val="007C66EE"/>
    <w:rsid w:val="007C7308"/>
    <w:rsid w:val="007D067F"/>
    <w:rsid w:val="007D09D9"/>
    <w:rsid w:val="007D3294"/>
    <w:rsid w:val="007D429F"/>
    <w:rsid w:val="007D4663"/>
    <w:rsid w:val="007D7915"/>
    <w:rsid w:val="007E0BD7"/>
    <w:rsid w:val="007E2987"/>
    <w:rsid w:val="007E39D1"/>
    <w:rsid w:val="007F3C6F"/>
    <w:rsid w:val="007F3FBA"/>
    <w:rsid w:val="007F62B1"/>
    <w:rsid w:val="007F73D0"/>
    <w:rsid w:val="00800330"/>
    <w:rsid w:val="00801CEB"/>
    <w:rsid w:val="00805D25"/>
    <w:rsid w:val="00813FB1"/>
    <w:rsid w:val="00827EF4"/>
    <w:rsid w:val="00833053"/>
    <w:rsid w:val="00840CB9"/>
    <w:rsid w:val="008418BB"/>
    <w:rsid w:val="008419E3"/>
    <w:rsid w:val="00844DE4"/>
    <w:rsid w:val="00846C89"/>
    <w:rsid w:val="0084712F"/>
    <w:rsid w:val="0084741D"/>
    <w:rsid w:val="0085138A"/>
    <w:rsid w:val="008537FA"/>
    <w:rsid w:val="00853AF4"/>
    <w:rsid w:val="00854273"/>
    <w:rsid w:val="00854F8B"/>
    <w:rsid w:val="0085642C"/>
    <w:rsid w:val="00857B39"/>
    <w:rsid w:val="00861C6E"/>
    <w:rsid w:val="00862EC5"/>
    <w:rsid w:val="00863EC3"/>
    <w:rsid w:val="008677AC"/>
    <w:rsid w:val="00873B63"/>
    <w:rsid w:val="00874CB0"/>
    <w:rsid w:val="00875D1C"/>
    <w:rsid w:val="00875FB3"/>
    <w:rsid w:val="00876E17"/>
    <w:rsid w:val="00880972"/>
    <w:rsid w:val="00884CC7"/>
    <w:rsid w:val="00885E74"/>
    <w:rsid w:val="008902C9"/>
    <w:rsid w:val="008906DF"/>
    <w:rsid w:val="008929F9"/>
    <w:rsid w:val="0089312A"/>
    <w:rsid w:val="00893B36"/>
    <w:rsid w:val="00893BBA"/>
    <w:rsid w:val="00893F56"/>
    <w:rsid w:val="00895282"/>
    <w:rsid w:val="008A0380"/>
    <w:rsid w:val="008A0FF1"/>
    <w:rsid w:val="008A1834"/>
    <w:rsid w:val="008A38F5"/>
    <w:rsid w:val="008B0AB4"/>
    <w:rsid w:val="008B1972"/>
    <w:rsid w:val="008B41E5"/>
    <w:rsid w:val="008B70E2"/>
    <w:rsid w:val="008B7F9F"/>
    <w:rsid w:val="008C0EAF"/>
    <w:rsid w:val="008C3D85"/>
    <w:rsid w:val="008C63A7"/>
    <w:rsid w:val="008C70BB"/>
    <w:rsid w:val="008C73B2"/>
    <w:rsid w:val="008D0C75"/>
    <w:rsid w:val="008D30F9"/>
    <w:rsid w:val="008D7CDB"/>
    <w:rsid w:val="008E1371"/>
    <w:rsid w:val="008E1AD6"/>
    <w:rsid w:val="008E5110"/>
    <w:rsid w:val="008E5C4C"/>
    <w:rsid w:val="008E5EC0"/>
    <w:rsid w:val="008E71A2"/>
    <w:rsid w:val="008F142A"/>
    <w:rsid w:val="008F69B6"/>
    <w:rsid w:val="0090119C"/>
    <w:rsid w:val="0090224B"/>
    <w:rsid w:val="00903A1A"/>
    <w:rsid w:val="00905F9C"/>
    <w:rsid w:val="00906AE8"/>
    <w:rsid w:val="00906D69"/>
    <w:rsid w:val="009108A8"/>
    <w:rsid w:val="00910D69"/>
    <w:rsid w:val="00910FEA"/>
    <w:rsid w:val="009158BE"/>
    <w:rsid w:val="0092144B"/>
    <w:rsid w:val="00923129"/>
    <w:rsid w:val="00923ADB"/>
    <w:rsid w:val="00923ED1"/>
    <w:rsid w:val="00932768"/>
    <w:rsid w:val="00935F15"/>
    <w:rsid w:val="0094046A"/>
    <w:rsid w:val="00943279"/>
    <w:rsid w:val="00946B41"/>
    <w:rsid w:val="0095187D"/>
    <w:rsid w:val="0095206B"/>
    <w:rsid w:val="009527AC"/>
    <w:rsid w:val="0095312A"/>
    <w:rsid w:val="009531FA"/>
    <w:rsid w:val="009539D8"/>
    <w:rsid w:val="009545AB"/>
    <w:rsid w:val="00955814"/>
    <w:rsid w:val="00956132"/>
    <w:rsid w:val="009571B1"/>
    <w:rsid w:val="00957ECD"/>
    <w:rsid w:val="00960BC8"/>
    <w:rsid w:val="00962036"/>
    <w:rsid w:val="00962267"/>
    <w:rsid w:val="00970E8F"/>
    <w:rsid w:val="00971B11"/>
    <w:rsid w:val="009819CF"/>
    <w:rsid w:val="00982658"/>
    <w:rsid w:val="00983014"/>
    <w:rsid w:val="009830F9"/>
    <w:rsid w:val="0098464A"/>
    <w:rsid w:val="00985FF1"/>
    <w:rsid w:val="00991BCF"/>
    <w:rsid w:val="00991E9D"/>
    <w:rsid w:val="00991F5C"/>
    <w:rsid w:val="00995DE1"/>
    <w:rsid w:val="009970EC"/>
    <w:rsid w:val="009A000C"/>
    <w:rsid w:val="009A58E1"/>
    <w:rsid w:val="009A5F7D"/>
    <w:rsid w:val="009A6697"/>
    <w:rsid w:val="009A6835"/>
    <w:rsid w:val="009B2268"/>
    <w:rsid w:val="009B3617"/>
    <w:rsid w:val="009C19C6"/>
    <w:rsid w:val="009C4E62"/>
    <w:rsid w:val="009C5CE5"/>
    <w:rsid w:val="009C76F1"/>
    <w:rsid w:val="009D0C37"/>
    <w:rsid w:val="009D5EBC"/>
    <w:rsid w:val="009E10CB"/>
    <w:rsid w:val="009E2122"/>
    <w:rsid w:val="009E4796"/>
    <w:rsid w:val="009F584A"/>
    <w:rsid w:val="00A0363B"/>
    <w:rsid w:val="00A04B84"/>
    <w:rsid w:val="00A05E44"/>
    <w:rsid w:val="00A15A87"/>
    <w:rsid w:val="00A16A4A"/>
    <w:rsid w:val="00A21F9D"/>
    <w:rsid w:val="00A27D2C"/>
    <w:rsid w:val="00A30B26"/>
    <w:rsid w:val="00A30B5F"/>
    <w:rsid w:val="00A320C2"/>
    <w:rsid w:val="00A37849"/>
    <w:rsid w:val="00A4048D"/>
    <w:rsid w:val="00A40DFE"/>
    <w:rsid w:val="00A444F3"/>
    <w:rsid w:val="00A458A7"/>
    <w:rsid w:val="00A479C2"/>
    <w:rsid w:val="00A5099A"/>
    <w:rsid w:val="00A57739"/>
    <w:rsid w:val="00A57799"/>
    <w:rsid w:val="00A61FF1"/>
    <w:rsid w:val="00A62B77"/>
    <w:rsid w:val="00A64289"/>
    <w:rsid w:val="00A6568D"/>
    <w:rsid w:val="00A6653C"/>
    <w:rsid w:val="00A67F55"/>
    <w:rsid w:val="00A711AB"/>
    <w:rsid w:val="00A73320"/>
    <w:rsid w:val="00A7562C"/>
    <w:rsid w:val="00A757D5"/>
    <w:rsid w:val="00A75C83"/>
    <w:rsid w:val="00A82D08"/>
    <w:rsid w:val="00A85B58"/>
    <w:rsid w:val="00A8755E"/>
    <w:rsid w:val="00A94AEF"/>
    <w:rsid w:val="00A9700A"/>
    <w:rsid w:val="00AA0D6E"/>
    <w:rsid w:val="00AA4AB0"/>
    <w:rsid w:val="00AB1054"/>
    <w:rsid w:val="00AB1DA1"/>
    <w:rsid w:val="00AB5A05"/>
    <w:rsid w:val="00AB754B"/>
    <w:rsid w:val="00AC069D"/>
    <w:rsid w:val="00AC0D86"/>
    <w:rsid w:val="00AC5456"/>
    <w:rsid w:val="00AD1428"/>
    <w:rsid w:val="00AD6437"/>
    <w:rsid w:val="00AD65E5"/>
    <w:rsid w:val="00AD697A"/>
    <w:rsid w:val="00AD754F"/>
    <w:rsid w:val="00AE061E"/>
    <w:rsid w:val="00AE1678"/>
    <w:rsid w:val="00AE2622"/>
    <w:rsid w:val="00AE2ED9"/>
    <w:rsid w:val="00AE5528"/>
    <w:rsid w:val="00AF10F4"/>
    <w:rsid w:val="00AF4326"/>
    <w:rsid w:val="00AF5CDE"/>
    <w:rsid w:val="00B008B3"/>
    <w:rsid w:val="00B03D3A"/>
    <w:rsid w:val="00B17134"/>
    <w:rsid w:val="00B17711"/>
    <w:rsid w:val="00B20017"/>
    <w:rsid w:val="00B20A6D"/>
    <w:rsid w:val="00B2681D"/>
    <w:rsid w:val="00B274E4"/>
    <w:rsid w:val="00B3117B"/>
    <w:rsid w:val="00B333DF"/>
    <w:rsid w:val="00B336B9"/>
    <w:rsid w:val="00B37F1A"/>
    <w:rsid w:val="00B45992"/>
    <w:rsid w:val="00B50C3F"/>
    <w:rsid w:val="00B547BF"/>
    <w:rsid w:val="00B54C93"/>
    <w:rsid w:val="00B562BF"/>
    <w:rsid w:val="00B63414"/>
    <w:rsid w:val="00B66B39"/>
    <w:rsid w:val="00B72733"/>
    <w:rsid w:val="00B72FDA"/>
    <w:rsid w:val="00B73643"/>
    <w:rsid w:val="00B83795"/>
    <w:rsid w:val="00B91559"/>
    <w:rsid w:val="00B922A0"/>
    <w:rsid w:val="00BA40DE"/>
    <w:rsid w:val="00BB20D6"/>
    <w:rsid w:val="00BB3412"/>
    <w:rsid w:val="00BB46FA"/>
    <w:rsid w:val="00BB4D1B"/>
    <w:rsid w:val="00BB6928"/>
    <w:rsid w:val="00BC4F1E"/>
    <w:rsid w:val="00BC5143"/>
    <w:rsid w:val="00BD0797"/>
    <w:rsid w:val="00BD0E65"/>
    <w:rsid w:val="00BD1497"/>
    <w:rsid w:val="00BD2DFE"/>
    <w:rsid w:val="00BD7123"/>
    <w:rsid w:val="00BE5F90"/>
    <w:rsid w:val="00C0589B"/>
    <w:rsid w:val="00C113BC"/>
    <w:rsid w:val="00C12BAA"/>
    <w:rsid w:val="00C164A0"/>
    <w:rsid w:val="00C205E5"/>
    <w:rsid w:val="00C23A6C"/>
    <w:rsid w:val="00C24C83"/>
    <w:rsid w:val="00C260E0"/>
    <w:rsid w:val="00C26F56"/>
    <w:rsid w:val="00C32CBF"/>
    <w:rsid w:val="00C342AF"/>
    <w:rsid w:val="00C35E94"/>
    <w:rsid w:val="00C407C8"/>
    <w:rsid w:val="00C41158"/>
    <w:rsid w:val="00C43561"/>
    <w:rsid w:val="00C47F6C"/>
    <w:rsid w:val="00C501AE"/>
    <w:rsid w:val="00C50355"/>
    <w:rsid w:val="00C512CC"/>
    <w:rsid w:val="00C53DF2"/>
    <w:rsid w:val="00C54ADE"/>
    <w:rsid w:val="00C6059C"/>
    <w:rsid w:val="00C61A82"/>
    <w:rsid w:val="00C6451A"/>
    <w:rsid w:val="00C6488B"/>
    <w:rsid w:val="00C65371"/>
    <w:rsid w:val="00C66375"/>
    <w:rsid w:val="00C66BD6"/>
    <w:rsid w:val="00C67104"/>
    <w:rsid w:val="00C677A9"/>
    <w:rsid w:val="00C72A47"/>
    <w:rsid w:val="00C73FBD"/>
    <w:rsid w:val="00C744F8"/>
    <w:rsid w:val="00C76E93"/>
    <w:rsid w:val="00C801D0"/>
    <w:rsid w:val="00C802FD"/>
    <w:rsid w:val="00C812D3"/>
    <w:rsid w:val="00C82F1E"/>
    <w:rsid w:val="00C84243"/>
    <w:rsid w:val="00C92F27"/>
    <w:rsid w:val="00C94DBD"/>
    <w:rsid w:val="00C95903"/>
    <w:rsid w:val="00CA28F3"/>
    <w:rsid w:val="00CA4B03"/>
    <w:rsid w:val="00CA4ECA"/>
    <w:rsid w:val="00CB00FB"/>
    <w:rsid w:val="00CB0D4C"/>
    <w:rsid w:val="00CB1F6C"/>
    <w:rsid w:val="00CB43FA"/>
    <w:rsid w:val="00CB60BD"/>
    <w:rsid w:val="00CC0457"/>
    <w:rsid w:val="00CC371A"/>
    <w:rsid w:val="00CC5082"/>
    <w:rsid w:val="00CC6306"/>
    <w:rsid w:val="00CC67DF"/>
    <w:rsid w:val="00CC7CF8"/>
    <w:rsid w:val="00CD32D9"/>
    <w:rsid w:val="00CD3E7C"/>
    <w:rsid w:val="00CD62AC"/>
    <w:rsid w:val="00CD6A10"/>
    <w:rsid w:val="00CD71F7"/>
    <w:rsid w:val="00CE1538"/>
    <w:rsid w:val="00CE5FB0"/>
    <w:rsid w:val="00CE65B2"/>
    <w:rsid w:val="00CF37B7"/>
    <w:rsid w:val="00D01DA5"/>
    <w:rsid w:val="00D0289A"/>
    <w:rsid w:val="00D04321"/>
    <w:rsid w:val="00D05485"/>
    <w:rsid w:val="00D122B6"/>
    <w:rsid w:val="00D17D48"/>
    <w:rsid w:val="00D22B42"/>
    <w:rsid w:val="00D26941"/>
    <w:rsid w:val="00D30940"/>
    <w:rsid w:val="00D32088"/>
    <w:rsid w:val="00D325DF"/>
    <w:rsid w:val="00D34A15"/>
    <w:rsid w:val="00D364A2"/>
    <w:rsid w:val="00D42E06"/>
    <w:rsid w:val="00D43A9A"/>
    <w:rsid w:val="00D43EB9"/>
    <w:rsid w:val="00D5459C"/>
    <w:rsid w:val="00D57666"/>
    <w:rsid w:val="00D57EFB"/>
    <w:rsid w:val="00D63D29"/>
    <w:rsid w:val="00D75A5C"/>
    <w:rsid w:val="00D75CF1"/>
    <w:rsid w:val="00D81EA9"/>
    <w:rsid w:val="00D84FCD"/>
    <w:rsid w:val="00D91784"/>
    <w:rsid w:val="00D917CF"/>
    <w:rsid w:val="00D923A0"/>
    <w:rsid w:val="00D93BF5"/>
    <w:rsid w:val="00D93FAC"/>
    <w:rsid w:val="00D9587D"/>
    <w:rsid w:val="00D95EB4"/>
    <w:rsid w:val="00DA122E"/>
    <w:rsid w:val="00DA1E6B"/>
    <w:rsid w:val="00DA714D"/>
    <w:rsid w:val="00DB1A79"/>
    <w:rsid w:val="00DB3C7E"/>
    <w:rsid w:val="00DB5924"/>
    <w:rsid w:val="00DB68D5"/>
    <w:rsid w:val="00DB6B6C"/>
    <w:rsid w:val="00DB7D71"/>
    <w:rsid w:val="00DB7FA3"/>
    <w:rsid w:val="00DC185B"/>
    <w:rsid w:val="00DD2FAD"/>
    <w:rsid w:val="00DD4D4E"/>
    <w:rsid w:val="00DE392C"/>
    <w:rsid w:val="00DE39D5"/>
    <w:rsid w:val="00DE538D"/>
    <w:rsid w:val="00DE6BD6"/>
    <w:rsid w:val="00DE6E0D"/>
    <w:rsid w:val="00DF00D6"/>
    <w:rsid w:val="00DF46AD"/>
    <w:rsid w:val="00DF6578"/>
    <w:rsid w:val="00DF7BBC"/>
    <w:rsid w:val="00E01E9D"/>
    <w:rsid w:val="00E037E8"/>
    <w:rsid w:val="00E11812"/>
    <w:rsid w:val="00E1421A"/>
    <w:rsid w:val="00E2303A"/>
    <w:rsid w:val="00E24CF7"/>
    <w:rsid w:val="00E24E0F"/>
    <w:rsid w:val="00E26617"/>
    <w:rsid w:val="00E27A36"/>
    <w:rsid w:val="00E3000B"/>
    <w:rsid w:val="00E31B8D"/>
    <w:rsid w:val="00E34597"/>
    <w:rsid w:val="00E34B40"/>
    <w:rsid w:val="00E35D6E"/>
    <w:rsid w:val="00E36E08"/>
    <w:rsid w:val="00E376CE"/>
    <w:rsid w:val="00E406A7"/>
    <w:rsid w:val="00E47B7A"/>
    <w:rsid w:val="00E562DC"/>
    <w:rsid w:val="00E63937"/>
    <w:rsid w:val="00E64008"/>
    <w:rsid w:val="00E66734"/>
    <w:rsid w:val="00E73943"/>
    <w:rsid w:val="00E73A29"/>
    <w:rsid w:val="00E74066"/>
    <w:rsid w:val="00E766C7"/>
    <w:rsid w:val="00E81954"/>
    <w:rsid w:val="00E8317B"/>
    <w:rsid w:val="00E84291"/>
    <w:rsid w:val="00E854CE"/>
    <w:rsid w:val="00E907F1"/>
    <w:rsid w:val="00E94CDE"/>
    <w:rsid w:val="00E960AC"/>
    <w:rsid w:val="00EA38D1"/>
    <w:rsid w:val="00EA42F9"/>
    <w:rsid w:val="00EB17D6"/>
    <w:rsid w:val="00EC093E"/>
    <w:rsid w:val="00EC0D9E"/>
    <w:rsid w:val="00EC142A"/>
    <w:rsid w:val="00EC23F8"/>
    <w:rsid w:val="00EC528A"/>
    <w:rsid w:val="00ED36CE"/>
    <w:rsid w:val="00ED4100"/>
    <w:rsid w:val="00ED6114"/>
    <w:rsid w:val="00EE0520"/>
    <w:rsid w:val="00EE5339"/>
    <w:rsid w:val="00EE6056"/>
    <w:rsid w:val="00EE6CC6"/>
    <w:rsid w:val="00EF03C5"/>
    <w:rsid w:val="00EF05C3"/>
    <w:rsid w:val="00EF0691"/>
    <w:rsid w:val="00EF2269"/>
    <w:rsid w:val="00EF28E8"/>
    <w:rsid w:val="00EF52AE"/>
    <w:rsid w:val="00EF79CE"/>
    <w:rsid w:val="00F018EA"/>
    <w:rsid w:val="00F053A4"/>
    <w:rsid w:val="00F05C88"/>
    <w:rsid w:val="00F11255"/>
    <w:rsid w:val="00F124E0"/>
    <w:rsid w:val="00F15946"/>
    <w:rsid w:val="00F17985"/>
    <w:rsid w:val="00F208FE"/>
    <w:rsid w:val="00F21DBA"/>
    <w:rsid w:val="00F23D8B"/>
    <w:rsid w:val="00F27AF7"/>
    <w:rsid w:val="00F3515D"/>
    <w:rsid w:val="00F352E6"/>
    <w:rsid w:val="00F37731"/>
    <w:rsid w:val="00F37B82"/>
    <w:rsid w:val="00F41E50"/>
    <w:rsid w:val="00F477A5"/>
    <w:rsid w:val="00F478F0"/>
    <w:rsid w:val="00F5342E"/>
    <w:rsid w:val="00F545EB"/>
    <w:rsid w:val="00F546FE"/>
    <w:rsid w:val="00F55032"/>
    <w:rsid w:val="00F64196"/>
    <w:rsid w:val="00F65467"/>
    <w:rsid w:val="00F72008"/>
    <w:rsid w:val="00F72107"/>
    <w:rsid w:val="00F734C6"/>
    <w:rsid w:val="00F73A59"/>
    <w:rsid w:val="00F77AFD"/>
    <w:rsid w:val="00F847D5"/>
    <w:rsid w:val="00F86609"/>
    <w:rsid w:val="00F875B5"/>
    <w:rsid w:val="00F900ED"/>
    <w:rsid w:val="00F94A05"/>
    <w:rsid w:val="00FA1313"/>
    <w:rsid w:val="00FA1935"/>
    <w:rsid w:val="00FA1D2A"/>
    <w:rsid w:val="00FA2904"/>
    <w:rsid w:val="00FA5FE2"/>
    <w:rsid w:val="00FA7A36"/>
    <w:rsid w:val="00FB0184"/>
    <w:rsid w:val="00FB0FCF"/>
    <w:rsid w:val="00FB49C9"/>
    <w:rsid w:val="00FB73B1"/>
    <w:rsid w:val="00FC0176"/>
    <w:rsid w:val="00FC0EC2"/>
    <w:rsid w:val="00FC27C3"/>
    <w:rsid w:val="00FC30EC"/>
    <w:rsid w:val="00FC5534"/>
    <w:rsid w:val="00FC56E5"/>
    <w:rsid w:val="00FC649A"/>
    <w:rsid w:val="00FD5C7C"/>
    <w:rsid w:val="00FD6000"/>
    <w:rsid w:val="00FE17B0"/>
    <w:rsid w:val="00FE1C9B"/>
    <w:rsid w:val="00FE6510"/>
    <w:rsid w:val="00FE7DBC"/>
    <w:rsid w:val="00FF0DCD"/>
    <w:rsid w:val="00FF2BEF"/>
    <w:rsid w:val="00FF31C5"/>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50"/>
    <o:shapelayout v:ext="edit">
      <o:idmap v:ext="edit" data="2"/>
    </o:shapelayout>
  </w:shapeDefaults>
  <w:decimalSymbol w:val="."/>
  <w:listSeparator w:val=","/>
  <w14:docId w14:val="70C627FF"/>
  <w15:chartTrackingRefBased/>
  <w15:docId w15:val="{0E0CA2F2-96BB-49B2-A16D-2606E4DF84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toc 1" w:uiPriority="3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spacing w:before="240" w:after="60"/>
      <w:jc w:val="center"/>
      <w:outlineLvl w:val="0"/>
    </w:pPr>
    <w:rPr>
      <w:rFonts w:ascii="Arial" w:hAnsi="Arial"/>
      <w:b/>
      <w:kern w:val="28"/>
      <w:sz w:val="24"/>
    </w:rPr>
  </w:style>
  <w:style w:type="paragraph" w:styleId="Heading2">
    <w:name w:val="heading 2"/>
    <w:basedOn w:val="Normal"/>
    <w:next w:val="Normal"/>
    <w:qFormat/>
    <w:pPr>
      <w:keepNext/>
      <w:spacing w:before="240" w:after="60"/>
      <w:outlineLvl w:val="1"/>
    </w:pPr>
    <w:rPr>
      <w:rFonts w:ascii="Arial" w:hAnsi="Arial"/>
      <w:b/>
      <w:i/>
      <w:sz w:val="24"/>
    </w:rPr>
  </w:style>
  <w:style w:type="paragraph" w:styleId="Heading9">
    <w:name w:val="heading 9"/>
    <w:basedOn w:val="Normal"/>
    <w:next w:val="Normal"/>
    <w:qFormat/>
    <w:pPr>
      <w:spacing w:before="240" w:after="60"/>
      <w:jc w:val="both"/>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character" w:styleId="PageNumber">
    <w:name w:val="page number"/>
    <w:basedOn w:val="DefaultParagraphFont"/>
  </w:style>
  <w:style w:type="paragraph" w:styleId="Footer">
    <w:name w:val="footer"/>
    <w:basedOn w:val="Normal"/>
    <w:pPr>
      <w:tabs>
        <w:tab w:val="center" w:pos="4320"/>
        <w:tab w:val="right" w:pos="8640"/>
      </w:tabs>
    </w:pPr>
    <w:rPr>
      <w:rFonts w:ascii="Courier New" w:hAnsi="Courier New"/>
      <w:sz w:val="22"/>
    </w:rPr>
  </w:style>
  <w:style w:type="paragraph" w:styleId="TOC1">
    <w:name w:val="toc 1"/>
    <w:basedOn w:val="Normal"/>
    <w:next w:val="Normal"/>
    <w:autoRedefine/>
    <w:uiPriority w:val="39"/>
    <w:rsid w:val="00AF4326"/>
    <w:pPr>
      <w:spacing w:before="240" w:after="120"/>
    </w:pPr>
    <w:rPr>
      <w:rFonts w:ascii="Arial" w:hAnsi="Arial"/>
      <w:b/>
      <w:sz w:val="22"/>
    </w:rPr>
  </w:style>
  <w:style w:type="paragraph" w:styleId="TOC2">
    <w:name w:val="toc 2"/>
    <w:basedOn w:val="Normal"/>
    <w:next w:val="Normal"/>
    <w:autoRedefine/>
    <w:semiHidden/>
    <w:pPr>
      <w:spacing w:before="120"/>
      <w:ind w:left="200"/>
    </w:pPr>
    <w:rPr>
      <w:i/>
    </w:rPr>
  </w:style>
  <w:style w:type="paragraph" w:styleId="TOC3">
    <w:name w:val="toc 3"/>
    <w:basedOn w:val="Normal"/>
    <w:next w:val="Normal"/>
    <w:autoRedefine/>
    <w:semiHidden/>
    <w:pPr>
      <w:ind w:left="400"/>
    </w:pPr>
  </w:style>
  <w:style w:type="paragraph" w:styleId="TOC4">
    <w:name w:val="toc 4"/>
    <w:basedOn w:val="Normal"/>
    <w:next w:val="Normal"/>
    <w:autoRedefine/>
    <w:semiHidden/>
    <w:pPr>
      <w:ind w:left="600"/>
    </w:pPr>
  </w:style>
  <w:style w:type="paragraph" w:styleId="TOC5">
    <w:name w:val="toc 5"/>
    <w:basedOn w:val="Normal"/>
    <w:next w:val="Normal"/>
    <w:autoRedefine/>
    <w:semiHidden/>
    <w:pPr>
      <w:ind w:left="800"/>
    </w:pPr>
  </w:style>
  <w:style w:type="paragraph" w:styleId="TOC6">
    <w:name w:val="toc 6"/>
    <w:basedOn w:val="Normal"/>
    <w:next w:val="Normal"/>
    <w:autoRedefine/>
    <w:semiHidden/>
    <w:pPr>
      <w:ind w:left="1000"/>
    </w:pPr>
  </w:style>
  <w:style w:type="paragraph" w:styleId="TOC7">
    <w:name w:val="toc 7"/>
    <w:basedOn w:val="Normal"/>
    <w:next w:val="Normal"/>
    <w:autoRedefine/>
    <w:semiHidden/>
    <w:pPr>
      <w:ind w:left="1200"/>
    </w:pPr>
  </w:style>
  <w:style w:type="paragraph" w:styleId="TOC8">
    <w:name w:val="toc 8"/>
    <w:basedOn w:val="Normal"/>
    <w:next w:val="Normal"/>
    <w:autoRedefine/>
    <w:semiHidden/>
    <w:pPr>
      <w:ind w:left="1400"/>
    </w:pPr>
  </w:style>
  <w:style w:type="paragraph" w:styleId="TOC9">
    <w:name w:val="toc 9"/>
    <w:basedOn w:val="Normal"/>
    <w:next w:val="Normal"/>
    <w:autoRedefine/>
    <w:semiHidden/>
    <w:pPr>
      <w:ind w:left="1600"/>
    </w:pPr>
  </w:style>
  <w:style w:type="paragraph" w:styleId="DocumentMap">
    <w:name w:val="Document Map"/>
    <w:basedOn w:val="Normal"/>
    <w:semiHidden/>
    <w:pPr>
      <w:shd w:val="clear" w:color="auto" w:fill="000080"/>
    </w:pPr>
    <w:rPr>
      <w:rFonts w:ascii="Tahoma" w:hAnsi="Tahoma"/>
    </w:rPr>
  </w:style>
  <w:style w:type="paragraph" w:styleId="BodyText">
    <w:name w:val="Body Text"/>
    <w:basedOn w:val="Normal"/>
    <w:pPr>
      <w:ind w:right="58"/>
      <w:jc w:val="both"/>
    </w:pPr>
    <w:rPr>
      <w:rFonts w:ascii="Arial" w:hAnsi="Arial"/>
      <w:sz w:val="22"/>
    </w:rPr>
  </w:style>
  <w:style w:type="paragraph" w:styleId="BalloonText">
    <w:name w:val="Balloon Text"/>
    <w:basedOn w:val="Normal"/>
    <w:semiHidden/>
    <w:rsid w:val="002F13C4"/>
    <w:rPr>
      <w:rFonts w:ascii="Tahoma" w:hAnsi="Tahoma" w:cs="Tahoma"/>
      <w:sz w:val="16"/>
      <w:szCs w:val="16"/>
    </w:rPr>
  </w:style>
  <w:style w:type="character" w:styleId="Strong">
    <w:name w:val="Strong"/>
    <w:qFormat/>
    <w:rsid w:val="0085138A"/>
    <w:rPr>
      <w:b/>
      <w:bCs/>
    </w:rPr>
  </w:style>
  <w:style w:type="table" w:styleId="TableGrid">
    <w:name w:val="Table Grid"/>
    <w:basedOn w:val="TableNormal"/>
    <w:uiPriority w:val="59"/>
    <w:rsid w:val="009108A8"/>
    <w:rPr>
      <w:rFonts w:ascii="Arial" w:eastAsia="Calibri" w:hAnsi="Arial"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A479C2"/>
    <w:rPr>
      <w:sz w:val="16"/>
      <w:szCs w:val="16"/>
    </w:rPr>
  </w:style>
  <w:style w:type="paragraph" w:styleId="CommentText">
    <w:name w:val="annotation text"/>
    <w:basedOn w:val="Normal"/>
    <w:link w:val="CommentTextChar"/>
    <w:rsid w:val="00A479C2"/>
  </w:style>
  <w:style w:type="character" w:customStyle="1" w:styleId="CommentTextChar">
    <w:name w:val="Comment Text Char"/>
    <w:basedOn w:val="DefaultParagraphFont"/>
    <w:link w:val="CommentText"/>
    <w:rsid w:val="00A479C2"/>
  </w:style>
  <w:style w:type="paragraph" w:styleId="CommentSubject">
    <w:name w:val="annotation subject"/>
    <w:basedOn w:val="CommentText"/>
    <w:next w:val="CommentText"/>
    <w:link w:val="CommentSubjectChar"/>
    <w:rsid w:val="00A479C2"/>
    <w:rPr>
      <w:b/>
      <w:bCs/>
    </w:rPr>
  </w:style>
  <w:style w:type="character" w:customStyle="1" w:styleId="CommentSubjectChar">
    <w:name w:val="Comment Subject Char"/>
    <w:link w:val="CommentSubject"/>
    <w:rsid w:val="00A479C2"/>
    <w:rPr>
      <w:b/>
      <w:bCs/>
    </w:rPr>
  </w:style>
  <w:style w:type="paragraph" w:styleId="Revision">
    <w:name w:val="Revision"/>
    <w:hidden/>
    <w:uiPriority w:val="99"/>
    <w:semiHidden/>
    <w:rsid w:val="00C26F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7660729">
      <w:bodyDiv w:val="1"/>
      <w:marLeft w:val="63"/>
      <w:marRight w:val="63"/>
      <w:marTop w:val="63"/>
      <w:marBottom w:val="16"/>
      <w:divBdr>
        <w:top w:val="none" w:sz="0" w:space="0" w:color="auto"/>
        <w:left w:val="none" w:sz="0" w:space="0" w:color="auto"/>
        <w:bottom w:val="none" w:sz="0" w:space="0" w:color="auto"/>
        <w:right w:val="none" w:sz="0" w:space="0" w:color="auto"/>
      </w:divBdr>
    </w:div>
    <w:div w:id="1509448105">
      <w:bodyDiv w:val="1"/>
      <w:marLeft w:val="32"/>
      <w:marRight w:val="0"/>
      <w:marTop w:val="32"/>
      <w:marBottom w:val="0"/>
      <w:divBdr>
        <w:top w:val="none" w:sz="0" w:space="0" w:color="auto"/>
        <w:left w:val="none" w:sz="0" w:space="0" w:color="auto"/>
        <w:bottom w:val="none" w:sz="0" w:space="0" w:color="auto"/>
        <w:right w:val="none" w:sz="0" w:space="0" w:color="auto"/>
      </w:divBdr>
      <w:divsChild>
        <w:div w:id="47291516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P:\MSOffice\TEMPLATE\AQD\ROP%20Staff%20Report.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27BE96-AFF3-4751-BA55-88FAA6F82D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ROP Staff Report.dotm</Template>
  <TotalTime>511</TotalTime>
  <Pages>7</Pages>
  <Words>1950</Words>
  <Characters>11388</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ROP Template for Staff Report</vt:lpstr>
    </vt:vector>
  </TitlesOfParts>
  <Manager>EGLE AQD Field</Manager>
  <Company>EGLE Air Quality Division</Company>
  <LinksUpToDate>false</LinksUpToDate>
  <CharactersWithSpaces>13312</CharactersWithSpaces>
  <SharedDoc>false</SharedDoc>
  <HyperlinkBase>rop-staff-report.dotm</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ROP Template for Staff Report</dc:title>
  <dc:subject>ROP Related Template</dc:subject>
  <dc:creator>Orent, Kelly (EGLE)</dc:creator>
  <cp:keywords>AQD-AIR-ROP-TITLE V, Permit,Staff Report</cp:keywords>
  <dc:description/>
  <cp:lastModifiedBy>Orent, Kelly (EGLE)</cp:lastModifiedBy>
  <cp:revision>22</cp:revision>
  <cp:lastPrinted>2013-10-29T20:42:00Z</cp:lastPrinted>
  <dcterms:created xsi:type="dcterms:W3CDTF">2023-01-17T19:27:00Z</dcterms:created>
  <dcterms:modified xsi:type="dcterms:W3CDTF">2023-06-20T11:50:00Z</dcterms:modified>
  <cp:category>Permits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f46dfe0-534f-4c95-815c-5b1af86b9823_Enabled">
    <vt:lpwstr>true</vt:lpwstr>
  </property>
  <property fmtid="{D5CDD505-2E9C-101B-9397-08002B2CF9AE}" pid="3" name="MSIP_Label_2f46dfe0-534f-4c95-815c-5b1af86b9823_SetDate">
    <vt:lpwstr>2021-04-28T17:44:09Z</vt:lpwstr>
  </property>
  <property fmtid="{D5CDD505-2E9C-101B-9397-08002B2CF9AE}" pid="4" name="MSIP_Label_2f46dfe0-534f-4c95-815c-5b1af86b9823_Method">
    <vt:lpwstr>Privileged</vt:lpwstr>
  </property>
  <property fmtid="{D5CDD505-2E9C-101B-9397-08002B2CF9AE}" pid="5" name="MSIP_Label_2f46dfe0-534f-4c95-815c-5b1af86b9823_Name">
    <vt:lpwstr>2f46dfe0-534f-4c95-815c-5b1af86b9823</vt:lpwstr>
  </property>
  <property fmtid="{D5CDD505-2E9C-101B-9397-08002B2CF9AE}" pid="6" name="MSIP_Label_2f46dfe0-534f-4c95-815c-5b1af86b9823_SiteId">
    <vt:lpwstr>d5fb7087-3777-42ad-966a-892ef47225d1</vt:lpwstr>
  </property>
  <property fmtid="{D5CDD505-2E9C-101B-9397-08002B2CF9AE}" pid="7" name="MSIP_Label_2f46dfe0-534f-4c95-815c-5b1af86b9823_ActionId">
    <vt:lpwstr>e8fd4133-ef28-44f3-b68d-3198431a4e89</vt:lpwstr>
  </property>
  <property fmtid="{D5CDD505-2E9C-101B-9397-08002B2CF9AE}" pid="8" name="MSIP_Label_2f46dfe0-534f-4c95-815c-5b1af86b9823_ContentBits">
    <vt:lpwstr>0</vt:lpwstr>
  </property>
</Properties>
</file>