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8" w:type="dxa"/>
        <w:tblInd w:w="-180" w:type="dxa"/>
        <w:tblLayout w:type="fixed"/>
        <w:tblLook w:val="0000" w:firstRow="0" w:lastRow="0" w:firstColumn="0" w:lastColumn="0" w:noHBand="0" w:noVBand="0"/>
      </w:tblPr>
      <w:tblGrid>
        <w:gridCol w:w="918"/>
        <w:gridCol w:w="9000"/>
        <w:gridCol w:w="720"/>
      </w:tblGrid>
      <w:tr w:rsidR="005E5399" w14:paraId="46F4FBD0" w14:textId="77777777" w:rsidTr="00B34398">
        <w:tc>
          <w:tcPr>
            <w:tcW w:w="918" w:type="dxa"/>
          </w:tcPr>
          <w:p w14:paraId="2E5DF183" w14:textId="77777777" w:rsidR="005E5399" w:rsidRDefault="005E5399">
            <w:pPr>
              <w:jc w:val="center"/>
              <w:rPr>
                <w:sz w:val="16"/>
              </w:rPr>
            </w:pPr>
          </w:p>
        </w:tc>
        <w:tc>
          <w:tcPr>
            <w:tcW w:w="9000" w:type="dxa"/>
          </w:tcPr>
          <w:p w14:paraId="650704C1"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594E5BF8" w14:textId="77777777" w:rsidR="005E5399" w:rsidRDefault="00012E33">
            <w:pPr>
              <w:spacing w:before="20" w:after="20"/>
              <w:jc w:val="center"/>
              <w:rPr>
                <w:sz w:val="16"/>
              </w:rPr>
            </w:pPr>
            <w:r w:rsidRPr="00012E33">
              <w:rPr>
                <w:b/>
                <w:sz w:val="24"/>
                <w:szCs w:val="24"/>
              </w:rPr>
              <w:t>AIR QUALITY DIVISION</w:t>
            </w:r>
          </w:p>
        </w:tc>
        <w:tc>
          <w:tcPr>
            <w:tcW w:w="720" w:type="dxa"/>
          </w:tcPr>
          <w:p w14:paraId="2E2B1C9A" w14:textId="77777777" w:rsidR="005E5399" w:rsidRDefault="005E5399">
            <w:pPr>
              <w:jc w:val="center"/>
              <w:rPr>
                <w:b/>
                <w:sz w:val="24"/>
              </w:rPr>
            </w:pPr>
          </w:p>
        </w:tc>
      </w:tr>
      <w:tr w:rsidR="005E5399" w14:paraId="7E80FADE" w14:textId="77777777" w:rsidTr="00B34398">
        <w:trPr>
          <w:cantSplit/>
          <w:trHeight w:val="146"/>
        </w:trPr>
        <w:tc>
          <w:tcPr>
            <w:tcW w:w="10638" w:type="dxa"/>
            <w:gridSpan w:val="3"/>
          </w:tcPr>
          <w:p w14:paraId="3F6D396C" w14:textId="77777777" w:rsidR="00C7692A" w:rsidRPr="00E56BB8" w:rsidRDefault="00C7692A" w:rsidP="00C2618F">
            <w:pPr>
              <w:jc w:val="center"/>
              <w:rPr>
                <w:szCs w:val="22"/>
              </w:rPr>
            </w:pPr>
          </w:p>
          <w:p w14:paraId="5C40BC6C" w14:textId="23644FAD" w:rsidR="00C7692A" w:rsidRPr="00E56BB8" w:rsidRDefault="006F5D35" w:rsidP="00C2618F">
            <w:pPr>
              <w:jc w:val="center"/>
              <w:rPr>
                <w:szCs w:val="22"/>
              </w:rPr>
            </w:pPr>
            <w:r w:rsidRPr="00E56BB8">
              <w:rPr>
                <w:szCs w:val="22"/>
              </w:rPr>
              <w:t xml:space="preserve">EFFECTIVE </w:t>
            </w:r>
            <w:r w:rsidR="00C7692A" w:rsidRPr="00E56BB8">
              <w:rPr>
                <w:szCs w:val="22"/>
              </w:rPr>
              <w:t>DATE</w:t>
            </w:r>
            <w:r w:rsidRPr="00E56BB8">
              <w:rPr>
                <w:szCs w:val="22"/>
              </w:rPr>
              <w:t>:</w:t>
            </w:r>
            <w:r w:rsidR="00EF394B" w:rsidRPr="00E56BB8">
              <w:rPr>
                <w:szCs w:val="22"/>
              </w:rPr>
              <w:t xml:space="preserve"> </w:t>
            </w:r>
            <w:r w:rsidR="00D4342D" w:rsidRPr="00E56BB8">
              <w:rPr>
                <w:szCs w:val="22"/>
              </w:rPr>
              <w:t xml:space="preserve"> March </w:t>
            </w:r>
            <w:r w:rsidR="00C5402F" w:rsidRPr="00E56BB8">
              <w:rPr>
                <w:szCs w:val="22"/>
              </w:rPr>
              <w:t>9</w:t>
            </w:r>
            <w:r w:rsidR="00D4342D" w:rsidRPr="00E56BB8">
              <w:rPr>
                <w:szCs w:val="22"/>
              </w:rPr>
              <w:t>, 2020</w:t>
            </w:r>
          </w:p>
          <w:p w14:paraId="439308A4" w14:textId="6BFA64ED" w:rsidR="000522B0" w:rsidRPr="00E56BB8" w:rsidRDefault="000522B0" w:rsidP="000522B0">
            <w:pPr>
              <w:jc w:val="center"/>
              <w:rPr>
                <w:szCs w:val="22"/>
              </w:rPr>
            </w:pPr>
            <w:r w:rsidRPr="00E56BB8">
              <w:rPr>
                <w:szCs w:val="22"/>
              </w:rPr>
              <w:t xml:space="preserve">REVISION DATE: </w:t>
            </w:r>
            <w:r w:rsidR="00CA4D17" w:rsidRPr="00E56BB8">
              <w:rPr>
                <w:szCs w:val="22"/>
              </w:rPr>
              <w:t>February 7, 2022</w:t>
            </w:r>
          </w:p>
          <w:p w14:paraId="7ABF61ED" w14:textId="77777777" w:rsidR="000522B0" w:rsidRPr="00E56BB8" w:rsidRDefault="000522B0" w:rsidP="000522B0">
            <w:pPr>
              <w:jc w:val="center"/>
              <w:rPr>
                <w:szCs w:val="22"/>
              </w:rPr>
            </w:pPr>
          </w:p>
          <w:p w14:paraId="1B1CC5F3" w14:textId="77777777" w:rsidR="000522B0" w:rsidRPr="00E56BB8" w:rsidRDefault="000522B0" w:rsidP="000522B0">
            <w:pPr>
              <w:jc w:val="center"/>
              <w:rPr>
                <w:szCs w:val="22"/>
              </w:rPr>
            </w:pPr>
            <w:r w:rsidRPr="00E56BB8">
              <w:rPr>
                <w:szCs w:val="22"/>
              </w:rPr>
              <w:t>ISSUED TO</w:t>
            </w:r>
          </w:p>
          <w:p w14:paraId="39E2B0B4" w14:textId="77777777" w:rsidR="000522B0" w:rsidRPr="00E56BB8" w:rsidRDefault="000522B0" w:rsidP="000522B0">
            <w:pPr>
              <w:jc w:val="center"/>
              <w:rPr>
                <w:szCs w:val="22"/>
              </w:rPr>
            </w:pPr>
          </w:p>
          <w:p w14:paraId="4F08B4CA" w14:textId="6B19ADF5" w:rsidR="007D4E0A" w:rsidRPr="00E56BB8" w:rsidRDefault="000522B0" w:rsidP="000522B0">
            <w:pPr>
              <w:jc w:val="center"/>
              <w:rPr>
                <w:b/>
                <w:szCs w:val="22"/>
              </w:rPr>
            </w:pPr>
            <w:r w:rsidRPr="00E56BB8">
              <w:rPr>
                <w:b/>
                <w:szCs w:val="22"/>
              </w:rPr>
              <w:t xml:space="preserve">National </w:t>
            </w:r>
            <w:bookmarkStart w:id="0" w:name="bCompanyName"/>
            <w:r w:rsidR="007D4E0A" w:rsidRPr="00E56BB8">
              <w:rPr>
                <w:b/>
                <w:szCs w:val="22"/>
              </w:rPr>
              <w:t>Energy of Lincoln LLC</w:t>
            </w:r>
          </w:p>
          <w:bookmarkEnd w:id="0"/>
          <w:p w14:paraId="1C0220BB" w14:textId="77777777" w:rsidR="00C2618F" w:rsidRPr="00E56BB8" w:rsidRDefault="00C2618F" w:rsidP="00C2618F">
            <w:pPr>
              <w:jc w:val="center"/>
              <w:rPr>
                <w:szCs w:val="22"/>
              </w:rPr>
            </w:pPr>
          </w:p>
          <w:p w14:paraId="18AE64A7" w14:textId="51530F03" w:rsidR="00B9050D" w:rsidRPr="00E56BB8" w:rsidRDefault="00C2618F" w:rsidP="00B9050D">
            <w:pPr>
              <w:jc w:val="center"/>
              <w:rPr>
                <w:szCs w:val="22"/>
              </w:rPr>
            </w:pPr>
            <w:r w:rsidRPr="00E56BB8">
              <w:rPr>
                <w:szCs w:val="22"/>
              </w:rPr>
              <w:t xml:space="preserve">State Registration Number (SRN):  </w:t>
            </w:r>
            <w:bookmarkStart w:id="1" w:name="bSRN"/>
            <w:r w:rsidR="00AA3858">
              <w:rPr>
                <w:szCs w:val="22"/>
              </w:rPr>
              <w:t>N0890</w:t>
            </w:r>
          </w:p>
          <w:bookmarkEnd w:id="1"/>
          <w:p w14:paraId="75580F6A" w14:textId="77777777" w:rsidR="00C2618F" w:rsidRPr="00E56BB8" w:rsidRDefault="00C2618F" w:rsidP="00C2618F">
            <w:pPr>
              <w:jc w:val="center"/>
              <w:rPr>
                <w:szCs w:val="22"/>
              </w:rPr>
            </w:pPr>
          </w:p>
          <w:p w14:paraId="13B10125" w14:textId="77777777" w:rsidR="00C2618F" w:rsidRPr="00E56BB8" w:rsidRDefault="00C2618F" w:rsidP="00C2618F">
            <w:pPr>
              <w:jc w:val="center"/>
              <w:rPr>
                <w:szCs w:val="22"/>
              </w:rPr>
            </w:pPr>
            <w:r w:rsidRPr="00E56BB8">
              <w:rPr>
                <w:szCs w:val="22"/>
              </w:rPr>
              <w:t>LOCATED AT</w:t>
            </w:r>
          </w:p>
          <w:p w14:paraId="08859DA5" w14:textId="77777777" w:rsidR="002B29E9" w:rsidRPr="00E56BB8" w:rsidRDefault="002B29E9" w:rsidP="002B29E9">
            <w:pPr>
              <w:jc w:val="center"/>
              <w:rPr>
                <w:szCs w:val="22"/>
              </w:rPr>
            </w:pPr>
          </w:p>
          <w:p w14:paraId="08FD7512" w14:textId="29428463" w:rsidR="005E5399" w:rsidRPr="00E56BB8" w:rsidRDefault="007D4E0A" w:rsidP="002B29E9">
            <w:pPr>
              <w:jc w:val="center"/>
              <w:rPr>
                <w:szCs w:val="22"/>
              </w:rPr>
            </w:pPr>
            <w:bookmarkStart w:id="2" w:name="bStreetAddress"/>
            <w:bookmarkEnd w:id="2"/>
            <w:r w:rsidRPr="00E56BB8">
              <w:rPr>
                <w:szCs w:val="22"/>
              </w:rPr>
              <w:t>509 West State Street, Lincoln, Alcona County</w:t>
            </w:r>
            <w:r w:rsidR="002B29E9" w:rsidRPr="00E56BB8">
              <w:rPr>
                <w:szCs w:val="22"/>
              </w:rPr>
              <w:t>,</w:t>
            </w:r>
            <w:bookmarkStart w:id="3" w:name="bCity"/>
            <w:bookmarkEnd w:id="3"/>
            <w:r w:rsidRPr="00E56BB8">
              <w:rPr>
                <w:szCs w:val="22"/>
              </w:rPr>
              <w:t xml:space="preserve"> </w:t>
            </w:r>
            <w:r w:rsidR="002B29E9" w:rsidRPr="00E56BB8">
              <w:rPr>
                <w:szCs w:val="22"/>
              </w:rPr>
              <w:t xml:space="preserve">Michigan </w:t>
            </w:r>
            <w:bookmarkStart w:id="4" w:name="bZip"/>
            <w:bookmarkEnd w:id="4"/>
            <w:r w:rsidRPr="00E56BB8">
              <w:rPr>
                <w:szCs w:val="22"/>
              </w:rPr>
              <w:t>48742</w:t>
            </w:r>
          </w:p>
        </w:tc>
      </w:tr>
      <w:tr w:rsidR="00C2618F" w:rsidRPr="00DF47A8" w14:paraId="6A77801D" w14:textId="77777777" w:rsidTr="00B34398">
        <w:trPr>
          <w:cantSplit/>
          <w:trHeight w:val="145"/>
        </w:trPr>
        <w:tc>
          <w:tcPr>
            <w:tcW w:w="10638" w:type="dxa"/>
            <w:gridSpan w:val="3"/>
          </w:tcPr>
          <w:p w14:paraId="352513DB" w14:textId="77777777" w:rsidR="00C2618F" w:rsidRPr="00E56BB8" w:rsidRDefault="00C2618F" w:rsidP="00C2618F">
            <w:pPr>
              <w:pStyle w:val="Header"/>
              <w:spacing w:before="20" w:after="20"/>
              <w:rPr>
                <w:szCs w:val="22"/>
              </w:rPr>
            </w:pPr>
          </w:p>
        </w:tc>
      </w:tr>
      <w:tr w:rsidR="00C2618F" w:rsidRPr="001838ED" w14:paraId="3734B642" w14:textId="77777777" w:rsidTr="00B34398">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638" w:type="dxa"/>
            <w:gridSpan w:val="3"/>
            <w:shd w:val="clear" w:color="auto" w:fill="auto"/>
          </w:tcPr>
          <w:p w14:paraId="057AC449" w14:textId="77777777" w:rsidR="00C2618F" w:rsidRPr="00E56BB8" w:rsidRDefault="00C2618F" w:rsidP="001838ED">
            <w:pPr>
              <w:jc w:val="center"/>
              <w:rPr>
                <w:szCs w:val="22"/>
              </w:rPr>
            </w:pPr>
          </w:p>
          <w:p w14:paraId="51C8DFA3" w14:textId="77777777" w:rsidR="00C2618F" w:rsidRPr="00E56BB8" w:rsidRDefault="00C2618F" w:rsidP="001838ED">
            <w:pPr>
              <w:jc w:val="center"/>
              <w:rPr>
                <w:b/>
                <w:sz w:val="28"/>
              </w:rPr>
            </w:pPr>
            <w:r w:rsidRPr="00E56BB8">
              <w:rPr>
                <w:b/>
                <w:sz w:val="28"/>
              </w:rPr>
              <w:t>RENEWABLE OPERATING PERMIT</w:t>
            </w:r>
          </w:p>
          <w:p w14:paraId="2238561F" w14:textId="77777777" w:rsidR="00C2618F" w:rsidRPr="00E56BB8" w:rsidRDefault="00C2618F" w:rsidP="001838ED">
            <w:pPr>
              <w:ind w:left="3240"/>
              <w:rPr>
                <w:sz w:val="24"/>
              </w:rPr>
            </w:pPr>
          </w:p>
          <w:p w14:paraId="664C97EF" w14:textId="311CE861" w:rsidR="00C2618F" w:rsidRPr="00E56BB8" w:rsidRDefault="00C2618F" w:rsidP="001838ED">
            <w:pPr>
              <w:ind w:left="2880" w:firstLine="720"/>
              <w:rPr>
                <w:sz w:val="24"/>
                <w:szCs w:val="24"/>
              </w:rPr>
            </w:pPr>
            <w:r w:rsidRPr="00E56BB8">
              <w:rPr>
                <w:sz w:val="24"/>
              </w:rPr>
              <w:t>Permit Number:</w:t>
            </w:r>
            <w:r w:rsidRPr="00E56BB8">
              <w:rPr>
                <w:sz w:val="24"/>
              </w:rPr>
              <w:tab/>
              <w:t>MI-ROP-</w:t>
            </w:r>
            <w:bookmarkStart w:id="5" w:name="bSRN2"/>
            <w:bookmarkEnd w:id="5"/>
            <w:r w:rsidR="007D4E0A" w:rsidRPr="00E56BB8">
              <w:rPr>
                <w:sz w:val="24"/>
              </w:rPr>
              <w:t>N0890</w:t>
            </w:r>
            <w:r w:rsidR="004032B7" w:rsidRPr="00E56BB8">
              <w:rPr>
                <w:sz w:val="24"/>
              </w:rPr>
              <w:t>-</w:t>
            </w:r>
            <w:bookmarkStart w:id="6" w:name="bIssueYear"/>
            <w:bookmarkEnd w:id="6"/>
            <w:r w:rsidR="007D4E0A" w:rsidRPr="00E56BB8">
              <w:rPr>
                <w:sz w:val="24"/>
              </w:rPr>
              <w:t>20</w:t>
            </w:r>
            <w:r w:rsidR="0026197E" w:rsidRPr="00E56BB8">
              <w:rPr>
                <w:sz w:val="24"/>
              </w:rPr>
              <w:t>20</w:t>
            </w:r>
            <w:r w:rsidR="00546350" w:rsidRPr="00E56BB8">
              <w:rPr>
                <w:sz w:val="24"/>
              </w:rPr>
              <w:t>a</w:t>
            </w:r>
          </w:p>
          <w:p w14:paraId="236DA044" w14:textId="77777777" w:rsidR="00C2618F" w:rsidRPr="00E56BB8" w:rsidRDefault="00C2618F" w:rsidP="001838ED">
            <w:pPr>
              <w:ind w:left="3240"/>
              <w:rPr>
                <w:sz w:val="24"/>
              </w:rPr>
            </w:pPr>
          </w:p>
          <w:p w14:paraId="3FAA0E85" w14:textId="53ACB338" w:rsidR="00C2618F" w:rsidRPr="00E56BB8" w:rsidRDefault="00C2618F" w:rsidP="001838ED">
            <w:pPr>
              <w:ind w:left="2880" w:firstLine="720"/>
              <w:rPr>
                <w:sz w:val="24"/>
                <w:szCs w:val="24"/>
              </w:rPr>
            </w:pPr>
            <w:r w:rsidRPr="00E56BB8">
              <w:rPr>
                <w:sz w:val="24"/>
              </w:rPr>
              <w:t>Expiration Date:</w:t>
            </w:r>
            <w:r w:rsidRPr="00E56BB8">
              <w:rPr>
                <w:sz w:val="24"/>
              </w:rPr>
              <w:tab/>
            </w:r>
            <w:r w:rsidR="00AB1856" w:rsidRPr="00E56BB8">
              <w:rPr>
                <w:sz w:val="24"/>
              </w:rPr>
              <w:t xml:space="preserve">March </w:t>
            </w:r>
            <w:r w:rsidR="00C5402F" w:rsidRPr="00E56BB8">
              <w:rPr>
                <w:sz w:val="24"/>
              </w:rPr>
              <w:t>9</w:t>
            </w:r>
            <w:r w:rsidR="00AB1856" w:rsidRPr="00E56BB8">
              <w:rPr>
                <w:sz w:val="24"/>
              </w:rPr>
              <w:t>, 20</w:t>
            </w:r>
            <w:r w:rsidR="00C5402F" w:rsidRPr="00E56BB8">
              <w:rPr>
                <w:sz w:val="24"/>
              </w:rPr>
              <w:t>25</w:t>
            </w:r>
          </w:p>
          <w:p w14:paraId="79FBD888" w14:textId="77777777" w:rsidR="0025601A" w:rsidRPr="00E56BB8" w:rsidRDefault="0025601A" w:rsidP="001838ED">
            <w:pPr>
              <w:ind w:left="2880" w:firstLine="360"/>
              <w:rPr>
                <w:sz w:val="24"/>
              </w:rPr>
            </w:pPr>
          </w:p>
          <w:p w14:paraId="4DAEDFE7" w14:textId="77777777" w:rsidR="006F4A84" w:rsidRPr="00E56BB8" w:rsidRDefault="00E7223C" w:rsidP="001838ED">
            <w:pPr>
              <w:jc w:val="center"/>
              <w:rPr>
                <w:sz w:val="24"/>
                <w:szCs w:val="24"/>
              </w:rPr>
            </w:pPr>
            <w:r w:rsidRPr="00E56BB8">
              <w:rPr>
                <w:sz w:val="24"/>
                <w:szCs w:val="24"/>
              </w:rPr>
              <w:t>A</w:t>
            </w:r>
            <w:r w:rsidR="00DF47A8" w:rsidRPr="00E56BB8">
              <w:rPr>
                <w:sz w:val="24"/>
                <w:szCs w:val="24"/>
              </w:rPr>
              <w:t xml:space="preserve">dministratively </w:t>
            </w:r>
            <w:r w:rsidRPr="00E56BB8">
              <w:rPr>
                <w:sz w:val="24"/>
                <w:szCs w:val="24"/>
              </w:rPr>
              <w:t>C</w:t>
            </w:r>
            <w:r w:rsidR="00DF47A8" w:rsidRPr="00E56BB8">
              <w:rPr>
                <w:sz w:val="24"/>
                <w:szCs w:val="24"/>
              </w:rPr>
              <w:t xml:space="preserve">omplete ROP Renewal </w:t>
            </w:r>
            <w:r w:rsidRPr="00E56BB8">
              <w:rPr>
                <w:sz w:val="24"/>
                <w:szCs w:val="24"/>
              </w:rPr>
              <w:t>A</w:t>
            </w:r>
            <w:r w:rsidR="00DF47A8" w:rsidRPr="00E56BB8">
              <w:rPr>
                <w:sz w:val="24"/>
                <w:szCs w:val="24"/>
              </w:rPr>
              <w:t>pplication</w:t>
            </w:r>
            <w:r w:rsidRPr="00E56BB8">
              <w:rPr>
                <w:sz w:val="24"/>
                <w:szCs w:val="24"/>
              </w:rPr>
              <w:t xml:space="preserve"> Due B</w:t>
            </w:r>
            <w:r w:rsidR="00DF47A8" w:rsidRPr="00E56BB8">
              <w:rPr>
                <w:sz w:val="24"/>
                <w:szCs w:val="24"/>
              </w:rPr>
              <w:t>etween</w:t>
            </w:r>
            <w:r w:rsidR="00B9050D" w:rsidRPr="00E56BB8">
              <w:rPr>
                <w:sz w:val="24"/>
                <w:szCs w:val="24"/>
              </w:rPr>
              <w:t xml:space="preserve"> </w:t>
            </w:r>
            <w:bookmarkStart w:id="7" w:name="bAppDueDate1"/>
            <w:bookmarkEnd w:id="7"/>
          </w:p>
          <w:p w14:paraId="48D07C8E" w14:textId="64B01F46" w:rsidR="00DF47A8" w:rsidRPr="00E56BB8" w:rsidRDefault="00DB3EF8" w:rsidP="001838ED">
            <w:pPr>
              <w:jc w:val="center"/>
              <w:rPr>
                <w:sz w:val="24"/>
                <w:szCs w:val="24"/>
              </w:rPr>
            </w:pPr>
            <w:r w:rsidRPr="00E56BB8">
              <w:rPr>
                <w:sz w:val="24"/>
                <w:szCs w:val="24"/>
              </w:rPr>
              <w:t xml:space="preserve">September 9, 2023 </w:t>
            </w:r>
            <w:r w:rsidR="002D7463" w:rsidRPr="00E56BB8">
              <w:rPr>
                <w:sz w:val="24"/>
                <w:szCs w:val="24"/>
              </w:rPr>
              <w:t>and</w:t>
            </w:r>
            <w:r w:rsidRPr="00E56BB8">
              <w:rPr>
                <w:sz w:val="24"/>
                <w:szCs w:val="24"/>
              </w:rPr>
              <w:t xml:space="preserve"> September 9, 2024</w:t>
            </w:r>
          </w:p>
          <w:p w14:paraId="0147330C" w14:textId="77777777" w:rsidR="00DF47A8" w:rsidRPr="00E56BB8" w:rsidRDefault="00DF47A8" w:rsidP="00DF47A8">
            <w:pPr>
              <w:rPr>
                <w:sz w:val="24"/>
              </w:rPr>
            </w:pPr>
          </w:p>
          <w:p w14:paraId="237E1692" w14:textId="77777777" w:rsidR="00994CA1" w:rsidRPr="00E56BB8" w:rsidRDefault="0025601A" w:rsidP="001838ED">
            <w:pPr>
              <w:jc w:val="both"/>
              <w:rPr>
                <w:szCs w:val="22"/>
              </w:rPr>
            </w:pPr>
            <w:r w:rsidRPr="00E56BB8">
              <w:rPr>
                <w:szCs w:val="22"/>
              </w:rPr>
              <w:t>This R</w:t>
            </w:r>
            <w:r w:rsidR="006D7B66" w:rsidRPr="00E56BB8">
              <w:rPr>
                <w:szCs w:val="22"/>
              </w:rPr>
              <w:t>enewable Op</w:t>
            </w:r>
            <w:r w:rsidRPr="00E56BB8">
              <w:rPr>
                <w:szCs w:val="22"/>
              </w:rPr>
              <w:t xml:space="preserve">erating Permit </w:t>
            </w:r>
            <w:r w:rsidR="006D7B66" w:rsidRPr="00E56BB8">
              <w:rPr>
                <w:szCs w:val="22"/>
              </w:rPr>
              <w:t xml:space="preserve">(ROP) </w:t>
            </w:r>
            <w:r w:rsidRPr="00E56BB8">
              <w:rPr>
                <w:szCs w:val="22"/>
              </w:rPr>
              <w:t xml:space="preserve">is issued in accordance with and subject to </w:t>
            </w:r>
            <w:r w:rsidR="00C1113C" w:rsidRPr="00E56BB8">
              <w:rPr>
                <w:szCs w:val="22"/>
              </w:rPr>
              <w:t xml:space="preserve">Section </w:t>
            </w:r>
            <w:r w:rsidRPr="00E56BB8">
              <w:rPr>
                <w:szCs w:val="22"/>
              </w:rPr>
              <w:t>5506(3) of Part 55</w:t>
            </w:r>
            <w:r w:rsidR="00267C45" w:rsidRPr="00E56BB8">
              <w:rPr>
                <w:szCs w:val="22"/>
              </w:rPr>
              <w:t>,</w:t>
            </w:r>
            <w:r w:rsidRPr="00E56BB8">
              <w:rPr>
                <w:szCs w:val="22"/>
              </w:rPr>
              <w:t xml:space="preserve"> Air Pollution Control</w:t>
            </w:r>
            <w:r w:rsidR="003F5BE8" w:rsidRPr="00E56BB8">
              <w:rPr>
                <w:szCs w:val="22"/>
              </w:rPr>
              <w:t>, of the Natural Resources and Environmental Protection Act, 1994 P</w:t>
            </w:r>
            <w:r w:rsidRPr="00E56BB8">
              <w:rPr>
                <w:szCs w:val="22"/>
              </w:rPr>
              <w:t>A 451</w:t>
            </w:r>
            <w:r w:rsidR="003F5BE8" w:rsidRPr="00E56BB8">
              <w:rPr>
                <w:szCs w:val="22"/>
              </w:rPr>
              <w:t>, as amended</w:t>
            </w:r>
            <w:r w:rsidR="00EA119B" w:rsidRPr="00E56BB8">
              <w:rPr>
                <w:szCs w:val="22"/>
              </w:rPr>
              <w:t xml:space="preserve"> (Act 451)</w:t>
            </w:r>
            <w:r w:rsidRPr="00E56BB8">
              <w:rPr>
                <w:szCs w:val="22"/>
              </w:rPr>
              <w:t xml:space="preserve">.  Pursuant to Rule </w:t>
            </w:r>
            <w:r w:rsidR="000E4E06" w:rsidRPr="00E56BB8">
              <w:rPr>
                <w:szCs w:val="22"/>
              </w:rPr>
              <w:t>210(1)</w:t>
            </w:r>
            <w:r w:rsidR="001570B9" w:rsidRPr="00E56BB8">
              <w:rPr>
                <w:szCs w:val="22"/>
              </w:rPr>
              <w:t xml:space="preserve"> of the administrative rules promulgated under Act 451</w:t>
            </w:r>
            <w:r w:rsidRPr="00E56BB8">
              <w:rPr>
                <w:szCs w:val="22"/>
              </w:rPr>
              <w:t>, this RO</w:t>
            </w:r>
            <w:r w:rsidR="006D7B66" w:rsidRPr="00E56BB8">
              <w:rPr>
                <w:szCs w:val="22"/>
              </w:rPr>
              <w:t>P</w:t>
            </w:r>
            <w:r w:rsidRPr="00E56BB8">
              <w:rPr>
                <w:szCs w:val="22"/>
              </w:rPr>
              <w:t xml:space="preserve"> constitutes the permittee’s authority to operate the stationary source identified above in accordance with the general conditions, special conditions and attachments contained</w:t>
            </w:r>
            <w:r w:rsidR="00DE144B" w:rsidRPr="00E56BB8">
              <w:rPr>
                <w:szCs w:val="22"/>
              </w:rPr>
              <w:t xml:space="preserve"> herein.  Operation of the</w:t>
            </w:r>
            <w:r w:rsidRPr="00E56BB8">
              <w:rPr>
                <w:szCs w:val="22"/>
              </w:rPr>
              <w:t xml:space="preserve"> stationary source and all emission units listed in the permit are subject to all applicable future or amended rules </w:t>
            </w:r>
            <w:r w:rsidR="003F5BE8" w:rsidRPr="00E56BB8">
              <w:rPr>
                <w:szCs w:val="22"/>
              </w:rPr>
              <w:t xml:space="preserve">and regulations pursuant to </w:t>
            </w:r>
            <w:r w:rsidR="00EA119B" w:rsidRPr="00E56BB8">
              <w:rPr>
                <w:szCs w:val="22"/>
              </w:rPr>
              <w:t>Act</w:t>
            </w:r>
            <w:r w:rsidR="003F5BE8" w:rsidRPr="00E56BB8">
              <w:rPr>
                <w:szCs w:val="22"/>
              </w:rPr>
              <w:t xml:space="preserve"> </w:t>
            </w:r>
            <w:r w:rsidRPr="00E56BB8">
              <w:rPr>
                <w:szCs w:val="22"/>
              </w:rPr>
              <w:t xml:space="preserve">451 and the </w:t>
            </w:r>
            <w:r w:rsidR="0010097A" w:rsidRPr="00E56BB8">
              <w:rPr>
                <w:szCs w:val="22"/>
              </w:rPr>
              <w:t xml:space="preserve">federal </w:t>
            </w:r>
            <w:r w:rsidRPr="00E56BB8">
              <w:rPr>
                <w:szCs w:val="22"/>
              </w:rPr>
              <w:t>Clean Air Act.</w:t>
            </w:r>
          </w:p>
        </w:tc>
      </w:tr>
    </w:tbl>
    <w:p w14:paraId="7C40D16F" w14:textId="77777777" w:rsidR="00C2618F" w:rsidRDefault="00C2618F" w:rsidP="00C2618F">
      <w:pPr>
        <w:jc w:val="center"/>
      </w:pPr>
    </w:p>
    <w:tbl>
      <w:tblPr>
        <w:tblW w:w="5262"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665"/>
      </w:tblGrid>
      <w:tr w:rsidR="00C2618F" w14:paraId="62F38C97" w14:textId="77777777" w:rsidTr="00B34398">
        <w:trPr>
          <w:jc w:val="center"/>
        </w:trPr>
        <w:tc>
          <w:tcPr>
            <w:tcW w:w="10665" w:type="dxa"/>
            <w:shd w:val="clear" w:color="auto" w:fill="auto"/>
          </w:tcPr>
          <w:p w14:paraId="5DAF948C" w14:textId="77777777" w:rsidR="00461E40" w:rsidRPr="006F2C46" w:rsidRDefault="00461E40" w:rsidP="0025601A">
            <w:pPr>
              <w:jc w:val="center"/>
              <w:rPr>
                <w:b/>
                <w:szCs w:val="22"/>
              </w:rPr>
            </w:pPr>
          </w:p>
          <w:p w14:paraId="33E29733" w14:textId="77777777" w:rsidR="005D5FBE" w:rsidRDefault="0058429B" w:rsidP="0025601A">
            <w:pPr>
              <w:jc w:val="center"/>
              <w:rPr>
                <w:b/>
                <w:sz w:val="28"/>
                <w:szCs w:val="28"/>
              </w:rPr>
            </w:pPr>
            <w:r>
              <w:rPr>
                <w:b/>
                <w:sz w:val="28"/>
                <w:szCs w:val="28"/>
              </w:rPr>
              <w:t>SOURCE-WIDE PERMIT TO INSTALL</w:t>
            </w:r>
          </w:p>
          <w:p w14:paraId="6ABBAE38" w14:textId="77777777" w:rsidR="007D4E0A" w:rsidRDefault="007D4E0A" w:rsidP="00F15F33">
            <w:pPr>
              <w:jc w:val="center"/>
              <w:rPr>
                <w:sz w:val="24"/>
              </w:rPr>
            </w:pPr>
          </w:p>
          <w:p w14:paraId="2C87529B" w14:textId="3D0B8F0E" w:rsidR="005A402E" w:rsidRPr="00E56BB8" w:rsidRDefault="005A402E" w:rsidP="00F15F33">
            <w:pPr>
              <w:jc w:val="center"/>
              <w:rPr>
                <w:sz w:val="24"/>
              </w:rPr>
            </w:pPr>
            <w:r w:rsidRPr="00E56BB8">
              <w:rPr>
                <w:sz w:val="24"/>
              </w:rPr>
              <w:t>Permit Number:</w:t>
            </w:r>
            <w:r w:rsidRPr="00E56BB8">
              <w:rPr>
                <w:sz w:val="24"/>
              </w:rPr>
              <w:tab/>
            </w:r>
            <w:r w:rsidRPr="00E56BB8">
              <w:rPr>
                <w:sz w:val="24"/>
                <w:szCs w:val="24"/>
              </w:rPr>
              <w:t>MI-</w:t>
            </w:r>
            <w:r w:rsidR="006F5D35" w:rsidRPr="00E56BB8">
              <w:rPr>
                <w:sz w:val="24"/>
                <w:szCs w:val="24"/>
              </w:rPr>
              <w:t>PTI</w:t>
            </w:r>
            <w:r w:rsidRPr="00E56BB8">
              <w:rPr>
                <w:sz w:val="24"/>
                <w:szCs w:val="24"/>
              </w:rPr>
              <w:t>-</w:t>
            </w:r>
            <w:bookmarkStart w:id="8" w:name="bSRN3"/>
            <w:bookmarkEnd w:id="8"/>
            <w:r w:rsidR="007D4E0A" w:rsidRPr="00E56BB8">
              <w:rPr>
                <w:sz w:val="24"/>
                <w:szCs w:val="24"/>
              </w:rPr>
              <w:t>N0890-20</w:t>
            </w:r>
            <w:bookmarkStart w:id="9" w:name="bIssueYear2"/>
            <w:bookmarkEnd w:id="9"/>
            <w:r w:rsidR="0026197E" w:rsidRPr="00E56BB8">
              <w:rPr>
                <w:sz w:val="24"/>
                <w:szCs w:val="24"/>
              </w:rPr>
              <w:t>20</w:t>
            </w:r>
            <w:r w:rsidR="00546350" w:rsidRPr="00E56BB8">
              <w:rPr>
                <w:sz w:val="24"/>
                <w:szCs w:val="24"/>
              </w:rPr>
              <w:t>a</w:t>
            </w:r>
          </w:p>
          <w:p w14:paraId="5E78CB0A" w14:textId="77777777" w:rsidR="00C2618F" w:rsidRPr="006F2C46" w:rsidRDefault="00C2618F" w:rsidP="0025601A">
            <w:pPr>
              <w:jc w:val="center"/>
              <w:rPr>
                <w:sz w:val="24"/>
                <w:szCs w:val="24"/>
              </w:rPr>
            </w:pPr>
          </w:p>
          <w:p w14:paraId="5B122A74"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34655EA3"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00B025B3" w14:textId="1382C908" w:rsidR="009A2FCB" w:rsidRDefault="009A2FCB" w:rsidP="009A2FCB">
      <w:pPr>
        <w:ind w:left="-180"/>
        <w:rPr>
          <w:noProof/>
          <w:sz w:val="20"/>
          <w:u w:val="single"/>
        </w:rPr>
      </w:pPr>
    </w:p>
    <w:p w14:paraId="1301B705" w14:textId="492AA2F7" w:rsidR="00105D0A" w:rsidRDefault="00105D0A" w:rsidP="00105D0A">
      <w:pPr>
        <w:ind w:left="-180"/>
        <w:rPr>
          <w:szCs w:val="22"/>
        </w:rPr>
      </w:pPr>
      <w:bookmarkStart w:id="10" w:name="bDS"/>
      <w:bookmarkEnd w:id="10"/>
    </w:p>
    <w:p w14:paraId="03BAB2DA" w14:textId="77777777" w:rsidR="00294FCA" w:rsidRDefault="00294FCA" w:rsidP="00105D0A">
      <w:pPr>
        <w:ind w:left="-180"/>
        <w:rPr>
          <w:szCs w:val="22"/>
        </w:rPr>
      </w:pPr>
    </w:p>
    <w:p w14:paraId="43D6F496" w14:textId="77777777" w:rsidR="00105D0A" w:rsidRPr="006A1190" w:rsidRDefault="00105D0A" w:rsidP="00105D0A">
      <w:pPr>
        <w:ind w:left="-180"/>
        <w:rPr>
          <w:szCs w:val="22"/>
        </w:rPr>
      </w:pPr>
      <w:r w:rsidRPr="006A1190">
        <w:rPr>
          <w:szCs w:val="22"/>
        </w:rPr>
        <w:t>______________________________________</w:t>
      </w:r>
    </w:p>
    <w:p w14:paraId="642BA3E0" w14:textId="70D9C9CB" w:rsidR="002F4C64" w:rsidRPr="0097673C" w:rsidRDefault="009A2FCB" w:rsidP="009A2FCB">
      <w:pPr>
        <w:ind w:left="-180"/>
        <w:rPr>
          <w:b/>
          <w:sz w:val="18"/>
        </w:rPr>
      </w:pPr>
      <w:r w:rsidRPr="001B6BEB">
        <w:rPr>
          <w:szCs w:val="22"/>
        </w:rPr>
        <w:t>Shane Nixon, Cadillac District Supervisor</w:t>
      </w:r>
      <w:r w:rsidRPr="001B6BEB">
        <w:t xml:space="preserve"> </w:t>
      </w:r>
      <w:r w:rsidR="002F4C64" w:rsidRPr="0069709D">
        <w:br w:type="page"/>
      </w:r>
      <w:bookmarkStart w:id="11" w:name="_Toc1453502"/>
      <w:r w:rsidR="002F4C64" w:rsidRPr="00927270">
        <w:rPr>
          <w:b/>
          <w:sz w:val="28"/>
          <w:szCs w:val="28"/>
        </w:rPr>
        <w:lastRenderedPageBreak/>
        <w:t>TABLE OF CONTENTS</w:t>
      </w:r>
      <w:bookmarkEnd w:id="11"/>
    </w:p>
    <w:p w14:paraId="793AAFFF" w14:textId="77777777" w:rsidR="002F4C64" w:rsidRDefault="002F4C64" w:rsidP="002F4C64"/>
    <w:p w14:paraId="1AF1F56B" w14:textId="2DF06E8E" w:rsidR="0026197E"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33775130" w:history="1">
        <w:r w:rsidR="0026197E" w:rsidRPr="007F212F">
          <w:rPr>
            <w:rStyle w:val="Hyperlink"/>
            <w:noProof/>
          </w:rPr>
          <w:t>AUTHORITY AND ENFORCEABILITY</w:t>
        </w:r>
        <w:r w:rsidR="0026197E">
          <w:rPr>
            <w:noProof/>
            <w:webHidden/>
          </w:rPr>
          <w:tab/>
        </w:r>
        <w:r w:rsidR="0026197E">
          <w:rPr>
            <w:noProof/>
            <w:webHidden/>
          </w:rPr>
          <w:fldChar w:fldCharType="begin"/>
        </w:r>
        <w:r w:rsidR="0026197E">
          <w:rPr>
            <w:noProof/>
            <w:webHidden/>
          </w:rPr>
          <w:instrText xml:space="preserve"> PAGEREF _Toc33775130 \h </w:instrText>
        </w:r>
        <w:r w:rsidR="0026197E">
          <w:rPr>
            <w:noProof/>
            <w:webHidden/>
          </w:rPr>
        </w:r>
        <w:r w:rsidR="0026197E">
          <w:rPr>
            <w:noProof/>
            <w:webHidden/>
          </w:rPr>
          <w:fldChar w:fldCharType="separate"/>
        </w:r>
        <w:r w:rsidR="00105D0A">
          <w:rPr>
            <w:noProof/>
            <w:webHidden/>
          </w:rPr>
          <w:t>3</w:t>
        </w:r>
        <w:r w:rsidR="0026197E">
          <w:rPr>
            <w:noProof/>
            <w:webHidden/>
          </w:rPr>
          <w:fldChar w:fldCharType="end"/>
        </w:r>
      </w:hyperlink>
    </w:p>
    <w:p w14:paraId="4F60CF1B" w14:textId="0546ED7E" w:rsidR="0026197E" w:rsidRDefault="004A1345">
      <w:pPr>
        <w:pStyle w:val="TOC1"/>
        <w:rPr>
          <w:rFonts w:asciiTheme="minorHAnsi" w:eastAsiaTheme="minorEastAsia" w:hAnsiTheme="minorHAnsi" w:cstheme="minorBidi"/>
          <w:b w:val="0"/>
          <w:noProof/>
        </w:rPr>
      </w:pPr>
      <w:hyperlink w:anchor="_Toc33775131" w:history="1">
        <w:r w:rsidR="0026197E" w:rsidRPr="007F212F">
          <w:rPr>
            <w:rStyle w:val="Hyperlink"/>
            <w:noProof/>
          </w:rPr>
          <w:t>A.  GENERAL CONDITIONS</w:t>
        </w:r>
        <w:r w:rsidR="0026197E">
          <w:rPr>
            <w:noProof/>
            <w:webHidden/>
          </w:rPr>
          <w:tab/>
        </w:r>
        <w:r w:rsidR="0026197E">
          <w:rPr>
            <w:noProof/>
            <w:webHidden/>
          </w:rPr>
          <w:fldChar w:fldCharType="begin"/>
        </w:r>
        <w:r w:rsidR="0026197E">
          <w:rPr>
            <w:noProof/>
            <w:webHidden/>
          </w:rPr>
          <w:instrText xml:space="preserve"> PAGEREF _Toc33775131 \h </w:instrText>
        </w:r>
        <w:r w:rsidR="0026197E">
          <w:rPr>
            <w:noProof/>
            <w:webHidden/>
          </w:rPr>
        </w:r>
        <w:r w:rsidR="0026197E">
          <w:rPr>
            <w:noProof/>
            <w:webHidden/>
          </w:rPr>
          <w:fldChar w:fldCharType="separate"/>
        </w:r>
        <w:r w:rsidR="00105D0A">
          <w:rPr>
            <w:noProof/>
            <w:webHidden/>
          </w:rPr>
          <w:t>4</w:t>
        </w:r>
        <w:r w:rsidR="0026197E">
          <w:rPr>
            <w:noProof/>
            <w:webHidden/>
          </w:rPr>
          <w:fldChar w:fldCharType="end"/>
        </w:r>
      </w:hyperlink>
    </w:p>
    <w:p w14:paraId="4FF6125A" w14:textId="7B031729" w:rsidR="0026197E" w:rsidRDefault="004A1345">
      <w:pPr>
        <w:pStyle w:val="TOC2"/>
        <w:rPr>
          <w:rFonts w:asciiTheme="minorHAnsi" w:eastAsiaTheme="minorEastAsia" w:hAnsiTheme="minorHAnsi" w:cstheme="minorBidi"/>
          <w:noProof/>
        </w:rPr>
      </w:pPr>
      <w:hyperlink w:anchor="_Toc33775132" w:history="1">
        <w:r w:rsidR="0026197E" w:rsidRPr="007F212F">
          <w:rPr>
            <w:rStyle w:val="Hyperlink"/>
            <w:noProof/>
          </w:rPr>
          <w:t>Permit Enforceability</w:t>
        </w:r>
        <w:r w:rsidR="0026197E">
          <w:rPr>
            <w:noProof/>
            <w:webHidden/>
          </w:rPr>
          <w:tab/>
        </w:r>
        <w:r w:rsidR="0026197E">
          <w:rPr>
            <w:noProof/>
            <w:webHidden/>
          </w:rPr>
          <w:fldChar w:fldCharType="begin"/>
        </w:r>
        <w:r w:rsidR="0026197E">
          <w:rPr>
            <w:noProof/>
            <w:webHidden/>
          </w:rPr>
          <w:instrText xml:space="preserve"> PAGEREF _Toc33775132 \h </w:instrText>
        </w:r>
        <w:r w:rsidR="0026197E">
          <w:rPr>
            <w:noProof/>
            <w:webHidden/>
          </w:rPr>
        </w:r>
        <w:r w:rsidR="0026197E">
          <w:rPr>
            <w:noProof/>
            <w:webHidden/>
          </w:rPr>
          <w:fldChar w:fldCharType="separate"/>
        </w:r>
        <w:r w:rsidR="00105D0A">
          <w:rPr>
            <w:noProof/>
            <w:webHidden/>
          </w:rPr>
          <w:t>4</w:t>
        </w:r>
        <w:r w:rsidR="0026197E">
          <w:rPr>
            <w:noProof/>
            <w:webHidden/>
          </w:rPr>
          <w:fldChar w:fldCharType="end"/>
        </w:r>
      </w:hyperlink>
    </w:p>
    <w:p w14:paraId="2E2AF4D7" w14:textId="4C4A6F17" w:rsidR="0026197E" w:rsidRDefault="004A1345">
      <w:pPr>
        <w:pStyle w:val="TOC2"/>
        <w:rPr>
          <w:rFonts w:asciiTheme="minorHAnsi" w:eastAsiaTheme="minorEastAsia" w:hAnsiTheme="minorHAnsi" w:cstheme="minorBidi"/>
          <w:noProof/>
        </w:rPr>
      </w:pPr>
      <w:hyperlink w:anchor="_Toc33775133" w:history="1">
        <w:r w:rsidR="0026197E" w:rsidRPr="007F212F">
          <w:rPr>
            <w:rStyle w:val="Hyperlink"/>
            <w:noProof/>
          </w:rPr>
          <w:t>General Provisions</w:t>
        </w:r>
        <w:r w:rsidR="0026197E">
          <w:rPr>
            <w:noProof/>
            <w:webHidden/>
          </w:rPr>
          <w:tab/>
        </w:r>
        <w:r w:rsidR="0026197E">
          <w:rPr>
            <w:noProof/>
            <w:webHidden/>
          </w:rPr>
          <w:fldChar w:fldCharType="begin"/>
        </w:r>
        <w:r w:rsidR="0026197E">
          <w:rPr>
            <w:noProof/>
            <w:webHidden/>
          </w:rPr>
          <w:instrText xml:space="preserve"> PAGEREF _Toc33775133 \h </w:instrText>
        </w:r>
        <w:r w:rsidR="0026197E">
          <w:rPr>
            <w:noProof/>
            <w:webHidden/>
          </w:rPr>
        </w:r>
        <w:r w:rsidR="0026197E">
          <w:rPr>
            <w:noProof/>
            <w:webHidden/>
          </w:rPr>
          <w:fldChar w:fldCharType="separate"/>
        </w:r>
        <w:r w:rsidR="00105D0A">
          <w:rPr>
            <w:noProof/>
            <w:webHidden/>
          </w:rPr>
          <w:t>4</w:t>
        </w:r>
        <w:r w:rsidR="0026197E">
          <w:rPr>
            <w:noProof/>
            <w:webHidden/>
          </w:rPr>
          <w:fldChar w:fldCharType="end"/>
        </w:r>
      </w:hyperlink>
    </w:p>
    <w:p w14:paraId="40FFB665" w14:textId="086F5E89" w:rsidR="0026197E" w:rsidRDefault="004A1345">
      <w:pPr>
        <w:pStyle w:val="TOC2"/>
        <w:rPr>
          <w:rFonts w:asciiTheme="minorHAnsi" w:eastAsiaTheme="minorEastAsia" w:hAnsiTheme="minorHAnsi" w:cstheme="minorBidi"/>
          <w:noProof/>
        </w:rPr>
      </w:pPr>
      <w:hyperlink w:anchor="_Toc33775134" w:history="1">
        <w:r w:rsidR="0026197E" w:rsidRPr="007F212F">
          <w:rPr>
            <w:rStyle w:val="Hyperlink"/>
            <w:noProof/>
          </w:rPr>
          <w:t>Equipment &amp; Design</w:t>
        </w:r>
        <w:r w:rsidR="0026197E">
          <w:rPr>
            <w:noProof/>
            <w:webHidden/>
          </w:rPr>
          <w:tab/>
        </w:r>
        <w:r w:rsidR="0026197E">
          <w:rPr>
            <w:noProof/>
            <w:webHidden/>
          </w:rPr>
          <w:fldChar w:fldCharType="begin"/>
        </w:r>
        <w:r w:rsidR="0026197E">
          <w:rPr>
            <w:noProof/>
            <w:webHidden/>
          </w:rPr>
          <w:instrText xml:space="preserve"> PAGEREF _Toc33775134 \h </w:instrText>
        </w:r>
        <w:r w:rsidR="0026197E">
          <w:rPr>
            <w:noProof/>
            <w:webHidden/>
          </w:rPr>
        </w:r>
        <w:r w:rsidR="0026197E">
          <w:rPr>
            <w:noProof/>
            <w:webHidden/>
          </w:rPr>
          <w:fldChar w:fldCharType="separate"/>
        </w:r>
        <w:r w:rsidR="00105D0A">
          <w:rPr>
            <w:noProof/>
            <w:webHidden/>
          </w:rPr>
          <w:t>5</w:t>
        </w:r>
        <w:r w:rsidR="0026197E">
          <w:rPr>
            <w:noProof/>
            <w:webHidden/>
          </w:rPr>
          <w:fldChar w:fldCharType="end"/>
        </w:r>
      </w:hyperlink>
    </w:p>
    <w:p w14:paraId="2D0515D0" w14:textId="5F769769" w:rsidR="0026197E" w:rsidRDefault="004A1345">
      <w:pPr>
        <w:pStyle w:val="TOC2"/>
        <w:rPr>
          <w:rFonts w:asciiTheme="minorHAnsi" w:eastAsiaTheme="minorEastAsia" w:hAnsiTheme="minorHAnsi" w:cstheme="minorBidi"/>
          <w:noProof/>
        </w:rPr>
      </w:pPr>
      <w:hyperlink w:anchor="_Toc33775135" w:history="1">
        <w:r w:rsidR="0026197E" w:rsidRPr="007F212F">
          <w:rPr>
            <w:rStyle w:val="Hyperlink"/>
            <w:noProof/>
          </w:rPr>
          <w:t>Emission Limits</w:t>
        </w:r>
        <w:r w:rsidR="0026197E">
          <w:rPr>
            <w:noProof/>
            <w:webHidden/>
          </w:rPr>
          <w:tab/>
        </w:r>
        <w:r w:rsidR="0026197E">
          <w:rPr>
            <w:noProof/>
            <w:webHidden/>
          </w:rPr>
          <w:fldChar w:fldCharType="begin"/>
        </w:r>
        <w:r w:rsidR="0026197E">
          <w:rPr>
            <w:noProof/>
            <w:webHidden/>
          </w:rPr>
          <w:instrText xml:space="preserve"> PAGEREF _Toc33775135 \h </w:instrText>
        </w:r>
        <w:r w:rsidR="0026197E">
          <w:rPr>
            <w:noProof/>
            <w:webHidden/>
          </w:rPr>
        </w:r>
        <w:r w:rsidR="0026197E">
          <w:rPr>
            <w:noProof/>
            <w:webHidden/>
          </w:rPr>
          <w:fldChar w:fldCharType="separate"/>
        </w:r>
        <w:r w:rsidR="00105D0A">
          <w:rPr>
            <w:noProof/>
            <w:webHidden/>
          </w:rPr>
          <w:t>5</w:t>
        </w:r>
        <w:r w:rsidR="0026197E">
          <w:rPr>
            <w:noProof/>
            <w:webHidden/>
          </w:rPr>
          <w:fldChar w:fldCharType="end"/>
        </w:r>
      </w:hyperlink>
    </w:p>
    <w:p w14:paraId="37228D3A" w14:textId="5E8F169A" w:rsidR="0026197E" w:rsidRDefault="004A1345">
      <w:pPr>
        <w:pStyle w:val="TOC2"/>
        <w:rPr>
          <w:rFonts w:asciiTheme="minorHAnsi" w:eastAsiaTheme="minorEastAsia" w:hAnsiTheme="minorHAnsi" w:cstheme="minorBidi"/>
          <w:noProof/>
        </w:rPr>
      </w:pPr>
      <w:hyperlink w:anchor="_Toc33775136" w:history="1">
        <w:r w:rsidR="0026197E" w:rsidRPr="007F212F">
          <w:rPr>
            <w:rStyle w:val="Hyperlink"/>
            <w:noProof/>
          </w:rPr>
          <w:t>Testing/Sampling</w:t>
        </w:r>
        <w:r w:rsidR="0026197E">
          <w:rPr>
            <w:noProof/>
            <w:webHidden/>
          </w:rPr>
          <w:tab/>
        </w:r>
        <w:r w:rsidR="0026197E">
          <w:rPr>
            <w:noProof/>
            <w:webHidden/>
          </w:rPr>
          <w:fldChar w:fldCharType="begin"/>
        </w:r>
        <w:r w:rsidR="0026197E">
          <w:rPr>
            <w:noProof/>
            <w:webHidden/>
          </w:rPr>
          <w:instrText xml:space="preserve"> PAGEREF _Toc33775136 \h </w:instrText>
        </w:r>
        <w:r w:rsidR="0026197E">
          <w:rPr>
            <w:noProof/>
            <w:webHidden/>
          </w:rPr>
        </w:r>
        <w:r w:rsidR="0026197E">
          <w:rPr>
            <w:noProof/>
            <w:webHidden/>
          </w:rPr>
          <w:fldChar w:fldCharType="separate"/>
        </w:r>
        <w:r w:rsidR="00105D0A">
          <w:rPr>
            <w:noProof/>
            <w:webHidden/>
          </w:rPr>
          <w:t>5</w:t>
        </w:r>
        <w:r w:rsidR="0026197E">
          <w:rPr>
            <w:noProof/>
            <w:webHidden/>
          </w:rPr>
          <w:fldChar w:fldCharType="end"/>
        </w:r>
      </w:hyperlink>
    </w:p>
    <w:p w14:paraId="4390BA8B" w14:textId="1CDEB770" w:rsidR="0026197E" w:rsidRDefault="004A1345">
      <w:pPr>
        <w:pStyle w:val="TOC2"/>
        <w:rPr>
          <w:rFonts w:asciiTheme="minorHAnsi" w:eastAsiaTheme="minorEastAsia" w:hAnsiTheme="minorHAnsi" w:cstheme="minorBidi"/>
          <w:noProof/>
        </w:rPr>
      </w:pPr>
      <w:hyperlink w:anchor="_Toc33775137" w:history="1">
        <w:r w:rsidR="0026197E" w:rsidRPr="007F212F">
          <w:rPr>
            <w:rStyle w:val="Hyperlink"/>
            <w:noProof/>
          </w:rPr>
          <w:t>Monitoring/Recordkeeping</w:t>
        </w:r>
        <w:r w:rsidR="0026197E">
          <w:rPr>
            <w:noProof/>
            <w:webHidden/>
          </w:rPr>
          <w:tab/>
        </w:r>
        <w:r w:rsidR="0026197E">
          <w:rPr>
            <w:noProof/>
            <w:webHidden/>
          </w:rPr>
          <w:fldChar w:fldCharType="begin"/>
        </w:r>
        <w:r w:rsidR="0026197E">
          <w:rPr>
            <w:noProof/>
            <w:webHidden/>
          </w:rPr>
          <w:instrText xml:space="preserve"> PAGEREF _Toc33775137 \h </w:instrText>
        </w:r>
        <w:r w:rsidR="0026197E">
          <w:rPr>
            <w:noProof/>
            <w:webHidden/>
          </w:rPr>
        </w:r>
        <w:r w:rsidR="0026197E">
          <w:rPr>
            <w:noProof/>
            <w:webHidden/>
          </w:rPr>
          <w:fldChar w:fldCharType="separate"/>
        </w:r>
        <w:r w:rsidR="00105D0A">
          <w:rPr>
            <w:noProof/>
            <w:webHidden/>
          </w:rPr>
          <w:t>6</w:t>
        </w:r>
        <w:r w:rsidR="0026197E">
          <w:rPr>
            <w:noProof/>
            <w:webHidden/>
          </w:rPr>
          <w:fldChar w:fldCharType="end"/>
        </w:r>
      </w:hyperlink>
    </w:p>
    <w:p w14:paraId="2251437C" w14:textId="77A826BA" w:rsidR="0026197E" w:rsidRDefault="004A1345">
      <w:pPr>
        <w:pStyle w:val="TOC2"/>
        <w:rPr>
          <w:rFonts w:asciiTheme="minorHAnsi" w:eastAsiaTheme="minorEastAsia" w:hAnsiTheme="minorHAnsi" w:cstheme="minorBidi"/>
          <w:noProof/>
        </w:rPr>
      </w:pPr>
      <w:hyperlink w:anchor="_Toc33775138" w:history="1">
        <w:r w:rsidR="0026197E" w:rsidRPr="007F212F">
          <w:rPr>
            <w:rStyle w:val="Hyperlink"/>
            <w:noProof/>
          </w:rPr>
          <w:t>Certification &amp; Reporting</w:t>
        </w:r>
        <w:r w:rsidR="0026197E">
          <w:rPr>
            <w:noProof/>
            <w:webHidden/>
          </w:rPr>
          <w:tab/>
        </w:r>
        <w:r w:rsidR="0026197E">
          <w:rPr>
            <w:noProof/>
            <w:webHidden/>
          </w:rPr>
          <w:fldChar w:fldCharType="begin"/>
        </w:r>
        <w:r w:rsidR="0026197E">
          <w:rPr>
            <w:noProof/>
            <w:webHidden/>
          </w:rPr>
          <w:instrText xml:space="preserve"> PAGEREF _Toc33775138 \h </w:instrText>
        </w:r>
        <w:r w:rsidR="0026197E">
          <w:rPr>
            <w:noProof/>
            <w:webHidden/>
          </w:rPr>
        </w:r>
        <w:r w:rsidR="0026197E">
          <w:rPr>
            <w:noProof/>
            <w:webHidden/>
          </w:rPr>
          <w:fldChar w:fldCharType="separate"/>
        </w:r>
        <w:r w:rsidR="00105D0A">
          <w:rPr>
            <w:noProof/>
            <w:webHidden/>
          </w:rPr>
          <w:t>6</w:t>
        </w:r>
        <w:r w:rsidR="0026197E">
          <w:rPr>
            <w:noProof/>
            <w:webHidden/>
          </w:rPr>
          <w:fldChar w:fldCharType="end"/>
        </w:r>
      </w:hyperlink>
    </w:p>
    <w:p w14:paraId="2296AF7C" w14:textId="79798A89" w:rsidR="0026197E" w:rsidRDefault="004A1345">
      <w:pPr>
        <w:pStyle w:val="TOC2"/>
        <w:rPr>
          <w:rFonts w:asciiTheme="minorHAnsi" w:eastAsiaTheme="minorEastAsia" w:hAnsiTheme="minorHAnsi" w:cstheme="minorBidi"/>
          <w:noProof/>
        </w:rPr>
      </w:pPr>
      <w:hyperlink w:anchor="_Toc33775139" w:history="1">
        <w:r w:rsidR="0026197E" w:rsidRPr="007F212F">
          <w:rPr>
            <w:rStyle w:val="Hyperlink"/>
            <w:noProof/>
          </w:rPr>
          <w:t>Permit Shield</w:t>
        </w:r>
        <w:r w:rsidR="0026197E">
          <w:rPr>
            <w:noProof/>
            <w:webHidden/>
          </w:rPr>
          <w:tab/>
        </w:r>
        <w:r w:rsidR="0026197E">
          <w:rPr>
            <w:noProof/>
            <w:webHidden/>
          </w:rPr>
          <w:fldChar w:fldCharType="begin"/>
        </w:r>
        <w:r w:rsidR="0026197E">
          <w:rPr>
            <w:noProof/>
            <w:webHidden/>
          </w:rPr>
          <w:instrText xml:space="preserve"> PAGEREF _Toc33775139 \h </w:instrText>
        </w:r>
        <w:r w:rsidR="0026197E">
          <w:rPr>
            <w:noProof/>
            <w:webHidden/>
          </w:rPr>
        </w:r>
        <w:r w:rsidR="0026197E">
          <w:rPr>
            <w:noProof/>
            <w:webHidden/>
          </w:rPr>
          <w:fldChar w:fldCharType="separate"/>
        </w:r>
        <w:r w:rsidR="00105D0A">
          <w:rPr>
            <w:noProof/>
            <w:webHidden/>
          </w:rPr>
          <w:t>7</w:t>
        </w:r>
        <w:r w:rsidR="0026197E">
          <w:rPr>
            <w:noProof/>
            <w:webHidden/>
          </w:rPr>
          <w:fldChar w:fldCharType="end"/>
        </w:r>
      </w:hyperlink>
    </w:p>
    <w:p w14:paraId="09D6EDCF" w14:textId="00803561" w:rsidR="0026197E" w:rsidRDefault="004A1345">
      <w:pPr>
        <w:pStyle w:val="TOC2"/>
        <w:rPr>
          <w:rFonts w:asciiTheme="minorHAnsi" w:eastAsiaTheme="minorEastAsia" w:hAnsiTheme="minorHAnsi" w:cstheme="minorBidi"/>
          <w:noProof/>
        </w:rPr>
      </w:pPr>
      <w:hyperlink w:anchor="_Toc33775140" w:history="1">
        <w:r w:rsidR="0026197E" w:rsidRPr="007F212F">
          <w:rPr>
            <w:rStyle w:val="Hyperlink"/>
            <w:noProof/>
          </w:rPr>
          <w:t>Revisions</w:t>
        </w:r>
        <w:r w:rsidR="0026197E">
          <w:rPr>
            <w:noProof/>
            <w:webHidden/>
          </w:rPr>
          <w:tab/>
        </w:r>
        <w:r w:rsidR="0026197E">
          <w:rPr>
            <w:noProof/>
            <w:webHidden/>
          </w:rPr>
          <w:fldChar w:fldCharType="begin"/>
        </w:r>
        <w:r w:rsidR="0026197E">
          <w:rPr>
            <w:noProof/>
            <w:webHidden/>
          </w:rPr>
          <w:instrText xml:space="preserve"> PAGEREF _Toc33775140 \h </w:instrText>
        </w:r>
        <w:r w:rsidR="0026197E">
          <w:rPr>
            <w:noProof/>
            <w:webHidden/>
          </w:rPr>
        </w:r>
        <w:r w:rsidR="0026197E">
          <w:rPr>
            <w:noProof/>
            <w:webHidden/>
          </w:rPr>
          <w:fldChar w:fldCharType="separate"/>
        </w:r>
        <w:r w:rsidR="00105D0A">
          <w:rPr>
            <w:noProof/>
            <w:webHidden/>
          </w:rPr>
          <w:t>8</w:t>
        </w:r>
        <w:r w:rsidR="0026197E">
          <w:rPr>
            <w:noProof/>
            <w:webHidden/>
          </w:rPr>
          <w:fldChar w:fldCharType="end"/>
        </w:r>
      </w:hyperlink>
    </w:p>
    <w:p w14:paraId="156DD5CD" w14:textId="1618C326" w:rsidR="0026197E" w:rsidRDefault="004A1345">
      <w:pPr>
        <w:pStyle w:val="TOC2"/>
        <w:rPr>
          <w:rFonts w:asciiTheme="minorHAnsi" w:eastAsiaTheme="minorEastAsia" w:hAnsiTheme="minorHAnsi" w:cstheme="minorBidi"/>
          <w:noProof/>
        </w:rPr>
      </w:pPr>
      <w:hyperlink w:anchor="_Toc33775141" w:history="1">
        <w:r w:rsidR="0026197E" w:rsidRPr="007F212F">
          <w:rPr>
            <w:rStyle w:val="Hyperlink"/>
            <w:noProof/>
          </w:rPr>
          <w:t>Reopenings</w:t>
        </w:r>
        <w:r w:rsidR="0026197E">
          <w:rPr>
            <w:noProof/>
            <w:webHidden/>
          </w:rPr>
          <w:tab/>
        </w:r>
        <w:r w:rsidR="0026197E">
          <w:rPr>
            <w:noProof/>
            <w:webHidden/>
          </w:rPr>
          <w:fldChar w:fldCharType="begin"/>
        </w:r>
        <w:r w:rsidR="0026197E">
          <w:rPr>
            <w:noProof/>
            <w:webHidden/>
          </w:rPr>
          <w:instrText xml:space="preserve"> PAGEREF _Toc33775141 \h </w:instrText>
        </w:r>
        <w:r w:rsidR="0026197E">
          <w:rPr>
            <w:noProof/>
            <w:webHidden/>
          </w:rPr>
        </w:r>
        <w:r w:rsidR="0026197E">
          <w:rPr>
            <w:noProof/>
            <w:webHidden/>
          </w:rPr>
          <w:fldChar w:fldCharType="separate"/>
        </w:r>
        <w:r w:rsidR="00105D0A">
          <w:rPr>
            <w:noProof/>
            <w:webHidden/>
          </w:rPr>
          <w:t>8</w:t>
        </w:r>
        <w:r w:rsidR="0026197E">
          <w:rPr>
            <w:noProof/>
            <w:webHidden/>
          </w:rPr>
          <w:fldChar w:fldCharType="end"/>
        </w:r>
      </w:hyperlink>
    </w:p>
    <w:p w14:paraId="31AFC468" w14:textId="49ED2AAC" w:rsidR="0026197E" w:rsidRDefault="004A1345">
      <w:pPr>
        <w:pStyle w:val="TOC2"/>
        <w:rPr>
          <w:rFonts w:asciiTheme="minorHAnsi" w:eastAsiaTheme="minorEastAsia" w:hAnsiTheme="minorHAnsi" w:cstheme="minorBidi"/>
          <w:noProof/>
        </w:rPr>
      </w:pPr>
      <w:hyperlink w:anchor="_Toc33775142" w:history="1">
        <w:r w:rsidR="0026197E" w:rsidRPr="007F212F">
          <w:rPr>
            <w:rStyle w:val="Hyperlink"/>
            <w:noProof/>
          </w:rPr>
          <w:t>Renewals</w:t>
        </w:r>
        <w:r w:rsidR="0026197E">
          <w:rPr>
            <w:noProof/>
            <w:webHidden/>
          </w:rPr>
          <w:tab/>
        </w:r>
        <w:r w:rsidR="0026197E">
          <w:rPr>
            <w:noProof/>
            <w:webHidden/>
          </w:rPr>
          <w:fldChar w:fldCharType="begin"/>
        </w:r>
        <w:r w:rsidR="0026197E">
          <w:rPr>
            <w:noProof/>
            <w:webHidden/>
          </w:rPr>
          <w:instrText xml:space="preserve"> PAGEREF _Toc33775142 \h </w:instrText>
        </w:r>
        <w:r w:rsidR="0026197E">
          <w:rPr>
            <w:noProof/>
            <w:webHidden/>
          </w:rPr>
        </w:r>
        <w:r w:rsidR="0026197E">
          <w:rPr>
            <w:noProof/>
            <w:webHidden/>
          </w:rPr>
          <w:fldChar w:fldCharType="separate"/>
        </w:r>
        <w:r w:rsidR="00105D0A">
          <w:rPr>
            <w:noProof/>
            <w:webHidden/>
          </w:rPr>
          <w:t>9</w:t>
        </w:r>
        <w:r w:rsidR="0026197E">
          <w:rPr>
            <w:noProof/>
            <w:webHidden/>
          </w:rPr>
          <w:fldChar w:fldCharType="end"/>
        </w:r>
      </w:hyperlink>
    </w:p>
    <w:p w14:paraId="3F0EA6B1" w14:textId="2F1EC48C" w:rsidR="0026197E" w:rsidRDefault="004A1345">
      <w:pPr>
        <w:pStyle w:val="TOC2"/>
        <w:rPr>
          <w:rFonts w:asciiTheme="minorHAnsi" w:eastAsiaTheme="minorEastAsia" w:hAnsiTheme="minorHAnsi" w:cstheme="minorBidi"/>
          <w:noProof/>
        </w:rPr>
      </w:pPr>
      <w:hyperlink w:anchor="_Toc33775143" w:history="1">
        <w:r w:rsidR="0026197E" w:rsidRPr="007F212F">
          <w:rPr>
            <w:rStyle w:val="Hyperlink"/>
            <w:bCs/>
            <w:noProof/>
          </w:rPr>
          <w:t>Stratospheric Ozone Protection</w:t>
        </w:r>
        <w:r w:rsidR="0026197E">
          <w:rPr>
            <w:noProof/>
            <w:webHidden/>
          </w:rPr>
          <w:tab/>
        </w:r>
        <w:r w:rsidR="0026197E">
          <w:rPr>
            <w:noProof/>
            <w:webHidden/>
          </w:rPr>
          <w:fldChar w:fldCharType="begin"/>
        </w:r>
        <w:r w:rsidR="0026197E">
          <w:rPr>
            <w:noProof/>
            <w:webHidden/>
          </w:rPr>
          <w:instrText xml:space="preserve"> PAGEREF _Toc33775143 \h </w:instrText>
        </w:r>
        <w:r w:rsidR="0026197E">
          <w:rPr>
            <w:noProof/>
            <w:webHidden/>
          </w:rPr>
        </w:r>
        <w:r w:rsidR="0026197E">
          <w:rPr>
            <w:noProof/>
            <w:webHidden/>
          </w:rPr>
          <w:fldChar w:fldCharType="separate"/>
        </w:r>
        <w:r w:rsidR="00105D0A">
          <w:rPr>
            <w:noProof/>
            <w:webHidden/>
          </w:rPr>
          <w:t>9</w:t>
        </w:r>
        <w:r w:rsidR="0026197E">
          <w:rPr>
            <w:noProof/>
            <w:webHidden/>
          </w:rPr>
          <w:fldChar w:fldCharType="end"/>
        </w:r>
      </w:hyperlink>
    </w:p>
    <w:p w14:paraId="301DB722" w14:textId="6BC5E3B8" w:rsidR="0026197E" w:rsidRDefault="004A1345">
      <w:pPr>
        <w:pStyle w:val="TOC2"/>
        <w:rPr>
          <w:rFonts w:asciiTheme="minorHAnsi" w:eastAsiaTheme="minorEastAsia" w:hAnsiTheme="minorHAnsi" w:cstheme="minorBidi"/>
          <w:noProof/>
        </w:rPr>
      </w:pPr>
      <w:hyperlink w:anchor="_Toc33775144" w:history="1">
        <w:r w:rsidR="0026197E" w:rsidRPr="007F212F">
          <w:rPr>
            <w:rStyle w:val="Hyperlink"/>
            <w:bCs/>
            <w:noProof/>
          </w:rPr>
          <w:t>Risk Management Plan</w:t>
        </w:r>
        <w:r w:rsidR="0026197E">
          <w:rPr>
            <w:noProof/>
            <w:webHidden/>
          </w:rPr>
          <w:tab/>
        </w:r>
        <w:r w:rsidR="0026197E">
          <w:rPr>
            <w:noProof/>
            <w:webHidden/>
          </w:rPr>
          <w:fldChar w:fldCharType="begin"/>
        </w:r>
        <w:r w:rsidR="0026197E">
          <w:rPr>
            <w:noProof/>
            <w:webHidden/>
          </w:rPr>
          <w:instrText xml:space="preserve"> PAGEREF _Toc33775144 \h </w:instrText>
        </w:r>
        <w:r w:rsidR="0026197E">
          <w:rPr>
            <w:noProof/>
            <w:webHidden/>
          </w:rPr>
        </w:r>
        <w:r w:rsidR="0026197E">
          <w:rPr>
            <w:noProof/>
            <w:webHidden/>
          </w:rPr>
          <w:fldChar w:fldCharType="separate"/>
        </w:r>
        <w:r w:rsidR="00105D0A">
          <w:rPr>
            <w:noProof/>
            <w:webHidden/>
          </w:rPr>
          <w:t>9</w:t>
        </w:r>
        <w:r w:rsidR="0026197E">
          <w:rPr>
            <w:noProof/>
            <w:webHidden/>
          </w:rPr>
          <w:fldChar w:fldCharType="end"/>
        </w:r>
      </w:hyperlink>
    </w:p>
    <w:p w14:paraId="7F075D3A" w14:textId="0D757B15" w:rsidR="0026197E" w:rsidRDefault="004A1345">
      <w:pPr>
        <w:pStyle w:val="TOC2"/>
        <w:rPr>
          <w:rFonts w:asciiTheme="minorHAnsi" w:eastAsiaTheme="minorEastAsia" w:hAnsiTheme="minorHAnsi" w:cstheme="minorBidi"/>
          <w:noProof/>
        </w:rPr>
      </w:pPr>
      <w:hyperlink w:anchor="_Toc33775145" w:history="1">
        <w:r w:rsidR="0026197E" w:rsidRPr="007F212F">
          <w:rPr>
            <w:rStyle w:val="Hyperlink"/>
            <w:bCs/>
            <w:noProof/>
          </w:rPr>
          <w:t>Emission Trading</w:t>
        </w:r>
        <w:r w:rsidR="0026197E">
          <w:rPr>
            <w:noProof/>
            <w:webHidden/>
          </w:rPr>
          <w:tab/>
        </w:r>
        <w:r w:rsidR="0026197E">
          <w:rPr>
            <w:noProof/>
            <w:webHidden/>
          </w:rPr>
          <w:fldChar w:fldCharType="begin"/>
        </w:r>
        <w:r w:rsidR="0026197E">
          <w:rPr>
            <w:noProof/>
            <w:webHidden/>
          </w:rPr>
          <w:instrText xml:space="preserve"> PAGEREF _Toc33775145 \h </w:instrText>
        </w:r>
        <w:r w:rsidR="0026197E">
          <w:rPr>
            <w:noProof/>
            <w:webHidden/>
          </w:rPr>
        </w:r>
        <w:r w:rsidR="0026197E">
          <w:rPr>
            <w:noProof/>
            <w:webHidden/>
          </w:rPr>
          <w:fldChar w:fldCharType="separate"/>
        </w:r>
        <w:r w:rsidR="00105D0A">
          <w:rPr>
            <w:noProof/>
            <w:webHidden/>
          </w:rPr>
          <w:t>9</w:t>
        </w:r>
        <w:r w:rsidR="0026197E">
          <w:rPr>
            <w:noProof/>
            <w:webHidden/>
          </w:rPr>
          <w:fldChar w:fldCharType="end"/>
        </w:r>
      </w:hyperlink>
    </w:p>
    <w:p w14:paraId="58907E05" w14:textId="5CF85B43" w:rsidR="0026197E" w:rsidRDefault="004A1345">
      <w:pPr>
        <w:pStyle w:val="TOC2"/>
        <w:rPr>
          <w:rFonts w:asciiTheme="minorHAnsi" w:eastAsiaTheme="minorEastAsia" w:hAnsiTheme="minorHAnsi" w:cstheme="minorBidi"/>
          <w:noProof/>
        </w:rPr>
      </w:pPr>
      <w:hyperlink w:anchor="_Toc33775146" w:history="1">
        <w:r w:rsidR="0026197E" w:rsidRPr="007F212F">
          <w:rPr>
            <w:rStyle w:val="Hyperlink"/>
            <w:bCs/>
            <w:noProof/>
          </w:rPr>
          <w:t>Permit to Install (PTI)</w:t>
        </w:r>
        <w:r w:rsidR="0026197E">
          <w:rPr>
            <w:noProof/>
            <w:webHidden/>
          </w:rPr>
          <w:tab/>
        </w:r>
        <w:r w:rsidR="0026197E">
          <w:rPr>
            <w:noProof/>
            <w:webHidden/>
          </w:rPr>
          <w:fldChar w:fldCharType="begin"/>
        </w:r>
        <w:r w:rsidR="0026197E">
          <w:rPr>
            <w:noProof/>
            <w:webHidden/>
          </w:rPr>
          <w:instrText xml:space="preserve"> PAGEREF _Toc33775146 \h </w:instrText>
        </w:r>
        <w:r w:rsidR="0026197E">
          <w:rPr>
            <w:noProof/>
            <w:webHidden/>
          </w:rPr>
        </w:r>
        <w:r w:rsidR="0026197E">
          <w:rPr>
            <w:noProof/>
            <w:webHidden/>
          </w:rPr>
          <w:fldChar w:fldCharType="separate"/>
        </w:r>
        <w:r w:rsidR="00105D0A">
          <w:rPr>
            <w:noProof/>
            <w:webHidden/>
          </w:rPr>
          <w:t>10</w:t>
        </w:r>
        <w:r w:rsidR="0026197E">
          <w:rPr>
            <w:noProof/>
            <w:webHidden/>
          </w:rPr>
          <w:fldChar w:fldCharType="end"/>
        </w:r>
      </w:hyperlink>
    </w:p>
    <w:p w14:paraId="3A3F5AB6" w14:textId="1A509C05" w:rsidR="0026197E" w:rsidRDefault="004A1345">
      <w:pPr>
        <w:pStyle w:val="TOC1"/>
        <w:rPr>
          <w:rFonts w:asciiTheme="minorHAnsi" w:eastAsiaTheme="minorEastAsia" w:hAnsiTheme="minorHAnsi" w:cstheme="minorBidi"/>
          <w:b w:val="0"/>
          <w:noProof/>
        </w:rPr>
      </w:pPr>
      <w:hyperlink w:anchor="_Toc33775147" w:history="1">
        <w:r w:rsidR="0026197E" w:rsidRPr="007F212F">
          <w:rPr>
            <w:rStyle w:val="Hyperlink"/>
            <w:noProof/>
          </w:rPr>
          <w:t>B.  SOURCE-WIDE CONDITIONS</w:t>
        </w:r>
        <w:r w:rsidR="0026197E">
          <w:rPr>
            <w:noProof/>
            <w:webHidden/>
          </w:rPr>
          <w:tab/>
        </w:r>
        <w:r w:rsidR="0026197E">
          <w:rPr>
            <w:noProof/>
            <w:webHidden/>
          </w:rPr>
          <w:fldChar w:fldCharType="begin"/>
        </w:r>
        <w:r w:rsidR="0026197E">
          <w:rPr>
            <w:noProof/>
            <w:webHidden/>
          </w:rPr>
          <w:instrText xml:space="preserve"> PAGEREF _Toc33775147 \h </w:instrText>
        </w:r>
        <w:r w:rsidR="0026197E">
          <w:rPr>
            <w:noProof/>
            <w:webHidden/>
          </w:rPr>
        </w:r>
        <w:r w:rsidR="0026197E">
          <w:rPr>
            <w:noProof/>
            <w:webHidden/>
          </w:rPr>
          <w:fldChar w:fldCharType="separate"/>
        </w:r>
        <w:r w:rsidR="00105D0A">
          <w:rPr>
            <w:noProof/>
            <w:webHidden/>
          </w:rPr>
          <w:t>11</w:t>
        </w:r>
        <w:r w:rsidR="0026197E">
          <w:rPr>
            <w:noProof/>
            <w:webHidden/>
          </w:rPr>
          <w:fldChar w:fldCharType="end"/>
        </w:r>
      </w:hyperlink>
    </w:p>
    <w:p w14:paraId="2B87CA3D" w14:textId="0015BFD1" w:rsidR="0026197E" w:rsidRDefault="004A1345">
      <w:pPr>
        <w:pStyle w:val="TOC1"/>
        <w:rPr>
          <w:rFonts w:asciiTheme="minorHAnsi" w:eastAsiaTheme="minorEastAsia" w:hAnsiTheme="minorHAnsi" w:cstheme="minorBidi"/>
          <w:b w:val="0"/>
          <w:noProof/>
        </w:rPr>
      </w:pPr>
      <w:hyperlink w:anchor="_Toc33775148" w:history="1">
        <w:r w:rsidR="0026197E" w:rsidRPr="007F212F">
          <w:rPr>
            <w:rStyle w:val="Hyperlink"/>
            <w:noProof/>
          </w:rPr>
          <w:t>C.  EMISSION UNIT SPECIAL CONDITIONS</w:t>
        </w:r>
        <w:r w:rsidR="0026197E">
          <w:rPr>
            <w:noProof/>
            <w:webHidden/>
          </w:rPr>
          <w:tab/>
        </w:r>
        <w:r w:rsidR="0026197E">
          <w:rPr>
            <w:noProof/>
            <w:webHidden/>
          </w:rPr>
          <w:fldChar w:fldCharType="begin"/>
        </w:r>
        <w:r w:rsidR="0026197E">
          <w:rPr>
            <w:noProof/>
            <w:webHidden/>
          </w:rPr>
          <w:instrText xml:space="preserve"> PAGEREF _Toc33775148 \h </w:instrText>
        </w:r>
        <w:r w:rsidR="0026197E">
          <w:rPr>
            <w:noProof/>
            <w:webHidden/>
          </w:rPr>
        </w:r>
        <w:r w:rsidR="0026197E">
          <w:rPr>
            <w:noProof/>
            <w:webHidden/>
          </w:rPr>
          <w:fldChar w:fldCharType="separate"/>
        </w:r>
        <w:r w:rsidR="00105D0A">
          <w:rPr>
            <w:noProof/>
            <w:webHidden/>
          </w:rPr>
          <w:t>14</w:t>
        </w:r>
        <w:r w:rsidR="0026197E">
          <w:rPr>
            <w:noProof/>
            <w:webHidden/>
          </w:rPr>
          <w:fldChar w:fldCharType="end"/>
        </w:r>
      </w:hyperlink>
    </w:p>
    <w:p w14:paraId="13666300" w14:textId="22A34C75" w:rsidR="0026197E" w:rsidRDefault="004A1345">
      <w:pPr>
        <w:pStyle w:val="TOC2"/>
        <w:rPr>
          <w:rFonts w:asciiTheme="minorHAnsi" w:eastAsiaTheme="minorEastAsia" w:hAnsiTheme="minorHAnsi" w:cstheme="minorBidi"/>
          <w:noProof/>
        </w:rPr>
      </w:pPr>
      <w:hyperlink w:anchor="_Toc33775149" w:history="1">
        <w:r w:rsidR="0026197E" w:rsidRPr="007F212F">
          <w:rPr>
            <w:rStyle w:val="Hyperlink"/>
            <w:noProof/>
          </w:rPr>
          <w:t>EMISSION UNIT SUMMARY TABLE</w:t>
        </w:r>
        <w:r w:rsidR="0026197E">
          <w:rPr>
            <w:noProof/>
            <w:webHidden/>
          </w:rPr>
          <w:tab/>
        </w:r>
        <w:r w:rsidR="0026197E">
          <w:rPr>
            <w:noProof/>
            <w:webHidden/>
          </w:rPr>
          <w:fldChar w:fldCharType="begin"/>
        </w:r>
        <w:r w:rsidR="0026197E">
          <w:rPr>
            <w:noProof/>
            <w:webHidden/>
          </w:rPr>
          <w:instrText xml:space="preserve"> PAGEREF _Toc33775149 \h </w:instrText>
        </w:r>
        <w:r w:rsidR="0026197E">
          <w:rPr>
            <w:noProof/>
            <w:webHidden/>
          </w:rPr>
        </w:r>
        <w:r w:rsidR="0026197E">
          <w:rPr>
            <w:noProof/>
            <w:webHidden/>
          </w:rPr>
          <w:fldChar w:fldCharType="separate"/>
        </w:r>
        <w:r w:rsidR="00105D0A">
          <w:rPr>
            <w:noProof/>
            <w:webHidden/>
          </w:rPr>
          <w:t>14</w:t>
        </w:r>
        <w:r w:rsidR="0026197E">
          <w:rPr>
            <w:noProof/>
            <w:webHidden/>
          </w:rPr>
          <w:fldChar w:fldCharType="end"/>
        </w:r>
      </w:hyperlink>
    </w:p>
    <w:p w14:paraId="59F0AC7F" w14:textId="680BC0CD" w:rsidR="0026197E" w:rsidRDefault="004A1345">
      <w:pPr>
        <w:pStyle w:val="TOC2"/>
        <w:rPr>
          <w:rFonts w:asciiTheme="minorHAnsi" w:eastAsiaTheme="minorEastAsia" w:hAnsiTheme="minorHAnsi" w:cstheme="minorBidi"/>
          <w:noProof/>
        </w:rPr>
      </w:pPr>
      <w:hyperlink w:anchor="_Toc33775150" w:history="1">
        <w:r w:rsidR="0026197E" w:rsidRPr="007F212F">
          <w:rPr>
            <w:rStyle w:val="Hyperlink"/>
            <w:bCs/>
            <w:noProof/>
          </w:rPr>
          <w:t>EURMHANDLING</w:t>
        </w:r>
        <w:r w:rsidR="0026197E">
          <w:rPr>
            <w:noProof/>
            <w:webHidden/>
          </w:rPr>
          <w:tab/>
        </w:r>
        <w:r w:rsidR="0026197E">
          <w:rPr>
            <w:noProof/>
            <w:webHidden/>
          </w:rPr>
          <w:fldChar w:fldCharType="begin"/>
        </w:r>
        <w:r w:rsidR="0026197E">
          <w:rPr>
            <w:noProof/>
            <w:webHidden/>
          </w:rPr>
          <w:instrText xml:space="preserve"> PAGEREF _Toc33775150 \h </w:instrText>
        </w:r>
        <w:r w:rsidR="0026197E">
          <w:rPr>
            <w:noProof/>
            <w:webHidden/>
          </w:rPr>
        </w:r>
        <w:r w:rsidR="0026197E">
          <w:rPr>
            <w:noProof/>
            <w:webHidden/>
          </w:rPr>
          <w:fldChar w:fldCharType="separate"/>
        </w:r>
        <w:r w:rsidR="00105D0A">
          <w:rPr>
            <w:noProof/>
            <w:webHidden/>
          </w:rPr>
          <w:t>15</w:t>
        </w:r>
        <w:r w:rsidR="0026197E">
          <w:rPr>
            <w:noProof/>
            <w:webHidden/>
          </w:rPr>
          <w:fldChar w:fldCharType="end"/>
        </w:r>
      </w:hyperlink>
    </w:p>
    <w:p w14:paraId="01167881" w14:textId="124479B3" w:rsidR="0026197E" w:rsidRDefault="004A1345">
      <w:pPr>
        <w:pStyle w:val="TOC2"/>
        <w:rPr>
          <w:rFonts w:asciiTheme="minorHAnsi" w:eastAsiaTheme="minorEastAsia" w:hAnsiTheme="minorHAnsi" w:cstheme="minorBidi"/>
          <w:noProof/>
        </w:rPr>
      </w:pPr>
      <w:hyperlink w:anchor="_Toc33775151" w:history="1">
        <w:r w:rsidR="0026197E" w:rsidRPr="007F212F">
          <w:rPr>
            <w:rStyle w:val="Hyperlink"/>
            <w:bCs/>
            <w:noProof/>
          </w:rPr>
          <w:t>EUBOILER</w:t>
        </w:r>
        <w:r w:rsidR="0026197E">
          <w:rPr>
            <w:noProof/>
            <w:webHidden/>
          </w:rPr>
          <w:tab/>
        </w:r>
        <w:r w:rsidR="0026197E">
          <w:rPr>
            <w:noProof/>
            <w:webHidden/>
          </w:rPr>
          <w:fldChar w:fldCharType="begin"/>
        </w:r>
        <w:r w:rsidR="0026197E">
          <w:rPr>
            <w:noProof/>
            <w:webHidden/>
          </w:rPr>
          <w:instrText xml:space="preserve"> PAGEREF _Toc33775151 \h </w:instrText>
        </w:r>
        <w:r w:rsidR="0026197E">
          <w:rPr>
            <w:noProof/>
            <w:webHidden/>
          </w:rPr>
        </w:r>
        <w:r w:rsidR="0026197E">
          <w:rPr>
            <w:noProof/>
            <w:webHidden/>
          </w:rPr>
          <w:fldChar w:fldCharType="separate"/>
        </w:r>
        <w:r w:rsidR="00105D0A">
          <w:rPr>
            <w:noProof/>
            <w:webHidden/>
          </w:rPr>
          <w:t>17</w:t>
        </w:r>
        <w:r w:rsidR="0026197E">
          <w:rPr>
            <w:noProof/>
            <w:webHidden/>
          </w:rPr>
          <w:fldChar w:fldCharType="end"/>
        </w:r>
      </w:hyperlink>
    </w:p>
    <w:p w14:paraId="5619A3B6" w14:textId="03A887D5" w:rsidR="0026197E" w:rsidRDefault="004A1345">
      <w:pPr>
        <w:pStyle w:val="TOC2"/>
        <w:rPr>
          <w:rFonts w:asciiTheme="minorHAnsi" w:eastAsiaTheme="minorEastAsia" w:hAnsiTheme="minorHAnsi" w:cstheme="minorBidi"/>
          <w:noProof/>
        </w:rPr>
      </w:pPr>
      <w:hyperlink w:anchor="_Toc33775152" w:history="1">
        <w:r w:rsidR="0026197E" w:rsidRPr="007F212F">
          <w:rPr>
            <w:rStyle w:val="Hyperlink"/>
            <w:bCs/>
            <w:noProof/>
          </w:rPr>
          <w:t>EUASHHANDLING</w:t>
        </w:r>
        <w:r w:rsidR="0026197E">
          <w:rPr>
            <w:noProof/>
            <w:webHidden/>
          </w:rPr>
          <w:tab/>
        </w:r>
        <w:r w:rsidR="0026197E">
          <w:rPr>
            <w:noProof/>
            <w:webHidden/>
          </w:rPr>
          <w:fldChar w:fldCharType="begin"/>
        </w:r>
        <w:r w:rsidR="0026197E">
          <w:rPr>
            <w:noProof/>
            <w:webHidden/>
          </w:rPr>
          <w:instrText xml:space="preserve"> PAGEREF _Toc33775152 \h </w:instrText>
        </w:r>
        <w:r w:rsidR="0026197E">
          <w:rPr>
            <w:noProof/>
            <w:webHidden/>
          </w:rPr>
        </w:r>
        <w:r w:rsidR="0026197E">
          <w:rPr>
            <w:noProof/>
            <w:webHidden/>
          </w:rPr>
          <w:fldChar w:fldCharType="separate"/>
        </w:r>
        <w:r w:rsidR="00105D0A">
          <w:rPr>
            <w:noProof/>
            <w:webHidden/>
          </w:rPr>
          <w:t>31</w:t>
        </w:r>
        <w:r w:rsidR="0026197E">
          <w:rPr>
            <w:noProof/>
            <w:webHidden/>
          </w:rPr>
          <w:fldChar w:fldCharType="end"/>
        </w:r>
      </w:hyperlink>
    </w:p>
    <w:p w14:paraId="30AA5576" w14:textId="1B89A29E" w:rsidR="0026197E" w:rsidRDefault="004A1345">
      <w:pPr>
        <w:pStyle w:val="TOC2"/>
        <w:rPr>
          <w:rFonts w:asciiTheme="minorHAnsi" w:eastAsiaTheme="minorEastAsia" w:hAnsiTheme="minorHAnsi" w:cstheme="minorBidi"/>
          <w:noProof/>
        </w:rPr>
      </w:pPr>
      <w:hyperlink w:anchor="_Toc33775153" w:history="1">
        <w:r w:rsidR="0026197E" w:rsidRPr="007F212F">
          <w:rPr>
            <w:rStyle w:val="Hyperlink"/>
            <w:bCs/>
            <w:noProof/>
          </w:rPr>
          <w:t>EUGENERATOR</w:t>
        </w:r>
        <w:r w:rsidR="0026197E">
          <w:rPr>
            <w:noProof/>
            <w:webHidden/>
          </w:rPr>
          <w:tab/>
        </w:r>
        <w:r w:rsidR="0026197E">
          <w:rPr>
            <w:noProof/>
            <w:webHidden/>
          </w:rPr>
          <w:fldChar w:fldCharType="begin"/>
        </w:r>
        <w:r w:rsidR="0026197E">
          <w:rPr>
            <w:noProof/>
            <w:webHidden/>
          </w:rPr>
          <w:instrText xml:space="preserve"> PAGEREF _Toc33775153 \h </w:instrText>
        </w:r>
        <w:r w:rsidR="0026197E">
          <w:rPr>
            <w:noProof/>
            <w:webHidden/>
          </w:rPr>
        </w:r>
        <w:r w:rsidR="0026197E">
          <w:rPr>
            <w:noProof/>
            <w:webHidden/>
          </w:rPr>
          <w:fldChar w:fldCharType="separate"/>
        </w:r>
        <w:r w:rsidR="00105D0A">
          <w:rPr>
            <w:noProof/>
            <w:webHidden/>
          </w:rPr>
          <w:t>33</w:t>
        </w:r>
        <w:r w:rsidR="0026197E">
          <w:rPr>
            <w:noProof/>
            <w:webHidden/>
          </w:rPr>
          <w:fldChar w:fldCharType="end"/>
        </w:r>
      </w:hyperlink>
    </w:p>
    <w:p w14:paraId="119D54BB" w14:textId="76C57B40" w:rsidR="0026197E" w:rsidRDefault="004A1345">
      <w:pPr>
        <w:pStyle w:val="TOC1"/>
        <w:rPr>
          <w:rFonts w:asciiTheme="minorHAnsi" w:eastAsiaTheme="minorEastAsia" w:hAnsiTheme="minorHAnsi" w:cstheme="minorBidi"/>
          <w:b w:val="0"/>
          <w:noProof/>
        </w:rPr>
      </w:pPr>
      <w:hyperlink w:anchor="_Toc33775154" w:history="1">
        <w:r w:rsidR="0026197E" w:rsidRPr="007F212F">
          <w:rPr>
            <w:rStyle w:val="Hyperlink"/>
            <w:noProof/>
          </w:rPr>
          <w:t>D.  FLEXIBLE GROUP SPECIAL CONDITIONS</w:t>
        </w:r>
        <w:r w:rsidR="0026197E">
          <w:rPr>
            <w:noProof/>
            <w:webHidden/>
          </w:rPr>
          <w:tab/>
        </w:r>
        <w:r w:rsidR="0026197E">
          <w:rPr>
            <w:noProof/>
            <w:webHidden/>
          </w:rPr>
          <w:fldChar w:fldCharType="begin"/>
        </w:r>
        <w:r w:rsidR="0026197E">
          <w:rPr>
            <w:noProof/>
            <w:webHidden/>
          </w:rPr>
          <w:instrText xml:space="preserve"> PAGEREF _Toc33775154 \h </w:instrText>
        </w:r>
        <w:r w:rsidR="0026197E">
          <w:rPr>
            <w:noProof/>
            <w:webHidden/>
          </w:rPr>
        </w:r>
        <w:r w:rsidR="0026197E">
          <w:rPr>
            <w:noProof/>
            <w:webHidden/>
          </w:rPr>
          <w:fldChar w:fldCharType="separate"/>
        </w:r>
        <w:r w:rsidR="00105D0A">
          <w:rPr>
            <w:noProof/>
            <w:webHidden/>
          </w:rPr>
          <w:t>35</w:t>
        </w:r>
        <w:r w:rsidR="0026197E">
          <w:rPr>
            <w:noProof/>
            <w:webHidden/>
          </w:rPr>
          <w:fldChar w:fldCharType="end"/>
        </w:r>
      </w:hyperlink>
    </w:p>
    <w:p w14:paraId="5BC83AA3" w14:textId="1F6E5852" w:rsidR="0026197E" w:rsidRDefault="004A1345">
      <w:pPr>
        <w:pStyle w:val="TOC2"/>
        <w:rPr>
          <w:rFonts w:asciiTheme="minorHAnsi" w:eastAsiaTheme="minorEastAsia" w:hAnsiTheme="minorHAnsi" w:cstheme="minorBidi"/>
          <w:noProof/>
        </w:rPr>
      </w:pPr>
      <w:hyperlink w:anchor="_Toc33775155" w:history="1">
        <w:r w:rsidR="0026197E" w:rsidRPr="007F212F">
          <w:rPr>
            <w:rStyle w:val="Hyperlink"/>
            <w:bCs/>
            <w:noProof/>
          </w:rPr>
          <w:t>FLEXIBLE GROUP SUMMARY TABLE</w:t>
        </w:r>
        <w:r w:rsidR="0026197E">
          <w:rPr>
            <w:noProof/>
            <w:webHidden/>
          </w:rPr>
          <w:tab/>
        </w:r>
        <w:r w:rsidR="0026197E">
          <w:rPr>
            <w:noProof/>
            <w:webHidden/>
          </w:rPr>
          <w:fldChar w:fldCharType="begin"/>
        </w:r>
        <w:r w:rsidR="0026197E">
          <w:rPr>
            <w:noProof/>
            <w:webHidden/>
          </w:rPr>
          <w:instrText xml:space="preserve"> PAGEREF _Toc33775155 \h </w:instrText>
        </w:r>
        <w:r w:rsidR="0026197E">
          <w:rPr>
            <w:noProof/>
            <w:webHidden/>
          </w:rPr>
        </w:r>
        <w:r w:rsidR="0026197E">
          <w:rPr>
            <w:noProof/>
            <w:webHidden/>
          </w:rPr>
          <w:fldChar w:fldCharType="separate"/>
        </w:r>
        <w:r w:rsidR="00105D0A">
          <w:rPr>
            <w:noProof/>
            <w:webHidden/>
          </w:rPr>
          <w:t>35</w:t>
        </w:r>
        <w:r w:rsidR="0026197E">
          <w:rPr>
            <w:noProof/>
            <w:webHidden/>
          </w:rPr>
          <w:fldChar w:fldCharType="end"/>
        </w:r>
      </w:hyperlink>
    </w:p>
    <w:p w14:paraId="2B7E5B9A" w14:textId="7698D4C2" w:rsidR="0026197E" w:rsidRDefault="004A1345">
      <w:pPr>
        <w:pStyle w:val="TOC2"/>
        <w:rPr>
          <w:rFonts w:asciiTheme="minorHAnsi" w:eastAsiaTheme="minorEastAsia" w:hAnsiTheme="minorHAnsi" w:cstheme="minorBidi"/>
          <w:noProof/>
        </w:rPr>
      </w:pPr>
      <w:hyperlink w:anchor="_Toc33775156" w:history="1">
        <w:r w:rsidR="0026197E" w:rsidRPr="007F212F">
          <w:rPr>
            <w:rStyle w:val="Hyperlink"/>
            <w:bCs/>
            <w:iCs/>
            <w:noProof/>
          </w:rPr>
          <w:t>FGCOLDCLEANERS</w:t>
        </w:r>
        <w:r w:rsidR="0026197E">
          <w:rPr>
            <w:noProof/>
            <w:webHidden/>
          </w:rPr>
          <w:tab/>
        </w:r>
        <w:r w:rsidR="0026197E">
          <w:rPr>
            <w:noProof/>
            <w:webHidden/>
          </w:rPr>
          <w:fldChar w:fldCharType="begin"/>
        </w:r>
        <w:r w:rsidR="0026197E">
          <w:rPr>
            <w:noProof/>
            <w:webHidden/>
          </w:rPr>
          <w:instrText xml:space="preserve"> PAGEREF _Toc33775156 \h </w:instrText>
        </w:r>
        <w:r w:rsidR="0026197E">
          <w:rPr>
            <w:noProof/>
            <w:webHidden/>
          </w:rPr>
        </w:r>
        <w:r w:rsidR="0026197E">
          <w:rPr>
            <w:noProof/>
            <w:webHidden/>
          </w:rPr>
          <w:fldChar w:fldCharType="separate"/>
        </w:r>
        <w:r w:rsidR="00105D0A">
          <w:rPr>
            <w:noProof/>
            <w:webHidden/>
          </w:rPr>
          <w:t>36</w:t>
        </w:r>
        <w:r w:rsidR="0026197E">
          <w:rPr>
            <w:noProof/>
            <w:webHidden/>
          </w:rPr>
          <w:fldChar w:fldCharType="end"/>
        </w:r>
      </w:hyperlink>
    </w:p>
    <w:p w14:paraId="298CFB5D" w14:textId="55C08CFD" w:rsidR="0026197E" w:rsidRDefault="004A1345">
      <w:pPr>
        <w:pStyle w:val="TOC1"/>
        <w:rPr>
          <w:rFonts w:asciiTheme="minorHAnsi" w:eastAsiaTheme="minorEastAsia" w:hAnsiTheme="minorHAnsi" w:cstheme="minorBidi"/>
          <w:b w:val="0"/>
          <w:noProof/>
        </w:rPr>
      </w:pPr>
      <w:hyperlink w:anchor="_Toc33775157" w:history="1">
        <w:r w:rsidR="0026197E" w:rsidRPr="007F212F">
          <w:rPr>
            <w:rStyle w:val="Hyperlink"/>
            <w:noProof/>
          </w:rPr>
          <w:t>E.  NON-APPLICABLE REQUIREMENTS</w:t>
        </w:r>
        <w:r w:rsidR="0026197E">
          <w:rPr>
            <w:noProof/>
            <w:webHidden/>
          </w:rPr>
          <w:tab/>
        </w:r>
        <w:r w:rsidR="0026197E">
          <w:rPr>
            <w:noProof/>
            <w:webHidden/>
          </w:rPr>
          <w:fldChar w:fldCharType="begin"/>
        </w:r>
        <w:r w:rsidR="0026197E">
          <w:rPr>
            <w:noProof/>
            <w:webHidden/>
          </w:rPr>
          <w:instrText xml:space="preserve"> PAGEREF _Toc33775157 \h </w:instrText>
        </w:r>
        <w:r w:rsidR="0026197E">
          <w:rPr>
            <w:noProof/>
            <w:webHidden/>
          </w:rPr>
        </w:r>
        <w:r w:rsidR="0026197E">
          <w:rPr>
            <w:noProof/>
            <w:webHidden/>
          </w:rPr>
          <w:fldChar w:fldCharType="separate"/>
        </w:r>
        <w:r w:rsidR="00105D0A">
          <w:rPr>
            <w:noProof/>
            <w:webHidden/>
          </w:rPr>
          <w:t>39</w:t>
        </w:r>
        <w:r w:rsidR="0026197E">
          <w:rPr>
            <w:noProof/>
            <w:webHidden/>
          </w:rPr>
          <w:fldChar w:fldCharType="end"/>
        </w:r>
      </w:hyperlink>
    </w:p>
    <w:p w14:paraId="2093DF27" w14:textId="78AB512A" w:rsidR="0026197E" w:rsidRDefault="004A1345">
      <w:pPr>
        <w:pStyle w:val="TOC1"/>
        <w:rPr>
          <w:rFonts w:asciiTheme="minorHAnsi" w:eastAsiaTheme="minorEastAsia" w:hAnsiTheme="minorHAnsi" w:cstheme="minorBidi"/>
          <w:b w:val="0"/>
          <w:noProof/>
        </w:rPr>
      </w:pPr>
      <w:hyperlink w:anchor="_Toc33775158" w:history="1">
        <w:r w:rsidR="0026197E" w:rsidRPr="007F212F">
          <w:rPr>
            <w:rStyle w:val="Hyperlink"/>
            <w:noProof/>
            <w:kern w:val="28"/>
          </w:rPr>
          <w:t>APPENDICES</w:t>
        </w:r>
        <w:r w:rsidR="0026197E">
          <w:rPr>
            <w:noProof/>
            <w:webHidden/>
          </w:rPr>
          <w:tab/>
        </w:r>
        <w:r w:rsidR="0026197E">
          <w:rPr>
            <w:noProof/>
            <w:webHidden/>
          </w:rPr>
          <w:fldChar w:fldCharType="begin"/>
        </w:r>
        <w:r w:rsidR="0026197E">
          <w:rPr>
            <w:noProof/>
            <w:webHidden/>
          </w:rPr>
          <w:instrText xml:space="preserve"> PAGEREF _Toc33775158 \h </w:instrText>
        </w:r>
        <w:r w:rsidR="0026197E">
          <w:rPr>
            <w:noProof/>
            <w:webHidden/>
          </w:rPr>
        </w:r>
        <w:r w:rsidR="0026197E">
          <w:rPr>
            <w:noProof/>
            <w:webHidden/>
          </w:rPr>
          <w:fldChar w:fldCharType="separate"/>
        </w:r>
        <w:r w:rsidR="00105D0A">
          <w:rPr>
            <w:noProof/>
            <w:webHidden/>
          </w:rPr>
          <w:t>40</w:t>
        </w:r>
        <w:r w:rsidR="0026197E">
          <w:rPr>
            <w:noProof/>
            <w:webHidden/>
          </w:rPr>
          <w:fldChar w:fldCharType="end"/>
        </w:r>
      </w:hyperlink>
    </w:p>
    <w:p w14:paraId="63E48FC4" w14:textId="74F74B08" w:rsidR="0026197E" w:rsidRDefault="004A1345">
      <w:pPr>
        <w:pStyle w:val="TOC2"/>
        <w:rPr>
          <w:rFonts w:asciiTheme="minorHAnsi" w:eastAsiaTheme="minorEastAsia" w:hAnsiTheme="minorHAnsi" w:cstheme="minorBidi"/>
          <w:noProof/>
        </w:rPr>
      </w:pPr>
      <w:hyperlink w:anchor="_Toc33775159" w:history="1">
        <w:r w:rsidR="0026197E" w:rsidRPr="007F212F">
          <w:rPr>
            <w:rStyle w:val="Hyperlink"/>
            <w:noProof/>
          </w:rPr>
          <w:t>Appendix 1.  Acronyms and Abbreviations</w:t>
        </w:r>
        <w:r w:rsidR="0026197E">
          <w:rPr>
            <w:noProof/>
            <w:webHidden/>
          </w:rPr>
          <w:tab/>
        </w:r>
        <w:r w:rsidR="0026197E">
          <w:rPr>
            <w:noProof/>
            <w:webHidden/>
          </w:rPr>
          <w:fldChar w:fldCharType="begin"/>
        </w:r>
        <w:r w:rsidR="0026197E">
          <w:rPr>
            <w:noProof/>
            <w:webHidden/>
          </w:rPr>
          <w:instrText xml:space="preserve"> PAGEREF _Toc33775159 \h </w:instrText>
        </w:r>
        <w:r w:rsidR="0026197E">
          <w:rPr>
            <w:noProof/>
            <w:webHidden/>
          </w:rPr>
        </w:r>
        <w:r w:rsidR="0026197E">
          <w:rPr>
            <w:noProof/>
            <w:webHidden/>
          </w:rPr>
          <w:fldChar w:fldCharType="separate"/>
        </w:r>
        <w:r w:rsidR="00105D0A">
          <w:rPr>
            <w:noProof/>
            <w:webHidden/>
          </w:rPr>
          <w:t>40</w:t>
        </w:r>
        <w:r w:rsidR="0026197E">
          <w:rPr>
            <w:noProof/>
            <w:webHidden/>
          </w:rPr>
          <w:fldChar w:fldCharType="end"/>
        </w:r>
      </w:hyperlink>
    </w:p>
    <w:p w14:paraId="526C3FAC" w14:textId="6497390F" w:rsidR="0026197E" w:rsidRDefault="004A1345">
      <w:pPr>
        <w:pStyle w:val="TOC2"/>
        <w:rPr>
          <w:rFonts w:asciiTheme="minorHAnsi" w:eastAsiaTheme="minorEastAsia" w:hAnsiTheme="minorHAnsi" w:cstheme="minorBidi"/>
          <w:noProof/>
        </w:rPr>
      </w:pPr>
      <w:hyperlink w:anchor="_Toc33775160" w:history="1">
        <w:r w:rsidR="0026197E" w:rsidRPr="007F212F">
          <w:rPr>
            <w:rStyle w:val="Hyperlink"/>
            <w:bCs/>
            <w:noProof/>
          </w:rPr>
          <w:t>Appendix 2.  Schedule of Compliance</w:t>
        </w:r>
        <w:r w:rsidR="0026197E">
          <w:rPr>
            <w:noProof/>
            <w:webHidden/>
          </w:rPr>
          <w:tab/>
        </w:r>
        <w:r w:rsidR="0026197E">
          <w:rPr>
            <w:noProof/>
            <w:webHidden/>
          </w:rPr>
          <w:fldChar w:fldCharType="begin"/>
        </w:r>
        <w:r w:rsidR="0026197E">
          <w:rPr>
            <w:noProof/>
            <w:webHidden/>
          </w:rPr>
          <w:instrText xml:space="preserve"> PAGEREF _Toc33775160 \h </w:instrText>
        </w:r>
        <w:r w:rsidR="0026197E">
          <w:rPr>
            <w:noProof/>
            <w:webHidden/>
          </w:rPr>
        </w:r>
        <w:r w:rsidR="0026197E">
          <w:rPr>
            <w:noProof/>
            <w:webHidden/>
          </w:rPr>
          <w:fldChar w:fldCharType="separate"/>
        </w:r>
        <w:r w:rsidR="00105D0A">
          <w:rPr>
            <w:noProof/>
            <w:webHidden/>
          </w:rPr>
          <w:t>41</w:t>
        </w:r>
        <w:r w:rsidR="0026197E">
          <w:rPr>
            <w:noProof/>
            <w:webHidden/>
          </w:rPr>
          <w:fldChar w:fldCharType="end"/>
        </w:r>
      </w:hyperlink>
    </w:p>
    <w:p w14:paraId="1DD391C9" w14:textId="54CFD668" w:rsidR="0026197E" w:rsidRDefault="004A1345">
      <w:pPr>
        <w:pStyle w:val="TOC2"/>
        <w:rPr>
          <w:rFonts w:asciiTheme="minorHAnsi" w:eastAsiaTheme="minorEastAsia" w:hAnsiTheme="minorHAnsi" w:cstheme="minorBidi"/>
          <w:noProof/>
        </w:rPr>
      </w:pPr>
      <w:hyperlink w:anchor="_Toc33775161" w:history="1">
        <w:r w:rsidR="0026197E" w:rsidRPr="007F212F">
          <w:rPr>
            <w:rStyle w:val="Hyperlink"/>
            <w:noProof/>
          </w:rPr>
          <w:t>Appendix 3.  Monitoring Requirements</w:t>
        </w:r>
        <w:r w:rsidR="0026197E">
          <w:rPr>
            <w:noProof/>
            <w:webHidden/>
          </w:rPr>
          <w:tab/>
        </w:r>
        <w:r w:rsidR="0026197E">
          <w:rPr>
            <w:noProof/>
            <w:webHidden/>
          </w:rPr>
          <w:fldChar w:fldCharType="begin"/>
        </w:r>
        <w:r w:rsidR="0026197E">
          <w:rPr>
            <w:noProof/>
            <w:webHidden/>
          </w:rPr>
          <w:instrText xml:space="preserve"> PAGEREF _Toc33775161 \h </w:instrText>
        </w:r>
        <w:r w:rsidR="0026197E">
          <w:rPr>
            <w:noProof/>
            <w:webHidden/>
          </w:rPr>
        </w:r>
        <w:r w:rsidR="0026197E">
          <w:rPr>
            <w:noProof/>
            <w:webHidden/>
          </w:rPr>
          <w:fldChar w:fldCharType="separate"/>
        </w:r>
        <w:r w:rsidR="00105D0A">
          <w:rPr>
            <w:noProof/>
            <w:webHidden/>
          </w:rPr>
          <w:t>41</w:t>
        </w:r>
        <w:r w:rsidR="0026197E">
          <w:rPr>
            <w:noProof/>
            <w:webHidden/>
          </w:rPr>
          <w:fldChar w:fldCharType="end"/>
        </w:r>
      </w:hyperlink>
    </w:p>
    <w:p w14:paraId="588C9FDD" w14:textId="6064CFD1" w:rsidR="0026197E" w:rsidRDefault="004A1345">
      <w:pPr>
        <w:pStyle w:val="TOC2"/>
        <w:rPr>
          <w:rFonts w:asciiTheme="minorHAnsi" w:eastAsiaTheme="minorEastAsia" w:hAnsiTheme="minorHAnsi" w:cstheme="minorBidi"/>
          <w:noProof/>
        </w:rPr>
      </w:pPr>
      <w:hyperlink w:anchor="_Toc33775162" w:history="1">
        <w:r w:rsidR="0026197E" w:rsidRPr="007F212F">
          <w:rPr>
            <w:rStyle w:val="Hyperlink"/>
            <w:noProof/>
          </w:rPr>
          <w:t>Appendix 4.  Recordkeeping</w:t>
        </w:r>
        <w:r w:rsidR="0026197E">
          <w:rPr>
            <w:noProof/>
            <w:webHidden/>
          </w:rPr>
          <w:tab/>
        </w:r>
        <w:r w:rsidR="0026197E">
          <w:rPr>
            <w:noProof/>
            <w:webHidden/>
          </w:rPr>
          <w:fldChar w:fldCharType="begin"/>
        </w:r>
        <w:r w:rsidR="0026197E">
          <w:rPr>
            <w:noProof/>
            <w:webHidden/>
          </w:rPr>
          <w:instrText xml:space="preserve"> PAGEREF _Toc33775162 \h </w:instrText>
        </w:r>
        <w:r w:rsidR="0026197E">
          <w:rPr>
            <w:noProof/>
            <w:webHidden/>
          </w:rPr>
        </w:r>
        <w:r w:rsidR="0026197E">
          <w:rPr>
            <w:noProof/>
            <w:webHidden/>
          </w:rPr>
          <w:fldChar w:fldCharType="separate"/>
        </w:r>
        <w:r w:rsidR="00105D0A">
          <w:rPr>
            <w:noProof/>
            <w:webHidden/>
          </w:rPr>
          <w:t>41</w:t>
        </w:r>
        <w:r w:rsidR="0026197E">
          <w:rPr>
            <w:noProof/>
            <w:webHidden/>
          </w:rPr>
          <w:fldChar w:fldCharType="end"/>
        </w:r>
      </w:hyperlink>
    </w:p>
    <w:p w14:paraId="25DDC4F1" w14:textId="1A73BE9F" w:rsidR="0026197E" w:rsidRDefault="004A1345">
      <w:pPr>
        <w:pStyle w:val="TOC2"/>
        <w:rPr>
          <w:rFonts w:asciiTheme="minorHAnsi" w:eastAsiaTheme="minorEastAsia" w:hAnsiTheme="minorHAnsi" w:cstheme="minorBidi"/>
          <w:noProof/>
        </w:rPr>
      </w:pPr>
      <w:hyperlink w:anchor="_Toc33775163" w:history="1">
        <w:r w:rsidR="0026197E" w:rsidRPr="007F212F">
          <w:rPr>
            <w:rStyle w:val="Hyperlink"/>
            <w:noProof/>
          </w:rPr>
          <w:t>Appendix 5.  Testing Procedures</w:t>
        </w:r>
        <w:r w:rsidR="0026197E">
          <w:rPr>
            <w:noProof/>
            <w:webHidden/>
          </w:rPr>
          <w:tab/>
        </w:r>
        <w:r w:rsidR="0026197E">
          <w:rPr>
            <w:noProof/>
            <w:webHidden/>
          </w:rPr>
          <w:fldChar w:fldCharType="begin"/>
        </w:r>
        <w:r w:rsidR="0026197E">
          <w:rPr>
            <w:noProof/>
            <w:webHidden/>
          </w:rPr>
          <w:instrText xml:space="preserve"> PAGEREF _Toc33775163 \h </w:instrText>
        </w:r>
        <w:r w:rsidR="0026197E">
          <w:rPr>
            <w:noProof/>
            <w:webHidden/>
          </w:rPr>
        </w:r>
        <w:r w:rsidR="0026197E">
          <w:rPr>
            <w:noProof/>
            <w:webHidden/>
          </w:rPr>
          <w:fldChar w:fldCharType="separate"/>
        </w:r>
        <w:r w:rsidR="00105D0A">
          <w:rPr>
            <w:noProof/>
            <w:webHidden/>
          </w:rPr>
          <w:t>41</w:t>
        </w:r>
        <w:r w:rsidR="0026197E">
          <w:rPr>
            <w:noProof/>
            <w:webHidden/>
          </w:rPr>
          <w:fldChar w:fldCharType="end"/>
        </w:r>
      </w:hyperlink>
    </w:p>
    <w:p w14:paraId="47D91B5B" w14:textId="5F097DA1" w:rsidR="0026197E" w:rsidRDefault="004A1345">
      <w:pPr>
        <w:pStyle w:val="TOC2"/>
        <w:rPr>
          <w:rFonts w:asciiTheme="minorHAnsi" w:eastAsiaTheme="minorEastAsia" w:hAnsiTheme="minorHAnsi" w:cstheme="minorBidi"/>
          <w:noProof/>
        </w:rPr>
      </w:pPr>
      <w:hyperlink w:anchor="_Toc33775164" w:history="1">
        <w:r w:rsidR="0026197E" w:rsidRPr="007F212F">
          <w:rPr>
            <w:rStyle w:val="Hyperlink"/>
            <w:noProof/>
          </w:rPr>
          <w:t>Appendix 6.  Permits to Install</w:t>
        </w:r>
        <w:r w:rsidR="0026197E">
          <w:rPr>
            <w:noProof/>
            <w:webHidden/>
          </w:rPr>
          <w:tab/>
        </w:r>
        <w:r w:rsidR="0026197E">
          <w:rPr>
            <w:noProof/>
            <w:webHidden/>
          </w:rPr>
          <w:fldChar w:fldCharType="begin"/>
        </w:r>
        <w:r w:rsidR="0026197E">
          <w:rPr>
            <w:noProof/>
            <w:webHidden/>
          </w:rPr>
          <w:instrText xml:space="preserve"> PAGEREF _Toc33775164 \h </w:instrText>
        </w:r>
        <w:r w:rsidR="0026197E">
          <w:rPr>
            <w:noProof/>
            <w:webHidden/>
          </w:rPr>
        </w:r>
        <w:r w:rsidR="0026197E">
          <w:rPr>
            <w:noProof/>
            <w:webHidden/>
          </w:rPr>
          <w:fldChar w:fldCharType="separate"/>
        </w:r>
        <w:r w:rsidR="00105D0A">
          <w:rPr>
            <w:noProof/>
            <w:webHidden/>
          </w:rPr>
          <w:t>41</w:t>
        </w:r>
        <w:r w:rsidR="0026197E">
          <w:rPr>
            <w:noProof/>
            <w:webHidden/>
          </w:rPr>
          <w:fldChar w:fldCharType="end"/>
        </w:r>
      </w:hyperlink>
    </w:p>
    <w:p w14:paraId="6EFB48AC" w14:textId="5B6850C2" w:rsidR="0026197E" w:rsidRDefault="004A1345">
      <w:pPr>
        <w:pStyle w:val="TOC2"/>
        <w:rPr>
          <w:rFonts w:asciiTheme="minorHAnsi" w:eastAsiaTheme="minorEastAsia" w:hAnsiTheme="minorHAnsi" w:cstheme="minorBidi"/>
          <w:noProof/>
        </w:rPr>
      </w:pPr>
      <w:hyperlink w:anchor="_Toc33775165" w:history="1">
        <w:r w:rsidR="0026197E" w:rsidRPr="007F212F">
          <w:rPr>
            <w:rStyle w:val="Hyperlink"/>
            <w:noProof/>
          </w:rPr>
          <w:t>Appendix 7.  Emission Calculations</w:t>
        </w:r>
        <w:r w:rsidR="0026197E">
          <w:rPr>
            <w:noProof/>
            <w:webHidden/>
          </w:rPr>
          <w:tab/>
        </w:r>
        <w:r w:rsidR="0026197E">
          <w:rPr>
            <w:noProof/>
            <w:webHidden/>
          </w:rPr>
          <w:fldChar w:fldCharType="begin"/>
        </w:r>
        <w:r w:rsidR="0026197E">
          <w:rPr>
            <w:noProof/>
            <w:webHidden/>
          </w:rPr>
          <w:instrText xml:space="preserve"> PAGEREF _Toc33775165 \h </w:instrText>
        </w:r>
        <w:r w:rsidR="0026197E">
          <w:rPr>
            <w:noProof/>
            <w:webHidden/>
          </w:rPr>
        </w:r>
        <w:r w:rsidR="0026197E">
          <w:rPr>
            <w:noProof/>
            <w:webHidden/>
          </w:rPr>
          <w:fldChar w:fldCharType="separate"/>
        </w:r>
        <w:r w:rsidR="00105D0A">
          <w:rPr>
            <w:noProof/>
            <w:webHidden/>
          </w:rPr>
          <w:t>41</w:t>
        </w:r>
        <w:r w:rsidR="0026197E">
          <w:rPr>
            <w:noProof/>
            <w:webHidden/>
          </w:rPr>
          <w:fldChar w:fldCharType="end"/>
        </w:r>
      </w:hyperlink>
    </w:p>
    <w:p w14:paraId="391FEDCA" w14:textId="2CC24509" w:rsidR="0026197E" w:rsidRDefault="004A1345">
      <w:pPr>
        <w:pStyle w:val="TOC2"/>
        <w:rPr>
          <w:rFonts w:asciiTheme="minorHAnsi" w:eastAsiaTheme="minorEastAsia" w:hAnsiTheme="minorHAnsi" w:cstheme="minorBidi"/>
          <w:noProof/>
        </w:rPr>
      </w:pPr>
      <w:hyperlink w:anchor="_Toc33775166" w:history="1">
        <w:r w:rsidR="0026197E" w:rsidRPr="007F212F">
          <w:rPr>
            <w:rStyle w:val="Hyperlink"/>
            <w:noProof/>
          </w:rPr>
          <w:t>Appendix 8.  Reporting</w:t>
        </w:r>
        <w:r w:rsidR="0026197E">
          <w:rPr>
            <w:noProof/>
            <w:webHidden/>
          </w:rPr>
          <w:tab/>
        </w:r>
        <w:r w:rsidR="0026197E">
          <w:rPr>
            <w:noProof/>
            <w:webHidden/>
          </w:rPr>
          <w:fldChar w:fldCharType="begin"/>
        </w:r>
        <w:r w:rsidR="0026197E">
          <w:rPr>
            <w:noProof/>
            <w:webHidden/>
          </w:rPr>
          <w:instrText xml:space="preserve"> PAGEREF _Toc33775166 \h </w:instrText>
        </w:r>
        <w:r w:rsidR="0026197E">
          <w:rPr>
            <w:noProof/>
            <w:webHidden/>
          </w:rPr>
        </w:r>
        <w:r w:rsidR="0026197E">
          <w:rPr>
            <w:noProof/>
            <w:webHidden/>
          </w:rPr>
          <w:fldChar w:fldCharType="separate"/>
        </w:r>
        <w:r w:rsidR="00105D0A">
          <w:rPr>
            <w:noProof/>
            <w:webHidden/>
          </w:rPr>
          <w:t>42</w:t>
        </w:r>
        <w:r w:rsidR="0026197E">
          <w:rPr>
            <w:noProof/>
            <w:webHidden/>
          </w:rPr>
          <w:fldChar w:fldCharType="end"/>
        </w:r>
      </w:hyperlink>
    </w:p>
    <w:p w14:paraId="2AE14301" w14:textId="18F2293D" w:rsidR="00AB2375" w:rsidRPr="006A1190" w:rsidRDefault="0053776A" w:rsidP="002F4C64">
      <w:pPr>
        <w:rPr>
          <w:szCs w:val="22"/>
        </w:rPr>
      </w:pPr>
      <w:r>
        <w:rPr>
          <w:b/>
          <w:szCs w:val="22"/>
        </w:rPr>
        <w:fldChar w:fldCharType="end"/>
      </w:r>
    </w:p>
    <w:p w14:paraId="1ED44CDD" w14:textId="757911AA" w:rsidR="00FA25C4" w:rsidRDefault="00C2618F" w:rsidP="00445C28">
      <w:r>
        <w:br w:type="page"/>
      </w:r>
      <w:bookmarkStart w:id="12" w:name="_Toc1453501"/>
    </w:p>
    <w:p w14:paraId="40A7A17E" w14:textId="6129A93F" w:rsidR="0026197E" w:rsidRDefault="0026197E" w:rsidP="00445C28"/>
    <w:p w14:paraId="164EADA1" w14:textId="77777777" w:rsidR="0026197E" w:rsidRDefault="0026197E" w:rsidP="00445C28"/>
    <w:p w14:paraId="51958969" w14:textId="38AF37D2" w:rsidR="00C2618F" w:rsidRPr="00961169" w:rsidRDefault="00C2618F" w:rsidP="00CE44D8">
      <w:pPr>
        <w:pStyle w:val="Heading1"/>
      </w:pPr>
      <w:bookmarkStart w:id="13" w:name="_Toc33775130"/>
      <w:r w:rsidRPr="00961169">
        <w:t>A</w:t>
      </w:r>
      <w:r>
        <w:t>UTHORITY AND ENFORCEABILITY</w:t>
      </w:r>
      <w:bookmarkEnd w:id="12"/>
      <w:bookmarkEnd w:id="13"/>
    </w:p>
    <w:p w14:paraId="70C553CA" w14:textId="77777777" w:rsidR="00FA25C4" w:rsidRDefault="00FA25C4" w:rsidP="00C2618F">
      <w:pPr>
        <w:jc w:val="both"/>
        <w:rPr>
          <w:szCs w:val="22"/>
        </w:rPr>
      </w:pPr>
    </w:p>
    <w:p w14:paraId="5D2C53A2" w14:textId="77777777" w:rsidR="007718C6" w:rsidRDefault="007718C6" w:rsidP="00C2618F">
      <w:pPr>
        <w:jc w:val="both"/>
        <w:rPr>
          <w:szCs w:val="22"/>
        </w:rPr>
      </w:pPr>
    </w:p>
    <w:p w14:paraId="08915362" w14:textId="44521C22"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AA3858">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4A388ECC" w14:textId="77777777" w:rsidR="00C2618F" w:rsidRPr="006A1190" w:rsidRDefault="00C2618F" w:rsidP="00C2618F">
      <w:pPr>
        <w:jc w:val="both"/>
        <w:rPr>
          <w:szCs w:val="22"/>
        </w:rPr>
      </w:pPr>
    </w:p>
    <w:p w14:paraId="76CB0AC9"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6669C9B0" w14:textId="77777777" w:rsidR="00C2618F" w:rsidRDefault="00C2618F" w:rsidP="00C2618F">
      <w:pPr>
        <w:jc w:val="both"/>
        <w:rPr>
          <w:szCs w:val="22"/>
        </w:rPr>
      </w:pPr>
    </w:p>
    <w:p w14:paraId="036B4AC5"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46201546" w14:textId="77777777" w:rsidR="00C2618F" w:rsidRDefault="00C2618F" w:rsidP="00C2618F">
      <w:pPr>
        <w:jc w:val="both"/>
        <w:rPr>
          <w:szCs w:val="22"/>
        </w:rPr>
      </w:pPr>
    </w:p>
    <w:p w14:paraId="57DCF0A0"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52080DEE" w14:textId="77777777" w:rsidR="00C2618F" w:rsidRDefault="00C2618F" w:rsidP="00C2618F">
      <w:pPr>
        <w:jc w:val="both"/>
        <w:rPr>
          <w:rFonts w:cs="Arial"/>
          <w:szCs w:val="22"/>
        </w:rPr>
      </w:pPr>
    </w:p>
    <w:p w14:paraId="1A0B3B34"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3BEB0844" w14:textId="77777777" w:rsidR="00C2618F" w:rsidRPr="006A1190" w:rsidRDefault="00C2618F" w:rsidP="00C2618F">
      <w:pPr>
        <w:jc w:val="both"/>
        <w:rPr>
          <w:rFonts w:cs="Arial"/>
          <w:szCs w:val="22"/>
        </w:rPr>
      </w:pPr>
    </w:p>
    <w:p w14:paraId="42A8F264" w14:textId="77777777" w:rsidR="00C2618F" w:rsidRPr="006A1190" w:rsidRDefault="00C2618F" w:rsidP="00C2618F">
      <w:pPr>
        <w:rPr>
          <w:szCs w:val="22"/>
        </w:rPr>
      </w:pPr>
    </w:p>
    <w:p w14:paraId="6667D06D" w14:textId="77777777" w:rsidR="002B2132" w:rsidRDefault="002B2132" w:rsidP="00C2618F">
      <w:pPr>
        <w:rPr>
          <w:szCs w:val="22"/>
        </w:rPr>
      </w:pPr>
    </w:p>
    <w:p w14:paraId="37B3C73B" w14:textId="77777777" w:rsidR="0081525C" w:rsidRDefault="002B2132" w:rsidP="0081525C">
      <w:bookmarkStart w:id="14" w:name="_Toc1453503"/>
      <w:r>
        <w:br w:type="page"/>
      </w:r>
    </w:p>
    <w:p w14:paraId="06EEEFEA" w14:textId="77777777" w:rsidR="005420E5" w:rsidRDefault="005E5399" w:rsidP="00CE44D8">
      <w:pPr>
        <w:pStyle w:val="Heading1"/>
      </w:pPr>
      <w:bookmarkStart w:id="15" w:name="_Toc33775131"/>
      <w:r>
        <w:lastRenderedPageBreak/>
        <w:t xml:space="preserve">A.  GENERAL </w:t>
      </w:r>
      <w:bookmarkEnd w:id="14"/>
      <w:r w:rsidR="00E9713D">
        <w:t>CONDITIONS</w:t>
      </w:r>
      <w:bookmarkEnd w:id="15"/>
    </w:p>
    <w:p w14:paraId="17769071" w14:textId="77777777" w:rsidR="00E9713D" w:rsidRPr="00E9713D" w:rsidRDefault="00E9713D" w:rsidP="00E9713D"/>
    <w:p w14:paraId="3A900DE0" w14:textId="77777777" w:rsidR="00D160DB" w:rsidRPr="00EA2214" w:rsidRDefault="002B2132" w:rsidP="0017445C">
      <w:pPr>
        <w:pStyle w:val="Heading2"/>
        <w:numPr>
          <w:ilvl w:val="0"/>
          <w:numId w:val="0"/>
        </w:numPr>
        <w:jc w:val="left"/>
        <w:rPr>
          <w:b w:val="0"/>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33775132"/>
      <w:r w:rsidRPr="0075518C">
        <w:rPr>
          <w:sz w:val="22"/>
          <w:szCs w:val="22"/>
        </w:rPr>
        <w:t xml:space="preserve">Permit </w:t>
      </w:r>
      <w:r w:rsidR="00D160DB" w:rsidRPr="0075518C">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43712783" w14:textId="77777777" w:rsidR="00D160DB" w:rsidRPr="00DF6609" w:rsidRDefault="00D160DB" w:rsidP="00D160DB">
      <w:pPr>
        <w:jc w:val="both"/>
        <w:rPr>
          <w:rFonts w:cs="Arial"/>
          <w:sz w:val="20"/>
        </w:rPr>
      </w:pPr>
    </w:p>
    <w:p w14:paraId="67059DF6"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5D89CA3F" w14:textId="77777777" w:rsidR="00A018D7" w:rsidRPr="00F21983" w:rsidRDefault="00A018D7" w:rsidP="00854153">
      <w:pPr>
        <w:jc w:val="both"/>
        <w:rPr>
          <w:rFonts w:cs="Arial"/>
          <w:sz w:val="20"/>
        </w:rPr>
      </w:pPr>
    </w:p>
    <w:p w14:paraId="0A20B19A"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234A04D7" w14:textId="77777777" w:rsidR="00F6033B" w:rsidRDefault="00F6033B" w:rsidP="0012743F">
      <w:pPr>
        <w:pStyle w:val="ListParagraph"/>
        <w:ind w:left="0"/>
        <w:rPr>
          <w:rFonts w:cs="Arial"/>
          <w:sz w:val="20"/>
        </w:rPr>
      </w:pPr>
    </w:p>
    <w:p w14:paraId="69A85FCE"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7B704869" w14:textId="77777777" w:rsidR="00D41714" w:rsidRPr="007E0212" w:rsidRDefault="00D41714" w:rsidP="0075518C">
      <w:pPr>
        <w:pStyle w:val="Heading2"/>
        <w:tabs>
          <w:tab w:val="clear" w:pos="360"/>
          <w:tab w:val="num" w:pos="0"/>
        </w:tabs>
        <w:ind w:left="0" w:firstLine="0"/>
        <w:jc w:val="left"/>
        <w:rPr>
          <w:b w:val="0"/>
          <w:sz w:val="22"/>
          <w:szCs w:val="22"/>
        </w:rPr>
      </w:pPr>
      <w:bookmarkStart w:id="36" w:name="_Toc457189942"/>
      <w:bookmarkStart w:id="37" w:name="_Toc1453505"/>
      <w:bookmarkStart w:id="38" w:name="_Toc33775133"/>
      <w:r w:rsidRPr="0075518C">
        <w:rPr>
          <w:sz w:val="22"/>
          <w:szCs w:val="22"/>
        </w:rPr>
        <w:t xml:space="preserve">General </w:t>
      </w:r>
      <w:bookmarkEnd w:id="36"/>
      <w:bookmarkEnd w:id="37"/>
      <w:r w:rsidR="00E9713D" w:rsidRPr="0075518C">
        <w:rPr>
          <w:sz w:val="22"/>
          <w:szCs w:val="22"/>
        </w:rPr>
        <w:t>Provisions</w:t>
      </w:r>
      <w:bookmarkEnd w:id="38"/>
    </w:p>
    <w:p w14:paraId="1D96D789" w14:textId="77777777" w:rsidR="00AB10F1" w:rsidRPr="00DF6609" w:rsidRDefault="00AB10F1" w:rsidP="00AB10F1">
      <w:pPr>
        <w:jc w:val="both"/>
        <w:rPr>
          <w:rFonts w:cs="Arial"/>
          <w:sz w:val="20"/>
        </w:rPr>
      </w:pPr>
    </w:p>
    <w:p w14:paraId="3ED7721E"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6A41D072" w14:textId="77777777" w:rsidR="00AB10F1" w:rsidRPr="00F21983" w:rsidRDefault="00AB10F1" w:rsidP="00AB10F1">
      <w:pPr>
        <w:jc w:val="both"/>
        <w:rPr>
          <w:rFonts w:cs="Arial"/>
          <w:sz w:val="20"/>
        </w:rPr>
      </w:pPr>
    </w:p>
    <w:p w14:paraId="79E6A6AA"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2094AE43" w14:textId="77777777" w:rsidR="00AB10F1" w:rsidRPr="00F21983" w:rsidRDefault="00AB10F1" w:rsidP="00AB10F1">
      <w:pPr>
        <w:jc w:val="both"/>
        <w:rPr>
          <w:rFonts w:cs="Arial"/>
          <w:sz w:val="20"/>
        </w:rPr>
      </w:pPr>
    </w:p>
    <w:p w14:paraId="02EE0667"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00784A87" w14:textId="77777777" w:rsidR="008D6E4D" w:rsidRPr="00F21983" w:rsidRDefault="008D6E4D" w:rsidP="00AB10F1">
      <w:pPr>
        <w:jc w:val="both"/>
        <w:rPr>
          <w:rFonts w:cs="Arial"/>
          <w:sz w:val="20"/>
        </w:rPr>
      </w:pPr>
    </w:p>
    <w:p w14:paraId="21CFDDDC"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3E7F0FF7"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2B9455A1"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74A5CA04"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1743F51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251D392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6D26A54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7E9F3DED"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3E17A2A9"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2BC80716" w14:textId="77777777" w:rsidR="008D6E4D" w:rsidRPr="00F21983" w:rsidRDefault="008D6E4D" w:rsidP="00AB10F1">
      <w:pPr>
        <w:jc w:val="both"/>
        <w:rPr>
          <w:rFonts w:cs="Arial"/>
          <w:sz w:val="20"/>
        </w:rPr>
      </w:pPr>
    </w:p>
    <w:p w14:paraId="33C49ABA"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1870B334" w14:textId="77777777" w:rsidR="008D6E4D" w:rsidRPr="00F21983" w:rsidRDefault="008D6E4D" w:rsidP="00AB10F1">
      <w:pPr>
        <w:jc w:val="both"/>
        <w:rPr>
          <w:rFonts w:cs="Arial"/>
          <w:sz w:val="20"/>
        </w:rPr>
      </w:pPr>
    </w:p>
    <w:p w14:paraId="36979F5E"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71C9ABF1" w14:textId="77777777" w:rsidR="00DA6C16" w:rsidRPr="00F21983" w:rsidRDefault="00DA6C16" w:rsidP="00DA6C16">
      <w:pPr>
        <w:jc w:val="both"/>
        <w:rPr>
          <w:rFonts w:cs="Arial"/>
          <w:sz w:val="20"/>
        </w:rPr>
      </w:pPr>
    </w:p>
    <w:p w14:paraId="60D631BD"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143EFCCD" w14:textId="77777777" w:rsidR="008D6E4D" w:rsidRPr="00F21983" w:rsidRDefault="008D6E4D" w:rsidP="00AB10F1">
      <w:pPr>
        <w:jc w:val="both"/>
        <w:rPr>
          <w:rFonts w:cs="Arial"/>
          <w:sz w:val="20"/>
        </w:rPr>
      </w:pPr>
    </w:p>
    <w:p w14:paraId="4F74EF7B"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54142590" w14:textId="77777777" w:rsidR="00DC22AE" w:rsidRPr="00F21983" w:rsidRDefault="00DC22AE" w:rsidP="00AB10F1">
      <w:pPr>
        <w:jc w:val="both"/>
        <w:rPr>
          <w:rFonts w:cs="Arial"/>
          <w:sz w:val="20"/>
        </w:rPr>
      </w:pPr>
    </w:p>
    <w:p w14:paraId="23F1E406"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33775134"/>
      <w:r w:rsidRPr="0075518C">
        <w:rPr>
          <w:sz w:val="22"/>
          <w:szCs w:val="22"/>
        </w:rPr>
        <w:t>Equipment &amp; Design</w:t>
      </w:r>
      <w:bookmarkEnd w:id="39"/>
    </w:p>
    <w:p w14:paraId="11C58470" w14:textId="77777777" w:rsidR="00A675AC" w:rsidRPr="00DF6609" w:rsidRDefault="00A675AC" w:rsidP="00AB10F1">
      <w:pPr>
        <w:jc w:val="both"/>
        <w:rPr>
          <w:rFonts w:cs="Arial"/>
          <w:sz w:val="20"/>
        </w:rPr>
      </w:pPr>
    </w:p>
    <w:p w14:paraId="61767063"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17C26C8B" w14:textId="77777777" w:rsidR="00DC22AE" w:rsidRPr="00F21983" w:rsidRDefault="00DC22AE" w:rsidP="00AB10F1">
      <w:pPr>
        <w:jc w:val="both"/>
        <w:rPr>
          <w:rFonts w:cs="Arial"/>
          <w:sz w:val="20"/>
        </w:rPr>
      </w:pPr>
    </w:p>
    <w:p w14:paraId="18CADD86"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39A12D08" w14:textId="77777777" w:rsidR="00DC22AE" w:rsidRPr="00F21983" w:rsidRDefault="00DC22AE" w:rsidP="00AB10F1">
      <w:pPr>
        <w:jc w:val="both"/>
        <w:rPr>
          <w:rFonts w:cs="Arial"/>
          <w:sz w:val="20"/>
        </w:rPr>
      </w:pPr>
    </w:p>
    <w:p w14:paraId="77494D17"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33775135"/>
      <w:r w:rsidRPr="0075518C">
        <w:rPr>
          <w:sz w:val="22"/>
          <w:szCs w:val="22"/>
        </w:rPr>
        <w:t>Emission Limits</w:t>
      </w:r>
      <w:bookmarkEnd w:id="40"/>
    </w:p>
    <w:p w14:paraId="521F6C9B" w14:textId="77777777" w:rsidR="002E3875" w:rsidRPr="00F21983" w:rsidRDefault="002E3875" w:rsidP="00AB10F1">
      <w:pPr>
        <w:jc w:val="both"/>
        <w:rPr>
          <w:rFonts w:cs="Arial"/>
          <w:sz w:val="20"/>
        </w:rPr>
      </w:pPr>
    </w:p>
    <w:p w14:paraId="1A965CE3"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15763D7E"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7421DA1F"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51B9BED0" w14:textId="77777777" w:rsidR="007E32BB" w:rsidRDefault="007E32BB" w:rsidP="0012743F">
      <w:pPr>
        <w:jc w:val="both"/>
        <w:rPr>
          <w:rFonts w:cs="Arial"/>
          <w:sz w:val="20"/>
        </w:rPr>
      </w:pPr>
    </w:p>
    <w:p w14:paraId="5DDA0C99"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11223E06" w14:textId="77777777" w:rsidR="00FB53C0" w:rsidRPr="00F21983" w:rsidRDefault="00FB53C0" w:rsidP="00AB10F1">
      <w:pPr>
        <w:jc w:val="both"/>
        <w:rPr>
          <w:rFonts w:cs="Arial"/>
          <w:sz w:val="20"/>
        </w:rPr>
      </w:pPr>
    </w:p>
    <w:p w14:paraId="69B229FE"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7301EFDA"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2C5B84B1"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4DFE55F0" w14:textId="77777777" w:rsidR="00105176" w:rsidRDefault="00105176" w:rsidP="0012743F">
      <w:pPr>
        <w:jc w:val="both"/>
        <w:rPr>
          <w:rFonts w:cs="Arial"/>
          <w:sz w:val="20"/>
        </w:rPr>
      </w:pPr>
    </w:p>
    <w:p w14:paraId="3133B7A6" w14:textId="77777777" w:rsidR="00ED74CC" w:rsidRPr="007E0212" w:rsidRDefault="00ED74CC" w:rsidP="0075518C">
      <w:pPr>
        <w:pStyle w:val="Heading2"/>
        <w:tabs>
          <w:tab w:val="clear" w:pos="360"/>
          <w:tab w:val="num" w:pos="0"/>
        </w:tabs>
        <w:ind w:left="0" w:firstLine="0"/>
        <w:jc w:val="left"/>
        <w:rPr>
          <w:b w:val="0"/>
          <w:sz w:val="22"/>
          <w:szCs w:val="22"/>
        </w:rPr>
      </w:pPr>
      <w:bookmarkStart w:id="41" w:name="_Toc33775136"/>
      <w:r w:rsidRPr="0075518C">
        <w:rPr>
          <w:sz w:val="22"/>
          <w:szCs w:val="22"/>
        </w:rPr>
        <w:t>Testing/Sampling</w:t>
      </w:r>
      <w:bookmarkEnd w:id="41"/>
    </w:p>
    <w:p w14:paraId="28191E84" w14:textId="77777777" w:rsidR="00FB53C0" w:rsidRPr="00F21983" w:rsidRDefault="00FB53C0" w:rsidP="00AB10F1">
      <w:pPr>
        <w:jc w:val="both"/>
        <w:rPr>
          <w:rFonts w:cs="Arial"/>
          <w:sz w:val="20"/>
        </w:rPr>
      </w:pPr>
    </w:p>
    <w:p w14:paraId="66B4852B"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3665ACF2" w14:textId="77777777" w:rsidR="00ED74CC" w:rsidRPr="00F21983" w:rsidRDefault="00ED74CC" w:rsidP="00AB10F1">
      <w:pPr>
        <w:jc w:val="both"/>
        <w:rPr>
          <w:rFonts w:cs="Arial"/>
          <w:sz w:val="20"/>
        </w:rPr>
      </w:pPr>
    </w:p>
    <w:p w14:paraId="75A89016"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5EAC8377" w14:textId="77777777" w:rsidR="00ED74CC" w:rsidRPr="00F21983" w:rsidRDefault="00ED74CC" w:rsidP="00BA5CC0">
      <w:pPr>
        <w:jc w:val="both"/>
        <w:rPr>
          <w:rFonts w:cs="Arial"/>
          <w:sz w:val="20"/>
        </w:rPr>
      </w:pPr>
    </w:p>
    <w:p w14:paraId="1B3C6697"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77387A15" w14:textId="77777777" w:rsidR="00D41714" w:rsidRDefault="00774B98" w:rsidP="00ED74CC">
      <w:pPr>
        <w:jc w:val="both"/>
        <w:rPr>
          <w:rFonts w:cs="Arial"/>
          <w:sz w:val="20"/>
        </w:rPr>
      </w:pPr>
      <w:r>
        <w:rPr>
          <w:rFonts w:cs="Arial"/>
          <w:sz w:val="20"/>
        </w:rPr>
        <w:br w:type="page"/>
      </w:r>
    </w:p>
    <w:p w14:paraId="4CB05F8E" w14:textId="77777777" w:rsidR="00B8547B" w:rsidRPr="007E0212" w:rsidRDefault="00B8547B" w:rsidP="0075518C">
      <w:pPr>
        <w:pStyle w:val="Heading2"/>
        <w:tabs>
          <w:tab w:val="clear" w:pos="360"/>
          <w:tab w:val="num" w:pos="0"/>
        </w:tabs>
        <w:ind w:left="0" w:firstLine="0"/>
        <w:jc w:val="left"/>
        <w:rPr>
          <w:b w:val="0"/>
          <w:sz w:val="22"/>
          <w:szCs w:val="22"/>
        </w:rPr>
      </w:pPr>
      <w:bookmarkStart w:id="42" w:name="_Toc33775137"/>
      <w:r w:rsidRPr="0075518C">
        <w:rPr>
          <w:sz w:val="22"/>
          <w:szCs w:val="22"/>
        </w:rPr>
        <w:lastRenderedPageBreak/>
        <w:t>Monitoring/Recordkeeping</w:t>
      </w:r>
      <w:bookmarkEnd w:id="42"/>
    </w:p>
    <w:p w14:paraId="254EA207" w14:textId="77777777" w:rsidR="00D41714" w:rsidRPr="00DF6609" w:rsidRDefault="00D41714" w:rsidP="00D41714">
      <w:pPr>
        <w:numPr>
          <w:ilvl w:val="12"/>
          <w:numId w:val="0"/>
        </w:numPr>
        <w:ind w:left="432" w:hanging="432"/>
        <w:jc w:val="both"/>
        <w:rPr>
          <w:rFonts w:cs="Arial"/>
          <w:sz w:val="20"/>
        </w:rPr>
      </w:pPr>
    </w:p>
    <w:p w14:paraId="54AABF68"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357DE2F5"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3978933E"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61B57AE0"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0A37DCEA"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1C22A1F3"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77ABAFCE"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10846B73" w14:textId="77777777" w:rsidR="00B8547B" w:rsidRPr="00DF6609" w:rsidRDefault="00B8547B" w:rsidP="00D41714">
      <w:pPr>
        <w:numPr>
          <w:ilvl w:val="12"/>
          <w:numId w:val="0"/>
        </w:numPr>
        <w:ind w:left="432" w:hanging="432"/>
        <w:jc w:val="both"/>
        <w:rPr>
          <w:rFonts w:cs="Arial"/>
          <w:sz w:val="20"/>
        </w:rPr>
      </w:pPr>
    </w:p>
    <w:p w14:paraId="431AC6C3"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7547F237" w14:textId="77777777" w:rsidR="006D2EFC" w:rsidRPr="00F21983" w:rsidRDefault="006D2EFC" w:rsidP="00D41714">
      <w:pPr>
        <w:numPr>
          <w:ilvl w:val="12"/>
          <w:numId w:val="0"/>
        </w:numPr>
        <w:ind w:left="432" w:hanging="432"/>
        <w:jc w:val="both"/>
        <w:rPr>
          <w:rFonts w:cs="Arial"/>
          <w:sz w:val="20"/>
        </w:rPr>
      </w:pPr>
    </w:p>
    <w:p w14:paraId="64241DD7" w14:textId="77777777" w:rsidR="006D2EFC" w:rsidRPr="007E0212" w:rsidRDefault="006D2EFC" w:rsidP="0075518C">
      <w:pPr>
        <w:pStyle w:val="Heading2"/>
        <w:tabs>
          <w:tab w:val="clear" w:pos="360"/>
          <w:tab w:val="num" w:pos="0"/>
        </w:tabs>
        <w:ind w:left="0" w:firstLine="0"/>
        <w:jc w:val="left"/>
        <w:rPr>
          <w:b w:val="0"/>
          <w:sz w:val="22"/>
          <w:szCs w:val="22"/>
        </w:rPr>
      </w:pPr>
      <w:bookmarkStart w:id="43" w:name="_Toc33775138"/>
      <w:r w:rsidRPr="0075518C">
        <w:rPr>
          <w:sz w:val="22"/>
          <w:szCs w:val="22"/>
        </w:rPr>
        <w:t>Certification</w:t>
      </w:r>
      <w:r w:rsidR="00A92A65" w:rsidRPr="0075518C">
        <w:rPr>
          <w:sz w:val="22"/>
          <w:szCs w:val="22"/>
        </w:rPr>
        <w:t xml:space="preserve"> &amp; Reporting</w:t>
      </w:r>
      <w:bookmarkEnd w:id="43"/>
    </w:p>
    <w:p w14:paraId="5899B6AB" w14:textId="77777777" w:rsidR="006D2EFC" w:rsidRPr="00F21983" w:rsidRDefault="006D2EFC" w:rsidP="00D41714">
      <w:pPr>
        <w:numPr>
          <w:ilvl w:val="12"/>
          <w:numId w:val="0"/>
        </w:numPr>
        <w:ind w:left="432" w:hanging="432"/>
        <w:jc w:val="both"/>
        <w:rPr>
          <w:rFonts w:cs="Arial"/>
          <w:sz w:val="20"/>
        </w:rPr>
      </w:pPr>
    </w:p>
    <w:p w14:paraId="1C0197BD"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0426EA6E" w14:textId="77777777" w:rsidR="00C36162" w:rsidRPr="00F21983" w:rsidRDefault="00C36162" w:rsidP="00D41714">
      <w:pPr>
        <w:numPr>
          <w:ilvl w:val="12"/>
          <w:numId w:val="0"/>
        </w:numPr>
        <w:ind w:left="432" w:hanging="432"/>
        <w:jc w:val="both"/>
        <w:rPr>
          <w:rFonts w:cs="Arial"/>
          <w:sz w:val="20"/>
        </w:rPr>
      </w:pPr>
    </w:p>
    <w:p w14:paraId="63FC3D59"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5ECA72CC" w14:textId="77777777" w:rsidR="00C36162" w:rsidRPr="00F21983" w:rsidRDefault="00C36162" w:rsidP="00C36162">
      <w:pPr>
        <w:numPr>
          <w:ilvl w:val="12"/>
          <w:numId w:val="0"/>
        </w:numPr>
        <w:ind w:left="432" w:hanging="432"/>
        <w:jc w:val="both"/>
        <w:rPr>
          <w:rFonts w:cs="Arial"/>
          <w:sz w:val="20"/>
        </w:rPr>
      </w:pPr>
    </w:p>
    <w:p w14:paraId="17A2D26E"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5C6F8307" w14:textId="77777777" w:rsidR="00C36162" w:rsidRPr="00F21983" w:rsidRDefault="00C36162" w:rsidP="00D41714">
      <w:pPr>
        <w:numPr>
          <w:ilvl w:val="12"/>
          <w:numId w:val="0"/>
        </w:numPr>
        <w:ind w:left="432" w:hanging="432"/>
        <w:jc w:val="both"/>
        <w:rPr>
          <w:rFonts w:cs="Arial"/>
          <w:sz w:val="20"/>
        </w:rPr>
      </w:pPr>
    </w:p>
    <w:p w14:paraId="3D027ECE"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23C787D1"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38B234BE"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279E325E"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7AFF15B7"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26F0F7F5"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056529D4"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150269DC"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18A3C71C" w14:textId="77777777" w:rsidR="00C36162" w:rsidRPr="00F21983" w:rsidRDefault="00C36162" w:rsidP="00D41714">
      <w:pPr>
        <w:numPr>
          <w:ilvl w:val="12"/>
          <w:numId w:val="0"/>
        </w:numPr>
        <w:ind w:left="432" w:hanging="432"/>
        <w:jc w:val="both"/>
        <w:rPr>
          <w:rFonts w:cs="Arial"/>
          <w:sz w:val="20"/>
        </w:rPr>
      </w:pPr>
    </w:p>
    <w:p w14:paraId="5E1A3AC3"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2F4D3085" w14:textId="77777777" w:rsidR="00B4545F" w:rsidRPr="00F21983" w:rsidRDefault="00B4545F" w:rsidP="00BA5CC0">
      <w:pPr>
        <w:numPr>
          <w:ilvl w:val="12"/>
          <w:numId w:val="0"/>
        </w:numPr>
        <w:jc w:val="both"/>
        <w:rPr>
          <w:rFonts w:cs="Arial"/>
          <w:sz w:val="20"/>
        </w:rPr>
      </w:pPr>
    </w:p>
    <w:p w14:paraId="3F4B2473"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40C22A37" w14:textId="77777777" w:rsidR="00A92A65" w:rsidRPr="00F21983" w:rsidRDefault="00A92A65" w:rsidP="00BA5CC0">
      <w:pPr>
        <w:numPr>
          <w:ilvl w:val="12"/>
          <w:numId w:val="0"/>
        </w:numPr>
        <w:jc w:val="both"/>
        <w:rPr>
          <w:rFonts w:cs="Arial"/>
          <w:sz w:val="20"/>
        </w:rPr>
      </w:pPr>
    </w:p>
    <w:p w14:paraId="73DA6308"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1C162F0E" w14:textId="77777777" w:rsidR="001F3E8E" w:rsidRPr="00F21983" w:rsidRDefault="001F3E8E" w:rsidP="00D41714">
      <w:pPr>
        <w:numPr>
          <w:ilvl w:val="12"/>
          <w:numId w:val="0"/>
        </w:numPr>
        <w:ind w:left="432" w:hanging="432"/>
        <w:jc w:val="both"/>
        <w:rPr>
          <w:rFonts w:cs="Arial"/>
          <w:sz w:val="20"/>
        </w:rPr>
      </w:pPr>
    </w:p>
    <w:p w14:paraId="1A17FD63" w14:textId="77777777" w:rsidR="0006736C" w:rsidRPr="007E0212" w:rsidRDefault="0006736C" w:rsidP="0075518C">
      <w:pPr>
        <w:pStyle w:val="Heading2"/>
        <w:tabs>
          <w:tab w:val="clear" w:pos="360"/>
          <w:tab w:val="num" w:pos="0"/>
        </w:tabs>
        <w:ind w:left="0" w:firstLine="0"/>
        <w:jc w:val="left"/>
        <w:rPr>
          <w:b w:val="0"/>
          <w:sz w:val="22"/>
          <w:szCs w:val="22"/>
        </w:rPr>
      </w:pPr>
      <w:bookmarkStart w:id="44" w:name="_Toc33775139"/>
      <w:r w:rsidRPr="0075518C">
        <w:rPr>
          <w:sz w:val="22"/>
          <w:szCs w:val="22"/>
        </w:rPr>
        <w:t>Permit Shield</w:t>
      </w:r>
      <w:bookmarkEnd w:id="44"/>
    </w:p>
    <w:p w14:paraId="25607584" w14:textId="77777777" w:rsidR="001F3E8E" w:rsidRPr="00DF6609" w:rsidRDefault="001F3E8E" w:rsidP="00D41714">
      <w:pPr>
        <w:numPr>
          <w:ilvl w:val="12"/>
          <w:numId w:val="0"/>
        </w:numPr>
        <w:ind w:left="432" w:hanging="432"/>
        <w:jc w:val="both"/>
        <w:rPr>
          <w:rFonts w:cs="Arial"/>
          <w:sz w:val="20"/>
        </w:rPr>
      </w:pPr>
    </w:p>
    <w:p w14:paraId="0089056D"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23A1CA1E"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10D39820"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207FBD96" w14:textId="77777777" w:rsidR="0006736C" w:rsidRPr="00F21983" w:rsidRDefault="0006736C" w:rsidP="0006736C">
      <w:pPr>
        <w:numPr>
          <w:ilvl w:val="12"/>
          <w:numId w:val="0"/>
        </w:numPr>
        <w:ind w:left="432" w:hanging="432"/>
        <w:jc w:val="both"/>
        <w:rPr>
          <w:rFonts w:cs="Arial"/>
          <w:sz w:val="20"/>
        </w:rPr>
      </w:pPr>
    </w:p>
    <w:p w14:paraId="5F98D6EE"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057A49D6" w14:textId="77777777" w:rsidR="0006736C" w:rsidRPr="00F21983" w:rsidRDefault="0006736C" w:rsidP="0006736C">
      <w:pPr>
        <w:numPr>
          <w:ilvl w:val="12"/>
          <w:numId w:val="0"/>
        </w:numPr>
        <w:ind w:left="432" w:hanging="432"/>
        <w:jc w:val="both"/>
        <w:rPr>
          <w:rFonts w:cs="Arial"/>
          <w:sz w:val="20"/>
        </w:rPr>
      </w:pPr>
    </w:p>
    <w:p w14:paraId="3F6F389C"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28DB9669"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0B25F68A"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4A6FCF0B"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3E66BAB4" w14:textId="77777777" w:rsidR="0006736C" w:rsidRPr="005E3E6D" w:rsidRDefault="00E735E6" w:rsidP="0012743F">
      <w:pPr>
        <w:jc w:val="both"/>
        <w:rPr>
          <w:rFonts w:cs="Arial"/>
          <w:sz w:val="20"/>
        </w:rPr>
      </w:pPr>
      <w:r>
        <w:rPr>
          <w:rFonts w:cs="Arial"/>
          <w:b/>
          <w:sz w:val="20"/>
        </w:rPr>
        <w:br w:type="page"/>
      </w:r>
    </w:p>
    <w:p w14:paraId="06155FD7"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7D0A636A" w14:textId="77777777" w:rsidR="0006736C" w:rsidRPr="00F21983" w:rsidRDefault="0006736C" w:rsidP="0006736C">
      <w:pPr>
        <w:numPr>
          <w:ilvl w:val="12"/>
          <w:numId w:val="0"/>
        </w:numPr>
        <w:ind w:left="432" w:hanging="432"/>
        <w:jc w:val="both"/>
        <w:rPr>
          <w:rFonts w:cs="Arial"/>
          <w:sz w:val="20"/>
        </w:rPr>
      </w:pPr>
    </w:p>
    <w:p w14:paraId="1294CF13"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71D8BF3A"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232CFE2C"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101F9942"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27472017"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6EA6E526"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13B1D7FF" w14:textId="77777777" w:rsidR="0006736C" w:rsidRPr="00F21983" w:rsidRDefault="0006736C" w:rsidP="0006736C">
      <w:pPr>
        <w:numPr>
          <w:ilvl w:val="12"/>
          <w:numId w:val="0"/>
        </w:numPr>
        <w:ind w:left="432" w:hanging="432"/>
        <w:jc w:val="both"/>
        <w:rPr>
          <w:rFonts w:cs="Arial"/>
          <w:sz w:val="20"/>
        </w:rPr>
      </w:pPr>
    </w:p>
    <w:p w14:paraId="28B80869"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37277584" w14:textId="77777777" w:rsidR="0006736C" w:rsidRPr="00F21983" w:rsidRDefault="0006736C" w:rsidP="00D41714">
      <w:pPr>
        <w:numPr>
          <w:ilvl w:val="12"/>
          <w:numId w:val="0"/>
        </w:numPr>
        <w:ind w:left="432" w:hanging="432"/>
        <w:jc w:val="both"/>
        <w:rPr>
          <w:rFonts w:cs="Arial"/>
          <w:sz w:val="20"/>
        </w:rPr>
      </w:pPr>
    </w:p>
    <w:p w14:paraId="7FD42CD4" w14:textId="77777777" w:rsidR="00770D74" w:rsidRPr="00ED4D9A" w:rsidRDefault="005D48FB" w:rsidP="0075518C">
      <w:pPr>
        <w:pStyle w:val="Heading2"/>
        <w:tabs>
          <w:tab w:val="clear" w:pos="360"/>
          <w:tab w:val="num" w:pos="0"/>
        </w:tabs>
        <w:ind w:left="0" w:firstLine="0"/>
        <w:jc w:val="left"/>
        <w:rPr>
          <w:b w:val="0"/>
          <w:sz w:val="22"/>
          <w:szCs w:val="22"/>
        </w:rPr>
      </w:pPr>
      <w:bookmarkStart w:id="45" w:name="_Toc33775140"/>
      <w:r w:rsidRPr="0075518C">
        <w:rPr>
          <w:sz w:val="22"/>
          <w:szCs w:val="22"/>
        </w:rPr>
        <w:t>Revisions</w:t>
      </w:r>
      <w:bookmarkEnd w:id="45"/>
    </w:p>
    <w:p w14:paraId="09C8C618" w14:textId="77777777" w:rsidR="005D48FB" w:rsidRPr="00F21983" w:rsidRDefault="005D48FB" w:rsidP="00D41714">
      <w:pPr>
        <w:numPr>
          <w:ilvl w:val="12"/>
          <w:numId w:val="0"/>
        </w:numPr>
        <w:ind w:left="432" w:hanging="432"/>
        <w:jc w:val="both"/>
        <w:rPr>
          <w:rFonts w:cs="Arial"/>
          <w:sz w:val="20"/>
        </w:rPr>
      </w:pPr>
    </w:p>
    <w:p w14:paraId="76642A9B"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7BC37CBB" w14:textId="77777777" w:rsidR="00A1146D" w:rsidRPr="00F21983" w:rsidRDefault="00A1146D" w:rsidP="00C44C61">
      <w:pPr>
        <w:jc w:val="both"/>
        <w:rPr>
          <w:rFonts w:cs="Arial"/>
          <w:spacing w:val="-3"/>
          <w:sz w:val="20"/>
        </w:rPr>
      </w:pPr>
    </w:p>
    <w:p w14:paraId="15951F07"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14D40438" w14:textId="77777777" w:rsidR="00D41714" w:rsidRPr="00F21983" w:rsidRDefault="00D41714" w:rsidP="00C44C61">
      <w:pPr>
        <w:numPr>
          <w:ilvl w:val="12"/>
          <w:numId w:val="0"/>
        </w:numPr>
        <w:jc w:val="both"/>
        <w:rPr>
          <w:rFonts w:cs="Arial"/>
          <w:sz w:val="20"/>
        </w:rPr>
      </w:pPr>
    </w:p>
    <w:p w14:paraId="24B2A66C"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74A73B0C" w14:textId="77777777" w:rsidR="002806DC" w:rsidRPr="00FF072F" w:rsidRDefault="002806DC" w:rsidP="00C44C61">
      <w:pPr>
        <w:autoSpaceDE w:val="0"/>
        <w:autoSpaceDN w:val="0"/>
        <w:adjustRightInd w:val="0"/>
        <w:jc w:val="both"/>
        <w:rPr>
          <w:rFonts w:cs="Arial"/>
          <w:sz w:val="20"/>
        </w:rPr>
      </w:pPr>
    </w:p>
    <w:p w14:paraId="4E9135F1"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33CF3EAF" w14:textId="77777777" w:rsidR="002806DC" w:rsidRPr="00FF072F" w:rsidRDefault="002806DC" w:rsidP="00C44C61">
      <w:pPr>
        <w:jc w:val="both"/>
        <w:rPr>
          <w:rFonts w:cs="Arial"/>
          <w:sz w:val="20"/>
        </w:rPr>
      </w:pPr>
    </w:p>
    <w:p w14:paraId="30A49B23" w14:textId="77777777" w:rsidR="004649EF" w:rsidRPr="00ED4D9A" w:rsidRDefault="004649EF" w:rsidP="0075518C">
      <w:pPr>
        <w:pStyle w:val="Heading2"/>
        <w:tabs>
          <w:tab w:val="clear" w:pos="360"/>
          <w:tab w:val="num" w:pos="0"/>
        </w:tabs>
        <w:ind w:left="0" w:firstLine="0"/>
        <w:jc w:val="left"/>
        <w:rPr>
          <w:b w:val="0"/>
          <w:sz w:val="22"/>
          <w:szCs w:val="22"/>
        </w:rPr>
      </w:pPr>
      <w:bookmarkStart w:id="46" w:name="_Toc33775141"/>
      <w:r w:rsidRPr="0075518C">
        <w:rPr>
          <w:sz w:val="22"/>
          <w:szCs w:val="22"/>
        </w:rPr>
        <w:t>Reopenings</w:t>
      </w:r>
      <w:bookmarkEnd w:id="46"/>
    </w:p>
    <w:p w14:paraId="35E06635" w14:textId="77777777" w:rsidR="004649EF" w:rsidRPr="00752D7A" w:rsidRDefault="004649EF" w:rsidP="00DC22AE">
      <w:pPr>
        <w:jc w:val="both"/>
        <w:rPr>
          <w:rFonts w:cs="Arial"/>
          <w:szCs w:val="22"/>
        </w:rPr>
      </w:pPr>
    </w:p>
    <w:p w14:paraId="7CBDC695"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17783F56"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7B228DCC"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77A6B6DA"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51C1D130"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1383125B" w14:textId="77777777" w:rsidR="004649EF" w:rsidRPr="00F21983" w:rsidRDefault="00C17B92" w:rsidP="00DC22AE">
      <w:pPr>
        <w:jc w:val="both"/>
        <w:rPr>
          <w:rFonts w:cs="Arial"/>
          <w:sz w:val="20"/>
        </w:rPr>
      </w:pPr>
      <w:r>
        <w:rPr>
          <w:rFonts w:cs="Arial"/>
          <w:sz w:val="20"/>
        </w:rPr>
        <w:br w:type="page"/>
      </w:r>
    </w:p>
    <w:p w14:paraId="2663E076" w14:textId="77777777" w:rsidR="00B348FA" w:rsidRPr="00ED4D9A" w:rsidRDefault="00B348FA" w:rsidP="0075518C">
      <w:pPr>
        <w:pStyle w:val="Heading2"/>
        <w:tabs>
          <w:tab w:val="clear" w:pos="360"/>
          <w:tab w:val="num" w:pos="0"/>
        </w:tabs>
        <w:ind w:left="0" w:firstLine="0"/>
        <w:jc w:val="left"/>
        <w:rPr>
          <w:b w:val="0"/>
          <w:sz w:val="22"/>
          <w:szCs w:val="22"/>
        </w:rPr>
      </w:pPr>
      <w:bookmarkStart w:id="47" w:name="_Toc33775142"/>
      <w:r w:rsidRPr="0075518C">
        <w:rPr>
          <w:sz w:val="22"/>
          <w:szCs w:val="22"/>
        </w:rPr>
        <w:lastRenderedPageBreak/>
        <w:t>Renewals</w:t>
      </w:r>
      <w:bookmarkEnd w:id="47"/>
    </w:p>
    <w:p w14:paraId="60A6D992" w14:textId="77777777" w:rsidR="004649EF" w:rsidRPr="005E3E6D" w:rsidRDefault="004649EF" w:rsidP="00DC22AE">
      <w:pPr>
        <w:jc w:val="both"/>
        <w:rPr>
          <w:rFonts w:cs="Arial"/>
          <w:sz w:val="20"/>
        </w:rPr>
      </w:pPr>
    </w:p>
    <w:p w14:paraId="7BF5938C"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172A5613" w14:textId="77777777" w:rsidR="00D16CA9" w:rsidRPr="005E3E6D" w:rsidRDefault="00D16CA9" w:rsidP="00DC22AE">
      <w:pPr>
        <w:jc w:val="both"/>
        <w:rPr>
          <w:rFonts w:cs="Arial"/>
          <w:sz w:val="20"/>
        </w:rPr>
      </w:pPr>
    </w:p>
    <w:p w14:paraId="4E34E640" w14:textId="77777777" w:rsidR="00CE1923" w:rsidRPr="00ED4D9A" w:rsidRDefault="00D41714" w:rsidP="0075518C">
      <w:pPr>
        <w:pStyle w:val="Heading2"/>
        <w:numPr>
          <w:ilvl w:val="0"/>
          <w:numId w:val="0"/>
        </w:numPr>
        <w:jc w:val="left"/>
        <w:rPr>
          <w:b w:val="0"/>
          <w:bCs/>
          <w:sz w:val="22"/>
        </w:rPr>
      </w:pPr>
      <w:bookmarkStart w:id="48" w:name="_Toc457189946"/>
      <w:bookmarkStart w:id="49" w:name="_Toc1453509"/>
      <w:bookmarkStart w:id="50" w:name="_Toc33775143"/>
      <w:r w:rsidRPr="0075518C">
        <w:rPr>
          <w:bCs/>
          <w:sz w:val="22"/>
        </w:rPr>
        <w:t>Stratospheric Ozone Protection</w:t>
      </w:r>
      <w:bookmarkEnd w:id="48"/>
      <w:bookmarkEnd w:id="49"/>
      <w:bookmarkEnd w:id="50"/>
    </w:p>
    <w:p w14:paraId="5E720CCD" w14:textId="77777777" w:rsidR="00CE1923" w:rsidRPr="00F21983" w:rsidRDefault="00CE1923" w:rsidP="004F09CF">
      <w:pPr>
        <w:jc w:val="both"/>
        <w:rPr>
          <w:sz w:val="20"/>
        </w:rPr>
      </w:pPr>
    </w:p>
    <w:p w14:paraId="5861EF5C"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402882ED" w14:textId="77777777" w:rsidR="00395F98" w:rsidRPr="00F21983" w:rsidRDefault="00395F98" w:rsidP="00395F98">
      <w:pPr>
        <w:rPr>
          <w:sz w:val="20"/>
        </w:rPr>
      </w:pPr>
    </w:p>
    <w:p w14:paraId="6D338427"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6C61C600" w14:textId="77777777" w:rsidR="00F557DA" w:rsidRPr="00F21983" w:rsidRDefault="00F557DA" w:rsidP="00DC22AE">
      <w:pPr>
        <w:jc w:val="both"/>
        <w:rPr>
          <w:rFonts w:cs="Arial"/>
          <w:sz w:val="20"/>
        </w:rPr>
      </w:pPr>
    </w:p>
    <w:p w14:paraId="7DF5D553" w14:textId="77777777" w:rsidR="00D41714" w:rsidRPr="00ED4D9A" w:rsidRDefault="00D41714" w:rsidP="0075518C">
      <w:pPr>
        <w:pStyle w:val="Heading2"/>
        <w:numPr>
          <w:ilvl w:val="0"/>
          <w:numId w:val="0"/>
        </w:numPr>
        <w:jc w:val="left"/>
        <w:rPr>
          <w:b w:val="0"/>
          <w:bCs/>
          <w:sz w:val="22"/>
        </w:rPr>
      </w:pPr>
      <w:bookmarkStart w:id="51" w:name="_Toc457189947"/>
      <w:bookmarkStart w:id="52" w:name="_Toc1453510"/>
      <w:bookmarkStart w:id="53" w:name="_Toc33775144"/>
      <w:r w:rsidRPr="0075518C">
        <w:rPr>
          <w:bCs/>
          <w:sz w:val="22"/>
        </w:rPr>
        <w:t>Risk Management Plan</w:t>
      </w:r>
      <w:bookmarkEnd w:id="51"/>
      <w:bookmarkEnd w:id="52"/>
      <w:bookmarkEnd w:id="53"/>
    </w:p>
    <w:p w14:paraId="5B05BD92" w14:textId="77777777" w:rsidR="0075518C" w:rsidRPr="0075518C" w:rsidRDefault="0075518C" w:rsidP="004F09CF">
      <w:pPr>
        <w:jc w:val="both"/>
      </w:pPr>
    </w:p>
    <w:p w14:paraId="064683F4"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5A40C90F" w14:textId="77777777" w:rsidR="00D41714" w:rsidRPr="00F21983" w:rsidRDefault="00D41714" w:rsidP="00D41714">
      <w:pPr>
        <w:numPr>
          <w:ilvl w:val="12"/>
          <w:numId w:val="0"/>
        </w:numPr>
        <w:ind w:left="432" w:hanging="432"/>
        <w:jc w:val="both"/>
        <w:rPr>
          <w:rFonts w:cs="Arial"/>
          <w:sz w:val="20"/>
        </w:rPr>
      </w:pPr>
    </w:p>
    <w:p w14:paraId="026E1EBE"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559E0DC7"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2B837253"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6CC59B43"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73E2539F" w14:textId="77777777" w:rsidR="00D41714" w:rsidRPr="00F21983" w:rsidRDefault="00D41714" w:rsidP="00D41714">
      <w:pPr>
        <w:numPr>
          <w:ilvl w:val="12"/>
          <w:numId w:val="0"/>
        </w:numPr>
        <w:ind w:left="432" w:hanging="432"/>
        <w:jc w:val="both"/>
        <w:rPr>
          <w:rFonts w:cs="Arial"/>
          <w:sz w:val="20"/>
        </w:rPr>
      </w:pPr>
    </w:p>
    <w:p w14:paraId="4CAEE562"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6CA2CCB8" w14:textId="77777777" w:rsidR="00D41714" w:rsidRPr="00F21983" w:rsidRDefault="00D41714" w:rsidP="00D41714">
      <w:pPr>
        <w:numPr>
          <w:ilvl w:val="12"/>
          <w:numId w:val="0"/>
        </w:numPr>
        <w:ind w:left="432" w:hanging="432"/>
        <w:jc w:val="both"/>
        <w:rPr>
          <w:rFonts w:cs="Arial"/>
          <w:sz w:val="20"/>
        </w:rPr>
      </w:pPr>
    </w:p>
    <w:p w14:paraId="3C94B32B"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2FAA4A12" w14:textId="77777777" w:rsidR="00D41714" w:rsidRPr="007713F1" w:rsidRDefault="00D41714" w:rsidP="004F09CF">
      <w:pPr>
        <w:numPr>
          <w:ilvl w:val="12"/>
          <w:numId w:val="0"/>
        </w:numPr>
        <w:ind w:left="432" w:hanging="432"/>
        <w:jc w:val="both"/>
        <w:rPr>
          <w:rFonts w:cs="Arial"/>
          <w:sz w:val="20"/>
        </w:rPr>
      </w:pPr>
    </w:p>
    <w:p w14:paraId="32E85906" w14:textId="77777777" w:rsidR="00F557DA" w:rsidRPr="00A02310" w:rsidRDefault="00F557DA" w:rsidP="0075518C">
      <w:pPr>
        <w:pStyle w:val="Heading2"/>
        <w:numPr>
          <w:ilvl w:val="0"/>
          <w:numId w:val="0"/>
        </w:numPr>
        <w:jc w:val="left"/>
        <w:rPr>
          <w:b w:val="0"/>
          <w:bCs/>
          <w:sz w:val="22"/>
        </w:rPr>
      </w:pPr>
      <w:bookmarkStart w:id="54" w:name="_Toc33775145"/>
      <w:r w:rsidRPr="0075518C">
        <w:rPr>
          <w:bCs/>
          <w:sz w:val="22"/>
        </w:rPr>
        <w:t>Emission Trading</w:t>
      </w:r>
      <w:bookmarkEnd w:id="54"/>
    </w:p>
    <w:p w14:paraId="16AC15C5" w14:textId="77777777" w:rsidR="00F557DA" w:rsidRPr="007713F1" w:rsidRDefault="00F557DA" w:rsidP="00D41714">
      <w:pPr>
        <w:numPr>
          <w:ilvl w:val="12"/>
          <w:numId w:val="0"/>
        </w:numPr>
        <w:ind w:left="432" w:hanging="432"/>
        <w:rPr>
          <w:rFonts w:cs="Arial"/>
          <w:sz w:val="20"/>
        </w:rPr>
      </w:pPr>
    </w:p>
    <w:p w14:paraId="62CBF131"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44F0E1B5" w14:textId="77777777" w:rsidR="00393A6F" w:rsidRPr="00DF6609" w:rsidRDefault="00C17B92" w:rsidP="00393A6F">
      <w:pPr>
        <w:rPr>
          <w:sz w:val="20"/>
        </w:rPr>
      </w:pPr>
      <w:bookmarkStart w:id="55" w:name="_Toc1453511"/>
      <w:r>
        <w:rPr>
          <w:sz w:val="20"/>
        </w:rPr>
        <w:br w:type="page"/>
      </w:r>
    </w:p>
    <w:p w14:paraId="680FAEB9" w14:textId="77777777" w:rsidR="00A775C6" w:rsidRPr="00A02310" w:rsidRDefault="00A775C6" w:rsidP="0075518C">
      <w:pPr>
        <w:pStyle w:val="Heading2"/>
        <w:numPr>
          <w:ilvl w:val="0"/>
          <w:numId w:val="0"/>
        </w:numPr>
        <w:jc w:val="left"/>
        <w:rPr>
          <w:b w:val="0"/>
          <w:bCs/>
          <w:sz w:val="22"/>
        </w:rPr>
      </w:pPr>
      <w:bookmarkStart w:id="56" w:name="_Toc33775146"/>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5"/>
      <w:bookmarkEnd w:id="56"/>
    </w:p>
    <w:p w14:paraId="3CAEE478" w14:textId="77777777" w:rsidR="006F555B" w:rsidRPr="00DF6609" w:rsidRDefault="006F555B" w:rsidP="00D41714">
      <w:pPr>
        <w:rPr>
          <w:rFonts w:cs="Arial"/>
          <w:sz w:val="20"/>
        </w:rPr>
      </w:pPr>
    </w:p>
    <w:p w14:paraId="1C7FB3B3"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6A1DA747" w14:textId="77777777" w:rsidR="00105176" w:rsidRPr="00F21983" w:rsidRDefault="00105176" w:rsidP="00105176">
      <w:pPr>
        <w:jc w:val="both"/>
        <w:rPr>
          <w:rFonts w:cs="Arial"/>
          <w:sz w:val="20"/>
        </w:rPr>
      </w:pPr>
    </w:p>
    <w:p w14:paraId="0EA7330D"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3F5E2E8C" w14:textId="77777777" w:rsidR="00105176" w:rsidRDefault="00105176" w:rsidP="00105176">
      <w:pPr>
        <w:jc w:val="both"/>
        <w:rPr>
          <w:rFonts w:cs="Arial"/>
          <w:sz w:val="20"/>
        </w:rPr>
      </w:pPr>
    </w:p>
    <w:p w14:paraId="1B2C8CE0"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172522F4" w14:textId="77777777" w:rsidR="00775BB9" w:rsidRPr="00DF6609" w:rsidRDefault="00775BB9" w:rsidP="00D41714">
      <w:pPr>
        <w:rPr>
          <w:rFonts w:cs="Arial"/>
          <w:sz w:val="20"/>
        </w:rPr>
      </w:pPr>
    </w:p>
    <w:p w14:paraId="06BA9940"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3F95DEFA" w14:textId="77777777" w:rsidR="00A775C6" w:rsidRPr="007713F1" w:rsidRDefault="00A775C6" w:rsidP="00D41714">
      <w:pPr>
        <w:rPr>
          <w:rFonts w:cs="Arial"/>
          <w:sz w:val="20"/>
        </w:rPr>
      </w:pPr>
    </w:p>
    <w:p w14:paraId="7397F588" w14:textId="77777777" w:rsidR="001F649E" w:rsidRPr="007713F1" w:rsidRDefault="001F649E" w:rsidP="00D41714">
      <w:pPr>
        <w:rPr>
          <w:rFonts w:cs="Arial"/>
          <w:sz w:val="20"/>
        </w:rPr>
      </w:pPr>
    </w:p>
    <w:p w14:paraId="27B36502"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2836C848"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58AE41BB"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301C7907" w14:textId="77777777" w:rsidR="000B3A18" w:rsidRPr="009B2FEE" w:rsidRDefault="000B3A18" w:rsidP="000B3A18">
      <w:pPr>
        <w:jc w:val="both"/>
        <w:rPr>
          <w:szCs w:val="22"/>
        </w:rPr>
      </w:pPr>
    </w:p>
    <w:p w14:paraId="1E25A95D" w14:textId="69FE6452" w:rsidR="004C1BC6" w:rsidRDefault="008055D8" w:rsidP="00A9750A">
      <w:pPr>
        <w:jc w:val="both"/>
        <w:rPr>
          <w:rFonts w:cs="Arial"/>
          <w:sz w:val="20"/>
        </w:rPr>
      </w:pPr>
      <w:r>
        <w:rPr>
          <w:rFonts w:ascii="Arial Black" w:hAnsi="Arial Black"/>
          <w:b/>
          <w:szCs w:val="22"/>
        </w:rPr>
        <w:br w:type="page"/>
      </w:r>
    </w:p>
    <w:p w14:paraId="0F7A1095" w14:textId="74BDDE9C" w:rsidR="00AA3FFA" w:rsidRPr="00AA3FFA" w:rsidRDefault="00AA3FFA" w:rsidP="00AA3FFA">
      <w:pPr>
        <w:rPr>
          <w:sz w:val="20"/>
        </w:rPr>
      </w:pPr>
      <w:bookmarkStart w:id="57" w:name="_Toc852394"/>
      <w:bookmarkStart w:id="58" w:name="_Toc852725"/>
      <w:bookmarkStart w:id="59" w:name="_Toc1453512"/>
    </w:p>
    <w:p w14:paraId="58DAE803" w14:textId="77777777" w:rsidR="0098346A" w:rsidRPr="00752D7A" w:rsidRDefault="0098346A" w:rsidP="00AA3FFA">
      <w:pPr>
        <w:pStyle w:val="Heading1"/>
      </w:pPr>
      <w:bookmarkStart w:id="60" w:name="_Toc33775147"/>
      <w:r w:rsidRPr="00752D7A">
        <w:t xml:space="preserve">B.  </w:t>
      </w:r>
      <w:r w:rsidR="003C2679" w:rsidRPr="00752D7A">
        <w:t>SOURCE-WIDE</w:t>
      </w:r>
      <w:r w:rsidRPr="00752D7A">
        <w:t xml:space="preserve"> </w:t>
      </w:r>
      <w:bookmarkEnd w:id="57"/>
      <w:bookmarkEnd w:id="58"/>
      <w:bookmarkEnd w:id="59"/>
      <w:r w:rsidR="005A53BF" w:rsidRPr="00752D7A">
        <w:t>CONDITIONS</w:t>
      </w:r>
      <w:bookmarkEnd w:id="60"/>
    </w:p>
    <w:p w14:paraId="6103AAA8" w14:textId="77777777" w:rsidR="0098346A" w:rsidRPr="00F21983" w:rsidRDefault="0098346A" w:rsidP="0098346A">
      <w:pPr>
        <w:jc w:val="both"/>
        <w:rPr>
          <w:sz w:val="20"/>
        </w:rPr>
      </w:pPr>
    </w:p>
    <w:p w14:paraId="64B6DAA0"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55EE2608" w14:textId="77777777" w:rsidR="003C2679" w:rsidRPr="00F21983" w:rsidRDefault="003C2679" w:rsidP="0098346A">
      <w:pPr>
        <w:jc w:val="both"/>
        <w:rPr>
          <w:sz w:val="20"/>
        </w:rPr>
      </w:pPr>
    </w:p>
    <w:p w14:paraId="2C35EF0D"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2C20A003" w14:textId="77777777" w:rsidR="00875F04" w:rsidRDefault="00875F04" w:rsidP="0098346A">
      <w:pPr>
        <w:jc w:val="both"/>
        <w:rPr>
          <w:sz w:val="20"/>
        </w:rPr>
      </w:pPr>
    </w:p>
    <w:p w14:paraId="0355A049" w14:textId="77777777" w:rsidR="0098346A" w:rsidRPr="00F21983" w:rsidRDefault="0098346A" w:rsidP="00E908E1">
      <w:pPr>
        <w:jc w:val="both"/>
        <w:rPr>
          <w:sz w:val="20"/>
        </w:rPr>
      </w:pPr>
    </w:p>
    <w:p w14:paraId="06F2BAB5" w14:textId="77777777" w:rsidR="00D72D77" w:rsidRPr="00CC02A3" w:rsidRDefault="00D6512F" w:rsidP="00D72D77">
      <w:pPr>
        <w:pStyle w:val="Header"/>
        <w:tabs>
          <w:tab w:val="clear" w:pos="4320"/>
          <w:tab w:val="clear" w:pos="8640"/>
        </w:tabs>
        <w:rPr>
          <w:sz w:val="20"/>
        </w:rPr>
      </w:pPr>
      <w:r w:rsidRPr="00752D7A">
        <w:rPr>
          <w:szCs w:val="22"/>
        </w:rPr>
        <w:br w:type="page"/>
      </w:r>
    </w:p>
    <w:p w14:paraId="28F16F59" w14:textId="77777777"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514968A5" w14:textId="77777777" w:rsidR="00D72D77" w:rsidRPr="00CC02A3" w:rsidRDefault="00D72D77" w:rsidP="00D72D77">
      <w:pPr>
        <w:rPr>
          <w:sz w:val="20"/>
        </w:rPr>
      </w:pPr>
    </w:p>
    <w:p w14:paraId="08406E71" w14:textId="77777777" w:rsidR="00E91170" w:rsidRPr="00997A7B" w:rsidRDefault="00E91170" w:rsidP="00D72D77">
      <w:pPr>
        <w:jc w:val="both"/>
        <w:rPr>
          <w:bCs/>
        </w:rPr>
      </w:pPr>
    </w:p>
    <w:p w14:paraId="2AD99921" w14:textId="77777777" w:rsidR="00E91170" w:rsidRPr="007D4237" w:rsidRDefault="00E91170" w:rsidP="00D72D77">
      <w:pPr>
        <w:jc w:val="both"/>
      </w:pPr>
      <w:r>
        <w:rPr>
          <w:b/>
          <w:u w:val="single"/>
        </w:rPr>
        <w:t>DESCRIPTION</w:t>
      </w:r>
    </w:p>
    <w:p w14:paraId="78D443AD" w14:textId="77777777" w:rsidR="00E91170" w:rsidRPr="00EE5F4E" w:rsidRDefault="00E91170" w:rsidP="00D72D77">
      <w:pPr>
        <w:jc w:val="both"/>
      </w:pPr>
    </w:p>
    <w:p w14:paraId="02354900" w14:textId="6EA15145" w:rsidR="00E91170" w:rsidRPr="00DD0495" w:rsidRDefault="00FA1948" w:rsidP="00E91170">
      <w:pPr>
        <w:jc w:val="both"/>
        <w:rPr>
          <w:sz w:val="20"/>
        </w:rPr>
      </w:pPr>
      <w:r>
        <w:rPr>
          <w:sz w:val="20"/>
        </w:rPr>
        <w:t>Electrical generating facility which burns wood chips, wood products, and tire-derived fuel; fuel storage piles; yards, driveways, fuel and ash handling procedures</w:t>
      </w:r>
    </w:p>
    <w:p w14:paraId="513E2FEF" w14:textId="77777777" w:rsidR="00E91170" w:rsidRPr="00EE5F4E" w:rsidRDefault="00E91170" w:rsidP="00D72D77">
      <w:pPr>
        <w:jc w:val="both"/>
      </w:pPr>
    </w:p>
    <w:p w14:paraId="59C1C0BD" w14:textId="77777777" w:rsidR="00D72D77" w:rsidRPr="007D4237" w:rsidRDefault="00D72D77" w:rsidP="00D72D77">
      <w:pPr>
        <w:jc w:val="both"/>
      </w:pPr>
      <w:r>
        <w:rPr>
          <w:b/>
          <w:u w:val="single"/>
        </w:rPr>
        <w:t>POLLUTION CONTROL EQUIPMENT</w:t>
      </w:r>
    </w:p>
    <w:p w14:paraId="790BE621" w14:textId="77777777" w:rsidR="00517D38" w:rsidRPr="00825172" w:rsidRDefault="00517D38" w:rsidP="00D72D77">
      <w:pPr>
        <w:jc w:val="both"/>
        <w:rPr>
          <w:sz w:val="20"/>
        </w:rPr>
      </w:pPr>
    </w:p>
    <w:p w14:paraId="5888672A" w14:textId="1296E5DC" w:rsidR="00B60FAD" w:rsidRPr="00816295" w:rsidRDefault="007D4E0A" w:rsidP="00D72D77">
      <w:pPr>
        <w:jc w:val="both"/>
        <w:rPr>
          <w:sz w:val="20"/>
        </w:rPr>
      </w:pPr>
      <w:r>
        <w:rPr>
          <w:sz w:val="20"/>
        </w:rPr>
        <w:t>NA</w:t>
      </w:r>
    </w:p>
    <w:p w14:paraId="03EA94BF" w14:textId="77777777" w:rsidR="00D72D77" w:rsidRPr="00906ACF" w:rsidRDefault="00D72D77" w:rsidP="00D72D77">
      <w:pPr>
        <w:jc w:val="both"/>
        <w:rPr>
          <w:sz w:val="20"/>
        </w:rPr>
      </w:pPr>
    </w:p>
    <w:p w14:paraId="595918BC" w14:textId="77777777" w:rsidR="00D72D77" w:rsidRPr="00CC02A3" w:rsidRDefault="000862E3" w:rsidP="00D72D77">
      <w:pPr>
        <w:jc w:val="both"/>
        <w:rPr>
          <w:b/>
          <w:sz w:val="20"/>
          <w:u w:val="single"/>
        </w:rPr>
      </w:pPr>
      <w:r>
        <w:rPr>
          <w:b/>
        </w:rPr>
        <w:t xml:space="preserve">I.  </w:t>
      </w:r>
      <w:r w:rsidR="00D72D77">
        <w:rPr>
          <w:b/>
          <w:u w:val="single"/>
        </w:rPr>
        <w:t>EMISSION LIMIT(S)</w:t>
      </w:r>
    </w:p>
    <w:p w14:paraId="68961C74" w14:textId="41FCF367" w:rsidR="00494D15" w:rsidRDefault="00494D15" w:rsidP="00D72D77">
      <w:pPr>
        <w:jc w:val="both"/>
        <w:rPr>
          <w:sz w:val="20"/>
        </w:rPr>
      </w:pPr>
    </w:p>
    <w:p w14:paraId="20127F07" w14:textId="7F138E40" w:rsidR="007D4E0A" w:rsidRDefault="007D4E0A" w:rsidP="00D72D77">
      <w:pPr>
        <w:jc w:val="both"/>
        <w:rPr>
          <w:sz w:val="20"/>
        </w:rPr>
      </w:pPr>
      <w:r>
        <w:rPr>
          <w:sz w:val="20"/>
        </w:rPr>
        <w:t>NA</w:t>
      </w:r>
    </w:p>
    <w:p w14:paraId="2C452F37" w14:textId="77777777" w:rsidR="007D4E0A" w:rsidRPr="00EE5F4E" w:rsidRDefault="007D4E0A" w:rsidP="00D72D77">
      <w:pPr>
        <w:jc w:val="both"/>
        <w:rPr>
          <w:sz w:val="20"/>
        </w:rPr>
      </w:pPr>
    </w:p>
    <w:p w14:paraId="61CE81D5" w14:textId="77777777" w:rsidR="00D72D77" w:rsidRDefault="000862E3" w:rsidP="00D72D77">
      <w:pPr>
        <w:jc w:val="both"/>
        <w:rPr>
          <w:b/>
          <w:u w:val="single"/>
        </w:rPr>
      </w:pPr>
      <w:r>
        <w:rPr>
          <w:b/>
        </w:rPr>
        <w:t xml:space="preserve">II.  </w:t>
      </w:r>
      <w:r w:rsidR="00D72D77">
        <w:rPr>
          <w:b/>
          <w:u w:val="single"/>
        </w:rPr>
        <w:t>MATERIAL LIMIT(S)</w:t>
      </w:r>
    </w:p>
    <w:p w14:paraId="4A57A43E" w14:textId="753119E2" w:rsidR="00D72D77"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FA1948" w:rsidRPr="00BD3DE3" w14:paraId="246444C0" w14:textId="77777777" w:rsidTr="00B34398">
        <w:trPr>
          <w:cantSplit/>
          <w:tblHeader/>
        </w:trPr>
        <w:tc>
          <w:tcPr>
            <w:tcW w:w="1626" w:type="dxa"/>
            <w:tcBorders>
              <w:top w:val="single" w:sz="4" w:space="0" w:color="auto"/>
              <w:left w:val="single" w:sz="4" w:space="0" w:color="auto"/>
              <w:bottom w:val="single" w:sz="4" w:space="0" w:color="auto"/>
              <w:right w:val="single" w:sz="4" w:space="0" w:color="auto"/>
            </w:tcBorders>
          </w:tcPr>
          <w:p w14:paraId="0409E258" w14:textId="77777777" w:rsidR="00FA1948" w:rsidRPr="00BD3DE3" w:rsidRDefault="00FA1948" w:rsidP="00B34398">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0A3CEC4A" w14:textId="77777777" w:rsidR="00FA1948" w:rsidRPr="00BD3DE3" w:rsidRDefault="00FA1948" w:rsidP="00B34398">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E418DB3" w14:textId="77777777" w:rsidR="00FA1948" w:rsidRDefault="00FA1948" w:rsidP="00B34398">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13E5FC6C" w14:textId="77777777" w:rsidR="00FA1948" w:rsidRPr="00BD3DE3" w:rsidRDefault="00FA1948" w:rsidP="00B3439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9118064" w14:textId="77777777" w:rsidR="00FA1948" w:rsidRDefault="00FA1948" w:rsidP="00B34398">
            <w:pPr>
              <w:jc w:val="center"/>
              <w:rPr>
                <w:b/>
                <w:sz w:val="20"/>
              </w:rPr>
            </w:pPr>
            <w:r>
              <w:rPr>
                <w:b/>
                <w:sz w:val="20"/>
              </w:rPr>
              <w:t>Monitoring/</w:t>
            </w:r>
          </w:p>
          <w:p w14:paraId="2F776F45" w14:textId="77777777" w:rsidR="00FA1948" w:rsidRPr="00BD3DE3" w:rsidRDefault="00FA1948" w:rsidP="00B3439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3F4761F" w14:textId="77777777" w:rsidR="00FA1948" w:rsidRPr="00BD3DE3" w:rsidRDefault="00FA1948" w:rsidP="00B34398">
            <w:pPr>
              <w:jc w:val="center"/>
              <w:rPr>
                <w:b/>
                <w:sz w:val="20"/>
              </w:rPr>
            </w:pPr>
            <w:r w:rsidRPr="00BD3DE3">
              <w:rPr>
                <w:b/>
                <w:sz w:val="20"/>
              </w:rPr>
              <w:t>Underlying</w:t>
            </w:r>
            <w:r>
              <w:rPr>
                <w:b/>
                <w:sz w:val="20"/>
              </w:rPr>
              <w:t xml:space="preserve"> </w:t>
            </w:r>
            <w:r w:rsidRPr="00BD3DE3">
              <w:rPr>
                <w:b/>
                <w:sz w:val="20"/>
              </w:rPr>
              <w:t>Applicable Requirements</w:t>
            </w:r>
          </w:p>
        </w:tc>
      </w:tr>
      <w:tr w:rsidR="00FA1948" w:rsidRPr="003D6729" w14:paraId="7DBA4CCE" w14:textId="77777777" w:rsidTr="00B34398">
        <w:trPr>
          <w:cantSplit/>
        </w:trPr>
        <w:tc>
          <w:tcPr>
            <w:tcW w:w="1626" w:type="dxa"/>
            <w:tcBorders>
              <w:top w:val="single" w:sz="4" w:space="0" w:color="auto"/>
              <w:left w:val="single" w:sz="4" w:space="0" w:color="auto"/>
              <w:bottom w:val="single" w:sz="4" w:space="0" w:color="auto"/>
              <w:right w:val="single" w:sz="4" w:space="0" w:color="auto"/>
            </w:tcBorders>
          </w:tcPr>
          <w:p w14:paraId="35AE4A26" w14:textId="77777777" w:rsidR="00FA1948" w:rsidRDefault="00FA1948" w:rsidP="00B34398">
            <w:pPr>
              <w:numPr>
                <w:ilvl w:val="0"/>
                <w:numId w:val="45"/>
              </w:numPr>
              <w:rPr>
                <w:sz w:val="20"/>
              </w:rPr>
            </w:pPr>
            <w:r>
              <w:rPr>
                <w:sz w:val="20"/>
              </w:rPr>
              <w:t>Particle Board and Plywood</w:t>
            </w:r>
          </w:p>
        </w:tc>
        <w:tc>
          <w:tcPr>
            <w:tcW w:w="1440" w:type="dxa"/>
            <w:tcBorders>
              <w:top w:val="single" w:sz="4" w:space="0" w:color="auto"/>
              <w:left w:val="single" w:sz="4" w:space="0" w:color="auto"/>
              <w:bottom w:val="single" w:sz="4" w:space="0" w:color="auto"/>
              <w:right w:val="single" w:sz="4" w:space="0" w:color="auto"/>
            </w:tcBorders>
          </w:tcPr>
          <w:p w14:paraId="7A5F69D2" w14:textId="77777777" w:rsidR="00FA1948" w:rsidRDefault="00FA1948" w:rsidP="00B34398">
            <w:pPr>
              <w:jc w:val="center"/>
              <w:rPr>
                <w:sz w:val="20"/>
              </w:rPr>
            </w:pPr>
            <w:r>
              <w:rPr>
                <w:sz w:val="20"/>
              </w:rPr>
              <w:t xml:space="preserve">6935 tpy </w:t>
            </w:r>
          </w:p>
          <w:p w14:paraId="396B8B36" w14:textId="77777777" w:rsidR="00FA1948" w:rsidRPr="00A235FA" w:rsidRDefault="00FA1948" w:rsidP="00B34398">
            <w:pPr>
              <w:jc w:val="center"/>
              <w:rPr>
                <w:rFonts w:cs="Arial"/>
                <w:sz w:val="20"/>
              </w:rPr>
            </w:pPr>
            <w:r>
              <w:rPr>
                <w:sz w:val="20"/>
              </w:rPr>
              <w:t>received</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DC85C13" w14:textId="77777777" w:rsidR="00FA1948" w:rsidRDefault="00FA1948" w:rsidP="00B34398">
            <w:pPr>
              <w:jc w:val="center"/>
              <w:rPr>
                <w:sz w:val="20"/>
              </w:rPr>
            </w:pPr>
            <w:r>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A812D5A" w14:textId="77777777" w:rsidR="00FA1948" w:rsidRPr="00BD3DE3" w:rsidRDefault="00FA1948" w:rsidP="00B34398">
            <w:pPr>
              <w:jc w:val="center"/>
              <w:rPr>
                <w:sz w:val="20"/>
              </w:rPr>
            </w:pPr>
            <w:r>
              <w:rPr>
                <w:sz w:val="20"/>
              </w:rPr>
              <w:t>EUBOILER</w:t>
            </w:r>
          </w:p>
        </w:tc>
        <w:tc>
          <w:tcPr>
            <w:tcW w:w="1530" w:type="dxa"/>
            <w:tcBorders>
              <w:top w:val="single" w:sz="4" w:space="0" w:color="auto"/>
              <w:left w:val="single" w:sz="4" w:space="0" w:color="auto"/>
              <w:bottom w:val="single" w:sz="4" w:space="0" w:color="auto"/>
              <w:right w:val="single" w:sz="4" w:space="0" w:color="auto"/>
            </w:tcBorders>
          </w:tcPr>
          <w:p w14:paraId="08B5B7A1" w14:textId="5495BC67" w:rsidR="00FA1948" w:rsidRPr="005A4D60" w:rsidRDefault="00FA1948" w:rsidP="00B34398">
            <w:pPr>
              <w:jc w:val="center"/>
              <w:rPr>
                <w:sz w:val="20"/>
              </w:rPr>
            </w:pPr>
            <w:r>
              <w:rPr>
                <w:sz w:val="20"/>
              </w:rPr>
              <w:t>SC VI.</w:t>
            </w:r>
            <w:r w:rsidR="00816845">
              <w:rPr>
                <w:sz w:val="20"/>
              </w:rPr>
              <w:t>2</w:t>
            </w:r>
          </w:p>
        </w:tc>
        <w:tc>
          <w:tcPr>
            <w:tcW w:w="1530" w:type="dxa"/>
            <w:tcBorders>
              <w:top w:val="single" w:sz="4" w:space="0" w:color="auto"/>
              <w:left w:val="single" w:sz="4" w:space="0" w:color="auto"/>
              <w:bottom w:val="single" w:sz="4" w:space="0" w:color="auto"/>
              <w:right w:val="single" w:sz="4" w:space="0" w:color="auto"/>
            </w:tcBorders>
          </w:tcPr>
          <w:p w14:paraId="3E525E79" w14:textId="16E1B92D" w:rsidR="00FA1948" w:rsidRPr="003D6729" w:rsidRDefault="00FA1948" w:rsidP="00B34398">
            <w:pPr>
              <w:jc w:val="center"/>
              <w:rPr>
                <w:rFonts w:cs="Arial"/>
                <w:b/>
                <w:sz w:val="20"/>
              </w:rPr>
            </w:pPr>
            <w:r w:rsidRPr="003D6729">
              <w:rPr>
                <w:rFonts w:cs="Arial"/>
                <w:b/>
                <w:sz w:val="20"/>
              </w:rPr>
              <w:t>R 336.1205(1</w:t>
            </w:r>
            <w:r w:rsidR="009E6162">
              <w:rPr>
                <w:rFonts w:cs="Arial"/>
                <w:b/>
                <w:sz w:val="20"/>
              </w:rPr>
              <w:t>)</w:t>
            </w:r>
          </w:p>
          <w:p w14:paraId="78FF30A1" w14:textId="77777777" w:rsidR="00FA1948" w:rsidRPr="003D6729" w:rsidRDefault="00FA1948" w:rsidP="00B34398">
            <w:pPr>
              <w:jc w:val="center"/>
              <w:rPr>
                <w:rFonts w:cs="Arial"/>
                <w:b/>
                <w:sz w:val="20"/>
              </w:rPr>
            </w:pPr>
            <w:r w:rsidRPr="003D6729">
              <w:rPr>
                <w:rFonts w:cs="Arial"/>
                <w:b/>
                <w:sz w:val="20"/>
              </w:rPr>
              <w:t>R 336.1224</w:t>
            </w:r>
          </w:p>
          <w:p w14:paraId="70F9872C" w14:textId="77777777" w:rsidR="00FA1948" w:rsidRPr="003D6729" w:rsidRDefault="00FA1948" w:rsidP="00B34398">
            <w:pPr>
              <w:jc w:val="center"/>
              <w:rPr>
                <w:rFonts w:cs="Arial"/>
                <w:b/>
                <w:sz w:val="20"/>
              </w:rPr>
            </w:pPr>
            <w:r w:rsidRPr="003D6729">
              <w:rPr>
                <w:rFonts w:cs="Arial"/>
                <w:b/>
                <w:sz w:val="20"/>
              </w:rPr>
              <w:t>R 336.1225</w:t>
            </w:r>
            <w:r>
              <w:rPr>
                <w:rFonts w:cs="Arial"/>
                <w:b/>
                <w:sz w:val="20"/>
              </w:rPr>
              <w:t xml:space="preserve"> </w:t>
            </w:r>
          </w:p>
          <w:p w14:paraId="2FC39866" w14:textId="77777777" w:rsidR="00FA1948" w:rsidRPr="003D6729" w:rsidRDefault="00FA1948" w:rsidP="00B34398">
            <w:pPr>
              <w:jc w:val="center"/>
              <w:rPr>
                <w:rFonts w:cs="Arial"/>
                <w:b/>
                <w:sz w:val="20"/>
              </w:rPr>
            </w:pPr>
            <w:r>
              <w:rPr>
                <w:rFonts w:cs="Arial"/>
                <w:b/>
                <w:sz w:val="20"/>
              </w:rPr>
              <w:t>40 CFR 52.21</w:t>
            </w:r>
          </w:p>
        </w:tc>
      </w:tr>
      <w:tr w:rsidR="00FA1948" w:rsidRPr="003D6729" w14:paraId="4427D937" w14:textId="77777777" w:rsidTr="00B34398">
        <w:trPr>
          <w:cantSplit/>
        </w:trPr>
        <w:tc>
          <w:tcPr>
            <w:tcW w:w="1626" w:type="dxa"/>
            <w:tcBorders>
              <w:top w:val="single" w:sz="4" w:space="0" w:color="auto"/>
              <w:left w:val="single" w:sz="4" w:space="0" w:color="auto"/>
              <w:bottom w:val="single" w:sz="4" w:space="0" w:color="auto"/>
              <w:right w:val="single" w:sz="4" w:space="0" w:color="auto"/>
            </w:tcBorders>
          </w:tcPr>
          <w:p w14:paraId="6F216D2D" w14:textId="77777777" w:rsidR="00FA1948" w:rsidRDefault="00FA1948" w:rsidP="00B34398">
            <w:pPr>
              <w:numPr>
                <w:ilvl w:val="0"/>
                <w:numId w:val="45"/>
              </w:numPr>
              <w:rPr>
                <w:sz w:val="20"/>
              </w:rPr>
            </w:pPr>
            <w:r>
              <w:rPr>
                <w:sz w:val="20"/>
              </w:rPr>
              <w:t>Creosote Treated Wood</w:t>
            </w:r>
          </w:p>
        </w:tc>
        <w:tc>
          <w:tcPr>
            <w:tcW w:w="1440" w:type="dxa"/>
            <w:tcBorders>
              <w:top w:val="single" w:sz="4" w:space="0" w:color="auto"/>
              <w:left w:val="single" w:sz="4" w:space="0" w:color="auto"/>
              <w:bottom w:val="single" w:sz="4" w:space="0" w:color="auto"/>
              <w:right w:val="single" w:sz="4" w:space="0" w:color="auto"/>
            </w:tcBorders>
          </w:tcPr>
          <w:p w14:paraId="70663861" w14:textId="77777777" w:rsidR="00FA1948" w:rsidRPr="00A235FA" w:rsidRDefault="00FA1948" w:rsidP="00B34398">
            <w:pPr>
              <w:jc w:val="center"/>
              <w:rPr>
                <w:rFonts w:cs="Arial"/>
                <w:sz w:val="20"/>
              </w:rPr>
            </w:pPr>
            <w:r>
              <w:rPr>
                <w:sz w:val="20"/>
              </w:rPr>
              <w:t>60,200 tpy received</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C8DC3C5" w14:textId="77777777" w:rsidR="00FA1948" w:rsidRDefault="00FA1948" w:rsidP="00B34398">
            <w:pPr>
              <w:jc w:val="center"/>
              <w:rPr>
                <w:sz w:val="20"/>
              </w:rPr>
            </w:pPr>
            <w:r>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059C3104" w14:textId="77777777" w:rsidR="00FA1948" w:rsidRPr="00BD3DE3" w:rsidRDefault="00FA1948" w:rsidP="00B34398">
            <w:pPr>
              <w:jc w:val="center"/>
              <w:rPr>
                <w:sz w:val="20"/>
              </w:rPr>
            </w:pPr>
            <w:r>
              <w:rPr>
                <w:sz w:val="20"/>
              </w:rPr>
              <w:t>EUBOILER</w:t>
            </w:r>
          </w:p>
        </w:tc>
        <w:tc>
          <w:tcPr>
            <w:tcW w:w="1530" w:type="dxa"/>
            <w:tcBorders>
              <w:top w:val="single" w:sz="4" w:space="0" w:color="auto"/>
              <w:left w:val="single" w:sz="4" w:space="0" w:color="auto"/>
              <w:bottom w:val="single" w:sz="4" w:space="0" w:color="auto"/>
              <w:right w:val="single" w:sz="4" w:space="0" w:color="auto"/>
            </w:tcBorders>
          </w:tcPr>
          <w:p w14:paraId="54110EC3" w14:textId="0A882BD6" w:rsidR="00FA1948" w:rsidRPr="005A4D60" w:rsidRDefault="00FA1948" w:rsidP="00B34398">
            <w:pPr>
              <w:jc w:val="center"/>
              <w:rPr>
                <w:sz w:val="20"/>
              </w:rPr>
            </w:pPr>
            <w:r>
              <w:rPr>
                <w:sz w:val="20"/>
              </w:rPr>
              <w:t xml:space="preserve">SC </w:t>
            </w:r>
            <w:r w:rsidRPr="005A4D60">
              <w:rPr>
                <w:sz w:val="20"/>
              </w:rPr>
              <w:t>VI.</w:t>
            </w:r>
            <w:r w:rsidR="00627022">
              <w:rPr>
                <w:sz w:val="20"/>
              </w:rPr>
              <w:t>2</w:t>
            </w:r>
          </w:p>
        </w:tc>
        <w:tc>
          <w:tcPr>
            <w:tcW w:w="1530" w:type="dxa"/>
            <w:tcBorders>
              <w:top w:val="single" w:sz="4" w:space="0" w:color="auto"/>
              <w:left w:val="single" w:sz="4" w:space="0" w:color="auto"/>
              <w:bottom w:val="single" w:sz="4" w:space="0" w:color="auto"/>
              <w:right w:val="single" w:sz="4" w:space="0" w:color="auto"/>
            </w:tcBorders>
          </w:tcPr>
          <w:p w14:paraId="2D704467" w14:textId="77777777" w:rsidR="00FA1948" w:rsidRPr="003D6729" w:rsidRDefault="00FA1948" w:rsidP="00B34398">
            <w:pPr>
              <w:jc w:val="center"/>
              <w:rPr>
                <w:rFonts w:cs="Arial"/>
                <w:b/>
                <w:sz w:val="20"/>
              </w:rPr>
            </w:pPr>
            <w:r w:rsidRPr="003D6729">
              <w:rPr>
                <w:rFonts w:cs="Arial"/>
                <w:b/>
                <w:sz w:val="20"/>
              </w:rPr>
              <w:t>R 336.1205(1)</w:t>
            </w:r>
          </w:p>
          <w:p w14:paraId="46FCFD08" w14:textId="77777777" w:rsidR="00FA1948" w:rsidRPr="003D6729" w:rsidRDefault="00FA1948" w:rsidP="00B34398">
            <w:pPr>
              <w:jc w:val="center"/>
              <w:rPr>
                <w:rFonts w:cs="Arial"/>
                <w:b/>
                <w:sz w:val="20"/>
              </w:rPr>
            </w:pPr>
            <w:r w:rsidRPr="003D6729">
              <w:rPr>
                <w:rFonts w:cs="Arial"/>
                <w:b/>
                <w:sz w:val="20"/>
              </w:rPr>
              <w:t>R 336.1224</w:t>
            </w:r>
          </w:p>
          <w:p w14:paraId="7283FF09" w14:textId="77777777" w:rsidR="00FA1948" w:rsidRPr="003D6729" w:rsidRDefault="00FA1948" w:rsidP="00B34398">
            <w:pPr>
              <w:jc w:val="center"/>
              <w:rPr>
                <w:rFonts w:cs="Arial"/>
                <w:b/>
                <w:sz w:val="20"/>
              </w:rPr>
            </w:pPr>
            <w:r w:rsidRPr="003D6729">
              <w:rPr>
                <w:rFonts w:cs="Arial"/>
                <w:b/>
                <w:sz w:val="20"/>
              </w:rPr>
              <w:t>R 336.1225</w:t>
            </w:r>
          </w:p>
          <w:p w14:paraId="4CDBE206" w14:textId="77777777" w:rsidR="00FA1948" w:rsidRDefault="00FA1948" w:rsidP="00B34398">
            <w:pPr>
              <w:jc w:val="center"/>
              <w:rPr>
                <w:rFonts w:cs="Arial"/>
                <w:b/>
                <w:sz w:val="20"/>
              </w:rPr>
            </w:pPr>
            <w:r>
              <w:rPr>
                <w:rFonts w:cs="Arial"/>
                <w:b/>
                <w:sz w:val="20"/>
              </w:rPr>
              <w:t>40 CFR 52.21</w:t>
            </w:r>
          </w:p>
          <w:p w14:paraId="2A7ACD6F" w14:textId="77777777" w:rsidR="00FA1948" w:rsidRPr="009E6162" w:rsidRDefault="00FA1948" w:rsidP="00B34398">
            <w:pPr>
              <w:jc w:val="center"/>
              <w:rPr>
                <w:rFonts w:cs="Arial"/>
                <w:i/>
                <w:sz w:val="20"/>
              </w:rPr>
            </w:pPr>
            <w:r>
              <w:rPr>
                <w:rFonts w:cs="Arial"/>
                <w:b/>
                <w:sz w:val="20"/>
              </w:rPr>
              <w:t>(c) and (d)</w:t>
            </w:r>
          </w:p>
        </w:tc>
      </w:tr>
      <w:tr w:rsidR="00FA1948" w:rsidRPr="004B6702" w14:paraId="37DD07C6" w14:textId="77777777" w:rsidTr="00B34398">
        <w:trPr>
          <w:cantSplit/>
        </w:trPr>
        <w:tc>
          <w:tcPr>
            <w:tcW w:w="1626" w:type="dxa"/>
            <w:tcBorders>
              <w:top w:val="single" w:sz="4" w:space="0" w:color="auto"/>
              <w:left w:val="single" w:sz="4" w:space="0" w:color="auto"/>
              <w:bottom w:val="single" w:sz="4" w:space="0" w:color="auto"/>
              <w:right w:val="single" w:sz="4" w:space="0" w:color="auto"/>
            </w:tcBorders>
          </w:tcPr>
          <w:p w14:paraId="47C4EE2B" w14:textId="77777777" w:rsidR="00FA1948" w:rsidRPr="00095B77" w:rsidRDefault="00FA1948" w:rsidP="00B34398">
            <w:pPr>
              <w:numPr>
                <w:ilvl w:val="0"/>
                <w:numId w:val="45"/>
              </w:numPr>
              <w:rPr>
                <w:sz w:val="20"/>
              </w:rPr>
            </w:pPr>
            <w:r>
              <w:rPr>
                <w:sz w:val="20"/>
              </w:rPr>
              <w:t>Pentachlorophenol Treated Wood</w:t>
            </w:r>
          </w:p>
        </w:tc>
        <w:tc>
          <w:tcPr>
            <w:tcW w:w="1440" w:type="dxa"/>
            <w:tcBorders>
              <w:top w:val="single" w:sz="4" w:space="0" w:color="auto"/>
              <w:left w:val="single" w:sz="4" w:space="0" w:color="auto"/>
              <w:bottom w:val="single" w:sz="4" w:space="0" w:color="auto"/>
              <w:right w:val="single" w:sz="4" w:space="0" w:color="auto"/>
            </w:tcBorders>
          </w:tcPr>
          <w:p w14:paraId="68F1C3A2" w14:textId="77777777" w:rsidR="00FA1948" w:rsidRPr="00A235FA" w:rsidRDefault="00FA1948" w:rsidP="00B34398">
            <w:pPr>
              <w:jc w:val="center"/>
              <w:rPr>
                <w:rFonts w:cs="Arial"/>
                <w:sz w:val="20"/>
              </w:rPr>
            </w:pPr>
            <w:r>
              <w:rPr>
                <w:sz w:val="20"/>
              </w:rPr>
              <w:t>14,308 tpy received</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DEAF9CA" w14:textId="77777777" w:rsidR="00FA1948" w:rsidRDefault="00FA1948" w:rsidP="00B34398">
            <w:pPr>
              <w:jc w:val="center"/>
              <w:rPr>
                <w:sz w:val="20"/>
              </w:rPr>
            </w:pPr>
            <w:r>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A7D8F5A" w14:textId="77777777" w:rsidR="00FA1948" w:rsidRPr="00BD3DE3" w:rsidRDefault="00FA1948" w:rsidP="00B34398">
            <w:pPr>
              <w:jc w:val="center"/>
              <w:rPr>
                <w:sz w:val="20"/>
              </w:rPr>
            </w:pPr>
            <w:r>
              <w:rPr>
                <w:sz w:val="20"/>
              </w:rPr>
              <w:t>EUBOILER</w:t>
            </w:r>
          </w:p>
        </w:tc>
        <w:tc>
          <w:tcPr>
            <w:tcW w:w="1530" w:type="dxa"/>
            <w:tcBorders>
              <w:top w:val="single" w:sz="4" w:space="0" w:color="auto"/>
              <w:left w:val="single" w:sz="4" w:space="0" w:color="auto"/>
              <w:bottom w:val="single" w:sz="4" w:space="0" w:color="auto"/>
              <w:right w:val="single" w:sz="4" w:space="0" w:color="auto"/>
            </w:tcBorders>
          </w:tcPr>
          <w:p w14:paraId="1DF148CA" w14:textId="5A2B689F" w:rsidR="00FA1948" w:rsidRPr="005A4D60" w:rsidRDefault="00FA1948" w:rsidP="00B34398">
            <w:pPr>
              <w:jc w:val="center"/>
              <w:rPr>
                <w:sz w:val="20"/>
              </w:rPr>
            </w:pPr>
            <w:r>
              <w:rPr>
                <w:sz w:val="20"/>
              </w:rPr>
              <w:t>SC VI.</w:t>
            </w:r>
            <w:r w:rsidR="00627022">
              <w:rPr>
                <w:sz w:val="20"/>
              </w:rPr>
              <w:t>2</w:t>
            </w:r>
          </w:p>
        </w:tc>
        <w:tc>
          <w:tcPr>
            <w:tcW w:w="1530" w:type="dxa"/>
            <w:tcBorders>
              <w:top w:val="single" w:sz="4" w:space="0" w:color="auto"/>
              <w:left w:val="single" w:sz="4" w:space="0" w:color="auto"/>
              <w:bottom w:val="single" w:sz="4" w:space="0" w:color="auto"/>
              <w:right w:val="single" w:sz="4" w:space="0" w:color="auto"/>
            </w:tcBorders>
          </w:tcPr>
          <w:p w14:paraId="4C821FBC" w14:textId="77777777" w:rsidR="00FA1948" w:rsidRDefault="00FA1948" w:rsidP="00B34398">
            <w:pPr>
              <w:jc w:val="center"/>
              <w:rPr>
                <w:rFonts w:cs="Arial"/>
                <w:b/>
                <w:sz w:val="20"/>
              </w:rPr>
            </w:pPr>
            <w:r w:rsidRPr="004B6702">
              <w:rPr>
                <w:rFonts w:cs="Arial"/>
                <w:b/>
                <w:sz w:val="20"/>
              </w:rPr>
              <w:t>R 336.1205(1)</w:t>
            </w:r>
          </w:p>
          <w:p w14:paraId="37084B89" w14:textId="77777777" w:rsidR="00FA1948" w:rsidRPr="003C40E8" w:rsidRDefault="00FA1948" w:rsidP="00B34398">
            <w:pPr>
              <w:jc w:val="center"/>
              <w:rPr>
                <w:rFonts w:cs="Arial"/>
                <w:b/>
                <w:sz w:val="20"/>
              </w:rPr>
            </w:pPr>
            <w:r w:rsidRPr="003C40E8">
              <w:rPr>
                <w:rFonts w:cs="Arial"/>
                <w:b/>
                <w:sz w:val="20"/>
              </w:rPr>
              <w:t>R 336.1224</w:t>
            </w:r>
          </w:p>
          <w:p w14:paraId="5446913F" w14:textId="77777777" w:rsidR="00FA1948" w:rsidRPr="003C40E8" w:rsidRDefault="00FA1948" w:rsidP="00B34398">
            <w:pPr>
              <w:jc w:val="center"/>
              <w:rPr>
                <w:rFonts w:cs="Arial"/>
                <w:b/>
                <w:sz w:val="20"/>
              </w:rPr>
            </w:pPr>
            <w:r w:rsidRPr="003C40E8">
              <w:rPr>
                <w:rFonts w:cs="Arial"/>
                <w:b/>
                <w:sz w:val="20"/>
              </w:rPr>
              <w:t>R 336.1225</w:t>
            </w:r>
          </w:p>
          <w:p w14:paraId="323F0CDB" w14:textId="77777777" w:rsidR="00FA1948" w:rsidRPr="009E6162" w:rsidRDefault="00FA1948" w:rsidP="00B34398">
            <w:pPr>
              <w:jc w:val="center"/>
              <w:rPr>
                <w:rFonts w:cs="Arial"/>
                <w:i/>
                <w:sz w:val="20"/>
              </w:rPr>
            </w:pPr>
            <w:r>
              <w:rPr>
                <w:rFonts w:cs="Arial"/>
                <w:b/>
                <w:sz w:val="20"/>
              </w:rPr>
              <w:t>40 CFR 52.21</w:t>
            </w:r>
          </w:p>
        </w:tc>
      </w:tr>
      <w:tr w:rsidR="00FA1948" w:rsidRPr="003D6729" w14:paraId="0B2930AA" w14:textId="77777777" w:rsidTr="00B34398">
        <w:trPr>
          <w:cantSplit/>
        </w:trPr>
        <w:tc>
          <w:tcPr>
            <w:tcW w:w="1626" w:type="dxa"/>
            <w:tcBorders>
              <w:top w:val="single" w:sz="4" w:space="0" w:color="auto"/>
              <w:left w:val="single" w:sz="4" w:space="0" w:color="auto"/>
              <w:bottom w:val="single" w:sz="4" w:space="0" w:color="auto"/>
              <w:right w:val="single" w:sz="4" w:space="0" w:color="auto"/>
            </w:tcBorders>
          </w:tcPr>
          <w:p w14:paraId="35800515" w14:textId="77777777" w:rsidR="00FA1948" w:rsidRDefault="00FA1948" w:rsidP="00B34398">
            <w:pPr>
              <w:numPr>
                <w:ilvl w:val="0"/>
                <w:numId w:val="45"/>
              </w:numPr>
              <w:rPr>
                <w:sz w:val="20"/>
              </w:rPr>
            </w:pPr>
            <w:r>
              <w:rPr>
                <w:sz w:val="20"/>
              </w:rPr>
              <w:t>TDF</w:t>
            </w:r>
          </w:p>
        </w:tc>
        <w:tc>
          <w:tcPr>
            <w:tcW w:w="1440" w:type="dxa"/>
            <w:tcBorders>
              <w:top w:val="single" w:sz="4" w:space="0" w:color="auto"/>
              <w:left w:val="single" w:sz="4" w:space="0" w:color="auto"/>
              <w:bottom w:val="single" w:sz="4" w:space="0" w:color="auto"/>
              <w:right w:val="single" w:sz="4" w:space="0" w:color="auto"/>
            </w:tcBorders>
          </w:tcPr>
          <w:p w14:paraId="0B4FBB6B" w14:textId="77777777" w:rsidR="00FA1948" w:rsidRPr="00A235FA" w:rsidRDefault="00FA1948" w:rsidP="00B34398">
            <w:pPr>
              <w:jc w:val="center"/>
              <w:rPr>
                <w:rFonts w:cs="Arial"/>
                <w:sz w:val="20"/>
              </w:rPr>
            </w:pPr>
            <w:r>
              <w:rPr>
                <w:sz w:val="20"/>
              </w:rPr>
              <w:t>16,060 tpy received</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CD5A19C" w14:textId="77777777" w:rsidR="00FA1948" w:rsidRDefault="00FA1948" w:rsidP="00B34398">
            <w:pPr>
              <w:jc w:val="center"/>
              <w:rPr>
                <w:sz w:val="20"/>
              </w:rPr>
            </w:pPr>
            <w:r>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AA597D0" w14:textId="77777777" w:rsidR="00FA1948" w:rsidRPr="00BD3DE3" w:rsidRDefault="00FA1948" w:rsidP="00B34398">
            <w:pPr>
              <w:jc w:val="center"/>
              <w:rPr>
                <w:sz w:val="20"/>
              </w:rPr>
            </w:pPr>
            <w:r>
              <w:rPr>
                <w:sz w:val="20"/>
              </w:rPr>
              <w:t>EUBOILER</w:t>
            </w:r>
          </w:p>
        </w:tc>
        <w:tc>
          <w:tcPr>
            <w:tcW w:w="1530" w:type="dxa"/>
            <w:tcBorders>
              <w:top w:val="single" w:sz="4" w:space="0" w:color="auto"/>
              <w:left w:val="single" w:sz="4" w:space="0" w:color="auto"/>
              <w:bottom w:val="single" w:sz="4" w:space="0" w:color="auto"/>
              <w:right w:val="single" w:sz="4" w:space="0" w:color="auto"/>
            </w:tcBorders>
          </w:tcPr>
          <w:p w14:paraId="3DBE04F8" w14:textId="3E742EE0" w:rsidR="00FA1948" w:rsidRPr="005A4D60" w:rsidRDefault="00FA1948" w:rsidP="00B34398">
            <w:pPr>
              <w:jc w:val="center"/>
              <w:rPr>
                <w:sz w:val="20"/>
              </w:rPr>
            </w:pPr>
            <w:r>
              <w:rPr>
                <w:sz w:val="20"/>
              </w:rPr>
              <w:t xml:space="preserve">SC </w:t>
            </w:r>
            <w:r w:rsidRPr="005A4D60">
              <w:rPr>
                <w:sz w:val="20"/>
              </w:rPr>
              <w:t>VI.</w:t>
            </w:r>
            <w:r w:rsidR="00627022">
              <w:rPr>
                <w:sz w:val="20"/>
              </w:rPr>
              <w:t>2</w:t>
            </w:r>
          </w:p>
        </w:tc>
        <w:tc>
          <w:tcPr>
            <w:tcW w:w="1530" w:type="dxa"/>
            <w:tcBorders>
              <w:top w:val="single" w:sz="4" w:space="0" w:color="auto"/>
              <w:left w:val="single" w:sz="4" w:space="0" w:color="auto"/>
              <w:bottom w:val="single" w:sz="4" w:space="0" w:color="auto"/>
              <w:right w:val="single" w:sz="4" w:space="0" w:color="auto"/>
            </w:tcBorders>
          </w:tcPr>
          <w:p w14:paraId="3DD1620E" w14:textId="77777777" w:rsidR="00FA1948" w:rsidRPr="003D6729" w:rsidRDefault="00FA1948" w:rsidP="00B34398">
            <w:pPr>
              <w:jc w:val="center"/>
              <w:rPr>
                <w:rFonts w:cs="Arial"/>
                <w:b/>
                <w:sz w:val="20"/>
              </w:rPr>
            </w:pPr>
            <w:r w:rsidRPr="003D6729">
              <w:rPr>
                <w:rFonts w:cs="Arial"/>
                <w:b/>
                <w:sz w:val="20"/>
              </w:rPr>
              <w:t>R 336.1205(1)</w:t>
            </w:r>
          </w:p>
          <w:p w14:paraId="24AB8343" w14:textId="77777777" w:rsidR="00FA1948" w:rsidRPr="003D6729" w:rsidRDefault="00FA1948" w:rsidP="00B34398">
            <w:pPr>
              <w:jc w:val="center"/>
              <w:rPr>
                <w:rFonts w:cs="Arial"/>
                <w:b/>
                <w:sz w:val="20"/>
              </w:rPr>
            </w:pPr>
            <w:r w:rsidRPr="003D6729">
              <w:rPr>
                <w:rFonts w:cs="Arial"/>
                <w:b/>
                <w:sz w:val="20"/>
              </w:rPr>
              <w:t>R 336.1224</w:t>
            </w:r>
          </w:p>
          <w:p w14:paraId="62D76273" w14:textId="77777777" w:rsidR="00FA1948" w:rsidRPr="003D6729" w:rsidRDefault="00FA1948" w:rsidP="00B34398">
            <w:pPr>
              <w:jc w:val="center"/>
              <w:rPr>
                <w:rFonts w:cs="Arial"/>
                <w:b/>
                <w:sz w:val="20"/>
              </w:rPr>
            </w:pPr>
            <w:r w:rsidRPr="003D6729">
              <w:rPr>
                <w:rFonts w:cs="Arial"/>
                <w:b/>
                <w:sz w:val="20"/>
              </w:rPr>
              <w:t>R 336.1225</w:t>
            </w:r>
            <w:r>
              <w:rPr>
                <w:rFonts w:cs="Arial"/>
                <w:b/>
                <w:sz w:val="20"/>
              </w:rPr>
              <w:t xml:space="preserve"> </w:t>
            </w:r>
          </w:p>
          <w:p w14:paraId="7BE8D00F" w14:textId="77777777" w:rsidR="00FA1948" w:rsidRDefault="00FA1948" w:rsidP="00B34398">
            <w:pPr>
              <w:jc w:val="center"/>
              <w:rPr>
                <w:rFonts w:cs="Arial"/>
                <w:b/>
                <w:sz w:val="20"/>
              </w:rPr>
            </w:pPr>
            <w:r>
              <w:rPr>
                <w:rFonts w:cs="Arial"/>
                <w:b/>
                <w:sz w:val="20"/>
              </w:rPr>
              <w:t>40 CFR 52.21</w:t>
            </w:r>
          </w:p>
          <w:p w14:paraId="2D82BA13" w14:textId="77777777" w:rsidR="00FA1948" w:rsidRPr="003D6729" w:rsidRDefault="00FA1948" w:rsidP="00B34398">
            <w:pPr>
              <w:jc w:val="center"/>
              <w:rPr>
                <w:rFonts w:cs="Arial"/>
                <w:b/>
                <w:sz w:val="20"/>
              </w:rPr>
            </w:pPr>
            <w:r>
              <w:rPr>
                <w:rFonts w:cs="Arial"/>
                <w:b/>
                <w:sz w:val="20"/>
              </w:rPr>
              <w:t>(c) and (d)</w:t>
            </w:r>
          </w:p>
        </w:tc>
      </w:tr>
    </w:tbl>
    <w:p w14:paraId="2E0C68ED" w14:textId="77777777" w:rsidR="00FA1948" w:rsidRDefault="00FA1948" w:rsidP="00D72D77">
      <w:pPr>
        <w:jc w:val="both"/>
        <w:rPr>
          <w:sz w:val="20"/>
        </w:rPr>
      </w:pPr>
    </w:p>
    <w:p w14:paraId="1C1BC984" w14:textId="77777777"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710E93D5" w14:textId="77777777" w:rsidR="00D72D77" w:rsidRPr="00FE0AD0" w:rsidRDefault="00D72D77" w:rsidP="00D72D77">
      <w:pPr>
        <w:jc w:val="both"/>
        <w:rPr>
          <w:sz w:val="20"/>
        </w:rPr>
      </w:pPr>
    </w:p>
    <w:p w14:paraId="5753A2AC" w14:textId="77777777" w:rsidR="007D4E0A" w:rsidRPr="004F2DFC" w:rsidRDefault="007D4E0A" w:rsidP="00DB2825">
      <w:pPr>
        <w:numPr>
          <w:ilvl w:val="0"/>
          <w:numId w:val="27"/>
        </w:numPr>
        <w:spacing w:after="240"/>
        <w:jc w:val="both"/>
        <w:rPr>
          <w:sz w:val="20"/>
        </w:rPr>
      </w:pPr>
      <w:r>
        <w:rPr>
          <w:sz w:val="20"/>
        </w:rPr>
        <w:t>The permittee shall not operate EUBOILER unless a program for continuous fugitive emissions control for all plant roadways, the plant yard, all material storage piles, and all material handling operations as approved by the District Supervisor has been implemented and maintained.</w:t>
      </w:r>
      <w:r>
        <w:rPr>
          <w:sz w:val="20"/>
          <w:vertAlign w:val="superscript"/>
        </w:rPr>
        <w:t>2</w:t>
      </w:r>
      <w:r>
        <w:rPr>
          <w:sz w:val="20"/>
        </w:rPr>
        <w:t xml:space="preserve">  </w:t>
      </w:r>
      <w:r>
        <w:rPr>
          <w:b/>
          <w:sz w:val="20"/>
        </w:rPr>
        <w:t>(R 336.1205(1), R 336.1301, 40 CFR 52.21(c) and (d))</w:t>
      </w:r>
    </w:p>
    <w:p w14:paraId="3E947C1F" w14:textId="77777777" w:rsidR="007D4E0A" w:rsidRPr="005F5346" w:rsidRDefault="007D4E0A" w:rsidP="00DB2825">
      <w:pPr>
        <w:numPr>
          <w:ilvl w:val="0"/>
          <w:numId w:val="27"/>
        </w:numPr>
        <w:spacing w:after="240"/>
        <w:jc w:val="both"/>
        <w:rPr>
          <w:sz w:val="20"/>
        </w:rPr>
      </w:pPr>
      <w:r>
        <w:rPr>
          <w:sz w:val="20"/>
        </w:rPr>
        <w:t xml:space="preserve">The permittee shall implement and maintain a Malfunction Abatement Plan (MAP), as approved by the AQD district supervisor, for the facility.  </w:t>
      </w:r>
      <w:r w:rsidRPr="0067434F">
        <w:rPr>
          <w:b/>
          <w:sz w:val="20"/>
        </w:rPr>
        <w:t>(</w:t>
      </w:r>
      <w:r>
        <w:rPr>
          <w:b/>
          <w:sz w:val="20"/>
        </w:rPr>
        <w:t xml:space="preserve">R 336.1911, </w:t>
      </w:r>
      <w:r w:rsidRPr="0067434F">
        <w:rPr>
          <w:b/>
          <w:sz w:val="20"/>
        </w:rPr>
        <w:t>R</w:t>
      </w:r>
      <w:r>
        <w:rPr>
          <w:b/>
          <w:sz w:val="20"/>
        </w:rPr>
        <w:t xml:space="preserve"> </w:t>
      </w:r>
      <w:r w:rsidRPr="0067434F">
        <w:rPr>
          <w:b/>
          <w:sz w:val="20"/>
        </w:rPr>
        <w:t>336.1</w:t>
      </w:r>
      <w:r>
        <w:rPr>
          <w:b/>
          <w:sz w:val="20"/>
        </w:rPr>
        <w:t>213(3)</w:t>
      </w:r>
      <w:r w:rsidRPr="0067434F">
        <w:rPr>
          <w:b/>
          <w:sz w:val="20"/>
        </w:rPr>
        <w:t>)</w:t>
      </w:r>
    </w:p>
    <w:p w14:paraId="53FDA9D8" w14:textId="77777777" w:rsidR="00C15C6A" w:rsidRDefault="007D4E0A" w:rsidP="007C1D92">
      <w:pPr>
        <w:numPr>
          <w:ilvl w:val="0"/>
          <w:numId w:val="27"/>
        </w:numPr>
        <w:jc w:val="both"/>
        <w:rPr>
          <w:b/>
          <w:sz w:val="20"/>
        </w:rPr>
      </w:pPr>
      <w:r w:rsidRPr="00C15C6A">
        <w:rPr>
          <w:sz w:val="20"/>
        </w:rPr>
        <w:t xml:space="preserve">If the MAP fails to address or inadequately addresses an event that meets the characteristics of a malfunction, the owner or operator shall revise the MAP within 45 days after such an event occurs and submit the revised plan for approval to the AQD District Supervisor.  Should the AQD determine the MAP to be inadequate, the District Supervisor may request modification of the plan to address those inadequacies.  </w:t>
      </w:r>
      <w:r w:rsidRPr="00C15C6A">
        <w:rPr>
          <w:b/>
          <w:sz w:val="20"/>
        </w:rPr>
        <w:t xml:space="preserve">(R 336.1213(3), </w:t>
      </w:r>
    </w:p>
    <w:p w14:paraId="503ECC6B" w14:textId="02ECDD97" w:rsidR="007D4E0A" w:rsidRPr="00C15C6A" w:rsidRDefault="007D4E0A" w:rsidP="00C15C6A">
      <w:pPr>
        <w:ind w:left="360"/>
        <w:jc w:val="both"/>
        <w:rPr>
          <w:b/>
          <w:sz w:val="20"/>
        </w:rPr>
      </w:pPr>
      <w:r w:rsidRPr="00C15C6A">
        <w:rPr>
          <w:b/>
          <w:sz w:val="20"/>
        </w:rPr>
        <w:t>R 336.1910, R 336.1911)</w:t>
      </w:r>
    </w:p>
    <w:p w14:paraId="5857BAFF" w14:textId="77777777" w:rsidR="00D72D77" w:rsidRDefault="00D72D77" w:rsidP="00D72D77">
      <w:pPr>
        <w:jc w:val="both"/>
        <w:rPr>
          <w:sz w:val="20"/>
        </w:rPr>
      </w:pPr>
    </w:p>
    <w:p w14:paraId="38ADB223" w14:textId="77777777" w:rsidR="00D72D77" w:rsidRPr="007D4237" w:rsidRDefault="00A13378" w:rsidP="00D72D77">
      <w:pPr>
        <w:jc w:val="both"/>
        <w:rPr>
          <w:sz w:val="20"/>
        </w:rPr>
      </w:pPr>
      <w:r>
        <w:rPr>
          <w:b/>
        </w:rPr>
        <w:lastRenderedPageBreak/>
        <w:t xml:space="preserve">IV.  </w:t>
      </w:r>
      <w:r w:rsidR="00D72D77">
        <w:rPr>
          <w:b/>
          <w:u w:val="single"/>
        </w:rPr>
        <w:t>DESIGN/EQUIPMENT PARAMETER(S)</w:t>
      </w:r>
    </w:p>
    <w:p w14:paraId="7A97B8F6" w14:textId="77777777" w:rsidR="00D72D77" w:rsidRPr="00EE5F4E" w:rsidRDefault="00D72D77" w:rsidP="00D72D77">
      <w:pPr>
        <w:jc w:val="both"/>
        <w:rPr>
          <w:sz w:val="20"/>
        </w:rPr>
      </w:pPr>
    </w:p>
    <w:p w14:paraId="299FA3D0" w14:textId="71152B1C" w:rsidR="00D72D77" w:rsidRPr="00095B77" w:rsidRDefault="007D4E0A" w:rsidP="007D4E0A">
      <w:pPr>
        <w:jc w:val="both"/>
        <w:rPr>
          <w:sz w:val="20"/>
        </w:rPr>
      </w:pPr>
      <w:r>
        <w:rPr>
          <w:sz w:val="20"/>
        </w:rPr>
        <w:t>NA</w:t>
      </w:r>
    </w:p>
    <w:p w14:paraId="6C5C3282" w14:textId="77777777" w:rsidR="00D72D77" w:rsidRDefault="00D72D77" w:rsidP="00D72D77">
      <w:pPr>
        <w:jc w:val="both"/>
        <w:rPr>
          <w:sz w:val="20"/>
        </w:rPr>
      </w:pPr>
    </w:p>
    <w:p w14:paraId="280A9E2A" w14:textId="77777777" w:rsidR="00CC02A3" w:rsidRPr="007D4237" w:rsidRDefault="00A13378" w:rsidP="00D72D77">
      <w:pPr>
        <w:jc w:val="both"/>
        <w:rPr>
          <w:sz w:val="20"/>
        </w:rPr>
      </w:pPr>
      <w:r>
        <w:rPr>
          <w:b/>
        </w:rPr>
        <w:t xml:space="preserve">V.  </w:t>
      </w:r>
      <w:r w:rsidR="00D72D77">
        <w:rPr>
          <w:b/>
          <w:u w:val="single"/>
        </w:rPr>
        <w:t>TESTING/SAMPLING</w:t>
      </w:r>
    </w:p>
    <w:p w14:paraId="3A626B54"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6CBC4696" w14:textId="77777777" w:rsidR="00D72D77" w:rsidRPr="00FE0AD0" w:rsidRDefault="00D72D77" w:rsidP="00D72D77">
      <w:pPr>
        <w:jc w:val="both"/>
        <w:rPr>
          <w:sz w:val="20"/>
        </w:rPr>
      </w:pPr>
    </w:p>
    <w:p w14:paraId="0DECD6DD" w14:textId="7C410BC3" w:rsidR="00D72D77" w:rsidRPr="00095B77" w:rsidRDefault="007D4E0A" w:rsidP="007D4E0A">
      <w:pPr>
        <w:jc w:val="both"/>
        <w:rPr>
          <w:sz w:val="20"/>
        </w:rPr>
      </w:pPr>
      <w:r>
        <w:rPr>
          <w:sz w:val="20"/>
        </w:rPr>
        <w:t>NA</w:t>
      </w:r>
    </w:p>
    <w:p w14:paraId="31A2B0B6" w14:textId="77777777" w:rsidR="00D72D77" w:rsidRDefault="00D72D77" w:rsidP="00D72D77">
      <w:pPr>
        <w:jc w:val="both"/>
        <w:rPr>
          <w:sz w:val="20"/>
        </w:rPr>
      </w:pPr>
    </w:p>
    <w:p w14:paraId="4961FC66" w14:textId="77777777" w:rsidR="00D72D77" w:rsidRPr="00CC02A3" w:rsidRDefault="00A13378" w:rsidP="00D72D77">
      <w:pPr>
        <w:jc w:val="both"/>
        <w:rPr>
          <w:sz w:val="20"/>
        </w:rPr>
      </w:pPr>
      <w:r>
        <w:rPr>
          <w:b/>
        </w:rPr>
        <w:t xml:space="preserve">VI.  </w:t>
      </w:r>
      <w:r w:rsidR="00D72D77">
        <w:rPr>
          <w:b/>
          <w:u w:val="single"/>
        </w:rPr>
        <w:t>MONITORING/RECORDKEEPING</w:t>
      </w:r>
    </w:p>
    <w:p w14:paraId="4F1CBD6E"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1C9BFFC7" w14:textId="77777777" w:rsidR="00D72D77" w:rsidRPr="00FE0AD0" w:rsidRDefault="00D72D77" w:rsidP="00D72D77">
      <w:pPr>
        <w:jc w:val="both"/>
        <w:rPr>
          <w:sz w:val="20"/>
        </w:rPr>
      </w:pPr>
    </w:p>
    <w:p w14:paraId="0C26D298" w14:textId="77777777" w:rsidR="00A615A1" w:rsidRDefault="007D4E0A" w:rsidP="00A615A1">
      <w:pPr>
        <w:numPr>
          <w:ilvl w:val="0"/>
          <w:numId w:val="26"/>
        </w:numPr>
        <w:rPr>
          <w:sz w:val="20"/>
        </w:rPr>
      </w:pPr>
      <w:r>
        <w:rPr>
          <w:sz w:val="20"/>
        </w:rPr>
        <w:t xml:space="preserve">The permittee shall maintain records of activities associated with the Fugitive Emissions Control Plan.  </w:t>
      </w:r>
    </w:p>
    <w:p w14:paraId="4E09CC8B" w14:textId="3CC92896" w:rsidR="00FA1948" w:rsidRDefault="007D4E0A" w:rsidP="00A615A1">
      <w:pPr>
        <w:spacing w:after="120"/>
        <w:ind w:left="360"/>
        <w:rPr>
          <w:sz w:val="20"/>
        </w:rPr>
      </w:pPr>
      <w:r w:rsidRPr="008342F6">
        <w:rPr>
          <w:b/>
          <w:sz w:val="20"/>
        </w:rPr>
        <w:t>(R 336.1301(1), R 336.1213(3))</w:t>
      </w:r>
    </w:p>
    <w:p w14:paraId="38D93A9A" w14:textId="25CD3F80" w:rsidR="00FA1948" w:rsidRPr="00FA1948" w:rsidRDefault="00FA1948" w:rsidP="00FA1948">
      <w:pPr>
        <w:numPr>
          <w:ilvl w:val="0"/>
          <w:numId w:val="26"/>
        </w:numPr>
        <w:rPr>
          <w:sz w:val="20"/>
        </w:rPr>
      </w:pPr>
      <w:r w:rsidRPr="00FA1948">
        <w:rPr>
          <w:sz w:val="20"/>
        </w:rPr>
        <w:t>By the fifth calendar day of each month, the permittee shall calculate the total fuel received for the previous month and a 12-calendar month time period for the creosote treated wood fuel; for particle board/plywood fuel; for pentachlorophenol-treated wood; and for TDF.  Permittee shall monitor and record the quantity of each of the fuels other than natural gas received during each calendar day in a manner acceptable to the AQD.  All such records, including the 12-month time period total fuel received calculation, shall be made available to the AQD upon request.  These records may be stored electronically.</w:t>
      </w:r>
      <w:r w:rsidRPr="00FA1948">
        <w:rPr>
          <w:sz w:val="20"/>
          <w:vertAlign w:val="superscript"/>
        </w:rPr>
        <w:t>2</w:t>
      </w:r>
      <w:r w:rsidRPr="00FA1948">
        <w:rPr>
          <w:sz w:val="20"/>
        </w:rPr>
        <w:t xml:space="preserve">  </w:t>
      </w:r>
      <w:r w:rsidRPr="00FA1948">
        <w:rPr>
          <w:b/>
          <w:sz w:val="20"/>
        </w:rPr>
        <w:t xml:space="preserve">(R 336.1205(1), R 336.1224, R 336.1225, </w:t>
      </w:r>
    </w:p>
    <w:p w14:paraId="00AA0B07" w14:textId="77777777" w:rsidR="00FA1948" w:rsidRPr="008B417E" w:rsidRDefault="00FA1948" w:rsidP="00FA1948">
      <w:pPr>
        <w:spacing w:after="240"/>
        <w:ind w:left="360"/>
        <w:jc w:val="both"/>
        <w:rPr>
          <w:b/>
          <w:spacing w:val="-2"/>
          <w:sz w:val="20"/>
        </w:rPr>
      </w:pPr>
      <w:r>
        <w:rPr>
          <w:b/>
          <w:sz w:val="20"/>
        </w:rPr>
        <w:t>40 CFR 52.21(c) and (d))</w:t>
      </w:r>
    </w:p>
    <w:p w14:paraId="526CCA93" w14:textId="77777777" w:rsidR="0098346A" w:rsidRPr="007D4237" w:rsidRDefault="00A13378" w:rsidP="0098346A">
      <w:pPr>
        <w:jc w:val="both"/>
        <w:rPr>
          <w:sz w:val="20"/>
        </w:rPr>
      </w:pPr>
      <w:r>
        <w:rPr>
          <w:b/>
        </w:rPr>
        <w:t xml:space="preserve">VII.  </w:t>
      </w:r>
      <w:r w:rsidR="0098346A">
        <w:rPr>
          <w:b/>
          <w:u w:val="single"/>
        </w:rPr>
        <w:t>REPORTING</w:t>
      </w:r>
    </w:p>
    <w:p w14:paraId="32A43C46" w14:textId="77777777" w:rsidR="00F35BF3" w:rsidRPr="00CC02A3" w:rsidRDefault="00F35BF3" w:rsidP="0098346A">
      <w:pPr>
        <w:jc w:val="both"/>
        <w:rPr>
          <w:sz w:val="20"/>
        </w:rPr>
      </w:pPr>
    </w:p>
    <w:p w14:paraId="61A91F39"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494BD8F4" w14:textId="77777777" w:rsidR="007D4237" w:rsidRPr="00117BC6" w:rsidRDefault="007D4237" w:rsidP="004F09CF">
      <w:pPr>
        <w:ind w:left="360" w:hanging="360"/>
        <w:jc w:val="both"/>
        <w:rPr>
          <w:sz w:val="20"/>
        </w:rPr>
      </w:pPr>
    </w:p>
    <w:p w14:paraId="7DCEE8FF"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r w:rsidR="00977FBE" w:rsidRPr="00117BC6">
        <w:rPr>
          <w:b/>
          <w:sz w:val="20"/>
        </w:rPr>
        <w:t>i))</w:t>
      </w:r>
    </w:p>
    <w:p w14:paraId="05CD6F1C" w14:textId="77777777" w:rsidR="00117BC6" w:rsidRPr="00117BC6" w:rsidRDefault="00117BC6" w:rsidP="004F09CF">
      <w:pPr>
        <w:ind w:left="360" w:hanging="360"/>
        <w:jc w:val="both"/>
        <w:rPr>
          <w:sz w:val="20"/>
        </w:rPr>
      </w:pPr>
    </w:p>
    <w:p w14:paraId="352C2B03" w14:textId="77777777"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7A7AE183" w14:textId="77777777" w:rsidR="00736BDB" w:rsidRPr="000944A9" w:rsidRDefault="00736BDB" w:rsidP="004F09CF">
      <w:pPr>
        <w:ind w:right="72"/>
        <w:jc w:val="both"/>
        <w:rPr>
          <w:rFonts w:cs="Arial"/>
          <w:sz w:val="20"/>
        </w:rPr>
      </w:pPr>
    </w:p>
    <w:p w14:paraId="572A4D1C" w14:textId="77777777" w:rsidR="0007030E" w:rsidRPr="00FE0AD0" w:rsidRDefault="0007030E" w:rsidP="004F09CF">
      <w:pPr>
        <w:jc w:val="both"/>
        <w:rPr>
          <w:rFonts w:cs="Arial"/>
          <w:b/>
          <w:sz w:val="20"/>
        </w:rPr>
      </w:pPr>
      <w:r w:rsidRPr="00FE0AD0">
        <w:rPr>
          <w:rFonts w:cs="Arial"/>
          <w:b/>
          <w:sz w:val="20"/>
        </w:rPr>
        <w:t>See Appendix 8</w:t>
      </w:r>
    </w:p>
    <w:p w14:paraId="0CDD0204" w14:textId="77777777" w:rsidR="008D1C1B" w:rsidRPr="007713F1" w:rsidRDefault="008D1C1B" w:rsidP="004F09CF">
      <w:pPr>
        <w:jc w:val="both"/>
        <w:rPr>
          <w:rFonts w:cs="Arial"/>
          <w:sz w:val="20"/>
        </w:rPr>
      </w:pPr>
    </w:p>
    <w:p w14:paraId="15A31AF0"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2D4D279B" w14:textId="45ECCAA6" w:rsidR="00415A04" w:rsidRDefault="00415A04" w:rsidP="004F09CF">
      <w:pPr>
        <w:rPr>
          <w:sz w:val="20"/>
        </w:rPr>
      </w:pPr>
    </w:p>
    <w:p w14:paraId="28270DC2" w14:textId="401C8BEB" w:rsidR="007D4E0A" w:rsidRPr="00CC02A3" w:rsidRDefault="007D4E0A" w:rsidP="004F09CF">
      <w:pPr>
        <w:rPr>
          <w:sz w:val="20"/>
        </w:rPr>
      </w:pPr>
      <w:r>
        <w:rPr>
          <w:sz w:val="20"/>
        </w:rPr>
        <w:t>NA</w:t>
      </w:r>
    </w:p>
    <w:p w14:paraId="713629C1" w14:textId="77777777" w:rsidR="007D4E0A" w:rsidRPr="007D4E0A" w:rsidRDefault="007D4E0A" w:rsidP="0098346A">
      <w:pPr>
        <w:jc w:val="both"/>
        <w:rPr>
          <w:bCs/>
        </w:rPr>
      </w:pPr>
    </w:p>
    <w:p w14:paraId="787F8840" w14:textId="4D592D92" w:rsidR="0098346A" w:rsidRPr="00CC02A3" w:rsidRDefault="00A13378" w:rsidP="0098346A">
      <w:pPr>
        <w:jc w:val="both"/>
        <w:rPr>
          <w:sz w:val="20"/>
        </w:rPr>
      </w:pPr>
      <w:r>
        <w:rPr>
          <w:b/>
        </w:rPr>
        <w:t xml:space="preserve">IX.  </w:t>
      </w:r>
      <w:r w:rsidR="0098346A">
        <w:rPr>
          <w:b/>
          <w:u w:val="single"/>
        </w:rPr>
        <w:t>OTHER REQUIREMENT(S)</w:t>
      </w:r>
    </w:p>
    <w:p w14:paraId="4F9B02F9" w14:textId="77777777" w:rsidR="0098346A" w:rsidRPr="00FE0AD0" w:rsidRDefault="0098346A" w:rsidP="004F09CF">
      <w:pPr>
        <w:jc w:val="both"/>
        <w:rPr>
          <w:sz w:val="20"/>
        </w:rPr>
      </w:pPr>
    </w:p>
    <w:p w14:paraId="08CDF0E3" w14:textId="3B1684EE" w:rsidR="0098346A" w:rsidRPr="00794966" w:rsidRDefault="007D4E0A" w:rsidP="007D4E0A">
      <w:pPr>
        <w:jc w:val="both"/>
        <w:rPr>
          <w:sz w:val="20"/>
        </w:rPr>
      </w:pPr>
      <w:r>
        <w:rPr>
          <w:sz w:val="20"/>
        </w:rPr>
        <w:t>NA</w:t>
      </w:r>
    </w:p>
    <w:p w14:paraId="5F9EF38E" w14:textId="77777777" w:rsidR="0098346A" w:rsidRDefault="0098346A" w:rsidP="004F09CF">
      <w:pPr>
        <w:jc w:val="both"/>
        <w:rPr>
          <w:sz w:val="20"/>
        </w:rPr>
      </w:pPr>
    </w:p>
    <w:p w14:paraId="6FF2662D" w14:textId="77777777" w:rsidR="001F649E" w:rsidRPr="00FE0AD0" w:rsidRDefault="001F649E" w:rsidP="004F09CF">
      <w:pPr>
        <w:jc w:val="both"/>
        <w:rPr>
          <w:sz w:val="20"/>
        </w:rPr>
      </w:pPr>
    </w:p>
    <w:p w14:paraId="4146B326" w14:textId="77777777" w:rsidR="0098346A" w:rsidRPr="007D4237" w:rsidRDefault="0098346A" w:rsidP="004F09CF">
      <w:pPr>
        <w:jc w:val="both"/>
        <w:rPr>
          <w:sz w:val="20"/>
        </w:rPr>
      </w:pPr>
      <w:r w:rsidRPr="00B90185">
        <w:rPr>
          <w:b/>
          <w:sz w:val="20"/>
          <w:u w:val="single"/>
        </w:rPr>
        <w:t>Footnotes</w:t>
      </w:r>
      <w:r w:rsidRPr="00B90185">
        <w:rPr>
          <w:b/>
          <w:sz w:val="20"/>
        </w:rPr>
        <w:t>:</w:t>
      </w:r>
    </w:p>
    <w:p w14:paraId="50539ABC"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326407A6" w14:textId="77777777"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42862D9E" w14:textId="77777777" w:rsidR="0098346A" w:rsidRPr="0007030E" w:rsidRDefault="0098346A" w:rsidP="0098346A"/>
    <w:p w14:paraId="3090D6B9" w14:textId="77777777" w:rsidR="0098346A" w:rsidRPr="007713F1" w:rsidRDefault="001C614B" w:rsidP="0007030E">
      <w:r>
        <w:br w:type="page"/>
      </w:r>
    </w:p>
    <w:p w14:paraId="3F8A4642" w14:textId="77777777" w:rsidR="00E14632" w:rsidRDefault="00ED0AFD" w:rsidP="00CE44D8">
      <w:pPr>
        <w:pStyle w:val="Heading1"/>
      </w:pPr>
      <w:bookmarkStart w:id="61" w:name="_Toc33775148"/>
      <w:bookmarkStart w:id="62" w:name="_Toc852397"/>
      <w:bookmarkStart w:id="63" w:name="_Toc852728"/>
      <w:bookmarkStart w:id="64" w:name="_Toc1453515"/>
      <w:r>
        <w:lastRenderedPageBreak/>
        <w:t xml:space="preserve">C.  </w:t>
      </w:r>
      <w:r w:rsidR="0002792B">
        <w:t xml:space="preserve">EMISSION UNIT </w:t>
      </w:r>
      <w:bookmarkStart w:id="65" w:name="_Toc2571645"/>
      <w:r w:rsidR="00494D15">
        <w:t xml:space="preserve">SPECIAL </w:t>
      </w:r>
      <w:r w:rsidR="00456F47">
        <w:t>CONDITIONS</w:t>
      </w:r>
      <w:bookmarkEnd w:id="61"/>
    </w:p>
    <w:p w14:paraId="36B61DA8" w14:textId="77777777" w:rsidR="00E14632" w:rsidRPr="00FE0AD0" w:rsidRDefault="00E14632" w:rsidP="00E14632">
      <w:pPr>
        <w:jc w:val="both"/>
        <w:rPr>
          <w:sz w:val="20"/>
        </w:rPr>
      </w:pPr>
    </w:p>
    <w:p w14:paraId="039C7B0B"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252913A3" w14:textId="77777777" w:rsidR="009602B7" w:rsidRPr="00FE0AD0" w:rsidRDefault="009602B7" w:rsidP="00E14632">
      <w:pPr>
        <w:jc w:val="both"/>
        <w:rPr>
          <w:sz w:val="20"/>
        </w:rPr>
      </w:pPr>
    </w:p>
    <w:p w14:paraId="33E3285C"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2C902A97" w14:textId="77777777" w:rsidR="00E14632" w:rsidRDefault="00E14632" w:rsidP="00E14632">
      <w:pPr>
        <w:jc w:val="both"/>
        <w:rPr>
          <w:sz w:val="20"/>
        </w:rPr>
      </w:pPr>
    </w:p>
    <w:p w14:paraId="787A4276" w14:textId="77777777" w:rsidR="00E14632" w:rsidRPr="007D4237" w:rsidRDefault="00E14632" w:rsidP="001F649E">
      <w:pPr>
        <w:pStyle w:val="Heading2"/>
        <w:numPr>
          <w:ilvl w:val="0"/>
          <w:numId w:val="0"/>
        </w:numPr>
        <w:rPr>
          <w:b w:val="0"/>
          <w:sz w:val="22"/>
          <w:szCs w:val="22"/>
        </w:rPr>
      </w:pPr>
      <w:bookmarkStart w:id="66" w:name="_Toc852395"/>
      <w:bookmarkStart w:id="67" w:name="_Toc852726"/>
      <w:bookmarkStart w:id="68" w:name="_Toc2571643"/>
      <w:bookmarkStart w:id="69" w:name="_Toc33775149"/>
      <w:r w:rsidRPr="002B5ED5">
        <w:rPr>
          <w:sz w:val="22"/>
          <w:szCs w:val="22"/>
        </w:rPr>
        <w:t>EMISSION UNIT SUMMARY TABLE</w:t>
      </w:r>
      <w:bookmarkEnd w:id="66"/>
      <w:bookmarkEnd w:id="67"/>
      <w:bookmarkEnd w:id="68"/>
      <w:bookmarkEnd w:id="69"/>
    </w:p>
    <w:p w14:paraId="05549A16" w14:textId="77777777" w:rsidR="00E14632" w:rsidRDefault="00736BDB" w:rsidP="00736BDB">
      <w:pPr>
        <w:jc w:val="center"/>
      </w:pPr>
      <w:r w:rsidRPr="00F35ADC">
        <w:rPr>
          <w:sz w:val="20"/>
        </w:rPr>
        <w:t>The descriptions provided below are for informational purposes and do not constitute enforceable conditions.</w:t>
      </w:r>
    </w:p>
    <w:p w14:paraId="19A80327"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14:paraId="114F8CF7" w14:textId="77777777" w:rsidTr="007F01E9">
        <w:trPr>
          <w:cantSplit/>
          <w:tblHeader/>
        </w:trPr>
        <w:tc>
          <w:tcPr>
            <w:tcW w:w="2160" w:type="dxa"/>
            <w:tcBorders>
              <w:top w:val="double" w:sz="6" w:space="0" w:color="auto"/>
              <w:bottom w:val="double" w:sz="4" w:space="0" w:color="auto"/>
            </w:tcBorders>
            <w:shd w:val="pct10" w:color="auto" w:fill="auto"/>
          </w:tcPr>
          <w:p w14:paraId="5D8DBBBE"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21685A4B"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3B5CA2CC"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6BDE44BF" w14:textId="77777777" w:rsidR="00E14632" w:rsidRPr="00BB5D62" w:rsidRDefault="00E14632" w:rsidP="00C6273C">
            <w:pPr>
              <w:jc w:val="center"/>
              <w:rPr>
                <w:rFonts w:cs="Arial"/>
                <w:b/>
                <w:sz w:val="20"/>
              </w:rPr>
            </w:pPr>
            <w:r w:rsidRPr="00BB5D62">
              <w:rPr>
                <w:rFonts w:cs="Arial"/>
                <w:b/>
                <w:sz w:val="20"/>
              </w:rPr>
              <w:t>Installation</w:t>
            </w:r>
          </w:p>
          <w:p w14:paraId="49004F05" w14:textId="77777777" w:rsidR="00E14632" w:rsidRDefault="00E14632" w:rsidP="00C6273C">
            <w:pPr>
              <w:jc w:val="center"/>
              <w:rPr>
                <w:rFonts w:cs="Arial"/>
                <w:b/>
                <w:sz w:val="20"/>
              </w:rPr>
            </w:pPr>
            <w:r w:rsidRPr="00BB5D62">
              <w:rPr>
                <w:rFonts w:cs="Arial"/>
                <w:b/>
                <w:sz w:val="20"/>
              </w:rPr>
              <w:t>Date</w:t>
            </w:r>
            <w:r>
              <w:rPr>
                <w:rFonts w:cs="Arial"/>
                <w:b/>
                <w:sz w:val="20"/>
              </w:rPr>
              <w:t>/</w:t>
            </w:r>
          </w:p>
          <w:p w14:paraId="2BE44191"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6EB42DD7"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7F01E9" w14:paraId="44E32E16" w14:textId="77777777" w:rsidTr="007F01E9">
        <w:trPr>
          <w:cantSplit/>
        </w:trPr>
        <w:tc>
          <w:tcPr>
            <w:tcW w:w="2160" w:type="dxa"/>
            <w:tcBorders>
              <w:top w:val="nil"/>
            </w:tcBorders>
          </w:tcPr>
          <w:p w14:paraId="33DF9CF3" w14:textId="627361E7" w:rsidR="007F01E9" w:rsidRPr="00BB5D62" w:rsidRDefault="007F01E9" w:rsidP="007F01E9">
            <w:pPr>
              <w:rPr>
                <w:rFonts w:cs="Arial"/>
                <w:sz w:val="20"/>
              </w:rPr>
            </w:pPr>
            <w:r>
              <w:rPr>
                <w:rFonts w:cs="Arial"/>
                <w:sz w:val="20"/>
              </w:rPr>
              <w:t>EURMHANDLING</w:t>
            </w:r>
          </w:p>
        </w:tc>
        <w:tc>
          <w:tcPr>
            <w:tcW w:w="4320" w:type="dxa"/>
            <w:tcBorders>
              <w:top w:val="nil"/>
            </w:tcBorders>
          </w:tcPr>
          <w:p w14:paraId="2494D91E" w14:textId="7F7FC90F" w:rsidR="007F01E9" w:rsidRPr="00BB5D62" w:rsidRDefault="007F01E9" w:rsidP="007F01E9">
            <w:pPr>
              <w:jc w:val="both"/>
              <w:rPr>
                <w:rFonts w:cs="Arial"/>
                <w:sz w:val="20"/>
              </w:rPr>
            </w:pPr>
            <w:r>
              <w:rPr>
                <w:rFonts w:cs="Arial"/>
                <w:sz w:val="20"/>
              </w:rPr>
              <w:t>Raw material handling equipment, including primary and secondary screens, a radial stacker, raw material piles, two hoggers to chip the raw material, and several conveyors. The raw materials are conveyed to the feed hopper of the boiler.</w:t>
            </w:r>
          </w:p>
        </w:tc>
        <w:tc>
          <w:tcPr>
            <w:tcW w:w="1890" w:type="dxa"/>
            <w:tcBorders>
              <w:top w:val="nil"/>
            </w:tcBorders>
          </w:tcPr>
          <w:p w14:paraId="7D5A0845" w14:textId="48F7B5E1" w:rsidR="007F01E9" w:rsidRPr="007F01E9" w:rsidRDefault="00AD0CE0" w:rsidP="007F01E9">
            <w:pPr>
              <w:jc w:val="center"/>
              <w:rPr>
                <w:rFonts w:cs="Arial"/>
                <w:sz w:val="20"/>
              </w:rPr>
            </w:pPr>
            <w:r>
              <w:rPr>
                <w:rFonts w:cs="Arial"/>
                <w:sz w:val="20"/>
              </w:rPr>
              <w:t>0</w:t>
            </w:r>
            <w:r w:rsidR="007F01E9">
              <w:rPr>
                <w:rFonts w:cs="Arial"/>
                <w:sz w:val="20"/>
              </w:rPr>
              <w:t>8-</w:t>
            </w:r>
            <w:r>
              <w:rPr>
                <w:rFonts w:cs="Arial"/>
                <w:sz w:val="20"/>
              </w:rPr>
              <w:t>0</w:t>
            </w:r>
            <w:r w:rsidR="007F01E9">
              <w:rPr>
                <w:rFonts w:cs="Arial"/>
                <w:sz w:val="20"/>
              </w:rPr>
              <w:t>1-1986</w:t>
            </w:r>
          </w:p>
        </w:tc>
        <w:tc>
          <w:tcPr>
            <w:tcW w:w="2070" w:type="dxa"/>
            <w:tcBorders>
              <w:top w:val="nil"/>
            </w:tcBorders>
          </w:tcPr>
          <w:p w14:paraId="01FC3E00" w14:textId="2A951A36" w:rsidR="007F01E9" w:rsidRPr="00BB5D62" w:rsidRDefault="007F01E9" w:rsidP="007F01E9">
            <w:pPr>
              <w:rPr>
                <w:rFonts w:cs="Arial"/>
                <w:sz w:val="20"/>
              </w:rPr>
            </w:pPr>
            <w:r>
              <w:rPr>
                <w:rFonts w:cs="Arial"/>
                <w:sz w:val="20"/>
              </w:rPr>
              <w:t>NA</w:t>
            </w:r>
          </w:p>
        </w:tc>
      </w:tr>
      <w:tr w:rsidR="007F01E9" w14:paraId="04A9174B" w14:textId="77777777" w:rsidTr="007F01E9">
        <w:trPr>
          <w:cantSplit/>
        </w:trPr>
        <w:tc>
          <w:tcPr>
            <w:tcW w:w="2160" w:type="dxa"/>
          </w:tcPr>
          <w:p w14:paraId="5A6BE2A7" w14:textId="52FCE358" w:rsidR="007F01E9" w:rsidRPr="00BB5D62" w:rsidRDefault="007F01E9" w:rsidP="007F01E9">
            <w:pPr>
              <w:rPr>
                <w:rFonts w:cs="Arial"/>
                <w:sz w:val="20"/>
              </w:rPr>
            </w:pPr>
            <w:r>
              <w:rPr>
                <w:rFonts w:cs="Arial"/>
                <w:sz w:val="20"/>
              </w:rPr>
              <w:t>EUBOILER</w:t>
            </w:r>
          </w:p>
        </w:tc>
        <w:tc>
          <w:tcPr>
            <w:tcW w:w="4320" w:type="dxa"/>
          </w:tcPr>
          <w:p w14:paraId="77E2F748" w14:textId="4AAA82E8" w:rsidR="007F01E9" w:rsidRPr="00BB5D62" w:rsidRDefault="007F01E9" w:rsidP="007F01E9">
            <w:pPr>
              <w:jc w:val="both"/>
              <w:rPr>
                <w:rFonts w:cs="Arial"/>
                <w:sz w:val="20"/>
              </w:rPr>
            </w:pPr>
            <w:r>
              <w:rPr>
                <w:rFonts w:cs="Arial"/>
                <w:sz w:val="20"/>
              </w:rPr>
              <w:t>230 million BTU per hour boiler equipped with two air pollution control devices: A multiple cyclone collector (pre-cleaner) and an electrostatic precipitator. The boiler is a two drum, open pass, traveling grate spreader-stoker type. Used to produce steam that operates an electrical generator with a nameplate capacity of 18 megawatts. The boiler burns wood, tire-derived fuel (TDF), creosote treated wood, pentachlorophenol-treated wood, particle board, and plywood. Natural gas is fired during startup of the boiler.</w:t>
            </w:r>
          </w:p>
        </w:tc>
        <w:tc>
          <w:tcPr>
            <w:tcW w:w="1890" w:type="dxa"/>
          </w:tcPr>
          <w:p w14:paraId="59358475" w14:textId="1CABB2AE" w:rsidR="007F01E9" w:rsidRPr="00BB5D62" w:rsidRDefault="00AD0CE0" w:rsidP="007F01E9">
            <w:pPr>
              <w:jc w:val="center"/>
              <w:rPr>
                <w:rFonts w:cs="Arial"/>
                <w:sz w:val="20"/>
              </w:rPr>
            </w:pPr>
            <w:r>
              <w:rPr>
                <w:rFonts w:cs="Arial"/>
                <w:sz w:val="20"/>
              </w:rPr>
              <w:t>0</w:t>
            </w:r>
            <w:r w:rsidR="007F01E9">
              <w:rPr>
                <w:rFonts w:cs="Arial"/>
                <w:sz w:val="20"/>
              </w:rPr>
              <w:t>8-</w:t>
            </w:r>
            <w:r>
              <w:rPr>
                <w:rFonts w:cs="Arial"/>
                <w:sz w:val="20"/>
              </w:rPr>
              <w:t>0</w:t>
            </w:r>
            <w:r w:rsidR="007F01E9">
              <w:rPr>
                <w:rFonts w:cs="Arial"/>
                <w:sz w:val="20"/>
              </w:rPr>
              <w:t>1-1986</w:t>
            </w:r>
          </w:p>
        </w:tc>
        <w:tc>
          <w:tcPr>
            <w:tcW w:w="2070" w:type="dxa"/>
          </w:tcPr>
          <w:p w14:paraId="75276DB8" w14:textId="0BF11758" w:rsidR="007F01E9" w:rsidRPr="00BB5D62" w:rsidRDefault="007F01E9" w:rsidP="007F01E9">
            <w:pPr>
              <w:rPr>
                <w:rFonts w:cs="Arial"/>
                <w:sz w:val="20"/>
              </w:rPr>
            </w:pPr>
            <w:r>
              <w:rPr>
                <w:rFonts w:cs="Arial"/>
                <w:sz w:val="20"/>
              </w:rPr>
              <w:t>NA</w:t>
            </w:r>
          </w:p>
        </w:tc>
      </w:tr>
      <w:tr w:rsidR="007F01E9" w14:paraId="1D15D5C5" w14:textId="77777777" w:rsidTr="007F01E9">
        <w:trPr>
          <w:cantSplit/>
        </w:trPr>
        <w:tc>
          <w:tcPr>
            <w:tcW w:w="2160" w:type="dxa"/>
          </w:tcPr>
          <w:p w14:paraId="65EF5E01" w14:textId="5920D578" w:rsidR="007F01E9" w:rsidRPr="00BB5D62" w:rsidRDefault="007F01E9" w:rsidP="007F01E9">
            <w:pPr>
              <w:rPr>
                <w:rFonts w:cs="Arial"/>
                <w:sz w:val="20"/>
              </w:rPr>
            </w:pPr>
            <w:r>
              <w:rPr>
                <w:rFonts w:cs="Arial"/>
                <w:sz w:val="20"/>
              </w:rPr>
              <w:t>EUASHHANDLING</w:t>
            </w:r>
          </w:p>
        </w:tc>
        <w:tc>
          <w:tcPr>
            <w:tcW w:w="4320" w:type="dxa"/>
          </w:tcPr>
          <w:p w14:paraId="2AF62A53" w14:textId="5BAA48A4" w:rsidR="007F01E9" w:rsidRPr="00BB5D62" w:rsidRDefault="007F01E9" w:rsidP="007F01E9">
            <w:pPr>
              <w:jc w:val="both"/>
              <w:rPr>
                <w:rFonts w:cs="Arial"/>
                <w:sz w:val="20"/>
              </w:rPr>
            </w:pPr>
            <w:r>
              <w:rPr>
                <w:rFonts w:cs="Arial"/>
                <w:sz w:val="20"/>
              </w:rPr>
              <w:t>Ash handling equipment. Fly ash and bottom ash are conveyed to a wet rotary unloader where water is added to control fugitive emissions. The ash is then transported to an enclosed building where it is stored until it is trucked offsite for disposal.</w:t>
            </w:r>
          </w:p>
        </w:tc>
        <w:tc>
          <w:tcPr>
            <w:tcW w:w="1890" w:type="dxa"/>
          </w:tcPr>
          <w:p w14:paraId="40C28373" w14:textId="73882E8E" w:rsidR="007F01E9" w:rsidRPr="00BB5D62" w:rsidRDefault="00AD0CE0" w:rsidP="007F01E9">
            <w:pPr>
              <w:jc w:val="center"/>
              <w:rPr>
                <w:rFonts w:cs="Arial"/>
                <w:sz w:val="20"/>
              </w:rPr>
            </w:pPr>
            <w:r>
              <w:rPr>
                <w:rFonts w:cs="Arial"/>
                <w:sz w:val="20"/>
              </w:rPr>
              <w:t>0</w:t>
            </w:r>
            <w:r w:rsidR="007F01E9">
              <w:rPr>
                <w:rFonts w:cs="Arial"/>
                <w:sz w:val="20"/>
              </w:rPr>
              <w:t>8-</w:t>
            </w:r>
            <w:r>
              <w:rPr>
                <w:rFonts w:cs="Arial"/>
                <w:sz w:val="20"/>
              </w:rPr>
              <w:t>0</w:t>
            </w:r>
            <w:r w:rsidR="007F01E9">
              <w:rPr>
                <w:rFonts w:cs="Arial"/>
                <w:sz w:val="20"/>
              </w:rPr>
              <w:t>1-1986</w:t>
            </w:r>
          </w:p>
        </w:tc>
        <w:tc>
          <w:tcPr>
            <w:tcW w:w="2070" w:type="dxa"/>
          </w:tcPr>
          <w:p w14:paraId="0139AFB1" w14:textId="6D50C074" w:rsidR="007F01E9" w:rsidRPr="00BB5D62" w:rsidRDefault="007F01E9" w:rsidP="007F01E9">
            <w:pPr>
              <w:rPr>
                <w:rFonts w:cs="Arial"/>
                <w:sz w:val="20"/>
              </w:rPr>
            </w:pPr>
            <w:r>
              <w:rPr>
                <w:rFonts w:cs="Arial"/>
                <w:sz w:val="20"/>
              </w:rPr>
              <w:t>NA</w:t>
            </w:r>
          </w:p>
        </w:tc>
      </w:tr>
      <w:tr w:rsidR="007F01E9" w14:paraId="64835613" w14:textId="77777777" w:rsidTr="007F01E9">
        <w:trPr>
          <w:cantSplit/>
        </w:trPr>
        <w:tc>
          <w:tcPr>
            <w:tcW w:w="2160" w:type="dxa"/>
          </w:tcPr>
          <w:p w14:paraId="69B6B072" w14:textId="53152FDF" w:rsidR="007F01E9" w:rsidRPr="00BB5D62" w:rsidRDefault="007F01E9" w:rsidP="007F01E9">
            <w:pPr>
              <w:rPr>
                <w:rFonts w:cs="Arial"/>
                <w:sz w:val="20"/>
              </w:rPr>
            </w:pPr>
            <w:r>
              <w:rPr>
                <w:rFonts w:cs="Arial"/>
                <w:sz w:val="20"/>
              </w:rPr>
              <w:t>EUGENERATOR</w:t>
            </w:r>
          </w:p>
        </w:tc>
        <w:tc>
          <w:tcPr>
            <w:tcW w:w="4320" w:type="dxa"/>
          </w:tcPr>
          <w:p w14:paraId="209BEE81" w14:textId="6EDA5DB1" w:rsidR="007F01E9" w:rsidRPr="00BB5D62" w:rsidRDefault="007F01E9" w:rsidP="007F01E9">
            <w:pPr>
              <w:jc w:val="both"/>
              <w:rPr>
                <w:rFonts w:cs="Arial"/>
                <w:sz w:val="20"/>
              </w:rPr>
            </w:pPr>
            <w:r>
              <w:rPr>
                <w:rFonts w:cs="Arial"/>
                <w:sz w:val="20"/>
              </w:rPr>
              <w:t>Standby emergency generator powered by Detroit Diesel diesel-fueled 415 HP engine.</w:t>
            </w:r>
          </w:p>
        </w:tc>
        <w:tc>
          <w:tcPr>
            <w:tcW w:w="1890" w:type="dxa"/>
          </w:tcPr>
          <w:p w14:paraId="19198802" w14:textId="1C6A5E65" w:rsidR="007F01E9" w:rsidRPr="00BB5D62" w:rsidRDefault="00AD0CE0" w:rsidP="007F01E9">
            <w:pPr>
              <w:jc w:val="center"/>
              <w:rPr>
                <w:rFonts w:cs="Arial"/>
                <w:sz w:val="20"/>
              </w:rPr>
            </w:pPr>
            <w:r>
              <w:rPr>
                <w:rFonts w:cs="Arial"/>
                <w:sz w:val="20"/>
              </w:rPr>
              <w:t>0</w:t>
            </w:r>
            <w:r w:rsidR="007F01E9">
              <w:rPr>
                <w:rFonts w:cs="Arial"/>
                <w:sz w:val="20"/>
              </w:rPr>
              <w:t>8-</w:t>
            </w:r>
            <w:r>
              <w:rPr>
                <w:rFonts w:cs="Arial"/>
                <w:sz w:val="20"/>
              </w:rPr>
              <w:t>0</w:t>
            </w:r>
            <w:r w:rsidR="007F01E9">
              <w:rPr>
                <w:rFonts w:cs="Arial"/>
                <w:sz w:val="20"/>
              </w:rPr>
              <w:t>1-1986</w:t>
            </w:r>
          </w:p>
        </w:tc>
        <w:tc>
          <w:tcPr>
            <w:tcW w:w="2070" w:type="dxa"/>
          </w:tcPr>
          <w:p w14:paraId="03837099" w14:textId="7939BC82" w:rsidR="007F01E9" w:rsidRPr="00BB5D62" w:rsidRDefault="007F01E9" w:rsidP="007F01E9">
            <w:pPr>
              <w:rPr>
                <w:rFonts w:cs="Arial"/>
                <w:sz w:val="20"/>
              </w:rPr>
            </w:pPr>
            <w:r>
              <w:rPr>
                <w:rFonts w:cs="Arial"/>
                <w:sz w:val="20"/>
              </w:rPr>
              <w:t>NA</w:t>
            </w:r>
          </w:p>
        </w:tc>
      </w:tr>
      <w:tr w:rsidR="007F01E9" w14:paraId="346A86A0" w14:textId="77777777" w:rsidTr="007F01E9">
        <w:trPr>
          <w:cantSplit/>
        </w:trPr>
        <w:tc>
          <w:tcPr>
            <w:tcW w:w="2160" w:type="dxa"/>
          </w:tcPr>
          <w:p w14:paraId="1D8A1575" w14:textId="7A403E48" w:rsidR="007F01E9" w:rsidRPr="00BB5D62" w:rsidRDefault="007F01E9" w:rsidP="007F01E9">
            <w:pPr>
              <w:rPr>
                <w:rFonts w:cs="Arial"/>
                <w:sz w:val="20"/>
              </w:rPr>
            </w:pPr>
            <w:r>
              <w:rPr>
                <w:rFonts w:cs="Arial"/>
                <w:sz w:val="20"/>
              </w:rPr>
              <w:t>EUCLDCLNR</w:t>
            </w:r>
          </w:p>
        </w:tc>
        <w:tc>
          <w:tcPr>
            <w:tcW w:w="4320" w:type="dxa"/>
          </w:tcPr>
          <w:p w14:paraId="5565FB53" w14:textId="0DA2408D" w:rsidR="007F01E9" w:rsidRPr="00BB5D62" w:rsidRDefault="007F01E9" w:rsidP="007F01E9">
            <w:pPr>
              <w:jc w:val="both"/>
              <w:rPr>
                <w:rFonts w:cs="Arial"/>
                <w:sz w:val="20"/>
              </w:rPr>
            </w:pPr>
            <w:r w:rsidRPr="00440BB7">
              <w:rPr>
                <w:rFonts w:cs="Arial"/>
                <w:sz w:val="20"/>
              </w:rPr>
              <w:t>Any cold cleaner that is exempt from NSR permitting by R 336.1281(h) or R 336.1285 (r)(iv).</w:t>
            </w:r>
          </w:p>
        </w:tc>
        <w:tc>
          <w:tcPr>
            <w:tcW w:w="1890" w:type="dxa"/>
          </w:tcPr>
          <w:p w14:paraId="4467867A" w14:textId="7FA940B6" w:rsidR="007F01E9" w:rsidRPr="00BB5D62" w:rsidRDefault="007F01E9" w:rsidP="007F01E9">
            <w:pPr>
              <w:jc w:val="center"/>
              <w:rPr>
                <w:rFonts w:cs="Arial"/>
                <w:sz w:val="20"/>
              </w:rPr>
            </w:pPr>
            <w:r>
              <w:rPr>
                <w:rFonts w:cs="Arial"/>
                <w:sz w:val="20"/>
              </w:rPr>
              <w:t>Various</w:t>
            </w:r>
          </w:p>
        </w:tc>
        <w:tc>
          <w:tcPr>
            <w:tcW w:w="2070" w:type="dxa"/>
          </w:tcPr>
          <w:p w14:paraId="529EE2AA" w14:textId="3C344A2E" w:rsidR="007F01E9" w:rsidRPr="00BB5D62" w:rsidRDefault="007F01E9" w:rsidP="007F01E9">
            <w:pPr>
              <w:rPr>
                <w:rFonts w:cs="Arial"/>
                <w:sz w:val="20"/>
              </w:rPr>
            </w:pPr>
            <w:r>
              <w:rPr>
                <w:rFonts w:cs="Arial"/>
                <w:sz w:val="20"/>
              </w:rPr>
              <w:t>FGCOLDCLEANER</w:t>
            </w:r>
          </w:p>
        </w:tc>
      </w:tr>
    </w:tbl>
    <w:p w14:paraId="59002F97" w14:textId="6897D650" w:rsidR="00AE1D84" w:rsidRDefault="007F01E9" w:rsidP="004B4509">
      <w:pPr>
        <w:rPr>
          <w:sz w:val="20"/>
        </w:rPr>
      </w:pPr>
      <w:r>
        <w:rPr>
          <w:sz w:val="20"/>
        </w:rPr>
        <w:br w:type="page"/>
      </w:r>
    </w:p>
    <w:p w14:paraId="772E9B41" w14:textId="32EF6402"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0" w:name="_Toc30315079"/>
      <w:bookmarkStart w:id="71" w:name="_Toc33775150"/>
      <w:r w:rsidRPr="00C43734">
        <w:rPr>
          <w:bCs/>
          <w:szCs w:val="28"/>
        </w:rPr>
        <w:lastRenderedPageBreak/>
        <w:t>EU</w:t>
      </w:r>
      <w:bookmarkEnd w:id="70"/>
      <w:r w:rsidR="00456E15">
        <w:rPr>
          <w:bCs/>
          <w:szCs w:val="28"/>
        </w:rPr>
        <w:t>RMHANDLING</w:t>
      </w:r>
      <w:bookmarkEnd w:id="71"/>
    </w:p>
    <w:p w14:paraId="5206FFED"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19515EA" w14:textId="77777777" w:rsidR="00AE1D84" w:rsidRPr="0019740E" w:rsidRDefault="00AE1D84" w:rsidP="00F62984">
      <w:pPr>
        <w:rPr>
          <w:sz w:val="20"/>
        </w:rPr>
      </w:pPr>
    </w:p>
    <w:p w14:paraId="7F76A4A5" w14:textId="77777777" w:rsidR="00AE1D84" w:rsidRPr="007D4237" w:rsidRDefault="00AE1D84" w:rsidP="00F62984">
      <w:pPr>
        <w:jc w:val="both"/>
      </w:pPr>
      <w:r>
        <w:rPr>
          <w:b/>
          <w:u w:val="single"/>
        </w:rPr>
        <w:t>DESCRIPTION</w:t>
      </w:r>
    </w:p>
    <w:p w14:paraId="05974ADA" w14:textId="77777777" w:rsidR="00AE1D84" w:rsidRPr="007D4237" w:rsidRDefault="00AE1D84" w:rsidP="00F62984">
      <w:pPr>
        <w:jc w:val="both"/>
        <w:rPr>
          <w:sz w:val="20"/>
        </w:rPr>
      </w:pPr>
    </w:p>
    <w:p w14:paraId="07B4F67F" w14:textId="25D340AF" w:rsidR="007F01E9" w:rsidRDefault="007F01E9" w:rsidP="007F01E9">
      <w:pPr>
        <w:jc w:val="both"/>
        <w:rPr>
          <w:sz w:val="20"/>
        </w:rPr>
      </w:pPr>
      <w:r>
        <w:rPr>
          <w:rFonts w:cs="Arial"/>
          <w:sz w:val="20"/>
        </w:rPr>
        <w:t xml:space="preserve">Raw material handling equipment, including primary and secondary screens, a radial stacker, a raw material pile, two hoggers to chip the raw material, and several conveyors. </w:t>
      </w:r>
      <w:r w:rsidR="00A615A1">
        <w:rPr>
          <w:rFonts w:cs="Arial"/>
          <w:sz w:val="20"/>
        </w:rPr>
        <w:t>The r</w:t>
      </w:r>
      <w:r>
        <w:rPr>
          <w:rFonts w:cs="Arial"/>
          <w:sz w:val="20"/>
        </w:rPr>
        <w:t>aw material is conveyed to the feed hopper of the boiler.</w:t>
      </w:r>
    </w:p>
    <w:p w14:paraId="4DC340CF" w14:textId="77777777" w:rsidR="007F01E9" w:rsidRPr="00997A7B" w:rsidRDefault="007F01E9" w:rsidP="00F62984">
      <w:pPr>
        <w:jc w:val="both"/>
        <w:rPr>
          <w:bCs/>
          <w:sz w:val="20"/>
        </w:rPr>
      </w:pPr>
    </w:p>
    <w:p w14:paraId="28D64B4B" w14:textId="62783479" w:rsidR="00AE1D84" w:rsidRPr="002D2E55" w:rsidRDefault="00AE1D84" w:rsidP="00F62984">
      <w:pPr>
        <w:jc w:val="both"/>
        <w:rPr>
          <w:sz w:val="20"/>
        </w:rPr>
      </w:pPr>
      <w:r w:rsidRPr="00FE0AD0">
        <w:rPr>
          <w:b/>
          <w:sz w:val="20"/>
        </w:rPr>
        <w:t>Flexible Group ID</w:t>
      </w:r>
      <w:r>
        <w:rPr>
          <w:b/>
          <w:sz w:val="20"/>
        </w:rPr>
        <w:t>:</w:t>
      </w:r>
      <w:r>
        <w:rPr>
          <w:sz w:val="20"/>
        </w:rPr>
        <w:t xml:space="preserve"> </w:t>
      </w:r>
      <w:r w:rsidR="007F01E9">
        <w:rPr>
          <w:sz w:val="20"/>
        </w:rPr>
        <w:t>NA</w:t>
      </w:r>
    </w:p>
    <w:p w14:paraId="401349E0" w14:textId="77777777" w:rsidR="00AE1D84" w:rsidRPr="0019740E" w:rsidRDefault="00AE1D84" w:rsidP="00F62984">
      <w:pPr>
        <w:tabs>
          <w:tab w:val="left" w:pos="6328"/>
        </w:tabs>
        <w:jc w:val="both"/>
        <w:rPr>
          <w:sz w:val="20"/>
        </w:rPr>
      </w:pPr>
    </w:p>
    <w:p w14:paraId="3F05DC3F" w14:textId="77777777" w:rsidR="00AE1D84" w:rsidRDefault="00AE1D84" w:rsidP="00F62984">
      <w:pPr>
        <w:jc w:val="both"/>
        <w:rPr>
          <w:b/>
          <w:u w:val="single"/>
        </w:rPr>
      </w:pPr>
      <w:r>
        <w:rPr>
          <w:b/>
          <w:u w:val="single"/>
        </w:rPr>
        <w:t>POLLUTION CONTROL EQUIPMENT</w:t>
      </w:r>
    </w:p>
    <w:p w14:paraId="5EDF3227" w14:textId="77777777" w:rsidR="00AE1D84" w:rsidRPr="00EE5F4E" w:rsidRDefault="00AE1D84" w:rsidP="00F62984">
      <w:pPr>
        <w:jc w:val="both"/>
        <w:rPr>
          <w:sz w:val="20"/>
        </w:rPr>
      </w:pPr>
    </w:p>
    <w:p w14:paraId="3393F722" w14:textId="5BBB0996" w:rsidR="00AE1D84" w:rsidRPr="00816295" w:rsidRDefault="007F01E9" w:rsidP="00F62984">
      <w:pPr>
        <w:jc w:val="both"/>
        <w:rPr>
          <w:sz w:val="20"/>
        </w:rPr>
      </w:pPr>
      <w:r>
        <w:rPr>
          <w:sz w:val="20"/>
        </w:rPr>
        <w:t>NA</w:t>
      </w:r>
    </w:p>
    <w:p w14:paraId="4E7C9B95" w14:textId="77777777" w:rsidR="00AE1D84" w:rsidRPr="00906ACF" w:rsidRDefault="00AE1D84" w:rsidP="00F62984">
      <w:pPr>
        <w:jc w:val="both"/>
        <w:rPr>
          <w:sz w:val="20"/>
        </w:rPr>
      </w:pPr>
    </w:p>
    <w:p w14:paraId="1D6980DE" w14:textId="77777777" w:rsidR="00AE1D84" w:rsidRPr="00F01FE1" w:rsidRDefault="00AE1D84" w:rsidP="00F62984">
      <w:pPr>
        <w:jc w:val="both"/>
        <w:rPr>
          <w:b/>
          <w:sz w:val="20"/>
          <w:u w:val="single"/>
        </w:rPr>
      </w:pPr>
      <w:r>
        <w:rPr>
          <w:b/>
        </w:rPr>
        <w:t xml:space="preserve">I.  </w:t>
      </w:r>
      <w:r>
        <w:rPr>
          <w:b/>
          <w:u w:val="single"/>
        </w:rPr>
        <w:t>EMISSION LIMIT(S)</w:t>
      </w:r>
    </w:p>
    <w:p w14:paraId="7381810A"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4135E2A5" w14:textId="77777777" w:rsidTr="007F01E9">
        <w:trPr>
          <w:cantSplit/>
          <w:tblHeader/>
        </w:trPr>
        <w:tc>
          <w:tcPr>
            <w:tcW w:w="1626" w:type="dxa"/>
            <w:tcBorders>
              <w:top w:val="single" w:sz="4" w:space="0" w:color="auto"/>
              <w:left w:val="single" w:sz="4" w:space="0" w:color="auto"/>
              <w:bottom w:val="single" w:sz="4" w:space="0" w:color="auto"/>
              <w:right w:val="single" w:sz="4" w:space="0" w:color="auto"/>
            </w:tcBorders>
          </w:tcPr>
          <w:p w14:paraId="4A4045E8"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EC6B711"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869BC3A"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B66C7A0"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10514B3" w14:textId="77777777" w:rsidR="00AE1D84" w:rsidRDefault="00AE1D84" w:rsidP="00F62984">
            <w:pPr>
              <w:jc w:val="center"/>
              <w:rPr>
                <w:b/>
                <w:sz w:val="20"/>
              </w:rPr>
            </w:pPr>
            <w:r>
              <w:rPr>
                <w:b/>
                <w:sz w:val="20"/>
              </w:rPr>
              <w:t>Monitoring/</w:t>
            </w:r>
          </w:p>
          <w:p w14:paraId="4AF7ED1F"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4508CCA"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7F01E9" w:rsidRPr="00F71970" w14:paraId="5EA09BF3" w14:textId="77777777" w:rsidTr="007F01E9">
        <w:trPr>
          <w:cantSplit/>
        </w:trPr>
        <w:tc>
          <w:tcPr>
            <w:tcW w:w="1626" w:type="dxa"/>
            <w:tcBorders>
              <w:top w:val="single" w:sz="4" w:space="0" w:color="auto"/>
              <w:left w:val="single" w:sz="4" w:space="0" w:color="auto"/>
              <w:bottom w:val="single" w:sz="4" w:space="0" w:color="auto"/>
              <w:right w:val="single" w:sz="4" w:space="0" w:color="auto"/>
            </w:tcBorders>
          </w:tcPr>
          <w:p w14:paraId="77E597EF" w14:textId="77777777" w:rsidR="007F01E9" w:rsidRPr="00095B77" w:rsidRDefault="007F01E9" w:rsidP="00DB2825">
            <w:pPr>
              <w:numPr>
                <w:ilvl w:val="0"/>
                <w:numId w:val="29"/>
              </w:numPr>
              <w:ind w:left="360"/>
              <w:rPr>
                <w:sz w:val="20"/>
              </w:rPr>
            </w:pPr>
            <w:r>
              <w:rPr>
                <w:sz w:val="20"/>
              </w:rPr>
              <w:t>Visible emissions</w:t>
            </w:r>
          </w:p>
        </w:tc>
        <w:tc>
          <w:tcPr>
            <w:tcW w:w="1440" w:type="dxa"/>
            <w:tcBorders>
              <w:top w:val="single" w:sz="4" w:space="0" w:color="auto"/>
              <w:left w:val="single" w:sz="4" w:space="0" w:color="auto"/>
              <w:bottom w:val="single" w:sz="4" w:space="0" w:color="auto"/>
              <w:right w:val="single" w:sz="4" w:space="0" w:color="auto"/>
            </w:tcBorders>
          </w:tcPr>
          <w:p w14:paraId="3E02A189" w14:textId="77777777" w:rsidR="007F01E9" w:rsidRPr="00D54C73" w:rsidRDefault="007F01E9" w:rsidP="007F01E9">
            <w:pPr>
              <w:rPr>
                <w:sz w:val="20"/>
                <w:vertAlign w:val="superscript"/>
              </w:rPr>
            </w:pPr>
            <w:r>
              <w:rPr>
                <w:sz w:val="20"/>
              </w:rPr>
              <w:t>5% opacity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5FBEC66" w14:textId="77777777" w:rsidR="007F01E9" w:rsidRPr="00BD3DE3" w:rsidRDefault="007F01E9" w:rsidP="007F01E9">
            <w:pPr>
              <w:jc w:val="center"/>
              <w:rPr>
                <w:sz w:val="20"/>
              </w:rPr>
            </w:pPr>
            <w:r>
              <w:rPr>
                <w:sz w:val="20"/>
              </w:rPr>
              <w:t>6-minute average</w:t>
            </w:r>
          </w:p>
        </w:tc>
        <w:tc>
          <w:tcPr>
            <w:tcW w:w="1889" w:type="dxa"/>
            <w:tcBorders>
              <w:top w:val="single" w:sz="4" w:space="0" w:color="auto"/>
              <w:left w:val="single" w:sz="4" w:space="0" w:color="auto"/>
              <w:bottom w:val="single" w:sz="4" w:space="0" w:color="auto"/>
              <w:right w:val="single" w:sz="4" w:space="0" w:color="auto"/>
            </w:tcBorders>
          </w:tcPr>
          <w:p w14:paraId="2CA8C08D" w14:textId="77777777" w:rsidR="007F01E9" w:rsidRPr="00BD3DE3" w:rsidRDefault="007F01E9" w:rsidP="007F01E9">
            <w:pPr>
              <w:jc w:val="center"/>
              <w:rPr>
                <w:sz w:val="20"/>
              </w:rPr>
            </w:pPr>
            <w:r>
              <w:rPr>
                <w:sz w:val="20"/>
              </w:rPr>
              <w:t>EURMHANDLING</w:t>
            </w:r>
          </w:p>
        </w:tc>
        <w:tc>
          <w:tcPr>
            <w:tcW w:w="1530" w:type="dxa"/>
            <w:tcBorders>
              <w:top w:val="single" w:sz="4" w:space="0" w:color="auto"/>
              <w:left w:val="single" w:sz="4" w:space="0" w:color="auto"/>
              <w:bottom w:val="single" w:sz="4" w:space="0" w:color="auto"/>
              <w:right w:val="single" w:sz="4" w:space="0" w:color="auto"/>
            </w:tcBorders>
          </w:tcPr>
          <w:p w14:paraId="60EF9D3D" w14:textId="77777777" w:rsidR="007F01E9" w:rsidRPr="00BD3DE3" w:rsidRDefault="007F01E9" w:rsidP="007F01E9">
            <w:pPr>
              <w:jc w:val="center"/>
              <w:rPr>
                <w:sz w:val="20"/>
              </w:rPr>
            </w:pPr>
            <w:r>
              <w:rPr>
                <w:sz w:val="20"/>
              </w:rPr>
              <w:t>SC V.1</w:t>
            </w:r>
          </w:p>
        </w:tc>
        <w:tc>
          <w:tcPr>
            <w:tcW w:w="1530" w:type="dxa"/>
            <w:tcBorders>
              <w:top w:val="single" w:sz="4" w:space="0" w:color="auto"/>
              <w:left w:val="single" w:sz="4" w:space="0" w:color="auto"/>
              <w:bottom w:val="single" w:sz="4" w:space="0" w:color="auto"/>
              <w:right w:val="single" w:sz="4" w:space="0" w:color="auto"/>
            </w:tcBorders>
          </w:tcPr>
          <w:p w14:paraId="00468F57" w14:textId="1F6D8048" w:rsidR="007F01E9" w:rsidRDefault="00456E15" w:rsidP="007F01E9">
            <w:pPr>
              <w:jc w:val="center"/>
              <w:rPr>
                <w:b/>
                <w:sz w:val="20"/>
              </w:rPr>
            </w:pPr>
            <w:r>
              <w:rPr>
                <w:b/>
                <w:sz w:val="20"/>
              </w:rPr>
              <w:t>R</w:t>
            </w:r>
            <w:r w:rsidRPr="00117BC6">
              <w:rPr>
                <w:b/>
                <w:sz w:val="20"/>
              </w:rPr>
              <w:t> </w:t>
            </w:r>
            <w:r>
              <w:rPr>
                <w:b/>
                <w:sz w:val="20"/>
              </w:rPr>
              <w:t>336.1301</w:t>
            </w:r>
          </w:p>
          <w:p w14:paraId="637019F4" w14:textId="4E8FDE0E" w:rsidR="007F01E9" w:rsidRPr="00F71970" w:rsidRDefault="007F01E9" w:rsidP="007F01E9">
            <w:pPr>
              <w:jc w:val="center"/>
              <w:rPr>
                <w:b/>
                <w:sz w:val="20"/>
              </w:rPr>
            </w:pPr>
            <w:r>
              <w:rPr>
                <w:b/>
                <w:sz w:val="20"/>
              </w:rPr>
              <w:t>(1)(c)</w:t>
            </w:r>
          </w:p>
        </w:tc>
      </w:tr>
    </w:tbl>
    <w:p w14:paraId="1590F4D0" w14:textId="77777777" w:rsidR="00494D15" w:rsidRPr="00FE0AD0" w:rsidRDefault="00494D15" w:rsidP="00F62984">
      <w:pPr>
        <w:jc w:val="both"/>
        <w:rPr>
          <w:sz w:val="20"/>
        </w:rPr>
      </w:pPr>
    </w:p>
    <w:p w14:paraId="750C8D3A" w14:textId="4BE4EFD3" w:rsidR="00AE1D84" w:rsidRDefault="00AE1D84" w:rsidP="00F62984">
      <w:pPr>
        <w:jc w:val="both"/>
        <w:rPr>
          <w:b/>
          <w:u w:val="single"/>
        </w:rPr>
      </w:pPr>
      <w:r>
        <w:rPr>
          <w:b/>
        </w:rPr>
        <w:t xml:space="preserve">II.  </w:t>
      </w:r>
      <w:r>
        <w:rPr>
          <w:b/>
          <w:u w:val="single"/>
        </w:rPr>
        <w:t>MATERIAL LIMIT(S)</w:t>
      </w:r>
    </w:p>
    <w:p w14:paraId="28D16245" w14:textId="03B3CB22" w:rsidR="00FA1948" w:rsidRPr="0083196B" w:rsidRDefault="00FA1948" w:rsidP="00F62984">
      <w:pPr>
        <w:jc w:val="both"/>
        <w:rPr>
          <w:bCs/>
          <w:sz w:val="20"/>
        </w:rPr>
      </w:pPr>
    </w:p>
    <w:p w14:paraId="23849791" w14:textId="207C7135" w:rsidR="00FA1948" w:rsidRPr="00FA1948" w:rsidRDefault="00FA1948" w:rsidP="00F62984">
      <w:pPr>
        <w:jc w:val="both"/>
        <w:rPr>
          <w:bCs/>
        </w:rPr>
      </w:pPr>
      <w:r w:rsidRPr="00FA1948">
        <w:rPr>
          <w:bCs/>
        </w:rPr>
        <w:t>NA</w:t>
      </w:r>
    </w:p>
    <w:p w14:paraId="0BED370F" w14:textId="77777777" w:rsidR="00494D15" w:rsidRPr="00FE0AD0" w:rsidRDefault="00494D15" w:rsidP="00F62984">
      <w:pPr>
        <w:jc w:val="both"/>
        <w:rPr>
          <w:sz w:val="20"/>
        </w:rPr>
      </w:pPr>
    </w:p>
    <w:p w14:paraId="2665DEDE"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2D23A8C4" w14:textId="77777777" w:rsidR="00AE1D84" w:rsidRPr="00FB6071" w:rsidRDefault="00AE1D84" w:rsidP="00F62984">
      <w:pPr>
        <w:jc w:val="both"/>
        <w:rPr>
          <w:sz w:val="20"/>
        </w:rPr>
      </w:pPr>
    </w:p>
    <w:p w14:paraId="61925A2D" w14:textId="272B2DC9" w:rsidR="007F01E9" w:rsidRPr="007F01E9" w:rsidRDefault="007F01E9" w:rsidP="00DB2825">
      <w:pPr>
        <w:pStyle w:val="ListParagraph"/>
        <w:numPr>
          <w:ilvl w:val="6"/>
          <w:numId w:val="30"/>
        </w:numPr>
        <w:spacing w:after="240"/>
        <w:ind w:left="360"/>
        <w:jc w:val="both"/>
        <w:rPr>
          <w:sz w:val="20"/>
        </w:rPr>
      </w:pPr>
      <w:r>
        <w:rPr>
          <w:sz w:val="20"/>
        </w:rPr>
        <w:t xml:space="preserve">If visible emissions from EURMHANDLING, observed according to SC V.1 of this table, exceed the 5% opacity limit of SC I.1, the permittee shall, within 24 hours, either shut down the process or conduct any maintenance needed to return opacity to within the 5% limit. </w:t>
      </w:r>
      <w:r w:rsidRPr="00C518D7">
        <w:rPr>
          <w:b/>
          <w:sz w:val="20"/>
        </w:rPr>
        <w:t>(R 336.1301</w:t>
      </w:r>
      <w:r>
        <w:rPr>
          <w:b/>
          <w:sz w:val="20"/>
        </w:rPr>
        <w:t>, R 336.1213(3)</w:t>
      </w:r>
      <w:r w:rsidRPr="00C518D7">
        <w:rPr>
          <w:b/>
          <w:sz w:val="20"/>
        </w:rPr>
        <w:t>)</w:t>
      </w:r>
    </w:p>
    <w:p w14:paraId="469A5BA5" w14:textId="77777777" w:rsidR="007F01E9" w:rsidRPr="00984760" w:rsidRDefault="007F01E9" w:rsidP="00DB2825">
      <w:pPr>
        <w:numPr>
          <w:ilvl w:val="0"/>
          <w:numId w:val="30"/>
        </w:numPr>
        <w:spacing w:after="240"/>
        <w:ind w:left="360"/>
        <w:jc w:val="both"/>
        <w:rPr>
          <w:sz w:val="20"/>
        </w:rPr>
      </w:pPr>
      <w:r>
        <w:rPr>
          <w:sz w:val="20"/>
        </w:rPr>
        <w:t xml:space="preserve">If the inspections of equipment in EURMHANDLING, performed according to SC V.2 of this table, reveal any leaks or damage, the permittee shall repair the leaks or damage as soon as practical. </w:t>
      </w:r>
      <w:r>
        <w:rPr>
          <w:b/>
          <w:sz w:val="20"/>
        </w:rPr>
        <w:t>(R 336.1213(3))</w:t>
      </w:r>
    </w:p>
    <w:p w14:paraId="341CCF05"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503EBD38" w14:textId="77777777" w:rsidR="00AE1D84" w:rsidRPr="00573DEA" w:rsidRDefault="00AE1D84" w:rsidP="00F62984">
      <w:pPr>
        <w:jc w:val="both"/>
        <w:rPr>
          <w:sz w:val="20"/>
        </w:rPr>
      </w:pPr>
    </w:p>
    <w:p w14:paraId="11EDF559" w14:textId="044124B3" w:rsidR="00AE1D84" w:rsidRPr="00984760" w:rsidRDefault="007F01E9" w:rsidP="007F01E9">
      <w:pPr>
        <w:jc w:val="both"/>
        <w:rPr>
          <w:sz w:val="20"/>
        </w:rPr>
      </w:pPr>
      <w:r>
        <w:rPr>
          <w:sz w:val="20"/>
        </w:rPr>
        <w:t>NA</w:t>
      </w:r>
    </w:p>
    <w:p w14:paraId="70EA0F4D" w14:textId="77777777" w:rsidR="00AE1D84" w:rsidRPr="00FE0AD0" w:rsidRDefault="00AE1D84" w:rsidP="00F62984">
      <w:pPr>
        <w:jc w:val="both"/>
        <w:rPr>
          <w:sz w:val="20"/>
        </w:rPr>
      </w:pPr>
    </w:p>
    <w:p w14:paraId="5E59F11C" w14:textId="77777777" w:rsidR="00AE1D84" w:rsidRPr="007D4237" w:rsidRDefault="00AE1D84" w:rsidP="00F62984">
      <w:pPr>
        <w:jc w:val="both"/>
      </w:pPr>
      <w:r>
        <w:rPr>
          <w:b/>
        </w:rPr>
        <w:t xml:space="preserve">V.  </w:t>
      </w:r>
      <w:r>
        <w:rPr>
          <w:b/>
          <w:u w:val="single"/>
        </w:rPr>
        <w:t>TESTING/SAMPLING</w:t>
      </w:r>
    </w:p>
    <w:p w14:paraId="3B83ADFE"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5B6B58D" w14:textId="77777777" w:rsidR="00AE1D84" w:rsidRPr="00E873CB" w:rsidRDefault="00AE1D84" w:rsidP="00F62984">
      <w:pPr>
        <w:ind w:right="72"/>
        <w:jc w:val="both"/>
        <w:rPr>
          <w:rFonts w:cs="Arial"/>
          <w:sz w:val="20"/>
        </w:rPr>
      </w:pPr>
    </w:p>
    <w:p w14:paraId="7E96B5DB" w14:textId="74F0ACCE" w:rsidR="00456E15" w:rsidRPr="00020F49" w:rsidRDefault="00456E15" w:rsidP="00DB2825">
      <w:pPr>
        <w:numPr>
          <w:ilvl w:val="0"/>
          <w:numId w:val="34"/>
        </w:numPr>
        <w:spacing w:after="240"/>
        <w:ind w:left="360"/>
        <w:jc w:val="both"/>
        <w:rPr>
          <w:sz w:val="20"/>
        </w:rPr>
      </w:pPr>
      <w:r w:rsidRPr="00E40673">
        <w:rPr>
          <w:rFonts w:cs="Arial"/>
          <w:sz w:val="20"/>
        </w:rPr>
        <w:t>T</w:t>
      </w:r>
      <w:r w:rsidRPr="00E40673">
        <w:rPr>
          <w:rFonts w:cs="Arial"/>
          <w:color w:val="000000"/>
          <w:sz w:val="20"/>
        </w:rPr>
        <w:t xml:space="preserve">he </w:t>
      </w:r>
      <w:r w:rsidRPr="00C518D7">
        <w:rPr>
          <w:sz w:val="20"/>
        </w:rPr>
        <w:t xml:space="preserve">permittee shall observe and record visible emissions from EURMHANDLING once per calendar day. If any visible emissions are </w:t>
      </w:r>
      <w:r>
        <w:rPr>
          <w:sz w:val="20"/>
        </w:rPr>
        <w:t>present</w:t>
      </w:r>
      <w:r w:rsidRPr="00C518D7">
        <w:rPr>
          <w:sz w:val="20"/>
        </w:rPr>
        <w:t xml:space="preserve">, the observations </w:t>
      </w:r>
      <w:r>
        <w:rPr>
          <w:sz w:val="20"/>
        </w:rPr>
        <w:t>shall be performed</w:t>
      </w:r>
      <w:r w:rsidRPr="00C518D7">
        <w:rPr>
          <w:sz w:val="20"/>
        </w:rPr>
        <w:t xml:space="preserve"> by a certified observer, using USEPA Method 9, and must be conducted for a minimum of 15 minutes; otherwise, the observations may be informal. </w:t>
      </w:r>
      <w:r w:rsidRPr="00C518D7">
        <w:rPr>
          <w:b/>
          <w:color w:val="000000"/>
          <w:sz w:val="20"/>
        </w:rPr>
        <w:t>(</w:t>
      </w:r>
      <w:r w:rsidRPr="00C518D7">
        <w:rPr>
          <w:b/>
          <w:sz w:val="20"/>
        </w:rPr>
        <w:t>R 336.1</w:t>
      </w:r>
      <w:r>
        <w:rPr>
          <w:b/>
          <w:sz w:val="20"/>
        </w:rPr>
        <w:t>301</w:t>
      </w:r>
      <w:r w:rsidRPr="00C518D7">
        <w:rPr>
          <w:b/>
          <w:sz w:val="20"/>
        </w:rPr>
        <w:t>(</w:t>
      </w:r>
      <w:r>
        <w:rPr>
          <w:b/>
          <w:sz w:val="20"/>
        </w:rPr>
        <w:t>1</w:t>
      </w:r>
      <w:r w:rsidRPr="00C518D7">
        <w:rPr>
          <w:b/>
          <w:sz w:val="20"/>
        </w:rPr>
        <w:t>)</w:t>
      </w:r>
      <w:r>
        <w:rPr>
          <w:b/>
          <w:color w:val="000000"/>
          <w:sz w:val="20"/>
        </w:rPr>
        <w:t xml:space="preserve">, </w:t>
      </w:r>
      <w:r w:rsidRPr="00C518D7">
        <w:rPr>
          <w:b/>
          <w:sz w:val="20"/>
        </w:rPr>
        <w:t>R 336.1213(3)</w:t>
      </w:r>
      <w:r w:rsidRPr="00C518D7">
        <w:rPr>
          <w:b/>
          <w:color w:val="000000"/>
          <w:sz w:val="20"/>
        </w:rPr>
        <w:t>)</w:t>
      </w:r>
    </w:p>
    <w:p w14:paraId="46FD27CD" w14:textId="77777777" w:rsidR="00AE1D84" w:rsidRDefault="00AE1D84" w:rsidP="00F62984">
      <w:pPr>
        <w:jc w:val="both"/>
      </w:pPr>
      <w:r>
        <w:rPr>
          <w:b/>
        </w:rPr>
        <w:t xml:space="preserve">VI.  </w:t>
      </w:r>
      <w:r>
        <w:rPr>
          <w:b/>
          <w:u w:val="single"/>
        </w:rPr>
        <w:t>MONITORING/RECORDKEEPING</w:t>
      </w:r>
    </w:p>
    <w:p w14:paraId="78ECAB40"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A72B6E7" w14:textId="52298E5D" w:rsidR="00AE1D84" w:rsidRDefault="00AE1D84" w:rsidP="00F62984">
      <w:pPr>
        <w:jc w:val="both"/>
        <w:rPr>
          <w:sz w:val="20"/>
        </w:rPr>
      </w:pPr>
    </w:p>
    <w:p w14:paraId="757651D1" w14:textId="77777777" w:rsidR="007F01E9" w:rsidRDefault="007F01E9" w:rsidP="00DB2825">
      <w:pPr>
        <w:numPr>
          <w:ilvl w:val="6"/>
          <w:numId w:val="46"/>
        </w:numPr>
        <w:tabs>
          <w:tab w:val="clear" w:pos="2520"/>
        </w:tabs>
        <w:ind w:left="360"/>
        <w:rPr>
          <w:rFonts w:cs="Arial"/>
          <w:b/>
          <w:sz w:val="20"/>
        </w:rPr>
      </w:pPr>
      <w:r w:rsidRPr="00764D2F">
        <w:rPr>
          <w:rFonts w:cs="Arial"/>
          <w:sz w:val="20"/>
        </w:rPr>
        <w:t xml:space="preserve">Records of daily visible emission observations, </w:t>
      </w:r>
      <w:r>
        <w:rPr>
          <w:rFonts w:cs="Arial"/>
          <w:sz w:val="20"/>
        </w:rPr>
        <w:t xml:space="preserve">and those </w:t>
      </w:r>
      <w:r w:rsidRPr="00764D2F">
        <w:rPr>
          <w:rFonts w:cs="Arial"/>
          <w:sz w:val="20"/>
        </w:rPr>
        <w:t>repairs and remedial action</w:t>
      </w:r>
      <w:r>
        <w:rPr>
          <w:rFonts w:cs="Arial"/>
          <w:sz w:val="20"/>
        </w:rPr>
        <w:t>s performed in response to the daily visible emission observations,</w:t>
      </w:r>
      <w:r w:rsidRPr="00764D2F">
        <w:rPr>
          <w:rFonts w:cs="Arial"/>
          <w:sz w:val="20"/>
        </w:rPr>
        <w:t xml:space="preserve"> shall be made available to the AQD upon request.</w:t>
      </w:r>
      <w:r>
        <w:rPr>
          <w:rFonts w:cs="Arial"/>
          <w:sz w:val="20"/>
        </w:rPr>
        <w:t xml:space="preserve">  </w:t>
      </w:r>
      <w:r>
        <w:rPr>
          <w:rFonts w:cs="Arial"/>
          <w:b/>
          <w:sz w:val="20"/>
        </w:rPr>
        <w:t xml:space="preserve">(R 336.1213(3), </w:t>
      </w:r>
    </w:p>
    <w:p w14:paraId="7AA56289" w14:textId="55DC09F1" w:rsidR="007F01E9" w:rsidRDefault="007F01E9" w:rsidP="007F01E9">
      <w:pPr>
        <w:spacing w:after="240"/>
        <w:ind w:left="360"/>
        <w:rPr>
          <w:rFonts w:cs="Arial"/>
          <w:b/>
          <w:sz w:val="20"/>
        </w:rPr>
      </w:pPr>
      <w:r>
        <w:rPr>
          <w:rFonts w:cs="Arial"/>
          <w:b/>
          <w:sz w:val="20"/>
        </w:rPr>
        <w:t>R 336.1301(1))</w:t>
      </w:r>
    </w:p>
    <w:p w14:paraId="35C219F5" w14:textId="77777777" w:rsidR="007F01E9" w:rsidRDefault="007F01E9" w:rsidP="00DB2825">
      <w:pPr>
        <w:numPr>
          <w:ilvl w:val="6"/>
          <w:numId w:val="46"/>
        </w:numPr>
        <w:tabs>
          <w:tab w:val="clear" w:pos="2520"/>
          <w:tab w:val="num" w:pos="360"/>
        </w:tabs>
        <w:spacing w:after="240"/>
        <w:ind w:left="360"/>
        <w:rPr>
          <w:rFonts w:cs="Arial"/>
          <w:b/>
          <w:sz w:val="20"/>
        </w:rPr>
      </w:pPr>
      <w:r w:rsidRPr="00020F49">
        <w:rPr>
          <w:rFonts w:cs="Arial"/>
          <w:sz w:val="20"/>
        </w:rPr>
        <w:lastRenderedPageBreak/>
        <w:t xml:space="preserve">Records of </w:t>
      </w:r>
      <w:r>
        <w:rPr>
          <w:rFonts w:cs="Arial"/>
          <w:sz w:val="20"/>
        </w:rPr>
        <w:t>weekly inspections of drop chutes, conveyor covers, and other enclosures</w:t>
      </w:r>
      <w:r w:rsidRPr="00020F49">
        <w:rPr>
          <w:rFonts w:cs="Arial"/>
          <w:sz w:val="20"/>
        </w:rPr>
        <w:t>, and those repairs and remedial actions performed in response to the</w:t>
      </w:r>
      <w:r>
        <w:rPr>
          <w:rFonts w:cs="Arial"/>
          <w:sz w:val="20"/>
        </w:rPr>
        <w:t xml:space="preserve">se inspections, </w:t>
      </w:r>
      <w:r w:rsidRPr="00020F49">
        <w:rPr>
          <w:rFonts w:cs="Arial"/>
          <w:sz w:val="20"/>
        </w:rPr>
        <w:t xml:space="preserve">shall be made available to the AQD upon request.  </w:t>
      </w:r>
      <w:r w:rsidRPr="00020F49">
        <w:rPr>
          <w:rFonts w:cs="Arial"/>
          <w:b/>
          <w:sz w:val="20"/>
        </w:rPr>
        <w:t>(</w:t>
      </w:r>
      <w:r>
        <w:rPr>
          <w:rFonts w:cs="Arial"/>
          <w:b/>
          <w:sz w:val="20"/>
        </w:rPr>
        <w:t xml:space="preserve">R 336.1213(3), </w:t>
      </w:r>
      <w:r w:rsidRPr="00020F49">
        <w:rPr>
          <w:rFonts w:cs="Arial"/>
          <w:b/>
          <w:sz w:val="20"/>
        </w:rPr>
        <w:t>R 336.1301(1))</w:t>
      </w:r>
    </w:p>
    <w:p w14:paraId="02F54BD2" w14:textId="77777777" w:rsidR="00AE1D84" w:rsidRPr="007D4237" w:rsidRDefault="00AE1D84" w:rsidP="00F62984">
      <w:pPr>
        <w:jc w:val="both"/>
        <w:rPr>
          <w:sz w:val="20"/>
        </w:rPr>
      </w:pPr>
      <w:r>
        <w:rPr>
          <w:b/>
        </w:rPr>
        <w:t xml:space="preserve">VII.  </w:t>
      </w:r>
      <w:r>
        <w:rPr>
          <w:b/>
          <w:u w:val="single"/>
        </w:rPr>
        <w:t>REPORTING</w:t>
      </w:r>
    </w:p>
    <w:p w14:paraId="176A7735" w14:textId="77777777" w:rsidR="00AE1D84" w:rsidRPr="00047D6A" w:rsidRDefault="00AE1D84" w:rsidP="00F62984">
      <w:pPr>
        <w:jc w:val="both"/>
        <w:rPr>
          <w:sz w:val="20"/>
        </w:rPr>
      </w:pPr>
    </w:p>
    <w:p w14:paraId="6A6BDD68"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719D59E" w14:textId="77777777" w:rsidR="00AE1D84" w:rsidRPr="00984760" w:rsidRDefault="00AE1D84" w:rsidP="00F62984">
      <w:pPr>
        <w:ind w:left="360" w:hanging="360"/>
        <w:jc w:val="both"/>
        <w:rPr>
          <w:sz w:val="20"/>
        </w:rPr>
      </w:pPr>
    </w:p>
    <w:p w14:paraId="4524EB62"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3466F867" w14:textId="77777777" w:rsidR="00AE1D84" w:rsidRPr="00984760" w:rsidRDefault="00AE1D84" w:rsidP="00F62984">
      <w:pPr>
        <w:ind w:left="360" w:hanging="360"/>
        <w:jc w:val="both"/>
        <w:rPr>
          <w:sz w:val="20"/>
        </w:rPr>
      </w:pPr>
    </w:p>
    <w:p w14:paraId="6D544D2C"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5621954F" w14:textId="77777777" w:rsidR="008E62BE" w:rsidRPr="00EE5F4E" w:rsidRDefault="008E62BE" w:rsidP="0032188A">
      <w:pPr>
        <w:ind w:right="72"/>
        <w:jc w:val="both"/>
        <w:rPr>
          <w:rFonts w:cs="Arial"/>
          <w:sz w:val="20"/>
        </w:rPr>
      </w:pPr>
    </w:p>
    <w:p w14:paraId="244D0C96" w14:textId="77777777" w:rsidR="00AE1D84" w:rsidRPr="007D4237" w:rsidRDefault="00AE1D84" w:rsidP="00F62984">
      <w:pPr>
        <w:jc w:val="both"/>
        <w:rPr>
          <w:rFonts w:cs="Arial"/>
          <w:sz w:val="20"/>
        </w:rPr>
      </w:pPr>
      <w:r w:rsidRPr="00FE0AD0">
        <w:rPr>
          <w:rFonts w:cs="Arial"/>
          <w:b/>
          <w:sz w:val="20"/>
        </w:rPr>
        <w:t>See Appendix 8</w:t>
      </w:r>
    </w:p>
    <w:p w14:paraId="3AE8AD09" w14:textId="77777777" w:rsidR="00AE1D84" w:rsidRPr="00E873CB" w:rsidRDefault="00AE1D84" w:rsidP="00F62984">
      <w:pPr>
        <w:jc w:val="both"/>
        <w:rPr>
          <w:rFonts w:cs="Arial"/>
          <w:sz w:val="20"/>
        </w:rPr>
      </w:pPr>
    </w:p>
    <w:p w14:paraId="0B43043F" w14:textId="77777777" w:rsidR="00AE1D84" w:rsidRDefault="00AE1D84" w:rsidP="00F62984">
      <w:pPr>
        <w:jc w:val="both"/>
      </w:pPr>
      <w:r>
        <w:rPr>
          <w:b/>
        </w:rPr>
        <w:t xml:space="preserve">VIII.  </w:t>
      </w:r>
      <w:r>
        <w:rPr>
          <w:b/>
          <w:u w:val="single"/>
        </w:rPr>
        <w:t>STACK/VENT RESTRICTION(S)</w:t>
      </w:r>
    </w:p>
    <w:p w14:paraId="25068D6D" w14:textId="177C3DF1" w:rsidR="00AE1D84" w:rsidRDefault="00AE1D84" w:rsidP="00F62984">
      <w:pPr>
        <w:jc w:val="both"/>
        <w:rPr>
          <w:sz w:val="20"/>
        </w:rPr>
      </w:pPr>
    </w:p>
    <w:p w14:paraId="14610040" w14:textId="5A9F130A" w:rsidR="007F01E9" w:rsidRDefault="007F01E9" w:rsidP="00F62984">
      <w:pPr>
        <w:jc w:val="both"/>
        <w:rPr>
          <w:sz w:val="20"/>
        </w:rPr>
      </w:pPr>
      <w:r>
        <w:rPr>
          <w:sz w:val="20"/>
        </w:rPr>
        <w:t>NA</w:t>
      </w:r>
    </w:p>
    <w:p w14:paraId="5D9D5C4B" w14:textId="77777777" w:rsidR="007F01E9" w:rsidRDefault="007F01E9" w:rsidP="00F62984">
      <w:pPr>
        <w:jc w:val="both"/>
        <w:rPr>
          <w:sz w:val="20"/>
        </w:rPr>
      </w:pPr>
    </w:p>
    <w:p w14:paraId="46BDF95D" w14:textId="77777777" w:rsidR="00AE1D84" w:rsidRDefault="00AE1D84" w:rsidP="00F62984">
      <w:pPr>
        <w:jc w:val="both"/>
      </w:pPr>
      <w:r>
        <w:rPr>
          <w:b/>
        </w:rPr>
        <w:t xml:space="preserve">IX.  </w:t>
      </w:r>
      <w:r>
        <w:rPr>
          <w:b/>
          <w:u w:val="single"/>
        </w:rPr>
        <w:t>OTHER REQUIREMENT(S)</w:t>
      </w:r>
    </w:p>
    <w:p w14:paraId="01144FA3" w14:textId="77777777" w:rsidR="00AE1D84" w:rsidRPr="00FE0AD0" w:rsidRDefault="00AE1D84" w:rsidP="00F62984">
      <w:pPr>
        <w:jc w:val="both"/>
        <w:rPr>
          <w:sz w:val="20"/>
        </w:rPr>
      </w:pPr>
    </w:p>
    <w:p w14:paraId="55D42F7D" w14:textId="77777777" w:rsidR="007F01E9" w:rsidRPr="00FE0AD0" w:rsidRDefault="007F01E9" w:rsidP="00DB2825">
      <w:pPr>
        <w:numPr>
          <w:ilvl w:val="0"/>
          <w:numId w:val="33"/>
        </w:numPr>
        <w:spacing w:after="240"/>
        <w:ind w:left="360"/>
        <w:jc w:val="both"/>
        <w:rPr>
          <w:sz w:val="20"/>
        </w:rPr>
      </w:pPr>
      <w:r>
        <w:rPr>
          <w:sz w:val="20"/>
        </w:rPr>
        <w:t xml:space="preserve">The permittee shall perform weekly inspections of drop chutes, conveyor covers, and other enclosures designed to reduce dust from all equipment in EURMHANDLING. </w:t>
      </w:r>
      <w:r w:rsidRPr="00C518D7">
        <w:rPr>
          <w:b/>
          <w:color w:val="000000"/>
          <w:sz w:val="20"/>
        </w:rPr>
        <w:t>(</w:t>
      </w:r>
      <w:r w:rsidRPr="00C518D7">
        <w:rPr>
          <w:b/>
          <w:sz w:val="20"/>
        </w:rPr>
        <w:t>R 336.1213(3)</w:t>
      </w:r>
      <w:r w:rsidRPr="00C518D7">
        <w:rPr>
          <w:b/>
          <w:color w:val="000000"/>
          <w:sz w:val="20"/>
        </w:rPr>
        <w:t>)</w:t>
      </w:r>
    </w:p>
    <w:p w14:paraId="370A9E41" w14:textId="77777777" w:rsidR="000662AD" w:rsidRPr="00FE0AD0" w:rsidRDefault="000662AD" w:rsidP="00F62984">
      <w:pPr>
        <w:jc w:val="both"/>
        <w:rPr>
          <w:sz w:val="20"/>
        </w:rPr>
      </w:pPr>
    </w:p>
    <w:p w14:paraId="2D65ED45" w14:textId="77777777" w:rsidR="00AE1D84" w:rsidRPr="00B90185" w:rsidRDefault="00AE1D84" w:rsidP="00F62984">
      <w:pPr>
        <w:jc w:val="both"/>
        <w:rPr>
          <w:b/>
          <w:sz w:val="20"/>
        </w:rPr>
      </w:pPr>
      <w:r w:rsidRPr="00B90185">
        <w:rPr>
          <w:b/>
          <w:sz w:val="20"/>
          <w:u w:val="single"/>
        </w:rPr>
        <w:t>Footnotes</w:t>
      </w:r>
      <w:r w:rsidRPr="00B90185">
        <w:rPr>
          <w:b/>
          <w:sz w:val="20"/>
        </w:rPr>
        <w:t>:</w:t>
      </w:r>
    </w:p>
    <w:p w14:paraId="3A4C38BF"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929D892"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5662311" w14:textId="1117D859" w:rsidR="00A615A1" w:rsidRDefault="00A615A1" w:rsidP="004B4509">
      <w:pPr>
        <w:rPr>
          <w:sz w:val="20"/>
        </w:rPr>
      </w:pPr>
      <w:r>
        <w:rPr>
          <w:sz w:val="20"/>
        </w:rPr>
        <w:br w:type="page"/>
      </w:r>
    </w:p>
    <w:p w14:paraId="6A5C2EB2" w14:textId="77777777" w:rsidR="00E14632" w:rsidRPr="00FE0AD0" w:rsidRDefault="00E14632" w:rsidP="00E14632">
      <w:pPr>
        <w:rPr>
          <w:sz w:val="20"/>
        </w:rPr>
      </w:pPr>
    </w:p>
    <w:p w14:paraId="29987CFA" w14:textId="5482D848" w:rsidR="00FF19D0" w:rsidRPr="00C43734" w:rsidRDefault="00FF19D0" w:rsidP="00FF19D0">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2" w:name="_Toc19285134"/>
      <w:bookmarkStart w:id="73" w:name="_Toc33775151"/>
      <w:r w:rsidRPr="00C43734">
        <w:rPr>
          <w:bCs/>
          <w:szCs w:val="28"/>
        </w:rPr>
        <w:t>EU</w:t>
      </w:r>
      <w:r>
        <w:rPr>
          <w:bCs/>
          <w:szCs w:val="28"/>
        </w:rPr>
        <w:t>BOILER</w:t>
      </w:r>
      <w:bookmarkEnd w:id="72"/>
      <w:bookmarkEnd w:id="73"/>
    </w:p>
    <w:p w14:paraId="59FF54CA" w14:textId="77777777" w:rsidR="00FF19D0" w:rsidRPr="00EE02F9" w:rsidRDefault="00FF19D0" w:rsidP="00FF19D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364BEA6" w14:textId="77777777" w:rsidR="00FF19D0" w:rsidRPr="0019740E" w:rsidRDefault="00FF19D0" w:rsidP="00FF19D0">
      <w:pPr>
        <w:rPr>
          <w:sz w:val="20"/>
        </w:rPr>
      </w:pPr>
    </w:p>
    <w:p w14:paraId="3AF2A40C" w14:textId="77777777" w:rsidR="00FF19D0" w:rsidRDefault="00FF19D0" w:rsidP="00FF19D0">
      <w:pPr>
        <w:jc w:val="both"/>
        <w:rPr>
          <w:b/>
          <w:u w:val="single"/>
        </w:rPr>
      </w:pPr>
      <w:r>
        <w:rPr>
          <w:b/>
          <w:u w:val="single"/>
        </w:rPr>
        <w:t>DESCRIPTION</w:t>
      </w:r>
    </w:p>
    <w:p w14:paraId="098C2D9D" w14:textId="77777777" w:rsidR="00FF19D0" w:rsidRDefault="00FF19D0" w:rsidP="00FF19D0">
      <w:pPr>
        <w:jc w:val="both"/>
        <w:rPr>
          <w:sz w:val="20"/>
        </w:rPr>
      </w:pPr>
    </w:p>
    <w:p w14:paraId="61BE9DED" w14:textId="11CF05B1" w:rsidR="00FF19D0" w:rsidRDefault="00F60EC3" w:rsidP="00FF19D0">
      <w:pPr>
        <w:jc w:val="both"/>
        <w:rPr>
          <w:sz w:val="20"/>
        </w:rPr>
      </w:pPr>
      <w:r>
        <w:rPr>
          <w:sz w:val="20"/>
        </w:rPr>
        <w:t xml:space="preserve">The </w:t>
      </w:r>
      <w:r w:rsidR="00FF19D0">
        <w:rPr>
          <w:sz w:val="20"/>
        </w:rPr>
        <w:t>230 million BTU per hour spreader-stoker boiler. It burns wood, tire derived fuel (TDF), and alternate fuels to generate steam to power an electrical generator of 18 MW nameplate capacity. Alternative fuels include creosote-treated wood, pentachlorophenol-treated wood, particle board, and plywood. Natural gas is also fired during start-up of the boiler. Subject to 40 CFR Part 63, Subpart JJJJJJ in the boiler subcategory defined in 40 CFR 63.11237.</w:t>
      </w:r>
    </w:p>
    <w:p w14:paraId="68BD6849" w14:textId="77777777" w:rsidR="00FF19D0" w:rsidRDefault="00FF19D0" w:rsidP="00FF19D0">
      <w:pPr>
        <w:jc w:val="both"/>
        <w:rPr>
          <w:sz w:val="20"/>
        </w:rPr>
      </w:pPr>
    </w:p>
    <w:p w14:paraId="258D0158" w14:textId="77777777" w:rsidR="00FF19D0" w:rsidRPr="002D2E55" w:rsidRDefault="00FF19D0" w:rsidP="00FF19D0">
      <w:pPr>
        <w:jc w:val="both"/>
        <w:rPr>
          <w:sz w:val="20"/>
        </w:rPr>
      </w:pPr>
      <w:r w:rsidRPr="00FE0AD0">
        <w:rPr>
          <w:b/>
          <w:sz w:val="20"/>
        </w:rPr>
        <w:t>Flexible Group ID</w:t>
      </w:r>
      <w:r>
        <w:rPr>
          <w:b/>
          <w:sz w:val="20"/>
        </w:rPr>
        <w:t>: NA</w:t>
      </w:r>
    </w:p>
    <w:p w14:paraId="2D7961F0" w14:textId="77777777" w:rsidR="00FF19D0" w:rsidRPr="0019740E" w:rsidRDefault="00FF19D0" w:rsidP="00FF19D0">
      <w:pPr>
        <w:tabs>
          <w:tab w:val="left" w:pos="6328"/>
        </w:tabs>
        <w:jc w:val="both"/>
        <w:rPr>
          <w:sz w:val="20"/>
        </w:rPr>
      </w:pPr>
    </w:p>
    <w:p w14:paraId="24AF0D47" w14:textId="77777777" w:rsidR="00FF19D0" w:rsidRDefault="00FF19D0" w:rsidP="00FF19D0">
      <w:pPr>
        <w:jc w:val="both"/>
        <w:rPr>
          <w:b/>
          <w:u w:val="single"/>
        </w:rPr>
      </w:pPr>
      <w:r>
        <w:rPr>
          <w:b/>
          <w:u w:val="single"/>
        </w:rPr>
        <w:t>POLLUTION CONTROL EQUIPMENT</w:t>
      </w:r>
    </w:p>
    <w:p w14:paraId="6A9D3581" w14:textId="77777777" w:rsidR="00FF19D0" w:rsidRDefault="00FF19D0" w:rsidP="00FF19D0">
      <w:pPr>
        <w:jc w:val="both"/>
      </w:pPr>
    </w:p>
    <w:p w14:paraId="2C1A9877" w14:textId="77777777" w:rsidR="00FF19D0" w:rsidRPr="00FF19D0" w:rsidRDefault="00FF19D0" w:rsidP="00FF19D0">
      <w:pPr>
        <w:jc w:val="both"/>
        <w:rPr>
          <w:sz w:val="20"/>
        </w:rPr>
      </w:pPr>
      <w:r w:rsidRPr="00FF19D0">
        <w:rPr>
          <w:sz w:val="20"/>
        </w:rPr>
        <w:t>Multiple Cyclonic Collector, Electrostatic Precipitator</w:t>
      </w:r>
    </w:p>
    <w:p w14:paraId="2BFB29B9" w14:textId="77777777" w:rsidR="00FF19D0" w:rsidRPr="0058608D" w:rsidRDefault="00FF19D0" w:rsidP="00FF19D0">
      <w:pPr>
        <w:jc w:val="both"/>
      </w:pPr>
    </w:p>
    <w:p w14:paraId="5D7C786B" w14:textId="77777777" w:rsidR="00FF19D0" w:rsidRPr="00F01FE1" w:rsidRDefault="00FF19D0" w:rsidP="00FF19D0">
      <w:pPr>
        <w:jc w:val="both"/>
        <w:rPr>
          <w:b/>
          <w:sz w:val="20"/>
          <w:u w:val="single"/>
        </w:rPr>
      </w:pPr>
      <w:r>
        <w:rPr>
          <w:b/>
        </w:rPr>
        <w:t xml:space="preserve">I.  </w:t>
      </w:r>
      <w:r>
        <w:rPr>
          <w:b/>
          <w:u w:val="single"/>
        </w:rPr>
        <w:t>EMISSION LIMIT(S)</w:t>
      </w:r>
    </w:p>
    <w:p w14:paraId="0B249563" w14:textId="77777777" w:rsidR="00FF19D0" w:rsidRDefault="00FF19D0" w:rsidP="00FF19D0">
      <w:pPr>
        <w:jc w:val="both"/>
        <w:rPr>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620"/>
      </w:tblGrid>
      <w:tr w:rsidR="00FF19D0" w:rsidRPr="00A615A1" w14:paraId="4BFB10E9" w14:textId="77777777" w:rsidTr="00C338B9">
        <w:trPr>
          <w:cantSplit/>
          <w:tblHeader/>
        </w:trPr>
        <w:tc>
          <w:tcPr>
            <w:tcW w:w="1626" w:type="dxa"/>
            <w:tcBorders>
              <w:top w:val="single" w:sz="4" w:space="0" w:color="auto"/>
              <w:left w:val="single" w:sz="4" w:space="0" w:color="auto"/>
              <w:bottom w:val="single" w:sz="4" w:space="0" w:color="auto"/>
              <w:right w:val="single" w:sz="4" w:space="0" w:color="auto"/>
            </w:tcBorders>
          </w:tcPr>
          <w:p w14:paraId="1583BBC0" w14:textId="77777777" w:rsidR="00FF19D0" w:rsidRPr="00A615A1" w:rsidRDefault="00FF19D0" w:rsidP="00E56BB8">
            <w:pPr>
              <w:jc w:val="center"/>
              <w:rPr>
                <w:rFonts w:cs="Arial"/>
                <w:b/>
                <w:sz w:val="20"/>
              </w:rPr>
            </w:pPr>
            <w:r w:rsidRPr="00A615A1">
              <w:rPr>
                <w:rFonts w:cs="Arial"/>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9C684D8" w14:textId="77777777" w:rsidR="00FF19D0" w:rsidRPr="00A615A1" w:rsidRDefault="00FF19D0" w:rsidP="00FF19D0">
            <w:pPr>
              <w:jc w:val="center"/>
              <w:rPr>
                <w:rFonts w:cs="Arial"/>
                <w:b/>
                <w:sz w:val="20"/>
              </w:rPr>
            </w:pPr>
            <w:r w:rsidRPr="00A615A1">
              <w:rPr>
                <w:rFonts w:cs="Arial"/>
                <w:b/>
                <w:sz w:val="20"/>
              </w:rPr>
              <w:t>Limit</w:t>
            </w:r>
          </w:p>
        </w:tc>
        <w:tc>
          <w:tcPr>
            <w:tcW w:w="2245" w:type="dxa"/>
            <w:tcBorders>
              <w:top w:val="single" w:sz="4" w:space="0" w:color="auto"/>
              <w:left w:val="single" w:sz="4" w:space="0" w:color="auto"/>
              <w:bottom w:val="single" w:sz="4" w:space="0" w:color="auto"/>
              <w:right w:val="single" w:sz="4" w:space="0" w:color="auto"/>
            </w:tcBorders>
          </w:tcPr>
          <w:p w14:paraId="4FE35957" w14:textId="77777777" w:rsidR="00FF19D0" w:rsidRPr="00A615A1" w:rsidRDefault="00FF19D0" w:rsidP="00FF19D0">
            <w:pPr>
              <w:jc w:val="center"/>
              <w:rPr>
                <w:rFonts w:cs="Arial"/>
                <w:b/>
                <w:sz w:val="20"/>
              </w:rPr>
            </w:pPr>
            <w:r w:rsidRPr="00A615A1">
              <w:rPr>
                <w:rFonts w:cs="Arial"/>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5FE736A5" w14:textId="77777777" w:rsidR="00FF19D0" w:rsidRPr="00A615A1" w:rsidRDefault="00FF19D0" w:rsidP="00FF19D0">
            <w:pPr>
              <w:jc w:val="center"/>
              <w:rPr>
                <w:rFonts w:cs="Arial"/>
                <w:b/>
                <w:sz w:val="20"/>
              </w:rPr>
            </w:pPr>
            <w:r w:rsidRPr="00A615A1">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4284231" w14:textId="77777777" w:rsidR="00FF19D0" w:rsidRPr="00A615A1" w:rsidRDefault="00FF19D0" w:rsidP="00FF19D0">
            <w:pPr>
              <w:jc w:val="center"/>
              <w:rPr>
                <w:rFonts w:cs="Arial"/>
                <w:b/>
                <w:sz w:val="20"/>
              </w:rPr>
            </w:pPr>
            <w:r w:rsidRPr="00A615A1">
              <w:rPr>
                <w:rFonts w:cs="Arial"/>
                <w:b/>
                <w:sz w:val="20"/>
              </w:rPr>
              <w:t>Monitoring/</w:t>
            </w:r>
          </w:p>
          <w:p w14:paraId="57801B01" w14:textId="77777777" w:rsidR="00FF19D0" w:rsidRPr="00A615A1" w:rsidRDefault="00FF19D0" w:rsidP="00FF19D0">
            <w:pPr>
              <w:jc w:val="center"/>
              <w:rPr>
                <w:rFonts w:cs="Arial"/>
                <w:b/>
                <w:sz w:val="20"/>
              </w:rPr>
            </w:pPr>
            <w:r w:rsidRPr="00A615A1">
              <w:rPr>
                <w:rFonts w:cs="Arial"/>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6898E0F5" w14:textId="77777777" w:rsidR="00FF19D0" w:rsidRPr="00A615A1" w:rsidRDefault="00FF19D0" w:rsidP="00FF19D0">
            <w:pPr>
              <w:jc w:val="center"/>
              <w:rPr>
                <w:rFonts w:cs="Arial"/>
                <w:b/>
                <w:sz w:val="20"/>
              </w:rPr>
            </w:pPr>
            <w:r w:rsidRPr="00A615A1">
              <w:rPr>
                <w:rFonts w:cs="Arial"/>
                <w:b/>
                <w:sz w:val="20"/>
              </w:rPr>
              <w:t>Underlying Applicable Requirements</w:t>
            </w:r>
          </w:p>
        </w:tc>
      </w:tr>
      <w:tr w:rsidR="00FF19D0" w:rsidRPr="00A615A1" w14:paraId="4D822823"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79C4A8C9" w14:textId="77777777" w:rsidR="00FF19D0" w:rsidRPr="00A615A1" w:rsidRDefault="00FF19D0" w:rsidP="00DB2825">
            <w:pPr>
              <w:numPr>
                <w:ilvl w:val="0"/>
                <w:numId w:val="47"/>
              </w:numPr>
              <w:rPr>
                <w:rFonts w:cs="Arial"/>
                <w:sz w:val="20"/>
              </w:rPr>
            </w:pPr>
            <w:r w:rsidRPr="00A615A1">
              <w:rPr>
                <w:rFonts w:cs="Arial"/>
                <w:sz w:val="20"/>
              </w:rPr>
              <w:t>CO</w:t>
            </w:r>
          </w:p>
        </w:tc>
        <w:tc>
          <w:tcPr>
            <w:tcW w:w="1440" w:type="dxa"/>
            <w:tcBorders>
              <w:top w:val="single" w:sz="4" w:space="0" w:color="auto"/>
              <w:left w:val="single" w:sz="4" w:space="0" w:color="auto"/>
              <w:bottom w:val="single" w:sz="4" w:space="0" w:color="auto"/>
              <w:right w:val="single" w:sz="4" w:space="0" w:color="auto"/>
            </w:tcBorders>
          </w:tcPr>
          <w:p w14:paraId="088C27AD" w14:textId="77777777" w:rsidR="00FF19D0" w:rsidRPr="00A615A1" w:rsidRDefault="00FF19D0" w:rsidP="00FF19D0">
            <w:pPr>
              <w:jc w:val="center"/>
              <w:rPr>
                <w:rFonts w:cs="Arial"/>
                <w:sz w:val="20"/>
              </w:rPr>
            </w:pPr>
            <w:r w:rsidRPr="00A615A1">
              <w:rPr>
                <w:rFonts w:cs="Arial"/>
                <w:sz w:val="20"/>
              </w:rPr>
              <w:t>0.25 lb/MMBtu heat input</w:t>
            </w:r>
            <w:r w:rsidRPr="00A615A1">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3DAC6AF" w14:textId="77777777" w:rsidR="00FF19D0" w:rsidRPr="00A615A1" w:rsidRDefault="00FF19D0" w:rsidP="00FF19D0">
            <w:pPr>
              <w:jc w:val="center"/>
              <w:rPr>
                <w:rFonts w:cs="Arial"/>
                <w:sz w:val="20"/>
              </w:rPr>
            </w:pPr>
            <w:r w:rsidRPr="00A615A1">
              <w:rPr>
                <w:rFonts w:cs="Arial"/>
                <w:sz w:val="20"/>
              </w:rPr>
              <w:t>24-hour rolling average</w:t>
            </w:r>
          </w:p>
        </w:tc>
        <w:tc>
          <w:tcPr>
            <w:tcW w:w="1889" w:type="dxa"/>
            <w:tcBorders>
              <w:top w:val="single" w:sz="4" w:space="0" w:color="auto"/>
              <w:left w:val="single" w:sz="4" w:space="0" w:color="auto"/>
              <w:bottom w:val="single" w:sz="4" w:space="0" w:color="auto"/>
              <w:right w:val="single" w:sz="4" w:space="0" w:color="auto"/>
            </w:tcBorders>
          </w:tcPr>
          <w:p w14:paraId="7B04C8D7"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0199D2D3" w14:textId="5EC440F4" w:rsidR="00FF19D0" w:rsidRPr="00A615A1" w:rsidRDefault="00FF19D0" w:rsidP="00FF19D0">
            <w:pPr>
              <w:jc w:val="center"/>
              <w:rPr>
                <w:rFonts w:cs="Arial"/>
                <w:sz w:val="20"/>
              </w:rPr>
            </w:pPr>
            <w:r w:rsidRPr="00A615A1">
              <w:rPr>
                <w:rFonts w:cs="Arial"/>
                <w:sz w:val="20"/>
              </w:rPr>
              <w:t>SC VI.9</w:t>
            </w:r>
          </w:p>
        </w:tc>
        <w:tc>
          <w:tcPr>
            <w:tcW w:w="1620" w:type="dxa"/>
            <w:tcBorders>
              <w:top w:val="single" w:sz="4" w:space="0" w:color="auto"/>
              <w:left w:val="single" w:sz="4" w:space="0" w:color="auto"/>
              <w:bottom w:val="single" w:sz="4" w:space="0" w:color="auto"/>
              <w:right w:val="single" w:sz="4" w:space="0" w:color="auto"/>
            </w:tcBorders>
          </w:tcPr>
          <w:p w14:paraId="05399FBB" w14:textId="77777777" w:rsidR="00FF19D0" w:rsidRPr="00A615A1" w:rsidRDefault="00FF19D0" w:rsidP="00FF19D0">
            <w:pPr>
              <w:jc w:val="center"/>
              <w:rPr>
                <w:rFonts w:cs="Arial"/>
                <w:b/>
                <w:sz w:val="20"/>
              </w:rPr>
            </w:pPr>
            <w:r w:rsidRPr="00A615A1">
              <w:rPr>
                <w:rFonts w:cs="Arial"/>
                <w:b/>
                <w:sz w:val="20"/>
              </w:rPr>
              <w:t>R 336.1205(1)</w:t>
            </w:r>
          </w:p>
          <w:p w14:paraId="503110AB" w14:textId="77777777" w:rsidR="00FF19D0" w:rsidRPr="00A615A1" w:rsidRDefault="00FF19D0" w:rsidP="00FF19D0">
            <w:pPr>
              <w:jc w:val="center"/>
              <w:rPr>
                <w:rFonts w:cs="Arial"/>
                <w:b/>
                <w:sz w:val="20"/>
              </w:rPr>
            </w:pPr>
            <w:r w:rsidRPr="00A615A1">
              <w:rPr>
                <w:rFonts w:cs="Arial"/>
                <w:b/>
                <w:sz w:val="20"/>
              </w:rPr>
              <w:t>40 CFR 52.21</w:t>
            </w:r>
          </w:p>
          <w:p w14:paraId="47276608" w14:textId="5628F81D" w:rsidR="00FF19D0" w:rsidRPr="00A615A1" w:rsidRDefault="00FF19D0" w:rsidP="00FF19D0">
            <w:pPr>
              <w:jc w:val="center"/>
              <w:rPr>
                <w:rFonts w:cs="Arial"/>
                <w:b/>
                <w:sz w:val="20"/>
              </w:rPr>
            </w:pPr>
            <w:r w:rsidRPr="00A615A1">
              <w:rPr>
                <w:rFonts w:cs="Arial"/>
                <w:b/>
                <w:sz w:val="20"/>
              </w:rPr>
              <w:t>(c) and (d)</w:t>
            </w:r>
          </w:p>
        </w:tc>
      </w:tr>
      <w:tr w:rsidR="00FF19D0" w:rsidRPr="00A615A1" w14:paraId="72CC0B70"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154AB3F7" w14:textId="77777777" w:rsidR="00FF19D0" w:rsidRPr="00A615A1" w:rsidRDefault="00FF19D0" w:rsidP="00DB2825">
            <w:pPr>
              <w:numPr>
                <w:ilvl w:val="0"/>
                <w:numId w:val="47"/>
              </w:numPr>
              <w:rPr>
                <w:rFonts w:cs="Arial"/>
                <w:sz w:val="20"/>
              </w:rPr>
            </w:pPr>
            <w:r w:rsidRPr="00A615A1">
              <w:rPr>
                <w:rFonts w:cs="Arial"/>
                <w:sz w:val="20"/>
              </w:rPr>
              <w:t>CO</w:t>
            </w:r>
          </w:p>
        </w:tc>
        <w:tc>
          <w:tcPr>
            <w:tcW w:w="1440" w:type="dxa"/>
            <w:tcBorders>
              <w:top w:val="single" w:sz="4" w:space="0" w:color="auto"/>
              <w:left w:val="single" w:sz="4" w:space="0" w:color="auto"/>
              <w:bottom w:val="single" w:sz="4" w:space="0" w:color="auto"/>
              <w:right w:val="single" w:sz="4" w:space="0" w:color="auto"/>
            </w:tcBorders>
          </w:tcPr>
          <w:p w14:paraId="6DE6B7C3" w14:textId="2AC2FC45" w:rsidR="00FF19D0" w:rsidRPr="00A615A1" w:rsidRDefault="00FF19D0" w:rsidP="00FF19D0">
            <w:pPr>
              <w:jc w:val="center"/>
              <w:rPr>
                <w:rFonts w:cs="Arial"/>
                <w:sz w:val="20"/>
              </w:rPr>
            </w:pPr>
            <w:r w:rsidRPr="00A615A1">
              <w:rPr>
                <w:rFonts w:cs="Arial"/>
                <w:sz w:val="20"/>
              </w:rPr>
              <w:t>57.5 pph</w:t>
            </w:r>
            <w:r w:rsidRPr="00A615A1">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724940C" w14:textId="77777777" w:rsidR="00FF19D0" w:rsidRPr="00A615A1" w:rsidRDefault="00FF19D0" w:rsidP="00FF19D0">
            <w:pPr>
              <w:jc w:val="center"/>
              <w:rPr>
                <w:rFonts w:cs="Arial"/>
                <w:sz w:val="20"/>
              </w:rPr>
            </w:pPr>
            <w:r w:rsidRPr="00A615A1">
              <w:rPr>
                <w:rFonts w:cs="Arial"/>
                <w:sz w:val="20"/>
              </w:rPr>
              <w:t>24-hour rolling average</w:t>
            </w:r>
          </w:p>
        </w:tc>
        <w:tc>
          <w:tcPr>
            <w:tcW w:w="1889" w:type="dxa"/>
            <w:tcBorders>
              <w:top w:val="single" w:sz="4" w:space="0" w:color="auto"/>
              <w:left w:val="single" w:sz="4" w:space="0" w:color="auto"/>
              <w:bottom w:val="single" w:sz="4" w:space="0" w:color="auto"/>
              <w:right w:val="single" w:sz="4" w:space="0" w:color="auto"/>
            </w:tcBorders>
          </w:tcPr>
          <w:p w14:paraId="615072E3"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66546932" w14:textId="47DC9376" w:rsidR="00FF19D0" w:rsidRPr="00A615A1" w:rsidRDefault="00FF19D0" w:rsidP="00FF19D0">
            <w:pPr>
              <w:jc w:val="center"/>
              <w:rPr>
                <w:rFonts w:cs="Arial"/>
                <w:sz w:val="20"/>
              </w:rPr>
            </w:pPr>
            <w:r w:rsidRPr="00A615A1">
              <w:rPr>
                <w:rFonts w:cs="Arial"/>
                <w:sz w:val="20"/>
              </w:rPr>
              <w:t>SC VI.9</w:t>
            </w:r>
          </w:p>
        </w:tc>
        <w:tc>
          <w:tcPr>
            <w:tcW w:w="1620" w:type="dxa"/>
            <w:tcBorders>
              <w:top w:val="single" w:sz="4" w:space="0" w:color="auto"/>
              <w:left w:val="single" w:sz="4" w:space="0" w:color="auto"/>
              <w:bottom w:val="single" w:sz="4" w:space="0" w:color="auto"/>
              <w:right w:val="single" w:sz="4" w:space="0" w:color="auto"/>
            </w:tcBorders>
          </w:tcPr>
          <w:p w14:paraId="4F54913C" w14:textId="77777777" w:rsidR="00FF19D0" w:rsidRPr="00A615A1" w:rsidRDefault="00FF19D0" w:rsidP="00FF19D0">
            <w:pPr>
              <w:jc w:val="center"/>
              <w:rPr>
                <w:rFonts w:cs="Arial"/>
                <w:b/>
                <w:sz w:val="20"/>
              </w:rPr>
            </w:pPr>
            <w:r w:rsidRPr="00A615A1">
              <w:rPr>
                <w:rFonts w:cs="Arial"/>
                <w:b/>
                <w:sz w:val="20"/>
              </w:rPr>
              <w:t>R 336.1205(1)</w:t>
            </w:r>
          </w:p>
          <w:p w14:paraId="4C49619E" w14:textId="77777777" w:rsidR="00FF19D0" w:rsidRPr="00A615A1" w:rsidRDefault="00FF19D0" w:rsidP="00FF19D0">
            <w:pPr>
              <w:jc w:val="center"/>
              <w:rPr>
                <w:rFonts w:cs="Arial"/>
                <w:b/>
                <w:sz w:val="20"/>
              </w:rPr>
            </w:pPr>
            <w:r w:rsidRPr="00A615A1">
              <w:rPr>
                <w:rFonts w:cs="Arial"/>
                <w:b/>
                <w:sz w:val="20"/>
              </w:rPr>
              <w:t>40 CFR 52.21</w:t>
            </w:r>
          </w:p>
          <w:p w14:paraId="16771E24" w14:textId="3632CE81" w:rsidR="00FF19D0" w:rsidRPr="00A615A1" w:rsidRDefault="00FF19D0" w:rsidP="00FF19D0">
            <w:pPr>
              <w:jc w:val="center"/>
              <w:rPr>
                <w:rFonts w:cs="Arial"/>
                <w:b/>
                <w:sz w:val="20"/>
              </w:rPr>
            </w:pPr>
            <w:r w:rsidRPr="00A615A1">
              <w:rPr>
                <w:rFonts w:cs="Arial"/>
                <w:b/>
                <w:sz w:val="20"/>
              </w:rPr>
              <w:t>(c) and (d)</w:t>
            </w:r>
          </w:p>
        </w:tc>
      </w:tr>
      <w:tr w:rsidR="00FF19D0" w:rsidRPr="00A615A1" w14:paraId="0144ABA2"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18DFC904" w14:textId="1554BE8F" w:rsidR="00FF19D0" w:rsidRPr="00A615A1" w:rsidRDefault="00FF19D0" w:rsidP="00DB2825">
            <w:pPr>
              <w:numPr>
                <w:ilvl w:val="0"/>
                <w:numId w:val="47"/>
              </w:numPr>
              <w:rPr>
                <w:rFonts w:cs="Arial"/>
                <w:sz w:val="20"/>
              </w:rPr>
            </w:pPr>
            <w:r w:rsidRPr="00A615A1">
              <w:rPr>
                <w:rFonts w:cs="Arial"/>
                <w:sz w:val="20"/>
              </w:rPr>
              <w:t>CO</w:t>
            </w:r>
          </w:p>
        </w:tc>
        <w:tc>
          <w:tcPr>
            <w:tcW w:w="1440" w:type="dxa"/>
            <w:tcBorders>
              <w:top w:val="single" w:sz="4" w:space="0" w:color="auto"/>
              <w:left w:val="single" w:sz="4" w:space="0" w:color="auto"/>
              <w:bottom w:val="single" w:sz="4" w:space="0" w:color="auto"/>
              <w:right w:val="single" w:sz="4" w:space="0" w:color="auto"/>
            </w:tcBorders>
          </w:tcPr>
          <w:p w14:paraId="5C2F65B5" w14:textId="77777777" w:rsidR="00FF19D0" w:rsidRPr="00A615A1" w:rsidRDefault="00FF19D0" w:rsidP="00FF19D0">
            <w:pPr>
              <w:jc w:val="center"/>
              <w:rPr>
                <w:rFonts w:cs="Arial"/>
                <w:sz w:val="20"/>
              </w:rPr>
            </w:pPr>
            <w:r w:rsidRPr="00A615A1">
              <w:rPr>
                <w:rFonts w:cs="Arial"/>
                <w:sz w:val="20"/>
              </w:rPr>
              <w:t>247.2 tpy</w:t>
            </w:r>
            <w:r w:rsidRPr="00A615A1">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15DC6FE" w14:textId="77777777" w:rsidR="00FF19D0" w:rsidRPr="00A615A1" w:rsidRDefault="00FF19D0" w:rsidP="00FF19D0">
            <w:pPr>
              <w:jc w:val="center"/>
              <w:rPr>
                <w:rFonts w:cs="Arial"/>
                <w:sz w:val="20"/>
              </w:rPr>
            </w:pPr>
            <w:r w:rsidRPr="00A615A1">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5A7C9E1"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30F87AC8" w14:textId="63E5BF03" w:rsidR="00FF19D0" w:rsidRPr="00A615A1" w:rsidRDefault="00FF19D0" w:rsidP="00FF19D0">
            <w:pPr>
              <w:jc w:val="center"/>
              <w:rPr>
                <w:rFonts w:cs="Arial"/>
                <w:sz w:val="20"/>
              </w:rPr>
            </w:pPr>
            <w:r w:rsidRPr="00A615A1">
              <w:rPr>
                <w:rFonts w:cs="Arial"/>
                <w:sz w:val="20"/>
              </w:rPr>
              <w:t>SC VI.13</w:t>
            </w:r>
          </w:p>
        </w:tc>
        <w:tc>
          <w:tcPr>
            <w:tcW w:w="1620" w:type="dxa"/>
            <w:tcBorders>
              <w:top w:val="single" w:sz="4" w:space="0" w:color="auto"/>
              <w:left w:val="single" w:sz="4" w:space="0" w:color="auto"/>
              <w:bottom w:val="single" w:sz="4" w:space="0" w:color="auto"/>
              <w:right w:val="single" w:sz="4" w:space="0" w:color="auto"/>
            </w:tcBorders>
          </w:tcPr>
          <w:p w14:paraId="478B0D6B" w14:textId="6EE1221F" w:rsidR="00FF19D0" w:rsidRPr="00A615A1" w:rsidRDefault="00FF19D0" w:rsidP="00FF19D0">
            <w:pPr>
              <w:jc w:val="center"/>
              <w:rPr>
                <w:rFonts w:cs="Arial"/>
                <w:b/>
                <w:sz w:val="20"/>
              </w:rPr>
            </w:pPr>
            <w:r w:rsidRPr="00A615A1">
              <w:rPr>
                <w:rFonts w:cs="Arial"/>
                <w:b/>
                <w:sz w:val="20"/>
              </w:rPr>
              <w:t>R 336.1205(1)</w:t>
            </w:r>
          </w:p>
          <w:p w14:paraId="6C98A491" w14:textId="77777777" w:rsidR="00FF19D0" w:rsidRPr="00A615A1" w:rsidRDefault="00FF19D0" w:rsidP="00FF19D0">
            <w:pPr>
              <w:jc w:val="center"/>
              <w:rPr>
                <w:rFonts w:cs="Arial"/>
                <w:b/>
                <w:sz w:val="20"/>
              </w:rPr>
            </w:pPr>
            <w:r w:rsidRPr="00A615A1">
              <w:rPr>
                <w:rFonts w:cs="Arial"/>
                <w:b/>
                <w:sz w:val="20"/>
              </w:rPr>
              <w:t>40 CFR 52.21</w:t>
            </w:r>
          </w:p>
          <w:p w14:paraId="450F9144" w14:textId="36EE5120" w:rsidR="00FF19D0" w:rsidRPr="00A615A1" w:rsidRDefault="00FF19D0" w:rsidP="00FF19D0">
            <w:pPr>
              <w:jc w:val="center"/>
              <w:rPr>
                <w:rFonts w:cs="Arial"/>
                <w:b/>
                <w:sz w:val="20"/>
              </w:rPr>
            </w:pPr>
            <w:r w:rsidRPr="00A615A1">
              <w:rPr>
                <w:rFonts w:cs="Arial"/>
                <w:b/>
                <w:sz w:val="20"/>
              </w:rPr>
              <w:t>(c) and (d)</w:t>
            </w:r>
          </w:p>
        </w:tc>
      </w:tr>
      <w:tr w:rsidR="00FF19D0" w:rsidRPr="00A615A1" w14:paraId="5008BD7B"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427915BB" w14:textId="77777777" w:rsidR="00FF19D0" w:rsidRPr="00A615A1" w:rsidRDefault="00FF19D0" w:rsidP="00DB2825">
            <w:pPr>
              <w:numPr>
                <w:ilvl w:val="0"/>
                <w:numId w:val="47"/>
              </w:numPr>
              <w:rPr>
                <w:rFonts w:cs="Arial"/>
                <w:sz w:val="20"/>
              </w:rPr>
            </w:pPr>
            <w:r w:rsidRPr="00A615A1">
              <w:rPr>
                <w:rFonts w:cs="Arial"/>
                <w:sz w:val="20"/>
              </w:rPr>
              <w:t>NOx</w:t>
            </w:r>
          </w:p>
        </w:tc>
        <w:tc>
          <w:tcPr>
            <w:tcW w:w="1440" w:type="dxa"/>
            <w:tcBorders>
              <w:top w:val="single" w:sz="4" w:space="0" w:color="auto"/>
              <w:left w:val="single" w:sz="4" w:space="0" w:color="auto"/>
              <w:bottom w:val="single" w:sz="4" w:space="0" w:color="auto"/>
              <w:right w:val="single" w:sz="4" w:space="0" w:color="auto"/>
            </w:tcBorders>
          </w:tcPr>
          <w:p w14:paraId="3A438366" w14:textId="77777777" w:rsidR="00FF19D0" w:rsidRPr="00A615A1" w:rsidRDefault="00FF19D0" w:rsidP="00FF19D0">
            <w:pPr>
              <w:jc w:val="center"/>
              <w:rPr>
                <w:rFonts w:cs="Arial"/>
                <w:sz w:val="20"/>
              </w:rPr>
            </w:pPr>
            <w:r w:rsidRPr="00A615A1">
              <w:rPr>
                <w:rFonts w:cs="Arial"/>
                <w:sz w:val="20"/>
              </w:rPr>
              <w:t>0.25 lb/MMBtu heat input</w:t>
            </w:r>
            <w:r w:rsidRPr="00A615A1">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B14A48A" w14:textId="77777777" w:rsidR="00FF19D0" w:rsidRPr="00A615A1" w:rsidRDefault="00FF19D0" w:rsidP="00FF19D0">
            <w:pPr>
              <w:jc w:val="center"/>
              <w:rPr>
                <w:rFonts w:cs="Arial"/>
                <w:sz w:val="20"/>
              </w:rPr>
            </w:pPr>
            <w:r w:rsidRPr="00A615A1">
              <w:rPr>
                <w:rFonts w:cs="Arial"/>
                <w:sz w:val="20"/>
              </w:rPr>
              <w:t>30-day rolling average</w:t>
            </w:r>
          </w:p>
        </w:tc>
        <w:tc>
          <w:tcPr>
            <w:tcW w:w="1889" w:type="dxa"/>
            <w:tcBorders>
              <w:top w:val="single" w:sz="4" w:space="0" w:color="auto"/>
              <w:left w:val="single" w:sz="4" w:space="0" w:color="auto"/>
              <w:bottom w:val="single" w:sz="4" w:space="0" w:color="auto"/>
              <w:right w:val="single" w:sz="4" w:space="0" w:color="auto"/>
            </w:tcBorders>
          </w:tcPr>
          <w:p w14:paraId="71F91CB8"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7CCFAFD5" w14:textId="153EBD55" w:rsidR="00FF19D0" w:rsidRPr="00A615A1" w:rsidRDefault="00FF19D0" w:rsidP="00FF19D0">
            <w:pPr>
              <w:jc w:val="center"/>
              <w:rPr>
                <w:rFonts w:cs="Arial"/>
                <w:sz w:val="20"/>
              </w:rPr>
            </w:pPr>
            <w:r w:rsidRPr="00A615A1">
              <w:rPr>
                <w:rFonts w:cs="Arial"/>
                <w:sz w:val="20"/>
              </w:rPr>
              <w:t>SC VI.9</w:t>
            </w:r>
          </w:p>
        </w:tc>
        <w:tc>
          <w:tcPr>
            <w:tcW w:w="1620" w:type="dxa"/>
            <w:tcBorders>
              <w:top w:val="single" w:sz="4" w:space="0" w:color="auto"/>
              <w:left w:val="single" w:sz="4" w:space="0" w:color="auto"/>
              <w:bottom w:val="single" w:sz="4" w:space="0" w:color="auto"/>
              <w:right w:val="single" w:sz="4" w:space="0" w:color="auto"/>
            </w:tcBorders>
          </w:tcPr>
          <w:p w14:paraId="46997B49" w14:textId="4DE6F5A6" w:rsidR="00FF19D0" w:rsidRPr="00A615A1" w:rsidRDefault="00FF19D0" w:rsidP="00FF19D0">
            <w:pPr>
              <w:jc w:val="center"/>
              <w:rPr>
                <w:rFonts w:cs="Arial"/>
                <w:b/>
                <w:sz w:val="20"/>
              </w:rPr>
            </w:pPr>
            <w:r w:rsidRPr="00A615A1">
              <w:rPr>
                <w:rFonts w:cs="Arial"/>
                <w:b/>
                <w:sz w:val="20"/>
              </w:rPr>
              <w:t>R 336.1205(1)</w:t>
            </w:r>
          </w:p>
          <w:p w14:paraId="124EE121" w14:textId="77777777" w:rsidR="00FF19D0" w:rsidRPr="00A615A1" w:rsidRDefault="00FF19D0" w:rsidP="00FF19D0">
            <w:pPr>
              <w:jc w:val="center"/>
              <w:rPr>
                <w:rFonts w:cs="Arial"/>
                <w:b/>
                <w:sz w:val="20"/>
              </w:rPr>
            </w:pPr>
            <w:r w:rsidRPr="00A615A1">
              <w:rPr>
                <w:rFonts w:cs="Arial"/>
                <w:b/>
                <w:sz w:val="20"/>
              </w:rPr>
              <w:t>40 CFR 52.21</w:t>
            </w:r>
          </w:p>
          <w:p w14:paraId="7CE09D8A" w14:textId="771F5DF7" w:rsidR="00FF19D0" w:rsidRPr="00A615A1" w:rsidRDefault="00FF19D0" w:rsidP="00FF19D0">
            <w:pPr>
              <w:jc w:val="center"/>
              <w:rPr>
                <w:rFonts w:cs="Arial"/>
                <w:b/>
                <w:sz w:val="20"/>
              </w:rPr>
            </w:pPr>
            <w:r w:rsidRPr="00A615A1">
              <w:rPr>
                <w:rFonts w:cs="Arial"/>
                <w:b/>
                <w:sz w:val="20"/>
              </w:rPr>
              <w:t>(c) and (d)</w:t>
            </w:r>
          </w:p>
        </w:tc>
      </w:tr>
      <w:tr w:rsidR="00FF19D0" w:rsidRPr="00A615A1" w14:paraId="0B314E74"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7A59E562" w14:textId="77777777" w:rsidR="00FF19D0" w:rsidRPr="00A615A1" w:rsidRDefault="00FF19D0" w:rsidP="00DB2825">
            <w:pPr>
              <w:numPr>
                <w:ilvl w:val="0"/>
                <w:numId w:val="47"/>
              </w:numPr>
              <w:rPr>
                <w:rFonts w:cs="Arial"/>
                <w:sz w:val="20"/>
              </w:rPr>
            </w:pPr>
            <w:r w:rsidRPr="00A615A1">
              <w:rPr>
                <w:rFonts w:cs="Arial"/>
                <w:sz w:val="20"/>
              </w:rPr>
              <w:t>NOx</w:t>
            </w:r>
          </w:p>
        </w:tc>
        <w:tc>
          <w:tcPr>
            <w:tcW w:w="1440" w:type="dxa"/>
            <w:tcBorders>
              <w:top w:val="single" w:sz="4" w:space="0" w:color="auto"/>
              <w:left w:val="single" w:sz="4" w:space="0" w:color="auto"/>
              <w:bottom w:val="single" w:sz="4" w:space="0" w:color="auto"/>
              <w:right w:val="single" w:sz="4" w:space="0" w:color="auto"/>
            </w:tcBorders>
          </w:tcPr>
          <w:p w14:paraId="65C1C84D" w14:textId="77777777" w:rsidR="00FF19D0" w:rsidRPr="00A615A1" w:rsidRDefault="00FF19D0" w:rsidP="00FF19D0">
            <w:pPr>
              <w:jc w:val="center"/>
              <w:rPr>
                <w:rFonts w:cs="Arial"/>
                <w:sz w:val="20"/>
              </w:rPr>
            </w:pPr>
            <w:r w:rsidRPr="00A615A1">
              <w:rPr>
                <w:rFonts w:cs="Arial"/>
                <w:sz w:val="20"/>
              </w:rPr>
              <w:t>57.5 pph</w:t>
            </w:r>
            <w:r w:rsidRPr="00A615A1">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62E1ACC" w14:textId="77777777" w:rsidR="00FF19D0" w:rsidRPr="00A615A1" w:rsidRDefault="00FF19D0" w:rsidP="00FF19D0">
            <w:pPr>
              <w:jc w:val="center"/>
              <w:rPr>
                <w:rFonts w:cs="Arial"/>
                <w:sz w:val="20"/>
              </w:rPr>
            </w:pPr>
            <w:r w:rsidRPr="00A615A1">
              <w:rPr>
                <w:rFonts w:cs="Arial"/>
                <w:sz w:val="20"/>
              </w:rPr>
              <w:t>30-day rolling average</w:t>
            </w:r>
          </w:p>
        </w:tc>
        <w:tc>
          <w:tcPr>
            <w:tcW w:w="1889" w:type="dxa"/>
            <w:tcBorders>
              <w:top w:val="single" w:sz="4" w:space="0" w:color="auto"/>
              <w:left w:val="single" w:sz="4" w:space="0" w:color="auto"/>
              <w:bottom w:val="single" w:sz="4" w:space="0" w:color="auto"/>
              <w:right w:val="single" w:sz="4" w:space="0" w:color="auto"/>
            </w:tcBorders>
          </w:tcPr>
          <w:p w14:paraId="41C6E25F"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05E71D53" w14:textId="5FD49B02" w:rsidR="00FF19D0" w:rsidRPr="00A615A1" w:rsidRDefault="00FF19D0" w:rsidP="00FF19D0">
            <w:pPr>
              <w:jc w:val="center"/>
              <w:rPr>
                <w:rFonts w:cs="Arial"/>
                <w:sz w:val="20"/>
              </w:rPr>
            </w:pPr>
            <w:r w:rsidRPr="00A615A1">
              <w:rPr>
                <w:rFonts w:cs="Arial"/>
                <w:sz w:val="20"/>
              </w:rPr>
              <w:t>SC VI.9</w:t>
            </w:r>
          </w:p>
        </w:tc>
        <w:tc>
          <w:tcPr>
            <w:tcW w:w="1620" w:type="dxa"/>
            <w:tcBorders>
              <w:top w:val="single" w:sz="4" w:space="0" w:color="auto"/>
              <w:left w:val="single" w:sz="4" w:space="0" w:color="auto"/>
              <w:bottom w:val="single" w:sz="4" w:space="0" w:color="auto"/>
              <w:right w:val="single" w:sz="4" w:space="0" w:color="auto"/>
            </w:tcBorders>
          </w:tcPr>
          <w:p w14:paraId="0E5C9F38" w14:textId="306ABAD8" w:rsidR="00FF19D0" w:rsidRPr="00A615A1" w:rsidRDefault="00FF19D0" w:rsidP="00FF19D0">
            <w:pPr>
              <w:jc w:val="center"/>
              <w:rPr>
                <w:rFonts w:cs="Arial"/>
                <w:b/>
                <w:sz w:val="20"/>
              </w:rPr>
            </w:pPr>
            <w:r w:rsidRPr="00A615A1">
              <w:rPr>
                <w:rFonts w:cs="Arial"/>
                <w:b/>
                <w:sz w:val="20"/>
              </w:rPr>
              <w:t>R 336.1205(1)</w:t>
            </w:r>
          </w:p>
          <w:p w14:paraId="7A72E604" w14:textId="77777777" w:rsidR="00FF19D0" w:rsidRPr="00A615A1" w:rsidRDefault="00FF19D0" w:rsidP="00FF19D0">
            <w:pPr>
              <w:jc w:val="center"/>
              <w:rPr>
                <w:rFonts w:cs="Arial"/>
                <w:b/>
                <w:sz w:val="20"/>
              </w:rPr>
            </w:pPr>
            <w:r w:rsidRPr="00A615A1">
              <w:rPr>
                <w:rFonts w:cs="Arial"/>
                <w:b/>
                <w:sz w:val="20"/>
              </w:rPr>
              <w:t>40 CFR 52.21</w:t>
            </w:r>
          </w:p>
          <w:p w14:paraId="5DEDE9DB" w14:textId="24EF1380" w:rsidR="00FF19D0" w:rsidRPr="00A615A1" w:rsidRDefault="00FF19D0" w:rsidP="00FF19D0">
            <w:pPr>
              <w:jc w:val="center"/>
              <w:rPr>
                <w:rFonts w:cs="Arial"/>
                <w:b/>
                <w:sz w:val="20"/>
              </w:rPr>
            </w:pPr>
            <w:r w:rsidRPr="00A615A1">
              <w:rPr>
                <w:rFonts w:cs="Arial"/>
                <w:b/>
                <w:sz w:val="20"/>
              </w:rPr>
              <w:t>(c) and (d)</w:t>
            </w:r>
          </w:p>
        </w:tc>
      </w:tr>
      <w:tr w:rsidR="00FF19D0" w:rsidRPr="00A615A1" w14:paraId="399C792E"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7D9B6E16" w14:textId="77777777" w:rsidR="00FF19D0" w:rsidRPr="00A615A1" w:rsidRDefault="00FF19D0" w:rsidP="00DB2825">
            <w:pPr>
              <w:numPr>
                <w:ilvl w:val="0"/>
                <w:numId w:val="47"/>
              </w:numPr>
              <w:rPr>
                <w:rFonts w:cs="Arial"/>
                <w:sz w:val="20"/>
              </w:rPr>
            </w:pPr>
            <w:r w:rsidRPr="00A615A1">
              <w:rPr>
                <w:rFonts w:cs="Arial"/>
                <w:sz w:val="20"/>
              </w:rPr>
              <w:t>NOx</w:t>
            </w:r>
          </w:p>
        </w:tc>
        <w:tc>
          <w:tcPr>
            <w:tcW w:w="1440" w:type="dxa"/>
            <w:tcBorders>
              <w:top w:val="single" w:sz="4" w:space="0" w:color="auto"/>
              <w:left w:val="single" w:sz="4" w:space="0" w:color="auto"/>
              <w:bottom w:val="single" w:sz="4" w:space="0" w:color="auto"/>
              <w:right w:val="single" w:sz="4" w:space="0" w:color="auto"/>
            </w:tcBorders>
          </w:tcPr>
          <w:p w14:paraId="4EDB39CD" w14:textId="77777777" w:rsidR="00FF19D0" w:rsidRPr="00A615A1" w:rsidRDefault="00FF19D0" w:rsidP="00FF19D0">
            <w:pPr>
              <w:jc w:val="center"/>
              <w:rPr>
                <w:rFonts w:cs="Arial"/>
                <w:sz w:val="20"/>
              </w:rPr>
            </w:pPr>
            <w:r w:rsidRPr="00A615A1">
              <w:rPr>
                <w:rFonts w:cs="Arial"/>
                <w:sz w:val="20"/>
              </w:rPr>
              <w:t>247.2 tpy</w:t>
            </w:r>
            <w:r w:rsidRPr="00A615A1">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B455865" w14:textId="77777777" w:rsidR="00FF19D0" w:rsidRPr="00A615A1" w:rsidRDefault="00FF19D0" w:rsidP="00FF19D0">
            <w:pPr>
              <w:jc w:val="center"/>
              <w:rPr>
                <w:rFonts w:cs="Arial"/>
                <w:sz w:val="20"/>
              </w:rPr>
            </w:pPr>
            <w:r w:rsidRPr="00A615A1">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E5CFC40"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65258E64" w14:textId="3F5453DB" w:rsidR="00FF19D0" w:rsidRPr="00A615A1" w:rsidRDefault="00FF19D0" w:rsidP="00FF19D0">
            <w:pPr>
              <w:jc w:val="center"/>
              <w:rPr>
                <w:rFonts w:cs="Arial"/>
                <w:sz w:val="20"/>
              </w:rPr>
            </w:pPr>
            <w:r w:rsidRPr="00A615A1">
              <w:rPr>
                <w:rFonts w:cs="Arial"/>
                <w:sz w:val="20"/>
              </w:rPr>
              <w:t>SC VI.13</w:t>
            </w:r>
          </w:p>
        </w:tc>
        <w:tc>
          <w:tcPr>
            <w:tcW w:w="1620" w:type="dxa"/>
            <w:tcBorders>
              <w:top w:val="single" w:sz="4" w:space="0" w:color="auto"/>
              <w:left w:val="single" w:sz="4" w:space="0" w:color="auto"/>
              <w:bottom w:val="single" w:sz="4" w:space="0" w:color="auto"/>
              <w:right w:val="single" w:sz="4" w:space="0" w:color="auto"/>
            </w:tcBorders>
          </w:tcPr>
          <w:p w14:paraId="6CD48724" w14:textId="082756A3" w:rsidR="00FF19D0" w:rsidRPr="00A615A1" w:rsidRDefault="00FF19D0" w:rsidP="00FF19D0">
            <w:pPr>
              <w:jc w:val="center"/>
              <w:rPr>
                <w:rFonts w:cs="Arial"/>
                <w:b/>
                <w:sz w:val="20"/>
              </w:rPr>
            </w:pPr>
            <w:r w:rsidRPr="00A615A1">
              <w:rPr>
                <w:rFonts w:cs="Arial"/>
                <w:b/>
                <w:sz w:val="20"/>
              </w:rPr>
              <w:t>R 336.1205(1)</w:t>
            </w:r>
          </w:p>
          <w:p w14:paraId="644232EE" w14:textId="77777777" w:rsidR="00FF19D0" w:rsidRPr="00A615A1" w:rsidRDefault="00FF19D0" w:rsidP="00FF19D0">
            <w:pPr>
              <w:jc w:val="center"/>
              <w:rPr>
                <w:rFonts w:cs="Arial"/>
                <w:b/>
                <w:sz w:val="20"/>
              </w:rPr>
            </w:pPr>
            <w:r w:rsidRPr="00A615A1">
              <w:rPr>
                <w:rFonts w:cs="Arial"/>
                <w:b/>
                <w:sz w:val="20"/>
              </w:rPr>
              <w:t>40 CFR 52.21</w:t>
            </w:r>
          </w:p>
          <w:p w14:paraId="3A93226D" w14:textId="5AA8CF1F" w:rsidR="00FF19D0" w:rsidRPr="00A615A1" w:rsidRDefault="00FF19D0" w:rsidP="00FF19D0">
            <w:pPr>
              <w:jc w:val="center"/>
              <w:rPr>
                <w:rFonts w:cs="Arial"/>
                <w:b/>
                <w:sz w:val="20"/>
              </w:rPr>
            </w:pPr>
            <w:r w:rsidRPr="00A615A1">
              <w:rPr>
                <w:rFonts w:cs="Arial"/>
                <w:b/>
                <w:sz w:val="20"/>
              </w:rPr>
              <w:t>(c) and (d)</w:t>
            </w:r>
          </w:p>
        </w:tc>
      </w:tr>
      <w:tr w:rsidR="00FF19D0" w:rsidRPr="00A615A1" w14:paraId="1BB3E4A0"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42E19B6C" w14:textId="77777777" w:rsidR="00FF19D0" w:rsidRPr="00A615A1" w:rsidRDefault="00FF19D0" w:rsidP="00DB2825">
            <w:pPr>
              <w:numPr>
                <w:ilvl w:val="0"/>
                <w:numId w:val="47"/>
              </w:numPr>
              <w:rPr>
                <w:rFonts w:cs="Arial"/>
                <w:sz w:val="20"/>
              </w:rPr>
            </w:pPr>
            <w:r w:rsidRPr="00A615A1">
              <w:rPr>
                <w:rFonts w:cs="Arial"/>
                <w:sz w:val="20"/>
              </w:rPr>
              <w:t>SO</w:t>
            </w:r>
            <w:r w:rsidRPr="00A615A1">
              <w:rPr>
                <w:rFonts w:cs="Arial"/>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64146389" w14:textId="77777777" w:rsidR="00FF19D0" w:rsidRPr="00A615A1" w:rsidRDefault="00FF19D0" w:rsidP="00FF19D0">
            <w:pPr>
              <w:jc w:val="center"/>
              <w:rPr>
                <w:rFonts w:cs="Arial"/>
                <w:sz w:val="20"/>
              </w:rPr>
            </w:pPr>
            <w:r w:rsidRPr="00A615A1">
              <w:rPr>
                <w:rFonts w:cs="Arial"/>
                <w:sz w:val="20"/>
              </w:rPr>
              <w:t>0.25 lb/MMBtu heat input</w:t>
            </w:r>
            <w:r w:rsidRPr="00A615A1">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D3B6EC9" w14:textId="6F1F1F1B" w:rsidR="00FF19D0" w:rsidRPr="00A615A1" w:rsidRDefault="00FF19D0" w:rsidP="00FF19D0">
            <w:pPr>
              <w:jc w:val="center"/>
              <w:rPr>
                <w:rFonts w:cs="Arial"/>
                <w:sz w:val="20"/>
              </w:rPr>
            </w:pPr>
            <w:r w:rsidRPr="00A615A1">
              <w:rPr>
                <w:rFonts w:cs="Arial"/>
                <w:sz w:val="20"/>
              </w:rPr>
              <w:t>30-day rolling average</w:t>
            </w:r>
          </w:p>
        </w:tc>
        <w:tc>
          <w:tcPr>
            <w:tcW w:w="1889" w:type="dxa"/>
            <w:tcBorders>
              <w:top w:val="single" w:sz="4" w:space="0" w:color="auto"/>
              <w:left w:val="single" w:sz="4" w:space="0" w:color="auto"/>
              <w:bottom w:val="single" w:sz="4" w:space="0" w:color="auto"/>
              <w:right w:val="single" w:sz="4" w:space="0" w:color="auto"/>
            </w:tcBorders>
          </w:tcPr>
          <w:p w14:paraId="6C160410"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23A6BB25" w14:textId="107A2B30" w:rsidR="00FF19D0" w:rsidRPr="00A615A1" w:rsidRDefault="00FF19D0" w:rsidP="00FF19D0">
            <w:pPr>
              <w:jc w:val="center"/>
              <w:rPr>
                <w:rFonts w:cs="Arial"/>
                <w:sz w:val="20"/>
              </w:rPr>
            </w:pPr>
            <w:r w:rsidRPr="00A615A1">
              <w:rPr>
                <w:rFonts w:cs="Arial"/>
                <w:sz w:val="20"/>
              </w:rPr>
              <w:t>SC VI.9</w:t>
            </w:r>
          </w:p>
        </w:tc>
        <w:tc>
          <w:tcPr>
            <w:tcW w:w="1620" w:type="dxa"/>
            <w:tcBorders>
              <w:top w:val="single" w:sz="4" w:space="0" w:color="auto"/>
              <w:left w:val="single" w:sz="4" w:space="0" w:color="auto"/>
              <w:bottom w:val="single" w:sz="4" w:space="0" w:color="auto"/>
              <w:right w:val="single" w:sz="4" w:space="0" w:color="auto"/>
            </w:tcBorders>
          </w:tcPr>
          <w:p w14:paraId="4E66527B" w14:textId="68335E64" w:rsidR="00FF19D0" w:rsidRPr="00A615A1" w:rsidRDefault="00FF19D0" w:rsidP="00FF19D0">
            <w:pPr>
              <w:jc w:val="center"/>
              <w:rPr>
                <w:rFonts w:cs="Arial"/>
                <w:b/>
                <w:sz w:val="20"/>
              </w:rPr>
            </w:pPr>
            <w:r w:rsidRPr="00A615A1">
              <w:rPr>
                <w:rFonts w:cs="Arial"/>
                <w:b/>
                <w:sz w:val="20"/>
              </w:rPr>
              <w:t>R 336.1205(1)</w:t>
            </w:r>
          </w:p>
          <w:p w14:paraId="4952E4BD" w14:textId="77777777" w:rsidR="00FF19D0" w:rsidRPr="00A615A1" w:rsidRDefault="00FF19D0" w:rsidP="00FF19D0">
            <w:pPr>
              <w:jc w:val="center"/>
              <w:rPr>
                <w:rFonts w:cs="Arial"/>
                <w:b/>
                <w:sz w:val="20"/>
              </w:rPr>
            </w:pPr>
            <w:r w:rsidRPr="00A615A1">
              <w:rPr>
                <w:rFonts w:cs="Arial"/>
                <w:b/>
                <w:sz w:val="20"/>
              </w:rPr>
              <w:t>40 CFR 52.21</w:t>
            </w:r>
          </w:p>
          <w:p w14:paraId="58359C24" w14:textId="0C1E005A" w:rsidR="00FF19D0" w:rsidRPr="00A615A1" w:rsidRDefault="00FF19D0" w:rsidP="00FF19D0">
            <w:pPr>
              <w:jc w:val="center"/>
              <w:rPr>
                <w:rFonts w:cs="Arial"/>
                <w:b/>
                <w:sz w:val="20"/>
              </w:rPr>
            </w:pPr>
            <w:r w:rsidRPr="00A615A1">
              <w:rPr>
                <w:rFonts w:cs="Arial"/>
                <w:b/>
                <w:sz w:val="20"/>
              </w:rPr>
              <w:t>(c) and (d)</w:t>
            </w:r>
          </w:p>
        </w:tc>
      </w:tr>
      <w:tr w:rsidR="00FF19D0" w:rsidRPr="00A615A1" w14:paraId="665130BA"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5F5695E8" w14:textId="77777777" w:rsidR="00FF19D0" w:rsidRPr="00A615A1" w:rsidRDefault="00FF19D0" w:rsidP="00DB2825">
            <w:pPr>
              <w:numPr>
                <w:ilvl w:val="0"/>
                <w:numId w:val="47"/>
              </w:numPr>
              <w:rPr>
                <w:rFonts w:cs="Arial"/>
                <w:sz w:val="20"/>
              </w:rPr>
            </w:pPr>
            <w:r w:rsidRPr="00A615A1">
              <w:rPr>
                <w:rFonts w:cs="Arial"/>
                <w:sz w:val="20"/>
              </w:rPr>
              <w:t>SO</w:t>
            </w:r>
            <w:r w:rsidRPr="00A615A1">
              <w:rPr>
                <w:rFonts w:cs="Arial"/>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17C1BF93" w14:textId="6976D845" w:rsidR="00FF19D0" w:rsidRPr="00A615A1" w:rsidRDefault="00FF19D0" w:rsidP="00E926B7">
            <w:pPr>
              <w:jc w:val="center"/>
              <w:rPr>
                <w:rFonts w:cs="Arial"/>
                <w:sz w:val="20"/>
              </w:rPr>
            </w:pPr>
            <w:r w:rsidRPr="00A615A1">
              <w:rPr>
                <w:rFonts w:cs="Arial"/>
                <w:sz w:val="20"/>
              </w:rPr>
              <w:t>57.5 pph</w:t>
            </w:r>
            <w:r w:rsidRPr="00A615A1">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EDF1927" w14:textId="0FAB3482" w:rsidR="00FF19D0" w:rsidRPr="00A615A1" w:rsidRDefault="00E46C80" w:rsidP="00FF19D0">
            <w:pPr>
              <w:jc w:val="center"/>
              <w:rPr>
                <w:rFonts w:cs="Arial"/>
                <w:sz w:val="20"/>
              </w:rPr>
            </w:pPr>
            <w:r>
              <w:rPr>
                <w:rFonts w:cs="Arial"/>
                <w:sz w:val="20"/>
              </w:rPr>
              <w:t>30-day rolling average</w:t>
            </w:r>
          </w:p>
        </w:tc>
        <w:tc>
          <w:tcPr>
            <w:tcW w:w="1889" w:type="dxa"/>
            <w:tcBorders>
              <w:top w:val="single" w:sz="4" w:space="0" w:color="auto"/>
              <w:left w:val="single" w:sz="4" w:space="0" w:color="auto"/>
              <w:bottom w:val="single" w:sz="4" w:space="0" w:color="auto"/>
              <w:right w:val="single" w:sz="4" w:space="0" w:color="auto"/>
            </w:tcBorders>
          </w:tcPr>
          <w:p w14:paraId="4FD4FA8F"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389D107F" w14:textId="69D793A5" w:rsidR="00FF19D0" w:rsidRPr="00A615A1" w:rsidRDefault="00FF19D0" w:rsidP="00FF19D0">
            <w:pPr>
              <w:jc w:val="center"/>
              <w:rPr>
                <w:rFonts w:cs="Arial"/>
                <w:sz w:val="20"/>
              </w:rPr>
            </w:pPr>
            <w:r w:rsidRPr="00A615A1">
              <w:rPr>
                <w:rFonts w:cs="Arial"/>
                <w:sz w:val="20"/>
              </w:rPr>
              <w:t>SC VI.9</w:t>
            </w:r>
          </w:p>
        </w:tc>
        <w:tc>
          <w:tcPr>
            <w:tcW w:w="1620" w:type="dxa"/>
            <w:tcBorders>
              <w:top w:val="single" w:sz="4" w:space="0" w:color="auto"/>
              <w:left w:val="single" w:sz="4" w:space="0" w:color="auto"/>
              <w:bottom w:val="single" w:sz="4" w:space="0" w:color="auto"/>
              <w:right w:val="single" w:sz="4" w:space="0" w:color="auto"/>
            </w:tcBorders>
          </w:tcPr>
          <w:p w14:paraId="7C8EBC16" w14:textId="15B8FE7E" w:rsidR="00FF19D0" w:rsidRPr="00A615A1" w:rsidRDefault="00FF19D0" w:rsidP="00FF19D0">
            <w:pPr>
              <w:jc w:val="center"/>
              <w:rPr>
                <w:rFonts w:cs="Arial"/>
                <w:b/>
                <w:sz w:val="20"/>
              </w:rPr>
            </w:pPr>
            <w:r w:rsidRPr="00A615A1">
              <w:rPr>
                <w:rFonts w:cs="Arial"/>
                <w:b/>
                <w:sz w:val="20"/>
              </w:rPr>
              <w:t>R 336.1205(1)</w:t>
            </w:r>
          </w:p>
          <w:p w14:paraId="02B49D99" w14:textId="77777777" w:rsidR="00FF19D0" w:rsidRPr="00A615A1" w:rsidRDefault="00FF19D0" w:rsidP="00FF19D0">
            <w:pPr>
              <w:jc w:val="center"/>
              <w:rPr>
                <w:rFonts w:cs="Arial"/>
                <w:b/>
                <w:sz w:val="20"/>
              </w:rPr>
            </w:pPr>
            <w:r w:rsidRPr="00A615A1">
              <w:rPr>
                <w:rFonts w:cs="Arial"/>
                <w:b/>
                <w:sz w:val="20"/>
              </w:rPr>
              <w:t>40 CFR 52.21</w:t>
            </w:r>
          </w:p>
          <w:p w14:paraId="4DEBB37A" w14:textId="660E9DC4" w:rsidR="00FF19D0" w:rsidRPr="00A615A1" w:rsidRDefault="00FF19D0" w:rsidP="00FF19D0">
            <w:pPr>
              <w:jc w:val="center"/>
              <w:rPr>
                <w:rFonts w:cs="Arial"/>
                <w:b/>
                <w:sz w:val="20"/>
              </w:rPr>
            </w:pPr>
            <w:r w:rsidRPr="00A615A1">
              <w:rPr>
                <w:rFonts w:cs="Arial"/>
                <w:b/>
                <w:sz w:val="20"/>
              </w:rPr>
              <w:t>(c) and (d)</w:t>
            </w:r>
          </w:p>
        </w:tc>
      </w:tr>
      <w:tr w:rsidR="00FF19D0" w:rsidRPr="00A615A1" w14:paraId="41B6C1EA"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53C72E81" w14:textId="77777777" w:rsidR="00FF19D0" w:rsidRPr="00A615A1" w:rsidRDefault="00FF19D0" w:rsidP="00DB2825">
            <w:pPr>
              <w:numPr>
                <w:ilvl w:val="0"/>
                <w:numId w:val="47"/>
              </w:numPr>
              <w:rPr>
                <w:rFonts w:cs="Arial"/>
                <w:sz w:val="20"/>
              </w:rPr>
            </w:pPr>
            <w:r w:rsidRPr="00A615A1">
              <w:rPr>
                <w:rFonts w:cs="Arial"/>
                <w:sz w:val="20"/>
              </w:rPr>
              <w:t>SO</w:t>
            </w:r>
            <w:r w:rsidRPr="00A615A1">
              <w:rPr>
                <w:rFonts w:cs="Arial"/>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1B4FEA06" w14:textId="77777777" w:rsidR="00FF19D0" w:rsidRPr="00A615A1" w:rsidRDefault="00FF19D0" w:rsidP="00E926B7">
            <w:pPr>
              <w:jc w:val="center"/>
              <w:rPr>
                <w:rFonts w:cs="Arial"/>
                <w:sz w:val="20"/>
              </w:rPr>
            </w:pPr>
            <w:r w:rsidRPr="00A615A1">
              <w:rPr>
                <w:rFonts w:cs="Arial"/>
                <w:sz w:val="20"/>
              </w:rPr>
              <w:t>247.2 tpy</w:t>
            </w:r>
            <w:r w:rsidRPr="00A615A1">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3D1B5E1" w14:textId="77777777" w:rsidR="00FF19D0" w:rsidRPr="00A615A1" w:rsidRDefault="00FF19D0" w:rsidP="00FF19D0">
            <w:pPr>
              <w:jc w:val="center"/>
              <w:rPr>
                <w:rFonts w:cs="Arial"/>
                <w:i/>
                <w:sz w:val="20"/>
              </w:rPr>
            </w:pPr>
            <w:r w:rsidRPr="00A615A1">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F3B606F"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23EF9184" w14:textId="4B054119" w:rsidR="00FF19D0" w:rsidRPr="00A615A1" w:rsidRDefault="00FF19D0" w:rsidP="00FF19D0">
            <w:pPr>
              <w:jc w:val="center"/>
              <w:rPr>
                <w:rFonts w:cs="Arial"/>
                <w:sz w:val="20"/>
              </w:rPr>
            </w:pPr>
            <w:r w:rsidRPr="00A615A1">
              <w:rPr>
                <w:rFonts w:cs="Arial"/>
                <w:sz w:val="20"/>
              </w:rPr>
              <w:t>SC VI. 13</w:t>
            </w:r>
          </w:p>
        </w:tc>
        <w:tc>
          <w:tcPr>
            <w:tcW w:w="1620" w:type="dxa"/>
            <w:tcBorders>
              <w:top w:val="single" w:sz="4" w:space="0" w:color="auto"/>
              <w:left w:val="single" w:sz="4" w:space="0" w:color="auto"/>
              <w:bottom w:val="single" w:sz="4" w:space="0" w:color="auto"/>
              <w:right w:val="single" w:sz="4" w:space="0" w:color="auto"/>
            </w:tcBorders>
          </w:tcPr>
          <w:p w14:paraId="38AE2CED" w14:textId="7507EB48" w:rsidR="00FF19D0" w:rsidRPr="00A615A1" w:rsidRDefault="00FF19D0" w:rsidP="00FF19D0">
            <w:pPr>
              <w:jc w:val="center"/>
              <w:rPr>
                <w:rFonts w:cs="Arial"/>
                <w:b/>
                <w:sz w:val="20"/>
              </w:rPr>
            </w:pPr>
            <w:r w:rsidRPr="00A615A1">
              <w:rPr>
                <w:rFonts w:cs="Arial"/>
                <w:b/>
                <w:sz w:val="20"/>
              </w:rPr>
              <w:t>R 336.1205(1)</w:t>
            </w:r>
          </w:p>
          <w:p w14:paraId="51FA6696" w14:textId="77777777" w:rsidR="00FF19D0" w:rsidRPr="00A615A1" w:rsidRDefault="00FF19D0" w:rsidP="00FF19D0">
            <w:pPr>
              <w:jc w:val="center"/>
              <w:rPr>
                <w:rFonts w:cs="Arial"/>
                <w:b/>
                <w:sz w:val="20"/>
              </w:rPr>
            </w:pPr>
            <w:r w:rsidRPr="00A615A1">
              <w:rPr>
                <w:rFonts w:cs="Arial"/>
                <w:b/>
                <w:sz w:val="20"/>
              </w:rPr>
              <w:t>40 CFR 52.21</w:t>
            </w:r>
          </w:p>
          <w:p w14:paraId="12FE52AF" w14:textId="0E3E5CF1" w:rsidR="00FF19D0" w:rsidRPr="00A615A1" w:rsidRDefault="00FF19D0" w:rsidP="00FF19D0">
            <w:pPr>
              <w:jc w:val="center"/>
              <w:rPr>
                <w:rFonts w:cs="Arial"/>
                <w:b/>
                <w:sz w:val="20"/>
              </w:rPr>
            </w:pPr>
            <w:r w:rsidRPr="00A615A1">
              <w:rPr>
                <w:rFonts w:cs="Arial"/>
                <w:b/>
                <w:sz w:val="20"/>
              </w:rPr>
              <w:t>(c) and (d)</w:t>
            </w:r>
          </w:p>
        </w:tc>
      </w:tr>
      <w:tr w:rsidR="00FF19D0" w:rsidRPr="00A615A1" w14:paraId="3FCB2653"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1B3A0CA5" w14:textId="77777777" w:rsidR="00FF19D0" w:rsidRPr="00A615A1" w:rsidRDefault="00FF19D0" w:rsidP="00DB2825">
            <w:pPr>
              <w:numPr>
                <w:ilvl w:val="0"/>
                <w:numId w:val="47"/>
              </w:numPr>
              <w:rPr>
                <w:rFonts w:cs="Arial"/>
                <w:sz w:val="20"/>
              </w:rPr>
            </w:pPr>
            <w:r w:rsidRPr="00A615A1">
              <w:rPr>
                <w:rFonts w:cs="Arial"/>
                <w:sz w:val="20"/>
              </w:rPr>
              <w:lastRenderedPageBreak/>
              <w:t>PM</w:t>
            </w:r>
          </w:p>
        </w:tc>
        <w:tc>
          <w:tcPr>
            <w:tcW w:w="1440" w:type="dxa"/>
            <w:tcBorders>
              <w:top w:val="single" w:sz="4" w:space="0" w:color="auto"/>
              <w:left w:val="single" w:sz="4" w:space="0" w:color="auto"/>
              <w:bottom w:val="single" w:sz="4" w:space="0" w:color="auto"/>
              <w:right w:val="single" w:sz="4" w:space="0" w:color="auto"/>
            </w:tcBorders>
          </w:tcPr>
          <w:p w14:paraId="1D03D93B" w14:textId="77777777" w:rsidR="00FF19D0" w:rsidRPr="00A615A1" w:rsidRDefault="00FF19D0" w:rsidP="00FF19D0">
            <w:pPr>
              <w:jc w:val="center"/>
              <w:rPr>
                <w:rFonts w:cs="Arial"/>
                <w:sz w:val="20"/>
              </w:rPr>
            </w:pPr>
            <w:r w:rsidRPr="00A615A1">
              <w:rPr>
                <w:rFonts w:cs="Arial"/>
                <w:sz w:val="20"/>
              </w:rPr>
              <w:t>0.10 lb/MMBtu heat input</w:t>
            </w:r>
          </w:p>
        </w:tc>
        <w:tc>
          <w:tcPr>
            <w:tcW w:w="2245" w:type="dxa"/>
            <w:tcBorders>
              <w:top w:val="single" w:sz="4" w:space="0" w:color="auto"/>
              <w:left w:val="single" w:sz="4" w:space="0" w:color="auto"/>
              <w:bottom w:val="single" w:sz="4" w:space="0" w:color="auto"/>
              <w:right w:val="single" w:sz="4" w:space="0" w:color="auto"/>
            </w:tcBorders>
          </w:tcPr>
          <w:p w14:paraId="37B16442" w14:textId="77777777" w:rsidR="00FF19D0" w:rsidRPr="00A615A1" w:rsidRDefault="00FF19D0" w:rsidP="00FF19D0">
            <w:pPr>
              <w:jc w:val="center"/>
              <w:rPr>
                <w:rFonts w:cs="Arial"/>
                <w:sz w:val="20"/>
              </w:rPr>
            </w:pPr>
            <w:r w:rsidRPr="00A615A1">
              <w:rPr>
                <w:rFonts w:cs="Arial"/>
                <w:sz w:val="20"/>
              </w:rPr>
              <w:t>Hourly, except during periods of startup, shutdown, or malfunction.</w:t>
            </w:r>
          </w:p>
        </w:tc>
        <w:tc>
          <w:tcPr>
            <w:tcW w:w="1889" w:type="dxa"/>
            <w:tcBorders>
              <w:top w:val="single" w:sz="4" w:space="0" w:color="auto"/>
              <w:left w:val="single" w:sz="4" w:space="0" w:color="auto"/>
              <w:bottom w:val="single" w:sz="4" w:space="0" w:color="auto"/>
              <w:right w:val="single" w:sz="4" w:space="0" w:color="auto"/>
            </w:tcBorders>
          </w:tcPr>
          <w:p w14:paraId="2B5FF7D1"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1BB2DD7A" w14:textId="3FA03FAA" w:rsidR="00FF19D0" w:rsidRPr="00A615A1" w:rsidRDefault="00C338B9" w:rsidP="00FF19D0">
            <w:pPr>
              <w:jc w:val="center"/>
              <w:rPr>
                <w:rFonts w:cs="Arial"/>
                <w:sz w:val="20"/>
              </w:rPr>
            </w:pPr>
            <w:r w:rsidRPr="00A615A1">
              <w:rPr>
                <w:rFonts w:cs="Arial"/>
                <w:sz w:val="20"/>
              </w:rPr>
              <w:t xml:space="preserve">SC </w:t>
            </w:r>
            <w:r w:rsidR="00FF19D0" w:rsidRPr="00A615A1">
              <w:rPr>
                <w:rFonts w:cs="Arial"/>
                <w:sz w:val="20"/>
              </w:rPr>
              <w:t>VI.10</w:t>
            </w:r>
          </w:p>
        </w:tc>
        <w:tc>
          <w:tcPr>
            <w:tcW w:w="1620" w:type="dxa"/>
            <w:tcBorders>
              <w:top w:val="single" w:sz="4" w:space="0" w:color="auto"/>
              <w:left w:val="single" w:sz="4" w:space="0" w:color="auto"/>
              <w:bottom w:val="single" w:sz="4" w:space="0" w:color="auto"/>
              <w:right w:val="single" w:sz="4" w:space="0" w:color="auto"/>
            </w:tcBorders>
          </w:tcPr>
          <w:p w14:paraId="097A76BB" w14:textId="77777777" w:rsidR="00994194" w:rsidRPr="00A615A1" w:rsidRDefault="00FF19D0" w:rsidP="00FF19D0">
            <w:pPr>
              <w:jc w:val="center"/>
              <w:rPr>
                <w:rFonts w:cs="Arial"/>
                <w:b/>
                <w:sz w:val="20"/>
              </w:rPr>
            </w:pPr>
            <w:r w:rsidRPr="00A615A1">
              <w:rPr>
                <w:rFonts w:cs="Arial"/>
                <w:b/>
                <w:sz w:val="20"/>
              </w:rPr>
              <w:t>40 CFR 60.43b</w:t>
            </w:r>
          </w:p>
          <w:p w14:paraId="676916E9" w14:textId="45A0DD3C" w:rsidR="00994194" w:rsidRPr="00A615A1" w:rsidRDefault="00FF19D0" w:rsidP="00FF19D0">
            <w:pPr>
              <w:jc w:val="center"/>
              <w:rPr>
                <w:rFonts w:cs="Arial"/>
                <w:b/>
                <w:sz w:val="20"/>
              </w:rPr>
            </w:pPr>
            <w:r w:rsidRPr="00A615A1">
              <w:rPr>
                <w:rFonts w:cs="Arial"/>
                <w:b/>
                <w:sz w:val="20"/>
              </w:rPr>
              <w:t>(c)(1) 40 CFR 60.46b</w:t>
            </w:r>
          </w:p>
          <w:p w14:paraId="37E74EEA" w14:textId="3A298F3E" w:rsidR="00FF19D0" w:rsidRPr="00A615A1" w:rsidRDefault="00FF19D0" w:rsidP="00FF19D0">
            <w:pPr>
              <w:jc w:val="center"/>
              <w:rPr>
                <w:rFonts w:cs="Arial"/>
                <w:sz w:val="20"/>
              </w:rPr>
            </w:pPr>
            <w:r w:rsidRPr="00A615A1">
              <w:rPr>
                <w:rFonts w:cs="Arial"/>
                <w:b/>
                <w:sz w:val="20"/>
              </w:rPr>
              <w:t>(a)</w:t>
            </w:r>
          </w:p>
        </w:tc>
      </w:tr>
      <w:tr w:rsidR="00FF19D0" w:rsidRPr="00A615A1" w14:paraId="7C8FC3D9"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6F8A0448" w14:textId="77777777" w:rsidR="00FF19D0" w:rsidRPr="00A615A1" w:rsidRDefault="00FF19D0" w:rsidP="00DB2825">
            <w:pPr>
              <w:numPr>
                <w:ilvl w:val="0"/>
                <w:numId w:val="47"/>
              </w:numPr>
              <w:rPr>
                <w:rFonts w:cs="Arial"/>
                <w:sz w:val="20"/>
              </w:rPr>
            </w:pPr>
            <w:r w:rsidRPr="00A615A1">
              <w:rPr>
                <w:rFonts w:cs="Arial"/>
                <w:sz w:val="20"/>
              </w:rPr>
              <w:t>PM-10</w:t>
            </w:r>
          </w:p>
        </w:tc>
        <w:tc>
          <w:tcPr>
            <w:tcW w:w="1440" w:type="dxa"/>
            <w:tcBorders>
              <w:top w:val="single" w:sz="4" w:space="0" w:color="auto"/>
              <w:left w:val="single" w:sz="4" w:space="0" w:color="auto"/>
              <w:bottom w:val="single" w:sz="4" w:space="0" w:color="auto"/>
              <w:right w:val="single" w:sz="4" w:space="0" w:color="auto"/>
            </w:tcBorders>
          </w:tcPr>
          <w:p w14:paraId="1CD33EF6" w14:textId="77777777" w:rsidR="00FF19D0" w:rsidRPr="00A615A1" w:rsidRDefault="00FF19D0" w:rsidP="00FF19D0">
            <w:pPr>
              <w:jc w:val="center"/>
              <w:rPr>
                <w:rFonts w:cs="Arial"/>
                <w:sz w:val="20"/>
              </w:rPr>
            </w:pPr>
            <w:r w:rsidRPr="00A615A1">
              <w:rPr>
                <w:rFonts w:cs="Arial"/>
                <w:sz w:val="20"/>
              </w:rPr>
              <w:t>0.10 lb/MMBtu heat input</w:t>
            </w:r>
            <w:r w:rsidRPr="00A615A1">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F232022" w14:textId="77777777" w:rsidR="00FF19D0" w:rsidRPr="00A615A1" w:rsidRDefault="00FF19D0" w:rsidP="00FF19D0">
            <w:pPr>
              <w:jc w:val="center"/>
              <w:rPr>
                <w:rFonts w:cs="Arial"/>
                <w:sz w:val="20"/>
              </w:rPr>
            </w:pPr>
            <w:r w:rsidRPr="00A615A1">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31949E1B"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2D823F10" w14:textId="5C06E5C7" w:rsidR="00FF19D0" w:rsidRPr="00A615A1" w:rsidRDefault="00C338B9" w:rsidP="00FF19D0">
            <w:pPr>
              <w:jc w:val="center"/>
              <w:rPr>
                <w:rFonts w:cs="Arial"/>
                <w:sz w:val="20"/>
              </w:rPr>
            </w:pPr>
            <w:r w:rsidRPr="00A615A1">
              <w:rPr>
                <w:rFonts w:cs="Arial"/>
                <w:sz w:val="20"/>
              </w:rPr>
              <w:t xml:space="preserve">SC </w:t>
            </w:r>
            <w:r w:rsidR="00FF19D0" w:rsidRPr="00A615A1">
              <w:rPr>
                <w:rFonts w:cs="Arial"/>
                <w:sz w:val="20"/>
              </w:rPr>
              <w:t>VI.10</w:t>
            </w:r>
          </w:p>
        </w:tc>
        <w:tc>
          <w:tcPr>
            <w:tcW w:w="1620" w:type="dxa"/>
            <w:tcBorders>
              <w:top w:val="single" w:sz="4" w:space="0" w:color="auto"/>
              <w:left w:val="single" w:sz="4" w:space="0" w:color="auto"/>
              <w:bottom w:val="single" w:sz="4" w:space="0" w:color="auto"/>
              <w:right w:val="single" w:sz="4" w:space="0" w:color="auto"/>
            </w:tcBorders>
          </w:tcPr>
          <w:p w14:paraId="57FF8862" w14:textId="77777777" w:rsidR="00A615A1" w:rsidRDefault="00FF19D0" w:rsidP="00994194">
            <w:pPr>
              <w:jc w:val="center"/>
              <w:rPr>
                <w:rFonts w:cs="Arial"/>
                <w:b/>
                <w:sz w:val="20"/>
              </w:rPr>
            </w:pPr>
            <w:r w:rsidRPr="00A615A1">
              <w:rPr>
                <w:rFonts w:cs="Arial"/>
                <w:b/>
                <w:sz w:val="20"/>
              </w:rPr>
              <w:t>R 336.1205(1)</w:t>
            </w:r>
          </w:p>
          <w:p w14:paraId="7FF7413C" w14:textId="77777777" w:rsidR="00A615A1" w:rsidRDefault="00FF19D0" w:rsidP="00994194">
            <w:pPr>
              <w:jc w:val="center"/>
              <w:rPr>
                <w:rFonts w:cs="Arial"/>
                <w:b/>
                <w:sz w:val="20"/>
              </w:rPr>
            </w:pPr>
            <w:r w:rsidRPr="00A615A1">
              <w:rPr>
                <w:rFonts w:cs="Arial"/>
                <w:b/>
                <w:sz w:val="20"/>
              </w:rPr>
              <w:t>40 CFR 52.21</w:t>
            </w:r>
            <w:r w:rsidR="00C338B9" w:rsidRPr="00A615A1">
              <w:rPr>
                <w:rFonts w:cs="Arial"/>
                <w:b/>
                <w:sz w:val="20"/>
              </w:rPr>
              <w:t xml:space="preserve"> </w:t>
            </w:r>
          </w:p>
          <w:p w14:paraId="13A00295" w14:textId="6A775B52" w:rsidR="00FF19D0" w:rsidRPr="00A615A1" w:rsidRDefault="00FF19D0" w:rsidP="00994194">
            <w:pPr>
              <w:jc w:val="center"/>
              <w:rPr>
                <w:rFonts w:cs="Arial"/>
                <w:b/>
                <w:sz w:val="20"/>
              </w:rPr>
            </w:pPr>
            <w:r w:rsidRPr="00A615A1">
              <w:rPr>
                <w:rFonts w:cs="Arial"/>
                <w:b/>
                <w:sz w:val="20"/>
              </w:rPr>
              <w:t>(c) and (d)</w:t>
            </w:r>
          </w:p>
        </w:tc>
      </w:tr>
      <w:tr w:rsidR="00FF19D0" w:rsidRPr="00A615A1" w14:paraId="17EEDBA0"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3259651A" w14:textId="77777777" w:rsidR="00FF19D0" w:rsidRPr="00A615A1" w:rsidRDefault="00FF19D0" w:rsidP="00DB2825">
            <w:pPr>
              <w:numPr>
                <w:ilvl w:val="0"/>
                <w:numId w:val="47"/>
              </w:numPr>
              <w:rPr>
                <w:rFonts w:cs="Arial"/>
                <w:sz w:val="20"/>
              </w:rPr>
            </w:pPr>
            <w:r w:rsidRPr="00A615A1">
              <w:rPr>
                <w:rFonts w:cs="Arial"/>
                <w:sz w:val="20"/>
              </w:rPr>
              <w:t>PM-10</w:t>
            </w:r>
          </w:p>
        </w:tc>
        <w:tc>
          <w:tcPr>
            <w:tcW w:w="1440" w:type="dxa"/>
            <w:tcBorders>
              <w:top w:val="single" w:sz="4" w:space="0" w:color="auto"/>
              <w:left w:val="single" w:sz="4" w:space="0" w:color="auto"/>
              <w:bottom w:val="single" w:sz="4" w:space="0" w:color="auto"/>
              <w:right w:val="single" w:sz="4" w:space="0" w:color="auto"/>
            </w:tcBorders>
          </w:tcPr>
          <w:p w14:paraId="2A88674B" w14:textId="239F4476" w:rsidR="00FF19D0" w:rsidRPr="00A615A1" w:rsidRDefault="00FF19D0" w:rsidP="00FF19D0">
            <w:pPr>
              <w:jc w:val="center"/>
              <w:rPr>
                <w:rFonts w:cs="Arial"/>
                <w:sz w:val="20"/>
              </w:rPr>
            </w:pPr>
            <w:r w:rsidRPr="00A615A1">
              <w:rPr>
                <w:rFonts w:cs="Arial"/>
                <w:sz w:val="20"/>
              </w:rPr>
              <w:t>23.0 pph</w:t>
            </w:r>
            <w:r w:rsidRPr="00A615A1">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DEF81B6" w14:textId="77777777" w:rsidR="00FF19D0" w:rsidRPr="00A615A1" w:rsidRDefault="00FF19D0" w:rsidP="00FF19D0">
            <w:pPr>
              <w:jc w:val="center"/>
              <w:rPr>
                <w:rFonts w:cs="Arial"/>
                <w:sz w:val="20"/>
              </w:rPr>
            </w:pPr>
            <w:r w:rsidRPr="00A615A1">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784FF84F"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2EF5DCB2" w14:textId="73AD9CAA" w:rsidR="00FF19D0" w:rsidRPr="00A615A1" w:rsidRDefault="00C338B9" w:rsidP="00FF19D0">
            <w:pPr>
              <w:jc w:val="center"/>
              <w:rPr>
                <w:rFonts w:cs="Arial"/>
                <w:sz w:val="20"/>
              </w:rPr>
            </w:pPr>
            <w:r w:rsidRPr="00A615A1">
              <w:rPr>
                <w:rFonts w:cs="Arial"/>
                <w:sz w:val="20"/>
              </w:rPr>
              <w:t xml:space="preserve">SC </w:t>
            </w:r>
            <w:r w:rsidR="00FF19D0" w:rsidRPr="00A615A1">
              <w:rPr>
                <w:rFonts w:cs="Arial"/>
                <w:sz w:val="20"/>
              </w:rPr>
              <w:t>VI.11</w:t>
            </w:r>
          </w:p>
        </w:tc>
        <w:tc>
          <w:tcPr>
            <w:tcW w:w="1620" w:type="dxa"/>
            <w:tcBorders>
              <w:top w:val="single" w:sz="4" w:space="0" w:color="auto"/>
              <w:left w:val="single" w:sz="4" w:space="0" w:color="auto"/>
              <w:bottom w:val="single" w:sz="4" w:space="0" w:color="auto"/>
              <w:right w:val="single" w:sz="4" w:space="0" w:color="auto"/>
            </w:tcBorders>
          </w:tcPr>
          <w:p w14:paraId="29206505" w14:textId="7FE1C068" w:rsidR="00FF19D0" w:rsidRPr="00A615A1" w:rsidRDefault="00FF19D0" w:rsidP="00FF19D0">
            <w:pPr>
              <w:jc w:val="center"/>
              <w:rPr>
                <w:rFonts w:cs="Arial"/>
                <w:b/>
                <w:sz w:val="20"/>
              </w:rPr>
            </w:pPr>
            <w:r w:rsidRPr="00A615A1">
              <w:rPr>
                <w:rFonts w:cs="Arial"/>
                <w:b/>
                <w:sz w:val="20"/>
              </w:rPr>
              <w:t>R 336.1205(1)</w:t>
            </w:r>
          </w:p>
          <w:p w14:paraId="629E3580" w14:textId="77777777" w:rsidR="00A615A1" w:rsidRDefault="00FF19D0" w:rsidP="00994194">
            <w:pPr>
              <w:jc w:val="center"/>
              <w:rPr>
                <w:rFonts w:cs="Arial"/>
                <w:b/>
                <w:sz w:val="20"/>
              </w:rPr>
            </w:pPr>
            <w:r w:rsidRPr="00A615A1">
              <w:rPr>
                <w:rFonts w:cs="Arial"/>
                <w:b/>
                <w:sz w:val="20"/>
              </w:rPr>
              <w:t>40 CFR 52.21</w:t>
            </w:r>
            <w:r w:rsidR="00C338B9" w:rsidRPr="00A615A1">
              <w:rPr>
                <w:rFonts w:cs="Arial"/>
                <w:b/>
                <w:sz w:val="20"/>
              </w:rPr>
              <w:t xml:space="preserve"> </w:t>
            </w:r>
          </w:p>
          <w:p w14:paraId="7E943CD6" w14:textId="40E314B5" w:rsidR="00FF19D0" w:rsidRPr="00A615A1" w:rsidRDefault="00FF19D0" w:rsidP="00994194">
            <w:pPr>
              <w:jc w:val="center"/>
              <w:rPr>
                <w:rFonts w:cs="Arial"/>
                <w:b/>
                <w:sz w:val="20"/>
              </w:rPr>
            </w:pPr>
            <w:r w:rsidRPr="00A615A1">
              <w:rPr>
                <w:rFonts w:cs="Arial"/>
                <w:b/>
                <w:sz w:val="20"/>
              </w:rPr>
              <w:t>(c) and (d)</w:t>
            </w:r>
          </w:p>
        </w:tc>
      </w:tr>
      <w:tr w:rsidR="00FF19D0" w:rsidRPr="00A615A1" w14:paraId="717D4DE6"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416C4298" w14:textId="77777777" w:rsidR="00FF19D0" w:rsidRPr="00A615A1" w:rsidRDefault="00FF19D0" w:rsidP="00DB2825">
            <w:pPr>
              <w:numPr>
                <w:ilvl w:val="0"/>
                <w:numId w:val="47"/>
              </w:numPr>
              <w:rPr>
                <w:rFonts w:cs="Arial"/>
                <w:sz w:val="20"/>
              </w:rPr>
            </w:pPr>
            <w:r w:rsidRPr="00A615A1">
              <w:rPr>
                <w:rFonts w:cs="Arial"/>
                <w:sz w:val="20"/>
              </w:rPr>
              <w:t>PM-10</w:t>
            </w:r>
          </w:p>
        </w:tc>
        <w:tc>
          <w:tcPr>
            <w:tcW w:w="1440" w:type="dxa"/>
            <w:tcBorders>
              <w:top w:val="single" w:sz="4" w:space="0" w:color="auto"/>
              <w:left w:val="single" w:sz="4" w:space="0" w:color="auto"/>
              <w:bottom w:val="single" w:sz="4" w:space="0" w:color="auto"/>
              <w:right w:val="single" w:sz="4" w:space="0" w:color="auto"/>
            </w:tcBorders>
          </w:tcPr>
          <w:p w14:paraId="7143A745" w14:textId="77777777" w:rsidR="00FF19D0" w:rsidRPr="00A615A1" w:rsidRDefault="00FF19D0" w:rsidP="00FF19D0">
            <w:pPr>
              <w:jc w:val="center"/>
              <w:rPr>
                <w:rFonts w:cs="Arial"/>
                <w:sz w:val="20"/>
              </w:rPr>
            </w:pPr>
            <w:r w:rsidRPr="00A615A1">
              <w:rPr>
                <w:rFonts w:cs="Arial"/>
                <w:sz w:val="20"/>
              </w:rPr>
              <w:t>98.9 tpy</w:t>
            </w:r>
            <w:r w:rsidRPr="00A615A1">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B74EB0A" w14:textId="77777777" w:rsidR="00FF19D0" w:rsidRPr="00A615A1" w:rsidRDefault="00FF19D0" w:rsidP="00FF19D0">
            <w:pPr>
              <w:jc w:val="center"/>
              <w:rPr>
                <w:rFonts w:cs="Arial"/>
                <w:sz w:val="20"/>
              </w:rPr>
            </w:pPr>
            <w:r w:rsidRPr="00A615A1">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F69CAE7"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7899EBD0" w14:textId="0C2CB941" w:rsidR="00FF19D0" w:rsidRPr="00A615A1" w:rsidRDefault="00C338B9" w:rsidP="00FF19D0">
            <w:pPr>
              <w:jc w:val="center"/>
              <w:rPr>
                <w:rFonts w:cs="Arial"/>
                <w:sz w:val="20"/>
              </w:rPr>
            </w:pPr>
            <w:r w:rsidRPr="00A615A1">
              <w:rPr>
                <w:rFonts w:cs="Arial"/>
                <w:sz w:val="20"/>
              </w:rPr>
              <w:t xml:space="preserve">SC </w:t>
            </w:r>
            <w:r w:rsidR="00FF19D0" w:rsidRPr="00A615A1">
              <w:rPr>
                <w:rFonts w:cs="Arial"/>
                <w:sz w:val="20"/>
              </w:rPr>
              <w:t>VI.</w:t>
            </w:r>
            <w:r w:rsidR="00EC31F3">
              <w:rPr>
                <w:rFonts w:cs="Arial"/>
                <w:sz w:val="20"/>
              </w:rPr>
              <w:t>13</w:t>
            </w:r>
          </w:p>
        </w:tc>
        <w:tc>
          <w:tcPr>
            <w:tcW w:w="1620" w:type="dxa"/>
            <w:tcBorders>
              <w:top w:val="single" w:sz="4" w:space="0" w:color="auto"/>
              <w:left w:val="single" w:sz="4" w:space="0" w:color="auto"/>
              <w:bottom w:val="single" w:sz="4" w:space="0" w:color="auto"/>
              <w:right w:val="single" w:sz="4" w:space="0" w:color="auto"/>
            </w:tcBorders>
          </w:tcPr>
          <w:p w14:paraId="43F879FB" w14:textId="129F50BE" w:rsidR="00FF19D0" w:rsidRPr="00A615A1" w:rsidRDefault="00FF19D0" w:rsidP="00FF19D0">
            <w:pPr>
              <w:jc w:val="center"/>
              <w:rPr>
                <w:rFonts w:cs="Arial"/>
                <w:b/>
                <w:sz w:val="20"/>
              </w:rPr>
            </w:pPr>
            <w:r w:rsidRPr="00A615A1">
              <w:rPr>
                <w:rFonts w:cs="Arial"/>
                <w:b/>
                <w:sz w:val="20"/>
              </w:rPr>
              <w:t>R 336.1205(1)</w:t>
            </w:r>
          </w:p>
          <w:p w14:paraId="3A0DD30A" w14:textId="77777777" w:rsidR="00A615A1" w:rsidRDefault="00FF19D0" w:rsidP="00994194">
            <w:pPr>
              <w:jc w:val="center"/>
              <w:rPr>
                <w:rFonts w:cs="Arial"/>
                <w:b/>
                <w:sz w:val="20"/>
              </w:rPr>
            </w:pPr>
            <w:r w:rsidRPr="00A615A1">
              <w:rPr>
                <w:rFonts w:cs="Arial"/>
                <w:b/>
                <w:sz w:val="20"/>
              </w:rPr>
              <w:t>40 CFR 52.21</w:t>
            </w:r>
            <w:r w:rsidR="00C338B9" w:rsidRPr="00A615A1">
              <w:rPr>
                <w:rFonts w:cs="Arial"/>
                <w:b/>
                <w:sz w:val="20"/>
              </w:rPr>
              <w:t xml:space="preserve"> </w:t>
            </w:r>
          </w:p>
          <w:p w14:paraId="110E6D21" w14:textId="4B8EA2F1" w:rsidR="00FF19D0" w:rsidRPr="00A615A1" w:rsidRDefault="00FF19D0" w:rsidP="00994194">
            <w:pPr>
              <w:jc w:val="center"/>
              <w:rPr>
                <w:rFonts w:cs="Arial"/>
                <w:b/>
                <w:sz w:val="20"/>
              </w:rPr>
            </w:pPr>
            <w:r w:rsidRPr="00A615A1">
              <w:rPr>
                <w:rFonts w:cs="Arial"/>
                <w:b/>
                <w:sz w:val="20"/>
              </w:rPr>
              <w:t>(c) and (d)</w:t>
            </w:r>
          </w:p>
        </w:tc>
      </w:tr>
      <w:tr w:rsidR="00FF19D0" w:rsidRPr="00A615A1" w14:paraId="52ACC6DF"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6F225242" w14:textId="77777777" w:rsidR="00FF19D0" w:rsidRPr="00A615A1" w:rsidRDefault="00FF19D0" w:rsidP="00DB2825">
            <w:pPr>
              <w:numPr>
                <w:ilvl w:val="0"/>
                <w:numId w:val="47"/>
              </w:numPr>
              <w:rPr>
                <w:rFonts w:cs="Arial"/>
                <w:sz w:val="20"/>
              </w:rPr>
            </w:pPr>
            <w:r w:rsidRPr="00A615A1">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64934538" w14:textId="77777777" w:rsidR="00994194" w:rsidRPr="00A615A1" w:rsidRDefault="00FF19D0" w:rsidP="00FF19D0">
            <w:pPr>
              <w:jc w:val="center"/>
              <w:rPr>
                <w:rFonts w:cs="Arial"/>
                <w:sz w:val="20"/>
              </w:rPr>
            </w:pPr>
            <w:r w:rsidRPr="00A615A1">
              <w:rPr>
                <w:rFonts w:cs="Arial"/>
                <w:sz w:val="20"/>
              </w:rPr>
              <w:t xml:space="preserve">0.020 lb/MMBtu </w:t>
            </w:r>
          </w:p>
          <w:p w14:paraId="12BAA8CA" w14:textId="03300743" w:rsidR="00FF19D0" w:rsidRPr="00A615A1" w:rsidRDefault="00FF19D0" w:rsidP="00FF19D0">
            <w:pPr>
              <w:jc w:val="center"/>
              <w:rPr>
                <w:rFonts w:cs="Arial"/>
                <w:sz w:val="20"/>
              </w:rPr>
            </w:pPr>
            <w:r w:rsidRPr="00A615A1">
              <w:rPr>
                <w:rFonts w:cs="Arial"/>
                <w:sz w:val="20"/>
              </w:rPr>
              <w:t>heat input</w:t>
            </w:r>
          </w:p>
        </w:tc>
        <w:tc>
          <w:tcPr>
            <w:tcW w:w="2245" w:type="dxa"/>
            <w:tcBorders>
              <w:top w:val="single" w:sz="4" w:space="0" w:color="auto"/>
              <w:left w:val="single" w:sz="4" w:space="0" w:color="auto"/>
              <w:bottom w:val="single" w:sz="4" w:space="0" w:color="auto"/>
              <w:right w:val="single" w:sz="4" w:space="0" w:color="auto"/>
            </w:tcBorders>
          </w:tcPr>
          <w:p w14:paraId="1DE9F5C6" w14:textId="77777777" w:rsidR="00FF19D0" w:rsidRPr="00A615A1" w:rsidRDefault="00FF19D0" w:rsidP="00FF19D0">
            <w:pPr>
              <w:jc w:val="center"/>
              <w:rPr>
                <w:rFonts w:cs="Arial"/>
                <w:sz w:val="20"/>
              </w:rPr>
            </w:pPr>
            <w:r w:rsidRPr="00A615A1">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33865CBC"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44A06DCA" w14:textId="36611D8B" w:rsidR="00FF19D0" w:rsidRPr="00A615A1" w:rsidRDefault="00C338B9" w:rsidP="00FF19D0">
            <w:pPr>
              <w:jc w:val="center"/>
              <w:rPr>
                <w:rFonts w:cs="Arial"/>
                <w:sz w:val="20"/>
              </w:rPr>
            </w:pPr>
            <w:r w:rsidRPr="00A615A1">
              <w:rPr>
                <w:rFonts w:cs="Arial"/>
                <w:sz w:val="20"/>
              </w:rPr>
              <w:t xml:space="preserve">SC </w:t>
            </w:r>
            <w:r w:rsidR="00FF19D0" w:rsidRPr="00A615A1">
              <w:rPr>
                <w:rFonts w:cs="Arial"/>
                <w:sz w:val="20"/>
              </w:rPr>
              <w:t>VI.10</w:t>
            </w:r>
          </w:p>
        </w:tc>
        <w:tc>
          <w:tcPr>
            <w:tcW w:w="1620" w:type="dxa"/>
            <w:tcBorders>
              <w:top w:val="single" w:sz="4" w:space="0" w:color="auto"/>
              <w:left w:val="single" w:sz="4" w:space="0" w:color="auto"/>
              <w:bottom w:val="single" w:sz="4" w:space="0" w:color="auto"/>
              <w:right w:val="single" w:sz="4" w:space="0" w:color="auto"/>
            </w:tcBorders>
          </w:tcPr>
          <w:p w14:paraId="7E09A285" w14:textId="7FFD2AC8" w:rsidR="00FF19D0" w:rsidRPr="00A615A1" w:rsidRDefault="00FF19D0" w:rsidP="00C338B9">
            <w:pPr>
              <w:jc w:val="center"/>
              <w:rPr>
                <w:rFonts w:cs="Arial"/>
                <w:b/>
                <w:sz w:val="20"/>
              </w:rPr>
            </w:pPr>
            <w:r w:rsidRPr="00A615A1">
              <w:rPr>
                <w:rFonts w:cs="Arial"/>
                <w:b/>
                <w:sz w:val="20"/>
              </w:rPr>
              <w:t>R 336.1702(c)</w:t>
            </w:r>
          </w:p>
        </w:tc>
      </w:tr>
      <w:tr w:rsidR="00FF19D0" w:rsidRPr="00A615A1" w14:paraId="457E68D4"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49562AE8" w14:textId="77777777" w:rsidR="00FF19D0" w:rsidRPr="00A615A1" w:rsidRDefault="00FF19D0" w:rsidP="00DB2825">
            <w:pPr>
              <w:numPr>
                <w:ilvl w:val="0"/>
                <w:numId w:val="47"/>
              </w:numPr>
              <w:rPr>
                <w:rFonts w:cs="Arial"/>
                <w:sz w:val="20"/>
              </w:rPr>
            </w:pPr>
            <w:r w:rsidRPr="00A615A1">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09B8F494" w14:textId="30121751" w:rsidR="00FF19D0" w:rsidRPr="00A615A1" w:rsidRDefault="00FF19D0" w:rsidP="00FF19D0">
            <w:pPr>
              <w:jc w:val="center"/>
              <w:rPr>
                <w:rFonts w:cs="Arial"/>
                <w:sz w:val="20"/>
              </w:rPr>
            </w:pPr>
            <w:r w:rsidRPr="00A615A1">
              <w:rPr>
                <w:rFonts w:cs="Arial"/>
                <w:sz w:val="20"/>
              </w:rPr>
              <w:t>4.6 pph</w:t>
            </w:r>
            <w:r w:rsidRPr="00A615A1">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78B93A1" w14:textId="77777777" w:rsidR="00FF19D0" w:rsidRPr="00A615A1" w:rsidRDefault="00FF19D0" w:rsidP="00FF19D0">
            <w:pPr>
              <w:jc w:val="center"/>
              <w:rPr>
                <w:rFonts w:cs="Arial"/>
                <w:sz w:val="20"/>
              </w:rPr>
            </w:pPr>
            <w:r w:rsidRPr="00A615A1">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60AB545D"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27D05B90" w14:textId="73DBE2B6" w:rsidR="00FF19D0" w:rsidRPr="00A615A1" w:rsidRDefault="00C338B9" w:rsidP="00FF19D0">
            <w:pPr>
              <w:jc w:val="center"/>
              <w:rPr>
                <w:rFonts w:cs="Arial"/>
                <w:sz w:val="20"/>
              </w:rPr>
            </w:pPr>
            <w:r w:rsidRPr="00A615A1">
              <w:rPr>
                <w:rFonts w:cs="Arial"/>
                <w:sz w:val="20"/>
              </w:rPr>
              <w:t xml:space="preserve">SC </w:t>
            </w:r>
            <w:r w:rsidR="00FF19D0" w:rsidRPr="00A615A1">
              <w:rPr>
                <w:rFonts w:cs="Arial"/>
                <w:sz w:val="20"/>
              </w:rPr>
              <w:t>VI.11</w:t>
            </w:r>
          </w:p>
        </w:tc>
        <w:tc>
          <w:tcPr>
            <w:tcW w:w="1620" w:type="dxa"/>
            <w:tcBorders>
              <w:top w:val="single" w:sz="4" w:space="0" w:color="auto"/>
              <w:left w:val="single" w:sz="4" w:space="0" w:color="auto"/>
              <w:bottom w:val="single" w:sz="4" w:space="0" w:color="auto"/>
              <w:right w:val="single" w:sz="4" w:space="0" w:color="auto"/>
            </w:tcBorders>
          </w:tcPr>
          <w:p w14:paraId="3A360584" w14:textId="23EFE295" w:rsidR="00FF19D0" w:rsidRPr="00A615A1" w:rsidRDefault="00FF19D0" w:rsidP="00C338B9">
            <w:pPr>
              <w:jc w:val="center"/>
              <w:rPr>
                <w:rFonts w:cs="Arial"/>
                <w:b/>
                <w:sz w:val="20"/>
              </w:rPr>
            </w:pPr>
            <w:r w:rsidRPr="00A615A1">
              <w:rPr>
                <w:rFonts w:cs="Arial"/>
                <w:b/>
                <w:sz w:val="20"/>
              </w:rPr>
              <w:t>R 336.1702(c)</w:t>
            </w:r>
          </w:p>
        </w:tc>
      </w:tr>
      <w:tr w:rsidR="00FF19D0" w:rsidRPr="00A615A1" w14:paraId="49CCAEB8"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1D88589F" w14:textId="77777777" w:rsidR="00FF19D0" w:rsidRPr="00A615A1" w:rsidRDefault="00FF19D0" w:rsidP="00DB2825">
            <w:pPr>
              <w:numPr>
                <w:ilvl w:val="0"/>
                <w:numId w:val="47"/>
              </w:numPr>
              <w:rPr>
                <w:rFonts w:cs="Arial"/>
                <w:sz w:val="20"/>
              </w:rPr>
            </w:pPr>
            <w:r w:rsidRPr="00A615A1">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12BC89CE" w14:textId="41155DF6" w:rsidR="00FF19D0" w:rsidRPr="00A615A1" w:rsidRDefault="00FF19D0" w:rsidP="00FF19D0">
            <w:pPr>
              <w:jc w:val="center"/>
              <w:rPr>
                <w:rFonts w:cs="Arial"/>
                <w:sz w:val="20"/>
              </w:rPr>
            </w:pPr>
            <w:r w:rsidRPr="00A615A1">
              <w:rPr>
                <w:rFonts w:cs="Arial"/>
                <w:sz w:val="20"/>
              </w:rPr>
              <w:t>19.1 tpy</w:t>
            </w:r>
            <w:r w:rsidRPr="00A615A1">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5FF6698" w14:textId="77777777" w:rsidR="00FF19D0" w:rsidRPr="00A615A1" w:rsidRDefault="00FF19D0" w:rsidP="00FF19D0">
            <w:pPr>
              <w:jc w:val="center"/>
              <w:rPr>
                <w:rFonts w:cs="Arial"/>
                <w:sz w:val="20"/>
              </w:rPr>
            </w:pPr>
            <w:r w:rsidRPr="00A615A1">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20FCF5B"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03928C63" w14:textId="579AA07E" w:rsidR="00FF19D0" w:rsidRPr="00A615A1" w:rsidRDefault="00C338B9" w:rsidP="00FF19D0">
            <w:pPr>
              <w:jc w:val="center"/>
              <w:rPr>
                <w:rFonts w:cs="Arial"/>
                <w:sz w:val="20"/>
              </w:rPr>
            </w:pPr>
            <w:r w:rsidRPr="00A615A1">
              <w:rPr>
                <w:rFonts w:cs="Arial"/>
                <w:sz w:val="20"/>
              </w:rPr>
              <w:t xml:space="preserve">SC </w:t>
            </w:r>
            <w:r w:rsidR="00FF19D0" w:rsidRPr="00A615A1">
              <w:rPr>
                <w:rFonts w:cs="Arial"/>
                <w:sz w:val="20"/>
              </w:rPr>
              <w:t>VI.13</w:t>
            </w:r>
          </w:p>
        </w:tc>
        <w:tc>
          <w:tcPr>
            <w:tcW w:w="1620" w:type="dxa"/>
            <w:tcBorders>
              <w:top w:val="single" w:sz="4" w:space="0" w:color="auto"/>
              <w:left w:val="single" w:sz="4" w:space="0" w:color="auto"/>
              <w:bottom w:val="single" w:sz="4" w:space="0" w:color="auto"/>
              <w:right w:val="single" w:sz="4" w:space="0" w:color="auto"/>
            </w:tcBorders>
          </w:tcPr>
          <w:p w14:paraId="28BBDAFC" w14:textId="6D3311BC" w:rsidR="00FF19D0" w:rsidRPr="00A615A1" w:rsidRDefault="00FF19D0" w:rsidP="00C338B9">
            <w:pPr>
              <w:jc w:val="center"/>
              <w:rPr>
                <w:rFonts w:cs="Arial"/>
                <w:b/>
                <w:sz w:val="20"/>
              </w:rPr>
            </w:pPr>
            <w:r w:rsidRPr="00A615A1">
              <w:rPr>
                <w:rFonts w:cs="Arial"/>
                <w:b/>
                <w:sz w:val="20"/>
              </w:rPr>
              <w:t>R 336.1702(c)</w:t>
            </w:r>
          </w:p>
        </w:tc>
      </w:tr>
      <w:tr w:rsidR="00FF19D0" w:rsidRPr="00A615A1" w14:paraId="3F0859D5"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4C579306" w14:textId="77777777" w:rsidR="00FF19D0" w:rsidRPr="00A615A1" w:rsidRDefault="00FF19D0" w:rsidP="00DB2825">
            <w:pPr>
              <w:numPr>
                <w:ilvl w:val="0"/>
                <w:numId w:val="47"/>
              </w:numPr>
              <w:rPr>
                <w:rFonts w:cs="Arial"/>
                <w:sz w:val="20"/>
              </w:rPr>
            </w:pPr>
            <w:r w:rsidRPr="00A615A1">
              <w:rPr>
                <w:rFonts w:cs="Arial"/>
                <w:sz w:val="20"/>
              </w:rPr>
              <w:t>Arsenic</w:t>
            </w:r>
          </w:p>
        </w:tc>
        <w:tc>
          <w:tcPr>
            <w:tcW w:w="1440" w:type="dxa"/>
            <w:tcBorders>
              <w:top w:val="single" w:sz="4" w:space="0" w:color="auto"/>
              <w:left w:val="single" w:sz="4" w:space="0" w:color="auto"/>
              <w:bottom w:val="single" w:sz="4" w:space="0" w:color="auto"/>
              <w:right w:val="single" w:sz="4" w:space="0" w:color="auto"/>
            </w:tcBorders>
          </w:tcPr>
          <w:p w14:paraId="56B02046" w14:textId="77777777" w:rsidR="00FF19D0" w:rsidRPr="00A615A1" w:rsidRDefault="00FF19D0" w:rsidP="00FF19D0">
            <w:pPr>
              <w:jc w:val="center"/>
              <w:rPr>
                <w:rFonts w:cs="Arial"/>
                <w:sz w:val="20"/>
              </w:rPr>
            </w:pPr>
            <w:r w:rsidRPr="00A615A1">
              <w:rPr>
                <w:rFonts w:cs="Arial"/>
                <w:sz w:val="20"/>
              </w:rPr>
              <w:t>28.7 microgram per dry standard cubic meter @ 7 percent oxygen</w:t>
            </w:r>
            <w:r w:rsidRPr="00A615A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3DD30821" w14:textId="77777777" w:rsidR="00FF19D0" w:rsidRPr="00A615A1" w:rsidRDefault="00FF19D0" w:rsidP="00FF19D0">
            <w:pPr>
              <w:jc w:val="center"/>
              <w:rPr>
                <w:rFonts w:cs="Arial"/>
                <w:sz w:val="20"/>
              </w:rPr>
            </w:pPr>
            <w:r w:rsidRPr="00A615A1">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63EBA6A3"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6264B472" w14:textId="7F128DFD" w:rsidR="00FF19D0" w:rsidRPr="00A615A1" w:rsidRDefault="00C338B9" w:rsidP="00FF19D0">
            <w:pPr>
              <w:jc w:val="center"/>
              <w:rPr>
                <w:rFonts w:cs="Arial"/>
                <w:sz w:val="20"/>
              </w:rPr>
            </w:pPr>
            <w:r w:rsidRPr="00A615A1">
              <w:rPr>
                <w:rFonts w:cs="Arial"/>
                <w:sz w:val="20"/>
              </w:rPr>
              <w:t xml:space="preserve">SC </w:t>
            </w:r>
            <w:r w:rsidR="00FF19D0" w:rsidRPr="00A615A1">
              <w:rPr>
                <w:rFonts w:cs="Arial"/>
                <w:sz w:val="20"/>
              </w:rPr>
              <w:t>VI.12</w:t>
            </w:r>
          </w:p>
        </w:tc>
        <w:tc>
          <w:tcPr>
            <w:tcW w:w="1620" w:type="dxa"/>
            <w:tcBorders>
              <w:top w:val="single" w:sz="4" w:space="0" w:color="auto"/>
              <w:left w:val="single" w:sz="4" w:space="0" w:color="auto"/>
              <w:bottom w:val="single" w:sz="4" w:space="0" w:color="auto"/>
              <w:right w:val="single" w:sz="4" w:space="0" w:color="auto"/>
            </w:tcBorders>
          </w:tcPr>
          <w:p w14:paraId="518A3B0E" w14:textId="5B3C3ADA" w:rsidR="00FF19D0" w:rsidRPr="00A615A1" w:rsidRDefault="00FF19D0" w:rsidP="00C338B9">
            <w:pPr>
              <w:jc w:val="center"/>
              <w:rPr>
                <w:rFonts w:cs="Arial"/>
                <w:b/>
                <w:sz w:val="20"/>
              </w:rPr>
            </w:pPr>
            <w:r w:rsidRPr="00A615A1">
              <w:rPr>
                <w:rFonts w:cs="Arial"/>
                <w:b/>
                <w:sz w:val="20"/>
              </w:rPr>
              <w:t>R 336.1225</w:t>
            </w:r>
          </w:p>
        </w:tc>
      </w:tr>
      <w:tr w:rsidR="00FF19D0" w:rsidRPr="00A615A1" w14:paraId="1C246050"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3E6B20BD" w14:textId="77777777" w:rsidR="00FF19D0" w:rsidRPr="00A615A1" w:rsidRDefault="00FF19D0" w:rsidP="00DB2825">
            <w:pPr>
              <w:numPr>
                <w:ilvl w:val="0"/>
                <w:numId w:val="47"/>
              </w:numPr>
              <w:rPr>
                <w:rFonts w:cs="Arial"/>
                <w:sz w:val="20"/>
              </w:rPr>
            </w:pPr>
            <w:r w:rsidRPr="00A615A1">
              <w:rPr>
                <w:rFonts w:cs="Arial"/>
                <w:sz w:val="20"/>
              </w:rPr>
              <w:t>Arsenic</w:t>
            </w:r>
          </w:p>
        </w:tc>
        <w:tc>
          <w:tcPr>
            <w:tcW w:w="1440" w:type="dxa"/>
            <w:tcBorders>
              <w:top w:val="single" w:sz="4" w:space="0" w:color="auto"/>
              <w:left w:val="single" w:sz="4" w:space="0" w:color="auto"/>
              <w:bottom w:val="single" w:sz="4" w:space="0" w:color="auto"/>
              <w:right w:val="single" w:sz="4" w:space="0" w:color="auto"/>
            </w:tcBorders>
          </w:tcPr>
          <w:p w14:paraId="2ED3BCC4" w14:textId="77777777" w:rsidR="00FF19D0" w:rsidRPr="00A615A1" w:rsidRDefault="00FF19D0" w:rsidP="00FF19D0">
            <w:pPr>
              <w:jc w:val="center"/>
              <w:rPr>
                <w:rFonts w:cs="Arial"/>
                <w:sz w:val="20"/>
              </w:rPr>
            </w:pPr>
            <w:r w:rsidRPr="00A615A1">
              <w:rPr>
                <w:rFonts w:cs="Arial"/>
                <w:sz w:val="20"/>
              </w:rPr>
              <w:t>0.0053 pph</w:t>
            </w:r>
            <w:r w:rsidRPr="00A615A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0BFD7755" w14:textId="77777777" w:rsidR="00FF19D0" w:rsidRPr="00A615A1" w:rsidRDefault="00FF19D0" w:rsidP="00FF19D0">
            <w:pPr>
              <w:jc w:val="center"/>
              <w:rPr>
                <w:rFonts w:cs="Arial"/>
                <w:sz w:val="20"/>
              </w:rPr>
            </w:pPr>
            <w:r w:rsidRPr="00A615A1">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15D7C056"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10FA6F86" w14:textId="59EC3D95" w:rsidR="00FF19D0" w:rsidRPr="00A615A1" w:rsidRDefault="00C338B9" w:rsidP="00FF19D0">
            <w:pPr>
              <w:jc w:val="center"/>
              <w:rPr>
                <w:rFonts w:cs="Arial"/>
                <w:sz w:val="20"/>
              </w:rPr>
            </w:pPr>
            <w:r w:rsidRPr="00A615A1">
              <w:rPr>
                <w:rFonts w:cs="Arial"/>
                <w:sz w:val="20"/>
              </w:rPr>
              <w:t xml:space="preserve">SC </w:t>
            </w:r>
            <w:r w:rsidR="00FF19D0" w:rsidRPr="00A615A1">
              <w:rPr>
                <w:rFonts w:cs="Arial"/>
                <w:sz w:val="20"/>
              </w:rPr>
              <w:t>VI.11</w:t>
            </w:r>
          </w:p>
        </w:tc>
        <w:tc>
          <w:tcPr>
            <w:tcW w:w="1620" w:type="dxa"/>
            <w:tcBorders>
              <w:top w:val="single" w:sz="4" w:space="0" w:color="auto"/>
              <w:left w:val="single" w:sz="4" w:space="0" w:color="auto"/>
              <w:bottom w:val="single" w:sz="4" w:space="0" w:color="auto"/>
              <w:right w:val="single" w:sz="4" w:space="0" w:color="auto"/>
            </w:tcBorders>
          </w:tcPr>
          <w:p w14:paraId="5CBB6527" w14:textId="30AAAA38" w:rsidR="00FF19D0" w:rsidRPr="00A615A1" w:rsidRDefault="00FF19D0" w:rsidP="00C338B9">
            <w:pPr>
              <w:jc w:val="center"/>
              <w:rPr>
                <w:rFonts w:cs="Arial"/>
                <w:b/>
                <w:sz w:val="20"/>
              </w:rPr>
            </w:pPr>
            <w:r w:rsidRPr="00A615A1">
              <w:rPr>
                <w:rFonts w:cs="Arial"/>
                <w:b/>
                <w:sz w:val="20"/>
              </w:rPr>
              <w:t>R 336.1225</w:t>
            </w:r>
          </w:p>
        </w:tc>
      </w:tr>
      <w:tr w:rsidR="00FF19D0" w:rsidRPr="00A615A1" w14:paraId="111867F7"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3A8F9A0E" w14:textId="77777777" w:rsidR="00FF19D0" w:rsidRPr="00A615A1" w:rsidRDefault="00FF19D0" w:rsidP="00DB2825">
            <w:pPr>
              <w:numPr>
                <w:ilvl w:val="0"/>
                <w:numId w:val="47"/>
              </w:numPr>
              <w:rPr>
                <w:rFonts w:cs="Arial"/>
                <w:sz w:val="20"/>
              </w:rPr>
            </w:pPr>
            <w:r w:rsidRPr="00A615A1">
              <w:rPr>
                <w:rFonts w:cs="Arial"/>
                <w:sz w:val="20"/>
              </w:rPr>
              <w:t>Arsenic</w:t>
            </w:r>
          </w:p>
        </w:tc>
        <w:tc>
          <w:tcPr>
            <w:tcW w:w="1440" w:type="dxa"/>
            <w:tcBorders>
              <w:top w:val="single" w:sz="4" w:space="0" w:color="auto"/>
              <w:left w:val="single" w:sz="4" w:space="0" w:color="auto"/>
              <w:bottom w:val="single" w:sz="4" w:space="0" w:color="auto"/>
              <w:right w:val="single" w:sz="4" w:space="0" w:color="auto"/>
            </w:tcBorders>
          </w:tcPr>
          <w:p w14:paraId="3215DF62" w14:textId="77777777" w:rsidR="00FF19D0" w:rsidRPr="00A615A1" w:rsidRDefault="00FF19D0" w:rsidP="00FF19D0">
            <w:pPr>
              <w:jc w:val="center"/>
              <w:rPr>
                <w:rFonts w:cs="Arial"/>
                <w:sz w:val="20"/>
              </w:rPr>
            </w:pPr>
            <w:r w:rsidRPr="00A615A1">
              <w:rPr>
                <w:rFonts w:cs="Arial"/>
                <w:sz w:val="20"/>
              </w:rPr>
              <w:t>0.0233 tpy</w:t>
            </w:r>
            <w:r w:rsidRPr="00A615A1">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C277358" w14:textId="77777777" w:rsidR="00FF19D0" w:rsidRPr="00A615A1" w:rsidRDefault="00FF19D0" w:rsidP="00FF19D0">
            <w:pPr>
              <w:jc w:val="center"/>
              <w:rPr>
                <w:rFonts w:cs="Arial"/>
                <w:sz w:val="20"/>
              </w:rPr>
            </w:pPr>
            <w:r w:rsidRPr="00A615A1">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080A80C"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42BBAD39" w14:textId="10A576E1" w:rsidR="00FF19D0" w:rsidRPr="00A615A1" w:rsidRDefault="00C338B9" w:rsidP="00FF19D0">
            <w:pPr>
              <w:jc w:val="center"/>
              <w:rPr>
                <w:rFonts w:cs="Arial"/>
                <w:sz w:val="20"/>
              </w:rPr>
            </w:pPr>
            <w:r w:rsidRPr="00A615A1">
              <w:rPr>
                <w:rFonts w:cs="Arial"/>
                <w:sz w:val="20"/>
              </w:rPr>
              <w:t xml:space="preserve">SC </w:t>
            </w:r>
            <w:r w:rsidR="00FF19D0" w:rsidRPr="00A615A1">
              <w:rPr>
                <w:rFonts w:cs="Arial"/>
                <w:sz w:val="20"/>
              </w:rPr>
              <w:t>VI.13</w:t>
            </w:r>
          </w:p>
        </w:tc>
        <w:tc>
          <w:tcPr>
            <w:tcW w:w="1620" w:type="dxa"/>
            <w:tcBorders>
              <w:top w:val="single" w:sz="4" w:space="0" w:color="auto"/>
              <w:left w:val="single" w:sz="4" w:space="0" w:color="auto"/>
              <w:bottom w:val="single" w:sz="4" w:space="0" w:color="auto"/>
              <w:right w:val="single" w:sz="4" w:space="0" w:color="auto"/>
            </w:tcBorders>
          </w:tcPr>
          <w:p w14:paraId="28459957" w14:textId="1E50E4D6" w:rsidR="00FF19D0" w:rsidRPr="00A615A1" w:rsidRDefault="00FF19D0" w:rsidP="00C338B9">
            <w:pPr>
              <w:jc w:val="center"/>
              <w:rPr>
                <w:rFonts w:cs="Arial"/>
                <w:b/>
                <w:sz w:val="20"/>
              </w:rPr>
            </w:pPr>
            <w:r w:rsidRPr="00A615A1">
              <w:rPr>
                <w:rFonts w:cs="Arial"/>
                <w:b/>
                <w:sz w:val="20"/>
              </w:rPr>
              <w:t>R 336.1225</w:t>
            </w:r>
          </w:p>
        </w:tc>
      </w:tr>
      <w:tr w:rsidR="00FF19D0" w:rsidRPr="00A615A1" w14:paraId="1D2BDBE8"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70591B89" w14:textId="77777777" w:rsidR="00FF19D0" w:rsidRPr="00A615A1" w:rsidRDefault="00FF19D0" w:rsidP="00DB2825">
            <w:pPr>
              <w:numPr>
                <w:ilvl w:val="0"/>
                <w:numId w:val="47"/>
              </w:numPr>
              <w:rPr>
                <w:rFonts w:cs="Arial"/>
                <w:sz w:val="20"/>
              </w:rPr>
            </w:pPr>
            <w:r w:rsidRPr="00A615A1">
              <w:rPr>
                <w:rFonts w:cs="Arial"/>
                <w:sz w:val="20"/>
              </w:rPr>
              <w:t>Benzo(a)</w:t>
            </w:r>
          </w:p>
          <w:p w14:paraId="25824870" w14:textId="77777777" w:rsidR="00FF19D0" w:rsidRPr="00A615A1" w:rsidRDefault="00FF19D0" w:rsidP="00FF19D0">
            <w:pPr>
              <w:ind w:left="360"/>
              <w:rPr>
                <w:rFonts w:cs="Arial"/>
                <w:sz w:val="20"/>
              </w:rPr>
            </w:pPr>
            <w:r w:rsidRPr="00A615A1">
              <w:rPr>
                <w:rFonts w:cs="Arial"/>
                <w:sz w:val="20"/>
              </w:rPr>
              <w:t>pyrene</w:t>
            </w:r>
          </w:p>
        </w:tc>
        <w:tc>
          <w:tcPr>
            <w:tcW w:w="1440" w:type="dxa"/>
            <w:tcBorders>
              <w:top w:val="single" w:sz="4" w:space="0" w:color="auto"/>
              <w:left w:val="single" w:sz="4" w:space="0" w:color="auto"/>
              <w:bottom w:val="single" w:sz="4" w:space="0" w:color="auto"/>
              <w:right w:val="single" w:sz="4" w:space="0" w:color="auto"/>
            </w:tcBorders>
          </w:tcPr>
          <w:p w14:paraId="1221B94C" w14:textId="77777777" w:rsidR="00FF19D0" w:rsidRPr="00A615A1" w:rsidRDefault="00FF19D0" w:rsidP="00FF19D0">
            <w:pPr>
              <w:jc w:val="center"/>
              <w:rPr>
                <w:rFonts w:cs="Arial"/>
                <w:sz w:val="20"/>
              </w:rPr>
            </w:pPr>
            <w:r w:rsidRPr="00A615A1">
              <w:rPr>
                <w:rFonts w:cs="Arial"/>
                <w:sz w:val="20"/>
              </w:rPr>
              <w:t>0.008 microgram per dry standard cubic meter @ 7 percent oxygen</w:t>
            </w:r>
            <w:r w:rsidRPr="00A615A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32CE4C76" w14:textId="77777777" w:rsidR="00FF19D0" w:rsidRPr="00A615A1" w:rsidRDefault="00FF19D0" w:rsidP="00FF19D0">
            <w:pPr>
              <w:jc w:val="center"/>
              <w:rPr>
                <w:rFonts w:cs="Arial"/>
                <w:sz w:val="20"/>
              </w:rPr>
            </w:pPr>
            <w:r w:rsidRPr="00A615A1">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2F581905"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61C49999" w14:textId="2B07356E" w:rsidR="00FF19D0" w:rsidRPr="00A615A1" w:rsidRDefault="00C338B9" w:rsidP="00FF19D0">
            <w:pPr>
              <w:jc w:val="center"/>
              <w:rPr>
                <w:rFonts w:cs="Arial"/>
                <w:sz w:val="20"/>
              </w:rPr>
            </w:pPr>
            <w:r w:rsidRPr="00A615A1">
              <w:rPr>
                <w:rFonts w:cs="Arial"/>
                <w:sz w:val="20"/>
              </w:rPr>
              <w:t xml:space="preserve">SC </w:t>
            </w:r>
            <w:r w:rsidR="00FF19D0" w:rsidRPr="00A615A1">
              <w:rPr>
                <w:rFonts w:cs="Arial"/>
                <w:sz w:val="20"/>
              </w:rPr>
              <w:t>VI.12</w:t>
            </w:r>
          </w:p>
        </w:tc>
        <w:tc>
          <w:tcPr>
            <w:tcW w:w="1620" w:type="dxa"/>
            <w:tcBorders>
              <w:top w:val="single" w:sz="4" w:space="0" w:color="auto"/>
              <w:left w:val="single" w:sz="4" w:space="0" w:color="auto"/>
              <w:bottom w:val="single" w:sz="4" w:space="0" w:color="auto"/>
              <w:right w:val="single" w:sz="4" w:space="0" w:color="auto"/>
            </w:tcBorders>
          </w:tcPr>
          <w:p w14:paraId="5A417B81" w14:textId="2067ABF4" w:rsidR="00FF19D0" w:rsidRPr="00A615A1" w:rsidRDefault="00FF19D0" w:rsidP="00C338B9">
            <w:pPr>
              <w:jc w:val="center"/>
              <w:rPr>
                <w:rFonts w:cs="Arial"/>
                <w:b/>
                <w:vanish/>
                <w:sz w:val="20"/>
              </w:rPr>
            </w:pPr>
            <w:r w:rsidRPr="00A615A1">
              <w:rPr>
                <w:rFonts w:cs="Arial"/>
                <w:b/>
                <w:sz w:val="20"/>
              </w:rPr>
              <w:t>R 336.1225</w:t>
            </w:r>
          </w:p>
        </w:tc>
      </w:tr>
      <w:tr w:rsidR="00FF19D0" w:rsidRPr="00A615A1" w14:paraId="7D4D4A3A"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36A0172B" w14:textId="77777777" w:rsidR="00FF19D0" w:rsidRPr="00A615A1" w:rsidRDefault="00FF19D0" w:rsidP="00DB2825">
            <w:pPr>
              <w:numPr>
                <w:ilvl w:val="0"/>
                <w:numId w:val="47"/>
              </w:numPr>
              <w:rPr>
                <w:rFonts w:cs="Arial"/>
                <w:sz w:val="20"/>
              </w:rPr>
            </w:pPr>
            <w:r w:rsidRPr="00A615A1">
              <w:rPr>
                <w:rFonts w:cs="Arial"/>
                <w:sz w:val="20"/>
              </w:rPr>
              <w:t>Benzo(a)</w:t>
            </w:r>
          </w:p>
          <w:p w14:paraId="36A595D4" w14:textId="77777777" w:rsidR="00FF19D0" w:rsidRPr="00A615A1" w:rsidRDefault="00FF19D0" w:rsidP="00FF19D0">
            <w:pPr>
              <w:ind w:left="360"/>
              <w:rPr>
                <w:rFonts w:cs="Arial"/>
                <w:sz w:val="20"/>
              </w:rPr>
            </w:pPr>
            <w:r w:rsidRPr="00A615A1">
              <w:rPr>
                <w:rFonts w:cs="Arial"/>
                <w:sz w:val="20"/>
              </w:rPr>
              <w:t>pyrene</w:t>
            </w:r>
          </w:p>
        </w:tc>
        <w:tc>
          <w:tcPr>
            <w:tcW w:w="1440" w:type="dxa"/>
            <w:tcBorders>
              <w:top w:val="single" w:sz="4" w:space="0" w:color="auto"/>
              <w:left w:val="single" w:sz="4" w:space="0" w:color="auto"/>
              <w:bottom w:val="single" w:sz="4" w:space="0" w:color="auto"/>
              <w:right w:val="single" w:sz="4" w:space="0" w:color="auto"/>
            </w:tcBorders>
          </w:tcPr>
          <w:p w14:paraId="0971AB41" w14:textId="6BC2708B" w:rsidR="00FF19D0" w:rsidRPr="00A615A1" w:rsidRDefault="00FF19D0" w:rsidP="00FF19D0">
            <w:pPr>
              <w:jc w:val="center"/>
              <w:rPr>
                <w:rFonts w:cs="Arial"/>
                <w:sz w:val="20"/>
              </w:rPr>
            </w:pPr>
            <w:r w:rsidRPr="00A615A1">
              <w:rPr>
                <w:rFonts w:cs="Arial"/>
                <w:sz w:val="20"/>
              </w:rPr>
              <w:t>0.0000015 pph</w:t>
            </w:r>
            <w:r w:rsidRPr="00A615A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68C389CB" w14:textId="77777777" w:rsidR="00FF19D0" w:rsidRPr="00A615A1" w:rsidRDefault="00FF19D0" w:rsidP="00FF19D0">
            <w:pPr>
              <w:jc w:val="center"/>
              <w:rPr>
                <w:rFonts w:cs="Arial"/>
                <w:sz w:val="20"/>
              </w:rPr>
            </w:pPr>
            <w:r w:rsidRPr="00A615A1">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308A1EE4"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3DCFEB1E" w14:textId="104DAE95" w:rsidR="00FF19D0" w:rsidRPr="00A615A1" w:rsidRDefault="00C338B9" w:rsidP="00FF19D0">
            <w:pPr>
              <w:jc w:val="center"/>
              <w:rPr>
                <w:rFonts w:cs="Arial"/>
                <w:sz w:val="20"/>
              </w:rPr>
            </w:pPr>
            <w:r w:rsidRPr="00A615A1">
              <w:rPr>
                <w:rFonts w:cs="Arial"/>
                <w:sz w:val="20"/>
              </w:rPr>
              <w:t xml:space="preserve">SC </w:t>
            </w:r>
            <w:r w:rsidR="00FF19D0" w:rsidRPr="00A615A1">
              <w:rPr>
                <w:rFonts w:cs="Arial"/>
                <w:sz w:val="20"/>
              </w:rPr>
              <w:t>VI.11</w:t>
            </w:r>
          </w:p>
        </w:tc>
        <w:tc>
          <w:tcPr>
            <w:tcW w:w="1620" w:type="dxa"/>
            <w:tcBorders>
              <w:top w:val="single" w:sz="4" w:space="0" w:color="auto"/>
              <w:left w:val="single" w:sz="4" w:space="0" w:color="auto"/>
              <w:bottom w:val="single" w:sz="4" w:space="0" w:color="auto"/>
              <w:right w:val="single" w:sz="4" w:space="0" w:color="auto"/>
            </w:tcBorders>
          </w:tcPr>
          <w:p w14:paraId="608F877A" w14:textId="443C6AAF" w:rsidR="00FF19D0" w:rsidRPr="00A615A1" w:rsidRDefault="00FF19D0" w:rsidP="00C338B9">
            <w:pPr>
              <w:jc w:val="center"/>
              <w:rPr>
                <w:rFonts w:cs="Arial"/>
                <w:b/>
                <w:sz w:val="20"/>
              </w:rPr>
            </w:pPr>
            <w:r w:rsidRPr="00A615A1">
              <w:rPr>
                <w:rFonts w:cs="Arial"/>
                <w:b/>
                <w:sz w:val="20"/>
              </w:rPr>
              <w:t>R 336.1225</w:t>
            </w:r>
          </w:p>
        </w:tc>
      </w:tr>
      <w:tr w:rsidR="00FF19D0" w:rsidRPr="00A615A1" w14:paraId="66E58D13"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19259D64" w14:textId="77777777" w:rsidR="00FF19D0" w:rsidRPr="00A615A1" w:rsidRDefault="00FF19D0" w:rsidP="00DB2825">
            <w:pPr>
              <w:numPr>
                <w:ilvl w:val="0"/>
                <w:numId w:val="47"/>
              </w:numPr>
              <w:rPr>
                <w:rFonts w:cs="Arial"/>
                <w:sz w:val="20"/>
              </w:rPr>
            </w:pPr>
            <w:r w:rsidRPr="00A615A1">
              <w:rPr>
                <w:rFonts w:cs="Arial"/>
                <w:sz w:val="20"/>
              </w:rPr>
              <w:t>Benzo(a)</w:t>
            </w:r>
          </w:p>
          <w:p w14:paraId="5313C4CB" w14:textId="77777777" w:rsidR="00FF19D0" w:rsidRPr="00A615A1" w:rsidRDefault="00FF19D0" w:rsidP="00FF19D0">
            <w:pPr>
              <w:ind w:left="360"/>
              <w:rPr>
                <w:rFonts w:cs="Arial"/>
                <w:sz w:val="20"/>
              </w:rPr>
            </w:pPr>
            <w:r w:rsidRPr="00A615A1">
              <w:rPr>
                <w:rFonts w:cs="Arial"/>
                <w:sz w:val="20"/>
              </w:rPr>
              <w:t>pyrene</w:t>
            </w:r>
          </w:p>
        </w:tc>
        <w:tc>
          <w:tcPr>
            <w:tcW w:w="1440" w:type="dxa"/>
            <w:tcBorders>
              <w:top w:val="single" w:sz="4" w:space="0" w:color="auto"/>
              <w:left w:val="single" w:sz="4" w:space="0" w:color="auto"/>
              <w:bottom w:val="single" w:sz="4" w:space="0" w:color="auto"/>
              <w:right w:val="single" w:sz="4" w:space="0" w:color="auto"/>
            </w:tcBorders>
          </w:tcPr>
          <w:p w14:paraId="387173D1" w14:textId="77777777" w:rsidR="00FF19D0" w:rsidRPr="00A615A1" w:rsidRDefault="00FF19D0" w:rsidP="00FF19D0">
            <w:pPr>
              <w:jc w:val="center"/>
              <w:rPr>
                <w:rFonts w:cs="Arial"/>
                <w:sz w:val="20"/>
              </w:rPr>
            </w:pPr>
            <w:r w:rsidRPr="00A615A1">
              <w:rPr>
                <w:rFonts w:cs="Arial"/>
                <w:sz w:val="20"/>
              </w:rPr>
              <w:t>0.0000065 tpy</w:t>
            </w:r>
            <w:r w:rsidRPr="00A615A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7374EB1F" w14:textId="77777777" w:rsidR="00FF19D0" w:rsidRPr="00A615A1" w:rsidDel="00867CAC" w:rsidRDefault="00FF19D0" w:rsidP="00FF19D0">
            <w:pPr>
              <w:jc w:val="center"/>
              <w:rPr>
                <w:rFonts w:cs="Arial"/>
                <w:sz w:val="20"/>
              </w:rPr>
            </w:pPr>
            <w:r w:rsidRPr="00A615A1">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76CE810"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580FABEA" w14:textId="6083582D" w:rsidR="00FF19D0" w:rsidRPr="00A615A1" w:rsidRDefault="00C338B9" w:rsidP="00FF19D0">
            <w:pPr>
              <w:jc w:val="center"/>
              <w:rPr>
                <w:rFonts w:cs="Arial"/>
                <w:sz w:val="20"/>
              </w:rPr>
            </w:pPr>
            <w:r w:rsidRPr="00A615A1">
              <w:rPr>
                <w:rFonts w:cs="Arial"/>
                <w:sz w:val="20"/>
              </w:rPr>
              <w:t xml:space="preserve">SC </w:t>
            </w:r>
            <w:r w:rsidR="00FF19D0" w:rsidRPr="00A615A1">
              <w:rPr>
                <w:rFonts w:cs="Arial"/>
                <w:sz w:val="20"/>
              </w:rPr>
              <w:t>VI.13</w:t>
            </w:r>
          </w:p>
        </w:tc>
        <w:tc>
          <w:tcPr>
            <w:tcW w:w="1620" w:type="dxa"/>
            <w:tcBorders>
              <w:top w:val="single" w:sz="4" w:space="0" w:color="auto"/>
              <w:left w:val="single" w:sz="4" w:space="0" w:color="auto"/>
              <w:bottom w:val="single" w:sz="4" w:space="0" w:color="auto"/>
              <w:right w:val="single" w:sz="4" w:space="0" w:color="auto"/>
            </w:tcBorders>
          </w:tcPr>
          <w:p w14:paraId="6C4324BE" w14:textId="77777777" w:rsidR="00FF19D0" w:rsidRPr="00A615A1" w:rsidRDefault="00FF19D0" w:rsidP="00FF19D0">
            <w:pPr>
              <w:jc w:val="center"/>
              <w:rPr>
                <w:rFonts w:cs="Arial"/>
                <w:b/>
                <w:sz w:val="20"/>
              </w:rPr>
            </w:pPr>
            <w:r w:rsidRPr="00A615A1">
              <w:rPr>
                <w:rFonts w:cs="Arial"/>
                <w:b/>
                <w:sz w:val="20"/>
              </w:rPr>
              <w:t>R 336.1225</w:t>
            </w:r>
          </w:p>
        </w:tc>
      </w:tr>
      <w:tr w:rsidR="00FF19D0" w:rsidRPr="00A615A1" w14:paraId="1BC31FD5"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0F61FC14" w14:textId="2F2513BD" w:rsidR="00FF19D0" w:rsidRPr="00A615A1" w:rsidRDefault="00FF19D0" w:rsidP="00DB2825">
            <w:pPr>
              <w:numPr>
                <w:ilvl w:val="0"/>
                <w:numId w:val="47"/>
              </w:numPr>
              <w:rPr>
                <w:rFonts w:cs="Arial"/>
                <w:sz w:val="20"/>
              </w:rPr>
            </w:pPr>
            <w:r w:rsidRPr="00A615A1">
              <w:rPr>
                <w:rFonts w:cs="Arial"/>
                <w:sz w:val="20"/>
              </w:rPr>
              <w:t>Hydrogen</w:t>
            </w:r>
          </w:p>
          <w:p w14:paraId="3D104D81" w14:textId="77777777" w:rsidR="00FF19D0" w:rsidRPr="00A615A1" w:rsidRDefault="00FF19D0" w:rsidP="00FF19D0">
            <w:pPr>
              <w:ind w:left="360"/>
              <w:rPr>
                <w:rFonts w:cs="Arial"/>
                <w:sz w:val="20"/>
              </w:rPr>
            </w:pPr>
            <w:r w:rsidRPr="00A615A1">
              <w:rPr>
                <w:rFonts w:cs="Arial"/>
                <w:sz w:val="20"/>
              </w:rPr>
              <w:t>Chloride</w:t>
            </w:r>
          </w:p>
        </w:tc>
        <w:tc>
          <w:tcPr>
            <w:tcW w:w="1440" w:type="dxa"/>
            <w:tcBorders>
              <w:top w:val="single" w:sz="4" w:space="0" w:color="auto"/>
              <w:left w:val="single" w:sz="4" w:space="0" w:color="auto"/>
              <w:bottom w:val="single" w:sz="4" w:space="0" w:color="auto"/>
              <w:right w:val="single" w:sz="4" w:space="0" w:color="auto"/>
            </w:tcBorders>
          </w:tcPr>
          <w:p w14:paraId="357A1738" w14:textId="77777777" w:rsidR="00FF19D0" w:rsidRPr="00A615A1" w:rsidRDefault="00FF19D0" w:rsidP="00FF19D0">
            <w:pPr>
              <w:jc w:val="center"/>
              <w:rPr>
                <w:rFonts w:cs="Arial"/>
                <w:sz w:val="20"/>
              </w:rPr>
            </w:pPr>
            <w:r w:rsidRPr="00A615A1">
              <w:rPr>
                <w:rFonts w:cs="Arial"/>
                <w:sz w:val="20"/>
              </w:rPr>
              <w:t>23,000 microgram per dry standard cubic meter @ 7 percent oxygen</w:t>
            </w:r>
            <w:r w:rsidRPr="00A615A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27D99284" w14:textId="77777777" w:rsidR="00FF19D0" w:rsidRPr="00A615A1" w:rsidRDefault="00FF19D0" w:rsidP="00FF19D0">
            <w:pPr>
              <w:jc w:val="center"/>
              <w:rPr>
                <w:rFonts w:cs="Arial"/>
                <w:sz w:val="20"/>
              </w:rPr>
            </w:pPr>
            <w:r w:rsidRPr="00A615A1">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60D69D41"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245BB582" w14:textId="76BC797D" w:rsidR="00FF19D0" w:rsidRPr="00A615A1" w:rsidRDefault="00C338B9" w:rsidP="00FF19D0">
            <w:pPr>
              <w:jc w:val="center"/>
              <w:rPr>
                <w:rFonts w:cs="Arial"/>
                <w:sz w:val="20"/>
              </w:rPr>
            </w:pPr>
            <w:r w:rsidRPr="00A615A1">
              <w:rPr>
                <w:rFonts w:cs="Arial"/>
                <w:sz w:val="20"/>
              </w:rPr>
              <w:t xml:space="preserve">SC </w:t>
            </w:r>
            <w:r w:rsidR="00FF19D0" w:rsidRPr="00A615A1">
              <w:rPr>
                <w:rFonts w:cs="Arial"/>
                <w:sz w:val="20"/>
              </w:rPr>
              <w:t>VI.12</w:t>
            </w:r>
          </w:p>
        </w:tc>
        <w:tc>
          <w:tcPr>
            <w:tcW w:w="1620" w:type="dxa"/>
            <w:tcBorders>
              <w:top w:val="single" w:sz="4" w:space="0" w:color="auto"/>
              <w:left w:val="single" w:sz="4" w:space="0" w:color="auto"/>
              <w:bottom w:val="single" w:sz="4" w:space="0" w:color="auto"/>
              <w:right w:val="single" w:sz="4" w:space="0" w:color="auto"/>
            </w:tcBorders>
          </w:tcPr>
          <w:p w14:paraId="38596B2E" w14:textId="77777777" w:rsidR="00C338B9" w:rsidRPr="00A615A1" w:rsidRDefault="00FF19D0" w:rsidP="00C338B9">
            <w:pPr>
              <w:jc w:val="center"/>
              <w:rPr>
                <w:rFonts w:cs="Arial"/>
                <w:b/>
                <w:sz w:val="20"/>
              </w:rPr>
            </w:pPr>
            <w:r w:rsidRPr="00A615A1">
              <w:rPr>
                <w:rFonts w:cs="Arial"/>
                <w:b/>
                <w:sz w:val="20"/>
              </w:rPr>
              <w:t>R 336.1224</w:t>
            </w:r>
          </w:p>
          <w:p w14:paraId="6FB206FE" w14:textId="2E597139" w:rsidR="00FF19D0" w:rsidRPr="00A615A1" w:rsidRDefault="00FF19D0" w:rsidP="00C338B9">
            <w:pPr>
              <w:jc w:val="center"/>
              <w:rPr>
                <w:rFonts w:cs="Arial"/>
                <w:b/>
                <w:sz w:val="20"/>
              </w:rPr>
            </w:pPr>
            <w:r w:rsidRPr="00A615A1">
              <w:rPr>
                <w:rFonts w:cs="Arial"/>
                <w:b/>
                <w:sz w:val="20"/>
              </w:rPr>
              <w:t>R 336.1225</w:t>
            </w:r>
          </w:p>
        </w:tc>
      </w:tr>
      <w:tr w:rsidR="00FF19D0" w:rsidRPr="00A615A1" w14:paraId="44DA6366"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27A8F50A" w14:textId="77777777" w:rsidR="00FF19D0" w:rsidRPr="00A615A1" w:rsidRDefault="00FF19D0" w:rsidP="00DB2825">
            <w:pPr>
              <w:numPr>
                <w:ilvl w:val="0"/>
                <w:numId w:val="47"/>
              </w:numPr>
              <w:rPr>
                <w:rFonts w:cs="Arial"/>
                <w:sz w:val="20"/>
              </w:rPr>
            </w:pPr>
            <w:r w:rsidRPr="00A615A1">
              <w:rPr>
                <w:rFonts w:cs="Arial"/>
                <w:sz w:val="20"/>
              </w:rPr>
              <w:t>Hydrogen Chloride</w:t>
            </w:r>
          </w:p>
        </w:tc>
        <w:tc>
          <w:tcPr>
            <w:tcW w:w="1440" w:type="dxa"/>
            <w:tcBorders>
              <w:top w:val="single" w:sz="4" w:space="0" w:color="auto"/>
              <w:left w:val="single" w:sz="4" w:space="0" w:color="auto"/>
              <w:bottom w:val="single" w:sz="4" w:space="0" w:color="auto"/>
              <w:right w:val="single" w:sz="4" w:space="0" w:color="auto"/>
            </w:tcBorders>
          </w:tcPr>
          <w:p w14:paraId="17CD3F20" w14:textId="77777777" w:rsidR="00FF19D0" w:rsidRPr="00A615A1" w:rsidRDefault="00FF19D0" w:rsidP="00FF19D0">
            <w:pPr>
              <w:jc w:val="center"/>
              <w:rPr>
                <w:rFonts w:cs="Arial"/>
                <w:sz w:val="20"/>
              </w:rPr>
            </w:pPr>
            <w:r w:rsidRPr="00A615A1">
              <w:rPr>
                <w:rFonts w:cs="Arial"/>
                <w:sz w:val="20"/>
              </w:rPr>
              <w:t>2.07 pph</w:t>
            </w:r>
            <w:r w:rsidRPr="00A615A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37FB74D5" w14:textId="77777777" w:rsidR="00FF19D0" w:rsidRPr="00A615A1" w:rsidRDefault="00FF19D0" w:rsidP="00FF19D0">
            <w:pPr>
              <w:jc w:val="center"/>
              <w:rPr>
                <w:rFonts w:cs="Arial"/>
                <w:sz w:val="20"/>
              </w:rPr>
            </w:pPr>
            <w:r w:rsidRPr="00A615A1">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44BDF0C9"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45CB2DF4" w14:textId="60A2E76A" w:rsidR="00FF19D0" w:rsidRPr="00A615A1" w:rsidRDefault="00C338B9" w:rsidP="00FF19D0">
            <w:pPr>
              <w:jc w:val="center"/>
              <w:rPr>
                <w:rFonts w:cs="Arial"/>
                <w:sz w:val="20"/>
              </w:rPr>
            </w:pPr>
            <w:r w:rsidRPr="00A615A1">
              <w:rPr>
                <w:rFonts w:cs="Arial"/>
                <w:sz w:val="20"/>
              </w:rPr>
              <w:t xml:space="preserve">SC </w:t>
            </w:r>
            <w:r w:rsidR="00FF19D0" w:rsidRPr="00A615A1">
              <w:rPr>
                <w:rFonts w:cs="Arial"/>
                <w:sz w:val="20"/>
              </w:rPr>
              <w:t>VI.11</w:t>
            </w:r>
          </w:p>
        </w:tc>
        <w:tc>
          <w:tcPr>
            <w:tcW w:w="1620" w:type="dxa"/>
            <w:tcBorders>
              <w:top w:val="single" w:sz="4" w:space="0" w:color="auto"/>
              <w:left w:val="single" w:sz="4" w:space="0" w:color="auto"/>
              <w:bottom w:val="single" w:sz="4" w:space="0" w:color="auto"/>
              <w:right w:val="single" w:sz="4" w:space="0" w:color="auto"/>
            </w:tcBorders>
          </w:tcPr>
          <w:p w14:paraId="1EAEC8CD" w14:textId="59718486" w:rsidR="00FF19D0" w:rsidRPr="00A615A1" w:rsidRDefault="00FF19D0" w:rsidP="00FF19D0">
            <w:pPr>
              <w:jc w:val="center"/>
              <w:rPr>
                <w:rFonts w:cs="Arial"/>
                <w:b/>
                <w:sz w:val="20"/>
              </w:rPr>
            </w:pPr>
            <w:r w:rsidRPr="00A615A1">
              <w:rPr>
                <w:rFonts w:cs="Arial"/>
                <w:b/>
                <w:sz w:val="20"/>
              </w:rPr>
              <w:t>R 336.1224</w:t>
            </w:r>
          </w:p>
          <w:p w14:paraId="48AA35AF" w14:textId="72F5E716" w:rsidR="00FF19D0" w:rsidRPr="00A615A1" w:rsidRDefault="00FF19D0" w:rsidP="00C338B9">
            <w:pPr>
              <w:jc w:val="center"/>
              <w:rPr>
                <w:rFonts w:cs="Arial"/>
                <w:b/>
                <w:sz w:val="20"/>
              </w:rPr>
            </w:pPr>
            <w:r w:rsidRPr="00A615A1">
              <w:rPr>
                <w:rFonts w:cs="Arial"/>
                <w:b/>
                <w:sz w:val="20"/>
              </w:rPr>
              <w:t>R 336.1225(1)</w:t>
            </w:r>
          </w:p>
        </w:tc>
      </w:tr>
      <w:tr w:rsidR="00FF19D0" w:rsidRPr="00A615A1" w14:paraId="2A00D2A8"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09241E51" w14:textId="77777777" w:rsidR="00FF19D0" w:rsidRPr="00A615A1" w:rsidRDefault="00FF19D0" w:rsidP="00DB2825">
            <w:pPr>
              <w:numPr>
                <w:ilvl w:val="0"/>
                <w:numId w:val="47"/>
              </w:numPr>
              <w:rPr>
                <w:rFonts w:cs="Arial"/>
                <w:sz w:val="20"/>
              </w:rPr>
            </w:pPr>
            <w:r w:rsidRPr="00A615A1">
              <w:rPr>
                <w:rFonts w:cs="Arial"/>
                <w:sz w:val="20"/>
              </w:rPr>
              <w:lastRenderedPageBreak/>
              <w:t>Hydrogen Chloride</w:t>
            </w:r>
          </w:p>
        </w:tc>
        <w:tc>
          <w:tcPr>
            <w:tcW w:w="1440" w:type="dxa"/>
            <w:tcBorders>
              <w:top w:val="single" w:sz="4" w:space="0" w:color="auto"/>
              <w:left w:val="single" w:sz="4" w:space="0" w:color="auto"/>
              <w:bottom w:val="single" w:sz="4" w:space="0" w:color="auto"/>
              <w:right w:val="single" w:sz="4" w:space="0" w:color="auto"/>
            </w:tcBorders>
          </w:tcPr>
          <w:p w14:paraId="49ABD03C" w14:textId="77777777" w:rsidR="00FF19D0" w:rsidRPr="00A615A1" w:rsidRDefault="00FF19D0" w:rsidP="00FF19D0">
            <w:pPr>
              <w:jc w:val="center"/>
              <w:rPr>
                <w:rFonts w:cs="Arial"/>
                <w:sz w:val="20"/>
              </w:rPr>
            </w:pPr>
            <w:r w:rsidRPr="00A615A1">
              <w:rPr>
                <w:rFonts w:cs="Arial"/>
                <w:sz w:val="20"/>
              </w:rPr>
              <w:t>8.9 tpy</w:t>
            </w:r>
            <w:r w:rsidRPr="00A615A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5F605A39" w14:textId="77777777" w:rsidR="00FF19D0" w:rsidRPr="00A615A1" w:rsidDel="004E0D29" w:rsidRDefault="00FF19D0" w:rsidP="00FF19D0">
            <w:pPr>
              <w:jc w:val="center"/>
              <w:rPr>
                <w:rFonts w:cs="Arial"/>
                <w:sz w:val="20"/>
              </w:rPr>
            </w:pPr>
            <w:r w:rsidRPr="00A615A1">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0E72210A"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4B6A386D" w14:textId="76EF7BAE" w:rsidR="00FF19D0" w:rsidRPr="00A615A1" w:rsidRDefault="00C338B9" w:rsidP="00FF19D0">
            <w:pPr>
              <w:jc w:val="center"/>
              <w:rPr>
                <w:rFonts w:cs="Arial"/>
                <w:sz w:val="20"/>
              </w:rPr>
            </w:pPr>
            <w:r w:rsidRPr="00A615A1">
              <w:rPr>
                <w:rFonts w:cs="Arial"/>
                <w:sz w:val="20"/>
              </w:rPr>
              <w:t xml:space="preserve">SC </w:t>
            </w:r>
            <w:r w:rsidR="00FF19D0" w:rsidRPr="00A615A1">
              <w:rPr>
                <w:rFonts w:cs="Arial"/>
                <w:sz w:val="20"/>
              </w:rPr>
              <w:t>VI.13</w:t>
            </w:r>
          </w:p>
        </w:tc>
        <w:tc>
          <w:tcPr>
            <w:tcW w:w="1620" w:type="dxa"/>
            <w:tcBorders>
              <w:top w:val="single" w:sz="4" w:space="0" w:color="auto"/>
              <w:left w:val="single" w:sz="4" w:space="0" w:color="auto"/>
              <w:bottom w:val="single" w:sz="4" w:space="0" w:color="auto"/>
              <w:right w:val="single" w:sz="4" w:space="0" w:color="auto"/>
            </w:tcBorders>
          </w:tcPr>
          <w:p w14:paraId="3324E8B9" w14:textId="5EAF3219" w:rsidR="00FF19D0" w:rsidRPr="00A615A1" w:rsidRDefault="00FF19D0" w:rsidP="00C338B9">
            <w:pPr>
              <w:jc w:val="center"/>
              <w:rPr>
                <w:rFonts w:cs="Arial"/>
                <w:b/>
                <w:sz w:val="20"/>
              </w:rPr>
            </w:pPr>
            <w:r w:rsidRPr="00A615A1">
              <w:rPr>
                <w:rFonts w:cs="Arial"/>
                <w:b/>
                <w:sz w:val="20"/>
              </w:rPr>
              <w:t>R 336.1224</w:t>
            </w:r>
          </w:p>
        </w:tc>
      </w:tr>
      <w:tr w:rsidR="00FF19D0" w:rsidRPr="00A615A1" w14:paraId="4C546098"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7C9E3B83" w14:textId="77777777" w:rsidR="00FF19D0" w:rsidRPr="00A615A1" w:rsidRDefault="00FF19D0" w:rsidP="00DB2825">
            <w:pPr>
              <w:numPr>
                <w:ilvl w:val="0"/>
                <w:numId w:val="47"/>
              </w:numPr>
              <w:rPr>
                <w:rFonts w:cs="Arial"/>
                <w:sz w:val="20"/>
              </w:rPr>
            </w:pPr>
            <w:r w:rsidRPr="00A615A1">
              <w:rPr>
                <w:rFonts w:cs="Arial"/>
                <w:sz w:val="20"/>
              </w:rPr>
              <w:t>Hexavalent Chromium</w:t>
            </w:r>
          </w:p>
        </w:tc>
        <w:tc>
          <w:tcPr>
            <w:tcW w:w="1440" w:type="dxa"/>
            <w:tcBorders>
              <w:top w:val="single" w:sz="4" w:space="0" w:color="auto"/>
              <w:left w:val="single" w:sz="4" w:space="0" w:color="auto"/>
              <w:bottom w:val="single" w:sz="4" w:space="0" w:color="auto"/>
              <w:right w:val="single" w:sz="4" w:space="0" w:color="auto"/>
            </w:tcBorders>
          </w:tcPr>
          <w:p w14:paraId="5D5E118A" w14:textId="77777777" w:rsidR="00FF19D0" w:rsidRPr="00A615A1" w:rsidRDefault="00FF19D0" w:rsidP="00FF19D0">
            <w:pPr>
              <w:jc w:val="center"/>
              <w:rPr>
                <w:rFonts w:cs="Arial"/>
                <w:sz w:val="20"/>
              </w:rPr>
            </w:pPr>
            <w:r w:rsidRPr="00A615A1">
              <w:rPr>
                <w:rFonts w:cs="Arial"/>
                <w:sz w:val="20"/>
              </w:rPr>
              <w:t>8.8 microgram per dry standard cubic meter @ 7 percent oxygen</w:t>
            </w:r>
            <w:r w:rsidRPr="00A615A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7CD3CC32" w14:textId="77777777" w:rsidR="00FF19D0" w:rsidRPr="00A615A1" w:rsidRDefault="00FF19D0" w:rsidP="00FF19D0">
            <w:pPr>
              <w:jc w:val="center"/>
              <w:rPr>
                <w:rFonts w:cs="Arial"/>
                <w:sz w:val="20"/>
              </w:rPr>
            </w:pPr>
            <w:r w:rsidRPr="00A615A1">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644D9E09"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10B4B37D" w14:textId="221920D7" w:rsidR="00FF19D0" w:rsidRPr="00A615A1" w:rsidRDefault="00C338B9" w:rsidP="00FF19D0">
            <w:pPr>
              <w:jc w:val="center"/>
              <w:rPr>
                <w:rFonts w:cs="Arial"/>
                <w:sz w:val="20"/>
              </w:rPr>
            </w:pPr>
            <w:r w:rsidRPr="00A615A1">
              <w:rPr>
                <w:rFonts w:cs="Arial"/>
                <w:sz w:val="20"/>
              </w:rPr>
              <w:t xml:space="preserve">SC </w:t>
            </w:r>
            <w:r w:rsidR="00FF19D0" w:rsidRPr="00A615A1">
              <w:rPr>
                <w:rFonts w:cs="Arial"/>
                <w:sz w:val="20"/>
              </w:rPr>
              <w:t>VI.12</w:t>
            </w:r>
          </w:p>
        </w:tc>
        <w:tc>
          <w:tcPr>
            <w:tcW w:w="1620" w:type="dxa"/>
            <w:tcBorders>
              <w:top w:val="single" w:sz="4" w:space="0" w:color="auto"/>
              <w:left w:val="single" w:sz="4" w:space="0" w:color="auto"/>
              <w:bottom w:val="single" w:sz="4" w:space="0" w:color="auto"/>
              <w:right w:val="single" w:sz="4" w:space="0" w:color="auto"/>
            </w:tcBorders>
          </w:tcPr>
          <w:p w14:paraId="3160095F" w14:textId="390D8C08" w:rsidR="00FF19D0" w:rsidRPr="00A615A1" w:rsidRDefault="00FF19D0" w:rsidP="00C338B9">
            <w:pPr>
              <w:jc w:val="center"/>
              <w:rPr>
                <w:rFonts w:cs="Arial"/>
                <w:b/>
                <w:sz w:val="20"/>
              </w:rPr>
            </w:pPr>
            <w:r w:rsidRPr="00A615A1">
              <w:rPr>
                <w:rFonts w:cs="Arial"/>
                <w:b/>
                <w:sz w:val="20"/>
              </w:rPr>
              <w:t>R 336.1225(1)</w:t>
            </w:r>
          </w:p>
        </w:tc>
      </w:tr>
      <w:tr w:rsidR="00FF19D0" w:rsidRPr="00A615A1" w14:paraId="6DDCFE05"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5C0A9450" w14:textId="77777777" w:rsidR="00FF19D0" w:rsidRPr="00A615A1" w:rsidRDefault="00FF19D0" w:rsidP="00DB2825">
            <w:pPr>
              <w:numPr>
                <w:ilvl w:val="0"/>
                <w:numId w:val="47"/>
              </w:numPr>
              <w:rPr>
                <w:rFonts w:cs="Arial"/>
                <w:sz w:val="20"/>
              </w:rPr>
            </w:pPr>
            <w:r w:rsidRPr="00A615A1">
              <w:rPr>
                <w:rFonts w:cs="Arial"/>
                <w:sz w:val="20"/>
              </w:rPr>
              <w:t>Hexavalent Chromium</w:t>
            </w:r>
          </w:p>
        </w:tc>
        <w:tc>
          <w:tcPr>
            <w:tcW w:w="1440" w:type="dxa"/>
            <w:tcBorders>
              <w:top w:val="single" w:sz="4" w:space="0" w:color="auto"/>
              <w:left w:val="single" w:sz="4" w:space="0" w:color="auto"/>
              <w:bottom w:val="single" w:sz="4" w:space="0" w:color="auto"/>
              <w:right w:val="single" w:sz="4" w:space="0" w:color="auto"/>
            </w:tcBorders>
          </w:tcPr>
          <w:p w14:paraId="1CE8ACE3" w14:textId="77777777" w:rsidR="00FF19D0" w:rsidRPr="00A615A1" w:rsidRDefault="00FF19D0" w:rsidP="00FF19D0">
            <w:pPr>
              <w:jc w:val="center"/>
              <w:rPr>
                <w:rFonts w:cs="Arial"/>
                <w:sz w:val="20"/>
              </w:rPr>
            </w:pPr>
            <w:r w:rsidRPr="00A615A1">
              <w:rPr>
                <w:rFonts w:cs="Arial"/>
                <w:sz w:val="20"/>
              </w:rPr>
              <w:t>0.0016 pph</w:t>
            </w:r>
            <w:r w:rsidRPr="00A615A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253D428E" w14:textId="77777777" w:rsidR="00FF19D0" w:rsidRPr="00A615A1" w:rsidRDefault="00FF19D0" w:rsidP="00FF19D0">
            <w:pPr>
              <w:jc w:val="center"/>
              <w:rPr>
                <w:rFonts w:cs="Arial"/>
                <w:sz w:val="20"/>
              </w:rPr>
            </w:pPr>
            <w:r w:rsidRPr="00A615A1">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3A2EFD01"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37ACEAC7" w14:textId="24163EBB" w:rsidR="00FF19D0" w:rsidRPr="00A615A1" w:rsidRDefault="00C338B9" w:rsidP="00FF19D0">
            <w:pPr>
              <w:jc w:val="center"/>
              <w:rPr>
                <w:rFonts w:cs="Arial"/>
                <w:sz w:val="20"/>
              </w:rPr>
            </w:pPr>
            <w:r w:rsidRPr="00A615A1">
              <w:rPr>
                <w:rFonts w:cs="Arial"/>
                <w:sz w:val="20"/>
              </w:rPr>
              <w:t xml:space="preserve">SC </w:t>
            </w:r>
            <w:r w:rsidR="00FF19D0" w:rsidRPr="00A615A1">
              <w:rPr>
                <w:rFonts w:cs="Arial"/>
                <w:sz w:val="20"/>
              </w:rPr>
              <w:t>VI.11</w:t>
            </w:r>
          </w:p>
        </w:tc>
        <w:tc>
          <w:tcPr>
            <w:tcW w:w="1620" w:type="dxa"/>
            <w:tcBorders>
              <w:top w:val="single" w:sz="4" w:space="0" w:color="auto"/>
              <w:left w:val="single" w:sz="4" w:space="0" w:color="auto"/>
              <w:bottom w:val="single" w:sz="4" w:space="0" w:color="auto"/>
              <w:right w:val="single" w:sz="4" w:space="0" w:color="auto"/>
            </w:tcBorders>
          </w:tcPr>
          <w:p w14:paraId="4255BA68" w14:textId="0471428F" w:rsidR="00FF19D0" w:rsidRPr="00A615A1" w:rsidRDefault="00FF19D0" w:rsidP="00C338B9">
            <w:pPr>
              <w:jc w:val="center"/>
              <w:rPr>
                <w:rFonts w:cs="Arial"/>
                <w:b/>
                <w:sz w:val="20"/>
              </w:rPr>
            </w:pPr>
            <w:r w:rsidRPr="00A615A1">
              <w:rPr>
                <w:rFonts w:cs="Arial"/>
                <w:b/>
                <w:sz w:val="20"/>
              </w:rPr>
              <w:t>R 336.1225(1)</w:t>
            </w:r>
          </w:p>
        </w:tc>
      </w:tr>
      <w:tr w:rsidR="00FF19D0" w:rsidRPr="00A615A1" w14:paraId="54ED79F4"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520A08A4" w14:textId="77777777" w:rsidR="00FF19D0" w:rsidRPr="00A615A1" w:rsidRDefault="00FF19D0" w:rsidP="00DB2825">
            <w:pPr>
              <w:numPr>
                <w:ilvl w:val="0"/>
                <w:numId w:val="47"/>
              </w:numPr>
              <w:rPr>
                <w:rFonts w:cs="Arial"/>
                <w:sz w:val="20"/>
              </w:rPr>
            </w:pPr>
            <w:r w:rsidRPr="00A615A1">
              <w:rPr>
                <w:rFonts w:cs="Arial"/>
                <w:sz w:val="20"/>
              </w:rPr>
              <w:t>Hexavalent Chromium</w:t>
            </w:r>
          </w:p>
        </w:tc>
        <w:tc>
          <w:tcPr>
            <w:tcW w:w="1440" w:type="dxa"/>
            <w:tcBorders>
              <w:top w:val="single" w:sz="4" w:space="0" w:color="auto"/>
              <w:left w:val="single" w:sz="4" w:space="0" w:color="auto"/>
              <w:bottom w:val="single" w:sz="4" w:space="0" w:color="auto"/>
              <w:right w:val="single" w:sz="4" w:space="0" w:color="auto"/>
            </w:tcBorders>
          </w:tcPr>
          <w:p w14:paraId="65FA5B1C" w14:textId="77777777" w:rsidR="00FF19D0" w:rsidRPr="00A615A1" w:rsidRDefault="00FF19D0" w:rsidP="00FF19D0">
            <w:pPr>
              <w:jc w:val="center"/>
              <w:rPr>
                <w:rFonts w:cs="Arial"/>
                <w:sz w:val="20"/>
              </w:rPr>
            </w:pPr>
            <w:r w:rsidRPr="00A615A1">
              <w:rPr>
                <w:rFonts w:cs="Arial"/>
                <w:sz w:val="20"/>
              </w:rPr>
              <w:t>0.0071 tpy</w:t>
            </w:r>
            <w:r w:rsidRPr="00A615A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508631B7" w14:textId="77777777" w:rsidR="00FF19D0" w:rsidRPr="00A615A1" w:rsidRDefault="00FF19D0" w:rsidP="00FF19D0">
            <w:pPr>
              <w:jc w:val="center"/>
              <w:rPr>
                <w:rFonts w:cs="Arial"/>
                <w:sz w:val="20"/>
              </w:rPr>
            </w:pPr>
            <w:r w:rsidRPr="00A615A1">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72E0C93"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4CA54E1A" w14:textId="1FFDA92B" w:rsidR="00FF19D0" w:rsidRPr="00A615A1" w:rsidRDefault="00C338B9" w:rsidP="00FF19D0">
            <w:pPr>
              <w:jc w:val="center"/>
              <w:rPr>
                <w:rFonts w:cs="Arial"/>
                <w:sz w:val="20"/>
              </w:rPr>
            </w:pPr>
            <w:r w:rsidRPr="00A615A1">
              <w:rPr>
                <w:rFonts w:cs="Arial"/>
                <w:sz w:val="20"/>
              </w:rPr>
              <w:t xml:space="preserve">SC </w:t>
            </w:r>
            <w:r w:rsidR="00FF19D0" w:rsidRPr="00A615A1">
              <w:rPr>
                <w:rFonts w:cs="Arial"/>
                <w:sz w:val="20"/>
              </w:rPr>
              <w:t>VI.13</w:t>
            </w:r>
          </w:p>
        </w:tc>
        <w:tc>
          <w:tcPr>
            <w:tcW w:w="1620" w:type="dxa"/>
            <w:tcBorders>
              <w:top w:val="single" w:sz="4" w:space="0" w:color="auto"/>
              <w:left w:val="single" w:sz="4" w:space="0" w:color="auto"/>
              <w:bottom w:val="single" w:sz="4" w:space="0" w:color="auto"/>
              <w:right w:val="single" w:sz="4" w:space="0" w:color="auto"/>
            </w:tcBorders>
          </w:tcPr>
          <w:p w14:paraId="7CB20818" w14:textId="77777777" w:rsidR="00FF19D0" w:rsidRPr="00A615A1" w:rsidRDefault="00FF19D0" w:rsidP="00FF19D0">
            <w:pPr>
              <w:jc w:val="center"/>
              <w:rPr>
                <w:rFonts w:cs="Arial"/>
                <w:b/>
                <w:sz w:val="20"/>
              </w:rPr>
            </w:pPr>
            <w:r w:rsidRPr="00A615A1">
              <w:rPr>
                <w:rFonts w:cs="Arial"/>
                <w:b/>
                <w:sz w:val="20"/>
              </w:rPr>
              <w:t>R 336.1225(1)</w:t>
            </w:r>
          </w:p>
        </w:tc>
      </w:tr>
      <w:tr w:rsidR="00FF19D0" w:rsidRPr="00A615A1" w14:paraId="5E9BD77E"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356C5B96" w14:textId="77777777" w:rsidR="00FF19D0" w:rsidRPr="00A615A1" w:rsidRDefault="00FF19D0" w:rsidP="00DB2825">
            <w:pPr>
              <w:numPr>
                <w:ilvl w:val="0"/>
                <w:numId w:val="47"/>
              </w:numPr>
              <w:rPr>
                <w:rFonts w:cs="Arial"/>
                <w:sz w:val="20"/>
              </w:rPr>
            </w:pPr>
            <w:r w:rsidRPr="00A615A1">
              <w:rPr>
                <w:rFonts w:cs="Arial"/>
                <w:sz w:val="20"/>
              </w:rPr>
              <w:t>Total Chromium</w:t>
            </w:r>
          </w:p>
        </w:tc>
        <w:tc>
          <w:tcPr>
            <w:tcW w:w="1440" w:type="dxa"/>
            <w:tcBorders>
              <w:top w:val="single" w:sz="4" w:space="0" w:color="auto"/>
              <w:left w:val="single" w:sz="4" w:space="0" w:color="auto"/>
              <w:bottom w:val="single" w:sz="4" w:space="0" w:color="auto"/>
              <w:right w:val="single" w:sz="4" w:space="0" w:color="auto"/>
            </w:tcBorders>
          </w:tcPr>
          <w:p w14:paraId="19024A15" w14:textId="77777777" w:rsidR="00FF19D0" w:rsidRPr="00A615A1" w:rsidRDefault="00FF19D0" w:rsidP="00FF19D0">
            <w:pPr>
              <w:jc w:val="center"/>
              <w:rPr>
                <w:rFonts w:cs="Arial"/>
                <w:sz w:val="20"/>
              </w:rPr>
            </w:pPr>
            <w:r w:rsidRPr="00A615A1">
              <w:rPr>
                <w:rFonts w:cs="Arial"/>
                <w:sz w:val="20"/>
              </w:rPr>
              <w:t>23.0 microgram per dry standard cubic meter @ 7 percent oxygen</w:t>
            </w:r>
            <w:r w:rsidRPr="00A615A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07E0D123" w14:textId="77777777" w:rsidR="00FF19D0" w:rsidRPr="00A615A1" w:rsidRDefault="00FF19D0" w:rsidP="00FF19D0">
            <w:pPr>
              <w:jc w:val="center"/>
              <w:rPr>
                <w:rFonts w:cs="Arial"/>
                <w:sz w:val="20"/>
              </w:rPr>
            </w:pPr>
            <w:r w:rsidRPr="00A615A1">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56C3E675"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346CFFEE" w14:textId="6D5C0FFC" w:rsidR="00FF19D0" w:rsidRPr="00A615A1" w:rsidRDefault="00C338B9" w:rsidP="00FF19D0">
            <w:pPr>
              <w:jc w:val="center"/>
              <w:rPr>
                <w:rFonts w:cs="Arial"/>
                <w:sz w:val="20"/>
              </w:rPr>
            </w:pPr>
            <w:r w:rsidRPr="00A615A1">
              <w:rPr>
                <w:rFonts w:cs="Arial"/>
                <w:sz w:val="20"/>
              </w:rPr>
              <w:t xml:space="preserve">SC </w:t>
            </w:r>
            <w:r w:rsidR="00FF19D0" w:rsidRPr="00A615A1">
              <w:rPr>
                <w:rFonts w:cs="Arial"/>
                <w:sz w:val="20"/>
              </w:rPr>
              <w:t>VI.12</w:t>
            </w:r>
          </w:p>
        </w:tc>
        <w:tc>
          <w:tcPr>
            <w:tcW w:w="1620" w:type="dxa"/>
            <w:tcBorders>
              <w:top w:val="single" w:sz="4" w:space="0" w:color="auto"/>
              <w:left w:val="single" w:sz="4" w:space="0" w:color="auto"/>
              <w:bottom w:val="single" w:sz="4" w:space="0" w:color="auto"/>
              <w:right w:val="single" w:sz="4" w:space="0" w:color="auto"/>
            </w:tcBorders>
          </w:tcPr>
          <w:p w14:paraId="0FAC433B" w14:textId="7FDE26C9" w:rsidR="00FF19D0" w:rsidRPr="00A615A1" w:rsidRDefault="00FF19D0" w:rsidP="00C338B9">
            <w:pPr>
              <w:jc w:val="center"/>
              <w:rPr>
                <w:rFonts w:cs="Arial"/>
                <w:b/>
                <w:sz w:val="20"/>
              </w:rPr>
            </w:pPr>
            <w:r w:rsidRPr="00A615A1">
              <w:rPr>
                <w:rFonts w:cs="Arial"/>
                <w:b/>
                <w:sz w:val="20"/>
              </w:rPr>
              <w:t>R 336.1225(1)</w:t>
            </w:r>
          </w:p>
        </w:tc>
      </w:tr>
      <w:tr w:rsidR="00FF19D0" w:rsidRPr="00A615A1" w14:paraId="01E1816F"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1BA6EB4C" w14:textId="77777777" w:rsidR="00FF19D0" w:rsidRPr="00A615A1" w:rsidRDefault="00FF19D0" w:rsidP="00DB2825">
            <w:pPr>
              <w:numPr>
                <w:ilvl w:val="0"/>
                <w:numId w:val="47"/>
              </w:numPr>
              <w:rPr>
                <w:rFonts w:cs="Arial"/>
                <w:sz w:val="20"/>
              </w:rPr>
            </w:pPr>
            <w:r w:rsidRPr="00A615A1">
              <w:rPr>
                <w:rFonts w:cs="Arial"/>
                <w:sz w:val="20"/>
              </w:rPr>
              <w:t>Total Chromium</w:t>
            </w:r>
          </w:p>
        </w:tc>
        <w:tc>
          <w:tcPr>
            <w:tcW w:w="1440" w:type="dxa"/>
            <w:tcBorders>
              <w:top w:val="single" w:sz="4" w:space="0" w:color="auto"/>
              <w:left w:val="single" w:sz="4" w:space="0" w:color="auto"/>
              <w:bottom w:val="single" w:sz="4" w:space="0" w:color="auto"/>
              <w:right w:val="single" w:sz="4" w:space="0" w:color="auto"/>
            </w:tcBorders>
          </w:tcPr>
          <w:p w14:paraId="6D9D7303" w14:textId="77777777" w:rsidR="00FF19D0" w:rsidRPr="00A615A1" w:rsidRDefault="00FF19D0" w:rsidP="00FF19D0">
            <w:pPr>
              <w:jc w:val="center"/>
              <w:rPr>
                <w:rFonts w:cs="Arial"/>
                <w:sz w:val="20"/>
              </w:rPr>
            </w:pPr>
            <w:r w:rsidRPr="00A615A1">
              <w:rPr>
                <w:rFonts w:cs="Arial"/>
                <w:sz w:val="20"/>
              </w:rPr>
              <w:t>0.0043 pph</w:t>
            </w:r>
            <w:r w:rsidRPr="00A615A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4C5220F7" w14:textId="77777777" w:rsidR="00FF19D0" w:rsidRPr="00A615A1" w:rsidRDefault="00FF19D0" w:rsidP="00FF19D0">
            <w:pPr>
              <w:jc w:val="center"/>
              <w:rPr>
                <w:rFonts w:cs="Arial"/>
                <w:sz w:val="20"/>
              </w:rPr>
            </w:pPr>
            <w:r w:rsidRPr="00A615A1">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05C78CB5"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536DC196" w14:textId="2E9B45D0" w:rsidR="00FF19D0" w:rsidRPr="00A615A1" w:rsidRDefault="00C338B9" w:rsidP="00FF19D0">
            <w:pPr>
              <w:jc w:val="center"/>
              <w:rPr>
                <w:rFonts w:cs="Arial"/>
                <w:sz w:val="20"/>
              </w:rPr>
            </w:pPr>
            <w:r w:rsidRPr="00A615A1">
              <w:rPr>
                <w:rFonts w:cs="Arial"/>
                <w:sz w:val="20"/>
              </w:rPr>
              <w:t xml:space="preserve">SC </w:t>
            </w:r>
            <w:r w:rsidR="00FF19D0" w:rsidRPr="00A615A1">
              <w:rPr>
                <w:rFonts w:cs="Arial"/>
                <w:sz w:val="20"/>
              </w:rPr>
              <w:t>VI.11</w:t>
            </w:r>
          </w:p>
        </w:tc>
        <w:tc>
          <w:tcPr>
            <w:tcW w:w="1620" w:type="dxa"/>
            <w:tcBorders>
              <w:top w:val="single" w:sz="4" w:space="0" w:color="auto"/>
              <w:left w:val="single" w:sz="4" w:space="0" w:color="auto"/>
              <w:bottom w:val="single" w:sz="4" w:space="0" w:color="auto"/>
              <w:right w:val="single" w:sz="4" w:space="0" w:color="auto"/>
            </w:tcBorders>
          </w:tcPr>
          <w:p w14:paraId="3EBA0869" w14:textId="5494CDC0" w:rsidR="00FF19D0" w:rsidRPr="00A615A1" w:rsidRDefault="00FF19D0" w:rsidP="00C338B9">
            <w:pPr>
              <w:jc w:val="center"/>
              <w:rPr>
                <w:rFonts w:cs="Arial"/>
                <w:b/>
                <w:sz w:val="20"/>
              </w:rPr>
            </w:pPr>
            <w:r w:rsidRPr="00A615A1">
              <w:rPr>
                <w:rFonts w:cs="Arial"/>
                <w:b/>
                <w:sz w:val="20"/>
              </w:rPr>
              <w:t>R 336.1225(1)</w:t>
            </w:r>
          </w:p>
        </w:tc>
      </w:tr>
      <w:tr w:rsidR="00FF19D0" w:rsidRPr="00A615A1" w14:paraId="515D90C7"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432F3845" w14:textId="77777777" w:rsidR="00FF19D0" w:rsidRPr="00A615A1" w:rsidRDefault="00FF19D0" w:rsidP="00DB2825">
            <w:pPr>
              <w:numPr>
                <w:ilvl w:val="0"/>
                <w:numId w:val="47"/>
              </w:numPr>
              <w:rPr>
                <w:rFonts w:cs="Arial"/>
                <w:sz w:val="20"/>
              </w:rPr>
            </w:pPr>
            <w:r w:rsidRPr="00A615A1">
              <w:rPr>
                <w:rFonts w:cs="Arial"/>
                <w:sz w:val="20"/>
              </w:rPr>
              <w:t>Total Chromium</w:t>
            </w:r>
          </w:p>
        </w:tc>
        <w:tc>
          <w:tcPr>
            <w:tcW w:w="1440" w:type="dxa"/>
            <w:tcBorders>
              <w:top w:val="single" w:sz="4" w:space="0" w:color="auto"/>
              <w:left w:val="single" w:sz="4" w:space="0" w:color="auto"/>
              <w:bottom w:val="single" w:sz="4" w:space="0" w:color="auto"/>
              <w:right w:val="single" w:sz="4" w:space="0" w:color="auto"/>
            </w:tcBorders>
          </w:tcPr>
          <w:p w14:paraId="058E8AB6" w14:textId="77777777" w:rsidR="00FF19D0" w:rsidRPr="00A615A1" w:rsidRDefault="00FF19D0" w:rsidP="00FF19D0">
            <w:pPr>
              <w:jc w:val="center"/>
              <w:rPr>
                <w:rFonts w:cs="Arial"/>
                <w:sz w:val="20"/>
              </w:rPr>
            </w:pPr>
            <w:r w:rsidRPr="00A615A1">
              <w:rPr>
                <w:rFonts w:cs="Arial"/>
                <w:sz w:val="20"/>
              </w:rPr>
              <w:t>0.0186 tpy</w:t>
            </w:r>
            <w:r w:rsidRPr="00A615A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486C11DA" w14:textId="77777777" w:rsidR="00FF19D0" w:rsidRPr="00A615A1" w:rsidRDefault="00FF19D0" w:rsidP="00FF19D0">
            <w:pPr>
              <w:jc w:val="center"/>
              <w:rPr>
                <w:rFonts w:cs="Arial"/>
                <w:sz w:val="20"/>
              </w:rPr>
            </w:pPr>
            <w:r w:rsidRPr="00A615A1">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4F5B8B3"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11BBA96F" w14:textId="55EBDD47" w:rsidR="00FF19D0" w:rsidRPr="00A615A1" w:rsidRDefault="00C338B9" w:rsidP="00FF19D0">
            <w:pPr>
              <w:jc w:val="center"/>
              <w:rPr>
                <w:rFonts w:cs="Arial"/>
                <w:sz w:val="20"/>
              </w:rPr>
            </w:pPr>
            <w:r w:rsidRPr="00A615A1">
              <w:rPr>
                <w:rFonts w:cs="Arial"/>
                <w:sz w:val="20"/>
              </w:rPr>
              <w:t xml:space="preserve">SC </w:t>
            </w:r>
            <w:r w:rsidR="00FF19D0" w:rsidRPr="00A615A1">
              <w:rPr>
                <w:rFonts w:cs="Arial"/>
                <w:sz w:val="20"/>
              </w:rPr>
              <w:t>VI.13</w:t>
            </w:r>
          </w:p>
        </w:tc>
        <w:tc>
          <w:tcPr>
            <w:tcW w:w="1620" w:type="dxa"/>
            <w:tcBorders>
              <w:top w:val="single" w:sz="4" w:space="0" w:color="auto"/>
              <w:left w:val="single" w:sz="4" w:space="0" w:color="auto"/>
              <w:bottom w:val="single" w:sz="4" w:space="0" w:color="auto"/>
              <w:right w:val="single" w:sz="4" w:space="0" w:color="auto"/>
            </w:tcBorders>
          </w:tcPr>
          <w:p w14:paraId="61067FB1" w14:textId="6BA61A3C" w:rsidR="00FF19D0" w:rsidRPr="00A615A1" w:rsidRDefault="00FF19D0" w:rsidP="00C338B9">
            <w:pPr>
              <w:jc w:val="center"/>
              <w:rPr>
                <w:rFonts w:cs="Arial"/>
                <w:b/>
                <w:sz w:val="20"/>
              </w:rPr>
            </w:pPr>
            <w:r w:rsidRPr="00A615A1">
              <w:rPr>
                <w:rFonts w:cs="Arial"/>
                <w:b/>
                <w:sz w:val="20"/>
              </w:rPr>
              <w:t>R 336.1225(1)</w:t>
            </w:r>
          </w:p>
        </w:tc>
      </w:tr>
      <w:tr w:rsidR="00FF19D0" w:rsidRPr="00A615A1" w14:paraId="53E75B80"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0D87F637" w14:textId="77777777" w:rsidR="00FF19D0" w:rsidRPr="00A615A1" w:rsidRDefault="00FF19D0" w:rsidP="00DB2825">
            <w:pPr>
              <w:numPr>
                <w:ilvl w:val="0"/>
                <w:numId w:val="47"/>
              </w:numPr>
              <w:rPr>
                <w:rFonts w:cs="Arial"/>
                <w:sz w:val="20"/>
              </w:rPr>
            </w:pPr>
            <w:r w:rsidRPr="00A615A1">
              <w:rPr>
                <w:rFonts w:cs="Arial"/>
                <w:sz w:val="20"/>
              </w:rPr>
              <w:t>Lead</w:t>
            </w:r>
          </w:p>
        </w:tc>
        <w:tc>
          <w:tcPr>
            <w:tcW w:w="1440" w:type="dxa"/>
            <w:tcBorders>
              <w:top w:val="single" w:sz="4" w:space="0" w:color="auto"/>
              <w:left w:val="single" w:sz="4" w:space="0" w:color="auto"/>
              <w:bottom w:val="single" w:sz="4" w:space="0" w:color="auto"/>
              <w:right w:val="single" w:sz="4" w:space="0" w:color="auto"/>
            </w:tcBorders>
          </w:tcPr>
          <w:p w14:paraId="1A61F036" w14:textId="76BCF0BE" w:rsidR="00FF19D0" w:rsidRPr="00A615A1" w:rsidRDefault="00FF19D0" w:rsidP="00C338B9">
            <w:pPr>
              <w:jc w:val="center"/>
              <w:rPr>
                <w:rFonts w:cs="Arial"/>
                <w:sz w:val="20"/>
              </w:rPr>
            </w:pPr>
            <w:r w:rsidRPr="00A615A1">
              <w:rPr>
                <w:rFonts w:cs="Arial"/>
                <w:sz w:val="20"/>
              </w:rPr>
              <w:t>0.00003 lb/MMBtu heat input</w:t>
            </w:r>
            <w:r w:rsidRPr="00A615A1">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A48F83F" w14:textId="77777777" w:rsidR="00FF19D0" w:rsidRPr="00A615A1" w:rsidRDefault="00FF19D0" w:rsidP="00FF19D0">
            <w:pPr>
              <w:jc w:val="center"/>
              <w:rPr>
                <w:rFonts w:cs="Arial"/>
                <w:sz w:val="20"/>
              </w:rPr>
            </w:pPr>
            <w:r w:rsidRPr="00A615A1">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1C685E4F"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6AF6B2DF" w14:textId="107290DE" w:rsidR="00FF19D0" w:rsidRPr="00A615A1" w:rsidRDefault="00C338B9" w:rsidP="00FF19D0">
            <w:pPr>
              <w:jc w:val="center"/>
              <w:rPr>
                <w:rFonts w:cs="Arial"/>
                <w:sz w:val="20"/>
              </w:rPr>
            </w:pPr>
            <w:r w:rsidRPr="00A615A1">
              <w:rPr>
                <w:rFonts w:cs="Arial"/>
                <w:sz w:val="20"/>
              </w:rPr>
              <w:t xml:space="preserve">SC </w:t>
            </w:r>
            <w:r w:rsidR="00FF19D0" w:rsidRPr="00A615A1">
              <w:rPr>
                <w:rFonts w:cs="Arial"/>
                <w:sz w:val="20"/>
              </w:rPr>
              <w:t>VI.10</w:t>
            </w:r>
          </w:p>
        </w:tc>
        <w:tc>
          <w:tcPr>
            <w:tcW w:w="1620" w:type="dxa"/>
            <w:tcBorders>
              <w:top w:val="single" w:sz="4" w:space="0" w:color="auto"/>
              <w:left w:val="single" w:sz="4" w:space="0" w:color="auto"/>
              <w:bottom w:val="single" w:sz="4" w:space="0" w:color="auto"/>
              <w:right w:val="single" w:sz="4" w:space="0" w:color="auto"/>
            </w:tcBorders>
          </w:tcPr>
          <w:p w14:paraId="54A59302" w14:textId="77777777" w:rsidR="00C338B9" w:rsidRPr="00A615A1" w:rsidRDefault="00FF19D0" w:rsidP="00FF19D0">
            <w:pPr>
              <w:jc w:val="center"/>
              <w:rPr>
                <w:rFonts w:cs="Arial"/>
                <w:b/>
                <w:sz w:val="20"/>
              </w:rPr>
            </w:pPr>
            <w:r w:rsidRPr="00A615A1">
              <w:rPr>
                <w:rFonts w:cs="Arial"/>
                <w:b/>
                <w:sz w:val="20"/>
              </w:rPr>
              <w:t>R 336.1205(1)</w:t>
            </w:r>
          </w:p>
          <w:p w14:paraId="2C38EEF5" w14:textId="77777777" w:rsidR="00C338B9" w:rsidRPr="00A615A1" w:rsidRDefault="00FF19D0" w:rsidP="00C338B9">
            <w:pPr>
              <w:jc w:val="center"/>
              <w:rPr>
                <w:rFonts w:cs="Arial"/>
                <w:b/>
                <w:sz w:val="20"/>
              </w:rPr>
            </w:pPr>
            <w:r w:rsidRPr="00A615A1">
              <w:rPr>
                <w:rFonts w:cs="Arial"/>
                <w:b/>
                <w:sz w:val="20"/>
              </w:rPr>
              <w:t>40 CFR 52.21</w:t>
            </w:r>
          </w:p>
          <w:p w14:paraId="6E79DB84" w14:textId="6E040B78" w:rsidR="00FF19D0" w:rsidRPr="00A615A1" w:rsidRDefault="00FF19D0" w:rsidP="00C338B9">
            <w:pPr>
              <w:jc w:val="center"/>
              <w:rPr>
                <w:rFonts w:cs="Arial"/>
                <w:b/>
                <w:sz w:val="20"/>
              </w:rPr>
            </w:pPr>
            <w:r w:rsidRPr="00A615A1">
              <w:rPr>
                <w:rFonts w:cs="Arial"/>
                <w:b/>
                <w:sz w:val="20"/>
              </w:rPr>
              <w:t>(c) and (d)</w:t>
            </w:r>
          </w:p>
        </w:tc>
      </w:tr>
      <w:tr w:rsidR="00FF19D0" w:rsidRPr="00A615A1" w14:paraId="42012CC8"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6DAE23C6" w14:textId="77777777" w:rsidR="00FF19D0" w:rsidRPr="00A615A1" w:rsidRDefault="00FF19D0" w:rsidP="00DB2825">
            <w:pPr>
              <w:numPr>
                <w:ilvl w:val="0"/>
                <w:numId w:val="47"/>
              </w:numPr>
              <w:rPr>
                <w:rFonts w:cs="Arial"/>
                <w:sz w:val="20"/>
              </w:rPr>
            </w:pPr>
            <w:r w:rsidRPr="00A615A1">
              <w:rPr>
                <w:rFonts w:cs="Arial"/>
                <w:sz w:val="20"/>
              </w:rPr>
              <w:t>Lead</w:t>
            </w:r>
          </w:p>
        </w:tc>
        <w:tc>
          <w:tcPr>
            <w:tcW w:w="1440" w:type="dxa"/>
            <w:tcBorders>
              <w:top w:val="single" w:sz="4" w:space="0" w:color="auto"/>
              <w:left w:val="single" w:sz="4" w:space="0" w:color="auto"/>
              <w:bottom w:val="single" w:sz="4" w:space="0" w:color="auto"/>
              <w:right w:val="single" w:sz="4" w:space="0" w:color="auto"/>
            </w:tcBorders>
          </w:tcPr>
          <w:p w14:paraId="4C9F60CF" w14:textId="1D647DF5" w:rsidR="00FF19D0" w:rsidRPr="00A615A1" w:rsidRDefault="00FF19D0" w:rsidP="00FF19D0">
            <w:pPr>
              <w:jc w:val="center"/>
              <w:rPr>
                <w:rFonts w:cs="Arial"/>
                <w:sz w:val="20"/>
              </w:rPr>
            </w:pPr>
            <w:r w:rsidRPr="00A615A1">
              <w:rPr>
                <w:rFonts w:cs="Arial"/>
                <w:sz w:val="20"/>
              </w:rPr>
              <w:t>0.0069 pph</w:t>
            </w:r>
            <w:r w:rsidRPr="00A615A1">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951C509" w14:textId="77777777" w:rsidR="00FF19D0" w:rsidRPr="00A615A1" w:rsidRDefault="00FF19D0" w:rsidP="00FF19D0">
            <w:pPr>
              <w:jc w:val="center"/>
              <w:rPr>
                <w:rFonts w:cs="Arial"/>
                <w:sz w:val="20"/>
              </w:rPr>
            </w:pPr>
            <w:r w:rsidRPr="00A615A1">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7100A9F5"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418504FB" w14:textId="18560123" w:rsidR="00FF19D0" w:rsidRPr="00A615A1" w:rsidRDefault="00C338B9" w:rsidP="00FF19D0">
            <w:pPr>
              <w:jc w:val="center"/>
              <w:rPr>
                <w:rFonts w:cs="Arial"/>
                <w:sz w:val="20"/>
              </w:rPr>
            </w:pPr>
            <w:r w:rsidRPr="00A615A1">
              <w:rPr>
                <w:rFonts w:cs="Arial"/>
                <w:sz w:val="20"/>
              </w:rPr>
              <w:t xml:space="preserve">SC </w:t>
            </w:r>
            <w:r w:rsidR="00FF19D0" w:rsidRPr="00A615A1">
              <w:rPr>
                <w:rFonts w:cs="Arial"/>
                <w:sz w:val="20"/>
              </w:rPr>
              <w:t>VI.11</w:t>
            </w:r>
          </w:p>
        </w:tc>
        <w:tc>
          <w:tcPr>
            <w:tcW w:w="1620" w:type="dxa"/>
            <w:tcBorders>
              <w:top w:val="single" w:sz="4" w:space="0" w:color="auto"/>
              <w:left w:val="single" w:sz="4" w:space="0" w:color="auto"/>
              <w:bottom w:val="single" w:sz="4" w:space="0" w:color="auto"/>
              <w:right w:val="single" w:sz="4" w:space="0" w:color="auto"/>
            </w:tcBorders>
          </w:tcPr>
          <w:p w14:paraId="271CD718" w14:textId="1F340A4B" w:rsidR="00FF19D0" w:rsidRPr="00A615A1" w:rsidRDefault="00FF19D0" w:rsidP="00FF19D0">
            <w:pPr>
              <w:jc w:val="center"/>
              <w:rPr>
                <w:rFonts w:cs="Arial"/>
                <w:b/>
                <w:sz w:val="20"/>
              </w:rPr>
            </w:pPr>
            <w:r w:rsidRPr="00A615A1">
              <w:rPr>
                <w:rFonts w:cs="Arial"/>
                <w:b/>
                <w:sz w:val="20"/>
              </w:rPr>
              <w:t>R 336.1205(1)</w:t>
            </w:r>
          </w:p>
          <w:p w14:paraId="755E2A3C" w14:textId="77777777" w:rsidR="00C338B9" w:rsidRPr="00A615A1" w:rsidRDefault="00FF19D0" w:rsidP="00FF19D0">
            <w:pPr>
              <w:jc w:val="center"/>
              <w:rPr>
                <w:rFonts w:cs="Arial"/>
                <w:b/>
                <w:sz w:val="20"/>
              </w:rPr>
            </w:pPr>
            <w:r w:rsidRPr="00A615A1">
              <w:rPr>
                <w:rFonts w:cs="Arial"/>
                <w:b/>
                <w:sz w:val="20"/>
              </w:rPr>
              <w:t>40 CFR 52.21</w:t>
            </w:r>
          </w:p>
          <w:p w14:paraId="475C7BAB" w14:textId="388739EE" w:rsidR="00FF19D0" w:rsidRPr="00A615A1" w:rsidRDefault="00FF19D0" w:rsidP="00C338B9">
            <w:pPr>
              <w:jc w:val="center"/>
              <w:rPr>
                <w:rFonts w:cs="Arial"/>
                <w:b/>
                <w:sz w:val="20"/>
              </w:rPr>
            </w:pPr>
            <w:r w:rsidRPr="00A615A1">
              <w:rPr>
                <w:rFonts w:cs="Arial"/>
                <w:b/>
                <w:sz w:val="20"/>
              </w:rPr>
              <w:t>(c) and (d)</w:t>
            </w:r>
          </w:p>
        </w:tc>
      </w:tr>
      <w:tr w:rsidR="00FF19D0" w:rsidRPr="00A615A1" w14:paraId="0F6B1FFC"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421FD072" w14:textId="77777777" w:rsidR="00FF19D0" w:rsidRPr="00A615A1" w:rsidRDefault="00FF19D0" w:rsidP="00DB2825">
            <w:pPr>
              <w:numPr>
                <w:ilvl w:val="0"/>
                <w:numId w:val="47"/>
              </w:numPr>
              <w:rPr>
                <w:rFonts w:cs="Arial"/>
                <w:sz w:val="20"/>
              </w:rPr>
            </w:pPr>
            <w:r w:rsidRPr="00A615A1">
              <w:rPr>
                <w:rFonts w:cs="Arial"/>
                <w:sz w:val="20"/>
              </w:rPr>
              <w:t>Lead</w:t>
            </w:r>
          </w:p>
        </w:tc>
        <w:tc>
          <w:tcPr>
            <w:tcW w:w="1440" w:type="dxa"/>
            <w:tcBorders>
              <w:top w:val="single" w:sz="4" w:space="0" w:color="auto"/>
              <w:left w:val="single" w:sz="4" w:space="0" w:color="auto"/>
              <w:bottom w:val="single" w:sz="4" w:space="0" w:color="auto"/>
              <w:right w:val="single" w:sz="4" w:space="0" w:color="auto"/>
            </w:tcBorders>
          </w:tcPr>
          <w:p w14:paraId="598C6C72" w14:textId="77777777" w:rsidR="00FF19D0" w:rsidRPr="00A615A1" w:rsidRDefault="00FF19D0" w:rsidP="00FF19D0">
            <w:pPr>
              <w:jc w:val="center"/>
              <w:rPr>
                <w:rFonts w:cs="Arial"/>
                <w:sz w:val="20"/>
              </w:rPr>
            </w:pPr>
            <w:r w:rsidRPr="00A615A1">
              <w:rPr>
                <w:rFonts w:cs="Arial"/>
                <w:sz w:val="20"/>
              </w:rPr>
              <w:t>0.03 tpy</w:t>
            </w:r>
            <w:r w:rsidRPr="00A615A1">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B2932BE" w14:textId="77777777" w:rsidR="00FF19D0" w:rsidRPr="00A615A1" w:rsidRDefault="00FF19D0" w:rsidP="00FF19D0">
            <w:pPr>
              <w:jc w:val="center"/>
              <w:rPr>
                <w:rFonts w:cs="Arial"/>
                <w:sz w:val="20"/>
              </w:rPr>
            </w:pPr>
            <w:r w:rsidRPr="00A615A1">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68CA159"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0C16DD21" w14:textId="40758004" w:rsidR="00FF19D0" w:rsidRPr="00A615A1" w:rsidRDefault="00C338B9" w:rsidP="00FF19D0">
            <w:pPr>
              <w:jc w:val="center"/>
              <w:rPr>
                <w:rFonts w:cs="Arial"/>
                <w:sz w:val="20"/>
              </w:rPr>
            </w:pPr>
            <w:r w:rsidRPr="00A615A1">
              <w:rPr>
                <w:rFonts w:cs="Arial"/>
                <w:sz w:val="20"/>
              </w:rPr>
              <w:t xml:space="preserve">SC </w:t>
            </w:r>
            <w:r w:rsidR="00FF19D0" w:rsidRPr="00A615A1">
              <w:rPr>
                <w:rFonts w:cs="Arial"/>
                <w:sz w:val="20"/>
              </w:rPr>
              <w:t>VI.13</w:t>
            </w:r>
          </w:p>
        </w:tc>
        <w:tc>
          <w:tcPr>
            <w:tcW w:w="1620" w:type="dxa"/>
            <w:tcBorders>
              <w:top w:val="single" w:sz="4" w:space="0" w:color="auto"/>
              <w:left w:val="single" w:sz="4" w:space="0" w:color="auto"/>
              <w:bottom w:val="single" w:sz="4" w:space="0" w:color="auto"/>
              <w:right w:val="single" w:sz="4" w:space="0" w:color="auto"/>
            </w:tcBorders>
          </w:tcPr>
          <w:p w14:paraId="642DEFF6" w14:textId="77777777" w:rsidR="00FF19D0" w:rsidRPr="00A615A1" w:rsidRDefault="00FF19D0" w:rsidP="00FF19D0">
            <w:pPr>
              <w:jc w:val="center"/>
              <w:rPr>
                <w:rFonts w:cs="Arial"/>
                <w:b/>
                <w:sz w:val="20"/>
              </w:rPr>
            </w:pPr>
            <w:r w:rsidRPr="00A615A1">
              <w:rPr>
                <w:rFonts w:cs="Arial"/>
                <w:b/>
                <w:sz w:val="20"/>
              </w:rPr>
              <w:t>R 336.1205(1)</w:t>
            </w:r>
          </w:p>
          <w:p w14:paraId="45EDE1FC" w14:textId="77777777" w:rsidR="00A615A1" w:rsidRDefault="00FF19D0" w:rsidP="00994194">
            <w:pPr>
              <w:jc w:val="center"/>
              <w:rPr>
                <w:rFonts w:cs="Arial"/>
                <w:b/>
                <w:sz w:val="20"/>
              </w:rPr>
            </w:pPr>
            <w:r w:rsidRPr="00A615A1">
              <w:rPr>
                <w:rFonts w:cs="Arial"/>
                <w:b/>
                <w:sz w:val="20"/>
              </w:rPr>
              <w:t>40 CFR 52.21</w:t>
            </w:r>
            <w:r w:rsidR="00C338B9" w:rsidRPr="00A615A1">
              <w:rPr>
                <w:rFonts w:cs="Arial"/>
                <w:b/>
                <w:sz w:val="20"/>
              </w:rPr>
              <w:t xml:space="preserve"> </w:t>
            </w:r>
          </w:p>
          <w:p w14:paraId="423BE91F" w14:textId="3F65F828" w:rsidR="00FF19D0" w:rsidRPr="00A615A1" w:rsidRDefault="00FF19D0" w:rsidP="00994194">
            <w:pPr>
              <w:jc w:val="center"/>
              <w:rPr>
                <w:rFonts w:cs="Arial"/>
                <w:b/>
                <w:sz w:val="20"/>
              </w:rPr>
            </w:pPr>
            <w:r w:rsidRPr="00A615A1">
              <w:rPr>
                <w:rFonts w:cs="Arial"/>
                <w:b/>
                <w:sz w:val="20"/>
              </w:rPr>
              <w:t>(c) and (d)</w:t>
            </w:r>
          </w:p>
        </w:tc>
      </w:tr>
      <w:tr w:rsidR="00FF19D0" w:rsidRPr="00A615A1" w14:paraId="7DF709E4"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1BB6B23C" w14:textId="77777777" w:rsidR="00FF19D0" w:rsidRPr="00A615A1" w:rsidRDefault="00FF19D0" w:rsidP="00DB2825">
            <w:pPr>
              <w:numPr>
                <w:ilvl w:val="0"/>
                <w:numId w:val="47"/>
              </w:numPr>
              <w:rPr>
                <w:rFonts w:cs="Arial"/>
                <w:sz w:val="20"/>
              </w:rPr>
            </w:pPr>
            <w:r w:rsidRPr="00A615A1">
              <w:rPr>
                <w:rFonts w:cs="Arial"/>
                <w:sz w:val="20"/>
              </w:rPr>
              <w:t>Mercury Compounds</w:t>
            </w:r>
          </w:p>
        </w:tc>
        <w:tc>
          <w:tcPr>
            <w:tcW w:w="1440" w:type="dxa"/>
            <w:tcBorders>
              <w:top w:val="single" w:sz="4" w:space="0" w:color="auto"/>
              <w:left w:val="single" w:sz="4" w:space="0" w:color="auto"/>
              <w:bottom w:val="single" w:sz="4" w:space="0" w:color="auto"/>
              <w:right w:val="single" w:sz="4" w:space="0" w:color="auto"/>
            </w:tcBorders>
          </w:tcPr>
          <w:p w14:paraId="4AE0574D" w14:textId="77777777" w:rsidR="00FF19D0" w:rsidRPr="00A615A1" w:rsidRDefault="00FF19D0" w:rsidP="00FF19D0">
            <w:pPr>
              <w:jc w:val="center"/>
              <w:rPr>
                <w:rFonts w:cs="Arial"/>
                <w:sz w:val="20"/>
              </w:rPr>
            </w:pPr>
            <w:r w:rsidRPr="00A615A1">
              <w:rPr>
                <w:rFonts w:cs="Arial"/>
                <w:sz w:val="20"/>
              </w:rPr>
              <w:t>0.8 microgram per dry standard cubic meter @7 percent oxygen</w:t>
            </w:r>
            <w:r w:rsidRPr="00A615A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1B8204F5" w14:textId="77777777" w:rsidR="00FF19D0" w:rsidRPr="00A615A1" w:rsidRDefault="00FF19D0" w:rsidP="00FF19D0">
            <w:pPr>
              <w:jc w:val="center"/>
              <w:rPr>
                <w:rFonts w:cs="Arial"/>
                <w:sz w:val="20"/>
              </w:rPr>
            </w:pPr>
            <w:r w:rsidRPr="00A615A1">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6604F8A1"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67C31938" w14:textId="4BFD8162" w:rsidR="00FF19D0" w:rsidRPr="00A615A1" w:rsidRDefault="00C338B9" w:rsidP="00FF19D0">
            <w:pPr>
              <w:jc w:val="center"/>
              <w:rPr>
                <w:rFonts w:cs="Arial"/>
                <w:sz w:val="20"/>
              </w:rPr>
            </w:pPr>
            <w:r w:rsidRPr="00A615A1">
              <w:rPr>
                <w:rFonts w:cs="Arial"/>
                <w:sz w:val="20"/>
              </w:rPr>
              <w:t xml:space="preserve">SC </w:t>
            </w:r>
            <w:r w:rsidR="00FF19D0" w:rsidRPr="00A615A1">
              <w:rPr>
                <w:rFonts w:cs="Arial"/>
                <w:sz w:val="20"/>
              </w:rPr>
              <w:t>VI.12</w:t>
            </w:r>
          </w:p>
        </w:tc>
        <w:tc>
          <w:tcPr>
            <w:tcW w:w="1620" w:type="dxa"/>
            <w:tcBorders>
              <w:top w:val="single" w:sz="4" w:space="0" w:color="auto"/>
              <w:left w:val="single" w:sz="4" w:space="0" w:color="auto"/>
              <w:bottom w:val="single" w:sz="4" w:space="0" w:color="auto"/>
              <w:right w:val="single" w:sz="4" w:space="0" w:color="auto"/>
            </w:tcBorders>
          </w:tcPr>
          <w:p w14:paraId="351D8022" w14:textId="165C9168" w:rsidR="00C338B9" w:rsidRPr="00A615A1" w:rsidRDefault="00FF19D0" w:rsidP="00FF19D0">
            <w:pPr>
              <w:jc w:val="center"/>
              <w:rPr>
                <w:rFonts w:cs="Arial"/>
                <w:b/>
                <w:sz w:val="20"/>
              </w:rPr>
            </w:pPr>
            <w:r w:rsidRPr="00A615A1">
              <w:rPr>
                <w:rFonts w:cs="Arial"/>
                <w:b/>
                <w:sz w:val="20"/>
              </w:rPr>
              <w:t>R 336.1224</w:t>
            </w:r>
          </w:p>
          <w:p w14:paraId="448002C5" w14:textId="78430098" w:rsidR="00FF19D0" w:rsidRPr="00A615A1" w:rsidRDefault="00FF19D0" w:rsidP="00C338B9">
            <w:pPr>
              <w:jc w:val="center"/>
              <w:rPr>
                <w:rFonts w:cs="Arial"/>
                <w:b/>
                <w:sz w:val="20"/>
              </w:rPr>
            </w:pPr>
            <w:r w:rsidRPr="00A615A1">
              <w:rPr>
                <w:rFonts w:cs="Arial"/>
                <w:b/>
                <w:sz w:val="20"/>
              </w:rPr>
              <w:t>R 336.1225</w:t>
            </w:r>
          </w:p>
        </w:tc>
      </w:tr>
      <w:tr w:rsidR="00FF19D0" w:rsidRPr="00A615A1" w14:paraId="698E6DC6"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0943773A" w14:textId="77777777" w:rsidR="00FF19D0" w:rsidRPr="00A615A1" w:rsidRDefault="00FF19D0" w:rsidP="00DB2825">
            <w:pPr>
              <w:numPr>
                <w:ilvl w:val="0"/>
                <w:numId w:val="47"/>
              </w:numPr>
              <w:rPr>
                <w:rFonts w:cs="Arial"/>
                <w:sz w:val="20"/>
              </w:rPr>
            </w:pPr>
            <w:r w:rsidRPr="00A615A1">
              <w:rPr>
                <w:rFonts w:cs="Arial"/>
                <w:sz w:val="20"/>
              </w:rPr>
              <w:t>Mercury Compounds</w:t>
            </w:r>
          </w:p>
        </w:tc>
        <w:tc>
          <w:tcPr>
            <w:tcW w:w="1440" w:type="dxa"/>
            <w:tcBorders>
              <w:top w:val="single" w:sz="4" w:space="0" w:color="auto"/>
              <w:left w:val="single" w:sz="4" w:space="0" w:color="auto"/>
              <w:bottom w:val="single" w:sz="4" w:space="0" w:color="auto"/>
              <w:right w:val="single" w:sz="4" w:space="0" w:color="auto"/>
            </w:tcBorders>
          </w:tcPr>
          <w:p w14:paraId="7C41A83C" w14:textId="77777777" w:rsidR="00FF19D0" w:rsidRPr="00A615A1" w:rsidRDefault="00FF19D0" w:rsidP="00FF19D0">
            <w:pPr>
              <w:jc w:val="center"/>
              <w:rPr>
                <w:rFonts w:cs="Arial"/>
                <w:sz w:val="20"/>
              </w:rPr>
            </w:pPr>
            <w:r w:rsidRPr="00A615A1">
              <w:rPr>
                <w:rFonts w:cs="Arial"/>
                <w:sz w:val="20"/>
              </w:rPr>
              <w:t>0.00015 pph</w:t>
            </w:r>
            <w:r w:rsidRPr="00A615A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7DE00087" w14:textId="77777777" w:rsidR="00FF19D0" w:rsidRPr="00A615A1" w:rsidRDefault="00FF19D0" w:rsidP="00FF19D0">
            <w:pPr>
              <w:jc w:val="center"/>
              <w:rPr>
                <w:rFonts w:cs="Arial"/>
                <w:sz w:val="20"/>
              </w:rPr>
            </w:pPr>
            <w:r w:rsidRPr="00A615A1">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15812944"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1718D0AD" w14:textId="16EF502D" w:rsidR="00FF19D0" w:rsidRPr="00A615A1" w:rsidRDefault="00C338B9" w:rsidP="00FF19D0">
            <w:pPr>
              <w:jc w:val="center"/>
              <w:rPr>
                <w:rFonts w:cs="Arial"/>
                <w:sz w:val="20"/>
              </w:rPr>
            </w:pPr>
            <w:r w:rsidRPr="00A615A1">
              <w:rPr>
                <w:rFonts w:cs="Arial"/>
                <w:sz w:val="20"/>
              </w:rPr>
              <w:t xml:space="preserve">SC </w:t>
            </w:r>
            <w:r w:rsidR="00FF19D0" w:rsidRPr="00A615A1">
              <w:rPr>
                <w:rFonts w:cs="Arial"/>
                <w:sz w:val="20"/>
              </w:rPr>
              <w:t>VI.11</w:t>
            </w:r>
          </w:p>
        </w:tc>
        <w:tc>
          <w:tcPr>
            <w:tcW w:w="1620" w:type="dxa"/>
            <w:tcBorders>
              <w:top w:val="single" w:sz="4" w:space="0" w:color="auto"/>
              <w:left w:val="single" w:sz="4" w:space="0" w:color="auto"/>
              <w:bottom w:val="single" w:sz="4" w:space="0" w:color="auto"/>
              <w:right w:val="single" w:sz="4" w:space="0" w:color="auto"/>
            </w:tcBorders>
          </w:tcPr>
          <w:p w14:paraId="6C080180" w14:textId="77777777" w:rsidR="00C338B9" w:rsidRPr="00A615A1" w:rsidRDefault="00FF19D0" w:rsidP="00FF19D0">
            <w:pPr>
              <w:jc w:val="center"/>
              <w:rPr>
                <w:rFonts w:cs="Arial"/>
                <w:b/>
                <w:sz w:val="20"/>
              </w:rPr>
            </w:pPr>
            <w:r w:rsidRPr="00A615A1">
              <w:rPr>
                <w:rFonts w:cs="Arial"/>
                <w:b/>
                <w:sz w:val="20"/>
              </w:rPr>
              <w:t>R 336.1224</w:t>
            </w:r>
          </w:p>
          <w:p w14:paraId="57A4D50E" w14:textId="52035703" w:rsidR="00FF19D0" w:rsidRPr="00A615A1" w:rsidRDefault="00FF19D0" w:rsidP="00C338B9">
            <w:pPr>
              <w:jc w:val="center"/>
              <w:rPr>
                <w:rFonts w:cs="Arial"/>
                <w:b/>
                <w:sz w:val="20"/>
              </w:rPr>
            </w:pPr>
            <w:r w:rsidRPr="00A615A1">
              <w:rPr>
                <w:rFonts w:cs="Arial"/>
                <w:b/>
                <w:sz w:val="20"/>
              </w:rPr>
              <w:t xml:space="preserve">R </w:t>
            </w:r>
            <w:r w:rsidR="00C338B9" w:rsidRPr="00A615A1">
              <w:rPr>
                <w:rFonts w:cs="Arial"/>
                <w:b/>
                <w:sz w:val="20"/>
              </w:rPr>
              <w:t>3</w:t>
            </w:r>
            <w:r w:rsidRPr="00A615A1">
              <w:rPr>
                <w:rFonts w:cs="Arial"/>
                <w:b/>
                <w:sz w:val="20"/>
              </w:rPr>
              <w:t>36.1225(1)</w:t>
            </w:r>
          </w:p>
        </w:tc>
      </w:tr>
      <w:tr w:rsidR="00FF19D0" w:rsidRPr="00A615A1" w14:paraId="5F9A7749"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18163028" w14:textId="77777777" w:rsidR="00FF19D0" w:rsidRPr="00A615A1" w:rsidRDefault="00FF19D0" w:rsidP="00DB2825">
            <w:pPr>
              <w:numPr>
                <w:ilvl w:val="0"/>
                <w:numId w:val="47"/>
              </w:numPr>
              <w:rPr>
                <w:rFonts w:cs="Arial"/>
                <w:sz w:val="20"/>
              </w:rPr>
            </w:pPr>
            <w:r w:rsidRPr="00A615A1">
              <w:rPr>
                <w:rFonts w:cs="Arial"/>
                <w:sz w:val="20"/>
              </w:rPr>
              <w:t>Mercury Compounds</w:t>
            </w:r>
          </w:p>
        </w:tc>
        <w:tc>
          <w:tcPr>
            <w:tcW w:w="1440" w:type="dxa"/>
            <w:tcBorders>
              <w:top w:val="single" w:sz="4" w:space="0" w:color="auto"/>
              <w:left w:val="single" w:sz="4" w:space="0" w:color="auto"/>
              <w:bottom w:val="single" w:sz="4" w:space="0" w:color="auto"/>
              <w:right w:val="single" w:sz="4" w:space="0" w:color="auto"/>
            </w:tcBorders>
          </w:tcPr>
          <w:p w14:paraId="51B51D2F" w14:textId="496C9A51" w:rsidR="00FF19D0" w:rsidRPr="00A615A1" w:rsidRDefault="00FF19D0" w:rsidP="00C338B9">
            <w:pPr>
              <w:jc w:val="center"/>
              <w:rPr>
                <w:rFonts w:cs="Arial"/>
                <w:sz w:val="20"/>
              </w:rPr>
            </w:pPr>
            <w:r w:rsidRPr="00A615A1">
              <w:rPr>
                <w:rFonts w:cs="Arial"/>
                <w:sz w:val="20"/>
              </w:rPr>
              <w:t>0.0006 tpy</w:t>
            </w:r>
            <w:r w:rsidRPr="00A615A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2C2D6C7E" w14:textId="77777777" w:rsidR="00FF19D0" w:rsidRPr="00A615A1" w:rsidRDefault="00FF19D0" w:rsidP="00FF19D0">
            <w:pPr>
              <w:jc w:val="center"/>
              <w:rPr>
                <w:rFonts w:cs="Arial"/>
                <w:sz w:val="20"/>
              </w:rPr>
            </w:pPr>
            <w:r w:rsidRPr="00A615A1">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5A7DE23"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7401BFAD" w14:textId="64E0744E" w:rsidR="00FF19D0" w:rsidRPr="00A615A1" w:rsidRDefault="00C338B9" w:rsidP="00FF19D0">
            <w:pPr>
              <w:jc w:val="center"/>
              <w:rPr>
                <w:rFonts w:cs="Arial"/>
                <w:sz w:val="20"/>
              </w:rPr>
            </w:pPr>
            <w:r w:rsidRPr="00A615A1">
              <w:rPr>
                <w:rFonts w:cs="Arial"/>
                <w:sz w:val="20"/>
              </w:rPr>
              <w:t xml:space="preserve">SC </w:t>
            </w:r>
            <w:r w:rsidR="00FF19D0" w:rsidRPr="00A615A1">
              <w:rPr>
                <w:rFonts w:cs="Arial"/>
                <w:sz w:val="20"/>
              </w:rPr>
              <w:t>VI.13</w:t>
            </w:r>
          </w:p>
        </w:tc>
        <w:tc>
          <w:tcPr>
            <w:tcW w:w="1620" w:type="dxa"/>
            <w:tcBorders>
              <w:top w:val="single" w:sz="4" w:space="0" w:color="auto"/>
              <w:left w:val="single" w:sz="4" w:space="0" w:color="auto"/>
              <w:bottom w:val="single" w:sz="4" w:space="0" w:color="auto"/>
              <w:right w:val="single" w:sz="4" w:space="0" w:color="auto"/>
            </w:tcBorders>
          </w:tcPr>
          <w:p w14:paraId="2EB102F6" w14:textId="77777777" w:rsidR="00C338B9" w:rsidRPr="00A615A1" w:rsidRDefault="00FF19D0" w:rsidP="00FF19D0">
            <w:pPr>
              <w:jc w:val="center"/>
              <w:rPr>
                <w:rFonts w:cs="Arial"/>
                <w:b/>
                <w:sz w:val="20"/>
              </w:rPr>
            </w:pPr>
            <w:r w:rsidRPr="00A615A1">
              <w:rPr>
                <w:rFonts w:cs="Arial"/>
                <w:b/>
                <w:sz w:val="20"/>
              </w:rPr>
              <w:t>R 336.1224</w:t>
            </w:r>
          </w:p>
          <w:p w14:paraId="1CF434CE" w14:textId="57CB5D80" w:rsidR="00FF19D0" w:rsidRPr="00A615A1" w:rsidRDefault="00FF19D0" w:rsidP="00C338B9">
            <w:pPr>
              <w:jc w:val="center"/>
              <w:rPr>
                <w:rFonts w:cs="Arial"/>
                <w:b/>
                <w:vanish/>
                <w:sz w:val="20"/>
              </w:rPr>
            </w:pPr>
            <w:r w:rsidRPr="00A615A1">
              <w:rPr>
                <w:rFonts w:cs="Arial"/>
                <w:b/>
                <w:sz w:val="20"/>
              </w:rPr>
              <w:t>R 336.1225</w:t>
            </w:r>
          </w:p>
        </w:tc>
      </w:tr>
      <w:tr w:rsidR="00FF19D0" w:rsidRPr="00A615A1" w14:paraId="3DCA8FDA"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43DF220E" w14:textId="77777777" w:rsidR="00FF19D0" w:rsidRPr="00A615A1" w:rsidRDefault="00FF19D0" w:rsidP="00DB2825">
            <w:pPr>
              <w:numPr>
                <w:ilvl w:val="0"/>
                <w:numId w:val="47"/>
              </w:numPr>
              <w:rPr>
                <w:rFonts w:cs="Arial"/>
                <w:sz w:val="20"/>
              </w:rPr>
            </w:pPr>
            <w:r w:rsidRPr="00A615A1">
              <w:rPr>
                <w:rFonts w:cs="Arial"/>
                <w:sz w:val="20"/>
              </w:rPr>
              <w:t>Sulfuric Acid (H</w:t>
            </w:r>
            <w:r w:rsidRPr="00A615A1">
              <w:rPr>
                <w:rFonts w:cs="Arial"/>
                <w:sz w:val="20"/>
                <w:vertAlign w:val="subscript"/>
              </w:rPr>
              <w:t>2</w:t>
            </w:r>
            <w:r w:rsidRPr="00A615A1">
              <w:rPr>
                <w:rFonts w:cs="Arial"/>
                <w:sz w:val="20"/>
              </w:rPr>
              <w:t>SO</w:t>
            </w:r>
            <w:r w:rsidRPr="00A615A1">
              <w:rPr>
                <w:rFonts w:cs="Arial"/>
                <w:sz w:val="20"/>
                <w:vertAlign w:val="subscript"/>
              </w:rPr>
              <w:t>4</w:t>
            </w:r>
            <w:r w:rsidRPr="00A615A1">
              <w:rPr>
                <w:rFonts w:cs="Arial"/>
                <w:sz w:val="20"/>
              </w:rPr>
              <w:t>)</w:t>
            </w:r>
          </w:p>
        </w:tc>
        <w:tc>
          <w:tcPr>
            <w:tcW w:w="1440" w:type="dxa"/>
            <w:tcBorders>
              <w:top w:val="single" w:sz="4" w:space="0" w:color="auto"/>
              <w:left w:val="single" w:sz="4" w:space="0" w:color="auto"/>
              <w:bottom w:val="single" w:sz="4" w:space="0" w:color="auto"/>
              <w:right w:val="single" w:sz="4" w:space="0" w:color="auto"/>
            </w:tcBorders>
          </w:tcPr>
          <w:p w14:paraId="622A5A8F" w14:textId="3340E46A" w:rsidR="00FF19D0" w:rsidRPr="00A615A1" w:rsidRDefault="00FF19D0" w:rsidP="00FF19D0">
            <w:pPr>
              <w:jc w:val="center"/>
              <w:rPr>
                <w:rFonts w:cs="Arial"/>
                <w:sz w:val="20"/>
              </w:rPr>
            </w:pPr>
            <w:r w:rsidRPr="00A615A1">
              <w:rPr>
                <w:rFonts w:cs="Arial"/>
                <w:sz w:val="20"/>
              </w:rPr>
              <w:t>0.0157 lb/MM BTU heat input</w:t>
            </w:r>
            <w:r w:rsidRPr="00A615A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0DE11A3C" w14:textId="77777777" w:rsidR="00FF19D0" w:rsidRPr="00A615A1" w:rsidRDefault="00FF19D0" w:rsidP="00FF19D0">
            <w:pPr>
              <w:jc w:val="center"/>
              <w:rPr>
                <w:rFonts w:cs="Arial"/>
                <w:sz w:val="20"/>
              </w:rPr>
            </w:pPr>
            <w:r w:rsidRPr="00A615A1">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0FB8340F"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28B1E922" w14:textId="24E3BDCD" w:rsidR="00FF19D0" w:rsidRPr="00A615A1" w:rsidRDefault="00C338B9" w:rsidP="00FF19D0">
            <w:pPr>
              <w:jc w:val="center"/>
              <w:rPr>
                <w:rFonts w:cs="Arial"/>
                <w:sz w:val="20"/>
              </w:rPr>
            </w:pPr>
            <w:r w:rsidRPr="00A615A1">
              <w:rPr>
                <w:rFonts w:cs="Arial"/>
                <w:sz w:val="20"/>
              </w:rPr>
              <w:t xml:space="preserve">SC </w:t>
            </w:r>
            <w:r w:rsidR="00FF19D0" w:rsidRPr="00A615A1">
              <w:rPr>
                <w:rFonts w:cs="Arial"/>
                <w:sz w:val="20"/>
              </w:rPr>
              <w:t>VI.10</w:t>
            </w:r>
          </w:p>
        </w:tc>
        <w:tc>
          <w:tcPr>
            <w:tcW w:w="1620" w:type="dxa"/>
            <w:tcBorders>
              <w:top w:val="single" w:sz="4" w:space="0" w:color="auto"/>
              <w:left w:val="single" w:sz="4" w:space="0" w:color="auto"/>
              <w:bottom w:val="single" w:sz="4" w:space="0" w:color="auto"/>
              <w:right w:val="single" w:sz="4" w:space="0" w:color="auto"/>
            </w:tcBorders>
          </w:tcPr>
          <w:p w14:paraId="4C499458" w14:textId="7BDB3162" w:rsidR="00FF19D0" w:rsidRPr="00A615A1" w:rsidRDefault="00FF19D0" w:rsidP="00FF19D0">
            <w:pPr>
              <w:jc w:val="center"/>
              <w:rPr>
                <w:rFonts w:cs="Arial"/>
                <w:b/>
                <w:sz w:val="20"/>
              </w:rPr>
            </w:pPr>
            <w:r w:rsidRPr="00A615A1">
              <w:rPr>
                <w:rFonts w:cs="Arial"/>
                <w:b/>
                <w:sz w:val="20"/>
              </w:rPr>
              <w:t>R 336.1224</w:t>
            </w:r>
          </w:p>
          <w:p w14:paraId="7456B780" w14:textId="230279CF" w:rsidR="00FF19D0" w:rsidRPr="00A615A1" w:rsidRDefault="00FF19D0" w:rsidP="00C338B9">
            <w:pPr>
              <w:jc w:val="center"/>
              <w:rPr>
                <w:rFonts w:cs="Arial"/>
                <w:b/>
                <w:sz w:val="20"/>
              </w:rPr>
            </w:pPr>
            <w:r w:rsidRPr="00A615A1">
              <w:rPr>
                <w:rFonts w:cs="Arial"/>
                <w:b/>
                <w:sz w:val="20"/>
              </w:rPr>
              <w:t>R 336.1225</w:t>
            </w:r>
          </w:p>
        </w:tc>
      </w:tr>
      <w:tr w:rsidR="00FF19D0" w:rsidRPr="00A615A1" w14:paraId="68C1FA17"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1EFD7CD5" w14:textId="77777777" w:rsidR="00FF19D0" w:rsidRPr="00A615A1" w:rsidRDefault="00FF19D0" w:rsidP="00DB2825">
            <w:pPr>
              <w:numPr>
                <w:ilvl w:val="0"/>
                <w:numId w:val="47"/>
              </w:numPr>
              <w:rPr>
                <w:rFonts w:cs="Arial"/>
                <w:sz w:val="20"/>
              </w:rPr>
            </w:pPr>
            <w:r w:rsidRPr="00A615A1">
              <w:rPr>
                <w:rFonts w:cs="Arial"/>
                <w:sz w:val="20"/>
              </w:rPr>
              <w:t>H</w:t>
            </w:r>
            <w:r w:rsidRPr="00A615A1">
              <w:rPr>
                <w:rFonts w:cs="Arial"/>
                <w:sz w:val="20"/>
                <w:vertAlign w:val="subscript"/>
              </w:rPr>
              <w:t>2</w:t>
            </w:r>
            <w:r w:rsidRPr="00A615A1">
              <w:rPr>
                <w:rFonts w:cs="Arial"/>
                <w:sz w:val="20"/>
              </w:rPr>
              <w:t>SO</w:t>
            </w:r>
            <w:r w:rsidRPr="00A615A1">
              <w:rPr>
                <w:rFonts w:cs="Arial"/>
                <w:sz w:val="20"/>
                <w:vertAlign w:val="subscript"/>
              </w:rPr>
              <w:t>4</w:t>
            </w:r>
          </w:p>
        </w:tc>
        <w:tc>
          <w:tcPr>
            <w:tcW w:w="1440" w:type="dxa"/>
            <w:tcBorders>
              <w:top w:val="single" w:sz="4" w:space="0" w:color="auto"/>
              <w:left w:val="single" w:sz="4" w:space="0" w:color="auto"/>
              <w:bottom w:val="single" w:sz="4" w:space="0" w:color="auto"/>
              <w:right w:val="single" w:sz="4" w:space="0" w:color="auto"/>
            </w:tcBorders>
          </w:tcPr>
          <w:p w14:paraId="7DAABAA9" w14:textId="5B878A20" w:rsidR="00FF19D0" w:rsidRPr="00A615A1" w:rsidRDefault="00FF19D0" w:rsidP="00FF19D0">
            <w:pPr>
              <w:jc w:val="center"/>
              <w:rPr>
                <w:rFonts w:cs="Arial"/>
                <w:sz w:val="20"/>
              </w:rPr>
            </w:pPr>
            <w:r w:rsidRPr="00A615A1">
              <w:rPr>
                <w:rFonts w:cs="Arial"/>
                <w:sz w:val="20"/>
              </w:rPr>
              <w:t>5.5 pph</w:t>
            </w:r>
            <w:r w:rsidRPr="00A615A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19C7E9F2" w14:textId="77777777" w:rsidR="00FF19D0" w:rsidRPr="00A615A1" w:rsidRDefault="00FF19D0" w:rsidP="00FF19D0">
            <w:pPr>
              <w:jc w:val="center"/>
              <w:rPr>
                <w:rFonts w:cs="Arial"/>
                <w:sz w:val="20"/>
              </w:rPr>
            </w:pPr>
            <w:r w:rsidRPr="00A615A1">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2566A8D4"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6E67A488" w14:textId="12E40286" w:rsidR="00FF19D0" w:rsidRPr="00A615A1" w:rsidRDefault="00C338B9" w:rsidP="00FF19D0">
            <w:pPr>
              <w:jc w:val="center"/>
              <w:rPr>
                <w:rFonts w:cs="Arial"/>
                <w:sz w:val="20"/>
              </w:rPr>
            </w:pPr>
            <w:r w:rsidRPr="00A615A1">
              <w:rPr>
                <w:rFonts w:cs="Arial"/>
                <w:sz w:val="20"/>
              </w:rPr>
              <w:t xml:space="preserve">SC </w:t>
            </w:r>
            <w:r w:rsidR="00FF19D0" w:rsidRPr="00A615A1">
              <w:rPr>
                <w:rFonts w:cs="Arial"/>
                <w:sz w:val="20"/>
              </w:rPr>
              <w:t>VI.11</w:t>
            </w:r>
          </w:p>
        </w:tc>
        <w:tc>
          <w:tcPr>
            <w:tcW w:w="1620" w:type="dxa"/>
            <w:tcBorders>
              <w:top w:val="single" w:sz="4" w:space="0" w:color="auto"/>
              <w:left w:val="single" w:sz="4" w:space="0" w:color="auto"/>
              <w:bottom w:val="single" w:sz="4" w:space="0" w:color="auto"/>
              <w:right w:val="single" w:sz="4" w:space="0" w:color="auto"/>
            </w:tcBorders>
          </w:tcPr>
          <w:p w14:paraId="191FD53E" w14:textId="3107C1C2" w:rsidR="00FF19D0" w:rsidRPr="00A615A1" w:rsidRDefault="00FF19D0" w:rsidP="00FF19D0">
            <w:pPr>
              <w:jc w:val="center"/>
              <w:rPr>
                <w:rFonts w:cs="Arial"/>
                <w:b/>
                <w:sz w:val="20"/>
              </w:rPr>
            </w:pPr>
            <w:r w:rsidRPr="00A615A1">
              <w:rPr>
                <w:rFonts w:cs="Arial"/>
                <w:b/>
                <w:sz w:val="20"/>
              </w:rPr>
              <w:t>R 336.1224</w:t>
            </w:r>
          </w:p>
          <w:p w14:paraId="5CD4BF76" w14:textId="11A0F4DD" w:rsidR="00FF19D0" w:rsidRPr="00A615A1" w:rsidRDefault="00FF19D0" w:rsidP="00C338B9">
            <w:pPr>
              <w:jc w:val="center"/>
              <w:rPr>
                <w:rFonts w:cs="Arial"/>
                <w:b/>
                <w:sz w:val="20"/>
              </w:rPr>
            </w:pPr>
            <w:r w:rsidRPr="00A615A1">
              <w:rPr>
                <w:rFonts w:cs="Arial"/>
                <w:b/>
                <w:sz w:val="20"/>
              </w:rPr>
              <w:t>R 336.1225</w:t>
            </w:r>
          </w:p>
        </w:tc>
      </w:tr>
      <w:tr w:rsidR="00FF19D0" w:rsidRPr="00A615A1" w14:paraId="4826BF63"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74A43798" w14:textId="77777777" w:rsidR="00FF19D0" w:rsidRPr="00A615A1" w:rsidRDefault="00FF19D0" w:rsidP="00DB2825">
            <w:pPr>
              <w:numPr>
                <w:ilvl w:val="0"/>
                <w:numId w:val="47"/>
              </w:numPr>
              <w:rPr>
                <w:rFonts w:cs="Arial"/>
                <w:sz w:val="20"/>
              </w:rPr>
            </w:pPr>
            <w:r w:rsidRPr="00A615A1">
              <w:rPr>
                <w:rFonts w:cs="Arial"/>
                <w:sz w:val="20"/>
              </w:rPr>
              <w:lastRenderedPageBreak/>
              <w:t>H</w:t>
            </w:r>
            <w:r w:rsidRPr="00A615A1">
              <w:rPr>
                <w:rFonts w:cs="Arial"/>
                <w:sz w:val="20"/>
                <w:vertAlign w:val="subscript"/>
              </w:rPr>
              <w:t>2</w:t>
            </w:r>
            <w:r w:rsidRPr="00A615A1">
              <w:rPr>
                <w:rFonts w:cs="Arial"/>
                <w:sz w:val="20"/>
              </w:rPr>
              <w:t>SO</w:t>
            </w:r>
            <w:r w:rsidRPr="00A615A1">
              <w:rPr>
                <w:rFonts w:cs="Arial"/>
                <w:sz w:val="20"/>
                <w:vertAlign w:val="subscript"/>
              </w:rPr>
              <w:t>4</w:t>
            </w:r>
          </w:p>
        </w:tc>
        <w:tc>
          <w:tcPr>
            <w:tcW w:w="1440" w:type="dxa"/>
            <w:tcBorders>
              <w:top w:val="single" w:sz="4" w:space="0" w:color="auto"/>
              <w:left w:val="single" w:sz="4" w:space="0" w:color="auto"/>
              <w:bottom w:val="single" w:sz="4" w:space="0" w:color="auto"/>
              <w:right w:val="single" w:sz="4" w:space="0" w:color="auto"/>
            </w:tcBorders>
          </w:tcPr>
          <w:p w14:paraId="5AF5A9FE" w14:textId="77777777" w:rsidR="00FF19D0" w:rsidRPr="00A615A1" w:rsidRDefault="00FF19D0" w:rsidP="00FF19D0">
            <w:pPr>
              <w:jc w:val="center"/>
              <w:rPr>
                <w:rFonts w:cs="Arial"/>
                <w:sz w:val="20"/>
              </w:rPr>
            </w:pPr>
            <w:r w:rsidRPr="00A615A1">
              <w:rPr>
                <w:rFonts w:cs="Arial"/>
                <w:sz w:val="20"/>
              </w:rPr>
              <w:t>23.7 tpy</w:t>
            </w:r>
            <w:r w:rsidRPr="00A615A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1D876525" w14:textId="77777777" w:rsidR="00FF19D0" w:rsidRPr="00A615A1" w:rsidRDefault="00FF19D0" w:rsidP="00FF19D0">
            <w:pPr>
              <w:jc w:val="center"/>
              <w:rPr>
                <w:rFonts w:cs="Arial"/>
                <w:sz w:val="20"/>
              </w:rPr>
            </w:pPr>
            <w:r w:rsidRPr="00A615A1">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E3FF72F"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26FAAF80" w14:textId="743DA476" w:rsidR="00FF19D0" w:rsidRPr="00A615A1" w:rsidRDefault="00C338B9" w:rsidP="00FF19D0">
            <w:pPr>
              <w:jc w:val="center"/>
              <w:rPr>
                <w:rFonts w:cs="Arial"/>
                <w:sz w:val="20"/>
              </w:rPr>
            </w:pPr>
            <w:r w:rsidRPr="00A615A1">
              <w:rPr>
                <w:rFonts w:cs="Arial"/>
                <w:sz w:val="20"/>
              </w:rPr>
              <w:t xml:space="preserve">SC </w:t>
            </w:r>
            <w:r w:rsidR="00FF19D0" w:rsidRPr="00A615A1">
              <w:rPr>
                <w:rFonts w:cs="Arial"/>
                <w:sz w:val="20"/>
              </w:rPr>
              <w:t>VI.13</w:t>
            </w:r>
          </w:p>
        </w:tc>
        <w:tc>
          <w:tcPr>
            <w:tcW w:w="1620" w:type="dxa"/>
            <w:tcBorders>
              <w:top w:val="single" w:sz="4" w:space="0" w:color="auto"/>
              <w:left w:val="single" w:sz="4" w:space="0" w:color="auto"/>
              <w:bottom w:val="single" w:sz="4" w:space="0" w:color="auto"/>
              <w:right w:val="single" w:sz="4" w:space="0" w:color="auto"/>
            </w:tcBorders>
          </w:tcPr>
          <w:p w14:paraId="007DBE53" w14:textId="2A1E7E54" w:rsidR="00C338B9" w:rsidRPr="00A615A1" w:rsidRDefault="00FF19D0" w:rsidP="00FF19D0">
            <w:pPr>
              <w:jc w:val="center"/>
              <w:rPr>
                <w:rFonts w:cs="Arial"/>
                <w:b/>
                <w:sz w:val="20"/>
              </w:rPr>
            </w:pPr>
            <w:r w:rsidRPr="00A615A1">
              <w:rPr>
                <w:rFonts w:cs="Arial"/>
                <w:b/>
                <w:sz w:val="20"/>
              </w:rPr>
              <w:t>R 336.1224</w:t>
            </w:r>
          </w:p>
          <w:p w14:paraId="737AC6BA" w14:textId="72FB2AD3" w:rsidR="00FF19D0" w:rsidRPr="00A615A1" w:rsidRDefault="00FF19D0" w:rsidP="00C338B9">
            <w:pPr>
              <w:jc w:val="center"/>
              <w:rPr>
                <w:rFonts w:cs="Arial"/>
                <w:b/>
                <w:sz w:val="20"/>
              </w:rPr>
            </w:pPr>
            <w:r w:rsidRPr="00A615A1">
              <w:rPr>
                <w:rFonts w:cs="Arial"/>
                <w:b/>
                <w:sz w:val="20"/>
              </w:rPr>
              <w:t>R 336.1225(1)</w:t>
            </w:r>
          </w:p>
        </w:tc>
      </w:tr>
      <w:tr w:rsidR="00FF19D0" w:rsidRPr="00A615A1" w14:paraId="5A323F0F"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11890F83" w14:textId="77777777" w:rsidR="00FF19D0" w:rsidRPr="00A615A1" w:rsidRDefault="00FF19D0" w:rsidP="00DB2825">
            <w:pPr>
              <w:numPr>
                <w:ilvl w:val="0"/>
                <w:numId w:val="47"/>
              </w:numPr>
              <w:rPr>
                <w:rFonts w:cs="Arial"/>
                <w:sz w:val="20"/>
              </w:rPr>
            </w:pPr>
            <w:r w:rsidRPr="00A615A1">
              <w:rPr>
                <w:rFonts w:cs="Arial"/>
                <w:sz w:val="20"/>
              </w:rPr>
              <w:t>2,3,7,8 – tetrachlorodibenzo-p-dioxin</w:t>
            </w:r>
          </w:p>
          <w:p w14:paraId="5224C033" w14:textId="0BCFC4EE" w:rsidR="00FF19D0" w:rsidRPr="00A615A1" w:rsidRDefault="00FF19D0" w:rsidP="00FF19D0">
            <w:pPr>
              <w:ind w:left="360"/>
              <w:rPr>
                <w:rFonts w:cs="Arial"/>
                <w:sz w:val="20"/>
              </w:rPr>
            </w:pPr>
            <w:r w:rsidRPr="00A615A1">
              <w:rPr>
                <w:rFonts w:cs="Arial"/>
                <w:sz w:val="20"/>
              </w:rPr>
              <w:t xml:space="preserve">(TCDD Toxic </w:t>
            </w:r>
            <w:r w:rsidR="00C338B9" w:rsidRPr="00A615A1">
              <w:rPr>
                <w:rFonts w:cs="Arial"/>
                <w:sz w:val="20"/>
              </w:rPr>
              <w:t>Equivalent) (</w:t>
            </w:r>
            <w:r w:rsidRPr="00A615A1">
              <w:rPr>
                <w:rFonts w:cs="Arial"/>
                <w:sz w:val="20"/>
              </w:rPr>
              <w:t>dioxins and furans)</w:t>
            </w:r>
          </w:p>
        </w:tc>
        <w:tc>
          <w:tcPr>
            <w:tcW w:w="1440" w:type="dxa"/>
            <w:tcBorders>
              <w:top w:val="single" w:sz="4" w:space="0" w:color="auto"/>
              <w:left w:val="single" w:sz="4" w:space="0" w:color="auto"/>
              <w:bottom w:val="single" w:sz="4" w:space="0" w:color="auto"/>
              <w:right w:val="single" w:sz="4" w:space="0" w:color="auto"/>
            </w:tcBorders>
          </w:tcPr>
          <w:p w14:paraId="66EE336D" w14:textId="77777777" w:rsidR="00FF19D0" w:rsidRPr="00A615A1" w:rsidRDefault="00FF19D0" w:rsidP="00FF19D0">
            <w:pPr>
              <w:jc w:val="center"/>
              <w:rPr>
                <w:rFonts w:cs="Arial"/>
                <w:sz w:val="20"/>
                <w:vertAlign w:val="superscript"/>
              </w:rPr>
            </w:pPr>
            <w:r w:rsidRPr="00A615A1">
              <w:rPr>
                <w:rFonts w:cs="Arial"/>
                <w:sz w:val="20"/>
              </w:rPr>
              <w:t>0.000029 microgram per dry standard cubic meter @ 7 percent oxygen</w:t>
            </w:r>
            <w:r w:rsidRPr="00A615A1">
              <w:rPr>
                <w:rFonts w:cs="Arial"/>
                <w:sz w:val="20"/>
                <w:vertAlign w:val="superscript"/>
              </w:rPr>
              <w:t>1</w:t>
            </w:r>
          </w:p>
          <w:p w14:paraId="5B37C0B3" w14:textId="77777777" w:rsidR="00FF19D0" w:rsidRPr="00A615A1" w:rsidRDefault="00FF19D0" w:rsidP="00FF19D0">
            <w:pPr>
              <w:jc w:val="center"/>
              <w:rPr>
                <w:rFonts w:cs="Arial"/>
                <w:sz w:val="20"/>
              </w:rPr>
            </w:pPr>
          </w:p>
        </w:tc>
        <w:tc>
          <w:tcPr>
            <w:tcW w:w="2245" w:type="dxa"/>
            <w:tcBorders>
              <w:top w:val="single" w:sz="4" w:space="0" w:color="auto"/>
              <w:left w:val="single" w:sz="4" w:space="0" w:color="auto"/>
              <w:bottom w:val="single" w:sz="4" w:space="0" w:color="auto"/>
              <w:right w:val="single" w:sz="4" w:space="0" w:color="auto"/>
            </w:tcBorders>
          </w:tcPr>
          <w:p w14:paraId="04E886A5" w14:textId="77777777" w:rsidR="00FF19D0" w:rsidRPr="00A615A1" w:rsidRDefault="00FF19D0" w:rsidP="00FF19D0">
            <w:pPr>
              <w:jc w:val="center"/>
              <w:rPr>
                <w:rFonts w:cs="Arial"/>
                <w:sz w:val="20"/>
              </w:rPr>
            </w:pPr>
            <w:r w:rsidRPr="00A615A1">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678225D5"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06F23792" w14:textId="5FCD8312" w:rsidR="00FF19D0" w:rsidRPr="00A615A1" w:rsidRDefault="00C338B9" w:rsidP="00FF19D0">
            <w:pPr>
              <w:jc w:val="center"/>
              <w:rPr>
                <w:rFonts w:cs="Arial"/>
                <w:sz w:val="20"/>
              </w:rPr>
            </w:pPr>
            <w:r w:rsidRPr="00A615A1">
              <w:rPr>
                <w:rFonts w:cs="Arial"/>
                <w:sz w:val="20"/>
              </w:rPr>
              <w:t xml:space="preserve">SC </w:t>
            </w:r>
            <w:r w:rsidR="00FF19D0" w:rsidRPr="00A615A1">
              <w:rPr>
                <w:rFonts w:cs="Arial"/>
                <w:sz w:val="20"/>
              </w:rPr>
              <w:t>VI.12</w:t>
            </w:r>
          </w:p>
        </w:tc>
        <w:tc>
          <w:tcPr>
            <w:tcW w:w="1620" w:type="dxa"/>
            <w:tcBorders>
              <w:top w:val="single" w:sz="4" w:space="0" w:color="auto"/>
              <w:left w:val="single" w:sz="4" w:space="0" w:color="auto"/>
              <w:bottom w:val="single" w:sz="4" w:space="0" w:color="auto"/>
              <w:right w:val="single" w:sz="4" w:space="0" w:color="auto"/>
            </w:tcBorders>
          </w:tcPr>
          <w:p w14:paraId="154A91B1" w14:textId="712E28C8" w:rsidR="00FF19D0" w:rsidRPr="00A615A1" w:rsidRDefault="00FF19D0" w:rsidP="00FF19D0">
            <w:pPr>
              <w:jc w:val="center"/>
              <w:rPr>
                <w:rFonts w:cs="Arial"/>
                <w:b/>
                <w:sz w:val="20"/>
              </w:rPr>
            </w:pPr>
            <w:r w:rsidRPr="00A615A1">
              <w:rPr>
                <w:rFonts w:cs="Arial"/>
                <w:b/>
                <w:sz w:val="20"/>
              </w:rPr>
              <w:t>R 336.1224</w:t>
            </w:r>
          </w:p>
          <w:p w14:paraId="229577F2" w14:textId="77777777" w:rsidR="00C338B9" w:rsidRPr="00A615A1" w:rsidRDefault="00FF19D0" w:rsidP="00FF19D0">
            <w:pPr>
              <w:jc w:val="center"/>
              <w:rPr>
                <w:rFonts w:cs="Arial"/>
                <w:b/>
                <w:sz w:val="20"/>
              </w:rPr>
            </w:pPr>
            <w:r w:rsidRPr="00A615A1">
              <w:rPr>
                <w:rFonts w:cs="Arial"/>
                <w:b/>
                <w:sz w:val="20"/>
              </w:rPr>
              <w:t>R336.1225</w:t>
            </w:r>
          </w:p>
          <w:p w14:paraId="3EC9AE58" w14:textId="2635F641" w:rsidR="00FF19D0" w:rsidRPr="00A615A1" w:rsidRDefault="00FF19D0" w:rsidP="00994194">
            <w:pPr>
              <w:jc w:val="center"/>
              <w:rPr>
                <w:rFonts w:cs="Arial"/>
                <w:b/>
                <w:sz w:val="20"/>
              </w:rPr>
            </w:pPr>
            <w:r w:rsidRPr="00A615A1">
              <w:rPr>
                <w:rFonts w:cs="Arial"/>
                <w:b/>
                <w:sz w:val="20"/>
              </w:rPr>
              <w:t>(6)(a)</w:t>
            </w:r>
          </w:p>
        </w:tc>
      </w:tr>
      <w:tr w:rsidR="00FF19D0" w:rsidRPr="00A615A1" w14:paraId="168A646F"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54A9FB2A" w14:textId="650442D2" w:rsidR="00FF19D0" w:rsidRPr="00A615A1" w:rsidRDefault="00FF19D0" w:rsidP="00DB2825">
            <w:pPr>
              <w:numPr>
                <w:ilvl w:val="0"/>
                <w:numId w:val="47"/>
              </w:numPr>
              <w:rPr>
                <w:rFonts w:cs="Arial"/>
                <w:sz w:val="20"/>
              </w:rPr>
            </w:pPr>
            <w:r w:rsidRPr="00A615A1">
              <w:rPr>
                <w:rFonts w:cs="Arial"/>
                <w:sz w:val="20"/>
              </w:rPr>
              <w:t xml:space="preserve">TCDD Toxic </w:t>
            </w:r>
            <w:r w:rsidR="00C338B9" w:rsidRPr="00A615A1">
              <w:rPr>
                <w:rFonts w:cs="Arial"/>
                <w:sz w:val="20"/>
              </w:rPr>
              <w:t>Equivalent (</w:t>
            </w:r>
            <w:r w:rsidRPr="00A615A1">
              <w:rPr>
                <w:rFonts w:cs="Arial"/>
                <w:sz w:val="20"/>
              </w:rPr>
              <w:t>dioxins and furans)</w:t>
            </w:r>
          </w:p>
        </w:tc>
        <w:tc>
          <w:tcPr>
            <w:tcW w:w="1440" w:type="dxa"/>
            <w:tcBorders>
              <w:top w:val="single" w:sz="4" w:space="0" w:color="auto"/>
              <w:left w:val="single" w:sz="4" w:space="0" w:color="auto"/>
              <w:bottom w:val="single" w:sz="4" w:space="0" w:color="auto"/>
              <w:right w:val="single" w:sz="4" w:space="0" w:color="auto"/>
            </w:tcBorders>
          </w:tcPr>
          <w:p w14:paraId="1815567F" w14:textId="77777777" w:rsidR="00FF19D0" w:rsidRPr="00A615A1" w:rsidRDefault="00FF19D0" w:rsidP="00FF19D0">
            <w:pPr>
              <w:jc w:val="center"/>
              <w:rPr>
                <w:rFonts w:cs="Arial"/>
                <w:sz w:val="20"/>
              </w:rPr>
            </w:pPr>
            <w:r w:rsidRPr="00A615A1">
              <w:rPr>
                <w:rFonts w:cs="Arial"/>
                <w:sz w:val="20"/>
              </w:rPr>
              <w:t>5.4 x 10</w:t>
            </w:r>
            <w:r w:rsidRPr="00A615A1">
              <w:rPr>
                <w:rFonts w:cs="Arial"/>
                <w:sz w:val="20"/>
                <w:vertAlign w:val="superscript"/>
              </w:rPr>
              <w:t>-9</w:t>
            </w:r>
            <w:r w:rsidRPr="00A615A1">
              <w:rPr>
                <w:rFonts w:cs="Arial"/>
                <w:sz w:val="20"/>
              </w:rPr>
              <w:t xml:space="preserve"> pph</w:t>
            </w:r>
            <w:r w:rsidRPr="00A615A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05A4109F" w14:textId="77777777" w:rsidR="00FF19D0" w:rsidRPr="00A615A1" w:rsidRDefault="00FF19D0" w:rsidP="00FF19D0">
            <w:pPr>
              <w:jc w:val="center"/>
              <w:rPr>
                <w:rFonts w:cs="Arial"/>
                <w:sz w:val="20"/>
              </w:rPr>
            </w:pPr>
            <w:r w:rsidRPr="00A615A1">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021E4602"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5E706E93" w14:textId="12E110B7" w:rsidR="00FF19D0" w:rsidRPr="00A615A1" w:rsidRDefault="00C338B9" w:rsidP="00FF19D0">
            <w:pPr>
              <w:jc w:val="center"/>
              <w:rPr>
                <w:rFonts w:cs="Arial"/>
                <w:sz w:val="20"/>
              </w:rPr>
            </w:pPr>
            <w:r w:rsidRPr="00A615A1">
              <w:rPr>
                <w:rFonts w:cs="Arial"/>
                <w:sz w:val="20"/>
              </w:rPr>
              <w:t xml:space="preserve">SC </w:t>
            </w:r>
            <w:r w:rsidR="00FF19D0" w:rsidRPr="00A615A1">
              <w:rPr>
                <w:rFonts w:cs="Arial"/>
                <w:sz w:val="20"/>
              </w:rPr>
              <w:t>VI.11</w:t>
            </w:r>
          </w:p>
        </w:tc>
        <w:tc>
          <w:tcPr>
            <w:tcW w:w="1620" w:type="dxa"/>
            <w:tcBorders>
              <w:top w:val="single" w:sz="4" w:space="0" w:color="auto"/>
              <w:left w:val="single" w:sz="4" w:space="0" w:color="auto"/>
              <w:bottom w:val="single" w:sz="4" w:space="0" w:color="auto"/>
              <w:right w:val="single" w:sz="4" w:space="0" w:color="auto"/>
            </w:tcBorders>
          </w:tcPr>
          <w:p w14:paraId="5892BEC6" w14:textId="77777777" w:rsidR="00C338B9" w:rsidRPr="00A615A1" w:rsidRDefault="00FF19D0" w:rsidP="00FF19D0">
            <w:pPr>
              <w:jc w:val="center"/>
              <w:rPr>
                <w:rFonts w:cs="Arial"/>
                <w:b/>
                <w:sz w:val="20"/>
              </w:rPr>
            </w:pPr>
            <w:r w:rsidRPr="00A615A1">
              <w:rPr>
                <w:rFonts w:cs="Arial"/>
                <w:b/>
                <w:sz w:val="20"/>
              </w:rPr>
              <w:t>R 336.1224</w:t>
            </w:r>
          </w:p>
          <w:p w14:paraId="70728CB9" w14:textId="77777777" w:rsidR="00C338B9" w:rsidRPr="00A615A1" w:rsidRDefault="00FF19D0" w:rsidP="00FF19D0">
            <w:pPr>
              <w:jc w:val="center"/>
              <w:rPr>
                <w:rFonts w:cs="Arial"/>
                <w:b/>
                <w:sz w:val="20"/>
              </w:rPr>
            </w:pPr>
            <w:r w:rsidRPr="00A615A1">
              <w:rPr>
                <w:rFonts w:cs="Arial"/>
                <w:b/>
                <w:sz w:val="20"/>
              </w:rPr>
              <w:t>R 336.1225</w:t>
            </w:r>
          </w:p>
          <w:p w14:paraId="5D440BED" w14:textId="758D8273" w:rsidR="00FF19D0" w:rsidRPr="00A615A1" w:rsidRDefault="00FF19D0" w:rsidP="00C338B9">
            <w:pPr>
              <w:jc w:val="center"/>
              <w:rPr>
                <w:rFonts w:cs="Arial"/>
                <w:b/>
                <w:sz w:val="20"/>
              </w:rPr>
            </w:pPr>
            <w:r w:rsidRPr="00A615A1">
              <w:rPr>
                <w:rFonts w:cs="Arial"/>
                <w:b/>
                <w:sz w:val="20"/>
              </w:rPr>
              <w:t>(6)(a)</w:t>
            </w:r>
          </w:p>
        </w:tc>
      </w:tr>
      <w:tr w:rsidR="00FF19D0" w:rsidRPr="00A615A1" w14:paraId="7BA47793" w14:textId="77777777" w:rsidTr="00C338B9">
        <w:trPr>
          <w:cantSplit/>
        </w:trPr>
        <w:tc>
          <w:tcPr>
            <w:tcW w:w="1626" w:type="dxa"/>
            <w:tcBorders>
              <w:top w:val="single" w:sz="4" w:space="0" w:color="auto"/>
              <w:left w:val="single" w:sz="4" w:space="0" w:color="auto"/>
              <w:bottom w:val="single" w:sz="4" w:space="0" w:color="auto"/>
              <w:right w:val="single" w:sz="4" w:space="0" w:color="auto"/>
            </w:tcBorders>
          </w:tcPr>
          <w:p w14:paraId="563BA7ED" w14:textId="77777777" w:rsidR="00FF19D0" w:rsidRPr="00A615A1" w:rsidRDefault="00FF19D0" w:rsidP="00DB2825">
            <w:pPr>
              <w:numPr>
                <w:ilvl w:val="0"/>
                <w:numId w:val="47"/>
              </w:numPr>
              <w:rPr>
                <w:rFonts w:cs="Arial"/>
                <w:sz w:val="20"/>
              </w:rPr>
            </w:pPr>
            <w:r w:rsidRPr="00A615A1">
              <w:rPr>
                <w:rFonts w:cs="Arial"/>
                <w:sz w:val="20"/>
              </w:rPr>
              <w:t>TCDD Toxic Equivalent (dioxins and furans)</w:t>
            </w:r>
          </w:p>
        </w:tc>
        <w:tc>
          <w:tcPr>
            <w:tcW w:w="1440" w:type="dxa"/>
            <w:tcBorders>
              <w:top w:val="single" w:sz="4" w:space="0" w:color="auto"/>
              <w:left w:val="single" w:sz="4" w:space="0" w:color="auto"/>
              <w:bottom w:val="single" w:sz="4" w:space="0" w:color="auto"/>
              <w:right w:val="single" w:sz="4" w:space="0" w:color="auto"/>
            </w:tcBorders>
          </w:tcPr>
          <w:p w14:paraId="49A61261" w14:textId="77777777" w:rsidR="00FF19D0" w:rsidRPr="00A615A1" w:rsidRDefault="00FF19D0" w:rsidP="00FF19D0">
            <w:pPr>
              <w:jc w:val="center"/>
              <w:rPr>
                <w:rFonts w:cs="Arial"/>
                <w:sz w:val="20"/>
              </w:rPr>
            </w:pPr>
            <w:r w:rsidRPr="00A615A1">
              <w:rPr>
                <w:rFonts w:cs="Arial"/>
                <w:sz w:val="20"/>
              </w:rPr>
              <w:t>2.3 x 10</w:t>
            </w:r>
            <w:r w:rsidRPr="00A615A1">
              <w:rPr>
                <w:rFonts w:cs="Arial"/>
                <w:sz w:val="20"/>
                <w:vertAlign w:val="superscript"/>
              </w:rPr>
              <w:t>-8</w:t>
            </w:r>
            <w:r w:rsidRPr="00A615A1">
              <w:rPr>
                <w:rFonts w:cs="Arial"/>
                <w:sz w:val="20"/>
              </w:rPr>
              <w:t xml:space="preserve"> tpy</w:t>
            </w:r>
            <w:r w:rsidRPr="00A615A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031BE091" w14:textId="77777777" w:rsidR="00FF19D0" w:rsidRPr="00A615A1" w:rsidRDefault="00FF19D0" w:rsidP="00FF19D0">
            <w:pPr>
              <w:jc w:val="center"/>
              <w:rPr>
                <w:rFonts w:cs="Arial"/>
                <w:sz w:val="20"/>
              </w:rPr>
            </w:pPr>
            <w:r w:rsidRPr="00A615A1">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F82DF89" w14:textId="77777777" w:rsidR="00FF19D0" w:rsidRPr="00A615A1" w:rsidRDefault="00FF19D0" w:rsidP="00FF19D0">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3AC661D7" w14:textId="5EA2BDE0" w:rsidR="00FF19D0" w:rsidRPr="00A615A1" w:rsidRDefault="00C338B9" w:rsidP="00FF19D0">
            <w:pPr>
              <w:jc w:val="center"/>
              <w:rPr>
                <w:rFonts w:cs="Arial"/>
                <w:sz w:val="20"/>
              </w:rPr>
            </w:pPr>
            <w:r w:rsidRPr="00A615A1">
              <w:rPr>
                <w:rFonts w:cs="Arial"/>
                <w:sz w:val="20"/>
              </w:rPr>
              <w:t xml:space="preserve">SC </w:t>
            </w:r>
            <w:r w:rsidR="00FF19D0" w:rsidRPr="00A615A1">
              <w:rPr>
                <w:rFonts w:cs="Arial"/>
                <w:sz w:val="20"/>
              </w:rPr>
              <w:t>VI.13</w:t>
            </w:r>
          </w:p>
        </w:tc>
        <w:tc>
          <w:tcPr>
            <w:tcW w:w="1620" w:type="dxa"/>
            <w:tcBorders>
              <w:top w:val="single" w:sz="4" w:space="0" w:color="auto"/>
              <w:left w:val="single" w:sz="4" w:space="0" w:color="auto"/>
              <w:bottom w:val="single" w:sz="4" w:space="0" w:color="auto"/>
              <w:right w:val="single" w:sz="4" w:space="0" w:color="auto"/>
            </w:tcBorders>
          </w:tcPr>
          <w:p w14:paraId="2389E1B4" w14:textId="50D26FAF" w:rsidR="00FF19D0" w:rsidRPr="00A615A1" w:rsidRDefault="00FF19D0" w:rsidP="00C338B9">
            <w:pPr>
              <w:jc w:val="center"/>
              <w:rPr>
                <w:rFonts w:cs="Arial"/>
                <w:b/>
                <w:vanish/>
                <w:sz w:val="20"/>
              </w:rPr>
            </w:pPr>
            <w:r w:rsidRPr="00A615A1">
              <w:rPr>
                <w:rFonts w:cs="Arial"/>
                <w:b/>
                <w:sz w:val="20"/>
              </w:rPr>
              <w:t>R 336.1224</w:t>
            </w:r>
          </w:p>
        </w:tc>
      </w:tr>
    </w:tbl>
    <w:p w14:paraId="6F8C43A7" w14:textId="77777777" w:rsidR="00FF19D0" w:rsidRPr="00A615A1" w:rsidRDefault="00FF19D0" w:rsidP="00FF19D0">
      <w:pPr>
        <w:jc w:val="both"/>
        <w:rPr>
          <w:rFonts w:cs="Arial"/>
          <w:sz w:val="20"/>
        </w:rPr>
      </w:pPr>
    </w:p>
    <w:p w14:paraId="166464E8" w14:textId="30436D4F" w:rsidR="00C338B9" w:rsidRPr="00A615A1" w:rsidRDefault="00C338B9" w:rsidP="00C338B9">
      <w:pPr>
        <w:jc w:val="both"/>
        <w:rPr>
          <w:rFonts w:cs="Arial"/>
          <w:b/>
          <w:sz w:val="20"/>
          <w:u w:val="single"/>
        </w:rPr>
      </w:pPr>
      <w:r w:rsidRPr="00A615A1">
        <w:rPr>
          <w:rFonts w:cs="Arial"/>
          <w:b/>
          <w:sz w:val="20"/>
        </w:rPr>
        <w:t xml:space="preserve">II.  </w:t>
      </w:r>
      <w:r w:rsidRPr="00A615A1">
        <w:rPr>
          <w:rFonts w:cs="Arial"/>
          <w:b/>
          <w:sz w:val="20"/>
          <w:u w:val="single"/>
        </w:rPr>
        <w:t>MATERIAL LIMIT(S)</w:t>
      </w:r>
    </w:p>
    <w:p w14:paraId="247FC83D" w14:textId="77777777" w:rsidR="00C338B9" w:rsidRPr="00A615A1" w:rsidRDefault="00C338B9" w:rsidP="00C338B9">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338B9" w:rsidRPr="00A615A1" w14:paraId="11BF28C1" w14:textId="77777777" w:rsidTr="000B4A9C">
        <w:trPr>
          <w:cantSplit/>
          <w:tblHeader/>
        </w:trPr>
        <w:tc>
          <w:tcPr>
            <w:tcW w:w="1626" w:type="dxa"/>
            <w:tcBorders>
              <w:top w:val="single" w:sz="4" w:space="0" w:color="auto"/>
              <w:left w:val="single" w:sz="4" w:space="0" w:color="auto"/>
              <w:bottom w:val="single" w:sz="4" w:space="0" w:color="auto"/>
              <w:right w:val="single" w:sz="4" w:space="0" w:color="auto"/>
            </w:tcBorders>
          </w:tcPr>
          <w:p w14:paraId="5531893A" w14:textId="77777777" w:rsidR="00C338B9" w:rsidRPr="00A615A1" w:rsidRDefault="00C338B9" w:rsidP="000B4A9C">
            <w:pPr>
              <w:jc w:val="center"/>
              <w:rPr>
                <w:rFonts w:cs="Arial"/>
                <w:b/>
                <w:sz w:val="20"/>
              </w:rPr>
            </w:pPr>
            <w:r w:rsidRPr="00A615A1">
              <w:rPr>
                <w:rFonts w:cs="Arial"/>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686A5155" w14:textId="77777777" w:rsidR="00C338B9" w:rsidRPr="00A615A1" w:rsidRDefault="00C338B9" w:rsidP="000B4A9C">
            <w:pPr>
              <w:jc w:val="center"/>
              <w:rPr>
                <w:rFonts w:cs="Arial"/>
                <w:b/>
                <w:sz w:val="20"/>
              </w:rPr>
            </w:pPr>
            <w:r w:rsidRPr="00A615A1">
              <w:rPr>
                <w:rFonts w:cs="Arial"/>
                <w:b/>
                <w:sz w:val="20"/>
              </w:rPr>
              <w:t>Limit</w:t>
            </w:r>
          </w:p>
        </w:tc>
        <w:tc>
          <w:tcPr>
            <w:tcW w:w="2245" w:type="dxa"/>
            <w:tcBorders>
              <w:top w:val="single" w:sz="4" w:space="0" w:color="auto"/>
              <w:left w:val="single" w:sz="4" w:space="0" w:color="auto"/>
              <w:bottom w:val="single" w:sz="4" w:space="0" w:color="auto"/>
              <w:right w:val="single" w:sz="4" w:space="0" w:color="auto"/>
            </w:tcBorders>
          </w:tcPr>
          <w:p w14:paraId="51BF0CDC" w14:textId="77777777" w:rsidR="00C338B9" w:rsidRPr="00A615A1" w:rsidRDefault="00C338B9" w:rsidP="000B4A9C">
            <w:pPr>
              <w:jc w:val="center"/>
              <w:rPr>
                <w:rFonts w:cs="Arial"/>
                <w:b/>
                <w:sz w:val="20"/>
              </w:rPr>
            </w:pPr>
            <w:r w:rsidRPr="00A615A1">
              <w:rPr>
                <w:rFonts w:cs="Arial"/>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295D2BBD" w14:textId="77777777" w:rsidR="00C338B9" w:rsidRPr="00A615A1" w:rsidRDefault="00C338B9" w:rsidP="000B4A9C">
            <w:pPr>
              <w:jc w:val="center"/>
              <w:rPr>
                <w:rFonts w:cs="Arial"/>
                <w:b/>
                <w:sz w:val="20"/>
              </w:rPr>
            </w:pPr>
            <w:r w:rsidRPr="00A615A1">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663C700" w14:textId="77777777" w:rsidR="00C338B9" w:rsidRPr="00A615A1" w:rsidRDefault="00C338B9" w:rsidP="000B4A9C">
            <w:pPr>
              <w:jc w:val="center"/>
              <w:rPr>
                <w:rFonts w:cs="Arial"/>
                <w:b/>
                <w:sz w:val="20"/>
              </w:rPr>
            </w:pPr>
            <w:r w:rsidRPr="00A615A1">
              <w:rPr>
                <w:rFonts w:cs="Arial"/>
                <w:b/>
                <w:sz w:val="20"/>
              </w:rPr>
              <w:t>Monitoring/</w:t>
            </w:r>
          </w:p>
          <w:p w14:paraId="6CD646EE" w14:textId="77777777" w:rsidR="00C338B9" w:rsidRPr="00A615A1" w:rsidRDefault="00C338B9" w:rsidP="000B4A9C">
            <w:pPr>
              <w:jc w:val="center"/>
              <w:rPr>
                <w:rFonts w:cs="Arial"/>
                <w:b/>
                <w:sz w:val="20"/>
              </w:rPr>
            </w:pPr>
            <w:r w:rsidRPr="00A615A1">
              <w:rPr>
                <w:rFonts w:cs="Arial"/>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36C0315" w14:textId="77777777" w:rsidR="00C338B9" w:rsidRPr="00A615A1" w:rsidRDefault="00C338B9" w:rsidP="000B4A9C">
            <w:pPr>
              <w:jc w:val="center"/>
              <w:rPr>
                <w:rFonts w:cs="Arial"/>
                <w:b/>
                <w:sz w:val="20"/>
              </w:rPr>
            </w:pPr>
            <w:r w:rsidRPr="00A615A1">
              <w:rPr>
                <w:rFonts w:cs="Arial"/>
                <w:b/>
                <w:sz w:val="20"/>
              </w:rPr>
              <w:t>Underlying Applicable Requirements</w:t>
            </w:r>
          </w:p>
        </w:tc>
      </w:tr>
      <w:tr w:rsidR="00C338B9" w:rsidRPr="00A615A1" w14:paraId="3E4C5F4D" w14:textId="77777777" w:rsidTr="000B4A9C">
        <w:trPr>
          <w:cantSplit/>
        </w:trPr>
        <w:tc>
          <w:tcPr>
            <w:tcW w:w="1626" w:type="dxa"/>
            <w:tcBorders>
              <w:top w:val="single" w:sz="4" w:space="0" w:color="auto"/>
              <w:left w:val="single" w:sz="4" w:space="0" w:color="auto"/>
              <w:bottom w:val="single" w:sz="4" w:space="0" w:color="auto"/>
              <w:right w:val="single" w:sz="4" w:space="0" w:color="auto"/>
            </w:tcBorders>
          </w:tcPr>
          <w:p w14:paraId="6D8B2BC8" w14:textId="77777777" w:rsidR="00C338B9" w:rsidRPr="00A615A1" w:rsidRDefault="00C338B9" w:rsidP="00DB2825">
            <w:pPr>
              <w:numPr>
                <w:ilvl w:val="0"/>
                <w:numId w:val="48"/>
              </w:numPr>
              <w:rPr>
                <w:rFonts w:cs="Arial"/>
                <w:sz w:val="20"/>
              </w:rPr>
            </w:pPr>
            <w:r w:rsidRPr="00A615A1">
              <w:rPr>
                <w:rFonts w:cs="Arial"/>
                <w:sz w:val="20"/>
              </w:rPr>
              <w:t>Natural Gas</w:t>
            </w:r>
          </w:p>
        </w:tc>
        <w:tc>
          <w:tcPr>
            <w:tcW w:w="1440" w:type="dxa"/>
            <w:tcBorders>
              <w:top w:val="single" w:sz="4" w:space="0" w:color="auto"/>
              <w:left w:val="single" w:sz="4" w:space="0" w:color="auto"/>
              <w:bottom w:val="single" w:sz="4" w:space="0" w:color="auto"/>
              <w:right w:val="single" w:sz="4" w:space="0" w:color="auto"/>
            </w:tcBorders>
          </w:tcPr>
          <w:p w14:paraId="0F1B964A" w14:textId="77777777" w:rsidR="00C338B9" w:rsidRPr="00A615A1" w:rsidRDefault="00C338B9" w:rsidP="000B4A9C">
            <w:pPr>
              <w:jc w:val="center"/>
              <w:rPr>
                <w:rFonts w:cs="Arial"/>
                <w:sz w:val="20"/>
              </w:rPr>
            </w:pPr>
            <w:r w:rsidRPr="00A615A1">
              <w:rPr>
                <w:rFonts w:cs="Arial"/>
                <w:sz w:val="20"/>
              </w:rPr>
              <w:t>490,200,000 cubic feet/year</w:t>
            </w:r>
            <w:r w:rsidRPr="00A615A1">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0614776" w14:textId="77777777" w:rsidR="00C338B9" w:rsidRPr="00A615A1" w:rsidRDefault="00C338B9" w:rsidP="000B4A9C">
            <w:pPr>
              <w:jc w:val="center"/>
              <w:rPr>
                <w:rFonts w:cs="Arial"/>
                <w:sz w:val="20"/>
              </w:rPr>
            </w:pPr>
            <w:r w:rsidRPr="00A615A1">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EFF44A6" w14:textId="77777777" w:rsidR="00C338B9" w:rsidRPr="00A615A1" w:rsidRDefault="00C338B9" w:rsidP="000B4A9C">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41F9526C" w14:textId="2FC3F476" w:rsidR="00C338B9" w:rsidRPr="00A615A1" w:rsidRDefault="00C338B9" w:rsidP="000B4A9C">
            <w:pPr>
              <w:jc w:val="center"/>
              <w:rPr>
                <w:rFonts w:cs="Arial"/>
                <w:sz w:val="20"/>
              </w:rPr>
            </w:pPr>
            <w:r w:rsidRPr="00A615A1">
              <w:rPr>
                <w:rFonts w:cs="Arial"/>
                <w:sz w:val="20"/>
              </w:rPr>
              <w:t>SC VI.17</w:t>
            </w:r>
          </w:p>
        </w:tc>
        <w:tc>
          <w:tcPr>
            <w:tcW w:w="1530" w:type="dxa"/>
            <w:tcBorders>
              <w:top w:val="single" w:sz="4" w:space="0" w:color="auto"/>
              <w:left w:val="single" w:sz="4" w:space="0" w:color="auto"/>
              <w:bottom w:val="single" w:sz="4" w:space="0" w:color="auto"/>
              <w:right w:val="single" w:sz="4" w:space="0" w:color="auto"/>
            </w:tcBorders>
          </w:tcPr>
          <w:p w14:paraId="36064693" w14:textId="157C802E" w:rsidR="00C338B9" w:rsidRPr="00A615A1" w:rsidRDefault="00C338B9" w:rsidP="000B4A9C">
            <w:pPr>
              <w:jc w:val="center"/>
              <w:rPr>
                <w:rFonts w:cs="Arial"/>
                <w:b/>
                <w:sz w:val="20"/>
              </w:rPr>
            </w:pPr>
            <w:r w:rsidRPr="00A615A1">
              <w:rPr>
                <w:rFonts w:cs="Arial"/>
                <w:b/>
                <w:sz w:val="20"/>
              </w:rPr>
              <w:t>R 336.1205(1) 40 CFR 52.21</w:t>
            </w:r>
          </w:p>
          <w:p w14:paraId="14DBC2F7" w14:textId="644E2D8A" w:rsidR="00C338B9" w:rsidRPr="00A615A1" w:rsidRDefault="00C338B9" w:rsidP="000B4A9C">
            <w:pPr>
              <w:jc w:val="center"/>
              <w:rPr>
                <w:rFonts w:cs="Arial"/>
                <w:b/>
                <w:sz w:val="20"/>
              </w:rPr>
            </w:pPr>
            <w:r w:rsidRPr="00A615A1">
              <w:rPr>
                <w:rFonts w:cs="Arial"/>
                <w:b/>
                <w:sz w:val="20"/>
              </w:rPr>
              <w:t>(c) and (d)</w:t>
            </w:r>
          </w:p>
          <w:p w14:paraId="51077CCB" w14:textId="77777777" w:rsidR="00994194" w:rsidRPr="00A615A1" w:rsidRDefault="00C338B9" w:rsidP="00994194">
            <w:pPr>
              <w:jc w:val="center"/>
              <w:rPr>
                <w:rFonts w:cs="Arial"/>
                <w:b/>
                <w:sz w:val="20"/>
              </w:rPr>
            </w:pPr>
            <w:r w:rsidRPr="00A615A1">
              <w:rPr>
                <w:rFonts w:cs="Arial"/>
                <w:b/>
                <w:sz w:val="20"/>
              </w:rPr>
              <w:t>40 CFR 60.44b</w:t>
            </w:r>
          </w:p>
          <w:p w14:paraId="4DD34D61" w14:textId="154D4973" w:rsidR="00C338B9" w:rsidRPr="00A615A1" w:rsidRDefault="00C338B9" w:rsidP="00994194">
            <w:pPr>
              <w:jc w:val="center"/>
              <w:rPr>
                <w:rFonts w:cs="Arial"/>
                <w:b/>
                <w:sz w:val="20"/>
              </w:rPr>
            </w:pPr>
            <w:r w:rsidRPr="00A615A1">
              <w:rPr>
                <w:rFonts w:cs="Arial"/>
                <w:b/>
                <w:sz w:val="20"/>
              </w:rPr>
              <w:t>(d)</w:t>
            </w:r>
          </w:p>
        </w:tc>
      </w:tr>
      <w:tr w:rsidR="00C338B9" w:rsidRPr="00A615A1" w14:paraId="7CB7C6E1" w14:textId="77777777" w:rsidTr="000B4A9C">
        <w:trPr>
          <w:cantSplit/>
        </w:trPr>
        <w:tc>
          <w:tcPr>
            <w:tcW w:w="1626" w:type="dxa"/>
            <w:tcBorders>
              <w:top w:val="single" w:sz="4" w:space="0" w:color="auto"/>
              <w:left w:val="single" w:sz="4" w:space="0" w:color="auto"/>
              <w:bottom w:val="single" w:sz="4" w:space="0" w:color="auto"/>
              <w:right w:val="single" w:sz="4" w:space="0" w:color="auto"/>
            </w:tcBorders>
          </w:tcPr>
          <w:p w14:paraId="12F0D761" w14:textId="77777777" w:rsidR="00C338B9" w:rsidRPr="00A615A1" w:rsidRDefault="00C338B9" w:rsidP="00DB2825">
            <w:pPr>
              <w:numPr>
                <w:ilvl w:val="0"/>
                <w:numId w:val="48"/>
              </w:numPr>
              <w:rPr>
                <w:rFonts w:cs="Arial"/>
                <w:sz w:val="20"/>
              </w:rPr>
            </w:pPr>
            <w:r w:rsidRPr="00A615A1">
              <w:rPr>
                <w:rFonts w:cs="Arial"/>
                <w:sz w:val="20"/>
              </w:rPr>
              <w:t>Particle Board and Plywood</w:t>
            </w:r>
          </w:p>
        </w:tc>
        <w:tc>
          <w:tcPr>
            <w:tcW w:w="1440" w:type="dxa"/>
            <w:tcBorders>
              <w:top w:val="single" w:sz="4" w:space="0" w:color="auto"/>
              <w:left w:val="single" w:sz="4" w:space="0" w:color="auto"/>
              <w:bottom w:val="single" w:sz="4" w:space="0" w:color="auto"/>
              <w:right w:val="single" w:sz="4" w:space="0" w:color="auto"/>
            </w:tcBorders>
          </w:tcPr>
          <w:p w14:paraId="3C8365E0" w14:textId="77777777" w:rsidR="00C338B9" w:rsidRPr="00A615A1" w:rsidRDefault="00C338B9" w:rsidP="000B4A9C">
            <w:pPr>
              <w:jc w:val="center"/>
              <w:rPr>
                <w:rFonts w:cs="Arial"/>
                <w:sz w:val="20"/>
              </w:rPr>
            </w:pPr>
            <w:r w:rsidRPr="00A615A1">
              <w:rPr>
                <w:rFonts w:cs="Arial"/>
                <w:sz w:val="20"/>
              </w:rPr>
              <w:t xml:space="preserve">19 tons </w:t>
            </w:r>
          </w:p>
          <w:p w14:paraId="17E820B6" w14:textId="77777777" w:rsidR="00C338B9" w:rsidRPr="00A615A1" w:rsidRDefault="00C338B9" w:rsidP="000B4A9C">
            <w:pPr>
              <w:jc w:val="center"/>
              <w:rPr>
                <w:rFonts w:cs="Arial"/>
                <w:sz w:val="20"/>
              </w:rPr>
            </w:pPr>
            <w:r w:rsidRPr="00A615A1">
              <w:rPr>
                <w:rFonts w:cs="Arial"/>
                <w:sz w:val="20"/>
              </w:rPr>
              <w:t>burned</w:t>
            </w:r>
            <w:r w:rsidRPr="00A615A1">
              <w:rPr>
                <w:rFonts w:cs="Arial"/>
                <w:sz w:val="20"/>
                <w:vertAlign w:val="superscript"/>
              </w:rPr>
              <w:t xml:space="preserve">2 </w:t>
            </w:r>
          </w:p>
        </w:tc>
        <w:tc>
          <w:tcPr>
            <w:tcW w:w="2245" w:type="dxa"/>
            <w:tcBorders>
              <w:top w:val="single" w:sz="4" w:space="0" w:color="auto"/>
              <w:left w:val="single" w:sz="4" w:space="0" w:color="auto"/>
              <w:bottom w:val="single" w:sz="4" w:space="0" w:color="auto"/>
              <w:right w:val="single" w:sz="4" w:space="0" w:color="auto"/>
            </w:tcBorders>
          </w:tcPr>
          <w:p w14:paraId="3F3BB3E5" w14:textId="77777777" w:rsidR="00C338B9" w:rsidRPr="00A615A1" w:rsidRDefault="00C338B9" w:rsidP="000B4A9C">
            <w:pPr>
              <w:jc w:val="center"/>
              <w:rPr>
                <w:rFonts w:cs="Arial"/>
                <w:sz w:val="20"/>
              </w:rPr>
            </w:pPr>
            <w:r w:rsidRPr="00A615A1">
              <w:rPr>
                <w:rFonts w:cs="Arial"/>
                <w:sz w:val="20"/>
              </w:rPr>
              <w:t>24-hour time period</w:t>
            </w:r>
          </w:p>
        </w:tc>
        <w:tc>
          <w:tcPr>
            <w:tcW w:w="1889" w:type="dxa"/>
            <w:tcBorders>
              <w:top w:val="single" w:sz="4" w:space="0" w:color="auto"/>
              <w:left w:val="single" w:sz="4" w:space="0" w:color="auto"/>
              <w:bottom w:val="single" w:sz="4" w:space="0" w:color="auto"/>
              <w:right w:val="single" w:sz="4" w:space="0" w:color="auto"/>
            </w:tcBorders>
          </w:tcPr>
          <w:p w14:paraId="7071207F" w14:textId="77777777" w:rsidR="00C338B9" w:rsidRPr="00A615A1" w:rsidRDefault="00C338B9" w:rsidP="000B4A9C">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3EF88CD7" w14:textId="1F5A071B" w:rsidR="00C338B9" w:rsidRPr="00A615A1" w:rsidRDefault="00994194" w:rsidP="000B4A9C">
            <w:pPr>
              <w:jc w:val="center"/>
              <w:rPr>
                <w:rFonts w:cs="Arial"/>
                <w:sz w:val="20"/>
              </w:rPr>
            </w:pPr>
            <w:r w:rsidRPr="00A615A1">
              <w:rPr>
                <w:rFonts w:cs="Arial"/>
                <w:sz w:val="20"/>
              </w:rPr>
              <w:t xml:space="preserve">SC </w:t>
            </w:r>
            <w:r w:rsidR="00C338B9" w:rsidRPr="00A615A1">
              <w:rPr>
                <w:rFonts w:cs="Arial"/>
                <w:sz w:val="20"/>
              </w:rPr>
              <w:t>VI.19</w:t>
            </w:r>
          </w:p>
        </w:tc>
        <w:tc>
          <w:tcPr>
            <w:tcW w:w="1530" w:type="dxa"/>
            <w:tcBorders>
              <w:top w:val="single" w:sz="4" w:space="0" w:color="auto"/>
              <w:left w:val="single" w:sz="4" w:space="0" w:color="auto"/>
              <w:bottom w:val="single" w:sz="4" w:space="0" w:color="auto"/>
              <w:right w:val="single" w:sz="4" w:space="0" w:color="auto"/>
            </w:tcBorders>
          </w:tcPr>
          <w:p w14:paraId="603FF2BD" w14:textId="274B648B" w:rsidR="00C338B9" w:rsidRPr="00A615A1" w:rsidRDefault="00C338B9" w:rsidP="000B4A9C">
            <w:pPr>
              <w:jc w:val="center"/>
              <w:rPr>
                <w:rFonts w:cs="Arial"/>
                <w:b/>
                <w:sz w:val="20"/>
              </w:rPr>
            </w:pPr>
            <w:r w:rsidRPr="00A615A1">
              <w:rPr>
                <w:rFonts w:cs="Arial"/>
                <w:b/>
                <w:sz w:val="20"/>
              </w:rPr>
              <w:t>R 336.1205(1)</w:t>
            </w:r>
          </w:p>
          <w:p w14:paraId="10502650" w14:textId="125CF873" w:rsidR="00C338B9" w:rsidRPr="00A615A1" w:rsidRDefault="00C338B9" w:rsidP="000B4A9C">
            <w:pPr>
              <w:jc w:val="center"/>
              <w:rPr>
                <w:rFonts w:cs="Arial"/>
                <w:b/>
                <w:sz w:val="20"/>
              </w:rPr>
            </w:pPr>
            <w:r w:rsidRPr="00A615A1">
              <w:rPr>
                <w:rFonts w:cs="Arial"/>
                <w:b/>
                <w:sz w:val="20"/>
              </w:rPr>
              <w:t>R 336.1224</w:t>
            </w:r>
          </w:p>
          <w:p w14:paraId="6DDA82E2" w14:textId="13B3FFFD" w:rsidR="00C338B9" w:rsidRPr="00A615A1" w:rsidRDefault="00C338B9" w:rsidP="000B4A9C">
            <w:pPr>
              <w:jc w:val="center"/>
              <w:rPr>
                <w:rFonts w:cs="Arial"/>
                <w:b/>
                <w:sz w:val="20"/>
              </w:rPr>
            </w:pPr>
            <w:r w:rsidRPr="00A615A1">
              <w:rPr>
                <w:rFonts w:cs="Arial"/>
                <w:b/>
                <w:sz w:val="20"/>
              </w:rPr>
              <w:t xml:space="preserve">R 336.1225 </w:t>
            </w:r>
          </w:p>
          <w:p w14:paraId="1D5A1C84" w14:textId="77777777" w:rsidR="00994194" w:rsidRPr="00A615A1" w:rsidRDefault="00C338B9" w:rsidP="000B4A9C">
            <w:pPr>
              <w:jc w:val="center"/>
              <w:rPr>
                <w:rFonts w:cs="Arial"/>
                <w:b/>
                <w:sz w:val="20"/>
              </w:rPr>
            </w:pPr>
            <w:r w:rsidRPr="00A615A1">
              <w:rPr>
                <w:rFonts w:cs="Arial"/>
                <w:b/>
                <w:sz w:val="20"/>
              </w:rPr>
              <w:t>40 CFR 52.21</w:t>
            </w:r>
          </w:p>
          <w:p w14:paraId="72DBFE4D" w14:textId="7B7046D4" w:rsidR="00C338B9" w:rsidRPr="00A615A1" w:rsidRDefault="00C338B9" w:rsidP="000B4A9C">
            <w:pPr>
              <w:jc w:val="center"/>
              <w:rPr>
                <w:rFonts w:cs="Arial"/>
                <w:b/>
                <w:sz w:val="20"/>
              </w:rPr>
            </w:pPr>
            <w:r w:rsidRPr="00A615A1">
              <w:rPr>
                <w:rFonts w:cs="Arial"/>
                <w:b/>
                <w:sz w:val="20"/>
              </w:rPr>
              <w:t>(c) and (d)</w:t>
            </w:r>
          </w:p>
        </w:tc>
      </w:tr>
      <w:tr w:rsidR="00C338B9" w:rsidRPr="00A615A1" w14:paraId="2C3AFF36" w14:textId="77777777" w:rsidTr="000B4A9C">
        <w:trPr>
          <w:cantSplit/>
        </w:trPr>
        <w:tc>
          <w:tcPr>
            <w:tcW w:w="1626" w:type="dxa"/>
            <w:tcBorders>
              <w:top w:val="single" w:sz="4" w:space="0" w:color="auto"/>
              <w:left w:val="single" w:sz="4" w:space="0" w:color="auto"/>
              <w:bottom w:val="single" w:sz="4" w:space="0" w:color="auto"/>
              <w:right w:val="single" w:sz="4" w:space="0" w:color="auto"/>
            </w:tcBorders>
          </w:tcPr>
          <w:p w14:paraId="3155B022" w14:textId="77777777" w:rsidR="00C338B9" w:rsidRPr="00A615A1" w:rsidRDefault="00C338B9" w:rsidP="00DB2825">
            <w:pPr>
              <w:numPr>
                <w:ilvl w:val="0"/>
                <w:numId w:val="48"/>
              </w:numPr>
              <w:rPr>
                <w:rFonts w:cs="Arial"/>
                <w:sz w:val="20"/>
              </w:rPr>
            </w:pPr>
            <w:r w:rsidRPr="00A615A1">
              <w:rPr>
                <w:rFonts w:cs="Arial"/>
                <w:sz w:val="20"/>
              </w:rPr>
              <w:t>Creosote Treated Wood</w:t>
            </w:r>
          </w:p>
        </w:tc>
        <w:tc>
          <w:tcPr>
            <w:tcW w:w="1440" w:type="dxa"/>
            <w:tcBorders>
              <w:top w:val="single" w:sz="4" w:space="0" w:color="auto"/>
              <w:left w:val="single" w:sz="4" w:space="0" w:color="auto"/>
              <w:bottom w:val="single" w:sz="4" w:space="0" w:color="auto"/>
              <w:right w:val="single" w:sz="4" w:space="0" w:color="auto"/>
            </w:tcBorders>
          </w:tcPr>
          <w:p w14:paraId="3F52CEB6" w14:textId="77777777" w:rsidR="00C338B9" w:rsidRPr="00A615A1" w:rsidRDefault="00C338B9" w:rsidP="000B4A9C">
            <w:pPr>
              <w:jc w:val="center"/>
              <w:rPr>
                <w:rFonts w:cs="Arial"/>
                <w:sz w:val="20"/>
              </w:rPr>
            </w:pPr>
            <w:r w:rsidRPr="00A615A1">
              <w:rPr>
                <w:rFonts w:cs="Arial"/>
                <w:sz w:val="20"/>
              </w:rPr>
              <w:t>168 tons</w:t>
            </w:r>
          </w:p>
          <w:p w14:paraId="66D0E518" w14:textId="77777777" w:rsidR="00C338B9" w:rsidRPr="00A615A1" w:rsidRDefault="00C338B9" w:rsidP="000B4A9C">
            <w:pPr>
              <w:jc w:val="center"/>
              <w:rPr>
                <w:rFonts w:cs="Arial"/>
                <w:sz w:val="20"/>
              </w:rPr>
            </w:pPr>
            <w:r w:rsidRPr="00A615A1">
              <w:rPr>
                <w:rFonts w:cs="Arial"/>
                <w:sz w:val="20"/>
              </w:rPr>
              <w:t>burned</w:t>
            </w:r>
            <w:r w:rsidRPr="00A615A1">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6F1C6C5" w14:textId="77777777" w:rsidR="00C338B9" w:rsidRPr="00A615A1" w:rsidRDefault="00C338B9" w:rsidP="000B4A9C">
            <w:pPr>
              <w:jc w:val="center"/>
              <w:rPr>
                <w:rFonts w:cs="Arial"/>
                <w:sz w:val="20"/>
              </w:rPr>
            </w:pPr>
            <w:r w:rsidRPr="00A615A1">
              <w:rPr>
                <w:rFonts w:cs="Arial"/>
                <w:sz w:val="20"/>
              </w:rPr>
              <w:t>24-hour time period</w:t>
            </w:r>
          </w:p>
        </w:tc>
        <w:tc>
          <w:tcPr>
            <w:tcW w:w="1889" w:type="dxa"/>
            <w:tcBorders>
              <w:top w:val="single" w:sz="4" w:space="0" w:color="auto"/>
              <w:left w:val="single" w:sz="4" w:space="0" w:color="auto"/>
              <w:bottom w:val="single" w:sz="4" w:space="0" w:color="auto"/>
              <w:right w:val="single" w:sz="4" w:space="0" w:color="auto"/>
            </w:tcBorders>
          </w:tcPr>
          <w:p w14:paraId="346379D7" w14:textId="77777777" w:rsidR="00C338B9" w:rsidRPr="00A615A1" w:rsidRDefault="00C338B9" w:rsidP="000B4A9C">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6745F3C3" w14:textId="7013B606" w:rsidR="00C338B9" w:rsidRPr="00A615A1" w:rsidRDefault="00994194" w:rsidP="000B4A9C">
            <w:pPr>
              <w:jc w:val="center"/>
              <w:rPr>
                <w:rFonts w:cs="Arial"/>
                <w:sz w:val="20"/>
              </w:rPr>
            </w:pPr>
            <w:r w:rsidRPr="00A615A1">
              <w:rPr>
                <w:rFonts w:cs="Arial"/>
                <w:sz w:val="20"/>
              </w:rPr>
              <w:t xml:space="preserve">SC </w:t>
            </w:r>
            <w:r w:rsidR="00C338B9" w:rsidRPr="00A615A1">
              <w:rPr>
                <w:rFonts w:cs="Arial"/>
                <w:sz w:val="20"/>
              </w:rPr>
              <w:t>VI.19</w:t>
            </w:r>
          </w:p>
        </w:tc>
        <w:tc>
          <w:tcPr>
            <w:tcW w:w="1530" w:type="dxa"/>
            <w:tcBorders>
              <w:top w:val="single" w:sz="4" w:space="0" w:color="auto"/>
              <w:left w:val="single" w:sz="4" w:space="0" w:color="auto"/>
              <w:bottom w:val="single" w:sz="4" w:space="0" w:color="auto"/>
              <w:right w:val="single" w:sz="4" w:space="0" w:color="auto"/>
            </w:tcBorders>
          </w:tcPr>
          <w:p w14:paraId="01A564B3" w14:textId="2E0336A3" w:rsidR="00C338B9" w:rsidRPr="00A615A1" w:rsidRDefault="00C338B9" w:rsidP="000B4A9C">
            <w:pPr>
              <w:jc w:val="center"/>
              <w:rPr>
                <w:rFonts w:cs="Arial"/>
                <w:b/>
                <w:sz w:val="20"/>
              </w:rPr>
            </w:pPr>
            <w:r w:rsidRPr="00A615A1">
              <w:rPr>
                <w:rFonts w:cs="Arial"/>
                <w:b/>
                <w:sz w:val="20"/>
              </w:rPr>
              <w:t>R 336.1205(1)</w:t>
            </w:r>
          </w:p>
          <w:p w14:paraId="4114C6DF" w14:textId="4C53DB03" w:rsidR="00C338B9" w:rsidRPr="00A615A1" w:rsidRDefault="00C338B9" w:rsidP="000B4A9C">
            <w:pPr>
              <w:jc w:val="center"/>
              <w:rPr>
                <w:rFonts w:cs="Arial"/>
                <w:b/>
                <w:sz w:val="20"/>
              </w:rPr>
            </w:pPr>
            <w:r w:rsidRPr="00A615A1">
              <w:rPr>
                <w:rFonts w:cs="Arial"/>
                <w:b/>
                <w:sz w:val="20"/>
              </w:rPr>
              <w:t>R 336.1224</w:t>
            </w:r>
          </w:p>
          <w:p w14:paraId="551E3A6B" w14:textId="4805ED16" w:rsidR="00C338B9" w:rsidRPr="00A615A1" w:rsidRDefault="00C338B9" w:rsidP="000B4A9C">
            <w:pPr>
              <w:jc w:val="center"/>
              <w:rPr>
                <w:rFonts w:cs="Arial"/>
                <w:b/>
                <w:sz w:val="20"/>
              </w:rPr>
            </w:pPr>
            <w:r w:rsidRPr="00A615A1">
              <w:rPr>
                <w:rFonts w:cs="Arial"/>
                <w:b/>
                <w:sz w:val="20"/>
              </w:rPr>
              <w:t>R 336.1225</w:t>
            </w:r>
          </w:p>
          <w:p w14:paraId="181663E6" w14:textId="77777777" w:rsidR="00994194" w:rsidRPr="00A615A1" w:rsidRDefault="00C338B9" w:rsidP="000B4A9C">
            <w:pPr>
              <w:jc w:val="center"/>
              <w:rPr>
                <w:rFonts w:cs="Arial"/>
                <w:b/>
                <w:sz w:val="20"/>
              </w:rPr>
            </w:pPr>
            <w:r w:rsidRPr="00A615A1">
              <w:rPr>
                <w:rFonts w:cs="Arial"/>
                <w:b/>
                <w:sz w:val="20"/>
              </w:rPr>
              <w:t>40 CRF 52.21</w:t>
            </w:r>
          </w:p>
          <w:p w14:paraId="03B40546" w14:textId="05869BDF" w:rsidR="00C338B9" w:rsidRPr="00A615A1" w:rsidRDefault="00C338B9" w:rsidP="000B4A9C">
            <w:pPr>
              <w:jc w:val="center"/>
              <w:rPr>
                <w:rFonts w:cs="Arial"/>
                <w:b/>
                <w:sz w:val="20"/>
              </w:rPr>
            </w:pPr>
            <w:r w:rsidRPr="00A615A1">
              <w:rPr>
                <w:rFonts w:cs="Arial"/>
                <w:b/>
                <w:sz w:val="20"/>
              </w:rPr>
              <w:t>(c) and (d)</w:t>
            </w:r>
          </w:p>
        </w:tc>
      </w:tr>
      <w:tr w:rsidR="00C338B9" w:rsidRPr="00A615A1" w14:paraId="1207D470" w14:textId="77777777" w:rsidTr="000B4A9C">
        <w:trPr>
          <w:cantSplit/>
        </w:trPr>
        <w:tc>
          <w:tcPr>
            <w:tcW w:w="1626" w:type="dxa"/>
            <w:tcBorders>
              <w:top w:val="single" w:sz="4" w:space="0" w:color="auto"/>
              <w:left w:val="single" w:sz="4" w:space="0" w:color="auto"/>
              <w:bottom w:val="single" w:sz="4" w:space="0" w:color="auto"/>
              <w:right w:val="single" w:sz="4" w:space="0" w:color="auto"/>
            </w:tcBorders>
          </w:tcPr>
          <w:p w14:paraId="6E5D779B" w14:textId="77777777" w:rsidR="00C338B9" w:rsidRPr="00A615A1" w:rsidRDefault="00C338B9" w:rsidP="00DB2825">
            <w:pPr>
              <w:numPr>
                <w:ilvl w:val="0"/>
                <w:numId w:val="48"/>
              </w:numPr>
              <w:rPr>
                <w:rFonts w:cs="Arial"/>
                <w:sz w:val="20"/>
              </w:rPr>
            </w:pPr>
            <w:r w:rsidRPr="00A615A1">
              <w:rPr>
                <w:rFonts w:cs="Arial"/>
                <w:sz w:val="20"/>
              </w:rPr>
              <w:t>Pentachlorophenol Treated Wood</w:t>
            </w:r>
          </w:p>
        </w:tc>
        <w:tc>
          <w:tcPr>
            <w:tcW w:w="1440" w:type="dxa"/>
            <w:tcBorders>
              <w:top w:val="single" w:sz="4" w:space="0" w:color="auto"/>
              <w:left w:val="single" w:sz="4" w:space="0" w:color="auto"/>
              <w:bottom w:val="single" w:sz="4" w:space="0" w:color="auto"/>
              <w:right w:val="single" w:sz="4" w:space="0" w:color="auto"/>
            </w:tcBorders>
          </w:tcPr>
          <w:p w14:paraId="12C26FF8" w14:textId="77777777" w:rsidR="00C338B9" w:rsidRPr="00A615A1" w:rsidRDefault="00C338B9" w:rsidP="000B4A9C">
            <w:pPr>
              <w:jc w:val="center"/>
              <w:rPr>
                <w:rFonts w:cs="Arial"/>
                <w:sz w:val="20"/>
              </w:rPr>
            </w:pPr>
            <w:r w:rsidRPr="00A615A1">
              <w:rPr>
                <w:rFonts w:cs="Arial"/>
                <w:sz w:val="20"/>
              </w:rPr>
              <w:t>39.2 tons</w:t>
            </w:r>
          </w:p>
          <w:p w14:paraId="484E3DE8" w14:textId="77777777" w:rsidR="00C338B9" w:rsidRPr="00A615A1" w:rsidRDefault="00C338B9" w:rsidP="000B4A9C">
            <w:pPr>
              <w:jc w:val="center"/>
              <w:rPr>
                <w:rFonts w:cs="Arial"/>
                <w:sz w:val="20"/>
              </w:rPr>
            </w:pPr>
            <w:r w:rsidRPr="00A615A1">
              <w:rPr>
                <w:rFonts w:cs="Arial"/>
                <w:sz w:val="20"/>
              </w:rPr>
              <w:t xml:space="preserve"> burned</w:t>
            </w:r>
            <w:r w:rsidRPr="00A615A1">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CA9CBB0" w14:textId="77777777" w:rsidR="00C338B9" w:rsidRPr="00A615A1" w:rsidRDefault="00C338B9" w:rsidP="000B4A9C">
            <w:pPr>
              <w:jc w:val="center"/>
              <w:rPr>
                <w:rFonts w:cs="Arial"/>
                <w:sz w:val="20"/>
              </w:rPr>
            </w:pPr>
            <w:r w:rsidRPr="00A615A1">
              <w:rPr>
                <w:rFonts w:cs="Arial"/>
                <w:sz w:val="20"/>
              </w:rPr>
              <w:t>24-hour time period</w:t>
            </w:r>
          </w:p>
        </w:tc>
        <w:tc>
          <w:tcPr>
            <w:tcW w:w="1889" w:type="dxa"/>
            <w:tcBorders>
              <w:top w:val="single" w:sz="4" w:space="0" w:color="auto"/>
              <w:left w:val="single" w:sz="4" w:space="0" w:color="auto"/>
              <w:bottom w:val="single" w:sz="4" w:space="0" w:color="auto"/>
              <w:right w:val="single" w:sz="4" w:space="0" w:color="auto"/>
            </w:tcBorders>
          </w:tcPr>
          <w:p w14:paraId="18F81A0C" w14:textId="77777777" w:rsidR="00C338B9" w:rsidRPr="00A615A1" w:rsidRDefault="00C338B9" w:rsidP="000B4A9C">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010C02A0" w14:textId="04293EC6" w:rsidR="00C338B9" w:rsidRPr="00A615A1" w:rsidRDefault="00994194" w:rsidP="000B4A9C">
            <w:pPr>
              <w:jc w:val="center"/>
              <w:rPr>
                <w:rFonts w:cs="Arial"/>
                <w:sz w:val="20"/>
              </w:rPr>
            </w:pPr>
            <w:r w:rsidRPr="00A615A1">
              <w:rPr>
                <w:rFonts w:cs="Arial"/>
                <w:sz w:val="20"/>
              </w:rPr>
              <w:t xml:space="preserve">SC </w:t>
            </w:r>
            <w:r w:rsidR="00C338B9" w:rsidRPr="00A615A1">
              <w:rPr>
                <w:rFonts w:cs="Arial"/>
                <w:sz w:val="20"/>
              </w:rPr>
              <w:t>VI.19</w:t>
            </w:r>
          </w:p>
        </w:tc>
        <w:tc>
          <w:tcPr>
            <w:tcW w:w="1530" w:type="dxa"/>
            <w:tcBorders>
              <w:top w:val="single" w:sz="4" w:space="0" w:color="auto"/>
              <w:left w:val="single" w:sz="4" w:space="0" w:color="auto"/>
              <w:bottom w:val="single" w:sz="4" w:space="0" w:color="auto"/>
              <w:right w:val="single" w:sz="4" w:space="0" w:color="auto"/>
            </w:tcBorders>
          </w:tcPr>
          <w:p w14:paraId="44CD5372" w14:textId="26654D85" w:rsidR="00C338B9" w:rsidRPr="00A615A1" w:rsidRDefault="00C338B9" w:rsidP="000B4A9C">
            <w:pPr>
              <w:jc w:val="center"/>
              <w:rPr>
                <w:rFonts w:cs="Arial"/>
                <w:b/>
                <w:sz w:val="20"/>
              </w:rPr>
            </w:pPr>
            <w:r w:rsidRPr="00A615A1">
              <w:rPr>
                <w:rFonts w:cs="Arial"/>
                <w:b/>
                <w:sz w:val="20"/>
              </w:rPr>
              <w:t>R 336.1205(1)</w:t>
            </w:r>
          </w:p>
          <w:p w14:paraId="14071369" w14:textId="328A35AF" w:rsidR="00C338B9" w:rsidRPr="00A615A1" w:rsidRDefault="00C338B9" w:rsidP="000B4A9C">
            <w:pPr>
              <w:jc w:val="center"/>
              <w:rPr>
                <w:rFonts w:cs="Arial"/>
                <w:b/>
                <w:sz w:val="20"/>
              </w:rPr>
            </w:pPr>
            <w:r w:rsidRPr="00A615A1">
              <w:rPr>
                <w:rFonts w:cs="Arial"/>
                <w:b/>
                <w:sz w:val="20"/>
              </w:rPr>
              <w:t>R 336.1224</w:t>
            </w:r>
          </w:p>
          <w:p w14:paraId="6E805DA9" w14:textId="175BA9B5" w:rsidR="00C338B9" w:rsidRPr="00A615A1" w:rsidRDefault="00C338B9" w:rsidP="000B4A9C">
            <w:pPr>
              <w:jc w:val="center"/>
              <w:rPr>
                <w:rFonts w:cs="Arial"/>
                <w:b/>
                <w:sz w:val="20"/>
              </w:rPr>
            </w:pPr>
            <w:r w:rsidRPr="00A615A1">
              <w:rPr>
                <w:rFonts w:cs="Arial"/>
                <w:b/>
                <w:sz w:val="20"/>
              </w:rPr>
              <w:t>R 336.1225</w:t>
            </w:r>
          </w:p>
          <w:p w14:paraId="058931EB" w14:textId="77777777" w:rsidR="00994194" w:rsidRPr="00A615A1" w:rsidRDefault="00C338B9" w:rsidP="000B4A9C">
            <w:pPr>
              <w:jc w:val="center"/>
              <w:rPr>
                <w:rFonts w:cs="Arial"/>
                <w:b/>
                <w:sz w:val="20"/>
              </w:rPr>
            </w:pPr>
            <w:r w:rsidRPr="00A615A1">
              <w:rPr>
                <w:rFonts w:cs="Arial"/>
                <w:b/>
                <w:sz w:val="20"/>
              </w:rPr>
              <w:t>40 CFR 52.21</w:t>
            </w:r>
          </w:p>
          <w:p w14:paraId="4D961747" w14:textId="7B3A4580" w:rsidR="00C338B9" w:rsidRPr="00A615A1" w:rsidRDefault="00C338B9" w:rsidP="000B4A9C">
            <w:pPr>
              <w:jc w:val="center"/>
              <w:rPr>
                <w:rFonts w:cs="Arial"/>
                <w:b/>
                <w:sz w:val="20"/>
              </w:rPr>
            </w:pPr>
            <w:r w:rsidRPr="00A615A1">
              <w:rPr>
                <w:rFonts w:cs="Arial"/>
                <w:b/>
                <w:sz w:val="20"/>
              </w:rPr>
              <w:t>(c) and (d)</w:t>
            </w:r>
          </w:p>
        </w:tc>
      </w:tr>
      <w:tr w:rsidR="00C338B9" w:rsidRPr="00A615A1" w14:paraId="0E58FEBE" w14:textId="77777777" w:rsidTr="000B4A9C">
        <w:trPr>
          <w:cantSplit/>
        </w:trPr>
        <w:tc>
          <w:tcPr>
            <w:tcW w:w="1626" w:type="dxa"/>
            <w:tcBorders>
              <w:top w:val="single" w:sz="4" w:space="0" w:color="auto"/>
              <w:left w:val="single" w:sz="4" w:space="0" w:color="auto"/>
              <w:bottom w:val="single" w:sz="4" w:space="0" w:color="auto"/>
              <w:right w:val="single" w:sz="4" w:space="0" w:color="auto"/>
            </w:tcBorders>
          </w:tcPr>
          <w:p w14:paraId="516D97C4" w14:textId="77777777" w:rsidR="00C338B9" w:rsidRPr="00A615A1" w:rsidRDefault="00C338B9" w:rsidP="00DB2825">
            <w:pPr>
              <w:numPr>
                <w:ilvl w:val="0"/>
                <w:numId w:val="48"/>
              </w:numPr>
              <w:rPr>
                <w:rFonts w:cs="Arial"/>
                <w:sz w:val="20"/>
              </w:rPr>
            </w:pPr>
            <w:r w:rsidRPr="00A615A1">
              <w:rPr>
                <w:rFonts w:cs="Arial"/>
                <w:sz w:val="20"/>
              </w:rPr>
              <w:t>TDF</w:t>
            </w:r>
          </w:p>
        </w:tc>
        <w:tc>
          <w:tcPr>
            <w:tcW w:w="1440" w:type="dxa"/>
            <w:tcBorders>
              <w:top w:val="single" w:sz="4" w:space="0" w:color="auto"/>
              <w:left w:val="single" w:sz="4" w:space="0" w:color="auto"/>
              <w:bottom w:val="single" w:sz="4" w:space="0" w:color="auto"/>
              <w:right w:val="single" w:sz="4" w:space="0" w:color="auto"/>
            </w:tcBorders>
          </w:tcPr>
          <w:p w14:paraId="74641430" w14:textId="77777777" w:rsidR="00C338B9" w:rsidRPr="00A615A1" w:rsidRDefault="00C338B9" w:rsidP="000B4A9C">
            <w:pPr>
              <w:jc w:val="center"/>
              <w:rPr>
                <w:rFonts w:cs="Arial"/>
                <w:sz w:val="20"/>
              </w:rPr>
            </w:pPr>
            <w:r w:rsidRPr="00A615A1">
              <w:rPr>
                <w:rFonts w:cs="Arial"/>
                <w:sz w:val="20"/>
              </w:rPr>
              <w:t xml:space="preserve">44 tons </w:t>
            </w:r>
          </w:p>
          <w:p w14:paraId="3E677B69" w14:textId="77777777" w:rsidR="00C338B9" w:rsidRPr="00A615A1" w:rsidRDefault="00C338B9" w:rsidP="000B4A9C">
            <w:pPr>
              <w:jc w:val="center"/>
              <w:rPr>
                <w:rFonts w:cs="Arial"/>
                <w:sz w:val="20"/>
              </w:rPr>
            </w:pPr>
            <w:r w:rsidRPr="00A615A1">
              <w:rPr>
                <w:rFonts w:cs="Arial"/>
                <w:sz w:val="20"/>
              </w:rPr>
              <w:t>burned</w:t>
            </w:r>
            <w:r w:rsidRPr="00A615A1">
              <w:rPr>
                <w:rFonts w:cs="Arial"/>
                <w:sz w:val="20"/>
                <w:vertAlign w:val="superscript"/>
              </w:rPr>
              <w:t xml:space="preserve">2 </w:t>
            </w:r>
          </w:p>
        </w:tc>
        <w:tc>
          <w:tcPr>
            <w:tcW w:w="2245" w:type="dxa"/>
            <w:tcBorders>
              <w:top w:val="single" w:sz="4" w:space="0" w:color="auto"/>
              <w:left w:val="single" w:sz="4" w:space="0" w:color="auto"/>
              <w:bottom w:val="single" w:sz="4" w:space="0" w:color="auto"/>
              <w:right w:val="single" w:sz="4" w:space="0" w:color="auto"/>
            </w:tcBorders>
          </w:tcPr>
          <w:p w14:paraId="22F63C4B" w14:textId="77777777" w:rsidR="00C338B9" w:rsidRPr="00A615A1" w:rsidRDefault="00C338B9" w:rsidP="000B4A9C">
            <w:pPr>
              <w:jc w:val="center"/>
              <w:rPr>
                <w:rFonts w:cs="Arial"/>
                <w:sz w:val="20"/>
              </w:rPr>
            </w:pPr>
            <w:r w:rsidRPr="00A615A1">
              <w:rPr>
                <w:rFonts w:cs="Arial"/>
                <w:sz w:val="20"/>
              </w:rPr>
              <w:t>24-hour time period</w:t>
            </w:r>
          </w:p>
        </w:tc>
        <w:tc>
          <w:tcPr>
            <w:tcW w:w="1889" w:type="dxa"/>
            <w:tcBorders>
              <w:top w:val="single" w:sz="4" w:space="0" w:color="auto"/>
              <w:left w:val="single" w:sz="4" w:space="0" w:color="auto"/>
              <w:bottom w:val="single" w:sz="4" w:space="0" w:color="auto"/>
              <w:right w:val="single" w:sz="4" w:space="0" w:color="auto"/>
            </w:tcBorders>
          </w:tcPr>
          <w:p w14:paraId="5B73D838" w14:textId="77777777" w:rsidR="00C338B9" w:rsidRPr="00A615A1" w:rsidRDefault="00C338B9" w:rsidP="000B4A9C">
            <w:pPr>
              <w:jc w:val="center"/>
              <w:rPr>
                <w:rFonts w:cs="Arial"/>
                <w:sz w:val="20"/>
              </w:rPr>
            </w:pPr>
            <w:r w:rsidRPr="00A615A1">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14:paraId="063AC76C" w14:textId="3410D9F7" w:rsidR="00C338B9" w:rsidRPr="00A615A1" w:rsidRDefault="00994194" w:rsidP="000B4A9C">
            <w:pPr>
              <w:jc w:val="center"/>
              <w:rPr>
                <w:rFonts w:cs="Arial"/>
                <w:sz w:val="20"/>
              </w:rPr>
            </w:pPr>
            <w:r w:rsidRPr="00A615A1">
              <w:rPr>
                <w:rFonts w:cs="Arial"/>
                <w:sz w:val="20"/>
              </w:rPr>
              <w:t xml:space="preserve">SC </w:t>
            </w:r>
            <w:r w:rsidR="00C338B9" w:rsidRPr="00A615A1">
              <w:rPr>
                <w:rFonts w:cs="Arial"/>
                <w:sz w:val="20"/>
              </w:rPr>
              <w:t>VI.19</w:t>
            </w:r>
          </w:p>
        </w:tc>
        <w:tc>
          <w:tcPr>
            <w:tcW w:w="1530" w:type="dxa"/>
            <w:tcBorders>
              <w:top w:val="single" w:sz="4" w:space="0" w:color="auto"/>
              <w:left w:val="single" w:sz="4" w:space="0" w:color="auto"/>
              <w:bottom w:val="single" w:sz="4" w:space="0" w:color="auto"/>
              <w:right w:val="single" w:sz="4" w:space="0" w:color="auto"/>
            </w:tcBorders>
          </w:tcPr>
          <w:p w14:paraId="18011D01" w14:textId="7B4CC5EE" w:rsidR="00C338B9" w:rsidRPr="00A615A1" w:rsidRDefault="00C338B9" w:rsidP="000B4A9C">
            <w:pPr>
              <w:jc w:val="center"/>
              <w:rPr>
                <w:rFonts w:cs="Arial"/>
                <w:b/>
                <w:sz w:val="20"/>
              </w:rPr>
            </w:pPr>
            <w:r w:rsidRPr="00A615A1">
              <w:rPr>
                <w:rFonts w:cs="Arial"/>
                <w:b/>
                <w:sz w:val="20"/>
              </w:rPr>
              <w:t>R 336.1205(1)</w:t>
            </w:r>
          </w:p>
          <w:p w14:paraId="7DC26DA0" w14:textId="4B523931" w:rsidR="00C338B9" w:rsidRPr="00A615A1" w:rsidRDefault="00C338B9" w:rsidP="000B4A9C">
            <w:pPr>
              <w:jc w:val="center"/>
              <w:rPr>
                <w:rFonts w:cs="Arial"/>
                <w:b/>
                <w:sz w:val="20"/>
              </w:rPr>
            </w:pPr>
            <w:r w:rsidRPr="00A615A1">
              <w:rPr>
                <w:rFonts w:cs="Arial"/>
                <w:b/>
                <w:sz w:val="20"/>
              </w:rPr>
              <w:t>R 336.1224</w:t>
            </w:r>
          </w:p>
          <w:p w14:paraId="26F49128" w14:textId="2C68DED9" w:rsidR="00C338B9" w:rsidRPr="00A615A1" w:rsidRDefault="00C338B9" w:rsidP="000B4A9C">
            <w:pPr>
              <w:jc w:val="center"/>
              <w:rPr>
                <w:rFonts w:cs="Arial"/>
                <w:b/>
                <w:sz w:val="20"/>
              </w:rPr>
            </w:pPr>
            <w:r w:rsidRPr="00A615A1">
              <w:rPr>
                <w:rFonts w:cs="Arial"/>
                <w:b/>
                <w:sz w:val="20"/>
              </w:rPr>
              <w:t xml:space="preserve">R 336.1225 </w:t>
            </w:r>
          </w:p>
          <w:p w14:paraId="2239B303" w14:textId="77777777" w:rsidR="00994194" w:rsidRPr="00A615A1" w:rsidRDefault="00C338B9" w:rsidP="000B4A9C">
            <w:pPr>
              <w:jc w:val="center"/>
              <w:rPr>
                <w:rFonts w:cs="Arial"/>
                <w:b/>
                <w:sz w:val="20"/>
              </w:rPr>
            </w:pPr>
            <w:r w:rsidRPr="00A615A1">
              <w:rPr>
                <w:rFonts w:cs="Arial"/>
                <w:b/>
                <w:sz w:val="20"/>
              </w:rPr>
              <w:t>40 CFR 52.21</w:t>
            </w:r>
          </w:p>
          <w:p w14:paraId="0F717317" w14:textId="4E3A00B3" w:rsidR="00C338B9" w:rsidRPr="00A615A1" w:rsidRDefault="00C338B9" w:rsidP="000B4A9C">
            <w:pPr>
              <w:jc w:val="center"/>
              <w:rPr>
                <w:rFonts w:cs="Arial"/>
                <w:b/>
                <w:sz w:val="20"/>
              </w:rPr>
            </w:pPr>
            <w:r w:rsidRPr="00A615A1">
              <w:rPr>
                <w:rFonts w:cs="Arial"/>
                <w:b/>
                <w:sz w:val="20"/>
              </w:rPr>
              <w:t>(c) and (d)</w:t>
            </w:r>
          </w:p>
        </w:tc>
      </w:tr>
    </w:tbl>
    <w:p w14:paraId="07317A25" w14:textId="77777777" w:rsidR="00C338B9" w:rsidRPr="00A615A1" w:rsidRDefault="00C338B9" w:rsidP="00C338B9">
      <w:pPr>
        <w:jc w:val="both"/>
        <w:rPr>
          <w:rFonts w:cs="Arial"/>
          <w:sz w:val="20"/>
        </w:rPr>
      </w:pPr>
    </w:p>
    <w:p w14:paraId="21D4B44F" w14:textId="77777777" w:rsidR="00D736E9" w:rsidRDefault="00D736E9" w:rsidP="00C338B9">
      <w:pPr>
        <w:jc w:val="both"/>
        <w:rPr>
          <w:rFonts w:cs="Arial"/>
          <w:sz w:val="20"/>
        </w:rPr>
      </w:pPr>
    </w:p>
    <w:p w14:paraId="10279CFC" w14:textId="5CB87C89" w:rsidR="00C338B9" w:rsidRPr="00EC31F3" w:rsidRDefault="00C338B9" w:rsidP="00EC31F3">
      <w:pPr>
        <w:pStyle w:val="ListParagraph"/>
        <w:numPr>
          <w:ilvl w:val="0"/>
          <w:numId w:val="48"/>
        </w:numPr>
        <w:jc w:val="both"/>
        <w:rPr>
          <w:rFonts w:cs="Arial"/>
          <w:b/>
          <w:sz w:val="20"/>
        </w:rPr>
      </w:pPr>
      <w:r w:rsidRPr="00EC31F3">
        <w:rPr>
          <w:rFonts w:cs="Arial"/>
          <w:sz w:val="20"/>
        </w:rPr>
        <w:lastRenderedPageBreak/>
        <w:t>The permittee shall not exceed 0.8 percent, by weight, of chlorine, nor 5 parts per million, by weight, of hexavalent chromium, nor 0.5 parts per million, by weight of mercury in any of the fuels burned in EUBOILER.  These concentrations are on a fuel’s dry basis.</w:t>
      </w:r>
      <w:r w:rsidRPr="00EC31F3">
        <w:rPr>
          <w:rFonts w:cs="Arial"/>
          <w:sz w:val="20"/>
          <w:vertAlign w:val="superscript"/>
        </w:rPr>
        <w:t>1</w:t>
      </w:r>
      <w:r w:rsidRPr="00EC31F3">
        <w:rPr>
          <w:rFonts w:cs="Arial"/>
          <w:sz w:val="20"/>
        </w:rPr>
        <w:t xml:space="preserve">  </w:t>
      </w:r>
      <w:r w:rsidRPr="00EC31F3">
        <w:rPr>
          <w:rFonts w:cs="Arial"/>
          <w:b/>
          <w:sz w:val="20"/>
        </w:rPr>
        <w:t>(R 336.1224, R 336.1225)</w:t>
      </w:r>
    </w:p>
    <w:p w14:paraId="7A0201F6" w14:textId="0DA153F4" w:rsidR="00994194" w:rsidRDefault="00994194" w:rsidP="00994194">
      <w:pPr>
        <w:jc w:val="both"/>
        <w:rPr>
          <w:rFonts w:cs="Arial"/>
          <w:bCs/>
          <w:sz w:val="20"/>
        </w:rPr>
      </w:pPr>
    </w:p>
    <w:p w14:paraId="3114CA8A" w14:textId="419B330B" w:rsidR="00994194" w:rsidRPr="00A615A1" w:rsidRDefault="00994194" w:rsidP="00994194">
      <w:pPr>
        <w:jc w:val="both"/>
        <w:rPr>
          <w:rFonts w:cs="Arial"/>
          <w:b/>
          <w:sz w:val="20"/>
          <w:u w:val="single"/>
        </w:rPr>
      </w:pPr>
      <w:r w:rsidRPr="00A615A1">
        <w:rPr>
          <w:rFonts w:cs="Arial"/>
          <w:b/>
          <w:sz w:val="20"/>
        </w:rPr>
        <w:t xml:space="preserve">III.  </w:t>
      </w:r>
      <w:r w:rsidRPr="00A615A1">
        <w:rPr>
          <w:rFonts w:cs="Arial"/>
          <w:b/>
          <w:sz w:val="20"/>
          <w:u w:val="single"/>
        </w:rPr>
        <w:t>PROCESS/OPERATIONAL RESTRICTION(S)</w:t>
      </w:r>
      <w:r w:rsidRPr="00A615A1" w:rsidDel="001C614B">
        <w:rPr>
          <w:rFonts w:cs="Arial"/>
          <w:b/>
          <w:sz w:val="20"/>
          <w:u w:val="single"/>
        </w:rPr>
        <w:t xml:space="preserve"> </w:t>
      </w:r>
    </w:p>
    <w:p w14:paraId="05AAEEEC" w14:textId="77777777" w:rsidR="00994194" w:rsidRPr="00A615A1" w:rsidRDefault="00994194" w:rsidP="00994194">
      <w:pPr>
        <w:jc w:val="both"/>
        <w:rPr>
          <w:rFonts w:cs="Arial"/>
          <w:sz w:val="20"/>
        </w:rPr>
      </w:pPr>
    </w:p>
    <w:p w14:paraId="68410614" w14:textId="77777777" w:rsidR="00994194" w:rsidRPr="00A615A1" w:rsidRDefault="00994194" w:rsidP="00DB2825">
      <w:pPr>
        <w:pStyle w:val="Normal10ptJustified"/>
        <w:numPr>
          <w:ilvl w:val="0"/>
          <w:numId w:val="49"/>
        </w:numPr>
        <w:jc w:val="left"/>
        <w:rPr>
          <w:b/>
          <w:sz w:val="20"/>
        </w:rPr>
      </w:pPr>
      <w:r w:rsidRPr="00A615A1">
        <w:rPr>
          <w:sz w:val="20"/>
        </w:rPr>
        <w:t>The permittee shall not burn TDF and pentachlorophenol-treated wood in the EU BOILER simultaneously.</w:t>
      </w:r>
      <w:r w:rsidRPr="00A615A1">
        <w:rPr>
          <w:spacing w:val="0"/>
          <w:sz w:val="20"/>
          <w:vertAlign w:val="superscript"/>
        </w:rPr>
        <w:t>1</w:t>
      </w:r>
      <w:r w:rsidRPr="00A615A1">
        <w:rPr>
          <w:sz w:val="20"/>
        </w:rPr>
        <w:t xml:space="preserve">  </w:t>
      </w:r>
    </w:p>
    <w:p w14:paraId="099C7E99" w14:textId="3A1239D2" w:rsidR="00994194" w:rsidRPr="00A615A1" w:rsidRDefault="00994194" w:rsidP="00994194">
      <w:pPr>
        <w:pStyle w:val="Normal10ptJustified"/>
        <w:spacing w:after="240"/>
        <w:ind w:left="360"/>
        <w:jc w:val="left"/>
        <w:rPr>
          <w:b/>
          <w:sz w:val="20"/>
        </w:rPr>
      </w:pPr>
      <w:r w:rsidRPr="00A615A1">
        <w:rPr>
          <w:b/>
          <w:sz w:val="20"/>
        </w:rPr>
        <w:t>(R 336.1224, R 336.1225)</w:t>
      </w:r>
    </w:p>
    <w:p w14:paraId="53B16329" w14:textId="77777777" w:rsidR="00994194" w:rsidRPr="00A615A1" w:rsidRDefault="00994194" w:rsidP="00DB2825">
      <w:pPr>
        <w:numPr>
          <w:ilvl w:val="0"/>
          <w:numId w:val="49"/>
        </w:numPr>
        <w:spacing w:after="240"/>
        <w:rPr>
          <w:rFonts w:cs="Arial"/>
          <w:b/>
          <w:sz w:val="20"/>
        </w:rPr>
      </w:pPr>
      <w:r w:rsidRPr="00A615A1">
        <w:rPr>
          <w:rFonts w:cs="Arial"/>
          <w:color w:val="000000"/>
          <w:sz w:val="20"/>
        </w:rPr>
        <w:t>The permittee may burn TDF and particle board and/or plywood simultaneously if stack tests, approved by the AQD, demonstrate that these fuels can be co-fired without exceeding any emission limit specified in this permit.</w:t>
      </w:r>
      <w:r w:rsidRPr="00A615A1">
        <w:rPr>
          <w:rFonts w:cs="Arial"/>
          <w:sz w:val="20"/>
          <w:vertAlign w:val="superscript"/>
        </w:rPr>
        <w:t>2</w:t>
      </w:r>
      <w:r w:rsidRPr="00A615A1">
        <w:rPr>
          <w:rFonts w:cs="Arial"/>
          <w:color w:val="000000"/>
          <w:sz w:val="20"/>
        </w:rPr>
        <w:t xml:space="preserve">  </w:t>
      </w:r>
      <w:r w:rsidRPr="00A615A1">
        <w:rPr>
          <w:rFonts w:cs="Arial"/>
          <w:b/>
          <w:color w:val="000000"/>
          <w:sz w:val="20"/>
        </w:rPr>
        <w:t xml:space="preserve">(R 336.1205(1), </w:t>
      </w:r>
      <w:r w:rsidRPr="00A615A1">
        <w:rPr>
          <w:rFonts w:cs="Arial"/>
          <w:b/>
          <w:sz w:val="20"/>
        </w:rPr>
        <w:t>R 336.1224, R 336.1225, 40 CFR 52.21(c) and (d)</w:t>
      </w:r>
      <w:r w:rsidRPr="00A615A1">
        <w:rPr>
          <w:rFonts w:cs="Arial"/>
          <w:b/>
          <w:color w:val="000000"/>
          <w:sz w:val="20"/>
        </w:rPr>
        <w:t>)</w:t>
      </w:r>
    </w:p>
    <w:p w14:paraId="573602D8" w14:textId="77777777" w:rsidR="00994194" w:rsidRPr="00A615A1" w:rsidRDefault="00994194" w:rsidP="00DB2825">
      <w:pPr>
        <w:numPr>
          <w:ilvl w:val="0"/>
          <w:numId w:val="49"/>
        </w:numPr>
        <w:spacing w:after="240"/>
        <w:jc w:val="both"/>
        <w:rPr>
          <w:rFonts w:cs="Arial"/>
          <w:sz w:val="20"/>
        </w:rPr>
      </w:pPr>
      <w:r w:rsidRPr="00A615A1">
        <w:rPr>
          <w:rFonts w:cs="Arial"/>
          <w:color w:val="000000"/>
          <w:sz w:val="20"/>
        </w:rPr>
        <w:t>The permittee shall begin firing EU BOILER from a cold start using natural gas only.</w:t>
      </w:r>
      <w:r w:rsidRPr="00A615A1">
        <w:rPr>
          <w:rFonts w:cs="Arial"/>
          <w:sz w:val="20"/>
          <w:vertAlign w:val="superscript"/>
        </w:rPr>
        <w:t>2</w:t>
      </w:r>
      <w:r w:rsidRPr="00A615A1">
        <w:rPr>
          <w:rFonts w:cs="Arial"/>
          <w:color w:val="000000"/>
          <w:sz w:val="20"/>
          <w:vertAlign w:val="superscript"/>
        </w:rPr>
        <w:t xml:space="preserve"> </w:t>
      </w:r>
      <w:r w:rsidRPr="00A615A1">
        <w:rPr>
          <w:rFonts w:cs="Arial"/>
          <w:color w:val="000000"/>
          <w:sz w:val="20"/>
        </w:rPr>
        <w:t xml:space="preserve"> </w:t>
      </w:r>
      <w:r w:rsidRPr="00A615A1">
        <w:rPr>
          <w:rFonts w:cs="Arial"/>
          <w:b/>
          <w:color w:val="000000"/>
          <w:sz w:val="20"/>
        </w:rPr>
        <w:t>(R 336.1912)</w:t>
      </w:r>
    </w:p>
    <w:p w14:paraId="4E180856" w14:textId="50D4B4F6" w:rsidR="00994194" w:rsidRPr="0083196B" w:rsidRDefault="00994194" w:rsidP="00B7452D">
      <w:pPr>
        <w:pStyle w:val="ListParagraph"/>
        <w:numPr>
          <w:ilvl w:val="0"/>
          <w:numId w:val="49"/>
        </w:numPr>
        <w:rPr>
          <w:b/>
          <w:bCs/>
          <w:sz w:val="20"/>
        </w:rPr>
      </w:pPr>
      <w:r w:rsidRPr="00B7452D">
        <w:rPr>
          <w:sz w:val="20"/>
        </w:rPr>
        <w:t>The permittee shall not operate EUBOILER unless the multiple cyclone collector and electrostatic precipitator are operating properly.</w:t>
      </w:r>
      <w:r w:rsidRPr="00C868E8">
        <w:rPr>
          <w:sz w:val="20"/>
          <w:vertAlign w:val="superscript"/>
        </w:rPr>
        <w:t xml:space="preserve">2  </w:t>
      </w:r>
      <w:r w:rsidRPr="0083196B">
        <w:rPr>
          <w:b/>
          <w:bCs/>
          <w:sz w:val="20"/>
        </w:rPr>
        <w:t>(R 336.1910, R 336.1205(1) 40 CFR 52.21(c) and (d))</w:t>
      </w:r>
    </w:p>
    <w:p w14:paraId="0B2F1D9C" w14:textId="77777777" w:rsidR="00B7452D" w:rsidRPr="00D736E9" w:rsidRDefault="00B7452D" w:rsidP="00B7452D">
      <w:pPr>
        <w:pStyle w:val="ListParagraph"/>
        <w:ind w:left="0"/>
        <w:rPr>
          <w:sz w:val="20"/>
        </w:rPr>
      </w:pPr>
    </w:p>
    <w:p w14:paraId="4D54BBC1" w14:textId="298FA4CB" w:rsidR="00994194" w:rsidRPr="0083196B" w:rsidRDefault="00994194" w:rsidP="00B7452D">
      <w:pPr>
        <w:pStyle w:val="ListParagraph"/>
        <w:numPr>
          <w:ilvl w:val="0"/>
          <w:numId w:val="49"/>
        </w:numPr>
        <w:rPr>
          <w:b/>
          <w:bCs/>
          <w:sz w:val="20"/>
        </w:rPr>
      </w:pPr>
      <w:r w:rsidRPr="00B7452D">
        <w:rPr>
          <w:sz w:val="20"/>
        </w:rPr>
        <w:t>The permittee shall not operate EUBOILER for more than 8,600 hours per 12-month rolling time period, as determined at the end of each calendar month.</w:t>
      </w:r>
      <w:r w:rsidRPr="00C868E8">
        <w:rPr>
          <w:sz w:val="20"/>
          <w:vertAlign w:val="superscript"/>
        </w:rPr>
        <w:t>2</w:t>
      </w:r>
      <w:r w:rsidRPr="00B7452D">
        <w:rPr>
          <w:sz w:val="20"/>
        </w:rPr>
        <w:t xml:space="preserve">  </w:t>
      </w:r>
      <w:r w:rsidRPr="0083196B">
        <w:rPr>
          <w:b/>
          <w:bCs/>
          <w:sz w:val="20"/>
        </w:rPr>
        <w:t>(R 336.1205(1)(a), 40 CFR 52.21(c) and (d))</w:t>
      </w:r>
    </w:p>
    <w:p w14:paraId="6C042E8E" w14:textId="77777777" w:rsidR="00B7452D" w:rsidRPr="00D736E9" w:rsidRDefault="00B7452D" w:rsidP="00B7452D">
      <w:pPr>
        <w:pStyle w:val="ListParagraph"/>
        <w:ind w:left="0"/>
        <w:rPr>
          <w:sz w:val="20"/>
        </w:rPr>
      </w:pPr>
    </w:p>
    <w:p w14:paraId="46B3CAC2" w14:textId="7042DB1B" w:rsidR="00994194" w:rsidRPr="00B7452D" w:rsidRDefault="00994194" w:rsidP="00B7452D">
      <w:pPr>
        <w:pStyle w:val="ListParagraph"/>
        <w:numPr>
          <w:ilvl w:val="0"/>
          <w:numId w:val="49"/>
        </w:numPr>
        <w:rPr>
          <w:sz w:val="20"/>
        </w:rPr>
      </w:pPr>
      <w:r w:rsidRPr="00B7452D">
        <w:rPr>
          <w:sz w:val="20"/>
        </w:rPr>
        <w:t xml:space="preserve">The permittee shall properly maintain the monitoring system including keeping necessary parts for routine repair of the monitoring equipment.  </w:t>
      </w:r>
      <w:r w:rsidRPr="0083196B">
        <w:rPr>
          <w:b/>
          <w:bCs/>
          <w:sz w:val="20"/>
        </w:rPr>
        <w:t>(40 CFR 64.7(b)</w:t>
      </w:r>
      <w:r w:rsidR="0083196B">
        <w:rPr>
          <w:b/>
          <w:bCs/>
          <w:sz w:val="20"/>
        </w:rPr>
        <w:t>)</w:t>
      </w:r>
    </w:p>
    <w:p w14:paraId="623FB94A" w14:textId="77777777" w:rsidR="00B7452D" w:rsidRPr="00B7452D" w:rsidRDefault="00B7452D" w:rsidP="00B7452D">
      <w:pPr>
        <w:rPr>
          <w:sz w:val="20"/>
        </w:rPr>
      </w:pPr>
    </w:p>
    <w:p w14:paraId="259C22A3" w14:textId="24D6B19D" w:rsidR="00994194" w:rsidRPr="0083196B" w:rsidRDefault="00994194" w:rsidP="00B7452D">
      <w:pPr>
        <w:pStyle w:val="ListParagraph"/>
        <w:numPr>
          <w:ilvl w:val="0"/>
          <w:numId w:val="49"/>
        </w:numPr>
        <w:spacing w:before="60" w:after="60"/>
        <w:rPr>
          <w:b/>
          <w:bCs/>
          <w:sz w:val="20"/>
        </w:rPr>
      </w:pPr>
      <w:r w:rsidRPr="00B7452D">
        <w:rPr>
          <w:sz w:val="20"/>
        </w:rPr>
        <w:t xml:space="preserve">Except as specified in paragraph (c) of Section 63.11223, stated in SC III.8, the permittee must conduct a tune-up of the boiler biennially to demonstrate continuous compliance as specified in paragraphs (b)(1) through (7) of Section 63.11223, as listed below. The permittee must conduct the tune-up while burning the type of fuel (or fuels, in the case of boilers that routinely burn multiple types of fuel at the same time) that provided the majority of the heat input to the boiler over the 12 months prior to the tune-up.  Each biennial tune-up must be conducted no more than 25 months after the previous tune-up.  </w:t>
      </w:r>
      <w:r w:rsidRPr="0083196B">
        <w:rPr>
          <w:b/>
          <w:bCs/>
          <w:sz w:val="20"/>
        </w:rPr>
        <w:t>(40 CFR 63.11223(a) and (b))</w:t>
      </w:r>
    </w:p>
    <w:p w14:paraId="71E98F5E" w14:textId="77777777" w:rsidR="00994194" w:rsidRPr="00B7452D" w:rsidRDefault="00994194" w:rsidP="00B7452D">
      <w:pPr>
        <w:pStyle w:val="NormalWeb"/>
        <w:spacing w:before="60" w:beforeAutospacing="0" w:after="60" w:afterAutospacing="0"/>
        <w:ind w:left="720" w:hanging="360"/>
        <w:jc w:val="both"/>
        <w:rPr>
          <w:rFonts w:ascii="Arial" w:hAnsi="Arial" w:cs="Arial"/>
          <w:b/>
          <w:sz w:val="20"/>
          <w:szCs w:val="20"/>
        </w:rPr>
      </w:pPr>
      <w:r w:rsidRPr="00B7452D">
        <w:rPr>
          <w:rFonts w:ascii="Arial" w:hAnsi="Arial" w:cs="Arial"/>
          <w:sz w:val="20"/>
          <w:szCs w:val="20"/>
        </w:rPr>
        <w:t>a.</w:t>
      </w:r>
      <w:r w:rsidRPr="00B7452D">
        <w:rPr>
          <w:rFonts w:ascii="Arial" w:hAnsi="Arial" w:cs="Arial"/>
          <w:sz w:val="20"/>
          <w:szCs w:val="20"/>
        </w:rPr>
        <w:tab/>
        <w:t xml:space="preserve">As applicable, inspect the burner, and clean or replace any components of the burner as necessary (the permittee may delay the burner inspection until the next scheduled unit shutdown, not to exceed 36 months from the previous inspection). Units that produce electricity for sale may delay the burner inspection until the first outage, not to exceed 36 months from the previous inspection.  </w:t>
      </w:r>
      <w:r w:rsidRPr="00B7452D">
        <w:rPr>
          <w:rFonts w:ascii="Arial" w:hAnsi="Arial" w:cs="Arial"/>
          <w:b/>
          <w:sz w:val="20"/>
          <w:szCs w:val="20"/>
        </w:rPr>
        <w:t>(40 CFR 63.11223(b)(1))</w:t>
      </w:r>
    </w:p>
    <w:p w14:paraId="282E0648" w14:textId="77777777" w:rsidR="00994194" w:rsidRPr="00B7452D" w:rsidRDefault="00994194" w:rsidP="00B7452D">
      <w:pPr>
        <w:pStyle w:val="NormalWeb"/>
        <w:spacing w:before="60" w:beforeAutospacing="0" w:after="60" w:afterAutospacing="0"/>
        <w:ind w:left="720" w:hanging="360"/>
        <w:jc w:val="both"/>
        <w:rPr>
          <w:rFonts w:ascii="Arial" w:hAnsi="Arial" w:cs="Arial"/>
          <w:b/>
          <w:sz w:val="20"/>
          <w:szCs w:val="20"/>
        </w:rPr>
      </w:pPr>
      <w:r w:rsidRPr="00B7452D">
        <w:rPr>
          <w:rFonts w:ascii="Arial" w:hAnsi="Arial" w:cs="Arial"/>
          <w:sz w:val="20"/>
          <w:szCs w:val="20"/>
        </w:rPr>
        <w:t>b.</w:t>
      </w:r>
      <w:r w:rsidRPr="00B7452D">
        <w:rPr>
          <w:rFonts w:ascii="Arial" w:hAnsi="Arial" w:cs="Arial"/>
          <w:sz w:val="20"/>
          <w:szCs w:val="20"/>
        </w:rPr>
        <w:tab/>
        <w:t xml:space="preserve">Inspect the flame pattern, as applicable, and adjust the burner as necessary to optimize the flame pattern. The adjustment should be consistent with the manufacturer's specifications, if available.  </w:t>
      </w:r>
      <w:r w:rsidRPr="00B7452D">
        <w:rPr>
          <w:rFonts w:ascii="Arial" w:hAnsi="Arial" w:cs="Arial"/>
          <w:b/>
          <w:sz w:val="20"/>
          <w:szCs w:val="20"/>
        </w:rPr>
        <w:t>(40 CFR 63.11223(b)(2))</w:t>
      </w:r>
    </w:p>
    <w:p w14:paraId="08B3B8D3" w14:textId="77777777" w:rsidR="00994194" w:rsidRPr="00B7452D" w:rsidRDefault="00994194" w:rsidP="00B7452D">
      <w:pPr>
        <w:pStyle w:val="NormalWeb"/>
        <w:spacing w:before="60" w:beforeAutospacing="0" w:after="60" w:afterAutospacing="0"/>
        <w:ind w:left="720" w:hanging="360"/>
        <w:jc w:val="both"/>
        <w:rPr>
          <w:rFonts w:ascii="Arial" w:hAnsi="Arial" w:cs="Arial"/>
          <w:b/>
          <w:sz w:val="20"/>
          <w:szCs w:val="20"/>
        </w:rPr>
      </w:pPr>
      <w:r w:rsidRPr="00B7452D">
        <w:rPr>
          <w:rFonts w:ascii="Arial" w:hAnsi="Arial" w:cs="Arial"/>
          <w:sz w:val="20"/>
          <w:szCs w:val="20"/>
        </w:rPr>
        <w:t>c.</w:t>
      </w:r>
      <w:r w:rsidRPr="00B7452D">
        <w:rPr>
          <w:rFonts w:ascii="Arial" w:hAnsi="Arial" w:cs="Arial"/>
          <w:sz w:val="20"/>
          <w:szCs w:val="20"/>
        </w:rPr>
        <w:tab/>
        <w:t xml:space="preserve">Inspect the system controlling the air-to-fuel ratio, as applicable, and ensure that it is correctly calibrated and functioning properly (the permittee may delay the inspection until the next scheduled unit shutdown, not to exceed 36 months from the previous inspection). Units that produce electricity for sale may delay the inspection until the first outage, not to exceed 36 months from the previous inspection.  </w:t>
      </w:r>
      <w:r w:rsidRPr="00B7452D">
        <w:rPr>
          <w:rFonts w:ascii="Arial" w:hAnsi="Arial" w:cs="Arial"/>
          <w:b/>
          <w:sz w:val="20"/>
          <w:szCs w:val="20"/>
        </w:rPr>
        <w:t>(40 CFR 63.11223(b)(3))</w:t>
      </w:r>
    </w:p>
    <w:p w14:paraId="71C620C2" w14:textId="77777777" w:rsidR="00994194" w:rsidRPr="00B7452D" w:rsidRDefault="00994194" w:rsidP="00B7452D">
      <w:pPr>
        <w:pStyle w:val="NormalWeb"/>
        <w:spacing w:before="60" w:beforeAutospacing="0" w:after="60" w:afterAutospacing="0"/>
        <w:ind w:left="720" w:hanging="360"/>
        <w:jc w:val="both"/>
        <w:rPr>
          <w:rFonts w:ascii="Arial" w:hAnsi="Arial" w:cs="Arial"/>
          <w:b/>
          <w:sz w:val="20"/>
          <w:szCs w:val="20"/>
        </w:rPr>
      </w:pPr>
      <w:r w:rsidRPr="00B7452D">
        <w:rPr>
          <w:rFonts w:ascii="Arial" w:hAnsi="Arial" w:cs="Arial"/>
          <w:sz w:val="20"/>
          <w:szCs w:val="20"/>
        </w:rPr>
        <w:t>d.</w:t>
      </w:r>
      <w:r w:rsidRPr="00B7452D">
        <w:rPr>
          <w:rFonts w:ascii="Arial" w:hAnsi="Arial" w:cs="Arial"/>
          <w:sz w:val="20"/>
          <w:szCs w:val="20"/>
        </w:rPr>
        <w:tab/>
        <w:t xml:space="preserve">Optimize total emissions of CO. This optimization should be consistent with the manufacturer's specifications, if available, and with any nitrogen oxide requirement to which the unit is subject.  </w:t>
      </w:r>
      <w:r w:rsidRPr="00B7452D">
        <w:rPr>
          <w:rFonts w:ascii="Arial" w:hAnsi="Arial" w:cs="Arial"/>
          <w:b/>
          <w:sz w:val="20"/>
          <w:szCs w:val="20"/>
        </w:rPr>
        <w:t>(40 CFR 63.11223(b)(4))</w:t>
      </w:r>
    </w:p>
    <w:p w14:paraId="58E3B5D3" w14:textId="77777777" w:rsidR="00994194" w:rsidRPr="00B7452D" w:rsidRDefault="00994194" w:rsidP="00B7452D">
      <w:pPr>
        <w:pStyle w:val="NormalWeb"/>
        <w:spacing w:before="60" w:beforeAutospacing="0" w:after="60" w:afterAutospacing="0"/>
        <w:ind w:left="720" w:hanging="360"/>
        <w:jc w:val="both"/>
        <w:rPr>
          <w:rFonts w:ascii="Arial" w:hAnsi="Arial" w:cs="Arial"/>
          <w:b/>
          <w:sz w:val="20"/>
          <w:szCs w:val="20"/>
        </w:rPr>
      </w:pPr>
      <w:r w:rsidRPr="00B7452D">
        <w:rPr>
          <w:rFonts w:ascii="Arial" w:hAnsi="Arial" w:cs="Arial"/>
          <w:sz w:val="20"/>
          <w:szCs w:val="20"/>
        </w:rPr>
        <w:t>e.</w:t>
      </w:r>
      <w:r w:rsidRPr="00B7452D">
        <w:rPr>
          <w:rFonts w:ascii="Arial" w:hAnsi="Arial" w:cs="Arial"/>
          <w:sz w:val="20"/>
          <w:szCs w:val="20"/>
        </w:rPr>
        <w:tab/>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  </w:t>
      </w:r>
      <w:r w:rsidRPr="00B7452D">
        <w:rPr>
          <w:rFonts w:ascii="Arial" w:hAnsi="Arial" w:cs="Arial"/>
          <w:b/>
          <w:sz w:val="20"/>
          <w:szCs w:val="20"/>
        </w:rPr>
        <w:t>(40 CFR 63.11223(b)(5))</w:t>
      </w:r>
    </w:p>
    <w:p w14:paraId="32C34987" w14:textId="77777777" w:rsidR="00994194" w:rsidRPr="00B7452D" w:rsidRDefault="00994194" w:rsidP="00B7452D">
      <w:pPr>
        <w:pStyle w:val="NormalWeb"/>
        <w:spacing w:before="60" w:beforeAutospacing="0" w:after="60" w:afterAutospacing="0"/>
        <w:ind w:left="720" w:hanging="360"/>
        <w:jc w:val="both"/>
        <w:rPr>
          <w:rFonts w:ascii="Arial" w:hAnsi="Arial" w:cs="Arial"/>
          <w:b/>
          <w:sz w:val="20"/>
          <w:szCs w:val="20"/>
        </w:rPr>
      </w:pPr>
      <w:r w:rsidRPr="00B7452D">
        <w:rPr>
          <w:rFonts w:ascii="Arial" w:hAnsi="Arial" w:cs="Arial"/>
          <w:sz w:val="20"/>
          <w:szCs w:val="20"/>
        </w:rPr>
        <w:t>f.</w:t>
      </w:r>
      <w:r w:rsidRPr="00B7452D">
        <w:rPr>
          <w:rFonts w:ascii="Arial" w:hAnsi="Arial" w:cs="Arial"/>
          <w:sz w:val="20"/>
          <w:szCs w:val="20"/>
        </w:rPr>
        <w:tab/>
        <w:t xml:space="preserve">Maintain on-site and submit, if requested by the Administrator, a report containing the information in paragraphs (b)(6)(i) through (iii) of Section 63.11223, as listed below.  </w:t>
      </w:r>
      <w:r w:rsidRPr="00B7452D">
        <w:rPr>
          <w:rFonts w:ascii="Arial" w:hAnsi="Arial" w:cs="Arial"/>
          <w:b/>
          <w:sz w:val="20"/>
          <w:szCs w:val="20"/>
        </w:rPr>
        <w:t>(40 CFR 63.11223(b)(6))</w:t>
      </w:r>
    </w:p>
    <w:p w14:paraId="08E88CC6" w14:textId="77777777" w:rsidR="00994194" w:rsidRPr="00B7452D" w:rsidRDefault="00994194" w:rsidP="00994194">
      <w:pPr>
        <w:pStyle w:val="NormalWeb"/>
        <w:spacing w:before="0" w:beforeAutospacing="0" w:after="60" w:afterAutospacing="0"/>
        <w:ind w:left="1080" w:hanging="360"/>
        <w:jc w:val="both"/>
        <w:rPr>
          <w:rFonts w:ascii="Arial" w:hAnsi="Arial" w:cs="Arial"/>
          <w:b/>
          <w:sz w:val="20"/>
          <w:szCs w:val="20"/>
        </w:rPr>
      </w:pPr>
      <w:r w:rsidRPr="00B7452D">
        <w:rPr>
          <w:rFonts w:ascii="Arial" w:hAnsi="Arial" w:cs="Arial"/>
          <w:sz w:val="20"/>
          <w:szCs w:val="20"/>
        </w:rPr>
        <w:t>i.</w:t>
      </w:r>
      <w:r w:rsidRPr="00B7452D">
        <w:rPr>
          <w:rFonts w:ascii="Arial" w:hAnsi="Arial" w:cs="Arial"/>
          <w:sz w:val="20"/>
          <w:szCs w:val="20"/>
        </w:rPr>
        <w:tab/>
        <w:t xml:space="preserve">The concentrations of CO in the effluent stream in parts per million, by volume, and oxygen in volume percent, measured at high fire or typical operating load, before and after the tune-up of the boiler. </w:t>
      </w:r>
      <w:r w:rsidRPr="00B7452D">
        <w:rPr>
          <w:rFonts w:ascii="Arial" w:hAnsi="Arial" w:cs="Arial"/>
          <w:b/>
          <w:sz w:val="20"/>
          <w:szCs w:val="20"/>
        </w:rPr>
        <w:t>(40 CFR 63.11223(b)(6)(i))</w:t>
      </w:r>
    </w:p>
    <w:p w14:paraId="5C6D3B67" w14:textId="77777777" w:rsidR="00994194" w:rsidRPr="002D1965" w:rsidRDefault="00994194" w:rsidP="00994194">
      <w:pPr>
        <w:pStyle w:val="NormalWeb"/>
        <w:spacing w:before="0" w:beforeAutospacing="0" w:after="60" w:afterAutospacing="0"/>
        <w:ind w:left="1080" w:hanging="360"/>
        <w:jc w:val="both"/>
        <w:rPr>
          <w:rFonts w:ascii="Arial" w:hAnsi="Arial" w:cs="Arial"/>
          <w:b/>
          <w:sz w:val="20"/>
          <w:szCs w:val="20"/>
        </w:rPr>
      </w:pPr>
      <w:r w:rsidRPr="00B7452D">
        <w:rPr>
          <w:rFonts w:ascii="Arial" w:hAnsi="Arial" w:cs="Arial"/>
          <w:sz w:val="20"/>
          <w:szCs w:val="20"/>
        </w:rPr>
        <w:lastRenderedPageBreak/>
        <w:t>ii.</w:t>
      </w:r>
      <w:r w:rsidRPr="00B7452D">
        <w:rPr>
          <w:rFonts w:ascii="Arial" w:hAnsi="Arial" w:cs="Arial"/>
          <w:sz w:val="20"/>
          <w:szCs w:val="20"/>
        </w:rPr>
        <w:tab/>
        <w:t>A description of any corrective actions taken as a part of the tune-up of the boiler.</w:t>
      </w:r>
      <w:r w:rsidRPr="002D1965">
        <w:rPr>
          <w:rFonts w:ascii="Arial" w:hAnsi="Arial" w:cs="Arial"/>
          <w:sz w:val="20"/>
          <w:szCs w:val="20"/>
        </w:rPr>
        <w:t xml:space="preserve"> </w:t>
      </w:r>
      <w:r w:rsidRPr="002D1965">
        <w:rPr>
          <w:rFonts w:ascii="Arial" w:hAnsi="Arial" w:cs="Arial"/>
          <w:b/>
          <w:sz w:val="20"/>
          <w:szCs w:val="20"/>
        </w:rPr>
        <w:t>(40</w:t>
      </w:r>
      <w:r>
        <w:rPr>
          <w:rFonts w:ascii="Arial" w:hAnsi="Arial" w:cs="Arial"/>
          <w:b/>
          <w:sz w:val="20"/>
          <w:szCs w:val="20"/>
        </w:rPr>
        <w:t> </w:t>
      </w:r>
      <w:r w:rsidRPr="002D1965">
        <w:rPr>
          <w:rFonts w:ascii="Arial" w:hAnsi="Arial" w:cs="Arial"/>
          <w:b/>
          <w:sz w:val="20"/>
          <w:szCs w:val="20"/>
        </w:rPr>
        <w:t>CFR</w:t>
      </w:r>
      <w:r>
        <w:rPr>
          <w:rFonts w:ascii="Arial" w:hAnsi="Arial" w:cs="Arial"/>
          <w:b/>
          <w:sz w:val="20"/>
          <w:szCs w:val="20"/>
        </w:rPr>
        <w:t> </w:t>
      </w:r>
      <w:r w:rsidRPr="002D1965">
        <w:rPr>
          <w:rFonts w:ascii="Arial" w:hAnsi="Arial" w:cs="Arial"/>
          <w:b/>
          <w:sz w:val="20"/>
          <w:szCs w:val="20"/>
        </w:rPr>
        <w:t>63.11223(b)(6)(ii))</w:t>
      </w:r>
    </w:p>
    <w:p w14:paraId="658CD673" w14:textId="77777777" w:rsidR="00994194" w:rsidRPr="002D1965" w:rsidRDefault="00994194" w:rsidP="00994194">
      <w:pPr>
        <w:pStyle w:val="NormalWeb"/>
        <w:spacing w:before="0" w:beforeAutospacing="0" w:after="60" w:afterAutospacing="0"/>
        <w:ind w:left="1080" w:hanging="360"/>
        <w:jc w:val="both"/>
        <w:rPr>
          <w:rFonts w:ascii="Arial" w:hAnsi="Arial" w:cs="Arial"/>
          <w:b/>
          <w:sz w:val="20"/>
          <w:szCs w:val="20"/>
        </w:rPr>
      </w:pPr>
      <w:r w:rsidRPr="002D1965">
        <w:rPr>
          <w:rFonts w:ascii="Arial" w:hAnsi="Arial" w:cs="Arial"/>
          <w:sz w:val="20"/>
          <w:szCs w:val="20"/>
        </w:rPr>
        <w:t>iii.</w:t>
      </w:r>
      <w:r w:rsidRPr="002D1965">
        <w:rPr>
          <w:rFonts w:ascii="Arial" w:hAnsi="Arial" w:cs="Arial"/>
          <w:sz w:val="20"/>
          <w:szCs w:val="20"/>
        </w:rPr>
        <w:tab/>
        <w:t xml:space="preserve">The type and amount of fuel used over the 12 months prior to the tune-up of the boiler, but only if the unit was physically and legally capable of using more than one type of fuel during that period. Units sharing a fuel meter may estimate the fuel use by each unit. </w:t>
      </w:r>
      <w:r w:rsidRPr="002D1965">
        <w:rPr>
          <w:rFonts w:ascii="Arial" w:hAnsi="Arial" w:cs="Arial"/>
          <w:b/>
          <w:sz w:val="20"/>
          <w:szCs w:val="20"/>
        </w:rPr>
        <w:t>(40 CFR 63.11223(b)(6)(iii))</w:t>
      </w:r>
    </w:p>
    <w:p w14:paraId="670BF987" w14:textId="77777777" w:rsidR="00994194" w:rsidRPr="002D1965" w:rsidRDefault="00994194" w:rsidP="00994194">
      <w:pPr>
        <w:pStyle w:val="NormalWeb"/>
        <w:spacing w:before="0" w:beforeAutospacing="0" w:after="0" w:afterAutospacing="0"/>
        <w:ind w:left="720" w:hanging="360"/>
        <w:jc w:val="both"/>
        <w:rPr>
          <w:rFonts w:ascii="Arial" w:hAnsi="Arial" w:cs="Arial"/>
          <w:b/>
          <w:sz w:val="20"/>
          <w:szCs w:val="20"/>
        </w:rPr>
      </w:pPr>
      <w:r w:rsidRPr="002D1965">
        <w:rPr>
          <w:rFonts w:ascii="Arial" w:hAnsi="Arial" w:cs="Arial"/>
          <w:sz w:val="20"/>
          <w:szCs w:val="20"/>
        </w:rPr>
        <w:t>g.</w:t>
      </w:r>
      <w:r w:rsidRPr="002D1965">
        <w:rPr>
          <w:rFonts w:ascii="Arial" w:hAnsi="Arial" w:cs="Arial"/>
          <w:sz w:val="20"/>
          <w:szCs w:val="20"/>
        </w:rPr>
        <w:tab/>
        <w:t xml:space="preserve">If the unit is not operating on the required date for a tune-up, the tune-up must be conducted within 30 days of startup. </w:t>
      </w:r>
      <w:r w:rsidRPr="002D1965">
        <w:rPr>
          <w:rFonts w:ascii="Arial" w:hAnsi="Arial" w:cs="Arial"/>
          <w:b/>
          <w:sz w:val="20"/>
          <w:szCs w:val="20"/>
        </w:rPr>
        <w:t>(40 CFR 63.11223(b)(7))</w:t>
      </w:r>
    </w:p>
    <w:p w14:paraId="5170A4A1" w14:textId="77777777" w:rsidR="00994194" w:rsidRPr="002D1965" w:rsidRDefault="00994194" w:rsidP="00B7452D">
      <w:pPr>
        <w:pStyle w:val="NormalWeb"/>
        <w:spacing w:before="0" w:beforeAutospacing="0" w:after="0" w:afterAutospacing="0"/>
        <w:ind w:firstLine="0"/>
        <w:jc w:val="both"/>
        <w:rPr>
          <w:rFonts w:ascii="Arial" w:hAnsi="Arial" w:cs="Arial"/>
          <w:sz w:val="20"/>
          <w:szCs w:val="20"/>
        </w:rPr>
      </w:pPr>
    </w:p>
    <w:p w14:paraId="6968A69A" w14:textId="4FDC8F8C" w:rsidR="00994194" w:rsidRDefault="00994194" w:rsidP="00B7452D">
      <w:pPr>
        <w:pStyle w:val="NormalWeb"/>
        <w:numPr>
          <w:ilvl w:val="0"/>
          <w:numId w:val="49"/>
        </w:numPr>
        <w:spacing w:before="0" w:beforeAutospacing="0" w:after="0" w:afterAutospacing="0"/>
        <w:jc w:val="both"/>
        <w:rPr>
          <w:rFonts w:ascii="Arial" w:hAnsi="Arial" w:cs="Arial"/>
          <w:b/>
          <w:sz w:val="20"/>
          <w:szCs w:val="20"/>
        </w:rPr>
      </w:pPr>
      <w:r w:rsidRPr="002D1965">
        <w:rPr>
          <w:rFonts w:ascii="Arial" w:hAnsi="Arial" w:cs="Arial"/>
          <w:sz w:val="20"/>
          <w:szCs w:val="20"/>
        </w:rPr>
        <w:t>Boilers with an oxygen trim system that maintains an optimum air-to-fuel ratio that would otherwise be subject to a biennial tune-up must conduct a tune-up of the boiler every 5 years as specified in paragraphs (b)(1) through (7) of Section 63.11223, stated in</w:t>
      </w:r>
      <w:r>
        <w:rPr>
          <w:rFonts w:ascii="Arial" w:hAnsi="Arial" w:cs="Arial"/>
          <w:sz w:val="20"/>
          <w:szCs w:val="20"/>
        </w:rPr>
        <w:t xml:space="preserve"> SC III.7.  </w:t>
      </w:r>
      <w:r w:rsidRPr="002D1965">
        <w:rPr>
          <w:rFonts w:ascii="Arial" w:hAnsi="Arial" w:cs="Arial"/>
          <w:sz w:val="20"/>
          <w:szCs w:val="20"/>
        </w:rPr>
        <w:t xml:space="preserve">Each 5-year tune-up must be conducted no more than 61 months after the previous tune-up. </w:t>
      </w:r>
      <w:r>
        <w:rPr>
          <w:rFonts w:ascii="Arial" w:hAnsi="Arial" w:cs="Arial"/>
          <w:sz w:val="20"/>
          <w:szCs w:val="20"/>
        </w:rPr>
        <w:t xml:space="preserve"> </w:t>
      </w:r>
      <w:r w:rsidRPr="002D1965">
        <w:rPr>
          <w:rFonts w:ascii="Arial" w:hAnsi="Arial" w:cs="Arial"/>
          <w:sz w:val="20"/>
          <w:szCs w:val="20"/>
        </w:rPr>
        <w:t xml:space="preserve">The permittee may delay the burner inspection specified in paragraph (b)(1) of Section 63.11223 and inspection of the system controlling the air-to-fuel ratio specified in paragraph (b)(3) of Section 63.11223 until the next scheduled unit shutdown, but the permittee must inspect each burner and system controlling the air-to-fuel ratio at least once every 72 months.  </w:t>
      </w:r>
      <w:r w:rsidRPr="002D1965">
        <w:rPr>
          <w:rFonts w:ascii="Arial" w:hAnsi="Arial" w:cs="Arial"/>
          <w:b/>
          <w:sz w:val="20"/>
          <w:szCs w:val="20"/>
        </w:rPr>
        <w:t>(40 CFR 63.11223(c))</w:t>
      </w:r>
    </w:p>
    <w:p w14:paraId="5B7BC7B2" w14:textId="77777777" w:rsidR="0083196B" w:rsidRPr="0083196B" w:rsidRDefault="0083196B" w:rsidP="0083196B">
      <w:pPr>
        <w:pStyle w:val="NormalWeb"/>
        <w:spacing w:before="0" w:beforeAutospacing="0" w:after="0" w:afterAutospacing="0"/>
        <w:ind w:firstLine="0"/>
        <w:jc w:val="both"/>
        <w:rPr>
          <w:rFonts w:ascii="Arial" w:hAnsi="Arial" w:cs="Arial"/>
          <w:bCs/>
          <w:sz w:val="20"/>
          <w:szCs w:val="20"/>
        </w:rPr>
      </w:pPr>
    </w:p>
    <w:p w14:paraId="6ECC5449" w14:textId="0E121F15" w:rsidR="00994194" w:rsidRPr="0083196B" w:rsidRDefault="00994194" w:rsidP="00B7452D">
      <w:pPr>
        <w:pStyle w:val="ListParagraph"/>
        <w:numPr>
          <w:ilvl w:val="0"/>
          <w:numId w:val="49"/>
        </w:numPr>
        <w:jc w:val="both"/>
        <w:rPr>
          <w:sz w:val="20"/>
        </w:rPr>
      </w:pPr>
      <w:r w:rsidRPr="00B35934">
        <w:rPr>
          <w:sz w:val="20"/>
        </w:rPr>
        <w:t xml:space="preserve">The boiler shall comply with the definition of the biomass subcategory: the boiler burns any biomass and is not in the coal subcategory.  Where biomass means any biomass-based solid fuel that is not a solid waste. This may include wood waste derived fuels if they are substantially similar to virgin wood. </w:t>
      </w:r>
      <w:r w:rsidRPr="00B35934">
        <w:rPr>
          <w:b/>
          <w:sz w:val="20"/>
        </w:rPr>
        <w:t>(40 CFR 63.11200(b), 40 CFR 63.11237)</w:t>
      </w:r>
      <w:r w:rsidRPr="00B35934">
        <w:rPr>
          <w:rFonts w:cs="Arial"/>
          <w:sz w:val="20"/>
        </w:rPr>
        <w:t xml:space="preserve"> </w:t>
      </w:r>
    </w:p>
    <w:p w14:paraId="582BD4B9" w14:textId="77777777" w:rsidR="0083196B" w:rsidRPr="0083196B" w:rsidRDefault="0083196B" w:rsidP="0083196B">
      <w:pPr>
        <w:pStyle w:val="ListParagraph"/>
        <w:ind w:left="0"/>
        <w:rPr>
          <w:sz w:val="20"/>
        </w:rPr>
      </w:pPr>
    </w:p>
    <w:p w14:paraId="5DD8EBD1" w14:textId="77777777" w:rsidR="00994194" w:rsidRPr="0083196B" w:rsidRDefault="00994194" w:rsidP="00B7452D">
      <w:pPr>
        <w:pStyle w:val="Normal10ptJustified"/>
        <w:numPr>
          <w:ilvl w:val="0"/>
          <w:numId w:val="49"/>
        </w:numPr>
        <w:rPr>
          <w:b/>
          <w:sz w:val="20"/>
        </w:rPr>
      </w:pPr>
      <w:r w:rsidRPr="0083196B">
        <w:rPr>
          <w:sz w:val="20"/>
        </w:rPr>
        <w:t>The permittee shall not burn the alternative wood fuels and tire derived fuel unless the Fuel Procurement and Handling Plan as approved by the District Supervisor has been implemented and maintained.</w:t>
      </w:r>
      <w:r w:rsidRPr="0083196B">
        <w:rPr>
          <w:sz w:val="20"/>
          <w:vertAlign w:val="superscript"/>
        </w:rPr>
        <w:t>1</w:t>
      </w:r>
      <w:r w:rsidRPr="0083196B">
        <w:rPr>
          <w:sz w:val="20"/>
        </w:rPr>
        <w:t xml:space="preserve">  </w:t>
      </w:r>
    </w:p>
    <w:p w14:paraId="2FCA5567" w14:textId="1D4680D0" w:rsidR="00994194" w:rsidRDefault="00994194" w:rsidP="00B7452D">
      <w:pPr>
        <w:pStyle w:val="Normal10ptJustified"/>
        <w:ind w:left="360"/>
        <w:rPr>
          <w:b/>
          <w:sz w:val="20"/>
        </w:rPr>
      </w:pPr>
      <w:r w:rsidRPr="0083196B">
        <w:rPr>
          <w:b/>
          <w:sz w:val="20"/>
        </w:rPr>
        <w:t>(R 336.1224, R 336.1225)</w:t>
      </w:r>
    </w:p>
    <w:p w14:paraId="34C86675" w14:textId="77777777" w:rsidR="0083196B" w:rsidRPr="0083196B" w:rsidRDefault="0083196B" w:rsidP="0083196B">
      <w:pPr>
        <w:pStyle w:val="Normal10ptJustified"/>
        <w:rPr>
          <w:bCs/>
          <w:sz w:val="20"/>
        </w:rPr>
      </w:pPr>
    </w:p>
    <w:p w14:paraId="5C788059" w14:textId="77777777" w:rsidR="00994194" w:rsidRPr="00F01FE1" w:rsidRDefault="00994194" w:rsidP="00B7452D">
      <w:pPr>
        <w:jc w:val="both"/>
        <w:rPr>
          <w:b/>
          <w:sz w:val="20"/>
          <w:u w:val="single"/>
        </w:rPr>
      </w:pPr>
      <w:r w:rsidRPr="00FB6071">
        <w:rPr>
          <w:b/>
        </w:rPr>
        <w:t xml:space="preserve">IV.  </w:t>
      </w:r>
      <w:r w:rsidRPr="00FB6071">
        <w:rPr>
          <w:b/>
          <w:u w:val="single"/>
        </w:rPr>
        <w:t>DESIGN</w:t>
      </w:r>
      <w:r>
        <w:rPr>
          <w:b/>
          <w:u w:val="single"/>
        </w:rPr>
        <w:t>/EQUIPMENT PARAMETER(S)</w:t>
      </w:r>
    </w:p>
    <w:p w14:paraId="15E0BF29" w14:textId="77777777" w:rsidR="00994194" w:rsidRPr="00994194" w:rsidRDefault="00994194" w:rsidP="00B7452D">
      <w:pPr>
        <w:jc w:val="both"/>
        <w:rPr>
          <w:bCs/>
          <w:sz w:val="20"/>
        </w:rPr>
      </w:pPr>
    </w:p>
    <w:p w14:paraId="6A123FCA" w14:textId="342251E2" w:rsidR="00994194" w:rsidRDefault="00994194" w:rsidP="00B7452D">
      <w:pPr>
        <w:numPr>
          <w:ilvl w:val="0"/>
          <w:numId w:val="31"/>
        </w:numPr>
        <w:ind w:left="360"/>
        <w:jc w:val="both"/>
        <w:rPr>
          <w:b/>
          <w:spacing w:val="-2"/>
          <w:sz w:val="20"/>
        </w:rPr>
      </w:pPr>
      <w:r>
        <w:rPr>
          <w:spacing w:val="-2"/>
          <w:sz w:val="20"/>
        </w:rPr>
        <w:t xml:space="preserve">The permittee shall install, calibrate, maintain and operate in a satisfactory manner, a device to monitor and record the </w:t>
      </w:r>
      <w:r w:rsidRPr="00EC637F">
        <w:rPr>
          <w:spacing w:val="-2"/>
          <w:sz w:val="20"/>
        </w:rPr>
        <w:t>NOx</w:t>
      </w:r>
      <w:r>
        <w:rPr>
          <w:spacing w:val="-2"/>
          <w:sz w:val="20"/>
        </w:rPr>
        <w:t xml:space="preserve"> and</w:t>
      </w:r>
      <w:r w:rsidRPr="00EC637F">
        <w:rPr>
          <w:spacing w:val="-2"/>
          <w:sz w:val="20"/>
        </w:rPr>
        <w:t xml:space="preserve"> SO</w:t>
      </w:r>
      <w:r w:rsidRPr="00EC637F">
        <w:rPr>
          <w:spacing w:val="-2"/>
          <w:sz w:val="20"/>
          <w:vertAlign w:val="subscript"/>
        </w:rPr>
        <w:t>2</w:t>
      </w:r>
      <w:r>
        <w:rPr>
          <w:spacing w:val="-2"/>
          <w:sz w:val="20"/>
        </w:rPr>
        <w:t xml:space="preserve"> concentrations from EUBOILER on a continuous basis (CEMS).</w:t>
      </w:r>
      <w:r w:rsidRPr="00EC637F">
        <w:rPr>
          <w:rFonts w:cs="Arial"/>
          <w:spacing w:val="-3"/>
          <w:sz w:val="20"/>
          <w:vertAlign w:val="superscript"/>
        </w:rPr>
        <w:t>2</w:t>
      </w:r>
      <w:r w:rsidRPr="00EC637F">
        <w:rPr>
          <w:spacing w:val="-2"/>
          <w:sz w:val="20"/>
        </w:rPr>
        <w:t xml:space="preserve"> </w:t>
      </w:r>
      <w:r w:rsidRPr="00A12852">
        <w:rPr>
          <w:b/>
          <w:spacing w:val="-2"/>
          <w:sz w:val="20"/>
        </w:rPr>
        <w:t>(</w:t>
      </w:r>
      <w:r w:rsidRPr="00EC637F">
        <w:rPr>
          <w:b/>
          <w:spacing w:val="-2"/>
          <w:sz w:val="20"/>
        </w:rPr>
        <w:t>40 CFR 60.13, 40 CFR 60.48b(b), R 336.2150</w:t>
      </w:r>
      <w:r>
        <w:rPr>
          <w:b/>
          <w:spacing w:val="-2"/>
          <w:sz w:val="20"/>
        </w:rPr>
        <w:t>)</w:t>
      </w:r>
    </w:p>
    <w:p w14:paraId="23AC0DCA" w14:textId="77777777" w:rsidR="00B7452D" w:rsidRPr="00B7452D" w:rsidRDefault="00B7452D" w:rsidP="00B7452D">
      <w:pPr>
        <w:jc w:val="both"/>
        <w:rPr>
          <w:bCs/>
          <w:spacing w:val="-2"/>
          <w:sz w:val="20"/>
        </w:rPr>
      </w:pPr>
    </w:p>
    <w:p w14:paraId="5926158D" w14:textId="77777777" w:rsidR="00994194" w:rsidRDefault="00994194" w:rsidP="00B7452D">
      <w:pPr>
        <w:numPr>
          <w:ilvl w:val="0"/>
          <w:numId w:val="31"/>
        </w:numPr>
        <w:ind w:left="360"/>
        <w:jc w:val="both"/>
        <w:rPr>
          <w:b/>
          <w:spacing w:val="-2"/>
          <w:sz w:val="20"/>
        </w:rPr>
      </w:pPr>
      <w:r>
        <w:rPr>
          <w:spacing w:val="-2"/>
          <w:sz w:val="20"/>
        </w:rPr>
        <w:t>The permittee shall install, calibrate, maintain and operate in a satisfactory manner, a device to monitor and record the CO concentration from EUBOILER on a continuous basis (CEMS).</w:t>
      </w:r>
      <w:r w:rsidRPr="00EC637F">
        <w:rPr>
          <w:rFonts w:cs="Arial"/>
          <w:spacing w:val="-3"/>
          <w:sz w:val="20"/>
          <w:vertAlign w:val="superscript"/>
        </w:rPr>
        <w:t>2</w:t>
      </w:r>
      <w:r>
        <w:rPr>
          <w:rFonts w:cs="Arial"/>
          <w:spacing w:val="-3"/>
          <w:sz w:val="20"/>
          <w:vertAlign w:val="superscript"/>
        </w:rPr>
        <w:t xml:space="preserve"> </w:t>
      </w:r>
      <w:r>
        <w:rPr>
          <w:b/>
          <w:spacing w:val="-2"/>
          <w:sz w:val="20"/>
        </w:rPr>
        <w:t>(4</w:t>
      </w:r>
      <w:r w:rsidRPr="00EC637F">
        <w:rPr>
          <w:b/>
          <w:spacing w:val="-2"/>
          <w:sz w:val="20"/>
        </w:rPr>
        <w:t>0 CFR 60.13, 40, R 336.2150</w:t>
      </w:r>
      <w:r>
        <w:rPr>
          <w:b/>
          <w:spacing w:val="-2"/>
          <w:sz w:val="20"/>
        </w:rPr>
        <w:t xml:space="preserve">, </w:t>
      </w:r>
    </w:p>
    <w:p w14:paraId="2515B504" w14:textId="49EC9626" w:rsidR="00994194" w:rsidRDefault="00994194" w:rsidP="00B7452D">
      <w:pPr>
        <w:ind w:left="360"/>
        <w:jc w:val="both"/>
        <w:rPr>
          <w:b/>
          <w:spacing w:val="-2"/>
          <w:sz w:val="20"/>
        </w:rPr>
      </w:pPr>
      <w:r>
        <w:rPr>
          <w:b/>
          <w:spacing w:val="-2"/>
          <w:sz w:val="20"/>
        </w:rPr>
        <w:t>R 336.1205</w:t>
      </w:r>
      <w:r w:rsidR="00B7452D">
        <w:rPr>
          <w:b/>
          <w:spacing w:val="-2"/>
          <w:sz w:val="20"/>
        </w:rPr>
        <w:t>)</w:t>
      </w:r>
    </w:p>
    <w:p w14:paraId="1448F963" w14:textId="77777777" w:rsidR="00B7452D" w:rsidRPr="00B7452D" w:rsidRDefault="00B7452D" w:rsidP="00B7452D">
      <w:pPr>
        <w:jc w:val="both"/>
        <w:rPr>
          <w:bCs/>
          <w:spacing w:val="-2"/>
          <w:sz w:val="20"/>
        </w:rPr>
      </w:pPr>
    </w:p>
    <w:p w14:paraId="4CCE186B" w14:textId="7454FF47" w:rsidR="00994194" w:rsidRDefault="00994194" w:rsidP="00B7452D">
      <w:pPr>
        <w:numPr>
          <w:ilvl w:val="0"/>
          <w:numId w:val="31"/>
        </w:numPr>
        <w:ind w:left="360"/>
        <w:jc w:val="both"/>
        <w:rPr>
          <w:b/>
          <w:spacing w:val="-2"/>
          <w:sz w:val="20"/>
        </w:rPr>
      </w:pPr>
      <w:r>
        <w:rPr>
          <w:spacing w:val="-2"/>
          <w:sz w:val="20"/>
        </w:rPr>
        <w:t xml:space="preserve">The permittee shall install, calibrate, maintain and operate in a satisfactory manner, a device to monitor and record the </w:t>
      </w:r>
      <w:r w:rsidRPr="00EC637F">
        <w:rPr>
          <w:spacing w:val="-2"/>
          <w:sz w:val="20"/>
        </w:rPr>
        <w:t>O</w:t>
      </w:r>
      <w:r w:rsidRPr="00EC637F">
        <w:rPr>
          <w:spacing w:val="-2"/>
          <w:sz w:val="20"/>
          <w:vertAlign w:val="subscript"/>
        </w:rPr>
        <w:t>2</w:t>
      </w:r>
      <w:r>
        <w:rPr>
          <w:spacing w:val="-2"/>
          <w:sz w:val="20"/>
        </w:rPr>
        <w:t xml:space="preserve"> concentration from EUBOILER on a continuous basis (CEMS).</w:t>
      </w:r>
      <w:r w:rsidRPr="00EC637F">
        <w:rPr>
          <w:rFonts w:cs="Arial"/>
          <w:spacing w:val="-3"/>
          <w:sz w:val="20"/>
          <w:vertAlign w:val="superscript"/>
        </w:rPr>
        <w:t>2</w:t>
      </w:r>
      <w:r>
        <w:rPr>
          <w:rFonts w:cs="Arial"/>
          <w:spacing w:val="-3"/>
          <w:sz w:val="20"/>
          <w:vertAlign w:val="superscript"/>
        </w:rPr>
        <w:t xml:space="preserve"> </w:t>
      </w:r>
      <w:r>
        <w:rPr>
          <w:b/>
          <w:spacing w:val="-2"/>
          <w:sz w:val="20"/>
        </w:rPr>
        <w:t>(4</w:t>
      </w:r>
      <w:r w:rsidRPr="00EC637F">
        <w:rPr>
          <w:b/>
          <w:spacing w:val="-2"/>
          <w:sz w:val="20"/>
        </w:rPr>
        <w:t>0 CFR 60.13, R 336.2150</w:t>
      </w:r>
      <w:r>
        <w:rPr>
          <w:b/>
          <w:spacing w:val="-2"/>
          <w:sz w:val="20"/>
        </w:rPr>
        <w:t>)</w:t>
      </w:r>
    </w:p>
    <w:p w14:paraId="7BD243B2" w14:textId="77777777" w:rsidR="00B7452D" w:rsidRPr="00B7452D" w:rsidRDefault="00B7452D" w:rsidP="00B7452D">
      <w:pPr>
        <w:jc w:val="both"/>
        <w:rPr>
          <w:bCs/>
          <w:spacing w:val="-2"/>
          <w:sz w:val="20"/>
        </w:rPr>
      </w:pPr>
    </w:p>
    <w:p w14:paraId="198BA308" w14:textId="1B94F054" w:rsidR="00994194" w:rsidRDefault="00994194" w:rsidP="00B7452D">
      <w:pPr>
        <w:numPr>
          <w:ilvl w:val="0"/>
          <w:numId w:val="31"/>
        </w:numPr>
        <w:ind w:left="360"/>
        <w:jc w:val="both"/>
        <w:rPr>
          <w:b/>
          <w:spacing w:val="-2"/>
          <w:sz w:val="20"/>
        </w:rPr>
      </w:pPr>
      <w:r>
        <w:rPr>
          <w:spacing w:val="-2"/>
          <w:sz w:val="20"/>
        </w:rPr>
        <w:t>The permittee shall install, calibrate, maintain and operate in a satisfactory manner, a device to monitor and record visible emissions from EUBOILER on a continuous basis (COMS).</w:t>
      </w:r>
      <w:r w:rsidRPr="00EC637F">
        <w:rPr>
          <w:rFonts w:cs="Arial"/>
          <w:spacing w:val="-3"/>
          <w:sz w:val="20"/>
          <w:vertAlign w:val="superscript"/>
        </w:rPr>
        <w:t>2</w:t>
      </w:r>
      <w:r>
        <w:rPr>
          <w:rFonts w:cs="Arial"/>
          <w:spacing w:val="-3"/>
          <w:sz w:val="20"/>
          <w:vertAlign w:val="superscript"/>
        </w:rPr>
        <w:t xml:space="preserve"> </w:t>
      </w:r>
      <w:r>
        <w:rPr>
          <w:b/>
          <w:spacing w:val="-2"/>
          <w:sz w:val="20"/>
        </w:rPr>
        <w:t>(4</w:t>
      </w:r>
      <w:r w:rsidRPr="00EC637F">
        <w:rPr>
          <w:b/>
          <w:spacing w:val="-2"/>
          <w:sz w:val="20"/>
        </w:rPr>
        <w:t>0 CFR 60.13, 40 CFR 60.48b(a), R 336.2150</w:t>
      </w:r>
      <w:r>
        <w:rPr>
          <w:b/>
          <w:spacing w:val="-2"/>
          <w:sz w:val="20"/>
        </w:rPr>
        <w:t>, 40 CFR 64.6(c)(1)(i) and (ii))</w:t>
      </w:r>
    </w:p>
    <w:p w14:paraId="620DEECC" w14:textId="77777777" w:rsidR="00B7452D" w:rsidRPr="00B7452D" w:rsidRDefault="00B7452D" w:rsidP="00B7452D">
      <w:pPr>
        <w:pStyle w:val="ListParagraph"/>
        <w:ind w:left="0"/>
        <w:rPr>
          <w:bCs/>
          <w:spacing w:val="-2"/>
          <w:sz w:val="20"/>
        </w:rPr>
      </w:pPr>
    </w:p>
    <w:p w14:paraId="1CFA1B70" w14:textId="5648A171" w:rsidR="00994194" w:rsidRDefault="00994194" w:rsidP="00B7452D">
      <w:pPr>
        <w:numPr>
          <w:ilvl w:val="0"/>
          <w:numId w:val="31"/>
        </w:numPr>
        <w:ind w:left="360"/>
        <w:jc w:val="both"/>
        <w:rPr>
          <w:b/>
          <w:spacing w:val="-2"/>
          <w:sz w:val="20"/>
        </w:rPr>
      </w:pPr>
      <w:r w:rsidRPr="004E4553">
        <w:rPr>
          <w:rFonts w:cs="Arial"/>
          <w:sz w:val="20"/>
        </w:rPr>
        <w:t>The procedures under 40 CFR 60.13 and 40 CFR Part 60</w:t>
      </w:r>
      <w:r>
        <w:rPr>
          <w:rFonts w:cs="Arial"/>
          <w:sz w:val="20"/>
        </w:rPr>
        <w:t xml:space="preserve">, </w:t>
      </w:r>
      <w:r w:rsidRPr="004E4553">
        <w:rPr>
          <w:rFonts w:cs="Arial"/>
          <w:sz w:val="20"/>
        </w:rPr>
        <w:t>Appendix B</w:t>
      </w:r>
      <w:r>
        <w:rPr>
          <w:rFonts w:cs="Arial"/>
          <w:sz w:val="20"/>
        </w:rPr>
        <w:t xml:space="preserve">, </w:t>
      </w:r>
      <w:r w:rsidRPr="004E4553">
        <w:rPr>
          <w:rFonts w:cs="Arial"/>
          <w:sz w:val="20"/>
        </w:rPr>
        <w:t>Performance Specification 1 shall be followed for installation, initial evaluation, and operation of the COMS.</w:t>
      </w:r>
      <w:r w:rsidRPr="004E4553">
        <w:rPr>
          <w:sz w:val="20"/>
          <w:vertAlign w:val="superscript"/>
        </w:rPr>
        <w:t>2</w:t>
      </w:r>
      <w:r w:rsidRPr="004E4553">
        <w:rPr>
          <w:rFonts w:cs="Arial"/>
          <w:sz w:val="20"/>
        </w:rPr>
        <w:t xml:space="preserve">  </w:t>
      </w:r>
      <w:r w:rsidRPr="00EC637F">
        <w:rPr>
          <w:b/>
          <w:spacing w:val="-2"/>
          <w:sz w:val="20"/>
        </w:rPr>
        <w:t>(40 CFR 60.13, 40 CFR 60.48b(a), R 336.2150</w:t>
      </w:r>
      <w:r>
        <w:rPr>
          <w:b/>
          <w:spacing w:val="-2"/>
          <w:sz w:val="20"/>
        </w:rPr>
        <w:t>, 40 CFR 64.6(c)(1)(i) and (ii))</w:t>
      </w:r>
    </w:p>
    <w:p w14:paraId="5E630430" w14:textId="77777777" w:rsidR="00B7452D" w:rsidRPr="00B7452D" w:rsidRDefault="00B7452D" w:rsidP="00B7452D">
      <w:pPr>
        <w:pStyle w:val="ListParagraph"/>
        <w:ind w:left="0"/>
        <w:rPr>
          <w:bCs/>
          <w:spacing w:val="-2"/>
          <w:sz w:val="20"/>
        </w:rPr>
      </w:pPr>
    </w:p>
    <w:p w14:paraId="41FB4DA3" w14:textId="2FA80767" w:rsidR="00994194" w:rsidRDefault="00994194" w:rsidP="00B7452D">
      <w:pPr>
        <w:numPr>
          <w:ilvl w:val="0"/>
          <w:numId w:val="31"/>
        </w:numPr>
        <w:ind w:left="360"/>
        <w:jc w:val="both"/>
        <w:rPr>
          <w:b/>
          <w:spacing w:val="-2"/>
          <w:sz w:val="20"/>
        </w:rPr>
      </w:pPr>
      <w:r w:rsidRPr="004E4553">
        <w:rPr>
          <w:rFonts w:cs="Arial"/>
          <w:sz w:val="20"/>
        </w:rPr>
        <w:t xml:space="preserve">The procedures under 40 CFR 60.13 and Performance Specification 2 of Appendix B to 40 CFR Part 60 </w:t>
      </w:r>
      <w:r w:rsidRPr="000C5FF6">
        <w:rPr>
          <w:rFonts w:cs="Arial"/>
          <w:sz w:val="20"/>
        </w:rPr>
        <w:t>shall be followed for installation, initial evaluation, and operation of the NO</w:t>
      </w:r>
      <w:r w:rsidRPr="000C5FF6">
        <w:rPr>
          <w:rFonts w:cs="Arial"/>
          <w:sz w:val="20"/>
          <w:vertAlign w:val="subscript"/>
        </w:rPr>
        <w:t>x</w:t>
      </w:r>
      <w:r w:rsidRPr="000C5FF6">
        <w:rPr>
          <w:rFonts w:cs="Arial"/>
          <w:sz w:val="20"/>
        </w:rPr>
        <w:t xml:space="preserve"> and SO</w:t>
      </w:r>
      <w:r w:rsidRPr="000C5FF6">
        <w:rPr>
          <w:rFonts w:cs="Arial"/>
          <w:sz w:val="20"/>
          <w:vertAlign w:val="subscript"/>
        </w:rPr>
        <w:t>2</w:t>
      </w:r>
      <w:r w:rsidRPr="000C5FF6">
        <w:rPr>
          <w:rFonts w:cs="Arial"/>
          <w:sz w:val="20"/>
        </w:rPr>
        <w:t xml:space="preserve"> CEMS.</w:t>
      </w:r>
      <w:r w:rsidRPr="000C5FF6">
        <w:rPr>
          <w:sz w:val="20"/>
          <w:vertAlign w:val="superscript"/>
        </w:rPr>
        <w:t>2</w:t>
      </w:r>
      <w:r w:rsidRPr="00EC637F">
        <w:rPr>
          <w:spacing w:val="-2"/>
          <w:sz w:val="20"/>
        </w:rPr>
        <w:t xml:space="preserve">  </w:t>
      </w:r>
      <w:r w:rsidRPr="00EC637F">
        <w:rPr>
          <w:b/>
          <w:spacing w:val="-2"/>
          <w:sz w:val="20"/>
        </w:rPr>
        <w:t>(40 CFR 60.13, 40 CFR 60.48b(b), R 336.2150</w:t>
      </w:r>
      <w:r>
        <w:rPr>
          <w:b/>
          <w:spacing w:val="-2"/>
          <w:sz w:val="20"/>
        </w:rPr>
        <w:t>)</w:t>
      </w:r>
    </w:p>
    <w:p w14:paraId="5623D27A" w14:textId="77777777" w:rsidR="00B7452D" w:rsidRPr="00B7452D" w:rsidRDefault="00B7452D" w:rsidP="00B7452D">
      <w:pPr>
        <w:pStyle w:val="ListParagraph"/>
        <w:ind w:left="0"/>
        <w:rPr>
          <w:bCs/>
          <w:spacing w:val="-2"/>
          <w:sz w:val="20"/>
        </w:rPr>
      </w:pPr>
    </w:p>
    <w:p w14:paraId="60DE37A9" w14:textId="4D2A062D" w:rsidR="00994194" w:rsidRDefault="00994194" w:rsidP="00B7452D">
      <w:pPr>
        <w:numPr>
          <w:ilvl w:val="0"/>
          <w:numId w:val="31"/>
        </w:numPr>
        <w:ind w:left="360"/>
        <w:jc w:val="both"/>
        <w:rPr>
          <w:b/>
          <w:spacing w:val="-2"/>
          <w:sz w:val="20"/>
        </w:rPr>
      </w:pPr>
      <w:r w:rsidRPr="000C5FF6">
        <w:rPr>
          <w:sz w:val="20"/>
        </w:rPr>
        <w:t>The procedures under 40 CFR 60.13 and 40 CFR Part 60, Appendix B, Performance Specification 3 shall be followed for installation, initial evaluation, and operation of the O</w:t>
      </w:r>
      <w:r w:rsidRPr="000C5FF6">
        <w:rPr>
          <w:sz w:val="20"/>
          <w:vertAlign w:val="subscript"/>
        </w:rPr>
        <w:t>2</w:t>
      </w:r>
      <w:r w:rsidRPr="000C5FF6">
        <w:rPr>
          <w:sz w:val="20"/>
        </w:rPr>
        <w:t xml:space="preserve"> </w:t>
      </w:r>
      <w:r>
        <w:rPr>
          <w:sz w:val="20"/>
        </w:rPr>
        <w:t>CEMS.</w:t>
      </w:r>
      <w:r w:rsidRPr="00EC637F">
        <w:rPr>
          <w:rFonts w:cs="Arial"/>
          <w:spacing w:val="-3"/>
          <w:sz w:val="20"/>
          <w:vertAlign w:val="superscript"/>
        </w:rPr>
        <w:t>2</w:t>
      </w:r>
      <w:r w:rsidRPr="00EC637F">
        <w:rPr>
          <w:spacing w:val="-2"/>
          <w:sz w:val="20"/>
        </w:rPr>
        <w:t xml:space="preserve">  </w:t>
      </w:r>
      <w:r w:rsidRPr="00EC637F">
        <w:rPr>
          <w:b/>
          <w:spacing w:val="-2"/>
          <w:sz w:val="20"/>
        </w:rPr>
        <w:t>(40 CFR 60.13, R 336.2150</w:t>
      </w:r>
      <w:r>
        <w:rPr>
          <w:b/>
          <w:spacing w:val="-2"/>
          <w:sz w:val="20"/>
        </w:rPr>
        <w:t>)</w:t>
      </w:r>
    </w:p>
    <w:p w14:paraId="717F41FA" w14:textId="77777777" w:rsidR="00B7452D" w:rsidRPr="00B7452D" w:rsidRDefault="00B7452D" w:rsidP="00B7452D">
      <w:pPr>
        <w:pStyle w:val="ListParagraph"/>
        <w:ind w:left="0"/>
        <w:rPr>
          <w:bCs/>
          <w:spacing w:val="-2"/>
          <w:sz w:val="20"/>
        </w:rPr>
      </w:pPr>
    </w:p>
    <w:p w14:paraId="480A393E" w14:textId="77777777" w:rsidR="00994194" w:rsidRDefault="00994194" w:rsidP="00B7452D">
      <w:pPr>
        <w:numPr>
          <w:ilvl w:val="0"/>
          <w:numId w:val="31"/>
        </w:numPr>
        <w:ind w:left="360"/>
        <w:jc w:val="both"/>
        <w:rPr>
          <w:b/>
          <w:spacing w:val="-2"/>
          <w:sz w:val="20"/>
        </w:rPr>
      </w:pPr>
      <w:r w:rsidRPr="000C5FF6">
        <w:rPr>
          <w:sz w:val="20"/>
        </w:rPr>
        <w:t xml:space="preserve">The procedures under 40 CFR 60.13 and 40 CFR Part 60, Appendix B, Performance Specification </w:t>
      </w:r>
      <w:r>
        <w:rPr>
          <w:sz w:val="20"/>
        </w:rPr>
        <w:t>4</w:t>
      </w:r>
      <w:r w:rsidRPr="000C5FF6">
        <w:rPr>
          <w:rFonts w:cs="Arial"/>
          <w:sz w:val="20"/>
        </w:rPr>
        <w:t xml:space="preserve"> </w:t>
      </w:r>
      <w:r w:rsidRPr="000C5FF6">
        <w:rPr>
          <w:sz w:val="20"/>
        </w:rPr>
        <w:t>shall be followed for installation, initial evaluation, and operation of the CO CEMS.</w:t>
      </w:r>
      <w:r w:rsidRPr="000C5FF6">
        <w:rPr>
          <w:sz w:val="20"/>
          <w:vertAlign w:val="superscript"/>
        </w:rPr>
        <w:t>2</w:t>
      </w:r>
      <w:r w:rsidRPr="00EC637F">
        <w:rPr>
          <w:spacing w:val="-2"/>
          <w:sz w:val="20"/>
        </w:rPr>
        <w:t xml:space="preserve">  </w:t>
      </w:r>
      <w:r w:rsidRPr="00EC637F">
        <w:rPr>
          <w:b/>
          <w:spacing w:val="-2"/>
          <w:sz w:val="20"/>
        </w:rPr>
        <w:t>(40 CFR 60.13, 40, R 336.2150</w:t>
      </w:r>
      <w:r>
        <w:rPr>
          <w:b/>
          <w:spacing w:val="-2"/>
          <w:sz w:val="20"/>
        </w:rPr>
        <w:t xml:space="preserve">, </w:t>
      </w:r>
    </w:p>
    <w:p w14:paraId="4B42DA1D" w14:textId="7EAB1AC6" w:rsidR="00994194" w:rsidRDefault="00994194" w:rsidP="00B7452D">
      <w:pPr>
        <w:ind w:left="360"/>
        <w:jc w:val="both"/>
        <w:rPr>
          <w:b/>
          <w:spacing w:val="-2"/>
          <w:sz w:val="20"/>
        </w:rPr>
      </w:pPr>
      <w:r>
        <w:rPr>
          <w:b/>
          <w:spacing w:val="-2"/>
          <w:sz w:val="20"/>
        </w:rPr>
        <w:t>R 336.1205)</w:t>
      </w:r>
    </w:p>
    <w:p w14:paraId="052F0F4D" w14:textId="77777777" w:rsidR="00B7452D" w:rsidRPr="00B7452D" w:rsidRDefault="00B7452D" w:rsidP="00B7452D">
      <w:pPr>
        <w:jc w:val="both"/>
        <w:rPr>
          <w:bCs/>
          <w:spacing w:val="-2"/>
          <w:sz w:val="20"/>
        </w:rPr>
      </w:pPr>
    </w:p>
    <w:p w14:paraId="5EB6552A" w14:textId="77777777" w:rsidR="00994194" w:rsidRPr="00EC637F" w:rsidRDefault="00994194" w:rsidP="00DB2825">
      <w:pPr>
        <w:numPr>
          <w:ilvl w:val="0"/>
          <w:numId w:val="31"/>
        </w:numPr>
        <w:suppressAutoHyphens/>
        <w:ind w:left="360"/>
        <w:jc w:val="both"/>
        <w:rPr>
          <w:b/>
          <w:spacing w:val="-2"/>
          <w:sz w:val="20"/>
        </w:rPr>
      </w:pPr>
      <w:r w:rsidRPr="00EC637F">
        <w:rPr>
          <w:spacing w:val="-2"/>
          <w:sz w:val="20"/>
        </w:rPr>
        <w:lastRenderedPageBreak/>
        <w:t>The span value for the NOx,</w:t>
      </w:r>
      <w:r w:rsidRPr="00EC637F">
        <w:rPr>
          <w:b/>
          <w:spacing w:val="-2"/>
          <w:sz w:val="20"/>
        </w:rPr>
        <w:t xml:space="preserve"> </w:t>
      </w:r>
      <w:r w:rsidRPr="00EC637F">
        <w:rPr>
          <w:spacing w:val="-2"/>
          <w:sz w:val="20"/>
        </w:rPr>
        <w:t>SO</w:t>
      </w:r>
      <w:r w:rsidRPr="00EC637F">
        <w:rPr>
          <w:spacing w:val="-2"/>
          <w:sz w:val="20"/>
          <w:vertAlign w:val="subscript"/>
        </w:rPr>
        <w:t>2</w:t>
      </w:r>
      <w:r w:rsidRPr="00EC637F">
        <w:rPr>
          <w:spacing w:val="-2"/>
          <w:sz w:val="20"/>
        </w:rPr>
        <w:t>, CO, and O</w:t>
      </w:r>
      <w:r w:rsidRPr="00EC637F">
        <w:rPr>
          <w:spacing w:val="-2"/>
          <w:sz w:val="20"/>
          <w:vertAlign w:val="subscript"/>
        </w:rPr>
        <w:t>2</w:t>
      </w:r>
      <w:r w:rsidRPr="00EC637F">
        <w:rPr>
          <w:spacing w:val="-2"/>
          <w:sz w:val="20"/>
        </w:rPr>
        <w:t xml:space="preserve"> CEMS shall be 2.0 times the lowest emission standard or as specified in the federal regulations.</w:t>
      </w:r>
      <w:r w:rsidRPr="00EC637F">
        <w:rPr>
          <w:rFonts w:cs="Arial"/>
          <w:spacing w:val="-3"/>
          <w:sz w:val="20"/>
          <w:vertAlign w:val="superscript"/>
        </w:rPr>
        <w:t>2</w:t>
      </w:r>
      <w:r w:rsidRPr="00EC637F">
        <w:rPr>
          <w:spacing w:val="-2"/>
          <w:sz w:val="20"/>
        </w:rPr>
        <w:t xml:space="preserve">   </w:t>
      </w:r>
      <w:r w:rsidRPr="00EC637F">
        <w:rPr>
          <w:b/>
          <w:spacing w:val="-2"/>
          <w:sz w:val="20"/>
        </w:rPr>
        <w:t>(40 CFR 60.13, R 336.2154)</w:t>
      </w:r>
    </w:p>
    <w:p w14:paraId="13EE02CE" w14:textId="21F33CD3" w:rsidR="00994194" w:rsidRDefault="00994194" w:rsidP="00994194">
      <w:pPr>
        <w:suppressAutoHyphens/>
        <w:jc w:val="both"/>
        <w:rPr>
          <w:spacing w:val="-2"/>
          <w:sz w:val="20"/>
        </w:rPr>
      </w:pPr>
    </w:p>
    <w:p w14:paraId="0B712506" w14:textId="77777777" w:rsidR="00997A7B" w:rsidRPr="00EC637F" w:rsidRDefault="00997A7B" w:rsidP="00994194">
      <w:pPr>
        <w:suppressAutoHyphens/>
        <w:jc w:val="both"/>
        <w:rPr>
          <w:spacing w:val="-2"/>
          <w:sz w:val="20"/>
        </w:rPr>
      </w:pPr>
    </w:p>
    <w:p w14:paraId="2CEE4472" w14:textId="77777777" w:rsidR="00994194" w:rsidRDefault="00994194" w:rsidP="00DB2825">
      <w:pPr>
        <w:numPr>
          <w:ilvl w:val="0"/>
          <w:numId w:val="31"/>
        </w:numPr>
        <w:suppressAutoHyphens/>
        <w:ind w:left="360"/>
        <w:jc w:val="both"/>
        <w:rPr>
          <w:b/>
          <w:spacing w:val="-2"/>
          <w:sz w:val="20"/>
        </w:rPr>
      </w:pPr>
      <w:r w:rsidRPr="00EC637F">
        <w:rPr>
          <w:spacing w:val="-2"/>
          <w:sz w:val="20"/>
        </w:rPr>
        <w:t xml:space="preserve">Span value for the COMS shall be between 60 and 80 percent.  </w:t>
      </w:r>
      <w:r w:rsidRPr="00EC637F">
        <w:rPr>
          <w:b/>
          <w:spacing w:val="-2"/>
          <w:sz w:val="20"/>
        </w:rPr>
        <w:t>(40 CFR 60.48(b)(e)(1))</w:t>
      </w:r>
      <w:r>
        <w:rPr>
          <w:b/>
          <w:spacing w:val="-2"/>
          <w:sz w:val="20"/>
        </w:rPr>
        <w:t>, 40 CFR 64.6(c)(1)(iii))</w:t>
      </w:r>
    </w:p>
    <w:p w14:paraId="4BC49850" w14:textId="77777777" w:rsidR="00994194" w:rsidRPr="00B35934" w:rsidRDefault="00994194" w:rsidP="00994194">
      <w:pPr>
        <w:pStyle w:val="ListParagraph"/>
        <w:ind w:left="0"/>
        <w:rPr>
          <w:spacing w:val="-2"/>
          <w:sz w:val="20"/>
        </w:rPr>
      </w:pPr>
    </w:p>
    <w:p w14:paraId="5014192B" w14:textId="77777777" w:rsidR="00994194" w:rsidRPr="00307320" w:rsidRDefault="00994194" w:rsidP="00DB2825">
      <w:pPr>
        <w:numPr>
          <w:ilvl w:val="0"/>
          <w:numId w:val="31"/>
        </w:numPr>
        <w:suppressAutoHyphens/>
        <w:ind w:left="360"/>
        <w:jc w:val="both"/>
        <w:rPr>
          <w:b/>
          <w:spacing w:val="-2"/>
          <w:sz w:val="20"/>
        </w:rPr>
      </w:pPr>
      <w:r>
        <w:rPr>
          <w:spacing w:val="-2"/>
          <w:sz w:val="20"/>
        </w:rPr>
        <w:t xml:space="preserve">The permittee shall calibrate and standardize the COMS in accordance with procedures set forth in Appendix F of 40 CFR Part 60, including daily system checks, quarterly performance audits, and an annual zero path alignment. </w:t>
      </w:r>
    </w:p>
    <w:p w14:paraId="2E1653E0" w14:textId="77777777" w:rsidR="00994194" w:rsidRPr="00C4050E" w:rsidRDefault="00994194" w:rsidP="00994194">
      <w:pPr>
        <w:suppressAutoHyphens/>
        <w:ind w:left="360"/>
        <w:jc w:val="both"/>
        <w:rPr>
          <w:b/>
          <w:spacing w:val="-2"/>
          <w:sz w:val="20"/>
        </w:rPr>
      </w:pPr>
      <w:r>
        <w:rPr>
          <w:b/>
          <w:spacing w:val="-2"/>
          <w:sz w:val="20"/>
        </w:rPr>
        <w:t>(40 CFR Part 60, Appendix F, Procedure 3, 40 CFR 64.6(c)(1)(iii), R 336.1213)</w:t>
      </w:r>
    </w:p>
    <w:p w14:paraId="299C7644" w14:textId="77777777" w:rsidR="00994194" w:rsidRPr="00B35934" w:rsidRDefault="00994194" w:rsidP="00994194">
      <w:pPr>
        <w:pStyle w:val="ListParagraph"/>
        <w:ind w:left="0"/>
        <w:rPr>
          <w:spacing w:val="-2"/>
          <w:sz w:val="20"/>
        </w:rPr>
      </w:pPr>
    </w:p>
    <w:p w14:paraId="7271E9E3" w14:textId="77777777" w:rsidR="00994194" w:rsidRPr="00F5735C" w:rsidRDefault="00994194" w:rsidP="00DB2825">
      <w:pPr>
        <w:numPr>
          <w:ilvl w:val="0"/>
          <w:numId w:val="31"/>
        </w:numPr>
        <w:suppressAutoHyphens/>
        <w:ind w:left="360"/>
        <w:jc w:val="both"/>
        <w:rPr>
          <w:b/>
          <w:spacing w:val="-2"/>
          <w:sz w:val="20"/>
        </w:rPr>
      </w:pPr>
      <w:r w:rsidRPr="002D1965">
        <w:rPr>
          <w:sz w:val="20"/>
        </w:rPr>
        <w:t xml:space="preserve">The </w:t>
      </w:r>
      <w:r>
        <w:rPr>
          <w:sz w:val="20"/>
        </w:rPr>
        <w:t xml:space="preserve">permittee shall equip the boiler with and properly maintain </w:t>
      </w:r>
      <w:r w:rsidRPr="002D1965">
        <w:rPr>
          <w:sz w:val="20"/>
        </w:rPr>
        <w:t xml:space="preserve">an oxygen trim system that maintains an optimum air-to-fuel ratio.  </w:t>
      </w:r>
      <w:r w:rsidRPr="002D1965">
        <w:rPr>
          <w:b/>
          <w:sz w:val="20"/>
        </w:rPr>
        <w:t>(40</w:t>
      </w:r>
      <w:r>
        <w:rPr>
          <w:b/>
          <w:sz w:val="20"/>
        </w:rPr>
        <w:t> </w:t>
      </w:r>
      <w:r w:rsidRPr="002D1965">
        <w:rPr>
          <w:b/>
          <w:sz w:val="20"/>
        </w:rPr>
        <w:t>CFR</w:t>
      </w:r>
      <w:r>
        <w:rPr>
          <w:b/>
          <w:sz w:val="20"/>
        </w:rPr>
        <w:t> </w:t>
      </w:r>
      <w:r w:rsidRPr="002D1965">
        <w:rPr>
          <w:b/>
          <w:sz w:val="20"/>
        </w:rPr>
        <w:t>63.11200(f))</w:t>
      </w:r>
    </w:p>
    <w:p w14:paraId="1726ABD8" w14:textId="77777777" w:rsidR="00994194" w:rsidRPr="00FE0AD0" w:rsidRDefault="00994194" w:rsidP="00994194">
      <w:pPr>
        <w:jc w:val="both"/>
        <w:rPr>
          <w:sz w:val="20"/>
        </w:rPr>
      </w:pPr>
    </w:p>
    <w:p w14:paraId="041CCBAB" w14:textId="77777777" w:rsidR="000B4A9C" w:rsidRPr="00887915" w:rsidRDefault="000B4A9C" w:rsidP="000B4A9C">
      <w:pPr>
        <w:jc w:val="both"/>
        <w:rPr>
          <w:b/>
          <w:u w:val="single"/>
          <w:vertAlign w:val="superscript"/>
        </w:rPr>
      </w:pPr>
      <w:r>
        <w:rPr>
          <w:b/>
        </w:rPr>
        <w:t xml:space="preserve">V.  </w:t>
      </w:r>
      <w:r>
        <w:rPr>
          <w:b/>
          <w:u w:val="single"/>
        </w:rPr>
        <w:t>TESTING/SAMPLING</w:t>
      </w:r>
    </w:p>
    <w:p w14:paraId="5FBE0243" w14:textId="7E8BBBBC" w:rsidR="000B4A9C" w:rsidRDefault="000B4A9C" w:rsidP="000B4A9C">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1AE28D6" w14:textId="77777777" w:rsidR="000B4A9C" w:rsidRPr="00FE0AD0" w:rsidRDefault="000B4A9C" w:rsidP="000B4A9C">
      <w:pPr>
        <w:jc w:val="both"/>
        <w:rPr>
          <w:sz w:val="20"/>
        </w:rPr>
      </w:pPr>
    </w:p>
    <w:p w14:paraId="1769A573" w14:textId="649C64BC" w:rsidR="000B4A9C" w:rsidRPr="0083196B" w:rsidRDefault="000B4A9C" w:rsidP="0083196B">
      <w:pPr>
        <w:numPr>
          <w:ilvl w:val="0"/>
          <w:numId w:val="51"/>
        </w:numPr>
        <w:jc w:val="both"/>
        <w:rPr>
          <w:rFonts w:cs="Arial"/>
          <w:color w:val="000000"/>
          <w:sz w:val="20"/>
        </w:rPr>
      </w:pPr>
      <w:r>
        <w:rPr>
          <w:sz w:val="20"/>
        </w:rPr>
        <w:t xml:space="preserve">The permittee shall sample all solid fuels burned in </w:t>
      </w:r>
      <w:r>
        <w:t>EUBOILER</w:t>
      </w:r>
      <w:r>
        <w:rPr>
          <w:sz w:val="20"/>
        </w:rPr>
        <w:t xml:space="preserve"> on an annual basis and have the samples tested for chromium and mercury content in ppm dry weight.</w:t>
      </w:r>
      <w:r>
        <w:rPr>
          <w:sz w:val="20"/>
          <w:vertAlign w:val="superscript"/>
        </w:rPr>
        <w:t>1</w:t>
      </w:r>
      <w:r w:rsidRPr="003E0D4E">
        <w:rPr>
          <w:sz w:val="20"/>
        </w:rPr>
        <w:t xml:space="preserve">  </w:t>
      </w:r>
      <w:r w:rsidRPr="004B0860">
        <w:rPr>
          <w:b/>
          <w:sz w:val="20"/>
        </w:rPr>
        <w:t>(R </w:t>
      </w:r>
      <w:r>
        <w:rPr>
          <w:b/>
          <w:sz w:val="20"/>
        </w:rPr>
        <w:t>336.1225</w:t>
      </w:r>
      <w:r w:rsidRPr="004B0860">
        <w:rPr>
          <w:b/>
          <w:sz w:val="20"/>
        </w:rPr>
        <w:t>))</w:t>
      </w:r>
    </w:p>
    <w:p w14:paraId="5ED17B67" w14:textId="77777777" w:rsidR="0083196B" w:rsidRPr="00F7680D" w:rsidRDefault="0083196B" w:rsidP="0083196B">
      <w:pPr>
        <w:jc w:val="both"/>
        <w:rPr>
          <w:rFonts w:cs="Arial"/>
          <w:color w:val="000000"/>
          <w:sz w:val="20"/>
        </w:rPr>
      </w:pPr>
    </w:p>
    <w:p w14:paraId="4AFCEFD6" w14:textId="3DD3C2D9" w:rsidR="000B4A9C" w:rsidRDefault="000B4A9C" w:rsidP="0083196B">
      <w:pPr>
        <w:pStyle w:val="ListParagraph"/>
        <w:numPr>
          <w:ilvl w:val="0"/>
          <w:numId w:val="51"/>
        </w:numPr>
        <w:jc w:val="both"/>
        <w:rPr>
          <w:rFonts w:cs="Arial"/>
          <w:b/>
          <w:color w:val="000000"/>
          <w:sz w:val="20"/>
        </w:rPr>
      </w:pPr>
      <w:r w:rsidRPr="000B4A9C">
        <w:rPr>
          <w:rFonts w:cs="Arial"/>
          <w:color w:val="000000"/>
          <w:sz w:val="20"/>
        </w:rPr>
        <w:t>The permittee shall sample all solid fuels burned in EUBOILER on an annual basis and have the samples tested for chlorine content in percent by dry weight.</w:t>
      </w:r>
      <w:r w:rsidRPr="000B4A9C">
        <w:rPr>
          <w:rFonts w:cs="Arial"/>
          <w:color w:val="000000"/>
          <w:sz w:val="20"/>
          <w:vertAlign w:val="superscript"/>
        </w:rPr>
        <w:t>1</w:t>
      </w:r>
      <w:r w:rsidRPr="000B4A9C">
        <w:rPr>
          <w:rFonts w:cs="Arial"/>
          <w:color w:val="000000"/>
          <w:sz w:val="20"/>
        </w:rPr>
        <w:t xml:space="preserve">  </w:t>
      </w:r>
      <w:r w:rsidRPr="000B4A9C">
        <w:rPr>
          <w:rFonts w:cs="Arial"/>
          <w:b/>
          <w:color w:val="000000"/>
          <w:sz w:val="20"/>
        </w:rPr>
        <w:t>(R 336.1225)</w:t>
      </w:r>
    </w:p>
    <w:p w14:paraId="56694C47" w14:textId="77777777" w:rsidR="0083196B" w:rsidRPr="0083196B" w:rsidRDefault="0083196B" w:rsidP="0083196B">
      <w:pPr>
        <w:pStyle w:val="ListParagraph"/>
        <w:ind w:left="0"/>
        <w:rPr>
          <w:rFonts w:cs="Arial"/>
          <w:bCs/>
          <w:color w:val="000000"/>
          <w:sz w:val="20"/>
        </w:rPr>
      </w:pPr>
    </w:p>
    <w:p w14:paraId="6489D462" w14:textId="6644CB02" w:rsidR="000B4A9C" w:rsidRPr="00E40673" w:rsidRDefault="000B4A9C" w:rsidP="0083196B">
      <w:pPr>
        <w:numPr>
          <w:ilvl w:val="0"/>
          <w:numId w:val="51"/>
        </w:numPr>
        <w:jc w:val="both"/>
        <w:rPr>
          <w:rFonts w:cs="Arial"/>
          <w:color w:val="000000"/>
          <w:sz w:val="20"/>
        </w:rPr>
      </w:pPr>
      <w:r w:rsidRPr="00E40673">
        <w:rPr>
          <w:rFonts w:cs="Arial"/>
          <w:sz w:val="20"/>
        </w:rPr>
        <w:t>T</w:t>
      </w:r>
      <w:r w:rsidRPr="00E40673">
        <w:rPr>
          <w:rFonts w:cs="Arial"/>
          <w:color w:val="000000"/>
          <w:sz w:val="20"/>
        </w:rPr>
        <w:t>he permittee shall verify</w:t>
      </w:r>
      <w:r>
        <w:rPr>
          <w:rFonts w:cs="Arial"/>
          <w:color w:val="000000"/>
          <w:sz w:val="20"/>
        </w:rPr>
        <w:t xml:space="preserve"> PM-10, arsenic, benzo(a)pyrene, hydrogen chloride, hexavalent chromium, total chromium, lead, mercury compounds, Sulfuric Acid</w:t>
      </w:r>
      <w:r w:rsidRPr="00AB494F">
        <w:rPr>
          <w:sz w:val="20"/>
        </w:rPr>
        <w:t>, TCDD Toxic Equivalent, and</w:t>
      </w:r>
      <w:r w:rsidRPr="00AB494F">
        <w:t xml:space="preserve"> </w:t>
      </w:r>
      <w:r w:rsidRPr="00AB494F">
        <w:rPr>
          <w:sz w:val="20"/>
        </w:rPr>
        <w:t>VOC expressed as propane</w:t>
      </w:r>
      <w:r w:rsidRPr="00E40673">
        <w:rPr>
          <w:rFonts w:cs="Arial"/>
          <w:color w:val="000000"/>
          <w:sz w:val="20"/>
        </w:rPr>
        <w:t xml:space="preserve"> emission rates from</w:t>
      </w:r>
      <w:r>
        <w:rPr>
          <w:rFonts w:cs="Arial"/>
          <w:color w:val="000000"/>
          <w:sz w:val="20"/>
        </w:rPr>
        <w:t xml:space="preserve"> EUBOILER </w:t>
      </w:r>
      <w:r w:rsidRPr="00E40673">
        <w:rPr>
          <w:rFonts w:cs="Arial"/>
          <w:color w:val="000000"/>
          <w:sz w:val="20"/>
        </w:rPr>
        <w:t xml:space="preserve">by testing at owner's expense, in accordance with </w:t>
      </w:r>
      <w:r>
        <w:rPr>
          <w:rFonts w:cs="Arial"/>
          <w:color w:val="000000"/>
          <w:sz w:val="20"/>
        </w:rPr>
        <w:t xml:space="preserve">the </w:t>
      </w:r>
      <w:r w:rsidRPr="00E40673">
        <w:rPr>
          <w:rFonts w:cs="Arial"/>
          <w:color w:val="000000"/>
          <w:sz w:val="20"/>
        </w:rPr>
        <w:t xml:space="preserve">Department requirements. </w:t>
      </w:r>
      <w:r w:rsidR="00FF0BA2">
        <w:rPr>
          <w:rFonts w:cs="Arial"/>
          <w:color w:val="000000"/>
          <w:sz w:val="20"/>
        </w:rPr>
        <w:t xml:space="preserve">The hourly emission rate shall be determined by the average of three test runs, per the method requirements. </w:t>
      </w:r>
      <w:r w:rsidRPr="00E40673">
        <w:rPr>
          <w:rFonts w:cs="Arial"/>
          <w:color w:val="000000"/>
          <w:sz w:val="20"/>
        </w:rPr>
        <w:t xml:space="preserve">Testing shall be performed using an approved </w:t>
      </w:r>
      <w:r w:rsidR="00B34398">
        <w:rPr>
          <w:rFonts w:cs="Arial"/>
          <w:color w:val="000000"/>
          <w:sz w:val="20"/>
        </w:rPr>
        <w:t>US</w:t>
      </w:r>
      <w:r w:rsidRPr="00E40673">
        <w:rPr>
          <w:rFonts w:cs="Arial"/>
          <w:color w:val="000000"/>
          <w:sz w:val="20"/>
        </w:rPr>
        <w:t>EPA Method listed in:</w:t>
      </w:r>
    </w:p>
    <w:p w14:paraId="16A5A62B" w14:textId="77777777" w:rsidR="000B4A9C" w:rsidRDefault="000B4A9C" w:rsidP="000B4A9C">
      <w:pPr>
        <w:jc w:val="both"/>
        <w:rPr>
          <w:sz w:val="20"/>
        </w:rPr>
      </w:pPr>
    </w:p>
    <w:tbl>
      <w:tblPr>
        <w:tblW w:w="98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7750"/>
      </w:tblGrid>
      <w:tr w:rsidR="000B4A9C" w:rsidRPr="000F38A9" w14:paraId="3E6BA9CC" w14:textId="77777777" w:rsidTr="000B4A9C">
        <w:tc>
          <w:tcPr>
            <w:tcW w:w="2060" w:type="dxa"/>
            <w:shd w:val="clear" w:color="auto" w:fill="auto"/>
          </w:tcPr>
          <w:p w14:paraId="6BE48F0B" w14:textId="77777777" w:rsidR="000B4A9C" w:rsidRPr="00F477B1" w:rsidRDefault="000B4A9C" w:rsidP="000B4A9C">
            <w:pPr>
              <w:rPr>
                <w:rFonts w:eastAsia="Calibri"/>
                <w:b/>
              </w:rPr>
            </w:pPr>
            <w:r w:rsidRPr="00F477B1">
              <w:rPr>
                <w:rFonts w:eastAsia="Calibri"/>
                <w:b/>
              </w:rPr>
              <w:t>Pollutant</w:t>
            </w:r>
          </w:p>
        </w:tc>
        <w:tc>
          <w:tcPr>
            <w:tcW w:w="7750" w:type="dxa"/>
            <w:shd w:val="clear" w:color="auto" w:fill="auto"/>
          </w:tcPr>
          <w:p w14:paraId="3A508784" w14:textId="77777777" w:rsidR="000B4A9C" w:rsidRPr="000F38A9" w:rsidRDefault="000B4A9C" w:rsidP="000B4A9C">
            <w:pPr>
              <w:keepNext/>
              <w:keepLines/>
              <w:jc w:val="both"/>
              <w:rPr>
                <w:rFonts w:eastAsia="Calibri" w:cs="Arial"/>
                <w:b/>
                <w:sz w:val="20"/>
              </w:rPr>
            </w:pPr>
            <w:r w:rsidRPr="000F38A9">
              <w:rPr>
                <w:rFonts w:eastAsia="Calibri" w:cs="Arial"/>
                <w:b/>
                <w:sz w:val="20"/>
              </w:rPr>
              <w:t>Test Method Reference</w:t>
            </w:r>
          </w:p>
        </w:tc>
      </w:tr>
      <w:tr w:rsidR="000B4A9C" w:rsidRPr="000F38A9" w14:paraId="18AAAB75" w14:textId="77777777" w:rsidTr="000B4A9C">
        <w:tc>
          <w:tcPr>
            <w:tcW w:w="2060" w:type="dxa"/>
            <w:shd w:val="clear" w:color="auto" w:fill="auto"/>
          </w:tcPr>
          <w:p w14:paraId="435DBE97" w14:textId="77777777" w:rsidR="000B4A9C" w:rsidRPr="00EA1070" w:rsidRDefault="000B4A9C" w:rsidP="000B4A9C">
            <w:pPr>
              <w:rPr>
                <w:rFonts w:eastAsia="Calibri" w:cs="Arial"/>
                <w:color w:val="000000" w:themeColor="text1"/>
                <w:sz w:val="20"/>
              </w:rPr>
            </w:pPr>
            <w:r w:rsidRPr="00EA1070">
              <w:rPr>
                <w:rFonts w:eastAsia="Calibri" w:cs="Arial"/>
                <w:color w:val="000000" w:themeColor="text1"/>
                <w:sz w:val="20"/>
              </w:rPr>
              <w:t>PM</w:t>
            </w:r>
            <w:r>
              <w:rPr>
                <w:rFonts w:eastAsia="Calibri" w:cs="Arial"/>
                <w:color w:val="000000" w:themeColor="text1"/>
                <w:sz w:val="20"/>
              </w:rPr>
              <w:t>-</w:t>
            </w:r>
            <w:r w:rsidRPr="00EA1070">
              <w:rPr>
                <w:rFonts w:eastAsia="Calibri" w:cs="Arial"/>
                <w:color w:val="000000" w:themeColor="text1"/>
                <w:sz w:val="20"/>
              </w:rPr>
              <w:t>10</w:t>
            </w:r>
          </w:p>
        </w:tc>
        <w:tc>
          <w:tcPr>
            <w:tcW w:w="7750" w:type="dxa"/>
            <w:shd w:val="clear" w:color="auto" w:fill="auto"/>
          </w:tcPr>
          <w:p w14:paraId="7E658BA1" w14:textId="77777777" w:rsidR="000B4A9C" w:rsidRPr="00EA1070" w:rsidRDefault="000B4A9C" w:rsidP="000B4A9C">
            <w:pPr>
              <w:rPr>
                <w:rFonts w:eastAsia="Calibri" w:cs="Arial"/>
                <w:color w:val="000000" w:themeColor="text1"/>
                <w:sz w:val="20"/>
              </w:rPr>
            </w:pPr>
            <w:r w:rsidRPr="00EA1070">
              <w:rPr>
                <w:rFonts w:eastAsia="Calibri" w:cs="Arial"/>
                <w:color w:val="000000" w:themeColor="text1"/>
                <w:sz w:val="20"/>
              </w:rPr>
              <w:t>40 CFR Part 51, Appendix M</w:t>
            </w:r>
          </w:p>
        </w:tc>
      </w:tr>
      <w:tr w:rsidR="000B4A9C" w:rsidRPr="000F38A9" w14:paraId="0EF4D1E5" w14:textId="77777777" w:rsidTr="000B4A9C">
        <w:tc>
          <w:tcPr>
            <w:tcW w:w="2060" w:type="dxa"/>
            <w:shd w:val="clear" w:color="auto" w:fill="auto"/>
          </w:tcPr>
          <w:p w14:paraId="668066AB" w14:textId="77777777" w:rsidR="000B4A9C" w:rsidRPr="00E33452" w:rsidRDefault="000B4A9C" w:rsidP="000B4A9C">
            <w:pPr>
              <w:rPr>
                <w:rFonts w:eastAsia="Calibri" w:cs="Arial"/>
                <w:color w:val="000000" w:themeColor="text1"/>
                <w:sz w:val="20"/>
              </w:rPr>
            </w:pPr>
            <w:r>
              <w:rPr>
                <w:rFonts w:eastAsia="Calibri" w:cs="Arial"/>
                <w:color w:val="000000" w:themeColor="text1"/>
                <w:sz w:val="20"/>
              </w:rPr>
              <w:t>Arsenic</w:t>
            </w:r>
          </w:p>
        </w:tc>
        <w:tc>
          <w:tcPr>
            <w:tcW w:w="7750" w:type="dxa"/>
            <w:shd w:val="clear" w:color="auto" w:fill="auto"/>
          </w:tcPr>
          <w:p w14:paraId="4431CC6B" w14:textId="77777777" w:rsidR="00100EFC" w:rsidRDefault="000B4A9C" w:rsidP="000B4A9C">
            <w:pPr>
              <w:rPr>
                <w:rFonts w:eastAsia="Calibri" w:cs="Arial"/>
                <w:color w:val="000000" w:themeColor="text1"/>
                <w:sz w:val="20"/>
              </w:rPr>
            </w:pPr>
            <w:r w:rsidRPr="00E33452">
              <w:rPr>
                <w:rFonts w:eastAsia="Calibri" w:cs="Arial"/>
                <w:color w:val="000000" w:themeColor="text1"/>
                <w:sz w:val="20"/>
              </w:rPr>
              <w:t>40 CFR Part 60, Appendix A</w:t>
            </w:r>
            <w:r w:rsidR="00100EFC">
              <w:rPr>
                <w:rFonts w:eastAsia="Calibri" w:cs="Arial"/>
                <w:color w:val="000000" w:themeColor="text1"/>
                <w:sz w:val="20"/>
              </w:rPr>
              <w:t>,</w:t>
            </w:r>
          </w:p>
          <w:p w14:paraId="4D9D5CE0" w14:textId="52F0AE65" w:rsidR="00100EFC" w:rsidRDefault="000B4A9C" w:rsidP="000B4A9C">
            <w:pPr>
              <w:rPr>
                <w:rFonts w:eastAsia="Calibri" w:cs="Arial"/>
                <w:color w:val="000000" w:themeColor="text1"/>
                <w:sz w:val="20"/>
              </w:rPr>
            </w:pPr>
            <w:r w:rsidRPr="00E33452">
              <w:rPr>
                <w:rFonts w:eastAsia="Calibri" w:cs="Arial"/>
                <w:color w:val="000000" w:themeColor="text1"/>
                <w:sz w:val="20"/>
              </w:rPr>
              <w:t>40 CFR Part 61, Appendix B</w:t>
            </w:r>
            <w:r w:rsidR="00100EFC">
              <w:rPr>
                <w:rFonts w:eastAsia="Calibri" w:cs="Arial"/>
                <w:color w:val="000000" w:themeColor="text1"/>
                <w:sz w:val="20"/>
              </w:rPr>
              <w:t>,</w:t>
            </w:r>
          </w:p>
          <w:p w14:paraId="66EF8CAE" w14:textId="2900E00F" w:rsidR="000B4A9C" w:rsidRPr="00E33452" w:rsidRDefault="000B4A9C" w:rsidP="00100EFC">
            <w:pPr>
              <w:rPr>
                <w:rFonts w:eastAsia="Calibri" w:cs="Arial"/>
                <w:color w:val="000000" w:themeColor="text1"/>
                <w:sz w:val="20"/>
              </w:rPr>
            </w:pPr>
            <w:r w:rsidRPr="00E33452">
              <w:rPr>
                <w:rFonts w:eastAsia="Calibri" w:cs="Arial"/>
                <w:color w:val="000000" w:themeColor="text1"/>
                <w:sz w:val="20"/>
              </w:rPr>
              <w:t>40 CFR Part 63, Appendix A</w:t>
            </w:r>
          </w:p>
        </w:tc>
      </w:tr>
      <w:tr w:rsidR="000B4A9C" w:rsidRPr="000F38A9" w14:paraId="34EB48C8" w14:textId="77777777" w:rsidTr="000B4A9C">
        <w:tc>
          <w:tcPr>
            <w:tcW w:w="2060" w:type="dxa"/>
            <w:shd w:val="clear" w:color="auto" w:fill="auto"/>
          </w:tcPr>
          <w:p w14:paraId="6124FA22" w14:textId="77777777" w:rsidR="000B4A9C" w:rsidRPr="00E33452" w:rsidRDefault="000B4A9C" w:rsidP="000B4A9C">
            <w:pPr>
              <w:rPr>
                <w:rFonts w:eastAsia="Calibri" w:cs="Arial"/>
                <w:color w:val="000000" w:themeColor="text1"/>
                <w:sz w:val="20"/>
              </w:rPr>
            </w:pPr>
            <w:r>
              <w:rPr>
                <w:rFonts w:eastAsia="Calibri" w:cs="Arial"/>
                <w:color w:val="000000" w:themeColor="text1"/>
                <w:sz w:val="20"/>
              </w:rPr>
              <w:t>Benzo(a)pyrene</w:t>
            </w:r>
          </w:p>
        </w:tc>
        <w:tc>
          <w:tcPr>
            <w:tcW w:w="7750" w:type="dxa"/>
            <w:shd w:val="clear" w:color="auto" w:fill="auto"/>
          </w:tcPr>
          <w:p w14:paraId="629CD02D" w14:textId="77777777" w:rsidR="000B4A9C" w:rsidRPr="00E33452" w:rsidRDefault="000B4A9C" w:rsidP="000B4A9C">
            <w:pPr>
              <w:rPr>
                <w:rFonts w:eastAsia="Calibri" w:cs="Arial"/>
                <w:color w:val="000000" w:themeColor="text1"/>
                <w:sz w:val="20"/>
              </w:rPr>
            </w:pPr>
            <w:r w:rsidRPr="00E33452">
              <w:rPr>
                <w:rFonts w:eastAsia="Calibri" w:cs="Arial"/>
                <w:color w:val="000000" w:themeColor="text1"/>
                <w:sz w:val="20"/>
              </w:rPr>
              <w:t>40 CFR Part 60, Appendix A</w:t>
            </w:r>
          </w:p>
        </w:tc>
      </w:tr>
      <w:tr w:rsidR="000B4A9C" w:rsidRPr="000F38A9" w14:paraId="1066CCBF" w14:textId="77777777" w:rsidTr="000B4A9C">
        <w:tc>
          <w:tcPr>
            <w:tcW w:w="2060" w:type="dxa"/>
            <w:shd w:val="clear" w:color="auto" w:fill="auto"/>
          </w:tcPr>
          <w:p w14:paraId="4153F2DA" w14:textId="77777777" w:rsidR="000B4A9C" w:rsidRPr="00E33452" w:rsidRDefault="000B4A9C" w:rsidP="000B4A9C">
            <w:pPr>
              <w:rPr>
                <w:rFonts w:eastAsia="Calibri" w:cs="Arial"/>
                <w:color w:val="000000" w:themeColor="text1"/>
                <w:sz w:val="20"/>
              </w:rPr>
            </w:pPr>
            <w:r w:rsidRPr="00E33452">
              <w:rPr>
                <w:rFonts w:eastAsia="Calibri" w:cs="Arial"/>
                <w:color w:val="000000" w:themeColor="text1"/>
                <w:sz w:val="20"/>
              </w:rPr>
              <w:t>Hydrogen Chloride</w:t>
            </w:r>
          </w:p>
        </w:tc>
        <w:tc>
          <w:tcPr>
            <w:tcW w:w="7750" w:type="dxa"/>
            <w:shd w:val="clear" w:color="auto" w:fill="auto"/>
          </w:tcPr>
          <w:p w14:paraId="4C987900" w14:textId="77777777" w:rsidR="000B4A9C" w:rsidRPr="00E33452" w:rsidRDefault="000B4A9C" w:rsidP="000B4A9C">
            <w:pPr>
              <w:rPr>
                <w:rFonts w:eastAsia="Calibri" w:cs="Arial"/>
                <w:color w:val="000000" w:themeColor="text1"/>
                <w:sz w:val="20"/>
              </w:rPr>
            </w:pPr>
            <w:r w:rsidRPr="00E33452">
              <w:rPr>
                <w:rFonts w:eastAsia="Calibri" w:cs="Arial"/>
                <w:color w:val="000000" w:themeColor="text1"/>
                <w:sz w:val="20"/>
              </w:rPr>
              <w:t>40 CFR Part 60, Appendix A</w:t>
            </w:r>
          </w:p>
        </w:tc>
      </w:tr>
      <w:tr w:rsidR="000B4A9C" w:rsidRPr="000F38A9" w14:paraId="2CA37820" w14:textId="77777777" w:rsidTr="000B4A9C">
        <w:tc>
          <w:tcPr>
            <w:tcW w:w="2060" w:type="dxa"/>
            <w:shd w:val="clear" w:color="auto" w:fill="auto"/>
          </w:tcPr>
          <w:p w14:paraId="52C96366" w14:textId="77777777" w:rsidR="000B4A9C" w:rsidRPr="00E33452" w:rsidRDefault="000B4A9C" w:rsidP="000B4A9C">
            <w:pPr>
              <w:rPr>
                <w:rFonts w:eastAsia="Calibri" w:cs="Arial"/>
                <w:color w:val="000000" w:themeColor="text1"/>
                <w:sz w:val="20"/>
              </w:rPr>
            </w:pPr>
            <w:r w:rsidRPr="00E33452">
              <w:rPr>
                <w:rFonts w:eastAsia="Calibri" w:cs="Arial"/>
                <w:color w:val="000000" w:themeColor="text1"/>
                <w:sz w:val="20"/>
              </w:rPr>
              <w:t>Hexavalent Chromium</w:t>
            </w:r>
          </w:p>
        </w:tc>
        <w:tc>
          <w:tcPr>
            <w:tcW w:w="7750" w:type="dxa"/>
            <w:shd w:val="clear" w:color="auto" w:fill="auto"/>
          </w:tcPr>
          <w:p w14:paraId="12F719BF" w14:textId="77777777" w:rsidR="000B4A9C" w:rsidRPr="00E33452" w:rsidRDefault="000B4A9C" w:rsidP="000B4A9C">
            <w:pPr>
              <w:rPr>
                <w:rFonts w:eastAsia="Calibri" w:cs="Arial"/>
                <w:color w:val="000000" w:themeColor="text1"/>
                <w:sz w:val="20"/>
              </w:rPr>
            </w:pPr>
            <w:r w:rsidRPr="00E33452">
              <w:rPr>
                <w:rFonts w:eastAsia="Calibri" w:cs="Arial"/>
                <w:color w:val="000000" w:themeColor="text1"/>
                <w:sz w:val="20"/>
              </w:rPr>
              <w:t>40 CFR Part 60, Appendix A</w:t>
            </w:r>
          </w:p>
        </w:tc>
      </w:tr>
      <w:tr w:rsidR="000B4A9C" w:rsidRPr="000F38A9" w14:paraId="2159E6EB" w14:textId="77777777" w:rsidTr="000B4A9C">
        <w:tc>
          <w:tcPr>
            <w:tcW w:w="2060" w:type="dxa"/>
            <w:shd w:val="clear" w:color="auto" w:fill="auto"/>
          </w:tcPr>
          <w:p w14:paraId="16441EE5" w14:textId="77777777" w:rsidR="000B4A9C" w:rsidRPr="00E33452" w:rsidRDefault="000B4A9C" w:rsidP="000B4A9C">
            <w:pPr>
              <w:rPr>
                <w:rFonts w:eastAsia="Calibri" w:cs="Arial"/>
                <w:color w:val="000000" w:themeColor="text1"/>
                <w:sz w:val="20"/>
              </w:rPr>
            </w:pPr>
            <w:r w:rsidRPr="00E33452">
              <w:rPr>
                <w:rFonts w:eastAsia="Calibri" w:cs="Arial"/>
                <w:color w:val="000000" w:themeColor="text1"/>
                <w:sz w:val="20"/>
              </w:rPr>
              <w:t>Total Chromium</w:t>
            </w:r>
          </w:p>
        </w:tc>
        <w:tc>
          <w:tcPr>
            <w:tcW w:w="7750" w:type="dxa"/>
            <w:shd w:val="clear" w:color="auto" w:fill="auto"/>
          </w:tcPr>
          <w:p w14:paraId="4E6204AB" w14:textId="77777777" w:rsidR="000B4A9C" w:rsidRPr="00E33452" w:rsidRDefault="000B4A9C" w:rsidP="000B4A9C">
            <w:pPr>
              <w:rPr>
                <w:rFonts w:eastAsia="Calibri" w:cs="Arial"/>
                <w:color w:val="000000" w:themeColor="text1"/>
                <w:sz w:val="20"/>
              </w:rPr>
            </w:pPr>
            <w:r w:rsidRPr="00E33452">
              <w:rPr>
                <w:rFonts w:eastAsia="Calibri" w:cs="Arial"/>
                <w:color w:val="000000" w:themeColor="text1"/>
                <w:sz w:val="20"/>
              </w:rPr>
              <w:t>40 CFR Part 60, Appendix A</w:t>
            </w:r>
          </w:p>
        </w:tc>
      </w:tr>
      <w:tr w:rsidR="000B4A9C" w:rsidRPr="000F38A9" w14:paraId="32939E59" w14:textId="77777777" w:rsidTr="000B4A9C">
        <w:tc>
          <w:tcPr>
            <w:tcW w:w="2060" w:type="dxa"/>
            <w:shd w:val="clear" w:color="auto" w:fill="auto"/>
          </w:tcPr>
          <w:p w14:paraId="10FC9433" w14:textId="77777777" w:rsidR="000B4A9C" w:rsidRPr="00C95DC1" w:rsidRDefault="000B4A9C" w:rsidP="000B4A9C">
            <w:pPr>
              <w:rPr>
                <w:rFonts w:eastAsia="Calibri" w:cs="Arial"/>
                <w:color w:val="000000" w:themeColor="text1"/>
                <w:sz w:val="20"/>
              </w:rPr>
            </w:pPr>
            <w:r w:rsidRPr="00C95DC1">
              <w:rPr>
                <w:rFonts w:eastAsia="Calibri" w:cs="Arial"/>
                <w:color w:val="000000" w:themeColor="text1"/>
                <w:sz w:val="20"/>
              </w:rPr>
              <w:t>Lead</w:t>
            </w:r>
          </w:p>
        </w:tc>
        <w:tc>
          <w:tcPr>
            <w:tcW w:w="7750" w:type="dxa"/>
            <w:shd w:val="clear" w:color="auto" w:fill="auto"/>
          </w:tcPr>
          <w:p w14:paraId="7EB4748B" w14:textId="77777777" w:rsidR="00100EFC" w:rsidRDefault="000B4A9C" w:rsidP="000B4A9C">
            <w:pPr>
              <w:rPr>
                <w:rFonts w:eastAsia="Calibri" w:cs="Arial"/>
                <w:color w:val="000000" w:themeColor="text1"/>
                <w:sz w:val="20"/>
              </w:rPr>
            </w:pPr>
            <w:r w:rsidRPr="00C95DC1">
              <w:rPr>
                <w:rFonts w:eastAsia="Calibri" w:cs="Arial"/>
                <w:color w:val="000000" w:themeColor="text1"/>
                <w:sz w:val="20"/>
              </w:rPr>
              <w:t>40 CFR Part 60, Appendix A</w:t>
            </w:r>
          </w:p>
          <w:p w14:paraId="3AE84ED8" w14:textId="3C32AA1A" w:rsidR="00100EFC" w:rsidRDefault="000B4A9C" w:rsidP="000B4A9C">
            <w:pPr>
              <w:rPr>
                <w:rFonts w:eastAsia="Calibri" w:cs="Arial"/>
                <w:color w:val="000000" w:themeColor="text1"/>
                <w:sz w:val="20"/>
              </w:rPr>
            </w:pPr>
            <w:r w:rsidRPr="00C95DC1">
              <w:rPr>
                <w:rFonts w:eastAsia="Calibri" w:cs="Arial"/>
                <w:color w:val="000000" w:themeColor="text1"/>
                <w:sz w:val="20"/>
              </w:rPr>
              <w:t>40 CFR Part 61, Appendix B</w:t>
            </w:r>
            <w:r w:rsidR="00100EFC">
              <w:rPr>
                <w:rFonts w:eastAsia="Calibri" w:cs="Arial"/>
                <w:color w:val="000000" w:themeColor="text1"/>
                <w:sz w:val="20"/>
              </w:rPr>
              <w:t>,</w:t>
            </w:r>
          </w:p>
          <w:p w14:paraId="44CE1F4D" w14:textId="23197229" w:rsidR="000B4A9C" w:rsidRPr="00C95DC1" w:rsidRDefault="000B4A9C" w:rsidP="00100EFC">
            <w:pPr>
              <w:rPr>
                <w:rFonts w:eastAsia="Calibri" w:cs="Arial"/>
                <w:color w:val="000000" w:themeColor="text1"/>
                <w:sz w:val="20"/>
              </w:rPr>
            </w:pPr>
            <w:r w:rsidRPr="00C95DC1">
              <w:rPr>
                <w:rFonts w:eastAsia="Calibri" w:cs="Arial"/>
                <w:color w:val="000000" w:themeColor="text1"/>
                <w:sz w:val="20"/>
              </w:rPr>
              <w:t>40 CFR Part 63, Appendix A</w:t>
            </w:r>
          </w:p>
        </w:tc>
      </w:tr>
      <w:tr w:rsidR="000B4A9C" w:rsidRPr="000F38A9" w14:paraId="762296BF" w14:textId="77777777" w:rsidTr="000B4A9C">
        <w:tc>
          <w:tcPr>
            <w:tcW w:w="2060" w:type="dxa"/>
            <w:shd w:val="clear" w:color="auto" w:fill="auto"/>
          </w:tcPr>
          <w:p w14:paraId="642E79D9" w14:textId="77777777" w:rsidR="000B4A9C" w:rsidRPr="00C95DC1" w:rsidRDefault="000B4A9C" w:rsidP="000B4A9C">
            <w:pPr>
              <w:rPr>
                <w:rFonts w:eastAsia="Calibri" w:cs="Arial"/>
                <w:color w:val="000000" w:themeColor="text1"/>
                <w:sz w:val="20"/>
              </w:rPr>
            </w:pPr>
            <w:r w:rsidRPr="00C95DC1">
              <w:rPr>
                <w:rFonts w:eastAsia="Calibri" w:cs="Arial"/>
                <w:color w:val="000000" w:themeColor="text1"/>
                <w:sz w:val="20"/>
              </w:rPr>
              <w:t>Mercury Compounds</w:t>
            </w:r>
          </w:p>
        </w:tc>
        <w:tc>
          <w:tcPr>
            <w:tcW w:w="7750" w:type="dxa"/>
            <w:shd w:val="clear" w:color="auto" w:fill="auto"/>
          </w:tcPr>
          <w:p w14:paraId="7C653D61" w14:textId="77777777" w:rsidR="00100EFC" w:rsidRDefault="000B4A9C" w:rsidP="000B4A9C">
            <w:pPr>
              <w:rPr>
                <w:rFonts w:eastAsia="Calibri" w:cs="Arial"/>
                <w:color w:val="000000" w:themeColor="text1"/>
                <w:sz w:val="20"/>
              </w:rPr>
            </w:pPr>
            <w:r w:rsidRPr="00C95DC1">
              <w:rPr>
                <w:rFonts w:eastAsia="Calibri" w:cs="Arial"/>
                <w:color w:val="000000" w:themeColor="text1"/>
                <w:sz w:val="20"/>
              </w:rPr>
              <w:t>40 CFR Part 60, Appendix A</w:t>
            </w:r>
            <w:r w:rsidR="00100EFC">
              <w:rPr>
                <w:rFonts w:eastAsia="Calibri" w:cs="Arial"/>
                <w:color w:val="000000" w:themeColor="text1"/>
                <w:sz w:val="20"/>
              </w:rPr>
              <w:t>,</w:t>
            </w:r>
          </w:p>
          <w:p w14:paraId="42631DB3" w14:textId="708A156F" w:rsidR="00100EFC" w:rsidRDefault="000B4A9C" w:rsidP="000B4A9C">
            <w:pPr>
              <w:rPr>
                <w:rFonts w:eastAsia="Calibri" w:cs="Arial"/>
                <w:color w:val="000000" w:themeColor="text1"/>
                <w:sz w:val="20"/>
              </w:rPr>
            </w:pPr>
            <w:r w:rsidRPr="00C95DC1">
              <w:rPr>
                <w:rFonts w:eastAsia="Calibri" w:cs="Arial"/>
                <w:color w:val="000000" w:themeColor="text1"/>
                <w:sz w:val="20"/>
              </w:rPr>
              <w:t>40 CFR Part 61, Appendix B</w:t>
            </w:r>
            <w:r w:rsidR="00100EFC">
              <w:rPr>
                <w:rFonts w:eastAsia="Calibri" w:cs="Arial"/>
                <w:color w:val="000000" w:themeColor="text1"/>
                <w:sz w:val="20"/>
              </w:rPr>
              <w:t>,</w:t>
            </w:r>
          </w:p>
          <w:p w14:paraId="6605588A" w14:textId="6F77248E" w:rsidR="000B4A9C" w:rsidRPr="00C95DC1" w:rsidRDefault="000B4A9C" w:rsidP="00100EFC">
            <w:pPr>
              <w:rPr>
                <w:rFonts w:eastAsia="Calibri" w:cs="Arial"/>
                <w:color w:val="000000" w:themeColor="text1"/>
                <w:sz w:val="20"/>
              </w:rPr>
            </w:pPr>
            <w:r w:rsidRPr="00C95DC1">
              <w:rPr>
                <w:rFonts w:eastAsia="Calibri" w:cs="Arial"/>
                <w:color w:val="000000" w:themeColor="text1"/>
                <w:sz w:val="20"/>
              </w:rPr>
              <w:t>40 CFR Part 63, Appendix A</w:t>
            </w:r>
          </w:p>
        </w:tc>
      </w:tr>
      <w:tr w:rsidR="000B4A9C" w:rsidRPr="000F38A9" w14:paraId="29B440D9" w14:textId="77777777" w:rsidTr="000B4A9C">
        <w:tc>
          <w:tcPr>
            <w:tcW w:w="2060" w:type="dxa"/>
            <w:shd w:val="clear" w:color="auto" w:fill="auto"/>
          </w:tcPr>
          <w:p w14:paraId="27FE1DD1" w14:textId="77777777" w:rsidR="000B4A9C" w:rsidRPr="00C95DC1" w:rsidRDefault="000B4A9C" w:rsidP="000B4A9C">
            <w:pPr>
              <w:rPr>
                <w:rFonts w:eastAsia="Calibri" w:cs="Arial"/>
                <w:color w:val="000000" w:themeColor="text1"/>
                <w:sz w:val="20"/>
              </w:rPr>
            </w:pPr>
            <w:r>
              <w:rPr>
                <w:rFonts w:eastAsia="Calibri" w:cs="Arial"/>
                <w:color w:val="000000" w:themeColor="text1"/>
                <w:sz w:val="20"/>
              </w:rPr>
              <w:t>Sulfuric Acid</w:t>
            </w:r>
          </w:p>
        </w:tc>
        <w:tc>
          <w:tcPr>
            <w:tcW w:w="7750" w:type="dxa"/>
            <w:shd w:val="clear" w:color="auto" w:fill="auto"/>
          </w:tcPr>
          <w:p w14:paraId="5ACA9B4A" w14:textId="77777777" w:rsidR="000B4A9C" w:rsidRPr="00C95DC1" w:rsidRDefault="000B4A9C" w:rsidP="000B4A9C">
            <w:pPr>
              <w:rPr>
                <w:rFonts w:eastAsia="Calibri" w:cs="Arial"/>
                <w:color w:val="000000" w:themeColor="text1"/>
                <w:sz w:val="20"/>
              </w:rPr>
            </w:pPr>
            <w:r w:rsidRPr="00C95DC1">
              <w:rPr>
                <w:rFonts w:eastAsia="Calibri" w:cs="Arial"/>
                <w:color w:val="000000" w:themeColor="text1"/>
                <w:sz w:val="20"/>
              </w:rPr>
              <w:t>40 CFR Part 60, Appendix A</w:t>
            </w:r>
          </w:p>
        </w:tc>
      </w:tr>
      <w:tr w:rsidR="000B4A9C" w:rsidRPr="000F38A9" w14:paraId="5B6EB542" w14:textId="77777777" w:rsidTr="000B4A9C">
        <w:tc>
          <w:tcPr>
            <w:tcW w:w="2060" w:type="dxa"/>
            <w:shd w:val="clear" w:color="auto" w:fill="auto"/>
          </w:tcPr>
          <w:p w14:paraId="03288BF1" w14:textId="77777777" w:rsidR="000B4A9C" w:rsidRPr="00C95DC1" w:rsidRDefault="000B4A9C" w:rsidP="000B4A9C">
            <w:pPr>
              <w:rPr>
                <w:color w:val="000000" w:themeColor="text1"/>
                <w:sz w:val="20"/>
              </w:rPr>
            </w:pPr>
            <w:r w:rsidRPr="00C95DC1">
              <w:rPr>
                <w:color w:val="000000" w:themeColor="text1"/>
                <w:sz w:val="20"/>
              </w:rPr>
              <w:t>TCDD Toxic Equivalent</w:t>
            </w:r>
          </w:p>
        </w:tc>
        <w:tc>
          <w:tcPr>
            <w:tcW w:w="7750" w:type="dxa"/>
            <w:shd w:val="clear" w:color="auto" w:fill="auto"/>
          </w:tcPr>
          <w:p w14:paraId="458D5E7D" w14:textId="77777777" w:rsidR="000B4A9C" w:rsidRPr="00C95DC1" w:rsidRDefault="000B4A9C" w:rsidP="000B4A9C">
            <w:pPr>
              <w:rPr>
                <w:rFonts w:eastAsia="Calibri" w:cs="Arial"/>
                <w:color w:val="000000" w:themeColor="text1"/>
                <w:sz w:val="20"/>
              </w:rPr>
            </w:pPr>
            <w:r w:rsidRPr="00C95DC1">
              <w:rPr>
                <w:rFonts w:eastAsia="Calibri" w:cs="Arial"/>
                <w:color w:val="000000" w:themeColor="text1"/>
                <w:sz w:val="20"/>
              </w:rPr>
              <w:t>40 CFR Part 60, Appendix A</w:t>
            </w:r>
          </w:p>
        </w:tc>
      </w:tr>
      <w:tr w:rsidR="000B4A9C" w:rsidRPr="000F38A9" w14:paraId="2DF8D010" w14:textId="77777777" w:rsidTr="000B4A9C">
        <w:tc>
          <w:tcPr>
            <w:tcW w:w="2060" w:type="dxa"/>
            <w:shd w:val="clear" w:color="auto" w:fill="auto"/>
          </w:tcPr>
          <w:p w14:paraId="412C7945" w14:textId="77777777" w:rsidR="000B4A9C" w:rsidRPr="00C95DC1" w:rsidRDefault="000B4A9C" w:rsidP="000B4A9C">
            <w:pPr>
              <w:rPr>
                <w:rFonts w:eastAsia="Calibri" w:cs="Arial"/>
                <w:color w:val="000000" w:themeColor="text1"/>
                <w:sz w:val="20"/>
              </w:rPr>
            </w:pPr>
            <w:r w:rsidRPr="00C95DC1">
              <w:rPr>
                <w:rFonts w:eastAsia="Calibri" w:cs="Arial"/>
                <w:color w:val="000000" w:themeColor="text1"/>
                <w:sz w:val="20"/>
              </w:rPr>
              <w:t>VOC</w:t>
            </w:r>
          </w:p>
        </w:tc>
        <w:tc>
          <w:tcPr>
            <w:tcW w:w="7750" w:type="dxa"/>
            <w:shd w:val="clear" w:color="auto" w:fill="auto"/>
          </w:tcPr>
          <w:p w14:paraId="6235332A" w14:textId="77777777" w:rsidR="000B4A9C" w:rsidRPr="00C95DC1" w:rsidRDefault="000B4A9C" w:rsidP="000B4A9C">
            <w:pPr>
              <w:rPr>
                <w:rFonts w:eastAsia="Calibri" w:cs="Arial"/>
                <w:color w:val="000000" w:themeColor="text1"/>
                <w:sz w:val="20"/>
              </w:rPr>
            </w:pPr>
            <w:r w:rsidRPr="00C95DC1">
              <w:rPr>
                <w:rFonts w:eastAsia="Calibri" w:cs="Arial"/>
                <w:color w:val="000000" w:themeColor="text1"/>
                <w:sz w:val="20"/>
              </w:rPr>
              <w:t>40 CFR Part 60, Appendix A</w:t>
            </w:r>
          </w:p>
        </w:tc>
      </w:tr>
    </w:tbl>
    <w:p w14:paraId="3D52CEAE" w14:textId="77777777" w:rsidR="000B4A9C" w:rsidRDefault="000B4A9C" w:rsidP="000B4A9C">
      <w:pPr>
        <w:jc w:val="both"/>
        <w:rPr>
          <w:sz w:val="20"/>
        </w:rPr>
      </w:pPr>
    </w:p>
    <w:p w14:paraId="2CCFAD06" w14:textId="4A5EAF3C" w:rsidR="000B4A9C" w:rsidRDefault="000B4A9C" w:rsidP="000B4A9C">
      <w:pPr>
        <w:ind w:left="360"/>
        <w:jc w:val="both"/>
        <w:rPr>
          <w:rFonts w:cs="Arial"/>
          <w:b/>
          <w:color w:val="000000"/>
          <w:sz w:val="20"/>
        </w:rPr>
      </w:pPr>
      <w:r w:rsidRPr="00E40673">
        <w:rPr>
          <w:rFonts w:cs="Arial"/>
          <w:sz w:val="20"/>
        </w:rPr>
        <w:t xml:space="preserve">An alternate method, or a modification to the approved </w:t>
      </w:r>
      <w:r w:rsidR="00B34398">
        <w:rPr>
          <w:rFonts w:cs="Arial"/>
          <w:sz w:val="20"/>
        </w:rPr>
        <w:t>US</w:t>
      </w:r>
      <w:r w:rsidRPr="00E40673">
        <w:rPr>
          <w:rFonts w:cs="Arial"/>
          <w:sz w:val="20"/>
        </w:rPr>
        <w:t>EPA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w:t>
      </w:r>
      <w:r>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Pr>
          <w:rFonts w:cs="Arial"/>
          <w:color w:val="000000"/>
          <w:sz w:val="20"/>
          <w:vertAlign w:val="superscript"/>
        </w:rPr>
        <w:t>2</w:t>
      </w:r>
      <w:r>
        <w:rPr>
          <w:rFonts w:cs="Arial"/>
          <w:color w:val="000000"/>
          <w:sz w:val="20"/>
        </w:rPr>
        <w:t xml:space="preserve"> </w:t>
      </w:r>
      <w:r w:rsidRPr="00E40673">
        <w:rPr>
          <w:rFonts w:cs="Arial"/>
          <w:b/>
          <w:color w:val="000000"/>
          <w:sz w:val="20"/>
        </w:rPr>
        <w:t>(</w:t>
      </w:r>
      <w:r w:rsidRPr="00FE0AD0">
        <w:rPr>
          <w:b/>
          <w:sz w:val="20"/>
        </w:rPr>
        <w:t>R 336.1213(3)</w:t>
      </w:r>
      <w:r>
        <w:rPr>
          <w:b/>
          <w:sz w:val="20"/>
        </w:rPr>
        <w:t xml:space="preserve">, </w:t>
      </w:r>
      <w:r w:rsidRPr="00E40673">
        <w:rPr>
          <w:rFonts w:cs="Arial"/>
          <w:b/>
          <w:color w:val="000000"/>
          <w:sz w:val="20"/>
        </w:rPr>
        <w:t>R 336.2001, R 336.2003, R 336.2004)</w:t>
      </w:r>
    </w:p>
    <w:p w14:paraId="362D816B" w14:textId="77777777" w:rsidR="000B4A9C" w:rsidRDefault="000B4A9C" w:rsidP="000B4A9C">
      <w:pPr>
        <w:jc w:val="both"/>
        <w:rPr>
          <w:rFonts w:cs="Arial"/>
          <w:sz w:val="20"/>
        </w:rPr>
      </w:pPr>
    </w:p>
    <w:p w14:paraId="0ACAAF3B" w14:textId="28033544" w:rsidR="000B4A9C" w:rsidRPr="007C1063" w:rsidRDefault="000B4A9C" w:rsidP="007C1063">
      <w:pPr>
        <w:numPr>
          <w:ilvl w:val="0"/>
          <w:numId w:val="51"/>
        </w:numPr>
        <w:jc w:val="both"/>
        <w:rPr>
          <w:rFonts w:cs="Arial"/>
          <w:sz w:val="20"/>
        </w:rPr>
      </w:pPr>
      <w:r w:rsidRPr="00E7046D">
        <w:rPr>
          <w:rFonts w:cs="Arial"/>
          <w:sz w:val="20"/>
        </w:rPr>
        <w:lastRenderedPageBreak/>
        <w:t>The permittee shall verify the</w:t>
      </w:r>
      <w:r w:rsidR="00B7452D">
        <w:rPr>
          <w:rFonts w:cs="Arial"/>
          <w:sz w:val="20"/>
        </w:rPr>
        <w:t xml:space="preserve"> </w:t>
      </w:r>
      <w:r>
        <w:rPr>
          <w:rFonts w:cs="Arial"/>
          <w:color w:val="000000"/>
          <w:sz w:val="20"/>
        </w:rPr>
        <w:t xml:space="preserve">PM10, arsenic, benzo(a)pyrene, hydrogen chloride, hexavalent chromium, total chromium, lead, mercury compounds, </w:t>
      </w:r>
      <w:r w:rsidRPr="00AB494F">
        <w:rPr>
          <w:sz w:val="20"/>
        </w:rPr>
        <w:t>H</w:t>
      </w:r>
      <w:r w:rsidRPr="00AB494F">
        <w:rPr>
          <w:sz w:val="20"/>
          <w:vertAlign w:val="subscript"/>
        </w:rPr>
        <w:t>2</w:t>
      </w:r>
      <w:r w:rsidRPr="00AB494F">
        <w:rPr>
          <w:sz w:val="20"/>
        </w:rPr>
        <w:t>SO</w:t>
      </w:r>
      <w:r w:rsidRPr="00AB494F">
        <w:rPr>
          <w:sz w:val="20"/>
          <w:vertAlign w:val="subscript"/>
        </w:rPr>
        <w:t>4</w:t>
      </w:r>
      <w:r w:rsidRPr="00AB494F">
        <w:rPr>
          <w:sz w:val="20"/>
        </w:rPr>
        <w:t>, TCDD Toxic Equivalent, and</w:t>
      </w:r>
      <w:r w:rsidRPr="00AB494F">
        <w:t xml:space="preserve"> </w:t>
      </w:r>
      <w:r w:rsidRPr="00AB494F">
        <w:rPr>
          <w:sz w:val="20"/>
        </w:rPr>
        <w:t>VOC</w:t>
      </w:r>
      <w:r>
        <w:rPr>
          <w:sz w:val="20"/>
        </w:rPr>
        <w:t xml:space="preserve"> </w:t>
      </w:r>
      <w:r w:rsidRPr="00E7046D">
        <w:rPr>
          <w:rFonts w:cs="Arial"/>
          <w:sz w:val="20"/>
        </w:rPr>
        <w:t>emission rates from</w:t>
      </w:r>
      <w:r>
        <w:rPr>
          <w:rFonts w:cs="Arial"/>
          <w:sz w:val="20"/>
        </w:rPr>
        <w:t xml:space="preserve"> EUBOILER</w:t>
      </w:r>
      <w:r w:rsidRPr="00E7046D">
        <w:rPr>
          <w:rFonts w:cs="Arial"/>
          <w:sz w:val="20"/>
        </w:rPr>
        <w:t>, at a minimum, every five years</w:t>
      </w:r>
      <w:r>
        <w:rPr>
          <w:rFonts w:cs="Arial"/>
          <w:sz w:val="20"/>
        </w:rPr>
        <w:t xml:space="preserve"> from the date of the last test</w:t>
      </w:r>
      <w:r w:rsidRPr="00E7046D">
        <w:rPr>
          <w:rFonts w:cs="Arial"/>
          <w:sz w:val="20"/>
        </w:rPr>
        <w:t>.</w:t>
      </w:r>
      <w:r>
        <w:rPr>
          <w:rFonts w:cs="Arial"/>
          <w:sz w:val="20"/>
          <w:vertAlign w:val="superscript"/>
        </w:rPr>
        <w:t>2</w:t>
      </w:r>
      <w:r w:rsidRPr="00E7046D">
        <w:rPr>
          <w:rFonts w:cs="Arial"/>
          <w:b/>
          <w:sz w:val="20"/>
        </w:rPr>
        <w:t xml:space="preserve"> </w:t>
      </w:r>
      <w:r>
        <w:rPr>
          <w:rFonts w:cs="Arial"/>
          <w:b/>
          <w:sz w:val="20"/>
        </w:rPr>
        <w:t xml:space="preserve"> </w:t>
      </w:r>
      <w:r w:rsidRPr="00E7046D">
        <w:rPr>
          <w:rFonts w:cs="Arial"/>
          <w:b/>
          <w:sz w:val="20"/>
        </w:rPr>
        <w:t>(R 336.1213(3), R 336.2001, R 336.2003, R 336.2004)</w:t>
      </w:r>
    </w:p>
    <w:p w14:paraId="1E1F3DD5" w14:textId="77777777" w:rsidR="007C1063" w:rsidRPr="00F7680D" w:rsidRDefault="007C1063" w:rsidP="007C1063">
      <w:pPr>
        <w:jc w:val="both"/>
        <w:rPr>
          <w:rFonts w:cs="Arial"/>
          <w:sz w:val="20"/>
        </w:rPr>
      </w:pPr>
    </w:p>
    <w:p w14:paraId="1CB1173E" w14:textId="14D86B8B" w:rsidR="000B4A9C" w:rsidRPr="00E40673" w:rsidRDefault="000B4A9C" w:rsidP="00DB2825">
      <w:pPr>
        <w:numPr>
          <w:ilvl w:val="0"/>
          <w:numId w:val="51"/>
        </w:numPr>
        <w:jc w:val="both"/>
        <w:rPr>
          <w:rFonts w:cs="Arial"/>
          <w:color w:val="000000"/>
          <w:sz w:val="20"/>
        </w:rPr>
      </w:pPr>
      <w:r w:rsidRPr="00E40673">
        <w:rPr>
          <w:rFonts w:cs="Arial"/>
          <w:sz w:val="20"/>
        </w:rPr>
        <w:t>T</w:t>
      </w:r>
      <w:r w:rsidRPr="00E40673">
        <w:rPr>
          <w:rFonts w:cs="Arial"/>
          <w:color w:val="000000"/>
          <w:sz w:val="20"/>
        </w:rPr>
        <w:t>he permittee shall verify</w:t>
      </w:r>
      <w:r>
        <w:rPr>
          <w:rFonts w:cs="Arial"/>
          <w:color w:val="000000"/>
          <w:sz w:val="20"/>
        </w:rPr>
        <w:t xml:space="preserve"> PM</w:t>
      </w:r>
      <w:r w:rsidRPr="00E40673">
        <w:rPr>
          <w:rFonts w:cs="Arial"/>
          <w:color w:val="000000"/>
          <w:sz w:val="20"/>
        </w:rPr>
        <w:t xml:space="preserve"> emission rates from</w:t>
      </w:r>
      <w:r>
        <w:rPr>
          <w:rFonts w:cs="Arial"/>
          <w:color w:val="000000"/>
          <w:sz w:val="20"/>
        </w:rPr>
        <w:t xml:space="preserve"> EUBOILER </w:t>
      </w:r>
      <w:r w:rsidRPr="00E40673">
        <w:rPr>
          <w:rFonts w:cs="Arial"/>
          <w:color w:val="000000"/>
          <w:sz w:val="20"/>
        </w:rPr>
        <w:t xml:space="preserve">by testing at owner's expense, in accordance with </w:t>
      </w:r>
      <w:r>
        <w:rPr>
          <w:rFonts w:cs="Arial"/>
          <w:color w:val="000000"/>
          <w:sz w:val="20"/>
        </w:rPr>
        <w:t xml:space="preserve">the </w:t>
      </w:r>
      <w:r w:rsidRPr="00E40673">
        <w:rPr>
          <w:rFonts w:cs="Arial"/>
          <w:color w:val="000000"/>
          <w:sz w:val="20"/>
        </w:rPr>
        <w:t xml:space="preserve">Department requirements.  </w:t>
      </w:r>
      <w:r w:rsidR="00FF0BA2">
        <w:rPr>
          <w:rFonts w:cs="Arial"/>
          <w:color w:val="000000"/>
          <w:sz w:val="20"/>
        </w:rPr>
        <w:t xml:space="preserve">The hourly emission rate shall be determined by the average of three test runs, per the method requirements. </w:t>
      </w:r>
      <w:r w:rsidRPr="00E40673">
        <w:rPr>
          <w:rFonts w:cs="Arial"/>
          <w:color w:val="000000"/>
          <w:sz w:val="20"/>
        </w:rPr>
        <w:t xml:space="preserve">Testing shall be performed using an approved </w:t>
      </w:r>
      <w:r w:rsidR="00B34398">
        <w:rPr>
          <w:rFonts w:cs="Arial"/>
          <w:color w:val="000000"/>
          <w:sz w:val="20"/>
        </w:rPr>
        <w:t>US</w:t>
      </w:r>
      <w:r w:rsidRPr="00E40673">
        <w:rPr>
          <w:rFonts w:cs="Arial"/>
          <w:color w:val="000000"/>
          <w:sz w:val="20"/>
        </w:rPr>
        <w:t>EPA Method listed in:</w:t>
      </w:r>
    </w:p>
    <w:p w14:paraId="50D570D3" w14:textId="77777777" w:rsidR="000B4A9C" w:rsidRDefault="000B4A9C" w:rsidP="000B4A9C">
      <w:pPr>
        <w:jc w:val="both"/>
        <w:rPr>
          <w:sz w:val="20"/>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7848"/>
      </w:tblGrid>
      <w:tr w:rsidR="000B4A9C" w:rsidRPr="000F38A9" w14:paraId="0BAB9915" w14:textId="77777777" w:rsidTr="000B4A9C">
        <w:tc>
          <w:tcPr>
            <w:tcW w:w="2052" w:type="dxa"/>
            <w:shd w:val="clear" w:color="auto" w:fill="auto"/>
          </w:tcPr>
          <w:p w14:paraId="27563D8C" w14:textId="77777777" w:rsidR="000B4A9C" w:rsidRPr="00F477B1" w:rsidRDefault="000B4A9C" w:rsidP="000B4A9C">
            <w:pPr>
              <w:rPr>
                <w:rFonts w:eastAsia="Calibri"/>
                <w:b/>
              </w:rPr>
            </w:pPr>
            <w:r w:rsidRPr="00F477B1">
              <w:rPr>
                <w:rFonts w:eastAsia="Calibri"/>
                <w:b/>
              </w:rPr>
              <w:t>Pollutant</w:t>
            </w:r>
          </w:p>
        </w:tc>
        <w:tc>
          <w:tcPr>
            <w:tcW w:w="7848" w:type="dxa"/>
            <w:shd w:val="clear" w:color="auto" w:fill="auto"/>
          </w:tcPr>
          <w:p w14:paraId="3283F71B" w14:textId="77777777" w:rsidR="000B4A9C" w:rsidRPr="000F38A9" w:rsidRDefault="000B4A9C" w:rsidP="000B4A9C">
            <w:pPr>
              <w:keepNext/>
              <w:keepLines/>
              <w:jc w:val="both"/>
              <w:rPr>
                <w:rFonts w:eastAsia="Calibri" w:cs="Arial"/>
                <w:b/>
                <w:sz w:val="20"/>
              </w:rPr>
            </w:pPr>
            <w:r w:rsidRPr="000F38A9">
              <w:rPr>
                <w:rFonts w:eastAsia="Calibri" w:cs="Arial"/>
                <w:b/>
                <w:sz w:val="20"/>
              </w:rPr>
              <w:t>Test Method Reference</w:t>
            </w:r>
          </w:p>
        </w:tc>
      </w:tr>
      <w:tr w:rsidR="005723EC" w:rsidRPr="000F38A9" w14:paraId="09BF6A5E" w14:textId="77777777" w:rsidTr="000B4A9C">
        <w:tc>
          <w:tcPr>
            <w:tcW w:w="2052" w:type="dxa"/>
            <w:shd w:val="clear" w:color="auto" w:fill="auto"/>
          </w:tcPr>
          <w:p w14:paraId="511C7F0A" w14:textId="4B97DD5E" w:rsidR="005723EC" w:rsidRPr="005723EC" w:rsidRDefault="005723EC" w:rsidP="005723EC">
            <w:pPr>
              <w:rPr>
                <w:rFonts w:eastAsia="Calibri" w:cs="Arial"/>
                <w:sz w:val="20"/>
              </w:rPr>
            </w:pPr>
            <w:r w:rsidRPr="005723EC">
              <w:rPr>
                <w:rFonts w:eastAsia="Calibri" w:cs="Arial"/>
                <w:sz w:val="20"/>
              </w:rPr>
              <w:t>PM</w:t>
            </w:r>
          </w:p>
        </w:tc>
        <w:tc>
          <w:tcPr>
            <w:tcW w:w="7848" w:type="dxa"/>
            <w:shd w:val="clear" w:color="auto" w:fill="auto"/>
          </w:tcPr>
          <w:p w14:paraId="4D427641" w14:textId="4E2B0385" w:rsidR="005723EC" w:rsidRPr="005723EC" w:rsidRDefault="005723EC" w:rsidP="005723EC">
            <w:pPr>
              <w:rPr>
                <w:rFonts w:eastAsia="Calibri" w:cs="Arial"/>
                <w:sz w:val="20"/>
              </w:rPr>
            </w:pPr>
            <w:r w:rsidRPr="005723EC">
              <w:rPr>
                <w:rFonts w:eastAsia="Calibri" w:cs="Arial"/>
                <w:sz w:val="20"/>
              </w:rPr>
              <w:t>40 CFR Part 60, Appendix A; Part 10 of the Michigan Air Pollution Control Rules</w:t>
            </w:r>
          </w:p>
        </w:tc>
      </w:tr>
    </w:tbl>
    <w:p w14:paraId="0F6047F5" w14:textId="77777777" w:rsidR="000B4A9C" w:rsidRDefault="000B4A9C" w:rsidP="000B4A9C">
      <w:pPr>
        <w:jc w:val="both"/>
        <w:rPr>
          <w:sz w:val="20"/>
        </w:rPr>
      </w:pPr>
    </w:p>
    <w:p w14:paraId="7BB53121" w14:textId="0A339660" w:rsidR="000B4A9C" w:rsidRDefault="000B4A9C" w:rsidP="007C1063">
      <w:pPr>
        <w:ind w:left="360"/>
        <w:jc w:val="both"/>
        <w:rPr>
          <w:rFonts w:cs="Arial"/>
          <w:b/>
          <w:color w:val="000000"/>
          <w:sz w:val="20"/>
        </w:rPr>
      </w:pPr>
      <w:r w:rsidRPr="00E40673">
        <w:rPr>
          <w:rFonts w:cs="Arial"/>
          <w:sz w:val="20"/>
        </w:rPr>
        <w:t xml:space="preserve">An alternate method, or a modification to the approved </w:t>
      </w:r>
      <w:r w:rsidR="00B34398">
        <w:rPr>
          <w:rFonts w:cs="Arial"/>
          <w:sz w:val="20"/>
        </w:rPr>
        <w:t>US</w:t>
      </w:r>
      <w:r w:rsidRPr="00E40673">
        <w:rPr>
          <w:rFonts w:cs="Arial"/>
          <w:sz w:val="20"/>
        </w:rPr>
        <w:t>EPA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w:t>
      </w:r>
      <w:r>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Pr>
          <w:rFonts w:cs="Arial"/>
          <w:color w:val="000000"/>
          <w:sz w:val="20"/>
        </w:rPr>
        <w:t xml:space="preserve"> </w:t>
      </w:r>
      <w:r w:rsidRPr="00E40673">
        <w:rPr>
          <w:rFonts w:cs="Arial"/>
          <w:b/>
          <w:color w:val="000000"/>
          <w:sz w:val="20"/>
        </w:rPr>
        <w:t xml:space="preserve"> (</w:t>
      </w:r>
      <w:r w:rsidRPr="00FE0AD0">
        <w:rPr>
          <w:b/>
          <w:sz w:val="20"/>
        </w:rPr>
        <w:t>R 336.1213(3)</w:t>
      </w:r>
      <w:r>
        <w:rPr>
          <w:b/>
          <w:sz w:val="20"/>
        </w:rPr>
        <w:t xml:space="preserve">, </w:t>
      </w:r>
      <w:r w:rsidRPr="00E40673">
        <w:rPr>
          <w:rFonts w:cs="Arial"/>
          <w:b/>
          <w:color w:val="000000"/>
          <w:sz w:val="20"/>
        </w:rPr>
        <w:t>R 336.2001, R 336.2003, R 336.2004)</w:t>
      </w:r>
    </w:p>
    <w:p w14:paraId="781CA92D" w14:textId="77777777" w:rsidR="007C1063" w:rsidRPr="007C1063" w:rsidRDefault="007C1063" w:rsidP="007C1063">
      <w:pPr>
        <w:jc w:val="both"/>
        <w:rPr>
          <w:rFonts w:cs="Arial"/>
          <w:bCs/>
          <w:color w:val="000000"/>
          <w:sz w:val="20"/>
        </w:rPr>
      </w:pPr>
    </w:p>
    <w:p w14:paraId="712AC8DB" w14:textId="3D593095" w:rsidR="000B4A9C" w:rsidRPr="00914D1A" w:rsidRDefault="000B4A9C" w:rsidP="00914D1A">
      <w:pPr>
        <w:numPr>
          <w:ilvl w:val="0"/>
          <w:numId w:val="51"/>
        </w:numPr>
        <w:jc w:val="both"/>
        <w:rPr>
          <w:rFonts w:cs="Arial"/>
          <w:sz w:val="20"/>
        </w:rPr>
      </w:pPr>
      <w:r>
        <w:rPr>
          <w:rFonts w:cs="Arial"/>
          <w:sz w:val="20"/>
        </w:rPr>
        <w:t xml:space="preserve">The permittee shall verify the PM emission rate from EUBOILER, at a minimum, every five years from the date of the last test.  </w:t>
      </w:r>
      <w:r>
        <w:rPr>
          <w:rFonts w:cs="Arial"/>
          <w:b/>
          <w:sz w:val="20"/>
        </w:rPr>
        <w:t>(R 336.1213(3), R 336.2001, R 336.2003, R 336.2004)</w:t>
      </w:r>
    </w:p>
    <w:p w14:paraId="21A98BC3" w14:textId="77777777" w:rsidR="00914D1A" w:rsidRPr="00705046" w:rsidRDefault="00914D1A" w:rsidP="00914D1A">
      <w:pPr>
        <w:jc w:val="both"/>
        <w:rPr>
          <w:rFonts w:cs="Arial"/>
          <w:sz w:val="20"/>
        </w:rPr>
      </w:pPr>
    </w:p>
    <w:p w14:paraId="11685BCB" w14:textId="1B98C839" w:rsidR="000B4A9C" w:rsidRPr="00914D1A" w:rsidRDefault="000B4A9C" w:rsidP="00914D1A">
      <w:pPr>
        <w:numPr>
          <w:ilvl w:val="0"/>
          <w:numId w:val="51"/>
        </w:numPr>
        <w:jc w:val="both"/>
        <w:rPr>
          <w:rFonts w:cs="Arial"/>
          <w:sz w:val="20"/>
        </w:rPr>
      </w:pPr>
      <w:r w:rsidRPr="00B53D1F">
        <w:rPr>
          <w:rFonts w:cs="Arial"/>
          <w:sz w:val="20"/>
        </w:rPr>
        <w:t xml:space="preserve">The permittee shall perform exhaust gas flow rate testing </w:t>
      </w:r>
      <w:r>
        <w:rPr>
          <w:rFonts w:cs="Arial"/>
          <w:sz w:val="20"/>
        </w:rPr>
        <w:t xml:space="preserve">for EUBOILER </w:t>
      </w:r>
      <w:r w:rsidRPr="00B53D1F">
        <w:rPr>
          <w:rFonts w:cs="Arial"/>
          <w:sz w:val="20"/>
        </w:rPr>
        <w:t>to determine the average flow rate which shall be used, in conjunction with CEM data, to calculate NOx, SO</w:t>
      </w:r>
      <w:r w:rsidRPr="00B53D1F">
        <w:rPr>
          <w:rFonts w:cs="Arial"/>
          <w:sz w:val="20"/>
          <w:vertAlign w:val="subscript"/>
        </w:rPr>
        <w:t>2</w:t>
      </w:r>
      <w:r w:rsidRPr="00B53D1F">
        <w:rPr>
          <w:rFonts w:cs="Arial"/>
          <w:sz w:val="20"/>
        </w:rPr>
        <w:t>, and CO pound per hour emission rates.</w:t>
      </w:r>
      <w:r>
        <w:rPr>
          <w:rFonts w:cs="Arial"/>
          <w:sz w:val="20"/>
          <w:vertAlign w:val="superscript"/>
        </w:rPr>
        <w:t>2</w:t>
      </w:r>
      <w:r w:rsidRPr="00B53D1F">
        <w:rPr>
          <w:rFonts w:cs="Arial"/>
          <w:sz w:val="20"/>
        </w:rPr>
        <w:t xml:space="preserve"> </w:t>
      </w:r>
      <w:r w:rsidRPr="00B7452D">
        <w:rPr>
          <w:rFonts w:cs="Arial"/>
          <w:b/>
          <w:bCs/>
          <w:sz w:val="20"/>
        </w:rPr>
        <w:t>(</w:t>
      </w:r>
      <w:r w:rsidRPr="00B53D1F">
        <w:rPr>
          <w:rFonts w:cs="Arial"/>
          <w:b/>
          <w:color w:val="000000"/>
          <w:sz w:val="20"/>
        </w:rPr>
        <w:t>R 336.2001, R 336.2003, R 336.2004</w:t>
      </w:r>
      <w:r>
        <w:rPr>
          <w:rFonts w:cs="Arial"/>
          <w:b/>
          <w:color w:val="000000"/>
          <w:sz w:val="20"/>
        </w:rPr>
        <w:t>)</w:t>
      </w:r>
    </w:p>
    <w:p w14:paraId="4B458096" w14:textId="77777777" w:rsidR="00914D1A" w:rsidRDefault="00914D1A" w:rsidP="00914D1A">
      <w:pPr>
        <w:pStyle w:val="ListParagraph"/>
        <w:ind w:left="0"/>
        <w:rPr>
          <w:rFonts w:cs="Arial"/>
          <w:sz w:val="20"/>
        </w:rPr>
      </w:pPr>
    </w:p>
    <w:p w14:paraId="6B963351" w14:textId="7EFC890F" w:rsidR="000B4A9C" w:rsidRPr="00914D1A" w:rsidRDefault="000B4A9C" w:rsidP="00914D1A">
      <w:pPr>
        <w:numPr>
          <w:ilvl w:val="0"/>
          <w:numId w:val="51"/>
        </w:numPr>
        <w:jc w:val="both"/>
        <w:rPr>
          <w:rFonts w:cs="Arial"/>
          <w:sz w:val="20"/>
        </w:rPr>
      </w:pPr>
      <w:r>
        <w:rPr>
          <w:rFonts w:cs="Arial"/>
          <w:sz w:val="20"/>
        </w:rPr>
        <w:t>Annual flow rate t</w:t>
      </w:r>
      <w:r w:rsidRPr="00B53D1F">
        <w:rPr>
          <w:rFonts w:cs="Arial"/>
          <w:sz w:val="20"/>
        </w:rPr>
        <w:t xml:space="preserve">esting shall be performed using an approved method listed in 40 CFR Part 60, Appendix A. An alternate method, or a modification to the approved </w:t>
      </w:r>
      <w:r w:rsidR="00B34398">
        <w:rPr>
          <w:rFonts w:cs="Arial"/>
          <w:sz w:val="20"/>
        </w:rPr>
        <w:t>US</w:t>
      </w:r>
      <w:r w:rsidRPr="00B53D1F">
        <w:rPr>
          <w:rFonts w:cs="Arial"/>
          <w:sz w:val="20"/>
        </w:rPr>
        <w:t>EPA Method,</w:t>
      </w:r>
      <w:r w:rsidRPr="00B53D1F">
        <w:rPr>
          <w:rFonts w:cs="Arial"/>
          <w:color w:val="000000"/>
          <w:sz w:val="20"/>
        </w:rPr>
        <w:t xml:space="preserve"> may be specified in an AQD-approved Test Protocol.  No less </w:t>
      </w:r>
      <w:r w:rsidRPr="00B53D1F">
        <w:rPr>
          <w:rFonts w:cs="Arial"/>
          <w:sz w:val="20"/>
        </w:rPr>
        <w:t xml:space="preserve">than 30 </w:t>
      </w:r>
      <w:r w:rsidRPr="00B53D1F">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B53D1F">
        <w:rPr>
          <w:rFonts w:cs="Arial"/>
          <w:b/>
          <w:color w:val="000000"/>
          <w:sz w:val="20"/>
        </w:rPr>
        <w:t xml:space="preserve"> (</w:t>
      </w:r>
      <w:r w:rsidRPr="00B53D1F">
        <w:rPr>
          <w:b/>
          <w:sz w:val="20"/>
        </w:rPr>
        <w:t xml:space="preserve">R 336.1213(3), </w:t>
      </w:r>
      <w:r w:rsidRPr="00B53D1F">
        <w:rPr>
          <w:rFonts w:cs="Arial"/>
          <w:b/>
          <w:color w:val="000000"/>
          <w:sz w:val="20"/>
        </w:rPr>
        <w:t>R 336.2001, R 336.2003, R 336.2004</w:t>
      </w:r>
      <w:r w:rsidR="00914D1A">
        <w:rPr>
          <w:rFonts w:cs="Arial"/>
          <w:b/>
          <w:color w:val="000000"/>
          <w:sz w:val="20"/>
        </w:rPr>
        <w:t>)</w:t>
      </w:r>
    </w:p>
    <w:p w14:paraId="0E3CFA97" w14:textId="77777777" w:rsidR="00914D1A" w:rsidRDefault="00914D1A" w:rsidP="00914D1A">
      <w:pPr>
        <w:pStyle w:val="ListParagraph"/>
        <w:ind w:left="0"/>
        <w:rPr>
          <w:rFonts w:cs="Arial"/>
          <w:sz w:val="20"/>
        </w:rPr>
      </w:pPr>
    </w:p>
    <w:p w14:paraId="7C3B8995" w14:textId="5407EF59" w:rsidR="000B4A9C" w:rsidRPr="00914D1A" w:rsidRDefault="000B4A9C" w:rsidP="00914D1A">
      <w:pPr>
        <w:numPr>
          <w:ilvl w:val="0"/>
          <w:numId w:val="51"/>
        </w:numPr>
        <w:jc w:val="both"/>
        <w:rPr>
          <w:sz w:val="20"/>
        </w:rPr>
      </w:pPr>
      <w:r w:rsidRPr="00705046">
        <w:rPr>
          <w:rFonts w:cs="Arial"/>
          <w:sz w:val="20"/>
        </w:rPr>
        <w:t>The permittee shall verify the exhaust gas flow rate</w:t>
      </w:r>
      <w:r w:rsidRPr="00705046">
        <w:rPr>
          <w:rFonts w:cs="Arial"/>
          <w:color w:val="000000"/>
          <w:sz w:val="20"/>
        </w:rPr>
        <w:t xml:space="preserve"> from EUBOILER</w:t>
      </w:r>
      <w:r w:rsidRPr="00705046">
        <w:rPr>
          <w:rFonts w:cs="Arial"/>
          <w:sz w:val="20"/>
        </w:rPr>
        <w:t>, at a minimum, one calendar year from the date of the last test.</w:t>
      </w:r>
      <w:r w:rsidRPr="00705046">
        <w:rPr>
          <w:rFonts w:cs="Arial"/>
          <w:b/>
          <w:sz w:val="20"/>
        </w:rPr>
        <w:t xml:space="preserve">  (R 336.1213(3), R 336.2001, R 336.2003, R 336.2004)</w:t>
      </w:r>
    </w:p>
    <w:p w14:paraId="0160F2C0" w14:textId="77777777" w:rsidR="00914D1A" w:rsidRDefault="00914D1A" w:rsidP="00914D1A">
      <w:pPr>
        <w:pStyle w:val="ListParagraph"/>
        <w:ind w:left="0"/>
        <w:rPr>
          <w:sz w:val="20"/>
        </w:rPr>
      </w:pPr>
    </w:p>
    <w:p w14:paraId="131A0D59" w14:textId="00F70EA8" w:rsidR="000B4A9C" w:rsidRDefault="000B4A9C" w:rsidP="00914D1A">
      <w:pPr>
        <w:numPr>
          <w:ilvl w:val="0"/>
          <w:numId w:val="51"/>
        </w:numPr>
        <w:jc w:val="both"/>
        <w:rPr>
          <w:rFonts w:cs="Arial"/>
          <w:b/>
          <w:sz w:val="20"/>
        </w:rPr>
      </w:pPr>
      <w:r w:rsidRPr="002A2FAE">
        <w:rPr>
          <w:rFonts w:cs="Arial"/>
          <w:sz w:val="20"/>
        </w:rPr>
        <w:t xml:space="preserve">The permittee shall notify the AQD Technical Programs Unit Supervisor and the District Supervisor not less than </w:t>
      </w:r>
      <w:r>
        <w:rPr>
          <w:rFonts w:cs="Arial"/>
          <w:sz w:val="20"/>
        </w:rPr>
        <w:t>7</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r>
        <w:rPr>
          <w:rFonts w:cs="Arial"/>
          <w:b/>
          <w:sz w:val="20"/>
        </w:rPr>
        <w:t>, R 336.2001</w:t>
      </w:r>
      <w:r w:rsidRPr="002A2FAE">
        <w:rPr>
          <w:rFonts w:cs="Arial"/>
          <w:b/>
          <w:sz w:val="20"/>
        </w:rPr>
        <w:t>)</w:t>
      </w:r>
    </w:p>
    <w:p w14:paraId="30EB6578" w14:textId="77777777" w:rsidR="00914D1A" w:rsidRPr="00914D1A" w:rsidRDefault="00914D1A" w:rsidP="00914D1A">
      <w:pPr>
        <w:pStyle w:val="ListParagraph"/>
        <w:ind w:left="0"/>
        <w:rPr>
          <w:rFonts w:cs="Arial"/>
          <w:bCs/>
          <w:sz w:val="20"/>
        </w:rPr>
      </w:pPr>
    </w:p>
    <w:p w14:paraId="5F78AF61" w14:textId="77777777" w:rsidR="000B4A9C" w:rsidRDefault="000B4A9C" w:rsidP="000B4A9C">
      <w:pPr>
        <w:jc w:val="both"/>
      </w:pPr>
      <w:r>
        <w:rPr>
          <w:b/>
        </w:rPr>
        <w:t xml:space="preserve">VI.  </w:t>
      </w:r>
      <w:r>
        <w:rPr>
          <w:b/>
          <w:u w:val="single"/>
        </w:rPr>
        <w:t>MONITORING/RECORDKEEPING</w:t>
      </w:r>
    </w:p>
    <w:p w14:paraId="33ED0AAF" w14:textId="77777777" w:rsidR="000B4A9C" w:rsidRPr="00FE0AD0" w:rsidRDefault="000B4A9C" w:rsidP="000B4A9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7BFAB60" w14:textId="77777777" w:rsidR="000B4A9C" w:rsidRDefault="000B4A9C" w:rsidP="000B4A9C">
      <w:pPr>
        <w:jc w:val="both"/>
        <w:rPr>
          <w:sz w:val="20"/>
        </w:rPr>
      </w:pPr>
    </w:p>
    <w:p w14:paraId="7F1E4681" w14:textId="669BE2B6" w:rsidR="000B4A9C" w:rsidRDefault="000B4A9C" w:rsidP="00914D1A">
      <w:pPr>
        <w:numPr>
          <w:ilvl w:val="6"/>
          <w:numId w:val="50"/>
        </w:numPr>
        <w:jc w:val="both"/>
        <w:rPr>
          <w:b/>
          <w:spacing w:val="-2"/>
          <w:sz w:val="20"/>
        </w:rPr>
      </w:pPr>
      <w:r>
        <w:rPr>
          <w:spacing w:val="-2"/>
          <w:sz w:val="20"/>
        </w:rPr>
        <w:t>The p</w:t>
      </w:r>
      <w:r w:rsidRPr="00A32B9A">
        <w:rPr>
          <w:spacing w:val="-2"/>
          <w:sz w:val="20"/>
        </w:rPr>
        <w:t xml:space="preserve">ermittee shall use the </w:t>
      </w:r>
      <w:r>
        <w:rPr>
          <w:spacing w:val="-2"/>
          <w:sz w:val="20"/>
        </w:rPr>
        <w:t xml:space="preserve">COMS to assure compliance with the PM limit.  An excursion for PM shall be two consecutive 1-hour block average opacity values greater than 15 percent opacity.  This condition does not affect compliance with R 336.1301.  </w:t>
      </w:r>
      <w:r>
        <w:rPr>
          <w:b/>
          <w:spacing w:val="-2"/>
          <w:sz w:val="20"/>
        </w:rPr>
        <w:t>(40 CFR 64.6(c)(2</w:t>
      </w:r>
      <w:r w:rsidRPr="00A32B9A">
        <w:rPr>
          <w:b/>
          <w:spacing w:val="-2"/>
          <w:sz w:val="20"/>
        </w:rPr>
        <w:t>)</w:t>
      </w:r>
      <w:r>
        <w:rPr>
          <w:b/>
          <w:spacing w:val="-2"/>
          <w:sz w:val="20"/>
        </w:rPr>
        <w:t>)</w:t>
      </w:r>
    </w:p>
    <w:p w14:paraId="05555C47" w14:textId="77777777" w:rsidR="00914D1A" w:rsidRPr="00914D1A" w:rsidRDefault="00914D1A" w:rsidP="00914D1A">
      <w:pPr>
        <w:jc w:val="both"/>
        <w:rPr>
          <w:bCs/>
          <w:spacing w:val="-2"/>
          <w:sz w:val="20"/>
        </w:rPr>
      </w:pPr>
    </w:p>
    <w:p w14:paraId="4783D1C0" w14:textId="0CADAACA" w:rsidR="000B4A9C" w:rsidRDefault="000B4A9C" w:rsidP="00914D1A">
      <w:pPr>
        <w:numPr>
          <w:ilvl w:val="6"/>
          <w:numId w:val="50"/>
        </w:numPr>
        <w:jc w:val="both"/>
        <w:rPr>
          <w:b/>
          <w:spacing w:val="-2"/>
          <w:sz w:val="20"/>
        </w:rPr>
      </w:pPr>
      <w:r w:rsidRPr="008B417E">
        <w:rPr>
          <w:spacing w:val="-2"/>
          <w:sz w:val="20"/>
        </w:rPr>
        <w:t xml:space="preserve">The permittee shall monitor and record the visible emissions from </w:t>
      </w:r>
      <w:r w:rsidRPr="0002283A">
        <w:t>EUBOILER</w:t>
      </w:r>
      <w:r w:rsidRPr="008B417E">
        <w:rPr>
          <w:sz w:val="20"/>
        </w:rPr>
        <w:t xml:space="preserve"> </w:t>
      </w:r>
      <w:r w:rsidRPr="008B417E">
        <w:rPr>
          <w:spacing w:val="-2"/>
          <w:sz w:val="20"/>
        </w:rPr>
        <w:t>on a continuous basis in a manner and with instrumentation acceptable to the AQD.</w:t>
      </w:r>
      <w:r>
        <w:rPr>
          <w:spacing w:val="-2"/>
          <w:sz w:val="20"/>
        </w:rPr>
        <w:t xml:space="preserve">  Six minute averages shall be based on 36 or more equally spaced instantaneous opacity measurements per six minute period.</w:t>
      </w:r>
      <w:r w:rsidRPr="008B417E">
        <w:rPr>
          <w:rFonts w:cs="Arial"/>
          <w:sz w:val="20"/>
          <w:vertAlign w:val="superscript"/>
        </w:rPr>
        <w:t>2</w:t>
      </w:r>
      <w:r w:rsidRPr="008B417E">
        <w:rPr>
          <w:spacing w:val="-2"/>
          <w:sz w:val="20"/>
        </w:rPr>
        <w:t xml:space="preserve">  </w:t>
      </w:r>
      <w:r w:rsidRPr="007C1063">
        <w:rPr>
          <w:b/>
          <w:bCs/>
          <w:spacing w:val="-2"/>
          <w:sz w:val="20"/>
        </w:rPr>
        <w:t>(</w:t>
      </w:r>
      <w:r w:rsidRPr="008B417E">
        <w:rPr>
          <w:b/>
          <w:spacing w:val="-2"/>
          <w:sz w:val="20"/>
        </w:rPr>
        <w:t xml:space="preserve">40 CFR 60.48b(a) </w:t>
      </w:r>
      <w:r w:rsidRPr="008B417E">
        <w:rPr>
          <w:b/>
          <w:i/>
          <w:sz w:val="20"/>
        </w:rPr>
        <w:t xml:space="preserve">, </w:t>
      </w:r>
      <w:r w:rsidRPr="008B417E">
        <w:rPr>
          <w:b/>
          <w:spacing w:val="-2"/>
          <w:sz w:val="20"/>
        </w:rPr>
        <w:t>40 CFR 60.49b(f),</w:t>
      </w:r>
      <w:r w:rsidRPr="008B417E">
        <w:rPr>
          <w:b/>
          <w:color w:val="FF0000"/>
          <w:spacing w:val="-2"/>
          <w:sz w:val="20"/>
        </w:rPr>
        <w:t xml:space="preserve"> </w:t>
      </w:r>
      <w:r w:rsidRPr="008B417E">
        <w:rPr>
          <w:b/>
          <w:spacing w:val="-2"/>
          <w:sz w:val="20"/>
        </w:rPr>
        <w:t>40 CFR 60.13, 40 CFR 64.6(c)(1)(ii))</w:t>
      </w:r>
    </w:p>
    <w:p w14:paraId="59D2AE79" w14:textId="77777777" w:rsidR="00914D1A" w:rsidRPr="00914D1A" w:rsidRDefault="00914D1A" w:rsidP="00914D1A">
      <w:pPr>
        <w:pStyle w:val="ListParagraph"/>
        <w:ind w:left="0"/>
        <w:rPr>
          <w:bCs/>
          <w:spacing w:val="-2"/>
          <w:sz w:val="20"/>
        </w:rPr>
      </w:pPr>
    </w:p>
    <w:p w14:paraId="64A887EE" w14:textId="77777777" w:rsidR="007C1063" w:rsidRPr="007C1063" w:rsidRDefault="000B4A9C" w:rsidP="00914D1A">
      <w:pPr>
        <w:numPr>
          <w:ilvl w:val="6"/>
          <w:numId w:val="50"/>
        </w:numPr>
        <w:jc w:val="both"/>
        <w:rPr>
          <w:b/>
          <w:spacing w:val="-2"/>
          <w:sz w:val="20"/>
        </w:rPr>
      </w:pPr>
      <w:r w:rsidRPr="008B417E">
        <w:rPr>
          <w:spacing w:val="-2"/>
          <w:sz w:val="20"/>
        </w:rPr>
        <w:t xml:space="preserve">The permittee shall use the COMS as an indicator of proper functioning of the electrostatic precipitator.  The appropriate range of opacity defining proper function of the electrostatic precipitator is 0-15 percent opacity.  </w:t>
      </w:r>
    </w:p>
    <w:p w14:paraId="27129B94" w14:textId="60634A04" w:rsidR="000B4A9C" w:rsidRDefault="000B4A9C" w:rsidP="00914D1A">
      <w:pPr>
        <w:ind w:left="360"/>
        <w:jc w:val="both"/>
        <w:rPr>
          <w:b/>
          <w:spacing w:val="-2"/>
          <w:sz w:val="20"/>
        </w:rPr>
      </w:pPr>
      <w:r w:rsidRPr="008B417E">
        <w:rPr>
          <w:b/>
          <w:spacing w:val="-2"/>
          <w:sz w:val="20"/>
        </w:rPr>
        <w:t>(40 CFR 64.6(c)(1)(i) and (ii))</w:t>
      </w:r>
    </w:p>
    <w:p w14:paraId="5C1B6E52" w14:textId="77777777" w:rsidR="00914D1A" w:rsidRPr="00914D1A" w:rsidRDefault="00914D1A" w:rsidP="00914D1A">
      <w:pPr>
        <w:jc w:val="both"/>
        <w:rPr>
          <w:bCs/>
          <w:spacing w:val="-2"/>
          <w:sz w:val="20"/>
        </w:rPr>
      </w:pPr>
    </w:p>
    <w:p w14:paraId="0FE734AA" w14:textId="1971F5CA" w:rsidR="000B4A9C" w:rsidRDefault="000B4A9C" w:rsidP="00914D1A">
      <w:pPr>
        <w:numPr>
          <w:ilvl w:val="6"/>
          <w:numId w:val="50"/>
        </w:numPr>
        <w:jc w:val="both"/>
        <w:rPr>
          <w:b/>
          <w:spacing w:val="-2"/>
          <w:sz w:val="20"/>
        </w:rPr>
      </w:pPr>
      <w:r w:rsidRPr="008B417E">
        <w:rPr>
          <w:spacing w:val="-2"/>
          <w:sz w:val="20"/>
        </w:rPr>
        <w:lastRenderedPageBreak/>
        <w:t xml:space="preserve">In the event of an excursion of more than 15 percent opacity, based on two consecutive 1-hour block averages, the permittee shall examine and correct the electrostatic precipitator primary and secondary voltage in accordance to the MAP.  </w:t>
      </w:r>
      <w:r w:rsidRPr="008B417E">
        <w:rPr>
          <w:b/>
          <w:spacing w:val="-2"/>
          <w:sz w:val="20"/>
        </w:rPr>
        <w:t xml:space="preserve">(40 CFR 64.7(d)) </w:t>
      </w:r>
    </w:p>
    <w:p w14:paraId="43EF0626" w14:textId="77777777" w:rsidR="007C1063" w:rsidRPr="007C1063" w:rsidRDefault="007C1063" w:rsidP="00914D1A">
      <w:pPr>
        <w:jc w:val="both"/>
        <w:rPr>
          <w:bCs/>
          <w:spacing w:val="-2"/>
          <w:sz w:val="20"/>
        </w:rPr>
      </w:pPr>
    </w:p>
    <w:p w14:paraId="6F4FD64A" w14:textId="77777777" w:rsidR="007C1063" w:rsidRPr="007C1063" w:rsidRDefault="000B4A9C" w:rsidP="00914D1A">
      <w:pPr>
        <w:numPr>
          <w:ilvl w:val="6"/>
          <w:numId w:val="50"/>
        </w:numPr>
        <w:jc w:val="both"/>
        <w:rPr>
          <w:b/>
          <w:spacing w:val="-2"/>
          <w:sz w:val="20"/>
        </w:rPr>
      </w:pPr>
      <w:r w:rsidRPr="008B417E">
        <w:rPr>
          <w:spacing w:val="-2"/>
          <w:sz w:val="20"/>
        </w:rPr>
        <w:t xml:space="preserve">The permittee shall implement a quality improvement plan if the total duration of opacity excursions is greater than 5 percent of the total EU BOILER operating time during the reporting time, excluding startup and shutdown.  </w:t>
      </w:r>
    </w:p>
    <w:p w14:paraId="33DC2491" w14:textId="7A169F9A" w:rsidR="000B4A9C" w:rsidRDefault="000B4A9C" w:rsidP="0083196B">
      <w:pPr>
        <w:ind w:left="360"/>
        <w:jc w:val="both"/>
        <w:rPr>
          <w:b/>
          <w:spacing w:val="-2"/>
          <w:sz w:val="20"/>
        </w:rPr>
      </w:pPr>
      <w:r w:rsidRPr="008B417E">
        <w:rPr>
          <w:b/>
          <w:spacing w:val="-2"/>
          <w:sz w:val="20"/>
        </w:rPr>
        <w:t>(40 CFR 64.8(a))</w:t>
      </w:r>
    </w:p>
    <w:p w14:paraId="50F5E0BD" w14:textId="77777777" w:rsidR="0083196B" w:rsidRPr="0083196B" w:rsidRDefault="0083196B" w:rsidP="0083196B">
      <w:pPr>
        <w:jc w:val="both"/>
        <w:rPr>
          <w:bCs/>
          <w:spacing w:val="-2"/>
          <w:sz w:val="20"/>
        </w:rPr>
      </w:pPr>
    </w:p>
    <w:p w14:paraId="1F739B1B" w14:textId="1E87372D" w:rsidR="000B4A9C" w:rsidRDefault="000B4A9C" w:rsidP="00914D1A">
      <w:pPr>
        <w:numPr>
          <w:ilvl w:val="6"/>
          <w:numId w:val="50"/>
        </w:numPr>
        <w:jc w:val="both"/>
        <w:rPr>
          <w:b/>
          <w:spacing w:val="-2"/>
          <w:sz w:val="20"/>
        </w:rPr>
      </w:pPr>
      <w:r w:rsidRPr="008B417E">
        <w:rPr>
          <w:spacing w:val="-2"/>
          <w:sz w:val="20"/>
        </w:rPr>
        <w:t xml:space="preserve">The permittee shall operate the COMS during all required periods when EUBOILER is operating.  Data recorded during monitoring malfunctions, repairs, and QA/QC operations shall not be used to demonstrate compliance with 40 CFR Part 64.  </w:t>
      </w:r>
      <w:r w:rsidRPr="008B417E">
        <w:rPr>
          <w:b/>
          <w:spacing w:val="-2"/>
          <w:sz w:val="20"/>
        </w:rPr>
        <w:t xml:space="preserve">(40 CFR 64.6(c)(3), 40 CFR 64.7(c)) </w:t>
      </w:r>
    </w:p>
    <w:p w14:paraId="1A287E59" w14:textId="77777777" w:rsidR="00914D1A" w:rsidRPr="00914D1A" w:rsidRDefault="00914D1A" w:rsidP="00914D1A">
      <w:pPr>
        <w:jc w:val="both"/>
        <w:rPr>
          <w:bCs/>
          <w:spacing w:val="-2"/>
          <w:sz w:val="20"/>
        </w:rPr>
      </w:pPr>
    </w:p>
    <w:p w14:paraId="311218C7" w14:textId="39750168" w:rsidR="000B4A9C" w:rsidRDefault="000B4A9C" w:rsidP="00914D1A">
      <w:pPr>
        <w:numPr>
          <w:ilvl w:val="6"/>
          <w:numId w:val="50"/>
        </w:numPr>
        <w:jc w:val="both"/>
        <w:rPr>
          <w:b/>
          <w:spacing w:val="-2"/>
          <w:sz w:val="20"/>
        </w:rPr>
      </w:pPr>
      <w:r w:rsidRPr="001D533E">
        <w:rPr>
          <w:spacing w:val="-2"/>
          <w:sz w:val="20"/>
        </w:rPr>
        <w:t>The permittee shall monitor and record the CO, NO</w:t>
      </w:r>
      <w:r w:rsidRPr="001D533E">
        <w:rPr>
          <w:spacing w:val="-2"/>
          <w:sz w:val="20"/>
          <w:vertAlign w:val="subscript"/>
        </w:rPr>
        <w:t xml:space="preserve">X, </w:t>
      </w:r>
      <w:r w:rsidRPr="001D533E">
        <w:rPr>
          <w:spacing w:val="-2"/>
          <w:sz w:val="20"/>
        </w:rPr>
        <w:t>SO</w:t>
      </w:r>
      <w:r w:rsidRPr="00F7680D">
        <w:rPr>
          <w:spacing w:val="-2"/>
          <w:sz w:val="20"/>
          <w:vertAlign w:val="subscript"/>
        </w:rPr>
        <w:t>2</w:t>
      </w:r>
      <w:r w:rsidRPr="001D533E">
        <w:rPr>
          <w:spacing w:val="-2"/>
          <w:sz w:val="20"/>
        </w:rPr>
        <w:t>, and O</w:t>
      </w:r>
      <w:r w:rsidRPr="001D533E">
        <w:rPr>
          <w:spacing w:val="-2"/>
          <w:sz w:val="20"/>
          <w:vertAlign w:val="subscript"/>
        </w:rPr>
        <w:t>2</w:t>
      </w:r>
      <w:r w:rsidRPr="001D533E">
        <w:rPr>
          <w:spacing w:val="-2"/>
          <w:sz w:val="20"/>
        </w:rPr>
        <w:t xml:space="preserve"> </w:t>
      </w:r>
      <w:r w:rsidRPr="001D533E">
        <w:rPr>
          <w:spacing w:val="-2"/>
          <w:sz w:val="20"/>
        </w:rPr>
        <w:fldChar w:fldCharType="begin"/>
      </w:r>
      <w:r w:rsidRPr="001D533E">
        <w:rPr>
          <w:spacing w:val="-2"/>
          <w:sz w:val="20"/>
        </w:rPr>
        <w:instrText xml:space="preserve"> FILLIN “POLLUTANT” </w:instrText>
      </w:r>
      <w:r w:rsidRPr="001D533E">
        <w:rPr>
          <w:spacing w:val="-2"/>
          <w:sz w:val="20"/>
        </w:rPr>
        <w:fldChar w:fldCharType="end"/>
      </w:r>
      <w:r w:rsidRPr="001D533E">
        <w:rPr>
          <w:spacing w:val="-2"/>
          <w:sz w:val="20"/>
        </w:rPr>
        <w:t>emissions from EU BOILER on a continuous basis in a manner and with instrumentation acceptable to the AQD.</w:t>
      </w:r>
      <w:r w:rsidRPr="001D533E">
        <w:rPr>
          <w:rFonts w:cs="Arial"/>
          <w:sz w:val="20"/>
          <w:vertAlign w:val="superscript"/>
        </w:rPr>
        <w:t>2</w:t>
      </w:r>
      <w:r w:rsidRPr="001D533E">
        <w:rPr>
          <w:rFonts w:cs="Arial"/>
          <w:sz w:val="20"/>
        </w:rPr>
        <w:t xml:space="preserve">  </w:t>
      </w:r>
      <w:r w:rsidRPr="001D533E">
        <w:rPr>
          <w:b/>
          <w:spacing w:val="-2"/>
          <w:sz w:val="20"/>
        </w:rPr>
        <w:t>(R 336.1205(1),</w:t>
      </w:r>
      <w:r w:rsidRPr="001D533E">
        <w:rPr>
          <w:b/>
          <w:color w:val="000000"/>
          <w:sz w:val="20"/>
        </w:rPr>
        <w:t xml:space="preserve"> R 336.1225)</w:t>
      </w:r>
      <w:r w:rsidRPr="001D533E">
        <w:rPr>
          <w:b/>
          <w:spacing w:val="-2"/>
          <w:sz w:val="20"/>
        </w:rPr>
        <w:t xml:space="preserve">) </w:t>
      </w:r>
    </w:p>
    <w:p w14:paraId="678E43F6" w14:textId="77777777" w:rsidR="00914D1A" w:rsidRPr="00914D1A" w:rsidRDefault="00914D1A" w:rsidP="00914D1A">
      <w:pPr>
        <w:pStyle w:val="ListParagraph"/>
        <w:ind w:left="0"/>
        <w:rPr>
          <w:bCs/>
          <w:spacing w:val="-2"/>
          <w:sz w:val="20"/>
        </w:rPr>
      </w:pPr>
    </w:p>
    <w:p w14:paraId="1E4D4617" w14:textId="482E27F9" w:rsidR="000B4A9C" w:rsidRPr="00366B97" w:rsidRDefault="000B4A9C" w:rsidP="00366B97">
      <w:pPr>
        <w:numPr>
          <w:ilvl w:val="6"/>
          <w:numId w:val="50"/>
        </w:numPr>
        <w:jc w:val="both"/>
        <w:rPr>
          <w:rFonts w:cs="Arial"/>
          <w:bCs/>
          <w:sz w:val="20"/>
        </w:rPr>
      </w:pPr>
      <w:r w:rsidRPr="00F7680D">
        <w:rPr>
          <w:bCs/>
          <w:spacing w:val="-2"/>
          <w:sz w:val="20"/>
        </w:rPr>
        <w:t>For all pollutants not monitored by CEMS, the permittee shall establish emission factors using the most recent stack testing data. These emission factors shall be applied</w:t>
      </w:r>
      <w:r w:rsidRPr="00366B97">
        <w:rPr>
          <w:bCs/>
          <w:spacing w:val="-2"/>
          <w:sz w:val="20"/>
        </w:rPr>
        <w:t xml:space="preserve"> to calculate emissions of each pollutant. in the same units across the same time periods as the emission limits in Section I of this table. </w:t>
      </w:r>
      <w:r w:rsidRPr="00366B97">
        <w:rPr>
          <w:rFonts w:cs="Arial"/>
          <w:bCs/>
          <w:spacing w:val="-2"/>
          <w:sz w:val="20"/>
          <w:vertAlign w:val="superscript"/>
        </w:rPr>
        <w:t>2</w:t>
      </w:r>
      <w:r w:rsidRPr="00366B97">
        <w:rPr>
          <w:rFonts w:cs="Arial"/>
          <w:bCs/>
          <w:spacing w:val="-2"/>
          <w:sz w:val="20"/>
        </w:rPr>
        <w:t xml:space="preserve">  (</w:t>
      </w:r>
      <w:r w:rsidRPr="00366B97">
        <w:rPr>
          <w:rFonts w:cs="Arial"/>
          <w:bCs/>
          <w:sz w:val="20"/>
        </w:rPr>
        <w:t>R 336.1224, R 336.1225(6)(a))</w:t>
      </w:r>
    </w:p>
    <w:p w14:paraId="0B6E526C" w14:textId="77777777" w:rsidR="00914D1A" w:rsidRDefault="00914D1A" w:rsidP="00CB6BB4">
      <w:pPr>
        <w:pStyle w:val="ListParagraph"/>
        <w:ind w:left="0"/>
        <w:rPr>
          <w:rFonts w:cs="Arial"/>
          <w:bCs/>
          <w:sz w:val="20"/>
        </w:rPr>
      </w:pPr>
    </w:p>
    <w:p w14:paraId="158691E3" w14:textId="4431B4A4" w:rsidR="000B4A9C" w:rsidRPr="00CB6BB4" w:rsidRDefault="000B4A9C" w:rsidP="00914D1A">
      <w:pPr>
        <w:numPr>
          <w:ilvl w:val="6"/>
          <w:numId w:val="50"/>
        </w:numPr>
        <w:jc w:val="both"/>
        <w:rPr>
          <w:b/>
          <w:spacing w:val="-2"/>
          <w:sz w:val="20"/>
        </w:rPr>
      </w:pPr>
      <w:r w:rsidRPr="008B417E">
        <w:rPr>
          <w:sz w:val="20"/>
        </w:rPr>
        <w:t xml:space="preserve">The permittee shall </w:t>
      </w:r>
      <w:r>
        <w:rPr>
          <w:sz w:val="20"/>
        </w:rPr>
        <w:t>calculate and maintain records of</w:t>
      </w:r>
      <w:r w:rsidRPr="008B417E">
        <w:rPr>
          <w:sz w:val="20"/>
        </w:rPr>
        <w:t xml:space="preserve"> CO, NOx, and SO2</w:t>
      </w:r>
      <w:r>
        <w:rPr>
          <w:sz w:val="20"/>
        </w:rPr>
        <w:t xml:space="preserve"> in pounds per hour and pounds per million BTU heat input emission rates using hourly averages of continuous emission monitoring data, in parts per million, and the average flow rate established in the most recent flow data testing.</w:t>
      </w:r>
      <w:r w:rsidRPr="008B417E">
        <w:rPr>
          <w:rFonts w:cs="Arial"/>
          <w:sz w:val="20"/>
          <w:vertAlign w:val="superscript"/>
        </w:rPr>
        <w:t>2</w:t>
      </w:r>
      <w:r w:rsidRPr="008B417E">
        <w:rPr>
          <w:sz w:val="20"/>
        </w:rPr>
        <w:t xml:space="preserve">  </w:t>
      </w:r>
      <w:r w:rsidRPr="008B417E">
        <w:rPr>
          <w:b/>
          <w:sz w:val="20"/>
        </w:rPr>
        <w:t>(R 336.1205</w:t>
      </w:r>
      <w:r>
        <w:rPr>
          <w:b/>
          <w:sz w:val="20"/>
        </w:rPr>
        <w:t>(1))</w:t>
      </w:r>
    </w:p>
    <w:p w14:paraId="0C2D25CF" w14:textId="77777777" w:rsidR="00CB6BB4" w:rsidRPr="00CB6BB4" w:rsidRDefault="00CB6BB4" w:rsidP="00CB6BB4">
      <w:pPr>
        <w:pStyle w:val="ListParagraph"/>
        <w:ind w:left="0"/>
        <w:rPr>
          <w:bCs/>
          <w:spacing w:val="-2"/>
          <w:sz w:val="20"/>
        </w:rPr>
      </w:pPr>
    </w:p>
    <w:p w14:paraId="10A11AFE" w14:textId="77777777" w:rsidR="00AD0CE0" w:rsidRPr="00AD0CE0" w:rsidRDefault="000B4A9C" w:rsidP="00914D1A">
      <w:pPr>
        <w:numPr>
          <w:ilvl w:val="6"/>
          <w:numId w:val="50"/>
        </w:numPr>
        <w:jc w:val="both"/>
        <w:rPr>
          <w:b/>
          <w:spacing w:val="-2"/>
          <w:sz w:val="20"/>
        </w:rPr>
      </w:pPr>
      <w:r>
        <w:rPr>
          <w:bCs/>
          <w:sz w:val="20"/>
        </w:rPr>
        <w:t xml:space="preserve">The permittee shall calculate and maintain records of PM, PM-10, VOC, Lead, and Sulfuric Acid from EUBOILER in pounds per million BTU heat input, using emission factors based </w:t>
      </w:r>
      <w:r w:rsidR="00D03113">
        <w:rPr>
          <w:bCs/>
          <w:sz w:val="20"/>
        </w:rPr>
        <w:t>o</w:t>
      </w:r>
      <w:r>
        <w:rPr>
          <w:bCs/>
          <w:sz w:val="20"/>
        </w:rPr>
        <w:t>n the most recent emissions tests</w:t>
      </w:r>
      <w:r>
        <w:rPr>
          <w:bCs/>
          <w:spacing w:val="-2"/>
          <w:sz w:val="20"/>
        </w:rPr>
        <w:t>.</w:t>
      </w:r>
      <w:r w:rsidRPr="00664D47">
        <w:rPr>
          <w:rFonts w:cs="Arial"/>
          <w:bCs/>
          <w:spacing w:val="-2"/>
          <w:sz w:val="20"/>
        </w:rPr>
        <w:t xml:space="preserve">  </w:t>
      </w:r>
    </w:p>
    <w:p w14:paraId="66976769" w14:textId="37B407EF" w:rsidR="000B4A9C" w:rsidRPr="00CB6BB4" w:rsidRDefault="000B4A9C" w:rsidP="00AD0CE0">
      <w:pPr>
        <w:ind w:left="360"/>
        <w:jc w:val="both"/>
        <w:rPr>
          <w:b/>
          <w:spacing w:val="-2"/>
          <w:sz w:val="20"/>
        </w:rPr>
      </w:pPr>
      <w:r w:rsidRPr="00CB6BB4">
        <w:rPr>
          <w:rFonts w:cs="Arial"/>
          <w:b/>
          <w:spacing w:val="-2"/>
          <w:sz w:val="20"/>
        </w:rPr>
        <w:t>(</w:t>
      </w:r>
      <w:r w:rsidRPr="00CB6BB4">
        <w:rPr>
          <w:rFonts w:cs="Arial"/>
          <w:b/>
          <w:sz w:val="20"/>
        </w:rPr>
        <w:t>R 336.1224, R 336.1225(6)(a)</w:t>
      </w:r>
      <w:r w:rsidR="00CB6BB4" w:rsidRPr="00CB6BB4">
        <w:rPr>
          <w:rFonts w:cs="Arial"/>
          <w:b/>
          <w:sz w:val="20"/>
        </w:rPr>
        <w:t>)</w:t>
      </w:r>
    </w:p>
    <w:p w14:paraId="7E36E601" w14:textId="77777777" w:rsidR="00CB6BB4" w:rsidRPr="00CB6BB4" w:rsidRDefault="00CB6BB4" w:rsidP="00CB6BB4">
      <w:pPr>
        <w:pStyle w:val="ListParagraph"/>
        <w:ind w:left="0"/>
        <w:rPr>
          <w:bCs/>
          <w:spacing w:val="-2"/>
          <w:sz w:val="20"/>
        </w:rPr>
      </w:pPr>
    </w:p>
    <w:p w14:paraId="383E8FBD" w14:textId="77777777" w:rsidR="00AD0CE0" w:rsidRPr="00AD0CE0" w:rsidRDefault="000B4A9C" w:rsidP="00914D1A">
      <w:pPr>
        <w:numPr>
          <w:ilvl w:val="6"/>
          <w:numId w:val="50"/>
        </w:numPr>
        <w:jc w:val="both"/>
        <w:rPr>
          <w:b/>
          <w:spacing w:val="-2"/>
          <w:sz w:val="20"/>
        </w:rPr>
      </w:pPr>
      <w:r>
        <w:rPr>
          <w:rFonts w:cs="Arial"/>
          <w:bCs/>
          <w:sz w:val="20"/>
        </w:rPr>
        <w:t xml:space="preserve">The permittee shall calculate and maintain records of PM-10, VOC, Arsenic, Benzo(a)pyrene, Hydrogen Chloride, Hexavalent Chromium, Total Chromium, Lead, Mercury Compounds, </w:t>
      </w:r>
      <w:r w:rsidRPr="00762715">
        <w:t>H</w:t>
      </w:r>
      <w:r w:rsidRPr="00762715">
        <w:rPr>
          <w:vertAlign w:val="subscript"/>
        </w:rPr>
        <w:t>2</w:t>
      </w:r>
      <w:r w:rsidRPr="00762715">
        <w:t>SO</w:t>
      </w:r>
      <w:r w:rsidRPr="00762715">
        <w:rPr>
          <w:vertAlign w:val="subscript"/>
        </w:rPr>
        <w:t>4</w:t>
      </w:r>
      <w:r>
        <w:rPr>
          <w:vertAlign w:val="subscript"/>
        </w:rPr>
        <w:t xml:space="preserve">, </w:t>
      </w:r>
      <w:r>
        <w:rPr>
          <w:color w:val="000000"/>
          <w:sz w:val="20"/>
        </w:rPr>
        <w:t>and TCDD Toxic Equivalent, in pounds per hour, from EUBOILER</w:t>
      </w:r>
      <w:r>
        <w:rPr>
          <w:bCs/>
          <w:sz w:val="20"/>
        </w:rPr>
        <w:t xml:space="preserve">, using emission </w:t>
      </w:r>
      <w:r w:rsidR="00D03113">
        <w:rPr>
          <w:bCs/>
          <w:sz w:val="20"/>
        </w:rPr>
        <w:t xml:space="preserve">factors </w:t>
      </w:r>
      <w:r>
        <w:rPr>
          <w:bCs/>
          <w:sz w:val="20"/>
        </w:rPr>
        <w:t xml:space="preserve">based </w:t>
      </w:r>
      <w:r w:rsidR="00D03113">
        <w:rPr>
          <w:bCs/>
          <w:sz w:val="20"/>
        </w:rPr>
        <w:t>o</w:t>
      </w:r>
      <w:r>
        <w:rPr>
          <w:bCs/>
          <w:sz w:val="20"/>
        </w:rPr>
        <w:t>n the most recent emissions tests</w:t>
      </w:r>
      <w:r>
        <w:rPr>
          <w:bCs/>
          <w:spacing w:val="-2"/>
          <w:sz w:val="20"/>
        </w:rPr>
        <w:t>.</w:t>
      </w:r>
      <w:r w:rsidRPr="00664D47">
        <w:rPr>
          <w:rFonts w:cs="Arial"/>
          <w:bCs/>
          <w:spacing w:val="-2"/>
          <w:sz w:val="20"/>
        </w:rPr>
        <w:t xml:space="preserve">  </w:t>
      </w:r>
    </w:p>
    <w:p w14:paraId="59671EF4" w14:textId="6AF0F046" w:rsidR="000B4A9C" w:rsidRPr="00CB6BB4" w:rsidRDefault="000B4A9C" w:rsidP="00AD0CE0">
      <w:pPr>
        <w:ind w:left="360"/>
        <w:jc w:val="both"/>
        <w:rPr>
          <w:b/>
          <w:spacing w:val="-2"/>
          <w:sz w:val="20"/>
        </w:rPr>
      </w:pPr>
      <w:r w:rsidRPr="00CB6BB4">
        <w:rPr>
          <w:rFonts w:cs="Arial"/>
          <w:b/>
          <w:spacing w:val="-2"/>
          <w:sz w:val="20"/>
        </w:rPr>
        <w:t>(</w:t>
      </w:r>
      <w:r w:rsidRPr="00CB6BB4">
        <w:rPr>
          <w:rFonts w:cs="Arial"/>
          <w:b/>
          <w:sz w:val="20"/>
        </w:rPr>
        <w:t>R 336.1224, R 336.1225(6)(a))</w:t>
      </w:r>
    </w:p>
    <w:p w14:paraId="6AF27E83" w14:textId="77777777" w:rsidR="00CB6BB4" w:rsidRPr="00CB6BB4" w:rsidRDefault="00CB6BB4" w:rsidP="00CB6BB4">
      <w:pPr>
        <w:pStyle w:val="ListParagraph"/>
        <w:ind w:left="0"/>
        <w:rPr>
          <w:bCs/>
          <w:spacing w:val="-2"/>
          <w:sz w:val="20"/>
        </w:rPr>
      </w:pPr>
    </w:p>
    <w:p w14:paraId="641B617D" w14:textId="3641C1E8" w:rsidR="000B4A9C" w:rsidRPr="00CB6BB4" w:rsidRDefault="000B4A9C" w:rsidP="00914D1A">
      <w:pPr>
        <w:numPr>
          <w:ilvl w:val="6"/>
          <w:numId w:val="50"/>
        </w:numPr>
        <w:jc w:val="both"/>
        <w:rPr>
          <w:b/>
          <w:spacing w:val="-2"/>
          <w:sz w:val="20"/>
        </w:rPr>
      </w:pPr>
      <w:r>
        <w:rPr>
          <w:rFonts w:cs="Arial"/>
          <w:bCs/>
          <w:sz w:val="20"/>
        </w:rPr>
        <w:t>The permittee shall calculate and maintain records of Arsenic, Benzo(a)pyrene, Hydrogen Chloride, Hexavalent Chromium, Total Chromium, Mercury Compounds, and TCDD Toxic Equivalent, as a concentration expressed in micrograms per dry standard cubic meter, from EUBOILER</w:t>
      </w:r>
      <w:r>
        <w:rPr>
          <w:bCs/>
          <w:sz w:val="20"/>
        </w:rPr>
        <w:t xml:space="preserve">, using emission factors based </w:t>
      </w:r>
      <w:r w:rsidR="00D03113">
        <w:rPr>
          <w:bCs/>
          <w:sz w:val="20"/>
        </w:rPr>
        <w:t>o</w:t>
      </w:r>
      <w:r>
        <w:rPr>
          <w:bCs/>
          <w:sz w:val="20"/>
        </w:rPr>
        <w:t>n the most recent emissions tests</w:t>
      </w:r>
      <w:r>
        <w:rPr>
          <w:bCs/>
          <w:spacing w:val="-2"/>
          <w:sz w:val="20"/>
        </w:rPr>
        <w:t>.</w:t>
      </w:r>
      <w:r w:rsidRPr="00664D47">
        <w:rPr>
          <w:rFonts w:cs="Arial"/>
          <w:bCs/>
          <w:spacing w:val="-2"/>
          <w:sz w:val="20"/>
        </w:rPr>
        <w:t xml:space="preserve">  </w:t>
      </w:r>
      <w:r w:rsidRPr="00CB6BB4">
        <w:rPr>
          <w:rFonts w:cs="Arial"/>
          <w:b/>
          <w:spacing w:val="-2"/>
          <w:sz w:val="20"/>
        </w:rPr>
        <w:t>(</w:t>
      </w:r>
      <w:r w:rsidRPr="00CB6BB4">
        <w:rPr>
          <w:rFonts w:cs="Arial"/>
          <w:b/>
          <w:sz w:val="20"/>
        </w:rPr>
        <w:t>R 336.1224, R 336.1225(6)(a))</w:t>
      </w:r>
    </w:p>
    <w:p w14:paraId="4BFA3D80" w14:textId="77777777" w:rsidR="00CB6BB4" w:rsidRPr="00CB6BB4" w:rsidRDefault="00CB6BB4" w:rsidP="00CB6BB4">
      <w:pPr>
        <w:pStyle w:val="ListParagraph"/>
        <w:ind w:left="0"/>
        <w:rPr>
          <w:bCs/>
          <w:spacing w:val="-2"/>
          <w:sz w:val="20"/>
        </w:rPr>
      </w:pPr>
    </w:p>
    <w:p w14:paraId="0977D301" w14:textId="5A6EFB93" w:rsidR="000B4A9C" w:rsidRPr="00CB6BB4" w:rsidRDefault="000B4A9C" w:rsidP="00914D1A">
      <w:pPr>
        <w:numPr>
          <w:ilvl w:val="6"/>
          <w:numId w:val="50"/>
        </w:numPr>
        <w:jc w:val="both"/>
        <w:rPr>
          <w:b/>
          <w:spacing w:val="-2"/>
          <w:sz w:val="20"/>
        </w:rPr>
      </w:pPr>
      <w:r w:rsidRPr="008B417E">
        <w:rPr>
          <w:sz w:val="20"/>
        </w:rPr>
        <w:t xml:space="preserve">The permittee </w:t>
      </w:r>
      <w:r w:rsidRPr="008B417E">
        <w:rPr>
          <w:color w:val="000000"/>
          <w:sz w:val="20"/>
        </w:rPr>
        <w:t xml:space="preserve">shall keep, in a satisfactory manner, monthly and 12-month rolling time period emission calculation records of </w:t>
      </w:r>
      <w:r>
        <w:rPr>
          <w:color w:val="000000"/>
          <w:sz w:val="20"/>
        </w:rPr>
        <w:t xml:space="preserve">CO, NOx, SO2, PM-10, VOC, Hydrogen Chloride, Hexavalent Chromium, Total Chromium, Lead, Mercury Compounds, </w:t>
      </w:r>
      <w:r w:rsidRPr="00762715">
        <w:t>H</w:t>
      </w:r>
      <w:r w:rsidRPr="00762715">
        <w:rPr>
          <w:vertAlign w:val="subscript"/>
        </w:rPr>
        <w:t>2</w:t>
      </w:r>
      <w:r w:rsidRPr="00762715">
        <w:t>SO</w:t>
      </w:r>
      <w:r w:rsidRPr="00762715">
        <w:rPr>
          <w:vertAlign w:val="subscript"/>
        </w:rPr>
        <w:t>4</w:t>
      </w:r>
      <w:r>
        <w:rPr>
          <w:vertAlign w:val="subscript"/>
        </w:rPr>
        <w:t>,</w:t>
      </w:r>
      <w:r>
        <w:rPr>
          <w:color w:val="000000"/>
          <w:sz w:val="20"/>
        </w:rPr>
        <w:t xml:space="preserve"> and TCDD Toxic Equivalent, in tons, from EUBOILER. </w:t>
      </w:r>
      <w:r w:rsidRPr="008B417E">
        <w:rPr>
          <w:color w:val="000000"/>
          <w:sz w:val="20"/>
        </w:rPr>
        <w:t>The permittee shall use stack test results and the calculation in Appendix 7, or CEMS, to calculate pollutant emissions.  The permittee shall keep all records on file at the facility and make them available to the Department upon request.</w:t>
      </w:r>
      <w:r w:rsidRPr="008B417E">
        <w:rPr>
          <w:rFonts w:cs="Arial"/>
          <w:sz w:val="20"/>
          <w:vertAlign w:val="superscript"/>
        </w:rPr>
        <w:t>2</w:t>
      </w:r>
      <w:r w:rsidRPr="008B417E">
        <w:rPr>
          <w:rFonts w:cs="Arial"/>
          <w:sz w:val="20"/>
        </w:rPr>
        <w:t xml:space="preserve">  </w:t>
      </w:r>
      <w:r w:rsidRPr="008B417E">
        <w:rPr>
          <w:b/>
          <w:color w:val="000000"/>
          <w:sz w:val="20"/>
        </w:rPr>
        <w:t>(R 336.1205, R 336.1225</w:t>
      </w:r>
      <w:r>
        <w:rPr>
          <w:b/>
          <w:color w:val="000000"/>
          <w:sz w:val="20"/>
        </w:rPr>
        <w:t>)</w:t>
      </w:r>
    </w:p>
    <w:p w14:paraId="182EC33C" w14:textId="77777777" w:rsidR="00CB6BB4" w:rsidRPr="00CB6BB4" w:rsidRDefault="00CB6BB4" w:rsidP="00CB6BB4">
      <w:pPr>
        <w:pStyle w:val="ListParagraph"/>
        <w:ind w:left="0"/>
        <w:rPr>
          <w:bCs/>
          <w:spacing w:val="-2"/>
          <w:sz w:val="20"/>
        </w:rPr>
      </w:pPr>
    </w:p>
    <w:p w14:paraId="54E671A1" w14:textId="3A0AF56D" w:rsidR="000B4A9C" w:rsidRPr="00CB6BB4" w:rsidRDefault="000B4A9C" w:rsidP="00914D1A">
      <w:pPr>
        <w:numPr>
          <w:ilvl w:val="6"/>
          <w:numId w:val="50"/>
        </w:numPr>
        <w:jc w:val="both"/>
        <w:rPr>
          <w:b/>
          <w:spacing w:val="-2"/>
          <w:sz w:val="20"/>
        </w:rPr>
      </w:pPr>
      <w:r w:rsidRPr="008B417E">
        <w:rPr>
          <w:sz w:val="20"/>
        </w:rPr>
        <w:t xml:space="preserve">The permittee shall properly maintain the monitoring system including keeping necessary parts for routine repair of the monitoring equipment.  </w:t>
      </w:r>
      <w:r w:rsidRPr="008B417E">
        <w:rPr>
          <w:b/>
          <w:sz w:val="20"/>
        </w:rPr>
        <w:t>(40 CFR 64.7(b))</w:t>
      </w:r>
    </w:p>
    <w:p w14:paraId="3CB75B2C" w14:textId="77777777" w:rsidR="00CB6BB4" w:rsidRPr="00CB6BB4" w:rsidRDefault="00CB6BB4" w:rsidP="00CB6BB4">
      <w:pPr>
        <w:pStyle w:val="ListParagraph"/>
        <w:ind w:left="0"/>
        <w:rPr>
          <w:bCs/>
          <w:spacing w:val="-2"/>
          <w:sz w:val="20"/>
        </w:rPr>
      </w:pPr>
    </w:p>
    <w:p w14:paraId="27A20408" w14:textId="445C7E22" w:rsidR="000B4A9C" w:rsidRPr="00CB6BB4" w:rsidRDefault="000B4A9C" w:rsidP="00914D1A">
      <w:pPr>
        <w:numPr>
          <w:ilvl w:val="6"/>
          <w:numId w:val="50"/>
        </w:numPr>
        <w:jc w:val="both"/>
        <w:rPr>
          <w:b/>
          <w:spacing w:val="-2"/>
          <w:sz w:val="20"/>
        </w:rPr>
      </w:pPr>
      <w:r w:rsidRPr="008B417E">
        <w:rPr>
          <w:sz w:val="20"/>
        </w:rPr>
        <w:t xml:space="preserve">The permittee shall operate the monitoring device during all periods that the emissions unit is operating.  Data recorded during monitoring malfunctions, repair activities, and QA/QC operations shall not be used to determine 40 CFR Part 64 compliance.  </w:t>
      </w:r>
      <w:r w:rsidRPr="008B417E">
        <w:rPr>
          <w:b/>
          <w:sz w:val="20"/>
        </w:rPr>
        <w:t>(40 CFR 64.6(c)(3), 64.7(c))</w:t>
      </w:r>
    </w:p>
    <w:p w14:paraId="094FD4FA" w14:textId="77777777" w:rsidR="00CB6BB4" w:rsidRPr="00CB6BB4" w:rsidRDefault="00CB6BB4" w:rsidP="00CB6BB4">
      <w:pPr>
        <w:pStyle w:val="ListParagraph"/>
        <w:ind w:left="0"/>
        <w:rPr>
          <w:bCs/>
          <w:spacing w:val="-2"/>
          <w:sz w:val="20"/>
        </w:rPr>
      </w:pPr>
    </w:p>
    <w:p w14:paraId="0D8178E2" w14:textId="506FAC6D" w:rsidR="000B4A9C" w:rsidRDefault="000B4A9C" w:rsidP="00914D1A">
      <w:pPr>
        <w:numPr>
          <w:ilvl w:val="6"/>
          <w:numId w:val="50"/>
        </w:numPr>
        <w:jc w:val="both"/>
        <w:rPr>
          <w:b/>
          <w:spacing w:val="-2"/>
          <w:sz w:val="20"/>
        </w:rPr>
      </w:pPr>
      <w:r>
        <w:rPr>
          <w:spacing w:val="-2"/>
          <w:sz w:val="20"/>
        </w:rPr>
        <w:t xml:space="preserve">The permittee shall monitor and record the natural gas usage in EUBOILER on a continuous basis in a manner and with instrumentation acceptable to the AQD. </w:t>
      </w:r>
      <w:r>
        <w:rPr>
          <w:b/>
          <w:spacing w:val="-2"/>
          <w:sz w:val="20"/>
        </w:rPr>
        <w:t>(R 336.1213(3))</w:t>
      </w:r>
    </w:p>
    <w:p w14:paraId="375BB95C" w14:textId="2B58E48D" w:rsidR="00546350" w:rsidRDefault="00546350">
      <w:pPr>
        <w:rPr>
          <w:bCs/>
          <w:spacing w:val="-2"/>
          <w:sz w:val="20"/>
        </w:rPr>
      </w:pPr>
      <w:r>
        <w:rPr>
          <w:bCs/>
          <w:spacing w:val="-2"/>
          <w:sz w:val="20"/>
        </w:rPr>
        <w:br w:type="page"/>
      </w:r>
    </w:p>
    <w:p w14:paraId="0C44C6AC" w14:textId="77777777" w:rsidR="00CB6BB4" w:rsidRPr="00CB6BB4" w:rsidRDefault="00CB6BB4" w:rsidP="00CB6BB4">
      <w:pPr>
        <w:pStyle w:val="ListParagraph"/>
        <w:ind w:left="0"/>
        <w:rPr>
          <w:bCs/>
          <w:spacing w:val="-2"/>
          <w:sz w:val="20"/>
        </w:rPr>
      </w:pPr>
    </w:p>
    <w:p w14:paraId="3B071EA3" w14:textId="43A633BF" w:rsidR="000B4A9C" w:rsidRPr="00CB6BB4" w:rsidRDefault="000B4A9C" w:rsidP="00914D1A">
      <w:pPr>
        <w:numPr>
          <w:ilvl w:val="6"/>
          <w:numId w:val="50"/>
        </w:numPr>
        <w:jc w:val="both"/>
        <w:rPr>
          <w:b/>
          <w:spacing w:val="-2"/>
          <w:sz w:val="20"/>
        </w:rPr>
      </w:pPr>
      <w:r w:rsidRPr="008B417E">
        <w:rPr>
          <w:sz w:val="20"/>
        </w:rPr>
        <w:t xml:space="preserve">By the fifth calendar day of each month, the permittee shall calculate the total usage of natural gas for the previous month and a 12-month rolling time period.  The calendar month natural gas usage rate records and the </w:t>
      </w:r>
      <w:r w:rsidR="00CB6BB4" w:rsidRPr="008B417E">
        <w:rPr>
          <w:sz w:val="20"/>
        </w:rPr>
        <w:t>12-month</w:t>
      </w:r>
      <w:r w:rsidRPr="008B417E">
        <w:rPr>
          <w:sz w:val="20"/>
        </w:rPr>
        <w:t xml:space="preserve"> rolling time period calculations shall be made available to the AQD upon request.  These records may be stored electronically.</w:t>
      </w:r>
      <w:r>
        <w:rPr>
          <w:sz w:val="20"/>
          <w:vertAlign w:val="superscript"/>
        </w:rPr>
        <w:t>2</w:t>
      </w:r>
      <w:r w:rsidRPr="008B417E">
        <w:rPr>
          <w:sz w:val="20"/>
        </w:rPr>
        <w:t xml:space="preserve">  </w:t>
      </w:r>
      <w:r w:rsidRPr="008B417E">
        <w:rPr>
          <w:b/>
          <w:sz w:val="20"/>
        </w:rPr>
        <w:t>(R 336.1205</w:t>
      </w:r>
      <w:r>
        <w:rPr>
          <w:b/>
          <w:sz w:val="20"/>
        </w:rPr>
        <w:t>(1)</w:t>
      </w:r>
      <w:r w:rsidRPr="008B417E">
        <w:rPr>
          <w:b/>
          <w:sz w:val="20"/>
        </w:rPr>
        <w:t>,</w:t>
      </w:r>
      <w:r>
        <w:rPr>
          <w:b/>
          <w:sz w:val="20"/>
        </w:rPr>
        <w:t xml:space="preserve"> 40 CFR 52.21(c) and (d),</w:t>
      </w:r>
      <w:r w:rsidRPr="008B417E">
        <w:rPr>
          <w:b/>
          <w:sz w:val="20"/>
        </w:rPr>
        <w:t xml:space="preserve"> 40 CFR 60.49b(d</w:t>
      </w:r>
      <w:r>
        <w:rPr>
          <w:b/>
          <w:sz w:val="20"/>
        </w:rPr>
        <w:t>))</w:t>
      </w:r>
      <w:r w:rsidRPr="008B417E">
        <w:rPr>
          <w:b/>
          <w:sz w:val="20"/>
        </w:rPr>
        <w:t xml:space="preserve"> </w:t>
      </w:r>
    </w:p>
    <w:p w14:paraId="00A8D295" w14:textId="77777777" w:rsidR="00CB6BB4" w:rsidRPr="00CB6BB4" w:rsidRDefault="00CB6BB4" w:rsidP="00CB6BB4">
      <w:pPr>
        <w:pStyle w:val="ListParagraph"/>
        <w:ind w:left="0"/>
        <w:rPr>
          <w:bCs/>
          <w:spacing w:val="-2"/>
          <w:sz w:val="20"/>
        </w:rPr>
      </w:pPr>
    </w:p>
    <w:p w14:paraId="1B2F3752" w14:textId="6B1E5845" w:rsidR="000B4A9C" w:rsidRPr="00F77205" w:rsidRDefault="000B4A9C" w:rsidP="00914D1A">
      <w:pPr>
        <w:numPr>
          <w:ilvl w:val="6"/>
          <w:numId w:val="50"/>
        </w:numPr>
        <w:jc w:val="both"/>
        <w:rPr>
          <w:b/>
          <w:spacing w:val="-2"/>
          <w:sz w:val="20"/>
        </w:rPr>
      </w:pPr>
      <w:r w:rsidRPr="008B417E">
        <w:rPr>
          <w:sz w:val="20"/>
        </w:rPr>
        <w:t xml:space="preserve">The permittee shall record and maintain records of the amounts of each fuel combusted during each day and calculate the annual capacity factor individually for natural gas and wood for the reporting period.  The annual capacity factor is determined on a 12-month rolling average basis with a new annual capacity factor calculated at the end of each calendar month.  </w:t>
      </w:r>
      <w:r w:rsidRPr="008B417E">
        <w:rPr>
          <w:b/>
          <w:sz w:val="20"/>
        </w:rPr>
        <w:t>(40 CFR 60.43b(e), 40 CFR 60.49b(d)(1))</w:t>
      </w:r>
    </w:p>
    <w:p w14:paraId="13BF9662" w14:textId="77777777" w:rsidR="00F77205" w:rsidRPr="00F77205" w:rsidRDefault="00F77205" w:rsidP="00F77205">
      <w:pPr>
        <w:pStyle w:val="ListParagraph"/>
        <w:ind w:left="0"/>
        <w:rPr>
          <w:bCs/>
          <w:spacing w:val="-2"/>
          <w:sz w:val="20"/>
        </w:rPr>
      </w:pPr>
    </w:p>
    <w:p w14:paraId="7D6A1209" w14:textId="72A80AC0" w:rsidR="000B4A9C" w:rsidRPr="00CB6BB4" w:rsidRDefault="000B4A9C" w:rsidP="00914D1A">
      <w:pPr>
        <w:numPr>
          <w:ilvl w:val="6"/>
          <w:numId w:val="50"/>
        </w:numPr>
        <w:jc w:val="both"/>
        <w:rPr>
          <w:b/>
          <w:spacing w:val="-2"/>
          <w:sz w:val="20"/>
        </w:rPr>
      </w:pPr>
      <w:r w:rsidRPr="008B417E">
        <w:rPr>
          <w:sz w:val="20"/>
        </w:rPr>
        <w:t>Each calendar day, the permittee shall calculate the total fuel burned for the previous 24 hours period for particle board/plywood fuel; creosote treated wood fuel; for pentachlorophenol treated wood; and for TDF in a manner acceptable to the AQD.  All records of calculations shall be made available to the AQD upon request.  These records may be stored electronically.</w:t>
      </w:r>
      <w:r w:rsidRPr="008B417E">
        <w:rPr>
          <w:sz w:val="20"/>
          <w:vertAlign w:val="superscript"/>
        </w:rPr>
        <w:t>2</w:t>
      </w:r>
      <w:r w:rsidRPr="008B417E">
        <w:rPr>
          <w:sz w:val="20"/>
        </w:rPr>
        <w:t xml:space="preserve"> </w:t>
      </w:r>
      <w:r w:rsidRPr="008B417E">
        <w:rPr>
          <w:b/>
          <w:sz w:val="20"/>
        </w:rPr>
        <w:t>(R 336.1205</w:t>
      </w:r>
      <w:r>
        <w:rPr>
          <w:b/>
          <w:sz w:val="20"/>
        </w:rPr>
        <w:t>(1)</w:t>
      </w:r>
      <w:r w:rsidRPr="008B417E">
        <w:rPr>
          <w:b/>
          <w:sz w:val="20"/>
        </w:rPr>
        <w:t>, R 336.1224, R 336.1225</w:t>
      </w:r>
      <w:r>
        <w:rPr>
          <w:b/>
          <w:sz w:val="20"/>
        </w:rPr>
        <w:t>, 40 CFR 52.21(c) and (d))</w:t>
      </w:r>
    </w:p>
    <w:p w14:paraId="33B16B1A" w14:textId="77777777" w:rsidR="00CB6BB4" w:rsidRPr="00CB6BB4" w:rsidRDefault="00CB6BB4" w:rsidP="00CB6BB4">
      <w:pPr>
        <w:jc w:val="both"/>
        <w:rPr>
          <w:bCs/>
          <w:spacing w:val="-2"/>
          <w:sz w:val="20"/>
        </w:rPr>
      </w:pPr>
    </w:p>
    <w:p w14:paraId="6942EDE2" w14:textId="7E5F6894" w:rsidR="000B4A9C" w:rsidRPr="00CB6BB4" w:rsidRDefault="000B4A9C" w:rsidP="00914D1A">
      <w:pPr>
        <w:numPr>
          <w:ilvl w:val="6"/>
          <w:numId w:val="50"/>
        </w:numPr>
        <w:jc w:val="both"/>
        <w:rPr>
          <w:b/>
          <w:spacing w:val="-2"/>
          <w:sz w:val="20"/>
        </w:rPr>
      </w:pPr>
      <w:r>
        <w:rPr>
          <w:sz w:val="20"/>
        </w:rPr>
        <w:t>The permittee shall maintain a written log of the hours of operation of EUBOILER. These records may be stored electronically.</w:t>
      </w:r>
      <w:r w:rsidRPr="009136C8">
        <w:rPr>
          <w:sz w:val="20"/>
          <w:vertAlign w:val="superscript"/>
        </w:rPr>
        <w:t xml:space="preserve">2  </w:t>
      </w:r>
      <w:r w:rsidRPr="009136C8">
        <w:rPr>
          <w:b/>
          <w:sz w:val="20"/>
        </w:rPr>
        <w:t>(R 336.1205</w:t>
      </w:r>
      <w:r>
        <w:rPr>
          <w:b/>
          <w:sz w:val="20"/>
        </w:rPr>
        <w:t>(1)</w:t>
      </w:r>
      <w:r w:rsidRPr="009136C8">
        <w:rPr>
          <w:b/>
          <w:sz w:val="20"/>
        </w:rPr>
        <w:t>, R 336.1224, R 336.1225, 40 CFR 52.21</w:t>
      </w:r>
      <w:r>
        <w:rPr>
          <w:b/>
          <w:sz w:val="20"/>
        </w:rPr>
        <w:t>(c) and (d)</w:t>
      </w:r>
      <w:r w:rsidRPr="009136C8">
        <w:rPr>
          <w:b/>
          <w:sz w:val="20"/>
        </w:rPr>
        <w:t>)</w:t>
      </w:r>
    </w:p>
    <w:p w14:paraId="6F8BE5F2" w14:textId="77777777" w:rsidR="00CB6BB4" w:rsidRPr="00CB6BB4" w:rsidRDefault="00CB6BB4" w:rsidP="00CB6BB4">
      <w:pPr>
        <w:pStyle w:val="ListParagraph"/>
        <w:ind w:left="0"/>
        <w:rPr>
          <w:bCs/>
          <w:spacing w:val="-2"/>
          <w:sz w:val="20"/>
        </w:rPr>
      </w:pPr>
    </w:p>
    <w:p w14:paraId="47ACF8CD" w14:textId="77777777" w:rsidR="000B4A9C" w:rsidRPr="00002955" w:rsidRDefault="000B4A9C" w:rsidP="00DB2825">
      <w:pPr>
        <w:numPr>
          <w:ilvl w:val="6"/>
          <w:numId w:val="50"/>
        </w:numPr>
        <w:jc w:val="both"/>
        <w:rPr>
          <w:b/>
          <w:spacing w:val="-2"/>
          <w:sz w:val="20"/>
        </w:rPr>
      </w:pPr>
      <w:r w:rsidRPr="00002955">
        <w:rPr>
          <w:sz w:val="20"/>
        </w:rPr>
        <w:t xml:space="preserve">The permittee shall maintain records of the following information for each steam generating unit operating day:  </w:t>
      </w:r>
      <w:r w:rsidRPr="00002955">
        <w:rPr>
          <w:b/>
          <w:sz w:val="20"/>
        </w:rPr>
        <w:t>(40 CFR 60.49b(g))</w:t>
      </w:r>
    </w:p>
    <w:p w14:paraId="51D1BA6C" w14:textId="0EA61DC4" w:rsidR="000B4A9C" w:rsidRPr="00546350" w:rsidRDefault="000B4A9C" w:rsidP="00546350">
      <w:pPr>
        <w:pStyle w:val="ListParagraph"/>
        <w:numPr>
          <w:ilvl w:val="0"/>
          <w:numId w:val="66"/>
        </w:numPr>
        <w:rPr>
          <w:i/>
          <w:sz w:val="20"/>
        </w:rPr>
      </w:pPr>
      <w:r w:rsidRPr="00546350">
        <w:rPr>
          <w:sz w:val="20"/>
        </w:rPr>
        <w:t>Calendar date</w:t>
      </w:r>
    </w:p>
    <w:p w14:paraId="75E994ED" w14:textId="15D09FBA" w:rsidR="000B4A9C" w:rsidRPr="00546350" w:rsidRDefault="000B4A9C" w:rsidP="00546350">
      <w:pPr>
        <w:pStyle w:val="ListParagraph"/>
        <w:numPr>
          <w:ilvl w:val="0"/>
          <w:numId w:val="66"/>
        </w:numPr>
        <w:rPr>
          <w:i/>
          <w:sz w:val="20"/>
        </w:rPr>
      </w:pPr>
      <w:r w:rsidRPr="00546350">
        <w:rPr>
          <w:sz w:val="20"/>
        </w:rPr>
        <w:t>The average hourly NO</w:t>
      </w:r>
      <w:r w:rsidRPr="00546350">
        <w:rPr>
          <w:sz w:val="20"/>
          <w:vertAlign w:val="subscript"/>
        </w:rPr>
        <w:t xml:space="preserve">X </w:t>
      </w:r>
      <w:r w:rsidRPr="00546350">
        <w:rPr>
          <w:sz w:val="20"/>
        </w:rPr>
        <w:t>emission rates (expressed as NO</w:t>
      </w:r>
      <w:r w:rsidRPr="00546350">
        <w:rPr>
          <w:sz w:val="20"/>
          <w:vertAlign w:val="subscript"/>
        </w:rPr>
        <w:t>2</w:t>
      </w:r>
      <w:r w:rsidRPr="00546350">
        <w:rPr>
          <w:sz w:val="20"/>
        </w:rPr>
        <w:t>) (in lb/MMBtu heat input) measured or predicted</w:t>
      </w:r>
    </w:p>
    <w:p w14:paraId="1D03442E" w14:textId="7F8C6CE5" w:rsidR="000B4A9C" w:rsidRPr="00546350" w:rsidRDefault="000B4A9C" w:rsidP="00546350">
      <w:pPr>
        <w:pStyle w:val="ListParagraph"/>
        <w:numPr>
          <w:ilvl w:val="0"/>
          <w:numId w:val="66"/>
        </w:numPr>
        <w:rPr>
          <w:i/>
          <w:sz w:val="20"/>
        </w:rPr>
      </w:pPr>
      <w:r w:rsidRPr="00546350">
        <w:rPr>
          <w:sz w:val="20"/>
        </w:rPr>
        <w:t>The 30-day average NO</w:t>
      </w:r>
      <w:r w:rsidRPr="00546350">
        <w:rPr>
          <w:sz w:val="20"/>
          <w:vertAlign w:val="subscript"/>
        </w:rPr>
        <w:t xml:space="preserve">X </w:t>
      </w:r>
      <w:r w:rsidRPr="00546350">
        <w:rPr>
          <w:sz w:val="20"/>
        </w:rPr>
        <w:t>emission rates in lb/MMBtu heat input, calculated at the end of each steam generating unit operating day from the measured or predicted hourly nitrogen oxide emission rates for the preceding 30 steam generating unit operating days</w:t>
      </w:r>
    </w:p>
    <w:p w14:paraId="215B6AC2" w14:textId="493A9496" w:rsidR="000B4A9C" w:rsidRPr="00546350" w:rsidRDefault="000B4A9C" w:rsidP="00546350">
      <w:pPr>
        <w:pStyle w:val="ListParagraph"/>
        <w:numPr>
          <w:ilvl w:val="0"/>
          <w:numId w:val="66"/>
        </w:numPr>
        <w:rPr>
          <w:i/>
          <w:sz w:val="20"/>
        </w:rPr>
      </w:pPr>
      <w:r w:rsidRPr="00546350">
        <w:rPr>
          <w:sz w:val="20"/>
        </w:rPr>
        <w:t>Identification of the steam generating unit operating days when the calculated 30-day average NO</w:t>
      </w:r>
      <w:r w:rsidRPr="00546350">
        <w:rPr>
          <w:sz w:val="20"/>
          <w:vertAlign w:val="subscript"/>
        </w:rPr>
        <w:t xml:space="preserve">X </w:t>
      </w:r>
      <w:r w:rsidRPr="00546350">
        <w:rPr>
          <w:sz w:val="20"/>
        </w:rPr>
        <w:t>emission rates are in excess of the NO</w:t>
      </w:r>
      <w:r w:rsidRPr="00546350">
        <w:rPr>
          <w:sz w:val="20"/>
          <w:vertAlign w:val="subscript"/>
        </w:rPr>
        <w:t xml:space="preserve">X </w:t>
      </w:r>
      <w:r w:rsidRPr="00546350">
        <w:rPr>
          <w:sz w:val="20"/>
        </w:rPr>
        <w:t>emissions standards under 40 CFR 60.44b, with the reasons for such excess emissions as well as a description of corrective actions taken</w:t>
      </w:r>
    </w:p>
    <w:p w14:paraId="4B1B6A58" w14:textId="67632105" w:rsidR="000B4A9C" w:rsidRPr="00546350" w:rsidRDefault="000B4A9C" w:rsidP="00546350">
      <w:pPr>
        <w:pStyle w:val="ListParagraph"/>
        <w:numPr>
          <w:ilvl w:val="0"/>
          <w:numId w:val="66"/>
        </w:numPr>
        <w:rPr>
          <w:i/>
          <w:sz w:val="20"/>
        </w:rPr>
      </w:pPr>
      <w:r w:rsidRPr="00546350">
        <w:rPr>
          <w:sz w:val="20"/>
        </w:rPr>
        <w:t>Identification of the steam generating unit operating days for which pollutant data have not been obtained, including reasons for not obtaining sufficient data and a description of corrective actions taken</w:t>
      </w:r>
    </w:p>
    <w:p w14:paraId="75CB91F3" w14:textId="60F6B78C" w:rsidR="000B4A9C" w:rsidRPr="00546350" w:rsidRDefault="000B4A9C" w:rsidP="00546350">
      <w:pPr>
        <w:pStyle w:val="ListParagraph"/>
        <w:numPr>
          <w:ilvl w:val="0"/>
          <w:numId w:val="66"/>
        </w:numPr>
        <w:rPr>
          <w:i/>
          <w:sz w:val="20"/>
        </w:rPr>
      </w:pPr>
      <w:r w:rsidRPr="00546350">
        <w:rPr>
          <w:sz w:val="20"/>
        </w:rPr>
        <w:t>Identification of the times when emission data have been excluded from the calculation of average emission rates and the reasons for excluding data</w:t>
      </w:r>
    </w:p>
    <w:p w14:paraId="1DAB0B45" w14:textId="73EC63ED" w:rsidR="000B4A9C" w:rsidRPr="00546350" w:rsidRDefault="000B4A9C" w:rsidP="00546350">
      <w:pPr>
        <w:pStyle w:val="ListParagraph"/>
        <w:numPr>
          <w:ilvl w:val="0"/>
          <w:numId w:val="66"/>
        </w:numPr>
        <w:rPr>
          <w:i/>
          <w:sz w:val="20"/>
        </w:rPr>
      </w:pPr>
      <w:r w:rsidRPr="00546350">
        <w:rPr>
          <w:sz w:val="20"/>
        </w:rPr>
        <w:t>Identification of “F” factor used for calculations, method of determination, and type of fuel combusted</w:t>
      </w:r>
    </w:p>
    <w:p w14:paraId="45DC106F" w14:textId="4EC274C8" w:rsidR="000B4A9C" w:rsidRPr="00546350" w:rsidRDefault="000B4A9C" w:rsidP="00546350">
      <w:pPr>
        <w:pStyle w:val="ListParagraph"/>
        <w:numPr>
          <w:ilvl w:val="0"/>
          <w:numId w:val="66"/>
        </w:numPr>
        <w:rPr>
          <w:i/>
          <w:sz w:val="20"/>
        </w:rPr>
      </w:pPr>
      <w:r w:rsidRPr="00546350">
        <w:rPr>
          <w:sz w:val="20"/>
        </w:rPr>
        <w:t>Identification of the times when the pollutant concentration exceeded full span of the CEMS</w:t>
      </w:r>
    </w:p>
    <w:p w14:paraId="266F5F46" w14:textId="77777777" w:rsidR="000B4A9C" w:rsidRPr="00546350" w:rsidRDefault="000B4A9C" w:rsidP="00546350">
      <w:pPr>
        <w:pStyle w:val="ListParagraph"/>
        <w:numPr>
          <w:ilvl w:val="0"/>
          <w:numId w:val="66"/>
        </w:numPr>
        <w:rPr>
          <w:i/>
          <w:sz w:val="20"/>
        </w:rPr>
      </w:pPr>
      <w:r w:rsidRPr="00546350">
        <w:rPr>
          <w:sz w:val="20"/>
        </w:rPr>
        <w:t>Description of any modifications to the CEMS that could affect the ability of the CEMS to comply with Performance Specification 2 or 3; and</w:t>
      </w:r>
    </w:p>
    <w:p w14:paraId="19A6B7F4" w14:textId="77777777" w:rsidR="000B4A9C" w:rsidRPr="00546350" w:rsidRDefault="000B4A9C" w:rsidP="00546350">
      <w:pPr>
        <w:pStyle w:val="ListParagraph"/>
        <w:numPr>
          <w:ilvl w:val="0"/>
          <w:numId w:val="66"/>
        </w:numPr>
        <w:rPr>
          <w:i/>
          <w:sz w:val="20"/>
        </w:rPr>
      </w:pPr>
      <w:r w:rsidRPr="00546350">
        <w:rPr>
          <w:sz w:val="20"/>
        </w:rPr>
        <w:t>Results of daily CEMS drift tests and quarterly accuracy assessments as required under Appendix F, Procedure 1 of this part.</w:t>
      </w:r>
    </w:p>
    <w:p w14:paraId="2BEBD5F9" w14:textId="77777777" w:rsidR="000B4A9C" w:rsidRPr="00546350" w:rsidRDefault="000B4A9C" w:rsidP="00546350">
      <w:pPr>
        <w:rPr>
          <w:rFonts w:cs="Arial"/>
          <w:sz w:val="20"/>
        </w:rPr>
      </w:pPr>
    </w:p>
    <w:p w14:paraId="117C6C21" w14:textId="77777777" w:rsidR="000B4A9C" w:rsidRDefault="000B4A9C" w:rsidP="00DB2825">
      <w:pPr>
        <w:numPr>
          <w:ilvl w:val="0"/>
          <w:numId w:val="53"/>
        </w:numPr>
        <w:autoSpaceDE w:val="0"/>
        <w:autoSpaceDN w:val="0"/>
        <w:adjustRightInd w:val="0"/>
        <w:jc w:val="both"/>
        <w:rPr>
          <w:rFonts w:cs="Arial"/>
          <w:b/>
          <w:bCs/>
          <w:sz w:val="20"/>
        </w:rPr>
      </w:pPr>
      <w:r w:rsidRPr="00253121">
        <w:rPr>
          <w:rFonts w:cs="Arial"/>
          <w:sz w:val="20"/>
        </w:rPr>
        <w:t xml:space="preserve">Upon detecting an excursion or exceedance, the owner or operator shall restore operation of </w:t>
      </w:r>
      <w:r>
        <w:t>EUBOILER</w:t>
      </w:r>
      <w:r w:rsidRPr="00253121">
        <w:rPr>
          <w:rFonts w:cs="Arial"/>
          <w:sz w:val="20"/>
        </w:rPr>
        <w:t xml:space="preserve"> (including the </w:t>
      </w:r>
      <w:r>
        <w:rPr>
          <w:rFonts w:cs="Arial"/>
          <w:sz w:val="20"/>
        </w:rPr>
        <w:t>cyclone collector and ESP</w:t>
      </w:r>
      <w:r w:rsidRPr="00253121">
        <w:rPr>
          <w:rFonts w:cs="Arial"/>
          <w:sz w:val="20"/>
        </w:rPr>
        <w:t xml:space="preserve">) to its normal or usual manner of operation as expeditiously as practicable in accordance with good air pollution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In response to an excursion of more than </w:t>
      </w:r>
      <w:r>
        <w:rPr>
          <w:rFonts w:cs="Arial"/>
          <w:sz w:val="20"/>
        </w:rPr>
        <w:t>15</w:t>
      </w:r>
      <w:r w:rsidRPr="00253121">
        <w:rPr>
          <w:rFonts w:cs="Arial"/>
          <w:sz w:val="20"/>
        </w:rPr>
        <w:t xml:space="preserve">% opacity based on 2 consecutive 1-hour block averages the permittee shall </w:t>
      </w:r>
      <w:r>
        <w:rPr>
          <w:rFonts w:cs="Arial"/>
          <w:sz w:val="20"/>
        </w:rPr>
        <w:t>initiate an evaluation of electrostatic precipitator secondary voltage</w:t>
      </w:r>
      <w:r w:rsidRPr="00253121">
        <w:rPr>
          <w:rFonts w:cs="Arial"/>
          <w:sz w:val="20"/>
        </w:rPr>
        <w:t>.</w:t>
      </w:r>
      <w:r>
        <w:rPr>
          <w:rFonts w:cs="Arial"/>
          <w:sz w:val="20"/>
        </w:rPr>
        <w:t xml:space="preserve"> </w:t>
      </w:r>
      <w:r w:rsidRPr="00253121">
        <w:rPr>
          <w:rFonts w:cs="Arial"/>
          <w:sz w:val="20"/>
        </w:rPr>
        <w:t xml:space="preserve"> </w:t>
      </w:r>
      <w:r w:rsidRPr="00253121">
        <w:rPr>
          <w:rFonts w:cs="Arial"/>
          <w:b/>
          <w:bCs/>
          <w:sz w:val="20"/>
        </w:rPr>
        <w:t>(40 CFR 64.7(d))</w:t>
      </w:r>
    </w:p>
    <w:p w14:paraId="6D4CEA14" w14:textId="77777777" w:rsidR="000B4A9C" w:rsidRPr="00EC3731" w:rsidRDefault="000B4A9C" w:rsidP="000B4A9C">
      <w:pPr>
        <w:autoSpaceDE w:val="0"/>
        <w:autoSpaceDN w:val="0"/>
        <w:adjustRightInd w:val="0"/>
        <w:ind w:left="360" w:hanging="360"/>
        <w:jc w:val="both"/>
        <w:rPr>
          <w:rFonts w:cs="Arial"/>
          <w:bCs/>
          <w:sz w:val="20"/>
        </w:rPr>
      </w:pPr>
    </w:p>
    <w:p w14:paraId="7F1F4655" w14:textId="77777777" w:rsidR="00D736E9" w:rsidRPr="00D736E9" w:rsidRDefault="000B4A9C" w:rsidP="0083196B">
      <w:pPr>
        <w:numPr>
          <w:ilvl w:val="0"/>
          <w:numId w:val="53"/>
        </w:numPr>
        <w:autoSpaceDE w:val="0"/>
        <w:autoSpaceDN w:val="0"/>
        <w:adjustRightInd w:val="0"/>
        <w:jc w:val="both"/>
        <w:rPr>
          <w:rFonts w:cs="Arial"/>
          <w:b/>
          <w:bCs/>
          <w:sz w:val="20"/>
        </w:rPr>
      </w:pPr>
      <w:r w:rsidRPr="00CB6BB4">
        <w:rPr>
          <w:rFonts w:cs="Arial"/>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w:t>
      </w:r>
      <w:r>
        <w:t>EUBOILER</w:t>
      </w:r>
      <w:r w:rsidRPr="00CB6BB4">
        <w:rPr>
          <w:rFonts w:cs="Arial"/>
          <w:sz w:val="20"/>
        </w:rPr>
        <w:t xml:space="preserve"> is operating. Data recorded during monitoring malfunctions, associated repairs, and required quality assurance or control activities shall not be used for purposes of Compliance Assurance </w:t>
      </w:r>
    </w:p>
    <w:p w14:paraId="6DDA1E7E" w14:textId="77777777" w:rsidR="00D736E9" w:rsidRDefault="00D736E9" w:rsidP="00D736E9">
      <w:pPr>
        <w:pStyle w:val="ListParagraph"/>
        <w:ind w:left="0"/>
        <w:rPr>
          <w:rFonts w:cs="Arial"/>
          <w:sz w:val="20"/>
        </w:rPr>
      </w:pPr>
    </w:p>
    <w:p w14:paraId="7E10FFCE" w14:textId="78160087" w:rsidR="000B4A9C" w:rsidRPr="00CB6BB4" w:rsidRDefault="000B4A9C" w:rsidP="00D736E9">
      <w:pPr>
        <w:autoSpaceDE w:val="0"/>
        <w:autoSpaceDN w:val="0"/>
        <w:adjustRightInd w:val="0"/>
        <w:ind w:left="360"/>
        <w:jc w:val="both"/>
        <w:rPr>
          <w:rFonts w:cs="Arial"/>
          <w:b/>
          <w:bCs/>
          <w:sz w:val="20"/>
        </w:rPr>
      </w:pPr>
      <w:r w:rsidRPr="00CB6BB4">
        <w:rPr>
          <w:rFonts w:cs="Arial"/>
          <w:sz w:val="20"/>
        </w:rPr>
        <w:lastRenderedPageBreak/>
        <w:t xml:space="preserve">Monitoring, including data averages and calculations or fulfilling a minimum data availability requirement, if applicable. The owner or operator shall use all the data collected during all other periods in assessing the operation of the cyclone collector and ESP.  A monitoring malfunction is any sudden, in frequent, not reasonably preventable failure of the monitoring to provide valid data. Monitoring failures that are caused in part by poor maintenance or careless operation are not malfunctions.” The permittee shall operate the COMS during all required periods when the boiler is operating. Data recorded during monitoring malfunctions, repair activities and QA/QC operations shall not be used for 40 CFR, Part 64 compliance.  </w:t>
      </w:r>
      <w:r w:rsidRPr="00CB6BB4">
        <w:rPr>
          <w:rFonts w:cs="Arial"/>
          <w:b/>
          <w:bCs/>
          <w:sz w:val="20"/>
        </w:rPr>
        <w:t>(40 CFR 64.6(c)(3),</w:t>
      </w:r>
      <w:r w:rsidR="00CB6BB4" w:rsidRPr="00CB6BB4">
        <w:rPr>
          <w:rFonts w:cs="Arial"/>
          <w:b/>
          <w:bCs/>
          <w:sz w:val="20"/>
        </w:rPr>
        <w:t xml:space="preserve"> </w:t>
      </w:r>
      <w:r w:rsidRPr="00CB6BB4">
        <w:rPr>
          <w:rFonts w:cs="Arial"/>
          <w:b/>
          <w:bCs/>
          <w:sz w:val="20"/>
        </w:rPr>
        <w:t>(40 CFR 64.7(c))</w:t>
      </w:r>
    </w:p>
    <w:p w14:paraId="6D32821C" w14:textId="77777777" w:rsidR="000B4A9C" w:rsidRPr="00702D85" w:rsidRDefault="000B4A9C" w:rsidP="000B4A9C">
      <w:pPr>
        <w:autoSpaceDE w:val="0"/>
        <w:autoSpaceDN w:val="0"/>
        <w:adjustRightInd w:val="0"/>
        <w:jc w:val="both"/>
        <w:rPr>
          <w:rFonts w:cs="Arial"/>
          <w:bCs/>
          <w:sz w:val="20"/>
        </w:rPr>
      </w:pPr>
    </w:p>
    <w:p w14:paraId="45B66B2D" w14:textId="44C9747D" w:rsidR="000B4A9C" w:rsidRPr="00F77205" w:rsidRDefault="000B4A9C" w:rsidP="00F77205">
      <w:pPr>
        <w:numPr>
          <w:ilvl w:val="0"/>
          <w:numId w:val="53"/>
        </w:numPr>
        <w:autoSpaceDE w:val="0"/>
        <w:autoSpaceDN w:val="0"/>
        <w:adjustRightInd w:val="0"/>
        <w:jc w:val="both"/>
        <w:rPr>
          <w:sz w:val="20"/>
        </w:rPr>
      </w:pPr>
      <w:r>
        <w:rPr>
          <w:sz w:val="20"/>
        </w:rPr>
        <w:t xml:space="preserve">The permittee shall maintain written procedures for the opacity monitor quality assurance program, and shall make them available to Federal, State, and Local Air Quality representatives upon request. </w:t>
      </w:r>
      <w:r>
        <w:rPr>
          <w:b/>
          <w:sz w:val="20"/>
        </w:rPr>
        <w:t>(40 CFR Part 60, Appendix F, Procedure 3(9.1))</w:t>
      </w:r>
    </w:p>
    <w:p w14:paraId="6C5E565D" w14:textId="77777777" w:rsidR="00F77205" w:rsidRDefault="00F77205" w:rsidP="00F77205">
      <w:pPr>
        <w:pStyle w:val="ListParagraph"/>
        <w:ind w:left="0"/>
        <w:rPr>
          <w:sz w:val="20"/>
        </w:rPr>
      </w:pPr>
    </w:p>
    <w:p w14:paraId="023A72B2" w14:textId="77777777" w:rsidR="000B4A9C" w:rsidRPr="002D1965" w:rsidRDefault="000B4A9C" w:rsidP="00DB2825">
      <w:pPr>
        <w:pStyle w:val="NormalWeb"/>
        <w:numPr>
          <w:ilvl w:val="0"/>
          <w:numId w:val="53"/>
        </w:numPr>
        <w:spacing w:before="0" w:beforeAutospacing="0" w:after="60" w:afterAutospacing="0"/>
        <w:jc w:val="both"/>
        <w:rPr>
          <w:rFonts w:ascii="Arial" w:hAnsi="Arial" w:cs="Arial"/>
          <w:sz w:val="20"/>
          <w:szCs w:val="20"/>
        </w:rPr>
      </w:pPr>
      <w:r w:rsidRPr="002D1965">
        <w:rPr>
          <w:rFonts w:ascii="Arial" w:hAnsi="Arial" w:cs="Arial"/>
          <w:sz w:val="20"/>
          <w:szCs w:val="20"/>
        </w:rPr>
        <w:t xml:space="preserve">The permittee must maintain the records specified in paragraphs (c)(1) through (7) of Section 63.11225, as listed below.  </w:t>
      </w:r>
      <w:r w:rsidRPr="002D1965">
        <w:rPr>
          <w:rFonts w:ascii="Arial" w:hAnsi="Arial" w:cs="Arial"/>
          <w:b/>
          <w:sz w:val="20"/>
          <w:szCs w:val="20"/>
        </w:rPr>
        <w:t>(40 CFR 63.11225(c))</w:t>
      </w:r>
    </w:p>
    <w:p w14:paraId="174EC5DF" w14:textId="42802113" w:rsidR="000B4A9C" w:rsidRPr="002D1965" w:rsidRDefault="000B4A9C" w:rsidP="000B4A9C">
      <w:pPr>
        <w:pStyle w:val="NormalWeb"/>
        <w:spacing w:before="0" w:beforeAutospacing="0" w:after="60" w:afterAutospacing="0"/>
        <w:ind w:left="720" w:hanging="360"/>
        <w:jc w:val="both"/>
        <w:rPr>
          <w:rFonts w:ascii="Arial" w:hAnsi="Arial" w:cs="Arial"/>
          <w:sz w:val="20"/>
          <w:szCs w:val="20"/>
        </w:rPr>
      </w:pPr>
      <w:r w:rsidRPr="002D1965">
        <w:rPr>
          <w:rFonts w:ascii="Arial" w:hAnsi="Arial" w:cs="Arial"/>
          <w:sz w:val="20"/>
          <w:szCs w:val="20"/>
        </w:rPr>
        <w:t>a.</w:t>
      </w:r>
      <w:r w:rsidRPr="002D1965">
        <w:rPr>
          <w:rFonts w:ascii="Arial" w:hAnsi="Arial" w:cs="Arial"/>
          <w:sz w:val="20"/>
          <w:szCs w:val="20"/>
        </w:rPr>
        <w:tab/>
        <w:t xml:space="preserve">As required in Section 63.10(b)(2)(xiv), the permittee must keep a copy of each notification and report that the permittee submitted to comply with 40 CFR Part 63, Subpart JJJJJJ and all documentation supporting any Initial Notification or Notification of Compliance Status that the permittee submitted.  </w:t>
      </w:r>
      <w:r w:rsidRPr="002D1965">
        <w:rPr>
          <w:rFonts w:ascii="Arial" w:hAnsi="Arial" w:cs="Arial"/>
          <w:b/>
          <w:sz w:val="20"/>
          <w:szCs w:val="20"/>
        </w:rPr>
        <w:t>(40</w:t>
      </w:r>
      <w:r>
        <w:rPr>
          <w:rFonts w:ascii="Arial" w:hAnsi="Arial" w:cs="Arial"/>
          <w:b/>
          <w:sz w:val="20"/>
          <w:szCs w:val="20"/>
        </w:rPr>
        <w:t> </w:t>
      </w:r>
      <w:r w:rsidRPr="002D1965">
        <w:rPr>
          <w:rFonts w:ascii="Arial" w:hAnsi="Arial" w:cs="Arial"/>
          <w:b/>
          <w:sz w:val="20"/>
          <w:szCs w:val="20"/>
        </w:rPr>
        <w:t>CFR</w:t>
      </w:r>
      <w:r>
        <w:rPr>
          <w:rFonts w:ascii="Arial" w:hAnsi="Arial" w:cs="Arial"/>
          <w:b/>
          <w:sz w:val="20"/>
          <w:szCs w:val="20"/>
        </w:rPr>
        <w:t> </w:t>
      </w:r>
      <w:r w:rsidRPr="002D1965">
        <w:rPr>
          <w:rFonts w:ascii="Arial" w:hAnsi="Arial" w:cs="Arial"/>
          <w:b/>
          <w:sz w:val="20"/>
          <w:szCs w:val="20"/>
        </w:rPr>
        <w:t>63.11225(c)(1))</w:t>
      </w:r>
    </w:p>
    <w:p w14:paraId="4409C020" w14:textId="77777777" w:rsidR="000B4A9C" w:rsidRPr="002D1965" w:rsidRDefault="000B4A9C" w:rsidP="000B4A9C">
      <w:pPr>
        <w:pStyle w:val="NormalWeb"/>
        <w:spacing w:before="0" w:beforeAutospacing="0" w:after="60" w:afterAutospacing="0"/>
        <w:ind w:left="720" w:hanging="360"/>
        <w:jc w:val="both"/>
        <w:rPr>
          <w:rFonts w:ascii="Arial" w:hAnsi="Arial" w:cs="Arial"/>
          <w:sz w:val="20"/>
          <w:szCs w:val="20"/>
        </w:rPr>
      </w:pPr>
      <w:r w:rsidRPr="002D1965">
        <w:rPr>
          <w:rFonts w:ascii="Arial" w:hAnsi="Arial" w:cs="Arial"/>
          <w:sz w:val="20"/>
          <w:szCs w:val="20"/>
        </w:rPr>
        <w:t>b.</w:t>
      </w:r>
      <w:r w:rsidRPr="002D1965">
        <w:rPr>
          <w:rFonts w:ascii="Arial" w:hAnsi="Arial" w:cs="Arial"/>
          <w:sz w:val="20"/>
          <w:szCs w:val="20"/>
        </w:rPr>
        <w:tab/>
        <w:t xml:space="preserve">The permittee must keep records to document conformance with the work practices, emission reduction measures, and management practices required by Sections 63.11214 and 63.11223 as specified in paragraphs (c)(2)(i) through (vi) of Section 63.11225, as listed below.  </w:t>
      </w:r>
      <w:r w:rsidRPr="002D1965">
        <w:rPr>
          <w:rFonts w:ascii="Arial" w:hAnsi="Arial" w:cs="Arial"/>
          <w:b/>
          <w:sz w:val="20"/>
          <w:szCs w:val="20"/>
        </w:rPr>
        <w:t>(40 CFR 63.11225(c)(2))</w:t>
      </w:r>
    </w:p>
    <w:p w14:paraId="451C5A60" w14:textId="77777777" w:rsidR="000B4A9C" w:rsidRDefault="000B4A9C" w:rsidP="000B4A9C">
      <w:pPr>
        <w:pStyle w:val="NormalWeb"/>
        <w:spacing w:before="0" w:beforeAutospacing="0" w:after="60" w:afterAutospacing="0"/>
        <w:ind w:left="1080" w:hanging="360"/>
        <w:jc w:val="both"/>
        <w:rPr>
          <w:rFonts w:ascii="Arial" w:hAnsi="Arial" w:cs="Arial"/>
          <w:b/>
          <w:sz w:val="20"/>
          <w:szCs w:val="20"/>
        </w:rPr>
      </w:pPr>
      <w:r w:rsidRPr="002D1965">
        <w:rPr>
          <w:rFonts w:ascii="Arial" w:hAnsi="Arial" w:cs="Arial"/>
          <w:sz w:val="20"/>
          <w:szCs w:val="20"/>
        </w:rPr>
        <w:t>i.</w:t>
      </w:r>
      <w:r w:rsidRPr="002D1965">
        <w:rPr>
          <w:rFonts w:ascii="Arial" w:hAnsi="Arial" w:cs="Arial"/>
          <w:sz w:val="20"/>
          <w:szCs w:val="20"/>
        </w:rPr>
        <w:tab/>
        <w:t xml:space="preserve">Records must identify each boiler, the date of tune-up, the procedures followed for tune-up, and the manufacturer's specifications to which the boiler was tuned.  </w:t>
      </w:r>
      <w:r w:rsidRPr="002D1965">
        <w:rPr>
          <w:rFonts w:ascii="Arial" w:hAnsi="Arial" w:cs="Arial"/>
          <w:b/>
          <w:sz w:val="20"/>
          <w:szCs w:val="20"/>
        </w:rPr>
        <w:t>(40 CFR 63.11225(c)(2)(i))</w:t>
      </w:r>
    </w:p>
    <w:p w14:paraId="6BC3EB0A" w14:textId="77777777" w:rsidR="000B4A9C" w:rsidRPr="002D1965" w:rsidRDefault="000B4A9C" w:rsidP="000B4A9C">
      <w:pPr>
        <w:pStyle w:val="NormalWeb"/>
        <w:spacing w:before="0" w:beforeAutospacing="0" w:after="60" w:afterAutospacing="0"/>
        <w:ind w:left="1080" w:hanging="360"/>
        <w:jc w:val="both"/>
        <w:rPr>
          <w:rFonts w:ascii="Arial" w:hAnsi="Arial" w:cs="Arial"/>
          <w:sz w:val="20"/>
          <w:szCs w:val="20"/>
        </w:rPr>
      </w:pPr>
      <w:r w:rsidRPr="002D1965">
        <w:rPr>
          <w:rFonts w:ascii="Arial" w:hAnsi="Arial" w:cs="Arial"/>
          <w:sz w:val="20"/>
          <w:szCs w:val="20"/>
        </w:rPr>
        <w:t>ii.</w:t>
      </w:r>
      <w:r w:rsidRPr="002D1965">
        <w:rPr>
          <w:rFonts w:ascii="Arial" w:hAnsi="Arial" w:cs="Arial"/>
          <w:sz w:val="20"/>
          <w:szCs w:val="20"/>
        </w:rPr>
        <w:tab/>
        <w:t xml:space="preserve">For operating units that combust non-hazardous secondary materials that have been determined not to be solid waste pursuant to 40 CFR Section 241.3(b)(1), the permittee must keep a record which documents how the secondary material meets each of the legitimacy criteria under 40 CFR Section 241.3(d)(1). If the permittee combusts a fuel that has been processed from a discarded non-hazardous secondary material pursuant to 40 CFR Section 241.3(b)(4), the permittee must keep records as to how the operations that produced the fuel satisfies the definition of processing in 40 CFR Section 241.2 and each of the legitimacy criteria in 40 CFR Section 241.3(d)(1). If the fuel received a non-waste determination pursuant to the petition process submitted under 40 CFR Section 241.3(c), the permittee must keep a record that documents how the fuel satisfies the requirements of the petition process. For operating units that combust non-hazardous secondary materials as fuel per 40 CFR Section 241.4, the permittee must keep records documenting that the material is a listed non-waste under 40 CFR Section 241.4(a).  </w:t>
      </w:r>
      <w:r w:rsidRPr="002D1965">
        <w:rPr>
          <w:rFonts w:ascii="Arial" w:hAnsi="Arial" w:cs="Arial"/>
          <w:b/>
          <w:sz w:val="20"/>
          <w:szCs w:val="20"/>
        </w:rPr>
        <w:t>(40 CFR 63.11225(c)(2)(ii))</w:t>
      </w:r>
    </w:p>
    <w:p w14:paraId="561CDA7D" w14:textId="77777777" w:rsidR="000B4A9C" w:rsidRPr="002D1965" w:rsidRDefault="000B4A9C" w:rsidP="000B4A9C">
      <w:pPr>
        <w:pStyle w:val="NormalWeb"/>
        <w:spacing w:before="0" w:beforeAutospacing="0" w:after="60" w:afterAutospacing="0"/>
        <w:ind w:left="1080" w:hanging="360"/>
        <w:jc w:val="both"/>
        <w:rPr>
          <w:rFonts w:ascii="Arial" w:hAnsi="Arial" w:cs="Arial"/>
          <w:sz w:val="20"/>
          <w:szCs w:val="20"/>
        </w:rPr>
      </w:pPr>
      <w:r w:rsidRPr="002D1965">
        <w:rPr>
          <w:rFonts w:ascii="Arial" w:hAnsi="Arial" w:cs="Arial"/>
          <w:sz w:val="20"/>
          <w:szCs w:val="20"/>
        </w:rPr>
        <w:t>iii.</w:t>
      </w:r>
      <w:r w:rsidRPr="002D1965">
        <w:rPr>
          <w:rFonts w:ascii="Arial" w:hAnsi="Arial" w:cs="Arial"/>
          <w:sz w:val="20"/>
          <w:szCs w:val="20"/>
        </w:rPr>
        <w:tab/>
        <w:t xml:space="preserve">For each boiler required to conduct an energy assessment, the permittee must keep a copy of the energy assessment report.  </w:t>
      </w:r>
      <w:r w:rsidRPr="002D1965">
        <w:rPr>
          <w:rFonts w:ascii="Arial" w:hAnsi="Arial" w:cs="Arial"/>
          <w:b/>
          <w:sz w:val="20"/>
          <w:szCs w:val="20"/>
        </w:rPr>
        <w:t>(40 CFR 63.11225(c)(2)(iii))</w:t>
      </w:r>
    </w:p>
    <w:p w14:paraId="2BF6D0FE" w14:textId="77777777" w:rsidR="000B4A9C" w:rsidRPr="002D1965" w:rsidRDefault="000B4A9C" w:rsidP="000B4A9C">
      <w:pPr>
        <w:pStyle w:val="NormalWeb"/>
        <w:spacing w:before="0" w:beforeAutospacing="0" w:after="60" w:afterAutospacing="0"/>
        <w:ind w:left="360" w:firstLine="0"/>
        <w:jc w:val="both"/>
        <w:rPr>
          <w:rFonts w:ascii="Arial" w:hAnsi="Arial" w:cs="Arial"/>
          <w:b/>
          <w:sz w:val="20"/>
          <w:szCs w:val="20"/>
        </w:rPr>
      </w:pPr>
      <w:r w:rsidRPr="002D1965">
        <w:rPr>
          <w:rFonts w:ascii="Arial" w:hAnsi="Arial" w:cs="Arial"/>
          <w:sz w:val="20"/>
          <w:szCs w:val="20"/>
        </w:rPr>
        <w:t>c.</w:t>
      </w:r>
      <w:r w:rsidRPr="002D1965">
        <w:rPr>
          <w:rFonts w:ascii="Arial" w:hAnsi="Arial" w:cs="Arial"/>
          <w:sz w:val="20"/>
          <w:szCs w:val="20"/>
        </w:rPr>
        <w:tab/>
        <w:t xml:space="preserve">Records of the occurrence and duration of each malfunction of the boiler.  </w:t>
      </w:r>
      <w:r w:rsidRPr="002D1965">
        <w:rPr>
          <w:rFonts w:ascii="Arial" w:hAnsi="Arial" w:cs="Arial"/>
          <w:b/>
          <w:sz w:val="20"/>
          <w:szCs w:val="20"/>
        </w:rPr>
        <w:t>(40 CFR 63.11225(c)(4))</w:t>
      </w:r>
    </w:p>
    <w:p w14:paraId="36BC631C" w14:textId="77777777" w:rsidR="000B4A9C" w:rsidRPr="002D1965" w:rsidRDefault="000B4A9C" w:rsidP="000B4A9C">
      <w:pPr>
        <w:pStyle w:val="NormalWeb"/>
        <w:spacing w:before="0" w:beforeAutospacing="0" w:after="0" w:afterAutospacing="0"/>
        <w:ind w:left="720" w:hanging="360"/>
        <w:jc w:val="both"/>
        <w:rPr>
          <w:rFonts w:ascii="Arial" w:hAnsi="Arial" w:cs="Arial"/>
          <w:b/>
          <w:sz w:val="20"/>
          <w:szCs w:val="20"/>
        </w:rPr>
      </w:pPr>
      <w:r w:rsidRPr="002D1965">
        <w:rPr>
          <w:rFonts w:ascii="Arial" w:hAnsi="Arial" w:cs="Arial"/>
          <w:sz w:val="20"/>
          <w:szCs w:val="20"/>
        </w:rPr>
        <w:t>d.</w:t>
      </w:r>
      <w:r w:rsidRPr="002D1965">
        <w:rPr>
          <w:rFonts w:ascii="Arial" w:hAnsi="Arial" w:cs="Arial"/>
          <w:sz w:val="20"/>
          <w:szCs w:val="20"/>
        </w:rPr>
        <w:tab/>
        <w:t xml:space="preserve">Records of actions taken during periods of malfunction to minimize emissions in accordance with the general duty to minimize emissions in Section 63.11205(a), stated in </w:t>
      </w:r>
      <w:r w:rsidRPr="00BE6755">
        <w:rPr>
          <w:rFonts w:ascii="Arial" w:hAnsi="Arial" w:cs="Arial"/>
          <w:sz w:val="20"/>
          <w:szCs w:val="20"/>
        </w:rPr>
        <w:t xml:space="preserve">SC IX.4, </w:t>
      </w:r>
      <w:r w:rsidRPr="002D1965">
        <w:rPr>
          <w:rFonts w:ascii="Arial" w:hAnsi="Arial" w:cs="Arial"/>
          <w:sz w:val="20"/>
          <w:szCs w:val="20"/>
        </w:rPr>
        <w:t xml:space="preserve">including corrective actions to restore the malfunctioning boiler to its normal or usual manner of operation.  </w:t>
      </w:r>
      <w:r w:rsidRPr="002D1965">
        <w:rPr>
          <w:rFonts w:ascii="Arial" w:hAnsi="Arial" w:cs="Arial"/>
          <w:b/>
          <w:sz w:val="20"/>
          <w:szCs w:val="20"/>
        </w:rPr>
        <w:t>(40 CFR 63.11225(c)(5))</w:t>
      </w:r>
    </w:p>
    <w:p w14:paraId="743303E8" w14:textId="77777777" w:rsidR="000B4A9C" w:rsidRPr="002D1965" w:rsidRDefault="000B4A9C" w:rsidP="000B4A9C">
      <w:pPr>
        <w:pStyle w:val="NormalWeb"/>
        <w:spacing w:before="0" w:beforeAutospacing="0" w:after="0" w:afterAutospacing="0"/>
        <w:ind w:firstLine="0"/>
        <w:jc w:val="both"/>
        <w:rPr>
          <w:rFonts w:ascii="Arial" w:hAnsi="Arial" w:cs="Arial"/>
          <w:sz w:val="20"/>
          <w:szCs w:val="20"/>
        </w:rPr>
      </w:pPr>
    </w:p>
    <w:p w14:paraId="6429DA35" w14:textId="1B6AE83A" w:rsidR="000B4A9C" w:rsidRPr="00CB6BB4" w:rsidRDefault="000B4A9C" w:rsidP="00CB6BB4">
      <w:pPr>
        <w:pStyle w:val="NormalWeb"/>
        <w:numPr>
          <w:ilvl w:val="0"/>
          <w:numId w:val="53"/>
        </w:numPr>
        <w:spacing w:before="0" w:beforeAutospacing="0" w:after="0" w:afterAutospacing="0"/>
        <w:jc w:val="both"/>
        <w:rPr>
          <w:rFonts w:ascii="Arial" w:hAnsi="Arial" w:cs="Arial"/>
          <w:sz w:val="20"/>
          <w:szCs w:val="20"/>
        </w:rPr>
      </w:pPr>
      <w:r w:rsidRPr="002D1965">
        <w:rPr>
          <w:rFonts w:ascii="Arial" w:hAnsi="Arial" w:cs="Arial"/>
          <w:sz w:val="20"/>
          <w:szCs w:val="20"/>
        </w:rPr>
        <w:t xml:space="preserve">The permittee’s records must be in a form suitable and readily available for expeditious review. </w:t>
      </w:r>
      <w:r>
        <w:rPr>
          <w:rFonts w:ascii="Arial" w:hAnsi="Arial" w:cs="Arial"/>
          <w:sz w:val="20"/>
          <w:szCs w:val="20"/>
        </w:rPr>
        <w:t xml:space="preserve"> </w:t>
      </w:r>
      <w:r w:rsidRPr="002D1965">
        <w:rPr>
          <w:rFonts w:ascii="Arial" w:hAnsi="Arial" w:cs="Arial"/>
          <w:sz w:val="20"/>
          <w:szCs w:val="20"/>
        </w:rPr>
        <w:t xml:space="preserve">The permittee must keep each record for 5 years following the date of each recorded action. </w:t>
      </w:r>
      <w:r>
        <w:rPr>
          <w:rFonts w:ascii="Arial" w:hAnsi="Arial" w:cs="Arial"/>
          <w:sz w:val="20"/>
          <w:szCs w:val="20"/>
        </w:rPr>
        <w:t xml:space="preserve"> </w:t>
      </w:r>
      <w:r w:rsidRPr="002D1965">
        <w:rPr>
          <w:rFonts w:ascii="Arial" w:hAnsi="Arial" w:cs="Arial"/>
          <w:sz w:val="20"/>
          <w:szCs w:val="20"/>
        </w:rPr>
        <w:t xml:space="preserve">The permittee must keep each record on-site or be accessible from a central location by computer or other means that instantly provide access at the site for at least 2 years after the date of each recorded action. </w:t>
      </w:r>
      <w:r>
        <w:rPr>
          <w:rFonts w:ascii="Arial" w:hAnsi="Arial" w:cs="Arial"/>
          <w:sz w:val="20"/>
          <w:szCs w:val="20"/>
        </w:rPr>
        <w:t xml:space="preserve"> </w:t>
      </w:r>
      <w:r w:rsidRPr="002D1965">
        <w:rPr>
          <w:rFonts w:ascii="Arial" w:hAnsi="Arial" w:cs="Arial"/>
          <w:sz w:val="20"/>
          <w:szCs w:val="20"/>
        </w:rPr>
        <w:t xml:space="preserve">The permittee may keep the records off site for the remaining 3 years.  </w:t>
      </w:r>
      <w:r w:rsidRPr="002D1965">
        <w:rPr>
          <w:rFonts w:ascii="Arial" w:hAnsi="Arial" w:cs="Arial"/>
          <w:b/>
          <w:sz w:val="20"/>
          <w:szCs w:val="20"/>
        </w:rPr>
        <w:t>(40 CFR 63.11225(d))</w:t>
      </w:r>
    </w:p>
    <w:p w14:paraId="6F5BB8C2" w14:textId="77777777" w:rsidR="00CB6BB4" w:rsidRPr="00CB6BB4" w:rsidRDefault="00CB6BB4" w:rsidP="00CB6BB4">
      <w:pPr>
        <w:pStyle w:val="NormalWeb"/>
        <w:spacing w:before="0" w:beforeAutospacing="0" w:after="0" w:afterAutospacing="0"/>
        <w:ind w:firstLine="0"/>
        <w:jc w:val="both"/>
        <w:rPr>
          <w:rFonts w:ascii="Arial" w:hAnsi="Arial" w:cs="Arial"/>
          <w:bCs/>
          <w:sz w:val="20"/>
          <w:szCs w:val="20"/>
        </w:rPr>
      </w:pPr>
    </w:p>
    <w:p w14:paraId="34A51811" w14:textId="5F8E729D" w:rsidR="000B4A9C" w:rsidRPr="00CB6BB4" w:rsidRDefault="000B4A9C" w:rsidP="00CB6BB4">
      <w:pPr>
        <w:pStyle w:val="NormalWeb"/>
        <w:numPr>
          <w:ilvl w:val="0"/>
          <w:numId w:val="53"/>
        </w:numPr>
        <w:spacing w:before="0" w:beforeAutospacing="0" w:after="0" w:afterAutospacing="0"/>
        <w:jc w:val="both"/>
        <w:rPr>
          <w:rFonts w:ascii="Arial" w:hAnsi="Arial" w:cs="Arial"/>
          <w:sz w:val="20"/>
          <w:szCs w:val="20"/>
        </w:rPr>
      </w:pPr>
      <w:r>
        <w:rPr>
          <w:rFonts w:ascii="Arial" w:hAnsi="Arial" w:cs="Arial"/>
          <w:sz w:val="20"/>
          <w:szCs w:val="20"/>
        </w:rPr>
        <w:t xml:space="preserve">The permittee shall maintain records of monitoring data, monitor performance data, corrective actions taken, any written quality improvement plan, and other information such as data used to document the adequacy of monitoring or records of monitoring maintenance or corrective actions. </w:t>
      </w:r>
      <w:r>
        <w:rPr>
          <w:rFonts w:ascii="Arial" w:hAnsi="Arial" w:cs="Arial"/>
          <w:b/>
          <w:sz w:val="20"/>
          <w:szCs w:val="20"/>
        </w:rPr>
        <w:t>(40 CFR 64.9(b)(1))</w:t>
      </w:r>
    </w:p>
    <w:p w14:paraId="1CE04276" w14:textId="77777777" w:rsidR="00CB6BB4" w:rsidRDefault="00CB6BB4" w:rsidP="00CB6BB4">
      <w:pPr>
        <w:pStyle w:val="ListParagraph"/>
        <w:ind w:left="0"/>
        <w:rPr>
          <w:rFonts w:cs="Arial"/>
          <w:sz w:val="20"/>
        </w:rPr>
      </w:pPr>
    </w:p>
    <w:p w14:paraId="3C9924D5" w14:textId="4D504635" w:rsidR="000B4A9C" w:rsidRPr="009276C9" w:rsidRDefault="000B4A9C" w:rsidP="00CB6BB4">
      <w:pPr>
        <w:pStyle w:val="NormalWeb"/>
        <w:numPr>
          <w:ilvl w:val="0"/>
          <w:numId w:val="53"/>
        </w:numPr>
        <w:spacing w:before="0" w:beforeAutospacing="0" w:after="0" w:afterAutospacing="0"/>
        <w:jc w:val="both"/>
        <w:rPr>
          <w:rFonts w:ascii="Arial" w:hAnsi="Arial" w:cs="Arial"/>
          <w:sz w:val="20"/>
          <w:szCs w:val="20"/>
        </w:rPr>
      </w:pPr>
      <w:r>
        <w:rPr>
          <w:rFonts w:ascii="Arial" w:hAnsi="Arial" w:cs="Arial"/>
          <w:sz w:val="20"/>
          <w:szCs w:val="20"/>
        </w:rPr>
        <w:t xml:space="preserve">The permittee shall monitor secondary voltage for the electrostatic precipitator. </w:t>
      </w:r>
      <w:r w:rsidRPr="00CB6BB4">
        <w:rPr>
          <w:rFonts w:ascii="Arial" w:hAnsi="Arial" w:cs="Arial"/>
          <w:b/>
          <w:sz w:val="20"/>
          <w:szCs w:val="20"/>
        </w:rPr>
        <w:t>(</w:t>
      </w:r>
      <w:r w:rsidRPr="00CB6BB4">
        <w:rPr>
          <w:rFonts w:ascii="Arial" w:hAnsi="Arial" w:cs="Arial"/>
          <w:b/>
          <w:spacing w:val="-2"/>
          <w:sz w:val="20"/>
        </w:rPr>
        <w:t>40 CFR 64.6(c)(1)(i), (ii))</w:t>
      </w:r>
    </w:p>
    <w:p w14:paraId="0077005C" w14:textId="77777777" w:rsidR="00C15C6A" w:rsidRDefault="00C15C6A" w:rsidP="00F6393A">
      <w:pPr>
        <w:pStyle w:val="ListParagraph"/>
        <w:ind w:left="0"/>
        <w:rPr>
          <w:rFonts w:cs="Arial"/>
          <w:sz w:val="20"/>
        </w:rPr>
      </w:pPr>
    </w:p>
    <w:p w14:paraId="1EFAEC45" w14:textId="77777777" w:rsidR="00546350" w:rsidRDefault="00546350">
      <w:pPr>
        <w:rPr>
          <w:b/>
        </w:rPr>
      </w:pPr>
      <w:r>
        <w:rPr>
          <w:b/>
        </w:rPr>
        <w:br w:type="page"/>
      </w:r>
    </w:p>
    <w:p w14:paraId="22A76858" w14:textId="74709B18" w:rsidR="000B4A9C" w:rsidRPr="00F6393A" w:rsidRDefault="000B4A9C" w:rsidP="000B4A9C">
      <w:pPr>
        <w:jc w:val="both"/>
        <w:rPr>
          <w:b/>
          <w:sz w:val="20"/>
          <w:u w:val="single"/>
        </w:rPr>
      </w:pPr>
      <w:r w:rsidRPr="00F6393A">
        <w:rPr>
          <w:b/>
        </w:rPr>
        <w:lastRenderedPageBreak/>
        <w:t xml:space="preserve">VII.  </w:t>
      </w:r>
      <w:r w:rsidRPr="00F6393A">
        <w:rPr>
          <w:b/>
          <w:u w:val="single"/>
        </w:rPr>
        <w:t>REPORTING</w:t>
      </w:r>
    </w:p>
    <w:p w14:paraId="0B5ACBD1" w14:textId="77777777" w:rsidR="000B4A9C" w:rsidRPr="00F6393A" w:rsidRDefault="000B4A9C" w:rsidP="000B4A9C">
      <w:pPr>
        <w:jc w:val="both"/>
        <w:rPr>
          <w:sz w:val="20"/>
        </w:rPr>
      </w:pPr>
    </w:p>
    <w:p w14:paraId="3549CE38" w14:textId="14244833" w:rsidR="000B4A9C" w:rsidRDefault="000B4A9C" w:rsidP="00CB6BB4">
      <w:pPr>
        <w:ind w:left="360" w:hanging="360"/>
        <w:jc w:val="both"/>
        <w:rPr>
          <w:b/>
          <w:sz w:val="20"/>
        </w:rPr>
      </w:pPr>
      <w:r w:rsidRPr="00F6393A">
        <w:rPr>
          <w:sz w:val="20"/>
        </w:rPr>
        <w:t>1.</w:t>
      </w:r>
      <w:r w:rsidRPr="00F6393A">
        <w:rPr>
          <w:sz w:val="20"/>
        </w:rPr>
        <w:tab/>
        <w:t>Prompt reporting</w:t>
      </w:r>
      <w:r w:rsidRPr="00984760">
        <w:rPr>
          <w:sz w:val="20"/>
        </w:rPr>
        <w:t xml:space="preserve"> of deviations pursuant to General Conditions 21 and 22 of Part A.  </w:t>
      </w:r>
      <w:r w:rsidRPr="00984760">
        <w:rPr>
          <w:b/>
          <w:sz w:val="20"/>
        </w:rPr>
        <w:t>(R 336.1213(3)(c)(ii))</w:t>
      </w:r>
    </w:p>
    <w:p w14:paraId="4EF28FF6" w14:textId="77777777" w:rsidR="00F6393A" w:rsidRPr="00F6393A" w:rsidRDefault="00F6393A" w:rsidP="00F6393A">
      <w:pPr>
        <w:ind w:left="-90" w:firstLine="90"/>
        <w:jc w:val="both"/>
        <w:rPr>
          <w:bCs/>
          <w:sz w:val="20"/>
        </w:rPr>
      </w:pPr>
    </w:p>
    <w:p w14:paraId="6B790425" w14:textId="1227BBF2" w:rsidR="000B4A9C" w:rsidRPr="00F77205" w:rsidRDefault="000B4A9C" w:rsidP="00F77205">
      <w:pPr>
        <w:pStyle w:val="ListParagraph"/>
        <w:numPr>
          <w:ilvl w:val="0"/>
          <w:numId w:val="52"/>
        </w:numPr>
        <w:jc w:val="both"/>
        <w:rPr>
          <w:b/>
          <w:sz w:val="20"/>
        </w:rPr>
      </w:pPr>
      <w:r w:rsidRPr="00F77205">
        <w:rPr>
          <w:sz w:val="20"/>
        </w:rPr>
        <w:t>Semiannual reporting of monitoring and deviations pursuant to General Condition 23 of Part A.  The report shall be postmarked or</w:t>
      </w:r>
      <w:r w:rsidRPr="00F77205">
        <w:rPr>
          <w:b/>
          <w:i/>
          <w:sz w:val="20"/>
        </w:rPr>
        <w:t xml:space="preserve"> </w:t>
      </w:r>
      <w:r w:rsidRPr="00F77205">
        <w:rPr>
          <w:sz w:val="20"/>
        </w:rPr>
        <w:t xml:space="preserve">received by the appropriate AQD District Office by March 15 for reporting period July 1 to December 31 and September 15 for reporting period January 1 to June 30.  </w:t>
      </w:r>
      <w:r w:rsidRPr="00F77205">
        <w:rPr>
          <w:b/>
          <w:sz w:val="20"/>
        </w:rPr>
        <w:t>(R 336.1213(3)(c)(i))</w:t>
      </w:r>
    </w:p>
    <w:p w14:paraId="587EC3BB" w14:textId="77777777" w:rsidR="00F77205" w:rsidRPr="00F77205" w:rsidRDefault="00F77205" w:rsidP="00F77205">
      <w:pPr>
        <w:pStyle w:val="ListParagraph"/>
        <w:ind w:left="0"/>
        <w:jc w:val="both"/>
        <w:rPr>
          <w:bCs/>
          <w:sz w:val="20"/>
        </w:rPr>
      </w:pPr>
    </w:p>
    <w:p w14:paraId="1CA0FC6D" w14:textId="14963B3D" w:rsidR="000B4A9C" w:rsidRDefault="000B4A9C" w:rsidP="00CB6BB4">
      <w:pPr>
        <w:ind w:left="360" w:hanging="360"/>
        <w:jc w:val="both"/>
        <w:rPr>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26B455C" w14:textId="77777777" w:rsidR="00F6393A" w:rsidRPr="00984760" w:rsidRDefault="00F6393A" w:rsidP="00CB6BB4">
      <w:pPr>
        <w:ind w:left="360" w:hanging="360"/>
        <w:jc w:val="both"/>
        <w:rPr>
          <w:sz w:val="20"/>
        </w:rPr>
      </w:pPr>
    </w:p>
    <w:p w14:paraId="6700942C" w14:textId="4850CF16" w:rsidR="000B4A9C" w:rsidRPr="00F6393A" w:rsidRDefault="000B4A9C" w:rsidP="00CB6BB4">
      <w:pPr>
        <w:numPr>
          <w:ilvl w:val="0"/>
          <w:numId w:val="28"/>
        </w:numPr>
        <w:ind w:left="360"/>
        <w:jc w:val="both"/>
        <w:rPr>
          <w:sz w:val="20"/>
        </w:rPr>
      </w:pPr>
      <w:r w:rsidRPr="00B06B7C">
        <w:rPr>
          <w:spacing w:val="-2"/>
          <w:sz w:val="20"/>
        </w:rPr>
        <w:t>Prior to installation or replacement of any CEMS or COMS, the permittee shall submit a monitoring plan to the District Supervisor for review and approval.  The monitoring plan shall include drawings or specifications showing proposed locations and descriptions of all required monitor(s).</w:t>
      </w:r>
      <w:r w:rsidRPr="00B06B7C">
        <w:rPr>
          <w:rFonts w:cs="Arial"/>
          <w:spacing w:val="-3"/>
          <w:sz w:val="20"/>
          <w:vertAlign w:val="superscript"/>
        </w:rPr>
        <w:t>2</w:t>
      </w:r>
      <w:r w:rsidRPr="00B06B7C">
        <w:rPr>
          <w:spacing w:val="-2"/>
          <w:sz w:val="20"/>
        </w:rPr>
        <w:t xml:space="preserve">  </w:t>
      </w:r>
      <w:r w:rsidRPr="00B06B7C">
        <w:rPr>
          <w:b/>
          <w:spacing w:val="-2"/>
          <w:sz w:val="20"/>
        </w:rPr>
        <w:t>(R 336.2155, 40 CFR 60.13)</w:t>
      </w:r>
    </w:p>
    <w:p w14:paraId="5F2551B6" w14:textId="77777777" w:rsidR="00F6393A" w:rsidRPr="00B06B7C" w:rsidRDefault="00F6393A" w:rsidP="00F6393A">
      <w:pPr>
        <w:jc w:val="both"/>
        <w:rPr>
          <w:sz w:val="20"/>
        </w:rPr>
      </w:pPr>
    </w:p>
    <w:p w14:paraId="1C414D21" w14:textId="3BFC1F4C" w:rsidR="000B4A9C" w:rsidRPr="00F6393A" w:rsidRDefault="000B4A9C" w:rsidP="00CB6BB4">
      <w:pPr>
        <w:numPr>
          <w:ilvl w:val="0"/>
          <w:numId w:val="28"/>
        </w:numPr>
        <w:ind w:left="360"/>
        <w:jc w:val="both"/>
        <w:rPr>
          <w:sz w:val="20"/>
        </w:rPr>
      </w:pPr>
      <w:r w:rsidRPr="00B06B7C">
        <w:rPr>
          <w:spacing w:val="-2"/>
          <w:sz w:val="20"/>
        </w:rPr>
        <w:t>In accordance with 40 CFR 60.7(c) and (d) an excess emissions report (EER) and summary report shall be submitted in an acceptable format to the District Supervisor within 30</w:t>
      </w:r>
      <w:r w:rsidRPr="00B06B7C">
        <w:rPr>
          <w:b/>
          <w:spacing w:val="-2"/>
          <w:sz w:val="20"/>
        </w:rPr>
        <w:fldChar w:fldCharType="begin"/>
      </w:r>
      <w:r w:rsidRPr="00B06B7C">
        <w:rPr>
          <w:b/>
          <w:spacing w:val="-2"/>
          <w:sz w:val="20"/>
        </w:rPr>
        <w:instrText xml:space="preserve"> fillin “no. of days” </w:instrText>
      </w:r>
      <w:r w:rsidRPr="00B06B7C">
        <w:rPr>
          <w:b/>
          <w:spacing w:val="-2"/>
          <w:sz w:val="20"/>
        </w:rPr>
        <w:fldChar w:fldCharType="end"/>
      </w:r>
      <w:r w:rsidRPr="00B06B7C">
        <w:rPr>
          <w:spacing w:val="-2"/>
          <w:sz w:val="20"/>
        </w:rPr>
        <w:t xml:space="preserve"> days following the end of each calendar quarter for all CEMS and COMS</w:t>
      </w:r>
      <w:r w:rsidRPr="00B06B7C">
        <w:rPr>
          <w:b/>
          <w:spacing w:val="-2"/>
          <w:sz w:val="20"/>
        </w:rPr>
        <w:fldChar w:fldCharType="begin"/>
      </w:r>
      <w:r w:rsidRPr="00B06B7C">
        <w:rPr>
          <w:b/>
          <w:spacing w:val="-2"/>
          <w:sz w:val="20"/>
        </w:rPr>
        <w:instrText xml:space="preserve"> fillin “month, day or year” </w:instrText>
      </w:r>
      <w:r w:rsidRPr="00B06B7C">
        <w:rPr>
          <w:b/>
          <w:spacing w:val="-2"/>
          <w:sz w:val="20"/>
        </w:rPr>
        <w:fldChar w:fldCharType="end"/>
      </w:r>
      <w:r w:rsidRPr="00B06B7C">
        <w:rPr>
          <w:spacing w:val="-2"/>
          <w:sz w:val="20"/>
        </w:rPr>
        <w:t>.  The EER shall include each occurrence of all exceedances and the magnitudes of the excess emissions of the specified permit limit, the cause of the excess emissions, if known, periods of monitoring system downtime, any corrective action taken and the total operating time of the source(s).  If no exceedances or monitoring system downtime occurred during the reporting period, the permittee shall report that fact.</w:t>
      </w:r>
      <w:r w:rsidRPr="00B06B7C">
        <w:rPr>
          <w:rFonts w:cs="Arial"/>
          <w:spacing w:val="-3"/>
          <w:sz w:val="20"/>
          <w:vertAlign w:val="superscript"/>
        </w:rPr>
        <w:t>2</w:t>
      </w:r>
      <w:r w:rsidRPr="00B06B7C">
        <w:rPr>
          <w:spacing w:val="-2"/>
          <w:sz w:val="20"/>
        </w:rPr>
        <w:t xml:space="preserve">  </w:t>
      </w:r>
      <w:r w:rsidRPr="00B06B7C">
        <w:rPr>
          <w:b/>
          <w:spacing w:val="-2"/>
          <w:sz w:val="20"/>
        </w:rPr>
        <w:t>(R 336.2170, 40 CFR 60.7, 40 CFR 60.49b(h)</w:t>
      </w:r>
      <w:r w:rsidRPr="00B06B7C">
        <w:rPr>
          <w:b/>
          <w:sz w:val="20"/>
        </w:rPr>
        <w:t>)</w:t>
      </w:r>
    </w:p>
    <w:p w14:paraId="690DEABB" w14:textId="77777777" w:rsidR="00F6393A" w:rsidRDefault="00F6393A" w:rsidP="00F6393A">
      <w:pPr>
        <w:pStyle w:val="ListParagraph"/>
        <w:ind w:left="0"/>
        <w:rPr>
          <w:sz w:val="20"/>
        </w:rPr>
      </w:pPr>
    </w:p>
    <w:p w14:paraId="1038A91B" w14:textId="6FB15B0E" w:rsidR="000B4A9C" w:rsidRPr="00F6393A" w:rsidRDefault="000B4A9C" w:rsidP="00CB6BB4">
      <w:pPr>
        <w:numPr>
          <w:ilvl w:val="0"/>
          <w:numId w:val="28"/>
        </w:numPr>
        <w:ind w:left="360"/>
        <w:jc w:val="both"/>
        <w:rPr>
          <w:sz w:val="20"/>
        </w:rPr>
      </w:pPr>
      <w:r w:rsidRPr="00B06B7C">
        <w:rPr>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B06B7C">
        <w:rPr>
          <w:b/>
          <w:sz w:val="20"/>
        </w:rPr>
        <w:t xml:space="preserve">(40 CFR 64.9(a)(2)(i)) </w:t>
      </w:r>
    </w:p>
    <w:p w14:paraId="307241FB" w14:textId="77777777" w:rsidR="00F6393A" w:rsidRDefault="00F6393A" w:rsidP="00F6393A">
      <w:pPr>
        <w:pStyle w:val="ListParagraph"/>
        <w:ind w:left="0"/>
        <w:rPr>
          <w:sz w:val="20"/>
        </w:rPr>
      </w:pPr>
    </w:p>
    <w:p w14:paraId="68BC3A89" w14:textId="4FB8FD8F" w:rsidR="000B4A9C" w:rsidRPr="00F6393A" w:rsidRDefault="000B4A9C" w:rsidP="00CB6BB4">
      <w:pPr>
        <w:numPr>
          <w:ilvl w:val="0"/>
          <w:numId w:val="28"/>
        </w:numPr>
        <w:ind w:left="360"/>
        <w:jc w:val="both"/>
        <w:rPr>
          <w:sz w:val="20"/>
        </w:rPr>
      </w:pPr>
      <w:r w:rsidRPr="00B06B7C">
        <w:rPr>
          <w:sz w:val="20"/>
        </w:rPr>
        <w:t xml:space="preserve">Each semiannual report of monitoring and deviations shall include summary information on monitoring downtime.  If there were no periods of monitor downtime in the reporting period, then this report shall include a statement that there were no periods of monitor downtime.  </w:t>
      </w:r>
      <w:r w:rsidRPr="00B06B7C">
        <w:rPr>
          <w:b/>
          <w:sz w:val="20"/>
        </w:rPr>
        <w:t>(40 CFR 64.9(a)(2)(ii))</w:t>
      </w:r>
    </w:p>
    <w:p w14:paraId="7C69EFF5" w14:textId="77777777" w:rsidR="00F6393A" w:rsidRDefault="00F6393A" w:rsidP="00F6393A">
      <w:pPr>
        <w:pStyle w:val="ListParagraph"/>
        <w:ind w:left="0"/>
        <w:rPr>
          <w:sz w:val="20"/>
        </w:rPr>
      </w:pPr>
    </w:p>
    <w:p w14:paraId="181E8FC9" w14:textId="2117CF05" w:rsidR="000B4A9C" w:rsidRPr="00F6393A" w:rsidRDefault="000B4A9C" w:rsidP="00CB6BB4">
      <w:pPr>
        <w:numPr>
          <w:ilvl w:val="0"/>
          <w:numId w:val="28"/>
        </w:numPr>
        <w:ind w:left="360"/>
        <w:jc w:val="both"/>
        <w:rPr>
          <w:sz w:val="20"/>
        </w:rPr>
      </w:pPr>
      <w:r w:rsidRPr="00B06B7C">
        <w:rPr>
          <w:sz w:val="20"/>
        </w:rPr>
        <w:t>The permittee shall report the results of the quality assurance procedures of the CEMS set forth in 40 CFR Part 60, Appendix F, Procedure 1 of to the AQD District Supervisor within the quarterly EER for the quarter in which the audit is conducted.</w:t>
      </w:r>
      <w:r>
        <w:rPr>
          <w:sz w:val="20"/>
          <w:vertAlign w:val="superscript"/>
        </w:rPr>
        <w:t>2</w:t>
      </w:r>
      <w:r w:rsidRPr="00B06B7C">
        <w:rPr>
          <w:sz w:val="20"/>
        </w:rPr>
        <w:t xml:space="preserve">  </w:t>
      </w:r>
      <w:r w:rsidRPr="00B06B7C">
        <w:rPr>
          <w:b/>
          <w:sz w:val="20"/>
        </w:rPr>
        <w:t>(40 CFR Part 60, Appendix B, Procedure 1, R 336.1213(3))</w:t>
      </w:r>
    </w:p>
    <w:p w14:paraId="6E3840ED" w14:textId="77777777" w:rsidR="00F6393A" w:rsidRDefault="00F6393A" w:rsidP="00F6393A">
      <w:pPr>
        <w:pStyle w:val="ListParagraph"/>
        <w:ind w:left="0"/>
        <w:rPr>
          <w:sz w:val="20"/>
        </w:rPr>
      </w:pPr>
    </w:p>
    <w:p w14:paraId="677EC8B7" w14:textId="088C9081" w:rsidR="000B4A9C" w:rsidRPr="00F6393A" w:rsidRDefault="000B4A9C" w:rsidP="00CB6BB4">
      <w:pPr>
        <w:numPr>
          <w:ilvl w:val="0"/>
          <w:numId w:val="28"/>
        </w:numPr>
        <w:ind w:left="360"/>
        <w:jc w:val="both"/>
        <w:rPr>
          <w:sz w:val="20"/>
        </w:rPr>
      </w:pPr>
      <w:r w:rsidRPr="00B06B7C">
        <w:rPr>
          <w:sz w:val="20"/>
        </w:rPr>
        <w:t>The permittee shall submit the results of the quality assurance procedures of the COMS set forth in 40 CFR Part 60, Appendix F, Procedure 3 to the AQD District Supervisor within the quarterly EER for the quarter in which the audit is conducted.</w:t>
      </w:r>
      <w:r>
        <w:rPr>
          <w:sz w:val="20"/>
          <w:vertAlign w:val="superscript"/>
        </w:rPr>
        <w:t>2</w:t>
      </w:r>
      <w:r w:rsidRPr="00B06B7C">
        <w:rPr>
          <w:sz w:val="20"/>
        </w:rPr>
        <w:t xml:space="preserve">  </w:t>
      </w:r>
      <w:r w:rsidRPr="00B06B7C">
        <w:rPr>
          <w:b/>
          <w:sz w:val="20"/>
        </w:rPr>
        <w:t>(40 CFR Part 60, Appendix B, Procedure 3, R 336.1213(3))</w:t>
      </w:r>
    </w:p>
    <w:p w14:paraId="261516B3" w14:textId="77777777" w:rsidR="00F6393A" w:rsidRDefault="00F6393A" w:rsidP="00F6393A">
      <w:pPr>
        <w:pStyle w:val="ListParagraph"/>
        <w:ind w:left="0"/>
        <w:rPr>
          <w:sz w:val="20"/>
        </w:rPr>
      </w:pPr>
    </w:p>
    <w:p w14:paraId="05E70540" w14:textId="77777777" w:rsidR="000B4A9C" w:rsidRPr="00B06B7C" w:rsidRDefault="000B4A9C" w:rsidP="00CB6BB4">
      <w:pPr>
        <w:numPr>
          <w:ilvl w:val="0"/>
          <w:numId w:val="28"/>
        </w:numPr>
        <w:ind w:left="360"/>
        <w:jc w:val="both"/>
        <w:rPr>
          <w:sz w:val="20"/>
        </w:rPr>
      </w:pPr>
      <w:r w:rsidRPr="00B06B7C">
        <w:rPr>
          <w:rFonts w:cs="Arial"/>
          <w:sz w:val="20"/>
        </w:rPr>
        <w:t xml:space="preserve">The permittee must prepare, by March 1 of each year, and submit to the delegated authority upon request, an annual compliance certification report for the previous calendar year containing the information specified in paragraphs (b)(1) through (4) of Section 63.11225. For boilers that are subject only to a requirement to conduct a 5-year tune-up according to Section 63.11223(a) and not subject to emission limits or operating limits, the permittee may prepare only a 5-year compliance report as specified in paragraphs (b)(1) and (2) of Section 63.11225, as listed below.  </w:t>
      </w:r>
      <w:r w:rsidRPr="00B06B7C">
        <w:rPr>
          <w:rFonts w:cs="Arial"/>
          <w:b/>
          <w:sz w:val="20"/>
        </w:rPr>
        <w:t>(40 CFR 63.11225(b))</w:t>
      </w:r>
    </w:p>
    <w:p w14:paraId="0AC129E4" w14:textId="77777777" w:rsidR="000B4A9C" w:rsidRPr="002D1965" w:rsidRDefault="000B4A9C" w:rsidP="00F6393A">
      <w:pPr>
        <w:pStyle w:val="NormalWeb"/>
        <w:spacing w:before="60" w:beforeAutospacing="0" w:after="60" w:afterAutospacing="0"/>
        <w:ind w:left="360" w:firstLine="0"/>
        <w:jc w:val="both"/>
        <w:rPr>
          <w:rFonts w:ascii="Arial" w:hAnsi="Arial" w:cs="Arial"/>
          <w:sz w:val="20"/>
          <w:szCs w:val="20"/>
        </w:rPr>
      </w:pPr>
      <w:r w:rsidRPr="002D1965">
        <w:rPr>
          <w:rFonts w:ascii="Arial" w:hAnsi="Arial" w:cs="Arial"/>
          <w:sz w:val="20"/>
          <w:szCs w:val="20"/>
        </w:rPr>
        <w:t>a.</w:t>
      </w:r>
      <w:r w:rsidRPr="002D1965">
        <w:rPr>
          <w:rFonts w:ascii="Arial" w:hAnsi="Arial" w:cs="Arial"/>
          <w:sz w:val="20"/>
          <w:szCs w:val="20"/>
        </w:rPr>
        <w:tab/>
        <w:t xml:space="preserve">Company name and address.  </w:t>
      </w:r>
      <w:r w:rsidRPr="002D1965">
        <w:rPr>
          <w:rFonts w:ascii="Arial" w:hAnsi="Arial" w:cs="Arial"/>
          <w:b/>
          <w:sz w:val="20"/>
          <w:szCs w:val="20"/>
        </w:rPr>
        <w:t>(40 CFR 63.11225(b)(1))</w:t>
      </w:r>
    </w:p>
    <w:p w14:paraId="2F70C7CD" w14:textId="77777777" w:rsidR="000B4A9C" w:rsidRPr="002D1965" w:rsidRDefault="000B4A9C" w:rsidP="00F6393A">
      <w:pPr>
        <w:pStyle w:val="NormalWeb"/>
        <w:spacing w:before="60" w:beforeAutospacing="0" w:after="60" w:afterAutospacing="0"/>
        <w:ind w:left="720" w:hanging="360"/>
        <w:jc w:val="both"/>
        <w:rPr>
          <w:rFonts w:ascii="Arial" w:hAnsi="Arial" w:cs="Arial"/>
          <w:sz w:val="20"/>
          <w:szCs w:val="20"/>
        </w:rPr>
      </w:pPr>
      <w:r w:rsidRPr="002D1965">
        <w:rPr>
          <w:rFonts w:ascii="Arial" w:hAnsi="Arial" w:cs="Arial"/>
          <w:sz w:val="20"/>
          <w:szCs w:val="20"/>
        </w:rPr>
        <w:t>b.</w:t>
      </w:r>
      <w:r w:rsidRPr="002D1965">
        <w:rPr>
          <w:rFonts w:ascii="Arial" w:hAnsi="Arial" w:cs="Arial"/>
          <w:sz w:val="20"/>
          <w:szCs w:val="20"/>
        </w:rPr>
        <w:tab/>
        <w:t>Statement by a responsible official, with the official's name, title, phone number, email address, and signature, certifying the truth, accuracy and completeness of the notification and a statement of whether the source has complied with all the relevant standards and other requirements of 40 CFR Part 63, Subpart JJJJJJ. The permittee’s notification must include the following certification(s) of compliance, as applicable, and signed by a responsible official:</w:t>
      </w:r>
      <w:r w:rsidRPr="002D1965">
        <w:rPr>
          <w:rFonts w:ascii="Arial" w:hAnsi="Arial" w:cs="Arial"/>
          <w:b/>
          <w:sz w:val="20"/>
          <w:szCs w:val="20"/>
        </w:rPr>
        <w:t xml:space="preserve"> (40 CFR 63.11225(b)(2))</w:t>
      </w:r>
    </w:p>
    <w:p w14:paraId="14ADD140" w14:textId="77777777" w:rsidR="000B4A9C" w:rsidRPr="002D1965" w:rsidRDefault="000B4A9C" w:rsidP="00F6393A">
      <w:pPr>
        <w:pStyle w:val="NormalWeb"/>
        <w:spacing w:before="60" w:beforeAutospacing="0" w:after="60" w:afterAutospacing="0"/>
        <w:ind w:left="1080" w:hanging="360"/>
        <w:jc w:val="both"/>
        <w:rPr>
          <w:rFonts w:ascii="Arial" w:hAnsi="Arial" w:cs="Arial"/>
          <w:sz w:val="20"/>
          <w:szCs w:val="20"/>
        </w:rPr>
      </w:pPr>
      <w:r w:rsidRPr="002D1965">
        <w:rPr>
          <w:rFonts w:ascii="Arial" w:hAnsi="Arial" w:cs="Arial"/>
          <w:sz w:val="20"/>
          <w:szCs w:val="20"/>
        </w:rPr>
        <w:t>i.</w:t>
      </w:r>
      <w:r w:rsidRPr="002D1965">
        <w:rPr>
          <w:rFonts w:ascii="Arial" w:hAnsi="Arial" w:cs="Arial"/>
          <w:sz w:val="20"/>
          <w:szCs w:val="20"/>
        </w:rPr>
        <w:tab/>
        <w:t xml:space="preserve">“This facility complies with the requirements in Section 63.11223 to conduct a biennial or 5-year </w:t>
      </w:r>
      <w:r w:rsidRPr="002D1965">
        <w:rPr>
          <w:rFonts w:ascii="Arial" w:hAnsi="Arial" w:cs="Arial"/>
          <w:sz w:val="20"/>
          <w:szCs w:val="20"/>
        </w:rPr>
        <w:br/>
        <w:t xml:space="preserve">tune-up, as applicable, of each boiler.”  </w:t>
      </w:r>
      <w:r w:rsidRPr="002D1965">
        <w:rPr>
          <w:rFonts w:ascii="Arial" w:hAnsi="Arial" w:cs="Arial"/>
          <w:b/>
          <w:sz w:val="20"/>
          <w:szCs w:val="20"/>
        </w:rPr>
        <w:t>(40 CFR 63.11225(b)(2)(i))</w:t>
      </w:r>
    </w:p>
    <w:p w14:paraId="6B414C8E" w14:textId="77777777" w:rsidR="000B4A9C" w:rsidRPr="002D1965" w:rsidRDefault="000B4A9C" w:rsidP="00F6393A">
      <w:pPr>
        <w:pStyle w:val="NormalWeb"/>
        <w:spacing w:before="0" w:beforeAutospacing="0" w:after="0" w:afterAutospacing="0"/>
        <w:ind w:left="1080" w:hanging="360"/>
        <w:jc w:val="both"/>
        <w:rPr>
          <w:rFonts w:ascii="Arial" w:hAnsi="Arial" w:cs="Arial"/>
          <w:sz w:val="20"/>
          <w:szCs w:val="20"/>
        </w:rPr>
      </w:pPr>
      <w:r w:rsidRPr="002D1965">
        <w:rPr>
          <w:rFonts w:ascii="Arial" w:hAnsi="Arial" w:cs="Arial"/>
          <w:sz w:val="20"/>
          <w:szCs w:val="20"/>
        </w:rPr>
        <w:lastRenderedPageBreak/>
        <w:t>ii.</w:t>
      </w:r>
      <w:r w:rsidRPr="002D1965">
        <w:rPr>
          <w:rFonts w:ascii="Arial" w:hAnsi="Arial" w:cs="Arial"/>
          <w:sz w:val="20"/>
          <w:szCs w:val="20"/>
        </w:rPr>
        <w:tab/>
        <w:t xml:space="preserve">For units that do not qualify for a statutory exemption as provided in Section 129(g)(1) of the Clean Air Act: “No secondary materials that are solid waste were combusted in any affected unit.”  </w:t>
      </w:r>
      <w:r w:rsidRPr="002D1965">
        <w:rPr>
          <w:rFonts w:ascii="Arial" w:hAnsi="Arial" w:cs="Arial"/>
          <w:b/>
          <w:sz w:val="20"/>
          <w:szCs w:val="20"/>
        </w:rPr>
        <w:t>(40</w:t>
      </w:r>
      <w:r>
        <w:rPr>
          <w:rFonts w:ascii="Arial" w:hAnsi="Arial" w:cs="Arial"/>
          <w:b/>
          <w:sz w:val="20"/>
          <w:szCs w:val="20"/>
        </w:rPr>
        <w:t> </w:t>
      </w:r>
      <w:r w:rsidRPr="002D1965">
        <w:rPr>
          <w:rFonts w:ascii="Arial" w:hAnsi="Arial" w:cs="Arial"/>
          <w:b/>
          <w:sz w:val="20"/>
          <w:szCs w:val="20"/>
        </w:rPr>
        <w:t>CFR</w:t>
      </w:r>
      <w:r>
        <w:rPr>
          <w:rFonts w:ascii="Arial" w:hAnsi="Arial" w:cs="Arial"/>
          <w:b/>
          <w:sz w:val="20"/>
          <w:szCs w:val="20"/>
        </w:rPr>
        <w:t> </w:t>
      </w:r>
      <w:r w:rsidRPr="002D1965">
        <w:rPr>
          <w:rFonts w:ascii="Arial" w:hAnsi="Arial" w:cs="Arial"/>
          <w:b/>
          <w:sz w:val="20"/>
          <w:szCs w:val="20"/>
        </w:rPr>
        <w:t>63.11225(b)(2)(ii))</w:t>
      </w:r>
    </w:p>
    <w:p w14:paraId="4322C84A" w14:textId="77777777" w:rsidR="000B4A9C" w:rsidRPr="002D1965" w:rsidRDefault="000B4A9C" w:rsidP="00F6393A">
      <w:pPr>
        <w:pStyle w:val="NormalWeb"/>
        <w:spacing w:before="0" w:beforeAutospacing="0" w:after="0" w:afterAutospacing="0"/>
        <w:ind w:firstLine="0"/>
        <w:jc w:val="both"/>
        <w:rPr>
          <w:rFonts w:ascii="Arial" w:hAnsi="Arial" w:cs="Arial"/>
          <w:sz w:val="20"/>
          <w:szCs w:val="20"/>
        </w:rPr>
      </w:pPr>
    </w:p>
    <w:p w14:paraId="286A9D85" w14:textId="77777777" w:rsidR="000B4A9C" w:rsidRPr="002D1965" w:rsidRDefault="000B4A9C" w:rsidP="00CB6BB4">
      <w:pPr>
        <w:pStyle w:val="NormalWeb"/>
        <w:numPr>
          <w:ilvl w:val="0"/>
          <w:numId w:val="54"/>
        </w:numPr>
        <w:spacing w:before="0" w:beforeAutospacing="0" w:after="0" w:afterAutospacing="0"/>
        <w:jc w:val="both"/>
        <w:rPr>
          <w:rFonts w:ascii="Arial" w:hAnsi="Arial" w:cs="Arial"/>
          <w:sz w:val="20"/>
          <w:szCs w:val="20"/>
        </w:rPr>
      </w:pPr>
      <w:r w:rsidRPr="002D1965">
        <w:rPr>
          <w:rFonts w:ascii="Arial" w:hAnsi="Arial" w:cs="Arial"/>
          <w:sz w:val="20"/>
          <w:szCs w:val="20"/>
        </w:rPr>
        <w:t>If the permittee intends to commence or recommence combustion of solid waste, the permittee must provide 30</w:t>
      </w:r>
      <w:r>
        <w:rPr>
          <w:rFonts w:ascii="Arial" w:hAnsi="Arial" w:cs="Arial"/>
          <w:sz w:val="20"/>
          <w:szCs w:val="20"/>
        </w:rPr>
        <w:t> </w:t>
      </w:r>
      <w:r w:rsidRPr="002D1965">
        <w:rPr>
          <w:rFonts w:ascii="Arial" w:hAnsi="Arial" w:cs="Arial"/>
          <w:sz w:val="20"/>
          <w:szCs w:val="20"/>
        </w:rPr>
        <w:t>days prior notice of the date upon which the permittee will commence or recommence combustion of solid waste. The notification must identify:</w:t>
      </w:r>
      <w:r w:rsidRPr="002D1965">
        <w:rPr>
          <w:rFonts w:ascii="Arial" w:hAnsi="Arial" w:cs="Arial"/>
          <w:b/>
          <w:sz w:val="20"/>
          <w:szCs w:val="20"/>
        </w:rPr>
        <w:t xml:space="preserve"> (40 CFR 63.11225(f))</w:t>
      </w:r>
    </w:p>
    <w:p w14:paraId="1D29BA9B" w14:textId="77777777" w:rsidR="000B4A9C" w:rsidRPr="002D1965" w:rsidRDefault="000B4A9C" w:rsidP="00F6393A">
      <w:pPr>
        <w:pStyle w:val="NormalWeb"/>
        <w:spacing w:before="60" w:beforeAutospacing="0" w:after="60" w:afterAutospacing="0"/>
        <w:ind w:left="720" w:hanging="360"/>
        <w:jc w:val="both"/>
        <w:rPr>
          <w:rFonts w:ascii="Arial" w:hAnsi="Arial" w:cs="Arial"/>
          <w:sz w:val="20"/>
          <w:szCs w:val="20"/>
        </w:rPr>
      </w:pPr>
      <w:r w:rsidRPr="002D1965">
        <w:rPr>
          <w:rFonts w:ascii="Arial" w:hAnsi="Arial" w:cs="Arial"/>
          <w:sz w:val="20"/>
          <w:szCs w:val="20"/>
        </w:rPr>
        <w:t>a.</w:t>
      </w:r>
      <w:r w:rsidRPr="002D1965">
        <w:rPr>
          <w:rFonts w:ascii="Arial" w:hAnsi="Arial" w:cs="Arial"/>
          <w:sz w:val="20"/>
          <w:szCs w:val="20"/>
        </w:rPr>
        <w:tab/>
        <w:t xml:space="preserve">The name of the owner or operator of the affected source, the location of the source, the boiler(s) that will commence burning solid waste, and the date of the notice.  </w:t>
      </w:r>
      <w:r w:rsidRPr="002D1965">
        <w:rPr>
          <w:rFonts w:ascii="Arial" w:hAnsi="Arial" w:cs="Arial"/>
          <w:b/>
          <w:sz w:val="20"/>
          <w:szCs w:val="20"/>
        </w:rPr>
        <w:t>(40 CFR 63.11225(f)(1))</w:t>
      </w:r>
    </w:p>
    <w:p w14:paraId="64E88421" w14:textId="77777777" w:rsidR="000B4A9C" w:rsidRPr="002D1965" w:rsidRDefault="000B4A9C" w:rsidP="00F6393A">
      <w:pPr>
        <w:pStyle w:val="NormalWeb"/>
        <w:spacing w:before="0" w:beforeAutospacing="0" w:after="60" w:afterAutospacing="0"/>
        <w:ind w:left="360" w:firstLine="0"/>
        <w:jc w:val="both"/>
        <w:rPr>
          <w:rFonts w:ascii="Arial" w:hAnsi="Arial" w:cs="Arial"/>
          <w:sz w:val="20"/>
          <w:szCs w:val="20"/>
        </w:rPr>
      </w:pPr>
      <w:r w:rsidRPr="002D1965">
        <w:rPr>
          <w:rFonts w:ascii="Arial" w:hAnsi="Arial" w:cs="Arial"/>
          <w:sz w:val="20"/>
          <w:szCs w:val="20"/>
        </w:rPr>
        <w:t>b.</w:t>
      </w:r>
      <w:r w:rsidRPr="002D1965">
        <w:rPr>
          <w:rFonts w:ascii="Arial" w:hAnsi="Arial" w:cs="Arial"/>
          <w:sz w:val="20"/>
          <w:szCs w:val="20"/>
        </w:rPr>
        <w:tab/>
        <w:t xml:space="preserve">The currently applicable subcategory under 40 CFR Part 63, Subpart JJJJJJ.  </w:t>
      </w:r>
      <w:r w:rsidRPr="002D1965">
        <w:rPr>
          <w:rFonts w:ascii="Arial" w:hAnsi="Arial" w:cs="Arial"/>
          <w:b/>
          <w:sz w:val="20"/>
          <w:szCs w:val="20"/>
        </w:rPr>
        <w:t>(40 CFR 63.11225(f)(2))</w:t>
      </w:r>
    </w:p>
    <w:p w14:paraId="4721CC31" w14:textId="77777777" w:rsidR="000B4A9C" w:rsidRPr="002D1965" w:rsidRDefault="000B4A9C" w:rsidP="00F6393A">
      <w:pPr>
        <w:pStyle w:val="NormalWeb"/>
        <w:spacing w:before="0" w:beforeAutospacing="0" w:after="60" w:afterAutospacing="0"/>
        <w:ind w:left="720" w:hanging="360"/>
        <w:jc w:val="both"/>
        <w:rPr>
          <w:rFonts w:ascii="Arial" w:hAnsi="Arial" w:cs="Arial"/>
          <w:sz w:val="20"/>
          <w:szCs w:val="20"/>
        </w:rPr>
      </w:pPr>
      <w:r w:rsidRPr="002D1965">
        <w:rPr>
          <w:rFonts w:ascii="Arial" w:hAnsi="Arial" w:cs="Arial"/>
          <w:sz w:val="20"/>
          <w:szCs w:val="20"/>
        </w:rPr>
        <w:t>c.</w:t>
      </w:r>
      <w:r w:rsidRPr="002D1965">
        <w:rPr>
          <w:rFonts w:ascii="Arial" w:hAnsi="Arial" w:cs="Arial"/>
          <w:sz w:val="20"/>
          <w:szCs w:val="20"/>
        </w:rPr>
        <w:tab/>
        <w:t xml:space="preserve">The date on which the permittee became subject to the currently applicable emission limits. </w:t>
      </w:r>
      <w:r w:rsidRPr="002D1965">
        <w:rPr>
          <w:rFonts w:ascii="Arial" w:hAnsi="Arial" w:cs="Arial"/>
          <w:b/>
          <w:sz w:val="20"/>
          <w:szCs w:val="20"/>
        </w:rPr>
        <w:t>(40</w:t>
      </w:r>
      <w:r>
        <w:rPr>
          <w:rFonts w:ascii="Arial" w:hAnsi="Arial" w:cs="Arial"/>
          <w:b/>
          <w:sz w:val="20"/>
          <w:szCs w:val="20"/>
        </w:rPr>
        <w:t> </w:t>
      </w:r>
      <w:r w:rsidRPr="002D1965">
        <w:rPr>
          <w:rFonts w:ascii="Arial" w:hAnsi="Arial" w:cs="Arial"/>
          <w:b/>
          <w:sz w:val="20"/>
          <w:szCs w:val="20"/>
        </w:rPr>
        <w:t>CFR</w:t>
      </w:r>
      <w:r>
        <w:rPr>
          <w:rFonts w:ascii="Arial" w:hAnsi="Arial" w:cs="Arial"/>
          <w:b/>
          <w:sz w:val="20"/>
          <w:szCs w:val="20"/>
        </w:rPr>
        <w:t> </w:t>
      </w:r>
      <w:r w:rsidRPr="002D1965">
        <w:rPr>
          <w:rFonts w:ascii="Arial" w:hAnsi="Arial" w:cs="Arial"/>
          <w:b/>
          <w:sz w:val="20"/>
          <w:szCs w:val="20"/>
        </w:rPr>
        <w:t>63.11225(f)(3))</w:t>
      </w:r>
    </w:p>
    <w:p w14:paraId="76A34458" w14:textId="6F6C8AA7" w:rsidR="000B4A9C" w:rsidRDefault="000B4A9C" w:rsidP="00F6393A">
      <w:pPr>
        <w:pStyle w:val="NormalWeb"/>
        <w:spacing w:before="0" w:beforeAutospacing="0" w:after="60" w:afterAutospacing="0"/>
        <w:ind w:left="360" w:firstLine="0"/>
        <w:jc w:val="both"/>
        <w:rPr>
          <w:rFonts w:ascii="Arial" w:hAnsi="Arial" w:cs="Arial"/>
          <w:b/>
          <w:sz w:val="20"/>
          <w:szCs w:val="20"/>
        </w:rPr>
      </w:pPr>
      <w:r w:rsidRPr="002D1965">
        <w:rPr>
          <w:rFonts w:ascii="Arial" w:hAnsi="Arial" w:cs="Arial"/>
          <w:sz w:val="20"/>
          <w:szCs w:val="20"/>
        </w:rPr>
        <w:t>d.</w:t>
      </w:r>
      <w:r w:rsidRPr="002D1965">
        <w:rPr>
          <w:rFonts w:ascii="Arial" w:hAnsi="Arial" w:cs="Arial"/>
          <w:sz w:val="20"/>
          <w:szCs w:val="20"/>
        </w:rPr>
        <w:tab/>
        <w:t xml:space="preserve">The date upon which the permittee will commence combusting solid waste.  </w:t>
      </w:r>
      <w:r w:rsidRPr="002D1965">
        <w:rPr>
          <w:rFonts w:ascii="Arial" w:hAnsi="Arial" w:cs="Arial"/>
          <w:b/>
          <w:sz w:val="20"/>
          <w:szCs w:val="20"/>
        </w:rPr>
        <w:t>(40 CFR 63.11225(f)(4))</w:t>
      </w:r>
    </w:p>
    <w:p w14:paraId="321027AC" w14:textId="77777777" w:rsidR="00F6393A" w:rsidRPr="00F6393A" w:rsidRDefault="00F6393A" w:rsidP="00F6393A">
      <w:pPr>
        <w:pStyle w:val="NormalWeb"/>
        <w:spacing w:before="0" w:beforeAutospacing="0" w:after="0" w:afterAutospacing="0"/>
        <w:ind w:firstLine="0"/>
        <w:jc w:val="both"/>
        <w:rPr>
          <w:rFonts w:ascii="Arial" w:hAnsi="Arial" w:cs="Arial"/>
          <w:bCs/>
          <w:sz w:val="20"/>
          <w:szCs w:val="20"/>
        </w:rPr>
      </w:pPr>
    </w:p>
    <w:p w14:paraId="7081EE49" w14:textId="77777777" w:rsidR="000B4A9C" w:rsidRDefault="000B4A9C" w:rsidP="00CB6BB4">
      <w:pPr>
        <w:pStyle w:val="NormalWeb"/>
        <w:numPr>
          <w:ilvl w:val="0"/>
          <w:numId w:val="54"/>
        </w:numPr>
        <w:spacing w:before="0" w:beforeAutospacing="0" w:after="0" w:afterAutospacing="0"/>
        <w:jc w:val="both"/>
        <w:rPr>
          <w:rFonts w:ascii="Arial" w:hAnsi="Arial" w:cs="Arial"/>
          <w:sz w:val="20"/>
          <w:szCs w:val="20"/>
        </w:rPr>
      </w:pPr>
      <w:r w:rsidRPr="002D1965">
        <w:rPr>
          <w:rFonts w:ascii="Arial" w:hAnsi="Arial" w:cs="Arial"/>
          <w:sz w:val="20"/>
          <w:szCs w:val="20"/>
        </w:rPr>
        <w:t xml:space="preserve">If the permittee has switched fuels or made a physical change to the boiler and the fuel switch or change resulted in the applicability of a different subcategory within </w:t>
      </w:r>
      <w:r>
        <w:rPr>
          <w:rFonts w:ascii="Arial" w:hAnsi="Arial" w:cs="Arial"/>
          <w:sz w:val="20"/>
          <w:szCs w:val="20"/>
        </w:rPr>
        <w:t>40 CFR Part 63, S</w:t>
      </w:r>
      <w:r w:rsidRPr="002D1965">
        <w:rPr>
          <w:rFonts w:ascii="Arial" w:hAnsi="Arial" w:cs="Arial"/>
          <w:sz w:val="20"/>
          <w:szCs w:val="20"/>
        </w:rPr>
        <w:t xml:space="preserve">ubpart JJJJJJ, in the boiler becoming subject to </w:t>
      </w:r>
      <w:r>
        <w:rPr>
          <w:rFonts w:ascii="Arial" w:hAnsi="Arial" w:cs="Arial"/>
          <w:sz w:val="20"/>
          <w:szCs w:val="20"/>
        </w:rPr>
        <w:t>40 CFR Part 63, S</w:t>
      </w:r>
      <w:r w:rsidRPr="002D1965">
        <w:rPr>
          <w:rFonts w:ascii="Arial" w:hAnsi="Arial" w:cs="Arial"/>
          <w:sz w:val="20"/>
          <w:szCs w:val="20"/>
        </w:rPr>
        <w:t xml:space="preserve">ubpart JJJJJJ, or in the boiler switching out of </w:t>
      </w:r>
      <w:r>
        <w:rPr>
          <w:rFonts w:ascii="Arial" w:hAnsi="Arial" w:cs="Arial"/>
          <w:sz w:val="20"/>
          <w:szCs w:val="20"/>
        </w:rPr>
        <w:t>40 CFR Part 63, S</w:t>
      </w:r>
      <w:r w:rsidRPr="002D1965">
        <w:rPr>
          <w:rFonts w:ascii="Arial" w:hAnsi="Arial" w:cs="Arial"/>
          <w:sz w:val="20"/>
          <w:szCs w:val="20"/>
        </w:rPr>
        <w:t xml:space="preserve">ubpart JJJJJJ due </w:t>
      </w:r>
    </w:p>
    <w:p w14:paraId="439F4C59" w14:textId="77777777" w:rsidR="000B4A9C" w:rsidRPr="00E571C4" w:rsidRDefault="000B4A9C" w:rsidP="00CB6BB4">
      <w:pPr>
        <w:pStyle w:val="NormalWeb"/>
        <w:spacing w:before="0" w:beforeAutospacing="0" w:after="0" w:afterAutospacing="0"/>
        <w:ind w:left="360" w:firstLine="0"/>
        <w:jc w:val="both"/>
        <w:rPr>
          <w:rFonts w:ascii="Arial" w:hAnsi="Arial" w:cs="Arial"/>
          <w:sz w:val="20"/>
          <w:szCs w:val="20"/>
        </w:rPr>
      </w:pPr>
      <w:r w:rsidRPr="002D1965">
        <w:rPr>
          <w:rFonts w:ascii="Arial" w:hAnsi="Arial" w:cs="Arial"/>
          <w:sz w:val="20"/>
          <w:szCs w:val="20"/>
        </w:rPr>
        <w:t xml:space="preserve">to a change to 100 percent natural gas, or the permittee has taken a permit limit that resulted in the permittee being subject to </w:t>
      </w:r>
      <w:r>
        <w:rPr>
          <w:rFonts w:ascii="Arial" w:hAnsi="Arial" w:cs="Arial"/>
          <w:sz w:val="20"/>
          <w:szCs w:val="20"/>
        </w:rPr>
        <w:t>40 CFR Part 63, S</w:t>
      </w:r>
      <w:r w:rsidRPr="002D1965">
        <w:rPr>
          <w:rFonts w:ascii="Arial" w:hAnsi="Arial" w:cs="Arial"/>
          <w:sz w:val="20"/>
          <w:szCs w:val="20"/>
        </w:rPr>
        <w:t>ubpart JJJJJJ, the permittee must provide notice of the date upon which the permittee switched fuels, made the physical change, or took a permit limit within 30 days of the change. The notification must identify:</w:t>
      </w:r>
      <w:r w:rsidRPr="002D1965">
        <w:rPr>
          <w:rFonts w:ascii="Arial" w:hAnsi="Arial" w:cs="Arial"/>
          <w:b/>
          <w:sz w:val="20"/>
          <w:szCs w:val="20"/>
        </w:rPr>
        <w:t xml:space="preserve"> (40 CFR 63.11225(g))</w:t>
      </w:r>
    </w:p>
    <w:p w14:paraId="5140C67A" w14:textId="77777777" w:rsidR="000B4A9C" w:rsidRPr="002D1965" w:rsidRDefault="000B4A9C" w:rsidP="00C868E8">
      <w:pPr>
        <w:pStyle w:val="NormalWeb"/>
        <w:spacing w:before="60" w:beforeAutospacing="0" w:after="60" w:afterAutospacing="0"/>
        <w:ind w:left="720" w:hanging="360"/>
        <w:jc w:val="both"/>
        <w:rPr>
          <w:rFonts w:ascii="Arial" w:hAnsi="Arial" w:cs="Arial"/>
          <w:sz w:val="20"/>
          <w:szCs w:val="20"/>
        </w:rPr>
      </w:pPr>
      <w:r w:rsidRPr="002D1965">
        <w:rPr>
          <w:rFonts w:ascii="Arial" w:hAnsi="Arial" w:cs="Arial"/>
          <w:sz w:val="20"/>
          <w:szCs w:val="20"/>
        </w:rPr>
        <w:t>a.</w:t>
      </w:r>
      <w:r w:rsidRPr="002D1965">
        <w:rPr>
          <w:rFonts w:ascii="Arial" w:hAnsi="Arial" w:cs="Arial"/>
          <w:sz w:val="20"/>
          <w:szCs w:val="20"/>
        </w:rPr>
        <w:tab/>
        <w:t xml:space="preserve">The name of the owner or operator of the affected source, the location of the source, the boiler(s) that have switched fuels, were physically changed, or took a permit limit, and the date of the notice.  </w:t>
      </w:r>
      <w:r w:rsidRPr="002D1965">
        <w:rPr>
          <w:rFonts w:ascii="Arial" w:hAnsi="Arial" w:cs="Arial"/>
          <w:b/>
          <w:sz w:val="20"/>
          <w:szCs w:val="20"/>
        </w:rPr>
        <w:t>(40</w:t>
      </w:r>
      <w:r>
        <w:rPr>
          <w:rFonts w:ascii="Arial" w:hAnsi="Arial" w:cs="Arial"/>
          <w:b/>
          <w:sz w:val="20"/>
          <w:szCs w:val="20"/>
        </w:rPr>
        <w:t> </w:t>
      </w:r>
      <w:r w:rsidRPr="002D1965">
        <w:rPr>
          <w:rFonts w:ascii="Arial" w:hAnsi="Arial" w:cs="Arial"/>
          <w:b/>
          <w:sz w:val="20"/>
          <w:szCs w:val="20"/>
        </w:rPr>
        <w:t>CFR</w:t>
      </w:r>
      <w:r>
        <w:rPr>
          <w:rFonts w:ascii="Arial" w:hAnsi="Arial" w:cs="Arial"/>
          <w:b/>
          <w:sz w:val="20"/>
          <w:szCs w:val="20"/>
        </w:rPr>
        <w:t> </w:t>
      </w:r>
      <w:r w:rsidRPr="002D1965">
        <w:rPr>
          <w:rFonts w:ascii="Arial" w:hAnsi="Arial" w:cs="Arial"/>
          <w:b/>
          <w:sz w:val="20"/>
          <w:szCs w:val="20"/>
        </w:rPr>
        <w:t>63.11225(g)(1))</w:t>
      </w:r>
    </w:p>
    <w:p w14:paraId="3D0B0F7C" w14:textId="77777777" w:rsidR="000B4A9C" w:rsidRPr="002D1965" w:rsidRDefault="000B4A9C" w:rsidP="000B4A9C">
      <w:pPr>
        <w:pStyle w:val="NormalWeb"/>
        <w:spacing w:before="0" w:beforeAutospacing="0" w:after="60" w:afterAutospacing="0"/>
        <w:ind w:left="360" w:firstLine="0"/>
        <w:jc w:val="both"/>
        <w:rPr>
          <w:rFonts w:ascii="Arial" w:hAnsi="Arial" w:cs="Arial"/>
          <w:sz w:val="20"/>
          <w:szCs w:val="20"/>
        </w:rPr>
      </w:pPr>
      <w:r w:rsidRPr="002D1965">
        <w:rPr>
          <w:rFonts w:ascii="Arial" w:hAnsi="Arial" w:cs="Arial"/>
          <w:sz w:val="20"/>
          <w:szCs w:val="20"/>
        </w:rPr>
        <w:t>b.</w:t>
      </w:r>
      <w:r w:rsidRPr="002D1965">
        <w:rPr>
          <w:rFonts w:ascii="Arial" w:hAnsi="Arial" w:cs="Arial"/>
          <w:sz w:val="20"/>
          <w:szCs w:val="20"/>
        </w:rPr>
        <w:tab/>
        <w:t xml:space="preserve">The date upon which the fuel switch, physical change, or permit limit occurred.  </w:t>
      </w:r>
      <w:r w:rsidRPr="002D1965">
        <w:rPr>
          <w:rFonts w:ascii="Arial" w:hAnsi="Arial" w:cs="Arial"/>
          <w:b/>
          <w:sz w:val="20"/>
          <w:szCs w:val="20"/>
        </w:rPr>
        <w:t>(40 CFR 63.11225(g)(2))</w:t>
      </w:r>
    </w:p>
    <w:p w14:paraId="698FC90C" w14:textId="77777777" w:rsidR="000B4A9C" w:rsidRPr="00E873CB" w:rsidRDefault="000B4A9C" w:rsidP="000B4A9C">
      <w:pPr>
        <w:jc w:val="both"/>
        <w:rPr>
          <w:rFonts w:cs="Arial"/>
          <w:sz w:val="20"/>
        </w:rPr>
      </w:pPr>
    </w:p>
    <w:p w14:paraId="4C20C293" w14:textId="77777777" w:rsidR="000B4A9C" w:rsidRPr="00FE0AD0" w:rsidRDefault="000B4A9C" w:rsidP="000B4A9C">
      <w:pPr>
        <w:jc w:val="both"/>
        <w:rPr>
          <w:rFonts w:cs="Arial"/>
          <w:b/>
          <w:sz w:val="20"/>
        </w:rPr>
      </w:pPr>
      <w:r w:rsidRPr="00FE0AD0">
        <w:rPr>
          <w:rFonts w:cs="Arial"/>
          <w:b/>
          <w:sz w:val="20"/>
        </w:rPr>
        <w:t>See Appendix 8</w:t>
      </w:r>
    </w:p>
    <w:p w14:paraId="1FD56CDA" w14:textId="33BC01A8" w:rsidR="000B4A9C" w:rsidRDefault="000B4A9C" w:rsidP="000B4A9C">
      <w:pPr>
        <w:jc w:val="both"/>
        <w:rPr>
          <w:rFonts w:cs="Arial"/>
          <w:sz w:val="20"/>
        </w:rPr>
      </w:pPr>
    </w:p>
    <w:p w14:paraId="59BDACCD" w14:textId="77777777" w:rsidR="000B4A9C" w:rsidRDefault="000B4A9C" w:rsidP="000B4A9C">
      <w:pPr>
        <w:jc w:val="both"/>
      </w:pPr>
      <w:r>
        <w:rPr>
          <w:b/>
        </w:rPr>
        <w:t xml:space="preserve">VIII.  </w:t>
      </w:r>
      <w:r>
        <w:rPr>
          <w:b/>
          <w:u w:val="single"/>
        </w:rPr>
        <w:t>STACK/VENT RESTRICTION(S)</w:t>
      </w:r>
    </w:p>
    <w:p w14:paraId="5C9B2ADC" w14:textId="77777777" w:rsidR="000B4A9C" w:rsidRDefault="000B4A9C" w:rsidP="000B4A9C">
      <w:pPr>
        <w:jc w:val="both"/>
        <w:rPr>
          <w:sz w:val="20"/>
        </w:rPr>
      </w:pPr>
    </w:p>
    <w:p w14:paraId="47C81376" w14:textId="77777777" w:rsidR="000B4A9C" w:rsidRPr="00FE0AD0" w:rsidRDefault="000B4A9C" w:rsidP="000B4A9C">
      <w:pPr>
        <w:jc w:val="both"/>
        <w:rPr>
          <w:sz w:val="20"/>
        </w:rPr>
      </w:pPr>
      <w:r w:rsidRPr="00FE0AD0">
        <w:rPr>
          <w:sz w:val="20"/>
        </w:rPr>
        <w:t>The exhaust gases from the stacks listed in the table below shall be discharged unobstructed vertically upwards to the ambient air unless otherwise noted:</w:t>
      </w:r>
    </w:p>
    <w:p w14:paraId="619F7207" w14:textId="77777777" w:rsidR="000B4A9C" w:rsidRDefault="000B4A9C" w:rsidP="000B4A9C">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980"/>
        <w:gridCol w:w="1890"/>
        <w:gridCol w:w="2880"/>
      </w:tblGrid>
      <w:tr w:rsidR="000B4A9C" w14:paraId="1461483B" w14:textId="77777777" w:rsidTr="000B4A9C">
        <w:trPr>
          <w:cantSplit/>
          <w:tblHeader/>
        </w:trPr>
        <w:tc>
          <w:tcPr>
            <w:tcW w:w="3510" w:type="dxa"/>
            <w:tcBorders>
              <w:bottom w:val="single" w:sz="4" w:space="0" w:color="auto"/>
            </w:tcBorders>
          </w:tcPr>
          <w:p w14:paraId="3CE6606B" w14:textId="77777777" w:rsidR="000B4A9C" w:rsidRPr="00BD3DE3" w:rsidRDefault="000B4A9C" w:rsidP="000B4A9C">
            <w:pPr>
              <w:jc w:val="center"/>
              <w:rPr>
                <w:b/>
                <w:sz w:val="20"/>
              </w:rPr>
            </w:pPr>
            <w:r w:rsidRPr="00BD3DE3">
              <w:rPr>
                <w:b/>
                <w:sz w:val="20"/>
              </w:rPr>
              <w:t>Stack &amp; Vent ID</w:t>
            </w:r>
          </w:p>
        </w:tc>
        <w:tc>
          <w:tcPr>
            <w:tcW w:w="1980" w:type="dxa"/>
            <w:tcBorders>
              <w:bottom w:val="single" w:sz="4" w:space="0" w:color="auto"/>
            </w:tcBorders>
          </w:tcPr>
          <w:p w14:paraId="6D0DB598" w14:textId="77777777" w:rsidR="000B4A9C" w:rsidRPr="00BD3DE3" w:rsidRDefault="000B4A9C" w:rsidP="000B4A9C">
            <w:pPr>
              <w:jc w:val="center"/>
              <w:rPr>
                <w:b/>
                <w:sz w:val="20"/>
              </w:rPr>
            </w:pPr>
            <w:r w:rsidRPr="00BD3DE3">
              <w:rPr>
                <w:b/>
                <w:sz w:val="20"/>
              </w:rPr>
              <w:t xml:space="preserve">Maximum </w:t>
            </w:r>
            <w:r>
              <w:rPr>
                <w:b/>
                <w:sz w:val="20"/>
              </w:rPr>
              <w:t>Exhaust Diameter / Dimensions</w:t>
            </w:r>
          </w:p>
          <w:p w14:paraId="41FC886C" w14:textId="77777777" w:rsidR="000B4A9C" w:rsidRPr="00BD3DE3" w:rsidRDefault="000B4A9C" w:rsidP="000B4A9C">
            <w:pPr>
              <w:jc w:val="center"/>
              <w:rPr>
                <w:b/>
                <w:sz w:val="20"/>
              </w:rPr>
            </w:pPr>
            <w:r w:rsidRPr="00BD3DE3">
              <w:rPr>
                <w:b/>
                <w:sz w:val="20"/>
              </w:rPr>
              <w:t>(</w:t>
            </w:r>
            <w:r>
              <w:rPr>
                <w:b/>
                <w:sz w:val="20"/>
              </w:rPr>
              <w:t>i</w:t>
            </w:r>
            <w:r w:rsidRPr="00BD3DE3">
              <w:rPr>
                <w:b/>
                <w:sz w:val="20"/>
              </w:rPr>
              <w:t>nches)</w:t>
            </w:r>
          </w:p>
        </w:tc>
        <w:tc>
          <w:tcPr>
            <w:tcW w:w="1890" w:type="dxa"/>
            <w:tcBorders>
              <w:bottom w:val="single" w:sz="4" w:space="0" w:color="auto"/>
            </w:tcBorders>
          </w:tcPr>
          <w:p w14:paraId="100A68FC" w14:textId="77777777" w:rsidR="000B4A9C" w:rsidRPr="00BD3DE3" w:rsidRDefault="000B4A9C" w:rsidP="000B4A9C">
            <w:pPr>
              <w:jc w:val="center"/>
              <w:rPr>
                <w:b/>
                <w:sz w:val="20"/>
              </w:rPr>
            </w:pPr>
            <w:r w:rsidRPr="00BD3DE3">
              <w:rPr>
                <w:b/>
                <w:sz w:val="20"/>
              </w:rPr>
              <w:t>M</w:t>
            </w:r>
            <w:r>
              <w:rPr>
                <w:b/>
                <w:sz w:val="20"/>
              </w:rPr>
              <w:t>inimum Height Above Ground</w:t>
            </w:r>
          </w:p>
          <w:p w14:paraId="7A6A458A" w14:textId="77777777" w:rsidR="000B4A9C" w:rsidRPr="00BD3DE3" w:rsidRDefault="000B4A9C" w:rsidP="000B4A9C">
            <w:pPr>
              <w:jc w:val="center"/>
              <w:rPr>
                <w:b/>
                <w:sz w:val="20"/>
              </w:rPr>
            </w:pPr>
            <w:r w:rsidRPr="00BD3DE3">
              <w:rPr>
                <w:b/>
                <w:sz w:val="20"/>
              </w:rPr>
              <w:t>(feet)</w:t>
            </w:r>
          </w:p>
        </w:tc>
        <w:tc>
          <w:tcPr>
            <w:tcW w:w="2880" w:type="dxa"/>
            <w:tcBorders>
              <w:bottom w:val="single" w:sz="4" w:space="0" w:color="auto"/>
            </w:tcBorders>
          </w:tcPr>
          <w:p w14:paraId="59FAAF99" w14:textId="77777777" w:rsidR="000B4A9C" w:rsidRPr="00BD3DE3" w:rsidRDefault="000B4A9C" w:rsidP="000B4A9C">
            <w:pPr>
              <w:jc w:val="center"/>
              <w:rPr>
                <w:b/>
                <w:sz w:val="20"/>
              </w:rPr>
            </w:pPr>
            <w:r w:rsidRPr="00BD3DE3">
              <w:rPr>
                <w:b/>
                <w:sz w:val="20"/>
              </w:rPr>
              <w:t>Underlying Applicable Requirements</w:t>
            </w:r>
          </w:p>
          <w:p w14:paraId="012F7327" w14:textId="77777777" w:rsidR="000B4A9C" w:rsidRPr="00BD3DE3" w:rsidRDefault="000B4A9C" w:rsidP="000B4A9C">
            <w:pPr>
              <w:jc w:val="center"/>
              <w:rPr>
                <w:b/>
                <w:sz w:val="20"/>
              </w:rPr>
            </w:pPr>
          </w:p>
        </w:tc>
      </w:tr>
      <w:tr w:rsidR="000B4A9C" w14:paraId="672B9BD5" w14:textId="77777777" w:rsidTr="000B4A9C">
        <w:trPr>
          <w:cantSplit/>
        </w:trPr>
        <w:tc>
          <w:tcPr>
            <w:tcW w:w="3510" w:type="dxa"/>
            <w:tcBorders>
              <w:top w:val="single" w:sz="4" w:space="0" w:color="auto"/>
              <w:bottom w:val="single" w:sz="4" w:space="0" w:color="auto"/>
            </w:tcBorders>
          </w:tcPr>
          <w:p w14:paraId="731CC797" w14:textId="77777777" w:rsidR="000B4A9C" w:rsidRPr="00984760" w:rsidRDefault="000B4A9C" w:rsidP="00DB2825">
            <w:pPr>
              <w:numPr>
                <w:ilvl w:val="0"/>
                <w:numId w:val="32"/>
              </w:numPr>
              <w:ind w:left="342" w:hanging="342"/>
              <w:rPr>
                <w:sz w:val="20"/>
              </w:rPr>
            </w:pPr>
            <w:r>
              <w:rPr>
                <w:sz w:val="20"/>
              </w:rPr>
              <w:t>SVBOILER</w:t>
            </w:r>
          </w:p>
        </w:tc>
        <w:tc>
          <w:tcPr>
            <w:tcW w:w="1980" w:type="dxa"/>
            <w:tcBorders>
              <w:top w:val="single" w:sz="4" w:space="0" w:color="auto"/>
              <w:bottom w:val="single" w:sz="4" w:space="0" w:color="auto"/>
            </w:tcBorders>
          </w:tcPr>
          <w:p w14:paraId="3221CE20" w14:textId="77777777" w:rsidR="000B4A9C" w:rsidRPr="00BD3DE3" w:rsidRDefault="000B4A9C" w:rsidP="000B4A9C">
            <w:pPr>
              <w:jc w:val="center"/>
              <w:rPr>
                <w:sz w:val="20"/>
              </w:rPr>
            </w:pPr>
            <w:r>
              <w:rPr>
                <w:sz w:val="20"/>
              </w:rPr>
              <w:t>72</w:t>
            </w:r>
            <w:r>
              <w:rPr>
                <w:rFonts w:cs="Arial"/>
                <w:sz w:val="20"/>
                <w:vertAlign w:val="superscript"/>
              </w:rPr>
              <w:t>2</w:t>
            </w:r>
          </w:p>
        </w:tc>
        <w:tc>
          <w:tcPr>
            <w:tcW w:w="1890" w:type="dxa"/>
            <w:tcBorders>
              <w:top w:val="single" w:sz="4" w:space="0" w:color="auto"/>
              <w:bottom w:val="single" w:sz="4" w:space="0" w:color="auto"/>
            </w:tcBorders>
          </w:tcPr>
          <w:p w14:paraId="55ED70D3" w14:textId="77777777" w:rsidR="000B4A9C" w:rsidRPr="00BD3DE3" w:rsidRDefault="000B4A9C" w:rsidP="000B4A9C">
            <w:pPr>
              <w:jc w:val="center"/>
              <w:rPr>
                <w:sz w:val="20"/>
              </w:rPr>
            </w:pPr>
            <w:r>
              <w:rPr>
                <w:sz w:val="20"/>
              </w:rPr>
              <w:t>150</w:t>
            </w:r>
            <w:r>
              <w:rPr>
                <w:rFonts w:cs="Arial"/>
                <w:sz w:val="20"/>
                <w:vertAlign w:val="superscript"/>
              </w:rPr>
              <w:t>2</w:t>
            </w:r>
          </w:p>
        </w:tc>
        <w:tc>
          <w:tcPr>
            <w:tcW w:w="2880" w:type="dxa"/>
            <w:tcBorders>
              <w:top w:val="single" w:sz="4" w:space="0" w:color="auto"/>
              <w:bottom w:val="single" w:sz="4" w:space="0" w:color="auto"/>
            </w:tcBorders>
          </w:tcPr>
          <w:p w14:paraId="110E2845" w14:textId="77777777" w:rsidR="000B4A9C" w:rsidRPr="00BD3DE3" w:rsidRDefault="000B4A9C" w:rsidP="000B4A9C">
            <w:pPr>
              <w:jc w:val="center"/>
              <w:rPr>
                <w:sz w:val="20"/>
              </w:rPr>
            </w:pPr>
            <w:r>
              <w:rPr>
                <w:b/>
                <w:sz w:val="20"/>
              </w:rPr>
              <w:t>40 CFR 52.21 (c) and (d)</w:t>
            </w:r>
          </w:p>
        </w:tc>
      </w:tr>
    </w:tbl>
    <w:p w14:paraId="790B8573" w14:textId="77777777" w:rsidR="000B4A9C" w:rsidRPr="000C40EB" w:rsidRDefault="000B4A9C" w:rsidP="000B4A9C">
      <w:pPr>
        <w:jc w:val="both"/>
        <w:rPr>
          <w:sz w:val="20"/>
        </w:rPr>
      </w:pPr>
    </w:p>
    <w:p w14:paraId="4A0B8975" w14:textId="77777777" w:rsidR="000B4A9C" w:rsidRDefault="000B4A9C" w:rsidP="000B4A9C">
      <w:pPr>
        <w:jc w:val="both"/>
      </w:pPr>
      <w:r>
        <w:rPr>
          <w:b/>
        </w:rPr>
        <w:t xml:space="preserve">IX.  </w:t>
      </w:r>
      <w:r>
        <w:rPr>
          <w:b/>
          <w:u w:val="single"/>
        </w:rPr>
        <w:t>OTHER REQUIREMENT(S)</w:t>
      </w:r>
    </w:p>
    <w:p w14:paraId="37A530EF" w14:textId="77777777" w:rsidR="000B4A9C" w:rsidRPr="00FE0AD0" w:rsidRDefault="000B4A9C" w:rsidP="000B4A9C">
      <w:pPr>
        <w:jc w:val="both"/>
        <w:rPr>
          <w:sz w:val="20"/>
        </w:rPr>
      </w:pPr>
    </w:p>
    <w:p w14:paraId="57531C16" w14:textId="4674F089" w:rsidR="000B4A9C" w:rsidRDefault="000B4A9C" w:rsidP="00F6393A">
      <w:pPr>
        <w:numPr>
          <w:ilvl w:val="0"/>
          <w:numId w:val="55"/>
        </w:numPr>
        <w:autoSpaceDE w:val="0"/>
        <w:autoSpaceDN w:val="0"/>
        <w:adjustRightInd w:val="0"/>
        <w:ind w:left="360"/>
        <w:rPr>
          <w:rFonts w:cs="Arial"/>
          <w:b/>
          <w:bCs/>
          <w:sz w:val="20"/>
        </w:rPr>
      </w:pPr>
      <w:r w:rsidRPr="001B5BEC">
        <w:rPr>
          <w:rFonts w:cs="Arial"/>
          <w:sz w:val="20"/>
        </w:rPr>
        <w:t>The permittee shall promptly notify AQD</w:t>
      </w:r>
      <w:r>
        <w:rPr>
          <w:rFonts w:cs="Arial"/>
          <w:sz w:val="20"/>
        </w:rPr>
        <w:t xml:space="preserve"> </w:t>
      </w:r>
      <w:r w:rsidRPr="001B5BEC">
        <w:rPr>
          <w:rFonts w:cs="Arial"/>
          <w:sz w:val="20"/>
        </w:rPr>
        <w:t>for the need to modify the CAM Plan if the existing plan is found to be inadequate and shall submit a</w:t>
      </w:r>
      <w:r>
        <w:rPr>
          <w:rFonts w:cs="Arial"/>
          <w:sz w:val="20"/>
        </w:rPr>
        <w:t xml:space="preserve"> </w:t>
      </w:r>
      <w:r w:rsidRPr="001B5BEC">
        <w:rPr>
          <w:rFonts w:cs="Arial"/>
          <w:sz w:val="20"/>
        </w:rPr>
        <w:t>proposed modification to the ROP if necessary.</w:t>
      </w:r>
      <w:r>
        <w:rPr>
          <w:rFonts w:cs="Arial"/>
          <w:sz w:val="20"/>
        </w:rPr>
        <w:t xml:space="preserve"> </w:t>
      </w:r>
      <w:r w:rsidRPr="001B5BEC">
        <w:rPr>
          <w:rFonts w:cs="Arial"/>
          <w:sz w:val="20"/>
        </w:rPr>
        <w:t xml:space="preserve"> </w:t>
      </w:r>
      <w:r w:rsidRPr="001B5BEC">
        <w:rPr>
          <w:rFonts w:cs="Arial"/>
          <w:b/>
          <w:bCs/>
          <w:sz w:val="20"/>
        </w:rPr>
        <w:t>(40 CFR 64.7(e))</w:t>
      </w:r>
    </w:p>
    <w:p w14:paraId="0F3C8420" w14:textId="77777777" w:rsidR="00F6393A" w:rsidRPr="00F6393A" w:rsidRDefault="00F6393A" w:rsidP="00F6393A">
      <w:pPr>
        <w:autoSpaceDE w:val="0"/>
        <w:autoSpaceDN w:val="0"/>
        <w:adjustRightInd w:val="0"/>
        <w:rPr>
          <w:rFonts w:cs="Arial"/>
          <w:sz w:val="20"/>
        </w:rPr>
      </w:pPr>
    </w:p>
    <w:p w14:paraId="2A695AF9" w14:textId="17EF1FA5" w:rsidR="000B4A9C" w:rsidRPr="00F6393A" w:rsidRDefault="000B4A9C" w:rsidP="00F6393A">
      <w:pPr>
        <w:pStyle w:val="Normal10pt"/>
        <w:numPr>
          <w:ilvl w:val="0"/>
          <w:numId w:val="55"/>
        </w:numPr>
        <w:ind w:left="360"/>
        <w:jc w:val="both"/>
        <w:rPr>
          <w:rFonts w:cs="Arial"/>
          <w:spacing w:val="-2"/>
          <w:sz w:val="20"/>
        </w:rPr>
      </w:pPr>
      <w:bookmarkStart w:id="74" w:name="_Hlk516046762"/>
      <w:r w:rsidRPr="00F6393A">
        <w:rPr>
          <w:rStyle w:val="Normal10ptJustifiedChar"/>
          <w:sz w:val="20"/>
        </w:rPr>
        <w:t xml:space="preserve">The permittee shall perform the COMS quality assurance procedure set forth in 40 CFR Part 60, Appendix F, Procedure 3, or a method acceptable to the AQD. Within 30 days after completion of Procedure 3, the permittee shall submit the results to the AQD.  </w:t>
      </w:r>
      <w:r w:rsidRPr="00F6393A">
        <w:rPr>
          <w:rFonts w:cs="Arial"/>
          <w:b/>
          <w:spacing w:val="-2"/>
          <w:sz w:val="20"/>
        </w:rPr>
        <w:t>(R 336.1213(3), 40 CFR Part 60, Appendix F)</w:t>
      </w:r>
    </w:p>
    <w:p w14:paraId="61418699" w14:textId="77777777" w:rsidR="00F6393A" w:rsidRDefault="00F6393A" w:rsidP="00F6393A">
      <w:pPr>
        <w:pStyle w:val="ListParagraph"/>
        <w:ind w:left="0"/>
        <w:rPr>
          <w:rFonts w:cs="Arial"/>
          <w:spacing w:val="-2"/>
          <w:sz w:val="20"/>
        </w:rPr>
      </w:pPr>
    </w:p>
    <w:bookmarkEnd w:id="74"/>
    <w:p w14:paraId="26D3DA46" w14:textId="51BF9C1A" w:rsidR="000B4A9C" w:rsidRPr="00F6393A" w:rsidRDefault="000B4A9C" w:rsidP="00F6393A">
      <w:pPr>
        <w:numPr>
          <w:ilvl w:val="0"/>
          <w:numId w:val="55"/>
        </w:numPr>
        <w:ind w:left="360"/>
        <w:jc w:val="both"/>
        <w:rPr>
          <w:sz w:val="20"/>
        </w:rPr>
      </w:pPr>
      <w:r>
        <w:rPr>
          <w:sz w:val="20"/>
        </w:rPr>
        <w:t>The p</w:t>
      </w:r>
      <w:r w:rsidRPr="003E7BF8">
        <w:rPr>
          <w:sz w:val="20"/>
        </w:rPr>
        <w:t xml:space="preserve">ermittee shall perform the </w:t>
      </w:r>
      <w:r>
        <w:rPr>
          <w:sz w:val="20"/>
        </w:rPr>
        <w:t xml:space="preserve">quarterly </w:t>
      </w:r>
      <w:r w:rsidRPr="003E7BF8">
        <w:rPr>
          <w:sz w:val="20"/>
        </w:rPr>
        <w:t>quality assurance procedures of the CEMS set forth in Appendix F of 40 CFR Part 60.</w:t>
      </w:r>
      <w:r>
        <w:rPr>
          <w:rFonts w:cs="Arial"/>
          <w:spacing w:val="-3"/>
          <w:sz w:val="20"/>
          <w:vertAlign w:val="superscript"/>
        </w:rPr>
        <w:t>2</w:t>
      </w:r>
      <w:r w:rsidRPr="00F76CBD">
        <w:rPr>
          <w:sz w:val="20"/>
        </w:rPr>
        <w:t xml:space="preserve"> </w:t>
      </w:r>
      <w:r>
        <w:rPr>
          <w:sz w:val="20"/>
        </w:rPr>
        <w:t xml:space="preserve"> </w:t>
      </w:r>
      <w:r w:rsidRPr="003E7BF8">
        <w:rPr>
          <w:b/>
          <w:sz w:val="20"/>
        </w:rPr>
        <w:t xml:space="preserve">(R 336.2170, 40 CFR </w:t>
      </w:r>
      <w:r>
        <w:rPr>
          <w:b/>
          <w:sz w:val="20"/>
        </w:rPr>
        <w:t xml:space="preserve">Part </w:t>
      </w:r>
      <w:r w:rsidRPr="003E7BF8">
        <w:rPr>
          <w:b/>
          <w:sz w:val="20"/>
        </w:rPr>
        <w:t>60</w:t>
      </w:r>
      <w:r>
        <w:rPr>
          <w:b/>
          <w:sz w:val="20"/>
        </w:rPr>
        <w:t>,</w:t>
      </w:r>
      <w:r w:rsidRPr="003E7BF8">
        <w:rPr>
          <w:b/>
          <w:sz w:val="20"/>
        </w:rPr>
        <w:t xml:space="preserve"> Appendix F)</w:t>
      </w:r>
    </w:p>
    <w:p w14:paraId="35BB99AB" w14:textId="77777777" w:rsidR="00F6393A" w:rsidRDefault="00F6393A" w:rsidP="00F6393A">
      <w:pPr>
        <w:pStyle w:val="ListParagraph"/>
        <w:ind w:left="0"/>
        <w:rPr>
          <w:sz w:val="20"/>
        </w:rPr>
      </w:pPr>
    </w:p>
    <w:p w14:paraId="286984C6" w14:textId="05237E31" w:rsidR="000B4A9C" w:rsidRPr="00F6393A" w:rsidRDefault="000B4A9C" w:rsidP="00F6393A">
      <w:pPr>
        <w:numPr>
          <w:ilvl w:val="0"/>
          <w:numId w:val="55"/>
        </w:numPr>
        <w:autoSpaceDE w:val="0"/>
        <w:autoSpaceDN w:val="0"/>
        <w:adjustRightInd w:val="0"/>
        <w:ind w:left="360"/>
        <w:rPr>
          <w:rFonts w:cs="Arial"/>
          <w:sz w:val="20"/>
        </w:rPr>
      </w:pPr>
      <w:r w:rsidRPr="006548A9">
        <w:rPr>
          <w:rFonts w:cs="Arial"/>
          <w:bCs/>
          <w:sz w:val="20"/>
        </w:rPr>
        <w:t xml:space="preserve">The permittee shall develop and implement a quality control plan and program for the </w:t>
      </w:r>
      <w:r>
        <w:rPr>
          <w:rFonts w:cs="Arial"/>
          <w:bCs/>
          <w:sz w:val="20"/>
        </w:rPr>
        <w:t>opacity monitor</w:t>
      </w:r>
      <w:r w:rsidRPr="006548A9">
        <w:rPr>
          <w:rFonts w:cs="Arial"/>
          <w:bCs/>
          <w:sz w:val="20"/>
        </w:rPr>
        <w:t xml:space="preserve">, as specified in 40 CFR </w:t>
      </w:r>
      <w:r>
        <w:rPr>
          <w:rFonts w:cs="Arial"/>
          <w:bCs/>
          <w:sz w:val="20"/>
        </w:rPr>
        <w:t xml:space="preserve">Part </w:t>
      </w:r>
      <w:r w:rsidRPr="006548A9">
        <w:rPr>
          <w:rFonts w:cs="Arial"/>
          <w:bCs/>
          <w:sz w:val="20"/>
        </w:rPr>
        <w:t xml:space="preserve">60, Appendix F. </w:t>
      </w:r>
      <w:r w:rsidRPr="006548A9">
        <w:rPr>
          <w:rFonts w:cs="Arial"/>
          <w:b/>
          <w:bCs/>
          <w:sz w:val="20"/>
        </w:rPr>
        <w:t xml:space="preserve">(40 CFR </w:t>
      </w:r>
      <w:r>
        <w:rPr>
          <w:rFonts w:cs="Arial"/>
          <w:b/>
          <w:bCs/>
          <w:sz w:val="20"/>
        </w:rPr>
        <w:t xml:space="preserve">Part </w:t>
      </w:r>
      <w:r w:rsidRPr="006548A9">
        <w:rPr>
          <w:rFonts w:cs="Arial"/>
          <w:b/>
          <w:bCs/>
          <w:sz w:val="20"/>
        </w:rPr>
        <w:t>60, Appendix F, Procedure 3(9.0))</w:t>
      </w:r>
    </w:p>
    <w:p w14:paraId="286153ED" w14:textId="77777777" w:rsidR="00F6393A" w:rsidRDefault="00F6393A" w:rsidP="00F6393A">
      <w:pPr>
        <w:pStyle w:val="ListParagraph"/>
        <w:ind w:left="0"/>
        <w:rPr>
          <w:rFonts w:cs="Arial"/>
          <w:sz w:val="20"/>
        </w:rPr>
      </w:pPr>
    </w:p>
    <w:p w14:paraId="7317757F" w14:textId="77777777" w:rsidR="000B4A9C" w:rsidRDefault="000B4A9C" w:rsidP="00F6393A">
      <w:pPr>
        <w:numPr>
          <w:ilvl w:val="0"/>
          <w:numId w:val="55"/>
        </w:numPr>
        <w:autoSpaceDE w:val="0"/>
        <w:autoSpaceDN w:val="0"/>
        <w:adjustRightInd w:val="0"/>
        <w:ind w:left="360"/>
        <w:rPr>
          <w:rFonts w:cs="Arial"/>
          <w:sz w:val="20"/>
        </w:rPr>
      </w:pPr>
      <w:r>
        <w:rPr>
          <w:rFonts w:cs="Arial"/>
          <w:sz w:val="20"/>
        </w:rPr>
        <w:lastRenderedPageBreak/>
        <w:t xml:space="preserve">If the opacity monitor fails two consecutive annual audits, two consecutive quarterly audits, or five consecutive daily checks, the permittee shall either revise quality control procedures for the opacity monitor or determine whether the opacity monitor is malfunctioning and take Federally specified corrective actions. </w:t>
      </w:r>
    </w:p>
    <w:p w14:paraId="6603739C" w14:textId="319BA20B" w:rsidR="000B4A9C" w:rsidRDefault="000B4A9C" w:rsidP="00F6393A">
      <w:pPr>
        <w:autoSpaceDE w:val="0"/>
        <w:autoSpaceDN w:val="0"/>
        <w:adjustRightInd w:val="0"/>
        <w:ind w:left="360"/>
        <w:rPr>
          <w:rFonts w:cs="Arial"/>
          <w:b/>
          <w:sz w:val="20"/>
        </w:rPr>
      </w:pPr>
      <w:r>
        <w:rPr>
          <w:rFonts w:cs="Arial"/>
          <w:b/>
          <w:sz w:val="20"/>
        </w:rPr>
        <w:t>(40 CFR Part 60, Appendix F, Procedure 3(9.2))</w:t>
      </w:r>
    </w:p>
    <w:p w14:paraId="3AA44694" w14:textId="77777777" w:rsidR="00F6393A" w:rsidRPr="001319E5" w:rsidRDefault="00F6393A" w:rsidP="00F6393A">
      <w:pPr>
        <w:autoSpaceDE w:val="0"/>
        <w:autoSpaceDN w:val="0"/>
        <w:adjustRightInd w:val="0"/>
        <w:rPr>
          <w:rFonts w:cs="Arial"/>
          <w:sz w:val="20"/>
        </w:rPr>
      </w:pPr>
    </w:p>
    <w:p w14:paraId="2D7705DC" w14:textId="48BEFBFD" w:rsidR="000B4A9C" w:rsidRPr="00F6393A" w:rsidRDefault="000B4A9C" w:rsidP="00F6393A">
      <w:pPr>
        <w:numPr>
          <w:ilvl w:val="0"/>
          <w:numId w:val="55"/>
        </w:numPr>
        <w:autoSpaceDE w:val="0"/>
        <w:autoSpaceDN w:val="0"/>
        <w:adjustRightInd w:val="0"/>
        <w:ind w:left="360"/>
        <w:rPr>
          <w:sz w:val="20"/>
        </w:rPr>
      </w:pPr>
      <w:r w:rsidRPr="001B5BEC">
        <w:rPr>
          <w:rFonts w:cs="Arial"/>
          <w:sz w:val="20"/>
        </w:rPr>
        <w:t>The permittee shall comply with all applicable</w:t>
      </w:r>
      <w:r>
        <w:rPr>
          <w:rFonts w:cs="Arial"/>
          <w:sz w:val="20"/>
        </w:rPr>
        <w:t xml:space="preserve"> </w:t>
      </w:r>
      <w:r w:rsidRPr="001B5BEC">
        <w:rPr>
          <w:rFonts w:cs="Arial"/>
          <w:sz w:val="20"/>
        </w:rPr>
        <w:t xml:space="preserve">requirements of 40 CFR Part 64. </w:t>
      </w:r>
      <w:r>
        <w:rPr>
          <w:rFonts w:cs="Arial"/>
          <w:sz w:val="20"/>
        </w:rPr>
        <w:t xml:space="preserve"> </w:t>
      </w:r>
      <w:r w:rsidRPr="001B5BEC">
        <w:rPr>
          <w:rFonts w:cs="Arial"/>
          <w:b/>
          <w:bCs/>
          <w:sz w:val="20"/>
        </w:rPr>
        <w:t>(40 CFR Part 64</w:t>
      </w:r>
      <w:r>
        <w:rPr>
          <w:rFonts w:cs="Arial"/>
          <w:b/>
          <w:bCs/>
          <w:sz w:val="20"/>
        </w:rPr>
        <w:t>)</w:t>
      </w:r>
    </w:p>
    <w:p w14:paraId="61D5EB08" w14:textId="77777777" w:rsidR="00F6393A" w:rsidRPr="0018034A" w:rsidRDefault="00F6393A" w:rsidP="00F6393A">
      <w:pPr>
        <w:autoSpaceDE w:val="0"/>
        <w:autoSpaceDN w:val="0"/>
        <w:adjustRightInd w:val="0"/>
        <w:rPr>
          <w:sz w:val="20"/>
        </w:rPr>
      </w:pPr>
    </w:p>
    <w:p w14:paraId="4A2888C3" w14:textId="6F2FFF70" w:rsidR="000B4A9C" w:rsidRPr="00F6393A" w:rsidRDefault="000B4A9C" w:rsidP="00F6393A">
      <w:pPr>
        <w:pStyle w:val="NormalWeb"/>
        <w:numPr>
          <w:ilvl w:val="0"/>
          <w:numId w:val="55"/>
        </w:numPr>
        <w:spacing w:before="0" w:beforeAutospacing="0" w:after="0" w:afterAutospacing="0"/>
        <w:ind w:left="360"/>
        <w:jc w:val="both"/>
        <w:rPr>
          <w:rFonts w:ascii="Arial" w:hAnsi="Arial" w:cs="Arial"/>
          <w:sz w:val="20"/>
          <w:szCs w:val="20"/>
        </w:rPr>
      </w:pPr>
      <w:r w:rsidRPr="002D1965">
        <w:rPr>
          <w:rFonts w:ascii="Arial" w:hAnsi="Arial" w:cs="Arial"/>
          <w:sz w:val="20"/>
          <w:szCs w:val="20"/>
        </w:rPr>
        <w:t xml:space="preserve">At all times the permittee must operate and maintain any affected source, including associated air pollution control equipment and monitoring equipment, in a manner consistent with safety and good air pollution control practices for minimizing emissions. The general duty to minimize emissions does not require the permittee to make any further efforts to reduce emissions if levels required by this standard have been achieved.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Pr="002D1965">
        <w:rPr>
          <w:rFonts w:ascii="Arial" w:hAnsi="Arial" w:cs="Arial"/>
          <w:b/>
          <w:sz w:val="20"/>
          <w:szCs w:val="20"/>
        </w:rPr>
        <w:t>(40 CFR 63.11205(a))</w:t>
      </w:r>
    </w:p>
    <w:p w14:paraId="5A1F2421" w14:textId="77777777" w:rsidR="00F6393A" w:rsidRDefault="00F6393A" w:rsidP="00F6393A">
      <w:pPr>
        <w:pStyle w:val="ListParagraph"/>
        <w:ind w:left="0"/>
        <w:rPr>
          <w:rFonts w:cs="Arial"/>
          <w:sz w:val="20"/>
        </w:rPr>
      </w:pPr>
    </w:p>
    <w:p w14:paraId="10137164" w14:textId="08E732F7" w:rsidR="000B4A9C" w:rsidRDefault="000B4A9C" w:rsidP="00F6393A">
      <w:pPr>
        <w:pStyle w:val="NormalWeb"/>
        <w:numPr>
          <w:ilvl w:val="0"/>
          <w:numId w:val="55"/>
        </w:numPr>
        <w:spacing w:before="0" w:beforeAutospacing="0" w:after="0" w:afterAutospacing="0"/>
        <w:ind w:left="360"/>
        <w:jc w:val="both"/>
        <w:rPr>
          <w:rFonts w:ascii="Arial" w:hAnsi="Arial" w:cs="Arial"/>
          <w:b/>
          <w:sz w:val="20"/>
          <w:szCs w:val="20"/>
        </w:rPr>
      </w:pPr>
      <w:r w:rsidRPr="002D1965">
        <w:rPr>
          <w:rFonts w:ascii="Arial" w:hAnsi="Arial" w:cs="Arial"/>
          <w:sz w:val="20"/>
          <w:szCs w:val="20"/>
        </w:rPr>
        <w:t>If the permittee owns or operates an industrial, commercial, or institutional boiler and would be subject to 40</w:t>
      </w:r>
      <w:r>
        <w:rPr>
          <w:rFonts w:ascii="Arial" w:hAnsi="Arial" w:cs="Arial"/>
          <w:sz w:val="20"/>
          <w:szCs w:val="20"/>
        </w:rPr>
        <w:t> </w:t>
      </w:r>
      <w:r w:rsidRPr="002D1965">
        <w:rPr>
          <w:rFonts w:ascii="Arial" w:hAnsi="Arial" w:cs="Arial"/>
          <w:sz w:val="20"/>
          <w:szCs w:val="20"/>
        </w:rPr>
        <w:t xml:space="preserve">CFR Part 63, Subpart JJJJJJ except for the exemption in Section 63.11195(b) for commercial and industrial solid waste incineration units covered by 40 CFR </w:t>
      </w:r>
      <w:r>
        <w:rPr>
          <w:rFonts w:ascii="Arial" w:hAnsi="Arial" w:cs="Arial"/>
          <w:sz w:val="20"/>
          <w:szCs w:val="20"/>
        </w:rPr>
        <w:t xml:space="preserve">Part </w:t>
      </w:r>
      <w:r w:rsidRPr="002D1965">
        <w:rPr>
          <w:rFonts w:ascii="Arial" w:hAnsi="Arial" w:cs="Arial"/>
          <w:sz w:val="20"/>
          <w:szCs w:val="20"/>
        </w:rPr>
        <w:t>60</w:t>
      </w:r>
      <w:r>
        <w:rPr>
          <w:rFonts w:ascii="Arial" w:hAnsi="Arial" w:cs="Arial"/>
          <w:sz w:val="20"/>
          <w:szCs w:val="20"/>
        </w:rPr>
        <w:t>,</w:t>
      </w:r>
      <w:r w:rsidRPr="002D1965">
        <w:rPr>
          <w:rFonts w:ascii="Arial" w:hAnsi="Arial" w:cs="Arial"/>
          <w:sz w:val="20"/>
          <w:szCs w:val="20"/>
        </w:rPr>
        <w:t xml:space="preserve"> Subpart CCCC or Subpart DDDD, and the permittee ceases combusting solid waste, the permittee must be in compliance with 40 CFR Part 63, Subpart JJJJJJ on the effective date of the waste to fuel switch as specified in Section 60.2145(a)(2) and (3) of Subpart CCCC or Section 60.2710(a)(2) and (3) of Subpart DDDD.  </w:t>
      </w:r>
      <w:r w:rsidRPr="002D1965">
        <w:rPr>
          <w:rFonts w:ascii="Arial" w:hAnsi="Arial" w:cs="Arial"/>
          <w:b/>
          <w:sz w:val="20"/>
          <w:szCs w:val="20"/>
        </w:rPr>
        <w:t>(40 CFR 63.11196(d))</w:t>
      </w:r>
    </w:p>
    <w:p w14:paraId="5B1FE482" w14:textId="77777777" w:rsidR="00F6393A" w:rsidRPr="00F6393A" w:rsidRDefault="00F6393A" w:rsidP="00F6393A">
      <w:pPr>
        <w:pStyle w:val="ListParagraph"/>
        <w:ind w:left="0"/>
        <w:rPr>
          <w:rFonts w:cs="Arial"/>
          <w:bCs/>
          <w:sz w:val="20"/>
        </w:rPr>
      </w:pPr>
    </w:p>
    <w:p w14:paraId="54F1C6EB" w14:textId="77777777" w:rsidR="000B4A9C" w:rsidRPr="00E571C4" w:rsidRDefault="000B4A9C" w:rsidP="00F6393A">
      <w:pPr>
        <w:pStyle w:val="NormalWeb"/>
        <w:numPr>
          <w:ilvl w:val="0"/>
          <w:numId w:val="55"/>
        </w:numPr>
        <w:spacing w:before="0" w:beforeAutospacing="0" w:after="0" w:afterAutospacing="0"/>
        <w:ind w:left="360"/>
        <w:jc w:val="both"/>
        <w:rPr>
          <w:rFonts w:ascii="Arial" w:hAnsi="Arial" w:cs="Arial"/>
          <w:b/>
          <w:sz w:val="20"/>
          <w:szCs w:val="20"/>
        </w:rPr>
      </w:pPr>
      <w:r w:rsidRPr="002D1965">
        <w:rPr>
          <w:rFonts w:ascii="Arial" w:hAnsi="Arial" w:cs="Arial"/>
          <w:sz w:val="20"/>
          <w:szCs w:val="20"/>
        </w:rPr>
        <w:t xml:space="preserve">For affected boilers that ceased burning solid waste consistent with Section 63.11196(d) and for which the initial compliance date has passed, the permittee must demonstrate compliance within 60 days of the effective date of the waste-to-fuel switch as specified in Section 60.2145(a)(2) and (3) of </w:t>
      </w:r>
      <w:r>
        <w:rPr>
          <w:rFonts w:ascii="Arial" w:hAnsi="Arial" w:cs="Arial"/>
          <w:sz w:val="20"/>
          <w:szCs w:val="20"/>
        </w:rPr>
        <w:t>Subpart</w:t>
      </w:r>
      <w:r w:rsidRPr="002D1965">
        <w:rPr>
          <w:rFonts w:ascii="Arial" w:hAnsi="Arial" w:cs="Arial"/>
          <w:sz w:val="20"/>
          <w:szCs w:val="20"/>
        </w:rPr>
        <w:t xml:space="preserve"> CCCC or Section 60.2710(a)(2) and (3) of </w:t>
      </w:r>
      <w:r>
        <w:rPr>
          <w:rFonts w:ascii="Arial" w:hAnsi="Arial" w:cs="Arial"/>
          <w:sz w:val="20"/>
          <w:szCs w:val="20"/>
        </w:rPr>
        <w:t>Subpart</w:t>
      </w:r>
      <w:r w:rsidRPr="002D1965">
        <w:rPr>
          <w:rFonts w:ascii="Arial" w:hAnsi="Arial" w:cs="Arial"/>
          <w:sz w:val="20"/>
          <w:szCs w:val="20"/>
        </w:rPr>
        <w:t xml:space="preserve"> DDDD. If the permittee has not conducted their compliance demonstration for 40 CFR Part 63, Subpart JJJJJJ within the previous 12 months, the permittee must complete all compliance demonstrations for 40 CFR Part 63, Subpart JJJJJJ before commencing or recommencing combustion of solid waste. </w:t>
      </w:r>
    </w:p>
    <w:p w14:paraId="5A690B0C" w14:textId="216C14FE" w:rsidR="000B4A9C" w:rsidRDefault="000B4A9C" w:rsidP="00F6393A">
      <w:pPr>
        <w:pStyle w:val="NormalWeb"/>
        <w:spacing w:before="0" w:beforeAutospacing="0" w:after="0" w:afterAutospacing="0"/>
        <w:ind w:left="360" w:firstLine="0"/>
        <w:jc w:val="both"/>
        <w:rPr>
          <w:rFonts w:ascii="Arial" w:hAnsi="Arial" w:cs="Arial"/>
          <w:b/>
          <w:sz w:val="20"/>
          <w:szCs w:val="20"/>
        </w:rPr>
      </w:pPr>
      <w:r w:rsidRPr="002D1965">
        <w:rPr>
          <w:rFonts w:ascii="Arial" w:hAnsi="Arial" w:cs="Arial"/>
          <w:b/>
          <w:sz w:val="20"/>
          <w:szCs w:val="20"/>
        </w:rPr>
        <w:t>(40 CFR 63.11210(g))</w:t>
      </w:r>
    </w:p>
    <w:p w14:paraId="4A6E1A8E" w14:textId="77777777" w:rsidR="00F6393A" w:rsidRPr="00F6393A" w:rsidRDefault="00F6393A" w:rsidP="00F6393A">
      <w:pPr>
        <w:pStyle w:val="NormalWeb"/>
        <w:spacing w:before="0" w:beforeAutospacing="0" w:after="0" w:afterAutospacing="0"/>
        <w:ind w:firstLine="0"/>
        <w:jc w:val="both"/>
        <w:rPr>
          <w:rFonts w:ascii="Arial" w:hAnsi="Arial" w:cs="Arial"/>
          <w:bCs/>
          <w:sz w:val="20"/>
          <w:szCs w:val="20"/>
        </w:rPr>
      </w:pPr>
    </w:p>
    <w:p w14:paraId="0AD9B7DC" w14:textId="2CD9941D" w:rsidR="000B4A9C" w:rsidRDefault="000B4A9C" w:rsidP="00F6393A">
      <w:pPr>
        <w:pStyle w:val="NormalWeb"/>
        <w:numPr>
          <w:ilvl w:val="0"/>
          <w:numId w:val="55"/>
        </w:numPr>
        <w:spacing w:before="0" w:beforeAutospacing="0" w:after="0" w:afterAutospacing="0"/>
        <w:ind w:left="360"/>
        <w:jc w:val="both"/>
        <w:rPr>
          <w:rFonts w:ascii="Arial" w:hAnsi="Arial" w:cs="Arial"/>
          <w:b/>
          <w:sz w:val="20"/>
          <w:szCs w:val="20"/>
        </w:rPr>
      </w:pPr>
      <w:r w:rsidRPr="002D1965">
        <w:rPr>
          <w:rFonts w:ascii="Arial" w:hAnsi="Arial" w:cs="Arial"/>
          <w:sz w:val="20"/>
          <w:szCs w:val="20"/>
        </w:rPr>
        <w:t xml:space="preserve">For affected boilers that switch fuels or make a physical change to the boiler that results in the applicability of a different subcategory within </w:t>
      </w:r>
      <w:r>
        <w:rPr>
          <w:rFonts w:ascii="Arial" w:hAnsi="Arial" w:cs="Arial"/>
          <w:sz w:val="20"/>
          <w:szCs w:val="20"/>
        </w:rPr>
        <w:t>40 CFR Part 63, Subpart</w:t>
      </w:r>
      <w:r w:rsidRPr="002D1965">
        <w:rPr>
          <w:rFonts w:ascii="Arial" w:hAnsi="Arial" w:cs="Arial"/>
          <w:sz w:val="20"/>
          <w:szCs w:val="20"/>
        </w:rPr>
        <w:t xml:space="preserve"> JJJJJJ or the boiler becoming subject to </w:t>
      </w:r>
      <w:r>
        <w:rPr>
          <w:rFonts w:ascii="Arial" w:hAnsi="Arial" w:cs="Arial"/>
          <w:sz w:val="20"/>
          <w:szCs w:val="20"/>
        </w:rPr>
        <w:t>40 CFR Part 63, Subpart</w:t>
      </w:r>
      <w:r w:rsidRPr="002D1965">
        <w:rPr>
          <w:rFonts w:ascii="Arial" w:hAnsi="Arial" w:cs="Arial"/>
          <w:sz w:val="20"/>
          <w:szCs w:val="20"/>
        </w:rPr>
        <w:t xml:space="preserve"> JJJJJJ, the permittee must demonstrate compliance within 180 days of the effective date of the fuel switch or the physical change. Notification of such changes must be submitted according to Section</w:t>
      </w:r>
      <w:r>
        <w:rPr>
          <w:rFonts w:ascii="Arial" w:hAnsi="Arial" w:cs="Arial"/>
          <w:sz w:val="20"/>
          <w:szCs w:val="20"/>
        </w:rPr>
        <w:t> </w:t>
      </w:r>
      <w:r w:rsidRPr="002D1965">
        <w:rPr>
          <w:rFonts w:ascii="Arial" w:hAnsi="Arial" w:cs="Arial"/>
          <w:sz w:val="20"/>
          <w:szCs w:val="20"/>
        </w:rPr>
        <w:t>63.11225(g), stated in</w:t>
      </w:r>
      <w:r>
        <w:rPr>
          <w:rFonts w:ascii="Arial" w:hAnsi="Arial" w:cs="Arial"/>
          <w:sz w:val="20"/>
          <w:szCs w:val="20"/>
        </w:rPr>
        <w:t xml:space="preserve"> SC VIII.18</w:t>
      </w:r>
      <w:r w:rsidRPr="002D1965">
        <w:rPr>
          <w:rFonts w:ascii="Arial" w:hAnsi="Arial" w:cs="Arial"/>
          <w:sz w:val="20"/>
          <w:szCs w:val="20"/>
        </w:rPr>
        <w:t xml:space="preserve">.  </w:t>
      </w:r>
      <w:r w:rsidRPr="002D1965">
        <w:rPr>
          <w:rFonts w:ascii="Arial" w:hAnsi="Arial" w:cs="Arial"/>
          <w:b/>
          <w:sz w:val="20"/>
          <w:szCs w:val="20"/>
        </w:rPr>
        <w:t>(40 CFR 63.11210(h))</w:t>
      </w:r>
    </w:p>
    <w:p w14:paraId="3213ED62" w14:textId="77777777" w:rsidR="00F6393A" w:rsidRPr="00F6393A" w:rsidRDefault="00F6393A" w:rsidP="00F6393A">
      <w:pPr>
        <w:pStyle w:val="NormalWeb"/>
        <w:spacing w:before="0" w:beforeAutospacing="0" w:after="0" w:afterAutospacing="0"/>
        <w:ind w:firstLine="0"/>
        <w:jc w:val="both"/>
        <w:rPr>
          <w:rFonts w:ascii="Arial" w:hAnsi="Arial" w:cs="Arial"/>
          <w:bCs/>
          <w:sz w:val="20"/>
          <w:szCs w:val="20"/>
        </w:rPr>
      </w:pPr>
    </w:p>
    <w:p w14:paraId="5D6F26FF" w14:textId="0485B33F" w:rsidR="000B4A9C" w:rsidRPr="00DF6B81" w:rsidRDefault="000B4A9C" w:rsidP="00F6393A">
      <w:pPr>
        <w:pStyle w:val="NormalWeb"/>
        <w:numPr>
          <w:ilvl w:val="0"/>
          <w:numId w:val="55"/>
        </w:numPr>
        <w:spacing w:before="0" w:beforeAutospacing="0" w:after="0" w:afterAutospacing="0"/>
        <w:ind w:left="360"/>
        <w:jc w:val="both"/>
        <w:rPr>
          <w:rFonts w:ascii="Arial" w:hAnsi="Arial" w:cs="Arial"/>
          <w:sz w:val="20"/>
          <w:szCs w:val="20"/>
        </w:rPr>
      </w:pPr>
      <w:r w:rsidRPr="002D1965">
        <w:rPr>
          <w:rFonts w:ascii="Arial" w:hAnsi="Arial" w:cs="Arial"/>
          <w:sz w:val="20"/>
          <w:szCs w:val="20"/>
        </w:rPr>
        <w:t>Table 8 to 40 CFR Part 63, Subpart JJJJJJ</w:t>
      </w:r>
      <w:r>
        <w:rPr>
          <w:rFonts w:ascii="Arial" w:hAnsi="Arial" w:cs="Arial"/>
          <w:sz w:val="20"/>
          <w:szCs w:val="20"/>
        </w:rPr>
        <w:t>,</w:t>
      </w:r>
      <w:r w:rsidRPr="002D1965">
        <w:rPr>
          <w:rFonts w:ascii="Arial" w:hAnsi="Arial" w:cs="Arial"/>
          <w:sz w:val="20"/>
          <w:szCs w:val="20"/>
        </w:rPr>
        <w:t xml:space="preserve"> shows which parts of the General Provisions in Sections 63.1 through 63.15 apply to the permittee.</w:t>
      </w:r>
      <w:r w:rsidRPr="002D1965">
        <w:rPr>
          <w:rFonts w:ascii="Arial" w:hAnsi="Arial" w:cs="Arial"/>
          <w:b/>
          <w:sz w:val="20"/>
          <w:szCs w:val="20"/>
        </w:rPr>
        <w:t xml:space="preserve">  (40 CFR 63.11235)</w:t>
      </w:r>
    </w:p>
    <w:p w14:paraId="0A482457" w14:textId="77777777" w:rsidR="00DF6B81" w:rsidRDefault="00DF6B81" w:rsidP="00DF6B81">
      <w:pPr>
        <w:pStyle w:val="ListParagraph"/>
        <w:ind w:left="0"/>
        <w:rPr>
          <w:rFonts w:cs="Arial"/>
          <w:sz w:val="20"/>
        </w:rPr>
      </w:pPr>
    </w:p>
    <w:p w14:paraId="0C37E7B2" w14:textId="39E11966" w:rsidR="000B4A9C" w:rsidRPr="00DF6B81" w:rsidRDefault="000B4A9C" w:rsidP="00F6393A">
      <w:pPr>
        <w:pStyle w:val="NormalWeb"/>
        <w:numPr>
          <w:ilvl w:val="0"/>
          <w:numId w:val="55"/>
        </w:numPr>
        <w:spacing w:before="0" w:beforeAutospacing="0" w:after="0" w:afterAutospacing="0"/>
        <w:ind w:left="360"/>
        <w:jc w:val="both"/>
        <w:rPr>
          <w:rFonts w:ascii="Arial" w:hAnsi="Arial" w:cs="Arial"/>
          <w:sz w:val="20"/>
          <w:szCs w:val="20"/>
        </w:rPr>
      </w:pPr>
      <w:r w:rsidRPr="00511E6F">
        <w:rPr>
          <w:rFonts w:ascii="Arial" w:hAnsi="Arial" w:cs="Arial"/>
          <w:sz w:val="20"/>
          <w:szCs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511E6F">
        <w:rPr>
          <w:rFonts w:ascii="Arial" w:hAnsi="Arial" w:cs="Arial"/>
          <w:b/>
          <w:sz w:val="20"/>
          <w:szCs w:val="20"/>
        </w:rPr>
        <w:t>(40 CFR 64.7(e))</w:t>
      </w:r>
    </w:p>
    <w:p w14:paraId="6A09B956" w14:textId="77777777" w:rsidR="00DF6B81" w:rsidRDefault="00DF6B81" w:rsidP="00DF6B81">
      <w:pPr>
        <w:pStyle w:val="ListParagraph"/>
        <w:ind w:left="0"/>
        <w:rPr>
          <w:rFonts w:cs="Arial"/>
          <w:sz w:val="20"/>
        </w:rPr>
      </w:pPr>
    </w:p>
    <w:p w14:paraId="57C05015" w14:textId="77777777" w:rsidR="000B4A9C" w:rsidRPr="002D1965" w:rsidRDefault="000B4A9C" w:rsidP="00F6393A">
      <w:pPr>
        <w:pStyle w:val="NormalWeb"/>
        <w:numPr>
          <w:ilvl w:val="0"/>
          <w:numId w:val="55"/>
        </w:numPr>
        <w:spacing w:before="0" w:beforeAutospacing="0" w:after="0" w:afterAutospacing="0"/>
        <w:ind w:left="360"/>
        <w:jc w:val="both"/>
        <w:rPr>
          <w:rFonts w:ascii="Arial" w:hAnsi="Arial" w:cs="Arial"/>
          <w:sz w:val="20"/>
          <w:szCs w:val="20"/>
        </w:rPr>
      </w:pPr>
      <w:r>
        <w:rPr>
          <w:rFonts w:ascii="Arial" w:hAnsi="Arial" w:cs="Arial"/>
          <w:sz w:val="20"/>
          <w:szCs w:val="20"/>
        </w:rPr>
        <w:t xml:space="preserve">The permittee shall comply with all provisions of 40 CFR Part 63, Subpart JJJJJJ, National Emission Standards for Hazardous Air Pollutants for Industrial, Commercial, and Institutional Boilers, Area Sources. </w:t>
      </w:r>
      <w:r>
        <w:rPr>
          <w:rFonts w:ascii="Arial" w:hAnsi="Arial" w:cs="Arial"/>
          <w:b/>
          <w:sz w:val="20"/>
          <w:szCs w:val="20"/>
        </w:rPr>
        <w:t>(40 CFR Part 63, Subpart JJJJJJ)</w:t>
      </w:r>
    </w:p>
    <w:p w14:paraId="654C6CEC" w14:textId="77777777" w:rsidR="000B4A9C" w:rsidRPr="00FE0AD0" w:rsidRDefault="000B4A9C" w:rsidP="000B4A9C">
      <w:pPr>
        <w:jc w:val="both"/>
        <w:rPr>
          <w:sz w:val="20"/>
        </w:rPr>
      </w:pPr>
    </w:p>
    <w:p w14:paraId="3FFB80B0" w14:textId="77777777" w:rsidR="000B4A9C" w:rsidRPr="00B90185" w:rsidRDefault="000B4A9C" w:rsidP="000B4A9C">
      <w:pPr>
        <w:jc w:val="both"/>
        <w:rPr>
          <w:b/>
          <w:sz w:val="20"/>
        </w:rPr>
      </w:pPr>
      <w:r w:rsidRPr="00B90185">
        <w:rPr>
          <w:b/>
          <w:sz w:val="20"/>
          <w:u w:val="single"/>
        </w:rPr>
        <w:t>Footnotes</w:t>
      </w:r>
      <w:r w:rsidRPr="00B90185">
        <w:rPr>
          <w:b/>
          <w:sz w:val="20"/>
        </w:rPr>
        <w:t>:</w:t>
      </w:r>
    </w:p>
    <w:p w14:paraId="2E84A972" w14:textId="77777777" w:rsidR="000B4A9C" w:rsidRPr="001E3851" w:rsidRDefault="000B4A9C" w:rsidP="000B4A9C">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2653529" w14:textId="77777777" w:rsidR="000B4A9C" w:rsidRDefault="000B4A9C" w:rsidP="000B4A9C">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FB528F4" w14:textId="77777777" w:rsidR="000B4A9C" w:rsidRPr="00D53AEC" w:rsidRDefault="000B4A9C" w:rsidP="000B4A9C">
      <w:pPr>
        <w:jc w:val="both"/>
        <w:rPr>
          <w:rFonts w:cs="Arial"/>
          <w:sz w:val="20"/>
        </w:rPr>
      </w:pPr>
      <w:r>
        <w:rPr>
          <w:sz w:val="20"/>
        </w:rPr>
        <w:br w:type="page"/>
      </w:r>
    </w:p>
    <w:p w14:paraId="28DA57FA" w14:textId="77777777" w:rsidR="000B4A9C" w:rsidRPr="00C43734" w:rsidRDefault="000B4A9C" w:rsidP="000B4A9C">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5" w:name="_Toc19285135"/>
      <w:bookmarkStart w:id="76" w:name="_Toc33775152"/>
      <w:r w:rsidRPr="00C43734">
        <w:rPr>
          <w:bCs/>
          <w:szCs w:val="28"/>
        </w:rPr>
        <w:lastRenderedPageBreak/>
        <w:t>EU</w:t>
      </w:r>
      <w:r>
        <w:rPr>
          <w:bCs/>
          <w:szCs w:val="28"/>
        </w:rPr>
        <w:t>ASHHANDLING</w:t>
      </w:r>
      <w:bookmarkEnd w:id="75"/>
      <w:bookmarkEnd w:id="76"/>
    </w:p>
    <w:p w14:paraId="5B6DD0DF" w14:textId="77777777" w:rsidR="000B4A9C" w:rsidRPr="00EE02F9" w:rsidRDefault="000B4A9C" w:rsidP="000B4A9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EF2E24D" w14:textId="77777777" w:rsidR="000B4A9C" w:rsidRPr="0019740E" w:rsidRDefault="000B4A9C" w:rsidP="000B4A9C">
      <w:pPr>
        <w:rPr>
          <w:sz w:val="20"/>
        </w:rPr>
      </w:pPr>
    </w:p>
    <w:p w14:paraId="66E079B0" w14:textId="77777777" w:rsidR="000B4A9C" w:rsidRDefault="000B4A9C" w:rsidP="000B4A9C">
      <w:pPr>
        <w:jc w:val="both"/>
        <w:rPr>
          <w:b/>
          <w:u w:val="single"/>
        </w:rPr>
      </w:pPr>
      <w:r>
        <w:rPr>
          <w:b/>
          <w:u w:val="single"/>
        </w:rPr>
        <w:t>DESCRIPTION</w:t>
      </w:r>
    </w:p>
    <w:p w14:paraId="4CA94D59" w14:textId="77777777" w:rsidR="000B4A9C" w:rsidRDefault="000B4A9C" w:rsidP="000B4A9C">
      <w:pPr>
        <w:jc w:val="both"/>
        <w:rPr>
          <w:sz w:val="20"/>
        </w:rPr>
      </w:pPr>
    </w:p>
    <w:p w14:paraId="16092534" w14:textId="77777777" w:rsidR="000B4A9C" w:rsidRPr="00D9596C" w:rsidRDefault="000B4A9C" w:rsidP="000B4A9C">
      <w:pPr>
        <w:jc w:val="both"/>
        <w:rPr>
          <w:sz w:val="20"/>
        </w:rPr>
      </w:pPr>
      <w:r>
        <w:rPr>
          <w:sz w:val="20"/>
        </w:rPr>
        <w:t>Ash handling equipment. Fly ash and bottom ash is conveyed to a wet rotary unloader where water is added to control fugitive dust. The ash is then transported to an enclosed ash handling building where it is stored until it is trucked offsite.</w:t>
      </w:r>
    </w:p>
    <w:p w14:paraId="25AB7038" w14:textId="77777777" w:rsidR="000B4A9C" w:rsidRPr="00D736E9" w:rsidRDefault="000B4A9C" w:rsidP="000B4A9C">
      <w:pPr>
        <w:jc w:val="both"/>
        <w:rPr>
          <w:bCs/>
          <w:sz w:val="20"/>
        </w:rPr>
      </w:pPr>
    </w:p>
    <w:p w14:paraId="3CFCCEB7" w14:textId="77777777" w:rsidR="000B4A9C" w:rsidRPr="002D2E55" w:rsidRDefault="000B4A9C" w:rsidP="000B4A9C">
      <w:pPr>
        <w:jc w:val="both"/>
        <w:rPr>
          <w:sz w:val="20"/>
        </w:rPr>
      </w:pPr>
      <w:r w:rsidRPr="00FE0AD0">
        <w:rPr>
          <w:b/>
          <w:sz w:val="20"/>
        </w:rPr>
        <w:t>Flexible Group ID</w:t>
      </w:r>
      <w:r>
        <w:rPr>
          <w:b/>
          <w:sz w:val="20"/>
        </w:rPr>
        <w:t>: NA</w:t>
      </w:r>
    </w:p>
    <w:p w14:paraId="49930910" w14:textId="77777777" w:rsidR="000B4A9C" w:rsidRPr="0019740E" w:rsidRDefault="000B4A9C" w:rsidP="000B4A9C">
      <w:pPr>
        <w:tabs>
          <w:tab w:val="left" w:pos="6328"/>
        </w:tabs>
        <w:jc w:val="both"/>
        <w:rPr>
          <w:sz w:val="20"/>
        </w:rPr>
      </w:pPr>
    </w:p>
    <w:p w14:paraId="28CF88B3" w14:textId="77777777" w:rsidR="000B4A9C" w:rsidRDefault="000B4A9C" w:rsidP="000B4A9C">
      <w:pPr>
        <w:jc w:val="both"/>
        <w:rPr>
          <w:b/>
          <w:u w:val="single"/>
        </w:rPr>
      </w:pPr>
      <w:r>
        <w:rPr>
          <w:b/>
          <w:u w:val="single"/>
        </w:rPr>
        <w:t>POLLUTION CONTROL EQUIPMENT</w:t>
      </w:r>
    </w:p>
    <w:p w14:paraId="3CBC055B" w14:textId="77777777" w:rsidR="000B4A9C" w:rsidRDefault="000B4A9C" w:rsidP="000B4A9C">
      <w:pPr>
        <w:jc w:val="both"/>
      </w:pPr>
    </w:p>
    <w:p w14:paraId="14265518" w14:textId="77777777" w:rsidR="000B4A9C" w:rsidRDefault="000B4A9C" w:rsidP="000B4A9C">
      <w:pPr>
        <w:jc w:val="both"/>
      </w:pPr>
      <w:r>
        <w:t>Ash wetting system</w:t>
      </w:r>
    </w:p>
    <w:p w14:paraId="1D9B35D0" w14:textId="77777777" w:rsidR="000B4A9C" w:rsidRPr="0058608D" w:rsidRDefault="000B4A9C" w:rsidP="000B4A9C">
      <w:pPr>
        <w:jc w:val="both"/>
      </w:pPr>
    </w:p>
    <w:p w14:paraId="666C39F6" w14:textId="77777777" w:rsidR="000B4A9C" w:rsidRPr="00F01FE1" w:rsidRDefault="000B4A9C" w:rsidP="000B4A9C">
      <w:pPr>
        <w:jc w:val="both"/>
        <w:rPr>
          <w:b/>
          <w:sz w:val="20"/>
          <w:u w:val="single"/>
        </w:rPr>
      </w:pPr>
      <w:r>
        <w:rPr>
          <w:b/>
        </w:rPr>
        <w:t xml:space="preserve">I.  </w:t>
      </w:r>
      <w:r>
        <w:rPr>
          <w:b/>
          <w:u w:val="single"/>
        </w:rPr>
        <w:t>EMISSION LIMIT(S)</w:t>
      </w:r>
    </w:p>
    <w:p w14:paraId="60F8848E" w14:textId="77777777" w:rsidR="000B4A9C" w:rsidRDefault="000B4A9C" w:rsidP="000B4A9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0B4A9C" w14:paraId="7CF605CA" w14:textId="77777777" w:rsidTr="000B4A9C">
        <w:trPr>
          <w:cantSplit/>
          <w:tblHeader/>
        </w:trPr>
        <w:tc>
          <w:tcPr>
            <w:tcW w:w="1626" w:type="dxa"/>
            <w:tcBorders>
              <w:top w:val="single" w:sz="4" w:space="0" w:color="auto"/>
              <w:left w:val="single" w:sz="4" w:space="0" w:color="auto"/>
              <w:bottom w:val="single" w:sz="4" w:space="0" w:color="auto"/>
              <w:right w:val="single" w:sz="4" w:space="0" w:color="auto"/>
            </w:tcBorders>
          </w:tcPr>
          <w:p w14:paraId="390234E5" w14:textId="77777777" w:rsidR="000B4A9C" w:rsidRPr="00BD3DE3" w:rsidRDefault="000B4A9C" w:rsidP="000B4A9C">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4B411F4" w14:textId="77777777" w:rsidR="000B4A9C" w:rsidRPr="00BD3DE3" w:rsidRDefault="000B4A9C" w:rsidP="000B4A9C">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B219289" w14:textId="77777777" w:rsidR="000B4A9C" w:rsidRDefault="000B4A9C" w:rsidP="000B4A9C">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41FF63E4" w14:textId="77777777" w:rsidR="000B4A9C" w:rsidRPr="00BD3DE3" w:rsidRDefault="000B4A9C" w:rsidP="000B4A9C">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DA7FEA9" w14:textId="77777777" w:rsidR="000B4A9C" w:rsidRDefault="000B4A9C" w:rsidP="000B4A9C">
            <w:pPr>
              <w:jc w:val="center"/>
              <w:rPr>
                <w:b/>
                <w:sz w:val="20"/>
              </w:rPr>
            </w:pPr>
            <w:r>
              <w:rPr>
                <w:b/>
                <w:sz w:val="20"/>
              </w:rPr>
              <w:t>Monitoring/</w:t>
            </w:r>
          </w:p>
          <w:p w14:paraId="30E19B9F" w14:textId="77777777" w:rsidR="000B4A9C" w:rsidRPr="00BD3DE3" w:rsidRDefault="000B4A9C" w:rsidP="000B4A9C">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A1BF0E9" w14:textId="77777777" w:rsidR="000B4A9C" w:rsidRPr="00BD3DE3" w:rsidRDefault="000B4A9C" w:rsidP="000B4A9C">
            <w:pPr>
              <w:jc w:val="center"/>
              <w:rPr>
                <w:b/>
                <w:sz w:val="20"/>
              </w:rPr>
            </w:pPr>
            <w:r w:rsidRPr="00BD3DE3">
              <w:rPr>
                <w:b/>
                <w:sz w:val="20"/>
              </w:rPr>
              <w:t>Underlying</w:t>
            </w:r>
            <w:r>
              <w:rPr>
                <w:b/>
                <w:sz w:val="20"/>
              </w:rPr>
              <w:t xml:space="preserve"> </w:t>
            </w:r>
            <w:r w:rsidRPr="00BD3DE3">
              <w:rPr>
                <w:b/>
                <w:sz w:val="20"/>
              </w:rPr>
              <w:t>Applicable Requirements</w:t>
            </w:r>
          </w:p>
        </w:tc>
      </w:tr>
      <w:tr w:rsidR="000B4A9C" w:rsidRPr="00BD3DE3" w14:paraId="1E208B77" w14:textId="77777777" w:rsidTr="000B4A9C">
        <w:trPr>
          <w:cantSplit/>
          <w:tblHeader/>
        </w:trPr>
        <w:tc>
          <w:tcPr>
            <w:tcW w:w="1626" w:type="dxa"/>
            <w:tcBorders>
              <w:top w:val="single" w:sz="4" w:space="0" w:color="auto"/>
              <w:left w:val="single" w:sz="4" w:space="0" w:color="auto"/>
              <w:bottom w:val="single" w:sz="4" w:space="0" w:color="auto"/>
              <w:right w:val="single" w:sz="4" w:space="0" w:color="auto"/>
            </w:tcBorders>
          </w:tcPr>
          <w:p w14:paraId="05490CD9" w14:textId="77777777" w:rsidR="000B4A9C" w:rsidRPr="00D9596C" w:rsidRDefault="000B4A9C" w:rsidP="00DB2825">
            <w:pPr>
              <w:numPr>
                <w:ilvl w:val="0"/>
                <w:numId w:val="29"/>
              </w:numPr>
              <w:ind w:left="360"/>
              <w:rPr>
                <w:sz w:val="20"/>
              </w:rPr>
            </w:pPr>
            <w:r w:rsidRPr="00D9596C">
              <w:rPr>
                <w:sz w:val="20"/>
              </w:rPr>
              <w:t>Visible Emissions</w:t>
            </w:r>
          </w:p>
        </w:tc>
        <w:tc>
          <w:tcPr>
            <w:tcW w:w="1440" w:type="dxa"/>
            <w:tcBorders>
              <w:top w:val="single" w:sz="4" w:space="0" w:color="auto"/>
              <w:left w:val="single" w:sz="4" w:space="0" w:color="auto"/>
              <w:bottom w:val="single" w:sz="4" w:space="0" w:color="auto"/>
              <w:right w:val="single" w:sz="4" w:space="0" w:color="auto"/>
            </w:tcBorders>
          </w:tcPr>
          <w:p w14:paraId="5E7E9B0D" w14:textId="77777777" w:rsidR="000B4A9C" w:rsidRPr="00F7680D" w:rsidRDefault="000B4A9C" w:rsidP="000B4A9C">
            <w:pPr>
              <w:jc w:val="center"/>
              <w:rPr>
                <w:sz w:val="20"/>
                <w:vertAlign w:val="superscript"/>
              </w:rPr>
            </w:pPr>
            <w:r w:rsidRPr="00D9596C">
              <w:rPr>
                <w:sz w:val="20"/>
              </w:rPr>
              <w:t>5% opacity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A0F20BB" w14:textId="7349F501" w:rsidR="000B4A9C" w:rsidRPr="00D9596C" w:rsidRDefault="000B4A9C" w:rsidP="000B4A9C">
            <w:pPr>
              <w:jc w:val="center"/>
              <w:rPr>
                <w:sz w:val="20"/>
              </w:rPr>
            </w:pPr>
            <w:r w:rsidRPr="00D9596C">
              <w:rPr>
                <w:sz w:val="20"/>
              </w:rPr>
              <w:t>6-minute average</w:t>
            </w:r>
          </w:p>
        </w:tc>
        <w:tc>
          <w:tcPr>
            <w:tcW w:w="1889" w:type="dxa"/>
            <w:tcBorders>
              <w:top w:val="single" w:sz="4" w:space="0" w:color="auto"/>
              <w:left w:val="single" w:sz="4" w:space="0" w:color="auto"/>
              <w:bottom w:val="single" w:sz="4" w:space="0" w:color="auto"/>
              <w:right w:val="single" w:sz="4" w:space="0" w:color="auto"/>
            </w:tcBorders>
          </w:tcPr>
          <w:p w14:paraId="71678C0F" w14:textId="77777777" w:rsidR="000B4A9C" w:rsidRPr="00D9596C" w:rsidRDefault="000B4A9C" w:rsidP="000B4A9C">
            <w:pPr>
              <w:jc w:val="center"/>
              <w:rPr>
                <w:sz w:val="20"/>
              </w:rPr>
            </w:pPr>
            <w:r w:rsidRPr="00D9596C">
              <w:rPr>
                <w:sz w:val="20"/>
              </w:rPr>
              <w:t>EUASHHANDLING</w:t>
            </w:r>
          </w:p>
        </w:tc>
        <w:tc>
          <w:tcPr>
            <w:tcW w:w="1530" w:type="dxa"/>
            <w:tcBorders>
              <w:top w:val="single" w:sz="4" w:space="0" w:color="auto"/>
              <w:left w:val="single" w:sz="4" w:space="0" w:color="auto"/>
              <w:bottom w:val="single" w:sz="4" w:space="0" w:color="auto"/>
              <w:right w:val="single" w:sz="4" w:space="0" w:color="auto"/>
            </w:tcBorders>
          </w:tcPr>
          <w:p w14:paraId="2C750B65" w14:textId="77777777" w:rsidR="000B4A9C" w:rsidRPr="00D9596C" w:rsidRDefault="000B4A9C" w:rsidP="000B4A9C">
            <w:pPr>
              <w:jc w:val="center"/>
              <w:rPr>
                <w:sz w:val="20"/>
              </w:rPr>
            </w:pPr>
            <w:r w:rsidRPr="00D9596C">
              <w:rPr>
                <w:sz w:val="20"/>
              </w:rPr>
              <w:t>SC V.1</w:t>
            </w:r>
          </w:p>
        </w:tc>
        <w:tc>
          <w:tcPr>
            <w:tcW w:w="1530" w:type="dxa"/>
            <w:tcBorders>
              <w:top w:val="single" w:sz="4" w:space="0" w:color="auto"/>
              <w:left w:val="single" w:sz="4" w:space="0" w:color="auto"/>
              <w:bottom w:val="single" w:sz="4" w:space="0" w:color="auto"/>
              <w:right w:val="single" w:sz="4" w:space="0" w:color="auto"/>
            </w:tcBorders>
          </w:tcPr>
          <w:p w14:paraId="4889108A" w14:textId="77777777" w:rsidR="000B4A9C" w:rsidRDefault="000B4A9C" w:rsidP="000B4A9C">
            <w:pPr>
              <w:jc w:val="center"/>
              <w:rPr>
                <w:b/>
                <w:bCs/>
                <w:sz w:val="20"/>
              </w:rPr>
            </w:pPr>
            <w:r w:rsidRPr="000B4A9C">
              <w:rPr>
                <w:b/>
                <w:bCs/>
                <w:sz w:val="20"/>
              </w:rPr>
              <w:t>R 336.1301</w:t>
            </w:r>
          </w:p>
          <w:p w14:paraId="2142E38E" w14:textId="77490D1D" w:rsidR="000B4A9C" w:rsidRPr="000B4A9C" w:rsidRDefault="000B4A9C" w:rsidP="000B4A9C">
            <w:pPr>
              <w:jc w:val="center"/>
              <w:rPr>
                <w:b/>
                <w:bCs/>
                <w:sz w:val="20"/>
              </w:rPr>
            </w:pPr>
            <w:r w:rsidRPr="000B4A9C">
              <w:rPr>
                <w:b/>
                <w:bCs/>
                <w:sz w:val="20"/>
              </w:rPr>
              <w:t>(1)(c)</w:t>
            </w:r>
          </w:p>
        </w:tc>
      </w:tr>
    </w:tbl>
    <w:p w14:paraId="62B2245F" w14:textId="77777777" w:rsidR="000B4A9C" w:rsidRPr="000C40EB" w:rsidRDefault="000B4A9C" w:rsidP="000B4A9C">
      <w:pPr>
        <w:jc w:val="both"/>
        <w:rPr>
          <w:sz w:val="20"/>
        </w:rPr>
      </w:pPr>
    </w:p>
    <w:p w14:paraId="672A2AA6" w14:textId="77777777" w:rsidR="000B4A9C" w:rsidRDefault="000B4A9C" w:rsidP="000B4A9C">
      <w:pPr>
        <w:jc w:val="both"/>
        <w:rPr>
          <w:b/>
          <w:u w:val="single"/>
        </w:rPr>
      </w:pPr>
      <w:r>
        <w:rPr>
          <w:b/>
        </w:rPr>
        <w:t xml:space="preserve">II.  </w:t>
      </w:r>
      <w:r>
        <w:rPr>
          <w:b/>
          <w:u w:val="single"/>
        </w:rPr>
        <w:t>MATERIAL LIMIT(S)</w:t>
      </w:r>
    </w:p>
    <w:p w14:paraId="57B30FD9" w14:textId="77777777" w:rsidR="000B4A9C" w:rsidRDefault="000B4A9C" w:rsidP="000B4A9C">
      <w:pPr>
        <w:jc w:val="both"/>
        <w:rPr>
          <w:sz w:val="20"/>
        </w:rPr>
      </w:pPr>
    </w:p>
    <w:p w14:paraId="0B73E71B" w14:textId="77777777" w:rsidR="000B4A9C" w:rsidRDefault="000B4A9C" w:rsidP="000B4A9C">
      <w:pPr>
        <w:jc w:val="both"/>
        <w:rPr>
          <w:sz w:val="20"/>
        </w:rPr>
      </w:pPr>
      <w:r>
        <w:rPr>
          <w:sz w:val="20"/>
        </w:rPr>
        <w:t>NA</w:t>
      </w:r>
    </w:p>
    <w:p w14:paraId="538E75A6" w14:textId="77777777" w:rsidR="000B4A9C" w:rsidRPr="000C40EB" w:rsidRDefault="000B4A9C" w:rsidP="000B4A9C">
      <w:pPr>
        <w:jc w:val="both"/>
        <w:rPr>
          <w:sz w:val="20"/>
        </w:rPr>
      </w:pPr>
    </w:p>
    <w:p w14:paraId="1B444E07" w14:textId="77777777" w:rsidR="000B4A9C" w:rsidRPr="00F01FE1" w:rsidRDefault="000B4A9C" w:rsidP="000B4A9C">
      <w:pPr>
        <w:jc w:val="both"/>
        <w:rPr>
          <w:b/>
          <w:sz w:val="20"/>
          <w:u w:val="single"/>
        </w:rPr>
      </w:pPr>
      <w:r>
        <w:rPr>
          <w:b/>
        </w:rPr>
        <w:t xml:space="preserve">III.  </w:t>
      </w:r>
      <w:r>
        <w:rPr>
          <w:b/>
          <w:u w:val="single"/>
        </w:rPr>
        <w:t>PROCESS/OPERATIONAL RESTRICTION(S)</w:t>
      </w:r>
      <w:r w:rsidDel="001C614B">
        <w:rPr>
          <w:b/>
          <w:u w:val="single"/>
        </w:rPr>
        <w:t xml:space="preserve"> </w:t>
      </w:r>
    </w:p>
    <w:p w14:paraId="26722B86" w14:textId="77777777" w:rsidR="000B4A9C" w:rsidRPr="00FB6071" w:rsidRDefault="000B4A9C" w:rsidP="000B4A9C">
      <w:pPr>
        <w:jc w:val="both"/>
        <w:rPr>
          <w:sz w:val="20"/>
        </w:rPr>
      </w:pPr>
    </w:p>
    <w:p w14:paraId="04FC8A60" w14:textId="2B5FAE74" w:rsidR="000B4A9C" w:rsidRPr="000B4A9C" w:rsidRDefault="000B4A9C" w:rsidP="00DB2825">
      <w:pPr>
        <w:pStyle w:val="ListParagraph"/>
        <w:numPr>
          <w:ilvl w:val="6"/>
          <w:numId w:val="30"/>
        </w:numPr>
        <w:ind w:left="360"/>
        <w:jc w:val="both"/>
        <w:rPr>
          <w:sz w:val="20"/>
        </w:rPr>
      </w:pPr>
      <w:r>
        <w:rPr>
          <w:sz w:val="20"/>
        </w:rPr>
        <w:t>The permittee shall not operate EUASHHANDLING unless the wetting system is installed and operating properly.</w:t>
      </w:r>
      <w:r>
        <w:rPr>
          <w:sz w:val="20"/>
          <w:vertAlign w:val="superscript"/>
        </w:rPr>
        <w:t xml:space="preserve">2 </w:t>
      </w:r>
      <w:r>
        <w:rPr>
          <w:sz w:val="20"/>
        </w:rPr>
        <w:t xml:space="preserve"> </w:t>
      </w:r>
      <w:r>
        <w:rPr>
          <w:b/>
          <w:sz w:val="20"/>
        </w:rPr>
        <w:t>(R 336.1910, R 336.1205(1), 40 CFR 52.21(c) and (d))</w:t>
      </w:r>
    </w:p>
    <w:p w14:paraId="0C9034BD" w14:textId="77777777" w:rsidR="000B4A9C" w:rsidRPr="000B4A9C" w:rsidRDefault="000B4A9C" w:rsidP="000B4A9C">
      <w:pPr>
        <w:jc w:val="both"/>
        <w:rPr>
          <w:sz w:val="20"/>
        </w:rPr>
      </w:pPr>
    </w:p>
    <w:p w14:paraId="67553E6B" w14:textId="77777777" w:rsidR="000B4A9C" w:rsidRPr="00C518D7" w:rsidRDefault="000B4A9C" w:rsidP="00DB2825">
      <w:pPr>
        <w:pStyle w:val="ListParagraph"/>
        <w:numPr>
          <w:ilvl w:val="6"/>
          <w:numId w:val="30"/>
        </w:numPr>
        <w:spacing w:after="240"/>
        <w:ind w:left="360"/>
        <w:jc w:val="both"/>
        <w:rPr>
          <w:sz w:val="20"/>
        </w:rPr>
      </w:pPr>
      <w:r>
        <w:rPr>
          <w:sz w:val="20"/>
        </w:rPr>
        <w:t xml:space="preserve">If visible emissions from EUASHHANDLING, observed according to SC V.1 of this table, exceed the 5% opacity limit of SC I.1, the permittee shall, within 24 hours, either shut down the process or conduct any maintenance needed to return opacity to within the 5% limit. </w:t>
      </w:r>
      <w:r w:rsidRPr="00C518D7">
        <w:rPr>
          <w:b/>
          <w:sz w:val="20"/>
        </w:rPr>
        <w:t>(R 336.1301</w:t>
      </w:r>
      <w:r>
        <w:rPr>
          <w:b/>
          <w:sz w:val="20"/>
        </w:rPr>
        <w:t>, R 336.1213(3)</w:t>
      </w:r>
      <w:r w:rsidRPr="00C518D7">
        <w:rPr>
          <w:b/>
          <w:sz w:val="20"/>
        </w:rPr>
        <w:t>)</w:t>
      </w:r>
    </w:p>
    <w:p w14:paraId="243105C9" w14:textId="77777777" w:rsidR="000B4A9C" w:rsidRPr="00F01FE1" w:rsidRDefault="000B4A9C" w:rsidP="000B4A9C">
      <w:pPr>
        <w:jc w:val="both"/>
        <w:rPr>
          <w:b/>
          <w:sz w:val="20"/>
          <w:u w:val="single"/>
        </w:rPr>
      </w:pPr>
      <w:r w:rsidRPr="00FB6071">
        <w:rPr>
          <w:b/>
        </w:rPr>
        <w:t xml:space="preserve">IV.  </w:t>
      </w:r>
      <w:r w:rsidRPr="00FB6071">
        <w:rPr>
          <w:b/>
          <w:u w:val="single"/>
        </w:rPr>
        <w:t>DESIGN</w:t>
      </w:r>
      <w:r>
        <w:rPr>
          <w:b/>
          <w:u w:val="single"/>
        </w:rPr>
        <w:t>/EQUIPMENT PARAMETER(S)</w:t>
      </w:r>
    </w:p>
    <w:p w14:paraId="07B7AB11" w14:textId="77777777" w:rsidR="000B4A9C" w:rsidRPr="000B4A9C" w:rsidRDefault="000B4A9C" w:rsidP="000B4A9C">
      <w:pPr>
        <w:jc w:val="both"/>
        <w:rPr>
          <w:bCs/>
          <w:sz w:val="20"/>
          <w:u w:val="single"/>
        </w:rPr>
      </w:pPr>
    </w:p>
    <w:p w14:paraId="2C2A63C0" w14:textId="77777777" w:rsidR="000B4A9C" w:rsidRPr="00984760" w:rsidRDefault="000B4A9C" w:rsidP="000B4A9C">
      <w:pPr>
        <w:jc w:val="both"/>
        <w:rPr>
          <w:sz w:val="20"/>
        </w:rPr>
      </w:pPr>
      <w:r>
        <w:rPr>
          <w:sz w:val="20"/>
        </w:rPr>
        <w:t>NA</w:t>
      </w:r>
    </w:p>
    <w:p w14:paraId="7141758B" w14:textId="77777777" w:rsidR="000B4A9C" w:rsidRPr="00FE0AD0" w:rsidRDefault="000B4A9C" w:rsidP="000B4A9C">
      <w:pPr>
        <w:jc w:val="both"/>
        <w:rPr>
          <w:sz w:val="20"/>
        </w:rPr>
      </w:pPr>
    </w:p>
    <w:p w14:paraId="7747498F" w14:textId="77777777" w:rsidR="000B4A9C" w:rsidRPr="00887915" w:rsidRDefault="000B4A9C" w:rsidP="000B4A9C">
      <w:pPr>
        <w:jc w:val="both"/>
        <w:rPr>
          <w:b/>
          <w:u w:val="single"/>
          <w:vertAlign w:val="superscript"/>
        </w:rPr>
      </w:pPr>
      <w:r>
        <w:rPr>
          <w:b/>
        </w:rPr>
        <w:t xml:space="preserve">V.  </w:t>
      </w:r>
      <w:r>
        <w:rPr>
          <w:b/>
          <w:u w:val="single"/>
        </w:rPr>
        <w:t>TESTING/SAMPLING</w:t>
      </w:r>
    </w:p>
    <w:p w14:paraId="04DDDABB" w14:textId="77777777" w:rsidR="000B4A9C" w:rsidRPr="00FE0AD0" w:rsidRDefault="000B4A9C" w:rsidP="000B4A9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E1CDB13" w14:textId="77777777" w:rsidR="000B4A9C" w:rsidRDefault="000B4A9C" w:rsidP="000B4A9C">
      <w:pPr>
        <w:ind w:right="72"/>
        <w:jc w:val="both"/>
        <w:rPr>
          <w:rFonts w:cs="Arial"/>
          <w:sz w:val="20"/>
        </w:rPr>
      </w:pPr>
    </w:p>
    <w:p w14:paraId="440D4902" w14:textId="7FDFBFEB" w:rsidR="000B4A9C" w:rsidRPr="00020F49" w:rsidRDefault="000B4A9C" w:rsidP="00DB2825">
      <w:pPr>
        <w:numPr>
          <w:ilvl w:val="0"/>
          <w:numId w:val="56"/>
        </w:numPr>
        <w:jc w:val="both"/>
        <w:rPr>
          <w:sz w:val="20"/>
        </w:rPr>
      </w:pPr>
      <w:r w:rsidRPr="00E40673">
        <w:rPr>
          <w:rFonts w:cs="Arial"/>
          <w:sz w:val="20"/>
        </w:rPr>
        <w:t>T</w:t>
      </w:r>
      <w:r w:rsidRPr="00E40673">
        <w:rPr>
          <w:rFonts w:cs="Arial"/>
          <w:color w:val="000000"/>
          <w:sz w:val="20"/>
        </w:rPr>
        <w:t xml:space="preserve">he </w:t>
      </w:r>
      <w:r w:rsidRPr="00C518D7">
        <w:rPr>
          <w:sz w:val="20"/>
        </w:rPr>
        <w:t xml:space="preserve">permittee shall observe and record visible emissions from EURMHANDLING once per calendar day. If any visible emissions are seen, the observations must be done by a certified observer, using USEPA Method 9, and must be conducted for a minimum of 15 minutes; otherwise, the observations may be informal. </w:t>
      </w:r>
      <w:r w:rsidRPr="00C518D7">
        <w:rPr>
          <w:b/>
          <w:color w:val="000000"/>
          <w:sz w:val="20"/>
        </w:rPr>
        <w:t>(</w:t>
      </w:r>
      <w:r w:rsidRPr="00C518D7">
        <w:rPr>
          <w:b/>
          <w:sz w:val="20"/>
        </w:rPr>
        <w:t>R 336.1</w:t>
      </w:r>
      <w:r>
        <w:rPr>
          <w:b/>
          <w:sz w:val="20"/>
        </w:rPr>
        <w:t>301</w:t>
      </w:r>
      <w:r w:rsidRPr="00C518D7">
        <w:rPr>
          <w:b/>
          <w:sz w:val="20"/>
        </w:rPr>
        <w:t>(</w:t>
      </w:r>
      <w:r>
        <w:rPr>
          <w:b/>
          <w:sz w:val="20"/>
        </w:rPr>
        <w:t>1</w:t>
      </w:r>
      <w:r w:rsidRPr="00C518D7">
        <w:rPr>
          <w:b/>
          <w:sz w:val="20"/>
        </w:rPr>
        <w:t>)</w:t>
      </w:r>
      <w:r w:rsidRPr="00C518D7">
        <w:rPr>
          <w:b/>
          <w:color w:val="000000"/>
          <w:sz w:val="20"/>
        </w:rPr>
        <w:t>)</w:t>
      </w:r>
      <w:r>
        <w:rPr>
          <w:b/>
          <w:color w:val="000000"/>
          <w:sz w:val="20"/>
        </w:rPr>
        <w:t>,</w:t>
      </w:r>
      <w:r w:rsidR="00F60EC3">
        <w:rPr>
          <w:b/>
          <w:color w:val="000000"/>
          <w:sz w:val="20"/>
        </w:rPr>
        <w:t xml:space="preserve"> </w:t>
      </w:r>
      <w:r w:rsidRPr="00C518D7">
        <w:rPr>
          <w:b/>
          <w:sz w:val="20"/>
        </w:rPr>
        <w:t>R 336.1213(3)</w:t>
      </w:r>
      <w:r w:rsidRPr="00C518D7">
        <w:rPr>
          <w:b/>
          <w:color w:val="000000"/>
          <w:sz w:val="20"/>
        </w:rPr>
        <w:t>)</w:t>
      </w:r>
    </w:p>
    <w:p w14:paraId="5D5057FA" w14:textId="77777777" w:rsidR="000B4A9C" w:rsidRPr="00FE0AD0" w:rsidRDefault="000B4A9C" w:rsidP="000B4A9C">
      <w:pPr>
        <w:jc w:val="both"/>
        <w:rPr>
          <w:sz w:val="20"/>
        </w:rPr>
      </w:pPr>
    </w:p>
    <w:p w14:paraId="6E4C079B" w14:textId="77777777" w:rsidR="000B4A9C" w:rsidRDefault="000B4A9C" w:rsidP="000B4A9C">
      <w:pPr>
        <w:jc w:val="both"/>
      </w:pPr>
      <w:r>
        <w:rPr>
          <w:b/>
        </w:rPr>
        <w:t xml:space="preserve">VI.  </w:t>
      </w:r>
      <w:r>
        <w:rPr>
          <w:b/>
          <w:u w:val="single"/>
        </w:rPr>
        <w:t>MONITORING/RECORDKEEPING</w:t>
      </w:r>
    </w:p>
    <w:p w14:paraId="75CCB3D3" w14:textId="77777777" w:rsidR="000B4A9C" w:rsidRPr="00FE0AD0" w:rsidRDefault="000B4A9C" w:rsidP="000B4A9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91BA2DB" w14:textId="77777777" w:rsidR="000B4A9C" w:rsidRDefault="000B4A9C" w:rsidP="000B4A9C">
      <w:pPr>
        <w:jc w:val="both"/>
        <w:rPr>
          <w:sz w:val="20"/>
        </w:rPr>
      </w:pPr>
    </w:p>
    <w:p w14:paraId="4443997A" w14:textId="77777777" w:rsidR="000B4A9C" w:rsidRDefault="000B4A9C" w:rsidP="00DB2825">
      <w:pPr>
        <w:numPr>
          <w:ilvl w:val="6"/>
          <w:numId w:val="57"/>
        </w:numPr>
        <w:rPr>
          <w:rFonts w:cs="Arial"/>
          <w:b/>
          <w:sz w:val="20"/>
        </w:rPr>
      </w:pPr>
      <w:r w:rsidRPr="00764D2F">
        <w:rPr>
          <w:rFonts w:cs="Arial"/>
          <w:sz w:val="20"/>
        </w:rPr>
        <w:t xml:space="preserve">Records of daily visible emission observations, </w:t>
      </w:r>
      <w:r>
        <w:rPr>
          <w:rFonts w:cs="Arial"/>
          <w:sz w:val="20"/>
        </w:rPr>
        <w:t xml:space="preserve">and those </w:t>
      </w:r>
      <w:r w:rsidRPr="00764D2F">
        <w:rPr>
          <w:rFonts w:cs="Arial"/>
          <w:sz w:val="20"/>
        </w:rPr>
        <w:t>repairs and remedial action</w:t>
      </w:r>
      <w:r>
        <w:rPr>
          <w:rFonts w:cs="Arial"/>
          <w:sz w:val="20"/>
        </w:rPr>
        <w:t>s performed in response to the daily visible emission observations,</w:t>
      </w:r>
      <w:r w:rsidRPr="00764D2F">
        <w:rPr>
          <w:rFonts w:cs="Arial"/>
          <w:sz w:val="20"/>
        </w:rPr>
        <w:t xml:space="preserve"> shall be made available to the AQD upon request.</w:t>
      </w:r>
      <w:r>
        <w:rPr>
          <w:rFonts w:cs="Arial"/>
          <w:sz w:val="20"/>
        </w:rPr>
        <w:t xml:space="preserve">  </w:t>
      </w:r>
      <w:r>
        <w:rPr>
          <w:rFonts w:cs="Arial"/>
          <w:b/>
          <w:sz w:val="20"/>
        </w:rPr>
        <w:t>(R 336.1301(1))</w:t>
      </w:r>
    </w:p>
    <w:p w14:paraId="7063C911" w14:textId="77777777" w:rsidR="000B4A9C" w:rsidRDefault="000B4A9C" w:rsidP="000B4A9C">
      <w:pPr>
        <w:jc w:val="both"/>
        <w:rPr>
          <w:sz w:val="20"/>
        </w:rPr>
      </w:pPr>
    </w:p>
    <w:p w14:paraId="3F2572A8" w14:textId="77777777" w:rsidR="000B4A9C" w:rsidRPr="00047D6A" w:rsidRDefault="000B4A9C" w:rsidP="000B4A9C">
      <w:pPr>
        <w:jc w:val="both"/>
        <w:rPr>
          <w:sz w:val="20"/>
        </w:rPr>
      </w:pPr>
    </w:p>
    <w:p w14:paraId="1AAC7D03" w14:textId="77777777" w:rsidR="000B4A9C" w:rsidRPr="00F01FE1" w:rsidRDefault="000B4A9C" w:rsidP="000B4A9C">
      <w:pPr>
        <w:jc w:val="both"/>
        <w:rPr>
          <w:b/>
          <w:sz w:val="20"/>
          <w:u w:val="single"/>
        </w:rPr>
      </w:pPr>
      <w:r>
        <w:rPr>
          <w:b/>
        </w:rPr>
        <w:lastRenderedPageBreak/>
        <w:t xml:space="preserve">VII.  </w:t>
      </w:r>
      <w:r>
        <w:rPr>
          <w:b/>
          <w:u w:val="single"/>
        </w:rPr>
        <w:t>REPORTING</w:t>
      </w:r>
    </w:p>
    <w:p w14:paraId="664497BB" w14:textId="77777777" w:rsidR="000B4A9C" w:rsidRPr="00047D6A" w:rsidRDefault="000B4A9C" w:rsidP="000B4A9C">
      <w:pPr>
        <w:jc w:val="both"/>
        <w:rPr>
          <w:sz w:val="20"/>
        </w:rPr>
      </w:pPr>
    </w:p>
    <w:p w14:paraId="707DD140" w14:textId="77777777" w:rsidR="000B4A9C" w:rsidRDefault="000B4A9C" w:rsidP="000B4A9C">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5D168CE" w14:textId="77777777" w:rsidR="000B4A9C" w:rsidRPr="00984760" w:rsidRDefault="000B4A9C" w:rsidP="000B4A9C">
      <w:pPr>
        <w:ind w:left="360" w:hanging="360"/>
        <w:jc w:val="both"/>
        <w:rPr>
          <w:sz w:val="20"/>
        </w:rPr>
      </w:pPr>
    </w:p>
    <w:p w14:paraId="6DAE77AE" w14:textId="77777777" w:rsidR="000B4A9C" w:rsidRDefault="000B4A9C" w:rsidP="000B4A9C">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59324E0A" w14:textId="77777777" w:rsidR="000B4A9C" w:rsidRPr="00984760" w:rsidRDefault="000B4A9C" w:rsidP="000B4A9C">
      <w:pPr>
        <w:ind w:left="360" w:hanging="360"/>
        <w:jc w:val="both"/>
        <w:rPr>
          <w:sz w:val="20"/>
        </w:rPr>
      </w:pPr>
    </w:p>
    <w:p w14:paraId="79E8AAF9" w14:textId="77777777" w:rsidR="000B4A9C" w:rsidRPr="00984760" w:rsidRDefault="000B4A9C" w:rsidP="000B4A9C">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6D8D696" w14:textId="77777777" w:rsidR="000B4A9C" w:rsidRPr="00E873CB" w:rsidRDefault="000B4A9C" w:rsidP="000B4A9C">
      <w:pPr>
        <w:jc w:val="both"/>
        <w:rPr>
          <w:rFonts w:cs="Arial"/>
          <w:sz w:val="20"/>
        </w:rPr>
      </w:pPr>
    </w:p>
    <w:p w14:paraId="07AD249E" w14:textId="77777777" w:rsidR="000B4A9C" w:rsidRPr="00FE0AD0" w:rsidRDefault="000B4A9C" w:rsidP="000B4A9C">
      <w:pPr>
        <w:jc w:val="both"/>
        <w:rPr>
          <w:rFonts w:cs="Arial"/>
          <w:b/>
          <w:sz w:val="20"/>
        </w:rPr>
      </w:pPr>
      <w:r w:rsidRPr="00FE0AD0">
        <w:rPr>
          <w:rFonts w:cs="Arial"/>
          <w:b/>
          <w:sz w:val="20"/>
        </w:rPr>
        <w:t>See Appendix 8</w:t>
      </w:r>
    </w:p>
    <w:p w14:paraId="186278FF" w14:textId="77777777" w:rsidR="000B4A9C" w:rsidRPr="00E873CB" w:rsidRDefault="000B4A9C" w:rsidP="000B4A9C">
      <w:pPr>
        <w:jc w:val="both"/>
        <w:rPr>
          <w:rFonts w:cs="Arial"/>
          <w:sz w:val="20"/>
        </w:rPr>
      </w:pPr>
    </w:p>
    <w:p w14:paraId="14C89FF0" w14:textId="77777777" w:rsidR="000B4A9C" w:rsidRDefault="000B4A9C" w:rsidP="000B4A9C">
      <w:pPr>
        <w:jc w:val="both"/>
      </w:pPr>
      <w:r>
        <w:rPr>
          <w:b/>
        </w:rPr>
        <w:t xml:space="preserve">VIII.  </w:t>
      </w:r>
      <w:r>
        <w:rPr>
          <w:b/>
          <w:u w:val="single"/>
        </w:rPr>
        <w:t>STACK/VENT RESTRICTION(S)</w:t>
      </w:r>
    </w:p>
    <w:p w14:paraId="6FAC70BC" w14:textId="77777777" w:rsidR="000B4A9C" w:rsidRDefault="000B4A9C" w:rsidP="000B4A9C">
      <w:pPr>
        <w:jc w:val="both"/>
        <w:rPr>
          <w:sz w:val="20"/>
        </w:rPr>
      </w:pPr>
    </w:p>
    <w:p w14:paraId="456DBF21" w14:textId="77777777" w:rsidR="000B4A9C" w:rsidRDefault="000B4A9C" w:rsidP="000B4A9C">
      <w:pPr>
        <w:jc w:val="both"/>
        <w:rPr>
          <w:sz w:val="20"/>
        </w:rPr>
      </w:pPr>
      <w:r>
        <w:rPr>
          <w:sz w:val="20"/>
        </w:rPr>
        <w:t>NA</w:t>
      </w:r>
    </w:p>
    <w:p w14:paraId="1C91E81B" w14:textId="77777777" w:rsidR="000B4A9C" w:rsidRPr="000C40EB" w:rsidRDefault="000B4A9C" w:rsidP="000B4A9C">
      <w:pPr>
        <w:jc w:val="both"/>
        <w:rPr>
          <w:sz w:val="20"/>
        </w:rPr>
      </w:pPr>
    </w:p>
    <w:p w14:paraId="24822482" w14:textId="77777777" w:rsidR="000B4A9C" w:rsidRDefault="000B4A9C" w:rsidP="000B4A9C">
      <w:pPr>
        <w:jc w:val="both"/>
      </w:pPr>
      <w:r>
        <w:rPr>
          <w:b/>
        </w:rPr>
        <w:t xml:space="preserve">IX.  </w:t>
      </w:r>
      <w:r>
        <w:rPr>
          <w:b/>
          <w:u w:val="single"/>
        </w:rPr>
        <w:t>OTHER REQUIREMENT(S)</w:t>
      </w:r>
    </w:p>
    <w:p w14:paraId="2FBF5AC1" w14:textId="77777777" w:rsidR="000B4A9C" w:rsidRPr="00FE0AD0" w:rsidRDefault="000B4A9C" w:rsidP="000B4A9C">
      <w:pPr>
        <w:jc w:val="both"/>
        <w:rPr>
          <w:sz w:val="20"/>
        </w:rPr>
      </w:pPr>
    </w:p>
    <w:p w14:paraId="5B097B8C" w14:textId="77777777" w:rsidR="000B4A9C" w:rsidRDefault="000B4A9C" w:rsidP="000B4A9C">
      <w:pPr>
        <w:jc w:val="both"/>
        <w:rPr>
          <w:sz w:val="20"/>
        </w:rPr>
      </w:pPr>
      <w:r>
        <w:rPr>
          <w:sz w:val="20"/>
        </w:rPr>
        <w:t>NA</w:t>
      </w:r>
    </w:p>
    <w:p w14:paraId="15D5971C" w14:textId="77777777" w:rsidR="000B4A9C" w:rsidRPr="00FE0AD0" w:rsidRDefault="000B4A9C" w:rsidP="000B4A9C">
      <w:pPr>
        <w:jc w:val="both"/>
        <w:rPr>
          <w:sz w:val="20"/>
        </w:rPr>
      </w:pPr>
    </w:p>
    <w:p w14:paraId="3E12BA34" w14:textId="77777777" w:rsidR="000B4A9C" w:rsidRPr="00B90185" w:rsidRDefault="000B4A9C" w:rsidP="000B4A9C">
      <w:pPr>
        <w:jc w:val="both"/>
        <w:rPr>
          <w:b/>
          <w:sz w:val="20"/>
        </w:rPr>
      </w:pPr>
      <w:r w:rsidRPr="00B90185">
        <w:rPr>
          <w:b/>
          <w:sz w:val="20"/>
          <w:u w:val="single"/>
        </w:rPr>
        <w:t>Footnotes</w:t>
      </w:r>
      <w:r w:rsidRPr="00B90185">
        <w:rPr>
          <w:b/>
          <w:sz w:val="20"/>
        </w:rPr>
        <w:t>:</w:t>
      </w:r>
    </w:p>
    <w:p w14:paraId="6F7E3D19" w14:textId="77777777" w:rsidR="000B4A9C" w:rsidRPr="001E3851" w:rsidRDefault="000B4A9C" w:rsidP="000B4A9C">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8FACA9D" w14:textId="77777777" w:rsidR="000B4A9C" w:rsidRPr="00D53AEC" w:rsidRDefault="000B4A9C" w:rsidP="000B4A9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83BBD7B" w14:textId="77777777" w:rsidR="000B4A9C" w:rsidRDefault="000B4A9C" w:rsidP="000B4A9C">
      <w:pPr>
        <w:rPr>
          <w:sz w:val="20"/>
        </w:rPr>
      </w:pPr>
      <w:r>
        <w:rPr>
          <w:sz w:val="20"/>
        </w:rPr>
        <w:br w:type="page"/>
      </w:r>
    </w:p>
    <w:p w14:paraId="2EB42B5C" w14:textId="77777777" w:rsidR="000B4A9C" w:rsidRPr="00C43734" w:rsidRDefault="000B4A9C" w:rsidP="000B4A9C">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7" w:name="_Toc19285136"/>
      <w:bookmarkStart w:id="78" w:name="_Toc33775153"/>
      <w:r w:rsidRPr="00C43734">
        <w:rPr>
          <w:bCs/>
          <w:szCs w:val="28"/>
        </w:rPr>
        <w:lastRenderedPageBreak/>
        <w:t>EU</w:t>
      </w:r>
      <w:r>
        <w:rPr>
          <w:bCs/>
          <w:szCs w:val="28"/>
        </w:rPr>
        <w:t>GENERATOR</w:t>
      </w:r>
      <w:bookmarkEnd w:id="77"/>
      <w:bookmarkEnd w:id="78"/>
    </w:p>
    <w:p w14:paraId="50F02EB4" w14:textId="77777777" w:rsidR="000B4A9C" w:rsidRPr="00EE02F9" w:rsidRDefault="000B4A9C" w:rsidP="000B4A9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93C97C4" w14:textId="77777777" w:rsidR="000B4A9C" w:rsidRPr="0019740E" w:rsidRDefault="000B4A9C" w:rsidP="000B4A9C">
      <w:pPr>
        <w:rPr>
          <w:sz w:val="20"/>
        </w:rPr>
      </w:pPr>
    </w:p>
    <w:p w14:paraId="14971505" w14:textId="77777777" w:rsidR="000B4A9C" w:rsidRDefault="000B4A9C" w:rsidP="000B4A9C">
      <w:pPr>
        <w:jc w:val="both"/>
        <w:rPr>
          <w:b/>
          <w:u w:val="single"/>
        </w:rPr>
      </w:pPr>
      <w:r>
        <w:rPr>
          <w:b/>
          <w:u w:val="single"/>
        </w:rPr>
        <w:t>DESCRIPTION</w:t>
      </w:r>
    </w:p>
    <w:p w14:paraId="030E19FE" w14:textId="77777777" w:rsidR="000B4A9C" w:rsidRDefault="000B4A9C" w:rsidP="000B4A9C">
      <w:pPr>
        <w:jc w:val="both"/>
        <w:rPr>
          <w:sz w:val="20"/>
        </w:rPr>
      </w:pPr>
    </w:p>
    <w:p w14:paraId="4F07C917" w14:textId="77777777" w:rsidR="000B4A9C" w:rsidRDefault="000B4A9C" w:rsidP="000B4A9C">
      <w:pPr>
        <w:jc w:val="both"/>
        <w:rPr>
          <w:sz w:val="20"/>
        </w:rPr>
      </w:pPr>
      <w:r>
        <w:rPr>
          <w:sz w:val="20"/>
        </w:rPr>
        <w:t>Standby diesel-fired reciprocating Detroit Diesel 415hp emergency generator to provide electricity to the facility on an emergency basis. This engine is subject to 40 CFR Part 63, Subpart ZZZZ.</w:t>
      </w:r>
    </w:p>
    <w:p w14:paraId="1DC71F7B" w14:textId="77777777" w:rsidR="000B4A9C" w:rsidRPr="0019740E" w:rsidRDefault="000B4A9C" w:rsidP="000B4A9C">
      <w:pPr>
        <w:jc w:val="both"/>
        <w:rPr>
          <w:sz w:val="20"/>
        </w:rPr>
      </w:pPr>
    </w:p>
    <w:p w14:paraId="7B0F7557" w14:textId="77777777" w:rsidR="000B4A9C" w:rsidRPr="002D2E55" w:rsidRDefault="000B4A9C" w:rsidP="000B4A9C">
      <w:pPr>
        <w:jc w:val="both"/>
        <w:rPr>
          <w:sz w:val="20"/>
        </w:rPr>
      </w:pPr>
      <w:r w:rsidRPr="00FE0AD0">
        <w:rPr>
          <w:b/>
          <w:sz w:val="20"/>
        </w:rPr>
        <w:t>Flexible Group ID</w:t>
      </w:r>
      <w:r>
        <w:rPr>
          <w:b/>
          <w:sz w:val="20"/>
        </w:rPr>
        <w:t>: NA</w:t>
      </w:r>
    </w:p>
    <w:p w14:paraId="1B158BA2" w14:textId="77777777" w:rsidR="000B4A9C" w:rsidRPr="0019740E" w:rsidRDefault="000B4A9C" w:rsidP="000B4A9C">
      <w:pPr>
        <w:tabs>
          <w:tab w:val="left" w:pos="6328"/>
        </w:tabs>
        <w:jc w:val="both"/>
        <w:rPr>
          <w:sz w:val="20"/>
        </w:rPr>
      </w:pPr>
    </w:p>
    <w:p w14:paraId="249A979A" w14:textId="77777777" w:rsidR="000B4A9C" w:rsidRDefault="000B4A9C" w:rsidP="000B4A9C">
      <w:pPr>
        <w:jc w:val="both"/>
        <w:rPr>
          <w:b/>
          <w:u w:val="single"/>
        </w:rPr>
      </w:pPr>
      <w:r>
        <w:rPr>
          <w:b/>
          <w:u w:val="single"/>
        </w:rPr>
        <w:t>POLLUTION CONTROL EQUIPMENT</w:t>
      </w:r>
    </w:p>
    <w:p w14:paraId="59B6A8F0" w14:textId="77777777" w:rsidR="000B4A9C" w:rsidRDefault="000B4A9C" w:rsidP="000B4A9C">
      <w:pPr>
        <w:jc w:val="both"/>
        <w:rPr>
          <w:sz w:val="20"/>
        </w:rPr>
      </w:pPr>
    </w:p>
    <w:p w14:paraId="4F7BEFA7" w14:textId="77777777" w:rsidR="000B4A9C" w:rsidRPr="00EE5F4E" w:rsidRDefault="000B4A9C" w:rsidP="000B4A9C">
      <w:pPr>
        <w:jc w:val="both"/>
        <w:rPr>
          <w:sz w:val="20"/>
        </w:rPr>
      </w:pPr>
      <w:r>
        <w:rPr>
          <w:sz w:val="20"/>
        </w:rPr>
        <w:t>NA</w:t>
      </w:r>
    </w:p>
    <w:p w14:paraId="60A5CC28" w14:textId="77777777" w:rsidR="000B4A9C" w:rsidRPr="00906ACF" w:rsidRDefault="000B4A9C" w:rsidP="000B4A9C">
      <w:pPr>
        <w:jc w:val="both"/>
        <w:rPr>
          <w:sz w:val="20"/>
        </w:rPr>
      </w:pPr>
    </w:p>
    <w:p w14:paraId="53960959" w14:textId="77777777" w:rsidR="000B4A9C" w:rsidRPr="00F01FE1" w:rsidRDefault="000B4A9C" w:rsidP="000B4A9C">
      <w:pPr>
        <w:jc w:val="both"/>
        <w:rPr>
          <w:b/>
          <w:sz w:val="20"/>
          <w:u w:val="single"/>
        </w:rPr>
      </w:pPr>
      <w:r>
        <w:rPr>
          <w:b/>
        </w:rPr>
        <w:t xml:space="preserve">I.  </w:t>
      </w:r>
      <w:r>
        <w:rPr>
          <w:b/>
          <w:u w:val="single"/>
        </w:rPr>
        <w:t>EMISSION LIMIT(S)</w:t>
      </w:r>
    </w:p>
    <w:p w14:paraId="3DF18DF9" w14:textId="77777777" w:rsidR="000B4A9C" w:rsidRDefault="000B4A9C" w:rsidP="000B4A9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0B4A9C" w14:paraId="2E2BB441" w14:textId="77777777" w:rsidTr="000B4A9C">
        <w:trPr>
          <w:cantSplit/>
          <w:tblHeader/>
        </w:trPr>
        <w:tc>
          <w:tcPr>
            <w:tcW w:w="1626" w:type="dxa"/>
            <w:tcBorders>
              <w:top w:val="single" w:sz="4" w:space="0" w:color="auto"/>
              <w:left w:val="single" w:sz="4" w:space="0" w:color="auto"/>
              <w:bottom w:val="single" w:sz="4" w:space="0" w:color="auto"/>
              <w:right w:val="single" w:sz="4" w:space="0" w:color="auto"/>
            </w:tcBorders>
          </w:tcPr>
          <w:p w14:paraId="76E05FD9" w14:textId="77777777" w:rsidR="000B4A9C" w:rsidRPr="00BD3DE3" w:rsidRDefault="000B4A9C" w:rsidP="000B4A9C">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8C9F23C" w14:textId="77777777" w:rsidR="000B4A9C" w:rsidRPr="00BD3DE3" w:rsidRDefault="000B4A9C" w:rsidP="000B4A9C">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65E9894" w14:textId="06CE4F4D" w:rsidR="000B4A9C" w:rsidRDefault="000B4A9C" w:rsidP="000B4A9C">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461022C2" w14:textId="77777777" w:rsidR="000B4A9C" w:rsidRPr="00BD3DE3" w:rsidRDefault="000B4A9C" w:rsidP="000B4A9C">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41240C5" w14:textId="77777777" w:rsidR="000B4A9C" w:rsidRDefault="000B4A9C" w:rsidP="000B4A9C">
            <w:pPr>
              <w:jc w:val="center"/>
              <w:rPr>
                <w:b/>
                <w:sz w:val="20"/>
              </w:rPr>
            </w:pPr>
            <w:r>
              <w:rPr>
                <w:b/>
                <w:sz w:val="20"/>
              </w:rPr>
              <w:t>Monitoring/</w:t>
            </w:r>
          </w:p>
          <w:p w14:paraId="7B4BACAA" w14:textId="77777777" w:rsidR="000B4A9C" w:rsidRPr="00BD3DE3" w:rsidRDefault="000B4A9C" w:rsidP="000B4A9C">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12BF391" w14:textId="77777777" w:rsidR="000B4A9C" w:rsidRPr="00BD3DE3" w:rsidRDefault="000B4A9C" w:rsidP="000B4A9C">
            <w:pPr>
              <w:jc w:val="center"/>
              <w:rPr>
                <w:b/>
                <w:sz w:val="20"/>
              </w:rPr>
            </w:pPr>
            <w:r w:rsidRPr="00BD3DE3">
              <w:rPr>
                <w:b/>
                <w:sz w:val="20"/>
              </w:rPr>
              <w:t>Underlying</w:t>
            </w:r>
            <w:r>
              <w:rPr>
                <w:b/>
                <w:sz w:val="20"/>
              </w:rPr>
              <w:t xml:space="preserve"> </w:t>
            </w:r>
            <w:r w:rsidRPr="00BD3DE3">
              <w:rPr>
                <w:b/>
                <w:sz w:val="20"/>
              </w:rPr>
              <w:t>Applicable Requirements</w:t>
            </w:r>
          </w:p>
        </w:tc>
      </w:tr>
      <w:tr w:rsidR="000B4A9C" w14:paraId="4421A829" w14:textId="77777777" w:rsidTr="000B4A9C">
        <w:trPr>
          <w:cantSplit/>
        </w:trPr>
        <w:tc>
          <w:tcPr>
            <w:tcW w:w="1626" w:type="dxa"/>
            <w:tcBorders>
              <w:top w:val="single" w:sz="4" w:space="0" w:color="auto"/>
              <w:left w:val="single" w:sz="4" w:space="0" w:color="auto"/>
              <w:bottom w:val="single" w:sz="4" w:space="0" w:color="auto"/>
              <w:right w:val="single" w:sz="4" w:space="0" w:color="auto"/>
            </w:tcBorders>
          </w:tcPr>
          <w:p w14:paraId="5DAEEC64" w14:textId="77777777" w:rsidR="000B4A9C" w:rsidRPr="00095B77" w:rsidRDefault="000B4A9C" w:rsidP="00DB2825">
            <w:pPr>
              <w:numPr>
                <w:ilvl w:val="0"/>
                <w:numId w:val="58"/>
              </w:numPr>
              <w:rPr>
                <w:sz w:val="20"/>
              </w:rPr>
            </w:pPr>
            <w:r>
              <w:rPr>
                <w:sz w:val="20"/>
              </w:rPr>
              <w:t>SO</w:t>
            </w:r>
            <w:r w:rsidRPr="003D560F">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1AAF9CCF" w14:textId="77777777" w:rsidR="000B4A9C" w:rsidRPr="00BD3DE3" w:rsidRDefault="000B4A9C" w:rsidP="000B4A9C">
            <w:pPr>
              <w:jc w:val="center"/>
              <w:rPr>
                <w:sz w:val="20"/>
              </w:rPr>
            </w:pPr>
            <w:r>
              <w:rPr>
                <w:sz w:val="20"/>
              </w:rPr>
              <w:t>0.56 pounds per million BTU heat input, equivalent to using fuel oil with a 0.5% sulfur content and a heat value of 18,000 BTUs per pound</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E1F7AED" w14:textId="070C881C" w:rsidR="000B4A9C" w:rsidRPr="00BD3DE3" w:rsidRDefault="007A1CE2" w:rsidP="000B4A9C">
            <w:pPr>
              <w:jc w:val="center"/>
              <w:rPr>
                <w:sz w:val="20"/>
              </w:rPr>
            </w:pPr>
            <w:r>
              <w:rPr>
                <w:sz w:val="20"/>
              </w:rPr>
              <w:t>24-hour</w:t>
            </w:r>
            <w:r w:rsidR="000B4A9C">
              <w:rPr>
                <w:sz w:val="20"/>
              </w:rPr>
              <w:t xml:space="preserve"> average</w:t>
            </w:r>
          </w:p>
        </w:tc>
        <w:tc>
          <w:tcPr>
            <w:tcW w:w="1889" w:type="dxa"/>
            <w:tcBorders>
              <w:top w:val="single" w:sz="4" w:space="0" w:color="auto"/>
              <w:left w:val="single" w:sz="4" w:space="0" w:color="auto"/>
              <w:bottom w:val="single" w:sz="4" w:space="0" w:color="auto"/>
              <w:right w:val="single" w:sz="4" w:space="0" w:color="auto"/>
            </w:tcBorders>
          </w:tcPr>
          <w:p w14:paraId="78BBCC1B" w14:textId="77777777" w:rsidR="000B4A9C" w:rsidRPr="00BD3DE3" w:rsidRDefault="000B4A9C" w:rsidP="000B4A9C">
            <w:pPr>
              <w:jc w:val="center"/>
              <w:rPr>
                <w:sz w:val="20"/>
              </w:rPr>
            </w:pPr>
            <w:r>
              <w:rPr>
                <w:sz w:val="20"/>
              </w:rPr>
              <w:t>EUGENERATOR</w:t>
            </w:r>
          </w:p>
        </w:tc>
        <w:tc>
          <w:tcPr>
            <w:tcW w:w="1530" w:type="dxa"/>
            <w:tcBorders>
              <w:top w:val="single" w:sz="4" w:space="0" w:color="auto"/>
              <w:left w:val="single" w:sz="4" w:space="0" w:color="auto"/>
              <w:bottom w:val="single" w:sz="4" w:space="0" w:color="auto"/>
              <w:right w:val="single" w:sz="4" w:space="0" w:color="auto"/>
            </w:tcBorders>
          </w:tcPr>
          <w:p w14:paraId="57922B3B" w14:textId="77777777" w:rsidR="000B4A9C" w:rsidRPr="00BD3DE3" w:rsidRDefault="000B4A9C" w:rsidP="000B4A9C">
            <w:pPr>
              <w:jc w:val="center"/>
              <w:rPr>
                <w:sz w:val="20"/>
              </w:rPr>
            </w:pPr>
            <w:r>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240A2BCE" w14:textId="77777777" w:rsidR="007A1CE2" w:rsidRDefault="000B4A9C" w:rsidP="000B4A9C">
            <w:pPr>
              <w:jc w:val="center"/>
              <w:rPr>
                <w:b/>
                <w:sz w:val="20"/>
              </w:rPr>
            </w:pPr>
            <w:r>
              <w:rPr>
                <w:b/>
                <w:sz w:val="20"/>
              </w:rPr>
              <w:t>40 CFR 52.21</w:t>
            </w:r>
          </w:p>
          <w:p w14:paraId="6E36B744" w14:textId="353F544E" w:rsidR="000B4A9C" w:rsidRPr="00BD3DE3" w:rsidRDefault="000B4A9C" w:rsidP="007A1CE2">
            <w:pPr>
              <w:jc w:val="center"/>
              <w:rPr>
                <w:sz w:val="20"/>
              </w:rPr>
            </w:pPr>
            <w:r>
              <w:rPr>
                <w:b/>
                <w:sz w:val="20"/>
              </w:rPr>
              <w:t>(c) and (d)</w:t>
            </w:r>
          </w:p>
        </w:tc>
      </w:tr>
    </w:tbl>
    <w:p w14:paraId="5A3CFB7E" w14:textId="77777777" w:rsidR="000B4A9C" w:rsidRDefault="000B4A9C" w:rsidP="000B4A9C">
      <w:pPr>
        <w:jc w:val="both"/>
        <w:rPr>
          <w:sz w:val="20"/>
        </w:rPr>
      </w:pPr>
    </w:p>
    <w:p w14:paraId="34DE3EEF" w14:textId="77777777" w:rsidR="000B4A9C" w:rsidRDefault="000B4A9C" w:rsidP="000B4A9C">
      <w:pPr>
        <w:jc w:val="both"/>
        <w:rPr>
          <w:b/>
          <w:u w:val="single"/>
        </w:rPr>
      </w:pPr>
      <w:r>
        <w:rPr>
          <w:b/>
        </w:rPr>
        <w:t xml:space="preserve">II.  </w:t>
      </w:r>
      <w:r>
        <w:rPr>
          <w:b/>
          <w:u w:val="single"/>
        </w:rPr>
        <w:t>MATERIAL LIMIT(S)</w:t>
      </w:r>
    </w:p>
    <w:p w14:paraId="4D2120B4" w14:textId="77777777" w:rsidR="000B4A9C" w:rsidRDefault="000B4A9C" w:rsidP="000B4A9C">
      <w:pPr>
        <w:jc w:val="both"/>
        <w:rPr>
          <w:sz w:val="20"/>
        </w:rPr>
      </w:pPr>
    </w:p>
    <w:p w14:paraId="0AF076FB" w14:textId="77777777" w:rsidR="000B4A9C" w:rsidRDefault="000B4A9C" w:rsidP="000B4A9C">
      <w:pPr>
        <w:jc w:val="both"/>
        <w:rPr>
          <w:sz w:val="20"/>
        </w:rPr>
      </w:pPr>
      <w:r>
        <w:rPr>
          <w:sz w:val="20"/>
        </w:rPr>
        <w:t>NA</w:t>
      </w:r>
    </w:p>
    <w:p w14:paraId="1B7743BC" w14:textId="77777777" w:rsidR="000B4A9C" w:rsidRPr="00FE0AD0" w:rsidRDefault="000B4A9C" w:rsidP="000B4A9C">
      <w:pPr>
        <w:jc w:val="both"/>
        <w:rPr>
          <w:sz w:val="20"/>
        </w:rPr>
      </w:pPr>
    </w:p>
    <w:p w14:paraId="496E3DE4" w14:textId="77777777" w:rsidR="000B4A9C" w:rsidRPr="00F01FE1" w:rsidRDefault="000B4A9C" w:rsidP="000B4A9C">
      <w:pPr>
        <w:jc w:val="both"/>
        <w:rPr>
          <w:b/>
          <w:sz w:val="20"/>
          <w:u w:val="single"/>
        </w:rPr>
      </w:pPr>
      <w:r>
        <w:rPr>
          <w:b/>
        </w:rPr>
        <w:t xml:space="preserve">III.  </w:t>
      </w:r>
      <w:r>
        <w:rPr>
          <w:b/>
          <w:u w:val="single"/>
        </w:rPr>
        <w:t>PROCESS/OPERATIONAL RESTRICTION(S)</w:t>
      </w:r>
      <w:r w:rsidDel="001C614B">
        <w:rPr>
          <w:b/>
          <w:u w:val="single"/>
        </w:rPr>
        <w:t xml:space="preserve"> </w:t>
      </w:r>
    </w:p>
    <w:p w14:paraId="25492F51" w14:textId="77777777" w:rsidR="000B4A9C" w:rsidRPr="00FB6071" w:rsidRDefault="000B4A9C" w:rsidP="000B4A9C">
      <w:pPr>
        <w:jc w:val="both"/>
        <w:rPr>
          <w:sz w:val="20"/>
        </w:rPr>
      </w:pPr>
    </w:p>
    <w:p w14:paraId="03A907F4" w14:textId="1C7A6144" w:rsidR="000B4A9C" w:rsidRPr="007A1CE2" w:rsidRDefault="000B4A9C" w:rsidP="00CB0E7B">
      <w:pPr>
        <w:pStyle w:val="ListParagraph"/>
        <w:numPr>
          <w:ilvl w:val="0"/>
          <w:numId w:val="59"/>
        </w:numPr>
        <w:contextualSpacing/>
        <w:jc w:val="both"/>
        <w:rPr>
          <w:sz w:val="20"/>
        </w:rPr>
      </w:pPr>
      <w:r>
        <w:rPr>
          <w:sz w:val="20"/>
        </w:rPr>
        <w:t>The p</w:t>
      </w:r>
      <w:r w:rsidRPr="00FB4E64">
        <w:rPr>
          <w:sz w:val="20"/>
        </w:rPr>
        <w:t>ermittee shall not operate the standby diesel generator for more than 100 hours per year.</w:t>
      </w:r>
      <w:r>
        <w:rPr>
          <w:rFonts w:cs="Arial"/>
          <w:sz w:val="20"/>
          <w:vertAlign w:val="superscript"/>
        </w:rPr>
        <w:t>2</w:t>
      </w:r>
      <w:r w:rsidRPr="00FB4E64">
        <w:rPr>
          <w:sz w:val="20"/>
        </w:rPr>
        <w:t xml:space="preserve">  </w:t>
      </w:r>
      <w:r>
        <w:rPr>
          <w:b/>
          <w:sz w:val="20"/>
        </w:rPr>
        <w:t>(R 336.1205(1), 40 CFR 52.21(c) and (d))</w:t>
      </w:r>
    </w:p>
    <w:p w14:paraId="1DF23C01" w14:textId="77777777" w:rsidR="007A1CE2" w:rsidRPr="00F7680D" w:rsidRDefault="007A1CE2" w:rsidP="00CB0E7B">
      <w:pPr>
        <w:pStyle w:val="ListParagraph"/>
        <w:ind w:left="0"/>
        <w:contextualSpacing/>
        <w:jc w:val="both"/>
        <w:rPr>
          <w:sz w:val="20"/>
        </w:rPr>
      </w:pPr>
    </w:p>
    <w:p w14:paraId="2CC89C67" w14:textId="4F5FEF63" w:rsidR="000B4A9C" w:rsidRPr="00CB0E7B" w:rsidRDefault="000B4A9C" w:rsidP="00CB0E7B">
      <w:pPr>
        <w:pStyle w:val="ListParagraph"/>
        <w:numPr>
          <w:ilvl w:val="0"/>
          <w:numId w:val="59"/>
        </w:numPr>
        <w:contextualSpacing/>
        <w:jc w:val="both"/>
        <w:rPr>
          <w:sz w:val="20"/>
        </w:rPr>
      </w:pPr>
      <w:r w:rsidRPr="001B63EF">
        <w:rPr>
          <w:sz w:val="20"/>
        </w:rPr>
        <w:t xml:space="preserve">The permittee shall operate and maintain the standby diesel generator in a manner consistent with safety and good air pollution control practices for minimizing emissions.  The general duty to minimize emissions does not require the permittee to make any further efforts to reduce emissions if levels required by this standard have been achieved.  Determination of whether such operation and maintenance procedures are being used will be based on information available to the </w:t>
      </w:r>
      <w:r>
        <w:rPr>
          <w:sz w:val="20"/>
        </w:rPr>
        <w:t>administrator</w:t>
      </w:r>
      <w:r w:rsidRPr="001B63EF">
        <w:rPr>
          <w:sz w:val="20"/>
        </w:rPr>
        <w:t xml:space="preserve"> which may include, but is not limited to, monitoring results, review of operation and maintenance procedures, review of operation and maintenance records, and inspection of the source.  </w:t>
      </w:r>
      <w:r w:rsidRPr="001B63EF">
        <w:rPr>
          <w:b/>
          <w:sz w:val="20"/>
        </w:rPr>
        <w:t>(40 CFR 63.6605(b))</w:t>
      </w:r>
    </w:p>
    <w:p w14:paraId="08C5D5D2" w14:textId="77777777" w:rsidR="00CB0E7B" w:rsidRPr="00CB0E7B" w:rsidRDefault="00CB0E7B" w:rsidP="00CB0E7B">
      <w:pPr>
        <w:pStyle w:val="ListParagraph"/>
        <w:ind w:left="0"/>
        <w:rPr>
          <w:sz w:val="20"/>
        </w:rPr>
      </w:pPr>
    </w:p>
    <w:p w14:paraId="2724E66C" w14:textId="2115497A" w:rsidR="000B4A9C" w:rsidRPr="00CB0E7B" w:rsidRDefault="000B4A9C" w:rsidP="00CB0E7B">
      <w:pPr>
        <w:numPr>
          <w:ilvl w:val="0"/>
          <w:numId w:val="59"/>
        </w:numPr>
        <w:jc w:val="both"/>
        <w:rPr>
          <w:sz w:val="20"/>
        </w:rPr>
      </w:pPr>
      <w:r w:rsidRPr="00B42F68">
        <w:rPr>
          <w:sz w:val="20"/>
        </w:rPr>
        <w:t xml:space="preserve">The permittee may operate </w:t>
      </w:r>
      <w:r>
        <w:rPr>
          <w:sz w:val="20"/>
        </w:rPr>
        <w:t xml:space="preserve">the standby diesel generator </w:t>
      </w:r>
      <w:r w:rsidRPr="00B42F68">
        <w:rPr>
          <w:sz w:val="20"/>
        </w:rPr>
        <w:t>for any combination of the following purposes for a maximum of 100 hours per calendar year.</w:t>
      </w:r>
      <w:r>
        <w:rPr>
          <w:sz w:val="20"/>
        </w:rPr>
        <w:t xml:space="preserve">  </w:t>
      </w:r>
      <w:r w:rsidR="007A1CE2" w:rsidRPr="00665555">
        <w:rPr>
          <w:sz w:val="20"/>
        </w:rPr>
        <w:t>Maintenance checks and readiness testing</w:t>
      </w:r>
      <w:r w:rsidRPr="00665555">
        <w:rPr>
          <w:sz w:val="20"/>
        </w:rPr>
        <w:t xml:space="preserve"> provided that the tests are recommended by </w:t>
      </w:r>
      <w:r>
        <w:rPr>
          <w:sz w:val="20"/>
        </w:rPr>
        <w:t>f</w:t>
      </w:r>
      <w:r w:rsidRPr="00665555">
        <w:rPr>
          <w:sz w:val="20"/>
        </w:rPr>
        <w:t xml:space="preserve">ederal, </w:t>
      </w:r>
      <w:r>
        <w:rPr>
          <w:sz w:val="20"/>
        </w:rPr>
        <w:t>s</w:t>
      </w:r>
      <w:r w:rsidRPr="00665555">
        <w:rPr>
          <w:sz w:val="20"/>
        </w:rPr>
        <w:t xml:space="preserve">tate, or local government, the engine manufacturer or vendor, the regional transmission organization or equivalent balancing authority and transmission operator, or the insurance company </w:t>
      </w:r>
      <w:r w:rsidRPr="00227DC5">
        <w:rPr>
          <w:sz w:val="20"/>
        </w:rPr>
        <w:t xml:space="preserve">associated with the standby diesel generator. 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the standby diesel generator beyond 100 hours per calendar year. </w:t>
      </w:r>
      <w:r w:rsidRPr="00227DC5">
        <w:rPr>
          <w:b/>
          <w:sz w:val="20"/>
        </w:rPr>
        <w:t xml:space="preserve"> (40 CFR 63.6640(f)(2))</w:t>
      </w:r>
    </w:p>
    <w:p w14:paraId="392402EF" w14:textId="77777777" w:rsidR="00CB0E7B" w:rsidRDefault="00CB0E7B" w:rsidP="00CB0E7B">
      <w:pPr>
        <w:pStyle w:val="ListParagraph"/>
        <w:ind w:left="0"/>
        <w:rPr>
          <w:sz w:val="20"/>
        </w:rPr>
      </w:pPr>
    </w:p>
    <w:p w14:paraId="4DA89041" w14:textId="75945E70" w:rsidR="000B4A9C" w:rsidRPr="00CB0E7B" w:rsidRDefault="000B4A9C" w:rsidP="00CB0E7B">
      <w:pPr>
        <w:numPr>
          <w:ilvl w:val="0"/>
          <w:numId w:val="59"/>
        </w:numPr>
        <w:jc w:val="both"/>
        <w:rPr>
          <w:sz w:val="20"/>
        </w:rPr>
      </w:pPr>
      <w:r w:rsidRPr="00B42F68">
        <w:rPr>
          <w:sz w:val="20"/>
        </w:rPr>
        <w:t xml:space="preserve">The permittee may operate </w:t>
      </w:r>
      <w:r>
        <w:rPr>
          <w:sz w:val="20"/>
        </w:rPr>
        <w:t xml:space="preserve">the standby diesel generator </w:t>
      </w:r>
      <w:r w:rsidRPr="00B42F68">
        <w:rPr>
          <w:sz w:val="20"/>
        </w:rPr>
        <w:t xml:space="preserve">for up to 50 hours per engine per year in non-emergency situations.  The 50 hours of operation in non-emergency situations are counted as part of the 100 hours of operation allowed under SC III.3.  The 50 hours per year for non-emergency situations cannot be used for peak shaving or to generate income for a facility to supply power to an electric grid or otherwise supply power as part of a financial arrangement with another entity.  </w:t>
      </w:r>
      <w:r w:rsidRPr="00B42F68">
        <w:rPr>
          <w:b/>
          <w:sz w:val="20"/>
        </w:rPr>
        <w:t>(40 CFR 63.6640(f)(3))</w:t>
      </w:r>
    </w:p>
    <w:p w14:paraId="5A783679" w14:textId="77777777" w:rsidR="00CB0E7B" w:rsidRDefault="00CB0E7B" w:rsidP="00CB0E7B">
      <w:pPr>
        <w:pStyle w:val="ListParagraph"/>
        <w:ind w:left="0"/>
        <w:rPr>
          <w:sz w:val="20"/>
        </w:rPr>
      </w:pPr>
    </w:p>
    <w:p w14:paraId="4D078485" w14:textId="77777777" w:rsidR="000B4A9C" w:rsidRPr="00F01FE1" w:rsidRDefault="000B4A9C" w:rsidP="000B4A9C">
      <w:pPr>
        <w:jc w:val="both"/>
        <w:rPr>
          <w:b/>
          <w:sz w:val="20"/>
          <w:u w:val="single"/>
        </w:rPr>
      </w:pPr>
      <w:r w:rsidRPr="00FB6071">
        <w:rPr>
          <w:b/>
        </w:rPr>
        <w:t xml:space="preserve">IV.  </w:t>
      </w:r>
      <w:r w:rsidRPr="00FB6071">
        <w:rPr>
          <w:b/>
          <w:u w:val="single"/>
        </w:rPr>
        <w:t>DESIGN</w:t>
      </w:r>
      <w:r>
        <w:rPr>
          <w:b/>
          <w:u w:val="single"/>
        </w:rPr>
        <w:t>/EQUIPMENT PARAMETER(S)</w:t>
      </w:r>
    </w:p>
    <w:p w14:paraId="3473BBA2" w14:textId="77777777" w:rsidR="000B4A9C" w:rsidRPr="00573DEA" w:rsidRDefault="000B4A9C" w:rsidP="000B4A9C">
      <w:pPr>
        <w:jc w:val="both"/>
        <w:rPr>
          <w:sz w:val="20"/>
        </w:rPr>
      </w:pPr>
    </w:p>
    <w:p w14:paraId="56F1FD1B" w14:textId="77777777" w:rsidR="000B4A9C" w:rsidRPr="00A036D8" w:rsidRDefault="000B4A9C" w:rsidP="00DB2825">
      <w:pPr>
        <w:numPr>
          <w:ilvl w:val="0"/>
          <w:numId w:val="60"/>
        </w:numPr>
        <w:jc w:val="both"/>
        <w:rPr>
          <w:b/>
          <w:sz w:val="20"/>
        </w:rPr>
      </w:pPr>
      <w:r>
        <w:rPr>
          <w:sz w:val="20"/>
        </w:rPr>
        <w:t xml:space="preserve">The permittee shall equip the generator engine with a non-resettable hour meter.  </w:t>
      </w:r>
      <w:r w:rsidRPr="002F7362">
        <w:rPr>
          <w:b/>
          <w:sz w:val="20"/>
        </w:rPr>
        <w:t>(R 336.1213(3))</w:t>
      </w:r>
      <w:r>
        <w:rPr>
          <w:b/>
          <w:sz w:val="20"/>
        </w:rPr>
        <w:t>, 40 CFR 63.6655(f))</w:t>
      </w:r>
    </w:p>
    <w:p w14:paraId="2550F6F7" w14:textId="77777777" w:rsidR="000B4A9C" w:rsidRPr="00FE0AD0" w:rsidRDefault="000B4A9C" w:rsidP="000B4A9C">
      <w:pPr>
        <w:jc w:val="both"/>
        <w:rPr>
          <w:sz w:val="20"/>
        </w:rPr>
      </w:pPr>
    </w:p>
    <w:p w14:paraId="2E1F1FC6" w14:textId="77777777" w:rsidR="000B4A9C" w:rsidRPr="00887915" w:rsidRDefault="000B4A9C" w:rsidP="000B4A9C">
      <w:pPr>
        <w:jc w:val="both"/>
        <w:rPr>
          <w:b/>
          <w:u w:val="single"/>
          <w:vertAlign w:val="superscript"/>
        </w:rPr>
      </w:pPr>
      <w:r>
        <w:rPr>
          <w:b/>
        </w:rPr>
        <w:t xml:space="preserve">V.  </w:t>
      </w:r>
      <w:r>
        <w:rPr>
          <w:b/>
          <w:u w:val="single"/>
        </w:rPr>
        <w:t>TESTING/SAMPLING</w:t>
      </w:r>
    </w:p>
    <w:p w14:paraId="7B12B1B0" w14:textId="77777777" w:rsidR="000B4A9C" w:rsidRPr="00FE0AD0" w:rsidRDefault="000B4A9C" w:rsidP="000B4A9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737A713" w14:textId="77777777" w:rsidR="000B4A9C" w:rsidRDefault="000B4A9C" w:rsidP="000B4A9C">
      <w:pPr>
        <w:ind w:right="72"/>
        <w:jc w:val="both"/>
        <w:rPr>
          <w:rFonts w:cs="Arial"/>
          <w:sz w:val="20"/>
        </w:rPr>
      </w:pPr>
    </w:p>
    <w:p w14:paraId="4D113A60" w14:textId="77777777" w:rsidR="000B4A9C" w:rsidRDefault="000B4A9C" w:rsidP="000B4A9C">
      <w:pPr>
        <w:ind w:right="72"/>
        <w:jc w:val="both"/>
        <w:rPr>
          <w:rFonts w:cs="Arial"/>
          <w:sz w:val="20"/>
        </w:rPr>
      </w:pPr>
      <w:r>
        <w:rPr>
          <w:rFonts w:cs="Arial"/>
          <w:sz w:val="20"/>
        </w:rPr>
        <w:t>NA</w:t>
      </w:r>
    </w:p>
    <w:p w14:paraId="7F9B30A8" w14:textId="77777777" w:rsidR="000B4A9C" w:rsidRPr="00FE0AD0" w:rsidRDefault="000B4A9C" w:rsidP="000B4A9C">
      <w:pPr>
        <w:jc w:val="both"/>
        <w:rPr>
          <w:sz w:val="20"/>
        </w:rPr>
      </w:pPr>
    </w:p>
    <w:p w14:paraId="7FA6A09A" w14:textId="77777777" w:rsidR="000B4A9C" w:rsidRDefault="000B4A9C" w:rsidP="000B4A9C">
      <w:pPr>
        <w:jc w:val="both"/>
      </w:pPr>
      <w:r>
        <w:rPr>
          <w:b/>
        </w:rPr>
        <w:t xml:space="preserve">VI.  </w:t>
      </w:r>
      <w:r>
        <w:rPr>
          <w:b/>
          <w:u w:val="single"/>
        </w:rPr>
        <w:t>MONITORING/RECORDKEEPING</w:t>
      </w:r>
    </w:p>
    <w:p w14:paraId="366C32A6" w14:textId="77777777" w:rsidR="000B4A9C" w:rsidRPr="00FE0AD0" w:rsidRDefault="000B4A9C" w:rsidP="000B4A9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FDFEA23" w14:textId="77777777" w:rsidR="000B4A9C" w:rsidRDefault="000B4A9C" w:rsidP="000B4A9C">
      <w:pPr>
        <w:jc w:val="both"/>
        <w:rPr>
          <w:sz w:val="20"/>
        </w:rPr>
      </w:pPr>
    </w:p>
    <w:p w14:paraId="7C2626C4" w14:textId="77777777" w:rsidR="000B4A9C" w:rsidRPr="00227DC5" w:rsidRDefault="000B4A9C" w:rsidP="00DB2825">
      <w:pPr>
        <w:numPr>
          <w:ilvl w:val="0"/>
          <w:numId w:val="61"/>
        </w:numPr>
        <w:spacing w:after="240"/>
        <w:jc w:val="both"/>
        <w:rPr>
          <w:i/>
          <w:sz w:val="20"/>
        </w:rPr>
      </w:pPr>
      <w:r w:rsidRPr="00227DC5">
        <w:rPr>
          <w:sz w:val="20"/>
        </w:rPr>
        <w:t xml:space="preserve">A </w:t>
      </w:r>
      <w:r>
        <w:rPr>
          <w:sz w:val="20"/>
        </w:rPr>
        <w:t xml:space="preserve">written </w:t>
      </w:r>
      <w:r w:rsidRPr="00227DC5">
        <w:rPr>
          <w:sz w:val="20"/>
        </w:rPr>
        <w:t xml:space="preserve">log of the hours of operation of EUGENERATOR shall be kept on file.  The log shall be made available to the AQD upon request.  </w:t>
      </w:r>
      <w:r w:rsidRPr="00227DC5">
        <w:rPr>
          <w:rFonts w:cs="Arial"/>
          <w:spacing w:val="-2"/>
          <w:sz w:val="20"/>
        </w:rPr>
        <w:t>These records may be stored electronically</w:t>
      </w:r>
      <w:r w:rsidRPr="00227DC5">
        <w:rPr>
          <w:sz w:val="20"/>
          <w:vertAlign w:val="superscript"/>
        </w:rPr>
        <w:t xml:space="preserve"> 2 </w:t>
      </w:r>
      <w:r w:rsidRPr="00227DC5">
        <w:rPr>
          <w:sz w:val="20"/>
        </w:rPr>
        <w:t xml:space="preserve"> </w:t>
      </w:r>
      <w:r w:rsidRPr="00227DC5">
        <w:rPr>
          <w:b/>
          <w:sz w:val="20"/>
        </w:rPr>
        <w:t>(</w:t>
      </w:r>
      <w:r>
        <w:rPr>
          <w:b/>
          <w:sz w:val="20"/>
        </w:rPr>
        <w:t xml:space="preserve">R 336.1205(1), </w:t>
      </w:r>
      <w:r w:rsidRPr="00227DC5">
        <w:rPr>
          <w:b/>
          <w:sz w:val="20"/>
        </w:rPr>
        <w:t>40 CFR 52.21</w:t>
      </w:r>
      <w:r>
        <w:rPr>
          <w:b/>
          <w:sz w:val="20"/>
        </w:rPr>
        <w:t>(c) and (d))</w:t>
      </w:r>
      <w:r w:rsidRPr="00227DC5">
        <w:rPr>
          <w:sz w:val="20"/>
        </w:rPr>
        <w:t xml:space="preserve"> </w:t>
      </w:r>
    </w:p>
    <w:p w14:paraId="5EAA1653" w14:textId="6EB61A81" w:rsidR="000B4A9C" w:rsidRPr="00227DC5" w:rsidRDefault="000B4A9C" w:rsidP="00DB2825">
      <w:pPr>
        <w:numPr>
          <w:ilvl w:val="0"/>
          <w:numId w:val="61"/>
        </w:numPr>
        <w:spacing w:after="240"/>
        <w:jc w:val="both"/>
        <w:rPr>
          <w:i/>
          <w:sz w:val="20"/>
        </w:rPr>
      </w:pPr>
      <w:r w:rsidRPr="00227DC5">
        <w:rPr>
          <w:sz w:val="20"/>
        </w:rPr>
        <w:t xml:space="preserve">The permittee shall obtain analytical results for each shipment of diesel fuel used in EUGENERATOR to include the sulfur content as a percent and the heating value of the fuel in BTU per gallon.  The lb/MMBtu emission rate shall be calculated for each shipment of diesel fuel as outlined in Appendix 7.  </w:t>
      </w:r>
      <w:r w:rsidRPr="00227DC5">
        <w:rPr>
          <w:b/>
          <w:sz w:val="20"/>
        </w:rPr>
        <w:t>(R 336.1213(3))</w:t>
      </w:r>
    </w:p>
    <w:p w14:paraId="0C516B29" w14:textId="77777777" w:rsidR="000B4A9C" w:rsidRPr="00F01FE1" w:rsidRDefault="000B4A9C" w:rsidP="000B4A9C">
      <w:pPr>
        <w:jc w:val="both"/>
        <w:rPr>
          <w:b/>
          <w:sz w:val="20"/>
          <w:u w:val="single"/>
        </w:rPr>
      </w:pPr>
      <w:r>
        <w:rPr>
          <w:b/>
        </w:rPr>
        <w:t xml:space="preserve">VII.  </w:t>
      </w:r>
      <w:r>
        <w:rPr>
          <w:b/>
          <w:u w:val="single"/>
        </w:rPr>
        <w:t>REPORTING</w:t>
      </w:r>
    </w:p>
    <w:p w14:paraId="2A88B679" w14:textId="77777777" w:rsidR="000B4A9C" w:rsidRPr="00047D6A" w:rsidRDefault="000B4A9C" w:rsidP="000B4A9C">
      <w:pPr>
        <w:jc w:val="both"/>
        <w:rPr>
          <w:sz w:val="20"/>
        </w:rPr>
      </w:pPr>
    </w:p>
    <w:p w14:paraId="59CD0ABC" w14:textId="77777777" w:rsidR="000B4A9C" w:rsidRDefault="000B4A9C" w:rsidP="000B4A9C">
      <w:pPr>
        <w:spacing w:after="240"/>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A21B2C7" w14:textId="77777777" w:rsidR="000B4A9C" w:rsidRDefault="000B4A9C" w:rsidP="000B4A9C">
      <w:pPr>
        <w:spacing w:after="240"/>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69D44605" w14:textId="77777777" w:rsidR="000B4A9C" w:rsidRPr="00984760" w:rsidRDefault="000B4A9C" w:rsidP="007A1CE2">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F8F23D5" w14:textId="77777777" w:rsidR="000B4A9C" w:rsidRPr="00E873CB" w:rsidRDefault="000B4A9C" w:rsidP="007A1CE2">
      <w:pPr>
        <w:jc w:val="both"/>
        <w:rPr>
          <w:rFonts w:cs="Arial"/>
          <w:sz w:val="20"/>
        </w:rPr>
      </w:pPr>
    </w:p>
    <w:p w14:paraId="015E5915" w14:textId="77777777" w:rsidR="000B4A9C" w:rsidRPr="00FE0AD0" w:rsidRDefault="000B4A9C" w:rsidP="000B4A9C">
      <w:pPr>
        <w:jc w:val="both"/>
        <w:rPr>
          <w:rFonts w:cs="Arial"/>
          <w:b/>
          <w:sz w:val="20"/>
        </w:rPr>
      </w:pPr>
      <w:r w:rsidRPr="00FE0AD0">
        <w:rPr>
          <w:rFonts w:cs="Arial"/>
          <w:b/>
          <w:sz w:val="20"/>
        </w:rPr>
        <w:t>See Appendix 8</w:t>
      </w:r>
    </w:p>
    <w:p w14:paraId="1B8C1EAC" w14:textId="77777777" w:rsidR="000B4A9C" w:rsidRPr="00E873CB" w:rsidRDefault="000B4A9C" w:rsidP="000B4A9C">
      <w:pPr>
        <w:jc w:val="both"/>
        <w:rPr>
          <w:rFonts w:cs="Arial"/>
          <w:sz w:val="20"/>
        </w:rPr>
      </w:pPr>
    </w:p>
    <w:p w14:paraId="69816E1F" w14:textId="77777777" w:rsidR="000B4A9C" w:rsidRDefault="000B4A9C" w:rsidP="000B4A9C">
      <w:pPr>
        <w:jc w:val="both"/>
      </w:pPr>
      <w:r>
        <w:rPr>
          <w:b/>
        </w:rPr>
        <w:t xml:space="preserve">VIII.  </w:t>
      </w:r>
      <w:r>
        <w:rPr>
          <w:b/>
          <w:u w:val="single"/>
        </w:rPr>
        <w:t>STACK/VENT RESTRICTION(S)</w:t>
      </w:r>
    </w:p>
    <w:p w14:paraId="256A851A" w14:textId="77777777" w:rsidR="000B4A9C" w:rsidRDefault="000B4A9C" w:rsidP="000B4A9C">
      <w:pPr>
        <w:jc w:val="both"/>
        <w:rPr>
          <w:sz w:val="20"/>
        </w:rPr>
      </w:pPr>
    </w:p>
    <w:p w14:paraId="0280EC8C" w14:textId="77777777" w:rsidR="000B4A9C" w:rsidRDefault="000B4A9C" w:rsidP="000B4A9C">
      <w:pPr>
        <w:jc w:val="both"/>
        <w:rPr>
          <w:sz w:val="20"/>
        </w:rPr>
      </w:pPr>
      <w:r>
        <w:rPr>
          <w:sz w:val="20"/>
        </w:rPr>
        <w:t>NA</w:t>
      </w:r>
    </w:p>
    <w:p w14:paraId="3073ED59" w14:textId="77777777" w:rsidR="000B4A9C" w:rsidRDefault="000B4A9C" w:rsidP="000B4A9C">
      <w:pPr>
        <w:jc w:val="both"/>
        <w:rPr>
          <w:sz w:val="20"/>
        </w:rPr>
      </w:pPr>
    </w:p>
    <w:p w14:paraId="6A653B4F" w14:textId="77777777" w:rsidR="000B4A9C" w:rsidRDefault="000B4A9C" w:rsidP="000B4A9C">
      <w:pPr>
        <w:jc w:val="both"/>
      </w:pPr>
      <w:r>
        <w:rPr>
          <w:b/>
        </w:rPr>
        <w:t xml:space="preserve">IX.  </w:t>
      </w:r>
      <w:r>
        <w:rPr>
          <w:b/>
          <w:u w:val="single"/>
        </w:rPr>
        <w:t>OTHER REQUIREMENT(S)</w:t>
      </w:r>
    </w:p>
    <w:p w14:paraId="48A12695" w14:textId="77777777" w:rsidR="000B4A9C" w:rsidRPr="00FE0AD0" w:rsidRDefault="000B4A9C" w:rsidP="000B4A9C">
      <w:pPr>
        <w:jc w:val="both"/>
        <w:rPr>
          <w:sz w:val="20"/>
        </w:rPr>
      </w:pPr>
    </w:p>
    <w:p w14:paraId="6951F6A5" w14:textId="65929CAE" w:rsidR="000B4A9C" w:rsidRPr="00984760" w:rsidRDefault="000B4A9C" w:rsidP="00DB2825">
      <w:pPr>
        <w:numPr>
          <w:ilvl w:val="0"/>
          <w:numId w:val="62"/>
        </w:numPr>
        <w:jc w:val="both"/>
        <w:rPr>
          <w:sz w:val="20"/>
        </w:rPr>
      </w:pPr>
      <w:r>
        <w:rPr>
          <w:sz w:val="20"/>
        </w:rPr>
        <w:t>The permittee shall comply with the requirements of 40 CFR Part 63, Subpart ZZZZ (RICE Area MACT) as they apply to EUGENERATOR</w:t>
      </w:r>
      <w:r w:rsidRPr="004D579A">
        <w:rPr>
          <w:sz w:val="20"/>
        </w:rPr>
        <w:t>.</w:t>
      </w:r>
      <w:r>
        <w:rPr>
          <w:sz w:val="20"/>
        </w:rPr>
        <w:t xml:space="preserve">  </w:t>
      </w:r>
      <w:r w:rsidRPr="00B42F68">
        <w:rPr>
          <w:b/>
          <w:sz w:val="20"/>
        </w:rPr>
        <w:t>(40 C</w:t>
      </w:r>
      <w:r>
        <w:rPr>
          <w:b/>
          <w:sz w:val="20"/>
        </w:rPr>
        <w:t>FR</w:t>
      </w:r>
      <w:r w:rsidRPr="00B42F68">
        <w:rPr>
          <w:b/>
          <w:sz w:val="20"/>
        </w:rPr>
        <w:t xml:space="preserve"> Part 63, Subparts A and ZZZZ</w:t>
      </w:r>
      <w:r w:rsidR="00CB0E7B">
        <w:rPr>
          <w:b/>
          <w:sz w:val="20"/>
        </w:rPr>
        <w:t>)</w:t>
      </w:r>
    </w:p>
    <w:p w14:paraId="421BEC54" w14:textId="77777777" w:rsidR="007A1CE2" w:rsidRPr="00FE0AD0" w:rsidRDefault="007A1CE2" w:rsidP="000B4A9C">
      <w:pPr>
        <w:jc w:val="both"/>
        <w:rPr>
          <w:sz w:val="20"/>
        </w:rPr>
      </w:pPr>
    </w:p>
    <w:p w14:paraId="54DEA90C" w14:textId="77777777" w:rsidR="000B4A9C" w:rsidRPr="00B90185" w:rsidRDefault="000B4A9C" w:rsidP="000B4A9C">
      <w:pPr>
        <w:jc w:val="both"/>
        <w:rPr>
          <w:b/>
          <w:sz w:val="20"/>
        </w:rPr>
      </w:pPr>
      <w:r w:rsidRPr="00B90185">
        <w:rPr>
          <w:b/>
          <w:sz w:val="20"/>
          <w:u w:val="single"/>
        </w:rPr>
        <w:t>Footnotes</w:t>
      </w:r>
      <w:r w:rsidRPr="00B90185">
        <w:rPr>
          <w:b/>
          <w:sz w:val="20"/>
        </w:rPr>
        <w:t>:</w:t>
      </w:r>
    </w:p>
    <w:p w14:paraId="7D0810F7" w14:textId="77777777" w:rsidR="000B4A9C" w:rsidRPr="001E3851" w:rsidRDefault="000B4A9C" w:rsidP="000B4A9C">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97FCB3E" w14:textId="77777777" w:rsidR="000B4A9C" w:rsidRPr="00D53AEC" w:rsidRDefault="000B4A9C" w:rsidP="000B4A9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6A4D892" w14:textId="5A89EA6E" w:rsidR="000B4A9C" w:rsidRDefault="000B4A9C" w:rsidP="000B4A9C">
      <w:pPr>
        <w:rPr>
          <w:sz w:val="20"/>
        </w:rPr>
      </w:pPr>
    </w:p>
    <w:p w14:paraId="77F35553" w14:textId="57A9A3C8" w:rsidR="00D4342D" w:rsidRDefault="00D4342D" w:rsidP="000B4A9C">
      <w:pPr>
        <w:rPr>
          <w:sz w:val="20"/>
        </w:rPr>
      </w:pPr>
    </w:p>
    <w:p w14:paraId="21FD1EC7" w14:textId="1FDF9CAB" w:rsidR="00D4342D" w:rsidRDefault="00D4342D" w:rsidP="000B4A9C">
      <w:pPr>
        <w:rPr>
          <w:sz w:val="20"/>
        </w:rPr>
      </w:pPr>
    </w:p>
    <w:p w14:paraId="608A152D" w14:textId="77777777" w:rsidR="00D4342D" w:rsidRPr="004B4509" w:rsidRDefault="00D4342D" w:rsidP="000B4A9C">
      <w:pPr>
        <w:rPr>
          <w:sz w:val="20"/>
        </w:rPr>
      </w:pPr>
    </w:p>
    <w:p w14:paraId="3C7BC715" w14:textId="77777777" w:rsidR="0034744B" w:rsidRPr="00FC1F2C" w:rsidRDefault="0034744B" w:rsidP="00393A6F">
      <w:pPr>
        <w:pStyle w:val="Heading1"/>
        <w:rPr>
          <w:b w:val="0"/>
          <w:sz w:val="20"/>
          <w:szCs w:val="20"/>
        </w:rPr>
      </w:pPr>
      <w:bookmarkStart w:id="79" w:name="_Toc33775154"/>
      <w:r w:rsidRPr="00393A6F">
        <w:t xml:space="preserve">D.  FLEXIBLE GROUP </w:t>
      </w:r>
      <w:bookmarkEnd w:id="65"/>
      <w:r w:rsidR="00494D15">
        <w:t xml:space="preserve">SPECIAL </w:t>
      </w:r>
      <w:r w:rsidR="00456F47" w:rsidRPr="00393A6F">
        <w:t>CONDITIONS</w:t>
      </w:r>
      <w:bookmarkEnd w:id="79"/>
    </w:p>
    <w:p w14:paraId="73914692" w14:textId="77777777" w:rsidR="0034744B" w:rsidRPr="008E1254" w:rsidRDefault="0034744B" w:rsidP="00FC1F2C">
      <w:pPr>
        <w:rPr>
          <w:sz w:val="20"/>
        </w:rPr>
      </w:pPr>
    </w:p>
    <w:p w14:paraId="274D35FE"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581D1AED" w14:textId="77777777" w:rsidR="009602B7" w:rsidRPr="00FE0AD0" w:rsidRDefault="009602B7" w:rsidP="0034744B">
      <w:pPr>
        <w:jc w:val="both"/>
        <w:rPr>
          <w:sz w:val="20"/>
        </w:rPr>
      </w:pPr>
    </w:p>
    <w:p w14:paraId="6F9EE524"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3DC97743" w14:textId="77777777" w:rsidR="0034744B" w:rsidRDefault="0034744B" w:rsidP="0034744B">
      <w:pPr>
        <w:jc w:val="both"/>
        <w:rPr>
          <w:sz w:val="20"/>
        </w:rPr>
      </w:pPr>
    </w:p>
    <w:p w14:paraId="5EEA548A" w14:textId="77777777" w:rsidR="0034744B" w:rsidRPr="009E40D6" w:rsidRDefault="0034744B" w:rsidP="001F649E">
      <w:pPr>
        <w:pStyle w:val="Heading2"/>
        <w:numPr>
          <w:ilvl w:val="0"/>
          <w:numId w:val="0"/>
        </w:numPr>
        <w:rPr>
          <w:b w:val="0"/>
          <w:bCs/>
          <w:sz w:val="22"/>
          <w:szCs w:val="22"/>
        </w:rPr>
      </w:pPr>
      <w:bookmarkStart w:id="80" w:name="_Toc2571646"/>
      <w:bookmarkStart w:id="81" w:name="_Toc33775155"/>
      <w:r w:rsidRPr="002B5ED5">
        <w:rPr>
          <w:bCs/>
          <w:sz w:val="22"/>
          <w:szCs w:val="22"/>
        </w:rPr>
        <w:t>FLEXIBLE GROUP SUMMARY TABLE</w:t>
      </w:r>
      <w:bookmarkEnd w:id="80"/>
      <w:bookmarkEnd w:id="81"/>
    </w:p>
    <w:p w14:paraId="5EBA20F3"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258EFCEB"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58C7AECF" w14:textId="77777777">
        <w:trPr>
          <w:cantSplit/>
          <w:tblHeader/>
        </w:trPr>
        <w:tc>
          <w:tcPr>
            <w:tcW w:w="2340" w:type="dxa"/>
            <w:tcBorders>
              <w:top w:val="double" w:sz="6" w:space="0" w:color="auto"/>
              <w:bottom w:val="double" w:sz="4" w:space="0" w:color="auto"/>
            </w:tcBorders>
            <w:shd w:val="pct10" w:color="auto" w:fill="auto"/>
          </w:tcPr>
          <w:p w14:paraId="798999C3"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2EDCB83D"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6494D34D" w14:textId="77777777" w:rsidR="00234667" w:rsidRPr="006D3561" w:rsidRDefault="00234667" w:rsidP="00991194">
            <w:pPr>
              <w:jc w:val="center"/>
              <w:rPr>
                <w:rFonts w:cs="Arial"/>
                <w:b/>
                <w:sz w:val="20"/>
              </w:rPr>
            </w:pPr>
            <w:r w:rsidRPr="006D3561">
              <w:rPr>
                <w:rFonts w:cs="Arial"/>
                <w:b/>
                <w:sz w:val="20"/>
              </w:rPr>
              <w:t>Associated</w:t>
            </w:r>
          </w:p>
          <w:p w14:paraId="3C7B1454" w14:textId="77777777" w:rsidR="00234667" w:rsidRPr="006D3561" w:rsidRDefault="00234667" w:rsidP="00991194">
            <w:pPr>
              <w:jc w:val="center"/>
              <w:rPr>
                <w:rFonts w:cs="Arial"/>
                <w:b/>
                <w:sz w:val="20"/>
              </w:rPr>
            </w:pPr>
            <w:r w:rsidRPr="006D3561">
              <w:rPr>
                <w:rFonts w:cs="Arial"/>
                <w:b/>
                <w:sz w:val="20"/>
              </w:rPr>
              <w:t>Emission Unit IDs</w:t>
            </w:r>
          </w:p>
        </w:tc>
      </w:tr>
      <w:tr w:rsidR="007A1CE2" w14:paraId="4B53C8A1" w14:textId="77777777" w:rsidTr="00071E78">
        <w:trPr>
          <w:cantSplit/>
        </w:trPr>
        <w:tc>
          <w:tcPr>
            <w:tcW w:w="2340" w:type="dxa"/>
          </w:tcPr>
          <w:p w14:paraId="7F8A224C" w14:textId="3AEFEC46" w:rsidR="007A1CE2" w:rsidRPr="001B5E34" w:rsidRDefault="007A1CE2" w:rsidP="007A1CE2">
            <w:pPr>
              <w:rPr>
                <w:rFonts w:cs="Arial"/>
                <w:sz w:val="20"/>
              </w:rPr>
            </w:pPr>
            <w:r>
              <w:rPr>
                <w:rFonts w:cs="Arial"/>
                <w:sz w:val="20"/>
              </w:rPr>
              <w:t>FGCOLDCLEANERS</w:t>
            </w:r>
          </w:p>
        </w:tc>
        <w:tc>
          <w:tcPr>
            <w:tcW w:w="5130" w:type="dxa"/>
          </w:tcPr>
          <w:p w14:paraId="7152BB69" w14:textId="21480CAD" w:rsidR="007A1CE2" w:rsidRPr="001B5E34" w:rsidRDefault="007A1CE2" w:rsidP="007A1CE2">
            <w:pPr>
              <w:rPr>
                <w:rFonts w:cs="Arial"/>
                <w:sz w:val="20"/>
              </w:rPr>
            </w:pPr>
            <w:r>
              <w:rPr>
                <w:sz w:val="20"/>
              </w:rPr>
              <w:t>Any cold cleaner</w:t>
            </w:r>
            <w:r w:rsidRPr="001C0B1C">
              <w:rPr>
                <w:sz w:val="20"/>
              </w:rPr>
              <w:t xml:space="preserve"> that is grandfathered or exempt from R</w:t>
            </w:r>
            <w:r>
              <w:rPr>
                <w:sz w:val="20"/>
              </w:rPr>
              <w:t xml:space="preserve">ule </w:t>
            </w:r>
            <w:r w:rsidRPr="001C0B1C">
              <w:rPr>
                <w:sz w:val="20"/>
              </w:rPr>
              <w:t xml:space="preserve">201 pursuant to </w:t>
            </w:r>
            <w:r>
              <w:rPr>
                <w:sz w:val="20"/>
              </w:rPr>
              <w:t xml:space="preserve">Rule 278 and </w:t>
            </w:r>
            <w:r w:rsidRPr="001C0B1C">
              <w:rPr>
                <w:sz w:val="20"/>
              </w:rPr>
              <w:t>R</w:t>
            </w:r>
            <w:r>
              <w:rPr>
                <w:sz w:val="20"/>
              </w:rPr>
              <w:t xml:space="preserve">ule </w:t>
            </w:r>
            <w:r w:rsidRPr="001C0B1C">
              <w:rPr>
                <w:sz w:val="20"/>
              </w:rPr>
              <w:t>281(h) or R</w:t>
            </w:r>
            <w:r>
              <w:rPr>
                <w:sz w:val="20"/>
              </w:rPr>
              <w:t xml:space="preserve">ule </w:t>
            </w:r>
            <w:r w:rsidRPr="001C0B1C">
              <w:rPr>
                <w:sz w:val="20"/>
              </w:rPr>
              <w:t>285(r)(iv).  Existing cold cleaners were placed into operation prior to July 1, 1979.  New cold cleaners were placed into operation on or after July 1, 1979.</w:t>
            </w:r>
          </w:p>
        </w:tc>
        <w:tc>
          <w:tcPr>
            <w:tcW w:w="2700" w:type="dxa"/>
          </w:tcPr>
          <w:p w14:paraId="0DECAA73" w14:textId="641B1B1E" w:rsidR="007A1CE2" w:rsidRPr="001B5E34" w:rsidRDefault="007A1CE2" w:rsidP="007A1CE2">
            <w:pPr>
              <w:rPr>
                <w:rFonts w:cs="Arial"/>
                <w:sz w:val="20"/>
              </w:rPr>
            </w:pPr>
            <w:r w:rsidRPr="00414EA7">
              <w:rPr>
                <w:rFonts w:cs="Arial"/>
                <w:sz w:val="20"/>
              </w:rPr>
              <w:t>E</w:t>
            </w:r>
            <w:r>
              <w:rPr>
                <w:rFonts w:cs="Arial"/>
                <w:sz w:val="20"/>
              </w:rPr>
              <w:t>U</w:t>
            </w:r>
            <w:r w:rsidRPr="00414EA7">
              <w:rPr>
                <w:rFonts w:cs="Arial"/>
                <w:sz w:val="20"/>
              </w:rPr>
              <w:t>CLDCLNR</w:t>
            </w:r>
          </w:p>
        </w:tc>
      </w:tr>
    </w:tbl>
    <w:p w14:paraId="5A92E0B1" w14:textId="77777777" w:rsidR="00E735E6" w:rsidRDefault="00E735E6" w:rsidP="008427BE">
      <w:pPr>
        <w:jc w:val="both"/>
        <w:rPr>
          <w:sz w:val="20"/>
        </w:rPr>
      </w:pPr>
    </w:p>
    <w:p w14:paraId="4FC2D724" w14:textId="77777777" w:rsidR="00AE1D84" w:rsidRDefault="00AE1D84" w:rsidP="008427BE">
      <w:pPr>
        <w:jc w:val="both"/>
        <w:rPr>
          <w:sz w:val="20"/>
        </w:rPr>
      </w:pPr>
      <w:r>
        <w:rPr>
          <w:sz w:val="20"/>
        </w:rPr>
        <w:br w:type="page"/>
      </w:r>
    </w:p>
    <w:p w14:paraId="00C46F0D" w14:textId="5262E9FA"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2" w:name="_Toc30315082"/>
      <w:bookmarkStart w:id="83" w:name="_Toc33775156"/>
      <w:r w:rsidRPr="00347387">
        <w:rPr>
          <w:bCs/>
          <w:iCs/>
          <w:szCs w:val="28"/>
        </w:rPr>
        <w:lastRenderedPageBreak/>
        <w:t>FG</w:t>
      </w:r>
      <w:bookmarkEnd w:id="82"/>
      <w:r w:rsidR="007A1CE2">
        <w:rPr>
          <w:bCs/>
          <w:iCs/>
          <w:szCs w:val="28"/>
        </w:rPr>
        <w:t>COLDCLEANERS</w:t>
      </w:r>
      <w:bookmarkEnd w:id="83"/>
    </w:p>
    <w:p w14:paraId="0AE4F994"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D474A8F" w14:textId="77777777" w:rsidR="00AE1D84" w:rsidRPr="00F30023" w:rsidRDefault="00AE1D84" w:rsidP="00F62984">
      <w:pPr>
        <w:rPr>
          <w:sz w:val="20"/>
        </w:rPr>
      </w:pPr>
    </w:p>
    <w:p w14:paraId="0303F9E0" w14:textId="77777777" w:rsidR="00AE1D84" w:rsidRDefault="00AE1D84" w:rsidP="00F62984">
      <w:pPr>
        <w:jc w:val="both"/>
        <w:rPr>
          <w:b/>
          <w:u w:val="single"/>
        </w:rPr>
      </w:pPr>
      <w:r>
        <w:rPr>
          <w:b/>
          <w:u w:val="single"/>
        </w:rPr>
        <w:t>DESCRIPTION</w:t>
      </w:r>
    </w:p>
    <w:p w14:paraId="4A95BEC2" w14:textId="77777777" w:rsidR="00AE1D84" w:rsidRPr="00C3424D" w:rsidRDefault="00AE1D84" w:rsidP="00F62984">
      <w:pPr>
        <w:jc w:val="both"/>
        <w:rPr>
          <w:sz w:val="20"/>
        </w:rPr>
      </w:pPr>
    </w:p>
    <w:p w14:paraId="69901559" w14:textId="77777777" w:rsidR="007A1CE2" w:rsidRPr="009917D7" w:rsidRDefault="007A1CE2" w:rsidP="007A1CE2">
      <w:pPr>
        <w:jc w:val="both"/>
        <w:rPr>
          <w:sz w:val="20"/>
        </w:rPr>
      </w:pPr>
      <w:r w:rsidRPr="009917D7">
        <w:rPr>
          <w:sz w:val="20"/>
        </w:rPr>
        <w:t>Any cold cleaner that is grandfathered or exempt from Rule 201 pursuant to Rule 278</w:t>
      </w:r>
      <w:r>
        <w:rPr>
          <w:sz w:val="20"/>
        </w:rPr>
        <w:t>,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124399D8" w14:textId="77777777" w:rsidR="00AE1D84" w:rsidRPr="00C3424D" w:rsidRDefault="00AE1D84" w:rsidP="00F62984">
      <w:pPr>
        <w:jc w:val="both"/>
        <w:rPr>
          <w:sz w:val="20"/>
        </w:rPr>
      </w:pPr>
    </w:p>
    <w:p w14:paraId="4671BA93" w14:textId="19DFAEA2" w:rsidR="00AE1D84" w:rsidRPr="00A86D8D" w:rsidRDefault="00AE1D84" w:rsidP="00F62984">
      <w:pPr>
        <w:jc w:val="both"/>
        <w:rPr>
          <w:sz w:val="20"/>
        </w:rPr>
      </w:pPr>
      <w:r w:rsidRPr="00FE0AD0">
        <w:rPr>
          <w:b/>
          <w:sz w:val="20"/>
        </w:rPr>
        <w:t>Emission Unit</w:t>
      </w:r>
      <w:r>
        <w:rPr>
          <w:b/>
          <w:sz w:val="20"/>
        </w:rPr>
        <w:t>:</w:t>
      </w:r>
      <w:r>
        <w:rPr>
          <w:sz w:val="20"/>
        </w:rPr>
        <w:t xml:space="preserve"> </w:t>
      </w:r>
      <w:r w:rsidR="007A1CE2">
        <w:rPr>
          <w:sz w:val="20"/>
        </w:rPr>
        <w:t>EUCLDCLNR</w:t>
      </w:r>
    </w:p>
    <w:p w14:paraId="140F81B5" w14:textId="77777777" w:rsidR="00AE1D84" w:rsidRPr="00F30023" w:rsidRDefault="00AE1D84" w:rsidP="00F62984">
      <w:pPr>
        <w:jc w:val="both"/>
        <w:rPr>
          <w:sz w:val="20"/>
        </w:rPr>
      </w:pPr>
    </w:p>
    <w:p w14:paraId="31EFAA3D" w14:textId="77777777" w:rsidR="00AE1D84" w:rsidRDefault="00AE1D84" w:rsidP="00F62984">
      <w:pPr>
        <w:jc w:val="both"/>
        <w:rPr>
          <w:b/>
          <w:u w:val="single"/>
        </w:rPr>
      </w:pPr>
      <w:r>
        <w:rPr>
          <w:b/>
          <w:u w:val="single"/>
        </w:rPr>
        <w:t>POLLUTION CONTROL EQUIPMENT</w:t>
      </w:r>
    </w:p>
    <w:p w14:paraId="5262A373" w14:textId="77777777" w:rsidR="00AE1D84" w:rsidRPr="0074351C" w:rsidRDefault="00AE1D84" w:rsidP="00F62984">
      <w:pPr>
        <w:jc w:val="both"/>
      </w:pPr>
    </w:p>
    <w:p w14:paraId="2D2562F2" w14:textId="7E280005" w:rsidR="00AE1D84" w:rsidRPr="00C45EF0" w:rsidRDefault="00071E78" w:rsidP="00F62984">
      <w:pPr>
        <w:jc w:val="both"/>
        <w:rPr>
          <w:sz w:val="20"/>
        </w:rPr>
      </w:pPr>
      <w:r>
        <w:rPr>
          <w:sz w:val="20"/>
        </w:rPr>
        <w:t>NA</w:t>
      </w:r>
    </w:p>
    <w:p w14:paraId="0E51B489" w14:textId="77777777" w:rsidR="00AE1D84" w:rsidRPr="008B5C27" w:rsidRDefault="00AE1D84" w:rsidP="00F62984">
      <w:pPr>
        <w:rPr>
          <w:sz w:val="20"/>
        </w:rPr>
      </w:pPr>
    </w:p>
    <w:p w14:paraId="6F879E58" w14:textId="77777777" w:rsidR="00AE1D84" w:rsidRDefault="00AE1D84" w:rsidP="00F62984">
      <w:pPr>
        <w:jc w:val="both"/>
        <w:rPr>
          <w:b/>
          <w:u w:val="single"/>
        </w:rPr>
      </w:pPr>
      <w:r>
        <w:rPr>
          <w:b/>
        </w:rPr>
        <w:t xml:space="preserve">I.  </w:t>
      </w:r>
      <w:r>
        <w:rPr>
          <w:b/>
          <w:u w:val="single"/>
        </w:rPr>
        <w:t>EMISSION LIMIT(S)</w:t>
      </w:r>
    </w:p>
    <w:p w14:paraId="40D2871C" w14:textId="77777777" w:rsidR="00AE1D84" w:rsidRPr="00FE0AD0" w:rsidRDefault="00AE1D84" w:rsidP="00F62984">
      <w:pPr>
        <w:jc w:val="both"/>
        <w:rPr>
          <w:sz w:val="20"/>
        </w:rPr>
      </w:pPr>
    </w:p>
    <w:p w14:paraId="101C6452" w14:textId="4ACEFFBC" w:rsidR="00071E78" w:rsidRPr="00071E78" w:rsidRDefault="00071E78" w:rsidP="00F62984">
      <w:pPr>
        <w:jc w:val="both"/>
        <w:rPr>
          <w:bCs/>
        </w:rPr>
      </w:pPr>
      <w:r>
        <w:rPr>
          <w:bCs/>
        </w:rPr>
        <w:t>NA</w:t>
      </w:r>
    </w:p>
    <w:p w14:paraId="627DFC5D" w14:textId="77777777" w:rsidR="00071E78" w:rsidRPr="00C868E8" w:rsidRDefault="00071E78" w:rsidP="00F62984">
      <w:pPr>
        <w:jc w:val="both"/>
        <w:rPr>
          <w:bCs/>
        </w:rPr>
      </w:pPr>
    </w:p>
    <w:p w14:paraId="3BE4758D" w14:textId="2C415C48" w:rsidR="00AE1D84" w:rsidRDefault="00AE1D84" w:rsidP="00F62984">
      <w:pPr>
        <w:jc w:val="both"/>
        <w:rPr>
          <w:b/>
          <w:u w:val="single"/>
        </w:rPr>
      </w:pPr>
      <w:r>
        <w:rPr>
          <w:b/>
        </w:rPr>
        <w:t xml:space="preserve">II.  </w:t>
      </w:r>
      <w:r>
        <w:rPr>
          <w:b/>
          <w:u w:val="single"/>
        </w:rPr>
        <w:t>MATERIAL LIMIT(S)</w:t>
      </w:r>
    </w:p>
    <w:p w14:paraId="467E77A4" w14:textId="77777777" w:rsidR="00AE1D84" w:rsidRPr="00FE0AD0" w:rsidRDefault="00AE1D84" w:rsidP="00F62984">
      <w:pPr>
        <w:jc w:val="both"/>
        <w:rPr>
          <w:sz w:val="20"/>
        </w:rPr>
      </w:pPr>
    </w:p>
    <w:p w14:paraId="7383934B" w14:textId="77777777" w:rsidR="00071E78" w:rsidRPr="00071E78" w:rsidRDefault="00071E78" w:rsidP="00071E78">
      <w:pPr>
        <w:pStyle w:val="ListParagraph"/>
        <w:numPr>
          <w:ilvl w:val="0"/>
          <w:numId w:val="63"/>
        </w:numPr>
        <w:ind w:left="360"/>
        <w:jc w:val="both"/>
        <w:rPr>
          <w:sz w:val="20"/>
        </w:rPr>
      </w:pPr>
      <w:r w:rsidRPr="00071E78">
        <w:rPr>
          <w:sz w:val="20"/>
        </w:rPr>
        <w:t>The permittee shall not use cleaning solvents containing more than five percent by weight of the following halogenated compounds: methylene chloride, perchloroethylene, trichloroethylene, 1,1,1</w:t>
      </w:r>
      <w:r w:rsidRPr="00071E78">
        <w:rPr>
          <w:sz w:val="20"/>
        </w:rPr>
        <w:noBreakHyphen/>
        <w:t xml:space="preserve">trichloroethane, carbon tetrachloride, chloroform, or any combination thereof.  </w:t>
      </w:r>
      <w:r w:rsidRPr="00071E78">
        <w:rPr>
          <w:b/>
          <w:sz w:val="20"/>
        </w:rPr>
        <w:t>(R 336.1213(2))</w:t>
      </w:r>
    </w:p>
    <w:p w14:paraId="1DE73980" w14:textId="77777777" w:rsidR="00494D15" w:rsidRPr="00EE5F4E" w:rsidRDefault="00494D15" w:rsidP="00F62984">
      <w:pPr>
        <w:jc w:val="both"/>
        <w:rPr>
          <w:sz w:val="20"/>
        </w:rPr>
      </w:pPr>
    </w:p>
    <w:p w14:paraId="4A95AE34"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6B48DE66" w14:textId="77777777" w:rsidR="00AE1D84" w:rsidRPr="00FB6071" w:rsidRDefault="00AE1D84" w:rsidP="00F62984">
      <w:pPr>
        <w:jc w:val="both"/>
        <w:rPr>
          <w:sz w:val="20"/>
        </w:rPr>
      </w:pPr>
    </w:p>
    <w:p w14:paraId="75CAE2DB" w14:textId="77777777" w:rsidR="00071E78" w:rsidRPr="00071E78" w:rsidRDefault="00071E78" w:rsidP="00071E78">
      <w:pPr>
        <w:pStyle w:val="ListParagraph"/>
        <w:numPr>
          <w:ilvl w:val="0"/>
          <w:numId w:val="37"/>
        </w:numPr>
        <w:tabs>
          <w:tab w:val="left" w:pos="450"/>
        </w:tabs>
        <w:ind w:left="450" w:hanging="450"/>
        <w:jc w:val="both"/>
        <w:rPr>
          <w:b/>
          <w:sz w:val="20"/>
        </w:rPr>
      </w:pPr>
      <w:r w:rsidRPr="00071E78">
        <w:rPr>
          <w:sz w:val="20"/>
        </w:rPr>
        <w:t xml:space="preserve">Cleaned parts shall be drained for no less than 15 seconds or until dripping ceases.  </w:t>
      </w:r>
      <w:r w:rsidRPr="00071E78">
        <w:rPr>
          <w:b/>
          <w:sz w:val="20"/>
        </w:rPr>
        <w:t>(R 336.1611(2)(b), R 336.1707(3)(b))</w:t>
      </w:r>
    </w:p>
    <w:p w14:paraId="036DEACA" w14:textId="77777777" w:rsidR="00071E78" w:rsidRPr="00071E78" w:rsidRDefault="00071E78" w:rsidP="00071E78">
      <w:pPr>
        <w:tabs>
          <w:tab w:val="left" w:pos="450"/>
        </w:tabs>
        <w:ind w:left="450" w:hanging="450"/>
        <w:jc w:val="both"/>
        <w:rPr>
          <w:sz w:val="20"/>
        </w:rPr>
      </w:pPr>
    </w:p>
    <w:p w14:paraId="2AD50B58" w14:textId="6461FF42" w:rsidR="00071E78" w:rsidRPr="00071E78" w:rsidRDefault="00071E78" w:rsidP="00071E78">
      <w:pPr>
        <w:pStyle w:val="ListParagraph"/>
        <w:numPr>
          <w:ilvl w:val="0"/>
          <w:numId w:val="37"/>
        </w:numPr>
        <w:tabs>
          <w:tab w:val="left" w:pos="450"/>
        </w:tabs>
        <w:ind w:left="450" w:hanging="450"/>
        <w:jc w:val="both"/>
        <w:rPr>
          <w:sz w:val="20"/>
        </w:rPr>
      </w:pPr>
      <w:r w:rsidRPr="00071E78">
        <w:rPr>
          <w:sz w:val="20"/>
        </w:rPr>
        <w:t xml:space="preserve">The permittee shall perform routine maintenance on each cold cleaner as recommended by the manufacturer.  </w:t>
      </w:r>
      <w:r w:rsidRPr="00071E78">
        <w:rPr>
          <w:b/>
          <w:sz w:val="20"/>
        </w:rPr>
        <w:t>(R 336.1213(3))</w:t>
      </w:r>
    </w:p>
    <w:p w14:paraId="4F839D6A" w14:textId="77777777" w:rsidR="00AE1D84" w:rsidRPr="00FB6071" w:rsidRDefault="00AE1D84" w:rsidP="00F62984">
      <w:pPr>
        <w:jc w:val="both"/>
        <w:rPr>
          <w:sz w:val="20"/>
        </w:rPr>
      </w:pPr>
    </w:p>
    <w:p w14:paraId="073AD310"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76BFC156" w14:textId="77777777" w:rsidR="00AE1D84" w:rsidRPr="00C3424D" w:rsidRDefault="00AE1D84" w:rsidP="00F62984">
      <w:pPr>
        <w:jc w:val="both"/>
        <w:rPr>
          <w:sz w:val="20"/>
        </w:rPr>
      </w:pPr>
    </w:p>
    <w:p w14:paraId="46054F3B" w14:textId="77777777" w:rsidR="00071E78" w:rsidRPr="00071E78" w:rsidRDefault="00071E78" w:rsidP="00071E78">
      <w:pPr>
        <w:pStyle w:val="ListParagraph"/>
        <w:numPr>
          <w:ilvl w:val="0"/>
          <w:numId w:val="64"/>
        </w:numPr>
        <w:ind w:left="360"/>
        <w:jc w:val="both"/>
        <w:rPr>
          <w:sz w:val="20"/>
        </w:rPr>
      </w:pPr>
      <w:r w:rsidRPr="00071E78">
        <w:rPr>
          <w:sz w:val="20"/>
        </w:rPr>
        <w:t>The cold cleaner must meet one of the following design requirements:</w:t>
      </w:r>
    </w:p>
    <w:p w14:paraId="54BD6D30" w14:textId="77777777" w:rsidR="00071E78" w:rsidRPr="009917D7" w:rsidRDefault="00071E78" w:rsidP="00071E78">
      <w:pPr>
        <w:spacing w:before="6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0212B3B7" w14:textId="44919F0B" w:rsidR="00071E78" w:rsidRDefault="00071E78" w:rsidP="00071E78">
      <w:pPr>
        <w:spacing w:before="60"/>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218F4F0D" w14:textId="77777777" w:rsidR="00CB0E7B" w:rsidRPr="00CB0E7B" w:rsidRDefault="00CB0E7B" w:rsidP="00CB0E7B">
      <w:pPr>
        <w:jc w:val="both"/>
        <w:rPr>
          <w:bCs/>
          <w:sz w:val="20"/>
        </w:rPr>
      </w:pPr>
    </w:p>
    <w:p w14:paraId="05BF2EA5" w14:textId="77777777" w:rsidR="00071E78" w:rsidRPr="00071E78" w:rsidRDefault="00071E78" w:rsidP="00071E78">
      <w:pPr>
        <w:pStyle w:val="ListParagraph"/>
        <w:numPr>
          <w:ilvl w:val="0"/>
          <w:numId w:val="64"/>
        </w:numPr>
        <w:ind w:left="360"/>
        <w:jc w:val="both"/>
        <w:rPr>
          <w:b/>
          <w:sz w:val="20"/>
        </w:rPr>
      </w:pPr>
      <w:r w:rsidRPr="00071E78">
        <w:rPr>
          <w:sz w:val="20"/>
        </w:rPr>
        <w:t xml:space="preserve">The cold cleaner shall be equipped with a device for draining cleaned parts.  </w:t>
      </w:r>
      <w:r w:rsidRPr="00071E78">
        <w:rPr>
          <w:b/>
          <w:sz w:val="20"/>
        </w:rPr>
        <w:t>(R 336.1611(2)(b), R 336.1707(3)(b))</w:t>
      </w:r>
    </w:p>
    <w:p w14:paraId="126D2F55" w14:textId="77777777" w:rsidR="00071E78" w:rsidRPr="009917D7" w:rsidRDefault="00071E78" w:rsidP="00071E78">
      <w:pPr>
        <w:ind w:left="360" w:hanging="360"/>
        <w:jc w:val="both"/>
        <w:rPr>
          <w:sz w:val="20"/>
        </w:rPr>
      </w:pPr>
    </w:p>
    <w:p w14:paraId="01BD9CFC" w14:textId="77777777" w:rsidR="00071E78" w:rsidRPr="009917D7" w:rsidRDefault="00071E78" w:rsidP="00071E78">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623C1F80" w14:textId="77777777" w:rsidR="00071E78" w:rsidRPr="009917D7" w:rsidRDefault="00071E78" w:rsidP="00071E78">
      <w:pPr>
        <w:ind w:left="360" w:hanging="360"/>
        <w:jc w:val="both"/>
        <w:rPr>
          <w:sz w:val="20"/>
        </w:rPr>
      </w:pPr>
    </w:p>
    <w:p w14:paraId="379154EF" w14:textId="77777777" w:rsidR="00071E78" w:rsidRPr="009917D7" w:rsidRDefault="00071E78" w:rsidP="00071E78">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5D7420BA" w14:textId="77777777" w:rsidR="00071E78" w:rsidRPr="009917D7" w:rsidRDefault="00071E78" w:rsidP="00071E78">
      <w:pPr>
        <w:ind w:left="360" w:hanging="360"/>
        <w:jc w:val="both"/>
        <w:rPr>
          <w:sz w:val="20"/>
        </w:rPr>
      </w:pPr>
    </w:p>
    <w:p w14:paraId="4B18597C" w14:textId="77777777" w:rsidR="00071E78" w:rsidRPr="009917D7" w:rsidRDefault="00071E78" w:rsidP="00071E78">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745852DA" w14:textId="77777777" w:rsidR="00071E78" w:rsidRPr="009917D7" w:rsidRDefault="00071E78" w:rsidP="00071E78">
      <w:pPr>
        <w:spacing w:before="120"/>
        <w:ind w:left="720" w:hanging="360"/>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7B6F723F" w14:textId="77777777" w:rsidR="00071E78" w:rsidRPr="009917D7" w:rsidRDefault="00071E78" w:rsidP="00071E78">
      <w:pPr>
        <w:spacing w:before="60"/>
        <w:ind w:left="720" w:hanging="360"/>
        <w:jc w:val="both"/>
        <w:rPr>
          <w:b/>
          <w:sz w:val="20"/>
        </w:rPr>
      </w:pPr>
      <w:r w:rsidRPr="009917D7">
        <w:rPr>
          <w:sz w:val="20"/>
        </w:rPr>
        <w:lastRenderedPageBreak/>
        <w:t>b.</w:t>
      </w:r>
      <w:r w:rsidRPr="009917D7">
        <w:rPr>
          <w:sz w:val="20"/>
        </w:rPr>
        <w:tab/>
        <w:t xml:space="preserve">The solvent bath must be covered with water if the solvent is insoluble and has a specific gravity of more than 1.0.  </w:t>
      </w:r>
      <w:r w:rsidRPr="009917D7">
        <w:rPr>
          <w:b/>
          <w:sz w:val="20"/>
        </w:rPr>
        <w:t>(R 336.1707(2)(b))</w:t>
      </w:r>
    </w:p>
    <w:p w14:paraId="7D7EE13B" w14:textId="77777777" w:rsidR="00071E78" w:rsidRPr="009917D7" w:rsidRDefault="00071E78" w:rsidP="00071E78">
      <w:pPr>
        <w:spacing w:before="60"/>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1468F373" w14:textId="77777777" w:rsidR="00AE1D84" w:rsidRPr="00FE0AD0" w:rsidRDefault="00AE1D84" w:rsidP="00F62984">
      <w:pPr>
        <w:jc w:val="both"/>
        <w:rPr>
          <w:sz w:val="20"/>
        </w:rPr>
      </w:pPr>
    </w:p>
    <w:p w14:paraId="19502FE3" w14:textId="77777777" w:rsidR="00AE1D84" w:rsidRPr="007D4237" w:rsidRDefault="00AE1D84" w:rsidP="00F62984">
      <w:pPr>
        <w:jc w:val="both"/>
      </w:pPr>
      <w:r>
        <w:rPr>
          <w:b/>
        </w:rPr>
        <w:t xml:space="preserve">V.  </w:t>
      </w:r>
      <w:r>
        <w:rPr>
          <w:b/>
          <w:u w:val="single"/>
        </w:rPr>
        <w:t>TESTING/SAMPLING</w:t>
      </w:r>
    </w:p>
    <w:p w14:paraId="47FE4017" w14:textId="5F86D5D8" w:rsidR="00AE1D84" w:rsidRDefault="00AE1D84" w:rsidP="00F62984">
      <w:pPr>
        <w:jc w:val="both"/>
        <w:rPr>
          <w:sz w:val="20"/>
        </w:rPr>
      </w:pPr>
    </w:p>
    <w:p w14:paraId="52C6BAA6" w14:textId="67985C5F" w:rsidR="00071E78" w:rsidRDefault="00071E78" w:rsidP="00F62984">
      <w:pPr>
        <w:jc w:val="both"/>
        <w:rPr>
          <w:sz w:val="20"/>
        </w:rPr>
      </w:pPr>
      <w:r>
        <w:rPr>
          <w:sz w:val="20"/>
        </w:rPr>
        <w:t>NA</w:t>
      </w:r>
    </w:p>
    <w:p w14:paraId="5B1CA065" w14:textId="77777777" w:rsidR="00071E78" w:rsidRPr="00FE0AD0" w:rsidRDefault="00071E78" w:rsidP="00F62984">
      <w:pPr>
        <w:jc w:val="both"/>
        <w:rPr>
          <w:sz w:val="20"/>
        </w:rPr>
      </w:pPr>
    </w:p>
    <w:p w14:paraId="7FED7E54" w14:textId="77777777" w:rsidR="00AE1D84" w:rsidRDefault="00AE1D84" w:rsidP="00F62984">
      <w:pPr>
        <w:jc w:val="both"/>
      </w:pPr>
      <w:r>
        <w:rPr>
          <w:b/>
        </w:rPr>
        <w:t xml:space="preserve">VI.  </w:t>
      </w:r>
      <w:r>
        <w:rPr>
          <w:b/>
          <w:u w:val="single"/>
        </w:rPr>
        <w:t>MONITORING/RECORDKEEPING</w:t>
      </w:r>
    </w:p>
    <w:p w14:paraId="7973517B" w14:textId="77777777" w:rsidR="00071E78" w:rsidRPr="009917D7" w:rsidRDefault="00071E78" w:rsidP="00071E78">
      <w:pPr>
        <w:jc w:val="both"/>
        <w:rPr>
          <w:b/>
          <w:sz w:val="20"/>
        </w:rPr>
      </w:pPr>
      <w:r w:rsidRPr="009917D7">
        <w:rPr>
          <w:sz w:val="20"/>
        </w:rPr>
        <w:t xml:space="preserve">Records shall be maintained on file for a period of five years.  </w:t>
      </w:r>
      <w:r w:rsidRPr="009917D7">
        <w:rPr>
          <w:b/>
          <w:sz w:val="20"/>
        </w:rPr>
        <w:t>(R 336.1213(3)(b)(ii))</w:t>
      </w:r>
    </w:p>
    <w:p w14:paraId="5809C2A2" w14:textId="77777777" w:rsidR="00071E78" w:rsidRPr="009917D7" w:rsidRDefault="00071E78" w:rsidP="00071E78">
      <w:pPr>
        <w:jc w:val="both"/>
        <w:rPr>
          <w:sz w:val="20"/>
        </w:rPr>
      </w:pPr>
    </w:p>
    <w:p w14:paraId="097CB0DF" w14:textId="77777777" w:rsidR="00071E78" w:rsidRPr="009917D7" w:rsidRDefault="00071E78" w:rsidP="00071E78">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0F9A23B2" w14:textId="77777777" w:rsidR="00071E78" w:rsidRPr="009917D7" w:rsidRDefault="00071E78" w:rsidP="00071E78">
      <w:pPr>
        <w:ind w:left="360" w:hanging="360"/>
        <w:jc w:val="both"/>
        <w:rPr>
          <w:sz w:val="20"/>
        </w:rPr>
      </w:pPr>
    </w:p>
    <w:p w14:paraId="27581E7C" w14:textId="77777777" w:rsidR="00071E78" w:rsidRPr="009917D7" w:rsidRDefault="00071E78" w:rsidP="00071E78">
      <w:pPr>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7A964513" w14:textId="77777777" w:rsidR="00071E78" w:rsidRPr="009917D7" w:rsidRDefault="00071E78" w:rsidP="00071E78">
      <w:pPr>
        <w:spacing w:before="60"/>
        <w:ind w:left="720" w:hanging="360"/>
        <w:jc w:val="both"/>
        <w:rPr>
          <w:sz w:val="20"/>
        </w:rPr>
      </w:pPr>
      <w:r w:rsidRPr="009917D7">
        <w:rPr>
          <w:sz w:val="20"/>
        </w:rPr>
        <w:t>a.</w:t>
      </w:r>
      <w:r w:rsidRPr="009917D7">
        <w:rPr>
          <w:sz w:val="20"/>
        </w:rPr>
        <w:tab/>
        <w:t>A serial number, model number, or other unique identifier for each cold cleaner.</w:t>
      </w:r>
    </w:p>
    <w:p w14:paraId="71E4D56C" w14:textId="77777777" w:rsidR="00071E78" w:rsidRPr="009917D7" w:rsidRDefault="00071E78" w:rsidP="00071E78">
      <w:pPr>
        <w:spacing w:before="60"/>
        <w:ind w:left="720" w:hanging="360"/>
        <w:jc w:val="both"/>
        <w:rPr>
          <w:sz w:val="20"/>
        </w:rPr>
      </w:pPr>
      <w:r w:rsidRPr="009917D7">
        <w:rPr>
          <w:sz w:val="20"/>
        </w:rPr>
        <w:t>b.</w:t>
      </w:r>
      <w:r w:rsidRPr="009917D7">
        <w:rPr>
          <w:sz w:val="20"/>
        </w:rPr>
        <w:tab/>
        <w:t>The date the unit was installed, manufactured or that it commenced operation.</w:t>
      </w:r>
    </w:p>
    <w:p w14:paraId="72DC833F" w14:textId="77777777" w:rsidR="00071E78" w:rsidRPr="009917D7" w:rsidRDefault="00071E78" w:rsidP="00071E78">
      <w:pPr>
        <w:spacing w:before="6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10A40133" w14:textId="77777777" w:rsidR="00071E78" w:rsidRPr="009917D7" w:rsidRDefault="00071E78" w:rsidP="00071E78">
      <w:pPr>
        <w:spacing w:before="60"/>
        <w:ind w:left="728" w:hanging="364"/>
        <w:jc w:val="both"/>
        <w:rPr>
          <w:sz w:val="20"/>
        </w:rPr>
      </w:pPr>
      <w:r w:rsidRPr="009917D7">
        <w:rPr>
          <w:sz w:val="20"/>
        </w:rPr>
        <w:t>d.</w:t>
      </w:r>
      <w:r w:rsidRPr="009917D7">
        <w:rPr>
          <w:sz w:val="20"/>
        </w:rPr>
        <w:tab/>
        <w:t xml:space="preserve">The applicable Rule 201 exemption.  </w:t>
      </w:r>
    </w:p>
    <w:p w14:paraId="7ECEB7FF" w14:textId="77777777" w:rsidR="00071E78" w:rsidRPr="009917D7" w:rsidRDefault="00071E78" w:rsidP="00071E78">
      <w:pPr>
        <w:spacing w:before="60"/>
        <w:ind w:left="728" w:hanging="364"/>
        <w:jc w:val="both"/>
        <w:rPr>
          <w:sz w:val="20"/>
        </w:rPr>
      </w:pPr>
      <w:r w:rsidRPr="009917D7">
        <w:rPr>
          <w:sz w:val="20"/>
        </w:rPr>
        <w:t>e.</w:t>
      </w:r>
      <w:r w:rsidRPr="009917D7">
        <w:rPr>
          <w:sz w:val="20"/>
        </w:rPr>
        <w:tab/>
        <w:t xml:space="preserve">The Reid vapor pressure of each solvent used. </w:t>
      </w:r>
    </w:p>
    <w:p w14:paraId="5B75B3DC" w14:textId="77777777" w:rsidR="00071E78" w:rsidRPr="009917D7" w:rsidRDefault="00071E78" w:rsidP="00071E78">
      <w:pPr>
        <w:spacing w:before="60"/>
        <w:ind w:left="728" w:hanging="364"/>
        <w:jc w:val="both"/>
        <w:rPr>
          <w:sz w:val="20"/>
        </w:rPr>
      </w:pPr>
      <w:r w:rsidRPr="009917D7">
        <w:rPr>
          <w:sz w:val="20"/>
        </w:rPr>
        <w:t>f.</w:t>
      </w:r>
      <w:r w:rsidRPr="009917D7">
        <w:rPr>
          <w:sz w:val="20"/>
        </w:rPr>
        <w:tab/>
        <w:t xml:space="preserve">If applicable, the option chosen to comply with Rule 707(2).  </w:t>
      </w:r>
    </w:p>
    <w:p w14:paraId="4D81F36F" w14:textId="77777777" w:rsidR="00071E78" w:rsidRPr="009917D7" w:rsidRDefault="00071E78" w:rsidP="00071E78">
      <w:pPr>
        <w:jc w:val="both"/>
        <w:rPr>
          <w:sz w:val="20"/>
        </w:rPr>
      </w:pPr>
    </w:p>
    <w:p w14:paraId="0D64D47A" w14:textId="77777777" w:rsidR="00071E78" w:rsidRPr="009917D7" w:rsidRDefault="00071E78" w:rsidP="00071E78">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7037F60E" w14:textId="77777777" w:rsidR="00071E78" w:rsidRPr="009917D7" w:rsidRDefault="00071E78" w:rsidP="00071E78">
      <w:pPr>
        <w:ind w:left="360" w:hanging="360"/>
        <w:jc w:val="both"/>
        <w:rPr>
          <w:sz w:val="20"/>
        </w:rPr>
      </w:pPr>
    </w:p>
    <w:p w14:paraId="2DE75798" w14:textId="77777777" w:rsidR="00071E78" w:rsidRPr="009917D7" w:rsidRDefault="00071E78" w:rsidP="00071E78">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17F6A826" w14:textId="77777777" w:rsidR="00AE1D84" w:rsidRPr="00FE0AD0" w:rsidRDefault="00AE1D84" w:rsidP="00F62984">
      <w:pPr>
        <w:jc w:val="both"/>
        <w:rPr>
          <w:sz w:val="20"/>
        </w:rPr>
      </w:pPr>
    </w:p>
    <w:p w14:paraId="7F60DF71" w14:textId="77777777" w:rsidR="00AE1D84" w:rsidRPr="00FC1F2C" w:rsidRDefault="00AE1D84" w:rsidP="00F62984">
      <w:pPr>
        <w:jc w:val="both"/>
      </w:pPr>
      <w:r>
        <w:rPr>
          <w:b/>
        </w:rPr>
        <w:t xml:space="preserve">VII.  </w:t>
      </w:r>
      <w:r>
        <w:rPr>
          <w:b/>
          <w:u w:val="single"/>
        </w:rPr>
        <w:t>REPORTING</w:t>
      </w:r>
    </w:p>
    <w:p w14:paraId="4268ED15" w14:textId="77777777" w:rsidR="00AE1D84" w:rsidRPr="008B5C27" w:rsidRDefault="00AE1D84" w:rsidP="00F62984">
      <w:pPr>
        <w:jc w:val="both"/>
        <w:rPr>
          <w:sz w:val="20"/>
        </w:rPr>
      </w:pPr>
    </w:p>
    <w:p w14:paraId="4E5C225C"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F9EF432" w14:textId="77777777" w:rsidR="00AE1D84" w:rsidRPr="00C0388E" w:rsidRDefault="00AE1D84" w:rsidP="00F62984">
      <w:pPr>
        <w:ind w:left="360" w:hanging="360"/>
        <w:jc w:val="both"/>
        <w:rPr>
          <w:sz w:val="20"/>
        </w:rPr>
      </w:pPr>
    </w:p>
    <w:p w14:paraId="500AF4A9"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4F58D0B5" w14:textId="77777777" w:rsidR="00AE1D84" w:rsidRPr="00C0388E" w:rsidRDefault="00AE1D84" w:rsidP="00F62984">
      <w:pPr>
        <w:ind w:left="360" w:hanging="360"/>
        <w:jc w:val="both"/>
        <w:rPr>
          <w:sz w:val="20"/>
        </w:rPr>
      </w:pPr>
    </w:p>
    <w:p w14:paraId="1D4B9D60"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8E13BBF" w14:textId="77777777" w:rsidR="00D93901" w:rsidRPr="00EE5F4E" w:rsidRDefault="00D93901" w:rsidP="000F479C">
      <w:pPr>
        <w:ind w:right="72"/>
        <w:jc w:val="both"/>
        <w:rPr>
          <w:rFonts w:cs="Arial"/>
          <w:sz w:val="20"/>
        </w:rPr>
      </w:pPr>
    </w:p>
    <w:p w14:paraId="2A643FC9" w14:textId="77777777" w:rsidR="00AE1D84" w:rsidRPr="00FC1F2C" w:rsidRDefault="00AE1D84" w:rsidP="00F62984">
      <w:pPr>
        <w:jc w:val="both"/>
        <w:rPr>
          <w:rFonts w:cs="Arial"/>
          <w:sz w:val="20"/>
        </w:rPr>
      </w:pPr>
      <w:r w:rsidRPr="00FE0AD0">
        <w:rPr>
          <w:rFonts w:cs="Arial"/>
          <w:b/>
          <w:sz w:val="20"/>
        </w:rPr>
        <w:t>See Appendix 8</w:t>
      </w:r>
    </w:p>
    <w:p w14:paraId="62EFDAF5" w14:textId="77777777" w:rsidR="00AE1D84" w:rsidRPr="00E111A8" w:rsidRDefault="00AE1D84" w:rsidP="00F62984">
      <w:pPr>
        <w:jc w:val="both"/>
        <w:rPr>
          <w:rFonts w:cs="Arial"/>
          <w:sz w:val="20"/>
        </w:rPr>
      </w:pPr>
    </w:p>
    <w:p w14:paraId="26AFDA26" w14:textId="77777777" w:rsidR="00AE1D84" w:rsidRDefault="00AE1D84" w:rsidP="00F62984">
      <w:pPr>
        <w:jc w:val="both"/>
      </w:pPr>
      <w:r>
        <w:rPr>
          <w:b/>
        </w:rPr>
        <w:t xml:space="preserve">VIII.  </w:t>
      </w:r>
      <w:r>
        <w:rPr>
          <w:b/>
          <w:u w:val="single"/>
        </w:rPr>
        <w:t>STACK/VENT RESTRICTION(S)</w:t>
      </w:r>
    </w:p>
    <w:p w14:paraId="4350A1EC" w14:textId="77777777" w:rsidR="00AE1D84" w:rsidRDefault="00AE1D84" w:rsidP="00F62984">
      <w:pPr>
        <w:jc w:val="both"/>
        <w:rPr>
          <w:sz w:val="20"/>
        </w:rPr>
      </w:pPr>
    </w:p>
    <w:p w14:paraId="1EBD7EC4" w14:textId="31E492D6" w:rsidR="00071E78" w:rsidRPr="00071E78" w:rsidRDefault="00071E78" w:rsidP="00F62984">
      <w:pPr>
        <w:jc w:val="both"/>
        <w:rPr>
          <w:bCs/>
        </w:rPr>
      </w:pPr>
      <w:r>
        <w:rPr>
          <w:bCs/>
        </w:rPr>
        <w:t>NA</w:t>
      </w:r>
    </w:p>
    <w:p w14:paraId="6DC43DAD" w14:textId="1B2C6F27" w:rsidR="00C15C6A" w:rsidRDefault="00C15C6A" w:rsidP="00F62984">
      <w:pPr>
        <w:jc w:val="both"/>
        <w:rPr>
          <w:bCs/>
        </w:rPr>
      </w:pPr>
      <w:r>
        <w:rPr>
          <w:bCs/>
        </w:rPr>
        <w:br w:type="page"/>
      </w:r>
    </w:p>
    <w:p w14:paraId="12B0E7F0" w14:textId="77777777" w:rsidR="00096711" w:rsidRPr="00096711" w:rsidRDefault="00096711" w:rsidP="00F62984">
      <w:pPr>
        <w:jc w:val="both"/>
        <w:rPr>
          <w:bCs/>
        </w:rPr>
      </w:pPr>
    </w:p>
    <w:p w14:paraId="19961D8F" w14:textId="66B4F4B3" w:rsidR="00AE1D84" w:rsidRDefault="00AE1D84" w:rsidP="00F62984">
      <w:pPr>
        <w:jc w:val="both"/>
      </w:pPr>
      <w:r>
        <w:rPr>
          <w:b/>
        </w:rPr>
        <w:t xml:space="preserve">IX.  </w:t>
      </w:r>
      <w:r>
        <w:rPr>
          <w:b/>
          <w:u w:val="single"/>
        </w:rPr>
        <w:t>OTHER REQUIREMENT(S)</w:t>
      </w:r>
    </w:p>
    <w:p w14:paraId="2EF8C613" w14:textId="77777777" w:rsidR="00AE1D84" w:rsidRPr="00FE0AD0" w:rsidRDefault="00AE1D84" w:rsidP="00F62984">
      <w:pPr>
        <w:jc w:val="both"/>
        <w:rPr>
          <w:sz w:val="20"/>
        </w:rPr>
      </w:pPr>
    </w:p>
    <w:p w14:paraId="18D3998D" w14:textId="7B921519" w:rsidR="00AE1D84" w:rsidRPr="00C0388E" w:rsidRDefault="00071E78" w:rsidP="00071E78">
      <w:pPr>
        <w:jc w:val="both"/>
        <w:rPr>
          <w:sz w:val="20"/>
        </w:rPr>
      </w:pPr>
      <w:r>
        <w:rPr>
          <w:sz w:val="20"/>
        </w:rPr>
        <w:t>NA</w:t>
      </w:r>
    </w:p>
    <w:p w14:paraId="5B04528C" w14:textId="77777777" w:rsidR="000662AD" w:rsidRPr="00FE0AD0" w:rsidRDefault="000662AD" w:rsidP="00F62984">
      <w:pPr>
        <w:jc w:val="both"/>
        <w:rPr>
          <w:sz w:val="20"/>
        </w:rPr>
      </w:pPr>
    </w:p>
    <w:p w14:paraId="4FDFBBD8" w14:textId="77777777" w:rsidR="00AE1D84" w:rsidRPr="00B90185" w:rsidRDefault="00AE1D84" w:rsidP="00F62984">
      <w:pPr>
        <w:jc w:val="both"/>
        <w:rPr>
          <w:b/>
          <w:sz w:val="20"/>
        </w:rPr>
      </w:pPr>
      <w:r w:rsidRPr="00B90185">
        <w:rPr>
          <w:b/>
          <w:sz w:val="20"/>
          <w:u w:val="single"/>
        </w:rPr>
        <w:t>Footnotes</w:t>
      </w:r>
      <w:r w:rsidRPr="00B90185">
        <w:rPr>
          <w:b/>
          <w:sz w:val="20"/>
        </w:rPr>
        <w:t>:</w:t>
      </w:r>
    </w:p>
    <w:p w14:paraId="55363864"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C1E35E3"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E060BF9" w14:textId="77777777" w:rsidR="008427BE" w:rsidRPr="003A327D" w:rsidRDefault="008427BE" w:rsidP="008427BE">
      <w:pPr>
        <w:jc w:val="both"/>
        <w:rPr>
          <w:sz w:val="20"/>
        </w:rPr>
      </w:pPr>
    </w:p>
    <w:p w14:paraId="5906265F" w14:textId="77777777" w:rsidR="007014BE" w:rsidRPr="007014BE" w:rsidRDefault="00E14632" w:rsidP="007014BE">
      <w:pPr>
        <w:rPr>
          <w:sz w:val="20"/>
        </w:rPr>
      </w:pPr>
      <w:r w:rsidRPr="00FE0AD0">
        <w:br w:type="page"/>
      </w:r>
      <w:bookmarkStart w:id="84" w:name="_Toc1453518"/>
      <w:bookmarkEnd w:id="62"/>
      <w:bookmarkEnd w:id="63"/>
      <w:bookmarkEnd w:id="64"/>
    </w:p>
    <w:p w14:paraId="02042650" w14:textId="6000250A" w:rsidR="00071E78" w:rsidRDefault="00071E78" w:rsidP="00071E78"/>
    <w:p w14:paraId="0099DDE2" w14:textId="77777777" w:rsidR="00D4342D" w:rsidRPr="00071E78" w:rsidRDefault="00D4342D" w:rsidP="00071E78"/>
    <w:p w14:paraId="5BFAFF53" w14:textId="78236C71" w:rsidR="005E5399" w:rsidRPr="00440957" w:rsidRDefault="00FE2A0A" w:rsidP="001B5E34">
      <w:pPr>
        <w:pStyle w:val="Heading1"/>
        <w:rPr>
          <w:sz w:val="20"/>
          <w:szCs w:val="20"/>
        </w:rPr>
      </w:pPr>
      <w:bookmarkStart w:id="85" w:name="_Toc33775157"/>
      <w:r w:rsidRPr="001B5E34">
        <w:t>E</w:t>
      </w:r>
      <w:r w:rsidR="005E5399" w:rsidRPr="001B5E34">
        <w:t>.  NON-APPLICABLE REQUIREMENTS</w:t>
      </w:r>
      <w:bookmarkEnd w:id="84"/>
      <w:bookmarkEnd w:id="85"/>
    </w:p>
    <w:p w14:paraId="4721F3CF" w14:textId="77777777" w:rsidR="005E5399" w:rsidRPr="00FE0AD0" w:rsidRDefault="005E5399">
      <w:pPr>
        <w:rPr>
          <w:sz w:val="20"/>
        </w:rPr>
      </w:pPr>
    </w:p>
    <w:p w14:paraId="346B5CF0"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15D92FC4" w14:textId="77777777" w:rsidR="000822B4" w:rsidRDefault="000822B4" w:rsidP="00D10803">
      <w:pPr>
        <w:jc w:val="both"/>
      </w:pPr>
    </w:p>
    <w:p w14:paraId="480A3E1B" w14:textId="77777777" w:rsidR="00447D64" w:rsidRDefault="00447D64" w:rsidP="00D10803">
      <w:pPr>
        <w:jc w:val="both"/>
      </w:pPr>
    </w:p>
    <w:p w14:paraId="4BFD6BB9"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15680A1A" w14:textId="77777777" w:rsidTr="00B10CBB">
        <w:trPr>
          <w:cantSplit/>
          <w:trHeight w:val="226"/>
        </w:trPr>
        <w:tc>
          <w:tcPr>
            <w:tcW w:w="10271" w:type="dxa"/>
          </w:tcPr>
          <w:p w14:paraId="541A70D9"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86" w:name="_Toc367698521"/>
            <w:bookmarkStart w:id="87" w:name="_Toc33775158"/>
            <w:r w:rsidRPr="00253A7B">
              <w:rPr>
                <w:b/>
                <w:kern w:val="28"/>
                <w:sz w:val="28"/>
                <w:szCs w:val="28"/>
              </w:rPr>
              <w:t>APPENDICES</w:t>
            </w:r>
            <w:bookmarkEnd w:id="86"/>
            <w:bookmarkEnd w:id="87"/>
          </w:p>
        </w:tc>
      </w:tr>
    </w:tbl>
    <w:p w14:paraId="5358560B" w14:textId="77777777" w:rsidR="00FC3D76" w:rsidRPr="00FC1F2C" w:rsidRDefault="005C07D8" w:rsidP="005C07D8">
      <w:pPr>
        <w:pStyle w:val="Heading2"/>
        <w:numPr>
          <w:ilvl w:val="0"/>
          <w:numId w:val="0"/>
        </w:numPr>
        <w:spacing w:before="0" w:after="0"/>
        <w:jc w:val="left"/>
        <w:rPr>
          <w:b w:val="0"/>
          <w:sz w:val="22"/>
          <w:szCs w:val="22"/>
        </w:rPr>
      </w:pPr>
      <w:bookmarkStart w:id="88" w:name="_Toc33775159"/>
      <w:bookmarkStart w:id="89"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88"/>
    </w:p>
    <w:tbl>
      <w:tblPr>
        <w:tblW w:w="5000" w:type="pct"/>
        <w:jc w:val="center"/>
        <w:tblLook w:val="0000" w:firstRow="0" w:lastRow="0" w:firstColumn="0" w:lastColumn="0" w:noHBand="0" w:noVBand="0"/>
      </w:tblPr>
      <w:tblGrid>
        <w:gridCol w:w="1344"/>
        <w:gridCol w:w="3845"/>
        <w:gridCol w:w="803"/>
        <w:gridCol w:w="4202"/>
      </w:tblGrid>
      <w:tr w:rsidR="00FC3D76" w:rsidRPr="000B6AFE" w14:paraId="2F5C2BB0"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7EE9D296"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6B40C897"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793BD3B7" w14:textId="77777777" w:rsidTr="00266EA4">
        <w:trPr>
          <w:cantSplit/>
          <w:trHeight w:val="245"/>
          <w:jc w:val="center"/>
        </w:trPr>
        <w:tc>
          <w:tcPr>
            <w:tcW w:w="659" w:type="pct"/>
            <w:tcBorders>
              <w:top w:val="single" w:sz="4" w:space="0" w:color="auto"/>
              <w:left w:val="double" w:sz="4" w:space="0" w:color="auto"/>
            </w:tcBorders>
          </w:tcPr>
          <w:p w14:paraId="7E04C8E3"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189BB762"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28D6FB73"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5A79443E"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30195AE7" w14:textId="77777777" w:rsidTr="00266EA4">
        <w:trPr>
          <w:cantSplit/>
          <w:trHeight w:val="245"/>
          <w:jc w:val="center"/>
        </w:trPr>
        <w:tc>
          <w:tcPr>
            <w:tcW w:w="659" w:type="pct"/>
            <w:tcBorders>
              <w:left w:val="double" w:sz="4" w:space="0" w:color="auto"/>
            </w:tcBorders>
          </w:tcPr>
          <w:p w14:paraId="0736017B"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3DE371AC"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598CB0D8"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056934C0"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5857C199" w14:textId="77777777" w:rsidTr="00266EA4">
        <w:trPr>
          <w:cantSplit/>
          <w:trHeight w:val="245"/>
          <w:jc w:val="center"/>
        </w:trPr>
        <w:tc>
          <w:tcPr>
            <w:tcW w:w="659" w:type="pct"/>
            <w:tcBorders>
              <w:left w:val="double" w:sz="4" w:space="0" w:color="auto"/>
            </w:tcBorders>
          </w:tcPr>
          <w:p w14:paraId="57C12FC0"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2951BECE"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4011A773"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0051AC9D"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34FCF55E" w14:textId="77777777" w:rsidTr="00266EA4">
        <w:trPr>
          <w:cantSplit/>
          <w:trHeight w:val="245"/>
          <w:jc w:val="center"/>
        </w:trPr>
        <w:tc>
          <w:tcPr>
            <w:tcW w:w="659" w:type="pct"/>
            <w:tcBorders>
              <w:left w:val="double" w:sz="4" w:space="0" w:color="auto"/>
            </w:tcBorders>
          </w:tcPr>
          <w:p w14:paraId="39AAFE20"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6FE3D6EE"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12B96957"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6E0AF243"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5A40FC65" w14:textId="77777777" w:rsidTr="00266EA4">
        <w:trPr>
          <w:cantSplit/>
          <w:trHeight w:val="245"/>
          <w:jc w:val="center"/>
        </w:trPr>
        <w:tc>
          <w:tcPr>
            <w:tcW w:w="659" w:type="pct"/>
            <w:tcBorders>
              <w:left w:val="double" w:sz="4" w:space="0" w:color="auto"/>
            </w:tcBorders>
          </w:tcPr>
          <w:p w14:paraId="675DE8E5"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18BC798D"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118FE054"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579DC2A4"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3AF7F4DE" w14:textId="77777777" w:rsidTr="00266EA4">
        <w:trPr>
          <w:cantSplit/>
          <w:trHeight w:val="245"/>
          <w:jc w:val="center"/>
        </w:trPr>
        <w:tc>
          <w:tcPr>
            <w:tcW w:w="659" w:type="pct"/>
            <w:tcBorders>
              <w:left w:val="double" w:sz="4" w:space="0" w:color="auto"/>
            </w:tcBorders>
          </w:tcPr>
          <w:p w14:paraId="0A1FA156"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7A7D1045"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2AE61177"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5738D95F"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419E2072" w14:textId="77777777" w:rsidTr="00266EA4">
        <w:trPr>
          <w:cantSplit/>
          <w:trHeight w:val="245"/>
          <w:jc w:val="center"/>
        </w:trPr>
        <w:tc>
          <w:tcPr>
            <w:tcW w:w="659" w:type="pct"/>
            <w:tcBorders>
              <w:left w:val="double" w:sz="4" w:space="0" w:color="auto"/>
            </w:tcBorders>
          </w:tcPr>
          <w:p w14:paraId="5579BCF1"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3A5250A7"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02ECEE1D"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56778109"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5984AED0" w14:textId="77777777" w:rsidTr="00266EA4">
        <w:trPr>
          <w:cantSplit/>
          <w:trHeight w:val="245"/>
          <w:jc w:val="center"/>
        </w:trPr>
        <w:tc>
          <w:tcPr>
            <w:tcW w:w="659" w:type="pct"/>
            <w:tcBorders>
              <w:left w:val="double" w:sz="4" w:space="0" w:color="auto"/>
            </w:tcBorders>
          </w:tcPr>
          <w:p w14:paraId="6A4F8EA7"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09208353"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3F5AB4C9"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15D64E40"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483CF773" w14:textId="77777777" w:rsidTr="00266EA4">
        <w:trPr>
          <w:cantSplit/>
          <w:trHeight w:val="218"/>
          <w:jc w:val="center"/>
        </w:trPr>
        <w:tc>
          <w:tcPr>
            <w:tcW w:w="659" w:type="pct"/>
            <w:vMerge w:val="restart"/>
            <w:tcBorders>
              <w:left w:val="double" w:sz="4" w:space="0" w:color="auto"/>
            </w:tcBorders>
          </w:tcPr>
          <w:p w14:paraId="523338EE" w14:textId="77777777" w:rsidR="002229D7" w:rsidRPr="000B6AFE" w:rsidRDefault="002229D7" w:rsidP="008256F1">
            <w:pPr>
              <w:rPr>
                <w:rFonts w:cs="Arial"/>
                <w:sz w:val="19"/>
                <w:szCs w:val="19"/>
              </w:rPr>
            </w:pPr>
            <w:r w:rsidRPr="000B6AFE">
              <w:rPr>
                <w:rFonts w:cs="Arial"/>
                <w:sz w:val="19"/>
                <w:szCs w:val="19"/>
              </w:rPr>
              <w:t>Department/</w:t>
            </w:r>
          </w:p>
          <w:p w14:paraId="121BD45C"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50AE955A"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54A485EB"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46B27B9C"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0D98B3A0" w14:textId="77777777" w:rsidTr="00266EA4">
        <w:trPr>
          <w:cantSplit/>
          <w:trHeight w:val="217"/>
          <w:jc w:val="center"/>
        </w:trPr>
        <w:tc>
          <w:tcPr>
            <w:tcW w:w="659" w:type="pct"/>
            <w:vMerge/>
            <w:tcBorders>
              <w:left w:val="double" w:sz="4" w:space="0" w:color="auto"/>
            </w:tcBorders>
          </w:tcPr>
          <w:p w14:paraId="65EDC035" w14:textId="77777777" w:rsidR="002229D7" w:rsidRPr="000B6AFE" w:rsidRDefault="002229D7" w:rsidP="008256F1">
            <w:pPr>
              <w:rPr>
                <w:rFonts w:cs="Arial"/>
                <w:sz w:val="19"/>
                <w:szCs w:val="19"/>
              </w:rPr>
            </w:pPr>
          </w:p>
        </w:tc>
        <w:tc>
          <w:tcPr>
            <w:tcW w:w="1886" w:type="pct"/>
            <w:vMerge/>
            <w:tcBorders>
              <w:right w:val="single" w:sz="4" w:space="0" w:color="auto"/>
            </w:tcBorders>
          </w:tcPr>
          <w:p w14:paraId="6CF38B64" w14:textId="77777777" w:rsidR="002229D7" w:rsidRPr="000B6AFE" w:rsidRDefault="002229D7" w:rsidP="00FC3D76">
            <w:pPr>
              <w:rPr>
                <w:rFonts w:cs="Arial"/>
                <w:sz w:val="19"/>
                <w:szCs w:val="19"/>
              </w:rPr>
            </w:pPr>
          </w:p>
        </w:tc>
        <w:tc>
          <w:tcPr>
            <w:tcW w:w="394" w:type="pct"/>
            <w:tcBorders>
              <w:left w:val="single" w:sz="4" w:space="0" w:color="auto"/>
            </w:tcBorders>
          </w:tcPr>
          <w:p w14:paraId="563768DF"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26BF226F"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0B869606" w14:textId="77777777" w:rsidTr="00266EA4">
        <w:trPr>
          <w:cantSplit/>
          <w:trHeight w:val="245"/>
          <w:jc w:val="center"/>
        </w:trPr>
        <w:tc>
          <w:tcPr>
            <w:tcW w:w="659" w:type="pct"/>
            <w:vMerge w:val="restart"/>
            <w:tcBorders>
              <w:left w:val="double" w:sz="4" w:space="0" w:color="auto"/>
            </w:tcBorders>
          </w:tcPr>
          <w:p w14:paraId="362FB68D"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5F7B0641"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0DABCCF3"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12E237E2"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1B15B83C" w14:textId="77777777" w:rsidTr="00266EA4">
        <w:trPr>
          <w:cantSplit/>
          <w:trHeight w:val="245"/>
          <w:jc w:val="center"/>
        </w:trPr>
        <w:tc>
          <w:tcPr>
            <w:tcW w:w="659" w:type="pct"/>
            <w:vMerge/>
            <w:tcBorders>
              <w:left w:val="double" w:sz="4" w:space="0" w:color="auto"/>
            </w:tcBorders>
          </w:tcPr>
          <w:p w14:paraId="45360B24" w14:textId="77777777" w:rsidR="003B1CC9" w:rsidRDefault="003B1CC9" w:rsidP="003B1CC9">
            <w:pPr>
              <w:rPr>
                <w:rFonts w:cs="Arial"/>
                <w:sz w:val="19"/>
                <w:szCs w:val="19"/>
              </w:rPr>
            </w:pPr>
          </w:p>
        </w:tc>
        <w:tc>
          <w:tcPr>
            <w:tcW w:w="1886" w:type="pct"/>
            <w:vMerge/>
            <w:tcBorders>
              <w:right w:val="single" w:sz="4" w:space="0" w:color="auto"/>
            </w:tcBorders>
          </w:tcPr>
          <w:p w14:paraId="45564F4D" w14:textId="77777777" w:rsidR="003B1CC9" w:rsidRPr="000B6AFE" w:rsidRDefault="003B1CC9" w:rsidP="003B1CC9">
            <w:pPr>
              <w:rPr>
                <w:rFonts w:cs="Arial"/>
                <w:sz w:val="19"/>
                <w:szCs w:val="19"/>
              </w:rPr>
            </w:pPr>
          </w:p>
        </w:tc>
        <w:tc>
          <w:tcPr>
            <w:tcW w:w="394" w:type="pct"/>
            <w:tcBorders>
              <w:left w:val="single" w:sz="4" w:space="0" w:color="auto"/>
            </w:tcBorders>
          </w:tcPr>
          <w:p w14:paraId="1B2D140B"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2B66A005"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5D693E50" w14:textId="77777777" w:rsidTr="00266EA4">
        <w:trPr>
          <w:cantSplit/>
          <w:trHeight w:val="245"/>
          <w:jc w:val="center"/>
        </w:trPr>
        <w:tc>
          <w:tcPr>
            <w:tcW w:w="659" w:type="pct"/>
            <w:tcBorders>
              <w:left w:val="double" w:sz="4" w:space="0" w:color="auto"/>
            </w:tcBorders>
          </w:tcPr>
          <w:p w14:paraId="2B499629"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41127DDC"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7D732807"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45D37CD8"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02B74DA1" w14:textId="77777777" w:rsidTr="00266EA4">
        <w:trPr>
          <w:cantSplit/>
          <w:trHeight w:val="245"/>
          <w:jc w:val="center"/>
        </w:trPr>
        <w:tc>
          <w:tcPr>
            <w:tcW w:w="659" w:type="pct"/>
            <w:tcBorders>
              <w:left w:val="double" w:sz="4" w:space="0" w:color="auto"/>
            </w:tcBorders>
          </w:tcPr>
          <w:p w14:paraId="298866B8"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70D96AA5"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5FDD38EC"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44DD8EAD"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1EF4782F" w14:textId="77777777" w:rsidTr="00266EA4">
        <w:trPr>
          <w:cantSplit/>
          <w:trHeight w:val="245"/>
          <w:jc w:val="center"/>
        </w:trPr>
        <w:tc>
          <w:tcPr>
            <w:tcW w:w="659" w:type="pct"/>
            <w:tcBorders>
              <w:left w:val="double" w:sz="4" w:space="0" w:color="auto"/>
            </w:tcBorders>
          </w:tcPr>
          <w:p w14:paraId="4D29D79A"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59411F0A"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3250A949"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5B7B2983"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1BCEDC2F" w14:textId="77777777" w:rsidTr="00266EA4">
        <w:trPr>
          <w:cantSplit/>
          <w:trHeight w:val="245"/>
          <w:jc w:val="center"/>
        </w:trPr>
        <w:tc>
          <w:tcPr>
            <w:tcW w:w="659" w:type="pct"/>
            <w:tcBorders>
              <w:left w:val="double" w:sz="4" w:space="0" w:color="auto"/>
            </w:tcBorders>
          </w:tcPr>
          <w:p w14:paraId="23B364A3"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34289895"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14725E07"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028DFA7A"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68D0A726" w14:textId="77777777" w:rsidTr="00266EA4">
        <w:trPr>
          <w:cantSplit/>
          <w:trHeight w:val="245"/>
          <w:jc w:val="center"/>
        </w:trPr>
        <w:tc>
          <w:tcPr>
            <w:tcW w:w="659" w:type="pct"/>
            <w:tcBorders>
              <w:left w:val="double" w:sz="4" w:space="0" w:color="auto"/>
            </w:tcBorders>
          </w:tcPr>
          <w:p w14:paraId="69E1C3F3"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1527400F"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1DD13FD1"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7F89E986"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3B798424" w14:textId="77777777" w:rsidTr="00266EA4">
        <w:trPr>
          <w:cantSplit/>
          <w:trHeight w:val="245"/>
          <w:jc w:val="center"/>
        </w:trPr>
        <w:tc>
          <w:tcPr>
            <w:tcW w:w="659" w:type="pct"/>
            <w:tcBorders>
              <w:left w:val="double" w:sz="4" w:space="0" w:color="auto"/>
            </w:tcBorders>
          </w:tcPr>
          <w:p w14:paraId="27A9452E"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23CFD087"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767F8436"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14FFFC2A"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5364755C" w14:textId="77777777" w:rsidTr="00266EA4">
        <w:trPr>
          <w:cantSplit/>
          <w:trHeight w:val="245"/>
          <w:jc w:val="center"/>
        </w:trPr>
        <w:tc>
          <w:tcPr>
            <w:tcW w:w="659" w:type="pct"/>
            <w:tcBorders>
              <w:left w:val="double" w:sz="4" w:space="0" w:color="auto"/>
            </w:tcBorders>
          </w:tcPr>
          <w:p w14:paraId="3FCF2B5A"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09BEE01C"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7AA83F6D"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23962DB6"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328D5050" w14:textId="77777777" w:rsidTr="00266EA4">
        <w:trPr>
          <w:cantSplit/>
          <w:trHeight w:val="245"/>
          <w:jc w:val="center"/>
        </w:trPr>
        <w:tc>
          <w:tcPr>
            <w:tcW w:w="659" w:type="pct"/>
            <w:tcBorders>
              <w:left w:val="double" w:sz="4" w:space="0" w:color="auto"/>
            </w:tcBorders>
          </w:tcPr>
          <w:p w14:paraId="4FF726E2"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579B8B7C"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0542F6A8"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4FD4001"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744F488C" w14:textId="77777777" w:rsidTr="00266EA4">
        <w:trPr>
          <w:cantSplit/>
          <w:trHeight w:val="245"/>
          <w:jc w:val="center"/>
        </w:trPr>
        <w:tc>
          <w:tcPr>
            <w:tcW w:w="659" w:type="pct"/>
            <w:tcBorders>
              <w:left w:val="double" w:sz="4" w:space="0" w:color="auto"/>
            </w:tcBorders>
          </w:tcPr>
          <w:p w14:paraId="724EE0E8"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571707EF"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29984C25"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52ADE5A2"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415AAF48" w14:textId="77777777" w:rsidTr="00266EA4">
        <w:trPr>
          <w:cantSplit/>
          <w:trHeight w:val="245"/>
          <w:jc w:val="center"/>
        </w:trPr>
        <w:tc>
          <w:tcPr>
            <w:tcW w:w="659" w:type="pct"/>
            <w:tcBorders>
              <w:left w:val="double" w:sz="4" w:space="0" w:color="auto"/>
            </w:tcBorders>
          </w:tcPr>
          <w:p w14:paraId="209F14C1"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11EBE730"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2210E352"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7CED942E"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355664B0" w14:textId="77777777" w:rsidTr="00266EA4">
        <w:trPr>
          <w:cantSplit/>
          <w:trHeight w:val="245"/>
          <w:jc w:val="center"/>
        </w:trPr>
        <w:tc>
          <w:tcPr>
            <w:tcW w:w="659" w:type="pct"/>
            <w:tcBorders>
              <w:left w:val="double" w:sz="4" w:space="0" w:color="auto"/>
            </w:tcBorders>
          </w:tcPr>
          <w:p w14:paraId="4F033FB0"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4AAF174E"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3A1DF968"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2AF5DE1A"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4E253E56" w14:textId="77777777" w:rsidTr="00266EA4">
        <w:trPr>
          <w:cantSplit/>
          <w:trHeight w:val="245"/>
          <w:jc w:val="center"/>
        </w:trPr>
        <w:tc>
          <w:tcPr>
            <w:tcW w:w="659" w:type="pct"/>
            <w:tcBorders>
              <w:left w:val="double" w:sz="4" w:space="0" w:color="auto"/>
            </w:tcBorders>
          </w:tcPr>
          <w:p w14:paraId="4E61743A"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0BB4A912"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2CC6BC68"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5F36A358"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57F458BA" w14:textId="77777777" w:rsidTr="00266EA4">
        <w:trPr>
          <w:cantSplit/>
          <w:trHeight w:val="218"/>
          <w:jc w:val="center"/>
        </w:trPr>
        <w:tc>
          <w:tcPr>
            <w:tcW w:w="659" w:type="pct"/>
            <w:tcBorders>
              <w:left w:val="double" w:sz="4" w:space="0" w:color="auto"/>
            </w:tcBorders>
          </w:tcPr>
          <w:p w14:paraId="05D53B25"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604A9C02"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294FE0F4"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7875BD84"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3359BAE8" w14:textId="77777777" w:rsidTr="00266EA4">
        <w:trPr>
          <w:cantSplit/>
          <w:trHeight w:val="245"/>
          <w:jc w:val="center"/>
        </w:trPr>
        <w:tc>
          <w:tcPr>
            <w:tcW w:w="659" w:type="pct"/>
            <w:tcBorders>
              <w:left w:val="double" w:sz="4" w:space="0" w:color="auto"/>
            </w:tcBorders>
          </w:tcPr>
          <w:p w14:paraId="53FCC770"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237BF4CC"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656AF92B"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53E5D643"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778720CA" w14:textId="77777777" w:rsidTr="00266EA4">
        <w:trPr>
          <w:cantSplit/>
          <w:trHeight w:val="245"/>
          <w:jc w:val="center"/>
        </w:trPr>
        <w:tc>
          <w:tcPr>
            <w:tcW w:w="659" w:type="pct"/>
            <w:tcBorders>
              <w:left w:val="double" w:sz="4" w:space="0" w:color="auto"/>
            </w:tcBorders>
          </w:tcPr>
          <w:p w14:paraId="146425B5"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610758E8"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71EAB969" w14:textId="77777777" w:rsidR="002229D7" w:rsidRPr="000B6AFE" w:rsidRDefault="002229D7" w:rsidP="002229D7">
            <w:pPr>
              <w:rPr>
                <w:rFonts w:cs="Arial"/>
                <w:sz w:val="19"/>
                <w:szCs w:val="19"/>
              </w:rPr>
            </w:pPr>
          </w:p>
        </w:tc>
        <w:tc>
          <w:tcPr>
            <w:tcW w:w="2061" w:type="pct"/>
            <w:vMerge/>
            <w:tcBorders>
              <w:right w:val="double" w:sz="4" w:space="0" w:color="auto"/>
            </w:tcBorders>
          </w:tcPr>
          <w:p w14:paraId="54D7D805" w14:textId="77777777" w:rsidR="002229D7" w:rsidRPr="000B6AFE" w:rsidRDefault="002229D7" w:rsidP="002229D7">
            <w:pPr>
              <w:rPr>
                <w:rFonts w:cs="Arial"/>
                <w:sz w:val="19"/>
                <w:szCs w:val="19"/>
              </w:rPr>
            </w:pPr>
          </w:p>
        </w:tc>
      </w:tr>
      <w:tr w:rsidR="002229D7" w:rsidRPr="000B6AFE" w14:paraId="4103E0DA" w14:textId="77777777" w:rsidTr="00266EA4">
        <w:trPr>
          <w:cantSplit/>
          <w:trHeight w:val="218"/>
          <w:jc w:val="center"/>
        </w:trPr>
        <w:tc>
          <w:tcPr>
            <w:tcW w:w="659" w:type="pct"/>
            <w:tcBorders>
              <w:left w:val="double" w:sz="4" w:space="0" w:color="auto"/>
              <w:bottom w:val="nil"/>
            </w:tcBorders>
          </w:tcPr>
          <w:p w14:paraId="1601D195"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5ED1FFB1"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394B1CD7"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119E4165"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7F3F78A2"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5F7ADA16" w14:textId="77777777" w:rsidTr="00266EA4">
        <w:trPr>
          <w:cantSplit/>
          <w:trHeight w:val="218"/>
          <w:jc w:val="center"/>
        </w:trPr>
        <w:tc>
          <w:tcPr>
            <w:tcW w:w="659" w:type="pct"/>
            <w:vMerge w:val="restart"/>
            <w:tcBorders>
              <w:left w:val="double" w:sz="4" w:space="0" w:color="auto"/>
            </w:tcBorders>
          </w:tcPr>
          <w:p w14:paraId="4CD5EABA"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459AD21D"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5F7B75A1"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1E5C8C30"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76F03633" w14:textId="77777777" w:rsidTr="00266EA4">
        <w:trPr>
          <w:cantSplit/>
          <w:trHeight w:val="217"/>
          <w:jc w:val="center"/>
        </w:trPr>
        <w:tc>
          <w:tcPr>
            <w:tcW w:w="659" w:type="pct"/>
            <w:vMerge/>
            <w:tcBorders>
              <w:left w:val="double" w:sz="4" w:space="0" w:color="auto"/>
              <w:bottom w:val="nil"/>
            </w:tcBorders>
          </w:tcPr>
          <w:p w14:paraId="070D773B" w14:textId="77777777" w:rsidR="002229D7" w:rsidRPr="000B6AFE" w:rsidRDefault="002229D7" w:rsidP="002229D7">
            <w:pPr>
              <w:rPr>
                <w:rFonts w:cs="Arial"/>
                <w:sz w:val="19"/>
                <w:szCs w:val="19"/>
              </w:rPr>
            </w:pPr>
          </w:p>
        </w:tc>
        <w:tc>
          <w:tcPr>
            <w:tcW w:w="1886" w:type="pct"/>
            <w:vMerge/>
            <w:tcBorders>
              <w:right w:val="single" w:sz="4" w:space="0" w:color="auto"/>
            </w:tcBorders>
          </w:tcPr>
          <w:p w14:paraId="2AA3C1DD"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6751144C"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2C849FB9"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410214F8" w14:textId="77777777" w:rsidTr="00266EA4">
        <w:trPr>
          <w:cantSplit/>
          <w:trHeight w:val="245"/>
          <w:jc w:val="center"/>
        </w:trPr>
        <w:tc>
          <w:tcPr>
            <w:tcW w:w="659" w:type="pct"/>
            <w:tcBorders>
              <w:left w:val="double" w:sz="4" w:space="0" w:color="auto"/>
            </w:tcBorders>
          </w:tcPr>
          <w:p w14:paraId="785C32FE"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041D2CD8"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6E4E039A"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41ED206F"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4131C8DF" w14:textId="77777777" w:rsidTr="00266EA4">
        <w:trPr>
          <w:cantSplit/>
          <w:trHeight w:val="245"/>
          <w:jc w:val="center"/>
        </w:trPr>
        <w:tc>
          <w:tcPr>
            <w:tcW w:w="659" w:type="pct"/>
            <w:tcBorders>
              <w:left w:val="double" w:sz="4" w:space="0" w:color="auto"/>
            </w:tcBorders>
          </w:tcPr>
          <w:p w14:paraId="07EB5559"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6A35F658"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333884F5"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1A516F91"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12EE3559" w14:textId="77777777" w:rsidTr="00266EA4">
        <w:trPr>
          <w:cantSplit/>
          <w:trHeight w:val="245"/>
          <w:jc w:val="center"/>
        </w:trPr>
        <w:tc>
          <w:tcPr>
            <w:tcW w:w="659" w:type="pct"/>
            <w:tcBorders>
              <w:left w:val="double" w:sz="4" w:space="0" w:color="auto"/>
            </w:tcBorders>
          </w:tcPr>
          <w:p w14:paraId="2DF3D985"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7EEC9A3B"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55E5BE3F"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69C0579E" w14:textId="77777777" w:rsidR="002229D7" w:rsidRPr="000B6AFE" w:rsidRDefault="002229D7" w:rsidP="002229D7">
            <w:pPr>
              <w:rPr>
                <w:rFonts w:cs="Arial"/>
                <w:sz w:val="19"/>
                <w:szCs w:val="19"/>
              </w:rPr>
            </w:pPr>
            <w:r>
              <w:rPr>
                <w:rFonts w:cs="Arial"/>
                <w:sz w:val="19"/>
                <w:szCs w:val="19"/>
              </w:rPr>
              <w:t>Percent</w:t>
            </w:r>
          </w:p>
        </w:tc>
      </w:tr>
      <w:tr w:rsidR="002229D7" w:rsidRPr="000B6AFE" w14:paraId="2549189F" w14:textId="77777777" w:rsidTr="00266EA4">
        <w:trPr>
          <w:cantSplit/>
          <w:trHeight w:val="245"/>
          <w:jc w:val="center"/>
        </w:trPr>
        <w:tc>
          <w:tcPr>
            <w:tcW w:w="659" w:type="pct"/>
            <w:tcBorders>
              <w:left w:val="double" w:sz="4" w:space="0" w:color="auto"/>
            </w:tcBorders>
          </w:tcPr>
          <w:p w14:paraId="57814EDA"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16BAF1E4"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1CDE7280"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1CDB5498"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28547095" w14:textId="77777777" w:rsidTr="00266EA4">
        <w:trPr>
          <w:cantSplit/>
          <w:trHeight w:val="245"/>
          <w:jc w:val="center"/>
        </w:trPr>
        <w:tc>
          <w:tcPr>
            <w:tcW w:w="659" w:type="pct"/>
            <w:tcBorders>
              <w:left w:val="double" w:sz="4" w:space="0" w:color="auto"/>
            </w:tcBorders>
          </w:tcPr>
          <w:p w14:paraId="00425798"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0C270ECE"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516FAB3C"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44090011"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69743084" w14:textId="77777777" w:rsidTr="00266EA4">
        <w:trPr>
          <w:cantSplit/>
          <w:trHeight w:val="245"/>
          <w:jc w:val="center"/>
        </w:trPr>
        <w:tc>
          <w:tcPr>
            <w:tcW w:w="659" w:type="pct"/>
            <w:tcBorders>
              <w:left w:val="double" w:sz="4" w:space="0" w:color="auto"/>
            </w:tcBorders>
          </w:tcPr>
          <w:p w14:paraId="4A6FC6E4"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3D2DEC99"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25DA8645"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4B5DD2FE"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09BEF459" w14:textId="77777777" w:rsidTr="00266EA4">
        <w:trPr>
          <w:cantSplit/>
          <w:trHeight w:val="245"/>
          <w:jc w:val="center"/>
        </w:trPr>
        <w:tc>
          <w:tcPr>
            <w:tcW w:w="659" w:type="pct"/>
            <w:tcBorders>
              <w:left w:val="double" w:sz="4" w:space="0" w:color="auto"/>
            </w:tcBorders>
          </w:tcPr>
          <w:p w14:paraId="2976146B"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31FA05E5"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5FC0DE6F"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052223AA"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3D5E614F" w14:textId="77777777" w:rsidTr="00266EA4">
        <w:trPr>
          <w:cantSplit/>
          <w:trHeight w:val="245"/>
          <w:jc w:val="center"/>
        </w:trPr>
        <w:tc>
          <w:tcPr>
            <w:tcW w:w="659" w:type="pct"/>
            <w:tcBorders>
              <w:left w:val="double" w:sz="4" w:space="0" w:color="auto"/>
            </w:tcBorders>
          </w:tcPr>
          <w:p w14:paraId="7DB0A7A9"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7D1CFA79"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5BC1EC5E"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3995A818"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5D685BEB" w14:textId="77777777" w:rsidTr="00266EA4">
        <w:trPr>
          <w:cantSplit/>
          <w:trHeight w:val="245"/>
          <w:jc w:val="center"/>
        </w:trPr>
        <w:tc>
          <w:tcPr>
            <w:tcW w:w="659" w:type="pct"/>
            <w:tcBorders>
              <w:left w:val="double" w:sz="4" w:space="0" w:color="auto"/>
            </w:tcBorders>
          </w:tcPr>
          <w:p w14:paraId="68C7DD34"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567DF4FF"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392CC410"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056A6319"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1A09216C" w14:textId="77777777" w:rsidTr="00266EA4">
        <w:trPr>
          <w:cantSplit/>
          <w:trHeight w:val="245"/>
          <w:jc w:val="center"/>
        </w:trPr>
        <w:tc>
          <w:tcPr>
            <w:tcW w:w="659" w:type="pct"/>
            <w:tcBorders>
              <w:left w:val="double" w:sz="4" w:space="0" w:color="auto"/>
            </w:tcBorders>
          </w:tcPr>
          <w:p w14:paraId="079B3C2A"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695FB90C"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184AFE7E"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1011E84A"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2C9CE04E" w14:textId="77777777" w:rsidTr="00266EA4">
        <w:trPr>
          <w:cantSplit/>
          <w:trHeight w:val="245"/>
          <w:jc w:val="center"/>
        </w:trPr>
        <w:tc>
          <w:tcPr>
            <w:tcW w:w="659" w:type="pct"/>
            <w:tcBorders>
              <w:left w:val="double" w:sz="4" w:space="0" w:color="auto"/>
            </w:tcBorders>
          </w:tcPr>
          <w:p w14:paraId="6B53EB19"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0D6F0723"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7771704D"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55EE28B7"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3FA5E877" w14:textId="77777777" w:rsidTr="00266EA4">
        <w:trPr>
          <w:cantSplit/>
          <w:trHeight w:val="245"/>
          <w:jc w:val="center"/>
        </w:trPr>
        <w:tc>
          <w:tcPr>
            <w:tcW w:w="659" w:type="pct"/>
            <w:tcBorders>
              <w:left w:val="double" w:sz="4" w:space="0" w:color="auto"/>
            </w:tcBorders>
          </w:tcPr>
          <w:p w14:paraId="1955D26D"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0C765B05"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338E83DE" w14:textId="77777777" w:rsidR="002229D7" w:rsidRPr="000B6AFE" w:rsidRDefault="002229D7" w:rsidP="002229D7">
            <w:pPr>
              <w:rPr>
                <w:rFonts w:cs="Arial"/>
                <w:sz w:val="19"/>
                <w:szCs w:val="19"/>
              </w:rPr>
            </w:pPr>
            <w:r w:rsidRPr="000B6AFE">
              <w:rPr>
                <w:rFonts w:cs="Arial"/>
                <w:sz w:val="19"/>
                <w:szCs w:val="19"/>
              </w:rPr>
              <w:t>tpy</w:t>
            </w:r>
          </w:p>
        </w:tc>
        <w:tc>
          <w:tcPr>
            <w:tcW w:w="2061" w:type="pct"/>
            <w:tcBorders>
              <w:right w:val="double" w:sz="4" w:space="0" w:color="auto"/>
            </w:tcBorders>
          </w:tcPr>
          <w:p w14:paraId="7D65A633"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6CE0E0AE" w14:textId="77777777" w:rsidTr="00266EA4">
        <w:trPr>
          <w:cantSplit/>
          <w:trHeight w:val="245"/>
          <w:jc w:val="center"/>
        </w:trPr>
        <w:tc>
          <w:tcPr>
            <w:tcW w:w="659" w:type="pct"/>
            <w:tcBorders>
              <w:left w:val="double" w:sz="4" w:space="0" w:color="auto"/>
            </w:tcBorders>
          </w:tcPr>
          <w:p w14:paraId="5AD3F379"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1030456C"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26E3F942"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12DE1539"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1CF8F20E" w14:textId="77777777" w:rsidTr="00266EA4">
        <w:trPr>
          <w:cantSplit/>
          <w:trHeight w:val="245"/>
          <w:jc w:val="center"/>
        </w:trPr>
        <w:tc>
          <w:tcPr>
            <w:tcW w:w="659" w:type="pct"/>
            <w:vMerge w:val="restart"/>
            <w:tcBorders>
              <w:left w:val="double" w:sz="4" w:space="0" w:color="auto"/>
            </w:tcBorders>
          </w:tcPr>
          <w:p w14:paraId="0A185D2A"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63BAC1BD"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0EA75351"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4434143B"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565D31D5" w14:textId="77777777" w:rsidTr="00266EA4">
        <w:trPr>
          <w:cantSplit/>
          <w:trHeight w:val="245"/>
          <w:jc w:val="center"/>
        </w:trPr>
        <w:tc>
          <w:tcPr>
            <w:tcW w:w="659" w:type="pct"/>
            <w:vMerge/>
            <w:tcBorders>
              <w:left w:val="double" w:sz="4" w:space="0" w:color="auto"/>
            </w:tcBorders>
          </w:tcPr>
          <w:p w14:paraId="156AB5AA" w14:textId="77777777" w:rsidR="002229D7" w:rsidRPr="000B6AFE" w:rsidRDefault="002229D7" w:rsidP="002229D7">
            <w:pPr>
              <w:rPr>
                <w:rFonts w:cs="Arial"/>
                <w:sz w:val="19"/>
                <w:szCs w:val="19"/>
              </w:rPr>
            </w:pPr>
          </w:p>
        </w:tc>
        <w:tc>
          <w:tcPr>
            <w:tcW w:w="1886" w:type="pct"/>
            <w:vMerge/>
            <w:tcBorders>
              <w:right w:val="single" w:sz="4" w:space="0" w:color="auto"/>
            </w:tcBorders>
          </w:tcPr>
          <w:p w14:paraId="39C80589" w14:textId="77777777" w:rsidR="002229D7" w:rsidRPr="000B6AFE" w:rsidRDefault="002229D7" w:rsidP="002229D7">
            <w:pPr>
              <w:rPr>
                <w:rFonts w:cs="Arial"/>
                <w:sz w:val="19"/>
                <w:szCs w:val="19"/>
              </w:rPr>
            </w:pPr>
          </w:p>
        </w:tc>
        <w:tc>
          <w:tcPr>
            <w:tcW w:w="394" w:type="pct"/>
            <w:tcBorders>
              <w:left w:val="single" w:sz="4" w:space="0" w:color="auto"/>
            </w:tcBorders>
          </w:tcPr>
          <w:p w14:paraId="49893D40"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30FF89FB"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25816349" w14:textId="77777777" w:rsidTr="00266EA4">
        <w:trPr>
          <w:cantSplit/>
          <w:trHeight w:val="245"/>
          <w:jc w:val="center"/>
        </w:trPr>
        <w:tc>
          <w:tcPr>
            <w:tcW w:w="659" w:type="pct"/>
            <w:tcBorders>
              <w:left w:val="double" w:sz="4" w:space="0" w:color="auto"/>
              <w:bottom w:val="double" w:sz="4" w:space="0" w:color="auto"/>
            </w:tcBorders>
          </w:tcPr>
          <w:p w14:paraId="504D9570"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4B6ADA74"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5D4B7C24" w14:textId="77777777" w:rsidR="002229D7" w:rsidRPr="000B6AFE" w:rsidRDefault="002229D7" w:rsidP="002229D7">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33E64F6A" w14:textId="77777777" w:rsidR="002229D7" w:rsidRPr="000B6AFE" w:rsidRDefault="002229D7" w:rsidP="002229D7">
            <w:pPr>
              <w:rPr>
                <w:rFonts w:cs="Arial"/>
                <w:sz w:val="19"/>
                <w:szCs w:val="19"/>
              </w:rPr>
            </w:pPr>
            <w:r w:rsidRPr="000B6AFE">
              <w:rPr>
                <w:rFonts w:cs="Arial"/>
                <w:sz w:val="19"/>
                <w:szCs w:val="19"/>
              </w:rPr>
              <w:t>Year</w:t>
            </w:r>
          </w:p>
        </w:tc>
      </w:tr>
    </w:tbl>
    <w:p w14:paraId="6FCAAFD3" w14:textId="0366D3E2" w:rsidR="00D4342D" w:rsidRDefault="00FC3D76" w:rsidP="005249D0">
      <w:pPr>
        <w:rPr>
          <w:rFonts w:cs="Arial"/>
          <w:sz w:val="19"/>
          <w:szCs w:val="19"/>
        </w:rPr>
      </w:pPr>
      <w:r w:rsidRPr="000B6AFE">
        <w:rPr>
          <w:rFonts w:cs="Arial"/>
          <w:sz w:val="19"/>
          <w:szCs w:val="19"/>
        </w:rPr>
        <w:t>*For HVLP applicators, the pressure measured at the gun air cap shall not exceed 10 psig.</w:t>
      </w:r>
      <w:r w:rsidR="00D4342D">
        <w:rPr>
          <w:rFonts w:cs="Arial"/>
          <w:sz w:val="19"/>
          <w:szCs w:val="19"/>
        </w:rPr>
        <w:br w:type="page"/>
      </w:r>
    </w:p>
    <w:p w14:paraId="1ADB36B5" w14:textId="77777777" w:rsidR="00926547" w:rsidRDefault="00926547" w:rsidP="005249D0">
      <w:pPr>
        <w:rPr>
          <w:sz w:val="20"/>
        </w:rPr>
      </w:pPr>
    </w:p>
    <w:p w14:paraId="4DC8165B" w14:textId="77777777" w:rsidR="00C60E84" w:rsidRPr="00FC1F2C" w:rsidRDefault="00C60E84" w:rsidP="00461D22">
      <w:pPr>
        <w:pStyle w:val="Heading2"/>
        <w:numPr>
          <w:ilvl w:val="0"/>
          <w:numId w:val="0"/>
        </w:numPr>
        <w:jc w:val="left"/>
        <w:rPr>
          <w:b w:val="0"/>
          <w:bCs/>
          <w:sz w:val="22"/>
          <w:szCs w:val="22"/>
        </w:rPr>
      </w:pPr>
      <w:bookmarkStart w:id="90" w:name="_Toc33775160"/>
      <w:bookmarkStart w:id="91" w:name="_Toc390499894"/>
      <w:bookmarkStart w:id="92" w:name="_Toc390500323"/>
      <w:bookmarkStart w:id="93" w:name="_Toc390504376"/>
      <w:bookmarkStart w:id="94" w:name="_Toc390570166"/>
      <w:bookmarkStart w:id="95" w:name="_Toc391182900"/>
      <w:bookmarkStart w:id="96" w:name="_Toc437238964"/>
      <w:bookmarkStart w:id="97" w:name="_Toc451333041"/>
      <w:bookmarkStart w:id="98" w:name="_Toc1453521"/>
      <w:bookmarkEnd w:id="89"/>
      <w:r w:rsidRPr="00461D22">
        <w:rPr>
          <w:bCs/>
          <w:sz w:val="22"/>
          <w:szCs w:val="22"/>
        </w:rPr>
        <w:t>Appendix 2.  Schedule of Compliance</w:t>
      </w:r>
      <w:bookmarkEnd w:id="90"/>
    </w:p>
    <w:p w14:paraId="100E7FB2" w14:textId="77777777" w:rsidR="002917CF" w:rsidRDefault="002917CF" w:rsidP="002917CF">
      <w:pPr>
        <w:jc w:val="both"/>
        <w:rPr>
          <w:rFonts w:cs="Arial"/>
          <w:sz w:val="20"/>
        </w:rPr>
      </w:pPr>
    </w:p>
    <w:p w14:paraId="1BE374CE"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50378835" w14:textId="77777777" w:rsidR="00C60E84" w:rsidRPr="00FC1F2C" w:rsidRDefault="00C60E84" w:rsidP="004F09CF">
      <w:pPr>
        <w:pStyle w:val="Heading2"/>
        <w:numPr>
          <w:ilvl w:val="0"/>
          <w:numId w:val="0"/>
        </w:numPr>
        <w:jc w:val="both"/>
        <w:rPr>
          <w:b w:val="0"/>
          <w:sz w:val="20"/>
        </w:rPr>
      </w:pPr>
      <w:bookmarkStart w:id="99" w:name="_Toc33775161"/>
      <w:r w:rsidRPr="00461D22">
        <w:rPr>
          <w:sz w:val="22"/>
          <w:szCs w:val="22"/>
        </w:rPr>
        <w:t>Appendix 3.  Monitoring Requirements</w:t>
      </w:r>
      <w:bookmarkEnd w:id="99"/>
    </w:p>
    <w:p w14:paraId="7D713BDC" w14:textId="77777777" w:rsidR="00C60E84" w:rsidRPr="0080590E" w:rsidRDefault="00C60E84" w:rsidP="004F09CF">
      <w:pPr>
        <w:jc w:val="both"/>
        <w:rPr>
          <w:sz w:val="20"/>
        </w:rPr>
      </w:pPr>
    </w:p>
    <w:p w14:paraId="3DC78252"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7A6DCBC4" w14:textId="77777777" w:rsidR="00C60E84" w:rsidRPr="00FC1F2C" w:rsidRDefault="00C60E84" w:rsidP="004F09CF">
      <w:pPr>
        <w:pStyle w:val="Heading2"/>
        <w:numPr>
          <w:ilvl w:val="0"/>
          <w:numId w:val="0"/>
        </w:numPr>
        <w:jc w:val="both"/>
        <w:rPr>
          <w:b w:val="0"/>
          <w:sz w:val="22"/>
          <w:szCs w:val="22"/>
        </w:rPr>
      </w:pPr>
      <w:bookmarkStart w:id="100" w:name="_Toc33775162"/>
      <w:r w:rsidRPr="00461D22">
        <w:rPr>
          <w:sz w:val="22"/>
          <w:szCs w:val="22"/>
        </w:rPr>
        <w:t>Appendix 4.  Recordkeeping</w:t>
      </w:r>
      <w:bookmarkEnd w:id="100"/>
    </w:p>
    <w:p w14:paraId="612F2645" w14:textId="77777777" w:rsidR="00C60E84" w:rsidRPr="0080590E" w:rsidRDefault="00C60E84" w:rsidP="004F09CF">
      <w:pPr>
        <w:jc w:val="both"/>
        <w:rPr>
          <w:sz w:val="20"/>
        </w:rPr>
      </w:pPr>
    </w:p>
    <w:p w14:paraId="029DB0DE"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15CCCB61" w14:textId="77777777" w:rsidR="00C60E84" w:rsidRPr="00FC1F2C" w:rsidRDefault="00C60E84" w:rsidP="004F09CF">
      <w:pPr>
        <w:pStyle w:val="Heading2"/>
        <w:numPr>
          <w:ilvl w:val="0"/>
          <w:numId w:val="0"/>
        </w:numPr>
        <w:jc w:val="both"/>
        <w:rPr>
          <w:b w:val="0"/>
          <w:sz w:val="22"/>
          <w:szCs w:val="22"/>
        </w:rPr>
      </w:pPr>
      <w:bookmarkStart w:id="101" w:name="_Toc33775163"/>
      <w:r w:rsidRPr="00461D22">
        <w:rPr>
          <w:sz w:val="22"/>
          <w:szCs w:val="22"/>
        </w:rPr>
        <w:t>Appendix 5.  Testing Procedures</w:t>
      </w:r>
      <w:bookmarkEnd w:id="101"/>
    </w:p>
    <w:p w14:paraId="6CA31423" w14:textId="77777777" w:rsidR="00C60E84" w:rsidRPr="00B77C68" w:rsidRDefault="00C60E84" w:rsidP="004F09CF">
      <w:pPr>
        <w:jc w:val="both"/>
        <w:rPr>
          <w:sz w:val="20"/>
        </w:rPr>
      </w:pPr>
    </w:p>
    <w:p w14:paraId="4F728159"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2F9DC5C4" w14:textId="77777777" w:rsidR="00EC07BA" w:rsidRPr="00FC1F2C" w:rsidRDefault="00EC07BA" w:rsidP="001838ED">
      <w:pPr>
        <w:pStyle w:val="Heading2"/>
        <w:numPr>
          <w:ilvl w:val="0"/>
          <w:numId w:val="0"/>
        </w:numPr>
        <w:jc w:val="both"/>
        <w:rPr>
          <w:b w:val="0"/>
          <w:sz w:val="20"/>
        </w:rPr>
      </w:pPr>
      <w:bookmarkStart w:id="102" w:name="_Toc33775164"/>
      <w:r w:rsidRPr="00461D22">
        <w:rPr>
          <w:sz w:val="22"/>
          <w:szCs w:val="22"/>
        </w:rPr>
        <w:t>Appendix 6.  Permits to Install</w:t>
      </w:r>
      <w:bookmarkEnd w:id="102"/>
    </w:p>
    <w:p w14:paraId="52B8ADCB" w14:textId="77777777" w:rsidR="00EC07BA" w:rsidRPr="0080590E" w:rsidRDefault="00EC07BA" w:rsidP="001838ED">
      <w:pPr>
        <w:jc w:val="both"/>
        <w:rPr>
          <w:sz w:val="20"/>
        </w:rPr>
      </w:pPr>
    </w:p>
    <w:p w14:paraId="5B2D8132" w14:textId="4F6D05DA"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096711">
        <w:rPr>
          <w:rFonts w:cs="Arial"/>
          <w:sz w:val="20"/>
        </w:rPr>
        <w:t>N</w:t>
      </w:r>
      <w:r w:rsidR="00092280">
        <w:rPr>
          <w:rFonts w:cs="Arial"/>
          <w:sz w:val="20"/>
        </w:rPr>
        <w:t>0890-2013</w:t>
      </w:r>
      <w:r w:rsidRPr="00903ACF">
        <w:rPr>
          <w:rFonts w:cs="Arial"/>
          <w:color w:val="FF0000"/>
          <w:sz w:val="20"/>
        </w:rPr>
        <w:t>.</w:t>
      </w:r>
      <w:r w:rsidRPr="009B3755">
        <w:t xml:space="preserve">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7BC2445C" w14:textId="77777777" w:rsidR="00EC07BA" w:rsidRPr="007713F1" w:rsidRDefault="00EC07BA" w:rsidP="001838ED">
      <w:pPr>
        <w:jc w:val="both"/>
        <w:rPr>
          <w:rFonts w:cs="Arial"/>
          <w:sz w:val="20"/>
        </w:rPr>
      </w:pPr>
    </w:p>
    <w:p w14:paraId="66C57E85" w14:textId="4A29FA6E" w:rsidR="00EC07BA" w:rsidRPr="003C19DE" w:rsidRDefault="00EC07BA" w:rsidP="001838ED">
      <w:pPr>
        <w:jc w:val="both"/>
        <w:rPr>
          <w:rFonts w:cs="Arial"/>
          <w:sz w:val="20"/>
        </w:rPr>
      </w:pPr>
      <w:r w:rsidRPr="00903ACF">
        <w:rPr>
          <w:rFonts w:cs="Arial"/>
          <w:sz w:val="20"/>
        </w:rPr>
        <w:t>Source-Wide PTI No MI-PTI-</w:t>
      </w:r>
      <w:r w:rsidR="00092280">
        <w:rPr>
          <w:rFonts w:cs="Arial"/>
          <w:sz w:val="20"/>
        </w:rPr>
        <w:t>N0890-2013</w:t>
      </w:r>
      <w:r w:rsidR="006B5070">
        <w:rPr>
          <w:rFonts w:cs="Arial"/>
          <w:sz w:val="20"/>
        </w:rPr>
        <w:t>a</w:t>
      </w:r>
      <w:r w:rsidRPr="00903ACF">
        <w:rPr>
          <w:rFonts w:cs="Arial"/>
          <w:color w:val="FF0000"/>
          <w:sz w:val="20"/>
        </w:rPr>
        <w:t xml:space="preserve"> </w:t>
      </w:r>
      <w:r w:rsidRPr="00903ACF">
        <w:rPr>
          <w:rFonts w:cs="Arial"/>
          <w:sz w:val="20"/>
        </w:rPr>
        <w:t>is being reissued as Source-Wide PTI No. MI-PTI-</w:t>
      </w:r>
      <w:r w:rsidR="00092280">
        <w:rPr>
          <w:rFonts w:cs="Arial"/>
          <w:sz w:val="20"/>
        </w:rPr>
        <w:t>N0890-</w:t>
      </w:r>
      <w:r w:rsidR="00092280" w:rsidRPr="00E56BB8">
        <w:rPr>
          <w:rFonts w:cs="Arial"/>
          <w:sz w:val="20"/>
        </w:rPr>
        <w:t>20</w:t>
      </w:r>
      <w:r w:rsidR="0026197E" w:rsidRPr="00E56BB8">
        <w:rPr>
          <w:rFonts w:cs="Arial"/>
          <w:sz w:val="20"/>
        </w:rPr>
        <w:t>20</w:t>
      </w:r>
      <w:r w:rsidR="005875B7" w:rsidRPr="00E56BB8">
        <w:rPr>
          <w:rFonts w:cs="Arial"/>
          <w:sz w:val="20"/>
        </w:rPr>
        <w:t>a</w:t>
      </w:r>
      <w:r w:rsidR="0026197E" w:rsidRPr="00E56BB8">
        <w:rPr>
          <w:rFonts w:cs="Arial"/>
          <w:sz w:val="20"/>
        </w:rPr>
        <w:t>.</w:t>
      </w:r>
    </w:p>
    <w:p w14:paraId="42E7DC0D" w14:textId="77777777" w:rsidR="00EC07BA" w:rsidRPr="00903ACF" w:rsidRDefault="00EC07BA" w:rsidP="001838ED">
      <w:pPr>
        <w:jc w:val="both"/>
        <w:rPr>
          <w:rFonts w:cs="Arial"/>
          <w:sz w:val="20"/>
        </w:rPr>
      </w:pPr>
    </w:p>
    <w:tbl>
      <w:tblPr>
        <w:tblW w:w="5000" w:type="pct"/>
        <w:tblInd w:w="-23"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00" w:firstRow="0" w:lastRow="0" w:firstColumn="0" w:lastColumn="0" w:noHBand="0" w:noVBand="0"/>
      </w:tblPr>
      <w:tblGrid>
        <w:gridCol w:w="1531"/>
        <w:gridCol w:w="2534"/>
        <w:gridCol w:w="3929"/>
        <w:gridCol w:w="2184"/>
      </w:tblGrid>
      <w:tr w:rsidR="00EC07BA" w:rsidRPr="001D53D9" w14:paraId="55E3033B" w14:textId="77777777" w:rsidTr="00092280">
        <w:tc>
          <w:tcPr>
            <w:tcW w:w="752" w:type="pct"/>
            <w:shd w:val="clear" w:color="auto" w:fill="E0E0E0"/>
          </w:tcPr>
          <w:p w14:paraId="53F1A6F4" w14:textId="77777777" w:rsidR="00EC07BA" w:rsidRPr="001D53D9" w:rsidRDefault="00EC07BA" w:rsidP="001838ED">
            <w:pPr>
              <w:jc w:val="center"/>
              <w:rPr>
                <w:rFonts w:cs="Arial"/>
                <w:b/>
                <w:sz w:val="20"/>
              </w:rPr>
            </w:pPr>
            <w:r w:rsidRPr="001D53D9">
              <w:rPr>
                <w:rFonts w:cs="Arial"/>
                <w:b/>
                <w:sz w:val="20"/>
              </w:rPr>
              <w:t>Permit to Install Number</w:t>
            </w:r>
          </w:p>
        </w:tc>
        <w:tc>
          <w:tcPr>
            <w:tcW w:w="1245" w:type="pct"/>
            <w:shd w:val="clear" w:color="auto" w:fill="E0E0E0"/>
          </w:tcPr>
          <w:p w14:paraId="789EBC5F" w14:textId="77777777" w:rsidR="00EC07BA" w:rsidRPr="001D53D9" w:rsidRDefault="00EC07BA" w:rsidP="001838ED">
            <w:pPr>
              <w:jc w:val="center"/>
              <w:rPr>
                <w:rFonts w:cs="Arial"/>
                <w:b/>
                <w:sz w:val="20"/>
              </w:rPr>
            </w:pPr>
            <w:r w:rsidRPr="001D53D9">
              <w:rPr>
                <w:rFonts w:cs="Arial"/>
                <w:b/>
                <w:sz w:val="20"/>
              </w:rPr>
              <w:t>ROP Revision</w:t>
            </w:r>
          </w:p>
          <w:p w14:paraId="7CAD91A1" w14:textId="77777777" w:rsidR="00EC07BA" w:rsidRPr="001D53D9" w:rsidRDefault="00EC07BA" w:rsidP="001838ED">
            <w:pPr>
              <w:jc w:val="center"/>
              <w:rPr>
                <w:rFonts w:cs="Arial"/>
                <w:b/>
                <w:sz w:val="20"/>
              </w:rPr>
            </w:pPr>
            <w:r w:rsidRPr="001D53D9">
              <w:rPr>
                <w:rFonts w:cs="Arial"/>
                <w:b/>
                <w:sz w:val="20"/>
              </w:rPr>
              <w:t>Application Number</w:t>
            </w:r>
          </w:p>
        </w:tc>
        <w:tc>
          <w:tcPr>
            <w:tcW w:w="1930" w:type="pct"/>
            <w:shd w:val="clear" w:color="auto" w:fill="E0E0E0"/>
          </w:tcPr>
          <w:p w14:paraId="2E4DF85D"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73" w:type="pct"/>
            <w:shd w:val="clear" w:color="auto" w:fill="E0E0E0"/>
          </w:tcPr>
          <w:p w14:paraId="003DDAF6" w14:textId="77777777" w:rsidR="00EC07BA" w:rsidRPr="001D53D9" w:rsidRDefault="00EC07BA" w:rsidP="001838ED">
            <w:pPr>
              <w:jc w:val="center"/>
              <w:rPr>
                <w:rFonts w:cs="Arial"/>
                <w:b/>
                <w:sz w:val="20"/>
              </w:rPr>
            </w:pPr>
            <w:r w:rsidRPr="001D53D9">
              <w:rPr>
                <w:rFonts w:cs="Arial"/>
                <w:b/>
                <w:sz w:val="20"/>
              </w:rPr>
              <w:t>Corresponding Emission Unit(s) or</w:t>
            </w:r>
          </w:p>
          <w:p w14:paraId="6005B44E"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4990042D" w14:textId="77777777" w:rsidTr="00092280">
        <w:tc>
          <w:tcPr>
            <w:tcW w:w="752" w:type="pct"/>
            <w:shd w:val="clear" w:color="auto" w:fill="auto"/>
          </w:tcPr>
          <w:p w14:paraId="00FFD012" w14:textId="6742347D" w:rsidR="00EC07BA" w:rsidRPr="001D53D9" w:rsidRDefault="00092280" w:rsidP="00092280">
            <w:pPr>
              <w:jc w:val="center"/>
              <w:rPr>
                <w:rFonts w:cs="Arial"/>
                <w:sz w:val="20"/>
              </w:rPr>
            </w:pPr>
            <w:r>
              <w:rPr>
                <w:rFonts w:cs="Arial"/>
                <w:sz w:val="20"/>
              </w:rPr>
              <w:t>NA</w:t>
            </w:r>
          </w:p>
        </w:tc>
        <w:tc>
          <w:tcPr>
            <w:tcW w:w="1245" w:type="pct"/>
            <w:shd w:val="clear" w:color="auto" w:fill="auto"/>
          </w:tcPr>
          <w:p w14:paraId="70DDE9A6" w14:textId="659097F9" w:rsidR="00EC07BA" w:rsidRPr="001D53D9" w:rsidRDefault="00092280" w:rsidP="00092280">
            <w:pPr>
              <w:jc w:val="center"/>
              <w:rPr>
                <w:rFonts w:cs="Arial"/>
                <w:sz w:val="20"/>
              </w:rPr>
            </w:pPr>
            <w:r>
              <w:rPr>
                <w:rFonts w:cs="Arial"/>
                <w:sz w:val="20"/>
              </w:rPr>
              <w:t>NA</w:t>
            </w:r>
          </w:p>
        </w:tc>
        <w:tc>
          <w:tcPr>
            <w:tcW w:w="1930" w:type="pct"/>
            <w:shd w:val="clear" w:color="auto" w:fill="auto"/>
          </w:tcPr>
          <w:p w14:paraId="0C597E78" w14:textId="15D4032E" w:rsidR="00EC07BA" w:rsidRPr="001D53D9" w:rsidRDefault="00092280" w:rsidP="00092280">
            <w:pPr>
              <w:jc w:val="center"/>
              <w:rPr>
                <w:rFonts w:cs="Arial"/>
                <w:sz w:val="20"/>
              </w:rPr>
            </w:pPr>
            <w:r>
              <w:rPr>
                <w:rFonts w:cs="Arial"/>
                <w:sz w:val="20"/>
              </w:rPr>
              <w:t>NA</w:t>
            </w:r>
          </w:p>
        </w:tc>
        <w:tc>
          <w:tcPr>
            <w:tcW w:w="1073" w:type="pct"/>
            <w:shd w:val="clear" w:color="auto" w:fill="auto"/>
          </w:tcPr>
          <w:p w14:paraId="605575AB" w14:textId="42D0FAB1" w:rsidR="00EC07BA" w:rsidRPr="001D53D9" w:rsidRDefault="00092280" w:rsidP="00092280">
            <w:pPr>
              <w:jc w:val="center"/>
              <w:rPr>
                <w:rFonts w:cs="Arial"/>
                <w:sz w:val="20"/>
              </w:rPr>
            </w:pPr>
            <w:r>
              <w:rPr>
                <w:rFonts w:cs="Arial"/>
                <w:sz w:val="20"/>
              </w:rPr>
              <w:t>NA</w:t>
            </w:r>
          </w:p>
        </w:tc>
      </w:tr>
    </w:tbl>
    <w:p w14:paraId="6767C746" w14:textId="77777777" w:rsidR="00C60E84" w:rsidRPr="00FC1F2C" w:rsidRDefault="00C60E84" w:rsidP="004F09CF">
      <w:pPr>
        <w:pStyle w:val="Heading2"/>
        <w:numPr>
          <w:ilvl w:val="0"/>
          <w:numId w:val="0"/>
        </w:numPr>
        <w:jc w:val="both"/>
        <w:rPr>
          <w:b w:val="0"/>
          <w:sz w:val="20"/>
        </w:rPr>
      </w:pPr>
      <w:bookmarkStart w:id="103" w:name="_Toc33775165"/>
      <w:r w:rsidRPr="00461D22">
        <w:rPr>
          <w:sz w:val="22"/>
          <w:szCs w:val="22"/>
        </w:rPr>
        <w:t>Appendix 7.  Emission Calculations</w:t>
      </w:r>
      <w:bookmarkEnd w:id="103"/>
      <w:r w:rsidRPr="00461D22">
        <w:rPr>
          <w:sz w:val="22"/>
          <w:szCs w:val="22"/>
        </w:rPr>
        <w:t xml:space="preserve"> </w:t>
      </w:r>
    </w:p>
    <w:p w14:paraId="1354B78D" w14:textId="77777777" w:rsidR="00C60E84" w:rsidRPr="0080590E" w:rsidRDefault="00C60E84" w:rsidP="004F09CF">
      <w:pPr>
        <w:jc w:val="both"/>
        <w:rPr>
          <w:sz w:val="20"/>
        </w:rPr>
      </w:pPr>
    </w:p>
    <w:p w14:paraId="79224888" w14:textId="7A0A052A" w:rsidR="00C60E84" w:rsidRPr="00B77C68" w:rsidRDefault="00C60E84" w:rsidP="004F09CF">
      <w:pPr>
        <w:jc w:val="both"/>
        <w:rPr>
          <w:sz w:val="20"/>
        </w:rPr>
      </w:pPr>
      <w:r w:rsidRPr="00B77C68">
        <w:rPr>
          <w:sz w:val="20"/>
        </w:rPr>
        <w:t xml:space="preserve">The permittee shall use the following calculations in conjunction with monitoring, testing or recordkeeping data to determine compliance with the applicable requirements referenced in </w:t>
      </w:r>
      <w:r w:rsidR="00092280">
        <w:rPr>
          <w:sz w:val="20"/>
        </w:rPr>
        <w:t>EUBOILER</w:t>
      </w:r>
      <w:r w:rsidRPr="00B77C68">
        <w:rPr>
          <w:sz w:val="20"/>
        </w:rPr>
        <w:t>.</w:t>
      </w:r>
    </w:p>
    <w:p w14:paraId="334578D3" w14:textId="6D75066E" w:rsidR="00C60E84" w:rsidRDefault="00C60E84" w:rsidP="004F09CF">
      <w:pPr>
        <w:jc w:val="both"/>
        <w:rPr>
          <w:sz w:val="20"/>
        </w:rPr>
      </w:pPr>
    </w:p>
    <w:p w14:paraId="5566B029" w14:textId="77777777" w:rsidR="00092280" w:rsidRPr="00662074" w:rsidRDefault="00092280" w:rsidP="00092280">
      <w:pPr>
        <w:rPr>
          <w:sz w:val="20"/>
        </w:rPr>
      </w:pPr>
      <w:r w:rsidRPr="00662074">
        <w:rPr>
          <w:sz w:val="20"/>
        </w:rPr>
        <w:t>For pollutants</w:t>
      </w:r>
      <w:r w:rsidRPr="00662074">
        <w:rPr>
          <w:b/>
          <w:sz w:val="20"/>
        </w:rPr>
        <w:t xml:space="preserve"> not</w:t>
      </w:r>
      <w:r>
        <w:rPr>
          <w:sz w:val="20"/>
        </w:rPr>
        <w:t xml:space="preserve"> monitored by CEMS, </w:t>
      </w:r>
      <w:r w:rsidRPr="00662074">
        <w:rPr>
          <w:sz w:val="20"/>
        </w:rPr>
        <w:t xml:space="preserve">the following formula shall be used to calculate emissions: </w:t>
      </w:r>
    </w:p>
    <w:p w14:paraId="5F8106B6" w14:textId="77777777" w:rsidR="00092280" w:rsidRPr="00C2223C" w:rsidRDefault="00092280" w:rsidP="00092280">
      <w:pPr>
        <w:spacing w:after="200" w:line="276" w:lineRule="auto"/>
        <w:rPr>
          <w:rFonts w:ascii="Calibri" w:eastAsia="Calibri" w:hAnsi="Calibri"/>
          <w:szCs w:val="22"/>
        </w:rPr>
      </w:pPr>
    </w:p>
    <w:p w14:paraId="73EB4A95" w14:textId="094DBD8B" w:rsidR="00092280" w:rsidRPr="003237C5" w:rsidRDefault="00092280" w:rsidP="00092280">
      <w:pPr>
        <w:spacing w:after="200" w:line="276" w:lineRule="auto"/>
        <w:rPr>
          <w:rFonts w:ascii="Calibri" w:hAnsi="Calibri"/>
          <w:b/>
          <w:szCs w:val="22"/>
        </w:rPr>
      </w:pPr>
      <m:oMath>
        <m:r>
          <w:rPr>
            <w:rFonts w:ascii="Cambria Math" w:eastAsia="Calibri" w:hAnsi="Cambria Math"/>
            <w:sz w:val="18"/>
            <w:szCs w:val="18"/>
          </w:rPr>
          <m:t>Emissions</m:t>
        </m:r>
        <m:d>
          <m:dPr>
            <m:ctrlPr>
              <w:rPr>
                <w:rFonts w:ascii="Cambria Math" w:eastAsia="Calibri" w:hAnsi="Cambria Math"/>
                <w:i/>
                <w:sz w:val="18"/>
                <w:szCs w:val="18"/>
              </w:rPr>
            </m:ctrlPr>
          </m:dPr>
          <m:e>
            <m:r>
              <w:rPr>
                <w:rFonts w:ascii="Cambria Math" w:eastAsia="Calibri" w:hAnsi="Cambria Math"/>
                <w:sz w:val="18"/>
                <w:szCs w:val="18"/>
              </w:rPr>
              <m:t>tpm</m:t>
            </m:r>
          </m:e>
        </m:d>
        <m:r>
          <w:rPr>
            <w:rFonts w:ascii="Cambria Math" w:eastAsia="Calibri" w:hAnsi="Cambria Math"/>
            <w:sz w:val="18"/>
            <w:szCs w:val="18"/>
          </w:rPr>
          <m:t>=</m:t>
        </m:r>
        <m:f>
          <m:fPr>
            <m:ctrlPr>
              <w:rPr>
                <w:rFonts w:ascii="Cambria Math" w:eastAsia="Calibri" w:hAnsi="Cambria Math"/>
                <w:i/>
                <w:sz w:val="18"/>
                <w:szCs w:val="18"/>
              </w:rPr>
            </m:ctrlPr>
          </m:fPr>
          <m:num>
            <m:r>
              <w:rPr>
                <w:rFonts w:ascii="Cambria Math" w:eastAsia="Calibri" w:hAnsi="Cambria Math"/>
                <w:sz w:val="18"/>
                <w:szCs w:val="18"/>
              </w:rPr>
              <m:t>tons</m:t>
            </m:r>
          </m:num>
          <m:den>
            <m:r>
              <w:rPr>
                <w:rFonts w:ascii="Cambria Math" w:eastAsia="Calibri" w:hAnsi="Cambria Math"/>
                <w:sz w:val="18"/>
                <w:szCs w:val="18"/>
              </w:rPr>
              <m:t>hour</m:t>
            </m:r>
          </m:den>
        </m:f>
        <m:d>
          <m:dPr>
            <m:ctrlPr>
              <w:rPr>
                <w:rFonts w:ascii="Cambria Math" w:eastAsia="Calibri" w:hAnsi="Cambria Math"/>
                <w:i/>
                <w:sz w:val="18"/>
                <w:szCs w:val="18"/>
              </w:rPr>
            </m:ctrlPr>
          </m:dPr>
          <m:e>
            <m:r>
              <w:rPr>
                <w:rFonts w:ascii="Cambria Math" w:eastAsia="Calibri" w:hAnsi="Cambria Math"/>
                <w:sz w:val="18"/>
                <w:szCs w:val="18"/>
              </w:rPr>
              <m:t>feed calculated</m:t>
            </m:r>
          </m:e>
        </m:d>
      </m:oMath>
      <w:r w:rsidRPr="003237C5">
        <w:rPr>
          <w:rFonts w:ascii="Calibri" w:hAnsi="Calibri"/>
          <w:b/>
          <w:szCs w:val="22"/>
        </w:rPr>
        <w:t xml:space="preserve"> </w:t>
      </w:r>
      <m:oMath>
        <m:r>
          <w:rPr>
            <w:rFonts w:ascii="Cambria Math" w:hAnsi="Cambria Math"/>
            <w:sz w:val="18"/>
            <w:szCs w:val="18"/>
          </w:rPr>
          <m:t>x</m:t>
        </m:r>
        <m:f>
          <m:fPr>
            <m:ctrlPr>
              <w:rPr>
                <w:rFonts w:ascii="Cambria Math" w:hAnsi="Cambria Math"/>
                <w:i/>
                <w:sz w:val="18"/>
                <w:szCs w:val="18"/>
              </w:rPr>
            </m:ctrlPr>
          </m:fPr>
          <m:num>
            <m:r>
              <w:rPr>
                <w:rFonts w:ascii="Cambria Math" w:hAnsi="Cambria Math"/>
                <w:sz w:val="18"/>
                <w:szCs w:val="18"/>
              </w:rPr>
              <m:t xml:space="preserve"> pound</m:t>
            </m:r>
          </m:num>
          <m:den>
            <m:r>
              <w:rPr>
                <w:rFonts w:ascii="Cambria Math" w:hAnsi="Cambria Math"/>
                <w:sz w:val="18"/>
                <w:szCs w:val="18"/>
              </w:rPr>
              <m:t>hour</m:t>
            </m:r>
          </m:den>
        </m:f>
        <m:r>
          <w:rPr>
            <w:rFonts w:ascii="Cambria Math" w:hAnsi="Cambria Math"/>
            <w:sz w:val="18"/>
            <w:szCs w:val="18"/>
          </w:rPr>
          <m:t xml:space="preserve"> </m:t>
        </m:r>
        <m:d>
          <m:dPr>
            <m:ctrlPr>
              <w:rPr>
                <w:rFonts w:ascii="Cambria Math" w:hAnsi="Cambria Math"/>
                <w:i/>
                <w:sz w:val="18"/>
                <w:szCs w:val="18"/>
              </w:rPr>
            </m:ctrlPr>
          </m:dPr>
          <m:e>
            <m:r>
              <w:rPr>
                <w:rFonts w:ascii="Cambria Math" w:hAnsi="Cambria Math"/>
                <w:sz w:val="18"/>
                <w:szCs w:val="18"/>
              </w:rPr>
              <m:t>emissions test</m:t>
            </m:r>
          </m:e>
        </m:d>
        <m:r>
          <w:rPr>
            <w:rFonts w:ascii="Cambria Math" w:hAnsi="Cambria Math"/>
            <w:sz w:val="18"/>
            <w:szCs w:val="18"/>
          </w:rPr>
          <m:t xml:space="preserve"> </m:t>
        </m:r>
      </m:oMath>
      <w:r w:rsidRPr="003237C5">
        <w:rPr>
          <w:rFonts w:ascii="Calibri" w:hAnsi="Calibri"/>
          <w:b/>
          <w:sz w:val="20"/>
        </w:rPr>
        <w:t xml:space="preserve">x  </w:t>
      </w:r>
      <m:oMath>
        <m:f>
          <m:fPr>
            <m:ctrlPr>
              <w:rPr>
                <w:rFonts w:ascii="Cambria Math" w:hAnsi="Cambria Math"/>
                <w:i/>
                <w:sz w:val="18"/>
                <w:szCs w:val="18"/>
              </w:rPr>
            </m:ctrlPr>
          </m:fPr>
          <m:num>
            <m:r>
              <w:rPr>
                <w:rFonts w:ascii="Cambria Math" w:hAnsi="Cambria Math"/>
                <w:sz w:val="18"/>
                <w:szCs w:val="18"/>
              </w:rPr>
              <m:t>hour</m:t>
            </m:r>
          </m:num>
          <m:den>
            <m:r>
              <w:rPr>
                <w:rFonts w:ascii="Cambria Math" w:hAnsi="Cambria Math"/>
                <w:sz w:val="18"/>
                <w:szCs w:val="18"/>
              </w:rPr>
              <m:t>ton</m:t>
            </m:r>
          </m:den>
        </m:f>
        <m:d>
          <m:dPr>
            <m:ctrlPr>
              <w:rPr>
                <w:rFonts w:ascii="Cambria Math" w:hAnsi="Cambria Math"/>
                <w:i/>
                <w:sz w:val="18"/>
                <w:szCs w:val="18"/>
              </w:rPr>
            </m:ctrlPr>
          </m:dPr>
          <m:e>
            <m:r>
              <w:rPr>
                <w:rFonts w:ascii="Cambria Math" w:hAnsi="Cambria Math"/>
                <w:sz w:val="18"/>
                <w:szCs w:val="18"/>
              </w:rPr>
              <m:t>test feed</m:t>
            </m:r>
          </m:e>
        </m:d>
        <m:r>
          <w:rPr>
            <w:rFonts w:ascii="Cambria Math" w:hAnsi="Cambria Math"/>
            <w:sz w:val="18"/>
            <w:szCs w:val="18"/>
          </w:rPr>
          <m:t xml:space="preserve"> x</m:t>
        </m:r>
        <m:f>
          <m:fPr>
            <m:ctrlPr>
              <w:rPr>
                <w:rFonts w:ascii="Cambria Math" w:hAnsi="Cambria Math"/>
                <w:i/>
                <w:sz w:val="18"/>
                <w:szCs w:val="18"/>
              </w:rPr>
            </m:ctrlPr>
          </m:fPr>
          <m:num>
            <m:r>
              <w:rPr>
                <w:rFonts w:ascii="Cambria Math" w:hAnsi="Cambria Math"/>
                <w:sz w:val="18"/>
                <w:szCs w:val="18"/>
              </w:rPr>
              <m:t>hours</m:t>
            </m:r>
          </m:num>
          <m:den>
            <m:r>
              <w:rPr>
                <w:rFonts w:ascii="Cambria Math" w:hAnsi="Cambria Math"/>
                <w:sz w:val="18"/>
                <w:szCs w:val="18"/>
              </w:rPr>
              <m:t>month</m:t>
            </m:r>
          </m:den>
        </m:f>
        <m:r>
          <w:rPr>
            <w:rFonts w:ascii="Cambria Math" w:hAnsi="Cambria Math"/>
            <w:sz w:val="18"/>
            <w:szCs w:val="18"/>
          </w:rPr>
          <m:t xml:space="preserve"> </m:t>
        </m:r>
        <m:d>
          <m:dPr>
            <m:ctrlPr>
              <w:rPr>
                <w:rFonts w:ascii="Cambria Math" w:hAnsi="Cambria Math"/>
                <w:i/>
                <w:sz w:val="18"/>
                <w:szCs w:val="18"/>
              </w:rPr>
            </m:ctrlPr>
          </m:dPr>
          <m:e>
            <m:r>
              <w:rPr>
                <w:rFonts w:ascii="Cambria Math" w:hAnsi="Cambria Math"/>
                <w:sz w:val="18"/>
                <w:szCs w:val="18"/>
              </w:rPr>
              <m:t>operated</m:t>
            </m:r>
          </m:e>
        </m:d>
      </m:oMath>
      <w:r w:rsidRPr="003237C5">
        <w:rPr>
          <w:rFonts w:ascii="Calibri" w:hAnsi="Calibri"/>
          <w:b/>
          <w:sz w:val="20"/>
        </w:rPr>
        <w:t xml:space="preserve"> </w:t>
      </w:r>
      <m:oMath>
        <m:r>
          <w:rPr>
            <w:rFonts w:ascii="Cambria Math" w:hAnsi="Cambria Math"/>
            <w:sz w:val="20"/>
          </w:rPr>
          <m:t>x</m:t>
        </m:r>
        <m:f>
          <m:fPr>
            <m:ctrlPr>
              <w:rPr>
                <w:rFonts w:ascii="Cambria Math" w:hAnsi="Cambria Math"/>
                <w:i/>
                <w:sz w:val="20"/>
              </w:rPr>
            </m:ctrlPr>
          </m:fPr>
          <m:num>
            <m:r>
              <w:rPr>
                <w:rFonts w:ascii="Cambria Math" w:hAnsi="Cambria Math"/>
                <w:sz w:val="20"/>
              </w:rPr>
              <m:t>ton</m:t>
            </m:r>
          </m:num>
          <m:den>
            <m:r>
              <w:rPr>
                <w:rFonts w:ascii="Cambria Math" w:hAnsi="Cambria Math"/>
                <w:sz w:val="20"/>
              </w:rPr>
              <m:t>2000 pound</m:t>
            </m:r>
          </m:den>
        </m:f>
      </m:oMath>
    </w:p>
    <w:p w14:paraId="2499277F" w14:textId="77777777" w:rsidR="00092280" w:rsidRPr="00C2223C" w:rsidRDefault="00092280" w:rsidP="00092280">
      <w:pPr>
        <w:rPr>
          <w:sz w:val="20"/>
        </w:rPr>
      </w:pPr>
      <w:r w:rsidRPr="00C2223C">
        <w:rPr>
          <w:sz w:val="20"/>
        </w:rPr>
        <w:t xml:space="preserve">12 Month Rolling Time Period Emission = Emissions (tpm) for most recent month + </w:t>
      </w:r>
      <w:r w:rsidRPr="00C2223C">
        <w:rPr>
          <w:rFonts w:ascii="Cambria Math" w:hAnsi="Cambria Math" w:cs="Cambria Math"/>
          <w:sz w:val="20"/>
        </w:rPr>
        <w:t>Ʃ</w:t>
      </w:r>
      <w:r w:rsidRPr="00C2223C">
        <w:rPr>
          <w:sz w:val="20"/>
        </w:rPr>
        <w:t xml:space="preserve"> previous 11 months Emissions (tpm)</w:t>
      </w:r>
    </w:p>
    <w:p w14:paraId="228D063C" w14:textId="2E777D5C" w:rsidR="00D4342D" w:rsidRDefault="00D4342D" w:rsidP="00092280">
      <w:pPr>
        <w:rPr>
          <w:rFonts w:cs="Arial"/>
          <w:sz w:val="20"/>
        </w:rPr>
      </w:pPr>
      <w:r>
        <w:rPr>
          <w:rFonts w:cs="Arial"/>
          <w:sz w:val="20"/>
        </w:rPr>
        <w:br w:type="page"/>
      </w:r>
    </w:p>
    <w:p w14:paraId="39110AD7" w14:textId="77777777" w:rsidR="00092280" w:rsidRPr="00C2223C" w:rsidRDefault="00092280" w:rsidP="00092280">
      <w:pPr>
        <w:rPr>
          <w:rFonts w:cs="Arial"/>
          <w:sz w:val="20"/>
        </w:rPr>
      </w:pPr>
    </w:p>
    <w:p w14:paraId="1734F022" w14:textId="77777777" w:rsidR="00092280" w:rsidRPr="00C2223C" w:rsidRDefault="00092280" w:rsidP="00092280">
      <w:pPr>
        <w:rPr>
          <w:rFonts w:cs="Arial"/>
          <w:sz w:val="20"/>
        </w:rPr>
      </w:pPr>
      <w:r w:rsidRPr="00C2223C">
        <w:rPr>
          <w:rFonts w:cs="Arial"/>
          <w:sz w:val="20"/>
        </w:rPr>
        <w:t>Where:</w:t>
      </w:r>
    </w:p>
    <w:p w14:paraId="64ED1500" w14:textId="77777777" w:rsidR="00092280" w:rsidRPr="00C2223C" w:rsidRDefault="00092280" w:rsidP="00092280">
      <w:pPr>
        <w:rPr>
          <w:rFonts w:cs="Arial"/>
          <w:sz w:val="20"/>
        </w:rPr>
      </w:pPr>
    </w:p>
    <w:p w14:paraId="764B9A3B" w14:textId="77777777" w:rsidR="00092280" w:rsidRPr="00C2223C" w:rsidRDefault="00092280" w:rsidP="00092280">
      <w:pPr>
        <w:rPr>
          <w:rFonts w:cs="Arial"/>
          <w:sz w:val="20"/>
        </w:rPr>
      </w:pPr>
      <w:r w:rsidRPr="00C2223C">
        <w:rPr>
          <w:rFonts w:cs="Arial"/>
          <w:sz w:val="20"/>
        </w:rPr>
        <w:t>tpm – is tons per month</w:t>
      </w:r>
    </w:p>
    <w:p w14:paraId="4D68C597" w14:textId="77777777" w:rsidR="00092280" w:rsidRPr="00C2223C" w:rsidRDefault="00092280" w:rsidP="00092280">
      <w:pPr>
        <w:rPr>
          <w:rFonts w:cs="Arial"/>
          <w:sz w:val="20"/>
        </w:rPr>
      </w:pPr>
    </w:p>
    <w:p w14:paraId="47710AF2" w14:textId="77777777" w:rsidR="00092280" w:rsidRPr="00C2223C" w:rsidRDefault="00092280" w:rsidP="00092280">
      <w:pPr>
        <w:rPr>
          <w:rFonts w:cs="Arial"/>
          <w:sz w:val="20"/>
        </w:rPr>
      </w:pPr>
      <w:r w:rsidRPr="00C2223C">
        <w:rPr>
          <w:rFonts w:cs="Arial"/>
          <w:sz w:val="20"/>
        </w:rPr>
        <w:t>Feed calculated – is the feed rate in tons per hour of each specific fuel achieved during the reporting period in question.</w:t>
      </w:r>
    </w:p>
    <w:p w14:paraId="56BDBEA1" w14:textId="77777777" w:rsidR="00092280" w:rsidRPr="00C2223C" w:rsidRDefault="00092280" w:rsidP="00092280">
      <w:pPr>
        <w:rPr>
          <w:rFonts w:cs="Arial"/>
          <w:sz w:val="20"/>
        </w:rPr>
      </w:pPr>
    </w:p>
    <w:p w14:paraId="484702BA" w14:textId="77777777" w:rsidR="00092280" w:rsidRPr="00C2223C" w:rsidRDefault="00092280" w:rsidP="00092280">
      <w:pPr>
        <w:rPr>
          <w:rFonts w:cs="Arial"/>
          <w:sz w:val="20"/>
        </w:rPr>
      </w:pPr>
      <w:r w:rsidRPr="00C2223C">
        <w:rPr>
          <w:rFonts w:cs="Arial"/>
          <w:sz w:val="20"/>
        </w:rPr>
        <w:t>Emissions test – is the final result of pollutant emissions in pounds per hour, as measured in the most recent valid stack test.</w:t>
      </w:r>
    </w:p>
    <w:p w14:paraId="6740640C" w14:textId="77777777" w:rsidR="00092280" w:rsidRPr="00C2223C" w:rsidRDefault="00092280" w:rsidP="00092280">
      <w:pPr>
        <w:rPr>
          <w:rFonts w:cs="Arial"/>
          <w:sz w:val="20"/>
        </w:rPr>
      </w:pPr>
    </w:p>
    <w:p w14:paraId="2C4B0F54" w14:textId="77777777" w:rsidR="00092280" w:rsidRPr="00C2223C" w:rsidRDefault="00092280" w:rsidP="00092280">
      <w:pPr>
        <w:rPr>
          <w:rFonts w:cs="Arial"/>
          <w:sz w:val="20"/>
        </w:rPr>
      </w:pPr>
      <w:r w:rsidRPr="00C2223C">
        <w:rPr>
          <w:rFonts w:cs="Arial"/>
          <w:sz w:val="20"/>
        </w:rPr>
        <w:t>Feed test – is the feed rate in tons per hour of each specific fuel achieved during the most recent valid stack test.</w:t>
      </w:r>
    </w:p>
    <w:p w14:paraId="5697E3BA" w14:textId="77777777" w:rsidR="00092280" w:rsidRPr="00C2223C" w:rsidRDefault="00092280" w:rsidP="00092280">
      <w:pPr>
        <w:rPr>
          <w:rFonts w:cs="Arial"/>
          <w:sz w:val="20"/>
        </w:rPr>
      </w:pPr>
    </w:p>
    <w:p w14:paraId="1C084B16" w14:textId="77777777" w:rsidR="00092280" w:rsidRPr="00C2223C" w:rsidRDefault="00092280" w:rsidP="00092280">
      <w:pPr>
        <w:rPr>
          <w:rFonts w:cs="Arial"/>
          <w:sz w:val="20"/>
        </w:rPr>
      </w:pPr>
      <w:r w:rsidRPr="00C2223C">
        <w:rPr>
          <w:rFonts w:cs="Arial"/>
          <w:sz w:val="20"/>
        </w:rPr>
        <w:t xml:space="preserve">Operated – is the hours </w:t>
      </w:r>
      <w:r w:rsidRPr="00C2223C">
        <w:rPr>
          <w:rFonts w:eastAsia="Calibri" w:cs="Arial"/>
          <w:sz w:val="20"/>
          <w:szCs w:val="22"/>
        </w:rPr>
        <w:t>EUBOILER operated in a given month.</w:t>
      </w:r>
    </w:p>
    <w:p w14:paraId="05354FC8" w14:textId="77777777" w:rsidR="00092280" w:rsidRPr="00DF33B0" w:rsidRDefault="00092280" w:rsidP="00092280">
      <w:pPr>
        <w:ind w:right="720"/>
        <w:rPr>
          <w:sz w:val="20"/>
          <w:highlight w:val="yellow"/>
        </w:rPr>
      </w:pPr>
      <w:r w:rsidRPr="00B77C68">
        <w:rPr>
          <w:sz w:val="20"/>
        </w:rPr>
        <w:t>The permittee shall use the following calculations in conjunction with monitoring, testing or recordkeeping data to determine compliance with the applicable requirements referenced in</w:t>
      </w:r>
      <w:r w:rsidRPr="00F6213E">
        <w:rPr>
          <w:sz w:val="20"/>
        </w:rPr>
        <w:t xml:space="preserve"> </w:t>
      </w:r>
      <w:r w:rsidRPr="002441C1">
        <w:rPr>
          <w:sz w:val="20"/>
        </w:rPr>
        <w:t>EUGENERATOR</w:t>
      </w:r>
      <w:r>
        <w:rPr>
          <w:sz w:val="20"/>
        </w:rPr>
        <w:t>.</w:t>
      </w:r>
    </w:p>
    <w:p w14:paraId="69425564" w14:textId="77777777" w:rsidR="00092280" w:rsidRPr="00DF33B0" w:rsidRDefault="00092280" w:rsidP="00092280">
      <w:pPr>
        <w:ind w:right="720"/>
        <w:rPr>
          <w:sz w:val="20"/>
          <w:highlight w:val="yellow"/>
        </w:rPr>
      </w:pPr>
    </w:p>
    <w:p w14:paraId="30D2BDD6" w14:textId="77777777" w:rsidR="00092280" w:rsidRDefault="00092280" w:rsidP="00092280">
      <w:pPr>
        <w:ind w:right="720"/>
        <w:jc w:val="both"/>
        <w:rPr>
          <w:sz w:val="20"/>
        </w:rPr>
      </w:pPr>
      <w:r w:rsidRPr="007847F8">
        <w:rPr>
          <w:sz w:val="20"/>
        </w:rPr>
        <w:t xml:space="preserve">The permittee shall calculate the lb/MMBtu </w:t>
      </w:r>
      <w:r>
        <w:rPr>
          <w:sz w:val="20"/>
        </w:rPr>
        <w:t>SO2</w:t>
      </w:r>
      <w:r w:rsidRPr="007847F8">
        <w:rPr>
          <w:sz w:val="20"/>
        </w:rPr>
        <w:t xml:space="preserve"> emission rate from each shipment of oil if this is not provided with the laboratory analysis of the fuel oil.  The lb/MMBtu </w:t>
      </w:r>
      <w:r>
        <w:rPr>
          <w:sz w:val="20"/>
        </w:rPr>
        <w:t>SO2</w:t>
      </w:r>
      <w:r w:rsidRPr="007847F8">
        <w:rPr>
          <w:sz w:val="20"/>
        </w:rPr>
        <w:t xml:space="preserve"> emissions shall be calculated as follows:</w:t>
      </w:r>
    </w:p>
    <w:p w14:paraId="1FC992C9" w14:textId="77777777" w:rsidR="00092280" w:rsidRPr="000F2DC6" w:rsidRDefault="00092280" w:rsidP="00092280">
      <w:pPr>
        <w:ind w:right="720"/>
        <w:jc w:val="both"/>
        <w:rPr>
          <w:sz w:val="20"/>
        </w:rPr>
      </w:pPr>
    </w:p>
    <w:p w14:paraId="1310ECE8" w14:textId="7C76806C" w:rsidR="00092280" w:rsidRPr="00092280" w:rsidRDefault="004A1345" w:rsidP="00092280">
      <w:pPr>
        <w:ind w:right="-1620"/>
        <w:rPr>
          <w:rFonts w:cs="Arial"/>
          <w:sz w:val="18"/>
          <w:szCs w:val="18"/>
        </w:rPr>
      </w:pPr>
      <m:oMathPara>
        <m:oMathParaPr>
          <m:jc m:val="left"/>
        </m:oMathParaPr>
        <m:oMath>
          <m:sSub>
            <m:sSubPr>
              <m:ctrlPr>
                <w:rPr>
                  <w:rFonts w:ascii="Cambria Math" w:hAnsi="Cambria Math" w:cs="Arial"/>
                  <w:i/>
                  <w:sz w:val="18"/>
                  <w:szCs w:val="18"/>
                </w:rPr>
              </m:ctrlPr>
            </m:sSubPr>
            <m:e>
              <m:r>
                <w:rPr>
                  <w:rFonts w:ascii="Cambria Math" w:hAnsi="Cambria Math" w:cs="Arial"/>
                  <w:sz w:val="18"/>
                  <w:szCs w:val="18"/>
                </w:rPr>
                <m:t>SO</m:t>
              </m:r>
            </m:e>
            <m:sub>
              <m:r>
                <w:rPr>
                  <w:rFonts w:ascii="Cambria Math" w:hAnsi="Cambria Math" w:cs="Arial"/>
                  <w:sz w:val="18"/>
                  <w:szCs w:val="18"/>
                </w:rPr>
                <m:t>2</m:t>
              </m:r>
            </m:sub>
          </m:sSub>
          <m:r>
            <w:rPr>
              <w:rFonts w:ascii="Cambria Math" w:hAnsi="Cambria Math" w:cs="Arial"/>
              <w:sz w:val="18"/>
              <w:szCs w:val="18"/>
            </w:rPr>
            <m:t xml:space="preserve">Emissions=Sulfur Content ×Fuel Density × </m:t>
          </m:r>
          <m:f>
            <m:fPr>
              <m:ctrlPr>
                <w:rPr>
                  <w:rFonts w:ascii="Cambria Math" w:hAnsi="Cambria Math" w:cs="Arial"/>
                  <w:i/>
                  <w:sz w:val="18"/>
                  <w:szCs w:val="18"/>
                </w:rPr>
              </m:ctrlPr>
            </m:fPr>
            <m:num>
              <m:r>
                <w:rPr>
                  <w:rFonts w:ascii="Cambria Math" w:hAnsi="Cambria Math" w:cs="Arial"/>
                  <w:sz w:val="18"/>
                  <w:szCs w:val="18"/>
                </w:rPr>
                <m:t>1</m:t>
              </m:r>
            </m:num>
            <m:den>
              <m:r>
                <w:rPr>
                  <w:rFonts w:ascii="Cambria Math" w:hAnsi="Cambria Math" w:cs="Arial"/>
                  <w:sz w:val="18"/>
                  <w:szCs w:val="18"/>
                </w:rPr>
                <m:t>Heating Value</m:t>
              </m:r>
            </m:den>
          </m:f>
          <m:r>
            <w:rPr>
              <w:rFonts w:ascii="Cambria Math" w:hAnsi="Cambria Math" w:cs="Arial"/>
              <w:sz w:val="18"/>
              <w:szCs w:val="18"/>
            </w:rPr>
            <m:t xml:space="preserve"> × </m:t>
          </m:r>
          <m:f>
            <m:fPr>
              <m:ctrlPr>
                <w:rPr>
                  <w:rFonts w:ascii="Cambria Math" w:hAnsi="Cambria Math" w:cs="Arial"/>
                  <w:i/>
                  <w:sz w:val="18"/>
                  <w:szCs w:val="18"/>
                </w:rPr>
              </m:ctrlPr>
            </m:fPr>
            <m:num>
              <m:sSup>
                <m:sSupPr>
                  <m:ctrlPr>
                    <w:rPr>
                      <w:rFonts w:ascii="Cambria Math" w:hAnsi="Cambria Math" w:cs="Arial"/>
                      <w:i/>
                      <w:sz w:val="18"/>
                      <w:szCs w:val="18"/>
                    </w:rPr>
                  </m:ctrlPr>
                </m:sSupPr>
                <m:e>
                  <m:r>
                    <w:rPr>
                      <w:rFonts w:ascii="Cambria Math" w:hAnsi="Cambria Math" w:cs="Arial"/>
                      <w:sz w:val="18"/>
                      <w:szCs w:val="18"/>
                    </w:rPr>
                    <m:t>10</m:t>
                  </m:r>
                </m:e>
                <m:sup>
                  <m:r>
                    <w:rPr>
                      <w:rFonts w:ascii="Cambria Math" w:hAnsi="Cambria Math" w:cs="Arial"/>
                      <w:sz w:val="18"/>
                      <w:szCs w:val="18"/>
                    </w:rPr>
                    <m:t>6</m:t>
                  </m:r>
                </m:sup>
              </m:sSup>
              <m:r>
                <w:rPr>
                  <w:rFonts w:ascii="Cambria Math" w:hAnsi="Cambria Math" w:cs="Arial"/>
                  <w:sz w:val="18"/>
                  <w:szCs w:val="18"/>
                </w:rPr>
                <m:t xml:space="preserve"> BTU</m:t>
              </m:r>
            </m:num>
            <m:den>
              <m:r>
                <w:rPr>
                  <w:rFonts w:ascii="Cambria Math" w:hAnsi="Cambria Math" w:cs="Arial"/>
                  <w:sz w:val="18"/>
                  <w:szCs w:val="18"/>
                </w:rPr>
                <m:t xml:space="preserve">MMBTU </m:t>
              </m:r>
            </m:den>
          </m:f>
          <m:r>
            <w:rPr>
              <w:rFonts w:ascii="Cambria Math" w:hAnsi="Cambria Math" w:cs="Arial"/>
              <w:sz w:val="18"/>
              <w:szCs w:val="18"/>
            </w:rPr>
            <m:t xml:space="preserve"> × </m:t>
          </m:r>
          <m:f>
            <m:fPr>
              <m:ctrlPr>
                <w:rPr>
                  <w:rFonts w:ascii="Cambria Math" w:hAnsi="Cambria Math" w:cs="Arial"/>
                  <w:i/>
                  <w:sz w:val="18"/>
                  <w:szCs w:val="18"/>
                </w:rPr>
              </m:ctrlPr>
            </m:fPr>
            <m:num>
              <m:r>
                <w:rPr>
                  <w:rFonts w:ascii="Cambria Math" w:hAnsi="Cambria Math" w:cs="Arial"/>
                  <w:sz w:val="18"/>
                  <w:szCs w:val="18"/>
                </w:rPr>
                <m:t>1 lb-mole S</m:t>
              </m:r>
            </m:num>
            <m:den>
              <m:r>
                <w:rPr>
                  <w:rFonts w:ascii="Cambria Math" w:hAnsi="Cambria Math" w:cs="Arial"/>
                  <w:sz w:val="18"/>
                  <w:szCs w:val="18"/>
                </w:rPr>
                <m:t>32 lb S</m:t>
              </m:r>
            </m:den>
          </m:f>
          <m:r>
            <w:rPr>
              <w:rFonts w:ascii="Cambria Math" w:hAnsi="Cambria Math" w:cs="Arial"/>
              <w:sz w:val="18"/>
              <w:szCs w:val="18"/>
            </w:rPr>
            <m:t xml:space="preserve"> × </m:t>
          </m:r>
          <m:f>
            <m:fPr>
              <m:ctrlPr>
                <w:rPr>
                  <w:rFonts w:ascii="Cambria Math" w:hAnsi="Cambria Math" w:cs="Arial"/>
                  <w:i/>
                  <w:sz w:val="18"/>
                  <w:szCs w:val="18"/>
                </w:rPr>
              </m:ctrlPr>
            </m:fPr>
            <m:num>
              <m:r>
                <w:rPr>
                  <w:rFonts w:ascii="Cambria Math" w:hAnsi="Cambria Math" w:cs="Arial"/>
                  <w:sz w:val="18"/>
                  <w:szCs w:val="18"/>
                </w:rPr>
                <m:t xml:space="preserve">1 lb-mole </m:t>
              </m:r>
              <m:sSub>
                <m:sSubPr>
                  <m:ctrlPr>
                    <w:rPr>
                      <w:rFonts w:ascii="Cambria Math" w:hAnsi="Cambria Math" w:cs="Arial"/>
                      <w:i/>
                      <w:sz w:val="18"/>
                      <w:szCs w:val="18"/>
                    </w:rPr>
                  </m:ctrlPr>
                </m:sSubPr>
                <m:e>
                  <m:r>
                    <w:rPr>
                      <w:rFonts w:ascii="Cambria Math" w:hAnsi="Cambria Math" w:cs="Arial"/>
                      <w:sz w:val="18"/>
                      <w:szCs w:val="18"/>
                    </w:rPr>
                    <m:t>SO</m:t>
                  </m:r>
                </m:e>
                <m:sub>
                  <m:r>
                    <w:rPr>
                      <w:rFonts w:ascii="Cambria Math" w:hAnsi="Cambria Math" w:cs="Arial"/>
                      <w:sz w:val="18"/>
                      <w:szCs w:val="18"/>
                    </w:rPr>
                    <m:t>2</m:t>
                  </m:r>
                </m:sub>
              </m:sSub>
            </m:num>
            <m:den>
              <m:r>
                <w:rPr>
                  <w:rFonts w:ascii="Cambria Math" w:hAnsi="Cambria Math" w:cs="Arial"/>
                  <w:sz w:val="18"/>
                  <w:szCs w:val="18"/>
                </w:rPr>
                <m:t>1 lb-mole S</m:t>
              </m:r>
            </m:den>
          </m:f>
          <m:r>
            <w:rPr>
              <w:rFonts w:ascii="Cambria Math" w:hAnsi="Cambria Math" w:cs="Arial"/>
              <w:sz w:val="18"/>
              <w:szCs w:val="18"/>
            </w:rPr>
            <m:t xml:space="preserve"> × </m:t>
          </m:r>
          <m:f>
            <m:fPr>
              <m:ctrlPr>
                <w:rPr>
                  <w:rFonts w:ascii="Cambria Math" w:hAnsi="Cambria Math" w:cs="Arial"/>
                  <w:i/>
                  <w:sz w:val="18"/>
                  <w:szCs w:val="18"/>
                </w:rPr>
              </m:ctrlPr>
            </m:fPr>
            <m:num>
              <m:r>
                <w:rPr>
                  <w:rFonts w:ascii="Cambria Math" w:hAnsi="Cambria Math" w:cs="Arial"/>
                  <w:sz w:val="18"/>
                  <w:szCs w:val="18"/>
                </w:rPr>
                <m:t xml:space="preserve">64 lb </m:t>
              </m:r>
              <m:sSub>
                <m:sSubPr>
                  <m:ctrlPr>
                    <w:rPr>
                      <w:rFonts w:ascii="Cambria Math" w:hAnsi="Cambria Math" w:cs="Arial"/>
                      <w:i/>
                      <w:sz w:val="18"/>
                      <w:szCs w:val="18"/>
                    </w:rPr>
                  </m:ctrlPr>
                </m:sSubPr>
                <m:e>
                  <m:r>
                    <w:rPr>
                      <w:rFonts w:ascii="Cambria Math" w:hAnsi="Cambria Math" w:cs="Arial"/>
                      <w:sz w:val="18"/>
                      <w:szCs w:val="18"/>
                    </w:rPr>
                    <m:t>SO</m:t>
                  </m:r>
                </m:e>
                <m:sub>
                  <m:r>
                    <w:rPr>
                      <w:rFonts w:ascii="Cambria Math" w:hAnsi="Cambria Math" w:cs="Arial"/>
                      <w:sz w:val="18"/>
                      <w:szCs w:val="18"/>
                    </w:rPr>
                    <m:t>2</m:t>
                  </m:r>
                </m:sub>
              </m:sSub>
              <m:r>
                <w:rPr>
                  <w:rFonts w:ascii="Cambria Math" w:hAnsi="Cambria Math" w:cs="Arial"/>
                  <w:sz w:val="18"/>
                  <w:szCs w:val="18"/>
                </w:rPr>
                <m:t xml:space="preserve"> </m:t>
              </m:r>
            </m:num>
            <m:den>
              <m:r>
                <w:rPr>
                  <w:rFonts w:ascii="Cambria Math" w:hAnsi="Cambria Math" w:cs="Arial"/>
                  <w:sz w:val="18"/>
                  <w:szCs w:val="18"/>
                </w:rPr>
                <m:t xml:space="preserve">1 lb-mole </m:t>
              </m:r>
              <m:sSub>
                <m:sSubPr>
                  <m:ctrlPr>
                    <w:rPr>
                      <w:rFonts w:ascii="Cambria Math" w:hAnsi="Cambria Math" w:cs="Arial"/>
                      <w:i/>
                      <w:sz w:val="18"/>
                      <w:szCs w:val="18"/>
                    </w:rPr>
                  </m:ctrlPr>
                </m:sSubPr>
                <m:e>
                  <m:r>
                    <w:rPr>
                      <w:rFonts w:ascii="Cambria Math" w:hAnsi="Cambria Math" w:cs="Arial"/>
                      <w:sz w:val="18"/>
                      <w:szCs w:val="18"/>
                    </w:rPr>
                    <m:t>SO</m:t>
                  </m:r>
                </m:e>
                <m:sub>
                  <m:r>
                    <w:rPr>
                      <w:rFonts w:ascii="Cambria Math" w:hAnsi="Cambria Math" w:cs="Arial"/>
                      <w:sz w:val="18"/>
                      <w:szCs w:val="18"/>
                    </w:rPr>
                    <m:t>2</m:t>
                  </m:r>
                </m:sub>
              </m:sSub>
            </m:den>
          </m:f>
        </m:oMath>
      </m:oMathPara>
    </w:p>
    <w:p w14:paraId="0B5D497D" w14:textId="77777777" w:rsidR="00092280" w:rsidRPr="000F2DC6" w:rsidRDefault="00092280" w:rsidP="00092280">
      <w:pPr>
        <w:ind w:right="720"/>
        <w:jc w:val="both"/>
        <w:rPr>
          <w:sz w:val="20"/>
        </w:rPr>
      </w:pPr>
    </w:p>
    <w:p w14:paraId="14D905A6" w14:textId="77777777" w:rsidR="00092280" w:rsidRPr="00D9384A" w:rsidRDefault="00092280" w:rsidP="00092280">
      <w:pPr>
        <w:ind w:right="720"/>
        <w:jc w:val="both"/>
        <w:rPr>
          <w:sz w:val="20"/>
        </w:rPr>
      </w:pPr>
      <w:r w:rsidRPr="00D9384A">
        <w:rPr>
          <w:sz w:val="20"/>
        </w:rPr>
        <w:t>Where:</w:t>
      </w:r>
    </w:p>
    <w:p w14:paraId="64BA5E7C" w14:textId="77777777" w:rsidR="00092280" w:rsidRDefault="00092280" w:rsidP="00092280">
      <w:pPr>
        <w:ind w:right="720"/>
        <w:jc w:val="both"/>
        <w:rPr>
          <w:sz w:val="20"/>
        </w:rPr>
      </w:pPr>
      <w:r>
        <w:rPr>
          <w:sz w:val="20"/>
        </w:rPr>
        <w:t>S- is Sulfur</w:t>
      </w:r>
    </w:p>
    <w:p w14:paraId="5CC7A931" w14:textId="77777777" w:rsidR="00092280" w:rsidRPr="00D9384A" w:rsidRDefault="00092280" w:rsidP="00092280">
      <w:pPr>
        <w:ind w:right="720"/>
        <w:jc w:val="both"/>
        <w:rPr>
          <w:sz w:val="20"/>
        </w:rPr>
      </w:pPr>
      <w:r>
        <w:rPr>
          <w:sz w:val="20"/>
        </w:rPr>
        <w:t>SO2 Emissions –</w:t>
      </w:r>
      <w:r w:rsidRPr="00D9384A">
        <w:rPr>
          <w:sz w:val="20"/>
        </w:rPr>
        <w:t xml:space="preserve"> </w:t>
      </w:r>
      <w:r>
        <w:rPr>
          <w:sz w:val="20"/>
        </w:rPr>
        <w:t>is pound/MMBTU</w:t>
      </w:r>
    </w:p>
    <w:p w14:paraId="72B29716" w14:textId="77777777" w:rsidR="00092280" w:rsidRPr="00D9384A" w:rsidRDefault="00092280" w:rsidP="00092280">
      <w:pPr>
        <w:ind w:right="720"/>
        <w:jc w:val="both"/>
        <w:rPr>
          <w:sz w:val="20"/>
        </w:rPr>
      </w:pPr>
      <w:r>
        <w:rPr>
          <w:sz w:val="20"/>
        </w:rPr>
        <w:t>Sulfur Content –</w:t>
      </w:r>
      <w:r w:rsidRPr="00D9384A">
        <w:rPr>
          <w:sz w:val="20"/>
        </w:rPr>
        <w:t xml:space="preserve"> </w:t>
      </w:r>
      <w:r>
        <w:rPr>
          <w:sz w:val="20"/>
        </w:rPr>
        <w:t>is ppm</w:t>
      </w:r>
    </w:p>
    <w:p w14:paraId="485B2279" w14:textId="77777777" w:rsidR="00092280" w:rsidRPr="00D9384A" w:rsidRDefault="00092280" w:rsidP="00092280">
      <w:pPr>
        <w:ind w:right="720"/>
        <w:jc w:val="both"/>
        <w:rPr>
          <w:sz w:val="20"/>
        </w:rPr>
      </w:pPr>
      <w:r>
        <w:rPr>
          <w:sz w:val="20"/>
        </w:rPr>
        <w:t>Fuel Density –</w:t>
      </w:r>
      <w:r w:rsidRPr="00D9384A">
        <w:rPr>
          <w:sz w:val="20"/>
        </w:rPr>
        <w:t xml:space="preserve"> </w:t>
      </w:r>
      <w:r>
        <w:rPr>
          <w:sz w:val="20"/>
        </w:rPr>
        <w:t>is 7.0</w:t>
      </w:r>
      <w:r>
        <w:rPr>
          <w:color w:val="FF0000"/>
          <w:sz w:val="20"/>
        </w:rPr>
        <w:t xml:space="preserve"> </w:t>
      </w:r>
      <w:r w:rsidRPr="00F926B1">
        <w:rPr>
          <w:sz w:val="20"/>
        </w:rPr>
        <w:t xml:space="preserve">pound </w:t>
      </w:r>
      <w:r w:rsidRPr="00D9384A">
        <w:rPr>
          <w:sz w:val="20"/>
        </w:rPr>
        <w:t>/ Gallon or other as approved by AQD</w:t>
      </w:r>
    </w:p>
    <w:p w14:paraId="6B4662FB" w14:textId="77777777" w:rsidR="00092280" w:rsidRDefault="00092280" w:rsidP="00092280">
      <w:pPr>
        <w:ind w:right="720"/>
        <w:jc w:val="both"/>
        <w:rPr>
          <w:sz w:val="20"/>
        </w:rPr>
      </w:pPr>
      <w:r>
        <w:rPr>
          <w:sz w:val="20"/>
        </w:rPr>
        <w:t>Heating Value –</w:t>
      </w:r>
      <w:r w:rsidRPr="00D9384A">
        <w:rPr>
          <w:sz w:val="20"/>
        </w:rPr>
        <w:t xml:space="preserve"> </w:t>
      </w:r>
      <w:r>
        <w:rPr>
          <w:sz w:val="20"/>
        </w:rPr>
        <w:t xml:space="preserve">is </w:t>
      </w:r>
      <w:r w:rsidRPr="00D9384A">
        <w:rPr>
          <w:sz w:val="20"/>
        </w:rPr>
        <w:t>BTU / Gallon Fuel</w:t>
      </w:r>
    </w:p>
    <w:p w14:paraId="06502E06" w14:textId="77777777" w:rsidR="00092280" w:rsidRDefault="00092280" w:rsidP="00092280">
      <w:pPr>
        <w:ind w:right="720"/>
        <w:jc w:val="both"/>
        <w:rPr>
          <w:sz w:val="20"/>
        </w:rPr>
      </w:pPr>
    </w:p>
    <w:p w14:paraId="4D0252F4" w14:textId="77777777" w:rsidR="00092280" w:rsidRPr="00906943" w:rsidRDefault="00092280" w:rsidP="00092280">
      <w:pPr>
        <w:ind w:right="720"/>
        <w:jc w:val="both"/>
        <w:rPr>
          <w:sz w:val="20"/>
        </w:rPr>
      </w:pPr>
      <w:r w:rsidRPr="00906943">
        <w:rPr>
          <w:sz w:val="20"/>
        </w:rPr>
        <w:t>Feed (calculated) – is the feed rate of each specific fuel achieved during the reporting period in question.  Where the emission limit is stated in pounds per hour, the reporting period shall not exceed 24 hours.</w:t>
      </w:r>
    </w:p>
    <w:p w14:paraId="6D352C03" w14:textId="77777777" w:rsidR="00092280" w:rsidRPr="00906943" w:rsidRDefault="00092280" w:rsidP="00092280">
      <w:pPr>
        <w:ind w:right="720"/>
        <w:jc w:val="both"/>
        <w:rPr>
          <w:sz w:val="20"/>
        </w:rPr>
      </w:pPr>
    </w:p>
    <w:p w14:paraId="2BE652F9" w14:textId="77777777" w:rsidR="00092280" w:rsidRPr="00906943" w:rsidRDefault="00092280" w:rsidP="00092280">
      <w:pPr>
        <w:ind w:right="720"/>
        <w:jc w:val="both"/>
        <w:rPr>
          <w:sz w:val="20"/>
        </w:rPr>
      </w:pPr>
      <w:r w:rsidRPr="00906943">
        <w:rPr>
          <w:sz w:val="20"/>
        </w:rPr>
        <w:t>Emissions (test) – is the final result of pollutant emissions in the appropriate units (ie. pound/MMBTU, lb/hr, ppmv, etc) as measured in the most recent valid stack test.</w:t>
      </w:r>
    </w:p>
    <w:p w14:paraId="3E09D2E1" w14:textId="77777777" w:rsidR="00092280" w:rsidRPr="00906943" w:rsidRDefault="00092280" w:rsidP="00092280">
      <w:pPr>
        <w:ind w:right="720"/>
        <w:jc w:val="both"/>
        <w:rPr>
          <w:sz w:val="20"/>
        </w:rPr>
      </w:pPr>
    </w:p>
    <w:p w14:paraId="19EBD2F7" w14:textId="77777777" w:rsidR="00092280" w:rsidRPr="00906943" w:rsidRDefault="00092280" w:rsidP="00092280">
      <w:pPr>
        <w:ind w:right="720"/>
        <w:jc w:val="both"/>
        <w:rPr>
          <w:sz w:val="20"/>
        </w:rPr>
      </w:pPr>
      <w:r w:rsidRPr="00906943">
        <w:rPr>
          <w:sz w:val="20"/>
        </w:rPr>
        <w:t>Feed (test) – is the feed rate of each specific fuel achieved during the most recent valid stack test.</w:t>
      </w:r>
    </w:p>
    <w:p w14:paraId="13852128" w14:textId="77777777" w:rsidR="00C60E84" w:rsidRPr="00FC1F2C" w:rsidRDefault="00C60E84" w:rsidP="004F09CF">
      <w:pPr>
        <w:pStyle w:val="Heading2"/>
        <w:numPr>
          <w:ilvl w:val="0"/>
          <w:numId w:val="0"/>
        </w:numPr>
        <w:jc w:val="both"/>
        <w:rPr>
          <w:b w:val="0"/>
          <w:sz w:val="22"/>
          <w:szCs w:val="22"/>
        </w:rPr>
      </w:pPr>
      <w:bookmarkStart w:id="104" w:name="_Toc377276143"/>
      <w:bookmarkStart w:id="105" w:name="_Toc377877183"/>
      <w:bookmarkStart w:id="106" w:name="_Toc382035381"/>
      <w:bookmarkStart w:id="107" w:name="_Toc382726630"/>
      <w:bookmarkStart w:id="108" w:name="_Toc382726705"/>
      <w:bookmarkStart w:id="109" w:name="_Toc382726784"/>
      <w:bookmarkStart w:id="110" w:name="_Toc387818190"/>
      <w:bookmarkStart w:id="111" w:name="_Toc390499900"/>
      <w:bookmarkStart w:id="112" w:name="_Toc390500329"/>
      <w:bookmarkStart w:id="113" w:name="_Toc390504382"/>
      <w:bookmarkStart w:id="114" w:name="_Toc390570172"/>
      <w:bookmarkStart w:id="115" w:name="_Toc391182906"/>
      <w:bookmarkStart w:id="116" w:name="_Toc437238970"/>
      <w:bookmarkStart w:id="117" w:name="_Toc451333047"/>
      <w:bookmarkStart w:id="118" w:name="_Toc33775166"/>
      <w:r w:rsidRPr="00461D22">
        <w:rPr>
          <w:sz w:val="22"/>
          <w:szCs w:val="22"/>
        </w:rPr>
        <w:t>Appendix 8.  Reporting</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7555BAEB" w14:textId="77777777" w:rsidR="00C60E84" w:rsidRPr="00B77C68" w:rsidRDefault="00C60E84" w:rsidP="004F09CF">
      <w:pPr>
        <w:jc w:val="both"/>
        <w:rPr>
          <w:sz w:val="20"/>
        </w:rPr>
      </w:pPr>
    </w:p>
    <w:p w14:paraId="74F0BCD5"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52893422" w14:textId="77777777" w:rsidR="00C60E84" w:rsidRPr="0080590E" w:rsidRDefault="00C60E84" w:rsidP="004F09CF">
      <w:pPr>
        <w:jc w:val="both"/>
        <w:rPr>
          <w:sz w:val="20"/>
        </w:rPr>
      </w:pPr>
    </w:p>
    <w:p w14:paraId="48A6BA13"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3F3D3F93" w14:textId="77777777" w:rsidR="00C60E84" w:rsidRPr="00B77C68" w:rsidRDefault="00C60E84" w:rsidP="004F09CF">
      <w:pPr>
        <w:jc w:val="both"/>
        <w:rPr>
          <w:sz w:val="20"/>
        </w:rPr>
      </w:pPr>
    </w:p>
    <w:p w14:paraId="4E0675A5" w14:textId="77777777" w:rsidR="00C60E84" w:rsidRPr="00FC1F2C" w:rsidRDefault="00C60E84" w:rsidP="004F09CF">
      <w:pPr>
        <w:jc w:val="both"/>
        <w:rPr>
          <w:sz w:val="20"/>
        </w:rPr>
      </w:pPr>
      <w:r w:rsidRPr="00B77C68">
        <w:rPr>
          <w:b/>
          <w:sz w:val="20"/>
        </w:rPr>
        <w:t>B.  Other Reporting</w:t>
      </w:r>
    </w:p>
    <w:p w14:paraId="68DC08B7" w14:textId="77777777" w:rsidR="00C60E84" w:rsidRPr="00B77C68" w:rsidRDefault="00C60E84" w:rsidP="004F09CF">
      <w:pPr>
        <w:jc w:val="both"/>
        <w:rPr>
          <w:sz w:val="20"/>
        </w:rPr>
      </w:pPr>
    </w:p>
    <w:p w14:paraId="158BD932"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1"/>
      <w:bookmarkEnd w:id="92"/>
      <w:bookmarkEnd w:id="93"/>
      <w:bookmarkEnd w:id="94"/>
      <w:bookmarkEnd w:id="95"/>
      <w:bookmarkEnd w:id="96"/>
      <w:bookmarkEnd w:id="97"/>
      <w:bookmarkEnd w:id="98"/>
    </w:p>
    <w:sectPr w:rsidR="00DC3CDB" w:rsidSect="00723C92">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72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59D40" w14:textId="77777777" w:rsidR="00C5402F" w:rsidRDefault="00C5402F">
      <w:r>
        <w:separator/>
      </w:r>
    </w:p>
  </w:endnote>
  <w:endnote w:type="continuationSeparator" w:id="0">
    <w:p w14:paraId="248A369F" w14:textId="77777777" w:rsidR="00C5402F" w:rsidRDefault="00C5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892BA" w14:textId="77777777" w:rsidR="00C5402F" w:rsidRDefault="00C5402F"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118FDC" w14:textId="77777777" w:rsidR="00C5402F" w:rsidRDefault="00C5402F"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5EA8A" w14:textId="77777777" w:rsidR="00C5402F" w:rsidRPr="001F649E" w:rsidRDefault="00C5402F"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FE32F" w14:textId="65EB6EFE" w:rsidR="00C5402F" w:rsidRPr="0060772E" w:rsidRDefault="00C5402F"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C2966" w14:textId="77777777" w:rsidR="00C5402F" w:rsidRDefault="00C5402F">
      <w:r>
        <w:separator/>
      </w:r>
    </w:p>
  </w:footnote>
  <w:footnote w:type="continuationSeparator" w:id="0">
    <w:p w14:paraId="1F60A393" w14:textId="77777777" w:rsidR="00C5402F" w:rsidRDefault="00C54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45AF8" w14:textId="77777777" w:rsidR="00E56BB8" w:rsidRDefault="00E56B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0B6A6" w14:textId="7F7BE04D" w:rsidR="00C5402F" w:rsidRPr="00E56BB8" w:rsidRDefault="00C5402F" w:rsidP="007D4E0A">
    <w:pPr>
      <w:ind w:left="6480" w:firstLine="540"/>
      <w:jc w:val="center"/>
      <w:rPr>
        <w:rFonts w:cs="Arial"/>
        <w:sz w:val="20"/>
      </w:rPr>
    </w:pPr>
    <w:r w:rsidRPr="00E56BB8">
      <w:rPr>
        <w:rFonts w:cs="Arial"/>
        <w:sz w:val="20"/>
      </w:rPr>
      <w:t>ROP No:  MI-ROP-</w:t>
    </w:r>
    <w:bookmarkStart w:id="119" w:name="bSRN4"/>
    <w:bookmarkEnd w:id="119"/>
    <w:r w:rsidRPr="00E56BB8">
      <w:rPr>
        <w:rFonts w:cs="Arial"/>
        <w:sz w:val="20"/>
      </w:rPr>
      <w:t>N0890-</w:t>
    </w:r>
    <w:bookmarkStart w:id="120" w:name="bIssueYear3"/>
    <w:bookmarkEnd w:id="120"/>
    <w:r w:rsidRPr="00E56BB8">
      <w:rPr>
        <w:rFonts w:cs="Arial"/>
        <w:sz w:val="20"/>
      </w:rPr>
      <w:t>2020</w:t>
    </w:r>
    <w:r w:rsidR="00546350" w:rsidRPr="00E56BB8">
      <w:rPr>
        <w:rFonts w:cs="Arial"/>
        <w:sz w:val="20"/>
      </w:rPr>
      <w:t>a</w:t>
    </w:r>
  </w:p>
  <w:p w14:paraId="22CBCEA1" w14:textId="5A515BA4" w:rsidR="00C5402F" w:rsidRPr="00E56BB8" w:rsidRDefault="00C5402F" w:rsidP="002332C3">
    <w:pPr>
      <w:pStyle w:val="Header"/>
      <w:tabs>
        <w:tab w:val="clear" w:pos="4320"/>
        <w:tab w:val="clear" w:pos="8640"/>
        <w:tab w:val="left" w:pos="6660"/>
      </w:tabs>
      <w:rPr>
        <w:rFonts w:cs="Arial"/>
        <w:sz w:val="20"/>
      </w:rPr>
    </w:pPr>
    <w:r w:rsidRPr="00E56BB8">
      <w:rPr>
        <w:rFonts w:cs="Arial"/>
        <w:sz w:val="20"/>
      </w:rPr>
      <w:tab/>
    </w:r>
    <w:r w:rsidRPr="00E56BB8">
      <w:rPr>
        <w:rFonts w:cs="Arial"/>
        <w:sz w:val="20"/>
      </w:rPr>
      <w:tab/>
      <w:t xml:space="preserve">Expiration Date:  </w:t>
    </w:r>
    <w:bookmarkStart w:id="121" w:name="bExpireDate2"/>
    <w:bookmarkEnd w:id="121"/>
    <w:r w:rsidRPr="00E56BB8">
      <w:rPr>
        <w:rFonts w:cs="Arial"/>
        <w:sz w:val="20"/>
      </w:rPr>
      <w:t>March 9, 2025</w:t>
    </w:r>
  </w:p>
  <w:p w14:paraId="7FC2C589" w14:textId="5978FA6C" w:rsidR="00C5402F" w:rsidRPr="00E56BB8" w:rsidRDefault="00C5402F" w:rsidP="00546350">
    <w:pPr>
      <w:pStyle w:val="Header"/>
      <w:tabs>
        <w:tab w:val="clear" w:pos="8640"/>
        <w:tab w:val="left" w:pos="6660"/>
      </w:tabs>
      <w:spacing w:after="120"/>
      <w:rPr>
        <w:rFonts w:cs="Arial"/>
        <w:sz w:val="20"/>
      </w:rPr>
    </w:pPr>
    <w:r w:rsidRPr="00E56BB8">
      <w:rPr>
        <w:sz w:val="20"/>
      </w:rPr>
      <w:tab/>
    </w:r>
    <w:r w:rsidRPr="00E56BB8">
      <w:rPr>
        <w:sz w:val="20"/>
      </w:rPr>
      <w:tab/>
    </w:r>
    <w:r w:rsidRPr="00E56BB8">
      <w:rPr>
        <w:sz w:val="20"/>
      </w:rPr>
      <w:tab/>
      <w:t>PTI No:  MI-PTI-</w:t>
    </w:r>
    <w:bookmarkStart w:id="122" w:name="bSRN5"/>
    <w:bookmarkEnd w:id="122"/>
    <w:r w:rsidRPr="00E56BB8">
      <w:rPr>
        <w:sz w:val="20"/>
      </w:rPr>
      <w:t>N0890-</w:t>
    </w:r>
    <w:bookmarkStart w:id="123" w:name="bIssueYear4"/>
    <w:bookmarkEnd w:id="123"/>
    <w:r w:rsidRPr="00E56BB8">
      <w:rPr>
        <w:sz w:val="20"/>
      </w:rPr>
      <w:t>2020</w:t>
    </w:r>
    <w:r w:rsidR="00546350" w:rsidRPr="00E56BB8">
      <w:rPr>
        <w:sz w:val="20"/>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4773" w14:textId="77777777" w:rsidR="00E56BB8" w:rsidRDefault="00E56B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797071"/>
    <w:multiLevelType w:val="hybridMultilevel"/>
    <w:tmpl w:val="E8D60874"/>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E5740"/>
    <w:multiLevelType w:val="hybridMultilevel"/>
    <w:tmpl w:val="1AC099D2"/>
    <w:lvl w:ilvl="0" w:tplc="93DC0C5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57F78BF"/>
    <w:multiLevelType w:val="hybridMultilevel"/>
    <w:tmpl w:val="0C3A932C"/>
    <w:lvl w:ilvl="0" w:tplc="78969766">
      <w:start w:val="1"/>
      <w:numFmt w:val="lowerLetter"/>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11577129"/>
    <w:multiLevelType w:val="hybridMultilevel"/>
    <w:tmpl w:val="3C481D26"/>
    <w:lvl w:ilvl="0" w:tplc="6C4AEE36">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14273D"/>
    <w:multiLevelType w:val="hybridMultilevel"/>
    <w:tmpl w:val="14E63566"/>
    <w:lvl w:ilvl="0" w:tplc="AC6AC9A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A1263C3"/>
    <w:multiLevelType w:val="multilevel"/>
    <w:tmpl w:val="6B8C5226"/>
    <w:lvl w:ilvl="0">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color w:val="auto"/>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710E45"/>
    <w:multiLevelType w:val="multilevel"/>
    <w:tmpl w:val="AB1609B2"/>
    <w:lvl w:ilvl="0">
      <w:start w:val="46"/>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Arial" w:hAnsi="Arial" w:hint="default"/>
        <w:b w:val="0"/>
        <w:i w:val="0"/>
        <w:color w:val="auto"/>
        <w:sz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D033EA"/>
    <w:multiLevelType w:val="hybridMultilevel"/>
    <w:tmpl w:val="65E80652"/>
    <w:lvl w:ilvl="0" w:tplc="F34EC084">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D87EE6"/>
    <w:multiLevelType w:val="hybridMultilevel"/>
    <w:tmpl w:val="A12EF1F2"/>
    <w:lvl w:ilvl="0" w:tplc="14DCA710">
      <w:start w:val="1"/>
      <w:numFmt w:val="decimal"/>
      <w:lvlText w:val="%1."/>
      <w:lvlJc w:val="left"/>
      <w:pPr>
        <w:tabs>
          <w:tab w:val="num" w:pos="360"/>
        </w:tabs>
        <w:ind w:left="360" w:hanging="360"/>
      </w:pPr>
      <w:rPr>
        <w:rFonts w:hint="default"/>
        <w:b w:val="0"/>
        <w:i w:val="0"/>
        <w:color w:val="auto"/>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6047F2"/>
    <w:multiLevelType w:val="hybridMultilevel"/>
    <w:tmpl w:val="30E087BC"/>
    <w:lvl w:ilvl="0" w:tplc="837A8484">
      <w:start w:val="1"/>
      <w:numFmt w:val="decimal"/>
      <w:lvlText w:val="%1."/>
      <w:lvlJc w:val="left"/>
      <w:pPr>
        <w:tabs>
          <w:tab w:val="num" w:pos="360"/>
        </w:tabs>
        <w:ind w:left="360" w:hanging="360"/>
      </w:pPr>
      <w:rPr>
        <w:rFonts w:ascii="Arial" w:hAnsi="Arial" w:hint="default"/>
        <w:b w:val="0"/>
        <w:i w:val="0"/>
        <w:color w:val="auto"/>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2B771EA1"/>
    <w:multiLevelType w:val="hybridMultilevel"/>
    <w:tmpl w:val="30F0E7C6"/>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5E3E55"/>
    <w:multiLevelType w:val="hybridMultilevel"/>
    <w:tmpl w:val="ECA8A930"/>
    <w:lvl w:ilvl="0" w:tplc="F3AEF166">
      <w:start w:val="22"/>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53573A4"/>
    <w:multiLevelType w:val="multilevel"/>
    <w:tmpl w:val="802EC56E"/>
    <w:lvl w:ilvl="0">
      <w:start w:val="1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360"/>
        </w:tabs>
        <w:ind w:left="36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7C36A5D"/>
    <w:multiLevelType w:val="multilevel"/>
    <w:tmpl w:val="F3DCF4EA"/>
    <w:lvl w:ilvl="0">
      <w:start w:val="42"/>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1535029"/>
    <w:multiLevelType w:val="multilevel"/>
    <w:tmpl w:val="4AFE5D6E"/>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42"/>
      <w:numFmt w:val="decimal"/>
      <w:lvlText w:val="%7."/>
      <w:lvlJc w:val="left"/>
      <w:pPr>
        <w:tabs>
          <w:tab w:val="num" w:pos="2520"/>
        </w:tabs>
        <w:ind w:left="2520" w:hanging="360"/>
      </w:pPr>
      <w:rPr>
        <w:rFonts w:ascii="Arial" w:hAnsi="Arial" w:hint="default"/>
        <w:b w:val="0"/>
        <w:i w:val="0"/>
        <w:color w:val="auto"/>
        <w:sz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0191C64"/>
    <w:multiLevelType w:val="hybridMultilevel"/>
    <w:tmpl w:val="5C4E93F8"/>
    <w:lvl w:ilvl="0" w:tplc="E7F42B24">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52CE7EE3"/>
    <w:multiLevelType w:val="hybridMultilevel"/>
    <w:tmpl w:val="13028D04"/>
    <w:lvl w:ilvl="0" w:tplc="E7F42B24">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4F6920"/>
    <w:multiLevelType w:val="hybridMultilevel"/>
    <w:tmpl w:val="62FAA7FC"/>
    <w:lvl w:ilvl="0" w:tplc="16B2EFCA">
      <w:start w:val="5"/>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6B0E5558">
      <w:start w:val="1"/>
      <w:numFmt w:val="decimal"/>
      <w:lvlText w:val="%7."/>
      <w:lvlJc w:val="left"/>
      <w:pPr>
        <w:ind w:left="360" w:hanging="360"/>
      </w:pPr>
      <w:rPr>
        <w:b w:val="0"/>
        <w:bCs/>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BB87AC7"/>
    <w:multiLevelType w:val="hybridMultilevel"/>
    <w:tmpl w:val="43825C54"/>
    <w:lvl w:ilvl="0" w:tplc="2F868AA2">
      <w:start w:val="1"/>
      <w:numFmt w:val="decimal"/>
      <w:lvlText w:val="%1."/>
      <w:lvlJc w:val="left"/>
      <w:pPr>
        <w:tabs>
          <w:tab w:val="num" w:pos="360"/>
        </w:tabs>
        <w:ind w:left="360" w:hanging="360"/>
      </w:pPr>
      <w:rPr>
        <w:rFonts w:ascii="Arial" w:hAnsi="Arial"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604215B5"/>
    <w:multiLevelType w:val="hybridMultilevel"/>
    <w:tmpl w:val="E8F80D16"/>
    <w:lvl w:ilvl="0" w:tplc="07E2E28A">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64637CB2"/>
    <w:multiLevelType w:val="hybridMultilevel"/>
    <w:tmpl w:val="30B04466"/>
    <w:lvl w:ilvl="0" w:tplc="93DC0C5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4CA5AF9"/>
    <w:multiLevelType w:val="hybridMultilevel"/>
    <w:tmpl w:val="AF48140C"/>
    <w:lvl w:ilvl="0" w:tplc="9D0E956C">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1E3C5D3E">
      <w:start w:val="1"/>
      <w:numFmt w:val="decimal"/>
      <w:lvlText w:val="%7."/>
      <w:lvlJc w:val="left"/>
      <w:pPr>
        <w:ind w:left="0" w:firstLine="0"/>
      </w:pPr>
      <w:rPr>
        <w:rFonts w:hint="default"/>
        <w:b w:val="0"/>
      </w:r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387555C"/>
    <w:multiLevelType w:val="hybridMultilevel"/>
    <w:tmpl w:val="42C2669A"/>
    <w:lvl w:ilvl="0" w:tplc="6C4AEE36">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5BD209E"/>
    <w:multiLevelType w:val="hybridMultilevel"/>
    <w:tmpl w:val="40F4651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76403E55"/>
    <w:multiLevelType w:val="hybridMultilevel"/>
    <w:tmpl w:val="205850B6"/>
    <w:lvl w:ilvl="0" w:tplc="9D0E956C">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86C228A"/>
    <w:multiLevelType w:val="hybridMultilevel"/>
    <w:tmpl w:val="98E64DF4"/>
    <w:lvl w:ilvl="0" w:tplc="16B2EFCA">
      <w:start w:val="5"/>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7BA07DA6"/>
    <w:multiLevelType w:val="hybridMultilevel"/>
    <w:tmpl w:val="9FFE6216"/>
    <w:lvl w:ilvl="0" w:tplc="0409000F">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1170"/>
        </w:tabs>
        <w:ind w:left="117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1"/>
  </w:num>
  <w:num w:numId="3">
    <w:abstractNumId w:val="14"/>
  </w:num>
  <w:num w:numId="4">
    <w:abstractNumId w:val="42"/>
  </w:num>
  <w:num w:numId="5">
    <w:abstractNumId w:val="3"/>
  </w:num>
  <w:num w:numId="6">
    <w:abstractNumId w:val="64"/>
  </w:num>
  <w:num w:numId="7">
    <w:abstractNumId w:val="38"/>
  </w:num>
  <w:num w:numId="8">
    <w:abstractNumId w:val="53"/>
  </w:num>
  <w:num w:numId="9">
    <w:abstractNumId w:val="13"/>
  </w:num>
  <w:num w:numId="10">
    <w:abstractNumId w:val="29"/>
  </w:num>
  <w:num w:numId="11">
    <w:abstractNumId w:val="43"/>
  </w:num>
  <w:num w:numId="12">
    <w:abstractNumId w:val="58"/>
  </w:num>
  <w:num w:numId="13">
    <w:abstractNumId w:val="52"/>
  </w:num>
  <w:num w:numId="14">
    <w:abstractNumId w:val="9"/>
  </w:num>
  <w:num w:numId="15">
    <w:abstractNumId w:val="62"/>
  </w:num>
  <w:num w:numId="16">
    <w:abstractNumId w:val="54"/>
  </w:num>
  <w:num w:numId="17">
    <w:abstractNumId w:val="25"/>
  </w:num>
  <w:num w:numId="18">
    <w:abstractNumId w:val="49"/>
  </w:num>
  <w:num w:numId="19">
    <w:abstractNumId w:val="47"/>
  </w:num>
  <w:num w:numId="20">
    <w:abstractNumId w:val="11"/>
  </w:num>
  <w:num w:numId="21">
    <w:abstractNumId w:val="28"/>
  </w:num>
  <w:num w:numId="22">
    <w:abstractNumId w:val="30"/>
  </w:num>
  <w:num w:numId="23">
    <w:abstractNumId w:val="0"/>
  </w:num>
  <w:num w:numId="24">
    <w:abstractNumId w:val="41"/>
  </w:num>
  <w:num w:numId="25">
    <w:abstractNumId w:val="35"/>
  </w:num>
  <w:num w:numId="26">
    <w:abstractNumId w:val="39"/>
  </w:num>
  <w:num w:numId="27">
    <w:abstractNumId w:val="46"/>
  </w:num>
  <w:num w:numId="28">
    <w:abstractNumId w:val="31"/>
  </w:num>
  <w:num w:numId="29">
    <w:abstractNumId w:val="36"/>
  </w:num>
  <w:num w:numId="30">
    <w:abstractNumId w:val="65"/>
  </w:num>
  <w:num w:numId="31">
    <w:abstractNumId w:val="32"/>
  </w:num>
  <w:num w:numId="32">
    <w:abstractNumId w:val="20"/>
  </w:num>
  <w:num w:numId="33">
    <w:abstractNumId w:val="10"/>
  </w:num>
  <w:num w:numId="34">
    <w:abstractNumId w:val="17"/>
  </w:num>
  <w:num w:numId="35">
    <w:abstractNumId w:val="37"/>
  </w:num>
  <w:num w:numId="36">
    <w:abstractNumId w:val="7"/>
  </w:num>
  <w:num w:numId="37">
    <w:abstractNumId w:val="40"/>
  </w:num>
  <w:num w:numId="38">
    <w:abstractNumId w:val="21"/>
  </w:num>
  <w:num w:numId="39">
    <w:abstractNumId w:val="1"/>
  </w:num>
  <w:num w:numId="40">
    <w:abstractNumId w:val="34"/>
  </w:num>
  <w:num w:numId="41">
    <w:abstractNumId w:val="33"/>
  </w:num>
  <w:num w:numId="42">
    <w:abstractNumId w:val="23"/>
  </w:num>
  <w:num w:numId="43">
    <w:abstractNumId w:val="15"/>
  </w:num>
  <w:num w:numId="44">
    <w:abstractNumId w:val="55"/>
  </w:num>
  <w:num w:numId="45">
    <w:abstractNumId w:val="57"/>
  </w:num>
  <w:num w:numId="46">
    <w:abstractNumId w:val="16"/>
  </w:num>
  <w:num w:numId="47">
    <w:abstractNumId w:val="19"/>
  </w:num>
  <w:num w:numId="48">
    <w:abstractNumId w:val="22"/>
  </w:num>
  <w:num w:numId="49">
    <w:abstractNumId w:val="51"/>
  </w:num>
  <w:num w:numId="50">
    <w:abstractNumId w:val="45"/>
  </w:num>
  <w:num w:numId="51">
    <w:abstractNumId w:val="56"/>
  </w:num>
  <w:num w:numId="52">
    <w:abstractNumId w:val="63"/>
  </w:num>
  <w:num w:numId="53">
    <w:abstractNumId w:val="24"/>
  </w:num>
  <w:num w:numId="54">
    <w:abstractNumId w:val="26"/>
  </w:num>
  <w:num w:numId="55">
    <w:abstractNumId w:val="50"/>
  </w:num>
  <w:num w:numId="56">
    <w:abstractNumId w:val="6"/>
  </w:num>
  <w:num w:numId="57">
    <w:abstractNumId w:val="27"/>
  </w:num>
  <w:num w:numId="58">
    <w:abstractNumId w:val="48"/>
  </w:num>
  <w:num w:numId="59">
    <w:abstractNumId w:val="59"/>
  </w:num>
  <w:num w:numId="60">
    <w:abstractNumId w:val="8"/>
  </w:num>
  <w:num w:numId="61">
    <w:abstractNumId w:val="12"/>
  </w:num>
  <w:num w:numId="62">
    <w:abstractNumId w:val="18"/>
  </w:num>
  <w:num w:numId="63">
    <w:abstractNumId w:val="2"/>
  </w:num>
  <w:num w:numId="64">
    <w:abstractNumId w:val="44"/>
  </w:num>
  <w:num w:numId="65">
    <w:abstractNumId w:val="60"/>
  </w:num>
  <w:num w:numId="66">
    <w:abstractNumId w:val="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zZcHji5QfaJyGw8OiRXtZtK11xaBSDH5XiB5irONsdQBvuu3dNa+0ls3DOjiS8dj6J6NQ+BUR+E373pxfIWllg==" w:salt="RyQvYbGOZFNnHs6fbGl/Lw=="/>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4E5"/>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22B0"/>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78"/>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F01"/>
    <w:rsid w:val="00092280"/>
    <w:rsid w:val="00092B8A"/>
    <w:rsid w:val="000944A9"/>
    <w:rsid w:val="00094571"/>
    <w:rsid w:val="000948B0"/>
    <w:rsid w:val="00095B77"/>
    <w:rsid w:val="00096711"/>
    <w:rsid w:val="00096F29"/>
    <w:rsid w:val="000A016A"/>
    <w:rsid w:val="000A0751"/>
    <w:rsid w:val="000A26FD"/>
    <w:rsid w:val="000A3C74"/>
    <w:rsid w:val="000A43CE"/>
    <w:rsid w:val="000A51F8"/>
    <w:rsid w:val="000B3A18"/>
    <w:rsid w:val="000B4A9C"/>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0EFC"/>
    <w:rsid w:val="00101186"/>
    <w:rsid w:val="00103446"/>
    <w:rsid w:val="0010367F"/>
    <w:rsid w:val="001041B1"/>
    <w:rsid w:val="00104849"/>
    <w:rsid w:val="00105176"/>
    <w:rsid w:val="001055B3"/>
    <w:rsid w:val="00105D0A"/>
    <w:rsid w:val="001069D2"/>
    <w:rsid w:val="00107D12"/>
    <w:rsid w:val="00112782"/>
    <w:rsid w:val="00112B81"/>
    <w:rsid w:val="00112CA0"/>
    <w:rsid w:val="0011342C"/>
    <w:rsid w:val="00114C6F"/>
    <w:rsid w:val="001152DA"/>
    <w:rsid w:val="00116158"/>
    <w:rsid w:val="00117BC4"/>
    <w:rsid w:val="00117BC6"/>
    <w:rsid w:val="0012240D"/>
    <w:rsid w:val="0012743F"/>
    <w:rsid w:val="00127459"/>
    <w:rsid w:val="0013346B"/>
    <w:rsid w:val="00133F34"/>
    <w:rsid w:val="001375CA"/>
    <w:rsid w:val="0014500E"/>
    <w:rsid w:val="00146AA5"/>
    <w:rsid w:val="00151027"/>
    <w:rsid w:val="001515E9"/>
    <w:rsid w:val="00152BC7"/>
    <w:rsid w:val="00152C77"/>
    <w:rsid w:val="00153FA5"/>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6128"/>
    <w:rsid w:val="0022115A"/>
    <w:rsid w:val="00221386"/>
    <w:rsid w:val="0022171F"/>
    <w:rsid w:val="002229D7"/>
    <w:rsid w:val="00226013"/>
    <w:rsid w:val="002266D2"/>
    <w:rsid w:val="00230346"/>
    <w:rsid w:val="00231889"/>
    <w:rsid w:val="002332C3"/>
    <w:rsid w:val="00233961"/>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197E"/>
    <w:rsid w:val="002635B0"/>
    <w:rsid w:val="00266EA4"/>
    <w:rsid w:val="00267C45"/>
    <w:rsid w:val="00270B7C"/>
    <w:rsid w:val="00272560"/>
    <w:rsid w:val="0027278B"/>
    <w:rsid w:val="002745AE"/>
    <w:rsid w:val="0027572B"/>
    <w:rsid w:val="00276651"/>
    <w:rsid w:val="00277397"/>
    <w:rsid w:val="002779A5"/>
    <w:rsid w:val="002806DC"/>
    <w:rsid w:val="0028234D"/>
    <w:rsid w:val="00285F21"/>
    <w:rsid w:val="00287FE1"/>
    <w:rsid w:val="002916F7"/>
    <w:rsid w:val="002917CF"/>
    <w:rsid w:val="00294AED"/>
    <w:rsid w:val="00294FCA"/>
    <w:rsid w:val="002974B8"/>
    <w:rsid w:val="00297DB0"/>
    <w:rsid w:val="002A4D24"/>
    <w:rsid w:val="002A4E09"/>
    <w:rsid w:val="002B2132"/>
    <w:rsid w:val="002B29E9"/>
    <w:rsid w:val="002B5A0D"/>
    <w:rsid w:val="002B5ED5"/>
    <w:rsid w:val="002B5F18"/>
    <w:rsid w:val="002B790A"/>
    <w:rsid w:val="002B7D5B"/>
    <w:rsid w:val="002C152E"/>
    <w:rsid w:val="002C529B"/>
    <w:rsid w:val="002C7CC5"/>
    <w:rsid w:val="002D3BFA"/>
    <w:rsid w:val="002D6F00"/>
    <w:rsid w:val="002D6FB7"/>
    <w:rsid w:val="002D710E"/>
    <w:rsid w:val="002D7463"/>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0175"/>
    <w:rsid w:val="003113BF"/>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66B97"/>
    <w:rsid w:val="00366BCF"/>
    <w:rsid w:val="00371AEB"/>
    <w:rsid w:val="00372E7C"/>
    <w:rsid w:val="00374A95"/>
    <w:rsid w:val="00375AE2"/>
    <w:rsid w:val="0038082B"/>
    <w:rsid w:val="00382004"/>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F4905"/>
    <w:rsid w:val="003F5BE8"/>
    <w:rsid w:val="00402F46"/>
    <w:rsid w:val="004032B7"/>
    <w:rsid w:val="004037A2"/>
    <w:rsid w:val="00405462"/>
    <w:rsid w:val="00405CB3"/>
    <w:rsid w:val="00407EFE"/>
    <w:rsid w:val="0041064E"/>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7D64"/>
    <w:rsid w:val="00447DF3"/>
    <w:rsid w:val="00450590"/>
    <w:rsid w:val="004507AD"/>
    <w:rsid w:val="004544ED"/>
    <w:rsid w:val="004568E6"/>
    <w:rsid w:val="00456E15"/>
    <w:rsid w:val="00456F47"/>
    <w:rsid w:val="004614AC"/>
    <w:rsid w:val="00461D22"/>
    <w:rsid w:val="00461E40"/>
    <w:rsid w:val="00462A82"/>
    <w:rsid w:val="004649EF"/>
    <w:rsid w:val="004651D3"/>
    <w:rsid w:val="00466618"/>
    <w:rsid w:val="00474174"/>
    <w:rsid w:val="004747E9"/>
    <w:rsid w:val="00477689"/>
    <w:rsid w:val="004825B1"/>
    <w:rsid w:val="00486140"/>
    <w:rsid w:val="004875CB"/>
    <w:rsid w:val="00493E52"/>
    <w:rsid w:val="004945C4"/>
    <w:rsid w:val="00494D15"/>
    <w:rsid w:val="004A134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1DE"/>
    <w:rsid w:val="004B6755"/>
    <w:rsid w:val="004C1BC6"/>
    <w:rsid w:val="004C1D64"/>
    <w:rsid w:val="004C3288"/>
    <w:rsid w:val="004C656A"/>
    <w:rsid w:val="004C69F6"/>
    <w:rsid w:val="004C6AB6"/>
    <w:rsid w:val="004C6C0D"/>
    <w:rsid w:val="004C7900"/>
    <w:rsid w:val="004D2084"/>
    <w:rsid w:val="004D269A"/>
    <w:rsid w:val="004D5E2D"/>
    <w:rsid w:val="004D609A"/>
    <w:rsid w:val="004D7E0E"/>
    <w:rsid w:val="004D7F17"/>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3087"/>
    <w:rsid w:val="00545309"/>
    <w:rsid w:val="00545CF1"/>
    <w:rsid w:val="00546350"/>
    <w:rsid w:val="0054654A"/>
    <w:rsid w:val="00552DA6"/>
    <w:rsid w:val="005537F2"/>
    <w:rsid w:val="00553DDF"/>
    <w:rsid w:val="005557AD"/>
    <w:rsid w:val="005562A9"/>
    <w:rsid w:val="005638CA"/>
    <w:rsid w:val="00563986"/>
    <w:rsid w:val="00565415"/>
    <w:rsid w:val="00570FD5"/>
    <w:rsid w:val="005723EC"/>
    <w:rsid w:val="0057321C"/>
    <w:rsid w:val="00573DEA"/>
    <w:rsid w:val="00576AAA"/>
    <w:rsid w:val="00577783"/>
    <w:rsid w:val="00580207"/>
    <w:rsid w:val="00583532"/>
    <w:rsid w:val="00583A5D"/>
    <w:rsid w:val="0058429B"/>
    <w:rsid w:val="005870F3"/>
    <w:rsid w:val="005875B7"/>
    <w:rsid w:val="005949B0"/>
    <w:rsid w:val="005963EC"/>
    <w:rsid w:val="00597563"/>
    <w:rsid w:val="005A2F5C"/>
    <w:rsid w:val="005A310E"/>
    <w:rsid w:val="005A402E"/>
    <w:rsid w:val="005A494F"/>
    <w:rsid w:val="005A53BF"/>
    <w:rsid w:val="005A6329"/>
    <w:rsid w:val="005A7899"/>
    <w:rsid w:val="005B1526"/>
    <w:rsid w:val="005B1DED"/>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5399"/>
    <w:rsid w:val="005E53AB"/>
    <w:rsid w:val="005E6377"/>
    <w:rsid w:val="005E71AE"/>
    <w:rsid w:val="005F071A"/>
    <w:rsid w:val="005F1071"/>
    <w:rsid w:val="005F2312"/>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27022"/>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880"/>
    <w:rsid w:val="006A4D4F"/>
    <w:rsid w:val="006A5183"/>
    <w:rsid w:val="006A5920"/>
    <w:rsid w:val="006A66DA"/>
    <w:rsid w:val="006B0A08"/>
    <w:rsid w:val="006B2072"/>
    <w:rsid w:val="006B20AC"/>
    <w:rsid w:val="006B36F4"/>
    <w:rsid w:val="006B4E48"/>
    <w:rsid w:val="006B5070"/>
    <w:rsid w:val="006B55A1"/>
    <w:rsid w:val="006B5620"/>
    <w:rsid w:val="006B6A43"/>
    <w:rsid w:val="006B6FBE"/>
    <w:rsid w:val="006C01BA"/>
    <w:rsid w:val="006C1682"/>
    <w:rsid w:val="006C17DA"/>
    <w:rsid w:val="006C185F"/>
    <w:rsid w:val="006C3B67"/>
    <w:rsid w:val="006C5810"/>
    <w:rsid w:val="006C59C3"/>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20265"/>
    <w:rsid w:val="007235AE"/>
    <w:rsid w:val="00723774"/>
    <w:rsid w:val="00723C92"/>
    <w:rsid w:val="00724BA5"/>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8B8"/>
    <w:rsid w:val="00752D7A"/>
    <w:rsid w:val="0075368E"/>
    <w:rsid w:val="007542B3"/>
    <w:rsid w:val="0075518C"/>
    <w:rsid w:val="00765F1A"/>
    <w:rsid w:val="00766B07"/>
    <w:rsid w:val="0076758B"/>
    <w:rsid w:val="007701F8"/>
    <w:rsid w:val="00770D74"/>
    <w:rsid w:val="007713F1"/>
    <w:rsid w:val="007718C6"/>
    <w:rsid w:val="007721E9"/>
    <w:rsid w:val="007743F0"/>
    <w:rsid w:val="00774B98"/>
    <w:rsid w:val="00775BB9"/>
    <w:rsid w:val="00784B66"/>
    <w:rsid w:val="00785E06"/>
    <w:rsid w:val="00785EAC"/>
    <w:rsid w:val="00786553"/>
    <w:rsid w:val="00786C09"/>
    <w:rsid w:val="00791C7D"/>
    <w:rsid w:val="00792E97"/>
    <w:rsid w:val="0079344B"/>
    <w:rsid w:val="00794966"/>
    <w:rsid w:val="00795A9E"/>
    <w:rsid w:val="00796280"/>
    <w:rsid w:val="00797823"/>
    <w:rsid w:val="00797C10"/>
    <w:rsid w:val="007A0BBC"/>
    <w:rsid w:val="007A14E5"/>
    <w:rsid w:val="007A1CE2"/>
    <w:rsid w:val="007A32B1"/>
    <w:rsid w:val="007A7419"/>
    <w:rsid w:val="007B116E"/>
    <w:rsid w:val="007B50A9"/>
    <w:rsid w:val="007B7BB2"/>
    <w:rsid w:val="007C1063"/>
    <w:rsid w:val="007C1D92"/>
    <w:rsid w:val="007C452F"/>
    <w:rsid w:val="007C57A5"/>
    <w:rsid w:val="007C58F9"/>
    <w:rsid w:val="007C7621"/>
    <w:rsid w:val="007C7A90"/>
    <w:rsid w:val="007D1729"/>
    <w:rsid w:val="007D348A"/>
    <w:rsid w:val="007D3703"/>
    <w:rsid w:val="007D4237"/>
    <w:rsid w:val="007D4E0A"/>
    <w:rsid w:val="007D55A8"/>
    <w:rsid w:val="007D6731"/>
    <w:rsid w:val="007E0212"/>
    <w:rsid w:val="007E091E"/>
    <w:rsid w:val="007E0EE4"/>
    <w:rsid w:val="007E32BB"/>
    <w:rsid w:val="007E4030"/>
    <w:rsid w:val="007E490C"/>
    <w:rsid w:val="007F01E9"/>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16845"/>
    <w:rsid w:val="00822D05"/>
    <w:rsid w:val="0082405D"/>
    <w:rsid w:val="008248B0"/>
    <w:rsid w:val="00825172"/>
    <w:rsid w:val="008256F1"/>
    <w:rsid w:val="00826594"/>
    <w:rsid w:val="008268C5"/>
    <w:rsid w:val="00826D08"/>
    <w:rsid w:val="00826D17"/>
    <w:rsid w:val="00826DFA"/>
    <w:rsid w:val="008275DC"/>
    <w:rsid w:val="00830D12"/>
    <w:rsid w:val="0083196B"/>
    <w:rsid w:val="00831D57"/>
    <w:rsid w:val="00833182"/>
    <w:rsid w:val="00833269"/>
    <w:rsid w:val="00833994"/>
    <w:rsid w:val="008364E5"/>
    <w:rsid w:val="00837FCC"/>
    <w:rsid w:val="00841EFB"/>
    <w:rsid w:val="008427BE"/>
    <w:rsid w:val="00845441"/>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D1A"/>
    <w:rsid w:val="00914F6A"/>
    <w:rsid w:val="009172B1"/>
    <w:rsid w:val="009174E7"/>
    <w:rsid w:val="009222BA"/>
    <w:rsid w:val="009233B2"/>
    <w:rsid w:val="00926547"/>
    <w:rsid w:val="00927270"/>
    <w:rsid w:val="009276C9"/>
    <w:rsid w:val="00930C1A"/>
    <w:rsid w:val="00932561"/>
    <w:rsid w:val="00934EA9"/>
    <w:rsid w:val="00936739"/>
    <w:rsid w:val="00937179"/>
    <w:rsid w:val="0094194F"/>
    <w:rsid w:val="009448E0"/>
    <w:rsid w:val="0094514E"/>
    <w:rsid w:val="00946B73"/>
    <w:rsid w:val="00946E9F"/>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DE6"/>
    <w:rsid w:val="00987CB3"/>
    <w:rsid w:val="009902AF"/>
    <w:rsid w:val="00991194"/>
    <w:rsid w:val="00994194"/>
    <w:rsid w:val="00994CA1"/>
    <w:rsid w:val="00995CA2"/>
    <w:rsid w:val="00996A9F"/>
    <w:rsid w:val="00997A7B"/>
    <w:rsid w:val="00997D5B"/>
    <w:rsid w:val="009A0A07"/>
    <w:rsid w:val="009A1E0F"/>
    <w:rsid w:val="009A2C08"/>
    <w:rsid w:val="009A2FCB"/>
    <w:rsid w:val="009A6426"/>
    <w:rsid w:val="009B0F4B"/>
    <w:rsid w:val="009B1BD1"/>
    <w:rsid w:val="009B213B"/>
    <w:rsid w:val="009B2FEE"/>
    <w:rsid w:val="009B70A7"/>
    <w:rsid w:val="009B716E"/>
    <w:rsid w:val="009C023E"/>
    <w:rsid w:val="009C37B0"/>
    <w:rsid w:val="009D2AF0"/>
    <w:rsid w:val="009D2D4F"/>
    <w:rsid w:val="009D30DA"/>
    <w:rsid w:val="009D4360"/>
    <w:rsid w:val="009D4F1D"/>
    <w:rsid w:val="009D52E8"/>
    <w:rsid w:val="009D68B3"/>
    <w:rsid w:val="009D6C93"/>
    <w:rsid w:val="009D79FD"/>
    <w:rsid w:val="009E0535"/>
    <w:rsid w:val="009E1CCA"/>
    <w:rsid w:val="009E201C"/>
    <w:rsid w:val="009E4068"/>
    <w:rsid w:val="009E40D6"/>
    <w:rsid w:val="009E4465"/>
    <w:rsid w:val="009E5B64"/>
    <w:rsid w:val="009E6162"/>
    <w:rsid w:val="009F43AB"/>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34B51"/>
    <w:rsid w:val="00A34CC4"/>
    <w:rsid w:val="00A36763"/>
    <w:rsid w:val="00A429DA"/>
    <w:rsid w:val="00A42A4F"/>
    <w:rsid w:val="00A476FA"/>
    <w:rsid w:val="00A50466"/>
    <w:rsid w:val="00A50ADF"/>
    <w:rsid w:val="00A515E6"/>
    <w:rsid w:val="00A51A3C"/>
    <w:rsid w:val="00A51EE7"/>
    <w:rsid w:val="00A53F9D"/>
    <w:rsid w:val="00A556BB"/>
    <w:rsid w:val="00A56F2D"/>
    <w:rsid w:val="00A615A1"/>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4301"/>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858"/>
    <w:rsid w:val="00AA3FFA"/>
    <w:rsid w:val="00AA47A9"/>
    <w:rsid w:val="00AA6190"/>
    <w:rsid w:val="00AA7C0D"/>
    <w:rsid w:val="00AA7FBB"/>
    <w:rsid w:val="00AB10F1"/>
    <w:rsid w:val="00AB1856"/>
    <w:rsid w:val="00AB2375"/>
    <w:rsid w:val="00AB38C9"/>
    <w:rsid w:val="00AB7179"/>
    <w:rsid w:val="00AB71EF"/>
    <w:rsid w:val="00AB77AC"/>
    <w:rsid w:val="00AC29BE"/>
    <w:rsid w:val="00AC3DCD"/>
    <w:rsid w:val="00AC5663"/>
    <w:rsid w:val="00AC614D"/>
    <w:rsid w:val="00AC6A86"/>
    <w:rsid w:val="00AD0CE0"/>
    <w:rsid w:val="00AD1E74"/>
    <w:rsid w:val="00AD441E"/>
    <w:rsid w:val="00AD4678"/>
    <w:rsid w:val="00AD4BEB"/>
    <w:rsid w:val="00AE1187"/>
    <w:rsid w:val="00AE191F"/>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398"/>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DB2"/>
    <w:rsid w:val="00B5447F"/>
    <w:rsid w:val="00B55DC9"/>
    <w:rsid w:val="00B60FAD"/>
    <w:rsid w:val="00B639B1"/>
    <w:rsid w:val="00B646F4"/>
    <w:rsid w:val="00B672B6"/>
    <w:rsid w:val="00B71C24"/>
    <w:rsid w:val="00B730C5"/>
    <w:rsid w:val="00B73E47"/>
    <w:rsid w:val="00B7452D"/>
    <w:rsid w:val="00B7494A"/>
    <w:rsid w:val="00B7523C"/>
    <w:rsid w:val="00B7613C"/>
    <w:rsid w:val="00B77C68"/>
    <w:rsid w:val="00B82221"/>
    <w:rsid w:val="00B83D81"/>
    <w:rsid w:val="00B8547B"/>
    <w:rsid w:val="00B85BEA"/>
    <w:rsid w:val="00B86A07"/>
    <w:rsid w:val="00B90185"/>
    <w:rsid w:val="00B9050D"/>
    <w:rsid w:val="00B920D2"/>
    <w:rsid w:val="00B93043"/>
    <w:rsid w:val="00B9432A"/>
    <w:rsid w:val="00B965F5"/>
    <w:rsid w:val="00B96E36"/>
    <w:rsid w:val="00BA0289"/>
    <w:rsid w:val="00BA14A5"/>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D04A1"/>
    <w:rsid w:val="00BD6AF5"/>
    <w:rsid w:val="00BD6C4A"/>
    <w:rsid w:val="00BD6F22"/>
    <w:rsid w:val="00BE0766"/>
    <w:rsid w:val="00BE42B9"/>
    <w:rsid w:val="00BE535F"/>
    <w:rsid w:val="00BF3332"/>
    <w:rsid w:val="00BF63B0"/>
    <w:rsid w:val="00BF7CB0"/>
    <w:rsid w:val="00BF7F72"/>
    <w:rsid w:val="00C011AB"/>
    <w:rsid w:val="00C05C56"/>
    <w:rsid w:val="00C063C0"/>
    <w:rsid w:val="00C06ED7"/>
    <w:rsid w:val="00C1113C"/>
    <w:rsid w:val="00C12A10"/>
    <w:rsid w:val="00C15C6A"/>
    <w:rsid w:val="00C16668"/>
    <w:rsid w:val="00C17B92"/>
    <w:rsid w:val="00C2134D"/>
    <w:rsid w:val="00C21D15"/>
    <w:rsid w:val="00C22B41"/>
    <w:rsid w:val="00C246A9"/>
    <w:rsid w:val="00C24A37"/>
    <w:rsid w:val="00C250A9"/>
    <w:rsid w:val="00C26134"/>
    <w:rsid w:val="00C2618F"/>
    <w:rsid w:val="00C31A89"/>
    <w:rsid w:val="00C338B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402F"/>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293B"/>
    <w:rsid w:val="00C8324B"/>
    <w:rsid w:val="00C83483"/>
    <w:rsid w:val="00C868E8"/>
    <w:rsid w:val="00C90601"/>
    <w:rsid w:val="00C919AF"/>
    <w:rsid w:val="00C951DB"/>
    <w:rsid w:val="00C95816"/>
    <w:rsid w:val="00C96CDF"/>
    <w:rsid w:val="00CA3179"/>
    <w:rsid w:val="00CA4D17"/>
    <w:rsid w:val="00CA6307"/>
    <w:rsid w:val="00CA665E"/>
    <w:rsid w:val="00CB06AA"/>
    <w:rsid w:val="00CB0E7B"/>
    <w:rsid w:val="00CB6BB4"/>
    <w:rsid w:val="00CB7260"/>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3113"/>
    <w:rsid w:val="00D05BF0"/>
    <w:rsid w:val="00D06DA9"/>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42D"/>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36E9"/>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513"/>
    <w:rsid w:val="00DB2825"/>
    <w:rsid w:val="00DB2A79"/>
    <w:rsid w:val="00DB34A2"/>
    <w:rsid w:val="00DB3605"/>
    <w:rsid w:val="00DB3EF8"/>
    <w:rsid w:val="00DB4BB4"/>
    <w:rsid w:val="00DB5EB0"/>
    <w:rsid w:val="00DC22AE"/>
    <w:rsid w:val="00DC3A29"/>
    <w:rsid w:val="00DC3CDB"/>
    <w:rsid w:val="00DC44C7"/>
    <w:rsid w:val="00DC5758"/>
    <w:rsid w:val="00DD0495"/>
    <w:rsid w:val="00DD09C1"/>
    <w:rsid w:val="00DD1B48"/>
    <w:rsid w:val="00DD3183"/>
    <w:rsid w:val="00DD3E9B"/>
    <w:rsid w:val="00DD4C73"/>
    <w:rsid w:val="00DE0229"/>
    <w:rsid w:val="00DE02EC"/>
    <w:rsid w:val="00DE144B"/>
    <w:rsid w:val="00DE297F"/>
    <w:rsid w:val="00DE3E0D"/>
    <w:rsid w:val="00DE62B0"/>
    <w:rsid w:val="00DF0348"/>
    <w:rsid w:val="00DF42B7"/>
    <w:rsid w:val="00DF47A8"/>
    <w:rsid w:val="00DF5FD6"/>
    <w:rsid w:val="00DF65F0"/>
    <w:rsid w:val="00DF6609"/>
    <w:rsid w:val="00DF6B81"/>
    <w:rsid w:val="00DF71E4"/>
    <w:rsid w:val="00DF7564"/>
    <w:rsid w:val="00E03236"/>
    <w:rsid w:val="00E06733"/>
    <w:rsid w:val="00E07623"/>
    <w:rsid w:val="00E10E00"/>
    <w:rsid w:val="00E12C93"/>
    <w:rsid w:val="00E12DE3"/>
    <w:rsid w:val="00E12F2B"/>
    <w:rsid w:val="00E14632"/>
    <w:rsid w:val="00E14A45"/>
    <w:rsid w:val="00E154FB"/>
    <w:rsid w:val="00E16194"/>
    <w:rsid w:val="00E174A2"/>
    <w:rsid w:val="00E201EA"/>
    <w:rsid w:val="00E20681"/>
    <w:rsid w:val="00E24CD5"/>
    <w:rsid w:val="00E27FD2"/>
    <w:rsid w:val="00E31F00"/>
    <w:rsid w:val="00E33412"/>
    <w:rsid w:val="00E3386C"/>
    <w:rsid w:val="00E342EC"/>
    <w:rsid w:val="00E414B8"/>
    <w:rsid w:val="00E4393D"/>
    <w:rsid w:val="00E45E0A"/>
    <w:rsid w:val="00E46C80"/>
    <w:rsid w:val="00E52AB7"/>
    <w:rsid w:val="00E53654"/>
    <w:rsid w:val="00E55356"/>
    <w:rsid w:val="00E56BB8"/>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26B7"/>
    <w:rsid w:val="00E9403E"/>
    <w:rsid w:val="00E96293"/>
    <w:rsid w:val="00E96657"/>
    <w:rsid w:val="00E9713D"/>
    <w:rsid w:val="00EA119B"/>
    <w:rsid w:val="00EA2214"/>
    <w:rsid w:val="00EA3673"/>
    <w:rsid w:val="00EA5104"/>
    <w:rsid w:val="00EA65AF"/>
    <w:rsid w:val="00EB07C5"/>
    <w:rsid w:val="00EB1238"/>
    <w:rsid w:val="00EB2721"/>
    <w:rsid w:val="00EB4D10"/>
    <w:rsid w:val="00EB528C"/>
    <w:rsid w:val="00EB71BA"/>
    <w:rsid w:val="00EC07BA"/>
    <w:rsid w:val="00EC0D12"/>
    <w:rsid w:val="00EC0DF3"/>
    <w:rsid w:val="00EC0E43"/>
    <w:rsid w:val="00EC13EB"/>
    <w:rsid w:val="00EC2AC8"/>
    <w:rsid w:val="00EC31F3"/>
    <w:rsid w:val="00EC33D6"/>
    <w:rsid w:val="00EC5381"/>
    <w:rsid w:val="00EC5C6F"/>
    <w:rsid w:val="00EC6F89"/>
    <w:rsid w:val="00EC707E"/>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AFC"/>
    <w:rsid w:val="00F00CCC"/>
    <w:rsid w:val="00F04327"/>
    <w:rsid w:val="00F049D4"/>
    <w:rsid w:val="00F04B01"/>
    <w:rsid w:val="00F056D0"/>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66A0"/>
    <w:rsid w:val="00F466CC"/>
    <w:rsid w:val="00F557DA"/>
    <w:rsid w:val="00F571C8"/>
    <w:rsid w:val="00F6033B"/>
    <w:rsid w:val="00F60EC3"/>
    <w:rsid w:val="00F60FAF"/>
    <w:rsid w:val="00F61870"/>
    <w:rsid w:val="00F62984"/>
    <w:rsid w:val="00F62E0D"/>
    <w:rsid w:val="00F6393A"/>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77205"/>
    <w:rsid w:val="00F85D4F"/>
    <w:rsid w:val="00F861F5"/>
    <w:rsid w:val="00F867B6"/>
    <w:rsid w:val="00F86884"/>
    <w:rsid w:val="00F92F76"/>
    <w:rsid w:val="00F954AB"/>
    <w:rsid w:val="00F978DA"/>
    <w:rsid w:val="00FA0205"/>
    <w:rsid w:val="00FA1948"/>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63AC"/>
    <w:rsid w:val="00FD63AF"/>
    <w:rsid w:val="00FD6A73"/>
    <w:rsid w:val="00FD73FF"/>
    <w:rsid w:val="00FD7674"/>
    <w:rsid w:val="00FE0AD0"/>
    <w:rsid w:val="00FE2A0A"/>
    <w:rsid w:val="00FF072F"/>
    <w:rsid w:val="00FF0BA2"/>
    <w:rsid w:val="00FF19D0"/>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CC901F3"/>
  <w15:chartTrackingRefBased/>
  <w15:docId w15:val="{D0382D0A-B4CC-4D88-B378-66F35D2F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customStyle="1" w:styleId="Normal10pt">
    <w:name w:val="Normal + 10 pt"/>
    <w:aliases w:val="Left:  0.5&quot;"/>
    <w:basedOn w:val="Normal"/>
    <w:link w:val="Normal10ptChar"/>
    <w:rsid w:val="00994194"/>
    <w:pPr>
      <w:jc w:val="center"/>
    </w:pPr>
  </w:style>
  <w:style w:type="character" w:customStyle="1" w:styleId="Normal10ptChar">
    <w:name w:val="Normal + 10 pt Char"/>
    <w:aliases w:val="Left:  0.5&quot; Char"/>
    <w:link w:val="Normal10pt"/>
    <w:rsid w:val="00994194"/>
    <w:rPr>
      <w:rFonts w:ascii="Arial" w:hAnsi="Arial"/>
      <w:sz w:val="22"/>
    </w:rPr>
  </w:style>
  <w:style w:type="paragraph" w:customStyle="1" w:styleId="Normal10ptJustified">
    <w:name w:val="Normal + 10 pt+ Justified"/>
    <w:basedOn w:val="Normal10pt"/>
    <w:link w:val="Normal10ptJustifiedChar"/>
    <w:rsid w:val="00994194"/>
    <w:pPr>
      <w:jc w:val="both"/>
    </w:pPr>
    <w:rPr>
      <w:rFonts w:cs="Arial"/>
      <w:spacing w:val="-2"/>
    </w:rPr>
  </w:style>
  <w:style w:type="character" w:customStyle="1" w:styleId="Normal10ptJustifiedChar">
    <w:name w:val="Normal + 10 pt+ Justified Char"/>
    <w:link w:val="Normal10ptJustified"/>
    <w:rsid w:val="00994194"/>
    <w:rPr>
      <w:rFonts w:ascii="Arial" w:hAnsi="Arial" w:cs="Arial"/>
      <w:spacing w:val="-2"/>
      <w:sz w:val="22"/>
    </w:rPr>
  </w:style>
  <w:style w:type="paragraph" w:styleId="NormalWeb">
    <w:name w:val="Normal (Web)"/>
    <w:basedOn w:val="Normal"/>
    <w:uiPriority w:val="99"/>
    <w:unhideWhenUsed/>
    <w:rsid w:val="00994194"/>
    <w:pPr>
      <w:spacing w:before="100" w:beforeAutospacing="1" w:after="100" w:afterAutospacing="1"/>
      <w:ind w:firstLine="480"/>
    </w:pPr>
    <w:rPr>
      <w:rFonts w:ascii="Times New Roman" w:hAnsi="Times New Roman"/>
      <w:sz w:val="24"/>
      <w:szCs w:val="24"/>
    </w:rPr>
  </w:style>
  <w:style w:type="paragraph" w:styleId="Revision">
    <w:name w:val="Revision"/>
    <w:hidden/>
    <w:uiPriority w:val="99"/>
    <w:semiHidden/>
    <w:rsid w:val="000522B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A0F86-57D1-4DA1-A686-4074236D0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42</Pages>
  <Words>16902</Words>
  <Characters>93604</Characters>
  <Application>Microsoft Office Word</Application>
  <DocSecurity>0</DocSecurity>
  <Lines>780</Lines>
  <Paragraphs>220</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110286</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Heidi Hollenbach</dc:creator>
  <cp:keywords>AQD-AIR-ROP-TITLE V, Template Shell</cp:keywords>
  <dc:description>SharePoint Program Category: ROP Related Templates</dc:description>
  <cp:lastModifiedBy>Orent, Kelly (EGLE)</cp:lastModifiedBy>
  <cp:revision>11</cp:revision>
  <cp:lastPrinted>2020-03-02T14:42:00Z</cp:lastPrinted>
  <dcterms:created xsi:type="dcterms:W3CDTF">2022-02-04T15:46:00Z</dcterms:created>
  <dcterms:modified xsi:type="dcterms:W3CDTF">2022-02-08T13:02:00Z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2022-01-14T19:22:46Z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1d5f1774-86bb-4093-b852-06e46a46f70d</vt:lpwstr>
  </property>
  <property fmtid="{D5CDD505-2E9C-101B-9397-08002B2CF9AE}" pid="8" name="MSIP_Label_2f46dfe0-534f-4c95-815c-5b1af86b9823_ContentBits">
    <vt:lpwstr>0</vt:lpwstr>
  </property>
</Properties>
</file>