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54EB0F61" w14:textId="77777777" w:rsidTr="00846376">
        <w:trPr>
          <w:trHeight w:val="651"/>
        </w:trPr>
        <w:tc>
          <w:tcPr>
            <w:tcW w:w="810" w:type="dxa"/>
          </w:tcPr>
          <w:p w14:paraId="2541219A" w14:textId="77777777" w:rsidR="005E5399" w:rsidRDefault="005E5399">
            <w:pPr>
              <w:jc w:val="center"/>
              <w:rPr>
                <w:sz w:val="16"/>
              </w:rPr>
            </w:pPr>
          </w:p>
        </w:tc>
        <w:tc>
          <w:tcPr>
            <w:tcW w:w="9000" w:type="dxa"/>
          </w:tcPr>
          <w:p w14:paraId="4EB2CAC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C1AA0EB" w14:textId="77777777" w:rsidR="005E5399" w:rsidRDefault="00012E33">
            <w:pPr>
              <w:spacing w:before="20" w:after="20"/>
              <w:jc w:val="center"/>
              <w:rPr>
                <w:sz w:val="16"/>
              </w:rPr>
            </w:pPr>
            <w:r w:rsidRPr="00012E33">
              <w:rPr>
                <w:b/>
                <w:sz w:val="24"/>
                <w:szCs w:val="24"/>
              </w:rPr>
              <w:t>AIR QUALITY DIVISION</w:t>
            </w:r>
          </w:p>
        </w:tc>
        <w:tc>
          <w:tcPr>
            <w:tcW w:w="720" w:type="dxa"/>
          </w:tcPr>
          <w:p w14:paraId="649C22AC" w14:textId="77777777" w:rsidR="005E5399" w:rsidRDefault="005E5399">
            <w:pPr>
              <w:jc w:val="center"/>
              <w:rPr>
                <w:b/>
                <w:sz w:val="24"/>
              </w:rPr>
            </w:pPr>
          </w:p>
        </w:tc>
      </w:tr>
      <w:tr w:rsidR="005E5399" w14:paraId="254F816D" w14:textId="77777777" w:rsidTr="00846376">
        <w:trPr>
          <w:cantSplit/>
          <w:trHeight w:val="149"/>
        </w:trPr>
        <w:tc>
          <w:tcPr>
            <w:tcW w:w="10530" w:type="dxa"/>
            <w:gridSpan w:val="3"/>
          </w:tcPr>
          <w:p w14:paraId="58B9CF7C" w14:textId="77777777" w:rsidR="00C7692A" w:rsidRPr="006B4E48" w:rsidRDefault="00C7692A" w:rsidP="00C2618F">
            <w:pPr>
              <w:jc w:val="center"/>
              <w:rPr>
                <w:szCs w:val="22"/>
              </w:rPr>
            </w:pPr>
          </w:p>
          <w:p w14:paraId="6B599A51" w14:textId="36745A81"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63433">
              <w:rPr>
                <w:szCs w:val="22"/>
              </w:rPr>
              <w:t>August 13, 2024</w:t>
            </w:r>
          </w:p>
          <w:p w14:paraId="67820032" w14:textId="77777777" w:rsidR="006B4E48" w:rsidRPr="00927270" w:rsidRDefault="006B4E48" w:rsidP="00C2618F">
            <w:pPr>
              <w:jc w:val="center"/>
              <w:rPr>
                <w:szCs w:val="22"/>
              </w:rPr>
            </w:pPr>
          </w:p>
          <w:p w14:paraId="014E783A" w14:textId="77777777" w:rsidR="00C2618F" w:rsidRPr="00927270" w:rsidRDefault="00C2618F" w:rsidP="00C2618F">
            <w:pPr>
              <w:jc w:val="center"/>
              <w:rPr>
                <w:szCs w:val="22"/>
              </w:rPr>
            </w:pPr>
            <w:r w:rsidRPr="00927270">
              <w:rPr>
                <w:szCs w:val="22"/>
              </w:rPr>
              <w:t>ISSUED TO</w:t>
            </w:r>
          </w:p>
          <w:p w14:paraId="3A66F86D" w14:textId="77777777" w:rsidR="00C2618F" w:rsidRPr="00927270" w:rsidRDefault="00C2618F" w:rsidP="00C2618F">
            <w:pPr>
              <w:jc w:val="center"/>
              <w:rPr>
                <w:szCs w:val="22"/>
              </w:rPr>
            </w:pPr>
          </w:p>
          <w:p w14:paraId="1B553FA6" w14:textId="27845805" w:rsidR="00B9050D" w:rsidRPr="00745818" w:rsidRDefault="005B5F39" w:rsidP="00B9050D">
            <w:pPr>
              <w:jc w:val="center"/>
              <w:rPr>
                <w:b/>
                <w:szCs w:val="22"/>
              </w:rPr>
            </w:pPr>
            <w:bookmarkStart w:id="0" w:name="bCompanyName"/>
            <w:r>
              <w:rPr>
                <w:b/>
                <w:szCs w:val="22"/>
              </w:rPr>
              <w:t>Lacks Enterprises, Inc.</w:t>
            </w:r>
          </w:p>
          <w:bookmarkEnd w:id="0"/>
          <w:p w14:paraId="30777E46" w14:textId="77777777" w:rsidR="00C2618F" w:rsidRPr="00927270" w:rsidRDefault="00C2618F" w:rsidP="00C2618F">
            <w:pPr>
              <w:jc w:val="center"/>
              <w:rPr>
                <w:szCs w:val="22"/>
              </w:rPr>
            </w:pPr>
          </w:p>
          <w:p w14:paraId="73341B65" w14:textId="77777777" w:rsidR="00C2618F" w:rsidRDefault="00C2618F" w:rsidP="00C2618F">
            <w:pPr>
              <w:jc w:val="center"/>
              <w:rPr>
                <w:szCs w:val="22"/>
              </w:rPr>
            </w:pPr>
            <w:r w:rsidRPr="00927270">
              <w:rPr>
                <w:szCs w:val="22"/>
              </w:rPr>
              <w:t xml:space="preserve">State Registration Number (SRN):  </w:t>
            </w:r>
            <w:bookmarkStart w:id="1" w:name="bSRN"/>
            <w:r w:rsidR="005B5F39">
              <w:rPr>
                <w:szCs w:val="22"/>
              </w:rPr>
              <w:t>N0895</w:t>
            </w:r>
            <w:bookmarkEnd w:id="1"/>
          </w:p>
          <w:p w14:paraId="310BD4F9" w14:textId="77777777" w:rsidR="00807634" w:rsidRPr="00927270" w:rsidRDefault="00807634" w:rsidP="00C2618F">
            <w:pPr>
              <w:jc w:val="center"/>
              <w:rPr>
                <w:szCs w:val="22"/>
              </w:rPr>
            </w:pPr>
          </w:p>
          <w:p w14:paraId="2DF621DC" w14:textId="77777777" w:rsidR="00C2618F" w:rsidRPr="00927270" w:rsidRDefault="00C2618F" w:rsidP="00C2618F">
            <w:pPr>
              <w:jc w:val="center"/>
              <w:rPr>
                <w:szCs w:val="22"/>
              </w:rPr>
            </w:pPr>
            <w:r w:rsidRPr="00927270">
              <w:rPr>
                <w:szCs w:val="22"/>
              </w:rPr>
              <w:t>LOCATED AT</w:t>
            </w:r>
          </w:p>
          <w:p w14:paraId="567DC0C0" w14:textId="77777777" w:rsidR="002B29E9" w:rsidRPr="00927270" w:rsidRDefault="002B29E9" w:rsidP="002B29E9">
            <w:pPr>
              <w:jc w:val="center"/>
              <w:rPr>
                <w:szCs w:val="22"/>
              </w:rPr>
            </w:pPr>
          </w:p>
          <w:p w14:paraId="315858B2" w14:textId="2C695971" w:rsidR="005E5399" w:rsidRPr="003F5BE8" w:rsidRDefault="005B5F39" w:rsidP="002B29E9">
            <w:pPr>
              <w:jc w:val="center"/>
              <w:rPr>
                <w:szCs w:val="22"/>
              </w:rPr>
            </w:pPr>
            <w:bookmarkStart w:id="2" w:name="bStreetAddress"/>
            <w:bookmarkEnd w:id="2"/>
            <w:r>
              <w:rPr>
                <w:szCs w:val="22"/>
              </w:rPr>
              <w:t>4260 Airlane Road SE</w:t>
            </w:r>
            <w:r w:rsidR="002B29E9">
              <w:rPr>
                <w:szCs w:val="22"/>
              </w:rPr>
              <w:t xml:space="preserve">, </w:t>
            </w:r>
            <w:bookmarkStart w:id="3" w:name="bCity"/>
            <w:bookmarkEnd w:id="3"/>
            <w:r>
              <w:rPr>
                <w:szCs w:val="22"/>
              </w:rPr>
              <w:t>Kentwood</w:t>
            </w:r>
            <w:r w:rsidR="002B29E9">
              <w:rPr>
                <w:szCs w:val="22"/>
              </w:rPr>
              <w:t>,</w:t>
            </w:r>
            <w:r w:rsidR="00995605">
              <w:rPr>
                <w:szCs w:val="22"/>
              </w:rPr>
              <w:t xml:space="preserve"> </w:t>
            </w:r>
            <w:bookmarkStart w:id="4" w:name="bCounty"/>
            <w:bookmarkEnd w:id="4"/>
            <w:r>
              <w:rPr>
                <w:szCs w:val="22"/>
              </w:rPr>
              <w:t>Kent</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49512</w:t>
            </w:r>
            <w:r w:rsidR="002B29E9">
              <w:rPr>
                <w:szCs w:val="22"/>
              </w:rPr>
              <w:t xml:space="preserve"> </w:t>
            </w:r>
            <w:bookmarkStart w:id="5" w:name="bZip"/>
            <w:bookmarkEnd w:id="5"/>
          </w:p>
        </w:tc>
      </w:tr>
      <w:tr w:rsidR="00C2618F" w:rsidRPr="00DF47A8" w14:paraId="059D3EE6" w14:textId="77777777" w:rsidTr="00846376">
        <w:trPr>
          <w:cantSplit/>
          <w:trHeight w:val="148"/>
        </w:trPr>
        <w:tc>
          <w:tcPr>
            <w:tcW w:w="10530" w:type="dxa"/>
            <w:gridSpan w:val="3"/>
          </w:tcPr>
          <w:p w14:paraId="7625077D" w14:textId="77777777" w:rsidR="00C2618F" w:rsidRPr="00DF47A8" w:rsidRDefault="00C2618F" w:rsidP="00C2618F">
            <w:pPr>
              <w:pStyle w:val="Header"/>
              <w:spacing w:before="20" w:after="20"/>
              <w:rPr>
                <w:szCs w:val="22"/>
              </w:rPr>
            </w:pPr>
          </w:p>
        </w:tc>
      </w:tr>
      <w:tr w:rsidR="00C2618F" w:rsidRPr="001838ED" w14:paraId="069E390B"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C82B406" w14:textId="77777777" w:rsidR="00C2618F" w:rsidRPr="006F2C46" w:rsidRDefault="00C2618F" w:rsidP="001838ED">
            <w:pPr>
              <w:jc w:val="center"/>
              <w:rPr>
                <w:szCs w:val="22"/>
              </w:rPr>
            </w:pPr>
          </w:p>
          <w:p w14:paraId="3D414C68" w14:textId="77777777" w:rsidR="00C2618F" w:rsidRPr="001838ED" w:rsidRDefault="00C2618F" w:rsidP="001838ED">
            <w:pPr>
              <w:jc w:val="center"/>
              <w:rPr>
                <w:b/>
                <w:sz w:val="28"/>
              </w:rPr>
            </w:pPr>
            <w:r w:rsidRPr="001838ED">
              <w:rPr>
                <w:b/>
                <w:sz w:val="28"/>
              </w:rPr>
              <w:t>RENEWABLE OPERATING PERMIT</w:t>
            </w:r>
          </w:p>
          <w:p w14:paraId="0D1CFFEF" w14:textId="77777777" w:rsidR="00C2618F" w:rsidRPr="001838ED" w:rsidRDefault="00C2618F" w:rsidP="001838ED">
            <w:pPr>
              <w:ind w:left="3240"/>
              <w:rPr>
                <w:sz w:val="24"/>
              </w:rPr>
            </w:pPr>
          </w:p>
          <w:p w14:paraId="2C93389C" w14:textId="6D5C9399"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5B5F39">
              <w:rPr>
                <w:sz w:val="24"/>
              </w:rPr>
              <w:t>N0895</w:t>
            </w:r>
            <w:r w:rsidR="004032B7" w:rsidRPr="001838ED">
              <w:rPr>
                <w:sz w:val="24"/>
              </w:rPr>
              <w:t>-</w:t>
            </w:r>
            <w:bookmarkStart w:id="7" w:name="bIssueYear"/>
            <w:bookmarkEnd w:id="7"/>
            <w:r w:rsidR="00AE0127">
              <w:rPr>
                <w:sz w:val="24"/>
              </w:rPr>
              <w:t>20</w:t>
            </w:r>
            <w:r w:rsidR="00A63433">
              <w:rPr>
                <w:sz w:val="24"/>
              </w:rPr>
              <w:t>24</w:t>
            </w:r>
          </w:p>
          <w:p w14:paraId="26EF88C6" w14:textId="77777777" w:rsidR="00C2618F" w:rsidRPr="001838ED" w:rsidRDefault="00C2618F" w:rsidP="001838ED">
            <w:pPr>
              <w:ind w:left="3240"/>
              <w:rPr>
                <w:sz w:val="24"/>
              </w:rPr>
            </w:pPr>
          </w:p>
          <w:p w14:paraId="4E5ECE13" w14:textId="68C8DC20" w:rsidR="00C2618F" w:rsidRPr="001838ED" w:rsidRDefault="00C2618F" w:rsidP="001838ED">
            <w:pPr>
              <w:ind w:left="2880" w:firstLine="720"/>
              <w:rPr>
                <w:sz w:val="24"/>
                <w:szCs w:val="24"/>
              </w:rPr>
            </w:pPr>
            <w:r w:rsidRPr="001838ED">
              <w:rPr>
                <w:sz w:val="24"/>
              </w:rPr>
              <w:t>Expiration Date:</w:t>
            </w:r>
            <w:r w:rsidRPr="001838ED">
              <w:rPr>
                <w:sz w:val="24"/>
              </w:rPr>
              <w:tab/>
            </w:r>
            <w:r w:rsidR="00A63433">
              <w:rPr>
                <w:sz w:val="24"/>
              </w:rPr>
              <w:t>August 13, 2029</w:t>
            </w:r>
          </w:p>
          <w:p w14:paraId="261486F2" w14:textId="77777777" w:rsidR="0025601A" w:rsidRPr="001838ED" w:rsidRDefault="0025601A" w:rsidP="001838ED">
            <w:pPr>
              <w:ind w:left="2880" w:firstLine="360"/>
              <w:rPr>
                <w:sz w:val="24"/>
              </w:rPr>
            </w:pPr>
          </w:p>
          <w:p w14:paraId="470EA6E6" w14:textId="77777777" w:rsidR="00A6343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C89B5CC" w14:textId="5D520DCE"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A63433">
              <w:rPr>
                <w:sz w:val="24"/>
                <w:szCs w:val="24"/>
              </w:rPr>
              <w:t>February 13, 2028 and February 13, 2029</w:t>
            </w:r>
          </w:p>
          <w:p w14:paraId="6CDAD284" w14:textId="77777777" w:rsidR="00DF47A8" w:rsidRPr="001838ED" w:rsidRDefault="00DF47A8" w:rsidP="00DF47A8">
            <w:pPr>
              <w:rPr>
                <w:sz w:val="24"/>
              </w:rPr>
            </w:pPr>
          </w:p>
          <w:p w14:paraId="21CB12D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EFF0F4B"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9E66578" w14:textId="77777777" w:rsidTr="00846376">
        <w:trPr>
          <w:trHeight w:val="2914"/>
        </w:trPr>
        <w:tc>
          <w:tcPr>
            <w:tcW w:w="10562" w:type="dxa"/>
            <w:shd w:val="clear" w:color="auto" w:fill="auto"/>
          </w:tcPr>
          <w:p w14:paraId="19FAA835" w14:textId="77777777" w:rsidR="00461E40" w:rsidRPr="00846376" w:rsidRDefault="00461E40" w:rsidP="00846376">
            <w:pPr>
              <w:ind w:right="108"/>
              <w:jc w:val="center"/>
              <w:rPr>
                <w:bCs/>
                <w:szCs w:val="22"/>
              </w:rPr>
            </w:pPr>
          </w:p>
          <w:p w14:paraId="4013CBC0" w14:textId="77777777" w:rsidR="005D5FBE" w:rsidRDefault="0058429B" w:rsidP="0025601A">
            <w:pPr>
              <w:jc w:val="center"/>
              <w:rPr>
                <w:b/>
                <w:sz w:val="28"/>
                <w:szCs w:val="28"/>
              </w:rPr>
            </w:pPr>
            <w:r>
              <w:rPr>
                <w:b/>
                <w:sz w:val="28"/>
                <w:szCs w:val="28"/>
              </w:rPr>
              <w:t>SOURCE-WIDE PERMIT TO INSTALL</w:t>
            </w:r>
          </w:p>
          <w:p w14:paraId="46082A47" w14:textId="77777777" w:rsidR="00AE0127" w:rsidRDefault="00AE0127" w:rsidP="00F15F33">
            <w:pPr>
              <w:jc w:val="center"/>
              <w:rPr>
                <w:color w:val="FF0000"/>
                <w:sz w:val="24"/>
                <w:szCs w:val="24"/>
              </w:rPr>
            </w:pPr>
          </w:p>
          <w:p w14:paraId="08317970" w14:textId="2D5E0BC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5B5F39">
              <w:rPr>
                <w:sz w:val="24"/>
                <w:szCs w:val="24"/>
              </w:rPr>
              <w:t>N0895</w:t>
            </w:r>
            <w:r w:rsidR="000D5F06">
              <w:rPr>
                <w:sz w:val="24"/>
                <w:szCs w:val="24"/>
              </w:rPr>
              <w:t>-</w:t>
            </w:r>
            <w:bookmarkStart w:id="10" w:name="bIssueYear2"/>
            <w:bookmarkEnd w:id="10"/>
            <w:r w:rsidR="00AE0127">
              <w:rPr>
                <w:sz w:val="24"/>
                <w:szCs w:val="24"/>
              </w:rPr>
              <w:t>20</w:t>
            </w:r>
            <w:r w:rsidR="00A63433">
              <w:rPr>
                <w:sz w:val="24"/>
                <w:szCs w:val="24"/>
              </w:rPr>
              <w:t>24</w:t>
            </w:r>
          </w:p>
          <w:p w14:paraId="6D0C6732" w14:textId="77777777" w:rsidR="00C2618F" w:rsidRPr="00846376" w:rsidRDefault="00C2618F" w:rsidP="0025601A">
            <w:pPr>
              <w:jc w:val="center"/>
              <w:rPr>
                <w:szCs w:val="22"/>
              </w:rPr>
            </w:pPr>
          </w:p>
          <w:p w14:paraId="0FDFDB2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6CF7653"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FFB1DCD" w14:textId="77777777" w:rsidR="00233961" w:rsidRDefault="00233961" w:rsidP="00F73D71">
      <w:pPr>
        <w:ind w:left="-180"/>
        <w:rPr>
          <w:szCs w:val="22"/>
        </w:rPr>
      </w:pPr>
    </w:p>
    <w:p w14:paraId="6FB31E88" w14:textId="77777777" w:rsidR="006F2C46" w:rsidRDefault="006F2C46" w:rsidP="00F73D71">
      <w:pPr>
        <w:ind w:left="-180"/>
        <w:rPr>
          <w:szCs w:val="22"/>
        </w:rPr>
      </w:pPr>
    </w:p>
    <w:p w14:paraId="45A7382C" w14:textId="77777777" w:rsidR="002332C3" w:rsidRPr="006A1190" w:rsidRDefault="00AB2375" w:rsidP="002332C3">
      <w:pPr>
        <w:ind w:left="-180"/>
        <w:rPr>
          <w:szCs w:val="22"/>
        </w:rPr>
      </w:pPr>
      <w:r w:rsidRPr="006A1190">
        <w:rPr>
          <w:szCs w:val="22"/>
        </w:rPr>
        <w:t>______________________________________</w:t>
      </w:r>
    </w:p>
    <w:p w14:paraId="3B22D80F" w14:textId="6BCE5C57" w:rsidR="002F4C64" w:rsidRPr="0097673C" w:rsidRDefault="005B5F39" w:rsidP="00862ED1">
      <w:pPr>
        <w:rPr>
          <w:b/>
          <w:sz w:val="18"/>
        </w:rPr>
      </w:pPr>
      <w:bookmarkStart w:id="11" w:name="bDS"/>
      <w:bookmarkEnd w:id="11"/>
      <w:r>
        <w:rPr>
          <w:szCs w:val="22"/>
        </w:rPr>
        <w:t>Heidi G. Hollenbach,</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42C79CC1" w14:textId="77777777" w:rsidR="002F4C64" w:rsidRDefault="002F4C64" w:rsidP="002F4C64"/>
    <w:p w14:paraId="0E427412" w14:textId="5E9E01CE" w:rsidR="007563AE" w:rsidRDefault="0053776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74433409" w:history="1">
        <w:r w:rsidR="007563AE" w:rsidRPr="00AD06CC">
          <w:rPr>
            <w:rStyle w:val="Hyperlink"/>
            <w:noProof/>
          </w:rPr>
          <w:t>AUTHORITY AND ENFORCEABILITY</w:t>
        </w:r>
        <w:r w:rsidR="007563AE">
          <w:rPr>
            <w:noProof/>
            <w:webHidden/>
          </w:rPr>
          <w:tab/>
        </w:r>
        <w:r w:rsidR="007563AE">
          <w:rPr>
            <w:noProof/>
            <w:webHidden/>
          </w:rPr>
          <w:fldChar w:fldCharType="begin"/>
        </w:r>
        <w:r w:rsidR="007563AE">
          <w:rPr>
            <w:noProof/>
            <w:webHidden/>
          </w:rPr>
          <w:instrText xml:space="preserve"> PAGEREF _Toc174433409 \h </w:instrText>
        </w:r>
        <w:r w:rsidR="007563AE">
          <w:rPr>
            <w:noProof/>
            <w:webHidden/>
          </w:rPr>
        </w:r>
        <w:r w:rsidR="007563AE">
          <w:rPr>
            <w:noProof/>
            <w:webHidden/>
          </w:rPr>
          <w:fldChar w:fldCharType="separate"/>
        </w:r>
        <w:r w:rsidR="007563AE">
          <w:rPr>
            <w:noProof/>
            <w:webHidden/>
          </w:rPr>
          <w:t>3</w:t>
        </w:r>
        <w:r w:rsidR="007563AE">
          <w:rPr>
            <w:noProof/>
            <w:webHidden/>
          </w:rPr>
          <w:fldChar w:fldCharType="end"/>
        </w:r>
      </w:hyperlink>
    </w:p>
    <w:p w14:paraId="266B8260" w14:textId="4943FCD3" w:rsidR="007563AE" w:rsidRDefault="00B60B9D">
      <w:pPr>
        <w:pStyle w:val="TOC1"/>
        <w:rPr>
          <w:rFonts w:asciiTheme="minorHAnsi" w:eastAsiaTheme="minorEastAsia" w:hAnsiTheme="minorHAnsi" w:cstheme="minorBidi"/>
          <w:b w:val="0"/>
          <w:noProof/>
          <w:kern w:val="2"/>
          <w:sz w:val="24"/>
          <w:szCs w:val="24"/>
          <w14:ligatures w14:val="standardContextual"/>
        </w:rPr>
      </w:pPr>
      <w:hyperlink w:anchor="_Toc174433410" w:history="1">
        <w:r w:rsidR="007563AE" w:rsidRPr="00AD06CC">
          <w:rPr>
            <w:rStyle w:val="Hyperlink"/>
            <w:noProof/>
          </w:rPr>
          <w:t>A.  GENERAL CONDITIONS</w:t>
        </w:r>
        <w:r w:rsidR="007563AE">
          <w:rPr>
            <w:noProof/>
            <w:webHidden/>
          </w:rPr>
          <w:tab/>
        </w:r>
        <w:r w:rsidR="007563AE">
          <w:rPr>
            <w:noProof/>
            <w:webHidden/>
          </w:rPr>
          <w:fldChar w:fldCharType="begin"/>
        </w:r>
        <w:r w:rsidR="007563AE">
          <w:rPr>
            <w:noProof/>
            <w:webHidden/>
          </w:rPr>
          <w:instrText xml:space="preserve"> PAGEREF _Toc174433410 \h </w:instrText>
        </w:r>
        <w:r w:rsidR="007563AE">
          <w:rPr>
            <w:noProof/>
            <w:webHidden/>
          </w:rPr>
        </w:r>
        <w:r w:rsidR="007563AE">
          <w:rPr>
            <w:noProof/>
            <w:webHidden/>
          </w:rPr>
          <w:fldChar w:fldCharType="separate"/>
        </w:r>
        <w:r w:rsidR="007563AE">
          <w:rPr>
            <w:noProof/>
            <w:webHidden/>
          </w:rPr>
          <w:t>4</w:t>
        </w:r>
        <w:r w:rsidR="007563AE">
          <w:rPr>
            <w:noProof/>
            <w:webHidden/>
          </w:rPr>
          <w:fldChar w:fldCharType="end"/>
        </w:r>
      </w:hyperlink>
    </w:p>
    <w:p w14:paraId="05755A52" w14:textId="42CDB6D4"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1" w:history="1">
        <w:r w:rsidR="007563AE" w:rsidRPr="00AD06CC">
          <w:rPr>
            <w:rStyle w:val="Hyperlink"/>
            <w:noProof/>
          </w:rPr>
          <w:t>Permit Enforceability</w:t>
        </w:r>
        <w:r w:rsidR="007563AE">
          <w:rPr>
            <w:noProof/>
            <w:webHidden/>
          </w:rPr>
          <w:tab/>
        </w:r>
        <w:r w:rsidR="007563AE">
          <w:rPr>
            <w:noProof/>
            <w:webHidden/>
          </w:rPr>
          <w:fldChar w:fldCharType="begin"/>
        </w:r>
        <w:r w:rsidR="007563AE">
          <w:rPr>
            <w:noProof/>
            <w:webHidden/>
          </w:rPr>
          <w:instrText xml:space="preserve"> PAGEREF _Toc174433411 \h </w:instrText>
        </w:r>
        <w:r w:rsidR="007563AE">
          <w:rPr>
            <w:noProof/>
            <w:webHidden/>
          </w:rPr>
        </w:r>
        <w:r w:rsidR="007563AE">
          <w:rPr>
            <w:noProof/>
            <w:webHidden/>
          </w:rPr>
          <w:fldChar w:fldCharType="separate"/>
        </w:r>
        <w:r w:rsidR="007563AE">
          <w:rPr>
            <w:noProof/>
            <w:webHidden/>
          </w:rPr>
          <w:t>4</w:t>
        </w:r>
        <w:r w:rsidR="007563AE">
          <w:rPr>
            <w:noProof/>
            <w:webHidden/>
          </w:rPr>
          <w:fldChar w:fldCharType="end"/>
        </w:r>
      </w:hyperlink>
    </w:p>
    <w:p w14:paraId="0216AD2C" w14:textId="53E6E7DC"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2" w:history="1">
        <w:r w:rsidR="007563AE" w:rsidRPr="00AD06CC">
          <w:rPr>
            <w:rStyle w:val="Hyperlink"/>
            <w:noProof/>
          </w:rPr>
          <w:t>General Provisions</w:t>
        </w:r>
        <w:r w:rsidR="007563AE">
          <w:rPr>
            <w:noProof/>
            <w:webHidden/>
          </w:rPr>
          <w:tab/>
        </w:r>
        <w:r w:rsidR="007563AE">
          <w:rPr>
            <w:noProof/>
            <w:webHidden/>
          </w:rPr>
          <w:fldChar w:fldCharType="begin"/>
        </w:r>
        <w:r w:rsidR="007563AE">
          <w:rPr>
            <w:noProof/>
            <w:webHidden/>
          </w:rPr>
          <w:instrText xml:space="preserve"> PAGEREF _Toc174433412 \h </w:instrText>
        </w:r>
        <w:r w:rsidR="007563AE">
          <w:rPr>
            <w:noProof/>
            <w:webHidden/>
          </w:rPr>
        </w:r>
        <w:r w:rsidR="007563AE">
          <w:rPr>
            <w:noProof/>
            <w:webHidden/>
          </w:rPr>
          <w:fldChar w:fldCharType="separate"/>
        </w:r>
        <w:r w:rsidR="007563AE">
          <w:rPr>
            <w:noProof/>
            <w:webHidden/>
          </w:rPr>
          <w:t>4</w:t>
        </w:r>
        <w:r w:rsidR="007563AE">
          <w:rPr>
            <w:noProof/>
            <w:webHidden/>
          </w:rPr>
          <w:fldChar w:fldCharType="end"/>
        </w:r>
      </w:hyperlink>
    </w:p>
    <w:p w14:paraId="3AFE18FF" w14:textId="6076C817"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3" w:history="1">
        <w:r w:rsidR="007563AE" w:rsidRPr="00AD06CC">
          <w:rPr>
            <w:rStyle w:val="Hyperlink"/>
            <w:noProof/>
          </w:rPr>
          <w:t>Equipment &amp; Design</w:t>
        </w:r>
        <w:r w:rsidR="007563AE">
          <w:rPr>
            <w:noProof/>
            <w:webHidden/>
          </w:rPr>
          <w:tab/>
        </w:r>
        <w:r w:rsidR="007563AE">
          <w:rPr>
            <w:noProof/>
            <w:webHidden/>
          </w:rPr>
          <w:fldChar w:fldCharType="begin"/>
        </w:r>
        <w:r w:rsidR="007563AE">
          <w:rPr>
            <w:noProof/>
            <w:webHidden/>
          </w:rPr>
          <w:instrText xml:space="preserve"> PAGEREF _Toc174433413 \h </w:instrText>
        </w:r>
        <w:r w:rsidR="007563AE">
          <w:rPr>
            <w:noProof/>
            <w:webHidden/>
          </w:rPr>
        </w:r>
        <w:r w:rsidR="007563AE">
          <w:rPr>
            <w:noProof/>
            <w:webHidden/>
          </w:rPr>
          <w:fldChar w:fldCharType="separate"/>
        </w:r>
        <w:r w:rsidR="007563AE">
          <w:rPr>
            <w:noProof/>
            <w:webHidden/>
          </w:rPr>
          <w:t>5</w:t>
        </w:r>
        <w:r w:rsidR="007563AE">
          <w:rPr>
            <w:noProof/>
            <w:webHidden/>
          </w:rPr>
          <w:fldChar w:fldCharType="end"/>
        </w:r>
      </w:hyperlink>
    </w:p>
    <w:p w14:paraId="4111C854" w14:textId="63C360A3"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4" w:history="1">
        <w:r w:rsidR="007563AE" w:rsidRPr="00AD06CC">
          <w:rPr>
            <w:rStyle w:val="Hyperlink"/>
            <w:noProof/>
          </w:rPr>
          <w:t>Emission Limits</w:t>
        </w:r>
        <w:r w:rsidR="007563AE">
          <w:rPr>
            <w:noProof/>
            <w:webHidden/>
          </w:rPr>
          <w:tab/>
        </w:r>
        <w:r w:rsidR="007563AE">
          <w:rPr>
            <w:noProof/>
            <w:webHidden/>
          </w:rPr>
          <w:fldChar w:fldCharType="begin"/>
        </w:r>
        <w:r w:rsidR="007563AE">
          <w:rPr>
            <w:noProof/>
            <w:webHidden/>
          </w:rPr>
          <w:instrText xml:space="preserve"> PAGEREF _Toc174433414 \h </w:instrText>
        </w:r>
        <w:r w:rsidR="007563AE">
          <w:rPr>
            <w:noProof/>
            <w:webHidden/>
          </w:rPr>
        </w:r>
        <w:r w:rsidR="007563AE">
          <w:rPr>
            <w:noProof/>
            <w:webHidden/>
          </w:rPr>
          <w:fldChar w:fldCharType="separate"/>
        </w:r>
        <w:r w:rsidR="007563AE">
          <w:rPr>
            <w:noProof/>
            <w:webHidden/>
          </w:rPr>
          <w:t>5</w:t>
        </w:r>
        <w:r w:rsidR="007563AE">
          <w:rPr>
            <w:noProof/>
            <w:webHidden/>
          </w:rPr>
          <w:fldChar w:fldCharType="end"/>
        </w:r>
      </w:hyperlink>
    </w:p>
    <w:p w14:paraId="623F1941" w14:textId="75669052"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5" w:history="1">
        <w:r w:rsidR="007563AE" w:rsidRPr="00AD06CC">
          <w:rPr>
            <w:rStyle w:val="Hyperlink"/>
            <w:noProof/>
          </w:rPr>
          <w:t>Testing/Sampling</w:t>
        </w:r>
        <w:r w:rsidR="007563AE">
          <w:rPr>
            <w:noProof/>
            <w:webHidden/>
          </w:rPr>
          <w:tab/>
        </w:r>
        <w:r w:rsidR="007563AE">
          <w:rPr>
            <w:noProof/>
            <w:webHidden/>
          </w:rPr>
          <w:fldChar w:fldCharType="begin"/>
        </w:r>
        <w:r w:rsidR="007563AE">
          <w:rPr>
            <w:noProof/>
            <w:webHidden/>
          </w:rPr>
          <w:instrText xml:space="preserve"> PAGEREF _Toc174433415 \h </w:instrText>
        </w:r>
        <w:r w:rsidR="007563AE">
          <w:rPr>
            <w:noProof/>
            <w:webHidden/>
          </w:rPr>
        </w:r>
        <w:r w:rsidR="007563AE">
          <w:rPr>
            <w:noProof/>
            <w:webHidden/>
          </w:rPr>
          <w:fldChar w:fldCharType="separate"/>
        </w:r>
        <w:r w:rsidR="007563AE">
          <w:rPr>
            <w:noProof/>
            <w:webHidden/>
          </w:rPr>
          <w:t>5</w:t>
        </w:r>
        <w:r w:rsidR="007563AE">
          <w:rPr>
            <w:noProof/>
            <w:webHidden/>
          </w:rPr>
          <w:fldChar w:fldCharType="end"/>
        </w:r>
      </w:hyperlink>
    </w:p>
    <w:p w14:paraId="29B8AB2E" w14:textId="31C90778"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6" w:history="1">
        <w:r w:rsidR="007563AE" w:rsidRPr="00AD06CC">
          <w:rPr>
            <w:rStyle w:val="Hyperlink"/>
            <w:noProof/>
          </w:rPr>
          <w:t>Monitoring/Recordkeeping</w:t>
        </w:r>
        <w:r w:rsidR="007563AE">
          <w:rPr>
            <w:noProof/>
            <w:webHidden/>
          </w:rPr>
          <w:tab/>
        </w:r>
        <w:r w:rsidR="007563AE">
          <w:rPr>
            <w:noProof/>
            <w:webHidden/>
          </w:rPr>
          <w:fldChar w:fldCharType="begin"/>
        </w:r>
        <w:r w:rsidR="007563AE">
          <w:rPr>
            <w:noProof/>
            <w:webHidden/>
          </w:rPr>
          <w:instrText xml:space="preserve"> PAGEREF _Toc174433416 \h </w:instrText>
        </w:r>
        <w:r w:rsidR="007563AE">
          <w:rPr>
            <w:noProof/>
            <w:webHidden/>
          </w:rPr>
        </w:r>
        <w:r w:rsidR="007563AE">
          <w:rPr>
            <w:noProof/>
            <w:webHidden/>
          </w:rPr>
          <w:fldChar w:fldCharType="separate"/>
        </w:r>
        <w:r w:rsidR="007563AE">
          <w:rPr>
            <w:noProof/>
            <w:webHidden/>
          </w:rPr>
          <w:t>6</w:t>
        </w:r>
        <w:r w:rsidR="007563AE">
          <w:rPr>
            <w:noProof/>
            <w:webHidden/>
          </w:rPr>
          <w:fldChar w:fldCharType="end"/>
        </w:r>
      </w:hyperlink>
    </w:p>
    <w:p w14:paraId="2C8BD203" w14:textId="63E4AEE9"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7" w:history="1">
        <w:r w:rsidR="007563AE" w:rsidRPr="00AD06CC">
          <w:rPr>
            <w:rStyle w:val="Hyperlink"/>
            <w:noProof/>
          </w:rPr>
          <w:t>Certification &amp; Reporting</w:t>
        </w:r>
        <w:r w:rsidR="007563AE">
          <w:rPr>
            <w:noProof/>
            <w:webHidden/>
          </w:rPr>
          <w:tab/>
        </w:r>
        <w:r w:rsidR="007563AE">
          <w:rPr>
            <w:noProof/>
            <w:webHidden/>
          </w:rPr>
          <w:fldChar w:fldCharType="begin"/>
        </w:r>
        <w:r w:rsidR="007563AE">
          <w:rPr>
            <w:noProof/>
            <w:webHidden/>
          </w:rPr>
          <w:instrText xml:space="preserve"> PAGEREF _Toc174433417 \h </w:instrText>
        </w:r>
        <w:r w:rsidR="007563AE">
          <w:rPr>
            <w:noProof/>
            <w:webHidden/>
          </w:rPr>
        </w:r>
        <w:r w:rsidR="007563AE">
          <w:rPr>
            <w:noProof/>
            <w:webHidden/>
          </w:rPr>
          <w:fldChar w:fldCharType="separate"/>
        </w:r>
        <w:r w:rsidR="007563AE">
          <w:rPr>
            <w:noProof/>
            <w:webHidden/>
          </w:rPr>
          <w:t>6</w:t>
        </w:r>
        <w:r w:rsidR="007563AE">
          <w:rPr>
            <w:noProof/>
            <w:webHidden/>
          </w:rPr>
          <w:fldChar w:fldCharType="end"/>
        </w:r>
      </w:hyperlink>
    </w:p>
    <w:p w14:paraId="0B048FD0" w14:textId="48AD8EA6"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8" w:history="1">
        <w:r w:rsidR="007563AE" w:rsidRPr="00AD06CC">
          <w:rPr>
            <w:rStyle w:val="Hyperlink"/>
            <w:noProof/>
          </w:rPr>
          <w:t>Permit Shield</w:t>
        </w:r>
        <w:r w:rsidR="007563AE">
          <w:rPr>
            <w:noProof/>
            <w:webHidden/>
          </w:rPr>
          <w:tab/>
        </w:r>
        <w:r w:rsidR="007563AE">
          <w:rPr>
            <w:noProof/>
            <w:webHidden/>
          </w:rPr>
          <w:fldChar w:fldCharType="begin"/>
        </w:r>
        <w:r w:rsidR="007563AE">
          <w:rPr>
            <w:noProof/>
            <w:webHidden/>
          </w:rPr>
          <w:instrText xml:space="preserve"> PAGEREF _Toc174433418 \h </w:instrText>
        </w:r>
        <w:r w:rsidR="007563AE">
          <w:rPr>
            <w:noProof/>
            <w:webHidden/>
          </w:rPr>
        </w:r>
        <w:r w:rsidR="007563AE">
          <w:rPr>
            <w:noProof/>
            <w:webHidden/>
          </w:rPr>
          <w:fldChar w:fldCharType="separate"/>
        </w:r>
        <w:r w:rsidR="007563AE">
          <w:rPr>
            <w:noProof/>
            <w:webHidden/>
          </w:rPr>
          <w:t>7</w:t>
        </w:r>
        <w:r w:rsidR="007563AE">
          <w:rPr>
            <w:noProof/>
            <w:webHidden/>
          </w:rPr>
          <w:fldChar w:fldCharType="end"/>
        </w:r>
      </w:hyperlink>
    </w:p>
    <w:p w14:paraId="490DE66B" w14:textId="475611E9"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19" w:history="1">
        <w:r w:rsidR="007563AE" w:rsidRPr="00AD06CC">
          <w:rPr>
            <w:rStyle w:val="Hyperlink"/>
            <w:noProof/>
          </w:rPr>
          <w:t>Revisions</w:t>
        </w:r>
        <w:r w:rsidR="007563AE">
          <w:rPr>
            <w:noProof/>
            <w:webHidden/>
          </w:rPr>
          <w:tab/>
        </w:r>
        <w:r w:rsidR="007563AE">
          <w:rPr>
            <w:noProof/>
            <w:webHidden/>
          </w:rPr>
          <w:fldChar w:fldCharType="begin"/>
        </w:r>
        <w:r w:rsidR="007563AE">
          <w:rPr>
            <w:noProof/>
            <w:webHidden/>
          </w:rPr>
          <w:instrText xml:space="preserve"> PAGEREF _Toc174433419 \h </w:instrText>
        </w:r>
        <w:r w:rsidR="007563AE">
          <w:rPr>
            <w:noProof/>
            <w:webHidden/>
          </w:rPr>
        </w:r>
        <w:r w:rsidR="007563AE">
          <w:rPr>
            <w:noProof/>
            <w:webHidden/>
          </w:rPr>
          <w:fldChar w:fldCharType="separate"/>
        </w:r>
        <w:r w:rsidR="007563AE">
          <w:rPr>
            <w:noProof/>
            <w:webHidden/>
          </w:rPr>
          <w:t>8</w:t>
        </w:r>
        <w:r w:rsidR="007563AE">
          <w:rPr>
            <w:noProof/>
            <w:webHidden/>
          </w:rPr>
          <w:fldChar w:fldCharType="end"/>
        </w:r>
      </w:hyperlink>
    </w:p>
    <w:p w14:paraId="354D7821" w14:textId="74DCF919"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20" w:history="1">
        <w:r w:rsidR="007563AE" w:rsidRPr="00AD06CC">
          <w:rPr>
            <w:rStyle w:val="Hyperlink"/>
            <w:noProof/>
          </w:rPr>
          <w:t>Reopenings</w:t>
        </w:r>
        <w:r w:rsidR="007563AE">
          <w:rPr>
            <w:noProof/>
            <w:webHidden/>
          </w:rPr>
          <w:tab/>
        </w:r>
        <w:r w:rsidR="007563AE">
          <w:rPr>
            <w:noProof/>
            <w:webHidden/>
          </w:rPr>
          <w:fldChar w:fldCharType="begin"/>
        </w:r>
        <w:r w:rsidR="007563AE">
          <w:rPr>
            <w:noProof/>
            <w:webHidden/>
          </w:rPr>
          <w:instrText xml:space="preserve"> PAGEREF _Toc174433420 \h </w:instrText>
        </w:r>
        <w:r w:rsidR="007563AE">
          <w:rPr>
            <w:noProof/>
            <w:webHidden/>
          </w:rPr>
        </w:r>
        <w:r w:rsidR="007563AE">
          <w:rPr>
            <w:noProof/>
            <w:webHidden/>
          </w:rPr>
          <w:fldChar w:fldCharType="separate"/>
        </w:r>
        <w:r w:rsidR="007563AE">
          <w:rPr>
            <w:noProof/>
            <w:webHidden/>
          </w:rPr>
          <w:t>8</w:t>
        </w:r>
        <w:r w:rsidR="007563AE">
          <w:rPr>
            <w:noProof/>
            <w:webHidden/>
          </w:rPr>
          <w:fldChar w:fldCharType="end"/>
        </w:r>
      </w:hyperlink>
    </w:p>
    <w:p w14:paraId="78065AFC" w14:textId="4F7B4F83"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21" w:history="1">
        <w:r w:rsidR="007563AE" w:rsidRPr="00AD06CC">
          <w:rPr>
            <w:rStyle w:val="Hyperlink"/>
            <w:noProof/>
          </w:rPr>
          <w:t>Renewals</w:t>
        </w:r>
        <w:r w:rsidR="007563AE">
          <w:rPr>
            <w:noProof/>
            <w:webHidden/>
          </w:rPr>
          <w:tab/>
        </w:r>
        <w:r w:rsidR="007563AE">
          <w:rPr>
            <w:noProof/>
            <w:webHidden/>
          </w:rPr>
          <w:fldChar w:fldCharType="begin"/>
        </w:r>
        <w:r w:rsidR="007563AE">
          <w:rPr>
            <w:noProof/>
            <w:webHidden/>
          </w:rPr>
          <w:instrText xml:space="preserve"> PAGEREF _Toc174433421 \h </w:instrText>
        </w:r>
        <w:r w:rsidR="007563AE">
          <w:rPr>
            <w:noProof/>
            <w:webHidden/>
          </w:rPr>
        </w:r>
        <w:r w:rsidR="007563AE">
          <w:rPr>
            <w:noProof/>
            <w:webHidden/>
          </w:rPr>
          <w:fldChar w:fldCharType="separate"/>
        </w:r>
        <w:r w:rsidR="007563AE">
          <w:rPr>
            <w:noProof/>
            <w:webHidden/>
          </w:rPr>
          <w:t>9</w:t>
        </w:r>
        <w:r w:rsidR="007563AE">
          <w:rPr>
            <w:noProof/>
            <w:webHidden/>
          </w:rPr>
          <w:fldChar w:fldCharType="end"/>
        </w:r>
      </w:hyperlink>
    </w:p>
    <w:p w14:paraId="26DD5CF3" w14:textId="0984BBD9"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22" w:history="1">
        <w:r w:rsidR="007563AE" w:rsidRPr="00AD06CC">
          <w:rPr>
            <w:rStyle w:val="Hyperlink"/>
            <w:bCs/>
            <w:noProof/>
          </w:rPr>
          <w:t>Stratospheric Ozone Protection</w:t>
        </w:r>
        <w:r w:rsidR="007563AE">
          <w:rPr>
            <w:noProof/>
            <w:webHidden/>
          </w:rPr>
          <w:tab/>
        </w:r>
        <w:r w:rsidR="007563AE">
          <w:rPr>
            <w:noProof/>
            <w:webHidden/>
          </w:rPr>
          <w:fldChar w:fldCharType="begin"/>
        </w:r>
        <w:r w:rsidR="007563AE">
          <w:rPr>
            <w:noProof/>
            <w:webHidden/>
          </w:rPr>
          <w:instrText xml:space="preserve"> PAGEREF _Toc174433422 \h </w:instrText>
        </w:r>
        <w:r w:rsidR="007563AE">
          <w:rPr>
            <w:noProof/>
            <w:webHidden/>
          </w:rPr>
        </w:r>
        <w:r w:rsidR="007563AE">
          <w:rPr>
            <w:noProof/>
            <w:webHidden/>
          </w:rPr>
          <w:fldChar w:fldCharType="separate"/>
        </w:r>
        <w:r w:rsidR="007563AE">
          <w:rPr>
            <w:noProof/>
            <w:webHidden/>
          </w:rPr>
          <w:t>9</w:t>
        </w:r>
        <w:r w:rsidR="007563AE">
          <w:rPr>
            <w:noProof/>
            <w:webHidden/>
          </w:rPr>
          <w:fldChar w:fldCharType="end"/>
        </w:r>
      </w:hyperlink>
    </w:p>
    <w:p w14:paraId="1543A33B" w14:textId="2B8DA6D2"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23" w:history="1">
        <w:r w:rsidR="007563AE" w:rsidRPr="00AD06CC">
          <w:rPr>
            <w:rStyle w:val="Hyperlink"/>
            <w:bCs/>
            <w:noProof/>
          </w:rPr>
          <w:t>Risk Management Plan</w:t>
        </w:r>
        <w:r w:rsidR="007563AE">
          <w:rPr>
            <w:noProof/>
            <w:webHidden/>
          </w:rPr>
          <w:tab/>
        </w:r>
        <w:r w:rsidR="007563AE">
          <w:rPr>
            <w:noProof/>
            <w:webHidden/>
          </w:rPr>
          <w:fldChar w:fldCharType="begin"/>
        </w:r>
        <w:r w:rsidR="007563AE">
          <w:rPr>
            <w:noProof/>
            <w:webHidden/>
          </w:rPr>
          <w:instrText xml:space="preserve"> PAGEREF _Toc174433423 \h </w:instrText>
        </w:r>
        <w:r w:rsidR="007563AE">
          <w:rPr>
            <w:noProof/>
            <w:webHidden/>
          </w:rPr>
        </w:r>
        <w:r w:rsidR="007563AE">
          <w:rPr>
            <w:noProof/>
            <w:webHidden/>
          </w:rPr>
          <w:fldChar w:fldCharType="separate"/>
        </w:r>
        <w:r w:rsidR="007563AE">
          <w:rPr>
            <w:noProof/>
            <w:webHidden/>
          </w:rPr>
          <w:t>9</w:t>
        </w:r>
        <w:r w:rsidR="007563AE">
          <w:rPr>
            <w:noProof/>
            <w:webHidden/>
          </w:rPr>
          <w:fldChar w:fldCharType="end"/>
        </w:r>
      </w:hyperlink>
    </w:p>
    <w:p w14:paraId="5ED9D6D0" w14:textId="29A0E07E"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24" w:history="1">
        <w:r w:rsidR="007563AE" w:rsidRPr="00AD06CC">
          <w:rPr>
            <w:rStyle w:val="Hyperlink"/>
            <w:bCs/>
            <w:noProof/>
          </w:rPr>
          <w:t>Emission Trading</w:t>
        </w:r>
        <w:r w:rsidR="007563AE">
          <w:rPr>
            <w:noProof/>
            <w:webHidden/>
          </w:rPr>
          <w:tab/>
        </w:r>
        <w:r w:rsidR="007563AE">
          <w:rPr>
            <w:noProof/>
            <w:webHidden/>
          </w:rPr>
          <w:fldChar w:fldCharType="begin"/>
        </w:r>
        <w:r w:rsidR="007563AE">
          <w:rPr>
            <w:noProof/>
            <w:webHidden/>
          </w:rPr>
          <w:instrText xml:space="preserve"> PAGEREF _Toc174433424 \h </w:instrText>
        </w:r>
        <w:r w:rsidR="007563AE">
          <w:rPr>
            <w:noProof/>
            <w:webHidden/>
          </w:rPr>
        </w:r>
        <w:r w:rsidR="007563AE">
          <w:rPr>
            <w:noProof/>
            <w:webHidden/>
          </w:rPr>
          <w:fldChar w:fldCharType="separate"/>
        </w:r>
        <w:r w:rsidR="007563AE">
          <w:rPr>
            <w:noProof/>
            <w:webHidden/>
          </w:rPr>
          <w:t>9</w:t>
        </w:r>
        <w:r w:rsidR="007563AE">
          <w:rPr>
            <w:noProof/>
            <w:webHidden/>
          </w:rPr>
          <w:fldChar w:fldCharType="end"/>
        </w:r>
      </w:hyperlink>
    </w:p>
    <w:p w14:paraId="6612D53C" w14:textId="3656ED8D"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25" w:history="1">
        <w:r w:rsidR="007563AE" w:rsidRPr="00AD06CC">
          <w:rPr>
            <w:rStyle w:val="Hyperlink"/>
            <w:bCs/>
            <w:noProof/>
          </w:rPr>
          <w:t>Permit to Install (PTI)</w:t>
        </w:r>
        <w:r w:rsidR="007563AE">
          <w:rPr>
            <w:noProof/>
            <w:webHidden/>
          </w:rPr>
          <w:tab/>
        </w:r>
        <w:r w:rsidR="007563AE">
          <w:rPr>
            <w:noProof/>
            <w:webHidden/>
          </w:rPr>
          <w:fldChar w:fldCharType="begin"/>
        </w:r>
        <w:r w:rsidR="007563AE">
          <w:rPr>
            <w:noProof/>
            <w:webHidden/>
          </w:rPr>
          <w:instrText xml:space="preserve"> PAGEREF _Toc174433425 \h </w:instrText>
        </w:r>
        <w:r w:rsidR="007563AE">
          <w:rPr>
            <w:noProof/>
            <w:webHidden/>
          </w:rPr>
        </w:r>
        <w:r w:rsidR="007563AE">
          <w:rPr>
            <w:noProof/>
            <w:webHidden/>
          </w:rPr>
          <w:fldChar w:fldCharType="separate"/>
        </w:r>
        <w:r w:rsidR="007563AE">
          <w:rPr>
            <w:noProof/>
            <w:webHidden/>
          </w:rPr>
          <w:t>10</w:t>
        </w:r>
        <w:r w:rsidR="007563AE">
          <w:rPr>
            <w:noProof/>
            <w:webHidden/>
          </w:rPr>
          <w:fldChar w:fldCharType="end"/>
        </w:r>
      </w:hyperlink>
    </w:p>
    <w:p w14:paraId="7B8B394F" w14:textId="095A0F80" w:rsidR="007563AE" w:rsidRDefault="00B60B9D">
      <w:pPr>
        <w:pStyle w:val="TOC1"/>
        <w:rPr>
          <w:rFonts w:asciiTheme="minorHAnsi" w:eastAsiaTheme="minorEastAsia" w:hAnsiTheme="minorHAnsi" w:cstheme="minorBidi"/>
          <w:b w:val="0"/>
          <w:noProof/>
          <w:kern w:val="2"/>
          <w:sz w:val="24"/>
          <w:szCs w:val="24"/>
          <w14:ligatures w14:val="standardContextual"/>
        </w:rPr>
      </w:pPr>
      <w:hyperlink w:anchor="_Toc174433426" w:history="1">
        <w:r w:rsidR="007563AE" w:rsidRPr="00AD06CC">
          <w:rPr>
            <w:rStyle w:val="Hyperlink"/>
            <w:noProof/>
          </w:rPr>
          <w:t>B.  SOURCE-WIDE CONDITIONS</w:t>
        </w:r>
        <w:r w:rsidR="007563AE">
          <w:rPr>
            <w:noProof/>
            <w:webHidden/>
          </w:rPr>
          <w:tab/>
        </w:r>
        <w:r w:rsidR="007563AE">
          <w:rPr>
            <w:noProof/>
            <w:webHidden/>
          </w:rPr>
          <w:fldChar w:fldCharType="begin"/>
        </w:r>
        <w:r w:rsidR="007563AE">
          <w:rPr>
            <w:noProof/>
            <w:webHidden/>
          </w:rPr>
          <w:instrText xml:space="preserve"> PAGEREF _Toc174433426 \h </w:instrText>
        </w:r>
        <w:r w:rsidR="007563AE">
          <w:rPr>
            <w:noProof/>
            <w:webHidden/>
          </w:rPr>
        </w:r>
        <w:r w:rsidR="007563AE">
          <w:rPr>
            <w:noProof/>
            <w:webHidden/>
          </w:rPr>
          <w:fldChar w:fldCharType="separate"/>
        </w:r>
        <w:r w:rsidR="007563AE">
          <w:rPr>
            <w:noProof/>
            <w:webHidden/>
          </w:rPr>
          <w:t>11</w:t>
        </w:r>
        <w:r w:rsidR="007563AE">
          <w:rPr>
            <w:noProof/>
            <w:webHidden/>
          </w:rPr>
          <w:fldChar w:fldCharType="end"/>
        </w:r>
      </w:hyperlink>
    </w:p>
    <w:p w14:paraId="272275B9" w14:textId="305E3C6D" w:rsidR="007563AE" w:rsidRDefault="00B60B9D">
      <w:pPr>
        <w:pStyle w:val="TOC1"/>
        <w:rPr>
          <w:rFonts w:asciiTheme="minorHAnsi" w:eastAsiaTheme="minorEastAsia" w:hAnsiTheme="minorHAnsi" w:cstheme="minorBidi"/>
          <w:b w:val="0"/>
          <w:noProof/>
          <w:kern w:val="2"/>
          <w:sz w:val="24"/>
          <w:szCs w:val="24"/>
          <w14:ligatures w14:val="standardContextual"/>
        </w:rPr>
      </w:pPr>
      <w:hyperlink w:anchor="_Toc174433427" w:history="1">
        <w:r w:rsidR="007563AE" w:rsidRPr="00AD06CC">
          <w:rPr>
            <w:rStyle w:val="Hyperlink"/>
            <w:noProof/>
          </w:rPr>
          <w:t>C.  EMISSION UNIT SPECIAL CONDITIONS</w:t>
        </w:r>
        <w:r w:rsidR="007563AE">
          <w:rPr>
            <w:noProof/>
            <w:webHidden/>
          </w:rPr>
          <w:tab/>
        </w:r>
        <w:r w:rsidR="007563AE">
          <w:rPr>
            <w:noProof/>
            <w:webHidden/>
          </w:rPr>
          <w:fldChar w:fldCharType="begin"/>
        </w:r>
        <w:r w:rsidR="007563AE">
          <w:rPr>
            <w:noProof/>
            <w:webHidden/>
          </w:rPr>
          <w:instrText xml:space="preserve"> PAGEREF _Toc174433427 \h </w:instrText>
        </w:r>
        <w:r w:rsidR="007563AE">
          <w:rPr>
            <w:noProof/>
            <w:webHidden/>
          </w:rPr>
        </w:r>
        <w:r w:rsidR="007563AE">
          <w:rPr>
            <w:noProof/>
            <w:webHidden/>
          </w:rPr>
          <w:fldChar w:fldCharType="separate"/>
        </w:r>
        <w:r w:rsidR="007563AE">
          <w:rPr>
            <w:noProof/>
            <w:webHidden/>
          </w:rPr>
          <w:t>12</w:t>
        </w:r>
        <w:r w:rsidR="007563AE">
          <w:rPr>
            <w:noProof/>
            <w:webHidden/>
          </w:rPr>
          <w:fldChar w:fldCharType="end"/>
        </w:r>
      </w:hyperlink>
    </w:p>
    <w:p w14:paraId="700B14F1" w14:textId="35964D16"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28" w:history="1">
        <w:r w:rsidR="007563AE" w:rsidRPr="00AD06CC">
          <w:rPr>
            <w:rStyle w:val="Hyperlink"/>
            <w:noProof/>
          </w:rPr>
          <w:t>EMISSION UNIT SUMMARY TABLE</w:t>
        </w:r>
        <w:r w:rsidR="007563AE">
          <w:rPr>
            <w:noProof/>
            <w:webHidden/>
          </w:rPr>
          <w:tab/>
        </w:r>
        <w:r w:rsidR="007563AE">
          <w:rPr>
            <w:noProof/>
            <w:webHidden/>
          </w:rPr>
          <w:fldChar w:fldCharType="begin"/>
        </w:r>
        <w:r w:rsidR="007563AE">
          <w:rPr>
            <w:noProof/>
            <w:webHidden/>
          </w:rPr>
          <w:instrText xml:space="preserve"> PAGEREF _Toc174433428 \h </w:instrText>
        </w:r>
        <w:r w:rsidR="007563AE">
          <w:rPr>
            <w:noProof/>
            <w:webHidden/>
          </w:rPr>
        </w:r>
        <w:r w:rsidR="007563AE">
          <w:rPr>
            <w:noProof/>
            <w:webHidden/>
          </w:rPr>
          <w:fldChar w:fldCharType="separate"/>
        </w:r>
        <w:r w:rsidR="007563AE">
          <w:rPr>
            <w:noProof/>
            <w:webHidden/>
          </w:rPr>
          <w:t>12</w:t>
        </w:r>
        <w:r w:rsidR="007563AE">
          <w:rPr>
            <w:noProof/>
            <w:webHidden/>
          </w:rPr>
          <w:fldChar w:fldCharType="end"/>
        </w:r>
      </w:hyperlink>
    </w:p>
    <w:p w14:paraId="742F607A" w14:textId="5B2DB079"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29" w:history="1">
        <w:r w:rsidR="007563AE" w:rsidRPr="00AD06CC">
          <w:rPr>
            <w:rStyle w:val="Hyperlink"/>
            <w:noProof/>
          </w:rPr>
          <w:t>EUCHROME4</w:t>
        </w:r>
        <w:r w:rsidR="007563AE">
          <w:rPr>
            <w:noProof/>
            <w:webHidden/>
          </w:rPr>
          <w:tab/>
        </w:r>
        <w:r w:rsidR="007563AE">
          <w:rPr>
            <w:noProof/>
            <w:webHidden/>
          </w:rPr>
          <w:fldChar w:fldCharType="begin"/>
        </w:r>
        <w:r w:rsidR="007563AE">
          <w:rPr>
            <w:noProof/>
            <w:webHidden/>
          </w:rPr>
          <w:instrText xml:space="preserve"> PAGEREF _Toc174433429 \h </w:instrText>
        </w:r>
        <w:r w:rsidR="007563AE">
          <w:rPr>
            <w:noProof/>
            <w:webHidden/>
          </w:rPr>
        </w:r>
        <w:r w:rsidR="007563AE">
          <w:rPr>
            <w:noProof/>
            <w:webHidden/>
          </w:rPr>
          <w:fldChar w:fldCharType="separate"/>
        </w:r>
        <w:r w:rsidR="007563AE">
          <w:rPr>
            <w:noProof/>
            <w:webHidden/>
          </w:rPr>
          <w:t>14</w:t>
        </w:r>
        <w:r w:rsidR="007563AE">
          <w:rPr>
            <w:noProof/>
            <w:webHidden/>
          </w:rPr>
          <w:fldChar w:fldCharType="end"/>
        </w:r>
      </w:hyperlink>
    </w:p>
    <w:p w14:paraId="58951D22" w14:textId="45A991CF" w:rsidR="007563AE" w:rsidRDefault="00B60B9D">
      <w:pPr>
        <w:pStyle w:val="TOC1"/>
        <w:rPr>
          <w:rFonts w:asciiTheme="minorHAnsi" w:eastAsiaTheme="minorEastAsia" w:hAnsiTheme="minorHAnsi" w:cstheme="minorBidi"/>
          <w:b w:val="0"/>
          <w:noProof/>
          <w:kern w:val="2"/>
          <w:sz w:val="24"/>
          <w:szCs w:val="24"/>
          <w14:ligatures w14:val="standardContextual"/>
        </w:rPr>
      </w:pPr>
      <w:hyperlink w:anchor="_Toc174433430" w:history="1">
        <w:r w:rsidR="007563AE" w:rsidRPr="00AD06CC">
          <w:rPr>
            <w:rStyle w:val="Hyperlink"/>
            <w:noProof/>
          </w:rPr>
          <w:t>D.  FLEXIBLE GROUP SPECIAL CONDITIONS</w:t>
        </w:r>
        <w:r w:rsidR="007563AE">
          <w:rPr>
            <w:noProof/>
            <w:webHidden/>
          </w:rPr>
          <w:tab/>
        </w:r>
        <w:r w:rsidR="007563AE">
          <w:rPr>
            <w:noProof/>
            <w:webHidden/>
          </w:rPr>
          <w:fldChar w:fldCharType="begin"/>
        </w:r>
        <w:r w:rsidR="007563AE">
          <w:rPr>
            <w:noProof/>
            <w:webHidden/>
          </w:rPr>
          <w:instrText xml:space="preserve"> PAGEREF _Toc174433430 \h </w:instrText>
        </w:r>
        <w:r w:rsidR="007563AE">
          <w:rPr>
            <w:noProof/>
            <w:webHidden/>
          </w:rPr>
        </w:r>
        <w:r w:rsidR="007563AE">
          <w:rPr>
            <w:noProof/>
            <w:webHidden/>
          </w:rPr>
          <w:fldChar w:fldCharType="separate"/>
        </w:r>
        <w:r w:rsidR="007563AE">
          <w:rPr>
            <w:noProof/>
            <w:webHidden/>
          </w:rPr>
          <w:t>18</w:t>
        </w:r>
        <w:r w:rsidR="007563AE">
          <w:rPr>
            <w:noProof/>
            <w:webHidden/>
          </w:rPr>
          <w:fldChar w:fldCharType="end"/>
        </w:r>
      </w:hyperlink>
    </w:p>
    <w:p w14:paraId="6B8B8215" w14:textId="3F62C6D8"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31" w:history="1">
        <w:r w:rsidR="007563AE" w:rsidRPr="00AD06CC">
          <w:rPr>
            <w:rStyle w:val="Hyperlink"/>
            <w:bCs/>
            <w:noProof/>
          </w:rPr>
          <w:t>FLEXIBLE GROUP SUMMARY TABLE</w:t>
        </w:r>
        <w:r w:rsidR="007563AE">
          <w:rPr>
            <w:noProof/>
            <w:webHidden/>
          </w:rPr>
          <w:tab/>
        </w:r>
        <w:r w:rsidR="007563AE">
          <w:rPr>
            <w:noProof/>
            <w:webHidden/>
          </w:rPr>
          <w:fldChar w:fldCharType="begin"/>
        </w:r>
        <w:r w:rsidR="007563AE">
          <w:rPr>
            <w:noProof/>
            <w:webHidden/>
          </w:rPr>
          <w:instrText xml:space="preserve"> PAGEREF _Toc174433431 \h </w:instrText>
        </w:r>
        <w:r w:rsidR="007563AE">
          <w:rPr>
            <w:noProof/>
            <w:webHidden/>
          </w:rPr>
        </w:r>
        <w:r w:rsidR="007563AE">
          <w:rPr>
            <w:noProof/>
            <w:webHidden/>
          </w:rPr>
          <w:fldChar w:fldCharType="separate"/>
        </w:r>
        <w:r w:rsidR="007563AE">
          <w:rPr>
            <w:noProof/>
            <w:webHidden/>
          </w:rPr>
          <w:t>18</w:t>
        </w:r>
        <w:r w:rsidR="007563AE">
          <w:rPr>
            <w:noProof/>
            <w:webHidden/>
          </w:rPr>
          <w:fldChar w:fldCharType="end"/>
        </w:r>
      </w:hyperlink>
    </w:p>
    <w:p w14:paraId="620A4C93" w14:textId="3E6FDB7A"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32" w:history="1">
        <w:r w:rsidR="007563AE" w:rsidRPr="00AD06CC">
          <w:rPr>
            <w:rStyle w:val="Hyperlink"/>
            <w:bCs/>
            <w:iCs/>
            <w:noProof/>
          </w:rPr>
          <w:t>FGN-1</w:t>
        </w:r>
        <w:r w:rsidR="007563AE">
          <w:rPr>
            <w:noProof/>
            <w:webHidden/>
          </w:rPr>
          <w:tab/>
        </w:r>
        <w:r w:rsidR="007563AE">
          <w:rPr>
            <w:noProof/>
            <w:webHidden/>
          </w:rPr>
          <w:fldChar w:fldCharType="begin"/>
        </w:r>
        <w:r w:rsidR="007563AE">
          <w:rPr>
            <w:noProof/>
            <w:webHidden/>
          </w:rPr>
          <w:instrText xml:space="preserve"> PAGEREF _Toc174433432 \h </w:instrText>
        </w:r>
        <w:r w:rsidR="007563AE">
          <w:rPr>
            <w:noProof/>
            <w:webHidden/>
          </w:rPr>
        </w:r>
        <w:r w:rsidR="007563AE">
          <w:rPr>
            <w:noProof/>
            <w:webHidden/>
          </w:rPr>
          <w:fldChar w:fldCharType="separate"/>
        </w:r>
        <w:r w:rsidR="007563AE">
          <w:rPr>
            <w:noProof/>
            <w:webHidden/>
          </w:rPr>
          <w:t>19</w:t>
        </w:r>
        <w:r w:rsidR="007563AE">
          <w:rPr>
            <w:noProof/>
            <w:webHidden/>
          </w:rPr>
          <w:fldChar w:fldCharType="end"/>
        </w:r>
      </w:hyperlink>
    </w:p>
    <w:p w14:paraId="40288170" w14:textId="736B1BE9"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33" w:history="1">
        <w:r w:rsidR="007563AE" w:rsidRPr="00AD06CC">
          <w:rPr>
            <w:rStyle w:val="Hyperlink"/>
            <w:bCs/>
            <w:iCs/>
            <w:noProof/>
          </w:rPr>
          <w:t>FGS-1</w:t>
        </w:r>
        <w:r w:rsidR="007563AE">
          <w:rPr>
            <w:noProof/>
            <w:webHidden/>
          </w:rPr>
          <w:tab/>
        </w:r>
        <w:r w:rsidR="007563AE">
          <w:rPr>
            <w:noProof/>
            <w:webHidden/>
          </w:rPr>
          <w:fldChar w:fldCharType="begin"/>
        </w:r>
        <w:r w:rsidR="007563AE">
          <w:rPr>
            <w:noProof/>
            <w:webHidden/>
          </w:rPr>
          <w:instrText xml:space="preserve"> PAGEREF _Toc174433433 \h </w:instrText>
        </w:r>
        <w:r w:rsidR="007563AE">
          <w:rPr>
            <w:noProof/>
            <w:webHidden/>
          </w:rPr>
        </w:r>
        <w:r w:rsidR="007563AE">
          <w:rPr>
            <w:noProof/>
            <w:webHidden/>
          </w:rPr>
          <w:fldChar w:fldCharType="separate"/>
        </w:r>
        <w:r w:rsidR="007563AE">
          <w:rPr>
            <w:noProof/>
            <w:webHidden/>
          </w:rPr>
          <w:t>23</w:t>
        </w:r>
        <w:r w:rsidR="007563AE">
          <w:rPr>
            <w:noProof/>
            <w:webHidden/>
          </w:rPr>
          <w:fldChar w:fldCharType="end"/>
        </w:r>
      </w:hyperlink>
    </w:p>
    <w:p w14:paraId="6CFA7DF3" w14:textId="11C37C3D"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34" w:history="1">
        <w:r w:rsidR="007563AE" w:rsidRPr="00AD06CC">
          <w:rPr>
            <w:rStyle w:val="Hyperlink"/>
            <w:bCs/>
            <w:iCs/>
            <w:noProof/>
          </w:rPr>
          <w:t>FGNESHAPN</w:t>
        </w:r>
        <w:r w:rsidR="007563AE">
          <w:rPr>
            <w:noProof/>
            <w:webHidden/>
          </w:rPr>
          <w:tab/>
        </w:r>
        <w:r w:rsidR="007563AE">
          <w:rPr>
            <w:noProof/>
            <w:webHidden/>
          </w:rPr>
          <w:fldChar w:fldCharType="begin"/>
        </w:r>
        <w:r w:rsidR="007563AE">
          <w:rPr>
            <w:noProof/>
            <w:webHidden/>
          </w:rPr>
          <w:instrText xml:space="preserve"> PAGEREF _Toc174433434 \h </w:instrText>
        </w:r>
        <w:r w:rsidR="007563AE">
          <w:rPr>
            <w:noProof/>
            <w:webHidden/>
          </w:rPr>
        </w:r>
        <w:r w:rsidR="007563AE">
          <w:rPr>
            <w:noProof/>
            <w:webHidden/>
          </w:rPr>
          <w:fldChar w:fldCharType="separate"/>
        </w:r>
        <w:r w:rsidR="007563AE">
          <w:rPr>
            <w:noProof/>
            <w:webHidden/>
          </w:rPr>
          <w:t>27</w:t>
        </w:r>
        <w:r w:rsidR="007563AE">
          <w:rPr>
            <w:noProof/>
            <w:webHidden/>
          </w:rPr>
          <w:fldChar w:fldCharType="end"/>
        </w:r>
      </w:hyperlink>
    </w:p>
    <w:p w14:paraId="60BED26E" w14:textId="5C30BF6B"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35" w:history="1">
        <w:r w:rsidR="007563AE" w:rsidRPr="00AD06CC">
          <w:rPr>
            <w:rStyle w:val="Hyperlink"/>
            <w:bCs/>
            <w:iCs/>
            <w:noProof/>
          </w:rPr>
          <w:t>FGEMERGENCYRICE-SI</w:t>
        </w:r>
        <w:r w:rsidR="007563AE">
          <w:rPr>
            <w:noProof/>
            <w:webHidden/>
          </w:rPr>
          <w:tab/>
        </w:r>
        <w:r w:rsidR="007563AE">
          <w:rPr>
            <w:noProof/>
            <w:webHidden/>
          </w:rPr>
          <w:fldChar w:fldCharType="begin"/>
        </w:r>
        <w:r w:rsidR="007563AE">
          <w:rPr>
            <w:noProof/>
            <w:webHidden/>
          </w:rPr>
          <w:instrText xml:space="preserve"> PAGEREF _Toc174433435 \h </w:instrText>
        </w:r>
        <w:r w:rsidR="007563AE">
          <w:rPr>
            <w:noProof/>
            <w:webHidden/>
          </w:rPr>
        </w:r>
        <w:r w:rsidR="007563AE">
          <w:rPr>
            <w:noProof/>
            <w:webHidden/>
          </w:rPr>
          <w:fldChar w:fldCharType="separate"/>
        </w:r>
        <w:r w:rsidR="007563AE">
          <w:rPr>
            <w:noProof/>
            <w:webHidden/>
          </w:rPr>
          <w:t>32</w:t>
        </w:r>
        <w:r w:rsidR="007563AE">
          <w:rPr>
            <w:noProof/>
            <w:webHidden/>
          </w:rPr>
          <w:fldChar w:fldCharType="end"/>
        </w:r>
      </w:hyperlink>
    </w:p>
    <w:p w14:paraId="139BA93E" w14:textId="15019670"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36" w:history="1">
        <w:r w:rsidR="007563AE" w:rsidRPr="00AD06CC">
          <w:rPr>
            <w:rStyle w:val="Hyperlink"/>
            <w:bCs/>
            <w:iCs/>
            <w:noProof/>
          </w:rPr>
          <w:t>FGBOILERS</w:t>
        </w:r>
        <w:r w:rsidR="007563AE">
          <w:rPr>
            <w:noProof/>
            <w:webHidden/>
          </w:rPr>
          <w:tab/>
        </w:r>
        <w:r w:rsidR="007563AE">
          <w:rPr>
            <w:noProof/>
            <w:webHidden/>
          </w:rPr>
          <w:fldChar w:fldCharType="begin"/>
        </w:r>
        <w:r w:rsidR="007563AE">
          <w:rPr>
            <w:noProof/>
            <w:webHidden/>
          </w:rPr>
          <w:instrText xml:space="preserve"> PAGEREF _Toc174433436 \h </w:instrText>
        </w:r>
        <w:r w:rsidR="007563AE">
          <w:rPr>
            <w:noProof/>
            <w:webHidden/>
          </w:rPr>
        </w:r>
        <w:r w:rsidR="007563AE">
          <w:rPr>
            <w:noProof/>
            <w:webHidden/>
          </w:rPr>
          <w:fldChar w:fldCharType="separate"/>
        </w:r>
        <w:r w:rsidR="007563AE">
          <w:rPr>
            <w:noProof/>
            <w:webHidden/>
          </w:rPr>
          <w:t>35</w:t>
        </w:r>
        <w:r w:rsidR="007563AE">
          <w:rPr>
            <w:noProof/>
            <w:webHidden/>
          </w:rPr>
          <w:fldChar w:fldCharType="end"/>
        </w:r>
      </w:hyperlink>
    </w:p>
    <w:p w14:paraId="55B87CD9" w14:textId="6C8AC32B"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37" w:history="1">
        <w:r w:rsidR="007563AE" w:rsidRPr="00AD06CC">
          <w:rPr>
            <w:rStyle w:val="Hyperlink"/>
            <w:bCs/>
            <w:iCs/>
            <w:noProof/>
          </w:rPr>
          <w:t>FGCOLDCLEANERS</w:t>
        </w:r>
        <w:r w:rsidR="007563AE">
          <w:rPr>
            <w:noProof/>
            <w:webHidden/>
          </w:rPr>
          <w:tab/>
        </w:r>
        <w:r w:rsidR="007563AE">
          <w:rPr>
            <w:noProof/>
            <w:webHidden/>
          </w:rPr>
          <w:fldChar w:fldCharType="begin"/>
        </w:r>
        <w:r w:rsidR="007563AE">
          <w:rPr>
            <w:noProof/>
            <w:webHidden/>
          </w:rPr>
          <w:instrText xml:space="preserve"> PAGEREF _Toc174433437 \h </w:instrText>
        </w:r>
        <w:r w:rsidR="007563AE">
          <w:rPr>
            <w:noProof/>
            <w:webHidden/>
          </w:rPr>
        </w:r>
        <w:r w:rsidR="007563AE">
          <w:rPr>
            <w:noProof/>
            <w:webHidden/>
          </w:rPr>
          <w:fldChar w:fldCharType="separate"/>
        </w:r>
        <w:r w:rsidR="007563AE">
          <w:rPr>
            <w:noProof/>
            <w:webHidden/>
          </w:rPr>
          <w:t>38</w:t>
        </w:r>
        <w:r w:rsidR="007563AE">
          <w:rPr>
            <w:noProof/>
            <w:webHidden/>
          </w:rPr>
          <w:fldChar w:fldCharType="end"/>
        </w:r>
      </w:hyperlink>
    </w:p>
    <w:p w14:paraId="219A7C0E" w14:textId="450EBC3F" w:rsidR="007563AE" w:rsidRDefault="00B60B9D">
      <w:pPr>
        <w:pStyle w:val="TOC1"/>
        <w:rPr>
          <w:rFonts w:asciiTheme="minorHAnsi" w:eastAsiaTheme="minorEastAsia" w:hAnsiTheme="minorHAnsi" w:cstheme="minorBidi"/>
          <w:b w:val="0"/>
          <w:noProof/>
          <w:kern w:val="2"/>
          <w:sz w:val="24"/>
          <w:szCs w:val="24"/>
          <w14:ligatures w14:val="standardContextual"/>
        </w:rPr>
      </w:pPr>
      <w:hyperlink w:anchor="_Toc174433438" w:history="1">
        <w:r w:rsidR="007563AE" w:rsidRPr="00AD06CC">
          <w:rPr>
            <w:rStyle w:val="Hyperlink"/>
            <w:noProof/>
          </w:rPr>
          <w:t>E.  NON-APPLICABLE REQUIREMENTS</w:t>
        </w:r>
        <w:r w:rsidR="007563AE">
          <w:rPr>
            <w:noProof/>
            <w:webHidden/>
          </w:rPr>
          <w:tab/>
        </w:r>
        <w:r w:rsidR="007563AE">
          <w:rPr>
            <w:noProof/>
            <w:webHidden/>
          </w:rPr>
          <w:fldChar w:fldCharType="begin"/>
        </w:r>
        <w:r w:rsidR="007563AE">
          <w:rPr>
            <w:noProof/>
            <w:webHidden/>
          </w:rPr>
          <w:instrText xml:space="preserve"> PAGEREF _Toc174433438 \h </w:instrText>
        </w:r>
        <w:r w:rsidR="007563AE">
          <w:rPr>
            <w:noProof/>
            <w:webHidden/>
          </w:rPr>
        </w:r>
        <w:r w:rsidR="007563AE">
          <w:rPr>
            <w:noProof/>
            <w:webHidden/>
          </w:rPr>
          <w:fldChar w:fldCharType="separate"/>
        </w:r>
        <w:r w:rsidR="007563AE">
          <w:rPr>
            <w:noProof/>
            <w:webHidden/>
          </w:rPr>
          <w:t>41</w:t>
        </w:r>
        <w:r w:rsidR="007563AE">
          <w:rPr>
            <w:noProof/>
            <w:webHidden/>
          </w:rPr>
          <w:fldChar w:fldCharType="end"/>
        </w:r>
      </w:hyperlink>
    </w:p>
    <w:p w14:paraId="3E95FC27" w14:textId="1355781A" w:rsidR="007563AE" w:rsidRDefault="00B60B9D">
      <w:pPr>
        <w:pStyle w:val="TOC1"/>
        <w:rPr>
          <w:rFonts w:asciiTheme="minorHAnsi" w:eastAsiaTheme="minorEastAsia" w:hAnsiTheme="minorHAnsi" w:cstheme="minorBidi"/>
          <w:b w:val="0"/>
          <w:noProof/>
          <w:kern w:val="2"/>
          <w:sz w:val="24"/>
          <w:szCs w:val="24"/>
          <w14:ligatures w14:val="standardContextual"/>
        </w:rPr>
      </w:pPr>
      <w:hyperlink w:anchor="_Toc174433439" w:history="1">
        <w:r w:rsidR="007563AE" w:rsidRPr="00AD06CC">
          <w:rPr>
            <w:rStyle w:val="Hyperlink"/>
            <w:noProof/>
            <w:kern w:val="28"/>
          </w:rPr>
          <w:t>APPENDICES</w:t>
        </w:r>
        <w:r w:rsidR="007563AE">
          <w:rPr>
            <w:noProof/>
            <w:webHidden/>
          </w:rPr>
          <w:tab/>
        </w:r>
        <w:r w:rsidR="007563AE">
          <w:rPr>
            <w:noProof/>
            <w:webHidden/>
          </w:rPr>
          <w:fldChar w:fldCharType="begin"/>
        </w:r>
        <w:r w:rsidR="007563AE">
          <w:rPr>
            <w:noProof/>
            <w:webHidden/>
          </w:rPr>
          <w:instrText xml:space="preserve"> PAGEREF _Toc174433439 \h </w:instrText>
        </w:r>
        <w:r w:rsidR="007563AE">
          <w:rPr>
            <w:noProof/>
            <w:webHidden/>
          </w:rPr>
        </w:r>
        <w:r w:rsidR="007563AE">
          <w:rPr>
            <w:noProof/>
            <w:webHidden/>
          </w:rPr>
          <w:fldChar w:fldCharType="separate"/>
        </w:r>
        <w:r w:rsidR="007563AE">
          <w:rPr>
            <w:noProof/>
            <w:webHidden/>
          </w:rPr>
          <w:t>42</w:t>
        </w:r>
        <w:r w:rsidR="007563AE">
          <w:rPr>
            <w:noProof/>
            <w:webHidden/>
          </w:rPr>
          <w:fldChar w:fldCharType="end"/>
        </w:r>
      </w:hyperlink>
    </w:p>
    <w:p w14:paraId="1AF7408F" w14:textId="75EE230E"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40" w:history="1">
        <w:r w:rsidR="007563AE" w:rsidRPr="00AD06CC">
          <w:rPr>
            <w:rStyle w:val="Hyperlink"/>
            <w:noProof/>
          </w:rPr>
          <w:t>Appendix 1.  Acronyms and Abbreviations</w:t>
        </w:r>
        <w:r w:rsidR="007563AE">
          <w:rPr>
            <w:noProof/>
            <w:webHidden/>
          </w:rPr>
          <w:tab/>
        </w:r>
        <w:r w:rsidR="007563AE">
          <w:rPr>
            <w:noProof/>
            <w:webHidden/>
          </w:rPr>
          <w:fldChar w:fldCharType="begin"/>
        </w:r>
        <w:r w:rsidR="007563AE">
          <w:rPr>
            <w:noProof/>
            <w:webHidden/>
          </w:rPr>
          <w:instrText xml:space="preserve"> PAGEREF _Toc174433440 \h </w:instrText>
        </w:r>
        <w:r w:rsidR="007563AE">
          <w:rPr>
            <w:noProof/>
            <w:webHidden/>
          </w:rPr>
        </w:r>
        <w:r w:rsidR="007563AE">
          <w:rPr>
            <w:noProof/>
            <w:webHidden/>
          </w:rPr>
          <w:fldChar w:fldCharType="separate"/>
        </w:r>
        <w:r w:rsidR="007563AE">
          <w:rPr>
            <w:noProof/>
            <w:webHidden/>
          </w:rPr>
          <w:t>42</w:t>
        </w:r>
        <w:r w:rsidR="007563AE">
          <w:rPr>
            <w:noProof/>
            <w:webHidden/>
          </w:rPr>
          <w:fldChar w:fldCharType="end"/>
        </w:r>
      </w:hyperlink>
    </w:p>
    <w:p w14:paraId="1A746001" w14:textId="541FF841"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41" w:history="1">
        <w:r w:rsidR="007563AE" w:rsidRPr="00AD06CC">
          <w:rPr>
            <w:rStyle w:val="Hyperlink"/>
            <w:bCs/>
            <w:noProof/>
          </w:rPr>
          <w:t>Appendix 2.  Schedule of Compliance</w:t>
        </w:r>
        <w:r w:rsidR="007563AE">
          <w:rPr>
            <w:noProof/>
            <w:webHidden/>
          </w:rPr>
          <w:tab/>
        </w:r>
        <w:r w:rsidR="007563AE">
          <w:rPr>
            <w:noProof/>
            <w:webHidden/>
          </w:rPr>
          <w:fldChar w:fldCharType="begin"/>
        </w:r>
        <w:r w:rsidR="007563AE">
          <w:rPr>
            <w:noProof/>
            <w:webHidden/>
          </w:rPr>
          <w:instrText xml:space="preserve"> PAGEREF _Toc174433441 \h </w:instrText>
        </w:r>
        <w:r w:rsidR="007563AE">
          <w:rPr>
            <w:noProof/>
            <w:webHidden/>
          </w:rPr>
        </w:r>
        <w:r w:rsidR="007563AE">
          <w:rPr>
            <w:noProof/>
            <w:webHidden/>
          </w:rPr>
          <w:fldChar w:fldCharType="separate"/>
        </w:r>
        <w:r w:rsidR="007563AE">
          <w:rPr>
            <w:noProof/>
            <w:webHidden/>
          </w:rPr>
          <w:t>43</w:t>
        </w:r>
        <w:r w:rsidR="007563AE">
          <w:rPr>
            <w:noProof/>
            <w:webHidden/>
          </w:rPr>
          <w:fldChar w:fldCharType="end"/>
        </w:r>
      </w:hyperlink>
    </w:p>
    <w:p w14:paraId="7D93C6B9" w14:textId="124DF2F4"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42" w:history="1">
        <w:r w:rsidR="007563AE" w:rsidRPr="00AD06CC">
          <w:rPr>
            <w:rStyle w:val="Hyperlink"/>
            <w:noProof/>
          </w:rPr>
          <w:t>Appendix 3.  Monitoring Requirements</w:t>
        </w:r>
        <w:r w:rsidR="007563AE">
          <w:rPr>
            <w:noProof/>
            <w:webHidden/>
          </w:rPr>
          <w:tab/>
        </w:r>
        <w:r w:rsidR="007563AE">
          <w:rPr>
            <w:noProof/>
            <w:webHidden/>
          </w:rPr>
          <w:fldChar w:fldCharType="begin"/>
        </w:r>
        <w:r w:rsidR="007563AE">
          <w:rPr>
            <w:noProof/>
            <w:webHidden/>
          </w:rPr>
          <w:instrText xml:space="preserve"> PAGEREF _Toc174433442 \h </w:instrText>
        </w:r>
        <w:r w:rsidR="007563AE">
          <w:rPr>
            <w:noProof/>
            <w:webHidden/>
          </w:rPr>
        </w:r>
        <w:r w:rsidR="007563AE">
          <w:rPr>
            <w:noProof/>
            <w:webHidden/>
          </w:rPr>
          <w:fldChar w:fldCharType="separate"/>
        </w:r>
        <w:r w:rsidR="007563AE">
          <w:rPr>
            <w:noProof/>
            <w:webHidden/>
          </w:rPr>
          <w:t>43</w:t>
        </w:r>
        <w:r w:rsidR="007563AE">
          <w:rPr>
            <w:noProof/>
            <w:webHidden/>
          </w:rPr>
          <w:fldChar w:fldCharType="end"/>
        </w:r>
      </w:hyperlink>
    </w:p>
    <w:p w14:paraId="293BA889" w14:textId="643CFD49"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43" w:history="1">
        <w:r w:rsidR="007563AE" w:rsidRPr="00AD06CC">
          <w:rPr>
            <w:rStyle w:val="Hyperlink"/>
            <w:noProof/>
          </w:rPr>
          <w:t>Appendix 4.  Recordkeeping</w:t>
        </w:r>
        <w:r w:rsidR="007563AE">
          <w:rPr>
            <w:noProof/>
            <w:webHidden/>
          </w:rPr>
          <w:tab/>
        </w:r>
        <w:r w:rsidR="007563AE">
          <w:rPr>
            <w:noProof/>
            <w:webHidden/>
          </w:rPr>
          <w:fldChar w:fldCharType="begin"/>
        </w:r>
        <w:r w:rsidR="007563AE">
          <w:rPr>
            <w:noProof/>
            <w:webHidden/>
          </w:rPr>
          <w:instrText xml:space="preserve"> PAGEREF _Toc174433443 \h </w:instrText>
        </w:r>
        <w:r w:rsidR="007563AE">
          <w:rPr>
            <w:noProof/>
            <w:webHidden/>
          </w:rPr>
        </w:r>
        <w:r w:rsidR="007563AE">
          <w:rPr>
            <w:noProof/>
            <w:webHidden/>
          </w:rPr>
          <w:fldChar w:fldCharType="separate"/>
        </w:r>
        <w:r w:rsidR="007563AE">
          <w:rPr>
            <w:noProof/>
            <w:webHidden/>
          </w:rPr>
          <w:t>43</w:t>
        </w:r>
        <w:r w:rsidR="007563AE">
          <w:rPr>
            <w:noProof/>
            <w:webHidden/>
          </w:rPr>
          <w:fldChar w:fldCharType="end"/>
        </w:r>
      </w:hyperlink>
    </w:p>
    <w:p w14:paraId="70BD5706" w14:textId="39A03F49"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44" w:history="1">
        <w:r w:rsidR="007563AE" w:rsidRPr="00AD06CC">
          <w:rPr>
            <w:rStyle w:val="Hyperlink"/>
            <w:noProof/>
          </w:rPr>
          <w:t>Appendix 5.  Testing Procedures</w:t>
        </w:r>
        <w:r w:rsidR="007563AE">
          <w:rPr>
            <w:noProof/>
            <w:webHidden/>
          </w:rPr>
          <w:tab/>
        </w:r>
        <w:r w:rsidR="007563AE">
          <w:rPr>
            <w:noProof/>
            <w:webHidden/>
          </w:rPr>
          <w:fldChar w:fldCharType="begin"/>
        </w:r>
        <w:r w:rsidR="007563AE">
          <w:rPr>
            <w:noProof/>
            <w:webHidden/>
          </w:rPr>
          <w:instrText xml:space="preserve"> PAGEREF _Toc174433444 \h </w:instrText>
        </w:r>
        <w:r w:rsidR="007563AE">
          <w:rPr>
            <w:noProof/>
            <w:webHidden/>
          </w:rPr>
        </w:r>
        <w:r w:rsidR="007563AE">
          <w:rPr>
            <w:noProof/>
            <w:webHidden/>
          </w:rPr>
          <w:fldChar w:fldCharType="separate"/>
        </w:r>
        <w:r w:rsidR="007563AE">
          <w:rPr>
            <w:noProof/>
            <w:webHidden/>
          </w:rPr>
          <w:t>43</w:t>
        </w:r>
        <w:r w:rsidR="007563AE">
          <w:rPr>
            <w:noProof/>
            <w:webHidden/>
          </w:rPr>
          <w:fldChar w:fldCharType="end"/>
        </w:r>
      </w:hyperlink>
    </w:p>
    <w:p w14:paraId="2AC0776B" w14:textId="199670EB"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45" w:history="1">
        <w:r w:rsidR="007563AE" w:rsidRPr="00AD06CC">
          <w:rPr>
            <w:rStyle w:val="Hyperlink"/>
            <w:noProof/>
          </w:rPr>
          <w:t>Appendix 6.  Permits to Install</w:t>
        </w:r>
        <w:r w:rsidR="007563AE">
          <w:rPr>
            <w:noProof/>
            <w:webHidden/>
          </w:rPr>
          <w:tab/>
        </w:r>
        <w:r w:rsidR="007563AE">
          <w:rPr>
            <w:noProof/>
            <w:webHidden/>
          </w:rPr>
          <w:fldChar w:fldCharType="begin"/>
        </w:r>
        <w:r w:rsidR="007563AE">
          <w:rPr>
            <w:noProof/>
            <w:webHidden/>
          </w:rPr>
          <w:instrText xml:space="preserve"> PAGEREF _Toc174433445 \h </w:instrText>
        </w:r>
        <w:r w:rsidR="007563AE">
          <w:rPr>
            <w:noProof/>
            <w:webHidden/>
          </w:rPr>
        </w:r>
        <w:r w:rsidR="007563AE">
          <w:rPr>
            <w:noProof/>
            <w:webHidden/>
          </w:rPr>
          <w:fldChar w:fldCharType="separate"/>
        </w:r>
        <w:r w:rsidR="007563AE">
          <w:rPr>
            <w:noProof/>
            <w:webHidden/>
          </w:rPr>
          <w:t>43</w:t>
        </w:r>
        <w:r w:rsidR="007563AE">
          <w:rPr>
            <w:noProof/>
            <w:webHidden/>
          </w:rPr>
          <w:fldChar w:fldCharType="end"/>
        </w:r>
      </w:hyperlink>
    </w:p>
    <w:p w14:paraId="34B20FA0" w14:textId="3BA70F45"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46" w:history="1">
        <w:r w:rsidR="007563AE" w:rsidRPr="00AD06CC">
          <w:rPr>
            <w:rStyle w:val="Hyperlink"/>
            <w:noProof/>
          </w:rPr>
          <w:t>Appendix 7.  Emission Calculations</w:t>
        </w:r>
        <w:r w:rsidR="007563AE">
          <w:rPr>
            <w:noProof/>
            <w:webHidden/>
          </w:rPr>
          <w:tab/>
        </w:r>
        <w:r w:rsidR="007563AE">
          <w:rPr>
            <w:noProof/>
            <w:webHidden/>
          </w:rPr>
          <w:fldChar w:fldCharType="begin"/>
        </w:r>
        <w:r w:rsidR="007563AE">
          <w:rPr>
            <w:noProof/>
            <w:webHidden/>
          </w:rPr>
          <w:instrText xml:space="preserve"> PAGEREF _Toc174433446 \h </w:instrText>
        </w:r>
        <w:r w:rsidR="007563AE">
          <w:rPr>
            <w:noProof/>
            <w:webHidden/>
          </w:rPr>
        </w:r>
        <w:r w:rsidR="007563AE">
          <w:rPr>
            <w:noProof/>
            <w:webHidden/>
          </w:rPr>
          <w:fldChar w:fldCharType="separate"/>
        </w:r>
        <w:r w:rsidR="007563AE">
          <w:rPr>
            <w:noProof/>
            <w:webHidden/>
          </w:rPr>
          <w:t>44</w:t>
        </w:r>
        <w:r w:rsidR="007563AE">
          <w:rPr>
            <w:noProof/>
            <w:webHidden/>
          </w:rPr>
          <w:fldChar w:fldCharType="end"/>
        </w:r>
      </w:hyperlink>
    </w:p>
    <w:p w14:paraId="2E0E391B" w14:textId="67F7060E" w:rsidR="007563AE" w:rsidRDefault="00B60B9D">
      <w:pPr>
        <w:pStyle w:val="TOC2"/>
        <w:rPr>
          <w:rFonts w:asciiTheme="minorHAnsi" w:eastAsiaTheme="minorEastAsia" w:hAnsiTheme="minorHAnsi" w:cstheme="minorBidi"/>
          <w:noProof/>
          <w:kern w:val="2"/>
          <w:sz w:val="24"/>
          <w:szCs w:val="24"/>
          <w14:ligatures w14:val="standardContextual"/>
        </w:rPr>
      </w:pPr>
      <w:hyperlink w:anchor="_Toc174433447" w:history="1">
        <w:r w:rsidR="007563AE" w:rsidRPr="00AD06CC">
          <w:rPr>
            <w:rStyle w:val="Hyperlink"/>
            <w:noProof/>
          </w:rPr>
          <w:t>Appendix 8.  Reporting</w:t>
        </w:r>
        <w:r w:rsidR="007563AE">
          <w:rPr>
            <w:noProof/>
            <w:webHidden/>
          </w:rPr>
          <w:tab/>
        </w:r>
        <w:r w:rsidR="007563AE">
          <w:rPr>
            <w:noProof/>
            <w:webHidden/>
          </w:rPr>
          <w:fldChar w:fldCharType="begin"/>
        </w:r>
        <w:r w:rsidR="007563AE">
          <w:rPr>
            <w:noProof/>
            <w:webHidden/>
          </w:rPr>
          <w:instrText xml:space="preserve"> PAGEREF _Toc174433447 \h </w:instrText>
        </w:r>
        <w:r w:rsidR="007563AE">
          <w:rPr>
            <w:noProof/>
            <w:webHidden/>
          </w:rPr>
        </w:r>
        <w:r w:rsidR="007563AE">
          <w:rPr>
            <w:noProof/>
            <w:webHidden/>
          </w:rPr>
          <w:fldChar w:fldCharType="separate"/>
        </w:r>
        <w:r w:rsidR="007563AE">
          <w:rPr>
            <w:noProof/>
            <w:webHidden/>
          </w:rPr>
          <w:t>44</w:t>
        </w:r>
        <w:r w:rsidR="007563AE">
          <w:rPr>
            <w:noProof/>
            <w:webHidden/>
          </w:rPr>
          <w:fldChar w:fldCharType="end"/>
        </w:r>
      </w:hyperlink>
    </w:p>
    <w:p w14:paraId="71C2EB75" w14:textId="72B17B53" w:rsidR="00AB2375" w:rsidRPr="006A1190" w:rsidRDefault="0053776A" w:rsidP="002F4C64">
      <w:pPr>
        <w:rPr>
          <w:szCs w:val="22"/>
        </w:rPr>
      </w:pPr>
      <w:r>
        <w:rPr>
          <w:b/>
          <w:szCs w:val="22"/>
        </w:rPr>
        <w:fldChar w:fldCharType="end"/>
      </w:r>
    </w:p>
    <w:p w14:paraId="5DCFDF50" w14:textId="77777777" w:rsidR="00FA25C4" w:rsidRDefault="00C2618F" w:rsidP="00445C28">
      <w:r>
        <w:br w:type="page"/>
      </w:r>
      <w:bookmarkStart w:id="13" w:name="_Toc1453501"/>
    </w:p>
    <w:p w14:paraId="0AB6EAFD" w14:textId="77777777" w:rsidR="00C2618F" w:rsidRPr="00961169" w:rsidRDefault="00C2618F" w:rsidP="00CE44D8">
      <w:pPr>
        <w:pStyle w:val="Heading1"/>
      </w:pPr>
      <w:bookmarkStart w:id="14" w:name="_Toc174433409"/>
      <w:r w:rsidRPr="00961169">
        <w:lastRenderedPageBreak/>
        <w:t>A</w:t>
      </w:r>
      <w:r>
        <w:t>UTHORITY AND ENFORCEABILITY</w:t>
      </w:r>
      <w:bookmarkEnd w:id="13"/>
      <w:bookmarkEnd w:id="14"/>
    </w:p>
    <w:p w14:paraId="2661A71B" w14:textId="77777777" w:rsidR="00FA25C4" w:rsidRDefault="00FA25C4" w:rsidP="00C2618F">
      <w:pPr>
        <w:jc w:val="both"/>
        <w:rPr>
          <w:szCs w:val="22"/>
        </w:rPr>
      </w:pPr>
    </w:p>
    <w:p w14:paraId="0B547D52" w14:textId="77777777" w:rsidR="007718C6" w:rsidRDefault="007718C6" w:rsidP="00C2618F">
      <w:pPr>
        <w:jc w:val="both"/>
        <w:rPr>
          <w:szCs w:val="22"/>
        </w:rPr>
      </w:pPr>
    </w:p>
    <w:p w14:paraId="43586358"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0E7F56B" w14:textId="77777777" w:rsidR="00C2618F" w:rsidRPr="006A1190" w:rsidRDefault="00C2618F" w:rsidP="00C2618F">
      <w:pPr>
        <w:jc w:val="both"/>
        <w:rPr>
          <w:szCs w:val="22"/>
        </w:rPr>
      </w:pPr>
    </w:p>
    <w:p w14:paraId="4DBEEA8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0382306" w14:textId="77777777" w:rsidR="00C2618F" w:rsidRDefault="00C2618F" w:rsidP="00C2618F">
      <w:pPr>
        <w:jc w:val="both"/>
        <w:rPr>
          <w:szCs w:val="22"/>
        </w:rPr>
      </w:pPr>
    </w:p>
    <w:p w14:paraId="74A458D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FF0609B" w14:textId="77777777" w:rsidR="00C2618F" w:rsidRDefault="00C2618F" w:rsidP="00C2618F">
      <w:pPr>
        <w:jc w:val="both"/>
        <w:rPr>
          <w:szCs w:val="22"/>
        </w:rPr>
      </w:pPr>
    </w:p>
    <w:p w14:paraId="23B6FEF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E5F14DB" w14:textId="77777777" w:rsidR="00C2618F" w:rsidRDefault="00C2618F" w:rsidP="00C2618F">
      <w:pPr>
        <w:jc w:val="both"/>
        <w:rPr>
          <w:rFonts w:cs="Arial"/>
          <w:szCs w:val="22"/>
        </w:rPr>
      </w:pPr>
    </w:p>
    <w:p w14:paraId="60AFDCF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5BCCD8A" w14:textId="77777777" w:rsidR="00C2618F" w:rsidRDefault="00C2618F" w:rsidP="00C2618F">
      <w:pPr>
        <w:jc w:val="both"/>
        <w:rPr>
          <w:rFonts w:cs="Arial"/>
          <w:szCs w:val="22"/>
        </w:rPr>
      </w:pPr>
    </w:p>
    <w:p w14:paraId="3B53E4CC" w14:textId="19758680" w:rsidR="00DB5C07" w:rsidRPr="006A1190" w:rsidRDefault="00DB5C07" w:rsidP="00C2618F">
      <w:pPr>
        <w:jc w:val="both"/>
        <w:rPr>
          <w:rFonts w:cs="Arial"/>
          <w:szCs w:val="22"/>
        </w:rPr>
      </w:pPr>
      <w:r>
        <w:t>This permit does not relieve the permittee from any responsibilities or obligations imposed on the permittee, at this source, under Consent Order Number AQD No. 2023-19, entered on November 30, 2023, between EGLE and the permittee.</w:t>
      </w:r>
    </w:p>
    <w:p w14:paraId="472610DB" w14:textId="77777777" w:rsidR="00C2618F" w:rsidRPr="006A1190" w:rsidRDefault="00C2618F" w:rsidP="00C2618F">
      <w:pPr>
        <w:rPr>
          <w:szCs w:val="22"/>
        </w:rPr>
      </w:pPr>
    </w:p>
    <w:p w14:paraId="1A6186B7" w14:textId="77777777" w:rsidR="002B2132" w:rsidRDefault="002B2132" w:rsidP="00C2618F">
      <w:pPr>
        <w:rPr>
          <w:szCs w:val="22"/>
        </w:rPr>
      </w:pPr>
    </w:p>
    <w:p w14:paraId="2A79D633" w14:textId="77777777" w:rsidR="0081525C" w:rsidRDefault="002B2132" w:rsidP="0081525C">
      <w:bookmarkStart w:id="15" w:name="_Toc1453503"/>
      <w:r>
        <w:br w:type="page"/>
      </w:r>
    </w:p>
    <w:p w14:paraId="1F1B3374" w14:textId="77777777" w:rsidR="005420E5" w:rsidRDefault="005E5399" w:rsidP="00CE44D8">
      <w:pPr>
        <w:pStyle w:val="Heading1"/>
      </w:pPr>
      <w:bookmarkStart w:id="16" w:name="_Toc174433410"/>
      <w:r>
        <w:lastRenderedPageBreak/>
        <w:t xml:space="preserve">A.  GENERAL </w:t>
      </w:r>
      <w:bookmarkEnd w:id="15"/>
      <w:r w:rsidR="00E9713D">
        <w:t>CONDITIONS</w:t>
      </w:r>
      <w:bookmarkEnd w:id="16"/>
    </w:p>
    <w:p w14:paraId="7191A335" w14:textId="77777777" w:rsidR="00E9713D" w:rsidRPr="00E9713D" w:rsidRDefault="00E9713D" w:rsidP="00E9713D"/>
    <w:p w14:paraId="7B2F1FB0"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74433411"/>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9DF9175" w14:textId="77777777" w:rsidR="00D160DB" w:rsidRPr="00DF6609" w:rsidRDefault="00D160DB" w:rsidP="00D160DB">
      <w:pPr>
        <w:jc w:val="both"/>
        <w:rPr>
          <w:rFonts w:cs="Arial"/>
          <w:sz w:val="20"/>
        </w:rPr>
      </w:pPr>
    </w:p>
    <w:p w14:paraId="70DC0C58"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4D279D0" w14:textId="77777777" w:rsidR="00A018D7" w:rsidRPr="00F21983" w:rsidRDefault="00A018D7" w:rsidP="00854153">
      <w:pPr>
        <w:jc w:val="both"/>
        <w:rPr>
          <w:rFonts w:cs="Arial"/>
          <w:sz w:val="20"/>
        </w:rPr>
      </w:pPr>
    </w:p>
    <w:p w14:paraId="5998057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8177FF3" w14:textId="77777777" w:rsidR="00F6033B" w:rsidRDefault="00F6033B" w:rsidP="0012743F">
      <w:pPr>
        <w:pStyle w:val="ListParagraph"/>
        <w:ind w:left="0"/>
        <w:rPr>
          <w:rFonts w:cs="Arial"/>
          <w:sz w:val="20"/>
        </w:rPr>
      </w:pPr>
    </w:p>
    <w:p w14:paraId="78946A8F"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0C8F59E"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74433412"/>
      <w:r w:rsidRPr="0075518C">
        <w:rPr>
          <w:sz w:val="22"/>
          <w:szCs w:val="22"/>
        </w:rPr>
        <w:t xml:space="preserve">General </w:t>
      </w:r>
      <w:bookmarkEnd w:id="37"/>
      <w:bookmarkEnd w:id="38"/>
      <w:r w:rsidR="00E9713D" w:rsidRPr="0075518C">
        <w:rPr>
          <w:sz w:val="22"/>
          <w:szCs w:val="22"/>
        </w:rPr>
        <w:t>Provisions</w:t>
      </w:r>
      <w:bookmarkEnd w:id="39"/>
    </w:p>
    <w:p w14:paraId="6883B066" w14:textId="77777777" w:rsidR="00AB10F1" w:rsidRPr="00DF6609" w:rsidRDefault="00AB10F1" w:rsidP="00AB10F1">
      <w:pPr>
        <w:jc w:val="both"/>
        <w:rPr>
          <w:rFonts w:cs="Arial"/>
          <w:sz w:val="20"/>
        </w:rPr>
      </w:pPr>
    </w:p>
    <w:p w14:paraId="1F13189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AA32309" w14:textId="77777777" w:rsidR="00AB10F1" w:rsidRPr="00F21983" w:rsidRDefault="00AB10F1" w:rsidP="00AB10F1">
      <w:pPr>
        <w:jc w:val="both"/>
        <w:rPr>
          <w:rFonts w:cs="Arial"/>
          <w:sz w:val="20"/>
        </w:rPr>
      </w:pPr>
    </w:p>
    <w:p w14:paraId="1F83E35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21B6517C" w14:textId="77777777" w:rsidR="00AB10F1" w:rsidRPr="00F21983" w:rsidRDefault="00AB10F1" w:rsidP="00AB10F1">
      <w:pPr>
        <w:jc w:val="both"/>
        <w:rPr>
          <w:rFonts w:cs="Arial"/>
          <w:sz w:val="20"/>
        </w:rPr>
      </w:pPr>
    </w:p>
    <w:p w14:paraId="6A60CEB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EE67BE6" w14:textId="77777777" w:rsidR="008D6E4D" w:rsidRPr="00F21983" w:rsidRDefault="008D6E4D" w:rsidP="00AB10F1">
      <w:pPr>
        <w:jc w:val="both"/>
        <w:rPr>
          <w:rFonts w:cs="Arial"/>
          <w:sz w:val="20"/>
        </w:rPr>
      </w:pPr>
    </w:p>
    <w:p w14:paraId="0B2BFC5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17CBB59"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92C171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B7E3A9F"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49BD63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976619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D8999C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2DCE6D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F90C2D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F905C51" w14:textId="77777777" w:rsidR="008D6E4D" w:rsidRPr="00F21983" w:rsidRDefault="008D6E4D" w:rsidP="00AB10F1">
      <w:pPr>
        <w:jc w:val="both"/>
        <w:rPr>
          <w:rFonts w:cs="Arial"/>
          <w:sz w:val="20"/>
        </w:rPr>
      </w:pPr>
    </w:p>
    <w:p w14:paraId="60328CEE"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E5569E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DCC2B16" w14:textId="77777777" w:rsidR="00DA6C16" w:rsidRPr="00F21983" w:rsidRDefault="00DA6C16" w:rsidP="00DA6C16">
      <w:pPr>
        <w:jc w:val="both"/>
        <w:rPr>
          <w:rFonts w:cs="Arial"/>
          <w:sz w:val="20"/>
        </w:rPr>
      </w:pPr>
    </w:p>
    <w:p w14:paraId="1C9DF45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2B35F21" w14:textId="77777777" w:rsidR="008D6E4D" w:rsidRPr="00F21983" w:rsidRDefault="008D6E4D" w:rsidP="00AB10F1">
      <w:pPr>
        <w:jc w:val="both"/>
        <w:rPr>
          <w:rFonts w:cs="Arial"/>
          <w:sz w:val="20"/>
        </w:rPr>
      </w:pPr>
    </w:p>
    <w:p w14:paraId="665577A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7DC8634" w14:textId="77777777" w:rsidR="00DC22AE" w:rsidRPr="00F21983" w:rsidRDefault="00DC22AE" w:rsidP="00AB10F1">
      <w:pPr>
        <w:jc w:val="both"/>
        <w:rPr>
          <w:rFonts w:cs="Arial"/>
          <w:sz w:val="20"/>
        </w:rPr>
      </w:pPr>
    </w:p>
    <w:p w14:paraId="621563B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74433413"/>
      <w:r w:rsidRPr="0075518C">
        <w:rPr>
          <w:sz w:val="22"/>
          <w:szCs w:val="22"/>
        </w:rPr>
        <w:t>Equipment &amp; Design</w:t>
      </w:r>
      <w:bookmarkEnd w:id="40"/>
    </w:p>
    <w:p w14:paraId="69A02465" w14:textId="77777777" w:rsidR="00A675AC" w:rsidRPr="00DF6609" w:rsidRDefault="00A675AC" w:rsidP="00AB10F1">
      <w:pPr>
        <w:jc w:val="both"/>
        <w:rPr>
          <w:rFonts w:cs="Arial"/>
          <w:sz w:val="20"/>
        </w:rPr>
      </w:pPr>
    </w:p>
    <w:p w14:paraId="3FA1359F"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692E310" w14:textId="77777777" w:rsidR="00DC22AE" w:rsidRPr="00F21983" w:rsidRDefault="00DC22AE" w:rsidP="00AB10F1">
      <w:pPr>
        <w:jc w:val="both"/>
        <w:rPr>
          <w:rFonts w:cs="Arial"/>
          <w:sz w:val="20"/>
        </w:rPr>
      </w:pPr>
    </w:p>
    <w:p w14:paraId="6C1DAF8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9E3E2A0" w14:textId="77777777" w:rsidR="00DC22AE" w:rsidRPr="00F21983" w:rsidRDefault="00DC22AE" w:rsidP="00AB10F1">
      <w:pPr>
        <w:jc w:val="both"/>
        <w:rPr>
          <w:rFonts w:cs="Arial"/>
          <w:sz w:val="20"/>
        </w:rPr>
      </w:pPr>
    </w:p>
    <w:p w14:paraId="4679F575"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74433414"/>
      <w:r w:rsidRPr="0075518C">
        <w:rPr>
          <w:sz w:val="22"/>
          <w:szCs w:val="22"/>
        </w:rPr>
        <w:t>Emission Limits</w:t>
      </w:r>
      <w:bookmarkEnd w:id="41"/>
    </w:p>
    <w:p w14:paraId="4FCA6178" w14:textId="77777777" w:rsidR="002E3875" w:rsidRPr="00F21983" w:rsidRDefault="002E3875" w:rsidP="00AB10F1">
      <w:pPr>
        <w:jc w:val="both"/>
        <w:rPr>
          <w:rFonts w:cs="Arial"/>
          <w:sz w:val="20"/>
        </w:rPr>
      </w:pPr>
    </w:p>
    <w:p w14:paraId="220A1BE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78DC2DB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1D2174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3D2C964" w14:textId="77777777" w:rsidR="007E32BB" w:rsidRDefault="007E32BB" w:rsidP="0012743F">
      <w:pPr>
        <w:jc w:val="both"/>
        <w:rPr>
          <w:rFonts w:cs="Arial"/>
          <w:sz w:val="20"/>
        </w:rPr>
      </w:pPr>
    </w:p>
    <w:p w14:paraId="2884E4A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D45E1DF" w14:textId="77777777" w:rsidR="00FB53C0" w:rsidRPr="00F21983" w:rsidRDefault="00FB53C0" w:rsidP="00AB10F1">
      <w:pPr>
        <w:jc w:val="both"/>
        <w:rPr>
          <w:rFonts w:cs="Arial"/>
          <w:sz w:val="20"/>
        </w:rPr>
      </w:pPr>
    </w:p>
    <w:p w14:paraId="4CF6E8C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74BE53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5A461A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E43A0EE" w14:textId="77777777" w:rsidR="00105176" w:rsidRDefault="00105176" w:rsidP="0012743F">
      <w:pPr>
        <w:jc w:val="both"/>
        <w:rPr>
          <w:rFonts w:cs="Arial"/>
          <w:sz w:val="20"/>
        </w:rPr>
      </w:pPr>
    </w:p>
    <w:p w14:paraId="4381B323"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74433415"/>
      <w:r w:rsidRPr="0075518C">
        <w:rPr>
          <w:sz w:val="22"/>
          <w:szCs w:val="22"/>
        </w:rPr>
        <w:t>Testing/Sampling</w:t>
      </w:r>
      <w:bookmarkEnd w:id="42"/>
    </w:p>
    <w:p w14:paraId="61C21609" w14:textId="77777777" w:rsidR="00FB53C0" w:rsidRPr="00F21983" w:rsidRDefault="00FB53C0" w:rsidP="00AB10F1">
      <w:pPr>
        <w:jc w:val="both"/>
        <w:rPr>
          <w:rFonts w:cs="Arial"/>
          <w:sz w:val="20"/>
        </w:rPr>
      </w:pPr>
    </w:p>
    <w:p w14:paraId="6DD44CA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48EA141" w14:textId="77777777" w:rsidR="00ED74CC" w:rsidRPr="00F21983" w:rsidRDefault="00ED74CC" w:rsidP="00AB10F1">
      <w:pPr>
        <w:jc w:val="both"/>
        <w:rPr>
          <w:rFonts w:cs="Arial"/>
          <w:sz w:val="20"/>
        </w:rPr>
      </w:pPr>
    </w:p>
    <w:p w14:paraId="6ECCFFC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97D1B82" w14:textId="77777777" w:rsidR="00ED74CC" w:rsidRPr="00F21983" w:rsidRDefault="00ED74CC" w:rsidP="00BA5CC0">
      <w:pPr>
        <w:jc w:val="both"/>
        <w:rPr>
          <w:rFonts w:cs="Arial"/>
          <w:sz w:val="20"/>
        </w:rPr>
      </w:pPr>
    </w:p>
    <w:p w14:paraId="5F95164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58489A4" w14:textId="77777777" w:rsidR="00D41714" w:rsidRDefault="00774B98" w:rsidP="00ED74CC">
      <w:pPr>
        <w:jc w:val="both"/>
        <w:rPr>
          <w:rFonts w:cs="Arial"/>
          <w:sz w:val="20"/>
        </w:rPr>
      </w:pPr>
      <w:r>
        <w:rPr>
          <w:rFonts w:cs="Arial"/>
          <w:sz w:val="20"/>
        </w:rPr>
        <w:br w:type="page"/>
      </w:r>
    </w:p>
    <w:p w14:paraId="78A14F56"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74433416"/>
      <w:r w:rsidRPr="0075518C">
        <w:rPr>
          <w:sz w:val="22"/>
          <w:szCs w:val="22"/>
        </w:rPr>
        <w:lastRenderedPageBreak/>
        <w:t>Monitoring/Recordkeeping</w:t>
      </w:r>
      <w:bookmarkEnd w:id="43"/>
    </w:p>
    <w:p w14:paraId="5F6D92B2" w14:textId="77777777" w:rsidR="00D41714" w:rsidRPr="00DF6609" w:rsidRDefault="00D41714" w:rsidP="00D41714">
      <w:pPr>
        <w:numPr>
          <w:ilvl w:val="12"/>
          <w:numId w:val="0"/>
        </w:numPr>
        <w:ind w:left="432" w:hanging="432"/>
        <w:jc w:val="both"/>
        <w:rPr>
          <w:rFonts w:cs="Arial"/>
          <w:sz w:val="20"/>
        </w:rPr>
      </w:pPr>
    </w:p>
    <w:p w14:paraId="09A1ABA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1A4207B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22EFB94"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F763F8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66FBAB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75BD44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8EC808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40BFD8F" w14:textId="77777777" w:rsidR="00B8547B" w:rsidRPr="00DF6609" w:rsidRDefault="00B8547B" w:rsidP="00D41714">
      <w:pPr>
        <w:numPr>
          <w:ilvl w:val="12"/>
          <w:numId w:val="0"/>
        </w:numPr>
        <w:ind w:left="432" w:hanging="432"/>
        <w:jc w:val="both"/>
        <w:rPr>
          <w:rFonts w:cs="Arial"/>
          <w:sz w:val="20"/>
        </w:rPr>
      </w:pPr>
    </w:p>
    <w:p w14:paraId="2B0B1F1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4B52593" w14:textId="77777777" w:rsidR="006D2EFC" w:rsidRPr="00F21983" w:rsidRDefault="006D2EFC" w:rsidP="00D41714">
      <w:pPr>
        <w:numPr>
          <w:ilvl w:val="12"/>
          <w:numId w:val="0"/>
        </w:numPr>
        <w:ind w:left="432" w:hanging="432"/>
        <w:jc w:val="both"/>
        <w:rPr>
          <w:rFonts w:cs="Arial"/>
          <w:sz w:val="20"/>
        </w:rPr>
      </w:pPr>
    </w:p>
    <w:p w14:paraId="146F5F4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74433417"/>
      <w:r w:rsidRPr="0075518C">
        <w:rPr>
          <w:sz w:val="22"/>
          <w:szCs w:val="22"/>
        </w:rPr>
        <w:t>Certification</w:t>
      </w:r>
      <w:r w:rsidR="00A92A65" w:rsidRPr="0075518C">
        <w:rPr>
          <w:sz w:val="22"/>
          <w:szCs w:val="22"/>
        </w:rPr>
        <w:t xml:space="preserve"> &amp; Reporting</w:t>
      </w:r>
      <w:bookmarkEnd w:id="44"/>
    </w:p>
    <w:p w14:paraId="0FA70FB2" w14:textId="77777777" w:rsidR="006D2EFC" w:rsidRPr="00F21983" w:rsidRDefault="006D2EFC" w:rsidP="00D41714">
      <w:pPr>
        <w:numPr>
          <w:ilvl w:val="12"/>
          <w:numId w:val="0"/>
        </w:numPr>
        <w:ind w:left="432" w:hanging="432"/>
        <w:jc w:val="both"/>
        <w:rPr>
          <w:rFonts w:cs="Arial"/>
          <w:sz w:val="20"/>
        </w:rPr>
      </w:pPr>
    </w:p>
    <w:p w14:paraId="1711DE8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392CA18" w14:textId="77777777" w:rsidR="00C36162" w:rsidRPr="00F21983" w:rsidRDefault="00C36162" w:rsidP="00D41714">
      <w:pPr>
        <w:numPr>
          <w:ilvl w:val="12"/>
          <w:numId w:val="0"/>
        </w:numPr>
        <w:ind w:left="432" w:hanging="432"/>
        <w:jc w:val="both"/>
        <w:rPr>
          <w:rFonts w:cs="Arial"/>
          <w:sz w:val="20"/>
        </w:rPr>
      </w:pPr>
    </w:p>
    <w:p w14:paraId="32ABF10F" w14:textId="1011651E" w:rsidR="00AA48C8" w:rsidRPr="00507EC3" w:rsidRDefault="00AA48C8" w:rsidP="008A57B2">
      <w:pPr>
        <w:numPr>
          <w:ilvl w:val="0"/>
          <w:numId w:val="78"/>
        </w:numPr>
        <w:ind w:left="360"/>
        <w:jc w:val="both"/>
        <w:rPr>
          <w:rFonts w:cs="Arial"/>
          <w:b/>
          <w:bCs/>
          <w:sz w:val="20"/>
        </w:rPr>
      </w:pPr>
      <w:r>
        <w:rPr>
          <w:rFonts w:cs="Arial"/>
          <w:sz w:val="20"/>
        </w:rPr>
        <w:t xml:space="preserve">A Responsible Official shall certify to the appropriate AQD District Office and to the USEPA that the stationary source is and has </w:t>
      </w:r>
      <w:proofErr w:type="gramStart"/>
      <w:r>
        <w:rPr>
          <w:rFonts w:cs="Arial"/>
          <w:sz w:val="20"/>
        </w:rPr>
        <w:t>been in compliance with</w:t>
      </w:r>
      <w:proofErr w:type="gramEnd"/>
      <w:r>
        <w:rPr>
          <w:rFonts w:cs="Arial"/>
          <w:sz w:val="20"/>
        </w:rPr>
        <w:t xml:space="preserve">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Pr>
          <w:rFonts w:cs="Arial"/>
          <w:sz w:val="20"/>
        </w:rPr>
        <w:t>i</w:t>
      </w:r>
      <w:proofErr w:type="spellEnd"/>
      <w:r>
        <w:rPr>
          <w:rFonts w:cs="Arial"/>
          <w:sz w:val="20"/>
        </w:rPr>
        <w:t xml:space="preserve">) through (v) and shall state that, based on information and belief formed after reasonable inquiry, the statements and information in the certification are true, accurate, and complete.  </w:t>
      </w:r>
      <w:r w:rsidRPr="00507EC3">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4E76D9">
          <w:rPr>
            <w:rStyle w:val="Hyperlink"/>
            <w:rFonts w:cs="Arial"/>
            <w:sz w:val="20"/>
          </w:rPr>
          <w:t>https://cdx.epa.gov/</w:t>
        </w:r>
      </w:hyperlink>
      <w:r w:rsidRPr="00507EC3">
        <w:rPr>
          <w:rFonts w:cs="Arial"/>
          <w:sz w:val="20"/>
        </w:rPr>
        <w:t xml:space="preserve">), unless it contains confidential business information then use the following address: USEPA, Air Compliance Data - Michigan, Air and Radiation Division, 77 West Jackson Boulevard, Chicago, Illinois 60604-3507. </w:t>
      </w:r>
    </w:p>
    <w:p w14:paraId="094B8B05" w14:textId="77777777" w:rsidR="00AA48C8" w:rsidRPr="00507EC3" w:rsidRDefault="00AA48C8" w:rsidP="00AA48C8">
      <w:pPr>
        <w:ind w:left="360"/>
        <w:jc w:val="both"/>
        <w:rPr>
          <w:rFonts w:cs="Arial"/>
          <w:b/>
          <w:bCs/>
          <w:sz w:val="20"/>
        </w:rPr>
      </w:pPr>
      <w:r w:rsidRPr="00507EC3">
        <w:rPr>
          <w:rFonts w:cs="Arial"/>
          <w:b/>
          <w:bCs/>
          <w:sz w:val="20"/>
        </w:rPr>
        <w:t>(R 336.1213(4)(c))</w:t>
      </w:r>
    </w:p>
    <w:p w14:paraId="62761A1F" w14:textId="77777777" w:rsidR="00C36162" w:rsidRPr="00F21983" w:rsidRDefault="00C36162" w:rsidP="00C36162">
      <w:pPr>
        <w:numPr>
          <w:ilvl w:val="12"/>
          <w:numId w:val="0"/>
        </w:numPr>
        <w:ind w:left="432" w:hanging="432"/>
        <w:jc w:val="both"/>
        <w:rPr>
          <w:rFonts w:cs="Arial"/>
          <w:sz w:val="20"/>
        </w:rPr>
      </w:pPr>
    </w:p>
    <w:p w14:paraId="67D50B2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31A971C" w14:textId="77777777" w:rsidR="00C36162" w:rsidRPr="00F21983" w:rsidRDefault="00C36162" w:rsidP="00D41714">
      <w:pPr>
        <w:numPr>
          <w:ilvl w:val="12"/>
          <w:numId w:val="0"/>
        </w:numPr>
        <w:ind w:left="432" w:hanging="432"/>
        <w:jc w:val="both"/>
        <w:rPr>
          <w:rFonts w:cs="Arial"/>
          <w:sz w:val="20"/>
        </w:rPr>
      </w:pPr>
    </w:p>
    <w:p w14:paraId="5E23FE3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5DD47B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5163F3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31839F6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18739B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BBEE32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51CFA5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3BC33F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6622878F" w14:textId="77777777" w:rsidR="00C36162" w:rsidRPr="00F21983" w:rsidRDefault="00C36162" w:rsidP="00D41714">
      <w:pPr>
        <w:numPr>
          <w:ilvl w:val="12"/>
          <w:numId w:val="0"/>
        </w:numPr>
        <w:ind w:left="432" w:hanging="432"/>
        <w:jc w:val="both"/>
        <w:rPr>
          <w:rFonts w:cs="Arial"/>
          <w:sz w:val="20"/>
        </w:rPr>
      </w:pPr>
    </w:p>
    <w:p w14:paraId="55B76A5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8767871" w14:textId="77777777" w:rsidR="00B4545F" w:rsidRPr="00F21983" w:rsidRDefault="00B4545F" w:rsidP="00BA5CC0">
      <w:pPr>
        <w:numPr>
          <w:ilvl w:val="12"/>
          <w:numId w:val="0"/>
        </w:numPr>
        <w:jc w:val="both"/>
        <w:rPr>
          <w:rFonts w:cs="Arial"/>
          <w:sz w:val="20"/>
        </w:rPr>
      </w:pPr>
    </w:p>
    <w:p w14:paraId="73F7912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B880949" w14:textId="77777777" w:rsidR="00A92A65" w:rsidRPr="00F21983" w:rsidRDefault="00A92A65" w:rsidP="00BA5CC0">
      <w:pPr>
        <w:numPr>
          <w:ilvl w:val="12"/>
          <w:numId w:val="0"/>
        </w:numPr>
        <w:jc w:val="both"/>
        <w:rPr>
          <w:rFonts w:cs="Arial"/>
          <w:sz w:val="20"/>
        </w:rPr>
      </w:pPr>
    </w:p>
    <w:p w14:paraId="2CD9356C"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23E34C79" w14:textId="77777777" w:rsidR="001F3E8E" w:rsidRPr="00F21983" w:rsidRDefault="001F3E8E" w:rsidP="00D41714">
      <w:pPr>
        <w:numPr>
          <w:ilvl w:val="12"/>
          <w:numId w:val="0"/>
        </w:numPr>
        <w:ind w:left="432" w:hanging="432"/>
        <w:jc w:val="both"/>
        <w:rPr>
          <w:rFonts w:cs="Arial"/>
          <w:sz w:val="20"/>
        </w:rPr>
      </w:pPr>
    </w:p>
    <w:p w14:paraId="61F9886F"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74433418"/>
      <w:r w:rsidRPr="0075518C">
        <w:rPr>
          <w:sz w:val="22"/>
          <w:szCs w:val="22"/>
        </w:rPr>
        <w:t>Permit Shield</w:t>
      </w:r>
      <w:bookmarkEnd w:id="45"/>
    </w:p>
    <w:p w14:paraId="3CF3F94B" w14:textId="77777777" w:rsidR="001F3E8E" w:rsidRPr="00DF6609" w:rsidRDefault="001F3E8E" w:rsidP="00D41714">
      <w:pPr>
        <w:numPr>
          <w:ilvl w:val="12"/>
          <w:numId w:val="0"/>
        </w:numPr>
        <w:ind w:left="432" w:hanging="432"/>
        <w:jc w:val="both"/>
        <w:rPr>
          <w:rFonts w:cs="Arial"/>
          <w:sz w:val="20"/>
        </w:rPr>
      </w:pPr>
    </w:p>
    <w:p w14:paraId="76AF8C7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7AC590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9DFD9AD"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BAE98EA" w14:textId="77777777" w:rsidR="0006736C" w:rsidRPr="00F21983" w:rsidRDefault="0006736C" w:rsidP="0006736C">
      <w:pPr>
        <w:numPr>
          <w:ilvl w:val="12"/>
          <w:numId w:val="0"/>
        </w:numPr>
        <w:ind w:left="432" w:hanging="432"/>
        <w:jc w:val="both"/>
        <w:rPr>
          <w:rFonts w:cs="Arial"/>
          <w:sz w:val="20"/>
        </w:rPr>
      </w:pPr>
    </w:p>
    <w:p w14:paraId="542D256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3006C1B" w14:textId="77777777" w:rsidR="0006736C" w:rsidRPr="00F21983" w:rsidRDefault="0006736C" w:rsidP="0006736C">
      <w:pPr>
        <w:numPr>
          <w:ilvl w:val="12"/>
          <w:numId w:val="0"/>
        </w:numPr>
        <w:ind w:left="432" w:hanging="432"/>
        <w:jc w:val="both"/>
        <w:rPr>
          <w:rFonts w:cs="Arial"/>
          <w:sz w:val="20"/>
        </w:rPr>
      </w:pPr>
    </w:p>
    <w:p w14:paraId="22402E8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34618B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32FAB6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6CF76B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00A44B0" w14:textId="77777777" w:rsidR="0006736C" w:rsidRPr="00F21983" w:rsidRDefault="0006736C" w:rsidP="00F11B78">
      <w:p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4FA0E98" w14:textId="77777777" w:rsidR="0006736C" w:rsidRPr="00F21983" w:rsidRDefault="0006736C" w:rsidP="0006736C">
      <w:pPr>
        <w:numPr>
          <w:ilvl w:val="12"/>
          <w:numId w:val="0"/>
        </w:numPr>
        <w:ind w:left="432" w:hanging="432"/>
        <w:jc w:val="both"/>
        <w:rPr>
          <w:rFonts w:cs="Arial"/>
          <w:sz w:val="20"/>
        </w:rPr>
      </w:pPr>
    </w:p>
    <w:p w14:paraId="180EC466" w14:textId="77777777" w:rsidR="0006736C" w:rsidRPr="00F21983" w:rsidRDefault="0006736C" w:rsidP="00D24C59">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991351B" w14:textId="77777777" w:rsidR="0006736C" w:rsidRPr="00F21983" w:rsidRDefault="00C8324B" w:rsidP="00D24C59">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2AEFB31" w14:textId="77777777" w:rsidR="0006736C" w:rsidRPr="00F21983" w:rsidRDefault="000E2596" w:rsidP="00D24C59">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DE74AFD" w14:textId="77777777" w:rsidR="0006736C" w:rsidRPr="00F21983" w:rsidRDefault="0006736C" w:rsidP="00D24C59">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D348AA1" w14:textId="77777777" w:rsidR="0006736C" w:rsidRPr="00F21983" w:rsidRDefault="0006736C" w:rsidP="00D24C59">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3B6F73E" w14:textId="77777777" w:rsidR="0006736C" w:rsidRPr="00F21983" w:rsidRDefault="0006736C" w:rsidP="00D24C59">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D37B435" w14:textId="77777777" w:rsidR="0006736C" w:rsidRPr="00F21983" w:rsidRDefault="0006736C" w:rsidP="0006736C">
      <w:pPr>
        <w:numPr>
          <w:ilvl w:val="12"/>
          <w:numId w:val="0"/>
        </w:numPr>
        <w:ind w:left="432" w:hanging="432"/>
        <w:jc w:val="both"/>
        <w:rPr>
          <w:rFonts w:cs="Arial"/>
          <w:sz w:val="20"/>
        </w:rPr>
      </w:pPr>
    </w:p>
    <w:p w14:paraId="7D090EF2" w14:textId="77777777" w:rsidR="0006736C" w:rsidRPr="00F21983" w:rsidRDefault="0006736C" w:rsidP="00D24C59">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F8F54DF" w14:textId="77777777" w:rsidR="0006736C" w:rsidRPr="00F21983" w:rsidRDefault="0006736C" w:rsidP="00D41714">
      <w:pPr>
        <w:numPr>
          <w:ilvl w:val="12"/>
          <w:numId w:val="0"/>
        </w:numPr>
        <w:ind w:left="432" w:hanging="432"/>
        <w:jc w:val="both"/>
        <w:rPr>
          <w:rFonts w:cs="Arial"/>
          <w:sz w:val="20"/>
        </w:rPr>
      </w:pPr>
    </w:p>
    <w:p w14:paraId="18B7CBB3"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74433419"/>
      <w:r w:rsidRPr="0075518C">
        <w:rPr>
          <w:sz w:val="22"/>
          <w:szCs w:val="22"/>
        </w:rPr>
        <w:t>Revisions</w:t>
      </w:r>
      <w:bookmarkEnd w:id="46"/>
    </w:p>
    <w:p w14:paraId="5E0E5FF4" w14:textId="77777777" w:rsidR="005D48FB" w:rsidRPr="00F21983" w:rsidRDefault="005D48FB" w:rsidP="00D41714">
      <w:pPr>
        <w:numPr>
          <w:ilvl w:val="12"/>
          <w:numId w:val="0"/>
        </w:numPr>
        <w:ind w:left="432" w:hanging="432"/>
        <w:jc w:val="both"/>
        <w:rPr>
          <w:rFonts w:cs="Arial"/>
          <w:sz w:val="20"/>
        </w:rPr>
      </w:pPr>
    </w:p>
    <w:p w14:paraId="6883E9E2" w14:textId="77777777" w:rsidR="00A1146D" w:rsidRPr="00F21983" w:rsidRDefault="00A1146D" w:rsidP="00D24C59">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7B05F91" w14:textId="77777777" w:rsidR="00A1146D" w:rsidRPr="00F21983" w:rsidRDefault="00A1146D" w:rsidP="00C44C61">
      <w:pPr>
        <w:jc w:val="both"/>
        <w:rPr>
          <w:rFonts w:cs="Arial"/>
          <w:spacing w:val="-3"/>
          <w:sz w:val="20"/>
        </w:rPr>
      </w:pPr>
    </w:p>
    <w:p w14:paraId="344EF6B2" w14:textId="77777777" w:rsidR="00D41714" w:rsidRPr="00F21983" w:rsidRDefault="00D41714" w:rsidP="00D24C59">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45AED45" w14:textId="77777777" w:rsidR="00D41714" w:rsidRPr="00F21983" w:rsidRDefault="00D41714" w:rsidP="00C44C61">
      <w:pPr>
        <w:numPr>
          <w:ilvl w:val="12"/>
          <w:numId w:val="0"/>
        </w:numPr>
        <w:jc w:val="both"/>
        <w:rPr>
          <w:rFonts w:cs="Arial"/>
          <w:sz w:val="20"/>
        </w:rPr>
      </w:pPr>
    </w:p>
    <w:p w14:paraId="3F4D4B68" w14:textId="77777777" w:rsidR="004568E6" w:rsidRPr="00FF072F" w:rsidRDefault="004568E6" w:rsidP="00D24C59">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352985F" w14:textId="77777777" w:rsidR="002806DC" w:rsidRPr="00FF072F" w:rsidRDefault="002806DC" w:rsidP="00C44C61">
      <w:pPr>
        <w:autoSpaceDE w:val="0"/>
        <w:autoSpaceDN w:val="0"/>
        <w:adjustRightInd w:val="0"/>
        <w:jc w:val="both"/>
        <w:rPr>
          <w:rFonts w:cs="Arial"/>
          <w:sz w:val="20"/>
        </w:rPr>
      </w:pPr>
    </w:p>
    <w:p w14:paraId="62AC21D7" w14:textId="77777777" w:rsidR="002806DC" w:rsidRPr="00FF072F" w:rsidRDefault="006A66DA" w:rsidP="00D24C59">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009B3131" w14:textId="77777777" w:rsidR="002806DC" w:rsidRPr="00FF072F" w:rsidRDefault="002806DC" w:rsidP="00C44C61">
      <w:pPr>
        <w:jc w:val="both"/>
        <w:rPr>
          <w:rFonts w:cs="Arial"/>
          <w:sz w:val="20"/>
        </w:rPr>
      </w:pPr>
    </w:p>
    <w:p w14:paraId="5CBAD07C"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74433420"/>
      <w:proofErr w:type="spellStart"/>
      <w:r w:rsidRPr="0075518C">
        <w:rPr>
          <w:sz w:val="22"/>
          <w:szCs w:val="22"/>
        </w:rPr>
        <w:t>Reopenings</w:t>
      </w:r>
      <w:bookmarkEnd w:id="47"/>
      <w:proofErr w:type="spellEnd"/>
    </w:p>
    <w:p w14:paraId="05DCFAEB" w14:textId="77777777" w:rsidR="004649EF" w:rsidRPr="00752D7A" w:rsidRDefault="004649EF" w:rsidP="00DC22AE">
      <w:pPr>
        <w:jc w:val="both"/>
        <w:rPr>
          <w:rFonts w:cs="Arial"/>
          <w:szCs w:val="22"/>
        </w:rPr>
      </w:pPr>
    </w:p>
    <w:p w14:paraId="0992CE75" w14:textId="77777777" w:rsidR="004649EF" w:rsidRPr="00F21983" w:rsidRDefault="004649EF" w:rsidP="00D24C59">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007241C" w14:textId="77777777" w:rsidR="004649EF" w:rsidRPr="00F21983" w:rsidRDefault="004649EF" w:rsidP="00D24C59">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D013C90" w14:textId="77777777" w:rsidR="004649EF" w:rsidRPr="00F21983" w:rsidRDefault="004649EF" w:rsidP="00D24C59">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37D137E" w14:textId="77777777" w:rsidR="004649EF" w:rsidRPr="00F21983" w:rsidRDefault="004649EF" w:rsidP="00D24C59">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0617E92" w14:textId="77777777" w:rsidR="004649EF" w:rsidRPr="00F21983" w:rsidRDefault="004649EF" w:rsidP="00D24C59">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74190E9" w14:textId="77777777" w:rsidR="004649EF" w:rsidRPr="00F21983" w:rsidRDefault="00C17B92" w:rsidP="00DC22AE">
      <w:pPr>
        <w:jc w:val="both"/>
        <w:rPr>
          <w:rFonts w:cs="Arial"/>
          <w:sz w:val="20"/>
        </w:rPr>
      </w:pPr>
      <w:r>
        <w:rPr>
          <w:rFonts w:cs="Arial"/>
          <w:sz w:val="20"/>
        </w:rPr>
        <w:br w:type="page"/>
      </w:r>
    </w:p>
    <w:p w14:paraId="59612DCF"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74433421"/>
      <w:r w:rsidRPr="0075518C">
        <w:rPr>
          <w:sz w:val="22"/>
          <w:szCs w:val="22"/>
        </w:rPr>
        <w:lastRenderedPageBreak/>
        <w:t>Renewals</w:t>
      </w:r>
      <w:bookmarkEnd w:id="48"/>
    </w:p>
    <w:p w14:paraId="00273F03" w14:textId="77777777" w:rsidR="004649EF" w:rsidRPr="005E3E6D" w:rsidRDefault="004649EF" w:rsidP="00DC22AE">
      <w:pPr>
        <w:jc w:val="both"/>
        <w:rPr>
          <w:rFonts w:cs="Arial"/>
          <w:sz w:val="20"/>
        </w:rPr>
      </w:pPr>
    </w:p>
    <w:p w14:paraId="7CA8FD46" w14:textId="77777777" w:rsidR="00D41714" w:rsidRPr="005E3E6D" w:rsidRDefault="00D41714" w:rsidP="00D24C59">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A09668E" w14:textId="77777777" w:rsidR="00D16CA9" w:rsidRPr="005E3E6D" w:rsidRDefault="00D16CA9" w:rsidP="00DC22AE">
      <w:pPr>
        <w:jc w:val="both"/>
        <w:rPr>
          <w:rFonts w:cs="Arial"/>
          <w:sz w:val="20"/>
        </w:rPr>
      </w:pPr>
    </w:p>
    <w:p w14:paraId="55B0550A"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74433422"/>
      <w:r w:rsidRPr="0075518C">
        <w:rPr>
          <w:bCs/>
          <w:sz w:val="22"/>
        </w:rPr>
        <w:t>Stratospheric Ozone Protection</w:t>
      </w:r>
      <w:bookmarkEnd w:id="49"/>
      <w:bookmarkEnd w:id="50"/>
      <w:bookmarkEnd w:id="51"/>
    </w:p>
    <w:p w14:paraId="68BB396C" w14:textId="77777777" w:rsidR="00CE1923" w:rsidRPr="00F21983" w:rsidRDefault="00CE1923" w:rsidP="004F09CF">
      <w:pPr>
        <w:jc w:val="both"/>
        <w:rPr>
          <w:sz w:val="20"/>
        </w:rPr>
      </w:pPr>
    </w:p>
    <w:p w14:paraId="7196C770" w14:textId="77777777" w:rsidR="00396734" w:rsidRPr="002C152E" w:rsidRDefault="00395F98" w:rsidP="00D24C59">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06E0069" w14:textId="77777777" w:rsidR="00395F98" w:rsidRPr="00F21983" w:rsidRDefault="00395F98" w:rsidP="00395F98">
      <w:pPr>
        <w:rPr>
          <w:sz w:val="20"/>
        </w:rPr>
      </w:pPr>
    </w:p>
    <w:p w14:paraId="57128533" w14:textId="77777777" w:rsidR="00D41714" w:rsidRPr="00F21983" w:rsidRDefault="00D41714" w:rsidP="00D24C59">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C8CD32F" w14:textId="77777777" w:rsidR="00F557DA" w:rsidRPr="00F21983" w:rsidRDefault="00F557DA" w:rsidP="00DC22AE">
      <w:pPr>
        <w:jc w:val="both"/>
        <w:rPr>
          <w:rFonts w:cs="Arial"/>
          <w:sz w:val="20"/>
        </w:rPr>
      </w:pPr>
    </w:p>
    <w:p w14:paraId="418EB43A"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74433423"/>
      <w:r w:rsidRPr="0075518C">
        <w:rPr>
          <w:bCs/>
          <w:sz w:val="22"/>
        </w:rPr>
        <w:t>Risk Management Plan</w:t>
      </w:r>
      <w:bookmarkEnd w:id="52"/>
      <w:bookmarkEnd w:id="53"/>
      <w:bookmarkEnd w:id="54"/>
    </w:p>
    <w:p w14:paraId="1AA4DC2E" w14:textId="77777777" w:rsidR="0075518C" w:rsidRPr="0075518C" w:rsidRDefault="0075518C" w:rsidP="004F09CF">
      <w:pPr>
        <w:jc w:val="both"/>
      </w:pPr>
    </w:p>
    <w:p w14:paraId="419F92A6" w14:textId="77777777" w:rsidR="00D41714" w:rsidRPr="00F21983" w:rsidRDefault="00D41714" w:rsidP="00D24C59">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1C9BE27" w14:textId="77777777" w:rsidR="00D41714" w:rsidRPr="00F21983" w:rsidRDefault="00D41714" w:rsidP="00D41714">
      <w:pPr>
        <w:numPr>
          <w:ilvl w:val="12"/>
          <w:numId w:val="0"/>
        </w:numPr>
        <w:ind w:left="432" w:hanging="432"/>
        <w:jc w:val="both"/>
        <w:rPr>
          <w:rFonts w:cs="Arial"/>
          <w:sz w:val="20"/>
        </w:rPr>
      </w:pPr>
    </w:p>
    <w:p w14:paraId="53909B75" w14:textId="77777777" w:rsidR="00D41714" w:rsidRPr="00F21983" w:rsidRDefault="00D41714" w:rsidP="00D24C59">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DA8C7AB" w14:textId="77777777" w:rsidR="00D41714" w:rsidRPr="00F21983" w:rsidRDefault="00D41714" w:rsidP="00D24C59">
      <w:pPr>
        <w:numPr>
          <w:ilvl w:val="1"/>
          <w:numId w:val="20"/>
        </w:numPr>
        <w:jc w:val="both"/>
        <w:rPr>
          <w:rFonts w:cs="Arial"/>
          <w:sz w:val="20"/>
        </w:rPr>
      </w:pPr>
      <w:r w:rsidRPr="00F21983">
        <w:rPr>
          <w:rFonts w:cs="Arial"/>
          <w:sz w:val="20"/>
        </w:rPr>
        <w:t>June 21, 1999,</w:t>
      </w:r>
    </w:p>
    <w:p w14:paraId="7F00E819" w14:textId="77777777" w:rsidR="00D41714" w:rsidRPr="00F21983" w:rsidRDefault="00D41714" w:rsidP="00D24C59">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0D50662" w14:textId="77777777" w:rsidR="00D41714" w:rsidRPr="00F21983" w:rsidRDefault="00C44C61" w:rsidP="00D24C59">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762CED1" w14:textId="77777777" w:rsidR="00D41714" w:rsidRPr="00F21983" w:rsidRDefault="00D41714" w:rsidP="00D41714">
      <w:pPr>
        <w:numPr>
          <w:ilvl w:val="12"/>
          <w:numId w:val="0"/>
        </w:numPr>
        <w:ind w:left="432" w:hanging="432"/>
        <w:jc w:val="both"/>
        <w:rPr>
          <w:rFonts w:cs="Arial"/>
          <w:sz w:val="20"/>
        </w:rPr>
      </w:pPr>
    </w:p>
    <w:p w14:paraId="54A5135F" w14:textId="77777777" w:rsidR="00D41714" w:rsidRPr="00F21983" w:rsidRDefault="00D41714" w:rsidP="00D24C59">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BE50F7B" w14:textId="77777777" w:rsidR="00D41714" w:rsidRPr="00F21983" w:rsidRDefault="00D41714" w:rsidP="00D41714">
      <w:pPr>
        <w:numPr>
          <w:ilvl w:val="12"/>
          <w:numId w:val="0"/>
        </w:numPr>
        <w:ind w:left="432" w:hanging="432"/>
        <w:jc w:val="both"/>
        <w:rPr>
          <w:rFonts w:cs="Arial"/>
          <w:sz w:val="20"/>
        </w:rPr>
      </w:pPr>
    </w:p>
    <w:p w14:paraId="7D8FD811" w14:textId="77777777" w:rsidR="00D41714" w:rsidRPr="00F21983" w:rsidRDefault="00D41714" w:rsidP="00D24C59">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2610415" w14:textId="77777777" w:rsidR="00D41714" w:rsidRPr="007713F1" w:rsidRDefault="00D41714" w:rsidP="004F09CF">
      <w:pPr>
        <w:numPr>
          <w:ilvl w:val="12"/>
          <w:numId w:val="0"/>
        </w:numPr>
        <w:ind w:left="432" w:hanging="432"/>
        <w:jc w:val="both"/>
        <w:rPr>
          <w:rFonts w:cs="Arial"/>
          <w:sz w:val="20"/>
        </w:rPr>
      </w:pPr>
    </w:p>
    <w:p w14:paraId="2EE64F81" w14:textId="77777777" w:rsidR="00F557DA" w:rsidRPr="00A02310" w:rsidRDefault="00F557DA" w:rsidP="0075518C">
      <w:pPr>
        <w:pStyle w:val="Heading2"/>
        <w:numPr>
          <w:ilvl w:val="0"/>
          <w:numId w:val="0"/>
        </w:numPr>
        <w:jc w:val="left"/>
        <w:rPr>
          <w:b w:val="0"/>
          <w:bCs/>
          <w:sz w:val="22"/>
        </w:rPr>
      </w:pPr>
      <w:bookmarkStart w:id="55" w:name="_Toc174433424"/>
      <w:r w:rsidRPr="0075518C">
        <w:rPr>
          <w:bCs/>
          <w:sz w:val="22"/>
        </w:rPr>
        <w:t>Emission Trading</w:t>
      </w:r>
      <w:bookmarkEnd w:id="55"/>
    </w:p>
    <w:p w14:paraId="5484D257" w14:textId="77777777" w:rsidR="00F557DA" w:rsidRPr="007713F1" w:rsidRDefault="00F557DA" w:rsidP="00D41714">
      <w:pPr>
        <w:numPr>
          <w:ilvl w:val="12"/>
          <w:numId w:val="0"/>
        </w:numPr>
        <w:ind w:left="432" w:hanging="432"/>
        <w:rPr>
          <w:rFonts w:cs="Arial"/>
          <w:sz w:val="20"/>
        </w:rPr>
      </w:pPr>
    </w:p>
    <w:p w14:paraId="06864294" w14:textId="77777777" w:rsidR="00F557DA" w:rsidRPr="00F21983" w:rsidRDefault="00F557DA" w:rsidP="00D24C59">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7B4DB9D" w14:textId="77777777" w:rsidR="00393A6F" w:rsidRPr="00DF6609" w:rsidRDefault="00C17B92" w:rsidP="00393A6F">
      <w:pPr>
        <w:rPr>
          <w:sz w:val="20"/>
        </w:rPr>
      </w:pPr>
      <w:bookmarkStart w:id="56" w:name="_Toc1453511"/>
      <w:r>
        <w:rPr>
          <w:sz w:val="20"/>
        </w:rPr>
        <w:br w:type="page"/>
      </w:r>
    </w:p>
    <w:p w14:paraId="205A0A8D" w14:textId="77777777" w:rsidR="00A775C6" w:rsidRPr="00A02310" w:rsidRDefault="00A775C6" w:rsidP="0075518C">
      <w:pPr>
        <w:pStyle w:val="Heading2"/>
        <w:numPr>
          <w:ilvl w:val="0"/>
          <w:numId w:val="0"/>
        </w:numPr>
        <w:jc w:val="left"/>
        <w:rPr>
          <w:b w:val="0"/>
          <w:bCs/>
          <w:sz w:val="22"/>
        </w:rPr>
      </w:pPr>
      <w:bookmarkStart w:id="57" w:name="_Toc17443342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39538802" w14:textId="77777777" w:rsidR="006F555B" w:rsidRPr="00DF6609" w:rsidRDefault="006F555B" w:rsidP="00D41714">
      <w:pPr>
        <w:rPr>
          <w:rFonts w:cs="Arial"/>
          <w:sz w:val="20"/>
        </w:rPr>
      </w:pPr>
    </w:p>
    <w:p w14:paraId="549584D3" w14:textId="77777777" w:rsidR="003042E2" w:rsidRPr="00105176" w:rsidRDefault="003042E2" w:rsidP="00D24C59">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715732A" w14:textId="77777777" w:rsidR="00105176" w:rsidRPr="00F21983" w:rsidRDefault="00105176" w:rsidP="00105176">
      <w:pPr>
        <w:jc w:val="both"/>
        <w:rPr>
          <w:rFonts w:cs="Arial"/>
          <w:sz w:val="20"/>
        </w:rPr>
      </w:pPr>
    </w:p>
    <w:p w14:paraId="5CEFC3EF" w14:textId="77777777" w:rsidR="003042E2" w:rsidRPr="00105176" w:rsidRDefault="003042E2" w:rsidP="00D24C59">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53C9212" w14:textId="77777777" w:rsidR="00105176" w:rsidRDefault="00105176" w:rsidP="00105176">
      <w:pPr>
        <w:jc w:val="both"/>
        <w:rPr>
          <w:rFonts w:cs="Arial"/>
          <w:sz w:val="20"/>
        </w:rPr>
      </w:pPr>
    </w:p>
    <w:p w14:paraId="2FBCAC1C" w14:textId="77777777" w:rsidR="00775BB9" w:rsidRPr="00F21983" w:rsidRDefault="00775BB9" w:rsidP="00D24C59">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423737A" w14:textId="77777777" w:rsidR="00775BB9" w:rsidRPr="00DF6609" w:rsidRDefault="00775BB9" w:rsidP="00D41714">
      <w:pPr>
        <w:rPr>
          <w:rFonts w:cs="Arial"/>
          <w:sz w:val="20"/>
        </w:rPr>
      </w:pPr>
    </w:p>
    <w:p w14:paraId="0F121033" w14:textId="77777777" w:rsidR="003042E2" w:rsidRPr="00F21983" w:rsidRDefault="003042E2" w:rsidP="00D24C59">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3043830" w14:textId="77777777" w:rsidR="00A775C6" w:rsidRPr="007713F1" w:rsidRDefault="00A775C6" w:rsidP="00D41714">
      <w:pPr>
        <w:rPr>
          <w:rFonts w:cs="Arial"/>
          <w:sz w:val="20"/>
        </w:rPr>
      </w:pPr>
    </w:p>
    <w:p w14:paraId="13EC641B" w14:textId="77777777" w:rsidR="001F649E" w:rsidRPr="007713F1" w:rsidRDefault="001F649E" w:rsidP="00D41714">
      <w:pPr>
        <w:rPr>
          <w:rFonts w:cs="Arial"/>
          <w:sz w:val="20"/>
        </w:rPr>
      </w:pPr>
    </w:p>
    <w:p w14:paraId="6EC90B0A"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1B9776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327163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D8C2DB8" w14:textId="77777777" w:rsidR="000B3A18" w:rsidRPr="009B2FEE" w:rsidRDefault="000B3A18" w:rsidP="000B3A18">
      <w:pPr>
        <w:jc w:val="both"/>
        <w:rPr>
          <w:szCs w:val="22"/>
        </w:rPr>
      </w:pPr>
    </w:p>
    <w:p w14:paraId="4C588103" w14:textId="035CC0E1" w:rsidR="00AA3FFA" w:rsidRPr="00AA3FFA" w:rsidRDefault="008055D8" w:rsidP="001D1893">
      <w:pPr>
        <w:jc w:val="both"/>
        <w:rPr>
          <w:sz w:val="20"/>
        </w:rPr>
      </w:pPr>
      <w:r>
        <w:rPr>
          <w:rFonts w:ascii="Arial Black" w:hAnsi="Arial Black"/>
          <w:b/>
          <w:szCs w:val="22"/>
        </w:rPr>
        <w:br w:type="page"/>
      </w:r>
      <w:bookmarkStart w:id="58" w:name="_Toc852394"/>
      <w:bookmarkStart w:id="59" w:name="_Toc852725"/>
      <w:bookmarkStart w:id="60" w:name="_Toc1453512"/>
    </w:p>
    <w:p w14:paraId="7A5A2AAD" w14:textId="77777777" w:rsidR="0098346A" w:rsidRPr="00752D7A" w:rsidRDefault="0098346A" w:rsidP="00AA3FFA">
      <w:pPr>
        <w:pStyle w:val="Heading1"/>
      </w:pPr>
      <w:bookmarkStart w:id="61" w:name="_Toc174433426"/>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70241FD6" w14:textId="77777777" w:rsidR="0098346A" w:rsidRPr="00F21983" w:rsidRDefault="0098346A" w:rsidP="0098346A">
      <w:pPr>
        <w:jc w:val="both"/>
        <w:rPr>
          <w:sz w:val="20"/>
        </w:rPr>
      </w:pPr>
    </w:p>
    <w:p w14:paraId="34E651A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2D71F5B" w14:textId="77777777" w:rsidR="003C2679" w:rsidRPr="00F21983" w:rsidRDefault="003C2679" w:rsidP="0098346A">
      <w:pPr>
        <w:jc w:val="both"/>
        <w:rPr>
          <w:sz w:val="20"/>
        </w:rPr>
      </w:pPr>
    </w:p>
    <w:p w14:paraId="11DA9591"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9A8954D" w14:textId="77777777" w:rsidR="00875F04" w:rsidRDefault="00875F04" w:rsidP="0098346A">
      <w:pPr>
        <w:jc w:val="both"/>
        <w:rPr>
          <w:sz w:val="20"/>
        </w:rPr>
      </w:pPr>
    </w:p>
    <w:p w14:paraId="43F620D4" w14:textId="77777777" w:rsidR="0098346A" w:rsidRPr="00F21983" w:rsidRDefault="0098346A" w:rsidP="00E908E1">
      <w:pPr>
        <w:jc w:val="both"/>
        <w:rPr>
          <w:sz w:val="20"/>
        </w:rPr>
      </w:pPr>
    </w:p>
    <w:p w14:paraId="54562C6C" w14:textId="77777777" w:rsidR="00D72D77" w:rsidRPr="00CC02A3" w:rsidRDefault="00D6512F" w:rsidP="00D72D77">
      <w:pPr>
        <w:pStyle w:val="Header"/>
        <w:tabs>
          <w:tab w:val="clear" w:pos="4320"/>
          <w:tab w:val="clear" w:pos="8640"/>
        </w:tabs>
        <w:rPr>
          <w:sz w:val="20"/>
        </w:rPr>
      </w:pPr>
      <w:r w:rsidRPr="00752D7A">
        <w:rPr>
          <w:szCs w:val="22"/>
        </w:rPr>
        <w:br w:type="page"/>
      </w:r>
    </w:p>
    <w:p w14:paraId="1369722B" w14:textId="77777777" w:rsidR="00E14632" w:rsidRDefault="00ED0AFD" w:rsidP="00CE44D8">
      <w:pPr>
        <w:pStyle w:val="Heading1"/>
      </w:pPr>
      <w:bookmarkStart w:id="62" w:name="_Toc174433427"/>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4F4D861B" w14:textId="77777777" w:rsidR="00E14632" w:rsidRPr="00FE0AD0" w:rsidRDefault="00E14632" w:rsidP="00E14632">
      <w:pPr>
        <w:jc w:val="both"/>
        <w:rPr>
          <w:sz w:val="20"/>
        </w:rPr>
      </w:pPr>
    </w:p>
    <w:p w14:paraId="6C1E934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C04B99F" w14:textId="77777777" w:rsidR="009602B7" w:rsidRPr="00FE0AD0" w:rsidRDefault="009602B7" w:rsidP="00E14632">
      <w:pPr>
        <w:jc w:val="both"/>
        <w:rPr>
          <w:sz w:val="20"/>
        </w:rPr>
      </w:pPr>
    </w:p>
    <w:p w14:paraId="0C51F6D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F771CC6" w14:textId="77777777" w:rsidR="00E14632" w:rsidRDefault="00E14632" w:rsidP="00E14632">
      <w:pPr>
        <w:jc w:val="both"/>
        <w:rPr>
          <w:sz w:val="20"/>
        </w:rPr>
      </w:pPr>
    </w:p>
    <w:p w14:paraId="727FF93E"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74433428"/>
      <w:r w:rsidRPr="002B5ED5">
        <w:rPr>
          <w:sz w:val="22"/>
          <w:szCs w:val="22"/>
        </w:rPr>
        <w:t>EMISSION UNIT SUMMARY TABLE</w:t>
      </w:r>
      <w:bookmarkEnd w:id="67"/>
      <w:bookmarkEnd w:id="68"/>
      <w:bookmarkEnd w:id="69"/>
      <w:bookmarkEnd w:id="70"/>
    </w:p>
    <w:p w14:paraId="3289BA42" w14:textId="77777777" w:rsidR="00E14632" w:rsidRDefault="00736BDB" w:rsidP="00736BDB">
      <w:pPr>
        <w:jc w:val="center"/>
      </w:pPr>
      <w:r w:rsidRPr="00F35ADC">
        <w:rPr>
          <w:sz w:val="20"/>
        </w:rPr>
        <w:t>The descriptions provided below are for informational purposes and do not constitute enforceable conditions.</w:t>
      </w:r>
    </w:p>
    <w:p w14:paraId="68BB3DD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3960"/>
        <w:gridCol w:w="1890"/>
        <w:gridCol w:w="2561"/>
      </w:tblGrid>
      <w:tr w:rsidR="00E14632" w14:paraId="5728224B" w14:textId="77777777" w:rsidTr="007A1B80">
        <w:trPr>
          <w:cantSplit/>
          <w:tblHeader/>
        </w:trPr>
        <w:tc>
          <w:tcPr>
            <w:tcW w:w="2029" w:type="dxa"/>
            <w:tcBorders>
              <w:top w:val="double" w:sz="6" w:space="0" w:color="auto"/>
              <w:bottom w:val="double" w:sz="4" w:space="0" w:color="auto"/>
            </w:tcBorders>
            <w:shd w:val="pct10" w:color="auto" w:fill="auto"/>
          </w:tcPr>
          <w:p w14:paraId="723FF5A2" w14:textId="77777777" w:rsidR="00E14632" w:rsidRPr="00BB5D62" w:rsidRDefault="00E14632" w:rsidP="00C6273C">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tcPr>
          <w:p w14:paraId="1ABF3F3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3CF351B" w14:textId="77777777" w:rsidR="00782B2D" w:rsidRDefault="00E14632" w:rsidP="00782B2D">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 xml:space="preserve">Equipment </w:t>
            </w:r>
          </w:p>
          <w:p w14:paraId="35E8E218" w14:textId="080BB298" w:rsidR="00E14632" w:rsidRPr="00875F04" w:rsidRDefault="00E14632" w:rsidP="00782B2D">
            <w:pPr>
              <w:jc w:val="center"/>
              <w:rPr>
                <w:b/>
                <w:sz w:val="18"/>
                <w:szCs w:val="18"/>
              </w:rPr>
            </w:pPr>
            <w:r w:rsidRPr="00875F04">
              <w:rPr>
                <w:b/>
                <w:sz w:val="18"/>
                <w:szCs w:val="18"/>
              </w:rPr>
              <w:t>&amp; Control</w:t>
            </w:r>
            <w:r w:rsidR="00503AF6">
              <w:rPr>
                <w:b/>
                <w:sz w:val="18"/>
                <w:szCs w:val="18"/>
              </w:rPr>
              <w:t xml:space="preserve"> </w:t>
            </w:r>
            <w:r w:rsidRPr="00875F04">
              <w:rPr>
                <w:b/>
                <w:sz w:val="18"/>
                <w:szCs w:val="18"/>
              </w:rPr>
              <w:t>Device(s))</w:t>
            </w:r>
          </w:p>
        </w:tc>
        <w:tc>
          <w:tcPr>
            <w:tcW w:w="1890" w:type="dxa"/>
            <w:tcBorders>
              <w:top w:val="double" w:sz="6" w:space="0" w:color="auto"/>
              <w:bottom w:val="double" w:sz="4" w:space="0" w:color="auto"/>
            </w:tcBorders>
            <w:shd w:val="pct10" w:color="auto" w:fill="auto"/>
          </w:tcPr>
          <w:p w14:paraId="40D805D7" w14:textId="28521EB4" w:rsidR="00E14632" w:rsidRPr="00240325" w:rsidRDefault="00E14632" w:rsidP="00503AF6">
            <w:pPr>
              <w:jc w:val="center"/>
              <w:rPr>
                <w:rFonts w:cs="Arial"/>
                <w:b/>
                <w:sz w:val="20"/>
              </w:rPr>
            </w:pPr>
            <w:r w:rsidRPr="00240325">
              <w:rPr>
                <w:rFonts w:cs="Arial"/>
                <w:b/>
                <w:sz w:val="20"/>
              </w:rPr>
              <w:t>Installation</w:t>
            </w:r>
            <w:r w:rsidR="00503AF6" w:rsidRPr="00240325">
              <w:rPr>
                <w:rFonts w:cs="Arial"/>
                <w:b/>
                <w:sz w:val="20"/>
              </w:rPr>
              <w:t xml:space="preserve"> </w:t>
            </w:r>
            <w:r w:rsidRPr="00240325">
              <w:rPr>
                <w:rFonts w:cs="Arial"/>
                <w:b/>
                <w:sz w:val="20"/>
              </w:rPr>
              <w:t>Date/</w:t>
            </w:r>
          </w:p>
          <w:p w14:paraId="3A64CECA" w14:textId="77777777" w:rsidR="00E14632" w:rsidRPr="00240325" w:rsidRDefault="00E14632" w:rsidP="00C6273C">
            <w:pPr>
              <w:jc w:val="center"/>
              <w:rPr>
                <w:rFonts w:cs="Arial"/>
                <w:b/>
                <w:sz w:val="20"/>
              </w:rPr>
            </w:pPr>
            <w:r w:rsidRPr="00240325">
              <w:rPr>
                <w:rFonts w:cs="Arial"/>
                <w:b/>
                <w:sz w:val="20"/>
              </w:rPr>
              <w:t>Modification Date</w:t>
            </w:r>
          </w:p>
        </w:tc>
        <w:tc>
          <w:tcPr>
            <w:tcW w:w="2561" w:type="dxa"/>
            <w:tcBorders>
              <w:top w:val="double" w:sz="6" w:space="0" w:color="auto"/>
              <w:bottom w:val="double" w:sz="4" w:space="0" w:color="auto"/>
            </w:tcBorders>
            <w:shd w:val="pct10" w:color="auto" w:fill="auto"/>
          </w:tcPr>
          <w:p w14:paraId="485DF260" w14:textId="77777777" w:rsidR="00E14632" w:rsidRPr="00240325" w:rsidRDefault="00752D7A" w:rsidP="00C6273C">
            <w:pPr>
              <w:jc w:val="center"/>
              <w:rPr>
                <w:rFonts w:cs="Arial"/>
                <w:b/>
                <w:sz w:val="20"/>
              </w:rPr>
            </w:pPr>
            <w:r w:rsidRPr="00240325">
              <w:rPr>
                <w:rFonts w:cs="Arial"/>
                <w:b/>
                <w:sz w:val="20"/>
              </w:rPr>
              <w:t xml:space="preserve">Flexible </w:t>
            </w:r>
            <w:r w:rsidR="00E14632" w:rsidRPr="00240325">
              <w:rPr>
                <w:rFonts w:cs="Arial"/>
                <w:b/>
                <w:sz w:val="20"/>
              </w:rPr>
              <w:t>Group ID</w:t>
            </w:r>
          </w:p>
        </w:tc>
      </w:tr>
      <w:tr w:rsidR="00503AF6" w14:paraId="21C9A4D1" w14:textId="77777777" w:rsidTr="007A1B80">
        <w:trPr>
          <w:cantSplit/>
        </w:trPr>
        <w:tc>
          <w:tcPr>
            <w:tcW w:w="2029" w:type="dxa"/>
            <w:tcBorders>
              <w:top w:val="nil"/>
            </w:tcBorders>
          </w:tcPr>
          <w:p w14:paraId="39B873C9" w14:textId="4D2648AB" w:rsidR="00503AF6" w:rsidRPr="00BB5D62" w:rsidRDefault="00503AF6" w:rsidP="00503AF6">
            <w:pPr>
              <w:rPr>
                <w:rFonts w:cs="Arial"/>
                <w:sz w:val="20"/>
              </w:rPr>
            </w:pPr>
            <w:r w:rsidRPr="00AB6350">
              <w:rPr>
                <w:rFonts w:cs="Arial"/>
                <w:sz w:val="20"/>
              </w:rPr>
              <w:t>EUPN-1</w:t>
            </w:r>
          </w:p>
        </w:tc>
        <w:tc>
          <w:tcPr>
            <w:tcW w:w="3960" w:type="dxa"/>
            <w:tcBorders>
              <w:top w:val="nil"/>
            </w:tcBorders>
          </w:tcPr>
          <w:p w14:paraId="7E9E9317" w14:textId="354214FB" w:rsidR="00782B2D" w:rsidRDefault="00503AF6" w:rsidP="00503AF6">
            <w:pPr>
              <w:jc w:val="both"/>
              <w:rPr>
                <w:rFonts w:cs="Arial"/>
                <w:sz w:val="20"/>
              </w:rPr>
            </w:pPr>
            <w:r w:rsidRPr="00AB6350">
              <w:rPr>
                <w:rFonts w:cs="Arial"/>
                <w:sz w:val="20"/>
              </w:rPr>
              <w:t>This emission group consists of four semi-bright nickel tanks.</w:t>
            </w:r>
            <w:r w:rsidR="00C937A7">
              <w:rPr>
                <w:rFonts w:cs="Arial"/>
                <w:sz w:val="20"/>
              </w:rPr>
              <w:t xml:space="preserve"> </w:t>
            </w:r>
            <w:r>
              <w:rPr>
                <w:rFonts w:cs="Arial"/>
                <w:sz w:val="20"/>
              </w:rPr>
              <w:t xml:space="preserve"> Stack ID </w:t>
            </w:r>
          </w:p>
          <w:p w14:paraId="743EA601" w14:textId="1B289310" w:rsidR="00503AF6" w:rsidRPr="00BB5D62" w:rsidRDefault="00503AF6" w:rsidP="00503AF6">
            <w:pPr>
              <w:jc w:val="both"/>
              <w:rPr>
                <w:rFonts w:cs="Arial"/>
                <w:sz w:val="20"/>
              </w:rPr>
            </w:pPr>
            <w:r>
              <w:rPr>
                <w:rFonts w:cs="Arial"/>
                <w:sz w:val="20"/>
              </w:rPr>
              <w:t>SVN-1A.</w:t>
            </w:r>
          </w:p>
        </w:tc>
        <w:tc>
          <w:tcPr>
            <w:tcW w:w="1890" w:type="dxa"/>
            <w:tcBorders>
              <w:top w:val="nil"/>
            </w:tcBorders>
          </w:tcPr>
          <w:p w14:paraId="22737937" w14:textId="5038B0F3" w:rsidR="00503AF6" w:rsidRPr="00240325" w:rsidRDefault="00A17E9B" w:rsidP="00503AF6">
            <w:pPr>
              <w:jc w:val="center"/>
              <w:rPr>
                <w:rFonts w:cs="Arial"/>
                <w:sz w:val="20"/>
              </w:rPr>
            </w:pPr>
            <w:r w:rsidRPr="00240325">
              <w:rPr>
                <w:rFonts w:cs="Arial"/>
                <w:sz w:val="20"/>
              </w:rPr>
              <w:t>0</w:t>
            </w:r>
            <w:r w:rsidR="00503AF6" w:rsidRPr="00240325">
              <w:rPr>
                <w:rFonts w:cs="Arial"/>
                <w:sz w:val="20"/>
              </w:rPr>
              <w:t>8-27-1998</w:t>
            </w:r>
          </w:p>
        </w:tc>
        <w:tc>
          <w:tcPr>
            <w:tcW w:w="2561" w:type="dxa"/>
            <w:tcBorders>
              <w:top w:val="nil"/>
            </w:tcBorders>
          </w:tcPr>
          <w:p w14:paraId="42FDE868" w14:textId="482F9B23" w:rsidR="00503AF6" w:rsidRPr="00240325" w:rsidRDefault="00503AF6" w:rsidP="00503AF6">
            <w:pPr>
              <w:rPr>
                <w:rFonts w:cs="Arial"/>
                <w:sz w:val="20"/>
              </w:rPr>
            </w:pPr>
            <w:r w:rsidRPr="00240325">
              <w:rPr>
                <w:rFonts w:cs="Arial"/>
                <w:sz w:val="20"/>
              </w:rPr>
              <w:t>FGN-1</w:t>
            </w:r>
          </w:p>
        </w:tc>
      </w:tr>
      <w:tr w:rsidR="00503AF6" w14:paraId="78C21DAF" w14:textId="77777777" w:rsidTr="007A1B80">
        <w:trPr>
          <w:cantSplit/>
        </w:trPr>
        <w:tc>
          <w:tcPr>
            <w:tcW w:w="2029" w:type="dxa"/>
          </w:tcPr>
          <w:p w14:paraId="4FC4A0E5" w14:textId="655F7351" w:rsidR="00503AF6" w:rsidRPr="00BB5D62" w:rsidRDefault="00503AF6" w:rsidP="00503AF6">
            <w:pPr>
              <w:rPr>
                <w:rFonts w:cs="Arial"/>
                <w:sz w:val="20"/>
              </w:rPr>
            </w:pPr>
            <w:r w:rsidRPr="00AB6350">
              <w:rPr>
                <w:rFonts w:cs="Arial"/>
                <w:sz w:val="20"/>
              </w:rPr>
              <w:t>EUPN-2</w:t>
            </w:r>
          </w:p>
        </w:tc>
        <w:tc>
          <w:tcPr>
            <w:tcW w:w="3960" w:type="dxa"/>
          </w:tcPr>
          <w:p w14:paraId="455D4928" w14:textId="19D7CFF5" w:rsidR="00503AF6" w:rsidRPr="00BB5D62" w:rsidRDefault="00503AF6" w:rsidP="00503AF6">
            <w:pPr>
              <w:jc w:val="both"/>
              <w:rPr>
                <w:rFonts w:cs="Arial"/>
                <w:sz w:val="20"/>
              </w:rPr>
            </w:pPr>
            <w:r w:rsidRPr="00AB6350">
              <w:rPr>
                <w:rFonts w:cs="Arial"/>
                <w:sz w:val="20"/>
              </w:rPr>
              <w:t>This emission group consists of three bright nickel tanks.</w:t>
            </w:r>
            <w:r>
              <w:rPr>
                <w:rFonts w:cs="Arial"/>
                <w:sz w:val="20"/>
              </w:rPr>
              <w:t xml:space="preserve">  Stack ID SVN-1B.</w:t>
            </w:r>
          </w:p>
        </w:tc>
        <w:tc>
          <w:tcPr>
            <w:tcW w:w="1890" w:type="dxa"/>
          </w:tcPr>
          <w:p w14:paraId="26CC66D0" w14:textId="220D7F27"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0A9106E4" w14:textId="61C86135" w:rsidR="00503AF6" w:rsidRPr="00BB5D62" w:rsidRDefault="00503AF6" w:rsidP="00503AF6">
            <w:pPr>
              <w:rPr>
                <w:rFonts w:cs="Arial"/>
                <w:sz w:val="20"/>
              </w:rPr>
            </w:pPr>
            <w:r w:rsidRPr="00AB6350">
              <w:rPr>
                <w:rFonts w:cs="Arial"/>
                <w:sz w:val="20"/>
              </w:rPr>
              <w:t>FGN-1</w:t>
            </w:r>
          </w:p>
        </w:tc>
      </w:tr>
      <w:tr w:rsidR="00503AF6" w14:paraId="7853E3EA" w14:textId="77777777" w:rsidTr="007A1B80">
        <w:trPr>
          <w:cantSplit/>
        </w:trPr>
        <w:tc>
          <w:tcPr>
            <w:tcW w:w="2029" w:type="dxa"/>
          </w:tcPr>
          <w:p w14:paraId="49F9C001" w14:textId="5F46108F" w:rsidR="00503AF6" w:rsidRPr="00BB5D62" w:rsidRDefault="00503AF6" w:rsidP="00503AF6">
            <w:pPr>
              <w:rPr>
                <w:rFonts w:cs="Arial"/>
                <w:sz w:val="20"/>
              </w:rPr>
            </w:pPr>
            <w:r w:rsidRPr="00AB6350">
              <w:rPr>
                <w:rFonts w:cs="Arial"/>
                <w:sz w:val="20"/>
              </w:rPr>
              <w:t>EUPN-3</w:t>
            </w:r>
          </w:p>
        </w:tc>
        <w:tc>
          <w:tcPr>
            <w:tcW w:w="3960" w:type="dxa"/>
          </w:tcPr>
          <w:p w14:paraId="0D47C2E7" w14:textId="247DE819" w:rsidR="00503AF6" w:rsidRPr="00BB5D62" w:rsidRDefault="00503AF6" w:rsidP="00503AF6">
            <w:pPr>
              <w:jc w:val="both"/>
              <w:rPr>
                <w:rFonts w:cs="Arial"/>
                <w:sz w:val="20"/>
              </w:rPr>
            </w:pPr>
            <w:r w:rsidRPr="00AB6350">
              <w:rPr>
                <w:rFonts w:cs="Arial"/>
                <w:sz w:val="20"/>
              </w:rPr>
              <w:t>This emission group consists of one microporous nickel and one chrome pre-dip tank.</w:t>
            </w:r>
            <w:r>
              <w:rPr>
                <w:rFonts w:cs="Arial"/>
                <w:sz w:val="20"/>
              </w:rPr>
              <w:t xml:space="preserve">  Stack ID SVN-1B.</w:t>
            </w:r>
          </w:p>
        </w:tc>
        <w:tc>
          <w:tcPr>
            <w:tcW w:w="1890" w:type="dxa"/>
          </w:tcPr>
          <w:p w14:paraId="150CD7E9" w14:textId="10267201"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28C3BDC4" w14:textId="29558AFC" w:rsidR="00503AF6" w:rsidRPr="00BB5D62" w:rsidRDefault="00503AF6" w:rsidP="00503AF6">
            <w:pPr>
              <w:rPr>
                <w:rFonts w:cs="Arial"/>
                <w:sz w:val="20"/>
              </w:rPr>
            </w:pPr>
            <w:r w:rsidRPr="00AB6350">
              <w:rPr>
                <w:rFonts w:cs="Arial"/>
                <w:sz w:val="20"/>
              </w:rPr>
              <w:t>FGN-1</w:t>
            </w:r>
          </w:p>
        </w:tc>
      </w:tr>
      <w:tr w:rsidR="00503AF6" w14:paraId="60C7260D" w14:textId="77777777" w:rsidTr="007A1B80">
        <w:trPr>
          <w:cantSplit/>
        </w:trPr>
        <w:tc>
          <w:tcPr>
            <w:tcW w:w="2029" w:type="dxa"/>
          </w:tcPr>
          <w:p w14:paraId="455B6E6F" w14:textId="51C1A2FD" w:rsidR="00503AF6" w:rsidRPr="00BB5D62" w:rsidRDefault="00503AF6" w:rsidP="00503AF6">
            <w:pPr>
              <w:rPr>
                <w:rFonts w:cs="Arial"/>
                <w:sz w:val="20"/>
              </w:rPr>
            </w:pPr>
            <w:r w:rsidRPr="00AB6350">
              <w:rPr>
                <w:rFonts w:cs="Arial"/>
                <w:sz w:val="20"/>
              </w:rPr>
              <w:t>EUPN-4</w:t>
            </w:r>
          </w:p>
        </w:tc>
        <w:tc>
          <w:tcPr>
            <w:tcW w:w="3960" w:type="dxa"/>
          </w:tcPr>
          <w:p w14:paraId="5FA87DDA" w14:textId="32F151F0" w:rsidR="00503AF6" w:rsidRPr="00BB5D62" w:rsidRDefault="00503AF6" w:rsidP="00503AF6">
            <w:pPr>
              <w:jc w:val="both"/>
              <w:rPr>
                <w:rFonts w:cs="Arial"/>
                <w:sz w:val="20"/>
              </w:rPr>
            </w:pPr>
            <w:r w:rsidRPr="00AB6350">
              <w:rPr>
                <w:rFonts w:cs="Arial"/>
                <w:sz w:val="20"/>
              </w:rPr>
              <w:t>This emission group consists of four copper-acid tanks.</w:t>
            </w:r>
            <w:r>
              <w:rPr>
                <w:rFonts w:cs="Arial"/>
                <w:sz w:val="20"/>
              </w:rPr>
              <w:t xml:space="preserve"> </w:t>
            </w:r>
            <w:r w:rsidR="00467EC5">
              <w:rPr>
                <w:rFonts w:cs="Arial"/>
                <w:sz w:val="20"/>
              </w:rPr>
              <w:t xml:space="preserve"> </w:t>
            </w:r>
            <w:r>
              <w:rPr>
                <w:rFonts w:cs="Arial"/>
                <w:sz w:val="20"/>
              </w:rPr>
              <w:t>Stack ID SVN-3.</w:t>
            </w:r>
          </w:p>
        </w:tc>
        <w:tc>
          <w:tcPr>
            <w:tcW w:w="1890" w:type="dxa"/>
          </w:tcPr>
          <w:p w14:paraId="5DF0F2C1" w14:textId="64D23BD0"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7F9DB8CA" w14:textId="4D1993AF" w:rsidR="00503AF6" w:rsidRPr="00BB5D62" w:rsidRDefault="00503AF6" w:rsidP="00503AF6">
            <w:pPr>
              <w:rPr>
                <w:rFonts w:cs="Arial"/>
                <w:sz w:val="20"/>
              </w:rPr>
            </w:pPr>
            <w:r w:rsidRPr="00AB6350">
              <w:rPr>
                <w:rFonts w:cs="Arial"/>
                <w:sz w:val="20"/>
              </w:rPr>
              <w:t>FGN-1</w:t>
            </w:r>
          </w:p>
        </w:tc>
      </w:tr>
      <w:tr w:rsidR="00503AF6" w14:paraId="568414CD" w14:textId="77777777" w:rsidTr="007A1B80">
        <w:trPr>
          <w:cantSplit/>
        </w:trPr>
        <w:tc>
          <w:tcPr>
            <w:tcW w:w="2029" w:type="dxa"/>
          </w:tcPr>
          <w:p w14:paraId="530BA68D" w14:textId="69438AAC" w:rsidR="00503AF6" w:rsidRPr="00BB5D62" w:rsidRDefault="00503AF6" w:rsidP="00503AF6">
            <w:pPr>
              <w:rPr>
                <w:rFonts w:cs="Arial"/>
                <w:sz w:val="20"/>
              </w:rPr>
            </w:pPr>
            <w:r w:rsidRPr="00AB6350">
              <w:rPr>
                <w:rFonts w:cs="Arial"/>
                <w:sz w:val="20"/>
              </w:rPr>
              <w:t>EUPN-5</w:t>
            </w:r>
          </w:p>
        </w:tc>
        <w:tc>
          <w:tcPr>
            <w:tcW w:w="3960" w:type="dxa"/>
          </w:tcPr>
          <w:p w14:paraId="0101434C" w14:textId="5F2BCA1D" w:rsidR="00503AF6" w:rsidRPr="00BB5D62" w:rsidRDefault="00503AF6" w:rsidP="00503AF6">
            <w:pPr>
              <w:jc w:val="both"/>
              <w:rPr>
                <w:rFonts w:cs="Arial"/>
                <w:sz w:val="20"/>
              </w:rPr>
            </w:pPr>
            <w:r w:rsidRPr="00AB6350">
              <w:rPr>
                <w:rFonts w:cs="Arial"/>
                <w:sz w:val="20"/>
              </w:rPr>
              <w:t>This emission group consists of one copper-strike tank.</w:t>
            </w:r>
            <w:r>
              <w:rPr>
                <w:rFonts w:cs="Arial"/>
                <w:sz w:val="20"/>
              </w:rPr>
              <w:t xml:space="preserve">  Stack ID SVN-3.</w:t>
            </w:r>
          </w:p>
        </w:tc>
        <w:tc>
          <w:tcPr>
            <w:tcW w:w="1890" w:type="dxa"/>
          </w:tcPr>
          <w:p w14:paraId="287F6672" w14:textId="2069BAF6"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3A89E0DB" w14:textId="452F6BAC" w:rsidR="00503AF6" w:rsidRPr="00BB5D62" w:rsidRDefault="00503AF6" w:rsidP="00503AF6">
            <w:pPr>
              <w:rPr>
                <w:rFonts w:cs="Arial"/>
                <w:sz w:val="20"/>
              </w:rPr>
            </w:pPr>
            <w:r w:rsidRPr="00AB6350">
              <w:rPr>
                <w:rFonts w:cs="Arial"/>
                <w:sz w:val="20"/>
              </w:rPr>
              <w:t>FGN-1</w:t>
            </w:r>
          </w:p>
        </w:tc>
      </w:tr>
      <w:tr w:rsidR="00503AF6" w14:paraId="14BFA2F4" w14:textId="77777777" w:rsidTr="007A1B80">
        <w:trPr>
          <w:cantSplit/>
        </w:trPr>
        <w:tc>
          <w:tcPr>
            <w:tcW w:w="2029" w:type="dxa"/>
          </w:tcPr>
          <w:p w14:paraId="241ED989" w14:textId="4742744F" w:rsidR="00503AF6" w:rsidRPr="00BB5D62" w:rsidRDefault="00503AF6" w:rsidP="00503AF6">
            <w:pPr>
              <w:rPr>
                <w:rFonts w:cs="Arial"/>
                <w:sz w:val="20"/>
              </w:rPr>
            </w:pPr>
            <w:r w:rsidRPr="00AB6350">
              <w:rPr>
                <w:rFonts w:cs="Arial"/>
                <w:sz w:val="20"/>
              </w:rPr>
              <w:t>EUPN-6</w:t>
            </w:r>
          </w:p>
        </w:tc>
        <w:tc>
          <w:tcPr>
            <w:tcW w:w="3960" w:type="dxa"/>
          </w:tcPr>
          <w:p w14:paraId="4E8C272C" w14:textId="5B74D7D5" w:rsidR="00503AF6" w:rsidRPr="00BB5D62" w:rsidRDefault="00503AF6" w:rsidP="00503AF6">
            <w:pPr>
              <w:jc w:val="both"/>
              <w:rPr>
                <w:rFonts w:cs="Arial"/>
                <w:sz w:val="20"/>
              </w:rPr>
            </w:pPr>
            <w:r w:rsidRPr="00AB6350">
              <w:rPr>
                <w:rFonts w:cs="Arial"/>
                <w:sz w:val="20"/>
              </w:rPr>
              <w:t>This emission group consists of one electroless copper/electroless nickel tank</w:t>
            </w:r>
            <w:r>
              <w:rPr>
                <w:rFonts w:cs="Arial"/>
                <w:sz w:val="20"/>
              </w:rPr>
              <w:t xml:space="preserve"> controlled by a packed bed scrubber with mist eliminator</w:t>
            </w:r>
            <w:r w:rsidRPr="00AB6350">
              <w:rPr>
                <w:rFonts w:cs="Arial"/>
                <w:sz w:val="20"/>
              </w:rPr>
              <w:t>.</w:t>
            </w:r>
            <w:r>
              <w:rPr>
                <w:rFonts w:cs="Arial"/>
                <w:sz w:val="20"/>
              </w:rPr>
              <w:t xml:space="preserve">  Stack ID SVN-4</w:t>
            </w:r>
          </w:p>
        </w:tc>
        <w:tc>
          <w:tcPr>
            <w:tcW w:w="1890" w:type="dxa"/>
          </w:tcPr>
          <w:p w14:paraId="71C7AAFB" w14:textId="33E56F61"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13F763E2" w14:textId="1E89826B" w:rsidR="00503AF6" w:rsidRPr="00BB5D62" w:rsidRDefault="00503AF6" w:rsidP="00503AF6">
            <w:pPr>
              <w:rPr>
                <w:rFonts w:cs="Arial"/>
                <w:sz w:val="20"/>
              </w:rPr>
            </w:pPr>
            <w:r w:rsidRPr="00AB6350">
              <w:rPr>
                <w:rFonts w:cs="Arial"/>
                <w:sz w:val="20"/>
              </w:rPr>
              <w:t>FGN-1</w:t>
            </w:r>
          </w:p>
        </w:tc>
      </w:tr>
      <w:tr w:rsidR="00503AF6" w14:paraId="302E152A" w14:textId="77777777" w:rsidTr="007A1B80">
        <w:trPr>
          <w:cantSplit/>
        </w:trPr>
        <w:tc>
          <w:tcPr>
            <w:tcW w:w="2029" w:type="dxa"/>
          </w:tcPr>
          <w:p w14:paraId="16DB39EB" w14:textId="1C5CFB38" w:rsidR="00503AF6" w:rsidRPr="00BB5D62" w:rsidRDefault="00503AF6" w:rsidP="00503AF6">
            <w:pPr>
              <w:rPr>
                <w:rFonts w:cs="Arial"/>
                <w:sz w:val="20"/>
              </w:rPr>
            </w:pPr>
            <w:r w:rsidRPr="00AB6350">
              <w:rPr>
                <w:rFonts w:cs="Arial"/>
                <w:sz w:val="20"/>
              </w:rPr>
              <w:t>EUPN-7</w:t>
            </w:r>
          </w:p>
        </w:tc>
        <w:tc>
          <w:tcPr>
            <w:tcW w:w="3960" w:type="dxa"/>
          </w:tcPr>
          <w:p w14:paraId="7349A696" w14:textId="361E5D99" w:rsidR="00503AF6" w:rsidRPr="00BB5D62" w:rsidRDefault="00503AF6" w:rsidP="00503AF6">
            <w:pPr>
              <w:jc w:val="both"/>
              <w:rPr>
                <w:rFonts w:cs="Arial"/>
                <w:sz w:val="20"/>
              </w:rPr>
            </w:pPr>
            <w:r w:rsidRPr="00AB6350">
              <w:rPr>
                <w:rFonts w:cs="Arial"/>
                <w:sz w:val="20"/>
              </w:rPr>
              <w:t>This emission group consists of one accelerator tank.</w:t>
            </w:r>
            <w:r>
              <w:rPr>
                <w:rFonts w:cs="Arial"/>
                <w:sz w:val="20"/>
              </w:rPr>
              <w:t xml:space="preserve">  Stack ID SVN-5.</w:t>
            </w:r>
          </w:p>
        </w:tc>
        <w:tc>
          <w:tcPr>
            <w:tcW w:w="1890" w:type="dxa"/>
          </w:tcPr>
          <w:p w14:paraId="6B88CDDD" w14:textId="3F07FF67"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7A4E7D69" w14:textId="122EF085" w:rsidR="00503AF6" w:rsidRPr="00BB5D62" w:rsidRDefault="00503AF6" w:rsidP="00503AF6">
            <w:pPr>
              <w:rPr>
                <w:rFonts w:cs="Arial"/>
                <w:sz w:val="20"/>
              </w:rPr>
            </w:pPr>
            <w:r w:rsidRPr="00AB6350">
              <w:rPr>
                <w:rFonts w:cs="Arial"/>
                <w:sz w:val="20"/>
              </w:rPr>
              <w:t xml:space="preserve">FGN-1 </w:t>
            </w:r>
          </w:p>
        </w:tc>
      </w:tr>
      <w:tr w:rsidR="00503AF6" w14:paraId="23E51BE9" w14:textId="77777777" w:rsidTr="007A1B80">
        <w:trPr>
          <w:cantSplit/>
        </w:trPr>
        <w:tc>
          <w:tcPr>
            <w:tcW w:w="2029" w:type="dxa"/>
          </w:tcPr>
          <w:p w14:paraId="72EEB503" w14:textId="2DCDEB58" w:rsidR="00503AF6" w:rsidRPr="00BB5D62" w:rsidRDefault="00503AF6" w:rsidP="00503AF6">
            <w:pPr>
              <w:rPr>
                <w:rFonts w:cs="Arial"/>
                <w:sz w:val="20"/>
              </w:rPr>
            </w:pPr>
            <w:r w:rsidRPr="00AB6350">
              <w:rPr>
                <w:rFonts w:cs="Arial"/>
                <w:sz w:val="20"/>
              </w:rPr>
              <w:t>EUPN-8</w:t>
            </w:r>
          </w:p>
        </w:tc>
        <w:tc>
          <w:tcPr>
            <w:tcW w:w="3960" w:type="dxa"/>
          </w:tcPr>
          <w:p w14:paraId="4AA31C3D" w14:textId="4FCA5E51" w:rsidR="00503AF6" w:rsidRPr="00BB5D62" w:rsidRDefault="00503AF6" w:rsidP="00503AF6">
            <w:pPr>
              <w:jc w:val="both"/>
              <w:rPr>
                <w:rFonts w:cs="Arial"/>
                <w:sz w:val="20"/>
              </w:rPr>
            </w:pPr>
            <w:r w:rsidRPr="00AB6350">
              <w:rPr>
                <w:rFonts w:cs="Arial"/>
                <w:sz w:val="20"/>
              </w:rPr>
              <w:t>This emission group consists of one catalyst tank.</w:t>
            </w:r>
            <w:r>
              <w:rPr>
                <w:rFonts w:cs="Arial"/>
                <w:sz w:val="20"/>
              </w:rPr>
              <w:t xml:space="preserve">  Stack ID SVN-5.</w:t>
            </w:r>
          </w:p>
        </w:tc>
        <w:tc>
          <w:tcPr>
            <w:tcW w:w="1890" w:type="dxa"/>
          </w:tcPr>
          <w:p w14:paraId="6E7F3C94" w14:textId="5D26478C"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2243F39A" w14:textId="5A10C1B5" w:rsidR="00503AF6" w:rsidRPr="00BB5D62" w:rsidRDefault="00503AF6" w:rsidP="00503AF6">
            <w:pPr>
              <w:rPr>
                <w:rFonts w:cs="Arial"/>
                <w:sz w:val="20"/>
              </w:rPr>
            </w:pPr>
            <w:r w:rsidRPr="00AB6350">
              <w:rPr>
                <w:rFonts w:cs="Arial"/>
                <w:sz w:val="20"/>
              </w:rPr>
              <w:t>FGN-1</w:t>
            </w:r>
          </w:p>
        </w:tc>
      </w:tr>
      <w:tr w:rsidR="00503AF6" w14:paraId="7050AA25" w14:textId="77777777" w:rsidTr="007A1B80">
        <w:trPr>
          <w:cantSplit/>
        </w:trPr>
        <w:tc>
          <w:tcPr>
            <w:tcW w:w="2029" w:type="dxa"/>
          </w:tcPr>
          <w:p w14:paraId="276C7FA1" w14:textId="4FE42341" w:rsidR="00503AF6" w:rsidRPr="00BB5D62" w:rsidRDefault="00503AF6" w:rsidP="00503AF6">
            <w:pPr>
              <w:rPr>
                <w:rFonts w:cs="Arial"/>
                <w:sz w:val="20"/>
              </w:rPr>
            </w:pPr>
            <w:r w:rsidRPr="00AB6350">
              <w:rPr>
                <w:rFonts w:cs="Arial"/>
                <w:sz w:val="20"/>
              </w:rPr>
              <w:t>EUPN-9</w:t>
            </w:r>
          </w:p>
        </w:tc>
        <w:tc>
          <w:tcPr>
            <w:tcW w:w="3960" w:type="dxa"/>
          </w:tcPr>
          <w:p w14:paraId="08690FFE" w14:textId="6EE13688" w:rsidR="00503AF6" w:rsidRPr="00BB5D62" w:rsidRDefault="00503AF6" w:rsidP="00503AF6">
            <w:pPr>
              <w:jc w:val="both"/>
              <w:rPr>
                <w:rFonts w:cs="Arial"/>
                <w:sz w:val="20"/>
              </w:rPr>
            </w:pPr>
            <w:r w:rsidRPr="00AB6350">
              <w:rPr>
                <w:rFonts w:cs="Arial"/>
                <w:sz w:val="20"/>
              </w:rPr>
              <w:t>This emission group consists of one neutralizer tank.</w:t>
            </w:r>
            <w:r>
              <w:rPr>
                <w:rFonts w:cs="Arial"/>
                <w:sz w:val="20"/>
              </w:rPr>
              <w:t xml:space="preserve"> </w:t>
            </w:r>
            <w:r w:rsidR="00467EC5">
              <w:rPr>
                <w:rFonts w:cs="Arial"/>
                <w:sz w:val="20"/>
              </w:rPr>
              <w:t xml:space="preserve"> </w:t>
            </w:r>
            <w:r>
              <w:rPr>
                <w:rFonts w:cs="Arial"/>
                <w:sz w:val="20"/>
              </w:rPr>
              <w:t>Stack ID SVN-5.</w:t>
            </w:r>
          </w:p>
        </w:tc>
        <w:tc>
          <w:tcPr>
            <w:tcW w:w="1890" w:type="dxa"/>
          </w:tcPr>
          <w:p w14:paraId="41974835" w14:textId="69616E20"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63B9F749" w14:textId="03F15EFE" w:rsidR="00503AF6" w:rsidRPr="00BB5D62" w:rsidRDefault="00503AF6" w:rsidP="00503AF6">
            <w:pPr>
              <w:rPr>
                <w:rFonts w:cs="Arial"/>
                <w:sz w:val="20"/>
              </w:rPr>
            </w:pPr>
            <w:r w:rsidRPr="00AB6350">
              <w:rPr>
                <w:rFonts w:cs="Arial"/>
                <w:sz w:val="20"/>
              </w:rPr>
              <w:t>FGN-1</w:t>
            </w:r>
          </w:p>
        </w:tc>
      </w:tr>
      <w:tr w:rsidR="00503AF6" w14:paraId="59CD9E84" w14:textId="77777777" w:rsidTr="007A1B80">
        <w:trPr>
          <w:cantSplit/>
        </w:trPr>
        <w:tc>
          <w:tcPr>
            <w:tcW w:w="2029" w:type="dxa"/>
          </w:tcPr>
          <w:p w14:paraId="619C4C98" w14:textId="5DD5D5E4" w:rsidR="00503AF6" w:rsidRPr="00BB5D62" w:rsidRDefault="00503AF6" w:rsidP="00503AF6">
            <w:pPr>
              <w:rPr>
                <w:rFonts w:cs="Arial"/>
                <w:sz w:val="20"/>
              </w:rPr>
            </w:pPr>
            <w:r w:rsidRPr="00AB6350">
              <w:rPr>
                <w:rFonts w:cs="Arial"/>
                <w:sz w:val="20"/>
              </w:rPr>
              <w:t>EUPN-10</w:t>
            </w:r>
          </w:p>
        </w:tc>
        <w:tc>
          <w:tcPr>
            <w:tcW w:w="3960" w:type="dxa"/>
          </w:tcPr>
          <w:p w14:paraId="44334680" w14:textId="5A0A715D" w:rsidR="00503AF6" w:rsidRPr="00BB5D62" w:rsidRDefault="00503AF6" w:rsidP="00503AF6">
            <w:pPr>
              <w:jc w:val="both"/>
              <w:rPr>
                <w:rFonts w:cs="Arial"/>
                <w:sz w:val="20"/>
              </w:rPr>
            </w:pPr>
            <w:r w:rsidRPr="00AB6350">
              <w:rPr>
                <w:rFonts w:cs="Arial"/>
                <w:sz w:val="20"/>
              </w:rPr>
              <w:t xml:space="preserve">This emission group consists of three chrome etch tanks, one </w:t>
            </w:r>
            <w:proofErr w:type="gramStart"/>
            <w:r w:rsidRPr="00AB6350">
              <w:rPr>
                <w:rFonts w:cs="Arial"/>
                <w:sz w:val="20"/>
              </w:rPr>
              <w:t>etch</w:t>
            </w:r>
            <w:proofErr w:type="gramEnd"/>
            <w:r w:rsidRPr="00AB6350">
              <w:rPr>
                <w:rFonts w:cs="Arial"/>
                <w:sz w:val="20"/>
              </w:rPr>
              <w:t xml:space="preserve"> regeneration unit</w:t>
            </w:r>
            <w:r w:rsidR="00065003">
              <w:rPr>
                <w:rFonts w:cs="Arial"/>
                <w:sz w:val="20"/>
              </w:rPr>
              <w:t>,</w:t>
            </w:r>
            <w:r w:rsidRPr="00AB6350">
              <w:rPr>
                <w:rFonts w:cs="Arial"/>
                <w:sz w:val="20"/>
              </w:rPr>
              <w:t xml:space="preserve"> and one evaporator/reclaim unit</w:t>
            </w:r>
            <w:r>
              <w:rPr>
                <w:rFonts w:cs="Arial"/>
                <w:sz w:val="20"/>
              </w:rPr>
              <w:t xml:space="preserve"> controlled by a composite mesh pad scrubber</w:t>
            </w:r>
            <w:r w:rsidRPr="00AB6350">
              <w:rPr>
                <w:rFonts w:cs="Arial"/>
                <w:sz w:val="20"/>
              </w:rPr>
              <w:t>.</w:t>
            </w:r>
            <w:r>
              <w:rPr>
                <w:rFonts w:cs="Arial"/>
                <w:sz w:val="20"/>
              </w:rPr>
              <w:t xml:space="preserve">  Stack ID SVN-6.</w:t>
            </w:r>
          </w:p>
        </w:tc>
        <w:tc>
          <w:tcPr>
            <w:tcW w:w="1890" w:type="dxa"/>
          </w:tcPr>
          <w:p w14:paraId="7E2469D3" w14:textId="68A02C00"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55FCAEE0" w14:textId="0939C69F" w:rsidR="00503AF6" w:rsidRPr="00BB5D62" w:rsidRDefault="00503AF6" w:rsidP="00503AF6">
            <w:pPr>
              <w:rPr>
                <w:rFonts w:cs="Arial"/>
                <w:sz w:val="20"/>
              </w:rPr>
            </w:pPr>
            <w:r w:rsidRPr="00AB6350">
              <w:rPr>
                <w:rFonts w:cs="Arial"/>
                <w:sz w:val="20"/>
              </w:rPr>
              <w:t>FGN-1</w:t>
            </w:r>
          </w:p>
        </w:tc>
      </w:tr>
      <w:tr w:rsidR="00503AF6" w14:paraId="5F1F3BC1" w14:textId="77777777" w:rsidTr="007A1B80">
        <w:trPr>
          <w:cantSplit/>
        </w:trPr>
        <w:tc>
          <w:tcPr>
            <w:tcW w:w="2029" w:type="dxa"/>
          </w:tcPr>
          <w:p w14:paraId="4047114F" w14:textId="088573BE" w:rsidR="00503AF6" w:rsidRPr="00BB5D62" w:rsidRDefault="00503AF6" w:rsidP="00503AF6">
            <w:pPr>
              <w:rPr>
                <w:rFonts w:cs="Arial"/>
                <w:sz w:val="20"/>
              </w:rPr>
            </w:pPr>
            <w:r w:rsidRPr="00AB6350">
              <w:rPr>
                <w:rFonts w:cs="Arial"/>
                <w:sz w:val="20"/>
              </w:rPr>
              <w:t>EUPN-11</w:t>
            </w:r>
          </w:p>
        </w:tc>
        <w:tc>
          <w:tcPr>
            <w:tcW w:w="3960" w:type="dxa"/>
          </w:tcPr>
          <w:p w14:paraId="016FD7FF" w14:textId="02B5F96C" w:rsidR="00503AF6" w:rsidRPr="00BB5D62" w:rsidRDefault="00503AF6" w:rsidP="00503AF6">
            <w:pPr>
              <w:jc w:val="both"/>
              <w:rPr>
                <w:rFonts w:cs="Arial"/>
                <w:sz w:val="20"/>
              </w:rPr>
            </w:pPr>
            <w:r w:rsidRPr="00AB6350">
              <w:rPr>
                <w:rFonts w:cs="Arial"/>
                <w:sz w:val="20"/>
              </w:rPr>
              <w:t>This emission group consists of one conditioner tank.</w:t>
            </w:r>
            <w:r>
              <w:rPr>
                <w:rFonts w:cs="Arial"/>
                <w:sz w:val="20"/>
              </w:rPr>
              <w:t xml:space="preserve">  Stack ID SVN-7.</w:t>
            </w:r>
          </w:p>
        </w:tc>
        <w:tc>
          <w:tcPr>
            <w:tcW w:w="1890" w:type="dxa"/>
          </w:tcPr>
          <w:p w14:paraId="3ABE1260" w14:textId="11475A9A"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28D3C452" w14:textId="7FB0E9BC" w:rsidR="00503AF6" w:rsidRPr="00BB5D62" w:rsidRDefault="00503AF6" w:rsidP="00503AF6">
            <w:pPr>
              <w:rPr>
                <w:rFonts w:cs="Arial"/>
                <w:sz w:val="20"/>
              </w:rPr>
            </w:pPr>
            <w:r w:rsidRPr="00AB6350">
              <w:rPr>
                <w:rFonts w:cs="Arial"/>
                <w:sz w:val="20"/>
              </w:rPr>
              <w:t>FGN-1</w:t>
            </w:r>
          </w:p>
        </w:tc>
      </w:tr>
      <w:tr w:rsidR="00503AF6" w14:paraId="2D8F17DC" w14:textId="77777777" w:rsidTr="007A1B80">
        <w:trPr>
          <w:cantSplit/>
        </w:trPr>
        <w:tc>
          <w:tcPr>
            <w:tcW w:w="2029" w:type="dxa"/>
          </w:tcPr>
          <w:p w14:paraId="4C443D45" w14:textId="4103D41F" w:rsidR="00503AF6" w:rsidRPr="00BB5D62" w:rsidRDefault="00503AF6" w:rsidP="00503AF6">
            <w:pPr>
              <w:rPr>
                <w:rFonts w:cs="Arial"/>
                <w:sz w:val="20"/>
              </w:rPr>
            </w:pPr>
            <w:r w:rsidRPr="00AB6350">
              <w:rPr>
                <w:rFonts w:cs="Arial"/>
                <w:sz w:val="20"/>
              </w:rPr>
              <w:t>EUPN-12</w:t>
            </w:r>
          </w:p>
        </w:tc>
        <w:tc>
          <w:tcPr>
            <w:tcW w:w="3960" w:type="dxa"/>
          </w:tcPr>
          <w:p w14:paraId="70EF57F4" w14:textId="654A999C" w:rsidR="00503AF6" w:rsidRPr="00BB5D62" w:rsidRDefault="00503AF6" w:rsidP="00503AF6">
            <w:pPr>
              <w:jc w:val="both"/>
              <w:rPr>
                <w:rFonts w:cs="Arial"/>
                <w:sz w:val="20"/>
              </w:rPr>
            </w:pPr>
            <w:r w:rsidRPr="00AB6350">
              <w:rPr>
                <w:rFonts w:cs="Arial"/>
                <w:sz w:val="20"/>
              </w:rPr>
              <w:t>This emission group consists of three chrome plate tanks</w:t>
            </w:r>
            <w:r w:rsidR="00A00144">
              <w:rPr>
                <w:rFonts w:cs="Arial"/>
                <w:sz w:val="20"/>
              </w:rPr>
              <w:t>,</w:t>
            </w:r>
            <w:r w:rsidRPr="00AB6350">
              <w:rPr>
                <w:rFonts w:cs="Arial"/>
                <w:sz w:val="20"/>
              </w:rPr>
              <w:t xml:space="preserve"> one purification tank</w:t>
            </w:r>
            <w:r w:rsidR="00A00144">
              <w:rPr>
                <w:rFonts w:cs="Arial"/>
                <w:sz w:val="20"/>
              </w:rPr>
              <w:t>,</w:t>
            </w:r>
            <w:r w:rsidRPr="00AB6350">
              <w:rPr>
                <w:rFonts w:cs="Arial"/>
                <w:sz w:val="20"/>
              </w:rPr>
              <w:t xml:space="preserve"> and one evaporator/reclaim unit</w:t>
            </w:r>
            <w:r>
              <w:rPr>
                <w:rFonts w:cs="Arial"/>
                <w:sz w:val="20"/>
              </w:rPr>
              <w:t xml:space="preserve"> controlled by a composite mesh pad</w:t>
            </w:r>
            <w:r w:rsidR="00E56157">
              <w:rPr>
                <w:rFonts w:cs="Arial"/>
                <w:sz w:val="20"/>
              </w:rPr>
              <w:t xml:space="preserve"> scrubber</w:t>
            </w:r>
            <w:r w:rsidRPr="00AB6350">
              <w:rPr>
                <w:rFonts w:cs="Arial"/>
                <w:sz w:val="20"/>
              </w:rPr>
              <w:t>.</w:t>
            </w:r>
            <w:r w:rsidR="00A00144">
              <w:rPr>
                <w:rFonts w:cs="Arial"/>
                <w:sz w:val="20"/>
              </w:rPr>
              <w:t xml:space="preserve"> </w:t>
            </w:r>
            <w:r>
              <w:rPr>
                <w:rFonts w:cs="Arial"/>
                <w:sz w:val="20"/>
              </w:rPr>
              <w:t xml:space="preserve"> Stack ID SVN-2.</w:t>
            </w:r>
          </w:p>
        </w:tc>
        <w:tc>
          <w:tcPr>
            <w:tcW w:w="1890" w:type="dxa"/>
          </w:tcPr>
          <w:p w14:paraId="290E2E51" w14:textId="4BC6B04D"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13681DFB" w14:textId="77777777" w:rsidR="00503AF6" w:rsidRPr="00AB6350" w:rsidRDefault="00503AF6" w:rsidP="00503AF6">
            <w:pPr>
              <w:rPr>
                <w:rFonts w:cs="Arial"/>
                <w:sz w:val="20"/>
              </w:rPr>
            </w:pPr>
            <w:r w:rsidRPr="00AB6350">
              <w:rPr>
                <w:rFonts w:cs="Arial"/>
                <w:sz w:val="20"/>
              </w:rPr>
              <w:t>FGN-1</w:t>
            </w:r>
          </w:p>
          <w:p w14:paraId="2013AAE0" w14:textId="1C52EA85" w:rsidR="00503AF6" w:rsidRPr="00BB5D62" w:rsidRDefault="00503AF6" w:rsidP="00503AF6">
            <w:pPr>
              <w:rPr>
                <w:rFonts w:cs="Arial"/>
                <w:sz w:val="20"/>
              </w:rPr>
            </w:pPr>
            <w:r w:rsidRPr="00AB6350">
              <w:rPr>
                <w:rFonts w:cs="Arial"/>
                <w:sz w:val="20"/>
              </w:rPr>
              <w:t>FGNESHAPN</w:t>
            </w:r>
          </w:p>
        </w:tc>
      </w:tr>
      <w:tr w:rsidR="00503AF6" w14:paraId="48A6B896" w14:textId="77777777" w:rsidTr="007A1B80">
        <w:trPr>
          <w:cantSplit/>
        </w:trPr>
        <w:tc>
          <w:tcPr>
            <w:tcW w:w="2029" w:type="dxa"/>
          </w:tcPr>
          <w:p w14:paraId="65932D82" w14:textId="33FBBCF8" w:rsidR="00503AF6" w:rsidRPr="00BB5D62" w:rsidRDefault="00503AF6" w:rsidP="00503AF6">
            <w:pPr>
              <w:rPr>
                <w:rFonts w:cs="Arial"/>
                <w:sz w:val="20"/>
              </w:rPr>
            </w:pPr>
            <w:r w:rsidRPr="00AB6350">
              <w:rPr>
                <w:rFonts w:cs="Arial"/>
                <w:sz w:val="20"/>
              </w:rPr>
              <w:t>EUPN-13</w:t>
            </w:r>
          </w:p>
        </w:tc>
        <w:tc>
          <w:tcPr>
            <w:tcW w:w="3960" w:type="dxa"/>
          </w:tcPr>
          <w:p w14:paraId="5A45C538" w14:textId="5B8D48F7" w:rsidR="00503AF6" w:rsidRPr="00BB5D62" w:rsidRDefault="00503AF6" w:rsidP="00503AF6">
            <w:pPr>
              <w:jc w:val="both"/>
              <w:rPr>
                <w:rFonts w:cs="Arial"/>
                <w:sz w:val="20"/>
              </w:rPr>
            </w:pPr>
            <w:r w:rsidRPr="00AB6350">
              <w:rPr>
                <w:rFonts w:cs="Arial"/>
                <w:sz w:val="20"/>
              </w:rPr>
              <w:t>This emission group consists of one chrome strip tank and one nitric strip tank</w:t>
            </w:r>
            <w:r>
              <w:rPr>
                <w:rFonts w:cs="Arial"/>
                <w:sz w:val="20"/>
              </w:rPr>
              <w:t xml:space="preserve"> controlled by a packed bed scrubber with mist eliminator</w:t>
            </w:r>
            <w:r w:rsidRPr="00AB6350">
              <w:rPr>
                <w:rFonts w:cs="Arial"/>
                <w:sz w:val="20"/>
              </w:rPr>
              <w:t>.</w:t>
            </w:r>
            <w:r>
              <w:rPr>
                <w:rFonts w:cs="Arial"/>
                <w:sz w:val="20"/>
              </w:rPr>
              <w:t xml:space="preserve">  Stack ID SVN-8.</w:t>
            </w:r>
          </w:p>
        </w:tc>
        <w:tc>
          <w:tcPr>
            <w:tcW w:w="1890" w:type="dxa"/>
          </w:tcPr>
          <w:p w14:paraId="41ABCBE3" w14:textId="679075CD" w:rsidR="00503AF6" w:rsidRPr="00BB5D62" w:rsidRDefault="00A17E9B" w:rsidP="00503AF6">
            <w:pPr>
              <w:jc w:val="center"/>
              <w:rPr>
                <w:rFonts w:cs="Arial"/>
                <w:sz w:val="20"/>
              </w:rPr>
            </w:pPr>
            <w:r>
              <w:rPr>
                <w:rFonts w:cs="Arial"/>
                <w:sz w:val="20"/>
              </w:rPr>
              <w:t>0</w:t>
            </w:r>
            <w:r w:rsidR="00503AF6" w:rsidRPr="00AB6350">
              <w:rPr>
                <w:rFonts w:cs="Arial"/>
                <w:sz w:val="20"/>
              </w:rPr>
              <w:t>8-27-1998</w:t>
            </w:r>
          </w:p>
        </w:tc>
        <w:tc>
          <w:tcPr>
            <w:tcW w:w="2561" w:type="dxa"/>
          </w:tcPr>
          <w:p w14:paraId="76B9956F" w14:textId="4A884AB2" w:rsidR="00503AF6" w:rsidRPr="00BB5D62" w:rsidRDefault="00503AF6" w:rsidP="00503AF6">
            <w:pPr>
              <w:rPr>
                <w:rFonts w:cs="Arial"/>
                <w:sz w:val="20"/>
              </w:rPr>
            </w:pPr>
            <w:r w:rsidRPr="00AB6350">
              <w:rPr>
                <w:rFonts w:cs="Arial"/>
                <w:sz w:val="20"/>
              </w:rPr>
              <w:t>FGN-1</w:t>
            </w:r>
          </w:p>
        </w:tc>
      </w:tr>
      <w:tr w:rsidR="00503AF6" w14:paraId="0066CC05" w14:textId="77777777" w:rsidTr="007A1B80">
        <w:trPr>
          <w:cantSplit/>
        </w:trPr>
        <w:tc>
          <w:tcPr>
            <w:tcW w:w="2029" w:type="dxa"/>
          </w:tcPr>
          <w:p w14:paraId="3F0436AC" w14:textId="69A66069" w:rsidR="00503AF6" w:rsidRPr="00BB5D62" w:rsidRDefault="00503AF6" w:rsidP="00503AF6">
            <w:pPr>
              <w:rPr>
                <w:rFonts w:cs="Arial"/>
                <w:sz w:val="20"/>
              </w:rPr>
            </w:pPr>
            <w:r w:rsidRPr="00E32217">
              <w:rPr>
                <w:sz w:val="20"/>
              </w:rPr>
              <w:lastRenderedPageBreak/>
              <w:t>EUPN-14</w:t>
            </w:r>
          </w:p>
        </w:tc>
        <w:tc>
          <w:tcPr>
            <w:tcW w:w="3960" w:type="dxa"/>
          </w:tcPr>
          <w:p w14:paraId="1FB238B5" w14:textId="2ECD7C81" w:rsidR="00503AF6" w:rsidRPr="00BB5D62" w:rsidRDefault="00503AF6" w:rsidP="00503AF6">
            <w:pPr>
              <w:jc w:val="both"/>
              <w:rPr>
                <w:rFonts w:cs="Arial"/>
                <w:sz w:val="20"/>
              </w:rPr>
            </w:pPr>
            <w:r w:rsidRPr="00E32217">
              <w:rPr>
                <w:sz w:val="20"/>
              </w:rPr>
              <w:t>This emission unit consists of one pre-</w:t>
            </w:r>
            <w:proofErr w:type="gramStart"/>
            <w:r w:rsidRPr="00E32217">
              <w:rPr>
                <w:sz w:val="20"/>
              </w:rPr>
              <w:t>etch</w:t>
            </w:r>
            <w:proofErr w:type="gramEnd"/>
            <w:r w:rsidRPr="00E32217">
              <w:rPr>
                <w:sz w:val="20"/>
              </w:rPr>
              <w:t xml:space="preserve"> tank.  Stack ID SVN-7.</w:t>
            </w:r>
          </w:p>
        </w:tc>
        <w:tc>
          <w:tcPr>
            <w:tcW w:w="1890" w:type="dxa"/>
          </w:tcPr>
          <w:p w14:paraId="13363187" w14:textId="1C2E2AF8" w:rsidR="00503AF6" w:rsidRPr="00BB5D62" w:rsidRDefault="00503AF6" w:rsidP="00503AF6">
            <w:pPr>
              <w:jc w:val="center"/>
              <w:rPr>
                <w:rFonts w:cs="Arial"/>
                <w:sz w:val="20"/>
              </w:rPr>
            </w:pPr>
            <w:r w:rsidRPr="00E32217">
              <w:rPr>
                <w:sz w:val="20"/>
              </w:rPr>
              <w:t>06-19-2019</w:t>
            </w:r>
          </w:p>
        </w:tc>
        <w:tc>
          <w:tcPr>
            <w:tcW w:w="2561" w:type="dxa"/>
          </w:tcPr>
          <w:p w14:paraId="2116BD3F" w14:textId="32333839" w:rsidR="00503AF6" w:rsidRPr="00BB5D62" w:rsidRDefault="00503AF6" w:rsidP="00503AF6">
            <w:pPr>
              <w:rPr>
                <w:rFonts w:cs="Arial"/>
                <w:sz w:val="20"/>
              </w:rPr>
            </w:pPr>
            <w:r w:rsidRPr="00E32217">
              <w:rPr>
                <w:sz w:val="20"/>
              </w:rPr>
              <w:t>FGN-1</w:t>
            </w:r>
          </w:p>
        </w:tc>
      </w:tr>
      <w:tr w:rsidR="00503AF6" w14:paraId="79F0BD4E" w14:textId="77777777" w:rsidTr="007A1B80">
        <w:trPr>
          <w:cantSplit/>
        </w:trPr>
        <w:tc>
          <w:tcPr>
            <w:tcW w:w="2029" w:type="dxa"/>
          </w:tcPr>
          <w:p w14:paraId="02AD7CCA" w14:textId="7200AB29" w:rsidR="00503AF6" w:rsidRPr="00BB5D62" w:rsidRDefault="00503AF6" w:rsidP="00503AF6">
            <w:pPr>
              <w:rPr>
                <w:rFonts w:cs="Arial"/>
                <w:sz w:val="20"/>
              </w:rPr>
            </w:pPr>
            <w:r w:rsidRPr="00AB6350">
              <w:rPr>
                <w:rFonts w:cs="Arial"/>
                <w:sz w:val="20"/>
              </w:rPr>
              <w:t>EUPS-1</w:t>
            </w:r>
          </w:p>
        </w:tc>
        <w:tc>
          <w:tcPr>
            <w:tcW w:w="3960" w:type="dxa"/>
          </w:tcPr>
          <w:p w14:paraId="549901DD" w14:textId="1EB3368A" w:rsidR="00503AF6" w:rsidRPr="00BB5D62" w:rsidRDefault="00503AF6" w:rsidP="00503AF6">
            <w:pPr>
              <w:jc w:val="both"/>
              <w:rPr>
                <w:rFonts w:cs="Arial"/>
                <w:sz w:val="20"/>
              </w:rPr>
            </w:pPr>
            <w:r w:rsidRPr="00AB6350">
              <w:rPr>
                <w:rFonts w:cs="Arial"/>
                <w:sz w:val="20"/>
              </w:rPr>
              <w:t>This emission group consists of five copper-acid tanks.</w:t>
            </w:r>
            <w:r>
              <w:rPr>
                <w:rFonts w:cs="Arial"/>
                <w:sz w:val="20"/>
              </w:rPr>
              <w:t xml:space="preserve">  Stack ID SVS-P12.</w:t>
            </w:r>
          </w:p>
        </w:tc>
        <w:tc>
          <w:tcPr>
            <w:tcW w:w="1890" w:type="dxa"/>
          </w:tcPr>
          <w:p w14:paraId="0CE95125" w14:textId="55032B74" w:rsidR="00503AF6" w:rsidRPr="00BB5D62" w:rsidRDefault="00A17E9B" w:rsidP="00503AF6">
            <w:pPr>
              <w:jc w:val="center"/>
              <w:rPr>
                <w:rFonts w:cs="Arial"/>
                <w:sz w:val="20"/>
              </w:rPr>
            </w:pPr>
            <w:r>
              <w:rPr>
                <w:rFonts w:cs="Arial"/>
                <w:sz w:val="20"/>
              </w:rPr>
              <w:t>0</w:t>
            </w:r>
            <w:r w:rsidR="00503AF6" w:rsidRPr="00AB6350">
              <w:rPr>
                <w:rFonts w:cs="Arial"/>
                <w:sz w:val="20"/>
              </w:rPr>
              <w:t>2-12-1985</w:t>
            </w:r>
          </w:p>
        </w:tc>
        <w:tc>
          <w:tcPr>
            <w:tcW w:w="2561" w:type="dxa"/>
          </w:tcPr>
          <w:p w14:paraId="6DDAB222" w14:textId="1DBF5B09" w:rsidR="00503AF6" w:rsidRPr="00BB5D62" w:rsidRDefault="00503AF6" w:rsidP="00503AF6">
            <w:pPr>
              <w:rPr>
                <w:rFonts w:cs="Arial"/>
                <w:sz w:val="20"/>
              </w:rPr>
            </w:pPr>
            <w:r w:rsidRPr="00AB6350">
              <w:rPr>
                <w:rFonts w:cs="Arial"/>
                <w:sz w:val="20"/>
              </w:rPr>
              <w:t>FGS-1</w:t>
            </w:r>
          </w:p>
        </w:tc>
      </w:tr>
      <w:tr w:rsidR="00503AF6" w14:paraId="189B3697" w14:textId="77777777" w:rsidTr="007A1B80">
        <w:trPr>
          <w:cantSplit/>
        </w:trPr>
        <w:tc>
          <w:tcPr>
            <w:tcW w:w="2029" w:type="dxa"/>
          </w:tcPr>
          <w:p w14:paraId="239B5C63" w14:textId="5114372B" w:rsidR="00503AF6" w:rsidRPr="00BB5D62" w:rsidRDefault="00503AF6" w:rsidP="00503AF6">
            <w:pPr>
              <w:rPr>
                <w:rFonts w:cs="Arial"/>
                <w:sz w:val="20"/>
              </w:rPr>
            </w:pPr>
            <w:r w:rsidRPr="00AB6350">
              <w:rPr>
                <w:rFonts w:cs="Arial"/>
                <w:sz w:val="20"/>
              </w:rPr>
              <w:t>EUPS-2</w:t>
            </w:r>
          </w:p>
        </w:tc>
        <w:tc>
          <w:tcPr>
            <w:tcW w:w="3960" w:type="dxa"/>
          </w:tcPr>
          <w:p w14:paraId="1A340FF8" w14:textId="207134B3" w:rsidR="00503AF6" w:rsidRPr="00BB5D62" w:rsidRDefault="00503AF6" w:rsidP="00503AF6">
            <w:pPr>
              <w:jc w:val="both"/>
              <w:rPr>
                <w:rFonts w:cs="Arial"/>
                <w:sz w:val="20"/>
              </w:rPr>
            </w:pPr>
            <w:r w:rsidRPr="00AB6350">
              <w:rPr>
                <w:rFonts w:cs="Arial"/>
                <w:sz w:val="20"/>
              </w:rPr>
              <w:t>This emission group consists of one copper-strike tank.</w:t>
            </w:r>
            <w:r>
              <w:rPr>
                <w:rFonts w:cs="Arial"/>
                <w:sz w:val="20"/>
              </w:rPr>
              <w:t xml:space="preserve">  Stack ID SVS-P18.</w:t>
            </w:r>
          </w:p>
        </w:tc>
        <w:tc>
          <w:tcPr>
            <w:tcW w:w="1890" w:type="dxa"/>
          </w:tcPr>
          <w:p w14:paraId="5A5553F1" w14:textId="3FFE87A9" w:rsidR="00503AF6" w:rsidRPr="00BB5D62" w:rsidRDefault="00A17E9B" w:rsidP="00503AF6">
            <w:pPr>
              <w:jc w:val="center"/>
              <w:rPr>
                <w:rFonts w:cs="Arial"/>
                <w:sz w:val="20"/>
              </w:rPr>
            </w:pPr>
            <w:r>
              <w:rPr>
                <w:rFonts w:cs="Arial"/>
                <w:sz w:val="20"/>
              </w:rPr>
              <w:t>0</w:t>
            </w:r>
            <w:r w:rsidR="00503AF6" w:rsidRPr="00AB6350">
              <w:rPr>
                <w:rFonts w:cs="Arial"/>
                <w:sz w:val="20"/>
              </w:rPr>
              <w:t>2-12-1985</w:t>
            </w:r>
          </w:p>
        </w:tc>
        <w:tc>
          <w:tcPr>
            <w:tcW w:w="2561" w:type="dxa"/>
          </w:tcPr>
          <w:p w14:paraId="16821CE5" w14:textId="2AC6A88B" w:rsidR="00503AF6" w:rsidRPr="00BB5D62" w:rsidRDefault="00503AF6" w:rsidP="00503AF6">
            <w:pPr>
              <w:rPr>
                <w:rFonts w:cs="Arial"/>
                <w:sz w:val="20"/>
              </w:rPr>
            </w:pPr>
            <w:r w:rsidRPr="00AB6350">
              <w:rPr>
                <w:rFonts w:cs="Arial"/>
                <w:sz w:val="20"/>
              </w:rPr>
              <w:t>FGS-1</w:t>
            </w:r>
          </w:p>
        </w:tc>
      </w:tr>
      <w:tr w:rsidR="00503AF6" w14:paraId="738E3CEB" w14:textId="77777777" w:rsidTr="007A1B80">
        <w:trPr>
          <w:cantSplit/>
        </w:trPr>
        <w:tc>
          <w:tcPr>
            <w:tcW w:w="2029" w:type="dxa"/>
          </w:tcPr>
          <w:p w14:paraId="1589F794" w14:textId="223CB7D6" w:rsidR="00503AF6" w:rsidRPr="00BB5D62" w:rsidRDefault="00503AF6" w:rsidP="00503AF6">
            <w:pPr>
              <w:rPr>
                <w:rFonts w:cs="Arial"/>
                <w:sz w:val="20"/>
              </w:rPr>
            </w:pPr>
            <w:r w:rsidRPr="00AB6350">
              <w:rPr>
                <w:rFonts w:cs="Arial"/>
                <w:sz w:val="20"/>
              </w:rPr>
              <w:t>EUPS-3</w:t>
            </w:r>
          </w:p>
        </w:tc>
        <w:tc>
          <w:tcPr>
            <w:tcW w:w="3960" w:type="dxa"/>
          </w:tcPr>
          <w:p w14:paraId="68EBAF7F" w14:textId="0E655055" w:rsidR="00503AF6" w:rsidRPr="00BB5D62" w:rsidRDefault="00503AF6" w:rsidP="00503AF6">
            <w:pPr>
              <w:jc w:val="both"/>
              <w:rPr>
                <w:rFonts w:cs="Arial"/>
                <w:sz w:val="20"/>
              </w:rPr>
            </w:pPr>
            <w:r w:rsidRPr="00AB6350">
              <w:rPr>
                <w:rFonts w:cs="Arial"/>
                <w:sz w:val="20"/>
              </w:rPr>
              <w:t>This emission group consists of one electroless copper/electroless nickel tank</w:t>
            </w:r>
            <w:r>
              <w:rPr>
                <w:rFonts w:cs="Arial"/>
                <w:sz w:val="20"/>
              </w:rPr>
              <w:t xml:space="preserve"> controlled by a packed bed scrubber</w:t>
            </w:r>
            <w:r w:rsidRPr="00AB6350">
              <w:rPr>
                <w:rFonts w:cs="Arial"/>
                <w:sz w:val="20"/>
              </w:rPr>
              <w:t>.</w:t>
            </w:r>
            <w:r>
              <w:rPr>
                <w:rFonts w:cs="Arial"/>
                <w:sz w:val="20"/>
              </w:rPr>
              <w:t xml:space="preserve">  Stack ID SVS-P13.</w:t>
            </w:r>
          </w:p>
        </w:tc>
        <w:tc>
          <w:tcPr>
            <w:tcW w:w="1890" w:type="dxa"/>
          </w:tcPr>
          <w:p w14:paraId="5FC77A35" w14:textId="2C6691A3" w:rsidR="00503AF6" w:rsidRDefault="00A17E9B" w:rsidP="00503AF6">
            <w:pPr>
              <w:jc w:val="center"/>
              <w:rPr>
                <w:rFonts w:cs="Arial"/>
                <w:sz w:val="20"/>
              </w:rPr>
            </w:pPr>
            <w:r>
              <w:rPr>
                <w:rFonts w:cs="Arial"/>
                <w:sz w:val="20"/>
              </w:rPr>
              <w:t>0</w:t>
            </w:r>
            <w:r w:rsidR="00503AF6" w:rsidRPr="00AB6350">
              <w:rPr>
                <w:rFonts w:cs="Arial"/>
                <w:sz w:val="20"/>
              </w:rPr>
              <w:t>2-12-1985</w:t>
            </w:r>
            <w:r w:rsidR="00503AF6">
              <w:rPr>
                <w:rFonts w:cs="Arial"/>
                <w:sz w:val="20"/>
              </w:rPr>
              <w:t>/</w:t>
            </w:r>
          </w:p>
          <w:p w14:paraId="34B886F6" w14:textId="02A83F57" w:rsidR="00503AF6" w:rsidRPr="00BB5D62" w:rsidRDefault="00503AF6" w:rsidP="00503AF6">
            <w:pPr>
              <w:jc w:val="center"/>
              <w:rPr>
                <w:rFonts w:cs="Arial"/>
                <w:sz w:val="20"/>
              </w:rPr>
            </w:pPr>
            <w:r w:rsidRPr="00C36E35">
              <w:rPr>
                <w:rFonts w:cs="Arial"/>
                <w:sz w:val="20"/>
              </w:rPr>
              <w:t>10-6-2017</w:t>
            </w:r>
          </w:p>
        </w:tc>
        <w:tc>
          <w:tcPr>
            <w:tcW w:w="2561" w:type="dxa"/>
          </w:tcPr>
          <w:p w14:paraId="261E4D75" w14:textId="0B92984B" w:rsidR="00503AF6" w:rsidRPr="00BB5D62" w:rsidRDefault="00503AF6" w:rsidP="00503AF6">
            <w:pPr>
              <w:rPr>
                <w:rFonts w:cs="Arial"/>
                <w:sz w:val="20"/>
              </w:rPr>
            </w:pPr>
            <w:r w:rsidRPr="00AB6350">
              <w:rPr>
                <w:rFonts w:cs="Arial"/>
                <w:sz w:val="20"/>
              </w:rPr>
              <w:t>FGS-1</w:t>
            </w:r>
          </w:p>
        </w:tc>
      </w:tr>
      <w:tr w:rsidR="00503AF6" w14:paraId="7EDD0988" w14:textId="77777777" w:rsidTr="007A1B80">
        <w:trPr>
          <w:cantSplit/>
        </w:trPr>
        <w:tc>
          <w:tcPr>
            <w:tcW w:w="2029" w:type="dxa"/>
          </w:tcPr>
          <w:p w14:paraId="32C40526" w14:textId="11E924C2" w:rsidR="00503AF6" w:rsidRPr="00BB5D62" w:rsidRDefault="00503AF6" w:rsidP="00503AF6">
            <w:pPr>
              <w:rPr>
                <w:rFonts w:cs="Arial"/>
                <w:sz w:val="20"/>
              </w:rPr>
            </w:pPr>
            <w:r w:rsidRPr="00AB6350">
              <w:rPr>
                <w:rFonts w:cs="Arial"/>
                <w:sz w:val="20"/>
              </w:rPr>
              <w:t>EUPS-4</w:t>
            </w:r>
          </w:p>
        </w:tc>
        <w:tc>
          <w:tcPr>
            <w:tcW w:w="3960" w:type="dxa"/>
          </w:tcPr>
          <w:p w14:paraId="25064D5C" w14:textId="3833D0BA" w:rsidR="00503AF6" w:rsidRPr="00BB5D62" w:rsidRDefault="00503AF6" w:rsidP="00503AF6">
            <w:pPr>
              <w:jc w:val="both"/>
              <w:rPr>
                <w:rFonts w:cs="Arial"/>
                <w:sz w:val="20"/>
              </w:rPr>
            </w:pPr>
            <w:r w:rsidRPr="00AB6350">
              <w:rPr>
                <w:rFonts w:cs="Arial"/>
                <w:sz w:val="20"/>
              </w:rPr>
              <w:t>This emission group consists of one accelerator tank.</w:t>
            </w:r>
            <w:r>
              <w:rPr>
                <w:rFonts w:cs="Arial"/>
                <w:sz w:val="20"/>
              </w:rPr>
              <w:t xml:space="preserve">  Stack ID SVS-P14.</w:t>
            </w:r>
          </w:p>
        </w:tc>
        <w:tc>
          <w:tcPr>
            <w:tcW w:w="1890" w:type="dxa"/>
          </w:tcPr>
          <w:p w14:paraId="7DD291FE" w14:textId="2F658352" w:rsidR="00503AF6" w:rsidRPr="00BB5D62" w:rsidRDefault="00A17E9B" w:rsidP="00503AF6">
            <w:pPr>
              <w:jc w:val="center"/>
              <w:rPr>
                <w:rFonts w:cs="Arial"/>
                <w:sz w:val="20"/>
              </w:rPr>
            </w:pPr>
            <w:r>
              <w:rPr>
                <w:rFonts w:cs="Arial"/>
                <w:sz w:val="20"/>
              </w:rPr>
              <w:t>0</w:t>
            </w:r>
            <w:r w:rsidR="00503AF6" w:rsidRPr="00AB6350">
              <w:rPr>
                <w:rFonts w:cs="Arial"/>
                <w:sz w:val="20"/>
              </w:rPr>
              <w:t>2-12-1985</w:t>
            </w:r>
          </w:p>
        </w:tc>
        <w:tc>
          <w:tcPr>
            <w:tcW w:w="2561" w:type="dxa"/>
          </w:tcPr>
          <w:p w14:paraId="1237B9BC" w14:textId="15E27F9D" w:rsidR="00503AF6" w:rsidRPr="00BB5D62" w:rsidRDefault="00503AF6" w:rsidP="00503AF6">
            <w:pPr>
              <w:rPr>
                <w:rFonts w:cs="Arial"/>
                <w:sz w:val="20"/>
              </w:rPr>
            </w:pPr>
            <w:r w:rsidRPr="00AB6350">
              <w:rPr>
                <w:rFonts w:cs="Arial"/>
                <w:sz w:val="20"/>
              </w:rPr>
              <w:t>FGS-1</w:t>
            </w:r>
          </w:p>
        </w:tc>
      </w:tr>
      <w:tr w:rsidR="00503AF6" w14:paraId="25AA308F" w14:textId="77777777" w:rsidTr="007A1B80">
        <w:trPr>
          <w:cantSplit/>
        </w:trPr>
        <w:tc>
          <w:tcPr>
            <w:tcW w:w="2029" w:type="dxa"/>
          </w:tcPr>
          <w:p w14:paraId="00C39501" w14:textId="2D4667B4" w:rsidR="00503AF6" w:rsidRPr="00BB5D62" w:rsidRDefault="00503AF6" w:rsidP="00503AF6">
            <w:pPr>
              <w:rPr>
                <w:rFonts w:cs="Arial"/>
                <w:sz w:val="20"/>
              </w:rPr>
            </w:pPr>
            <w:r w:rsidRPr="00AB6350">
              <w:rPr>
                <w:rFonts w:cs="Arial"/>
                <w:sz w:val="20"/>
              </w:rPr>
              <w:t>EUPS-5</w:t>
            </w:r>
          </w:p>
        </w:tc>
        <w:tc>
          <w:tcPr>
            <w:tcW w:w="3960" w:type="dxa"/>
          </w:tcPr>
          <w:p w14:paraId="6A37FEBC" w14:textId="23194A73" w:rsidR="00503AF6" w:rsidRPr="00BB5D62" w:rsidRDefault="00503AF6" w:rsidP="00503AF6">
            <w:pPr>
              <w:jc w:val="both"/>
              <w:rPr>
                <w:rFonts w:cs="Arial"/>
                <w:sz w:val="20"/>
              </w:rPr>
            </w:pPr>
            <w:r w:rsidRPr="00AB6350">
              <w:rPr>
                <w:rFonts w:cs="Arial"/>
                <w:sz w:val="20"/>
              </w:rPr>
              <w:t>This emission group consists of three chrome etch tanks</w:t>
            </w:r>
            <w:r>
              <w:rPr>
                <w:rFonts w:cs="Arial"/>
                <w:sz w:val="20"/>
              </w:rPr>
              <w:t xml:space="preserve"> controlled by a composite mesh pad</w:t>
            </w:r>
            <w:r w:rsidR="00E56157">
              <w:rPr>
                <w:rFonts w:cs="Arial"/>
                <w:sz w:val="20"/>
              </w:rPr>
              <w:t xml:space="preserve"> scrubber</w:t>
            </w:r>
            <w:r w:rsidRPr="00AB6350">
              <w:rPr>
                <w:rFonts w:cs="Arial"/>
                <w:sz w:val="20"/>
              </w:rPr>
              <w:t>.</w:t>
            </w:r>
            <w:r>
              <w:rPr>
                <w:rFonts w:cs="Arial"/>
                <w:sz w:val="20"/>
              </w:rPr>
              <w:t xml:space="preserve">  Stack ID SVS-P11.</w:t>
            </w:r>
          </w:p>
        </w:tc>
        <w:tc>
          <w:tcPr>
            <w:tcW w:w="1890" w:type="dxa"/>
          </w:tcPr>
          <w:p w14:paraId="0134550F" w14:textId="485FE1C7" w:rsidR="00503AF6" w:rsidRPr="00BB5D62" w:rsidRDefault="00A17E9B" w:rsidP="00503AF6">
            <w:pPr>
              <w:jc w:val="center"/>
              <w:rPr>
                <w:rFonts w:cs="Arial"/>
                <w:sz w:val="20"/>
              </w:rPr>
            </w:pPr>
            <w:r>
              <w:rPr>
                <w:rFonts w:cs="Arial"/>
                <w:sz w:val="20"/>
              </w:rPr>
              <w:t>0</w:t>
            </w:r>
            <w:r w:rsidR="00503AF6" w:rsidRPr="00AB6350">
              <w:rPr>
                <w:rFonts w:cs="Arial"/>
                <w:sz w:val="20"/>
              </w:rPr>
              <w:t>2-12-1985</w:t>
            </w:r>
          </w:p>
        </w:tc>
        <w:tc>
          <w:tcPr>
            <w:tcW w:w="2561" w:type="dxa"/>
          </w:tcPr>
          <w:p w14:paraId="4FAFC876" w14:textId="291F02BD" w:rsidR="00503AF6" w:rsidRPr="00BB5D62" w:rsidRDefault="00503AF6" w:rsidP="00503AF6">
            <w:pPr>
              <w:rPr>
                <w:rFonts w:cs="Arial"/>
                <w:sz w:val="20"/>
              </w:rPr>
            </w:pPr>
            <w:r w:rsidRPr="00AB6350">
              <w:rPr>
                <w:rFonts w:cs="Arial"/>
                <w:sz w:val="20"/>
              </w:rPr>
              <w:t>FGS-1</w:t>
            </w:r>
          </w:p>
        </w:tc>
      </w:tr>
      <w:tr w:rsidR="00503AF6" w14:paraId="2D0A2A37" w14:textId="77777777" w:rsidTr="007A1B80">
        <w:trPr>
          <w:cantSplit/>
        </w:trPr>
        <w:tc>
          <w:tcPr>
            <w:tcW w:w="2029" w:type="dxa"/>
          </w:tcPr>
          <w:p w14:paraId="0D15AD27" w14:textId="25B8D14C" w:rsidR="00503AF6" w:rsidRPr="00BB5D62" w:rsidRDefault="00503AF6" w:rsidP="00503AF6">
            <w:pPr>
              <w:rPr>
                <w:rFonts w:cs="Arial"/>
                <w:sz w:val="20"/>
              </w:rPr>
            </w:pPr>
            <w:r w:rsidRPr="00AB6350">
              <w:rPr>
                <w:rFonts w:cs="Arial"/>
                <w:sz w:val="20"/>
              </w:rPr>
              <w:t>EUPS-6</w:t>
            </w:r>
          </w:p>
        </w:tc>
        <w:tc>
          <w:tcPr>
            <w:tcW w:w="3960" w:type="dxa"/>
          </w:tcPr>
          <w:p w14:paraId="13A0646C" w14:textId="3C756CD8" w:rsidR="00503AF6" w:rsidRPr="00BB5D62" w:rsidRDefault="00503AF6" w:rsidP="00503AF6">
            <w:pPr>
              <w:jc w:val="both"/>
              <w:rPr>
                <w:rFonts w:cs="Arial"/>
                <w:sz w:val="20"/>
              </w:rPr>
            </w:pPr>
            <w:r w:rsidRPr="00AB6350">
              <w:rPr>
                <w:rFonts w:cs="Arial"/>
                <w:sz w:val="20"/>
              </w:rPr>
              <w:t>This emission group consists of one conditioner tank</w:t>
            </w:r>
            <w:r>
              <w:rPr>
                <w:rFonts w:cs="Arial"/>
                <w:sz w:val="20"/>
              </w:rPr>
              <w:t xml:space="preserve"> controlled by a packed bed scrubber</w:t>
            </w:r>
            <w:r w:rsidRPr="00AB6350">
              <w:rPr>
                <w:rFonts w:cs="Arial"/>
                <w:sz w:val="20"/>
              </w:rPr>
              <w:t>.</w:t>
            </w:r>
            <w:r>
              <w:rPr>
                <w:rFonts w:cs="Arial"/>
                <w:sz w:val="20"/>
              </w:rPr>
              <w:t xml:space="preserve"> </w:t>
            </w:r>
            <w:r w:rsidR="00C937A7">
              <w:rPr>
                <w:rFonts w:cs="Arial"/>
                <w:sz w:val="20"/>
              </w:rPr>
              <w:t xml:space="preserve"> </w:t>
            </w:r>
            <w:r>
              <w:rPr>
                <w:rFonts w:cs="Arial"/>
                <w:sz w:val="20"/>
              </w:rPr>
              <w:t>Stack ID SVS-P15.</w:t>
            </w:r>
          </w:p>
        </w:tc>
        <w:tc>
          <w:tcPr>
            <w:tcW w:w="1890" w:type="dxa"/>
          </w:tcPr>
          <w:p w14:paraId="07D6F852" w14:textId="50312AD5" w:rsidR="00503AF6" w:rsidRDefault="00A17E9B" w:rsidP="00503AF6">
            <w:pPr>
              <w:jc w:val="center"/>
              <w:rPr>
                <w:rFonts w:cs="Arial"/>
                <w:sz w:val="20"/>
              </w:rPr>
            </w:pPr>
            <w:r>
              <w:rPr>
                <w:rFonts w:cs="Arial"/>
                <w:sz w:val="20"/>
              </w:rPr>
              <w:t>0</w:t>
            </w:r>
            <w:r w:rsidR="00503AF6">
              <w:rPr>
                <w:rFonts w:cs="Arial"/>
                <w:sz w:val="20"/>
              </w:rPr>
              <w:t>2-12-1985</w:t>
            </w:r>
            <w:r w:rsidR="00782B2D">
              <w:rPr>
                <w:rFonts w:cs="Arial"/>
                <w:sz w:val="20"/>
              </w:rPr>
              <w:t>/</w:t>
            </w:r>
          </w:p>
          <w:p w14:paraId="5D0112B7" w14:textId="74B0E1CE" w:rsidR="00503AF6" w:rsidRPr="00AB6350" w:rsidRDefault="00A17E9B" w:rsidP="00503AF6">
            <w:pPr>
              <w:jc w:val="center"/>
              <w:rPr>
                <w:rFonts w:cs="Arial"/>
                <w:sz w:val="20"/>
              </w:rPr>
            </w:pPr>
            <w:r>
              <w:rPr>
                <w:rFonts w:cs="Arial"/>
                <w:sz w:val="20"/>
              </w:rPr>
              <w:t>0</w:t>
            </w:r>
            <w:r w:rsidR="00503AF6">
              <w:rPr>
                <w:rFonts w:cs="Arial"/>
                <w:sz w:val="20"/>
              </w:rPr>
              <w:t>9-15-2003</w:t>
            </w:r>
          </w:p>
          <w:p w14:paraId="0B394001" w14:textId="77777777" w:rsidR="00503AF6" w:rsidRPr="00BB5D62" w:rsidRDefault="00503AF6" w:rsidP="00503AF6">
            <w:pPr>
              <w:jc w:val="center"/>
              <w:rPr>
                <w:rFonts w:cs="Arial"/>
                <w:sz w:val="20"/>
              </w:rPr>
            </w:pPr>
          </w:p>
        </w:tc>
        <w:tc>
          <w:tcPr>
            <w:tcW w:w="2561" w:type="dxa"/>
          </w:tcPr>
          <w:p w14:paraId="2E5925C1" w14:textId="0D37E7C7" w:rsidR="00503AF6" w:rsidRPr="00BB5D62" w:rsidRDefault="00503AF6" w:rsidP="00503AF6">
            <w:pPr>
              <w:rPr>
                <w:rFonts w:cs="Arial"/>
                <w:sz w:val="20"/>
              </w:rPr>
            </w:pPr>
            <w:r w:rsidRPr="00AB6350">
              <w:rPr>
                <w:rFonts w:cs="Arial"/>
                <w:sz w:val="20"/>
              </w:rPr>
              <w:t>FGS-1</w:t>
            </w:r>
          </w:p>
        </w:tc>
      </w:tr>
      <w:tr w:rsidR="00503AF6" w14:paraId="386200B1" w14:textId="77777777" w:rsidTr="007A1B80">
        <w:trPr>
          <w:cantSplit/>
        </w:trPr>
        <w:tc>
          <w:tcPr>
            <w:tcW w:w="2029" w:type="dxa"/>
          </w:tcPr>
          <w:p w14:paraId="7A02564B" w14:textId="34C362FC" w:rsidR="00503AF6" w:rsidRPr="00BB5D62" w:rsidRDefault="00503AF6" w:rsidP="00503AF6">
            <w:pPr>
              <w:rPr>
                <w:rFonts w:cs="Arial"/>
                <w:sz w:val="20"/>
              </w:rPr>
            </w:pPr>
            <w:r w:rsidRPr="00AB6350">
              <w:rPr>
                <w:rFonts w:cs="Arial"/>
                <w:sz w:val="20"/>
              </w:rPr>
              <w:t>EUPS-7</w:t>
            </w:r>
          </w:p>
        </w:tc>
        <w:tc>
          <w:tcPr>
            <w:tcW w:w="3960" w:type="dxa"/>
          </w:tcPr>
          <w:p w14:paraId="46B5850A" w14:textId="31FF8148" w:rsidR="00503AF6" w:rsidRPr="00BB5D62" w:rsidRDefault="00503AF6" w:rsidP="00503AF6">
            <w:pPr>
              <w:jc w:val="both"/>
              <w:rPr>
                <w:rFonts w:cs="Arial"/>
                <w:sz w:val="20"/>
              </w:rPr>
            </w:pPr>
            <w:r w:rsidRPr="00AB6350">
              <w:rPr>
                <w:rFonts w:cs="Arial"/>
                <w:sz w:val="20"/>
              </w:rPr>
              <w:t>This emission group consists of three chrome plate tanks, one purification tank</w:t>
            </w:r>
            <w:r w:rsidR="0093619D">
              <w:rPr>
                <w:rFonts w:cs="Arial"/>
                <w:sz w:val="20"/>
              </w:rPr>
              <w:t>,</w:t>
            </w:r>
            <w:r w:rsidRPr="00AB6350">
              <w:rPr>
                <w:rFonts w:cs="Arial"/>
                <w:sz w:val="20"/>
              </w:rPr>
              <w:t xml:space="preserve"> and one evaporator/reclaim unit</w:t>
            </w:r>
            <w:r>
              <w:rPr>
                <w:rFonts w:cs="Arial"/>
                <w:sz w:val="20"/>
              </w:rPr>
              <w:t xml:space="preserve"> controlled by a composite mesh pad</w:t>
            </w:r>
            <w:r w:rsidR="00E56157">
              <w:rPr>
                <w:rFonts w:cs="Arial"/>
                <w:sz w:val="20"/>
              </w:rPr>
              <w:t xml:space="preserve"> scrubber</w:t>
            </w:r>
            <w:r w:rsidRPr="00AB6350">
              <w:rPr>
                <w:rFonts w:cs="Arial"/>
                <w:sz w:val="20"/>
              </w:rPr>
              <w:t>.</w:t>
            </w:r>
            <w:r>
              <w:rPr>
                <w:rFonts w:cs="Arial"/>
                <w:sz w:val="20"/>
              </w:rPr>
              <w:t xml:space="preserve">  Stack ID SVS-P10.</w:t>
            </w:r>
          </w:p>
        </w:tc>
        <w:tc>
          <w:tcPr>
            <w:tcW w:w="1890" w:type="dxa"/>
          </w:tcPr>
          <w:p w14:paraId="3CBDABF9" w14:textId="68C18A28" w:rsidR="00503AF6" w:rsidRPr="00BB5D62" w:rsidRDefault="00A17E9B" w:rsidP="00503AF6">
            <w:pPr>
              <w:jc w:val="center"/>
              <w:rPr>
                <w:rFonts w:cs="Arial"/>
                <w:sz w:val="20"/>
              </w:rPr>
            </w:pPr>
            <w:r>
              <w:rPr>
                <w:rFonts w:cs="Arial"/>
                <w:sz w:val="20"/>
              </w:rPr>
              <w:t>0</w:t>
            </w:r>
            <w:r w:rsidR="00503AF6" w:rsidRPr="00AB6350">
              <w:rPr>
                <w:rFonts w:cs="Arial"/>
                <w:sz w:val="20"/>
              </w:rPr>
              <w:t>2-12-1985</w:t>
            </w:r>
          </w:p>
        </w:tc>
        <w:tc>
          <w:tcPr>
            <w:tcW w:w="2561" w:type="dxa"/>
          </w:tcPr>
          <w:p w14:paraId="5D9DB223" w14:textId="77777777" w:rsidR="00503AF6" w:rsidRPr="00AB6350" w:rsidRDefault="00503AF6" w:rsidP="00503AF6">
            <w:pPr>
              <w:rPr>
                <w:rFonts w:cs="Arial"/>
                <w:sz w:val="20"/>
              </w:rPr>
            </w:pPr>
            <w:r w:rsidRPr="00AB6350">
              <w:rPr>
                <w:rFonts w:cs="Arial"/>
                <w:sz w:val="20"/>
              </w:rPr>
              <w:t>FGS-1</w:t>
            </w:r>
          </w:p>
          <w:p w14:paraId="537B330B" w14:textId="05C7D6A3" w:rsidR="00503AF6" w:rsidRPr="00BB5D62" w:rsidRDefault="00503AF6" w:rsidP="00503AF6">
            <w:pPr>
              <w:rPr>
                <w:rFonts w:cs="Arial"/>
                <w:sz w:val="20"/>
              </w:rPr>
            </w:pPr>
            <w:r w:rsidRPr="00AB6350">
              <w:rPr>
                <w:rFonts w:cs="Arial"/>
                <w:sz w:val="20"/>
              </w:rPr>
              <w:t>FGNESHAPN</w:t>
            </w:r>
          </w:p>
        </w:tc>
      </w:tr>
      <w:tr w:rsidR="00503AF6" w14:paraId="57D9C289" w14:textId="77777777" w:rsidTr="007A1B80">
        <w:trPr>
          <w:cantSplit/>
        </w:trPr>
        <w:tc>
          <w:tcPr>
            <w:tcW w:w="2029" w:type="dxa"/>
          </w:tcPr>
          <w:p w14:paraId="22C15C05" w14:textId="5E81F099" w:rsidR="00503AF6" w:rsidRPr="00BB5D62" w:rsidRDefault="00503AF6" w:rsidP="00503AF6">
            <w:pPr>
              <w:rPr>
                <w:rFonts w:cs="Arial"/>
                <w:sz w:val="20"/>
              </w:rPr>
            </w:pPr>
            <w:r w:rsidRPr="00AB6350">
              <w:rPr>
                <w:rFonts w:cs="Arial"/>
                <w:sz w:val="20"/>
              </w:rPr>
              <w:t>EUCHROME4</w:t>
            </w:r>
          </w:p>
        </w:tc>
        <w:tc>
          <w:tcPr>
            <w:tcW w:w="3960" w:type="dxa"/>
          </w:tcPr>
          <w:p w14:paraId="6EF3FDDC" w14:textId="74109D74" w:rsidR="00503AF6" w:rsidRPr="00BB5D62" w:rsidRDefault="00503AF6" w:rsidP="00503AF6">
            <w:pPr>
              <w:jc w:val="both"/>
              <w:rPr>
                <w:rFonts w:cs="Arial"/>
                <w:sz w:val="20"/>
              </w:rPr>
            </w:pPr>
            <w:r w:rsidRPr="00AB6350">
              <w:rPr>
                <w:rFonts w:cs="Arial"/>
                <w:sz w:val="20"/>
              </w:rPr>
              <w:t>One decorative chrome electroplating tank with fume suppressant and three stage composite mesh</w:t>
            </w:r>
            <w:r>
              <w:rPr>
                <w:rFonts w:cs="Arial"/>
                <w:sz w:val="20"/>
              </w:rPr>
              <w:t xml:space="preserve"> pad </w:t>
            </w:r>
            <w:proofErr w:type="gramStart"/>
            <w:r>
              <w:rPr>
                <w:rFonts w:cs="Arial"/>
                <w:sz w:val="20"/>
              </w:rPr>
              <w:t>scrubber</w:t>
            </w:r>
            <w:proofErr w:type="gramEnd"/>
            <w:r>
              <w:rPr>
                <w:rFonts w:cs="Arial"/>
                <w:sz w:val="20"/>
              </w:rPr>
              <w:t>.  Stack ID SVCR4</w:t>
            </w:r>
            <w:r w:rsidR="00C937A7">
              <w:rPr>
                <w:rFonts w:cs="Arial"/>
                <w:sz w:val="20"/>
              </w:rPr>
              <w:t>.</w:t>
            </w:r>
            <w:r w:rsidR="00C937A7" w:rsidRPr="00AB6350">
              <w:rPr>
                <w:rFonts w:cs="Arial"/>
                <w:sz w:val="20"/>
              </w:rPr>
              <w:t xml:space="preserve">  </w:t>
            </w:r>
          </w:p>
        </w:tc>
        <w:tc>
          <w:tcPr>
            <w:tcW w:w="1890" w:type="dxa"/>
          </w:tcPr>
          <w:p w14:paraId="215EDD28" w14:textId="240B37E0" w:rsidR="00503AF6" w:rsidRPr="00BB5D62" w:rsidRDefault="00A17E9B" w:rsidP="00503AF6">
            <w:pPr>
              <w:jc w:val="center"/>
              <w:rPr>
                <w:rFonts w:cs="Arial"/>
                <w:sz w:val="20"/>
              </w:rPr>
            </w:pPr>
            <w:r>
              <w:rPr>
                <w:rFonts w:cs="Arial"/>
                <w:sz w:val="20"/>
              </w:rPr>
              <w:t>0</w:t>
            </w:r>
            <w:r w:rsidR="00503AF6" w:rsidRPr="00AB6350">
              <w:rPr>
                <w:rFonts w:cs="Arial"/>
                <w:sz w:val="20"/>
              </w:rPr>
              <w:t>8-12-2011</w:t>
            </w:r>
          </w:p>
        </w:tc>
        <w:tc>
          <w:tcPr>
            <w:tcW w:w="2561" w:type="dxa"/>
          </w:tcPr>
          <w:p w14:paraId="4F57014D" w14:textId="10D2BD86" w:rsidR="00503AF6" w:rsidRPr="00BB5D62" w:rsidRDefault="00503AF6" w:rsidP="00503AF6">
            <w:pPr>
              <w:rPr>
                <w:rFonts w:cs="Arial"/>
                <w:sz w:val="20"/>
              </w:rPr>
            </w:pPr>
            <w:r w:rsidRPr="00AB6350">
              <w:rPr>
                <w:rFonts w:cs="Arial"/>
                <w:sz w:val="20"/>
              </w:rPr>
              <w:t>FGNESHAPN</w:t>
            </w:r>
          </w:p>
        </w:tc>
      </w:tr>
      <w:tr w:rsidR="00503AF6" w14:paraId="7A1C3869" w14:textId="77777777" w:rsidTr="007A1B80">
        <w:trPr>
          <w:cantSplit/>
        </w:trPr>
        <w:tc>
          <w:tcPr>
            <w:tcW w:w="2029" w:type="dxa"/>
          </w:tcPr>
          <w:p w14:paraId="5808DA42" w14:textId="7FBD6577" w:rsidR="00503AF6" w:rsidRPr="00BB5D62" w:rsidRDefault="00503AF6" w:rsidP="00503AF6">
            <w:pPr>
              <w:rPr>
                <w:rFonts w:cs="Arial"/>
                <w:sz w:val="20"/>
              </w:rPr>
            </w:pPr>
            <w:r w:rsidRPr="00AB6350">
              <w:rPr>
                <w:rFonts w:cs="Arial"/>
                <w:sz w:val="20"/>
              </w:rPr>
              <w:t>EUPS-8</w:t>
            </w:r>
          </w:p>
        </w:tc>
        <w:tc>
          <w:tcPr>
            <w:tcW w:w="3960" w:type="dxa"/>
          </w:tcPr>
          <w:p w14:paraId="66AA03AB" w14:textId="1FEA7161" w:rsidR="00503AF6" w:rsidRPr="00BB5D62" w:rsidRDefault="00503AF6" w:rsidP="00503AF6">
            <w:pPr>
              <w:jc w:val="both"/>
              <w:rPr>
                <w:rFonts w:cs="Arial"/>
                <w:sz w:val="20"/>
              </w:rPr>
            </w:pPr>
            <w:r w:rsidRPr="00AB6350">
              <w:rPr>
                <w:rFonts w:cs="Arial"/>
                <w:sz w:val="20"/>
              </w:rPr>
              <w:t>This emission group consists of one nitric strip tank</w:t>
            </w:r>
            <w:r>
              <w:rPr>
                <w:rFonts w:cs="Arial"/>
                <w:sz w:val="20"/>
              </w:rPr>
              <w:t xml:space="preserve"> controlled by a packed bed scrubber</w:t>
            </w:r>
            <w:r w:rsidRPr="00AB6350">
              <w:rPr>
                <w:rFonts w:cs="Arial"/>
                <w:sz w:val="20"/>
              </w:rPr>
              <w:t>.</w:t>
            </w:r>
            <w:r>
              <w:rPr>
                <w:rFonts w:cs="Arial"/>
                <w:sz w:val="20"/>
              </w:rPr>
              <w:t xml:space="preserve">  Stack ID SVS-P16.</w:t>
            </w:r>
            <w:r w:rsidRPr="00AB6350">
              <w:rPr>
                <w:rFonts w:cs="Arial"/>
                <w:sz w:val="20"/>
              </w:rPr>
              <w:t xml:space="preserve"> </w:t>
            </w:r>
          </w:p>
        </w:tc>
        <w:tc>
          <w:tcPr>
            <w:tcW w:w="1890" w:type="dxa"/>
          </w:tcPr>
          <w:p w14:paraId="235BB454" w14:textId="3320E358" w:rsidR="00503AF6" w:rsidRPr="00BB5D62" w:rsidRDefault="00A17E9B" w:rsidP="00503AF6">
            <w:pPr>
              <w:jc w:val="center"/>
              <w:rPr>
                <w:rFonts w:cs="Arial"/>
                <w:sz w:val="20"/>
              </w:rPr>
            </w:pPr>
            <w:r>
              <w:rPr>
                <w:rFonts w:cs="Arial"/>
                <w:sz w:val="20"/>
              </w:rPr>
              <w:t>0</w:t>
            </w:r>
            <w:r w:rsidR="00503AF6" w:rsidRPr="00AB6350">
              <w:rPr>
                <w:rFonts w:cs="Arial"/>
                <w:sz w:val="20"/>
              </w:rPr>
              <w:t>2-12-1985</w:t>
            </w:r>
          </w:p>
        </w:tc>
        <w:tc>
          <w:tcPr>
            <w:tcW w:w="2561" w:type="dxa"/>
          </w:tcPr>
          <w:p w14:paraId="1021C200" w14:textId="76C4917D" w:rsidR="00503AF6" w:rsidRPr="00BB5D62" w:rsidRDefault="00503AF6" w:rsidP="00503AF6">
            <w:pPr>
              <w:rPr>
                <w:rFonts w:cs="Arial"/>
                <w:sz w:val="20"/>
              </w:rPr>
            </w:pPr>
            <w:r w:rsidRPr="00AB6350">
              <w:rPr>
                <w:rFonts w:cs="Arial"/>
                <w:sz w:val="20"/>
              </w:rPr>
              <w:t>FGS-1</w:t>
            </w:r>
          </w:p>
        </w:tc>
      </w:tr>
      <w:tr w:rsidR="00503AF6" w14:paraId="4815CF4A" w14:textId="77777777" w:rsidTr="007A1B80">
        <w:trPr>
          <w:cantSplit/>
        </w:trPr>
        <w:tc>
          <w:tcPr>
            <w:tcW w:w="2029" w:type="dxa"/>
          </w:tcPr>
          <w:p w14:paraId="27AD201D" w14:textId="6E0E5E92" w:rsidR="00503AF6" w:rsidRPr="00BB5D62" w:rsidRDefault="00503AF6" w:rsidP="00503AF6">
            <w:pPr>
              <w:rPr>
                <w:rFonts w:cs="Arial"/>
                <w:sz w:val="20"/>
              </w:rPr>
            </w:pPr>
            <w:r w:rsidRPr="00AB6350">
              <w:rPr>
                <w:rFonts w:cs="Arial"/>
                <w:sz w:val="20"/>
              </w:rPr>
              <w:t>EUPS-9</w:t>
            </w:r>
          </w:p>
        </w:tc>
        <w:tc>
          <w:tcPr>
            <w:tcW w:w="3960" w:type="dxa"/>
          </w:tcPr>
          <w:p w14:paraId="37B5B7B3" w14:textId="384EFFC0" w:rsidR="00503AF6" w:rsidRPr="00BB5D62" w:rsidRDefault="00503AF6" w:rsidP="00503AF6">
            <w:pPr>
              <w:jc w:val="both"/>
              <w:rPr>
                <w:rFonts w:cs="Arial"/>
                <w:sz w:val="20"/>
              </w:rPr>
            </w:pPr>
            <w:r w:rsidRPr="00A60504">
              <w:rPr>
                <w:rFonts w:cs="Arial"/>
                <w:sz w:val="20"/>
              </w:rPr>
              <w:t>This emission group consists of one chrome strip tank</w:t>
            </w:r>
            <w:r>
              <w:rPr>
                <w:rFonts w:cs="Arial"/>
                <w:sz w:val="20"/>
              </w:rPr>
              <w:t>.</w:t>
            </w:r>
            <w:r w:rsidRPr="00A60504">
              <w:rPr>
                <w:rFonts w:cs="Arial"/>
                <w:sz w:val="20"/>
              </w:rPr>
              <w:t xml:space="preserve">  Stack ID SVS-P17.</w:t>
            </w:r>
          </w:p>
        </w:tc>
        <w:tc>
          <w:tcPr>
            <w:tcW w:w="1890" w:type="dxa"/>
          </w:tcPr>
          <w:p w14:paraId="51552C96" w14:textId="4E802048" w:rsidR="00503AF6" w:rsidRPr="00BB5D62" w:rsidRDefault="00A17E9B" w:rsidP="00503AF6">
            <w:pPr>
              <w:jc w:val="center"/>
              <w:rPr>
                <w:rFonts w:cs="Arial"/>
                <w:sz w:val="20"/>
              </w:rPr>
            </w:pPr>
            <w:r>
              <w:rPr>
                <w:rFonts w:cs="Arial"/>
                <w:sz w:val="20"/>
              </w:rPr>
              <w:t>0</w:t>
            </w:r>
            <w:r w:rsidR="00503AF6" w:rsidRPr="00AB6350">
              <w:rPr>
                <w:rFonts w:cs="Arial"/>
                <w:sz w:val="20"/>
              </w:rPr>
              <w:t>2-12-1985</w:t>
            </w:r>
          </w:p>
        </w:tc>
        <w:tc>
          <w:tcPr>
            <w:tcW w:w="2561" w:type="dxa"/>
          </w:tcPr>
          <w:p w14:paraId="4B9C592C" w14:textId="6DFD855B" w:rsidR="00503AF6" w:rsidRPr="00BB5D62" w:rsidRDefault="00503AF6" w:rsidP="00503AF6">
            <w:pPr>
              <w:rPr>
                <w:rFonts w:cs="Arial"/>
                <w:sz w:val="20"/>
              </w:rPr>
            </w:pPr>
            <w:r w:rsidRPr="00AB6350">
              <w:rPr>
                <w:rFonts w:cs="Arial"/>
                <w:sz w:val="20"/>
              </w:rPr>
              <w:t>FGS-1</w:t>
            </w:r>
          </w:p>
        </w:tc>
      </w:tr>
      <w:tr w:rsidR="00503AF6" w14:paraId="431582C6" w14:textId="77777777" w:rsidTr="007A1B80">
        <w:trPr>
          <w:cantSplit/>
        </w:trPr>
        <w:tc>
          <w:tcPr>
            <w:tcW w:w="2029" w:type="dxa"/>
          </w:tcPr>
          <w:p w14:paraId="07BE2FB7" w14:textId="31F1E56D" w:rsidR="00503AF6" w:rsidRPr="00BB5D62" w:rsidRDefault="00503AF6" w:rsidP="00503AF6">
            <w:pPr>
              <w:rPr>
                <w:rFonts w:cs="Arial"/>
                <w:sz w:val="20"/>
              </w:rPr>
            </w:pPr>
            <w:r w:rsidRPr="00C36E35">
              <w:rPr>
                <w:rFonts w:cs="Arial"/>
                <w:sz w:val="20"/>
              </w:rPr>
              <w:t>EUPS-10</w:t>
            </w:r>
          </w:p>
        </w:tc>
        <w:tc>
          <w:tcPr>
            <w:tcW w:w="3960" w:type="dxa"/>
          </w:tcPr>
          <w:p w14:paraId="26392D30" w14:textId="320F8139" w:rsidR="00503AF6" w:rsidRPr="00BB5D62" w:rsidRDefault="00503AF6" w:rsidP="00503AF6">
            <w:pPr>
              <w:jc w:val="both"/>
              <w:rPr>
                <w:rFonts w:cs="Arial"/>
                <w:sz w:val="20"/>
              </w:rPr>
            </w:pPr>
            <w:r w:rsidRPr="00C36E35">
              <w:rPr>
                <w:rFonts w:cs="Arial"/>
                <w:sz w:val="20"/>
              </w:rPr>
              <w:t>This emission group consists of two bright nickel tanks, five semi-bright nickel tanks, one micro porous nickel tank</w:t>
            </w:r>
            <w:r w:rsidR="0093619D">
              <w:rPr>
                <w:rFonts w:cs="Arial"/>
                <w:sz w:val="20"/>
              </w:rPr>
              <w:t>,</w:t>
            </w:r>
            <w:r w:rsidRPr="00C36E35">
              <w:rPr>
                <w:rFonts w:cs="Arial"/>
                <w:sz w:val="20"/>
              </w:rPr>
              <w:t xml:space="preserve"> and one micro crack nickel tank.  Stack ID SVS-P19.</w:t>
            </w:r>
          </w:p>
        </w:tc>
        <w:tc>
          <w:tcPr>
            <w:tcW w:w="1890" w:type="dxa"/>
          </w:tcPr>
          <w:p w14:paraId="70ACC5FF" w14:textId="4520A2D0" w:rsidR="00503AF6" w:rsidRPr="00C36E35" w:rsidRDefault="00A17E9B" w:rsidP="00503AF6">
            <w:pPr>
              <w:jc w:val="center"/>
              <w:rPr>
                <w:rFonts w:cs="Arial"/>
                <w:sz w:val="20"/>
              </w:rPr>
            </w:pPr>
            <w:r>
              <w:rPr>
                <w:rFonts w:cs="Arial"/>
                <w:sz w:val="20"/>
              </w:rPr>
              <w:t>0</w:t>
            </w:r>
            <w:r w:rsidR="00503AF6" w:rsidRPr="00C36E35">
              <w:rPr>
                <w:rFonts w:cs="Arial"/>
                <w:sz w:val="20"/>
              </w:rPr>
              <w:t>2-12-1985/</w:t>
            </w:r>
          </w:p>
          <w:p w14:paraId="7A875CA1" w14:textId="2F34BAA7" w:rsidR="00503AF6" w:rsidRPr="00BB5D62" w:rsidRDefault="00503AF6" w:rsidP="00503AF6">
            <w:pPr>
              <w:jc w:val="center"/>
              <w:rPr>
                <w:rFonts w:cs="Arial"/>
                <w:sz w:val="20"/>
              </w:rPr>
            </w:pPr>
            <w:r w:rsidRPr="00C36E35">
              <w:rPr>
                <w:rFonts w:cs="Arial"/>
                <w:sz w:val="20"/>
              </w:rPr>
              <w:t>10-6-2017</w:t>
            </w:r>
          </w:p>
        </w:tc>
        <w:tc>
          <w:tcPr>
            <w:tcW w:w="2561" w:type="dxa"/>
          </w:tcPr>
          <w:p w14:paraId="35F996A8" w14:textId="14E96B9E" w:rsidR="00503AF6" w:rsidRPr="00BB5D62" w:rsidRDefault="00503AF6" w:rsidP="00503AF6">
            <w:pPr>
              <w:rPr>
                <w:rFonts w:cs="Arial"/>
                <w:sz w:val="20"/>
              </w:rPr>
            </w:pPr>
            <w:r w:rsidRPr="00C36E35">
              <w:rPr>
                <w:rFonts w:cs="Arial"/>
                <w:sz w:val="20"/>
              </w:rPr>
              <w:t>FGS-1</w:t>
            </w:r>
          </w:p>
        </w:tc>
      </w:tr>
      <w:tr w:rsidR="00503AF6" w14:paraId="493E6A13" w14:textId="77777777" w:rsidTr="007A1B80">
        <w:trPr>
          <w:cantSplit/>
        </w:trPr>
        <w:tc>
          <w:tcPr>
            <w:tcW w:w="2029" w:type="dxa"/>
          </w:tcPr>
          <w:p w14:paraId="2B46B44E" w14:textId="514A40D9" w:rsidR="00503AF6" w:rsidRPr="00BB5D62" w:rsidRDefault="00503AF6" w:rsidP="00503AF6">
            <w:pPr>
              <w:rPr>
                <w:rFonts w:cs="Arial"/>
                <w:sz w:val="20"/>
              </w:rPr>
            </w:pPr>
            <w:r w:rsidRPr="00AB6350">
              <w:rPr>
                <w:rFonts w:cs="Arial"/>
                <w:sz w:val="20"/>
              </w:rPr>
              <w:t>EUCOLDCLEANER</w:t>
            </w:r>
          </w:p>
        </w:tc>
        <w:tc>
          <w:tcPr>
            <w:tcW w:w="3960" w:type="dxa"/>
          </w:tcPr>
          <w:p w14:paraId="527FEE06" w14:textId="75888645" w:rsidR="00503AF6" w:rsidRPr="00BB5D62" w:rsidRDefault="00503AF6" w:rsidP="00503AF6">
            <w:pPr>
              <w:jc w:val="both"/>
              <w:rPr>
                <w:rFonts w:cs="Arial"/>
                <w:sz w:val="20"/>
              </w:rPr>
            </w:pPr>
            <w:r w:rsidRPr="00AB6350">
              <w:rPr>
                <w:rFonts w:cs="Arial"/>
                <w:sz w:val="20"/>
              </w:rPr>
              <w:t xml:space="preserve">This emission </w:t>
            </w:r>
            <w:r w:rsidR="00246E44">
              <w:rPr>
                <w:rFonts w:cs="Arial"/>
                <w:sz w:val="20"/>
              </w:rPr>
              <w:t>unit</w:t>
            </w:r>
            <w:r w:rsidR="00246E44" w:rsidRPr="00AB6350">
              <w:rPr>
                <w:rFonts w:cs="Arial"/>
                <w:sz w:val="20"/>
              </w:rPr>
              <w:t xml:space="preserve"> </w:t>
            </w:r>
            <w:r w:rsidRPr="00AB6350">
              <w:rPr>
                <w:rFonts w:cs="Arial"/>
                <w:sz w:val="20"/>
              </w:rPr>
              <w:t xml:space="preserve">consists of </w:t>
            </w:r>
            <w:r w:rsidR="00246E44">
              <w:rPr>
                <w:rFonts w:cs="Arial"/>
                <w:sz w:val="20"/>
              </w:rPr>
              <w:t xml:space="preserve">one </w:t>
            </w:r>
            <w:r w:rsidRPr="00AB6350">
              <w:rPr>
                <w:rFonts w:cs="Arial"/>
                <w:sz w:val="20"/>
              </w:rPr>
              <w:t>miscellaneous cold cleaner installed after 1979.</w:t>
            </w:r>
          </w:p>
        </w:tc>
        <w:tc>
          <w:tcPr>
            <w:tcW w:w="1890" w:type="dxa"/>
          </w:tcPr>
          <w:p w14:paraId="10DB4648" w14:textId="69EB357C" w:rsidR="00503AF6" w:rsidRPr="00BB5D62" w:rsidRDefault="00503AF6" w:rsidP="00503AF6">
            <w:pPr>
              <w:jc w:val="center"/>
              <w:rPr>
                <w:rFonts w:cs="Arial"/>
                <w:sz w:val="20"/>
              </w:rPr>
            </w:pPr>
            <w:r w:rsidRPr="00AB6350">
              <w:rPr>
                <w:rFonts w:cs="Arial"/>
                <w:sz w:val="20"/>
              </w:rPr>
              <w:t>NA</w:t>
            </w:r>
          </w:p>
        </w:tc>
        <w:tc>
          <w:tcPr>
            <w:tcW w:w="2561" w:type="dxa"/>
          </w:tcPr>
          <w:p w14:paraId="4723F36D" w14:textId="7F6FB2E1" w:rsidR="00503AF6" w:rsidRPr="00BB5D62" w:rsidRDefault="00503AF6" w:rsidP="00503AF6">
            <w:pPr>
              <w:rPr>
                <w:rFonts w:cs="Arial"/>
                <w:sz w:val="20"/>
              </w:rPr>
            </w:pPr>
            <w:r w:rsidRPr="00AB6350">
              <w:rPr>
                <w:rFonts w:cs="Arial"/>
                <w:sz w:val="20"/>
              </w:rPr>
              <w:t>FGCOLDCLEANERS</w:t>
            </w:r>
          </w:p>
        </w:tc>
      </w:tr>
      <w:tr w:rsidR="00503AF6" w14:paraId="51639B00" w14:textId="77777777" w:rsidTr="007A1B80">
        <w:trPr>
          <w:cantSplit/>
        </w:trPr>
        <w:tc>
          <w:tcPr>
            <w:tcW w:w="2029" w:type="dxa"/>
          </w:tcPr>
          <w:p w14:paraId="7A782DB2" w14:textId="7B2E63F6" w:rsidR="00503AF6" w:rsidRPr="00BB5D62" w:rsidRDefault="00503AF6" w:rsidP="00503AF6">
            <w:pPr>
              <w:rPr>
                <w:rFonts w:cs="Arial"/>
                <w:sz w:val="20"/>
              </w:rPr>
            </w:pPr>
            <w:r>
              <w:rPr>
                <w:rFonts w:cs="Arial"/>
                <w:sz w:val="20"/>
              </w:rPr>
              <w:t>EUALNWGENSET</w:t>
            </w:r>
          </w:p>
        </w:tc>
        <w:tc>
          <w:tcPr>
            <w:tcW w:w="3960" w:type="dxa"/>
          </w:tcPr>
          <w:p w14:paraId="6F7DFAD9" w14:textId="3DBDC8E2" w:rsidR="00503AF6" w:rsidRPr="00BB5D62" w:rsidRDefault="00503AF6" w:rsidP="00503AF6">
            <w:pPr>
              <w:jc w:val="both"/>
              <w:rPr>
                <w:rFonts w:cs="Arial"/>
                <w:sz w:val="20"/>
              </w:rPr>
            </w:pPr>
            <w:r>
              <w:rPr>
                <w:rFonts w:cs="Arial"/>
                <w:sz w:val="20"/>
              </w:rPr>
              <w:t>One 40 BHP, natural gas fueled, 4 stroke rich burn engine designed to provide 20kW of emergency standby electrical power.</w:t>
            </w:r>
          </w:p>
        </w:tc>
        <w:tc>
          <w:tcPr>
            <w:tcW w:w="1890" w:type="dxa"/>
          </w:tcPr>
          <w:p w14:paraId="4F0D5A55" w14:textId="34D04AF6" w:rsidR="00503AF6" w:rsidRPr="00BB5D62" w:rsidRDefault="00503AF6" w:rsidP="00503AF6">
            <w:pPr>
              <w:jc w:val="center"/>
              <w:rPr>
                <w:rFonts w:cs="Arial"/>
                <w:sz w:val="20"/>
              </w:rPr>
            </w:pPr>
            <w:r>
              <w:rPr>
                <w:rFonts w:cs="Arial"/>
                <w:sz w:val="20"/>
              </w:rPr>
              <w:t>2001</w:t>
            </w:r>
          </w:p>
        </w:tc>
        <w:tc>
          <w:tcPr>
            <w:tcW w:w="2561" w:type="dxa"/>
          </w:tcPr>
          <w:p w14:paraId="4E4F4053" w14:textId="35D8966F" w:rsidR="00503AF6" w:rsidRPr="00BB5D62" w:rsidRDefault="00503AF6" w:rsidP="00503AF6">
            <w:pPr>
              <w:rPr>
                <w:rFonts w:cs="Arial"/>
                <w:sz w:val="20"/>
              </w:rPr>
            </w:pPr>
            <w:r>
              <w:rPr>
                <w:rFonts w:cs="Arial"/>
                <w:sz w:val="20"/>
              </w:rPr>
              <w:t>FGEMERGENCYRICE-SI</w:t>
            </w:r>
          </w:p>
        </w:tc>
      </w:tr>
      <w:tr w:rsidR="00503AF6" w14:paraId="4B2D70C9" w14:textId="77777777" w:rsidTr="007A1B80">
        <w:trPr>
          <w:cantSplit/>
        </w:trPr>
        <w:tc>
          <w:tcPr>
            <w:tcW w:w="2029" w:type="dxa"/>
          </w:tcPr>
          <w:p w14:paraId="753E2996" w14:textId="510FFCB6" w:rsidR="00503AF6" w:rsidRPr="00BB5D62" w:rsidRDefault="00503AF6" w:rsidP="00503AF6">
            <w:pPr>
              <w:rPr>
                <w:rFonts w:cs="Arial"/>
                <w:sz w:val="20"/>
              </w:rPr>
            </w:pPr>
            <w:r>
              <w:rPr>
                <w:rFonts w:cs="Arial"/>
                <w:sz w:val="20"/>
              </w:rPr>
              <w:t>EUBOILER1-S</w:t>
            </w:r>
          </w:p>
        </w:tc>
        <w:tc>
          <w:tcPr>
            <w:tcW w:w="3960" w:type="dxa"/>
          </w:tcPr>
          <w:p w14:paraId="6CCE507B" w14:textId="064C5829" w:rsidR="00503AF6" w:rsidRPr="00BB5D62" w:rsidRDefault="00503AF6" w:rsidP="00503AF6">
            <w:pPr>
              <w:jc w:val="both"/>
              <w:rPr>
                <w:rFonts w:cs="Arial"/>
                <w:sz w:val="20"/>
              </w:rPr>
            </w:pPr>
            <w:r>
              <w:rPr>
                <w:rFonts w:cs="Arial"/>
                <w:sz w:val="20"/>
              </w:rPr>
              <w:t>2.676 MMB</w:t>
            </w:r>
            <w:r w:rsidR="00782B2D">
              <w:rPr>
                <w:rFonts w:cs="Arial"/>
                <w:sz w:val="20"/>
              </w:rPr>
              <w:t>TU</w:t>
            </w:r>
            <w:r>
              <w:rPr>
                <w:rFonts w:cs="Arial"/>
                <w:sz w:val="20"/>
              </w:rPr>
              <w:t>/hr natural gas-fired boiler.</w:t>
            </w:r>
          </w:p>
        </w:tc>
        <w:tc>
          <w:tcPr>
            <w:tcW w:w="1890" w:type="dxa"/>
          </w:tcPr>
          <w:p w14:paraId="41F27B97" w14:textId="0FF93024" w:rsidR="00503AF6" w:rsidRPr="00BB5D62" w:rsidRDefault="00A17E9B" w:rsidP="00503AF6">
            <w:pPr>
              <w:jc w:val="center"/>
              <w:rPr>
                <w:rFonts w:cs="Arial"/>
                <w:sz w:val="20"/>
              </w:rPr>
            </w:pPr>
            <w:r>
              <w:rPr>
                <w:rFonts w:cs="Arial"/>
                <w:sz w:val="20"/>
              </w:rPr>
              <w:t>0</w:t>
            </w:r>
            <w:r w:rsidR="00503AF6">
              <w:rPr>
                <w:rFonts w:cs="Arial"/>
                <w:sz w:val="20"/>
              </w:rPr>
              <w:t>2-12-1985</w:t>
            </w:r>
          </w:p>
        </w:tc>
        <w:tc>
          <w:tcPr>
            <w:tcW w:w="2561" w:type="dxa"/>
          </w:tcPr>
          <w:p w14:paraId="0E7C21E8" w14:textId="7FAE9563" w:rsidR="00503AF6" w:rsidRPr="00BB5D62" w:rsidRDefault="00503AF6" w:rsidP="00503AF6">
            <w:pPr>
              <w:rPr>
                <w:rFonts w:cs="Arial"/>
                <w:sz w:val="20"/>
              </w:rPr>
            </w:pPr>
            <w:r>
              <w:rPr>
                <w:rFonts w:cs="Arial"/>
                <w:sz w:val="20"/>
              </w:rPr>
              <w:t>FGBOILERS</w:t>
            </w:r>
          </w:p>
        </w:tc>
      </w:tr>
      <w:tr w:rsidR="00503AF6" w14:paraId="78E28A82" w14:textId="77777777" w:rsidTr="007A1B80">
        <w:trPr>
          <w:cantSplit/>
        </w:trPr>
        <w:tc>
          <w:tcPr>
            <w:tcW w:w="2029" w:type="dxa"/>
          </w:tcPr>
          <w:p w14:paraId="294CAF01" w14:textId="67A5EB67" w:rsidR="00503AF6" w:rsidRPr="00BB5D62" w:rsidRDefault="00503AF6" w:rsidP="00503AF6">
            <w:pPr>
              <w:rPr>
                <w:rFonts w:cs="Arial"/>
                <w:sz w:val="20"/>
              </w:rPr>
            </w:pPr>
            <w:r>
              <w:rPr>
                <w:rFonts w:cs="Arial"/>
                <w:sz w:val="20"/>
              </w:rPr>
              <w:t>EUBOILER2-S</w:t>
            </w:r>
          </w:p>
        </w:tc>
        <w:tc>
          <w:tcPr>
            <w:tcW w:w="3960" w:type="dxa"/>
          </w:tcPr>
          <w:p w14:paraId="7DE286FC" w14:textId="0F125A87" w:rsidR="00503AF6" w:rsidRPr="00BB5D62" w:rsidRDefault="00503AF6" w:rsidP="00503AF6">
            <w:pPr>
              <w:jc w:val="both"/>
              <w:rPr>
                <w:rFonts w:cs="Arial"/>
                <w:sz w:val="20"/>
              </w:rPr>
            </w:pPr>
            <w:r>
              <w:rPr>
                <w:rFonts w:cs="Arial"/>
                <w:sz w:val="20"/>
              </w:rPr>
              <w:t>4.18 MMB</w:t>
            </w:r>
            <w:r w:rsidR="00782B2D">
              <w:rPr>
                <w:rFonts w:cs="Arial"/>
                <w:sz w:val="20"/>
              </w:rPr>
              <w:t>TU</w:t>
            </w:r>
            <w:r>
              <w:rPr>
                <w:rFonts w:cs="Arial"/>
                <w:sz w:val="20"/>
              </w:rPr>
              <w:t>/hr natural gas-fired boiler.</w:t>
            </w:r>
          </w:p>
        </w:tc>
        <w:tc>
          <w:tcPr>
            <w:tcW w:w="1890" w:type="dxa"/>
          </w:tcPr>
          <w:p w14:paraId="766178A4" w14:textId="24A00233" w:rsidR="00503AF6" w:rsidRPr="00BB5D62" w:rsidRDefault="00A17E9B" w:rsidP="00503AF6">
            <w:pPr>
              <w:jc w:val="center"/>
              <w:rPr>
                <w:rFonts w:cs="Arial"/>
                <w:sz w:val="20"/>
              </w:rPr>
            </w:pPr>
            <w:r>
              <w:rPr>
                <w:rFonts w:cs="Arial"/>
                <w:sz w:val="20"/>
              </w:rPr>
              <w:t>0</w:t>
            </w:r>
            <w:r w:rsidR="00503AF6">
              <w:rPr>
                <w:rFonts w:cs="Arial"/>
                <w:sz w:val="20"/>
              </w:rPr>
              <w:t>2-12-1985</w:t>
            </w:r>
          </w:p>
        </w:tc>
        <w:tc>
          <w:tcPr>
            <w:tcW w:w="2561" w:type="dxa"/>
          </w:tcPr>
          <w:p w14:paraId="145E189A" w14:textId="18B54B64" w:rsidR="00503AF6" w:rsidRPr="00BB5D62" w:rsidRDefault="00503AF6" w:rsidP="00503AF6">
            <w:pPr>
              <w:rPr>
                <w:rFonts w:cs="Arial"/>
                <w:sz w:val="20"/>
              </w:rPr>
            </w:pPr>
            <w:r>
              <w:rPr>
                <w:rFonts w:cs="Arial"/>
                <w:sz w:val="20"/>
              </w:rPr>
              <w:t>FGBOILERS</w:t>
            </w:r>
          </w:p>
        </w:tc>
      </w:tr>
      <w:tr w:rsidR="00503AF6" w14:paraId="05BE8A8D" w14:textId="77777777" w:rsidTr="007A1B80">
        <w:trPr>
          <w:cantSplit/>
        </w:trPr>
        <w:tc>
          <w:tcPr>
            <w:tcW w:w="2029" w:type="dxa"/>
          </w:tcPr>
          <w:p w14:paraId="25E890C5" w14:textId="7E19F146" w:rsidR="00503AF6" w:rsidRPr="00BB5D62" w:rsidRDefault="00503AF6" w:rsidP="00503AF6">
            <w:pPr>
              <w:rPr>
                <w:rFonts w:cs="Arial"/>
                <w:sz w:val="20"/>
              </w:rPr>
            </w:pPr>
            <w:r>
              <w:rPr>
                <w:rFonts w:cs="Arial"/>
                <w:sz w:val="20"/>
              </w:rPr>
              <w:t>EUBOILER1-N</w:t>
            </w:r>
          </w:p>
        </w:tc>
        <w:tc>
          <w:tcPr>
            <w:tcW w:w="3960" w:type="dxa"/>
          </w:tcPr>
          <w:p w14:paraId="66068CA3" w14:textId="168C7947" w:rsidR="00503AF6" w:rsidRPr="00BB5D62" w:rsidRDefault="00503AF6" w:rsidP="00503AF6">
            <w:pPr>
              <w:jc w:val="both"/>
              <w:rPr>
                <w:rFonts w:cs="Arial"/>
                <w:sz w:val="20"/>
              </w:rPr>
            </w:pPr>
            <w:r>
              <w:rPr>
                <w:rFonts w:cs="Arial"/>
                <w:sz w:val="20"/>
              </w:rPr>
              <w:t>5.25 MMB</w:t>
            </w:r>
            <w:r w:rsidR="00782B2D">
              <w:rPr>
                <w:rFonts w:cs="Arial"/>
                <w:sz w:val="20"/>
              </w:rPr>
              <w:t>TU</w:t>
            </w:r>
            <w:r>
              <w:rPr>
                <w:rFonts w:cs="Arial"/>
                <w:sz w:val="20"/>
              </w:rPr>
              <w:t>/hr natural gas-fired boiler.</w:t>
            </w:r>
          </w:p>
        </w:tc>
        <w:tc>
          <w:tcPr>
            <w:tcW w:w="1890" w:type="dxa"/>
          </w:tcPr>
          <w:p w14:paraId="244E3676" w14:textId="4BCFD42E" w:rsidR="00503AF6" w:rsidRPr="00BB5D62" w:rsidRDefault="00A17E9B" w:rsidP="00503AF6">
            <w:pPr>
              <w:jc w:val="center"/>
              <w:rPr>
                <w:rFonts w:cs="Arial"/>
                <w:sz w:val="20"/>
              </w:rPr>
            </w:pPr>
            <w:r>
              <w:rPr>
                <w:rFonts w:cs="Arial"/>
                <w:sz w:val="20"/>
              </w:rPr>
              <w:t>0</w:t>
            </w:r>
            <w:r w:rsidR="00503AF6">
              <w:rPr>
                <w:rFonts w:cs="Arial"/>
                <w:sz w:val="20"/>
              </w:rPr>
              <w:t>8-27-1998</w:t>
            </w:r>
          </w:p>
        </w:tc>
        <w:tc>
          <w:tcPr>
            <w:tcW w:w="2561" w:type="dxa"/>
          </w:tcPr>
          <w:p w14:paraId="678C2043" w14:textId="77E30C2F" w:rsidR="00503AF6" w:rsidRPr="00BB5D62" w:rsidRDefault="00503AF6" w:rsidP="00503AF6">
            <w:pPr>
              <w:rPr>
                <w:rFonts w:cs="Arial"/>
                <w:sz w:val="20"/>
              </w:rPr>
            </w:pPr>
            <w:r>
              <w:rPr>
                <w:rFonts w:cs="Arial"/>
                <w:sz w:val="20"/>
              </w:rPr>
              <w:t>FGBOILERS</w:t>
            </w:r>
          </w:p>
        </w:tc>
      </w:tr>
      <w:tr w:rsidR="00503AF6" w14:paraId="03932693" w14:textId="77777777" w:rsidTr="007A1B80">
        <w:trPr>
          <w:cantSplit/>
        </w:trPr>
        <w:tc>
          <w:tcPr>
            <w:tcW w:w="2029" w:type="dxa"/>
          </w:tcPr>
          <w:p w14:paraId="79D5FF63" w14:textId="5C5753F2" w:rsidR="00503AF6" w:rsidRPr="00BB5D62" w:rsidRDefault="00503AF6" w:rsidP="00503AF6">
            <w:pPr>
              <w:rPr>
                <w:rFonts w:cs="Arial"/>
                <w:sz w:val="20"/>
              </w:rPr>
            </w:pPr>
            <w:r>
              <w:rPr>
                <w:rFonts w:cs="Arial"/>
                <w:sz w:val="20"/>
              </w:rPr>
              <w:t>EUBOILER2-N</w:t>
            </w:r>
          </w:p>
        </w:tc>
        <w:tc>
          <w:tcPr>
            <w:tcW w:w="3960" w:type="dxa"/>
          </w:tcPr>
          <w:p w14:paraId="21B373B3" w14:textId="46D13F03" w:rsidR="00503AF6" w:rsidRPr="00BB5D62" w:rsidRDefault="00503AF6" w:rsidP="00503AF6">
            <w:pPr>
              <w:jc w:val="both"/>
              <w:rPr>
                <w:rFonts w:cs="Arial"/>
                <w:sz w:val="20"/>
              </w:rPr>
            </w:pPr>
            <w:r>
              <w:rPr>
                <w:rFonts w:cs="Arial"/>
                <w:sz w:val="20"/>
              </w:rPr>
              <w:t>5.25 MMB</w:t>
            </w:r>
            <w:r w:rsidR="00782B2D">
              <w:rPr>
                <w:rFonts w:cs="Arial"/>
                <w:sz w:val="20"/>
              </w:rPr>
              <w:t>TU</w:t>
            </w:r>
            <w:r>
              <w:rPr>
                <w:rFonts w:cs="Arial"/>
                <w:sz w:val="20"/>
              </w:rPr>
              <w:t>/hr natural gas-fired boiler.</w:t>
            </w:r>
          </w:p>
        </w:tc>
        <w:tc>
          <w:tcPr>
            <w:tcW w:w="1890" w:type="dxa"/>
          </w:tcPr>
          <w:p w14:paraId="7C6A61E1" w14:textId="71A49352" w:rsidR="00503AF6" w:rsidRPr="00BB5D62" w:rsidRDefault="00A17E9B" w:rsidP="00503AF6">
            <w:pPr>
              <w:jc w:val="center"/>
              <w:rPr>
                <w:rFonts w:cs="Arial"/>
                <w:sz w:val="20"/>
              </w:rPr>
            </w:pPr>
            <w:r>
              <w:rPr>
                <w:rFonts w:cs="Arial"/>
                <w:sz w:val="20"/>
              </w:rPr>
              <w:t>0</w:t>
            </w:r>
            <w:r w:rsidR="00503AF6">
              <w:rPr>
                <w:rFonts w:cs="Arial"/>
                <w:sz w:val="20"/>
              </w:rPr>
              <w:t>8-27-1998</w:t>
            </w:r>
          </w:p>
        </w:tc>
        <w:tc>
          <w:tcPr>
            <w:tcW w:w="2561" w:type="dxa"/>
          </w:tcPr>
          <w:p w14:paraId="1839FC5C" w14:textId="7B744D8F" w:rsidR="00503AF6" w:rsidRPr="00BB5D62" w:rsidRDefault="00503AF6" w:rsidP="00503AF6">
            <w:pPr>
              <w:rPr>
                <w:rFonts w:cs="Arial"/>
                <w:sz w:val="20"/>
              </w:rPr>
            </w:pPr>
            <w:r>
              <w:rPr>
                <w:rFonts w:cs="Arial"/>
                <w:sz w:val="20"/>
              </w:rPr>
              <w:t>FGBOILERS</w:t>
            </w:r>
          </w:p>
        </w:tc>
      </w:tr>
    </w:tbl>
    <w:p w14:paraId="3F3B7E04" w14:textId="77777777" w:rsidR="00B639B1" w:rsidRPr="004B4509" w:rsidRDefault="00B639B1" w:rsidP="002916F7">
      <w:pPr>
        <w:rPr>
          <w:sz w:val="20"/>
        </w:rPr>
      </w:pPr>
    </w:p>
    <w:p w14:paraId="7E9E2862" w14:textId="2608F815" w:rsidR="004C69F6" w:rsidRDefault="00503AF6" w:rsidP="004B4509">
      <w:pPr>
        <w:rPr>
          <w:sz w:val="20"/>
        </w:rPr>
      </w:pPr>
      <w:r>
        <w:rPr>
          <w:sz w:val="20"/>
        </w:rPr>
        <w:br w:type="page"/>
      </w:r>
    </w:p>
    <w:p w14:paraId="238A8690" w14:textId="77777777" w:rsidR="00A17E9B" w:rsidRPr="0075518C" w:rsidRDefault="00A17E9B" w:rsidP="00A17E9B">
      <w:pPr>
        <w:pStyle w:val="Heading2"/>
        <w:numPr>
          <w:ilvl w:val="0"/>
          <w:numId w:val="0"/>
        </w:numPr>
        <w:pBdr>
          <w:top w:val="single" w:sz="4" w:space="1" w:color="auto"/>
          <w:left w:val="single" w:sz="4" w:space="4" w:color="auto"/>
          <w:bottom w:val="single" w:sz="4" w:space="1" w:color="auto"/>
          <w:right w:val="single" w:sz="4" w:space="4" w:color="auto"/>
        </w:pBdr>
      </w:pPr>
      <w:bookmarkStart w:id="71" w:name="_Toc174433429"/>
      <w:bookmarkStart w:id="72" w:name="_Toc852396"/>
      <w:bookmarkStart w:id="73" w:name="_Toc852727"/>
      <w:bookmarkStart w:id="74" w:name="_Toc2571644"/>
      <w:bookmarkStart w:id="75" w:name="_Toc20470069"/>
      <w:r w:rsidRPr="0075518C">
        <w:lastRenderedPageBreak/>
        <w:t>EU</w:t>
      </w:r>
      <w:r>
        <w:t>CHROME4</w:t>
      </w:r>
      <w:bookmarkEnd w:id="71"/>
    </w:p>
    <w:p w14:paraId="145910D7" w14:textId="77777777" w:rsidR="00A17E9B" w:rsidRPr="00EE02F9" w:rsidRDefault="00A17E9B" w:rsidP="00A17E9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bookmarkEnd w:id="72"/>
    <w:bookmarkEnd w:id="73"/>
    <w:bookmarkEnd w:id="74"/>
    <w:bookmarkEnd w:id="75"/>
    <w:p w14:paraId="4803E3BE" w14:textId="77777777" w:rsidR="00AE1D84" w:rsidRPr="0019740E" w:rsidRDefault="00AE1D84" w:rsidP="00F62984">
      <w:pPr>
        <w:rPr>
          <w:sz w:val="20"/>
        </w:rPr>
      </w:pPr>
    </w:p>
    <w:p w14:paraId="5844C9B6" w14:textId="77777777" w:rsidR="00AE1D84" w:rsidRPr="007D4237" w:rsidRDefault="00AE1D84" w:rsidP="00F62984">
      <w:pPr>
        <w:jc w:val="both"/>
      </w:pPr>
      <w:r>
        <w:rPr>
          <w:b/>
          <w:u w:val="single"/>
        </w:rPr>
        <w:t>DESCRIPTION</w:t>
      </w:r>
    </w:p>
    <w:p w14:paraId="61FB3537" w14:textId="77777777" w:rsidR="00AE1D84" w:rsidRPr="007D4237" w:rsidRDefault="00AE1D84" w:rsidP="00F62984">
      <w:pPr>
        <w:jc w:val="both"/>
        <w:rPr>
          <w:sz w:val="20"/>
        </w:rPr>
      </w:pPr>
    </w:p>
    <w:p w14:paraId="7C9414D4" w14:textId="77777777" w:rsidR="000219C9" w:rsidRPr="00AB6350" w:rsidRDefault="000219C9" w:rsidP="000219C9">
      <w:pPr>
        <w:jc w:val="both"/>
        <w:rPr>
          <w:rFonts w:cs="Arial"/>
          <w:sz w:val="20"/>
        </w:rPr>
      </w:pPr>
      <w:r w:rsidRPr="00AB6350">
        <w:rPr>
          <w:rFonts w:cs="Arial"/>
          <w:sz w:val="20"/>
        </w:rPr>
        <w:t>One decorative chrome electroplating tank with fume suppressant and three stage composite mesh</w:t>
      </w:r>
      <w:r>
        <w:rPr>
          <w:rFonts w:cs="Arial"/>
          <w:sz w:val="20"/>
        </w:rPr>
        <w:t xml:space="preserve"> </w:t>
      </w:r>
      <w:r w:rsidRPr="00AB6350">
        <w:rPr>
          <w:rFonts w:cs="Arial"/>
          <w:sz w:val="20"/>
        </w:rPr>
        <w:t>pad scrubber system for control located at Airlane South</w:t>
      </w:r>
      <w:r>
        <w:rPr>
          <w:rFonts w:cs="Arial"/>
          <w:sz w:val="20"/>
        </w:rPr>
        <w:t>.</w:t>
      </w:r>
    </w:p>
    <w:p w14:paraId="57F01043" w14:textId="77777777" w:rsidR="000219C9" w:rsidRPr="00AB6350" w:rsidRDefault="000219C9" w:rsidP="000219C9">
      <w:pPr>
        <w:jc w:val="both"/>
        <w:rPr>
          <w:sz w:val="20"/>
        </w:rPr>
      </w:pPr>
    </w:p>
    <w:p w14:paraId="2FACAEEF" w14:textId="77777777" w:rsidR="000219C9" w:rsidRPr="00AB6350" w:rsidRDefault="000219C9" w:rsidP="000219C9">
      <w:pPr>
        <w:jc w:val="both"/>
        <w:rPr>
          <w:sz w:val="20"/>
        </w:rPr>
      </w:pPr>
      <w:r w:rsidRPr="00AB6350">
        <w:rPr>
          <w:b/>
          <w:sz w:val="20"/>
        </w:rPr>
        <w:t>Flexible Group ID:</w:t>
      </w:r>
      <w:r w:rsidRPr="00AB6350">
        <w:rPr>
          <w:sz w:val="20"/>
        </w:rPr>
        <w:t xml:space="preserve">  FGNESHAP</w:t>
      </w:r>
      <w:r>
        <w:rPr>
          <w:sz w:val="20"/>
        </w:rPr>
        <w:t>N</w:t>
      </w:r>
    </w:p>
    <w:p w14:paraId="59B85C88" w14:textId="77777777" w:rsidR="00AE1D84" w:rsidRPr="0019740E" w:rsidRDefault="00AE1D84" w:rsidP="00F62984">
      <w:pPr>
        <w:tabs>
          <w:tab w:val="left" w:pos="6328"/>
        </w:tabs>
        <w:jc w:val="both"/>
        <w:rPr>
          <w:sz w:val="20"/>
        </w:rPr>
      </w:pPr>
    </w:p>
    <w:p w14:paraId="10C2A24E" w14:textId="77777777" w:rsidR="00AE1D84" w:rsidRDefault="00AE1D84" w:rsidP="00F62984">
      <w:pPr>
        <w:jc w:val="both"/>
        <w:rPr>
          <w:b/>
          <w:u w:val="single"/>
        </w:rPr>
      </w:pPr>
      <w:r>
        <w:rPr>
          <w:b/>
          <w:u w:val="single"/>
        </w:rPr>
        <w:t>POLLUTION CONTROL EQUIPMENT</w:t>
      </w:r>
    </w:p>
    <w:p w14:paraId="15D93619" w14:textId="77777777" w:rsidR="00AE1D84" w:rsidRPr="00EE5F4E" w:rsidRDefault="00AE1D84" w:rsidP="00F62984">
      <w:pPr>
        <w:jc w:val="both"/>
        <w:rPr>
          <w:sz w:val="20"/>
        </w:rPr>
      </w:pPr>
    </w:p>
    <w:p w14:paraId="6C475E51" w14:textId="28AF0868" w:rsidR="001D4DD0" w:rsidRPr="00AB6350" w:rsidRDefault="001D4DD0" w:rsidP="001D4DD0">
      <w:pPr>
        <w:jc w:val="both"/>
        <w:rPr>
          <w:rFonts w:cs="Arial"/>
          <w:sz w:val="20"/>
        </w:rPr>
      </w:pPr>
      <w:r w:rsidRPr="00AB6350">
        <w:rPr>
          <w:rFonts w:cs="Arial"/>
          <w:sz w:val="20"/>
        </w:rPr>
        <w:t>Fume suppressant and three stage composite mesh pad scrubber</w:t>
      </w:r>
      <w:r w:rsidR="00E56157">
        <w:rPr>
          <w:rFonts w:cs="Arial"/>
          <w:sz w:val="20"/>
        </w:rPr>
        <w:t xml:space="preserve"> system</w:t>
      </w:r>
      <w:r w:rsidR="000F7278">
        <w:rPr>
          <w:rFonts w:cs="Arial"/>
          <w:sz w:val="20"/>
        </w:rPr>
        <w:t>.</w:t>
      </w:r>
    </w:p>
    <w:p w14:paraId="2FE40A73" w14:textId="77777777" w:rsidR="00AE1D84" w:rsidRPr="00906ACF" w:rsidRDefault="00AE1D84" w:rsidP="00F62984">
      <w:pPr>
        <w:jc w:val="both"/>
        <w:rPr>
          <w:sz w:val="20"/>
        </w:rPr>
      </w:pPr>
    </w:p>
    <w:p w14:paraId="5A71ABC7" w14:textId="77777777" w:rsidR="00AE1D84" w:rsidRPr="00F01FE1" w:rsidRDefault="00AE1D84" w:rsidP="00F62984">
      <w:pPr>
        <w:jc w:val="both"/>
        <w:rPr>
          <w:b/>
          <w:sz w:val="20"/>
          <w:u w:val="single"/>
        </w:rPr>
      </w:pPr>
      <w:r>
        <w:rPr>
          <w:b/>
        </w:rPr>
        <w:t xml:space="preserve">I.  </w:t>
      </w:r>
      <w:r>
        <w:rPr>
          <w:b/>
          <w:u w:val="single"/>
        </w:rPr>
        <w:t>EMISSION LIMIT(S)</w:t>
      </w:r>
    </w:p>
    <w:p w14:paraId="55D7CE8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2081"/>
        <w:gridCol w:w="1889"/>
        <w:gridCol w:w="1530"/>
        <w:gridCol w:w="1530"/>
      </w:tblGrid>
      <w:tr w:rsidR="00AE1D84" w14:paraId="034C99B7" w14:textId="77777777" w:rsidTr="00DB7E50">
        <w:trPr>
          <w:cantSplit/>
          <w:tblHeader/>
        </w:trPr>
        <w:tc>
          <w:tcPr>
            <w:tcW w:w="1626" w:type="dxa"/>
            <w:tcBorders>
              <w:top w:val="single" w:sz="4" w:space="0" w:color="auto"/>
              <w:left w:val="single" w:sz="4" w:space="0" w:color="auto"/>
              <w:bottom w:val="single" w:sz="4" w:space="0" w:color="auto"/>
              <w:right w:val="single" w:sz="4" w:space="0" w:color="auto"/>
            </w:tcBorders>
          </w:tcPr>
          <w:p w14:paraId="531A0334" w14:textId="77777777" w:rsidR="00AE1D84" w:rsidRPr="00BD3DE3" w:rsidRDefault="00AE1D84" w:rsidP="00F62984">
            <w:pPr>
              <w:jc w:val="center"/>
              <w:rPr>
                <w:b/>
                <w:sz w:val="20"/>
              </w:rPr>
            </w:pPr>
            <w:r>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27F9C1A7" w14:textId="77777777" w:rsidR="00AE1D84" w:rsidRPr="00BD3DE3" w:rsidRDefault="00AE1D84" w:rsidP="00F62984">
            <w:pPr>
              <w:jc w:val="center"/>
              <w:rPr>
                <w:b/>
                <w:sz w:val="20"/>
              </w:rPr>
            </w:pPr>
            <w:r w:rsidRPr="00BD3DE3">
              <w:rPr>
                <w:b/>
                <w:sz w:val="20"/>
              </w:rPr>
              <w:t>Limit</w:t>
            </w:r>
          </w:p>
        </w:tc>
        <w:tc>
          <w:tcPr>
            <w:tcW w:w="2081" w:type="dxa"/>
            <w:tcBorders>
              <w:top w:val="single" w:sz="4" w:space="0" w:color="auto"/>
              <w:left w:val="single" w:sz="4" w:space="0" w:color="auto"/>
              <w:bottom w:val="single" w:sz="4" w:space="0" w:color="auto"/>
              <w:right w:val="single" w:sz="4" w:space="0" w:color="auto"/>
            </w:tcBorders>
          </w:tcPr>
          <w:p w14:paraId="3386DC64" w14:textId="02BEBA32" w:rsidR="00AE1D84" w:rsidRDefault="00AE1D84" w:rsidP="00F62984">
            <w:pPr>
              <w:jc w:val="center"/>
              <w:rPr>
                <w:b/>
                <w:sz w:val="20"/>
              </w:rPr>
            </w:pPr>
            <w:r>
              <w:rPr>
                <w:b/>
                <w:sz w:val="20"/>
              </w:rPr>
              <w:t>Time Period/</w:t>
            </w:r>
            <w:r w:rsidR="007513CE">
              <w:rPr>
                <w:b/>
                <w:sz w:val="20"/>
              </w:rPr>
              <w:t xml:space="preserve"> </w:t>
            </w: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57C1AF0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65BE46" w14:textId="77777777" w:rsidR="00AE1D84" w:rsidRDefault="00AE1D84" w:rsidP="00F62984">
            <w:pPr>
              <w:jc w:val="center"/>
              <w:rPr>
                <w:b/>
                <w:sz w:val="20"/>
              </w:rPr>
            </w:pPr>
            <w:r>
              <w:rPr>
                <w:b/>
                <w:sz w:val="20"/>
              </w:rPr>
              <w:t>Monitoring/</w:t>
            </w:r>
          </w:p>
          <w:p w14:paraId="26414585"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114BAB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D4DD0" w14:paraId="09D6EAF3" w14:textId="77777777" w:rsidTr="00DB7E50">
        <w:trPr>
          <w:cantSplit/>
        </w:trPr>
        <w:tc>
          <w:tcPr>
            <w:tcW w:w="1626" w:type="dxa"/>
            <w:tcBorders>
              <w:top w:val="single" w:sz="4" w:space="0" w:color="auto"/>
              <w:left w:val="single" w:sz="4" w:space="0" w:color="auto"/>
              <w:bottom w:val="single" w:sz="4" w:space="0" w:color="auto"/>
              <w:right w:val="single" w:sz="4" w:space="0" w:color="auto"/>
            </w:tcBorders>
          </w:tcPr>
          <w:p w14:paraId="2CB1A5AC" w14:textId="5D5FF5A5" w:rsidR="001D4DD0" w:rsidRPr="00095B77" w:rsidRDefault="001D4DD0" w:rsidP="005D072F">
            <w:pPr>
              <w:numPr>
                <w:ilvl w:val="0"/>
                <w:numId w:val="26"/>
              </w:numPr>
              <w:rPr>
                <w:sz w:val="20"/>
              </w:rPr>
            </w:pPr>
            <w:r w:rsidRPr="00AB6350">
              <w:rPr>
                <w:rFonts w:cs="Arial"/>
                <w:sz w:val="20"/>
              </w:rPr>
              <w:t>Total chromium</w:t>
            </w:r>
          </w:p>
        </w:tc>
        <w:tc>
          <w:tcPr>
            <w:tcW w:w="1604" w:type="dxa"/>
            <w:tcBorders>
              <w:top w:val="single" w:sz="4" w:space="0" w:color="auto"/>
              <w:left w:val="single" w:sz="4" w:space="0" w:color="auto"/>
              <w:bottom w:val="single" w:sz="4" w:space="0" w:color="auto"/>
              <w:right w:val="single" w:sz="4" w:space="0" w:color="auto"/>
            </w:tcBorders>
          </w:tcPr>
          <w:p w14:paraId="362D8710" w14:textId="25193091" w:rsidR="001D4DD0" w:rsidRPr="00BD3DE3" w:rsidRDefault="001D4DD0" w:rsidP="001D4DD0">
            <w:pPr>
              <w:jc w:val="center"/>
              <w:rPr>
                <w:sz w:val="20"/>
              </w:rPr>
            </w:pPr>
            <w:r w:rsidRPr="00AB6350">
              <w:rPr>
                <w:rFonts w:cs="Arial"/>
                <w:sz w:val="20"/>
              </w:rPr>
              <w:t>0.01 mg/dscm</w:t>
            </w:r>
            <w:r w:rsidR="007513CE">
              <w:rPr>
                <w:rFonts w:cs="Arial"/>
                <w:sz w:val="20"/>
              </w:rPr>
              <w:t>*</w:t>
            </w:r>
            <w:r>
              <w:rPr>
                <w:rFonts w:cs="Arial"/>
                <w:sz w:val="20"/>
                <w:vertAlign w:val="superscript"/>
              </w:rPr>
              <w:t>1</w:t>
            </w:r>
          </w:p>
        </w:tc>
        <w:tc>
          <w:tcPr>
            <w:tcW w:w="2081" w:type="dxa"/>
            <w:tcBorders>
              <w:top w:val="single" w:sz="4" w:space="0" w:color="auto"/>
              <w:left w:val="single" w:sz="4" w:space="0" w:color="auto"/>
              <w:bottom w:val="single" w:sz="4" w:space="0" w:color="auto"/>
              <w:right w:val="single" w:sz="4" w:space="0" w:color="auto"/>
            </w:tcBorders>
          </w:tcPr>
          <w:p w14:paraId="0BA3378C" w14:textId="5ADF025C" w:rsidR="001D4DD0" w:rsidRPr="00BD3DE3" w:rsidRDefault="007B2E78" w:rsidP="001D4DD0">
            <w:pPr>
              <w:jc w:val="center"/>
              <w:rPr>
                <w:sz w:val="20"/>
              </w:rPr>
            </w:pPr>
            <w:r w:rsidRPr="00357B94">
              <w:rPr>
                <w:sz w:val="20"/>
              </w:rPr>
              <w:t>Two-hour average</w:t>
            </w:r>
          </w:p>
        </w:tc>
        <w:tc>
          <w:tcPr>
            <w:tcW w:w="1889" w:type="dxa"/>
            <w:tcBorders>
              <w:top w:val="single" w:sz="4" w:space="0" w:color="auto"/>
              <w:left w:val="single" w:sz="4" w:space="0" w:color="auto"/>
              <w:bottom w:val="single" w:sz="4" w:space="0" w:color="auto"/>
              <w:right w:val="single" w:sz="4" w:space="0" w:color="auto"/>
            </w:tcBorders>
          </w:tcPr>
          <w:p w14:paraId="0F96BB52" w14:textId="7748FEEE" w:rsidR="001D4DD0" w:rsidRPr="00BD3DE3" w:rsidRDefault="001D4DD0" w:rsidP="001D4DD0">
            <w:pPr>
              <w:jc w:val="center"/>
              <w:rPr>
                <w:sz w:val="20"/>
              </w:rPr>
            </w:pPr>
            <w:r w:rsidRPr="00AB6350">
              <w:rPr>
                <w:rFonts w:cs="Arial"/>
                <w:sz w:val="20"/>
              </w:rPr>
              <w:t>EUCHROME4</w:t>
            </w:r>
          </w:p>
        </w:tc>
        <w:tc>
          <w:tcPr>
            <w:tcW w:w="1530" w:type="dxa"/>
            <w:tcBorders>
              <w:top w:val="single" w:sz="4" w:space="0" w:color="auto"/>
              <w:left w:val="single" w:sz="4" w:space="0" w:color="auto"/>
              <w:bottom w:val="single" w:sz="4" w:space="0" w:color="auto"/>
              <w:right w:val="single" w:sz="4" w:space="0" w:color="auto"/>
            </w:tcBorders>
          </w:tcPr>
          <w:p w14:paraId="249CFAE1" w14:textId="4668FA41" w:rsidR="001D4DD0" w:rsidRPr="00BD3DE3" w:rsidRDefault="001D4DD0" w:rsidP="001D4DD0">
            <w:pPr>
              <w:jc w:val="center"/>
              <w:rPr>
                <w:sz w:val="20"/>
              </w:rPr>
            </w:pPr>
            <w:r>
              <w:rPr>
                <w:rFonts w:cs="Arial"/>
                <w:sz w:val="20"/>
              </w:rPr>
              <w:t>SC V.2 &amp;</w:t>
            </w:r>
            <w:r w:rsidRPr="00AB6350">
              <w:rPr>
                <w:rFonts w:cs="Arial"/>
                <w:sz w:val="20"/>
              </w:rPr>
              <w:t xml:space="preserve"> VI.1 through VI.5</w:t>
            </w:r>
          </w:p>
        </w:tc>
        <w:tc>
          <w:tcPr>
            <w:tcW w:w="1530" w:type="dxa"/>
            <w:tcBorders>
              <w:top w:val="single" w:sz="4" w:space="0" w:color="auto"/>
              <w:left w:val="single" w:sz="4" w:space="0" w:color="auto"/>
              <w:bottom w:val="single" w:sz="4" w:space="0" w:color="auto"/>
              <w:right w:val="single" w:sz="4" w:space="0" w:color="auto"/>
            </w:tcBorders>
          </w:tcPr>
          <w:p w14:paraId="44556AF3" w14:textId="77777777" w:rsidR="001D4DD0" w:rsidRDefault="001D4DD0" w:rsidP="001D4DD0">
            <w:pPr>
              <w:jc w:val="center"/>
              <w:rPr>
                <w:rFonts w:cs="Arial"/>
                <w:b/>
                <w:sz w:val="20"/>
              </w:rPr>
            </w:pPr>
            <w:r>
              <w:rPr>
                <w:rFonts w:cs="Arial"/>
                <w:b/>
                <w:sz w:val="20"/>
              </w:rPr>
              <w:t>R 336.1225</w:t>
            </w:r>
          </w:p>
          <w:p w14:paraId="343BA39D" w14:textId="648B250F" w:rsidR="000870E5" w:rsidRPr="00AE322A" w:rsidRDefault="001D4DD0" w:rsidP="00AE322A">
            <w:pPr>
              <w:jc w:val="center"/>
              <w:rPr>
                <w:rFonts w:cs="Arial"/>
                <w:sz w:val="20"/>
              </w:rPr>
            </w:pPr>
            <w:r>
              <w:rPr>
                <w:rFonts w:cs="Arial"/>
                <w:b/>
                <w:sz w:val="20"/>
              </w:rPr>
              <w:t>R 336.1901</w:t>
            </w:r>
          </w:p>
          <w:p w14:paraId="35514528" w14:textId="77777777" w:rsidR="001D4DD0" w:rsidRPr="002D3BFA" w:rsidRDefault="001D4DD0" w:rsidP="001D4DD0">
            <w:pPr>
              <w:jc w:val="center"/>
              <w:rPr>
                <w:b/>
                <w:sz w:val="20"/>
              </w:rPr>
            </w:pPr>
          </w:p>
        </w:tc>
      </w:tr>
      <w:tr w:rsidR="001D4DD0" w14:paraId="05EF29F6" w14:textId="77777777" w:rsidTr="000F7278">
        <w:trPr>
          <w:cantSplit/>
          <w:trHeight w:val="593"/>
        </w:trPr>
        <w:tc>
          <w:tcPr>
            <w:tcW w:w="1626" w:type="dxa"/>
            <w:tcBorders>
              <w:top w:val="single" w:sz="4" w:space="0" w:color="auto"/>
              <w:left w:val="single" w:sz="4" w:space="0" w:color="auto"/>
              <w:bottom w:val="single" w:sz="4" w:space="0" w:color="auto"/>
              <w:right w:val="single" w:sz="4" w:space="0" w:color="auto"/>
            </w:tcBorders>
          </w:tcPr>
          <w:p w14:paraId="7CE40A1E" w14:textId="1ACB42C5" w:rsidR="001D4DD0" w:rsidRPr="00095B77" w:rsidRDefault="001D4DD0" w:rsidP="005D072F">
            <w:pPr>
              <w:numPr>
                <w:ilvl w:val="0"/>
                <w:numId w:val="26"/>
              </w:numPr>
              <w:rPr>
                <w:sz w:val="20"/>
              </w:rPr>
            </w:pPr>
            <w:r w:rsidRPr="00AB6350">
              <w:rPr>
                <w:rFonts w:cs="Arial"/>
                <w:sz w:val="20"/>
              </w:rPr>
              <w:t>Total chromium</w:t>
            </w:r>
          </w:p>
        </w:tc>
        <w:tc>
          <w:tcPr>
            <w:tcW w:w="1604" w:type="dxa"/>
            <w:tcBorders>
              <w:top w:val="single" w:sz="4" w:space="0" w:color="auto"/>
              <w:left w:val="single" w:sz="4" w:space="0" w:color="auto"/>
              <w:bottom w:val="single" w:sz="4" w:space="0" w:color="auto"/>
              <w:right w:val="single" w:sz="4" w:space="0" w:color="auto"/>
            </w:tcBorders>
          </w:tcPr>
          <w:p w14:paraId="53650EF8" w14:textId="02CD2EED" w:rsidR="001D4DD0" w:rsidRPr="00BD3DE3" w:rsidRDefault="001D4DD0" w:rsidP="001D4DD0">
            <w:pPr>
              <w:jc w:val="center"/>
              <w:rPr>
                <w:sz w:val="20"/>
              </w:rPr>
            </w:pPr>
            <w:r w:rsidRPr="00AB6350">
              <w:rPr>
                <w:rFonts w:cs="Arial"/>
                <w:sz w:val="20"/>
              </w:rPr>
              <w:t>0.0005 pph</w:t>
            </w:r>
            <w:r w:rsidRPr="00AB6350">
              <w:rPr>
                <w:rFonts w:cs="Arial"/>
                <w:sz w:val="20"/>
                <w:vertAlign w:val="superscript"/>
              </w:rPr>
              <w:t>1</w:t>
            </w:r>
          </w:p>
        </w:tc>
        <w:tc>
          <w:tcPr>
            <w:tcW w:w="2081" w:type="dxa"/>
            <w:tcBorders>
              <w:top w:val="single" w:sz="4" w:space="0" w:color="auto"/>
              <w:left w:val="single" w:sz="4" w:space="0" w:color="auto"/>
              <w:bottom w:val="single" w:sz="4" w:space="0" w:color="auto"/>
              <w:right w:val="single" w:sz="4" w:space="0" w:color="auto"/>
            </w:tcBorders>
          </w:tcPr>
          <w:p w14:paraId="66FC137D" w14:textId="73ECE7DF" w:rsidR="001D4DD0" w:rsidRPr="00BD3DE3" w:rsidRDefault="00E761A2" w:rsidP="001D4DD0">
            <w:pPr>
              <w:jc w:val="center"/>
              <w:rPr>
                <w:sz w:val="20"/>
              </w:rPr>
            </w:pPr>
            <w:r>
              <w:rPr>
                <w:rFonts w:cs="Arial"/>
                <w:sz w:val="20"/>
              </w:rPr>
              <w:t>Two-hour average</w:t>
            </w:r>
          </w:p>
        </w:tc>
        <w:tc>
          <w:tcPr>
            <w:tcW w:w="1889" w:type="dxa"/>
            <w:tcBorders>
              <w:top w:val="single" w:sz="4" w:space="0" w:color="auto"/>
              <w:left w:val="single" w:sz="4" w:space="0" w:color="auto"/>
              <w:bottom w:val="single" w:sz="4" w:space="0" w:color="auto"/>
              <w:right w:val="single" w:sz="4" w:space="0" w:color="auto"/>
            </w:tcBorders>
          </w:tcPr>
          <w:p w14:paraId="6F84829E" w14:textId="22B4FF87" w:rsidR="001D4DD0" w:rsidRPr="00BD3DE3" w:rsidRDefault="001D4DD0" w:rsidP="001D4DD0">
            <w:pPr>
              <w:jc w:val="center"/>
              <w:rPr>
                <w:sz w:val="20"/>
              </w:rPr>
            </w:pPr>
            <w:r w:rsidRPr="00AB6350">
              <w:rPr>
                <w:rFonts w:cs="Arial"/>
                <w:sz w:val="20"/>
              </w:rPr>
              <w:t>EUCHROME4</w:t>
            </w:r>
          </w:p>
        </w:tc>
        <w:tc>
          <w:tcPr>
            <w:tcW w:w="1530" w:type="dxa"/>
            <w:tcBorders>
              <w:top w:val="single" w:sz="4" w:space="0" w:color="auto"/>
              <w:left w:val="single" w:sz="4" w:space="0" w:color="auto"/>
              <w:bottom w:val="single" w:sz="4" w:space="0" w:color="auto"/>
              <w:right w:val="single" w:sz="4" w:space="0" w:color="auto"/>
            </w:tcBorders>
          </w:tcPr>
          <w:p w14:paraId="4993C9EE" w14:textId="14BBAEAB" w:rsidR="001D4DD0" w:rsidRPr="00BD3DE3" w:rsidRDefault="001D4DD0" w:rsidP="001D4DD0">
            <w:pPr>
              <w:jc w:val="center"/>
              <w:rPr>
                <w:sz w:val="20"/>
              </w:rPr>
            </w:pPr>
            <w:r>
              <w:rPr>
                <w:rFonts w:cs="Arial"/>
                <w:sz w:val="20"/>
              </w:rPr>
              <w:t>SC V.2 &amp;</w:t>
            </w:r>
            <w:r w:rsidRPr="00AB6350">
              <w:rPr>
                <w:rFonts w:cs="Arial"/>
                <w:sz w:val="20"/>
              </w:rPr>
              <w:t xml:space="preserve"> VI.1 through VI.5</w:t>
            </w:r>
          </w:p>
        </w:tc>
        <w:tc>
          <w:tcPr>
            <w:tcW w:w="1530" w:type="dxa"/>
            <w:tcBorders>
              <w:top w:val="single" w:sz="4" w:space="0" w:color="auto"/>
              <w:left w:val="single" w:sz="4" w:space="0" w:color="auto"/>
              <w:bottom w:val="single" w:sz="4" w:space="0" w:color="auto"/>
              <w:right w:val="single" w:sz="4" w:space="0" w:color="auto"/>
            </w:tcBorders>
          </w:tcPr>
          <w:p w14:paraId="7F289AAD" w14:textId="77777777" w:rsidR="001D4DD0" w:rsidRDefault="001D4DD0" w:rsidP="001D4DD0">
            <w:pPr>
              <w:jc w:val="center"/>
              <w:rPr>
                <w:rFonts w:cs="Arial"/>
                <w:b/>
                <w:sz w:val="20"/>
              </w:rPr>
            </w:pPr>
            <w:r w:rsidRPr="003214AF">
              <w:rPr>
                <w:rFonts w:cs="Arial"/>
                <w:b/>
                <w:sz w:val="20"/>
              </w:rPr>
              <w:t>R 336.1225</w:t>
            </w:r>
          </w:p>
          <w:p w14:paraId="45B683E8" w14:textId="53C2E6C4" w:rsidR="001D4DD0" w:rsidRPr="002D3BFA" w:rsidRDefault="001D4DD0" w:rsidP="001D4DD0">
            <w:pPr>
              <w:jc w:val="center"/>
              <w:rPr>
                <w:b/>
                <w:sz w:val="20"/>
              </w:rPr>
            </w:pPr>
            <w:r w:rsidRPr="003214AF">
              <w:rPr>
                <w:rFonts w:cs="Arial"/>
                <w:b/>
                <w:sz w:val="20"/>
              </w:rPr>
              <w:t>R 336.1901</w:t>
            </w:r>
          </w:p>
        </w:tc>
      </w:tr>
    </w:tbl>
    <w:p w14:paraId="15001078" w14:textId="4AF87218" w:rsidR="00494D15" w:rsidRDefault="007513CE" w:rsidP="00F62984">
      <w:pPr>
        <w:jc w:val="both"/>
        <w:rPr>
          <w:rFonts w:cs="Arial"/>
          <w:sz w:val="20"/>
        </w:rPr>
      </w:pPr>
      <w:r w:rsidRPr="00652FC5">
        <w:rPr>
          <w:rFonts w:cs="Arial"/>
          <w:sz w:val="20"/>
        </w:rPr>
        <w:t>*</w:t>
      </w:r>
      <w:proofErr w:type="gramStart"/>
      <w:r w:rsidRPr="00652FC5">
        <w:rPr>
          <w:rFonts w:cs="Arial"/>
          <w:sz w:val="20"/>
        </w:rPr>
        <w:t>corrected</w:t>
      </w:r>
      <w:proofErr w:type="gramEnd"/>
      <w:r w:rsidRPr="00652FC5">
        <w:rPr>
          <w:rFonts w:cs="Arial"/>
          <w:sz w:val="20"/>
        </w:rPr>
        <w:t xml:space="preserve"> to 70°F and 29.92 inches Hg</w:t>
      </w:r>
    </w:p>
    <w:p w14:paraId="38AF7F7A" w14:textId="77777777" w:rsidR="007513CE" w:rsidRDefault="007513CE" w:rsidP="00F62984">
      <w:pPr>
        <w:jc w:val="both"/>
        <w:rPr>
          <w:sz w:val="20"/>
        </w:rPr>
      </w:pPr>
    </w:p>
    <w:p w14:paraId="028FA191" w14:textId="77777777" w:rsidR="001D4DD0" w:rsidRPr="00AB6350" w:rsidRDefault="001D4DD0" w:rsidP="005D072F">
      <w:pPr>
        <w:numPr>
          <w:ilvl w:val="0"/>
          <w:numId w:val="26"/>
        </w:numPr>
        <w:jc w:val="both"/>
        <w:rPr>
          <w:rFonts w:cs="Arial"/>
          <w:b/>
          <w:sz w:val="20"/>
        </w:rPr>
      </w:pPr>
      <w:r w:rsidRPr="00AB6350">
        <w:rPr>
          <w:sz w:val="20"/>
        </w:rPr>
        <w:t xml:space="preserve">The affected source shall be in compliance with the applicable emission limits in 40 CFR 63.342 </w:t>
      </w:r>
      <w:r w:rsidRPr="00AB6350">
        <w:rPr>
          <w:rFonts w:cs="Arial"/>
          <w:sz w:val="20"/>
        </w:rPr>
        <w:t>during tank operation and during periods of start</w:t>
      </w:r>
      <w:r>
        <w:rPr>
          <w:rFonts w:cs="Arial"/>
          <w:sz w:val="20"/>
        </w:rPr>
        <w:t>up and shutdown.</w:t>
      </w:r>
      <w:proofErr w:type="gramStart"/>
      <w:r w:rsidRPr="00AB6350">
        <w:rPr>
          <w:sz w:val="20"/>
          <w:vertAlign w:val="superscript"/>
        </w:rPr>
        <w:t>2</w:t>
      </w:r>
      <w:r w:rsidRPr="00AB6350">
        <w:rPr>
          <w:rFonts w:cs="Arial"/>
          <w:sz w:val="20"/>
        </w:rPr>
        <w:t xml:space="preserve"> </w:t>
      </w:r>
      <w:r>
        <w:rPr>
          <w:rFonts w:cs="Arial"/>
          <w:sz w:val="20"/>
        </w:rPr>
        <w:t xml:space="preserve"> </w:t>
      </w:r>
      <w:r w:rsidRPr="00AB6350">
        <w:rPr>
          <w:rFonts w:cs="Arial"/>
          <w:b/>
          <w:sz w:val="20"/>
        </w:rPr>
        <w:t>(</w:t>
      </w:r>
      <w:proofErr w:type="gramEnd"/>
      <w:r w:rsidRPr="00AB6350">
        <w:rPr>
          <w:rFonts w:cs="Arial"/>
          <w:b/>
          <w:sz w:val="20"/>
        </w:rPr>
        <w:t>40 CFR 63.342(b)(1))</w:t>
      </w:r>
    </w:p>
    <w:p w14:paraId="004196B8" w14:textId="77777777" w:rsidR="00494D15" w:rsidRPr="00FE0AD0" w:rsidRDefault="00494D15" w:rsidP="00F62984">
      <w:pPr>
        <w:jc w:val="both"/>
        <w:rPr>
          <w:sz w:val="20"/>
        </w:rPr>
      </w:pPr>
    </w:p>
    <w:p w14:paraId="6F3FB901" w14:textId="77777777" w:rsidR="00AE1D84" w:rsidRDefault="00AE1D84" w:rsidP="00F62984">
      <w:pPr>
        <w:jc w:val="both"/>
        <w:rPr>
          <w:b/>
          <w:u w:val="single"/>
        </w:rPr>
      </w:pPr>
      <w:r>
        <w:rPr>
          <w:b/>
        </w:rPr>
        <w:t xml:space="preserve">II.  </w:t>
      </w:r>
      <w:r>
        <w:rPr>
          <w:b/>
          <w:u w:val="single"/>
        </w:rPr>
        <w:t>MATERIAL LIMIT(S)</w:t>
      </w:r>
    </w:p>
    <w:p w14:paraId="7AA942FD" w14:textId="77777777" w:rsidR="00AE1D84" w:rsidRDefault="00AE1D84" w:rsidP="00F62984">
      <w:pPr>
        <w:jc w:val="both"/>
        <w:rPr>
          <w:sz w:val="20"/>
        </w:rPr>
      </w:pPr>
    </w:p>
    <w:p w14:paraId="75CB189F" w14:textId="44CCC5B7" w:rsidR="00494D15" w:rsidRDefault="001D4DD0" w:rsidP="00F62984">
      <w:pPr>
        <w:jc w:val="both"/>
        <w:rPr>
          <w:sz w:val="20"/>
        </w:rPr>
      </w:pPr>
      <w:r>
        <w:rPr>
          <w:sz w:val="20"/>
        </w:rPr>
        <w:t>NA</w:t>
      </w:r>
    </w:p>
    <w:p w14:paraId="7EC9DEF5" w14:textId="77777777" w:rsidR="001D4DD0" w:rsidRPr="00FE0AD0" w:rsidRDefault="001D4DD0" w:rsidP="00F62984">
      <w:pPr>
        <w:jc w:val="both"/>
        <w:rPr>
          <w:sz w:val="20"/>
        </w:rPr>
      </w:pPr>
    </w:p>
    <w:p w14:paraId="0B7C7989"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414F344B" w14:textId="77777777" w:rsidR="00AE1D84" w:rsidRPr="00FB6071" w:rsidRDefault="00AE1D84" w:rsidP="00F62984">
      <w:pPr>
        <w:jc w:val="both"/>
        <w:rPr>
          <w:sz w:val="20"/>
        </w:rPr>
      </w:pPr>
    </w:p>
    <w:p w14:paraId="32A0A76D" w14:textId="77777777" w:rsidR="00D24C59" w:rsidRPr="00AB6350" w:rsidRDefault="00D24C59" w:rsidP="008A57B2">
      <w:pPr>
        <w:numPr>
          <w:ilvl w:val="0"/>
          <w:numId w:val="35"/>
        </w:numPr>
        <w:jc w:val="both"/>
        <w:rPr>
          <w:b/>
          <w:sz w:val="20"/>
        </w:rPr>
      </w:pPr>
      <w:r w:rsidRPr="00AB6350">
        <w:rPr>
          <w:sz w:val="20"/>
        </w:rPr>
        <w:t xml:space="preserve">At all times, including periods of startup, shutdown, and malfunction, owners or operators shall operate and maintain any affected source, including associated monitoring equipment, in a manner consistent with good air pollution control practices, consistent with the </w:t>
      </w:r>
      <w:r>
        <w:rPr>
          <w:sz w:val="20"/>
        </w:rPr>
        <w:t>operation and maintenance plan.</w:t>
      </w:r>
      <w:r w:rsidRPr="00AB6350">
        <w:rPr>
          <w:sz w:val="20"/>
          <w:vertAlign w:val="superscript"/>
        </w:rPr>
        <w:t>2</w:t>
      </w:r>
      <w:r w:rsidRPr="00AB6350">
        <w:rPr>
          <w:sz w:val="20"/>
        </w:rPr>
        <w:t xml:space="preserve"> </w:t>
      </w:r>
      <w:r>
        <w:rPr>
          <w:sz w:val="20"/>
        </w:rPr>
        <w:t xml:space="preserve"> </w:t>
      </w:r>
      <w:r w:rsidRPr="00AB6350">
        <w:rPr>
          <w:b/>
          <w:sz w:val="20"/>
        </w:rPr>
        <w:t>(40 CFR 63.342(f)(1)(</w:t>
      </w:r>
      <w:proofErr w:type="spellStart"/>
      <w:r w:rsidRPr="00AB6350">
        <w:rPr>
          <w:b/>
          <w:sz w:val="20"/>
        </w:rPr>
        <w:t>i</w:t>
      </w:r>
      <w:proofErr w:type="spellEnd"/>
      <w:r w:rsidRPr="00AB6350">
        <w:rPr>
          <w:b/>
          <w:sz w:val="20"/>
        </w:rPr>
        <w:t xml:space="preserve">)) </w:t>
      </w:r>
    </w:p>
    <w:p w14:paraId="5843CEAC" w14:textId="77777777" w:rsidR="00D24C59" w:rsidRPr="00AB6350" w:rsidRDefault="00D24C59" w:rsidP="00D24C59">
      <w:pPr>
        <w:spacing w:after="60"/>
        <w:ind w:hanging="360"/>
        <w:jc w:val="both"/>
        <w:rPr>
          <w:rFonts w:cs="Arial"/>
          <w:sz w:val="20"/>
        </w:rPr>
      </w:pPr>
    </w:p>
    <w:p w14:paraId="3C5C80AA" w14:textId="77777777" w:rsidR="00D24C59" w:rsidRDefault="00D24C59" w:rsidP="008A57B2">
      <w:pPr>
        <w:numPr>
          <w:ilvl w:val="0"/>
          <w:numId w:val="35"/>
        </w:numPr>
        <w:spacing w:after="120"/>
        <w:jc w:val="both"/>
        <w:rPr>
          <w:rFonts w:cs="Arial"/>
          <w:b/>
          <w:sz w:val="20"/>
        </w:rPr>
      </w:pPr>
      <w:r w:rsidRPr="00AB6350">
        <w:rPr>
          <w:rFonts w:cs="Arial"/>
          <w:sz w:val="20"/>
        </w:rPr>
        <w:t xml:space="preserve">The permittee shall implement </w:t>
      </w:r>
      <w:r>
        <w:rPr>
          <w:rFonts w:cs="Arial"/>
          <w:sz w:val="20"/>
        </w:rPr>
        <w:t>an approved</w:t>
      </w:r>
      <w:r w:rsidRPr="00AB6350">
        <w:rPr>
          <w:rFonts w:cs="Arial"/>
          <w:sz w:val="20"/>
        </w:rPr>
        <w:t xml:space="preserve"> </w:t>
      </w:r>
      <w:r>
        <w:rPr>
          <w:rFonts w:cs="Arial"/>
          <w:sz w:val="20"/>
        </w:rPr>
        <w:t>O</w:t>
      </w:r>
      <w:r w:rsidRPr="00AB6350">
        <w:rPr>
          <w:rFonts w:cs="Arial"/>
          <w:sz w:val="20"/>
        </w:rPr>
        <w:t xml:space="preserve">peration and </w:t>
      </w:r>
      <w:r>
        <w:rPr>
          <w:rFonts w:cs="Arial"/>
          <w:sz w:val="20"/>
        </w:rPr>
        <w:t>M</w:t>
      </w:r>
      <w:r w:rsidRPr="00AB6350">
        <w:rPr>
          <w:rFonts w:cs="Arial"/>
          <w:sz w:val="20"/>
        </w:rPr>
        <w:t>aintenance plan.  The plan shall contain all information required by 40 CFR 63.342(f)(3)(</w:t>
      </w:r>
      <w:proofErr w:type="spellStart"/>
      <w:r w:rsidRPr="00AB6350">
        <w:rPr>
          <w:rFonts w:cs="Arial"/>
          <w:sz w:val="20"/>
        </w:rPr>
        <w:t>i</w:t>
      </w:r>
      <w:proofErr w:type="spellEnd"/>
      <w:r w:rsidRPr="00AB6350">
        <w:rPr>
          <w:rFonts w:cs="Arial"/>
          <w:sz w:val="20"/>
        </w:rPr>
        <w:t>), which includes the following:</w:t>
      </w:r>
      <w:r w:rsidRPr="00AB6350">
        <w:rPr>
          <w:sz w:val="20"/>
          <w:vertAlign w:val="superscript"/>
        </w:rPr>
        <w:t>2</w:t>
      </w:r>
      <w:r w:rsidRPr="00AB6350">
        <w:rPr>
          <w:rFonts w:cs="Arial"/>
          <w:sz w:val="20"/>
        </w:rPr>
        <w:t xml:space="preserve">  </w:t>
      </w:r>
      <w:r w:rsidRPr="00AB6350">
        <w:rPr>
          <w:rFonts w:cs="Arial"/>
          <w:b/>
          <w:sz w:val="20"/>
        </w:rPr>
        <w:t>(R 336.1225, R 336.1901, 40 CFR Part 63</w:t>
      </w:r>
      <w:r>
        <w:rPr>
          <w:rFonts w:cs="Arial"/>
          <w:b/>
          <w:sz w:val="20"/>
        </w:rPr>
        <w:t>,</w:t>
      </w:r>
      <w:r w:rsidRPr="00AB6350">
        <w:rPr>
          <w:rFonts w:cs="Arial"/>
          <w:b/>
          <w:sz w:val="20"/>
        </w:rPr>
        <w:t xml:space="preserve"> Subparts A &amp; N)</w:t>
      </w:r>
    </w:p>
    <w:p w14:paraId="43C0CDFA" w14:textId="77777777" w:rsidR="00D24C59" w:rsidRPr="00AB6350" w:rsidRDefault="00D24C59" w:rsidP="008A57B2">
      <w:pPr>
        <w:numPr>
          <w:ilvl w:val="0"/>
          <w:numId w:val="36"/>
        </w:numPr>
        <w:spacing w:after="60"/>
        <w:jc w:val="both"/>
        <w:rPr>
          <w:rFonts w:cs="Arial"/>
          <w:sz w:val="20"/>
        </w:rPr>
      </w:pPr>
      <w:r w:rsidRPr="00AB6350">
        <w:rPr>
          <w:rFonts w:cs="Arial"/>
          <w:sz w:val="20"/>
        </w:rPr>
        <w:t xml:space="preserve">Operation and maintenance criteria for EUCHROME4, add-on control device(s), and for the process and control device(s) monitoring equipment as well as a standardized checklist to document the operation and maintenance of the </w:t>
      </w:r>
      <w:proofErr w:type="gramStart"/>
      <w:r w:rsidRPr="00AB6350">
        <w:rPr>
          <w:rFonts w:cs="Arial"/>
          <w:sz w:val="20"/>
        </w:rPr>
        <w:t>equipment;</w:t>
      </w:r>
      <w:proofErr w:type="gramEnd"/>
    </w:p>
    <w:p w14:paraId="56AACFF4" w14:textId="77777777" w:rsidR="00D24C59" w:rsidRPr="00AB6350" w:rsidRDefault="00D24C59" w:rsidP="008A57B2">
      <w:pPr>
        <w:numPr>
          <w:ilvl w:val="0"/>
          <w:numId w:val="36"/>
        </w:numPr>
        <w:spacing w:after="60"/>
        <w:jc w:val="both"/>
        <w:rPr>
          <w:rFonts w:cs="Arial"/>
          <w:sz w:val="20"/>
        </w:rPr>
      </w:pPr>
      <w:r w:rsidRPr="00AB6350">
        <w:rPr>
          <w:rFonts w:cs="Arial"/>
          <w:sz w:val="20"/>
        </w:rPr>
        <w:t xml:space="preserve">The work practice standards for the add-on control device(s) and monitoring </w:t>
      </w:r>
      <w:proofErr w:type="gramStart"/>
      <w:r w:rsidRPr="00AB6350">
        <w:rPr>
          <w:rFonts w:cs="Arial"/>
          <w:sz w:val="20"/>
        </w:rPr>
        <w:t>equipment;</w:t>
      </w:r>
      <w:proofErr w:type="gramEnd"/>
    </w:p>
    <w:p w14:paraId="71F89F33" w14:textId="77777777" w:rsidR="00D24C59" w:rsidRPr="00AB6350" w:rsidRDefault="00D24C59" w:rsidP="008A57B2">
      <w:pPr>
        <w:numPr>
          <w:ilvl w:val="0"/>
          <w:numId w:val="36"/>
        </w:numPr>
        <w:spacing w:after="60"/>
        <w:jc w:val="both"/>
        <w:rPr>
          <w:rFonts w:cs="Arial"/>
          <w:sz w:val="20"/>
        </w:rPr>
      </w:pPr>
      <w:r w:rsidRPr="00AB6350">
        <w:rPr>
          <w:rFonts w:cs="Arial"/>
          <w:sz w:val="20"/>
        </w:rPr>
        <w:t xml:space="preserve">Procedures to be followed to ensure that equipment or process malfunctions due to poor maintenance or other preventable conditions do not occur; and </w:t>
      </w:r>
    </w:p>
    <w:p w14:paraId="6A006661" w14:textId="77777777" w:rsidR="00D24C59" w:rsidRPr="00AB6350" w:rsidRDefault="00D24C59" w:rsidP="008A57B2">
      <w:pPr>
        <w:numPr>
          <w:ilvl w:val="0"/>
          <w:numId w:val="36"/>
        </w:numPr>
        <w:jc w:val="both"/>
        <w:rPr>
          <w:rFonts w:cs="Arial"/>
          <w:sz w:val="20"/>
        </w:rPr>
      </w:pPr>
      <w:r w:rsidRPr="00AB6350">
        <w:rPr>
          <w:rFonts w:cs="Arial"/>
          <w:sz w:val="20"/>
        </w:rPr>
        <w:t>A systematic procedure for identifying process equipment, add-on control device(s) and monitoring equipment malfunctions and for implementing corrective actions to address such malfunctions.</w:t>
      </w:r>
    </w:p>
    <w:p w14:paraId="2C648502" w14:textId="77777777" w:rsidR="00D24C59" w:rsidRPr="003214AF" w:rsidRDefault="00D24C59" w:rsidP="00D24C59">
      <w:pPr>
        <w:spacing w:after="60"/>
        <w:jc w:val="both"/>
        <w:rPr>
          <w:rFonts w:cs="Arial"/>
          <w:sz w:val="20"/>
        </w:rPr>
      </w:pPr>
    </w:p>
    <w:p w14:paraId="274F7B8A" w14:textId="77777777" w:rsidR="00D24C59" w:rsidRPr="00AB6350" w:rsidRDefault="00D24C59" w:rsidP="008A57B2">
      <w:pPr>
        <w:numPr>
          <w:ilvl w:val="1"/>
          <w:numId w:val="36"/>
        </w:numPr>
        <w:jc w:val="both"/>
        <w:rPr>
          <w:rFonts w:cs="Arial"/>
          <w:sz w:val="20"/>
        </w:rPr>
      </w:pPr>
      <w:r w:rsidRPr="00AB6350">
        <w:rPr>
          <w:rFonts w:cs="Arial"/>
          <w:sz w:val="20"/>
        </w:rPr>
        <w:lastRenderedPageBreak/>
        <w:t xml:space="preserve">The permittee shall not operate EUCHROME4 unless the chemical fume suppressant containing a wetting agent is applied in quantities and at a frequency to ensure the surface tension of the tank does not exceed, at any time during operation, 45 dynes/cm </w:t>
      </w:r>
      <w:r>
        <w:rPr>
          <w:rFonts w:cs="Arial"/>
          <w:sz w:val="20"/>
        </w:rPr>
        <w:t>(3.1x10-3 pound-force per foot)</w:t>
      </w:r>
      <w:r w:rsidRPr="00AB6350">
        <w:rPr>
          <w:rFonts w:cs="Arial"/>
          <w:sz w:val="20"/>
        </w:rPr>
        <w:t xml:space="preserve"> as measured by a tensiometer.</w:t>
      </w:r>
      <w:r w:rsidRPr="00AB6350">
        <w:rPr>
          <w:sz w:val="20"/>
          <w:vertAlign w:val="superscript"/>
        </w:rPr>
        <w:t>2</w:t>
      </w:r>
      <w:r w:rsidRPr="00AB6350">
        <w:rPr>
          <w:rFonts w:cs="Arial"/>
          <w:sz w:val="20"/>
        </w:rPr>
        <w:t xml:space="preserve">  </w:t>
      </w:r>
      <w:r w:rsidRPr="00AB6350">
        <w:rPr>
          <w:rFonts w:cs="Arial"/>
          <w:b/>
          <w:sz w:val="20"/>
        </w:rPr>
        <w:t>(R 336.1225, R 336.1901, R 336.1910)</w:t>
      </w:r>
    </w:p>
    <w:p w14:paraId="2F43207F" w14:textId="77777777" w:rsidR="00D24C59" w:rsidRPr="00AB6350" w:rsidRDefault="00D24C59" w:rsidP="00D24C59">
      <w:pPr>
        <w:ind w:hanging="360"/>
        <w:jc w:val="both"/>
        <w:rPr>
          <w:rFonts w:cs="Arial"/>
          <w:sz w:val="20"/>
        </w:rPr>
      </w:pPr>
    </w:p>
    <w:p w14:paraId="3D4266ED" w14:textId="77777777" w:rsidR="00D24C59" w:rsidRPr="00AB6350" w:rsidRDefault="00D24C59" w:rsidP="008A57B2">
      <w:pPr>
        <w:numPr>
          <w:ilvl w:val="1"/>
          <w:numId w:val="36"/>
        </w:numPr>
        <w:jc w:val="both"/>
        <w:rPr>
          <w:b/>
          <w:sz w:val="20"/>
        </w:rPr>
      </w:pPr>
      <w:r w:rsidRPr="00AB6350">
        <w:rPr>
          <w:sz w:val="20"/>
        </w:rPr>
        <w:t xml:space="preserve">If the operation and maintenance plan </w:t>
      </w:r>
      <w:proofErr w:type="gramStart"/>
      <w:r w:rsidRPr="00AB6350">
        <w:rPr>
          <w:sz w:val="20"/>
        </w:rPr>
        <w:t>fails</w:t>
      </w:r>
      <w:proofErr w:type="gramEnd"/>
      <w:r w:rsidRPr="00AB6350">
        <w:rPr>
          <w:sz w:val="20"/>
        </w:rPr>
        <w:t xml:space="preserve"> to address or inadequately addresses an event that meets the characteristics of a malfunction at the time the plan is initially developed, the owner or operator shall revise the operation and maintenance plan within 45 days after such an event occurs.  The revised plan shall include procedures for operating and maintaining the process equipment, or monitoring equipment during similar malfunction events, and a program for corrective action for such events.  If the plan is revised, the permittee shall keep previous versions of the plan available upon request, for a period of 5 years after each revision to the plan.</w:t>
      </w:r>
      <w:r w:rsidRPr="00AB6350">
        <w:rPr>
          <w:sz w:val="20"/>
          <w:vertAlign w:val="superscript"/>
        </w:rPr>
        <w:t>2</w:t>
      </w:r>
      <w:r w:rsidRPr="00AB6350">
        <w:rPr>
          <w:sz w:val="20"/>
        </w:rPr>
        <w:t xml:space="preserve">  </w:t>
      </w:r>
      <w:r w:rsidRPr="00AB6350">
        <w:rPr>
          <w:b/>
          <w:sz w:val="20"/>
        </w:rPr>
        <w:t>(40 CFR 63.342(f)(3)(ii) and (v))</w:t>
      </w:r>
    </w:p>
    <w:p w14:paraId="3773742E" w14:textId="77777777" w:rsidR="00D24C59" w:rsidRPr="00AB6350" w:rsidRDefault="00D24C59" w:rsidP="00D24C59">
      <w:pPr>
        <w:ind w:hanging="360"/>
        <w:jc w:val="both"/>
        <w:rPr>
          <w:sz w:val="20"/>
        </w:rPr>
      </w:pPr>
    </w:p>
    <w:p w14:paraId="1695EB94" w14:textId="50F4864E" w:rsidR="00AE1D84" w:rsidRPr="00D24C59" w:rsidRDefault="00D24C59" w:rsidP="008A57B2">
      <w:pPr>
        <w:numPr>
          <w:ilvl w:val="1"/>
          <w:numId w:val="36"/>
        </w:numPr>
        <w:jc w:val="both"/>
        <w:rPr>
          <w:rFonts w:cs="Arial"/>
          <w:sz w:val="20"/>
        </w:rPr>
      </w:pPr>
      <w:r w:rsidRPr="00AB6350">
        <w:rPr>
          <w:rFonts w:cs="Arial"/>
          <w:sz w:val="20"/>
        </w:rPr>
        <w:t>If actions taken by the permittee during periods of malfunction are inconsistent with the procedures specified in the operation and maintenance plan, the permittee shall record the actions taken for that event and shall report by phone such actions within 2 working days after commencing actions inconsistent with the plan.  This report shall be followed by a letter within 7 working days after the end of the ev</w:t>
      </w:r>
      <w:r>
        <w:rPr>
          <w:rFonts w:cs="Arial"/>
          <w:sz w:val="20"/>
        </w:rPr>
        <w:t>ent.</w:t>
      </w:r>
      <w:r w:rsidRPr="00AB6350">
        <w:rPr>
          <w:sz w:val="20"/>
          <w:vertAlign w:val="superscript"/>
        </w:rPr>
        <w:t>2</w:t>
      </w:r>
      <w:r w:rsidRPr="00AB6350">
        <w:rPr>
          <w:rFonts w:cs="Arial"/>
          <w:sz w:val="20"/>
        </w:rPr>
        <w:t xml:space="preserve"> </w:t>
      </w:r>
      <w:r>
        <w:rPr>
          <w:rFonts w:cs="Arial"/>
          <w:sz w:val="20"/>
        </w:rPr>
        <w:t xml:space="preserve"> </w:t>
      </w:r>
      <w:r w:rsidRPr="00AB6350">
        <w:rPr>
          <w:rFonts w:cs="Arial"/>
          <w:b/>
          <w:sz w:val="20"/>
        </w:rPr>
        <w:t xml:space="preserve">(40 CFR 63.342(f)(3)(iv))  </w:t>
      </w:r>
    </w:p>
    <w:p w14:paraId="107B4770" w14:textId="77777777" w:rsidR="00AE1D84" w:rsidRPr="00FB6071" w:rsidRDefault="00AE1D84" w:rsidP="00F62984">
      <w:pPr>
        <w:jc w:val="both"/>
        <w:rPr>
          <w:sz w:val="20"/>
        </w:rPr>
      </w:pPr>
    </w:p>
    <w:p w14:paraId="64704FC7"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43B1790F" w14:textId="77777777" w:rsidR="00AE1D84" w:rsidRPr="00573DEA" w:rsidRDefault="00AE1D84" w:rsidP="00F62984">
      <w:pPr>
        <w:jc w:val="both"/>
        <w:rPr>
          <w:sz w:val="20"/>
        </w:rPr>
      </w:pPr>
    </w:p>
    <w:p w14:paraId="36C1AABB" w14:textId="391AEE6B" w:rsidR="00D24C59" w:rsidRPr="00AB6350" w:rsidRDefault="00D24C59" w:rsidP="005D072F">
      <w:pPr>
        <w:numPr>
          <w:ilvl w:val="0"/>
          <w:numId w:val="27"/>
        </w:numPr>
        <w:jc w:val="both"/>
        <w:rPr>
          <w:rFonts w:cs="Arial"/>
          <w:sz w:val="20"/>
        </w:rPr>
      </w:pPr>
      <w:r w:rsidRPr="00AB6350">
        <w:rPr>
          <w:rFonts w:cs="Arial"/>
          <w:sz w:val="20"/>
        </w:rPr>
        <w:t>The permittee shall not operate EUCHROME4 unless the composite mesh pad system is installed, maintained, and ope</w:t>
      </w:r>
      <w:r>
        <w:rPr>
          <w:rFonts w:cs="Arial"/>
          <w:sz w:val="20"/>
        </w:rPr>
        <w:t>rated in a satisfactory manner.</w:t>
      </w:r>
      <w:r w:rsidRPr="00AB6350">
        <w:rPr>
          <w:sz w:val="20"/>
          <w:vertAlign w:val="superscript"/>
        </w:rPr>
        <w:t>2</w:t>
      </w:r>
      <w:r w:rsidRPr="00AB6350">
        <w:rPr>
          <w:rFonts w:cs="Arial"/>
          <w:sz w:val="20"/>
        </w:rPr>
        <w:t xml:space="preserve"> </w:t>
      </w:r>
      <w:r>
        <w:rPr>
          <w:rFonts w:cs="Arial"/>
          <w:sz w:val="20"/>
        </w:rPr>
        <w:t xml:space="preserve"> </w:t>
      </w:r>
      <w:r w:rsidRPr="00AB6350">
        <w:rPr>
          <w:rFonts w:cs="Arial"/>
          <w:b/>
          <w:sz w:val="20"/>
        </w:rPr>
        <w:t>(R 336.1225, R 336.1901, 40 CFR Part 63</w:t>
      </w:r>
      <w:r>
        <w:rPr>
          <w:rFonts w:cs="Arial"/>
          <w:b/>
          <w:sz w:val="20"/>
        </w:rPr>
        <w:t>, Subparts A </w:t>
      </w:r>
      <w:r w:rsidRPr="00AB6350">
        <w:rPr>
          <w:rFonts w:cs="Arial"/>
          <w:b/>
          <w:sz w:val="20"/>
        </w:rPr>
        <w:t>&amp; N)</w:t>
      </w:r>
      <w:r w:rsidRPr="00AB6350">
        <w:rPr>
          <w:rFonts w:cs="Arial"/>
          <w:b/>
          <w:i/>
          <w:sz w:val="20"/>
        </w:rPr>
        <w:t xml:space="preserve"> </w:t>
      </w:r>
    </w:p>
    <w:p w14:paraId="3EBF8CB8" w14:textId="77777777" w:rsidR="00D24C59" w:rsidRPr="00AB6350" w:rsidRDefault="00D24C59" w:rsidP="00D24C59">
      <w:pPr>
        <w:ind w:hanging="360"/>
        <w:jc w:val="both"/>
        <w:rPr>
          <w:rFonts w:cs="Arial"/>
          <w:sz w:val="20"/>
        </w:rPr>
      </w:pPr>
    </w:p>
    <w:p w14:paraId="55864A68" w14:textId="77777777" w:rsidR="00D24C59" w:rsidRPr="00AB6350" w:rsidRDefault="00D24C59" w:rsidP="005D072F">
      <w:pPr>
        <w:numPr>
          <w:ilvl w:val="0"/>
          <w:numId w:val="27"/>
        </w:numPr>
        <w:jc w:val="both"/>
        <w:rPr>
          <w:rFonts w:cs="Arial"/>
          <w:sz w:val="20"/>
        </w:rPr>
      </w:pPr>
      <w:r w:rsidRPr="00AB6350">
        <w:rPr>
          <w:rFonts w:cs="Arial"/>
          <w:sz w:val="20"/>
        </w:rPr>
        <w:t>The permittee shall equip and maintain the composite mesh pad system</w:t>
      </w:r>
      <w:r w:rsidRPr="00AB6350">
        <w:rPr>
          <w:rFonts w:cs="Arial"/>
          <w:color w:val="FF0000"/>
          <w:sz w:val="20"/>
        </w:rPr>
        <w:t xml:space="preserve"> </w:t>
      </w:r>
      <w:r w:rsidRPr="00AB6350">
        <w:rPr>
          <w:rFonts w:cs="Arial"/>
          <w:sz w:val="20"/>
        </w:rPr>
        <w:t>with a different</w:t>
      </w:r>
      <w:r>
        <w:rPr>
          <w:rFonts w:cs="Arial"/>
          <w:sz w:val="20"/>
        </w:rPr>
        <w:t>ial pressure monitoring device.</w:t>
      </w:r>
      <w:r w:rsidRPr="00AB6350">
        <w:rPr>
          <w:sz w:val="20"/>
          <w:vertAlign w:val="superscript"/>
        </w:rPr>
        <w:t>2</w:t>
      </w:r>
      <w:r w:rsidRPr="00AB6350">
        <w:rPr>
          <w:rFonts w:cs="Arial"/>
          <w:sz w:val="20"/>
        </w:rPr>
        <w:t xml:space="preserve"> </w:t>
      </w:r>
      <w:r>
        <w:rPr>
          <w:rFonts w:cs="Arial"/>
          <w:sz w:val="20"/>
        </w:rPr>
        <w:t xml:space="preserve"> </w:t>
      </w:r>
      <w:r w:rsidRPr="00AB6350">
        <w:rPr>
          <w:rFonts w:cs="Arial"/>
          <w:b/>
          <w:sz w:val="20"/>
        </w:rPr>
        <w:t>(R 336.1225, R 336.1901, R 336.1910, 40 CFR 63.343(c))</w:t>
      </w:r>
    </w:p>
    <w:p w14:paraId="1EDD76BE" w14:textId="77777777" w:rsidR="00AE1D84" w:rsidRPr="00FE0AD0" w:rsidRDefault="00AE1D84" w:rsidP="00F62984">
      <w:pPr>
        <w:jc w:val="both"/>
        <w:rPr>
          <w:sz w:val="20"/>
        </w:rPr>
      </w:pPr>
    </w:p>
    <w:p w14:paraId="31210D6C" w14:textId="77777777" w:rsidR="00AE1D84" w:rsidRPr="007D4237" w:rsidRDefault="00AE1D84" w:rsidP="00F62984">
      <w:pPr>
        <w:jc w:val="both"/>
      </w:pPr>
      <w:r>
        <w:rPr>
          <w:b/>
        </w:rPr>
        <w:t xml:space="preserve">V.  </w:t>
      </w:r>
      <w:r>
        <w:rPr>
          <w:b/>
          <w:u w:val="single"/>
        </w:rPr>
        <w:t>TESTING/SAMPLING</w:t>
      </w:r>
    </w:p>
    <w:p w14:paraId="5C0CBD20" w14:textId="3794D27E"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5C00D1" w14:textId="5B9831FC" w:rsidR="00D24C59" w:rsidRDefault="00D24C59" w:rsidP="00F62984">
      <w:pPr>
        <w:jc w:val="both"/>
        <w:rPr>
          <w:b/>
          <w:sz w:val="20"/>
        </w:rPr>
      </w:pPr>
    </w:p>
    <w:p w14:paraId="54AEF2B0" w14:textId="3D74EDA9" w:rsidR="00D24C59" w:rsidRPr="009579FA" w:rsidRDefault="00D24C59" w:rsidP="00D24C59">
      <w:pPr>
        <w:numPr>
          <w:ilvl w:val="6"/>
          <w:numId w:val="21"/>
        </w:numPr>
        <w:tabs>
          <w:tab w:val="num" w:pos="-1800"/>
        </w:tabs>
        <w:ind w:left="360"/>
        <w:jc w:val="both"/>
        <w:rPr>
          <w:b/>
          <w:sz w:val="20"/>
        </w:rPr>
      </w:pPr>
      <w:r w:rsidRPr="009579FA">
        <w:rPr>
          <w:rFonts w:cs="Arial"/>
          <w:sz w:val="20"/>
        </w:rPr>
        <w:t>Except as provided in 40 CFR 63.343(b)(2) and (3), the permittee shall conduct an initial performance test as required by 40 CFR 63.7, using the test methods identified in 40 CFR 63.344(c), and shall establish site-specific operating parameters that correspond to compliance with the applicable emission limitation.</w:t>
      </w:r>
      <w:r w:rsidRPr="009579FA">
        <w:rPr>
          <w:sz w:val="20"/>
          <w:vertAlign w:val="superscript"/>
        </w:rPr>
        <w:t>2</w:t>
      </w:r>
      <w:r w:rsidRPr="009579FA">
        <w:rPr>
          <w:rFonts w:cs="Arial"/>
          <w:sz w:val="20"/>
        </w:rPr>
        <w:t xml:space="preserve"> </w:t>
      </w:r>
      <w:r w:rsidR="000F7278">
        <w:rPr>
          <w:rFonts w:cs="Arial"/>
          <w:sz w:val="20"/>
        </w:rPr>
        <w:t xml:space="preserve"> </w:t>
      </w:r>
      <w:r w:rsidRPr="009579FA">
        <w:rPr>
          <w:rFonts w:cs="Arial"/>
          <w:b/>
          <w:sz w:val="20"/>
        </w:rPr>
        <w:t>(</w:t>
      </w:r>
      <w:r w:rsidRPr="009579FA">
        <w:rPr>
          <w:b/>
          <w:sz w:val="20"/>
        </w:rPr>
        <w:t xml:space="preserve">40 CFR 63.343(b) &amp; (c))  </w:t>
      </w:r>
    </w:p>
    <w:p w14:paraId="56A13742" w14:textId="77777777" w:rsidR="00D24C59" w:rsidRPr="009579FA" w:rsidRDefault="00D24C59" w:rsidP="00D24C59">
      <w:pPr>
        <w:ind w:hanging="360"/>
        <w:jc w:val="both"/>
        <w:rPr>
          <w:rFonts w:cs="Arial"/>
          <w:color w:val="000000"/>
          <w:sz w:val="20"/>
        </w:rPr>
      </w:pPr>
    </w:p>
    <w:p w14:paraId="49D1B6CB" w14:textId="517D988D" w:rsidR="000D40BD" w:rsidRPr="00B71E97" w:rsidRDefault="000D40BD" w:rsidP="00B71E97">
      <w:pPr>
        <w:numPr>
          <w:ilvl w:val="6"/>
          <w:numId w:val="21"/>
        </w:numPr>
        <w:tabs>
          <w:tab w:val="num" w:pos="-1800"/>
        </w:tabs>
        <w:ind w:left="360"/>
        <w:jc w:val="both"/>
        <w:rPr>
          <w:sz w:val="20"/>
        </w:rPr>
      </w:pPr>
      <w:r w:rsidRPr="00B71E97">
        <w:rPr>
          <w:rFonts w:cs="Arial"/>
          <w:color w:val="000000"/>
          <w:sz w:val="20"/>
        </w:rPr>
        <w:t>T</w:t>
      </w:r>
      <w:r w:rsidR="00D24C59" w:rsidRPr="00B71E97">
        <w:rPr>
          <w:rFonts w:cs="Arial"/>
          <w:color w:val="000000"/>
          <w:sz w:val="20"/>
        </w:rPr>
        <w:t xml:space="preserve">he permittee shall verify total chromium emission rates from </w:t>
      </w:r>
      <w:r w:rsidR="00D24C59" w:rsidRPr="00B71E97">
        <w:rPr>
          <w:rFonts w:cs="Arial"/>
          <w:sz w:val="20"/>
        </w:rPr>
        <w:t>EUCHROME4, by testing at owner’s expense, in accordance with 40 CFR Part 63, Subparts A and N.  The permittee shall notify the AQD District Supervisor in writing of the intention to conduct a performance test, at least 60 calendar days before the test is scheduled to begin, in accordance with 40 CFR 63.347(d).  Stack testing procedures and the location of stack testing ports shall be in accordance with the applicable federal Reference Methods, 40 CFR Part 63, Appendix A.  No less than 60 days prior to testing, the permittee shall submit a complete test plan to the AQD.  The AQD must</w:t>
      </w:r>
      <w:r w:rsidR="00D24C59" w:rsidRPr="00B71E97">
        <w:rPr>
          <w:rFonts w:cs="Arial"/>
          <w:color w:val="000000"/>
          <w:sz w:val="20"/>
        </w:rPr>
        <w:t xml:space="preserve"> approve the final plan prior to testing.  Verification of emission rates includes the submittal of a complete report of the test results to the AQD within 90 days following the last date of the test.</w:t>
      </w:r>
      <w:r w:rsidR="00D24C59" w:rsidRPr="00B71E97">
        <w:rPr>
          <w:sz w:val="20"/>
          <w:vertAlign w:val="superscript"/>
        </w:rPr>
        <w:t>2</w:t>
      </w:r>
      <w:r w:rsidR="00D24C59" w:rsidRPr="00B71E97">
        <w:rPr>
          <w:rFonts w:cs="Arial"/>
          <w:color w:val="000000"/>
          <w:sz w:val="20"/>
        </w:rPr>
        <w:t xml:space="preserve">  </w:t>
      </w:r>
      <w:r w:rsidR="00D24C59" w:rsidRPr="00B71E97">
        <w:rPr>
          <w:rFonts w:cs="Arial"/>
          <w:b/>
          <w:sz w:val="20"/>
        </w:rPr>
        <w:t>(R 336.1225, R 336.1901, R 336.2001, R 336.2002, R 336.2003, 40 CFR Part 63, Subparts A &amp; N)</w:t>
      </w:r>
    </w:p>
    <w:p w14:paraId="3B063B56" w14:textId="77777777" w:rsidR="00B71E97" w:rsidRPr="00B71E97" w:rsidRDefault="00B71E97" w:rsidP="00B71E97">
      <w:pPr>
        <w:tabs>
          <w:tab w:val="num" w:pos="3510"/>
        </w:tabs>
        <w:jc w:val="both"/>
        <w:rPr>
          <w:sz w:val="20"/>
        </w:rPr>
      </w:pPr>
    </w:p>
    <w:p w14:paraId="1A2E4034" w14:textId="77777777" w:rsidR="00DB7E50" w:rsidRDefault="000D40BD" w:rsidP="008A57B2">
      <w:pPr>
        <w:numPr>
          <w:ilvl w:val="0"/>
          <w:numId w:val="75"/>
        </w:numPr>
        <w:jc w:val="both"/>
        <w:rPr>
          <w:rFonts w:cs="Arial"/>
          <w:sz w:val="20"/>
        </w:rPr>
      </w:pPr>
      <w:r w:rsidRPr="00E7046D">
        <w:rPr>
          <w:rFonts w:cs="Arial"/>
          <w:sz w:val="20"/>
        </w:rPr>
        <w:t xml:space="preserve">The permittee shall verify the </w:t>
      </w:r>
      <w:r w:rsidRPr="00B71E97">
        <w:rPr>
          <w:rFonts w:cs="Arial"/>
          <w:sz w:val="20"/>
        </w:rPr>
        <w:t xml:space="preserve">total chromium </w:t>
      </w:r>
      <w:r w:rsidRPr="00E7046D">
        <w:rPr>
          <w:rFonts w:cs="Arial"/>
          <w:sz w:val="20"/>
        </w:rPr>
        <w:t xml:space="preserve">emission rates from </w:t>
      </w:r>
      <w:r>
        <w:rPr>
          <w:rFonts w:cs="Arial"/>
          <w:sz w:val="20"/>
        </w:rPr>
        <w:t>EUCHROME4</w:t>
      </w:r>
      <w:r w:rsidRPr="00E7046D">
        <w:rPr>
          <w:rFonts w:cs="Arial"/>
          <w:sz w:val="20"/>
        </w:rPr>
        <w:t xml:space="preserve">, at a minimum, </w:t>
      </w:r>
      <w:r>
        <w:rPr>
          <w:rFonts w:cs="Arial"/>
          <w:sz w:val="20"/>
        </w:rPr>
        <w:t>within every 24 months from the date of the last test</w:t>
      </w:r>
      <w:r w:rsidRPr="00E7046D">
        <w:rPr>
          <w:rFonts w:cs="Arial"/>
          <w:sz w:val="20"/>
        </w:rPr>
        <w:t>.</w:t>
      </w:r>
      <w:r w:rsidRPr="000F7278">
        <w:rPr>
          <w:rFonts w:cs="Arial"/>
          <w:bCs/>
          <w:sz w:val="20"/>
        </w:rPr>
        <w:t xml:space="preserve">  </w:t>
      </w:r>
      <w:r w:rsidRPr="00E7046D">
        <w:rPr>
          <w:rFonts w:cs="Arial"/>
          <w:b/>
          <w:sz w:val="20"/>
        </w:rPr>
        <w:t>(R 336.1213(3), R 336.2001, R 336.2003, R 336.2004)</w:t>
      </w:r>
    </w:p>
    <w:p w14:paraId="348632A2" w14:textId="77777777" w:rsidR="00DB7E50" w:rsidRDefault="00DB7E50" w:rsidP="00DB7E50">
      <w:pPr>
        <w:ind w:left="360"/>
        <w:jc w:val="both"/>
        <w:rPr>
          <w:rFonts w:cs="Arial"/>
          <w:sz w:val="20"/>
        </w:rPr>
      </w:pPr>
    </w:p>
    <w:p w14:paraId="60448FEB" w14:textId="29C63905" w:rsidR="00AE1D84" w:rsidRPr="00DB7E50" w:rsidRDefault="00AE1D84" w:rsidP="008A57B2">
      <w:pPr>
        <w:numPr>
          <w:ilvl w:val="0"/>
          <w:numId w:val="75"/>
        </w:numPr>
        <w:jc w:val="both"/>
        <w:rPr>
          <w:rFonts w:cs="Arial"/>
          <w:sz w:val="20"/>
        </w:rPr>
      </w:pPr>
      <w:r w:rsidRPr="00DB7E50">
        <w:rPr>
          <w:rFonts w:cs="Arial"/>
          <w:sz w:val="20"/>
        </w:rPr>
        <w:t>The permittee shall notify the AQD Technical Programs Unit Supervisor and the District Supervisor not less than 30</w:t>
      </w:r>
      <w:r w:rsidRPr="00DB7E50">
        <w:rPr>
          <w:rFonts w:cs="Arial"/>
          <w:color w:val="FF0000"/>
          <w:sz w:val="20"/>
        </w:rPr>
        <w:t xml:space="preserve"> </w:t>
      </w:r>
      <w:r w:rsidRPr="00DB7E50">
        <w:rPr>
          <w:rFonts w:cs="Arial"/>
          <w:sz w:val="20"/>
        </w:rPr>
        <w:t xml:space="preserve">days </w:t>
      </w:r>
      <w:r w:rsidR="00143E55" w:rsidRPr="00DB7E50">
        <w:rPr>
          <w:rFonts w:cs="Arial"/>
          <w:sz w:val="20"/>
        </w:rPr>
        <w:t xml:space="preserve">before testing </w:t>
      </w:r>
      <w:r w:rsidRPr="00DB7E50">
        <w:rPr>
          <w:rFonts w:cs="Arial"/>
          <w:sz w:val="20"/>
        </w:rPr>
        <w:t xml:space="preserve">of the time and place performance tests </w:t>
      </w:r>
      <w:r w:rsidR="00143E55" w:rsidRPr="00DB7E50">
        <w:rPr>
          <w:rFonts w:cs="Arial"/>
          <w:sz w:val="20"/>
        </w:rPr>
        <w:t>will be</w:t>
      </w:r>
      <w:r w:rsidRPr="00DB7E50">
        <w:rPr>
          <w:rFonts w:cs="Arial"/>
          <w:sz w:val="20"/>
        </w:rPr>
        <w:t xml:space="preserve"> conducted.  </w:t>
      </w:r>
      <w:r w:rsidRPr="00DB7E50">
        <w:rPr>
          <w:rFonts w:cs="Arial"/>
          <w:b/>
          <w:sz w:val="20"/>
        </w:rPr>
        <w:t>(R 336.1213(3))</w:t>
      </w:r>
    </w:p>
    <w:p w14:paraId="72EA7458" w14:textId="77777777" w:rsidR="00D24C59" w:rsidRPr="00AB6350" w:rsidRDefault="00D24C59" w:rsidP="00D24C59">
      <w:pPr>
        <w:jc w:val="both"/>
        <w:rPr>
          <w:sz w:val="20"/>
        </w:rPr>
      </w:pPr>
    </w:p>
    <w:p w14:paraId="277E40B1" w14:textId="330E82DD" w:rsidR="00D24C59" w:rsidRDefault="00D24C59" w:rsidP="00D24C59">
      <w:pPr>
        <w:jc w:val="both"/>
        <w:rPr>
          <w:b/>
          <w:sz w:val="20"/>
        </w:rPr>
      </w:pPr>
      <w:r w:rsidRPr="00AB6350">
        <w:rPr>
          <w:b/>
          <w:sz w:val="20"/>
        </w:rPr>
        <w:t>See Appendix 5</w:t>
      </w:r>
    </w:p>
    <w:p w14:paraId="4EBF3319" w14:textId="4AA94BD7" w:rsidR="000F7278" w:rsidRDefault="000F7278">
      <w:pPr>
        <w:rPr>
          <w:b/>
          <w:sz w:val="20"/>
        </w:rPr>
      </w:pPr>
      <w:r>
        <w:rPr>
          <w:b/>
          <w:sz w:val="20"/>
        </w:rPr>
        <w:br w:type="page"/>
      </w:r>
    </w:p>
    <w:p w14:paraId="5BCF5ECE" w14:textId="77777777" w:rsidR="00D24C59" w:rsidRPr="00AB6350" w:rsidRDefault="00D24C59" w:rsidP="00D24C59">
      <w:pPr>
        <w:jc w:val="both"/>
        <w:rPr>
          <w:b/>
          <w:sz w:val="20"/>
        </w:rPr>
      </w:pPr>
    </w:p>
    <w:p w14:paraId="6B9AB2FA" w14:textId="77777777" w:rsidR="00AE1D84" w:rsidRDefault="00AE1D84" w:rsidP="00F62984">
      <w:pPr>
        <w:jc w:val="both"/>
      </w:pPr>
      <w:r>
        <w:rPr>
          <w:b/>
        </w:rPr>
        <w:t xml:space="preserve">VI.  </w:t>
      </w:r>
      <w:r>
        <w:rPr>
          <w:b/>
          <w:u w:val="single"/>
        </w:rPr>
        <w:t>MONITORING/RECORDKEEPING</w:t>
      </w:r>
    </w:p>
    <w:p w14:paraId="28D1089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439F15" w14:textId="77777777" w:rsidR="00AE1D84" w:rsidRDefault="00AE1D84" w:rsidP="00F62984">
      <w:pPr>
        <w:jc w:val="both"/>
        <w:rPr>
          <w:sz w:val="20"/>
        </w:rPr>
      </w:pPr>
    </w:p>
    <w:p w14:paraId="4CD493D6" w14:textId="77777777" w:rsidR="00D24C59" w:rsidRPr="00AB6350" w:rsidRDefault="00D24C59" w:rsidP="008A57B2">
      <w:pPr>
        <w:numPr>
          <w:ilvl w:val="0"/>
          <w:numId w:val="37"/>
        </w:numPr>
        <w:jc w:val="both"/>
        <w:rPr>
          <w:rFonts w:cs="Arial"/>
          <w:color w:val="000000"/>
          <w:sz w:val="20"/>
        </w:rPr>
      </w:pPr>
      <w:r w:rsidRPr="00AB6350">
        <w:rPr>
          <w:rFonts w:cs="Arial"/>
          <w:sz w:val="20"/>
        </w:rPr>
        <w:t>The permittee shall monitor the surface tension of EUCHROME4</w:t>
      </w:r>
      <w:r w:rsidRPr="00AB6350">
        <w:rPr>
          <w:rFonts w:cs="Arial"/>
          <w:color w:val="FF0000"/>
          <w:sz w:val="20"/>
        </w:rPr>
        <w:t xml:space="preserve"> </w:t>
      </w:r>
      <w:r w:rsidRPr="00AB6350">
        <w:rPr>
          <w:rFonts w:cs="Arial"/>
          <w:sz w:val="20"/>
        </w:rPr>
        <w:t>once every four (4) hours of tank operation for the first 40 hours of tank operation.  If there are no exceedances during the first 40 hours of tank operation, then surface tension measurements may be conducted once every eight (8) hours of tank operation for the next 40 hours of tank operation.  If there are no exceedances during the 40 hours of tank operation when surface tension measurements are being conducted every eight (8) hours, then surface tension measurements may be conducted once every 40 hours of tank operation on an ongoing basis, until an exceedance occurs.  Once an exceedance occurs as indicated through surface tension monitoring, the original monitoring schedule of once every four hours must be resumed and the subsequent decrease in frequency shall follow the schedule as laid out above.  The minimum frequency of monitoring allowed is once every 40 hours of tank operation.  The surface tension shall b</w:t>
      </w:r>
      <w:r>
        <w:rPr>
          <w:rFonts w:cs="Arial"/>
          <w:sz w:val="20"/>
        </w:rPr>
        <w:t>e monitored with a tensiometer.</w:t>
      </w:r>
      <w:r w:rsidRPr="00AB6350">
        <w:rPr>
          <w:sz w:val="20"/>
          <w:vertAlign w:val="superscript"/>
        </w:rPr>
        <w:t>2</w:t>
      </w:r>
      <w:r w:rsidRPr="00AB6350">
        <w:rPr>
          <w:rFonts w:cs="Arial"/>
          <w:sz w:val="20"/>
        </w:rPr>
        <w:t xml:space="preserve"> </w:t>
      </w:r>
      <w:r>
        <w:rPr>
          <w:rFonts w:cs="Arial"/>
          <w:sz w:val="20"/>
        </w:rPr>
        <w:t xml:space="preserve"> </w:t>
      </w:r>
      <w:r w:rsidRPr="00AB6350">
        <w:rPr>
          <w:rFonts w:cs="Arial"/>
          <w:b/>
          <w:sz w:val="20"/>
        </w:rPr>
        <w:t xml:space="preserve">(R 336.1225, R 336.1901, R 336.1910)  </w:t>
      </w:r>
    </w:p>
    <w:p w14:paraId="12385BE0" w14:textId="77777777" w:rsidR="00D24C59" w:rsidRPr="00AB6350" w:rsidRDefault="00D24C59" w:rsidP="00D24C59">
      <w:pPr>
        <w:ind w:left="360" w:hanging="360"/>
        <w:jc w:val="both"/>
        <w:rPr>
          <w:rFonts w:cs="Arial"/>
          <w:color w:val="000000"/>
          <w:sz w:val="20"/>
        </w:rPr>
      </w:pPr>
    </w:p>
    <w:p w14:paraId="17295FC4" w14:textId="77777777" w:rsidR="00D24C59" w:rsidRPr="00AB6350" w:rsidRDefault="00D24C59" w:rsidP="00D24C59">
      <w:pPr>
        <w:spacing w:after="60"/>
        <w:ind w:left="360" w:hanging="360"/>
        <w:jc w:val="both"/>
        <w:rPr>
          <w:rFonts w:cs="Arial"/>
          <w:sz w:val="20"/>
        </w:rPr>
      </w:pPr>
      <w:r w:rsidRPr="00AB6350">
        <w:rPr>
          <w:rFonts w:cs="Arial"/>
          <w:sz w:val="20"/>
        </w:rPr>
        <w:t>2.</w:t>
      </w:r>
      <w:r w:rsidRPr="00AB6350">
        <w:rPr>
          <w:rFonts w:cs="Arial"/>
          <w:sz w:val="20"/>
        </w:rPr>
        <w:tab/>
        <w:t>The permittee shall perform inspections of the composite mes</w:t>
      </w:r>
      <w:r>
        <w:rPr>
          <w:rFonts w:cs="Arial"/>
          <w:sz w:val="20"/>
        </w:rPr>
        <w:t>h pad (CMP) system as follows:</w:t>
      </w:r>
      <w:r w:rsidRPr="00AB6350">
        <w:rPr>
          <w:sz w:val="20"/>
          <w:vertAlign w:val="superscript"/>
        </w:rPr>
        <w:t>2</w:t>
      </w:r>
      <w:r w:rsidRPr="000F7278">
        <w:rPr>
          <w:rFonts w:cs="Arial"/>
          <w:bCs/>
          <w:sz w:val="20"/>
        </w:rPr>
        <w:t xml:space="preserve">  </w:t>
      </w:r>
      <w:r w:rsidRPr="00AB6350">
        <w:rPr>
          <w:rFonts w:cs="Arial"/>
          <w:b/>
          <w:sz w:val="20"/>
        </w:rPr>
        <w:t>(R 336.1225, R 336.1901, R </w:t>
      </w:r>
      <w:r>
        <w:rPr>
          <w:rFonts w:cs="Arial"/>
          <w:b/>
          <w:sz w:val="20"/>
        </w:rPr>
        <w:t xml:space="preserve">336.1910, 40 CFR Part 63.342(f), 40 CFR </w:t>
      </w:r>
      <w:r w:rsidRPr="00AB6350">
        <w:rPr>
          <w:rFonts w:cs="Arial"/>
          <w:b/>
          <w:sz w:val="20"/>
        </w:rPr>
        <w:t>63.343(c)(1)or(3))</w:t>
      </w:r>
    </w:p>
    <w:p w14:paraId="294BAF4E" w14:textId="77777777" w:rsidR="00D24C59" w:rsidRPr="00AB6350" w:rsidRDefault="00D24C59" w:rsidP="008A57B2">
      <w:pPr>
        <w:numPr>
          <w:ilvl w:val="1"/>
          <w:numId w:val="37"/>
        </w:numPr>
        <w:spacing w:after="60"/>
        <w:jc w:val="both"/>
        <w:rPr>
          <w:rFonts w:cs="Arial"/>
          <w:color w:val="000000"/>
          <w:sz w:val="20"/>
        </w:rPr>
      </w:pPr>
      <w:r w:rsidRPr="00AB6350">
        <w:rPr>
          <w:rFonts w:cs="Arial"/>
          <w:color w:val="000000"/>
          <w:sz w:val="20"/>
        </w:rPr>
        <w:t xml:space="preserve">Determine pressure drop across the CMP system </w:t>
      </w:r>
      <w:proofErr w:type="gramStart"/>
      <w:r w:rsidRPr="00AB6350">
        <w:rPr>
          <w:rFonts w:cs="Arial"/>
          <w:color w:val="000000"/>
          <w:sz w:val="20"/>
        </w:rPr>
        <w:t>on a daily basis</w:t>
      </w:r>
      <w:proofErr w:type="gramEnd"/>
      <w:r w:rsidRPr="00AB6350">
        <w:rPr>
          <w:rFonts w:cs="Arial"/>
          <w:color w:val="000000"/>
          <w:sz w:val="20"/>
        </w:rPr>
        <w:t>.  If the pressure drop across the control varies by more than ±</w:t>
      </w:r>
      <w:r>
        <w:rPr>
          <w:rFonts w:cs="Arial"/>
          <w:color w:val="000000"/>
          <w:sz w:val="20"/>
        </w:rPr>
        <w:t> </w:t>
      </w:r>
      <w:r w:rsidRPr="00AB6350">
        <w:rPr>
          <w:rFonts w:cs="Arial"/>
          <w:color w:val="000000"/>
          <w:sz w:val="20"/>
        </w:rPr>
        <w:t>2 inch</w:t>
      </w:r>
      <w:r>
        <w:rPr>
          <w:rFonts w:cs="Arial"/>
          <w:color w:val="000000"/>
          <w:sz w:val="20"/>
        </w:rPr>
        <w:t>es</w:t>
      </w:r>
      <w:r w:rsidRPr="00AB6350">
        <w:rPr>
          <w:rFonts w:cs="Arial"/>
          <w:color w:val="000000"/>
          <w:sz w:val="20"/>
        </w:rPr>
        <w:t xml:space="preserve"> of water gauge, from the pressure drop determined during compliance testing, the permittee shall document the variation, and review the operation and maintenance procedures. </w:t>
      </w:r>
      <w:r>
        <w:rPr>
          <w:rFonts w:cs="Arial"/>
          <w:color w:val="000000"/>
          <w:sz w:val="20"/>
        </w:rPr>
        <w:t xml:space="preserve"> </w:t>
      </w:r>
      <w:r w:rsidRPr="00AB6350">
        <w:rPr>
          <w:rFonts w:cs="Arial"/>
          <w:color w:val="000000"/>
          <w:sz w:val="20"/>
        </w:rPr>
        <w:t>The permittee shall document any corrective action.</w:t>
      </w:r>
    </w:p>
    <w:p w14:paraId="579119A7" w14:textId="77777777" w:rsidR="00D24C59" w:rsidRPr="00AB6350" w:rsidRDefault="00D24C59" w:rsidP="008A57B2">
      <w:pPr>
        <w:numPr>
          <w:ilvl w:val="1"/>
          <w:numId w:val="37"/>
        </w:numPr>
        <w:spacing w:after="60"/>
        <w:jc w:val="both"/>
        <w:rPr>
          <w:rFonts w:cs="Arial"/>
          <w:color w:val="000000"/>
          <w:sz w:val="20"/>
        </w:rPr>
      </w:pPr>
      <w:r w:rsidRPr="00AB6350">
        <w:rPr>
          <w:rFonts w:cs="Arial"/>
          <w:color w:val="000000"/>
          <w:sz w:val="20"/>
        </w:rPr>
        <w:t>Visually inspect the CMP system, on a quarterly basis, to ensure there is proper drainage, no chromic acid build up on the pads, and no evidence of chemical attack on the structural integrity of the control device.</w:t>
      </w:r>
    </w:p>
    <w:p w14:paraId="7491FF18" w14:textId="77777777" w:rsidR="00D24C59" w:rsidRPr="00AB6350" w:rsidRDefault="00D24C59" w:rsidP="008A57B2">
      <w:pPr>
        <w:numPr>
          <w:ilvl w:val="1"/>
          <w:numId w:val="37"/>
        </w:numPr>
        <w:spacing w:after="60"/>
        <w:jc w:val="both"/>
        <w:rPr>
          <w:rFonts w:cs="Arial"/>
          <w:color w:val="000000"/>
          <w:sz w:val="20"/>
        </w:rPr>
      </w:pPr>
      <w:r w:rsidRPr="00AB6350">
        <w:rPr>
          <w:rFonts w:cs="Arial"/>
          <w:color w:val="000000"/>
          <w:sz w:val="20"/>
        </w:rPr>
        <w:t>Visually inspect the back portion of the mesh pad closest to the fan, on a quarterly basis, to ensure there is no breakthrough of chromic acid mist.</w:t>
      </w:r>
    </w:p>
    <w:p w14:paraId="1FF43D59" w14:textId="77777777" w:rsidR="00D24C59" w:rsidRPr="00AB6350" w:rsidRDefault="00D24C59" w:rsidP="008A57B2">
      <w:pPr>
        <w:numPr>
          <w:ilvl w:val="1"/>
          <w:numId w:val="37"/>
        </w:numPr>
        <w:spacing w:after="60"/>
        <w:jc w:val="both"/>
        <w:rPr>
          <w:rFonts w:cs="Arial"/>
          <w:color w:val="000000"/>
          <w:sz w:val="20"/>
        </w:rPr>
      </w:pPr>
      <w:r w:rsidRPr="00AB6350">
        <w:rPr>
          <w:rFonts w:cs="Arial"/>
          <w:color w:val="000000"/>
          <w:sz w:val="20"/>
        </w:rPr>
        <w:t>Visually inspect ductwork from tanks to the CMP system, on a quarterly basis, to ensure there are no leaks.</w:t>
      </w:r>
    </w:p>
    <w:p w14:paraId="77E23C19" w14:textId="77777777" w:rsidR="00D24C59" w:rsidRPr="00AB6350" w:rsidRDefault="00D24C59" w:rsidP="008A57B2">
      <w:pPr>
        <w:numPr>
          <w:ilvl w:val="1"/>
          <w:numId w:val="37"/>
        </w:numPr>
        <w:jc w:val="both"/>
        <w:rPr>
          <w:rFonts w:cs="Arial"/>
          <w:color w:val="000000"/>
          <w:sz w:val="20"/>
        </w:rPr>
      </w:pPr>
      <w:r w:rsidRPr="00AB6350">
        <w:rPr>
          <w:rFonts w:cs="Arial"/>
          <w:color w:val="000000"/>
          <w:sz w:val="20"/>
        </w:rPr>
        <w:t>Perform wash-down of composite mesh pads in accordance with manufacturer’s recommendations.</w:t>
      </w:r>
    </w:p>
    <w:p w14:paraId="3D2870D6" w14:textId="77777777" w:rsidR="00D24C59" w:rsidRPr="00AB6350" w:rsidRDefault="00D24C59" w:rsidP="00D24C59">
      <w:pPr>
        <w:ind w:left="360" w:hanging="360"/>
        <w:jc w:val="both"/>
        <w:rPr>
          <w:rFonts w:cs="Arial"/>
          <w:sz w:val="20"/>
        </w:rPr>
      </w:pPr>
    </w:p>
    <w:p w14:paraId="537D8EFE" w14:textId="0DE1808E" w:rsidR="00D24C59" w:rsidRPr="00AB6350" w:rsidRDefault="00D24C59" w:rsidP="00D24C59">
      <w:pPr>
        <w:ind w:left="360" w:hanging="360"/>
        <w:jc w:val="both"/>
        <w:rPr>
          <w:rFonts w:cs="Arial"/>
          <w:sz w:val="20"/>
        </w:rPr>
      </w:pPr>
      <w:r w:rsidRPr="00AB6350">
        <w:rPr>
          <w:rFonts w:cs="Arial"/>
          <w:sz w:val="20"/>
        </w:rPr>
        <w:t>3.</w:t>
      </w:r>
      <w:r w:rsidRPr="00AB6350">
        <w:rPr>
          <w:rFonts w:cs="Arial"/>
          <w:sz w:val="20"/>
        </w:rPr>
        <w:tab/>
        <w:t>The permittee shall monitor emissions and operating and maintenance information in accordance with the National Emission Standards for Hazardous Air Pollutants as specified in 40 CFR Part 63</w:t>
      </w:r>
      <w:r>
        <w:rPr>
          <w:rFonts w:cs="Arial"/>
          <w:sz w:val="20"/>
        </w:rPr>
        <w:t>,</w:t>
      </w:r>
      <w:r w:rsidRPr="00AB6350">
        <w:rPr>
          <w:rFonts w:cs="Arial"/>
          <w:sz w:val="20"/>
        </w:rPr>
        <w:t xml:space="preserve"> Subparts A and N.  The permittee shall keep records of all source emissions and operating </w:t>
      </w:r>
      <w:r>
        <w:rPr>
          <w:rFonts w:cs="Arial"/>
          <w:sz w:val="20"/>
        </w:rPr>
        <w:t>and maintenance information.</w:t>
      </w:r>
      <w:r w:rsidRPr="00AB6350">
        <w:rPr>
          <w:sz w:val="20"/>
          <w:vertAlign w:val="superscript"/>
        </w:rPr>
        <w:t>2</w:t>
      </w:r>
      <w:r w:rsidRPr="00AB6350">
        <w:rPr>
          <w:rFonts w:cs="Arial"/>
          <w:b/>
          <w:sz w:val="20"/>
        </w:rPr>
        <w:t xml:space="preserve"> </w:t>
      </w:r>
      <w:r>
        <w:rPr>
          <w:rFonts w:cs="Arial"/>
          <w:b/>
          <w:sz w:val="20"/>
        </w:rPr>
        <w:t xml:space="preserve"> </w:t>
      </w:r>
      <w:r w:rsidRPr="00AB6350">
        <w:rPr>
          <w:rFonts w:cs="Arial"/>
          <w:b/>
          <w:sz w:val="20"/>
        </w:rPr>
        <w:t>(40 CFR Part 63</w:t>
      </w:r>
      <w:r>
        <w:rPr>
          <w:rFonts w:cs="Arial"/>
          <w:b/>
          <w:sz w:val="20"/>
        </w:rPr>
        <w:t>,</w:t>
      </w:r>
      <w:r w:rsidRPr="00AB6350">
        <w:rPr>
          <w:rFonts w:cs="Arial"/>
          <w:b/>
          <w:sz w:val="20"/>
        </w:rPr>
        <w:t xml:space="preserve"> Subparts A &amp; N)</w:t>
      </w:r>
    </w:p>
    <w:p w14:paraId="12E38A88" w14:textId="77777777" w:rsidR="00D24C59" w:rsidRPr="00AB6350" w:rsidRDefault="00D24C59" w:rsidP="00D24C59">
      <w:pPr>
        <w:ind w:left="360" w:hanging="360"/>
        <w:jc w:val="both"/>
        <w:rPr>
          <w:rFonts w:cs="Arial"/>
          <w:sz w:val="20"/>
        </w:rPr>
      </w:pPr>
    </w:p>
    <w:p w14:paraId="3E46383B" w14:textId="43912137" w:rsidR="00D24C59" w:rsidRPr="00AB6350" w:rsidRDefault="00D24C59" w:rsidP="00D24C59">
      <w:pPr>
        <w:ind w:left="360" w:hanging="360"/>
        <w:jc w:val="both"/>
        <w:rPr>
          <w:rFonts w:cs="Arial"/>
          <w:sz w:val="20"/>
        </w:rPr>
      </w:pPr>
      <w:r w:rsidRPr="00AB6350">
        <w:rPr>
          <w:rFonts w:cs="Arial"/>
          <w:sz w:val="20"/>
        </w:rPr>
        <w:t>4.</w:t>
      </w:r>
      <w:r w:rsidRPr="00AB6350">
        <w:rPr>
          <w:rFonts w:cs="Arial"/>
          <w:sz w:val="20"/>
        </w:rPr>
        <w:tab/>
        <w:t>The permittee shall maintain records of inspections required to comply with applicable work practice standards of 40 CFR 63.342(f).  Each inspection record shall identify the device inspected, the date, approximate time of inspection, and a brief description of the working condition of the device during the inspection.  The permittee shall also record any actions taken to correct the deficiencie</w:t>
      </w:r>
      <w:r>
        <w:rPr>
          <w:rFonts w:cs="Arial"/>
          <w:sz w:val="20"/>
        </w:rPr>
        <w:t>s found during the inspection.</w:t>
      </w:r>
      <w:r w:rsidRPr="00AB6350">
        <w:rPr>
          <w:sz w:val="20"/>
          <w:vertAlign w:val="superscript"/>
        </w:rPr>
        <w:t>2</w:t>
      </w:r>
      <w:r w:rsidRPr="00AB6350">
        <w:rPr>
          <w:rFonts w:cs="Arial"/>
          <w:sz w:val="20"/>
        </w:rPr>
        <w:t xml:space="preserve"> </w:t>
      </w:r>
      <w:r>
        <w:rPr>
          <w:rFonts w:cs="Arial"/>
          <w:sz w:val="20"/>
        </w:rPr>
        <w:t xml:space="preserve"> </w:t>
      </w:r>
      <w:r w:rsidRPr="00AB6350">
        <w:rPr>
          <w:rFonts w:cs="Arial"/>
          <w:b/>
          <w:sz w:val="20"/>
        </w:rPr>
        <w:t>(R 336.1225, R 336.1901, R 336.1910, 40 CFR Part 63</w:t>
      </w:r>
      <w:r>
        <w:rPr>
          <w:rFonts w:cs="Arial"/>
          <w:b/>
          <w:sz w:val="20"/>
        </w:rPr>
        <w:t>,</w:t>
      </w:r>
      <w:r w:rsidRPr="00AB6350">
        <w:rPr>
          <w:rFonts w:cs="Arial"/>
          <w:b/>
          <w:sz w:val="20"/>
        </w:rPr>
        <w:t xml:space="preserve"> Subparts A &amp; N)</w:t>
      </w:r>
    </w:p>
    <w:p w14:paraId="26E80B73" w14:textId="77777777" w:rsidR="00D24C59" w:rsidRPr="00AB6350" w:rsidRDefault="00D24C59" w:rsidP="00D24C59">
      <w:pPr>
        <w:ind w:left="360" w:hanging="360"/>
        <w:jc w:val="both"/>
        <w:rPr>
          <w:rFonts w:cs="Arial"/>
          <w:sz w:val="20"/>
        </w:rPr>
      </w:pPr>
    </w:p>
    <w:p w14:paraId="1B3AF01A" w14:textId="16282EAA" w:rsidR="00AE1D84" w:rsidRPr="00D24C59" w:rsidRDefault="00D24C59" w:rsidP="00D24C59">
      <w:pPr>
        <w:ind w:left="360" w:hanging="360"/>
        <w:jc w:val="both"/>
        <w:rPr>
          <w:rFonts w:cs="Arial"/>
          <w:sz w:val="20"/>
        </w:rPr>
      </w:pPr>
      <w:r w:rsidRPr="00AB6350">
        <w:rPr>
          <w:rFonts w:cs="Arial"/>
          <w:sz w:val="20"/>
        </w:rPr>
        <w:t>5.</w:t>
      </w:r>
      <w:r w:rsidRPr="00AB6350">
        <w:rPr>
          <w:rFonts w:cs="Arial"/>
          <w:sz w:val="20"/>
        </w:rPr>
        <w:tab/>
        <w:t>The permittee shall keep records of the surface tension of EUCHROME4, the amount of chemical fume suppressant added to EUCHROME4</w:t>
      </w:r>
      <w:r w:rsidR="003F24FC">
        <w:rPr>
          <w:rFonts w:cs="Arial"/>
          <w:sz w:val="20"/>
        </w:rPr>
        <w:t>,</w:t>
      </w:r>
      <w:r w:rsidRPr="00AB6350">
        <w:rPr>
          <w:rFonts w:cs="Arial"/>
          <w:sz w:val="20"/>
        </w:rPr>
        <w:t xml:space="preserve"> and the d</w:t>
      </w:r>
      <w:r>
        <w:rPr>
          <w:rFonts w:cs="Arial"/>
          <w:sz w:val="20"/>
        </w:rPr>
        <w:t>ate and time of each addition.</w:t>
      </w:r>
      <w:r w:rsidRPr="00AB6350">
        <w:rPr>
          <w:sz w:val="20"/>
          <w:vertAlign w:val="superscript"/>
        </w:rPr>
        <w:t>1</w:t>
      </w:r>
      <w:r w:rsidRPr="00AB6350">
        <w:rPr>
          <w:rFonts w:cs="Arial"/>
          <w:sz w:val="20"/>
        </w:rPr>
        <w:t xml:space="preserve">  </w:t>
      </w:r>
      <w:r w:rsidRPr="00AB6350">
        <w:rPr>
          <w:rFonts w:cs="Arial"/>
          <w:b/>
          <w:sz w:val="20"/>
        </w:rPr>
        <w:t>(R 336.1225, R 336.1901)</w:t>
      </w:r>
    </w:p>
    <w:p w14:paraId="07B3936F" w14:textId="77777777" w:rsidR="00AE1D84" w:rsidRDefault="00AE1D84" w:rsidP="00F62984">
      <w:pPr>
        <w:jc w:val="both"/>
        <w:rPr>
          <w:sz w:val="20"/>
        </w:rPr>
      </w:pPr>
    </w:p>
    <w:p w14:paraId="0F2BB263" w14:textId="77777777" w:rsidR="00AE1D84" w:rsidRPr="007D4237" w:rsidRDefault="00AE1D84" w:rsidP="00F62984">
      <w:pPr>
        <w:jc w:val="both"/>
        <w:rPr>
          <w:sz w:val="20"/>
        </w:rPr>
      </w:pPr>
      <w:r>
        <w:rPr>
          <w:b/>
        </w:rPr>
        <w:t xml:space="preserve">VII.  </w:t>
      </w:r>
      <w:r>
        <w:rPr>
          <w:b/>
          <w:u w:val="single"/>
        </w:rPr>
        <w:t>REPORTING</w:t>
      </w:r>
    </w:p>
    <w:p w14:paraId="1A674820" w14:textId="77777777" w:rsidR="00AE1D84" w:rsidRPr="00047D6A" w:rsidRDefault="00AE1D84" w:rsidP="00F62984">
      <w:pPr>
        <w:jc w:val="both"/>
        <w:rPr>
          <w:sz w:val="20"/>
        </w:rPr>
      </w:pPr>
    </w:p>
    <w:p w14:paraId="0746A408"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C0F876C" w14:textId="77777777" w:rsidR="00AE1D84" w:rsidRPr="00984760" w:rsidRDefault="00AE1D84" w:rsidP="00F62984">
      <w:pPr>
        <w:ind w:left="360" w:hanging="360"/>
        <w:jc w:val="both"/>
        <w:rPr>
          <w:sz w:val="20"/>
        </w:rPr>
      </w:pPr>
    </w:p>
    <w:p w14:paraId="3ACAFCC5"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84FF6CC" w14:textId="77777777" w:rsidR="00AE1D84" w:rsidRPr="00984760" w:rsidRDefault="00AE1D84" w:rsidP="00F62984">
      <w:pPr>
        <w:ind w:left="360" w:hanging="360"/>
        <w:jc w:val="both"/>
        <w:rPr>
          <w:sz w:val="20"/>
        </w:rPr>
      </w:pPr>
    </w:p>
    <w:p w14:paraId="4EBBB2CC"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1C708EA" w14:textId="77777777" w:rsidR="008E62BE" w:rsidRPr="00EE5F4E" w:rsidRDefault="008E62BE" w:rsidP="0032188A">
      <w:pPr>
        <w:ind w:right="72"/>
        <w:jc w:val="both"/>
        <w:rPr>
          <w:rFonts w:cs="Arial"/>
          <w:sz w:val="20"/>
        </w:rPr>
      </w:pPr>
    </w:p>
    <w:p w14:paraId="71CA36B0" w14:textId="33E3C757" w:rsidR="00AE1D84" w:rsidRPr="000356F1" w:rsidRDefault="00AE1D84" w:rsidP="005D072F">
      <w:pPr>
        <w:numPr>
          <w:ilvl w:val="0"/>
          <w:numId w:val="25"/>
        </w:numPr>
        <w:jc w:val="both"/>
        <w:rPr>
          <w:rFonts w:cs="Arial"/>
          <w:b/>
          <w:sz w:val="20"/>
        </w:rPr>
      </w:pPr>
      <w:r w:rsidRPr="00021E1F">
        <w:rPr>
          <w:rFonts w:cs="Arial"/>
          <w:sz w:val="20"/>
        </w:rPr>
        <w:lastRenderedPageBreak/>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5A0FE10" w14:textId="77777777" w:rsidR="00AE1D84" w:rsidRPr="00E873CB" w:rsidRDefault="00AE1D84" w:rsidP="00F62984">
      <w:pPr>
        <w:jc w:val="both"/>
        <w:rPr>
          <w:rFonts w:cs="Arial"/>
          <w:sz w:val="20"/>
        </w:rPr>
      </w:pPr>
    </w:p>
    <w:p w14:paraId="54C81155" w14:textId="5DB55776" w:rsidR="00D24C59" w:rsidRPr="006845CA" w:rsidRDefault="00D24C59" w:rsidP="005D072F">
      <w:pPr>
        <w:numPr>
          <w:ilvl w:val="0"/>
          <w:numId w:val="25"/>
        </w:numPr>
        <w:jc w:val="both"/>
        <w:rPr>
          <w:rFonts w:cs="Arial"/>
          <w:color w:val="000000"/>
          <w:sz w:val="20"/>
        </w:rPr>
      </w:pPr>
      <w:r w:rsidRPr="006845CA">
        <w:rPr>
          <w:rFonts w:cs="Arial"/>
          <w:color w:val="000000"/>
          <w:sz w:val="20"/>
        </w:rPr>
        <w:t>The permittee shall notify the Department if a change in land use occurs for property classified as industrial or as a public roadway, where this classification was relied upon to demonstrate compliance with Rule 225(1).  The permittee shall submit the notification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Pr="006845CA">
        <w:rPr>
          <w:sz w:val="20"/>
          <w:vertAlign w:val="superscript"/>
        </w:rPr>
        <w:t>1</w:t>
      </w:r>
      <w:r w:rsidRPr="006845CA">
        <w:rPr>
          <w:rFonts w:cs="Arial"/>
          <w:b/>
          <w:color w:val="000000"/>
          <w:sz w:val="20"/>
        </w:rPr>
        <w:t xml:space="preserve">  (R 336.1225(4))</w:t>
      </w:r>
    </w:p>
    <w:p w14:paraId="1A4DBCC1" w14:textId="77777777" w:rsidR="00D24C59" w:rsidRPr="006845CA" w:rsidRDefault="00D24C59" w:rsidP="00D24C59">
      <w:pPr>
        <w:jc w:val="both"/>
        <w:rPr>
          <w:rFonts w:cs="Arial"/>
          <w:sz w:val="20"/>
        </w:rPr>
      </w:pPr>
    </w:p>
    <w:p w14:paraId="334EE78B" w14:textId="77777777" w:rsidR="00D24C59" w:rsidRPr="006845CA" w:rsidRDefault="00D24C59" w:rsidP="005D072F">
      <w:pPr>
        <w:numPr>
          <w:ilvl w:val="0"/>
          <w:numId w:val="25"/>
        </w:numPr>
        <w:jc w:val="both"/>
        <w:rPr>
          <w:rFonts w:cs="Arial"/>
          <w:sz w:val="20"/>
        </w:rPr>
      </w:pPr>
      <w:r w:rsidRPr="006845CA">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6845CA">
        <w:rPr>
          <w:rFonts w:cs="Arial"/>
          <w:sz w:val="20"/>
          <w:vertAlign w:val="superscript"/>
        </w:rPr>
        <w:t>2</w:t>
      </w:r>
      <w:r w:rsidRPr="006845CA">
        <w:rPr>
          <w:rFonts w:cs="Arial"/>
          <w:sz w:val="20"/>
        </w:rPr>
        <w:t xml:space="preserve">  </w:t>
      </w:r>
      <w:r w:rsidRPr="006845CA">
        <w:rPr>
          <w:rFonts w:cs="Arial"/>
          <w:b/>
          <w:sz w:val="20"/>
        </w:rPr>
        <w:t>(R 336.2001(3))</w:t>
      </w:r>
    </w:p>
    <w:p w14:paraId="75159882" w14:textId="77777777" w:rsidR="00D24C59" w:rsidRPr="006845CA" w:rsidRDefault="00D24C59" w:rsidP="00D24C59">
      <w:pPr>
        <w:jc w:val="both"/>
        <w:rPr>
          <w:rFonts w:cs="Arial"/>
          <w:sz w:val="20"/>
        </w:rPr>
      </w:pPr>
    </w:p>
    <w:p w14:paraId="5888AB56" w14:textId="77777777" w:rsidR="00D24C59" w:rsidRPr="006845CA" w:rsidRDefault="00D24C59" w:rsidP="005D072F">
      <w:pPr>
        <w:numPr>
          <w:ilvl w:val="0"/>
          <w:numId w:val="25"/>
        </w:numPr>
        <w:jc w:val="both"/>
        <w:rPr>
          <w:rFonts w:cs="Arial"/>
          <w:b/>
          <w:sz w:val="20"/>
        </w:rPr>
      </w:pPr>
      <w:r w:rsidRPr="006845CA">
        <w:rPr>
          <w:rFonts w:cs="Arial"/>
          <w:sz w:val="20"/>
        </w:rPr>
        <w:t>The permittee shall notify the AQD Technical Programs Unit Supervisor and the District Supervisor no less than 7 days prior to the anticipated test date.</w:t>
      </w:r>
      <w:r w:rsidRPr="006845CA">
        <w:rPr>
          <w:rFonts w:cs="Arial"/>
          <w:sz w:val="20"/>
          <w:vertAlign w:val="superscript"/>
        </w:rPr>
        <w:t>2</w:t>
      </w:r>
      <w:r w:rsidRPr="006845CA">
        <w:rPr>
          <w:rFonts w:cs="Arial"/>
          <w:sz w:val="20"/>
        </w:rPr>
        <w:t xml:space="preserve">  </w:t>
      </w:r>
      <w:r w:rsidRPr="006845CA">
        <w:rPr>
          <w:rFonts w:cs="Arial"/>
          <w:b/>
          <w:sz w:val="20"/>
        </w:rPr>
        <w:t>(R 336.2001(4))</w:t>
      </w:r>
    </w:p>
    <w:p w14:paraId="0E21E2AE" w14:textId="77777777" w:rsidR="00D24C59" w:rsidRPr="006845CA" w:rsidRDefault="00D24C59" w:rsidP="00D24C59">
      <w:pPr>
        <w:pStyle w:val="ListParagraph"/>
        <w:ind w:left="0"/>
        <w:jc w:val="both"/>
        <w:rPr>
          <w:rFonts w:cs="Arial"/>
          <w:sz w:val="20"/>
        </w:rPr>
      </w:pPr>
    </w:p>
    <w:p w14:paraId="4501D7EC" w14:textId="6BC92A8D" w:rsidR="00D24C59" w:rsidRPr="006845CA" w:rsidRDefault="00D24C59" w:rsidP="005D072F">
      <w:pPr>
        <w:numPr>
          <w:ilvl w:val="0"/>
          <w:numId w:val="25"/>
        </w:numPr>
        <w:jc w:val="both"/>
        <w:rPr>
          <w:rFonts w:cs="Arial"/>
          <w:b/>
          <w:sz w:val="20"/>
        </w:rPr>
      </w:pPr>
      <w:r w:rsidRPr="006845CA">
        <w:rPr>
          <w:rFonts w:cs="Arial"/>
          <w:sz w:val="20"/>
        </w:rPr>
        <w:t>The permittee shall submit two complete test reports of the test results to the AQD, one to the Technical Programs Unit Supervisor and one to the District Supervisor, within 60 days following the last date of the test.</w:t>
      </w:r>
      <w:r w:rsidRPr="006845CA">
        <w:rPr>
          <w:rFonts w:cs="Arial"/>
          <w:sz w:val="20"/>
          <w:vertAlign w:val="superscript"/>
        </w:rPr>
        <w:t>2</w:t>
      </w:r>
      <w:r w:rsidRPr="006845CA">
        <w:rPr>
          <w:rFonts w:cs="Arial"/>
          <w:sz w:val="20"/>
        </w:rPr>
        <w:t xml:space="preserve">  </w:t>
      </w:r>
      <w:r w:rsidRPr="006845CA">
        <w:rPr>
          <w:rFonts w:cs="Arial"/>
          <w:b/>
          <w:sz w:val="20"/>
        </w:rPr>
        <w:t>(R</w:t>
      </w:r>
      <w:r w:rsidR="00651210">
        <w:rPr>
          <w:rFonts w:cs="Arial"/>
          <w:b/>
          <w:sz w:val="20"/>
        </w:rPr>
        <w:t> </w:t>
      </w:r>
      <w:r w:rsidRPr="006845CA">
        <w:rPr>
          <w:rFonts w:cs="Arial"/>
          <w:b/>
          <w:sz w:val="20"/>
        </w:rPr>
        <w:t>336.2001(5))</w:t>
      </w:r>
    </w:p>
    <w:p w14:paraId="72C540BD" w14:textId="77777777" w:rsidR="00D24C59" w:rsidRDefault="00D24C59" w:rsidP="00D24C59">
      <w:pPr>
        <w:jc w:val="both"/>
        <w:rPr>
          <w:rFonts w:cs="Arial"/>
          <w:sz w:val="20"/>
        </w:rPr>
      </w:pPr>
    </w:p>
    <w:p w14:paraId="145181DB" w14:textId="77777777" w:rsidR="00D24C59" w:rsidRPr="00FE0AD0" w:rsidRDefault="00D24C59" w:rsidP="00D24C59">
      <w:pPr>
        <w:jc w:val="both"/>
        <w:rPr>
          <w:rFonts w:cs="Arial"/>
          <w:b/>
          <w:sz w:val="20"/>
        </w:rPr>
      </w:pPr>
      <w:r w:rsidRPr="00FE0AD0">
        <w:rPr>
          <w:rFonts w:cs="Arial"/>
          <w:b/>
          <w:sz w:val="20"/>
        </w:rPr>
        <w:t>See Appendix 8</w:t>
      </w:r>
    </w:p>
    <w:p w14:paraId="6F780110" w14:textId="77777777" w:rsidR="00AE1D84" w:rsidRPr="00E873CB" w:rsidRDefault="00AE1D84" w:rsidP="00F62984">
      <w:pPr>
        <w:jc w:val="both"/>
        <w:rPr>
          <w:rFonts w:cs="Arial"/>
          <w:sz w:val="20"/>
        </w:rPr>
      </w:pPr>
    </w:p>
    <w:p w14:paraId="69CDB5C0" w14:textId="77777777" w:rsidR="00AE1D84" w:rsidRDefault="00AE1D84" w:rsidP="00F62984">
      <w:pPr>
        <w:jc w:val="both"/>
      </w:pPr>
      <w:r>
        <w:rPr>
          <w:b/>
        </w:rPr>
        <w:t xml:space="preserve">VIII.  </w:t>
      </w:r>
      <w:r>
        <w:rPr>
          <w:b/>
          <w:u w:val="single"/>
        </w:rPr>
        <w:t>STACK/VENT RESTRICTION(S)</w:t>
      </w:r>
    </w:p>
    <w:p w14:paraId="13C2792B" w14:textId="77777777" w:rsidR="00AE1D84" w:rsidRDefault="00AE1D84" w:rsidP="00F62984">
      <w:pPr>
        <w:jc w:val="both"/>
        <w:rPr>
          <w:sz w:val="20"/>
        </w:rPr>
      </w:pPr>
    </w:p>
    <w:p w14:paraId="26AF281C"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8A28A92"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6FA949E9" w14:textId="77777777" w:rsidTr="008248B0">
        <w:trPr>
          <w:cantSplit/>
          <w:tblHeader/>
        </w:trPr>
        <w:tc>
          <w:tcPr>
            <w:tcW w:w="2520" w:type="dxa"/>
            <w:tcBorders>
              <w:bottom w:val="single" w:sz="4" w:space="0" w:color="auto"/>
            </w:tcBorders>
          </w:tcPr>
          <w:p w14:paraId="7EAAD90E"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B55DC0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7E5FE3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D55399A" w14:textId="77777777" w:rsidR="00AE1D84" w:rsidRPr="00BD3DE3" w:rsidRDefault="00AE1D84" w:rsidP="00F62984">
            <w:pPr>
              <w:jc w:val="center"/>
              <w:rPr>
                <w:b/>
                <w:sz w:val="20"/>
              </w:rPr>
            </w:pPr>
            <w:r w:rsidRPr="00BD3DE3">
              <w:rPr>
                <w:b/>
                <w:sz w:val="20"/>
              </w:rPr>
              <w:t>M</w:t>
            </w:r>
            <w:r>
              <w:rPr>
                <w:b/>
                <w:sz w:val="20"/>
              </w:rPr>
              <w:t>inimum Height Above Ground</w:t>
            </w:r>
          </w:p>
          <w:p w14:paraId="098F8B56"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2E1132B" w14:textId="77777777" w:rsidR="00AE1D84" w:rsidRPr="00BD3DE3" w:rsidRDefault="00AE1D84" w:rsidP="00AB71EF">
            <w:pPr>
              <w:jc w:val="center"/>
              <w:rPr>
                <w:b/>
                <w:sz w:val="20"/>
              </w:rPr>
            </w:pPr>
            <w:r w:rsidRPr="00BD3DE3">
              <w:rPr>
                <w:b/>
                <w:sz w:val="20"/>
              </w:rPr>
              <w:t>Underlying Applicable Requirements</w:t>
            </w:r>
          </w:p>
        </w:tc>
      </w:tr>
      <w:tr w:rsidR="00D24C59" w14:paraId="4896722A" w14:textId="77777777" w:rsidTr="008248B0">
        <w:trPr>
          <w:cantSplit/>
        </w:trPr>
        <w:tc>
          <w:tcPr>
            <w:tcW w:w="2520" w:type="dxa"/>
            <w:tcBorders>
              <w:top w:val="single" w:sz="4" w:space="0" w:color="auto"/>
              <w:bottom w:val="single" w:sz="4" w:space="0" w:color="auto"/>
            </w:tcBorders>
          </w:tcPr>
          <w:p w14:paraId="4C85620F" w14:textId="61B4D886" w:rsidR="00D24C59" w:rsidRPr="00984760" w:rsidRDefault="00D24C59" w:rsidP="005D072F">
            <w:pPr>
              <w:numPr>
                <w:ilvl w:val="0"/>
                <w:numId w:val="28"/>
              </w:numPr>
              <w:ind w:left="342" w:hanging="342"/>
              <w:rPr>
                <w:sz w:val="20"/>
              </w:rPr>
            </w:pPr>
            <w:r w:rsidRPr="00AB6350">
              <w:rPr>
                <w:rFonts w:cs="Arial"/>
                <w:sz w:val="20"/>
              </w:rPr>
              <w:t>SVCR4</w:t>
            </w:r>
          </w:p>
        </w:tc>
        <w:tc>
          <w:tcPr>
            <w:tcW w:w="2610" w:type="dxa"/>
            <w:tcBorders>
              <w:top w:val="single" w:sz="4" w:space="0" w:color="auto"/>
              <w:bottom w:val="single" w:sz="4" w:space="0" w:color="auto"/>
            </w:tcBorders>
          </w:tcPr>
          <w:p w14:paraId="340FC160" w14:textId="71E369F6" w:rsidR="00D24C59" w:rsidRPr="00BD3DE3" w:rsidRDefault="00D24C59" w:rsidP="00D24C59">
            <w:pPr>
              <w:jc w:val="center"/>
              <w:rPr>
                <w:sz w:val="20"/>
              </w:rPr>
            </w:pPr>
            <w:r w:rsidRPr="00AB6350">
              <w:rPr>
                <w:rFonts w:cs="Arial"/>
                <w:sz w:val="20"/>
              </w:rPr>
              <w:t>40</w:t>
            </w:r>
            <w:r w:rsidRPr="00AB6350">
              <w:rPr>
                <w:sz w:val="20"/>
                <w:vertAlign w:val="superscript"/>
              </w:rPr>
              <w:t>1</w:t>
            </w:r>
          </w:p>
        </w:tc>
        <w:tc>
          <w:tcPr>
            <w:tcW w:w="2430" w:type="dxa"/>
            <w:tcBorders>
              <w:top w:val="single" w:sz="4" w:space="0" w:color="auto"/>
              <w:bottom w:val="single" w:sz="4" w:space="0" w:color="auto"/>
            </w:tcBorders>
          </w:tcPr>
          <w:p w14:paraId="5B7A573D" w14:textId="3C65080A" w:rsidR="00D24C59" w:rsidRPr="00BD3DE3" w:rsidRDefault="00D24C59" w:rsidP="00D24C59">
            <w:pPr>
              <w:jc w:val="center"/>
              <w:rPr>
                <w:sz w:val="20"/>
              </w:rPr>
            </w:pPr>
            <w:r w:rsidRPr="00AB6350">
              <w:rPr>
                <w:rFonts w:cs="Arial"/>
                <w:sz w:val="20"/>
              </w:rPr>
              <w:t>61</w:t>
            </w:r>
            <w:r w:rsidRPr="00AB6350">
              <w:rPr>
                <w:sz w:val="20"/>
                <w:vertAlign w:val="superscript"/>
              </w:rPr>
              <w:t>1</w:t>
            </w:r>
          </w:p>
        </w:tc>
        <w:tc>
          <w:tcPr>
            <w:tcW w:w="2880" w:type="dxa"/>
            <w:tcBorders>
              <w:top w:val="single" w:sz="4" w:space="0" w:color="auto"/>
              <w:bottom w:val="single" w:sz="4" w:space="0" w:color="auto"/>
            </w:tcBorders>
          </w:tcPr>
          <w:p w14:paraId="7F71B76B" w14:textId="0AF24346" w:rsidR="00D24C59" w:rsidRPr="002D3BFA" w:rsidRDefault="00D24C59" w:rsidP="00D24C59">
            <w:pPr>
              <w:jc w:val="center"/>
              <w:rPr>
                <w:b/>
                <w:sz w:val="20"/>
              </w:rPr>
            </w:pPr>
            <w:r w:rsidRPr="00F47E7D">
              <w:rPr>
                <w:rFonts w:cs="Arial"/>
                <w:b/>
                <w:sz w:val="20"/>
              </w:rPr>
              <w:t>R 336.1225, R 336.1901</w:t>
            </w:r>
          </w:p>
        </w:tc>
      </w:tr>
    </w:tbl>
    <w:p w14:paraId="03B6C784" w14:textId="77777777" w:rsidR="004F5DF2" w:rsidRPr="00EE5F4E" w:rsidRDefault="004F5DF2" w:rsidP="00F62984">
      <w:pPr>
        <w:jc w:val="both"/>
        <w:rPr>
          <w:sz w:val="20"/>
        </w:rPr>
      </w:pPr>
    </w:p>
    <w:p w14:paraId="1610B606" w14:textId="77777777" w:rsidR="00AE1D84" w:rsidRDefault="00AE1D84" w:rsidP="00F62984">
      <w:pPr>
        <w:jc w:val="both"/>
      </w:pPr>
      <w:r>
        <w:rPr>
          <w:b/>
        </w:rPr>
        <w:t xml:space="preserve">IX.  </w:t>
      </w:r>
      <w:r>
        <w:rPr>
          <w:b/>
          <w:u w:val="single"/>
        </w:rPr>
        <w:t>OTHER REQUIREMENT(S)</w:t>
      </w:r>
    </w:p>
    <w:p w14:paraId="1A23B7F5" w14:textId="77777777" w:rsidR="00AE1D84" w:rsidRPr="00FE0AD0" w:rsidRDefault="00AE1D84" w:rsidP="00F62984">
      <w:pPr>
        <w:jc w:val="both"/>
        <w:rPr>
          <w:sz w:val="20"/>
        </w:rPr>
      </w:pPr>
    </w:p>
    <w:p w14:paraId="6754F92F" w14:textId="55413741" w:rsidR="00AE1D84" w:rsidRPr="00984760" w:rsidRDefault="00D24C59" w:rsidP="00D24C59">
      <w:pPr>
        <w:jc w:val="both"/>
        <w:rPr>
          <w:sz w:val="20"/>
        </w:rPr>
      </w:pPr>
      <w:r>
        <w:rPr>
          <w:sz w:val="20"/>
        </w:rPr>
        <w:t>NA</w:t>
      </w:r>
    </w:p>
    <w:p w14:paraId="41E86F58" w14:textId="77777777" w:rsidR="00AE1D84" w:rsidRDefault="00AE1D84" w:rsidP="00F62984">
      <w:pPr>
        <w:jc w:val="both"/>
        <w:rPr>
          <w:sz w:val="20"/>
        </w:rPr>
      </w:pPr>
    </w:p>
    <w:p w14:paraId="0D0452B2" w14:textId="77777777" w:rsidR="000662AD" w:rsidRPr="00FE0AD0" w:rsidRDefault="000662AD" w:rsidP="00F62984">
      <w:pPr>
        <w:jc w:val="both"/>
        <w:rPr>
          <w:sz w:val="20"/>
        </w:rPr>
      </w:pPr>
    </w:p>
    <w:p w14:paraId="79E53454" w14:textId="77777777" w:rsidR="00AE1D84" w:rsidRPr="00B90185" w:rsidRDefault="00AE1D84" w:rsidP="00F62984">
      <w:pPr>
        <w:jc w:val="both"/>
        <w:rPr>
          <w:b/>
          <w:sz w:val="20"/>
        </w:rPr>
      </w:pPr>
      <w:r w:rsidRPr="00B90185">
        <w:rPr>
          <w:b/>
          <w:sz w:val="20"/>
          <w:u w:val="single"/>
        </w:rPr>
        <w:t>Footnotes</w:t>
      </w:r>
      <w:r w:rsidRPr="00B90185">
        <w:rPr>
          <w:b/>
          <w:sz w:val="20"/>
        </w:rPr>
        <w:t>:</w:t>
      </w:r>
    </w:p>
    <w:p w14:paraId="69156729"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523786B"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CCF899E" w14:textId="77777777" w:rsidR="004C69F6" w:rsidRPr="004B4509" w:rsidRDefault="004C69F6" w:rsidP="004B4509">
      <w:pPr>
        <w:rPr>
          <w:sz w:val="20"/>
        </w:rPr>
      </w:pPr>
    </w:p>
    <w:p w14:paraId="70DF7033" w14:textId="77777777" w:rsidR="00E14632" w:rsidRPr="00FE0AD0" w:rsidRDefault="00E14632" w:rsidP="00E14632">
      <w:pPr>
        <w:rPr>
          <w:sz w:val="20"/>
        </w:rPr>
      </w:pPr>
    </w:p>
    <w:p w14:paraId="46E053D5" w14:textId="77777777" w:rsidR="00A86D8D" w:rsidRPr="007014BE" w:rsidRDefault="00E14632" w:rsidP="007014BE">
      <w:pPr>
        <w:rPr>
          <w:szCs w:val="22"/>
        </w:rPr>
      </w:pPr>
      <w:r>
        <w:br w:type="page"/>
      </w:r>
    </w:p>
    <w:p w14:paraId="26FCDD3C" w14:textId="77777777" w:rsidR="0034744B" w:rsidRPr="00FC1F2C" w:rsidRDefault="0034744B" w:rsidP="00393A6F">
      <w:pPr>
        <w:pStyle w:val="Heading1"/>
        <w:rPr>
          <w:b w:val="0"/>
          <w:sz w:val="20"/>
          <w:szCs w:val="20"/>
        </w:rPr>
      </w:pPr>
      <w:bookmarkStart w:id="76" w:name="_Toc174433430"/>
      <w:r w:rsidRPr="00393A6F">
        <w:lastRenderedPageBreak/>
        <w:t xml:space="preserve">D.  FLEXIBLE GROUP </w:t>
      </w:r>
      <w:bookmarkEnd w:id="66"/>
      <w:r w:rsidR="00494D15">
        <w:t xml:space="preserve">SPECIAL </w:t>
      </w:r>
      <w:r w:rsidR="00456F47" w:rsidRPr="00393A6F">
        <w:t>CONDITIONS</w:t>
      </w:r>
      <w:bookmarkEnd w:id="76"/>
    </w:p>
    <w:p w14:paraId="4DC00BE1" w14:textId="77777777" w:rsidR="0034744B" w:rsidRPr="008E1254" w:rsidRDefault="0034744B" w:rsidP="00FC1F2C">
      <w:pPr>
        <w:rPr>
          <w:sz w:val="20"/>
        </w:rPr>
      </w:pPr>
    </w:p>
    <w:p w14:paraId="5B94A2B5"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032F023" w14:textId="77777777" w:rsidR="009602B7" w:rsidRPr="00FE0AD0" w:rsidRDefault="009602B7" w:rsidP="0034744B">
      <w:pPr>
        <w:jc w:val="both"/>
        <w:rPr>
          <w:sz w:val="20"/>
        </w:rPr>
      </w:pPr>
    </w:p>
    <w:p w14:paraId="6D336E9D"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9277FA2" w14:textId="77777777" w:rsidR="0034744B" w:rsidRDefault="0034744B" w:rsidP="0034744B">
      <w:pPr>
        <w:jc w:val="both"/>
        <w:rPr>
          <w:sz w:val="20"/>
        </w:rPr>
      </w:pPr>
    </w:p>
    <w:p w14:paraId="779F0723" w14:textId="77777777" w:rsidR="0034744B" w:rsidRPr="009E40D6" w:rsidRDefault="0034744B" w:rsidP="001F649E">
      <w:pPr>
        <w:pStyle w:val="Heading2"/>
        <w:numPr>
          <w:ilvl w:val="0"/>
          <w:numId w:val="0"/>
        </w:numPr>
        <w:rPr>
          <w:b w:val="0"/>
          <w:bCs/>
          <w:sz w:val="22"/>
          <w:szCs w:val="22"/>
        </w:rPr>
      </w:pPr>
      <w:bookmarkStart w:id="77" w:name="_Toc2571646"/>
      <w:bookmarkStart w:id="78" w:name="_Toc174433431"/>
      <w:r w:rsidRPr="002B5ED5">
        <w:rPr>
          <w:bCs/>
          <w:sz w:val="22"/>
          <w:szCs w:val="22"/>
        </w:rPr>
        <w:t>FLEXIBLE GROUP SUMMARY TABLE</w:t>
      </w:r>
      <w:bookmarkEnd w:id="77"/>
      <w:bookmarkEnd w:id="78"/>
    </w:p>
    <w:p w14:paraId="2AE1C62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27C549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4901"/>
        <w:gridCol w:w="2700"/>
      </w:tblGrid>
      <w:tr w:rsidR="00234667" w14:paraId="395E6B74" w14:textId="77777777" w:rsidTr="005E28D3">
        <w:trPr>
          <w:cantSplit/>
          <w:tblHeader/>
        </w:trPr>
        <w:tc>
          <w:tcPr>
            <w:tcW w:w="2569" w:type="dxa"/>
            <w:tcBorders>
              <w:top w:val="double" w:sz="6" w:space="0" w:color="auto"/>
              <w:bottom w:val="double" w:sz="4" w:space="0" w:color="auto"/>
            </w:tcBorders>
            <w:shd w:val="pct10" w:color="auto" w:fill="auto"/>
          </w:tcPr>
          <w:p w14:paraId="66C5C6B9" w14:textId="77777777" w:rsidR="00234667" w:rsidRPr="006D3561" w:rsidRDefault="00234667" w:rsidP="00991194">
            <w:pPr>
              <w:jc w:val="center"/>
              <w:rPr>
                <w:rFonts w:cs="Arial"/>
                <w:b/>
                <w:sz w:val="20"/>
              </w:rPr>
            </w:pPr>
            <w:r w:rsidRPr="006D3561">
              <w:rPr>
                <w:rFonts w:cs="Arial"/>
                <w:b/>
                <w:sz w:val="20"/>
              </w:rPr>
              <w:t>Flexible Group ID</w:t>
            </w:r>
          </w:p>
        </w:tc>
        <w:tc>
          <w:tcPr>
            <w:tcW w:w="4901" w:type="dxa"/>
            <w:tcBorders>
              <w:top w:val="double" w:sz="6" w:space="0" w:color="auto"/>
              <w:bottom w:val="double" w:sz="4" w:space="0" w:color="auto"/>
            </w:tcBorders>
            <w:shd w:val="pct10" w:color="auto" w:fill="auto"/>
          </w:tcPr>
          <w:p w14:paraId="4C6584F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DA9F44E" w14:textId="77777777" w:rsidR="00234667" w:rsidRPr="006D3561" w:rsidRDefault="00234667" w:rsidP="00991194">
            <w:pPr>
              <w:jc w:val="center"/>
              <w:rPr>
                <w:rFonts w:cs="Arial"/>
                <w:b/>
                <w:sz w:val="20"/>
              </w:rPr>
            </w:pPr>
            <w:r w:rsidRPr="006D3561">
              <w:rPr>
                <w:rFonts w:cs="Arial"/>
                <w:b/>
                <w:sz w:val="20"/>
              </w:rPr>
              <w:t>Associated</w:t>
            </w:r>
          </w:p>
          <w:p w14:paraId="2C0E3D9D" w14:textId="77777777" w:rsidR="00234667" w:rsidRPr="006D3561" w:rsidRDefault="00234667" w:rsidP="00991194">
            <w:pPr>
              <w:jc w:val="center"/>
              <w:rPr>
                <w:rFonts w:cs="Arial"/>
                <w:b/>
                <w:sz w:val="20"/>
              </w:rPr>
            </w:pPr>
            <w:r w:rsidRPr="006D3561">
              <w:rPr>
                <w:rFonts w:cs="Arial"/>
                <w:b/>
                <w:sz w:val="20"/>
              </w:rPr>
              <w:t>Emission Unit IDs</w:t>
            </w:r>
          </w:p>
        </w:tc>
      </w:tr>
      <w:tr w:rsidR="005E28D3" w14:paraId="28E94EA2" w14:textId="77777777" w:rsidTr="005E28D3">
        <w:trPr>
          <w:cantSplit/>
        </w:trPr>
        <w:tc>
          <w:tcPr>
            <w:tcW w:w="2569" w:type="dxa"/>
            <w:tcBorders>
              <w:top w:val="nil"/>
              <w:bottom w:val="nil"/>
            </w:tcBorders>
          </w:tcPr>
          <w:p w14:paraId="764D1C8D" w14:textId="068ECBC3" w:rsidR="005E28D3" w:rsidRPr="001B5E34" w:rsidRDefault="005E28D3" w:rsidP="005E28D3">
            <w:pPr>
              <w:rPr>
                <w:rFonts w:cs="Arial"/>
                <w:sz w:val="20"/>
              </w:rPr>
            </w:pPr>
            <w:r w:rsidRPr="00AB6350">
              <w:rPr>
                <w:rFonts w:cs="Arial"/>
                <w:sz w:val="20"/>
              </w:rPr>
              <w:t>FGN-1</w:t>
            </w:r>
          </w:p>
        </w:tc>
        <w:tc>
          <w:tcPr>
            <w:tcW w:w="4901" w:type="dxa"/>
            <w:tcBorders>
              <w:top w:val="nil"/>
              <w:bottom w:val="nil"/>
            </w:tcBorders>
          </w:tcPr>
          <w:p w14:paraId="074D3E25" w14:textId="2F2BBA87" w:rsidR="005E28D3" w:rsidRPr="001B5E34" w:rsidRDefault="005E28D3" w:rsidP="005E28D3">
            <w:pPr>
              <w:jc w:val="both"/>
              <w:rPr>
                <w:rFonts w:cs="Arial"/>
                <w:sz w:val="20"/>
              </w:rPr>
            </w:pPr>
            <w:r w:rsidRPr="00AB6350">
              <w:rPr>
                <w:rFonts w:cs="Arial"/>
                <w:sz w:val="20"/>
              </w:rPr>
              <w:t>North Plater - electroplating of copper, nickel and decorative chrome on plastic parts.</w:t>
            </w:r>
          </w:p>
        </w:tc>
        <w:tc>
          <w:tcPr>
            <w:tcW w:w="2700" w:type="dxa"/>
            <w:tcBorders>
              <w:top w:val="nil"/>
              <w:bottom w:val="nil"/>
            </w:tcBorders>
          </w:tcPr>
          <w:p w14:paraId="3B9F99D8" w14:textId="41BC1C15" w:rsidR="005E28D3" w:rsidRPr="00E32217" w:rsidRDefault="005E28D3" w:rsidP="005E28D3">
            <w:pPr>
              <w:rPr>
                <w:rFonts w:cs="Arial"/>
                <w:sz w:val="20"/>
              </w:rPr>
            </w:pPr>
            <w:r w:rsidRPr="00E32217">
              <w:rPr>
                <w:rFonts w:cs="Arial"/>
                <w:sz w:val="20"/>
              </w:rPr>
              <w:t>EUPN-1</w:t>
            </w:r>
            <w:r w:rsidR="00F7650E">
              <w:rPr>
                <w:rFonts w:cs="Arial"/>
                <w:sz w:val="20"/>
              </w:rPr>
              <w:t xml:space="preserve">, </w:t>
            </w:r>
            <w:r w:rsidRPr="00E32217">
              <w:rPr>
                <w:rFonts w:cs="Arial"/>
                <w:sz w:val="20"/>
              </w:rPr>
              <w:t>EUPN-2</w:t>
            </w:r>
            <w:r w:rsidR="00F7650E">
              <w:rPr>
                <w:rFonts w:cs="Arial"/>
                <w:sz w:val="20"/>
              </w:rPr>
              <w:t xml:space="preserve">, </w:t>
            </w:r>
            <w:r w:rsidRPr="00E32217">
              <w:rPr>
                <w:rFonts w:cs="Arial"/>
                <w:sz w:val="20"/>
              </w:rPr>
              <w:t>EUPN-3</w:t>
            </w:r>
            <w:r w:rsidR="006B7720">
              <w:rPr>
                <w:rFonts w:cs="Arial"/>
                <w:sz w:val="20"/>
              </w:rPr>
              <w:t>,</w:t>
            </w:r>
          </w:p>
          <w:p w14:paraId="74DDD446" w14:textId="6411834B" w:rsidR="005E28D3" w:rsidRPr="00E32217" w:rsidRDefault="005E28D3" w:rsidP="005E28D3">
            <w:pPr>
              <w:rPr>
                <w:rFonts w:cs="Arial"/>
                <w:sz w:val="20"/>
              </w:rPr>
            </w:pPr>
            <w:r w:rsidRPr="00E32217">
              <w:rPr>
                <w:rFonts w:cs="Arial"/>
                <w:sz w:val="20"/>
              </w:rPr>
              <w:t>EUPN-4</w:t>
            </w:r>
            <w:r w:rsidR="00F7650E">
              <w:rPr>
                <w:rFonts w:cs="Arial"/>
                <w:sz w:val="20"/>
              </w:rPr>
              <w:t>,</w:t>
            </w:r>
            <w:r w:rsidRPr="00E32217">
              <w:rPr>
                <w:rFonts w:cs="Arial"/>
                <w:sz w:val="20"/>
              </w:rPr>
              <w:t xml:space="preserve"> EUPN-5</w:t>
            </w:r>
            <w:r w:rsidR="00F7650E">
              <w:rPr>
                <w:rFonts w:cs="Arial"/>
                <w:sz w:val="20"/>
              </w:rPr>
              <w:t>,</w:t>
            </w:r>
            <w:r w:rsidRPr="00E32217">
              <w:rPr>
                <w:rFonts w:cs="Arial"/>
                <w:sz w:val="20"/>
              </w:rPr>
              <w:t xml:space="preserve"> EUPN-6</w:t>
            </w:r>
            <w:r w:rsidR="006B7720">
              <w:rPr>
                <w:rFonts w:cs="Arial"/>
                <w:sz w:val="20"/>
              </w:rPr>
              <w:t>,</w:t>
            </w:r>
          </w:p>
          <w:p w14:paraId="7D257557" w14:textId="38B8A2BD" w:rsidR="005E28D3" w:rsidRPr="00E32217" w:rsidRDefault="005E28D3" w:rsidP="005E28D3">
            <w:pPr>
              <w:rPr>
                <w:rFonts w:cs="Arial"/>
                <w:sz w:val="20"/>
              </w:rPr>
            </w:pPr>
            <w:r w:rsidRPr="00E32217">
              <w:rPr>
                <w:rFonts w:cs="Arial"/>
                <w:sz w:val="20"/>
              </w:rPr>
              <w:t>EUPN-7</w:t>
            </w:r>
            <w:r w:rsidR="00F7650E">
              <w:rPr>
                <w:rFonts w:cs="Arial"/>
                <w:sz w:val="20"/>
              </w:rPr>
              <w:t>,</w:t>
            </w:r>
            <w:r w:rsidRPr="00E32217">
              <w:rPr>
                <w:rFonts w:cs="Arial"/>
                <w:sz w:val="20"/>
              </w:rPr>
              <w:t xml:space="preserve"> EUPN-8</w:t>
            </w:r>
            <w:r w:rsidR="00F7650E">
              <w:rPr>
                <w:rFonts w:cs="Arial"/>
                <w:sz w:val="20"/>
              </w:rPr>
              <w:t xml:space="preserve">, </w:t>
            </w:r>
            <w:r w:rsidRPr="00E32217">
              <w:rPr>
                <w:rFonts w:cs="Arial"/>
                <w:sz w:val="20"/>
              </w:rPr>
              <w:t>EUPN-9</w:t>
            </w:r>
            <w:r w:rsidR="006B7720">
              <w:rPr>
                <w:rFonts w:cs="Arial"/>
                <w:sz w:val="20"/>
              </w:rPr>
              <w:t>,</w:t>
            </w:r>
          </w:p>
          <w:p w14:paraId="3955BABA" w14:textId="04621EA1" w:rsidR="005E28D3" w:rsidRPr="001B5E34" w:rsidRDefault="005E28D3" w:rsidP="00F7650E">
            <w:pPr>
              <w:rPr>
                <w:rFonts w:cs="Arial"/>
                <w:sz w:val="20"/>
              </w:rPr>
            </w:pPr>
            <w:r w:rsidRPr="00E32217">
              <w:rPr>
                <w:rFonts w:cs="Arial"/>
                <w:sz w:val="20"/>
              </w:rPr>
              <w:t>EUPN-10</w:t>
            </w:r>
            <w:r w:rsidR="00F7650E">
              <w:rPr>
                <w:rFonts w:cs="Arial"/>
                <w:sz w:val="20"/>
              </w:rPr>
              <w:t>,</w:t>
            </w:r>
            <w:r w:rsidRPr="00E32217">
              <w:rPr>
                <w:rFonts w:cs="Arial"/>
                <w:sz w:val="20"/>
              </w:rPr>
              <w:t xml:space="preserve"> EUPN-11</w:t>
            </w:r>
            <w:r w:rsidR="00F7650E">
              <w:rPr>
                <w:rFonts w:cs="Arial"/>
                <w:sz w:val="20"/>
              </w:rPr>
              <w:t>,</w:t>
            </w:r>
            <w:r w:rsidRPr="00E32217">
              <w:rPr>
                <w:rFonts w:cs="Arial"/>
                <w:sz w:val="20"/>
              </w:rPr>
              <w:t xml:space="preserve"> EUPN-12</w:t>
            </w:r>
            <w:r w:rsidR="00F7650E">
              <w:rPr>
                <w:rFonts w:cs="Arial"/>
                <w:sz w:val="20"/>
              </w:rPr>
              <w:t>,</w:t>
            </w:r>
            <w:r w:rsidRPr="00E32217">
              <w:rPr>
                <w:rFonts w:cs="Arial"/>
                <w:sz w:val="20"/>
              </w:rPr>
              <w:t xml:space="preserve"> EUPN-13</w:t>
            </w:r>
            <w:r w:rsidR="00F7650E">
              <w:rPr>
                <w:rFonts w:cs="Arial"/>
                <w:sz w:val="20"/>
              </w:rPr>
              <w:t>,</w:t>
            </w:r>
            <w:r w:rsidRPr="00E32217">
              <w:rPr>
                <w:rFonts w:cs="Arial"/>
                <w:sz w:val="20"/>
              </w:rPr>
              <w:t xml:space="preserve"> EUPN-14</w:t>
            </w:r>
          </w:p>
        </w:tc>
      </w:tr>
      <w:tr w:rsidR="005E28D3" w14:paraId="7AC64B49" w14:textId="77777777" w:rsidTr="005E28D3">
        <w:trPr>
          <w:cantSplit/>
        </w:trPr>
        <w:tc>
          <w:tcPr>
            <w:tcW w:w="2569" w:type="dxa"/>
          </w:tcPr>
          <w:p w14:paraId="197A6742" w14:textId="05C0F8F3" w:rsidR="005E28D3" w:rsidRPr="001B5E34" w:rsidRDefault="005E28D3" w:rsidP="005E28D3">
            <w:pPr>
              <w:rPr>
                <w:rFonts w:cs="Arial"/>
                <w:sz w:val="20"/>
              </w:rPr>
            </w:pPr>
            <w:r w:rsidRPr="00AB6350">
              <w:rPr>
                <w:rFonts w:cs="Arial"/>
                <w:sz w:val="20"/>
              </w:rPr>
              <w:t>FGS-1</w:t>
            </w:r>
          </w:p>
        </w:tc>
        <w:tc>
          <w:tcPr>
            <w:tcW w:w="4901" w:type="dxa"/>
          </w:tcPr>
          <w:p w14:paraId="07D8109E" w14:textId="571B3C45" w:rsidR="005E28D3" w:rsidRPr="001B5E34" w:rsidRDefault="005E28D3" w:rsidP="005E28D3">
            <w:pPr>
              <w:jc w:val="both"/>
              <w:rPr>
                <w:rFonts w:cs="Arial"/>
                <w:sz w:val="20"/>
              </w:rPr>
            </w:pPr>
            <w:r w:rsidRPr="00AB6350">
              <w:rPr>
                <w:rFonts w:cs="Arial"/>
                <w:sz w:val="20"/>
              </w:rPr>
              <w:t>South Plater - electroplating of copper, nickel and decorative chrome on plastic parts.</w:t>
            </w:r>
          </w:p>
        </w:tc>
        <w:tc>
          <w:tcPr>
            <w:tcW w:w="2700" w:type="dxa"/>
          </w:tcPr>
          <w:p w14:paraId="685D4EA6" w14:textId="0954C7E2" w:rsidR="005E28D3" w:rsidRDefault="005E28D3" w:rsidP="005E28D3">
            <w:pPr>
              <w:rPr>
                <w:rFonts w:cs="Arial"/>
                <w:sz w:val="20"/>
                <w:lang w:val="fr-FR"/>
              </w:rPr>
            </w:pPr>
            <w:r w:rsidRPr="00E32217">
              <w:rPr>
                <w:rFonts w:cs="Arial"/>
                <w:sz w:val="20"/>
                <w:lang w:val="fr-FR"/>
              </w:rPr>
              <w:t>EUPS-1</w:t>
            </w:r>
            <w:r w:rsidR="00F7650E">
              <w:rPr>
                <w:rFonts w:cs="Arial"/>
                <w:sz w:val="20"/>
                <w:lang w:val="fr-FR"/>
              </w:rPr>
              <w:t xml:space="preserve">, </w:t>
            </w:r>
            <w:r w:rsidRPr="00E32217">
              <w:rPr>
                <w:rFonts w:cs="Arial"/>
                <w:sz w:val="20"/>
                <w:lang w:val="fr-FR"/>
              </w:rPr>
              <w:t>EUPS-2</w:t>
            </w:r>
            <w:r w:rsidR="00F7650E">
              <w:rPr>
                <w:rFonts w:cs="Arial"/>
                <w:sz w:val="20"/>
                <w:lang w:val="fr-FR"/>
              </w:rPr>
              <w:t>,</w:t>
            </w:r>
            <w:r w:rsidRPr="00E32217">
              <w:rPr>
                <w:rFonts w:cs="Arial"/>
                <w:sz w:val="20"/>
                <w:lang w:val="fr-FR"/>
              </w:rPr>
              <w:t xml:space="preserve"> EUPS-3</w:t>
            </w:r>
            <w:r w:rsidR="006B7720">
              <w:rPr>
                <w:rFonts w:cs="Arial"/>
                <w:sz w:val="20"/>
                <w:lang w:val="fr-FR"/>
              </w:rPr>
              <w:t>,</w:t>
            </w:r>
            <w:r w:rsidRPr="00E32217">
              <w:rPr>
                <w:rFonts w:cs="Arial"/>
                <w:sz w:val="20"/>
                <w:lang w:val="fr-FR"/>
              </w:rPr>
              <w:t xml:space="preserve"> </w:t>
            </w:r>
          </w:p>
          <w:p w14:paraId="16063535" w14:textId="3EA1744E" w:rsidR="005E28D3" w:rsidRDefault="005E28D3" w:rsidP="005E28D3">
            <w:pPr>
              <w:rPr>
                <w:rFonts w:cs="Arial"/>
                <w:sz w:val="20"/>
                <w:lang w:val="fr-FR"/>
              </w:rPr>
            </w:pPr>
            <w:r w:rsidRPr="00E32217">
              <w:rPr>
                <w:rFonts w:cs="Arial"/>
                <w:sz w:val="20"/>
                <w:lang w:val="fr-FR"/>
              </w:rPr>
              <w:t>EUPS-4</w:t>
            </w:r>
            <w:r w:rsidR="00F7650E">
              <w:rPr>
                <w:rFonts w:cs="Arial"/>
                <w:sz w:val="20"/>
                <w:lang w:val="fr-FR"/>
              </w:rPr>
              <w:t>,</w:t>
            </w:r>
            <w:r w:rsidRPr="00E32217">
              <w:rPr>
                <w:rFonts w:cs="Arial"/>
                <w:sz w:val="20"/>
                <w:lang w:val="fr-FR"/>
              </w:rPr>
              <w:t xml:space="preserve"> EUPS-5</w:t>
            </w:r>
            <w:r w:rsidR="00F7650E">
              <w:rPr>
                <w:rFonts w:cs="Arial"/>
                <w:sz w:val="20"/>
                <w:lang w:val="fr-FR"/>
              </w:rPr>
              <w:t>,</w:t>
            </w:r>
            <w:r w:rsidRPr="00E32217">
              <w:rPr>
                <w:rFonts w:cs="Arial"/>
                <w:sz w:val="20"/>
                <w:lang w:val="fr-FR"/>
              </w:rPr>
              <w:t xml:space="preserve"> EUPS-6</w:t>
            </w:r>
            <w:r w:rsidR="006B7720">
              <w:rPr>
                <w:rFonts w:cs="Arial"/>
                <w:sz w:val="20"/>
                <w:lang w:val="fr-FR"/>
              </w:rPr>
              <w:t>,</w:t>
            </w:r>
            <w:r w:rsidRPr="00E32217">
              <w:rPr>
                <w:rFonts w:cs="Arial"/>
                <w:sz w:val="20"/>
                <w:lang w:val="fr-FR"/>
              </w:rPr>
              <w:t xml:space="preserve"> </w:t>
            </w:r>
          </w:p>
          <w:p w14:paraId="4AE41389" w14:textId="58196ACA" w:rsidR="005E28D3" w:rsidRPr="00E32217" w:rsidRDefault="005E28D3" w:rsidP="005E28D3">
            <w:pPr>
              <w:rPr>
                <w:rFonts w:cs="Arial"/>
                <w:sz w:val="20"/>
                <w:lang w:val="fr-FR"/>
              </w:rPr>
            </w:pPr>
            <w:r w:rsidRPr="00E32217">
              <w:rPr>
                <w:rFonts w:cs="Arial"/>
                <w:sz w:val="20"/>
                <w:lang w:val="fr-FR"/>
              </w:rPr>
              <w:t>EUPS-7</w:t>
            </w:r>
            <w:r w:rsidR="00F7650E">
              <w:rPr>
                <w:rFonts w:cs="Arial"/>
                <w:sz w:val="20"/>
                <w:lang w:val="fr-FR"/>
              </w:rPr>
              <w:t>,</w:t>
            </w:r>
            <w:r w:rsidRPr="00E32217">
              <w:rPr>
                <w:rFonts w:cs="Arial"/>
                <w:sz w:val="20"/>
                <w:lang w:val="fr-FR"/>
              </w:rPr>
              <w:t xml:space="preserve"> EUPS-8</w:t>
            </w:r>
            <w:r w:rsidR="00F7650E">
              <w:rPr>
                <w:rFonts w:cs="Arial"/>
                <w:sz w:val="20"/>
                <w:lang w:val="fr-FR"/>
              </w:rPr>
              <w:t xml:space="preserve">, </w:t>
            </w:r>
            <w:r w:rsidRPr="00E32217">
              <w:rPr>
                <w:rFonts w:cs="Arial"/>
                <w:sz w:val="20"/>
                <w:lang w:val="fr-FR"/>
              </w:rPr>
              <w:t>EUPS-9</w:t>
            </w:r>
            <w:r w:rsidR="00F7650E">
              <w:rPr>
                <w:rFonts w:cs="Arial"/>
                <w:sz w:val="20"/>
                <w:lang w:val="fr-FR"/>
              </w:rPr>
              <w:t>,</w:t>
            </w:r>
            <w:r w:rsidRPr="00E32217">
              <w:rPr>
                <w:rFonts w:cs="Arial"/>
                <w:sz w:val="20"/>
                <w:lang w:val="fr-FR"/>
              </w:rPr>
              <w:t xml:space="preserve"> </w:t>
            </w:r>
          </w:p>
          <w:p w14:paraId="07023560" w14:textId="2ACE3AE6" w:rsidR="005E28D3" w:rsidRPr="001B5E34" w:rsidRDefault="005E28D3" w:rsidP="005E28D3">
            <w:pPr>
              <w:rPr>
                <w:rFonts w:cs="Arial"/>
                <w:sz w:val="20"/>
              </w:rPr>
            </w:pPr>
            <w:r w:rsidRPr="00E32217">
              <w:rPr>
                <w:rFonts w:cs="Arial"/>
                <w:sz w:val="20"/>
                <w:lang w:val="fr-FR"/>
              </w:rPr>
              <w:t>EUPS-10</w:t>
            </w:r>
          </w:p>
        </w:tc>
      </w:tr>
      <w:tr w:rsidR="005E28D3" w14:paraId="74C5CCA7" w14:textId="77777777" w:rsidTr="005E28D3">
        <w:trPr>
          <w:cantSplit/>
        </w:trPr>
        <w:tc>
          <w:tcPr>
            <w:tcW w:w="2569" w:type="dxa"/>
            <w:tcBorders>
              <w:top w:val="nil"/>
              <w:bottom w:val="single" w:sz="6" w:space="0" w:color="auto"/>
            </w:tcBorders>
          </w:tcPr>
          <w:p w14:paraId="24431E31" w14:textId="44B65203" w:rsidR="005E28D3" w:rsidRPr="001B5E34" w:rsidRDefault="005E28D3" w:rsidP="005E28D3">
            <w:pPr>
              <w:rPr>
                <w:rFonts w:cs="Arial"/>
                <w:sz w:val="20"/>
              </w:rPr>
            </w:pPr>
            <w:r w:rsidRPr="00AB6350">
              <w:rPr>
                <w:rFonts w:cs="Arial"/>
                <w:sz w:val="20"/>
              </w:rPr>
              <w:t>FGNESHAPN</w:t>
            </w:r>
          </w:p>
        </w:tc>
        <w:tc>
          <w:tcPr>
            <w:tcW w:w="4901" w:type="dxa"/>
            <w:tcBorders>
              <w:top w:val="nil"/>
              <w:bottom w:val="single" w:sz="6" w:space="0" w:color="auto"/>
            </w:tcBorders>
          </w:tcPr>
          <w:p w14:paraId="3DE9FC37" w14:textId="2175095E" w:rsidR="005E28D3" w:rsidRPr="001B5E34" w:rsidRDefault="005E28D3" w:rsidP="005E28D3">
            <w:pPr>
              <w:jc w:val="both"/>
              <w:rPr>
                <w:rFonts w:cs="Arial"/>
                <w:sz w:val="20"/>
              </w:rPr>
            </w:pPr>
            <w:r w:rsidRPr="00AB6350">
              <w:rPr>
                <w:sz w:val="20"/>
              </w:rPr>
              <w:t xml:space="preserve">Each </w:t>
            </w:r>
            <w:r>
              <w:rPr>
                <w:sz w:val="20"/>
              </w:rPr>
              <w:t xml:space="preserve">existing </w:t>
            </w:r>
            <w:r w:rsidRPr="00AB6350">
              <w:rPr>
                <w:sz w:val="20"/>
              </w:rPr>
              <w:t>chromium electroplating or chromium anodizing tank at facilities performing hard chromium electroplating, decorative chromium electroplating, or chromium anodizing as define</w:t>
            </w:r>
            <w:r>
              <w:rPr>
                <w:sz w:val="20"/>
              </w:rPr>
              <w:t xml:space="preserve">d in 40 CFR Part 63, Subpart N, </w:t>
            </w:r>
            <w:r w:rsidRPr="00AB6350">
              <w:rPr>
                <w:sz w:val="20"/>
              </w:rPr>
              <w:t>40 CFR</w:t>
            </w:r>
            <w:r w:rsidRPr="00AB6350">
              <w:rPr>
                <w:rFonts w:ascii="Times New Roman" w:hAnsi="Times New Roman"/>
                <w:sz w:val="20"/>
              </w:rPr>
              <w:t xml:space="preserve"> </w:t>
            </w:r>
            <w:r w:rsidRPr="00AB6350">
              <w:rPr>
                <w:sz w:val="20"/>
              </w:rPr>
              <w:t xml:space="preserve">63.341.  </w:t>
            </w:r>
            <w:r w:rsidRPr="00AB6350">
              <w:rPr>
                <w:rFonts w:cs="Arial"/>
                <w:sz w:val="20"/>
              </w:rPr>
              <w:t xml:space="preserve">Affected sources include </w:t>
            </w:r>
            <w:r w:rsidRPr="00AB6350">
              <w:rPr>
                <w:sz w:val="20"/>
              </w:rPr>
              <w:t>equipment covered by other permits, grandfathered equipment, and exempt equipment.</w:t>
            </w:r>
          </w:p>
        </w:tc>
        <w:tc>
          <w:tcPr>
            <w:tcW w:w="2700" w:type="dxa"/>
            <w:tcBorders>
              <w:top w:val="nil"/>
              <w:bottom w:val="single" w:sz="6" w:space="0" w:color="auto"/>
            </w:tcBorders>
          </w:tcPr>
          <w:p w14:paraId="547DAF95" w14:textId="118F2CBB" w:rsidR="005E28D3" w:rsidRPr="001B5E34" w:rsidRDefault="005E28D3" w:rsidP="00F7650E">
            <w:pPr>
              <w:rPr>
                <w:rFonts w:cs="Arial"/>
                <w:sz w:val="20"/>
              </w:rPr>
            </w:pPr>
            <w:r w:rsidRPr="00AB6350">
              <w:rPr>
                <w:rFonts w:cs="Arial"/>
                <w:sz w:val="20"/>
              </w:rPr>
              <w:t>EUPN-12</w:t>
            </w:r>
            <w:r w:rsidR="00F7650E">
              <w:rPr>
                <w:rFonts w:cs="Arial"/>
                <w:sz w:val="20"/>
              </w:rPr>
              <w:t xml:space="preserve">, </w:t>
            </w:r>
            <w:r w:rsidRPr="00AB6350">
              <w:rPr>
                <w:rFonts w:cs="Arial"/>
                <w:sz w:val="20"/>
              </w:rPr>
              <w:t>EUPS-7</w:t>
            </w:r>
            <w:r w:rsidR="00F7650E">
              <w:rPr>
                <w:rFonts w:cs="Arial"/>
                <w:sz w:val="20"/>
              </w:rPr>
              <w:t xml:space="preserve">, </w:t>
            </w:r>
            <w:r w:rsidRPr="00AB6350">
              <w:rPr>
                <w:rFonts w:cs="Arial"/>
                <w:sz w:val="20"/>
              </w:rPr>
              <w:t xml:space="preserve">EUCHROME4 </w:t>
            </w:r>
          </w:p>
        </w:tc>
      </w:tr>
      <w:tr w:rsidR="005E28D3" w14:paraId="47FAB283" w14:textId="77777777" w:rsidTr="005E28D3">
        <w:trPr>
          <w:cantSplit/>
        </w:trPr>
        <w:tc>
          <w:tcPr>
            <w:tcW w:w="2569" w:type="dxa"/>
            <w:tcBorders>
              <w:top w:val="single" w:sz="6" w:space="0" w:color="auto"/>
              <w:bottom w:val="single" w:sz="6" w:space="0" w:color="auto"/>
            </w:tcBorders>
          </w:tcPr>
          <w:p w14:paraId="63492797" w14:textId="567A6588" w:rsidR="005E28D3" w:rsidRPr="001B5E34" w:rsidRDefault="005E28D3" w:rsidP="005E28D3">
            <w:pPr>
              <w:rPr>
                <w:rFonts w:cs="Arial"/>
                <w:sz w:val="20"/>
              </w:rPr>
            </w:pPr>
            <w:r>
              <w:rPr>
                <w:rFonts w:cs="Arial"/>
                <w:sz w:val="20"/>
              </w:rPr>
              <w:t>FGEMERGENCYRICE-SI</w:t>
            </w:r>
          </w:p>
        </w:tc>
        <w:tc>
          <w:tcPr>
            <w:tcW w:w="4901" w:type="dxa"/>
            <w:tcBorders>
              <w:top w:val="single" w:sz="6" w:space="0" w:color="auto"/>
              <w:bottom w:val="single" w:sz="6" w:space="0" w:color="auto"/>
            </w:tcBorders>
          </w:tcPr>
          <w:p w14:paraId="0880AEB1" w14:textId="3095E98D" w:rsidR="005E28D3" w:rsidRPr="001B5E34" w:rsidRDefault="005E28D3" w:rsidP="005E28D3">
            <w:pPr>
              <w:jc w:val="both"/>
              <w:rPr>
                <w:rFonts w:cs="Arial"/>
                <w:sz w:val="20"/>
              </w:rPr>
            </w:pPr>
            <w:r>
              <w:rPr>
                <w:sz w:val="20"/>
              </w:rPr>
              <w:t xml:space="preserve">Existing emergency spark ignition engines &lt; 500 HP, located at a major source, that commenced construction or reconstruction before June 12, 2006. </w:t>
            </w:r>
          </w:p>
        </w:tc>
        <w:tc>
          <w:tcPr>
            <w:tcW w:w="2700" w:type="dxa"/>
            <w:tcBorders>
              <w:top w:val="single" w:sz="6" w:space="0" w:color="auto"/>
              <w:bottom w:val="single" w:sz="6" w:space="0" w:color="auto"/>
            </w:tcBorders>
          </w:tcPr>
          <w:p w14:paraId="4BBA5FD1" w14:textId="022D8338" w:rsidR="005E28D3" w:rsidRPr="001B5E34" w:rsidRDefault="005E28D3" w:rsidP="005E28D3">
            <w:pPr>
              <w:rPr>
                <w:rFonts w:cs="Arial"/>
                <w:sz w:val="20"/>
              </w:rPr>
            </w:pPr>
            <w:r>
              <w:rPr>
                <w:sz w:val="20"/>
              </w:rPr>
              <w:t>EUALNWGENSET</w:t>
            </w:r>
          </w:p>
        </w:tc>
      </w:tr>
      <w:tr w:rsidR="005E28D3" w14:paraId="263AC909" w14:textId="77777777" w:rsidTr="005E28D3">
        <w:trPr>
          <w:cantSplit/>
        </w:trPr>
        <w:tc>
          <w:tcPr>
            <w:tcW w:w="2569" w:type="dxa"/>
            <w:tcBorders>
              <w:top w:val="single" w:sz="6" w:space="0" w:color="auto"/>
            </w:tcBorders>
          </w:tcPr>
          <w:p w14:paraId="779F2068" w14:textId="270FA947" w:rsidR="005E28D3" w:rsidRPr="001B5E34" w:rsidRDefault="005E28D3" w:rsidP="005E28D3">
            <w:pPr>
              <w:rPr>
                <w:rFonts w:cs="Arial"/>
                <w:sz w:val="20"/>
              </w:rPr>
            </w:pPr>
            <w:r>
              <w:rPr>
                <w:rFonts w:cs="Arial"/>
                <w:sz w:val="20"/>
              </w:rPr>
              <w:t>FGBOILERS</w:t>
            </w:r>
          </w:p>
        </w:tc>
        <w:tc>
          <w:tcPr>
            <w:tcW w:w="4901" w:type="dxa"/>
            <w:tcBorders>
              <w:top w:val="single" w:sz="6" w:space="0" w:color="auto"/>
            </w:tcBorders>
          </w:tcPr>
          <w:p w14:paraId="2EAB274D" w14:textId="3B6152B6" w:rsidR="005E28D3" w:rsidRPr="001B5E34" w:rsidRDefault="005E28D3" w:rsidP="005E28D3">
            <w:pPr>
              <w:jc w:val="both"/>
              <w:rPr>
                <w:rFonts w:cs="Arial"/>
                <w:sz w:val="20"/>
              </w:rPr>
            </w:pPr>
            <w:r>
              <w:rPr>
                <w:rFonts w:cs="Arial"/>
                <w:sz w:val="20"/>
              </w:rPr>
              <w:t xml:space="preserve">Requirements for existing Gas 1, (Natural Gas only) for existing Boilers and Process Heaters at major sources of Hazardous Air Pollutants </w:t>
            </w:r>
            <w:r w:rsidRPr="004A14E8">
              <w:rPr>
                <w:rFonts w:cs="Arial"/>
                <w:sz w:val="20"/>
              </w:rPr>
              <w:t xml:space="preserve">per </w:t>
            </w:r>
            <w:r>
              <w:rPr>
                <w:rFonts w:cs="Arial"/>
                <w:sz w:val="20"/>
              </w:rPr>
              <w:t>40 CFR Part 63,</w:t>
            </w:r>
            <w:r w:rsidRPr="004A14E8">
              <w:rPr>
                <w:rFonts w:cs="Arial"/>
                <w:sz w:val="20"/>
              </w:rPr>
              <w:t xml:space="preserve"> Subpart</w:t>
            </w:r>
            <w:r>
              <w:rPr>
                <w:rFonts w:cs="Arial"/>
                <w:sz w:val="20"/>
              </w:rPr>
              <w:t> </w:t>
            </w:r>
            <w:r w:rsidRPr="004A14E8">
              <w:rPr>
                <w:rFonts w:cs="Arial"/>
                <w:sz w:val="20"/>
              </w:rPr>
              <w:t xml:space="preserve">DDDDD.  </w:t>
            </w:r>
          </w:p>
        </w:tc>
        <w:tc>
          <w:tcPr>
            <w:tcW w:w="2700" w:type="dxa"/>
            <w:tcBorders>
              <w:top w:val="single" w:sz="6" w:space="0" w:color="auto"/>
            </w:tcBorders>
          </w:tcPr>
          <w:p w14:paraId="770F6FA3" w14:textId="6B1F5B38" w:rsidR="005E28D3" w:rsidRPr="001B5E34" w:rsidRDefault="005E28D3" w:rsidP="005E28D3">
            <w:pPr>
              <w:rPr>
                <w:rFonts w:cs="Arial"/>
                <w:sz w:val="20"/>
              </w:rPr>
            </w:pPr>
            <w:r w:rsidRPr="00DC5F3A">
              <w:rPr>
                <w:sz w:val="20"/>
              </w:rPr>
              <w:t>EUBOILER1-S</w:t>
            </w:r>
            <w:r w:rsidR="006B7720">
              <w:rPr>
                <w:sz w:val="20"/>
              </w:rPr>
              <w:t>,</w:t>
            </w:r>
            <w:r w:rsidRPr="00DC5F3A">
              <w:rPr>
                <w:sz w:val="20"/>
              </w:rPr>
              <w:t xml:space="preserve"> EUBOILER2-S</w:t>
            </w:r>
            <w:r w:rsidR="006B7720">
              <w:rPr>
                <w:sz w:val="20"/>
              </w:rPr>
              <w:t>,</w:t>
            </w:r>
            <w:r w:rsidRPr="00DC5F3A">
              <w:rPr>
                <w:sz w:val="20"/>
              </w:rPr>
              <w:t xml:space="preserve"> EUBOILER1-N</w:t>
            </w:r>
            <w:r w:rsidR="006B7720">
              <w:rPr>
                <w:sz w:val="20"/>
              </w:rPr>
              <w:t>,</w:t>
            </w:r>
            <w:r w:rsidRPr="00DC5F3A">
              <w:rPr>
                <w:sz w:val="20"/>
              </w:rPr>
              <w:t xml:space="preserve"> EUBOILER2-N</w:t>
            </w:r>
          </w:p>
        </w:tc>
      </w:tr>
      <w:tr w:rsidR="005E28D3" w14:paraId="456FD2E5" w14:textId="77777777" w:rsidTr="005E28D3">
        <w:trPr>
          <w:cantSplit/>
        </w:trPr>
        <w:tc>
          <w:tcPr>
            <w:tcW w:w="2569" w:type="dxa"/>
          </w:tcPr>
          <w:p w14:paraId="383F2BD2" w14:textId="5888FEFE" w:rsidR="005E28D3" w:rsidRPr="001B5E34" w:rsidRDefault="005E28D3" w:rsidP="005E28D3">
            <w:pPr>
              <w:rPr>
                <w:rFonts w:cs="Arial"/>
                <w:sz w:val="20"/>
              </w:rPr>
            </w:pPr>
            <w:r w:rsidRPr="00AB6350">
              <w:rPr>
                <w:rFonts w:cs="Arial"/>
                <w:sz w:val="20"/>
              </w:rPr>
              <w:t>FGCOLDCLEANERS</w:t>
            </w:r>
          </w:p>
        </w:tc>
        <w:tc>
          <w:tcPr>
            <w:tcW w:w="4901" w:type="dxa"/>
          </w:tcPr>
          <w:p w14:paraId="6A80F10D" w14:textId="1AAB4146" w:rsidR="005E28D3" w:rsidRPr="001B5E34" w:rsidRDefault="005E28D3" w:rsidP="005E28D3">
            <w:pPr>
              <w:jc w:val="both"/>
              <w:rPr>
                <w:rFonts w:cs="Arial"/>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Pr>
          <w:p w14:paraId="6FAC70C9" w14:textId="36F3DC98" w:rsidR="005E28D3" w:rsidRPr="001B5E34" w:rsidRDefault="005E28D3" w:rsidP="005E28D3">
            <w:pPr>
              <w:rPr>
                <w:rFonts w:cs="Arial"/>
                <w:sz w:val="20"/>
              </w:rPr>
            </w:pPr>
            <w:r w:rsidRPr="00AB6350">
              <w:rPr>
                <w:rFonts w:cs="Arial"/>
                <w:sz w:val="20"/>
              </w:rPr>
              <w:t>EUCOLDCLEANERS</w:t>
            </w:r>
          </w:p>
        </w:tc>
      </w:tr>
    </w:tbl>
    <w:p w14:paraId="4DD17B64" w14:textId="77777777" w:rsidR="00E735E6" w:rsidRDefault="00E735E6" w:rsidP="008427BE">
      <w:pPr>
        <w:jc w:val="both"/>
        <w:rPr>
          <w:sz w:val="20"/>
        </w:rPr>
      </w:pPr>
    </w:p>
    <w:p w14:paraId="78778ED4" w14:textId="77777777" w:rsidR="00AE1D84" w:rsidRDefault="00AE1D84" w:rsidP="008427BE">
      <w:pPr>
        <w:jc w:val="both"/>
        <w:rPr>
          <w:sz w:val="20"/>
        </w:rPr>
      </w:pPr>
      <w:r>
        <w:rPr>
          <w:sz w:val="20"/>
        </w:rPr>
        <w:br w:type="page"/>
      </w:r>
    </w:p>
    <w:p w14:paraId="5B5FCB7B" w14:textId="77777777" w:rsidR="00C77592" w:rsidRPr="00347387" w:rsidRDefault="00C77592" w:rsidP="00C7759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522874200"/>
      <w:bookmarkStart w:id="80" w:name="_Toc20470072"/>
      <w:bookmarkStart w:id="81" w:name="_Toc174433432"/>
      <w:r w:rsidRPr="00347387">
        <w:rPr>
          <w:bCs/>
          <w:iCs/>
          <w:szCs w:val="28"/>
        </w:rPr>
        <w:lastRenderedPageBreak/>
        <w:t>FG</w:t>
      </w:r>
      <w:r w:rsidRPr="00B801F8">
        <w:rPr>
          <w:bCs/>
          <w:iCs/>
          <w:szCs w:val="28"/>
        </w:rPr>
        <w:t>N-1</w:t>
      </w:r>
      <w:bookmarkEnd w:id="79"/>
      <w:bookmarkEnd w:id="80"/>
      <w:bookmarkEnd w:id="81"/>
    </w:p>
    <w:p w14:paraId="6C8D369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074B779" w14:textId="77777777" w:rsidR="00AE1D84" w:rsidRPr="00F30023" w:rsidRDefault="00AE1D84" w:rsidP="00F62984">
      <w:pPr>
        <w:rPr>
          <w:sz w:val="20"/>
        </w:rPr>
      </w:pPr>
    </w:p>
    <w:p w14:paraId="18AF4472" w14:textId="77777777" w:rsidR="00AE1D84" w:rsidRDefault="00AE1D84" w:rsidP="00F62984">
      <w:pPr>
        <w:jc w:val="both"/>
        <w:rPr>
          <w:b/>
          <w:u w:val="single"/>
        </w:rPr>
      </w:pPr>
      <w:r>
        <w:rPr>
          <w:b/>
          <w:u w:val="single"/>
        </w:rPr>
        <w:t>DESCRIPTION</w:t>
      </w:r>
    </w:p>
    <w:p w14:paraId="16E198B1" w14:textId="77777777" w:rsidR="00AE1D84" w:rsidRPr="00C3424D" w:rsidRDefault="00AE1D84" w:rsidP="00F62984">
      <w:pPr>
        <w:jc w:val="both"/>
        <w:rPr>
          <w:sz w:val="20"/>
        </w:rPr>
      </w:pPr>
    </w:p>
    <w:p w14:paraId="00EC5105" w14:textId="77777777" w:rsidR="00C77592" w:rsidRPr="00AB6350" w:rsidRDefault="00C77592" w:rsidP="00C77592">
      <w:pPr>
        <w:jc w:val="both"/>
        <w:rPr>
          <w:sz w:val="20"/>
        </w:rPr>
      </w:pPr>
      <w:r w:rsidRPr="00AB6350">
        <w:rPr>
          <w:sz w:val="20"/>
        </w:rPr>
        <w:t>North Plater - electroplating of copper, nickel and decorative chrome on plastic parts.</w:t>
      </w:r>
    </w:p>
    <w:p w14:paraId="04ECE9AA" w14:textId="77777777" w:rsidR="00C77592" w:rsidRPr="00AB6350" w:rsidRDefault="00C77592" w:rsidP="00C77592">
      <w:pPr>
        <w:jc w:val="both"/>
        <w:rPr>
          <w:sz w:val="20"/>
        </w:rPr>
      </w:pPr>
    </w:p>
    <w:p w14:paraId="0FCCBEC2" w14:textId="77777777" w:rsidR="00C77592" w:rsidRPr="00E32217" w:rsidRDefault="00C77592" w:rsidP="005D02E0">
      <w:pPr>
        <w:ind w:left="1620" w:hanging="1620"/>
        <w:jc w:val="both"/>
        <w:rPr>
          <w:rFonts w:cs="Arial"/>
          <w:sz w:val="20"/>
        </w:rPr>
      </w:pPr>
      <w:r w:rsidRPr="00AB6350">
        <w:rPr>
          <w:b/>
          <w:sz w:val="20"/>
        </w:rPr>
        <w:t>Emission Units:</w:t>
      </w:r>
      <w:r>
        <w:rPr>
          <w:sz w:val="20"/>
        </w:rPr>
        <w:t xml:space="preserve">  </w:t>
      </w:r>
      <w:r w:rsidRPr="00AB6350">
        <w:rPr>
          <w:rFonts w:cs="Arial"/>
          <w:sz w:val="20"/>
        </w:rPr>
        <w:t>EUPN-1, EUPN-2, EUPN-3, EUPN-4, EUPN-5, EUPN-6, EUPN-7, EUPN-8, EUPN-9, EUPN-10, EUPN-11, EUPN-12, EUPN-13</w:t>
      </w:r>
      <w:r w:rsidRPr="00E32217">
        <w:rPr>
          <w:rFonts w:cs="Arial"/>
          <w:sz w:val="20"/>
        </w:rPr>
        <w:t xml:space="preserve">, </w:t>
      </w:r>
      <w:r w:rsidRPr="00E32217">
        <w:rPr>
          <w:sz w:val="20"/>
        </w:rPr>
        <w:t>EUPN-14</w:t>
      </w:r>
    </w:p>
    <w:p w14:paraId="4B83C5ED" w14:textId="77777777" w:rsidR="00AE1D84" w:rsidRPr="00F30023" w:rsidRDefault="00AE1D84" w:rsidP="00F62984">
      <w:pPr>
        <w:jc w:val="both"/>
        <w:rPr>
          <w:sz w:val="20"/>
        </w:rPr>
      </w:pPr>
    </w:p>
    <w:p w14:paraId="194CE8A5" w14:textId="77777777" w:rsidR="00AE1D84" w:rsidRDefault="00AE1D84" w:rsidP="00F62984">
      <w:pPr>
        <w:jc w:val="both"/>
        <w:rPr>
          <w:b/>
          <w:u w:val="single"/>
        </w:rPr>
      </w:pPr>
      <w:r>
        <w:rPr>
          <w:b/>
          <w:u w:val="single"/>
        </w:rPr>
        <w:t>POLLUTION CONTROL EQUIPMENT</w:t>
      </w:r>
    </w:p>
    <w:p w14:paraId="3685C9B9" w14:textId="77777777" w:rsidR="00AE1D84" w:rsidRPr="0074351C" w:rsidRDefault="00AE1D84" w:rsidP="00F62984">
      <w:pPr>
        <w:jc w:val="both"/>
      </w:pPr>
    </w:p>
    <w:p w14:paraId="3FBAA4EC" w14:textId="435B7E6A" w:rsidR="00C77592" w:rsidRPr="00AB6350" w:rsidRDefault="00C77592" w:rsidP="0092497E">
      <w:pPr>
        <w:jc w:val="both"/>
        <w:rPr>
          <w:rFonts w:cs="Arial"/>
          <w:sz w:val="20"/>
        </w:rPr>
      </w:pPr>
      <w:r w:rsidRPr="00AB6350">
        <w:rPr>
          <w:rFonts w:cs="Arial"/>
          <w:sz w:val="20"/>
        </w:rPr>
        <w:t>Two packed bed scrubbers with mist eliminators, fume suppressant</w:t>
      </w:r>
      <w:r w:rsidR="00DB6DAA">
        <w:rPr>
          <w:rFonts w:cs="Arial"/>
          <w:sz w:val="20"/>
        </w:rPr>
        <w:t>,</w:t>
      </w:r>
      <w:r w:rsidRPr="00AB6350">
        <w:rPr>
          <w:rFonts w:cs="Arial"/>
          <w:sz w:val="20"/>
        </w:rPr>
        <w:t xml:space="preserve"> and two composite mesh pad </w:t>
      </w:r>
      <w:r w:rsidR="00E56157">
        <w:rPr>
          <w:rFonts w:cs="Arial"/>
          <w:sz w:val="20"/>
        </w:rPr>
        <w:t xml:space="preserve">scrubber </w:t>
      </w:r>
      <w:r w:rsidRPr="00AB6350">
        <w:rPr>
          <w:rFonts w:cs="Arial"/>
          <w:sz w:val="20"/>
        </w:rPr>
        <w:t>systems</w:t>
      </w:r>
      <w:r w:rsidR="00DB6DAA">
        <w:rPr>
          <w:rFonts w:cs="Arial"/>
          <w:sz w:val="20"/>
        </w:rPr>
        <w:t>.</w:t>
      </w:r>
    </w:p>
    <w:p w14:paraId="0A1F1542" w14:textId="77777777" w:rsidR="00AE1D84" w:rsidRPr="008B5C27" w:rsidRDefault="00AE1D84" w:rsidP="00F62984">
      <w:pPr>
        <w:rPr>
          <w:sz w:val="20"/>
        </w:rPr>
      </w:pPr>
    </w:p>
    <w:p w14:paraId="657F45A3" w14:textId="77777777" w:rsidR="00AE1D84" w:rsidRDefault="00AE1D84" w:rsidP="00F62984">
      <w:pPr>
        <w:jc w:val="both"/>
        <w:rPr>
          <w:b/>
          <w:u w:val="single"/>
        </w:rPr>
      </w:pPr>
      <w:r>
        <w:rPr>
          <w:b/>
        </w:rPr>
        <w:t xml:space="preserve">I.  </w:t>
      </w:r>
      <w:r>
        <w:rPr>
          <w:b/>
          <w:u w:val="single"/>
        </w:rPr>
        <w:t>EMISSION LIMIT(S)</w:t>
      </w:r>
    </w:p>
    <w:p w14:paraId="5E9F750D"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789"/>
        <w:gridCol w:w="1530"/>
        <w:gridCol w:w="1630"/>
      </w:tblGrid>
      <w:tr w:rsidR="00AE1D84" w14:paraId="0C7B305C" w14:textId="77777777" w:rsidTr="00C77592">
        <w:trPr>
          <w:cantSplit/>
          <w:tblHeader/>
        </w:trPr>
        <w:tc>
          <w:tcPr>
            <w:tcW w:w="1700" w:type="dxa"/>
            <w:tcBorders>
              <w:top w:val="single" w:sz="4" w:space="0" w:color="auto"/>
              <w:left w:val="single" w:sz="4" w:space="0" w:color="auto"/>
              <w:bottom w:val="single" w:sz="4" w:space="0" w:color="auto"/>
              <w:right w:val="single" w:sz="4" w:space="0" w:color="auto"/>
            </w:tcBorders>
          </w:tcPr>
          <w:p w14:paraId="265A50B6" w14:textId="77777777" w:rsidR="00AE1D84" w:rsidRPr="00BD3DE3" w:rsidRDefault="00AE1D84" w:rsidP="00F62984">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71D7198D"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3FC2258" w14:textId="77777777" w:rsidR="00AE1D84" w:rsidRDefault="00AE1D84" w:rsidP="00F62984">
            <w:pPr>
              <w:jc w:val="center"/>
              <w:rPr>
                <w:b/>
                <w:sz w:val="20"/>
              </w:rPr>
            </w:pPr>
            <w:r>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5ABE680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5A8C6A1" w14:textId="77777777" w:rsidR="00AE1D84" w:rsidRDefault="00AE1D84" w:rsidP="00F62984">
            <w:pPr>
              <w:jc w:val="center"/>
              <w:rPr>
                <w:b/>
                <w:sz w:val="20"/>
              </w:rPr>
            </w:pPr>
            <w:r>
              <w:rPr>
                <w:b/>
                <w:sz w:val="20"/>
              </w:rPr>
              <w:t>Monitoring/</w:t>
            </w:r>
          </w:p>
          <w:p w14:paraId="46D8E747"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A2D720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77592" w14:paraId="127D9E9C"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6CFB0266" w14:textId="685C1984" w:rsidR="00C77592" w:rsidRPr="00095B77" w:rsidRDefault="00C77592" w:rsidP="005D072F">
            <w:pPr>
              <w:numPr>
                <w:ilvl w:val="0"/>
                <w:numId w:val="29"/>
              </w:numPr>
              <w:ind w:left="360"/>
              <w:rPr>
                <w:sz w:val="20"/>
              </w:rPr>
            </w:pPr>
            <w:r w:rsidRPr="00AB6350">
              <w:rPr>
                <w:rFonts w:cs="Arial"/>
                <w:sz w:val="20"/>
              </w:rPr>
              <w:t>Total nickel</w:t>
            </w:r>
          </w:p>
        </w:tc>
        <w:tc>
          <w:tcPr>
            <w:tcW w:w="1366" w:type="dxa"/>
            <w:tcBorders>
              <w:top w:val="single" w:sz="4" w:space="0" w:color="auto"/>
              <w:left w:val="single" w:sz="4" w:space="0" w:color="auto"/>
              <w:bottom w:val="single" w:sz="4" w:space="0" w:color="auto"/>
              <w:right w:val="single" w:sz="4" w:space="0" w:color="auto"/>
            </w:tcBorders>
          </w:tcPr>
          <w:p w14:paraId="7498001B" w14:textId="304BDD28" w:rsidR="00C77592" w:rsidRPr="00BD3DE3" w:rsidRDefault="00C77592" w:rsidP="00C77592">
            <w:pPr>
              <w:jc w:val="center"/>
              <w:rPr>
                <w:sz w:val="20"/>
              </w:rPr>
            </w:pPr>
            <w:r w:rsidRPr="00AB6350">
              <w:rPr>
                <w:rFonts w:cs="Arial"/>
                <w:sz w:val="20"/>
              </w:rPr>
              <w:t>0.0598 pph</w:t>
            </w:r>
            <w:r w:rsidRPr="00AB6350">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6491229" w14:textId="69701933" w:rsidR="00C77592" w:rsidRPr="00BD3DE3" w:rsidRDefault="00C77592" w:rsidP="00C77592">
            <w:pPr>
              <w:jc w:val="center"/>
              <w:rPr>
                <w:sz w:val="20"/>
              </w:rPr>
            </w:pPr>
            <w:r>
              <w:rPr>
                <w:rFonts w:cs="Arial"/>
                <w:sz w:val="20"/>
              </w:rPr>
              <w:t>Hourly</w:t>
            </w:r>
          </w:p>
        </w:tc>
        <w:tc>
          <w:tcPr>
            <w:tcW w:w="1789" w:type="dxa"/>
            <w:tcBorders>
              <w:top w:val="single" w:sz="4" w:space="0" w:color="auto"/>
              <w:left w:val="single" w:sz="4" w:space="0" w:color="auto"/>
              <w:bottom w:val="single" w:sz="4" w:space="0" w:color="auto"/>
              <w:right w:val="single" w:sz="4" w:space="0" w:color="auto"/>
            </w:tcBorders>
          </w:tcPr>
          <w:p w14:paraId="3C4A563C" w14:textId="0C83B949" w:rsidR="00C77592" w:rsidRPr="00BD3DE3" w:rsidRDefault="00C77592" w:rsidP="00C77592">
            <w:pPr>
              <w:jc w:val="center"/>
              <w:rPr>
                <w:sz w:val="20"/>
              </w:rPr>
            </w:pPr>
            <w:r w:rsidRPr="00AB6350">
              <w:rPr>
                <w:rFonts w:cs="Arial"/>
                <w:sz w:val="20"/>
              </w:rPr>
              <w:t>EUPN-1, EUPN-2, EUPN-3, EUPN-6</w:t>
            </w:r>
          </w:p>
        </w:tc>
        <w:tc>
          <w:tcPr>
            <w:tcW w:w="1530" w:type="dxa"/>
            <w:tcBorders>
              <w:top w:val="single" w:sz="4" w:space="0" w:color="auto"/>
              <w:left w:val="single" w:sz="4" w:space="0" w:color="auto"/>
              <w:bottom w:val="single" w:sz="4" w:space="0" w:color="auto"/>
              <w:right w:val="single" w:sz="4" w:space="0" w:color="auto"/>
            </w:tcBorders>
          </w:tcPr>
          <w:p w14:paraId="0ADAFD23" w14:textId="3467CD62" w:rsidR="00C77592" w:rsidRPr="00BD3DE3" w:rsidRDefault="00C77592" w:rsidP="00C77592">
            <w:pPr>
              <w:jc w:val="center"/>
              <w:rPr>
                <w:sz w:val="20"/>
              </w:rPr>
            </w:pPr>
            <w:r>
              <w:rPr>
                <w:sz w:val="20"/>
              </w:rPr>
              <w:t>SC IV.2 &amp;</w:t>
            </w:r>
            <w:r w:rsidRPr="00AB6350">
              <w:rPr>
                <w:sz w:val="20"/>
              </w:rPr>
              <w:t xml:space="preserve"> V.1</w:t>
            </w:r>
          </w:p>
        </w:tc>
        <w:tc>
          <w:tcPr>
            <w:tcW w:w="1630" w:type="dxa"/>
            <w:tcBorders>
              <w:top w:val="single" w:sz="4" w:space="0" w:color="auto"/>
              <w:left w:val="single" w:sz="4" w:space="0" w:color="auto"/>
              <w:bottom w:val="single" w:sz="4" w:space="0" w:color="auto"/>
              <w:right w:val="single" w:sz="4" w:space="0" w:color="auto"/>
            </w:tcBorders>
          </w:tcPr>
          <w:p w14:paraId="0E2DEA2E" w14:textId="0D3EF45C" w:rsidR="00C77592" w:rsidRPr="002D3BFA" w:rsidRDefault="00C77592" w:rsidP="00C77592">
            <w:pPr>
              <w:jc w:val="center"/>
              <w:rPr>
                <w:b/>
                <w:sz w:val="20"/>
              </w:rPr>
            </w:pPr>
            <w:r w:rsidRPr="00AB6350">
              <w:rPr>
                <w:rFonts w:cs="Arial"/>
                <w:b/>
                <w:sz w:val="20"/>
              </w:rPr>
              <w:t>R 336.1224 R 336.1225</w:t>
            </w:r>
          </w:p>
        </w:tc>
      </w:tr>
      <w:tr w:rsidR="00C77592" w14:paraId="75C32F64"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60C4FECF" w14:textId="43311309" w:rsidR="00C77592" w:rsidRPr="00095B77" w:rsidRDefault="00C77592" w:rsidP="005D072F">
            <w:pPr>
              <w:numPr>
                <w:ilvl w:val="0"/>
                <w:numId w:val="29"/>
              </w:numPr>
              <w:ind w:left="360"/>
              <w:rPr>
                <w:sz w:val="20"/>
              </w:rPr>
            </w:pPr>
            <w:r w:rsidRPr="00AB6350">
              <w:rPr>
                <w:rFonts w:cs="Arial"/>
                <w:sz w:val="20"/>
              </w:rPr>
              <w:t>Total chromium</w:t>
            </w:r>
          </w:p>
        </w:tc>
        <w:tc>
          <w:tcPr>
            <w:tcW w:w="1366" w:type="dxa"/>
            <w:tcBorders>
              <w:top w:val="single" w:sz="4" w:space="0" w:color="auto"/>
              <w:left w:val="single" w:sz="4" w:space="0" w:color="auto"/>
              <w:bottom w:val="single" w:sz="4" w:space="0" w:color="auto"/>
              <w:right w:val="single" w:sz="4" w:space="0" w:color="auto"/>
            </w:tcBorders>
          </w:tcPr>
          <w:p w14:paraId="00703D18" w14:textId="4CB42127" w:rsidR="00C77592" w:rsidRPr="00BD3DE3" w:rsidRDefault="00C77592" w:rsidP="00C77592">
            <w:pPr>
              <w:jc w:val="center"/>
              <w:rPr>
                <w:sz w:val="20"/>
              </w:rPr>
            </w:pPr>
            <w:r w:rsidRPr="00AB6350">
              <w:rPr>
                <w:rFonts w:cs="Arial"/>
                <w:sz w:val="20"/>
              </w:rPr>
              <w:t>0.00037 pph</w:t>
            </w:r>
            <w:r w:rsidRPr="00AB6350">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CE478CA" w14:textId="2286A9B5" w:rsidR="00C77592" w:rsidRPr="00BD3DE3" w:rsidRDefault="00175BA3" w:rsidP="00C77592">
            <w:pPr>
              <w:jc w:val="center"/>
              <w:rPr>
                <w:sz w:val="20"/>
              </w:rPr>
            </w:pPr>
            <w:bookmarkStart w:id="82" w:name="_Hlk167089746"/>
            <w:r>
              <w:rPr>
                <w:rFonts w:cs="Arial"/>
                <w:sz w:val="20"/>
              </w:rPr>
              <w:t>Two-hour average</w:t>
            </w:r>
            <w:bookmarkEnd w:id="82"/>
          </w:p>
        </w:tc>
        <w:tc>
          <w:tcPr>
            <w:tcW w:w="1789" w:type="dxa"/>
            <w:tcBorders>
              <w:top w:val="single" w:sz="4" w:space="0" w:color="auto"/>
              <w:left w:val="single" w:sz="4" w:space="0" w:color="auto"/>
              <w:bottom w:val="single" w:sz="4" w:space="0" w:color="auto"/>
              <w:right w:val="single" w:sz="4" w:space="0" w:color="auto"/>
            </w:tcBorders>
          </w:tcPr>
          <w:p w14:paraId="13FACAA2" w14:textId="0B429A96" w:rsidR="00C77592" w:rsidRPr="00BD3DE3" w:rsidRDefault="00C77592" w:rsidP="00C77592">
            <w:pPr>
              <w:jc w:val="center"/>
              <w:rPr>
                <w:sz w:val="20"/>
              </w:rPr>
            </w:pPr>
            <w:r w:rsidRPr="00AB6350">
              <w:rPr>
                <w:rFonts w:cs="Arial"/>
                <w:sz w:val="20"/>
              </w:rPr>
              <w:t>EUPN-10</w:t>
            </w:r>
          </w:p>
        </w:tc>
        <w:tc>
          <w:tcPr>
            <w:tcW w:w="1530" w:type="dxa"/>
            <w:tcBorders>
              <w:top w:val="single" w:sz="4" w:space="0" w:color="auto"/>
              <w:left w:val="single" w:sz="4" w:space="0" w:color="auto"/>
              <w:bottom w:val="single" w:sz="4" w:space="0" w:color="auto"/>
              <w:right w:val="single" w:sz="4" w:space="0" w:color="auto"/>
            </w:tcBorders>
          </w:tcPr>
          <w:p w14:paraId="173C616D" w14:textId="15311136" w:rsidR="00C77592" w:rsidRPr="00BD3DE3" w:rsidRDefault="00C77592" w:rsidP="00C77592">
            <w:pPr>
              <w:jc w:val="center"/>
              <w:rPr>
                <w:sz w:val="20"/>
              </w:rPr>
            </w:pPr>
            <w:r>
              <w:rPr>
                <w:sz w:val="20"/>
              </w:rPr>
              <w:t>SC IV.1 &amp;</w:t>
            </w:r>
            <w:r w:rsidRPr="00AB6350">
              <w:rPr>
                <w:sz w:val="20"/>
              </w:rPr>
              <w:t xml:space="preserve"> V.2</w:t>
            </w:r>
          </w:p>
        </w:tc>
        <w:tc>
          <w:tcPr>
            <w:tcW w:w="1630" w:type="dxa"/>
            <w:tcBorders>
              <w:top w:val="single" w:sz="4" w:space="0" w:color="auto"/>
              <w:left w:val="single" w:sz="4" w:space="0" w:color="auto"/>
              <w:bottom w:val="single" w:sz="4" w:space="0" w:color="auto"/>
              <w:right w:val="single" w:sz="4" w:space="0" w:color="auto"/>
            </w:tcBorders>
          </w:tcPr>
          <w:p w14:paraId="02724B66" w14:textId="166DF83F" w:rsidR="00C77592" w:rsidRPr="002D3BFA" w:rsidRDefault="00C77592" w:rsidP="00C77592">
            <w:pPr>
              <w:jc w:val="center"/>
              <w:rPr>
                <w:b/>
                <w:sz w:val="20"/>
              </w:rPr>
            </w:pPr>
            <w:r w:rsidRPr="00AB6350">
              <w:rPr>
                <w:rFonts w:cs="Arial"/>
                <w:b/>
                <w:sz w:val="20"/>
              </w:rPr>
              <w:t>R 336.1224 R 336.1225</w:t>
            </w:r>
          </w:p>
        </w:tc>
      </w:tr>
      <w:tr w:rsidR="00C77592" w14:paraId="66311ADB"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71A1CBC3" w14:textId="13D94223" w:rsidR="00C77592" w:rsidRPr="00095B77" w:rsidRDefault="00C77592" w:rsidP="005D072F">
            <w:pPr>
              <w:numPr>
                <w:ilvl w:val="0"/>
                <w:numId w:val="29"/>
              </w:numPr>
              <w:ind w:left="360"/>
              <w:rPr>
                <w:sz w:val="20"/>
              </w:rPr>
            </w:pPr>
            <w:r w:rsidRPr="00AB6350">
              <w:rPr>
                <w:rFonts w:cs="Arial"/>
                <w:sz w:val="20"/>
              </w:rPr>
              <w:t>Total chromium</w:t>
            </w:r>
          </w:p>
        </w:tc>
        <w:tc>
          <w:tcPr>
            <w:tcW w:w="1366" w:type="dxa"/>
            <w:tcBorders>
              <w:top w:val="single" w:sz="4" w:space="0" w:color="auto"/>
              <w:left w:val="single" w:sz="4" w:space="0" w:color="auto"/>
              <w:bottom w:val="single" w:sz="4" w:space="0" w:color="auto"/>
              <w:right w:val="single" w:sz="4" w:space="0" w:color="auto"/>
            </w:tcBorders>
          </w:tcPr>
          <w:p w14:paraId="6712DAF8" w14:textId="10CAE381" w:rsidR="00C77592" w:rsidRPr="00BD3DE3" w:rsidRDefault="00C77592" w:rsidP="00C77592">
            <w:pPr>
              <w:jc w:val="center"/>
              <w:rPr>
                <w:sz w:val="20"/>
              </w:rPr>
            </w:pPr>
            <w:r w:rsidRPr="00AB6350">
              <w:rPr>
                <w:rFonts w:cs="Arial"/>
                <w:sz w:val="20"/>
              </w:rPr>
              <w:t>0.00043 pph</w:t>
            </w:r>
            <w:r w:rsidRPr="00AB6350">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96741EC" w14:textId="13BB8627" w:rsidR="00C77592" w:rsidRPr="00BD3DE3" w:rsidRDefault="00175BA3" w:rsidP="00C77592">
            <w:pPr>
              <w:jc w:val="center"/>
              <w:rPr>
                <w:sz w:val="20"/>
              </w:rPr>
            </w:pPr>
            <w:r>
              <w:rPr>
                <w:rFonts w:cs="Arial"/>
                <w:sz w:val="20"/>
              </w:rPr>
              <w:t xml:space="preserve">Two-hour average </w:t>
            </w:r>
          </w:p>
        </w:tc>
        <w:tc>
          <w:tcPr>
            <w:tcW w:w="1789" w:type="dxa"/>
            <w:tcBorders>
              <w:top w:val="single" w:sz="4" w:space="0" w:color="auto"/>
              <w:left w:val="single" w:sz="4" w:space="0" w:color="auto"/>
              <w:bottom w:val="single" w:sz="4" w:space="0" w:color="auto"/>
              <w:right w:val="single" w:sz="4" w:space="0" w:color="auto"/>
            </w:tcBorders>
          </w:tcPr>
          <w:p w14:paraId="6958CECD" w14:textId="0B2F3108" w:rsidR="00C77592" w:rsidRPr="00BD3DE3" w:rsidRDefault="00C77592" w:rsidP="00C77592">
            <w:pPr>
              <w:jc w:val="center"/>
              <w:rPr>
                <w:sz w:val="20"/>
              </w:rPr>
            </w:pPr>
            <w:r w:rsidRPr="00AB6350">
              <w:rPr>
                <w:rFonts w:cs="Arial"/>
                <w:sz w:val="20"/>
              </w:rPr>
              <w:t>EUPN-12</w:t>
            </w:r>
          </w:p>
        </w:tc>
        <w:tc>
          <w:tcPr>
            <w:tcW w:w="1530" w:type="dxa"/>
            <w:tcBorders>
              <w:top w:val="single" w:sz="4" w:space="0" w:color="auto"/>
              <w:left w:val="single" w:sz="4" w:space="0" w:color="auto"/>
              <w:bottom w:val="single" w:sz="4" w:space="0" w:color="auto"/>
              <w:right w:val="single" w:sz="4" w:space="0" w:color="auto"/>
            </w:tcBorders>
          </w:tcPr>
          <w:p w14:paraId="0F028709" w14:textId="2C78C90A" w:rsidR="00C77592" w:rsidRPr="00BD3DE3" w:rsidRDefault="00C77592" w:rsidP="00C77592">
            <w:pPr>
              <w:jc w:val="center"/>
              <w:rPr>
                <w:sz w:val="20"/>
              </w:rPr>
            </w:pPr>
            <w:r w:rsidRPr="00AB6350">
              <w:rPr>
                <w:sz w:val="20"/>
              </w:rPr>
              <w:t>SC IV.1</w:t>
            </w:r>
            <w:r>
              <w:rPr>
                <w:sz w:val="20"/>
              </w:rPr>
              <w:t xml:space="preserve"> &amp;</w:t>
            </w:r>
            <w:r w:rsidRPr="00AB6350">
              <w:rPr>
                <w:sz w:val="20"/>
              </w:rPr>
              <w:t xml:space="preserve"> V.2</w:t>
            </w:r>
          </w:p>
        </w:tc>
        <w:tc>
          <w:tcPr>
            <w:tcW w:w="1630" w:type="dxa"/>
            <w:tcBorders>
              <w:top w:val="single" w:sz="4" w:space="0" w:color="auto"/>
              <w:left w:val="single" w:sz="4" w:space="0" w:color="auto"/>
              <w:bottom w:val="single" w:sz="4" w:space="0" w:color="auto"/>
              <w:right w:val="single" w:sz="4" w:space="0" w:color="auto"/>
            </w:tcBorders>
          </w:tcPr>
          <w:p w14:paraId="6F0321B5" w14:textId="30C542E6" w:rsidR="00C77592" w:rsidRPr="002D3BFA" w:rsidRDefault="00C77592" w:rsidP="00C77592">
            <w:pPr>
              <w:jc w:val="center"/>
              <w:rPr>
                <w:b/>
                <w:sz w:val="20"/>
              </w:rPr>
            </w:pPr>
            <w:r w:rsidRPr="00AB6350">
              <w:rPr>
                <w:rFonts w:cs="Arial"/>
                <w:b/>
                <w:sz w:val="20"/>
              </w:rPr>
              <w:t>R 336.1224 R 336.1225</w:t>
            </w:r>
          </w:p>
        </w:tc>
      </w:tr>
      <w:tr w:rsidR="00C77592" w14:paraId="3EAE7794"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5E21A0A0" w14:textId="1AA44939" w:rsidR="00C77592" w:rsidRPr="00095B77" w:rsidRDefault="00C77592" w:rsidP="005D072F">
            <w:pPr>
              <w:numPr>
                <w:ilvl w:val="0"/>
                <w:numId w:val="29"/>
              </w:numPr>
              <w:ind w:left="360"/>
              <w:rPr>
                <w:sz w:val="20"/>
              </w:rPr>
            </w:pPr>
            <w:r w:rsidRPr="00AB6350">
              <w:rPr>
                <w:rFonts w:cs="Arial"/>
                <w:sz w:val="20"/>
              </w:rPr>
              <w:t>Formaldehyde</w:t>
            </w:r>
          </w:p>
        </w:tc>
        <w:tc>
          <w:tcPr>
            <w:tcW w:w="1366" w:type="dxa"/>
            <w:tcBorders>
              <w:top w:val="single" w:sz="4" w:space="0" w:color="auto"/>
              <w:left w:val="single" w:sz="4" w:space="0" w:color="auto"/>
              <w:bottom w:val="single" w:sz="4" w:space="0" w:color="auto"/>
              <w:right w:val="single" w:sz="4" w:space="0" w:color="auto"/>
            </w:tcBorders>
          </w:tcPr>
          <w:p w14:paraId="4B1BF40A" w14:textId="2B99D71E" w:rsidR="00C77592" w:rsidRPr="00BD3DE3" w:rsidRDefault="00C77592" w:rsidP="00C77592">
            <w:pPr>
              <w:jc w:val="center"/>
              <w:rPr>
                <w:sz w:val="20"/>
              </w:rPr>
            </w:pPr>
            <w:r w:rsidRPr="00AB6350">
              <w:rPr>
                <w:rFonts w:cs="Arial"/>
                <w:sz w:val="20"/>
              </w:rPr>
              <w:t>2.72 pph</w:t>
            </w:r>
            <w:r w:rsidRPr="00AB6350">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A6DFC47" w14:textId="47DE5158" w:rsidR="00C77592" w:rsidRPr="00BD3DE3" w:rsidRDefault="00C77592" w:rsidP="00C77592">
            <w:pPr>
              <w:jc w:val="center"/>
              <w:rPr>
                <w:sz w:val="20"/>
              </w:rPr>
            </w:pPr>
            <w:r>
              <w:rPr>
                <w:rFonts w:cs="Arial"/>
                <w:sz w:val="20"/>
              </w:rPr>
              <w:t>H</w:t>
            </w:r>
            <w:r w:rsidRPr="008A4135">
              <w:rPr>
                <w:rFonts w:cs="Arial"/>
                <w:sz w:val="20"/>
              </w:rPr>
              <w:t>ourly</w:t>
            </w:r>
          </w:p>
        </w:tc>
        <w:tc>
          <w:tcPr>
            <w:tcW w:w="1789" w:type="dxa"/>
            <w:tcBorders>
              <w:top w:val="single" w:sz="4" w:space="0" w:color="auto"/>
              <w:left w:val="single" w:sz="4" w:space="0" w:color="auto"/>
              <w:bottom w:val="single" w:sz="4" w:space="0" w:color="auto"/>
              <w:right w:val="single" w:sz="4" w:space="0" w:color="auto"/>
            </w:tcBorders>
          </w:tcPr>
          <w:p w14:paraId="3873DEB3" w14:textId="36E386B2" w:rsidR="00C77592" w:rsidRPr="00BD3DE3" w:rsidRDefault="00C77592" w:rsidP="00C77592">
            <w:pPr>
              <w:jc w:val="center"/>
              <w:rPr>
                <w:sz w:val="20"/>
              </w:rPr>
            </w:pPr>
            <w:r w:rsidRPr="00AB6350">
              <w:rPr>
                <w:rFonts w:cs="Arial"/>
                <w:sz w:val="20"/>
              </w:rPr>
              <w:t>EUPN-6</w:t>
            </w:r>
          </w:p>
        </w:tc>
        <w:tc>
          <w:tcPr>
            <w:tcW w:w="1530" w:type="dxa"/>
            <w:tcBorders>
              <w:top w:val="single" w:sz="4" w:space="0" w:color="auto"/>
              <w:left w:val="single" w:sz="4" w:space="0" w:color="auto"/>
              <w:bottom w:val="single" w:sz="4" w:space="0" w:color="auto"/>
              <w:right w:val="single" w:sz="4" w:space="0" w:color="auto"/>
            </w:tcBorders>
          </w:tcPr>
          <w:p w14:paraId="503347A0" w14:textId="51B31974" w:rsidR="00C77592" w:rsidRPr="00BD3DE3" w:rsidRDefault="00C77592" w:rsidP="00C77592">
            <w:pPr>
              <w:jc w:val="center"/>
              <w:rPr>
                <w:sz w:val="20"/>
              </w:rPr>
            </w:pPr>
            <w:r w:rsidRPr="00AB6350">
              <w:rPr>
                <w:sz w:val="20"/>
              </w:rPr>
              <w:t>SC V.1</w:t>
            </w:r>
          </w:p>
        </w:tc>
        <w:tc>
          <w:tcPr>
            <w:tcW w:w="1630" w:type="dxa"/>
            <w:tcBorders>
              <w:top w:val="single" w:sz="4" w:space="0" w:color="auto"/>
              <w:left w:val="single" w:sz="4" w:space="0" w:color="auto"/>
              <w:bottom w:val="single" w:sz="4" w:space="0" w:color="auto"/>
              <w:right w:val="single" w:sz="4" w:space="0" w:color="auto"/>
            </w:tcBorders>
          </w:tcPr>
          <w:p w14:paraId="5A4FB3B8" w14:textId="5EE45938" w:rsidR="00C77592" w:rsidRPr="002D3BFA" w:rsidRDefault="00C77592" w:rsidP="00C77592">
            <w:pPr>
              <w:jc w:val="center"/>
              <w:rPr>
                <w:b/>
                <w:sz w:val="20"/>
              </w:rPr>
            </w:pPr>
            <w:r w:rsidRPr="00AB6350">
              <w:rPr>
                <w:rFonts w:cs="Arial"/>
                <w:b/>
                <w:sz w:val="20"/>
              </w:rPr>
              <w:t>R 336.1224 R 336.1225</w:t>
            </w:r>
          </w:p>
        </w:tc>
      </w:tr>
      <w:tr w:rsidR="00C77592" w14:paraId="1A6F6A72"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2576EA47" w14:textId="793FB0A0" w:rsidR="00C77592" w:rsidRPr="00095B77" w:rsidRDefault="00C77592" w:rsidP="005D072F">
            <w:pPr>
              <w:numPr>
                <w:ilvl w:val="0"/>
                <w:numId w:val="29"/>
              </w:numPr>
              <w:ind w:left="360"/>
              <w:rPr>
                <w:sz w:val="20"/>
              </w:rPr>
            </w:pPr>
            <w:r w:rsidRPr="00AB6350">
              <w:rPr>
                <w:rFonts w:cs="Arial"/>
                <w:sz w:val="20"/>
              </w:rPr>
              <w:t>Methanol</w:t>
            </w:r>
          </w:p>
        </w:tc>
        <w:tc>
          <w:tcPr>
            <w:tcW w:w="1366" w:type="dxa"/>
            <w:tcBorders>
              <w:top w:val="single" w:sz="4" w:space="0" w:color="auto"/>
              <w:left w:val="single" w:sz="4" w:space="0" w:color="auto"/>
              <w:bottom w:val="single" w:sz="4" w:space="0" w:color="auto"/>
              <w:right w:val="single" w:sz="4" w:space="0" w:color="auto"/>
            </w:tcBorders>
          </w:tcPr>
          <w:p w14:paraId="5E067CDC" w14:textId="1B67F0EC" w:rsidR="00C77592" w:rsidRPr="00BD3DE3" w:rsidRDefault="00C77592" w:rsidP="00C77592">
            <w:pPr>
              <w:jc w:val="center"/>
              <w:rPr>
                <w:sz w:val="20"/>
              </w:rPr>
            </w:pPr>
            <w:r w:rsidRPr="00AB6350">
              <w:rPr>
                <w:rFonts w:cs="Arial"/>
                <w:sz w:val="20"/>
              </w:rPr>
              <w:t>8.25 pph</w:t>
            </w:r>
            <w:r w:rsidRPr="00AB6350">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9F0E04F" w14:textId="7D925EE1" w:rsidR="00C77592" w:rsidRPr="00BD3DE3" w:rsidRDefault="00C77592" w:rsidP="00C77592">
            <w:pPr>
              <w:jc w:val="center"/>
              <w:rPr>
                <w:sz w:val="20"/>
              </w:rPr>
            </w:pPr>
            <w:r>
              <w:rPr>
                <w:rFonts w:cs="Arial"/>
                <w:sz w:val="20"/>
              </w:rPr>
              <w:t>H</w:t>
            </w:r>
            <w:r w:rsidRPr="008A4135">
              <w:rPr>
                <w:rFonts w:cs="Arial"/>
                <w:sz w:val="20"/>
              </w:rPr>
              <w:t>ourly</w:t>
            </w:r>
          </w:p>
        </w:tc>
        <w:tc>
          <w:tcPr>
            <w:tcW w:w="1789" w:type="dxa"/>
            <w:tcBorders>
              <w:top w:val="single" w:sz="4" w:space="0" w:color="auto"/>
              <w:left w:val="single" w:sz="4" w:space="0" w:color="auto"/>
              <w:bottom w:val="single" w:sz="4" w:space="0" w:color="auto"/>
              <w:right w:val="single" w:sz="4" w:space="0" w:color="auto"/>
            </w:tcBorders>
          </w:tcPr>
          <w:p w14:paraId="68DA0F1D" w14:textId="734ED313" w:rsidR="00C77592" w:rsidRPr="00BD3DE3" w:rsidRDefault="00C77592" w:rsidP="00C77592">
            <w:pPr>
              <w:jc w:val="center"/>
              <w:rPr>
                <w:sz w:val="20"/>
              </w:rPr>
            </w:pPr>
            <w:r w:rsidRPr="00AB6350">
              <w:rPr>
                <w:rFonts w:cs="Arial"/>
                <w:sz w:val="20"/>
              </w:rPr>
              <w:t>EUPN-6</w:t>
            </w:r>
          </w:p>
        </w:tc>
        <w:tc>
          <w:tcPr>
            <w:tcW w:w="1530" w:type="dxa"/>
            <w:tcBorders>
              <w:top w:val="single" w:sz="4" w:space="0" w:color="auto"/>
              <w:left w:val="single" w:sz="4" w:space="0" w:color="auto"/>
              <w:bottom w:val="single" w:sz="4" w:space="0" w:color="auto"/>
              <w:right w:val="single" w:sz="4" w:space="0" w:color="auto"/>
            </w:tcBorders>
          </w:tcPr>
          <w:p w14:paraId="1082B244" w14:textId="5367022E" w:rsidR="00C77592" w:rsidRPr="00BD3DE3" w:rsidRDefault="00C77592" w:rsidP="00C77592">
            <w:pPr>
              <w:jc w:val="center"/>
              <w:rPr>
                <w:sz w:val="20"/>
              </w:rPr>
            </w:pPr>
            <w:r w:rsidRPr="00AB6350">
              <w:rPr>
                <w:sz w:val="20"/>
              </w:rPr>
              <w:t xml:space="preserve">SC </w:t>
            </w:r>
            <w:r w:rsidR="00086214">
              <w:rPr>
                <w:sz w:val="20"/>
              </w:rPr>
              <w:t xml:space="preserve">IV.2 &amp; </w:t>
            </w:r>
            <w:r w:rsidRPr="00AB6350">
              <w:rPr>
                <w:sz w:val="20"/>
              </w:rPr>
              <w:t>V.1</w:t>
            </w:r>
          </w:p>
        </w:tc>
        <w:tc>
          <w:tcPr>
            <w:tcW w:w="1630" w:type="dxa"/>
            <w:tcBorders>
              <w:top w:val="single" w:sz="4" w:space="0" w:color="auto"/>
              <w:left w:val="single" w:sz="4" w:space="0" w:color="auto"/>
              <w:bottom w:val="single" w:sz="4" w:space="0" w:color="auto"/>
              <w:right w:val="single" w:sz="4" w:space="0" w:color="auto"/>
            </w:tcBorders>
          </w:tcPr>
          <w:p w14:paraId="00FD8F4F" w14:textId="6E8E81C4" w:rsidR="00C77592" w:rsidRPr="002D3BFA" w:rsidRDefault="00C77592" w:rsidP="00C77592">
            <w:pPr>
              <w:jc w:val="center"/>
              <w:rPr>
                <w:b/>
                <w:sz w:val="20"/>
              </w:rPr>
            </w:pPr>
            <w:r w:rsidRPr="00AB6350">
              <w:rPr>
                <w:rFonts w:cs="Arial"/>
                <w:b/>
                <w:sz w:val="20"/>
              </w:rPr>
              <w:t>R 336.1224 R 336.1225</w:t>
            </w:r>
          </w:p>
        </w:tc>
      </w:tr>
      <w:tr w:rsidR="00C77592" w14:paraId="195F5645"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73005DEF" w14:textId="6C151F8E" w:rsidR="00C77592" w:rsidRPr="00095B77" w:rsidRDefault="00C77592" w:rsidP="005D072F">
            <w:pPr>
              <w:numPr>
                <w:ilvl w:val="0"/>
                <w:numId w:val="29"/>
              </w:numPr>
              <w:ind w:left="360"/>
              <w:rPr>
                <w:sz w:val="20"/>
              </w:rPr>
            </w:pPr>
            <w:r w:rsidRPr="00AB6350">
              <w:rPr>
                <w:rFonts w:cs="Arial"/>
                <w:sz w:val="20"/>
              </w:rPr>
              <w:t>Ammonia</w:t>
            </w:r>
          </w:p>
        </w:tc>
        <w:tc>
          <w:tcPr>
            <w:tcW w:w="1366" w:type="dxa"/>
            <w:tcBorders>
              <w:top w:val="single" w:sz="4" w:space="0" w:color="auto"/>
              <w:left w:val="single" w:sz="4" w:space="0" w:color="auto"/>
              <w:bottom w:val="single" w:sz="4" w:space="0" w:color="auto"/>
              <w:right w:val="single" w:sz="4" w:space="0" w:color="auto"/>
            </w:tcBorders>
          </w:tcPr>
          <w:p w14:paraId="70209959" w14:textId="01688566" w:rsidR="00C77592" w:rsidRPr="00BD3DE3" w:rsidRDefault="00C77592" w:rsidP="00C77592">
            <w:pPr>
              <w:jc w:val="center"/>
              <w:rPr>
                <w:sz w:val="20"/>
              </w:rPr>
            </w:pPr>
            <w:r w:rsidRPr="00AB6350">
              <w:rPr>
                <w:rFonts w:cs="Arial"/>
                <w:sz w:val="20"/>
              </w:rPr>
              <w:t>0.132 pph</w:t>
            </w:r>
            <w:r w:rsidRPr="00AB6350">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DA7F188" w14:textId="21D24271" w:rsidR="00C77592" w:rsidRPr="00BD3DE3" w:rsidRDefault="00C77592" w:rsidP="00C77592">
            <w:pPr>
              <w:jc w:val="center"/>
              <w:rPr>
                <w:sz w:val="20"/>
              </w:rPr>
            </w:pPr>
            <w:r>
              <w:rPr>
                <w:rFonts w:cs="Arial"/>
                <w:sz w:val="20"/>
              </w:rPr>
              <w:t>H</w:t>
            </w:r>
            <w:r w:rsidRPr="008A4135">
              <w:rPr>
                <w:rFonts w:cs="Arial"/>
                <w:sz w:val="20"/>
              </w:rPr>
              <w:t>ourly</w:t>
            </w:r>
          </w:p>
        </w:tc>
        <w:tc>
          <w:tcPr>
            <w:tcW w:w="1789" w:type="dxa"/>
            <w:tcBorders>
              <w:top w:val="single" w:sz="4" w:space="0" w:color="auto"/>
              <w:left w:val="single" w:sz="4" w:space="0" w:color="auto"/>
              <w:bottom w:val="single" w:sz="4" w:space="0" w:color="auto"/>
              <w:right w:val="single" w:sz="4" w:space="0" w:color="auto"/>
            </w:tcBorders>
          </w:tcPr>
          <w:p w14:paraId="1EE9AE2C" w14:textId="1A4BBF39" w:rsidR="00C77592" w:rsidRPr="00BD3DE3" w:rsidRDefault="00C77592" w:rsidP="00C77592">
            <w:pPr>
              <w:jc w:val="center"/>
              <w:rPr>
                <w:sz w:val="20"/>
              </w:rPr>
            </w:pPr>
            <w:r w:rsidRPr="00AB6350">
              <w:rPr>
                <w:rFonts w:cs="Arial"/>
                <w:sz w:val="20"/>
              </w:rPr>
              <w:t>EUPN-6</w:t>
            </w:r>
          </w:p>
        </w:tc>
        <w:tc>
          <w:tcPr>
            <w:tcW w:w="1530" w:type="dxa"/>
            <w:tcBorders>
              <w:top w:val="single" w:sz="4" w:space="0" w:color="auto"/>
              <w:left w:val="single" w:sz="4" w:space="0" w:color="auto"/>
              <w:bottom w:val="single" w:sz="4" w:space="0" w:color="auto"/>
              <w:right w:val="single" w:sz="4" w:space="0" w:color="auto"/>
            </w:tcBorders>
          </w:tcPr>
          <w:p w14:paraId="05CB9791" w14:textId="66F3A856" w:rsidR="00C77592" w:rsidRPr="00BD3DE3" w:rsidRDefault="00C77592" w:rsidP="00C77592">
            <w:pPr>
              <w:jc w:val="center"/>
              <w:rPr>
                <w:sz w:val="20"/>
              </w:rPr>
            </w:pPr>
            <w:r>
              <w:rPr>
                <w:sz w:val="20"/>
              </w:rPr>
              <w:t xml:space="preserve">SC </w:t>
            </w:r>
            <w:r w:rsidRPr="00AB6350">
              <w:rPr>
                <w:sz w:val="20"/>
              </w:rPr>
              <w:t>III.5</w:t>
            </w:r>
          </w:p>
        </w:tc>
        <w:tc>
          <w:tcPr>
            <w:tcW w:w="1630" w:type="dxa"/>
            <w:tcBorders>
              <w:top w:val="single" w:sz="4" w:space="0" w:color="auto"/>
              <w:left w:val="single" w:sz="4" w:space="0" w:color="auto"/>
              <w:bottom w:val="single" w:sz="4" w:space="0" w:color="auto"/>
              <w:right w:val="single" w:sz="4" w:space="0" w:color="auto"/>
            </w:tcBorders>
          </w:tcPr>
          <w:p w14:paraId="6E825763" w14:textId="2C8DDD66" w:rsidR="00C77592" w:rsidRPr="002D3BFA" w:rsidRDefault="00C77592" w:rsidP="00C77592">
            <w:pPr>
              <w:jc w:val="center"/>
              <w:rPr>
                <w:b/>
                <w:sz w:val="20"/>
              </w:rPr>
            </w:pPr>
            <w:r w:rsidRPr="00AB6350">
              <w:rPr>
                <w:rFonts w:cs="Arial"/>
                <w:b/>
                <w:sz w:val="20"/>
              </w:rPr>
              <w:t>R 336.1224 R 336.1225</w:t>
            </w:r>
          </w:p>
        </w:tc>
      </w:tr>
      <w:tr w:rsidR="00C77592" w14:paraId="69159991"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04E2A5B9" w14:textId="59734E4C" w:rsidR="00C77592" w:rsidRPr="00095B77" w:rsidRDefault="00C77592" w:rsidP="005D072F">
            <w:pPr>
              <w:numPr>
                <w:ilvl w:val="0"/>
                <w:numId w:val="29"/>
              </w:numPr>
              <w:ind w:left="360"/>
              <w:rPr>
                <w:sz w:val="20"/>
              </w:rPr>
            </w:pPr>
            <w:r w:rsidRPr="00AB6350">
              <w:rPr>
                <w:rFonts w:cs="Arial"/>
                <w:sz w:val="20"/>
              </w:rPr>
              <w:t>1,3-dichloro-2-propanol</w:t>
            </w:r>
          </w:p>
        </w:tc>
        <w:tc>
          <w:tcPr>
            <w:tcW w:w="1366" w:type="dxa"/>
            <w:tcBorders>
              <w:top w:val="single" w:sz="4" w:space="0" w:color="auto"/>
              <w:left w:val="single" w:sz="4" w:space="0" w:color="auto"/>
              <w:bottom w:val="single" w:sz="4" w:space="0" w:color="auto"/>
              <w:right w:val="single" w:sz="4" w:space="0" w:color="auto"/>
            </w:tcBorders>
          </w:tcPr>
          <w:p w14:paraId="05FC6541" w14:textId="378F94F3" w:rsidR="00C77592" w:rsidRPr="00BD3DE3" w:rsidRDefault="00C77592" w:rsidP="00C77592">
            <w:pPr>
              <w:jc w:val="center"/>
              <w:rPr>
                <w:sz w:val="20"/>
              </w:rPr>
            </w:pPr>
            <w:r w:rsidRPr="00AB6350">
              <w:rPr>
                <w:rFonts w:cs="Arial"/>
                <w:sz w:val="20"/>
              </w:rPr>
              <w:t>0.84 pph</w:t>
            </w:r>
            <w:r w:rsidRPr="00AB6350">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EC5272F" w14:textId="1A51F1DE" w:rsidR="00C77592" w:rsidRPr="00BD3DE3" w:rsidRDefault="00C77592" w:rsidP="00C77592">
            <w:pPr>
              <w:jc w:val="center"/>
              <w:rPr>
                <w:sz w:val="20"/>
              </w:rPr>
            </w:pPr>
            <w:r>
              <w:rPr>
                <w:rFonts w:cs="Arial"/>
                <w:sz w:val="20"/>
              </w:rPr>
              <w:t>H</w:t>
            </w:r>
            <w:r w:rsidRPr="008A4135">
              <w:rPr>
                <w:rFonts w:cs="Arial"/>
                <w:sz w:val="20"/>
              </w:rPr>
              <w:t>ourly</w:t>
            </w:r>
          </w:p>
        </w:tc>
        <w:tc>
          <w:tcPr>
            <w:tcW w:w="1789" w:type="dxa"/>
            <w:tcBorders>
              <w:top w:val="single" w:sz="4" w:space="0" w:color="auto"/>
              <w:left w:val="single" w:sz="4" w:space="0" w:color="auto"/>
              <w:bottom w:val="single" w:sz="4" w:space="0" w:color="auto"/>
              <w:right w:val="single" w:sz="4" w:space="0" w:color="auto"/>
            </w:tcBorders>
          </w:tcPr>
          <w:p w14:paraId="2C7D153C" w14:textId="54B87EFB" w:rsidR="00C77592" w:rsidRPr="00BD3DE3" w:rsidRDefault="00C77592" w:rsidP="00C77592">
            <w:pPr>
              <w:jc w:val="center"/>
              <w:rPr>
                <w:sz w:val="20"/>
              </w:rPr>
            </w:pPr>
            <w:r w:rsidRPr="00AB6350">
              <w:rPr>
                <w:rFonts w:cs="Arial"/>
                <w:sz w:val="20"/>
              </w:rPr>
              <w:t>EUPN-11</w:t>
            </w:r>
          </w:p>
        </w:tc>
        <w:tc>
          <w:tcPr>
            <w:tcW w:w="1530" w:type="dxa"/>
            <w:tcBorders>
              <w:top w:val="single" w:sz="4" w:space="0" w:color="auto"/>
              <w:left w:val="single" w:sz="4" w:space="0" w:color="auto"/>
              <w:bottom w:val="single" w:sz="4" w:space="0" w:color="auto"/>
              <w:right w:val="single" w:sz="4" w:space="0" w:color="auto"/>
            </w:tcBorders>
          </w:tcPr>
          <w:p w14:paraId="55A46C7F" w14:textId="44EC38E7" w:rsidR="00C77592" w:rsidRPr="00BD3DE3" w:rsidRDefault="00C77592" w:rsidP="00C77592">
            <w:pPr>
              <w:jc w:val="center"/>
              <w:rPr>
                <w:sz w:val="20"/>
              </w:rPr>
            </w:pPr>
            <w:r w:rsidRPr="00AB6350">
              <w:rPr>
                <w:sz w:val="20"/>
              </w:rPr>
              <w:t>SC V.1</w:t>
            </w:r>
          </w:p>
        </w:tc>
        <w:tc>
          <w:tcPr>
            <w:tcW w:w="1630" w:type="dxa"/>
            <w:tcBorders>
              <w:top w:val="single" w:sz="4" w:space="0" w:color="auto"/>
              <w:left w:val="single" w:sz="4" w:space="0" w:color="auto"/>
              <w:bottom w:val="single" w:sz="4" w:space="0" w:color="auto"/>
              <w:right w:val="single" w:sz="4" w:space="0" w:color="auto"/>
            </w:tcBorders>
          </w:tcPr>
          <w:p w14:paraId="1FE32BD7" w14:textId="354FC7F7" w:rsidR="00C77592" w:rsidRPr="002D3BFA" w:rsidRDefault="00C77592" w:rsidP="00C77592">
            <w:pPr>
              <w:jc w:val="center"/>
              <w:rPr>
                <w:b/>
                <w:sz w:val="20"/>
              </w:rPr>
            </w:pPr>
            <w:r w:rsidRPr="00AB6350">
              <w:rPr>
                <w:rFonts w:cs="Arial"/>
                <w:b/>
                <w:sz w:val="20"/>
              </w:rPr>
              <w:t>R 336.1224 R 336.1225</w:t>
            </w:r>
          </w:p>
        </w:tc>
      </w:tr>
      <w:tr w:rsidR="00C77592" w14:paraId="7B4DC048"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214EF692" w14:textId="50B72499" w:rsidR="00C77592" w:rsidRPr="00095B77" w:rsidRDefault="00C77592" w:rsidP="005D072F">
            <w:pPr>
              <w:numPr>
                <w:ilvl w:val="0"/>
                <w:numId w:val="29"/>
              </w:numPr>
              <w:ind w:left="360"/>
              <w:rPr>
                <w:sz w:val="20"/>
              </w:rPr>
            </w:pPr>
            <w:r w:rsidRPr="00AB6350">
              <w:rPr>
                <w:rFonts w:cs="Arial"/>
                <w:sz w:val="20"/>
              </w:rPr>
              <w:t>Nitric acid</w:t>
            </w:r>
          </w:p>
        </w:tc>
        <w:tc>
          <w:tcPr>
            <w:tcW w:w="1366" w:type="dxa"/>
            <w:tcBorders>
              <w:top w:val="single" w:sz="4" w:space="0" w:color="auto"/>
              <w:left w:val="single" w:sz="4" w:space="0" w:color="auto"/>
              <w:bottom w:val="single" w:sz="4" w:space="0" w:color="auto"/>
              <w:right w:val="single" w:sz="4" w:space="0" w:color="auto"/>
            </w:tcBorders>
          </w:tcPr>
          <w:p w14:paraId="6D55F80F" w14:textId="1D03E191" w:rsidR="00C77592" w:rsidRPr="00BD3DE3" w:rsidRDefault="00C77592" w:rsidP="00C77592">
            <w:pPr>
              <w:jc w:val="center"/>
              <w:rPr>
                <w:sz w:val="20"/>
              </w:rPr>
            </w:pPr>
            <w:r w:rsidRPr="00AB6350">
              <w:rPr>
                <w:rFonts w:cs="Arial"/>
                <w:sz w:val="20"/>
              </w:rPr>
              <w:t>1.23 pph</w:t>
            </w:r>
            <w:r w:rsidRPr="00AB6350">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61A3A0F" w14:textId="38F1454D" w:rsidR="00C77592" w:rsidRPr="00BD3DE3" w:rsidRDefault="00C77592" w:rsidP="00C77592">
            <w:pPr>
              <w:jc w:val="center"/>
              <w:rPr>
                <w:sz w:val="20"/>
              </w:rPr>
            </w:pPr>
            <w:r>
              <w:rPr>
                <w:rFonts w:cs="Arial"/>
                <w:sz w:val="20"/>
              </w:rPr>
              <w:t>H</w:t>
            </w:r>
            <w:r w:rsidRPr="008A4135">
              <w:rPr>
                <w:rFonts w:cs="Arial"/>
                <w:sz w:val="20"/>
              </w:rPr>
              <w:t>ourly</w:t>
            </w:r>
          </w:p>
        </w:tc>
        <w:tc>
          <w:tcPr>
            <w:tcW w:w="1789" w:type="dxa"/>
            <w:tcBorders>
              <w:top w:val="single" w:sz="4" w:space="0" w:color="auto"/>
              <w:left w:val="single" w:sz="4" w:space="0" w:color="auto"/>
              <w:bottom w:val="single" w:sz="4" w:space="0" w:color="auto"/>
              <w:right w:val="single" w:sz="4" w:space="0" w:color="auto"/>
            </w:tcBorders>
          </w:tcPr>
          <w:p w14:paraId="0732066D" w14:textId="1AFC7BB5" w:rsidR="00C77592" w:rsidRPr="00BD3DE3" w:rsidRDefault="00C77592" w:rsidP="00C77592">
            <w:pPr>
              <w:jc w:val="center"/>
              <w:rPr>
                <w:sz w:val="20"/>
              </w:rPr>
            </w:pPr>
            <w:r w:rsidRPr="00AB6350">
              <w:rPr>
                <w:rFonts w:cs="Arial"/>
                <w:sz w:val="20"/>
              </w:rPr>
              <w:t>EUPN-13</w:t>
            </w:r>
          </w:p>
        </w:tc>
        <w:tc>
          <w:tcPr>
            <w:tcW w:w="1530" w:type="dxa"/>
            <w:tcBorders>
              <w:top w:val="single" w:sz="4" w:space="0" w:color="auto"/>
              <w:left w:val="single" w:sz="4" w:space="0" w:color="auto"/>
              <w:bottom w:val="single" w:sz="4" w:space="0" w:color="auto"/>
              <w:right w:val="single" w:sz="4" w:space="0" w:color="auto"/>
            </w:tcBorders>
          </w:tcPr>
          <w:p w14:paraId="252D472F" w14:textId="63229556" w:rsidR="00C77592" w:rsidRPr="00BD3DE3" w:rsidRDefault="00C77592" w:rsidP="00C77592">
            <w:pPr>
              <w:jc w:val="center"/>
              <w:rPr>
                <w:sz w:val="20"/>
              </w:rPr>
            </w:pPr>
            <w:r>
              <w:rPr>
                <w:sz w:val="20"/>
              </w:rPr>
              <w:t>SC III.4 &amp; IV.2</w:t>
            </w:r>
          </w:p>
        </w:tc>
        <w:tc>
          <w:tcPr>
            <w:tcW w:w="1630" w:type="dxa"/>
            <w:tcBorders>
              <w:top w:val="single" w:sz="4" w:space="0" w:color="auto"/>
              <w:left w:val="single" w:sz="4" w:space="0" w:color="auto"/>
              <w:bottom w:val="single" w:sz="4" w:space="0" w:color="auto"/>
              <w:right w:val="single" w:sz="4" w:space="0" w:color="auto"/>
            </w:tcBorders>
          </w:tcPr>
          <w:p w14:paraId="5510A9C5" w14:textId="40C7E221" w:rsidR="00C77592" w:rsidRPr="002D3BFA" w:rsidRDefault="00C77592" w:rsidP="00C77592">
            <w:pPr>
              <w:jc w:val="center"/>
              <w:rPr>
                <w:b/>
                <w:sz w:val="20"/>
              </w:rPr>
            </w:pPr>
            <w:r w:rsidRPr="00AB6350">
              <w:rPr>
                <w:rFonts w:cs="Arial"/>
                <w:b/>
                <w:sz w:val="20"/>
              </w:rPr>
              <w:t>R 336.1224 R 336.1225</w:t>
            </w:r>
          </w:p>
        </w:tc>
      </w:tr>
      <w:tr w:rsidR="00C77592" w14:paraId="3FFB7A7A"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4AAE9C35" w14:textId="4F3AD651" w:rsidR="00C77592" w:rsidRPr="00095B77" w:rsidRDefault="00C77592" w:rsidP="005D072F">
            <w:pPr>
              <w:numPr>
                <w:ilvl w:val="0"/>
                <w:numId w:val="29"/>
              </w:numPr>
              <w:ind w:left="360"/>
              <w:rPr>
                <w:sz w:val="20"/>
              </w:rPr>
            </w:pPr>
            <w:r w:rsidRPr="00E32217">
              <w:rPr>
                <w:sz w:val="20"/>
              </w:rPr>
              <w:t>VOC</w:t>
            </w:r>
          </w:p>
        </w:tc>
        <w:tc>
          <w:tcPr>
            <w:tcW w:w="1366" w:type="dxa"/>
            <w:tcBorders>
              <w:top w:val="single" w:sz="4" w:space="0" w:color="auto"/>
              <w:left w:val="single" w:sz="4" w:space="0" w:color="auto"/>
              <w:bottom w:val="single" w:sz="4" w:space="0" w:color="auto"/>
              <w:right w:val="single" w:sz="4" w:space="0" w:color="auto"/>
            </w:tcBorders>
          </w:tcPr>
          <w:p w14:paraId="27AB7200" w14:textId="1F3CC276" w:rsidR="00C77592" w:rsidRPr="00BD3DE3" w:rsidRDefault="00C77592" w:rsidP="00C77592">
            <w:pPr>
              <w:jc w:val="center"/>
              <w:rPr>
                <w:sz w:val="20"/>
              </w:rPr>
            </w:pPr>
            <w:r w:rsidRPr="00E32217">
              <w:rPr>
                <w:sz w:val="20"/>
              </w:rPr>
              <w:t xml:space="preserve">540 </w:t>
            </w:r>
            <w:proofErr w:type="spellStart"/>
            <w:r w:rsidRPr="00E32217">
              <w:rPr>
                <w:sz w:val="20"/>
              </w:rPr>
              <w:t>lbs</w:t>
            </w:r>
            <w:proofErr w:type="spellEnd"/>
            <w:r w:rsidRPr="00E32217">
              <w:rPr>
                <w:sz w:val="20"/>
              </w:rPr>
              <w:t xml:space="preserve"> per year</w:t>
            </w:r>
            <w:r w:rsidRPr="00E3221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412E2F" w14:textId="78FCE4F5" w:rsidR="00C77592" w:rsidRPr="00BD3DE3" w:rsidRDefault="00C77592" w:rsidP="00C77592">
            <w:pPr>
              <w:jc w:val="center"/>
              <w:rPr>
                <w:sz w:val="20"/>
              </w:rPr>
            </w:pPr>
            <w:r w:rsidRPr="00E32217">
              <w:rPr>
                <w:sz w:val="20"/>
              </w:rPr>
              <w:t xml:space="preserve">12-month rolling </w:t>
            </w:r>
            <w:proofErr w:type="gramStart"/>
            <w:r w:rsidRPr="00E32217">
              <w:rPr>
                <w:sz w:val="20"/>
              </w:rPr>
              <w:t>time period</w:t>
            </w:r>
            <w:proofErr w:type="gramEnd"/>
            <w:r w:rsidRPr="00E32217">
              <w:rPr>
                <w:sz w:val="20"/>
              </w:rPr>
              <w:t xml:space="preserve">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1A95A628" w14:textId="18E87EC5" w:rsidR="00C77592" w:rsidRPr="00BD3DE3" w:rsidRDefault="00C77592" w:rsidP="00C77592">
            <w:pPr>
              <w:jc w:val="center"/>
              <w:rPr>
                <w:sz w:val="20"/>
              </w:rPr>
            </w:pPr>
            <w:r w:rsidRPr="00E32217">
              <w:rPr>
                <w:sz w:val="20"/>
              </w:rPr>
              <w:t>EUPN-14</w:t>
            </w:r>
          </w:p>
        </w:tc>
        <w:tc>
          <w:tcPr>
            <w:tcW w:w="1530" w:type="dxa"/>
            <w:tcBorders>
              <w:top w:val="single" w:sz="4" w:space="0" w:color="auto"/>
              <w:left w:val="single" w:sz="4" w:space="0" w:color="auto"/>
              <w:bottom w:val="single" w:sz="4" w:space="0" w:color="auto"/>
              <w:right w:val="single" w:sz="4" w:space="0" w:color="auto"/>
            </w:tcBorders>
          </w:tcPr>
          <w:p w14:paraId="7A14015A" w14:textId="2A541778" w:rsidR="00C77592" w:rsidRPr="00BD3DE3" w:rsidRDefault="00C77592" w:rsidP="00C77592">
            <w:pPr>
              <w:jc w:val="center"/>
              <w:rPr>
                <w:sz w:val="20"/>
              </w:rPr>
            </w:pPr>
            <w:r w:rsidRPr="00E32217">
              <w:rPr>
                <w:sz w:val="20"/>
              </w:rPr>
              <w:t>SC VI.3</w:t>
            </w:r>
            <w:r>
              <w:rPr>
                <w:sz w:val="20"/>
              </w:rPr>
              <w:t xml:space="preserve"> &amp;</w:t>
            </w:r>
            <w:r w:rsidRPr="00E32217">
              <w:rPr>
                <w:sz w:val="20"/>
              </w:rPr>
              <w:t xml:space="preserve"> VI.4</w:t>
            </w:r>
          </w:p>
        </w:tc>
        <w:tc>
          <w:tcPr>
            <w:tcW w:w="1630" w:type="dxa"/>
            <w:tcBorders>
              <w:top w:val="single" w:sz="4" w:space="0" w:color="auto"/>
              <w:left w:val="single" w:sz="4" w:space="0" w:color="auto"/>
              <w:bottom w:val="single" w:sz="4" w:space="0" w:color="auto"/>
              <w:right w:val="single" w:sz="4" w:space="0" w:color="auto"/>
            </w:tcBorders>
          </w:tcPr>
          <w:p w14:paraId="6C84DC11" w14:textId="77153081" w:rsidR="00C77592" w:rsidRPr="002D3BFA" w:rsidRDefault="00C77592" w:rsidP="00C77592">
            <w:pPr>
              <w:jc w:val="center"/>
              <w:rPr>
                <w:b/>
                <w:sz w:val="20"/>
              </w:rPr>
            </w:pPr>
            <w:r w:rsidRPr="00E32217">
              <w:rPr>
                <w:b/>
                <w:bCs/>
                <w:sz w:val="20"/>
              </w:rPr>
              <w:t>R 336.1702(a)</w:t>
            </w:r>
          </w:p>
        </w:tc>
      </w:tr>
      <w:tr w:rsidR="00C77592" w14:paraId="0C99137F" w14:textId="77777777" w:rsidTr="00C77592">
        <w:trPr>
          <w:cantSplit/>
        </w:trPr>
        <w:tc>
          <w:tcPr>
            <w:tcW w:w="1700" w:type="dxa"/>
            <w:tcBorders>
              <w:top w:val="single" w:sz="4" w:space="0" w:color="auto"/>
              <w:left w:val="single" w:sz="4" w:space="0" w:color="auto"/>
              <w:bottom w:val="single" w:sz="4" w:space="0" w:color="auto"/>
              <w:right w:val="single" w:sz="4" w:space="0" w:color="auto"/>
            </w:tcBorders>
          </w:tcPr>
          <w:p w14:paraId="54B3D099" w14:textId="02F2C3DF" w:rsidR="00C77592" w:rsidRPr="00095B77" w:rsidRDefault="00C77592" w:rsidP="005D072F">
            <w:pPr>
              <w:numPr>
                <w:ilvl w:val="0"/>
                <w:numId w:val="29"/>
              </w:numPr>
              <w:ind w:left="360"/>
              <w:rPr>
                <w:sz w:val="20"/>
              </w:rPr>
            </w:pPr>
            <w:r w:rsidRPr="00E32217">
              <w:rPr>
                <w:rFonts w:cs="Arial"/>
                <w:sz w:val="20"/>
              </w:rPr>
              <w:t>Opacity</w:t>
            </w:r>
          </w:p>
        </w:tc>
        <w:tc>
          <w:tcPr>
            <w:tcW w:w="1366" w:type="dxa"/>
            <w:tcBorders>
              <w:top w:val="single" w:sz="4" w:space="0" w:color="auto"/>
              <w:left w:val="single" w:sz="4" w:space="0" w:color="auto"/>
              <w:bottom w:val="single" w:sz="4" w:space="0" w:color="auto"/>
              <w:right w:val="single" w:sz="4" w:space="0" w:color="auto"/>
            </w:tcBorders>
          </w:tcPr>
          <w:p w14:paraId="11566570" w14:textId="3650F0FE" w:rsidR="00C77592" w:rsidRPr="00BD3DE3" w:rsidRDefault="00C77592" w:rsidP="00C77592">
            <w:pPr>
              <w:jc w:val="center"/>
              <w:rPr>
                <w:sz w:val="20"/>
              </w:rPr>
            </w:pPr>
            <w:r w:rsidRPr="00E32217">
              <w:rPr>
                <w:rFonts w:cs="Arial"/>
                <w:sz w:val="20"/>
              </w:rPr>
              <w:t xml:space="preserve">0% except for uncombined water vapor </w:t>
            </w:r>
            <w:r w:rsidRPr="00E3221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7E23B9" w14:textId="5A3A15D8" w:rsidR="00C77592" w:rsidRPr="00BD3DE3" w:rsidRDefault="00C77592" w:rsidP="00C77592">
            <w:pPr>
              <w:jc w:val="center"/>
              <w:rPr>
                <w:sz w:val="20"/>
              </w:rPr>
            </w:pPr>
            <w:r w:rsidRPr="00E32217">
              <w:rPr>
                <w:rFonts w:cs="Arial"/>
                <w:sz w:val="20"/>
              </w:rPr>
              <w:t>NA</w:t>
            </w:r>
          </w:p>
        </w:tc>
        <w:tc>
          <w:tcPr>
            <w:tcW w:w="1789" w:type="dxa"/>
            <w:tcBorders>
              <w:top w:val="single" w:sz="4" w:space="0" w:color="auto"/>
              <w:left w:val="single" w:sz="4" w:space="0" w:color="auto"/>
              <w:bottom w:val="single" w:sz="4" w:space="0" w:color="auto"/>
              <w:right w:val="single" w:sz="4" w:space="0" w:color="auto"/>
            </w:tcBorders>
          </w:tcPr>
          <w:p w14:paraId="142D463A" w14:textId="0164DA96" w:rsidR="00C77592" w:rsidRPr="00BD3DE3" w:rsidRDefault="00C77592" w:rsidP="00C77592">
            <w:pPr>
              <w:jc w:val="center"/>
              <w:rPr>
                <w:sz w:val="20"/>
              </w:rPr>
            </w:pPr>
            <w:r w:rsidRPr="00E32217">
              <w:rPr>
                <w:rFonts w:cs="Arial"/>
                <w:sz w:val="20"/>
              </w:rPr>
              <w:t>All process tanks</w:t>
            </w:r>
          </w:p>
        </w:tc>
        <w:tc>
          <w:tcPr>
            <w:tcW w:w="1530" w:type="dxa"/>
            <w:tcBorders>
              <w:top w:val="single" w:sz="4" w:space="0" w:color="auto"/>
              <w:left w:val="single" w:sz="4" w:space="0" w:color="auto"/>
              <w:bottom w:val="single" w:sz="4" w:space="0" w:color="auto"/>
              <w:right w:val="single" w:sz="4" w:space="0" w:color="auto"/>
            </w:tcBorders>
          </w:tcPr>
          <w:p w14:paraId="27EBE6A1" w14:textId="15225B2D" w:rsidR="00C77592" w:rsidRPr="00BD3DE3" w:rsidRDefault="00C77592" w:rsidP="00C77592">
            <w:pPr>
              <w:jc w:val="center"/>
              <w:rPr>
                <w:sz w:val="20"/>
              </w:rPr>
            </w:pPr>
            <w:r w:rsidRPr="00E32217">
              <w:rPr>
                <w:sz w:val="20"/>
              </w:rPr>
              <w:t>SC V.3</w:t>
            </w:r>
            <w:r>
              <w:rPr>
                <w:sz w:val="20"/>
              </w:rPr>
              <w:t xml:space="preserve"> &amp;</w:t>
            </w:r>
            <w:r w:rsidRPr="00E32217">
              <w:rPr>
                <w:sz w:val="20"/>
              </w:rPr>
              <w:t xml:space="preserve"> VI.2</w:t>
            </w:r>
          </w:p>
        </w:tc>
        <w:tc>
          <w:tcPr>
            <w:tcW w:w="1630" w:type="dxa"/>
            <w:tcBorders>
              <w:top w:val="single" w:sz="4" w:space="0" w:color="auto"/>
              <w:left w:val="single" w:sz="4" w:space="0" w:color="auto"/>
              <w:bottom w:val="single" w:sz="4" w:space="0" w:color="auto"/>
              <w:right w:val="single" w:sz="4" w:space="0" w:color="auto"/>
            </w:tcBorders>
          </w:tcPr>
          <w:p w14:paraId="6210870B" w14:textId="77777777" w:rsidR="00C77592" w:rsidRPr="00E32217" w:rsidRDefault="00C77592" w:rsidP="00C77592">
            <w:pPr>
              <w:jc w:val="center"/>
              <w:rPr>
                <w:rFonts w:cs="Arial"/>
                <w:b/>
                <w:sz w:val="20"/>
              </w:rPr>
            </w:pPr>
            <w:r w:rsidRPr="00E32217">
              <w:rPr>
                <w:rFonts w:cs="Arial"/>
                <w:b/>
                <w:sz w:val="20"/>
              </w:rPr>
              <w:t>R 336.1331(1)(c)</w:t>
            </w:r>
          </w:p>
          <w:p w14:paraId="1FFB73E0" w14:textId="2F199118" w:rsidR="00C77592" w:rsidRPr="002D3BFA" w:rsidRDefault="00C77592" w:rsidP="00C77592">
            <w:pPr>
              <w:jc w:val="center"/>
              <w:rPr>
                <w:b/>
                <w:sz w:val="20"/>
              </w:rPr>
            </w:pPr>
            <w:r w:rsidRPr="00E32217">
              <w:rPr>
                <w:rFonts w:cs="Arial"/>
                <w:b/>
                <w:sz w:val="20"/>
              </w:rPr>
              <w:t>R 336.1301</w:t>
            </w:r>
          </w:p>
        </w:tc>
      </w:tr>
    </w:tbl>
    <w:p w14:paraId="6B3D3A80" w14:textId="77777777" w:rsidR="00494D15" w:rsidRPr="00EE5F4E" w:rsidRDefault="00494D15" w:rsidP="00F62984">
      <w:pPr>
        <w:jc w:val="both"/>
        <w:rPr>
          <w:sz w:val="20"/>
        </w:rPr>
      </w:pPr>
    </w:p>
    <w:p w14:paraId="26FA22BC" w14:textId="77777777" w:rsidR="00AE1D84" w:rsidRDefault="00AE1D84" w:rsidP="00F62984">
      <w:pPr>
        <w:jc w:val="both"/>
        <w:rPr>
          <w:b/>
          <w:u w:val="single"/>
        </w:rPr>
      </w:pPr>
      <w:r>
        <w:rPr>
          <w:b/>
        </w:rPr>
        <w:t xml:space="preserve">II.  </w:t>
      </w:r>
      <w:r>
        <w:rPr>
          <w:b/>
          <w:u w:val="single"/>
        </w:rPr>
        <w:t>MATERIAL LIMIT(S)</w:t>
      </w:r>
    </w:p>
    <w:p w14:paraId="65133EDE" w14:textId="77777777" w:rsidR="00AE1D84" w:rsidRPr="00FE0AD0" w:rsidRDefault="00AE1D84" w:rsidP="00F62984">
      <w:pPr>
        <w:jc w:val="both"/>
        <w:rPr>
          <w:sz w:val="20"/>
        </w:rPr>
      </w:pPr>
    </w:p>
    <w:p w14:paraId="2774D559" w14:textId="744035DB" w:rsidR="00494D15" w:rsidRDefault="00C77592" w:rsidP="00F62984">
      <w:pPr>
        <w:jc w:val="both"/>
        <w:rPr>
          <w:sz w:val="20"/>
        </w:rPr>
      </w:pPr>
      <w:r>
        <w:rPr>
          <w:sz w:val="20"/>
        </w:rPr>
        <w:t>NA</w:t>
      </w:r>
    </w:p>
    <w:p w14:paraId="5E5F032D" w14:textId="77777777" w:rsidR="00C77592" w:rsidRPr="00EE5F4E" w:rsidRDefault="00C77592" w:rsidP="00F62984">
      <w:pPr>
        <w:jc w:val="both"/>
        <w:rPr>
          <w:sz w:val="20"/>
        </w:rPr>
      </w:pPr>
    </w:p>
    <w:p w14:paraId="48297513"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97D2726" w14:textId="77777777" w:rsidR="00AE1D84" w:rsidRPr="00FB6071" w:rsidRDefault="00AE1D84" w:rsidP="00F62984">
      <w:pPr>
        <w:jc w:val="both"/>
        <w:rPr>
          <w:sz w:val="20"/>
        </w:rPr>
      </w:pPr>
    </w:p>
    <w:p w14:paraId="397BEADD" w14:textId="0516AE69" w:rsidR="00C77592" w:rsidRPr="00AB6350" w:rsidRDefault="00C77592" w:rsidP="005D072F">
      <w:pPr>
        <w:numPr>
          <w:ilvl w:val="0"/>
          <w:numId w:val="30"/>
        </w:numPr>
        <w:tabs>
          <w:tab w:val="right" w:pos="9882"/>
        </w:tabs>
        <w:ind w:right="72"/>
        <w:jc w:val="both"/>
        <w:rPr>
          <w:rFonts w:cs="Arial"/>
          <w:sz w:val="20"/>
        </w:rPr>
      </w:pPr>
      <w:r w:rsidRPr="00AB6350">
        <w:rPr>
          <w:rFonts w:cs="Arial"/>
          <w:sz w:val="20"/>
        </w:rPr>
        <w:t>The permittee shall not operate the three chromium etch tanks from EUPN-10 unless a chemical fume suppressant with a wetting agent and/or composite mesh pad scrubber is used, installed</w:t>
      </w:r>
      <w:r w:rsidR="00B9785A">
        <w:rPr>
          <w:rFonts w:cs="Arial"/>
          <w:sz w:val="20"/>
        </w:rPr>
        <w:t>,</w:t>
      </w:r>
      <w:r w:rsidRPr="00AB6350">
        <w:rPr>
          <w:rFonts w:cs="Arial"/>
          <w:sz w:val="20"/>
        </w:rPr>
        <w:t xml:space="preserve"> and operating properly</w:t>
      </w:r>
      <w:r>
        <w:rPr>
          <w:rFonts w:cs="Arial"/>
          <w:sz w:val="20"/>
        </w:rPr>
        <w:t>.</w:t>
      </w:r>
      <w:proofErr w:type="gramStart"/>
      <w:r w:rsidRPr="00AB6350">
        <w:rPr>
          <w:rFonts w:cs="Arial"/>
          <w:sz w:val="20"/>
          <w:vertAlign w:val="superscript"/>
        </w:rPr>
        <w:t>2</w:t>
      </w:r>
      <w:r w:rsidRPr="00B9785A">
        <w:rPr>
          <w:rFonts w:cs="Arial"/>
          <w:bCs/>
          <w:sz w:val="20"/>
        </w:rPr>
        <w:t xml:space="preserve">  </w:t>
      </w:r>
      <w:r w:rsidRPr="00AB6350">
        <w:rPr>
          <w:rFonts w:cs="Arial"/>
          <w:b/>
          <w:sz w:val="20"/>
        </w:rPr>
        <w:t>(</w:t>
      </w:r>
      <w:proofErr w:type="gramEnd"/>
      <w:r w:rsidRPr="00AB6350">
        <w:rPr>
          <w:rFonts w:cs="Arial"/>
          <w:b/>
          <w:sz w:val="20"/>
        </w:rPr>
        <w:t>R 336.1224, R 336.1910</w:t>
      </w:r>
      <w:r w:rsidR="00BC0D6F">
        <w:rPr>
          <w:rFonts w:cs="Arial"/>
          <w:b/>
          <w:sz w:val="20"/>
        </w:rPr>
        <w:t xml:space="preserve">, </w:t>
      </w:r>
      <w:r w:rsidR="00BC0D6F" w:rsidRPr="00BC0D6F">
        <w:rPr>
          <w:rFonts w:cs="Arial"/>
          <w:b/>
          <w:sz w:val="20"/>
        </w:rPr>
        <w:t>Paragraph 9.</w:t>
      </w:r>
      <w:r w:rsidR="00EA6115">
        <w:rPr>
          <w:rFonts w:cs="Arial"/>
          <w:b/>
          <w:sz w:val="20"/>
        </w:rPr>
        <w:t>.F.7</w:t>
      </w:r>
      <w:r w:rsidR="0090286F">
        <w:rPr>
          <w:rFonts w:cs="Arial"/>
          <w:b/>
          <w:sz w:val="20"/>
        </w:rPr>
        <w:t>,</w:t>
      </w:r>
      <w:r w:rsidR="00BC0D6F" w:rsidRPr="00BC0D6F">
        <w:rPr>
          <w:rFonts w:cs="Arial"/>
          <w:b/>
          <w:sz w:val="20"/>
        </w:rPr>
        <w:t xml:space="preserve"> Consent Order AQD No. 2023-19</w:t>
      </w:r>
      <w:r w:rsidRPr="00AB6350">
        <w:rPr>
          <w:rFonts w:cs="Arial"/>
          <w:b/>
          <w:sz w:val="20"/>
        </w:rPr>
        <w:t>)</w:t>
      </w:r>
    </w:p>
    <w:p w14:paraId="61EDE524" w14:textId="77777777" w:rsidR="00C77592" w:rsidRPr="00AB6350" w:rsidRDefault="00C77592" w:rsidP="00C77592">
      <w:pPr>
        <w:tabs>
          <w:tab w:val="right" w:pos="9882"/>
        </w:tabs>
        <w:ind w:right="72"/>
        <w:jc w:val="both"/>
        <w:rPr>
          <w:rFonts w:cs="Arial"/>
          <w:sz w:val="20"/>
        </w:rPr>
      </w:pPr>
    </w:p>
    <w:p w14:paraId="7E7C9381" w14:textId="38FAB42C" w:rsidR="00C77592" w:rsidRPr="00AB6350" w:rsidRDefault="00C77592" w:rsidP="005D072F">
      <w:pPr>
        <w:numPr>
          <w:ilvl w:val="0"/>
          <w:numId w:val="30"/>
        </w:numPr>
        <w:tabs>
          <w:tab w:val="right" w:pos="9882"/>
        </w:tabs>
        <w:ind w:right="72"/>
        <w:jc w:val="both"/>
        <w:rPr>
          <w:rFonts w:cs="Arial"/>
          <w:sz w:val="20"/>
        </w:rPr>
      </w:pPr>
      <w:r w:rsidRPr="00AB6350">
        <w:rPr>
          <w:rFonts w:cs="Arial"/>
          <w:sz w:val="20"/>
        </w:rPr>
        <w:lastRenderedPageBreak/>
        <w:t>The permittee shall not operate the electroless copper and/or electroless nickel tanks from EUPN-6 unless the packed bed scrubber with a mist eliminator is installed, maintained</w:t>
      </w:r>
      <w:r w:rsidR="00954211">
        <w:rPr>
          <w:rFonts w:cs="Arial"/>
          <w:sz w:val="20"/>
        </w:rPr>
        <w:t>,</w:t>
      </w:r>
      <w:r w:rsidRPr="00AB6350">
        <w:rPr>
          <w:rFonts w:cs="Arial"/>
          <w:sz w:val="20"/>
        </w:rPr>
        <w:t xml:space="preserve"> and oper</w:t>
      </w:r>
      <w:r>
        <w:rPr>
          <w:rFonts w:cs="Arial"/>
          <w:sz w:val="20"/>
        </w:rPr>
        <w:t>ating in a satisfactory manner.</w:t>
      </w:r>
      <w:r w:rsidRPr="00AB6350">
        <w:rPr>
          <w:rFonts w:cs="Arial"/>
          <w:sz w:val="20"/>
          <w:vertAlign w:val="superscript"/>
        </w:rPr>
        <w:t xml:space="preserve">2 </w:t>
      </w:r>
      <w:r w:rsidR="00954211">
        <w:rPr>
          <w:rFonts w:cs="Arial"/>
          <w:sz w:val="20"/>
          <w:vertAlign w:val="superscript"/>
        </w:rPr>
        <w:t xml:space="preserve"> </w:t>
      </w:r>
      <w:r w:rsidRPr="00AB6350">
        <w:rPr>
          <w:rFonts w:cs="Arial"/>
          <w:b/>
          <w:sz w:val="20"/>
        </w:rPr>
        <w:t>(R 336.1224, R 336.1910)</w:t>
      </w:r>
    </w:p>
    <w:p w14:paraId="0C33BE9E" w14:textId="77777777" w:rsidR="00C77592" w:rsidRPr="00AB6350" w:rsidRDefault="00C77592" w:rsidP="00C77592">
      <w:pPr>
        <w:tabs>
          <w:tab w:val="right" w:pos="9882"/>
        </w:tabs>
        <w:ind w:right="72"/>
        <w:jc w:val="both"/>
        <w:rPr>
          <w:rFonts w:cs="Arial"/>
          <w:sz w:val="20"/>
        </w:rPr>
      </w:pPr>
    </w:p>
    <w:p w14:paraId="38246587" w14:textId="6A3B17D7" w:rsidR="00C77592" w:rsidRPr="00AB6350" w:rsidRDefault="00C77592" w:rsidP="005D072F">
      <w:pPr>
        <w:numPr>
          <w:ilvl w:val="0"/>
          <w:numId w:val="30"/>
        </w:numPr>
        <w:tabs>
          <w:tab w:val="right" w:pos="9882"/>
        </w:tabs>
        <w:ind w:right="72"/>
        <w:jc w:val="both"/>
        <w:rPr>
          <w:rFonts w:cs="Arial"/>
          <w:sz w:val="20"/>
        </w:rPr>
      </w:pPr>
      <w:r w:rsidRPr="00AB6350">
        <w:rPr>
          <w:rFonts w:cs="Arial"/>
          <w:sz w:val="20"/>
        </w:rPr>
        <w:t>The permittee shall not operate the three decorative chromium plating tanks and a chromium purification tank from EUPN-12 unless a chemical fume suppressant with a wetting agent is present in the three decorative chromium plating tanks in combination with a composite mesh pad scrubber</w:t>
      </w:r>
      <w:r w:rsidR="006E6730">
        <w:rPr>
          <w:rFonts w:cs="Arial"/>
          <w:sz w:val="20"/>
        </w:rPr>
        <w:t>,</w:t>
      </w:r>
      <w:r w:rsidRPr="00AB6350">
        <w:rPr>
          <w:rFonts w:cs="Arial"/>
          <w:sz w:val="20"/>
        </w:rPr>
        <w:t xml:space="preserve"> in</w:t>
      </w:r>
      <w:r>
        <w:rPr>
          <w:rFonts w:cs="Arial"/>
          <w:sz w:val="20"/>
        </w:rPr>
        <w:t>stalled and operating properly.</w:t>
      </w:r>
      <w:r w:rsidRPr="00AB6350">
        <w:rPr>
          <w:rFonts w:cs="Arial"/>
          <w:sz w:val="20"/>
          <w:vertAlign w:val="superscript"/>
        </w:rPr>
        <w:t>2</w:t>
      </w:r>
      <w:r w:rsidRPr="00AB6350">
        <w:rPr>
          <w:rFonts w:cs="Arial"/>
          <w:sz w:val="20"/>
        </w:rPr>
        <w:t xml:space="preserve"> </w:t>
      </w:r>
      <w:r w:rsidRPr="00AB6350">
        <w:rPr>
          <w:rFonts w:cs="Arial"/>
          <w:b/>
          <w:sz w:val="20"/>
        </w:rPr>
        <w:t>(R 336.1224, R 336.1910</w:t>
      </w:r>
      <w:r w:rsidR="006E3633">
        <w:rPr>
          <w:rFonts w:cs="Arial"/>
          <w:b/>
          <w:sz w:val="20"/>
        </w:rPr>
        <w:t xml:space="preserve">, </w:t>
      </w:r>
      <w:r w:rsidR="006E3633" w:rsidRPr="00962C4C">
        <w:rPr>
          <w:b/>
          <w:bCs/>
          <w:iCs/>
          <w:sz w:val="20"/>
        </w:rPr>
        <w:t>Paragraph 9.</w:t>
      </w:r>
      <w:r w:rsidR="006E3633">
        <w:rPr>
          <w:b/>
          <w:bCs/>
          <w:iCs/>
          <w:sz w:val="20"/>
        </w:rPr>
        <w:t>B.3,</w:t>
      </w:r>
      <w:r w:rsidR="006E3633" w:rsidRPr="00962C4C">
        <w:rPr>
          <w:b/>
          <w:bCs/>
          <w:iCs/>
          <w:sz w:val="20"/>
        </w:rPr>
        <w:t xml:space="preserve"> Consent Order AQD No. 2023-19</w:t>
      </w:r>
      <w:r w:rsidRPr="00AB6350">
        <w:rPr>
          <w:rFonts w:cs="Arial"/>
          <w:b/>
          <w:sz w:val="20"/>
        </w:rPr>
        <w:t>)</w:t>
      </w:r>
    </w:p>
    <w:p w14:paraId="6757B35F" w14:textId="77777777" w:rsidR="00C77592" w:rsidRPr="00AB6350" w:rsidRDefault="00C77592" w:rsidP="00C77592">
      <w:pPr>
        <w:tabs>
          <w:tab w:val="right" w:pos="9882"/>
        </w:tabs>
        <w:ind w:right="72"/>
        <w:jc w:val="both"/>
        <w:rPr>
          <w:rFonts w:cs="Arial"/>
          <w:sz w:val="20"/>
        </w:rPr>
      </w:pPr>
    </w:p>
    <w:p w14:paraId="2A8940B8" w14:textId="4985E117" w:rsidR="00C77592" w:rsidRPr="00AB6350" w:rsidRDefault="00C77592" w:rsidP="005D072F">
      <w:pPr>
        <w:numPr>
          <w:ilvl w:val="0"/>
          <w:numId w:val="30"/>
        </w:numPr>
        <w:tabs>
          <w:tab w:val="right" w:pos="9882"/>
        </w:tabs>
        <w:ind w:right="72"/>
        <w:jc w:val="both"/>
        <w:rPr>
          <w:rFonts w:cs="Arial"/>
          <w:sz w:val="20"/>
        </w:rPr>
      </w:pPr>
      <w:r w:rsidRPr="00AB6350">
        <w:rPr>
          <w:rFonts w:cs="Arial"/>
          <w:sz w:val="20"/>
        </w:rPr>
        <w:t>The permittee shall not operate the chromium and nitric acid strip tanks EUPN-13 unless the packed bed scrubber with a mist eliminator is installed, maintained</w:t>
      </w:r>
      <w:r w:rsidR="004E46AE">
        <w:rPr>
          <w:rFonts w:cs="Arial"/>
          <w:sz w:val="20"/>
        </w:rPr>
        <w:t>,</w:t>
      </w:r>
      <w:r w:rsidRPr="00AB6350">
        <w:rPr>
          <w:rFonts w:cs="Arial"/>
          <w:sz w:val="20"/>
        </w:rPr>
        <w:t xml:space="preserve"> and oper</w:t>
      </w:r>
      <w:r>
        <w:rPr>
          <w:rFonts w:cs="Arial"/>
          <w:sz w:val="20"/>
        </w:rPr>
        <w:t>ating in a satisfactory manner.</w:t>
      </w:r>
      <w:r w:rsidRPr="00AB6350">
        <w:rPr>
          <w:rFonts w:cs="Arial"/>
          <w:sz w:val="20"/>
          <w:vertAlign w:val="superscript"/>
        </w:rPr>
        <w:t>2</w:t>
      </w:r>
      <w:r w:rsidRPr="00AB6350">
        <w:rPr>
          <w:rFonts w:cs="Arial"/>
          <w:sz w:val="20"/>
        </w:rPr>
        <w:tab/>
        <w:t xml:space="preserve">  </w:t>
      </w:r>
      <w:r w:rsidRPr="00AB6350">
        <w:rPr>
          <w:rFonts w:cs="Arial"/>
          <w:b/>
          <w:sz w:val="20"/>
        </w:rPr>
        <w:t>(R 336.1224, R 336.1910)</w:t>
      </w:r>
    </w:p>
    <w:p w14:paraId="6E849A53" w14:textId="77777777" w:rsidR="00C77592" w:rsidRPr="00AB6350" w:rsidRDefault="00C77592" w:rsidP="00C77592">
      <w:pPr>
        <w:tabs>
          <w:tab w:val="right" w:pos="9954"/>
        </w:tabs>
        <w:ind w:right="144"/>
        <w:jc w:val="both"/>
        <w:rPr>
          <w:rFonts w:cs="Arial"/>
          <w:sz w:val="20"/>
        </w:rPr>
      </w:pPr>
    </w:p>
    <w:p w14:paraId="5153E76C" w14:textId="5A2D53E1" w:rsidR="00AE1D84" w:rsidRPr="00962C4C" w:rsidRDefault="00C77592" w:rsidP="005D072F">
      <w:pPr>
        <w:numPr>
          <w:ilvl w:val="0"/>
          <w:numId w:val="30"/>
        </w:numPr>
        <w:jc w:val="both"/>
        <w:rPr>
          <w:sz w:val="20"/>
        </w:rPr>
      </w:pPr>
      <w:r w:rsidRPr="00AB6350">
        <w:rPr>
          <w:rFonts w:cs="Arial"/>
          <w:sz w:val="20"/>
        </w:rPr>
        <w:t>The permittee shall implement an approved Operation and Maintenance Plan/Malfunction Abatement Plan.</w:t>
      </w:r>
      <w:r w:rsidRPr="006155D1">
        <w:rPr>
          <w:rFonts w:cs="Arial"/>
          <w:sz w:val="20"/>
          <w:vertAlign w:val="superscript"/>
        </w:rPr>
        <w:t>2</w:t>
      </w:r>
      <w:r w:rsidRPr="00AB6350">
        <w:rPr>
          <w:rFonts w:cs="Arial"/>
          <w:sz w:val="20"/>
        </w:rPr>
        <w:t xml:space="preserve">  </w:t>
      </w:r>
      <w:r>
        <w:rPr>
          <w:rFonts w:cs="Arial"/>
          <w:b/>
          <w:sz w:val="20"/>
        </w:rPr>
        <w:t>(R 336.1911, 40 CFR 63.342(f)(3)</w:t>
      </w:r>
      <w:proofErr w:type="spellStart"/>
      <w:r>
        <w:rPr>
          <w:rFonts w:cs="Arial"/>
          <w:b/>
          <w:sz w:val="20"/>
        </w:rPr>
        <w:t>i</w:t>
      </w:r>
      <w:proofErr w:type="spellEnd"/>
      <w:r>
        <w:rPr>
          <w:rFonts w:cs="Arial"/>
          <w:b/>
          <w:sz w:val="20"/>
        </w:rPr>
        <w:t>))</w:t>
      </w:r>
    </w:p>
    <w:p w14:paraId="6ACC807D" w14:textId="77777777" w:rsidR="00962C4C" w:rsidRDefault="00962C4C" w:rsidP="00962C4C">
      <w:pPr>
        <w:pStyle w:val="ListParagraph"/>
        <w:rPr>
          <w:sz w:val="20"/>
        </w:rPr>
      </w:pPr>
    </w:p>
    <w:p w14:paraId="07541E64" w14:textId="77777777" w:rsidR="007450CB" w:rsidRPr="007450CB" w:rsidRDefault="00962C4C" w:rsidP="007450CB">
      <w:pPr>
        <w:numPr>
          <w:ilvl w:val="0"/>
          <w:numId w:val="30"/>
        </w:numPr>
        <w:jc w:val="both"/>
        <w:rPr>
          <w:sz w:val="20"/>
        </w:rPr>
      </w:pPr>
      <w:r w:rsidRPr="007450CB">
        <w:rPr>
          <w:sz w:val="20"/>
        </w:rPr>
        <w:t xml:space="preserve">The permittee shall </w:t>
      </w:r>
      <w:r w:rsidRPr="007450CB">
        <w:rPr>
          <w:iCs/>
          <w:sz w:val="20"/>
        </w:rPr>
        <w:t xml:space="preserve">monitor the surface tension in EUPN-12 and EUPN-10 and add the necessary amount of surfactant to each such tank to maintain surface tension </w:t>
      </w:r>
      <w:r w:rsidRPr="007450CB">
        <w:rPr>
          <w:sz w:val="20"/>
        </w:rPr>
        <w:t xml:space="preserve">in compliance with the value established for EUPN-12 during the most recent compliant stack test and as specified in </w:t>
      </w:r>
      <w:r w:rsidRPr="007450CB">
        <w:rPr>
          <w:iCs/>
          <w:sz w:val="20"/>
        </w:rPr>
        <w:t xml:space="preserve">the approved Malfunction Abatement Plan/Operation and Maintenance Plan.  </w:t>
      </w:r>
      <w:r w:rsidRPr="007450CB">
        <w:rPr>
          <w:b/>
          <w:bCs/>
          <w:iCs/>
          <w:sz w:val="20"/>
        </w:rPr>
        <w:t>(Paragraph 9.F.7</w:t>
      </w:r>
      <w:r w:rsidR="0090286F" w:rsidRPr="007450CB">
        <w:rPr>
          <w:b/>
          <w:bCs/>
          <w:iCs/>
          <w:sz w:val="20"/>
        </w:rPr>
        <w:t>,</w:t>
      </w:r>
      <w:r w:rsidRPr="007450CB">
        <w:rPr>
          <w:b/>
          <w:bCs/>
          <w:iCs/>
          <w:sz w:val="20"/>
        </w:rPr>
        <w:t xml:space="preserve"> Consent Order AQD No. 2023-19)</w:t>
      </w:r>
    </w:p>
    <w:p w14:paraId="4EECBFEB" w14:textId="77777777" w:rsidR="007450CB" w:rsidRPr="007450CB" w:rsidRDefault="007450CB" w:rsidP="007450CB">
      <w:pPr>
        <w:ind w:left="360"/>
        <w:jc w:val="both"/>
        <w:rPr>
          <w:sz w:val="20"/>
        </w:rPr>
      </w:pPr>
    </w:p>
    <w:p w14:paraId="15C0B878" w14:textId="0FCF5CF1" w:rsidR="007450CB" w:rsidRPr="00A2648C" w:rsidRDefault="007450CB" w:rsidP="007450CB">
      <w:pPr>
        <w:numPr>
          <w:ilvl w:val="0"/>
          <w:numId w:val="30"/>
        </w:numPr>
        <w:jc w:val="both"/>
        <w:rPr>
          <w:sz w:val="20"/>
        </w:rPr>
      </w:pPr>
      <w:r w:rsidRPr="007450CB">
        <w:rPr>
          <w:sz w:val="20"/>
        </w:rPr>
        <w:t xml:space="preserve">The permittee shall comply with the requirements of Rule 910 and </w:t>
      </w:r>
      <w:r w:rsidR="004E46AE">
        <w:rPr>
          <w:sz w:val="20"/>
        </w:rPr>
        <w:t xml:space="preserve">Rule </w:t>
      </w:r>
      <w:r w:rsidRPr="007450CB">
        <w:rPr>
          <w:sz w:val="20"/>
        </w:rPr>
        <w:t xml:space="preserve">911 for EUPN-10 and EUPN-12.  </w:t>
      </w:r>
      <w:r w:rsidRPr="007450CB">
        <w:rPr>
          <w:b/>
          <w:bCs/>
          <w:sz w:val="20"/>
        </w:rPr>
        <w:t>(Paragraph 9.A.2 and 9.B.3, Consent Order AQD No. 2023-19)</w:t>
      </w:r>
    </w:p>
    <w:p w14:paraId="48D0BD7A" w14:textId="77777777" w:rsidR="00A2648C" w:rsidRDefault="00A2648C" w:rsidP="00A2648C">
      <w:pPr>
        <w:pStyle w:val="ListParagraph"/>
        <w:rPr>
          <w:sz w:val="20"/>
        </w:rPr>
      </w:pPr>
    </w:p>
    <w:p w14:paraId="0B01C039" w14:textId="77777777" w:rsidR="00A2648C" w:rsidRPr="0092596B" w:rsidRDefault="00A2648C" w:rsidP="00A2648C">
      <w:pPr>
        <w:numPr>
          <w:ilvl w:val="0"/>
          <w:numId w:val="30"/>
        </w:numPr>
        <w:jc w:val="both"/>
        <w:rPr>
          <w:sz w:val="20"/>
        </w:rPr>
      </w:pPr>
      <w:r>
        <w:rPr>
          <w:sz w:val="20"/>
        </w:rPr>
        <w:t xml:space="preserve">The permittee shall </w:t>
      </w:r>
      <w:r w:rsidRPr="002F2685">
        <w:rPr>
          <w:sz w:val="20"/>
        </w:rPr>
        <w:t>operate the air pollution control equipment</w:t>
      </w:r>
      <w:r>
        <w:rPr>
          <w:sz w:val="20"/>
        </w:rPr>
        <w:t xml:space="preserve"> </w:t>
      </w:r>
      <w:r w:rsidRPr="008B49E0">
        <w:rPr>
          <w:sz w:val="20"/>
        </w:rPr>
        <w:t>for EUPN-10 and EUPN-12</w:t>
      </w:r>
      <w:r w:rsidRPr="002F2685">
        <w:rPr>
          <w:sz w:val="20"/>
        </w:rPr>
        <w:t xml:space="preserve"> in compliance with the AQD approved Malfunction Abatement Plan/Operation and Maintenance Plan.</w:t>
      </w:r>
      <w:r>
        <w:rPr>
          <w:sz w:val="20"/>
        </w:rPr>
        <w:t xml:space="preserve">  </w:t>
      </w:r>
      <w:r w:rsidRPr="002F2685">
        <w:rPr>
          <w:sz w:val="20"/>
        </w:rPr>
        <w:t>Compliance with the respective operation and maintenance plan means that the Company has complied with the operating parameters identified, conducted the required monitoring, and implemented corrective action as required by the plan when monitored values are outside the operating parameters specified in the plan.</w:t>
      </w:r>
      <w:r>
        <w:rPr>
          <w:sz w:val="20"/>
        </w:rPr>
        <w:t xml:space="preserve">  </w:t>
      </w:r>
      <w:r>
        <w:rPr>
          <w:b/>
          <w:bCs/>
          <w:sz w:val="20"/>
        </w:rPr>
        <w:t>(</w:t>
      </w:r>
      <w:r w:rsidRPr="0092596B">
        <w:rPr>
          <w:b/>
          <w:bCs/>
          <w:sz w:val="20"/>
        </w:rPr>
        <w:t>Paragraph 9.E.1</w:t>
      </w:r>
      <w:r>
        <w:rPr>
          <w:b/>
          <w:bCs/>
          <w:sz w:val="20"/>
        </w:rPr>
        <w:t>,</w:t>
      </w:r>
      <w:r w:rsidRPr="0092596B">
        <w:rPr>
          <w:b/>
          <w:bCs/>
          <w:sz w:val="20"/>
        </w:rPr>
        <w:t xml:space="preserve"> Consent Order AQD No. 2023-19</w:t>
      </w:r>
      <w:r>
        <w:rPr>
          <w:b/>
          <w:bCs/>
          <w:sz w:val="20"/>
        </w:rPr>
        <w:t>)</w:t>
      </w:r>
    </w:p>
    <w:p w14:paraId="5D380872" w14:textId="77777777" w:rsidR="00A2648C" w:rsidRDefault="00A2648C" w:rsidP="00A2648C">
      <w:pPr>
        <w:pStyle w:val="ListParagraph"/>
        <w:rPr>
          <w:sz w:val="20"/>
        </w:rPr>
      </w:pPr>
    </w:p>
    <w:p w14:paraId="49A8F107" w14:textId="77777777" w:rsidR="00A2648C" w:rsidRPr="006E3633" w:rsidRDefault="00A2648C" w:rsidP="00A2648C">
      <w:pPr>
        <w:numPr>
          <w:ilvl w:val="0"/>
          <w:numId w:val="30"/>
        </w:numPr>
        <w:jc w:val="both"/>
        <w:rPr>
          <w:sz w:val="20"/>
        </w:rPr>
      </w:pPr>
      <w:r w:rsidRPr="006E3633">
        <w:rPr>
          <w:sz w:val="20"/>
        </w:rPr>
        <w:t xml:space="preserve">The permittee shall keep separate records of each inspection performed on EUPN-10 and EUPN-12 as required by the approved Operation and Maintenance Plan/Malfunction Abatement Plan.  </w:t>
      </w:r>
      <w:r w:rsidRPr="006E3633">
        <w:rPr>
          <w:b/>
          <w:bCs/>
          <w:sz w:val="20"/>
        </w:rPr>
        <w:t>(Paragraph 9.F, Consent Order AQD No. 2023-19)</w:t>
      </w:r>
    </w:p>
    <w:p w14:paraId="1AE1F593" w14:textId="77777777" w:rsidR="00AE1D84" w:rsidRPr="00FB6071" w:rsidRDefault="00AE1D84" w:rsidP="00F62984">
      <w:pPr>
        <w:jc w:val="both"/>
        <w:rPr>
          <w:sz w:val="20"/>
        </w:rPr>
      </w:pPr>
    </w:p>
    <w:p w14:paraId="6996CBFC"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91C7C9B" w14:textId="77777777" w:rsidR="00AE1D84" w:rsidRPr="00C3424D" w:rsidRDefault="00AE1D84" w:rsidP="00F62984">
      <w:pPr>
        <w:jc w:val="both"/>
        <w:rPr>
          <w:sz w:val="20"/>
        </w:rPr>
      </w:pPr>
    </w:p>
    <w:p w14:paraId="75397EA3" w14:textId="77777777" w:rsidR="00C77592" w:rsidRPr="00AB6350" w:rsidRDefault="00C77592" w:rsidP="005D072F">
      <w:pPr>
        <w:numPr>
          <w:ilvl w:val="0"/>
          <w:numId w:val="31"/>
        </w:numPr>
        <w:jc w:val="both"/>
        <w:rPr>
          <w:rFonts w:cs="Arial"/>
          <w:sz w:val="20"/>
        </w:rPr>
      </w:pPr>
      <w:r w:rsidRPr="00AB6350">
        <w:rPr>
          <w:rFonts w:cs="Arial"/>
          <w:sz w:val="20"/>
        </w:rPr>
        <w:t>Each</w:t>
      </w:r>
      <w:r w:rsidRPr="00AB6350">
        <w:rPr>
          <w:rFonts w:cs="Arial"/>
          <w:b/>
          <w:sz w:val="20"/>
        </w:rPr>
        <w:t xml:space="preserve"> </w:t>
      </w:r>
      <w:r w:rsidRPr="00AB6350">
        <w:rPr>
          <w:rFonts w:cs="Arial"/>
          <w:sz w:val="20"/>
        </w:rPr>
        <w:t>composite mesh pad system on EUPN-10 and EUPN-12 shall be equipped with a differential pressure monitoring device.</w:t>
      </w:r>
      <w:r w:rsidRPr="00ED135D">
        <w:rPr>
          <w:rFonts w:cs="Arial"/>
          <w:sz w:val="20"/>
          <w:vertAlign w:val="superscript"/>
        </w:rPr>
        <w:t>2</w:t>
      </w:r>
      <w:r w:rsidRPr="00AB6350">
        <w:rPr>
          <w:rFonts w:cs="Arial"/>
          <w:sz w:val="20"/>
        </w:rPr>
        <w:t xml:space="preserve">  </w:t>
      </w:r>
      <w:r w:rsidRPr="00AB6350">
        <w:rPr>
          <w:rFonts w:cs="Arial"/>
          <w:b/>
          <w:sz w:val="20"/>
        </w:rPr>
        <w:t>(R 336.1</w:t>
      </w:r>
      <w:r>
        <w:rPr>
          <w:rFonts w:cs="Arial"/>
          <w:b/>
          <w:sz w:val="20"/>
        </w:rPr>
        <w:t>224, R 336.225, R 336.901, R 336.1910</w:t>
      </w:r>
      <w:r w:rsidRPr="00AB6350">
        <w:rPr>
          <w:rFonts w:cs="Arial"/>
          <w:b/>
          <w:sz w:val="20"/>
        </w:rPr>
        <w:t>)</w:t>
      </w:r>
    </w:p>
    <w:p w14:paraId="39BC1EBD" w14:textId="77777777" w:rsidR="00C77592" w:rsidRPr="00AB6350" w:rsidRDefault="00C77592" w:rsidP="00C77592">
      <w:pPr>
        <w:tabs>
          <w:tab w:val="right" w:pos="9882"/>
        </w:tabs>
        <w:jc w:val="both"/>
        <w:rPr>
          <w:rFonts w:cs="Arial"/>
          <w:sz w:val="20"/>
        </w:rPr>
      </w:pPr>
    </w:p>
    <w:p w14:paraId="34E51C07" w14:textId="36D05294" w:rsidR="00AE1D84" w:rsidRPr="00C77592" w:rsidRDefault="00C77592" w:rsidP="005D072F">
      <w:pPr>
        <w:numPr>
          <w:ilvl w:val="0"/>
          <w:numId w:val="31"/>
        </w:numPr>
        <w:jc w:val="both"/>
        <w:rPr>
          <w:sz w:val="20"/>
        </w:rPr>
      </w:pPr>
      <w:r w:rsidRPr="00AB6350">
        <w:rPr>
          <w:rFonts w:cs="Arial"/>
          <w:sz w:val="20"/>
        </w:rPr>
        <w:t>Each packed bed scrubber with mist eliminator on EUPN-6 and EUPN-13 shall be equipped with a liquid flow monitoring device.</w:t>
      </w:r>
      <w:r w:rsidRPr="00ED135D">
        <w:rPr>
          <w:rFonts w:cs="Arial"/>
          <w:sz w:val="20"/>
          <w:vertAlign w:val="superscript"/>
        </w:rPr>
        <w:t>2</w:t>
      </w:r>
      <w:r w:rsidRPr="00AB6350">
        <w:rPr>
          <w:rFonts w:cs="Arial"/>
          <w:sz w:val="20"/>
        </w:rPr>
        <w:t xml:space="preserve">  </w:t>
      </w:r>
      <w:r w:rsidRPr="00AB6350">
        <w:rPr>
          <w:rFonts w:cs="Arial"/>
          <w:b/>
          <w:sz w:val="20"/>
        </w:rPr>
        <w:t>(R 336.1</w:t>
      </w:r>
      <w:r>
        <w:rPr>
          <w:rFonts w:cs="Arial"/>
          <w:b/>
          <w:sz w:val="20"/>
        </w:rPr>
        <w:t>224, R 336.225, R 336.901, R 336.1910</w:t>
      </w:r>
      <w:r w:rsidRPr="00AB6350">
        <w:rPr>
          <w:rFonts w:cs="Arial"/>
          <w:b/>
          <w:sz w:val="20"/>
        </w:rPr>
        <w:t>)</w:t>
      </w:r>
    </w:p>
    <w:p w14:paraId="54710A97" w14:textId="77777777" w:rsidR="00AE1D84" w:rsidRPr="00FE0AD0" w:rsidRDefault="00AE1D84" w:rsidP="00F62984">
      <w:pPr>
        <w:jc w:val="both"/>
        <w:rPr>
          <w:sz w:val="20"/>
        </w:rPr>
      </w:pPr>
    </w:p>
    <w:p w14:paraId="0FB018BA" w14:textId="77777777" w:rsidR="00AE1D84" w:rsidRPr="007D4237" w:rsidRDefault="00AE1D84" w:rsidP="00F62984">
      <w:pPr>
        <w:jc w:val="both"/>
      </w:pPr>
      <w:r>
        <w:rPr>
          <w:b/>
        </w:rPr>
        <w:t xml:space="preserve">V.  </w:t>
      </w:r>
      <w:r>
        <w:rPr>
          <w:b/>
          <w:u w:val="single"/>
        </w:rPr>
        <w:t>TESTING/SAMPLING</w:t>
      </w:r>
    </w:p>
    <w:p w14:paraId="71B15130" w14:textId="1AD2A9D1"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C979FD" w14:textId="3259A831" w:rsidR="00C77592" w:rsidRDefault="00C77592" w:rsidP="00F62984">
      <w:pPr>
        <w:jc w:val="both"/>
        <w:rPr>
          <w:b/>
          <w:sz w:val="20"/>
        </w:rPr>
      </w:pPr>
    </w:p>
    <w:p w14:paraId="0022F1CB" w14:textId="77777777" w:rsidR="00C77592" w:rsidRPr="001E6B94" w:rsidRDefault="00C77592" w:rsidP="008A57B2">
      <w:pPr>
        <w:numPr>
          <w:ilvl w:val="0"/>
          <w:numId w:val="38"/>
        </w:numPr>
        <w:ind w:right="72"/>
        <w:jc w:val="both"/>
        <w:rPr>
          <w:rFonts w:cs="Arial"/>
          <w:sz w:val="20"/>
        </w:rPr>
      </w:pPr>
      <w:r w:rsidRPr="001E6B94">
        <w:rPr>
          <w:rFonts w:cs="Arial"/>
          <w:sz w:val="20"/>
        </w:rPr>
        <w:t xml:space="preserve">Within </w:t>
      </w:r>
      <w:r w:rsidRPr="001E6B94">
        <w:rPr>
          <w:rFonts w:cs="Arial"/>
          <w:color w:val="000000"/>
          <w:sz w:val="20"/>
        </w:rPr>
        <w:t xml:space="preserve">every 48 </w:t>
      </w:r>
      <w:r w:rsidRPr="001E6B94">
        <w:rPr>
          <w:rFonts w:cs="Arial"/>
          <w:sz w:val="20"/>
        </w:rPr>
        <w:t>months from the date of completion of the most recent stack test thereafter</w:t>
      </w:r>
      <w:r w:rsidRPr="001E6B94">
        <w:rPr>
          <w:rFonts w:cs="Arial"/>
          <w:color w:val="000000"/>
          <w:sz w:val="20"/>
        </w:rPr>
        <w:t>, the permittee shall verify formaldehyde, methanol, nickel and 1,3 dichloro-2-propanol emission rates from FGN-1 by testing at owner's expense, in accordance with Department requirements and applicable federal Reference Methods found in Appendix 5.  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Pr="001E6B94">
        <w:rPr>
          <w:rFonts w:cs="Arial"/>
          <w:sz w:val="20"/>
          <w:vertAlign w:val="superscript"/>
        </w:rPr>
        <w:t>2</w:t>
      </w:r>
      <w:r w:rsidRPr="001E6B94">
        <w:rPr>
          <w:rFonts w:cs="Arial"/>
          <w:color w:val="000000"/>
          <w:sz w:val="20"/>
        </w:rPr>
        <w:t xml:space="preserve"> </w:t>
      </w:r>
      <w:r w:rsidRPr="001E6B94">
        <w:rPr>
          <w:rFonts w:cs="Arial"/>
          <w:b/>
          <w:color w:val="000000"/>
          <w:sz w:val="20"/>
        </w:rPr>
        <w:t xml:space="preserve"> (R 336.2001, R 336.2003, R 336.2004)</w:t>
      </w:r>
    </w:p>
    <w:p w14:paraId="5AC2EAAF" w14:textId="07CC3413" w:rsidR="00C77592" w:rsidRPr="001E6B94" w:rsidRDefault="00C77592" w:rsidP="003E2AFE">
      <w:pPr>
        <w:rPr>
          <w:rFonts w:cs="Arial"/>
          <w:sz w:val="20"/>
        </w:rPr>
      </w:pPr>
    </w:p>
    <w:p w14:paraId="140F76E7" w14:textId="77777777" w:rsidR="00C77592" w:rsidRPr="00962C4C" w:rsidRDefault="00C77592" w:rsidP="008A57B2">
      <w:pPr>
        <w:numPr>
          <w:ilvl w:val="0"/>
          <w:numId w:val="38"/>
        </w:numPr>
        <w:jc w:val="both"/>
        <w:rPr>
          <w:sz w:val="20"/>
        </w:rPr>
      </w:pPr>
      <w:r w:rsidRPr="001E6B94">
        <w:rPr>
          <w:rFonts w:cs="Arial"/>
          <w:sz w:val="20"/>
        </w:rPr>
        <w:t>Within</w:t>
      </w:r>
      <w:r w:rsidRPr="001E6B94">
        <w:rPr>
          <w:rFonts w:cs="Arial"/>
          <w:color w:val="000000"/>
          <w:sz w:val="20"/>
        </w:rPr>
        <w:t xml:space="preserve"> every 24 </w:t>
      </w:r>
      <w:r w:rsidRPr="001E6B94">
        <w:rPr>
          <w:rFonts w:cs="Arial"/>
          <w:sz w:val="20"/>
        </w:rPr>
        <w:t>months from the date of completion of the most recent stack test thereafter</w:t>
      </w:r>
      <w:r w:rsidRPr="001E6B94">
        <w:rPr>
          <w:rFonts w:cs="Arial"/>
          <w:color w:val="000000"/>
          <w:sz w:val="20"/>
        </w:rPr>
        <w:t xml:space="preserve">, the permittee shall verify chromium emission rates from FGN-1 by testing at owner's expense, in accordance with Department requirements and applicable federal Reference Methods found in Appendix 5.  No less than 60 days prior to </w:t>
      </w:r>
      <w:r w:rsidRPr="001E6B94">
        <w:rPr>
          <w:rFonts w:cs="Arial"/>
          <w:color w:val="000000"/>
          <w:sz w:val="20"/>
        </w:rPr>
        <w:lastRenderedPageBreak/>
        <w:t>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Pr="001E6B94">
        <w:rPr>
          <w:rFonts w:cs="Arial"/>
          <w:sz w:val="20"/>
          <w:vertAlign w:val="superscript"/>
        </w:rPr>
        <w:t>2</w:t>
      </w:r>
      <w:r w:rsidRPr="001E6B94">
        <w:rPr>
          <w:rFonts w:cs="Arial"/>
          <w:b/>
          <w:color w:val="000000"/>
          <w:sz w:val="20"/>
        </w:rPr>
        <w:t xml:space="preserve">  (R 336.2001, R 336.2003, R 336.2004,</w:t>
      </w:r>
      <w:r w:rsidRPr="001E6B94">
        <w:rPr>
          <w:b/>
          <w:sz w:val="20"/>
        </w:rPr>
        <w:t xml:space="preserve"> R 336.1941, 40 CFR 63.344, 40 CFR 63.347(f))</w:t>
      </w:r>
    </w:p>
    <w:p w14:paraId="4EAEFF06" w14:textId="77777777" w:rsidR="00962C4C" w:rsidRDefault="00962C4C" w:rsidP="00962C4C">
      <w:pPr>
        <w:pStyle w:val="ListParagraph"/>
        <w:rPr>
          <w:sz w:val="20"/>
        </w:rPr>
      </w:pPr>
    </w:p>
    <w:p w14:paraId="11B1A34F" w14:textId="75DA212D" w:rsidR="00962C4C" w:rsidRPr="00962C4C" w:rsidRDefault="00962C4C" w:rsidP="008A57B2">
      <w:pPr>
        <w:pStyle w:val="ListParagraph"/>
        <w:numPr>
          <w:ilvl w:val="0"/>
          <w:numId w:val="38"/>
        </w:numPr>
        <w:spacing w:after="60"/>
        <w:rPr>
          <w:rFonts w:cs="Arial"/>
          <w:bCs/>
          <w:iCs/>
          <w:sz w:val="20"/>
          <w:szCs w:val="18"/>
        </w:rPr>
      </w:pPr>
      <w:bookmarkStart w:id="83" w:name="_Hlk144365564"/>
      <w:r w:rsidRPr="00962C4C">
        <w:rPr>
          <w:rFonts w:cs="Arial"/>
          <w:bCs/>
          <w:iCs/>
          <w:sz w:val="20"/>
          <w:szCs w:val="18"/>
        </w:rPr>
        <w:t xml:space="preserve">The </w:t>
      </w:r>
      <w:r>
        <w:rPr>
          <w:rFonts w:cs="Arial"/>
          <w:bCs/>
          <w:iCs/>
          <w:sz w:val="20"/>
          <w:szCs w:val="18"/>
        </w:rPr>
        <w:t>permittee</w:t>
      </w:r>
      <w:r w:rsidRPr="00962C4C">
        <w:rPr>
          <w:rFonts w:cs="Arial"/>
          <w:bCs/>
          <w:iCs/>
          <w:sz w:val="20"/>
          <w:szCs w:val="18"/>
        </w:rPr>
        <w:t xml:space="preserve"> shall conduct total chromium emission testing for FGN-1 required during the 2023 calendar year, no later than eighty-four (84) days </w:t>
      </w:r>
      <w:bookmarkStart w:id="84" w:name="_Hlk144365512"/>
      <w:r w:rsidRPr="00962C4C">
        <w:rPr>
          <w:rFonts w:cs="Arial"/>
          <w:bCs/>
          <w:iCs/>
          <w:sz w:val="20"/>
          <w:szCs w:val="18"/>
        </w:rPr>
        <w:t>following the installation of the new four-stage scrubber system with HEPA filter, in accordance with methods and procedures approved by the AQD Grand Rapids District Supervisor.  Testing shall be conducted in accordance with the following schedule:</w:t>
      </w:r>
      <w:bookmarkEnd w:id="84"/>
    </w:p>
    <w:p w14:paraId="66D2C392" w14:textId="304D13A3" w:rsidR="00962C4C" w:rsidRPr="00962C4C" w:rsidRDefault="00962C4C" w:rsidP="00A44D70">
      <w:pPr>
        <w:pStyle w:val="ListParagraph"/>
        <w:spacing w:after="60"/>
        <w:ind w:left="360"/>
        <w:rPr>
          <w:rFonts w:cs="Arial"/>
          <w:sz w:val="20"/>
          <w:szCs w:val="18"/>
        </w:rPr>
      </w:pPr>
      <w:r w:rsidRPr="00962C4C">
        <w:rPr>
          <w:rFonts w:cs="Arial"/>
          <w:sz w:val="20"/>
          <w:szCs w:val="18"/>
        </w:rPr>
        <w:t>A.</w:t>
      </w:r>
      <w:r w:rsidRPr="00962C4C">
        <w:rPr>
          <w:rFonts w:cs="Arial"/>
          <w:sz w:val="20"/>
          <w:szCs w:val="18"/>
        </w:rPr>
        <w:tab/>
        <w:t>Not less than seven (7) days prior to testing, the Company or his authorized agent, shall notify the AQD Grand Rapids District Supervisor and the AQD Technical Programs Unit Supervisor, in writing, of the time and place of the tests and who shall conduct them.</w:t>
      </w:r>
      <w:r w:rsidR="00817F41">
        <w:rPr>
          <w:rFonts w:cs="Arial"/>
          <w:sz w:val="20"/>
          <w:szCs w:val="18"/>
        </w:rPr>
        <w:t xml:space="preserve"> </w:t>
      </w:r>
      <w:r w:rsidRPr="00962C4C">
        <w:rPr>
          <w:rFonts w:cs="Arial"/>
          <w:sz w:val="20"/>
          <w:szCs w:val="18"/>
        </w:rPr>
        <w:t xml:space="preserve"> A representative of the AQD shall have the opportunity to witness the tests.</w:t>
      </w:r>
    </w:p>
    <w:p w14:paraId="3EA5A8E2" w14:textId="4335D25A" w:rsidR="00962C4C" w:rsidRPr="00962C4C" w:rsidRDefault="00962C4C" w:rsidP="00962C4C">
      <w:pPr>
        <w:pStyle w:val="ListParagraph"/>
        <w:ind w:left="360"/>
        <w:rPr>
          <w:rFonts w:cs="Arial"/>
          <w:b/>
          <w:bCs/>
          <w:sz w:val="20"/>
        </w:rPr>
      </w:pPr>
      <w:r w:rsidRPr="00962C4C">
        <w:rPr>
          <w:rFonts w:cs="Arial"/>
          <w:sz w:val="20"/>
          <w:szCs w:val="18"/>
        </w:rPr>
        <w:t>B.</w:t>
      </w:r>
      <w:r w:rsidRPr="00962C4C">
        <w:rPr>
          <w:rFonts w:cs="Arial"/>
          <w:sz w:val="20"/>
          <w:szCs w:val="18"/>
        </w:rPr>
        <w:tab/>
        <w:t>Within sixty (60) days following the completion of a test, the Company shall submit to the AQD Grand Rapids District Supervisor and the AQD Technical Programs Unit Supervisor a test report, which includes the test data and results, in accordance with the requirements specified in the ROP.</w:t>
      </w:r>
      <w:bookmarkEnd w:id="83"/>
      <w:r>
        <w:rPr>
          <w:rFonts w:cs="Arial"/>
          <w:sz w:val="20"/>
          <w:szCs w:val="18"/>
        </w:rPr>
        <w:t xml:space="preserve">  </w:t>
      </w:r>
      <w:r w:rsidRPr="00962C4C">
        <w:rPr>
          <w:rFonts w:cs="Arial"/>
          <w:b/>
          <w:bCs/>
          <w:sz w:val="20"/>
        </w:rPr>
        <w:t>(Paragraph 9.F.3</w:t>
      </w:r>
      <w:r w:rsidR="0090286F">
        <w:rPr>
          <w:rFonts w:cs="Arial"/>
          <w:b/>
          <w:bCs/>
          <w:sz w:val="20"/>
        </w:rPr>
        <w:t>,</w:t>
      </w:r>
      <w:r w:rsidRPr="00962C4C">
        <w:rPr>
          <w:rFonts w:cs="Arial"/>
          <w:b/>
          <w:bCs/>
          <w:sz w:val="20"/>
        </w:rPr>
        <w:t xml:space="preserve"> Consent Order AQD No. 2023-19)</w:t>
      </w:r>
    </w:p>
    <w:p w14:paraId="30514AD2" w14:textId="77777777" w:rsidR="00C77592" w:rsidRPr="0014043E" w:rsidRDefault="00C77592" w:rsidP="00C77592">
      <w:pPr>
        <w:pStyle w:val="ListParagraph"/>
        <w:rPr>
          <w:sz w:val="20"/>
        </w:rPr>
      </w:pPr>
    </w:p>
    <w:p w14:paraId="19EC44F6" w14:textId="17F71195" w:rsidR="0014043E" w:rsidRPr="0014043E" w:rsidRDefault="00C77592" w:rsidP="008A57B2">
      <w:pPr>
        <w:numPr>
          <w:ilvl w:val="0"/>
          <w:numId w:val="38"/>
        </w:numPr>
        <w:jc w:val="both"/>
        <w:rPr>
          <w:rFonts w:cs="Arial"/>
          <w:b/>
          <w:sz w:val="20"/>
        </w:rPr>
      </w:pPr>
      <w:r w:rsidRPr="0014043E">
        <w:rPr>
          <w:sz w:val="20"/>
        </w:rPr>
        <w:t>The permittee shall perform weekly non-certified visual observations during operation.</w:t>
      </w:r>
      <w:r w:rsidRPr="0014043E">
        <w:rPr>
          <w:rFonts w:cs="Arial"/>
          <w:sz w:val="20"/>
          <w:vertAlign w:val="superscript"/>
        </w:rPr>
        <w:t>2</w:t>
      </w:r>
      <w:r w:rsidR="00817F41">
        <w:rPr>
          <w:rFonts w:cs="Arial"/>
          <w:sz w:val="20"/>
          <w:vertAlign w:val="superscript"/>
        </w:rPr>
        <w:t xml:space="preserve"> </w:t>
      </w:r>
      <w:r w:rsidRPr="0014043E">
        <w:rPr>
          <w:sz w:val="20"/>
        </w:rPr>
        <w:t xml:space="preserve"> </w:t>
      </w:r>
      <w:r w:rsidRPr="0014043E">
        <w:rPr>
          <w:b/>
          <w:sz w:val="20"/>
        </w:rPr>
        <w:t>(R 336.1301, R 336.1331(c))</w:t>
      </w:r>
      <w:r w:rsidR="0014043E" w:rsidRPr="0014043E">
        <w:rPr>
          <w:b/>
          <w:sz w:val="20"/>
        </w:rPr>
        <w:t xml:space="preserve"> </w:t>
      </w:r>
    </w:p>
    <w:p w14:paraId="181E62E4" w14:textId="77777777" w:rsidR="0014043E" w:rsidRDefault="0014043E" w:rsidP="0014043E">
      <w:pPr>
        <w:pStyle w:val="ListParagraph"/>
        <w:rPr>
          <w:rFonts w:cs="Arial"/>
          <w:sz w:val="20"/>
        </w:rPr>
      </w:pPr>
    </w:p>
    <w:p w14:paraId="7AB510F6" w14:textId="383665CD" w:rsidR="00AE1D84" w:rsidRPr="0014043E" w:rsidRDefault="00AE1D84" w:rsidP="008A57B2">
      <w:pPr>
        <w:numPr>
          <w:ilvl w:val="0"/>
          <w:numId w:val="38"/>
        </w:numPr>
        <w:jc w:val="both"/>
        <w:rPr>
          <w:rFonts w:cs="Arial"/>
          <w:b/>
          <w:sz w:val="20"/>
        </w:rPr>
      </w:pPr>
      <w:r w:rsidRPr="0014043E">
        <w:rPr>
          <w:rFonts w:cs="Arial"/>
          <w:sz w:val="20"/>
        </w:rPr>
        <w:t>The permittee shall notify the AQD Technical Programs Unit Supervisor and the District Supervisor not less than 30</w:t>
      </w:r>
      <w:r w:rsidRPr="0014043E">
        <w:rPr>
          <w:rFonts w:cs="Arial"/>
          <w:color w:val="FF0000"/>
          <w:sz w:val="20"/>
        </w:rPr>
        <w:t xml:space="preserve"> </w:t>
      </w:r>
      <w:r w:rsidRPr="0014043E">
        <w:rPr>
          <w:rFonts w:cs="Arial"/>
          <w:sz w:val="20"/>
        </w:rPr>
        <w:t xml:space="preserve">days </w:t>
      </w:r>
      <w:r w:rsidR="00143E55" w:rsidRPr="0014043E">
        <w:rPr>
          <w:rFonts w:cs="Arial"/>
          <w:sz w:val="20"/>
        </w:rPr>
        <w:t xml:space="preserve">before testing </w:t>
      </w:r>
      <w:r w:rsidRPr="0014043E">
        <w:rPr>
          <w:rFonts w:cs="Arial"/>
          <w:sz w:val="20"/>
        </w:rPr>
        <w:t xml:space="preserve">of the time and place performance tests </w:t>
      </w:r>
      <w:r w:rsidR="00143E55" w:rsidRPr="0014043E">
        <w:rPr>
          <w:rFonts w:cs="Arial"/>
          <w:sz w:val="20"/>
        </w:rPr>
        <w:t>will be</w:t>
      </w:r>
      <w:r w:rsidRPr="0014043E">
        <w:rPr>
          <w:rFonts w:cs="Arial"/>
          <w:sz w:val="20"/>
        </w:rPr>
        <w:t xml:space="preserve"> conducted.  </w:t>
      </w:r>
      <w:r w:rsidRPr="0014043E">
        <w:rPr>
          <w:rFonts w:cs="Arial"/>
          <w:b/>
          <w:sz w:val="20"/>
        </w:rPr>
        <w:t>(R 336.1213(3))</w:t>
      </w:r>
    </w:p>
    <w:p w14:paraId="0F589FF0" w14:textId="77777777" w:rsidR="00AE1D84" w:rsidRPr="00FE0AD0" w:rsidRDefault="00AE1D84" w:rsidP="00F62984">
      <w:pPr>
        <w:jc w:val="both"/>
        <w:rPr>
          <w:sz w:val="20"/>
        </w:rPr>
      </w:pPr>
    </w:p>
    <w:p w14:paraId="55FC6352" w14:textId="77777777" w:rsidR="00AE1D84" w:rsidRPr="009E40D6" w:rsidRDefault="00AE1D84" w:rsidP="00F62984">
      <w:pPr>
        <w:jc w:val="both"/>
        <w:rPr>
          <w:sz w:val="20"/>
        </w:rPr>
      </w:pPr>
      <w:r w:rsidRPr="00FE0AD0">
        <w:rPr>
          <w:b/>
          <w:sz w:val="20"/>
        </w:rPr>
        <w:t>See Appendix 5</w:t>
      </w:r>
    </w:p>
    <w:p w14:paraId="4E7B3647" w14:textId="77777777" w:rsidR="00AE1D84" w:rsidRPr="00FE0AD0" w:rsidRDefault="00AE1D84" w:rsidP="00F62984">
      <w:pPr>
        <w:jc w:val="both"/>
        <w:rPr>
          <w:sz w:val="20"/>
        </w:rPr>
      </w:pPr>
    </w:p>
    <w:p w14:paraId="67DE1470" w14:textId="77777777" w:rsidR="00AE1D84" w:rsidRDefault="00AE1D84" w:rsidP="00F62984">
      <w:pPr>
        <w:jc w:val="both"/>
      </w:pPr>
      <w:r>
        <w:rPr>
          <w:b/>
        </w:rPr>
        <w:t xml:space="preserve">VI.  </w:t>
      </w:r>
      <w:r>
        <w:rPr>
          <w:b/>
          <w:u w:val="single"/>
        </w:rPr>
        <w:t>MONITORING/RECORDKEEPING</w:t>
      </w:r>
    </w:p>
    <w:p w14:paraId="4DC2F3F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152391" w14:textId="77777777" w:rsidR="00AE1D84" w:rsidRPr="00FE0AD0" w:rsidRDefault="00AE1D84" w:rsidP="00F62984">
      <w:pPr>
        <w:jc w:val="both"/>
        <w:rPr>
          <w:sz w:val="20"/>
        </w:rPr>
      </w:pPr>
    </w:p>
    <w:p w14:paraId="69B8A15F" w14:textId="77777777" w:rsidR="00C77592" w:rsidRPr="00197791" w:rsidRDefault="00C77592" w:rsidP="005D072F">
      <w:pPr>
        <w:numPr>
          <w:ilvl w:val="0"/>
          <w:numId w:val="32"/>
        </w:numPr>
        <w:jc w:val="both"/>
        <w:rPr>
          <w:rFonts w:cs="Arial"/>
          <w:color w:val="000000"/>
          <w:sz w:val="20"/>
        </w:rPr>
      </w:pPr>
      <w:r w:rsidRPr="00AB6350">
        <w:rPr>
          <w:rFonts w:cs="Arial"/>
          <w:sz w:val="20"/>
        </w:rPr>
        <w:t>The p</w:t>
      </w:r>
      <w:r w:rsidRPr="00AB6350">
        <w:rPr>
          <w:rFonts w:cs="Arial"/>
          <w:color w:val="000000"/>
          <w:sz w:val="20"/>
        </w:rPr>
        <w:t>ermittee shall conduct monitoring and maintain records of actions taken as outlined in and pursuant to the approved Operation and Maintenance Plan/Malfunction Abatement Plan.</w:t>
      </w:r>
      <w:r w:rsidRPr="003A255D">
        <w:rPr>
          <w:rFonts w:cs="Arial"/>
          <w:color w:val="000000"/>
          <w:sz w:val="20"/>
          <w:vertAlign w:val="superscript"/>
        </w:rPr>
        <w:t>2</w:t>
      </w:r>
      <w:r w:rsidRPr="00AB6350">
        <w:rPr>
          <w:rFonts w:cs="Arial"/>
          <w:color w:val="000000"/>
          <w:sz w:val="20"/>
        </w:rPr>
        <w:t xml:space="preserve">  </w:t>
      </w:r>
      <w:r w:rsidRPr="00AB6350">
        <w:rPr>
          <w:rFonts w:cs="Arial"/>
          <w:b/>
          <w:color w:val="000000"/>
          <w:sz w:val="20"/>
        </w:rPr>
        <w:t>(</w:t>
      </w:r>
      <w:r>
        <w:rPr>
          <w:rFonts w:cs="Arial"/>
          <w:b/>
          <w:color w:val="000000"/>
          <w:sz w:val="20"/>
        </w:rPr>
        <w:t>40 CFR 63.346, R 336.1911)</w:t>
      </w:r>
    </w:p>
    <w:p w14:paraId="6B139E5D" w14:textId="77777777" w:rsidR="00C77592" w:rsidRPr="00C22F45" w:rsidRDefault="00C77592" w:rsidP="00C77592">
      <w:pPr>
        <w:ind w:left="360"/>
        <w:jc w:val="both"/>
        <w:rPr>
          <w:rFonts w:cs="Arial"/>
          <w:color w:val="000000"/>
          <w:sz w:val="20"/>
        </w:rPr>
      </w:pPr>
    </w:p>
    <w:p w14:paraId="6AAF425B" w14:textId="7C6A51E6" w:rsidR="00C77592" w:rsidRPr="00E32217" w:rsidRDefault="00C77592" w:rsidP="005D072F">
      <w:pPr>
        <w:numPr>
          <w:ilvl w:val="0"/>
          <w:numId w:val="32"/>
        </w:numPr>
        <w:jc w:val="both"/>
        <w:rPr>
          <w:rFonts w:cs="Arial"/>
          <w:strike/>
          <w:sz w:val="20"/>
        </w:rPr>
      </w:pPr>
      <w:r w:rsidRPr="008356F6">
        <w:rPr>
          <w:rFonts w:cs="Arial"/>
          <w:sz w:val="20"/>
        </w:rPr>
        <w:t xml:space="preserve">The permittee shall maintain records of </w:t>
      </w:r>
      <w:r>
        <w:rPr>
          <w:rFonts w:cs="Arial"/>
          <w:sz w:val="20"/>
        </w:rPr>
        <w:t>the weekly</w:t>
      </w:r>
      <w:r w:rsidRPr="008356F6">
        <w:rPr>
          <w:rFonts w:cs="Arial"/>
          <w:sz w:val="20"/>
        </w:rPr>
        <w:t xml:space="preserve"> non-certified visual opacity observation</w:t>
      </w:r>
      <w:r w:rsidR="00817F41">
        <w:rPr>
          <w:rFonts w:cs="Arial"/>
          <w:sz w:val="20"/>
        </w:rPr>
        <w:t>s</w:t>
      </w:r>
      <w:r w:rsidRPr="008356F6">
        <w:rPr>
          <w:rFonts w:cs="Arial"/>
          <w:sz w:val="20"/>
        </w:rPr>
        <w:t xml:space="preserve"> performed to determine compliance with applicable opacity limitation</w:t>
      </w:r>
      <w:r>
        <w:rPr>
          <w:rFonts w:cs="Arial"/>
          <w:sz w:val="20"/>
        </w:rPr>
        <w:t>s</w:t>
      </w:r>
      <w:r w:rsidRPr="008356F6">
        <w:rPr>
          <w:rFonts w:cs="Arial"/>
          <w:sz w:val="20"/>
        </w:rPr>
        <w:t>.</w:t>
      </w:r>
      <w:r>
        <w:rPr>
          <w:rFonts w:cs="Arial"/>
          <w:sz w:val="20"/>
          <w:vertAlign w:val="superscript"/>
        </w:rPr>
        <w:t>2</w:t>
      </w:r>
      <w:r w:rsidRPr="008356F6">
        <w:rPr>
          <w:rFonts w:cs="Arial"/>
          <w:sz w:val="20"/>
        </w:rPr>
        <w:t xml:space="preserve">  </w:t>
      </w:r>
      <w:r w:rsidRPr="00E32217">
        <w:rPr>
          <w:b/>
          <w:sz w:val="20"/>
        </w:rPr>
        <w:t>(R 336.1301, R 336.1331(1)(c))</w:t>
      </w:r>
      <w:bookmarkStart w:id="85" w:name="_Hlk10626458"/>
    </w:p>
    <w:p w14:paraId="60917E8A" w14:textId="77777777" w:rsidR="00C77592" w:rsidRPr="00E32217" w:rsidRDefault="00C77592" w:rsidP="00C77592">
      <w:pPr>
        <w:pStyle w:val="ListParagraph"/>
        <w:ind w:left="0"/>
        <w:rPr>
          <w:sz w:val="20"/>
        </w:rPr>
      </w:pPr>
    </w:p>
    <w:p w14:paraId="48B05A09" w14:textId="77777777" w:rsidR="00C77592" w:rsidRPr="00E32217" w:rsidRDefault="00C77592" w:rsidP="005D072F">
      <w:pPr>
        <w:numPr>
          <w:ilvl w:val="0"/>
          <w:numId w:val="32"/>
        </w:numPr>
        <w:jc w:val="both"/>
        <w:rPr>
          <w:rFonts w:cs="Arial"/>
          <w:strike/>
          <w:sz w:val="20"/>
        </w:rPr>
      </w:pPr>
      <w:r w:rsidRPr="00E32217">
        <w:rPr>
          <w:sz w:val="20"/>
        </w:rPr>
        <w:t>The permittee shall keep a record, in a manner acceptable to the AQD District Supervisor, of the composition of all additives used in EUPN-14 and of the maximum concentration in the tank of all components of the additives that are VOCs.</w:t>
      </w:r>
      <w:r w:rsidRPr="00E32217">
        <w:rPr>
          <w:rFonts w:cs="Arial"/>
          <w:sz w:val="20"/>
          <w:vertAlign w:val="superscript"/>
        </w:rPr>
        <w:t>2</w:t>
      </w:r>
      <w:r w:rsidRPr="00E32217">
        <w:rPr>
          <w:sz w:val="20"/>
        </w:rPr>
        <w:t xml:space="preserve">  </w:t>
      </w:r>
      <w:r w:rsidRPr="00E32217">
        <w:rPr>
          <w:b/>
          <w:sz w:val="20"/>
        </w:rPr>
        <w:t>(R 336.1702(a))</w:t>
      </w:r>
    </w:p>
    <w:bookmarkEnd w:id="85"/>
    <w:p w14:paraId="307AE64F" w14:textId="77777777" w:rsidR="00C77592" w:rsidRPr="00E32217" w:rsidRDefault="00C77592" w:rsidP="00C77592">
      <w:pPr>
        <w:pStyle w:val="ListParagraph"/>
        <w:ind w:left="360"/>
        <w:rPr>
          <w:sz w:val="20"/>
        </w:rPr>
      </w:pPr>
    </w:p>
    <w:p w14:paraId="75E232C6" w14:textId="77777777" w:rsidR="00C77592" w:rsidRPr="00E32217" w:rsidRDefault="00C77592" w:rsidP="005D072F">
      <w:pPr>
        <w:pStyle w:val="ListParagraph"/>
        <w:numPr>
          <w:ilvl w:val="0"/>
          <w:numId w:val="32"/>
        </w:numPr>
        <w:jc w:val="both"/>
        <w:rPr>
          <w:sz w:val="20"/>
        </w:rPr>
      </w:pPr>
      <w:r w:rsidRPr="00E32217">
        <w:rPr>
          <w:sz w:val="20"/>
        </w:rPr>
        <w:t>The permittee shall calculate the VOC emission rate from EUPN-14 monthly using aeration calculation methods such as Equation 4 from AP-42 chapter 12.20 or an alternate method acceptable to the AQD District Supervisor.  The permittee shall keep all records on file at the facility and make them available to the Department upon request.</w:t>
      </w:r>
      <w:r w:rsidRPr="00E32217">
        <w:rPr>
          <w:rFonts w:cs="Arial"/>
          <w:sz w:val="20"/>
          <w:vertAlign w:val="superscript"/>
        </w:rPr>
        <w:t>2</w:t>
      </w:r>
      <w:r w:rsidRPr="00E32217">
        <w:rPr>
          <w:sz w:val="20"/>
        </w:rPr>
        <w:t xml:space="preserve">  </w:t>
      </w:r>
      <w:r w:rsidRPr="00E32217">
        <w:rPr>
          <w:b/>
          <w:sz w:val="20"/>
        </w:rPr>
        <w:t>(R 336.1702(a))</w:t>
      </w:r>
    </w:p>
    <w:p w14:paraId="12594C3E" w14:textId="77777777" w:rsidR="00AE1D84" w:rsidRPr="008B5C27" w:rsidRDefault="00AE1D84" w:rsidP="00F62984">
      <w:pPr>
        <w:jc w:val="both"/>
        <w:rPr>
          <w:sz w:val="20"/>
        </w:rPr>
      </w:pPr>
    </w:p>
    <w:p w14:paraId="06CE9715" w14:textId="77777777" w:rsidR="00AE1D84" w:rsidRPr="00FC1F2C" w:rsidRDefault="00AE1D84" w:rsidP="00F62984">
      <w:pPr>
        <w:jc w:val="both"/>
      </w:pPr>
      <w:r>
        <w:rPr>
          <w:b/>
        </w:rPr>
        <w:t xml:space="preserve">VII.  </w:t>
      </w:r>
      <w:r>
        <w:rPr>
          <w:b/>
          <w:u w:val="single"/>
        </w:rPr>
        <w:t>REPORTING</w:t>
      </w:r>
    </w:p>
    <w:p w14:paraId="3E86A8B7" w14:textId="77777777" w:rsidR="00AE1D84" w:rsidRPr="008B5C27" w:rsidRDefault="00AE1D84" w:rsidP="00F62984">
      <w:pPr>
        <w:jc w:val="both"/>
        <w:rPr>
          <w:sz w:val="20"/>
        </w:rPr>
      </w:pPr>
    </w:p>
    <w:p w14:paraId="4F035523"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DE605B1" w14:textId="77777777" w:rsidR="00AE1D84" w:rsidRPr="00C0388E" w:rsidRDefault="00AE1D84" w:rsidP="00F62984">
      <w:pPr>
        <w:ind w:left="360" w:hanging="360"/>
        <w:jc w:val="both"/>
        <w:rPr>
          <w:sz w:val="20"/>
        </w:rPr>
      </w:pPr>
    </w:p>
    <w:p w14:paraId="0C75394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82455A8" w14:textId="77777777" w:rsidR="00AE1D84" w:rsidRPr="00C0388E" w:rsidRDefault="00AE1D84" w:rsidP="00F62984">
      <w:pPr>
        <w:ind w:left="360" w:hanging="360"/>
        <w:jc w:val="both"/>
        <w:rPr>
          <w:sz w:val="20"/>
        </w:rPr>
      </w:pPr>
    </w:p>
    <w:p w14:paraId="74F6CC38"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B057768" w14:textId="77777777" w:rsidR="00D93901" w:rsidRPr="00EE5F4E" w:rsidRDefault="00D93901" w:rsidP="000F479C">
      <w:pPr>
        <w:ind w:right="72"/>
        <w:jc w:val="both"/>
        <w:rPr>
          <w:rFonts w:cs="Arial"/>
          <w:sz w:val="20"/>
        </w:rPr>
      </w:pPr>
    </w:p>
    <w:p w14:paraId="53F64001" w14:textId="59C9BD2D" w:rsidR="00AE1D84" w:rsidRPr="00FC1F2C" w:rsidRDefault="00AE1D84" w:rsidP="008A57B2">
      <w:pPr>
        <w:numPr>
          <w:ilvl w:val="0"/>
          <w:numId w:val="34"/>
        </w:numPr>
        <w:jc w:val="both"/>
        <w:rPr>
          <w:rFonts w:cs="Arial"/>
          <w:sz w:val="20"/>
        </w:rPr>
      </w:pPr>
      <w:r w:rsidRPr="000356F1">
        <w:rPr>
          <w:rFonts w:cs="Arial"/>
          <w:sz w:val="20"/>
        </w:rPr>
        <w:lastRenderedPageBreak/>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9024F7D" w14:textId="37F50FEF" w:rsidR="00AE1D84" w:rsidRDefault="00AE1D84" w:rsidP="00F62984">
      <w:pPr>
        <w:ind w:right="72"/>
        <w:jc w:val="both"/>
        <w:rPr>
          <w:rFonts w:cs="Arial"/>
          <w:sz w:val="20"/>
        </w:rPr>
      </w:pPr>
    </w:p>
    <w:p w14:paraId="4332616B" w14:textId="78C96F24" w:rsidR="00C77592" w:rsidRPr="004B657F" w:rsidRDefault="00C77592" w:rsidP="008A57B2">
      <w:pPr>
        <w:numPr>
          <w:ilvl w:val="0"/>
          <w:numId w:val="34"/>
        </w:numPr>
        <w:jc w:val="both"/>
        <w:rPr>
          <w:rFonts w:cs="Arial"/>
          <w:sz w:val="20"/>
        </w:rPr>
      </w:pPr>
      <w:r w:rsidRPr="004B657F">
        <w:rPr>
          <w:rFonts w:cs="Arial"/>
          <w:sz w:val="20"/>
        </w:rPr>
        <w:t>The permittee shall submit two complete test protocols to the AQD, one to the Technical Programs Unit Supervisor and one to the District Supervisor</w:t>
      </w:r>
      <w:r w:rsidR="00023E26">
        <w:rPr>
          <w:rFonts w:cs="Arial"/>
          <w:sz w:val="20"/>
        </w:rPr>
        <w:t>,</w:t>
      </w:r>
      <w:r w:rsidRPr="004B657F">
        <w:rPr>
          <w:rFonts w:cs="Arial"/>
          <w:sz w:val="20"/>
        </w:rPr>
        <w:t xml:space="preserve">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4B657F">
        <w:rPr>
          <w:rFonts w:cs="Arial"/>
          <w:sz w:val="20"/>
          <w:vertAlign w:val="superscript"/>
        </w:rPr>
        <w:t>2</w:t>
      </w:r>
      <w:r w:rsidRPr="004B657F">
        <w:rPr>
          <w:rFonts w:cs="Arial"/>
          <w:sz w:val="20"/>
        </w:rPr>
        <w:t xml:space="preserve">  </w:t>
      </w:r>
      <w:r w:rsidRPr="004B657F">
        <w:rPr>
          <w:rFonts w:cs="Arial"/>
          <w:b/>
          <w:sz w:val="20"/>
        </w:rPr>
        <w:t>(R 336.2001(3))</w:t>
      </w:r>
    </w:p>
    <w:p w14:paraId="7ED02746" w14:textId="77777777" w:rsidR="00C77592" w:rsidRPr="004B657F" w:rsidRDefault="00C77592" w:rsidP="00C77592">
      <w:pPr>
        <w:jc w:val="both"/>
        <w:rPr>
          <w:rFonts w:cs="Arial"/>
          <w:sz w:val="20"/>
        </w:rPr>
      </w:pPr>
    </w:p>
    <w:p w14:paraId="127FADBB" w14:textId="77777777" w:rsidR="00C77592" w:rsidRPr="004B657F" w:rsidRDefault="00C77592" w:rsidP="008A57B2">
      <w:pPr>
        <w:numPr>
          <w:ilvl w:val="0"/>
          <w:numId w:val="34"/>
        </w:numPr>
        <w:jc w:val="both"/>
        <w:rPr>
          <w:rFonts w:cs="Arial"/>
          <w:sz w:val="20"/>
        </w:rPr>
      </w:pPr>
      <w:r w:rsidRPr="004B657F">
        <w:rPr>
          <w:rFonts w:cs="Arial"/>
          <w:sz w:val="20"/>
        </w:rPr>
        <w:t>The permittee shall notify the AQD Technical Programs Unit Supervisor and the District Supervisor no less than 7 days prior to the anticipated test date.</w:t>
      </w:r>
      <w:r w:rsidRPr="004B657F">
        <w:rPr>
          <w:rFonts w:cs="Arial"/>
          <w:sz w:val="20"/>
          <w:vertAlign w:val="superscript"/>
        </w:rPr>
        <w:t>2</w:t>
      </w:r>
      <w:r w:rsidRPr="004B657F">
        <w:rPr>
          <w:rFonts w:cs="Arial"/>
          <w:sz w:val="20"/>
        </w:rPr>
        <w:t xml:space="preserve">  </w:t>
      </w:r>
      <w:r w:rsidRPr="004B657F">
        <w:rPr>
          <w:rFonts w:cs="Arial"/>
          <w:b/>
          <w:sz w:val="20"/>
        </w:rPr>
        <w:t>(R 336.2001(4))</w:t>
      </w:r>
    </w:p>
    <w:p w14:paraId="473897CE" w14:textId="77777777" w:rsidR="00C77592" w:rsidRPr="004B657F" w:rsidRDefault="00C77592" w:rsidP="00C77592">
      <w:pPr>
        <w:pStyle w:val="ListParagraph"/>
        <w:ind w:left="0"/>
        <w:jc w:val="both"/>
        <w:rPr>
          <w:rFonts w:cs="Arial"/>
          <w:sz w:val="20"/>
        </w:rPr>
      </w:pPr>
    </w:p>
    <w:p w14:paraId="61248E81" w14:textId="77777777" w:rsidR="00C77592" w:rsidRPr="004B657F" w:rsidRDefault="00C77592" w:rsidP="008A57B2">
      <w:pPr>
        <w:numPr>
          <w:ilvl w:val="0"/>
          <w:numId w:val="34"/>
        </w:numPr>
        <w:jc w:val="both"/>
        <w:rPr>
          <w:rFonts w:cs="Arial"/>
          <w:sz w:val="20"/>
        </w:rPr>
      </w:pPr>
      <w:r w:rsidRPr="004B657F">
        <w:rPr>
          <w:rFonts w:cs="Arial"/>
          <w:sz w:val="20"/>
        </w:rPr>
        <w:t>The permittee shall submit two complete test reports of the test results to the AQD, one to the Technical Programs Unit Supervisor and one to the District Supervisor, within 60 days following the last date of the test.</w:t>
      </w:r>
      <w:r w:rsidRPr="004B657F">
        <w:rPr>
          <w:rFonts w:cs="Arial"/>
          <w:sz w:val="20"/>
          <w:vertAlign w:val="superscript"/>
        </w:rPr>
        <w:t>2</w:t>
      </w:r>
      <w:r w:rsidRPr="004B657F">
        <w:rPr>
          <w:rFonts w:cs="Arial"/>
          <w:sz w:val="20"/>
        </w:rPr>
        <w:t xml:space="preserve">  </w:t>
      </w:r>
      <w:r w:rsidRPr="004B657F">
        <w:rPr>
          <w:rFonts w:cs="Arial"/>
          <w:sz w:val="20"/>
        </w:rPr>
        <w:br/>
      </w:r>
      <w:r w:rsidRPr="004B657F">
        <w:rPr>
          <w:rFonts w:cs="Arial"/>
          <w:b/>
          <w:sz w:val="20"/>
        </w:rPr>
        <w:t>(R 336.2001(5))</w:t>
      </w:r>
    </w:p>
    <w:p w14:paraId="4F7128AD" w14:textId="77777777" w:rsidR="00C77592" w:rsidRPr="00FE0AD0" w:rsidRDefault="00C77592" w:rsidP="00F62984">
      <w:pPr>
        <w:ind w:right="72"/>
        <w:jc w:val="both"/>
        <w:rPr>
          <w:rFonts w:cs="Arial"/>
          <w:sz w:val="20"/>
        </w:rPr>
      </w:pPr>
    </w:p>
    <w:p w14:paraId="58B0422E" w14:textId="77777777" w:rsidR="00AE1D84" w:rsidRPr="00FC1F2C" w:rsidRDefault="00AE1D84" w:rsidP="00F62984">
      <w:pPr>
        <w:jc w:val="both"/>
        <w:rPr>
          <w:rFonts w:cs="Arial"/>
          <w:sz w:val="20"/>
        </w:rPr>
      </w:pPr>
      <w:r w:rsidRPr="00FE0AD0">
        <w:rPr>
          <w:rFonts w:cs="Arial"/>
          <w:b/>
          <w:sz w:val="20"/>
        </w:rPr>
        <w:t>See Appendix 8</w:t>
      </w:r>
    </w:p>
    <w:p w14:paraId="7CE7BB65" w14:textId="77777777" w:rsidR="00AE1D84" w:rsidRPr="00E111A8" w:rsidRDefault="00AE1D84" w:rsidP="00F62984">
      <w:pPr>
        <w:jc w:val="both"/>
        <w:rPr>
          <w:rFonts w:cs="Arial"/>
          <w:sz w:val="20"/>
        </w:rPr>
      </w:pPr>
    </w:p>
    <w:p w14:paraId="610D05FA" w14:textId="77777777" w:rsidR="00AE1D84" w:rsidRDefault="00AE1D84" w:rsidP="00F62984">
      <w:pPr>
        <w:jc w:val="both"/>
      </w:pPr>
      <w:r>
        <w:rPr>
          <w:b/>
        </w:rPr>
        <w:t xml:space="preserve">VIII.  </w:t>
      </w:r>
      <w:r>
        <w:rPr>
          <w:b/>
          <w:u w:val="single"/>
        </w:rPr>
        <w:t>STACK/VENT RESTRICTION(S)</w:t>
      </w:r>
    </w:p>
    <w:p w14:paraId="4BAB446D" w14:textId="77777777" w:rsidR="00AE1D84" w:rsidRDefault="00AE1D84" w:rsidP="00F62984">
      <w:pPr>
        <w:jc w:val="both"/>
        <w:rPr>
          <w:sz w:val="20"/>
        </w:rPr>
      </w:pPr>
    </w:p>
    <w:p w14:paraId="046CE61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0C2ACD5"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0D0FB8CA" w14:textId="77777777" w:rsidTr="00C77592">
        <w:trPr>
          <w:cantSplit/>
          <w:tblHeader/>
        </w:trPr>
        <w:tc>
          <w:tcPr>
            <w:tcW w:w="2610" w:type="dxa"/>
            <w:tcBorders>
              <w:bottom w:val="single" w:sz="4" w:space="0" w:color="auto"/>
            </w:tcBorders>
          </w:tcPr>
          <w:p w14:paraId="276D49FD"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26BC23E3"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AB97F0E"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94BE96B" w14:textId="77777777" w:rsidR="00AE1D84" w:rsidRPr="00BD3DE3" w:rsidRDefault="00AE1D84" w:rsidP="00F62984">
            <w:pPr>
              <w:jc w:val="center"/>
              <w:rPr>
                <w:b/>
                <w:sz w:val="20"/>
              </w:rPr>
            </w:pPr>
            <w:r w:rsidRPr="00BD3DE3">
              <w:rPr>
                <w:b/>
                <w:sz w:val="20"/>
              </w:rPr>
              <w:t>M</w:t>
            </w:r>
            <w:r>
              <w:rPr>
                <w:b/>
                <w:sz w:val="20"/>
              </w:rPr>
              <w:t>inimum Height Above Ground</w:t>
            </w:r>
          </w:p>
          <w:p w14:paraId="50468397"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3C3309E7" w14:textId="77777777" w:rsidR="00AE1D84" w:rsidRPr="00BD3DE3" w:rsidRDefault="00AE1D84" w:rsidP="002D3BFA">
            <w:pPr>
              <w:jc w:val="center"/>
              <w:rPr>
                <w:b/>
                <w:sz w:val="20"/>
              </w:rPr>
            </w:pPr>
            <w:r w:rsidRPr="00BD3DE3">
              <w:rPr>
                <w:b/>
                <w:sz w:val="20"/>
              </w:rPr>
              <w:t>Underlying Applicable Requirements</w:t>
            </w:r>
          </w:p>
        </w:tc>
      </w:tr>
      <w:tr w:rsidR="00C77592" w14:paraId="143F3270" w14:textId="77777777" w:rsidTr="00C77592">
        <w:trPr>
          <w:cantSplit/>
        </w:trPr>
        <w:tc>
          <w:tcPr>
            <w:tcW w:w="2610" w:type="dxa"/>
            <w:tcBorders>
              <w:top w:val="single" w:sz="4" w:space="0" w:color="auto"/>
              <w:bottom w:val="single" w:sz="4" w:space="0" w:color="auto"/>
            </w:tcBorders>
          </w:tcPr>
          <w:p w14:paraId="2F30D701" w14:textId="4768799F" w:rsidR="00C77592" w:rsidRPr="00C0388E" w:rsidRDefault="00C77592" w:rsidP="005D072F">
            <w:pPr>
              <w:numPr>
                <w:ilvl w:val="0"/>
                <w:numId w:val="33"/>
              </w:numPr>
              <w:ind w:left="342" w:hanging="342"/>
              <w:rPr>
                <w:sz w:val="20"/>
              </w:rPr>
            </w:pPr>
            <w:r w:rsidRPr="00AB6350">
              <w:rPr>
                <w:rFonts w:cs="Arial"/>
                <w:sz w:val="20"/>
              </w:rPr>
              <w:t>SVN-1A</w:t>
            </w:r>
          </w:p>
        </w:tc>
        <w:tc>
          <w:tcPr>
            <w:tcW w:w="2520" w:type="dxa"/>
            <w:tcBorders>
              <w:top w:val="single" w:sz="4" w:space="0" w:color="auto"/>
              <w:bottom w:val="single" w:sz="4" w:space="0" w:color="auto"/>
            </w:tcBorders>
          </w:tcPr>
          <w:p w14:paraId="7FB50EFC" w14:textId="0E0E9185"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430" w:type="dxa"/>
            <w:tcBorders>
              <w:top w:val="single" w:sz="4" w:space="0" w:color="auto"/>
              <w:bottom w:val="single" w:sz="4" w:space="0" w:color="auto"/>
            </w:tcBorders>
          </w:tcPr>
          <w:p w14:paraId="600CE0A4" w14:textId="5FF15D1A"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700" w:type="dxa"/>
            <w:tcBorders>
              <w:top w:val="single" w:sz="4" w:space="0" w:color="auto"/>
              <w:bottom w:val="single" w:sz="4" w:space="0" w:color="auto"/>
            </w:tcBorders>
          </w:tcPr>
          <w:p w14:paraId="6912E099" w14:textId="498D9AB7" w:rsidR="00C77592" w:rsidRPr="002D3BFA" w:rsidRDefault="00C77592" w:rsidP="00C77592">
            <w:pPr>
              <w:jc w:val="center"/>
              <w:rPr>
                <w:b/>
                <w:sz w:val="20"/>
              </w:rPr>
            </w:pPr>
            <w:r w:rsidRPr="00AB6350">
              <w:rPr>
                <w:rFonts w:cs="Arial"/>
                <w:b/>
                <w:sz w:val="20"/>
              </w:rPr>
              <w:t>R 336.1225</w:t>
            </w:r>
          </w:p>
        </w:tc>
      </w:tr>
      <w:tr w:rsidR="00C77592" w14:paraId="5FDF2BC5" w14:textId="77777777" w:rsidTr="00C77592">
        <w:trPr>
          <w:cantSplit/>
        </w:trPr>
        <w:tc>
          <w:tcPr>
            <w:tcW w:w="2610" w:type="dxa"/>
            <w:tcBorders>
              <w:top w:val="single" w:sz="4" w:space="0" w:color="auto"/>
            </w:tcBorders>
          </w:tcPr>
          <w:p w14:paraId="768DDF3B" w14:textId="58754A60" w:rsidR="00C77592" w:rsidRPr="00C0388E" w:rsidRDefault="00C77592" w:rsidP="005D072F">
            <w:pPr>
              <w:numPr>
                <w:ilvl w:val="0"/>
                <w:numId w:val="33"/>
              </w:numPr>
              <w:ind w:left="342" w:hanging="342"/>
              <w:rPr>
                <w:sz w:val="20"/>
              </w:rPr>
            </w:pPr>
            <w:r w:rsidRPr="00AB6350">
              <w:rPr>
                <w:rFonts w:cs="Arial"/>
                <w:sz w:val="20"/>
              </w:rPr>
              <w:t>SVN-1B</w:t>
            </w:r>
          </w:p>
        </w:tc>
        <w:tc>
          <w:tcPr>
            <w:tcW w:w="2520" w:type="dxa"/>
            <w:tcBorders>
              <w:top w:val="single" w:sz="4" w:space="0" w:color="auto"/>
            </w:tcBorders>
          </w:tcPr>
          <w:p w14:paraId="3BB9E042" w14:textId="26B3344C" w:rsidR="00C77592" w:rsidRPr="00BD3DE3" w:rsidRDefault="00C77592" w:rsidP="00C77592">
            <w:pPr>
              <w:jc w:val="center"/>
              <w:rPr>
                <w:sz w:val="20"/>
              </w:rPr>
            </w:pPr>
            <w:r w:rsidRPr="003214AF">
              <w:rPr>
                <w:rFonts w:cs="Arial"/>
                <w:sz w:val="20"/>
              </w:rPr>
              <w:t>40</w:t>
            </w:r>
            <w:r w:rsidRPr="003214AF">
              <w:rPr>
                <w:rFonts w:cs="Arial"/>
                <w:sz w:val="20"/>
                <w:vertAlign w:val="superscript"/>
              </w:rPr>
              <w:t>1</w:t>
            </w:r>
          </w:p>
        </w:tc>
        <w:tc>
          <w:tcPr>
            <w:tcW w:w="2430" w:type="dxa"/>
            <w:tcBorders>
              <w:top w:val="single" w:sz="4" w:space="0" w:color="auto"/>
            </w:tcBorders>
          </w:tcPr>
          <w:p w14:paraId="64DD0756" w14:textId="43E9FEE8"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700" w:type="dxa"/>
            <w:tcBorders>
              <w:top w:val="single" w:sz="4" w:space="0" w:color="auto"/>
            </w:tcBorders>
          </w:tcPr>
          <w:p w14:paraId="0E6F5366" w14:textId="02E4E613" w:rsidR="00C77592" w:rsidRPr="002D3BFA" w:rsidRDefault="00C77592" w:rsidP="00C77592">
            <w:pPr>
              <w:jc w:val="center"/>
              <w:rPr>
                <w:b/>
                <w:sz w:val="20"/>
              </w:rPr>
            </w:pPr>
            <w:r w:rsidRPr="00AB6350">
              <w:rPr>
                <w:rFonts w:cs="Arial"/>
                <w:b/>
                <w:sz w:val="20"/>
              </w:rPr>
              <w:t>R 336.1225</w:t>
            </w:r>
          </w:p>
        </w:tc>
      </w:tr>
      <w:tr w:rsidR="00C77592" w14:paraId="18FC5F3F" w14:textId="77777777" w:rsidTr="00C77592">
        <w:trPr>
          <w:cantSplit/>
        </w:trPr>
        <w:tc>
          <w:tcPr>
            <w:tcW w:w="2610" w:type="dxa"/>
            <w:tcBorders>
              <w:top w:val="single" w:sz="4" w:space="0" w:color="auto"/>
            </w:tcBorders>
          </w:tcPr>
          <w:p w14:paraId="071550BB" w14:textId="225B0793" w:rsidR="00C77592" w:rsidRPr="00C0388E" w:rsidRDefault="00C77592" w:rsidP="005D072F">
            <w:pPr>
              <w:numPr>
                <w:ilvl w:val="0"/>
                <w:numId w:val="33"/>
              </w:numPr>
              <w:ind w:left="342" w:hanging="342"/>
              <w:rPr>
                <w:sz w:val="20"/>
              </w:rPr>
            </w:pPr>
            <w:r w:rsidRPr="00AB6350">
              <w:rPr>
                <w:rFonts w:cs="Arial"/>
                <w:sz w:val="20"/>
              </w:rPr>
              <w:t>SVN-2</w:t>
            </w:r>
          </w:p>
        </w:tc>
        <w:tc>
          <w:tcPr>
            <w:tcW w:w="2520" w:type="dxa"/>
            <w:tcBorders>
              <w:top w:val="single" w:sz="4" w:space="0" w:color="auto"/>
            </w:tcBorders>
          </w:tcPr>
          <w:p w14:paraId="57C6D3F9" w14:textId="193E4D60" w:rsidR="00C77592" w:rsidRPr="00BD3DE3" w:rsidRDefault="00C77592" w:rsidP="00C77592">
            <w:pPr>
              <w:jc w:val="center"/>
              <w:rPr>
                <w:sz w:val="20"/>
              </w:rPr>
            </w:pPr>
            <w:r w:rsidRPr="003214AF">
              <w:rPr>
                <w:rFonts w:cs="Arial"/>
                <w:sz w:val="20"/>
              </w:rPr>
              <w:t>50</w:t>
            </w:r>
            <w:r w:rsidRPr="003214AF">
              <w:rPr>
                <w:rFonts w:cs="Arial"/>
                <w:sz w:val="20"/>
                <w:vertAlign w:val="superscript"/>
              </w:rPr>
              <w:t>1</w:t>
            </w:r>
          </w:p>
        </w:tc>
        <w:tc>
          <w:tcPr>
            <w:tcW w:w="2430" w:type="dxa"/>
            <w:tcBorders>
              <w:top w:val="single" w:sz="4" w:space="0" w:color="auto"/>
            </w:tcBorders>
          </w:tcPr>
          <w:p w14:paraId="01BEE096" w14:textId="062B247C"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700" w:type="dxa"/>
            <w:tcBorders>
              <w:top w:val="single" w:sz="4" w:space="0" w:color="auto"/>
            </w:tcBorders>
          </w:tcPr>
          <w:p w14:paraId="12BA87E7" w14:textId="40235CE6" w:rsidR="00C77592" w:rsidRPr="002D3BFA" w:rsidRDefault="00C77592" w:rsidP="00C77592">
            <w:pPr>
              <w:jc w:val="center"/>
              <w:rPr>
                <w:b/>
                <w:sz w:val="20"/>
              </w:rPr>
            </w:pPr>
            <w:r w:rsidRPr="00AB6350">
              <w:rPr>
                <w:rFonts w:cs="Arial"/>
                <w:b/>
                <w:sz w:val="20"/>
              </w:rPr>
              <w:t>R 336.1225</w:t>
            </w:r>
          </w:p>
        </w:tc>
      </w:tr>
      <w:tr w:rsidR="00C77592" w14:paraId="3C99DA12" w14:textId="77777777" w:rsidTr="00C77592">
        <w:trPr>
          <w:cantSplit/>
        </w:trPr>
        <w:tc>
          <w:tcPr>
            <w:tcW w:w="2610" w:type="dxa"/>
            <w:tcBorders>
              <w:top w:val="single" w:sz="4" w:space="0" w:color="auto"/>
            </w:tcBorders>
          </w:tcPr>
          <w:p w14:paraId="4B31CC7B" w14:textId="27AFB1B5" w:rsidR="00C77592" w:rsidRPr="00C0388E" w:rsidRDefault="00C77592" w:rsidP="005D072F">
            <w:pPr>
              <w:numPr>
                <w:ilvl w:val="0"/>
                <w:numId w:val="33"/>
              </w:numPr>
              <w:ind w:left="342" w:hanging="342"/>
              <w:rPr>
                <w:sz w:val="20"/>
              </w:rPr>
            </w:pPr>
            <w:r w:rsidRPr="00AB6350">
              <w:rPr>
                <w:rFonts w:cs="Arial"/>
                <w:sz w:val="20"/>
              </w:rPr>
              <w:t>SVN-3</w:t>
            </w:r>
          </w:p>
        </w:tc>
        <w:tc>
          <w:tcPr>
            <w:tcW w:w="2520" w:type="dxa"/>
            <w:tcBorders>
              <w:top w:val="single" w:sz="4" w:space="0" w:color="auto"/>
            </w:tcBorders>
          </w:tcPr>
          <w:p w14:paraId="507E55B0" w14:textId="1A41318A" w:rsidR="00C77592" w:rsidRPr="00BD3DE3" w:rsidRDefault="00C77592" w:rsidP="00C77592">
            <w:pPr>
              <w:jc w:val="center"/>
              <w:rPr>
                <w:sz w:val="20"/>
              </w:rPr>
            </w:pPr>
            <w:r w:rsidRPr="003214AF">
              <w:rPr>
                <w:rFonts w:cs="Arial"/>
                <w:sz w:val="20"/>
              </w:rPr>
              <w:t>52</w:t>
            </w:r>
            <w:r w:rsidRPr="003214AF">
              <w:rPr>
                <w:rFonts w:cs="Arial"/>
                <w:sz w:val="20"/>
                <w:vertAlign w:val="superscript"/>
              </w:rPr>
              <w:t>1</w:t>
            </w:r>
          </w:p>
        </w:tc>
        <w:tc>
          <w:tcPr>
            <w:tcW w:w="2430" w:type="dxa"/>
            <w:tcBorders>
              <w:top w:val="single" w:sz="4" w:space="0" w:color="auto"/>
            </w:tcBorders>
          </w:tcPr>
          <w:p w14:paraId="19AA13F6" w14:textId="52164B3B"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700" w:type="dxa"/>
            <w:tcBorders>
              <w:top w:val="single" w:sz="4" w:space="0" w:color="auto"/>
            </w:tcBorders>
          </w:tcPr>
          <w:p w14:paraId="2CCC81BC" w14:textId="3C50F6F1" w:rsidR="00C77592" w:rsidRPr="002D3BFA" w:rsidRDefault="00C77592" w:rsidP="00C77592">
            <w:pPr>
              <w:jc w:val="center"/>
              <w:rPr>
                <w:b/>
                <w:sz w:val="20"/>
              </w:rPr>
            </w:pPr>
            <w:r w:rsidRPr="00AB6350">
              <w:rPr>
                <w:rFonts w:cs="Arial"/>
                <w:b/>
                <w:sz w:val="20"/>
              </w:rPr>
              <w:t>R 336.1225</w:t>
            </w:r>
          </w:p>
        </w:tc>
      </w:tr>
      <w:tr w:rsidR="00C77592" w14:paraId="5633459F" w14:textId="77777777" w:rsidTr="00C77592">
        <w:trPr>
          <w:cantSplit/>
        </w:trPr>
        <w:tc>
          <w:tcPr>
            <w:tcW w:w="2610" w:type="dxa"/>
            <w:tcBorders>
              <w:top w:val="single" w:sz="4" w:space="0" w:color="auto"/>
            </w:tcBorders>
          </w:tcPr>
          <w:p w14:paraId="591FBF92" w14:textId="091E5398" w:rsidR="00C77592" w:rsidRPr="00C0388E" w:rsidRDefault="00C77592" w:rsidP="005D072F">
            <w:pPr>
              <w:numPr>
                <w:ilvl w:val="0"/>
                <w:numId w:val="33"/>
              </w:numPr>
              <w:ind w:left="342" w:hanging="342"/>
              <w:rPr>
                <w:sz w:val="20"/>
              </w:rPr>
            </w:pPr>
            <w:r w:rsidRPr="00AB6350">
              <w:rPr>
                <w:rFonts w:cs="Arial"/>
                <w:sz w:val="20"/>
              </w:rPr>
              <w:t>SVN-4</w:t>
            </w:r>
          </w:p>
        </w:tc>
        <w:tc>
          <w:tcPr>
            <w:tcW w:w="2520" w:type="dxa"/>
            <w:tcBorders>
              <w:top w:val="single" w:sz="4" w:space="0" w:color="auto"/>
            </w:tcBorders>
          </w:tcPr>
          <w:p w14:paraId="32053448" w14:textId="6B79B21A" w:rsidR="00C77592" w:rsidRPr="00BD3DE3" w:rsidRDefault="00C77592" w:rsidP="00C77592">
            <w:pPr>
              <w:jc w:val="center"/>
              <w:rPr>
                <w:sz w:val="20"/>
              </w:rPr>
            </w:pPr>
            <w:r w:rsidRPr="003214AF">
              <w:rPr>
                <w:rFonts w:cs="Arial"/>
                <w:sz w:val="20"/>
              </w:rPr>
              <w:t>32</w:t>
            </w:r>
            <w:r w:rsidRPr="003214AF">
              <w:rPr>
                <w:rFonts w:cs="Arial"/>
                <w:sz w:val="20"/>
                <w:vertAlign w:val="superscript"/>
              </w:rPr>
              <w:t>1</w:t>
            </w:r>
          </w:p>
        </w:tc>
        <w:tc>
          <w:tcPr>
            <w:tcW w:w="2430" w:type="dxa"/>
            <w:tcBorders>
              <w:top w:val="single" w:sz="4" w:space="0" w:color="auto"/>
            </w:tcBorders>
          </w:tcPr>
          <w:p w14:paraId="0CB38BBF" w14:textId="36B27F04"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700" w:type="dxa"/>
            <w:tcBorders>
              <w:top w:val="single" w:sz="4" w:space="0" w:color="auto"/>
            </w:tcBorders>
          </w:tcPr>
          <w:p w14:paraId="5F04CCD7" w14:textId="78BF81C2" w:rsidR="00C77592" w:rsidRPr="002D3BFA" w:rsidRDefault="00C77592" w:rsidP="00C77592">
            <w:pPr>
              <w:jc w:val="center"/>
              <w:rPr>
                <w:b/>
                <w:sz w:val="20"/>
              </w:rPr>
            </w:pPr>
            <w:r w:rsidRPr="00AB6350">
              <w:rPr>
                <w:rFonts w:cs="Arial"/>
                <w:b/>
                <w:sz w:val="20"/>
              </w:rPr>
              <w:t>R 336.1225</w:t>
            </w:r>
          </w:p>
        </w:tc>
      </w:tr>
      <w:tr w:rsidR="00C77592" w14:paraId="5A89AF1A" w14:textId="77777777" w:rsidTr="00C77592">
        <w:trPr>
          <w:cantSplit/>
        </w:trPr>
        <w:tc>
          <w:tcPr>
            <w:tcW w:w="2610" w:type="dxa"/>
            <w:tcBorders>
              <w:top w:val="single" w:sz="4" w:space="0" w:color="auto"/>
            </w:tcBorders>
          </w:tcPr>
          <w:p w14:paraId="1EACC7CA" w14:textId="65E1F05A" w:rsidR="00C77592" w:rsidRPr="00C0388E" w:rsidRDefault="00C77592" w:rsidP="005D072F">
            <w:pPr>
              <w:numPr>
                <w:ilvl w:val="0"/>
                <w:numId w:val="33"/>
              </w:numPr>
              <w:ind w:left="342" w:hanging="342"/>
              <w:rPr>
                <w:sz w:val="20"/>
              </w:rPr>
            </w:pPr>
            <w:r w:rsidRPr="00AB6350">
              <w:rPr>
                <w:rFonts w:cs="Arial"/>
                <w:sz w:val="20"/>
              </w:rPr>
              <w:t>SVN-5</w:t>
            </w:r>
          </w:p>
        </w:tc>
        <w:tc>
          <w:tcPr>
            <w:tcW w:w="2520" w:type="dxa"/>
            <w:tcBorders>
              <w:top w:val="single" w:sz="4" w:space="0" w:color="auto"/>
            </w:tcBorders>
          </w:tcPr>
          <w:p w14:paraId="6579559D" w14:textId="27CE96B8" w:rsidR="00C77592" w:rsidRPr="00BD3DE3" w:rsidRDefault="00C77592" w:rsidP="00C77592">
            <w:pPr>
              <w:jc w:val="center"/>
              <w:rPr>
                <w:sz w:val="20"/>
              </w:rPr>
            </w:pPr>
            <w:r w:rsidRPr="003214AF">
              <w:rPr>
                <w:rFonts w:cs="Arial"/>
                <w:sz w:val="20"/>
              </w:rPr>
              <w:t>42</w:t>
            </w:r>
            <w:r w:rsidRPr="003214AF">
              <w:rPr>
                <w:rFonts w:cs="Arial"/>
                <w:sz w:val="20"/>
                <w:vertAlign w:val="superscript"/>
              </w:rPr>
              <w:t>1</w:t>
            </w:r>
          </w:p>
        </w:tc>
        <w:tc>
          <w:tcPr>
            <w:tcW w:w="2430" w:type="dxa"/>
            <w:tcBorders>
              <w:top w:val="single" w:sz="4" w:space="0" w:color="auto"/>
            </w:tcBorders>
          </w:tcPr>
          <w:p w14:paraId="7AD661F1" w14:textId="3B78EB82"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700" w:type="dxa"/>
            <w:tcBorders>
              <w:top w:val="single" w:sz="4" w:space="0" w:color="auto"/>
            </w:tcBorders>
          </w:tcPr>
          <w:p w14:paraId="0D7848B3" w14:textId="28EFABD3" w:rsidR="00C77592" w:rsidRPr="002D3BFA" w:rsidRDefault="00C77592" w:rsidP="00C77592">
            <w:pPr>
              <w:jc w:val="center"/>
              <w:rPr>
                <w:b/>
                <w:sz w:val="20"/>
              </w:rPr>
            </w:pPr>
            <w:r w:rsidRPr="00AB6350">
              <w:rPr>
                <w:rFonts w:cs="Arial"/>
                <w:b/>
                <w:sz w:val="20"/>
              </w:rPr>
              <w:t>R 336.1225</w:t>
            </w:r>
          </w:p>
        </w:tc>
      </w:tr>
      <w:tr w:rsidR="00C77592" w14:paraId="3EE24AA8" w14:textId="77777777" w:rsidTr="00C77592">
        <w:trPr>
          <w:cantSplit/>
        </w:trPr>
        <w:tc>
          <w:tcPr>
            <w:tcW w:w="2610" w:type="dxa"/>
            <w:tcBorders>
              <w:top w:val="single" w:sz="4" w:space="0" w:color="auto"/>
            </w:tcBorders>
          </w:tcPr>
          <w:p w14:paraId="11E01876" w14:textId="0D9F9014" w:rsidR="00C77592" w:rsidRPr="00C0388E" w:rsidRDefault="00C77592" w:rsidP="005D072F">
            <w:pPr>
              <w:numPr>
                <w:ilvl w:val="0"/>
                <w:numId w:val="33"/>
              </w:numPr>
              <w:ind w:left="342" w:hanging="342"/>
              <w:rPr>
                <w:sz w:val="20"/>
              </w:rPr>
            </w:pPr>
            <w:r w:rsidRPr="00AB6350">
              <w:rPr>
                <w:rFonts w:cs="Arial"/>
                <w:sz w:val="20"/>
              </w:rPr>
              <w:t>SVN-6</w:t>
            </w:r>
          </w:p>
        </w:tc>
        <w:tc>
          <w:tcPr>
            <w:tcW w:w="2520" w:type="dxa"/>
            <w:tcBorders>
              <w:top w:val="single" w:sz="4" w:space="0" w:color="auto"/>
            </w:tcBorders>
          </w:tcPr>
          <w:p w14:paraId="5D17189E" w14:textId="3D66FB40" w:rsidR="00C77592" w:rsidRPr="00BD3DE3" w:rsidRDefault="00C77592" w:rsidP="00C77592">
            <w:pPr>
              <w:jc w:val="center"/>
              <w:rPr>
                <w:sz w:val="20"/>
              </w:rPr>
            </w:pPr>
            <w:r w:rsidRPr="003214AF">
              <w:rPr>
                <w:rFonts w:cs="Arial"/>
                <w:sz w:val="20"/>
              </w:rPr>
              <w:t>46</w:t>
            </w:r>
            <w:r w:rsidRPr="003214AF">
              <w:rPr>
                <w:rFonts w:cs="Arial"/>
                <w:sz w:val="20"/>
                <w:vertAlign w:val="superscript"/>
              </w:rPr>
              <w:t>1</w:t>
            </w:r>
          </w:p>
        </w:tc>
        <w:tc>
          <w:tcPr>
            <w:tcW w:w="2430" w:type="dxa"/>
            <w:tcBorders>
              <w:top w:val="single" w:sz="4" w:space="0" w:color="auto"/>
            </w:tcBorders>
          </w:tcPr>
          <w:p w14:paraId="5A18569D" w14:textId="32C191A1"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700" w:type="dxa"/>
            <w:tcBorders>
              <w:top w:val="single" w:sz="4" w:space="0" w:color="auto"/>
            </w:tcBorders>
          </w:tcPr>
          <w:p w14:paraId="72BFB07B" w14:textId="46FC9CFD" w:rsidR="00C77592" w:rsidRPr="002D3BFA" w:rsidRDefault="00C77592" w:rsidP="00C77592">
            <w:pPr>
              <w:jc w:val="center"/>
              <w:rPr>
                <w:b/>
                <w:sz w:val="20"/>
              </w:rPr>
            </w:pPr>
            <w:r w:rsidRPr="00AB6350">
              <w:rPr>
                <w:rFonts w:cs="Arial"/>
                <w:b/>
                <w:sz w:val="20"/>
              </w:rPr>
              <w:t>R 336.1225</w:t>
            </w:r>
          </w:p>
        </w:tc>
      </w:tr>
      <w:tr w:rsidR="00C77592" w14:paraId="18924A10" w14:textId="77777777" w:rsidTr="00C77592">
        <w:trPr>
          <w:cantSplit/>
        </w:trPr>
        <w:tc>
          <w:tcPr>
            <w:tcW w:w="2610" w:type="dxa"/>
            <w:tcBorders>
              <w:top w:val="single" w:sz="4" w:space="0" w:color="auto"/>
            </w:tcBorders>
          </w:tcPr>
          <w:p w14:paraId="04CD6F8E" w14:textId="641F6508" w:rsidR="00C77592" w:rsidRPr="00C0388E" w:rsidRDefault="00C77592" w:rsidP="005D072F">
            <w:pPr>
              <w:numPr>
                <w:ilvl w:val="0"/>
                <w:numId w:val="33"/>
              </w:numPr>
              <w:ind w:left="342" w:hanging="342"/>
              <w:rPr>
                <w:sz w:val="20"/>
              </w:rPr>
            </w:pPr>
            <w:r w:rsidRPr="00AB6350">
              <w:rPr>
                <w:rFonts w:cs="Arial"/>
                <w:sz w:val="20"/>
              </w:rPr>
              <w:t>SVN-7</w:t>
            </w:r>
          </w:p>
        </w:tc>
        <w:tc>
          <w:tcPr>
            <w:tcW w:w="2520" w:type="dxa"/>
            <w:tcBorders>
              <w:top w:val="single" w:sz="4" w:space="0" w:color="auto"/>
            </w:tcBorders>
          </w:tcPr>
          <w:p w14:paraId="583D5CE5" w14:textId="2373DCEB" w:rsidR="00C77592" w:rsidRPr="00BD3DE3" w:rsidRDefault="00C77592" w:rsidP="00C77592">
            <w:pPr>
              <w:jc w:val="center"/>
              <w:rPr>
                <w:sz w:val="20"/>
              </w:rPr>
            </w:pPr>
            <w:r w:rsidRPr="003214AF">
              <w:rPr>
                <w:rFonts w:cs="Arial"/>
                <w:sz w:val="20"/>
              </w:rPr>
              <w:t>18</w:t>
            </w:r>
            <w:r>
              <w:rPr>
                <w:rFonts w:cs="Arial"/>
                <w:sz w:val="20"/>
                <w:vertAlign w:val="superscript"/>
              </w:rPr>
              <w:t>2</w:t>
            </w:r>
          </w:p>
        </w:tc>
        <w:tc>
          <w:tcPr>
            <w:tcW w:w="2430" w:type="dxa"/>
            <w:tcBorders>
              <w:top w:val="single" w:sz="4" w:space="0" w:color="auto"/>
            </w:tcBorders>
          </w:tcPr>
          <w:p w14:paraId="4521B3E1" w14:textId="2EEEE443" w:rsidR="00C77592" w:rsidRPr="00BD3DE3" w:rsidRDefault="00C77592" w:rsidP="00C77592">
            <w:pPr>
              <w:jc w:val="center"/>
              <w:rPr>
                <w:sz w:val="20"/>
              </w:rPr>
            </w:pPr>
            <w:r w:rsidRPr="003214AF">
              <w:rPr>
                <w:rFonts w:cs="Arial"/>
                <w:sz w:val="20"/>
              </w:rPr>
              <w:t>80</w:t>
            </w:r>
            <w:r>
              <w:rPr>
                <w:rFonts w:cs="Arial"/>
                <w:sz w:val="20"/>
                <w:vertAlign w:val="superscript"/>
              </w:rPr>
              <w:t>2</w:t>
            </w:r>
          </w:p>
        </w:tc>
        <w:tc>
          <w:tcPr>
            <w:tcW w:w="2700" w:type="dxa"/>
            <w:tcBorders>
              <w:top w:val="single" w:sz="4" w:space="0" w:color="auto"/>
            </w:tcBorders>
          </w:tcPr>
          <w:p w14:paraId="1DB79D5B" w14:textId="77777777" w:rsidR="00C77592" w:rsidRPr="00E32217" w:rsidRDefault="00C77592" w:rsidP="00C77592">
            <w:pPr>
              <w:ind w:right="72"/>
              <w:jc w:val="center"/>
              <w:rPr>
                <w:rFonts w:cs="Arial"/>
                <w:b/>
                <w:bCs/>
                <w:sz w:val="20"/>
              </w:rPr>
            </w:pPr>
            <w:r w:rsidRPr="00E32217">
              <w:rPr>
                <w:rFonts w:cs="Arial"/>
                <w:b/>
                <w:sz w:val="20"/>
              </w:rPr>
              <w:t>R 336.1225</w:t>
            </w:r>
          </w:p>
          <w:p w14:paraId="38FE8DCA" w14:textId="281C7CAF" w:rsidR="00C77592" w:rsidRPr="002D3BFA" w:rsidRDefault="00C77592" w:rsidP="00C77592">
            <w:pPr>
              <w:jc w:val="center"/>
              <w:rPr>
                <w:b/>
                <w:sz w:val="20"/>
              </w:rPr>
            </w:pPr>
            <w:r w:rsidRPr="00E32217">
              <w:rPr>
                <w:b/>
                <w:bCs/>
                <w:sz w:val="20"/>
              </w:rPr>
              <w:t>40 CFR 52.21(c)&amp;(d)</w:t>
            </w:r>
          </w:p>
        </w:tc>
      </w:tr>
      <w:tr w:rsidR="00C77592" w14:paraId="611FE36A" w14:textId="77777777" w:rsidTr="00C77592">
        <w:trPr>
          <w:cantSplit/>
        </w:trPr>
        <w:tc>
          <w:tcPr>
            <w:tcW w:w="2610" w:type="dxa"/>
            <w:tcBorders>
              <w:top w:val="single" w:sz="4" w:space="0" w:color="auto"/>
            </w:tcBorders>
          </w:tcPr>
          <w:p w14:paraId="5CC5931D" w14:textId="67E80A22" w:rsidR="00C77592" w:rsidRPr="00C0388E" w:rsidRDefault="00C77592" w:rsidP="005D072F">
            <w:pPr>
              <w:numPr>
                <w:ilvl w:val="0"/>
                <w:numId w:val="33"/>
              </w:numPr>
              <w:ind w:left="342" w:hanging="342"/>
              <w:rPr>
                <w:sz w:val="20"/>
              </w:rPr>
            </w:pPr>
            <w:r w:rsidRPr="00AB6350">
              <w:rPr>
                <w:rFonts w:cs="Arial"/>
                <w:sz w:val="20"/>
              </w:rPr>
              <w:t>SVN-8</w:t>
            </w:r>
          </w:p>
        </w:tc>
        <w:tc>
          <w:tcPr>
            <w:tcW w:w="2520" w:type="dxa"/>
            <w:tcBorders>
              <w:top w:val="single" w:sz="4" w:space="0" w:color="auto"/>
            </w:tcBorders>
          </w:tcPr>
          <w:p w14:paraId="22A9B0E8" w14:textId="4BD99BE8" w:rsidR="00C77592" w:rsidRPr="00BD3DE3" w:rsidRDefault="00C77592" w:rsidP="00C77592">
            <w:pPr>
              <w:jc w:val="center"/>
              <w:rPr>
                <w:sz w:val="20"/>
              </w:rPr>
            </w:pPr>
            <w:r w:rsidRPr="003214AF">
              <w:rPr>
                <w:rFonts w:cs="Arial"/>
                <w:sz w:val="20"/>
              </w:rPr>
              <w:t>40</w:t>
            </w:r>
            <w:r w:rsidRPr="003214AF">
              <w:rPr>
                <w:rFonts w:cs="Arial"/>
                <w:sz w:val="20"/>
                <w:vertAlign w:val="superscript"/>
              </w:rPr>
              <w:t>1</w:t>
            </w:r>
          </w:p>
        </w:tc>
        <w:tc>
          <w:tcPr>
            <w:tcW w:w="2430" w:type="dxa"/>
            <w:tcBorders>
              <w:top w:val="single" w:sz="4" w:space="0" w:color="auto"/>
            </w:tcBorders>
          </w:tcPr>
          <w:p w14:paraId="62F46C67" w14:textId="763F0026" w:rsidR="00C77592" w:rsidRPr="00BD3DE3" w:rsidRDefault="00C77592" w:rsidP="00C77592">
            <w:pPr>
              <w:jc w:val="center"/>
              <w:rPr>
                <w:sz w:val="20"/>
              </w:rPr>
            </w:pPr>
            <w:r w:rsidRPr="003214AF">
              <w:rPr>
                <w:rFonts w:cs="Arial"/>
                <w:sz w:val="20"/>
              </w:rPr>
              <w:t>60</w:t>
            </w:r>
            <w:r w:rsidRPr="003214AF">
              <w:rPr>
                <w:rFonts w:cs="Arial"/>
                <w:sz w:val="20"/>
                <w:vertAlign w:val="superscript"/>
              </w:rPr>
              <w:t>1</w:t>
            </w:r>
          </w:p>
        </w:tc>
        <w:tc>
          <w:tcPr>
            <w:tcW w:w="2700" w:type="dxa"/>
            <w:tcBorders>
              <w:top w:val="single" w:sz="4" w:space="0" w:color="auto"/>
            </w:tcBorders>
          </w:tcPr>
          <w:p w14:paraId="55EF8721" w14:textId="69F5AF15" w:rsidR="00C77592" w:rsidRPr="002D3BFA" w:rsidRDefault="00C77592" w:rsidP="00C77592">
            <w:pPr>
              <w:jc w:val="center"/>
              <w:rPr>
                <w:b/>
                <w:sz w:val="20"/>
              </w:rPr>
            </w:pPr>
            <w:r w:rsidRPr="00AB6350">
              <w:rPr>
                <w:rFonts w:cs="Arial"/>
                <w:b/>
                <w:sz w:val="20"/>
              </w:rPr>
              <w:t>R 336.1225</w:t>
            </w:r>
          </w:p>
        </w:tc>
      </w:tr>
    </w:tbl>
    <w:p w14:paraId="050B6E85" w14:textId="77777777" w:rsidR="004F5DF2" w:rsidRPr="00EE5F4E" w:rsidRDefault="004F5DF2" w:rsidP="004F5DF2">
      <w:pPr>
        <w:jc w:val="both"/>
        <w:rPr>
          <w:sz w:val="20"/>
        </w:rPr>
      </w:pPr>
    </w:p>
    <w:p w14:paraId="229B9D1D" w14:textId="77777777" w:rsidR="00AE1D84" w:rsidRDefault="00AE1D84" w:rsidP="00F62984">
      <w:pPr>
        <w:jc w:val="both"/>
      </w:pPr>
      <w:r>
        <w:rPr>
          <w:b/>
        </w:rPr>
        <w:t xml:space="preserve">IX.  </w:t>
      </w:r>
      <w:r>
        <w:rPr>
          <w:b/>
          <w:u w:val="single"/>
        </w:rPr>
        <w:t>OTHER REQUIREMENT(S)</w:t>
      </w:r>
    </w:p>
    <w:p w14:paraId="46E72F3C" w14:textId="77777777" w:rsidR="00AE1D84" w:rsidRPr="00FE0AD0" w:rsidRDefault="00AE1D84" w:rsidP="00F62984">
      <w:pPr>
        <w:jc w:val="both"/>
        <w:rPr>
          <w:sz w:val="20"/>
        </w:rPr>
      </w:pPr>
    </w:p>
    <w:p w14:paraId="2E0BF880" w14:textId="3B7665B5" w:rsidR="00AE1D84" w:rsidRPr="00BC0D6F" w:rsidRDefault="00C77592" w:rsidP="008A57B2">
      <w:pPr>
        <w:numPr>
          <w:ilvl w:val="0"/>
          <w:numId w:val="77"/>
        </w:numPr>
        <w:jc w:val="both"/>
        <w:rPr>
          <w:sz w:val="20"/>
        </w:rPr>
      </w:pPr>
      <w:r w:rsidRPr="00AB6350">
        <w:rPr>
          <w:rFonts w:cs="Arial"/>
          <w:sz w:val="20"/>
        </w:rPr>
        <w:t>The permittee</w:t>
      </w:r>
      <w:r w:rsidRPr="00AB6350">
        <w:rPr>
          <w:rFonts w:cs="Arial"/>
          <w:snapToGrid w:val="0"/>
          <w:sz w:val="20"/>
        </w:rPr>
        <w:t xml:space="preserve"> shall notify the Department if a change in land use occurs for property classified as industrial or as a public roadway, where this classification was relied upon to demonstrate compliance with Rule 225(1).  The notification shall be submitted to the District Supervisor, Air Quality Division, within 30 days of the actual land use change.  Within 60 days of the land use change, the applicant shall submit to the District Supervisor a plan for complying with the requirements of Rule 225(1).  The plan shall require compliance with Rule 225(1) not later than one year after the due date of the plan submittal.</w:t>
      </w:r>
      <w:r w:rsidRPr="003214AF">
        <w:rPr>
          <w:rFonts w:cs="Arial"/>
          <w:sz w:val="20"/>
          <w:vertAlign w:val="superscript"/>
        </w:rPr>
        <w:t>1</w:t>
      </w:r>
      <w:r w:rsidRPr="003214AF">
        <w:rPr>
          <w:rFonts w:cs="Arial"/>
          <w:snapToGrid w:val="0"/>
          <w:sz w:val="20"/>
        </w:rPr>
        <w:t xml:space="preserve"> </w:t>
      </w:r>
      <w:r w:rsidRPr="00AB6350">
        <w:rPr>
          <w:rFonts w:cs="Arial"/>
          <w:snapToGrid w:val="0"/>
          <w:sz w:val="20"/>
        </w:rPr>
        <w:t xml:space="preserve"> </w:t>
      </w:r>
      <w:r w:rsidRPr="00AB6350">
        <w:rPr>
          <w:rFonts w:cs="Arial"/>
          <w:b/>
          <w:snapToGrid w:val="0"/>
          <w:sz w:val="20"/>
        </w:rPr>
        <w:t>(R 336.1225(4))</w:t>
      </w:r>
    </w:p>
    <w:p w14:paraId="47A5B330" w14:textId="77777777" w:rsidR="006E3633" w:rsidRPr="00A2648C" w:rsidRDefault="006E3633" w:rsidP="00A2648C">
      <w:pPr>
        <w:rPr>
          <w:sz w:val="20"/>
        </w:rPr>
      </w:pPr>
    </w:p>
    <w:p w14:paraId="32E09B00" w14:textId="755B86C2" w:rsidR="008A02EA" w:rsidRPr="006E3633" w:rsidRDefault="008A02EA" w:rsidP="008A57B2">
      <w:pPr>
        <w:numPr>
          <w:ilvl w:val="0"/>
          <w:numId w:val="77"/>
        </w:numPr>
        <w:jc w:val="both"/>
        <w:rPr>
          <w:sz w:val="20"/>
        </w:rPr>
      </w:pPr>
      <w:r w:rsidRPr="006E3633">
        <w:rPr>
          <w:sz w:val="20"/>
        </w:rPr>
        <w:t>The conditions contained in this ROP for which a Consent Order is the only identified underlying applicable requirement shall be considered null and void upon the effective date of termination of the Consent Order.</w:t>
      </w:r>
      <w:r w:rsidR="00286FC4">
        <w:rPr>
          <w:sz w:val="20"/>
        </w:rPr>
        <w:t xml:space="preserve"> </w:t>
      </w:r>
      <w:r w:rsidRPr="006E3633">
        <w:rPr>
          <w:sz w:val="20"/>
        </w:rPr>
        <w:t xml:space="preserve"> The effective date of termination is defined for the purposes of the conditions as the date upon which the Termination Order is signed by the Division Director of the AQD.</w:t>
      </w:r>
    </w:p>
    <w:p w14:paraId="1C4908F7" w14:textId="77777777" w:rsidR="00AE1D84" w:rsidRDefault="00AE1D84" w:rsidP="00F62984">
      <w:pPr>
        <w:jc w:val="both"/>
        <w:rPr>
          <w:sz w:val="20"/>
        </w:rPr>
      </w:pPr>
    </w:p>
    <w:p w14:paraId="38E9A3A1" w14:textId="77777777" w:rsidR="000662AD" w:rsidRPr="00FE0AD0" w:rsidRDefault="000662AD" w:rsidP="00F62984">
      <w:pPr>
        <w:jc w:val="both"/>
        <w:rPr>
          <w:sz w:val="20"/>
        </w:rPr>
      </w:pPr>
    </w:p>
    <w:p w14:paraId="76371E4B" w14:textId="77777777" w:rsidR="00AE1D84" w:rsidRPr="00B90185" w:rsidRDefault="00AE1D84" w:rsidP="00F62984">
      <w:pPr>
        <w:jc w:val="both"/>
        <w:rPr>
          <w:b/>
          <w:sz w:val="20"/>
        </w:rPr>
      </w:pPr>
      <w:r w:rsidRPr="00B90185">
        <w:rPr>
          <w:b/>
          <w:sz w:val="20"/>
          <w:u w:val="single"/>
        </w:rPr>
        <w:t>Footnotes</w:t>
      </w:r>
      <w:r w:rsidRPr="00B90185">
        <w:rPr>
          <w:b/>
          <w:sz w:val="20"/>
        </w:rPr>
        <w:t>:</w:t>
      </w:r>
    </w:p>
    <w:p w14:paraId="3B921609"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E643B99"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8BA5CB9" w14:textId="77777777" w:rsidR="00CE0FD2" w:rsidRPr="00347387" w:rsidRDefault="00CE0FD2" w:rsidP="00CE0FD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30315082"/>
      <w:bookmarkStart w:id="87" w:name="_Toc20470073"/>
      <w:bookmarkStart w:id="88" w:name="_Toc174433433"/>
      <w:bookmarkStart w:id="89" w:name="_Toc1453518"/>
      <w:bookmarkEnd w:id="63"/>
      <w:bookmarkEnd w:id="64"/>
      <w:bookmarkEnd w:id="65"/>
      <w:r w:rsidRPr="00347387">
        <w:rPr>
          <w:bCs/>
          <w:iCs/>
          <w:szCs w:val="28"/>
        </w:rPr>
        <w:lastRenderedPageBreak/>
        <w:t>FG</w:t>
      </w:r>
      <w:bookmarkEnd w:id="86"/>
      <w:r>
        <w:rPr>
          <w:bCs/>
          <w:iCs/>
          <w:szCs w:val="28"/>
        </w:rPr>
        <w:t>S-1</w:t>
      </w:r>
      <w:bookmarkEnd w:id="87"/>
      <w:bookmarkEnd w:id="88"/>
    </w:p>
    <w:p w14:paraId="26039310" w14:textId="77777777" w:rsidR="006102CF" w:rsidRPr="00EE02F9" w:rsidRDefault="006102CF"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22D8CCC" w14:textId="77777777" w:rsidR="006102CF" w:rsidRPr="00F30023" w:rsidRDefault="006102CF" w:rsidP="00863721">
      <w:pPr>
        <w:rPr>
          <w:sz w:val="20"/>
        </w:rPr>
      </w:pPr>
    </w:p>
    <w:p w14:paraId="587F72F5" w14:textId="77777777" w:rsidR="006102CF" w:rsidRDefault="006102CF" w:rsidP="00863721">
      <w:pPr>
        <w:jc w:val="both"/>
        <w:rPr>
          <w:b/>
          <w:u w:val="single"/>
        </w:rPr>
      </w:pPr>
      <w:r>
        <w:rPr>
          <w:b/>
          <w:u w:val="single"/>
        </w:rPr>
        <w:t>DESCRIPTION</w:t>
      </w:r>
    </w:p>
    <w:p w14:paraId="2C69FCCB" w14:textId="77777777" w:rsidR="006102CF" w:rsidRPr="00C3424D" w:rsidRDefault="006102CF" w:rsidP="00863721">
      <w:pPr>
        <w:jc w:val="both"/>
        <w:rPr>
          <w:sz w:val="20"/>
        </w:rPr>
      </w:pPr>
    </w:p>
    <w:p w14:paraId="44799567" w14:textId="77777777" w:rsidR="00CE0FD2" w:rsidRPr="00AB6350" w:rsidRDefault="00CE0FD2" w:rsidP="00CE0FD2">
      <w:pPr>
        <w:jc w:val="both"/>
        <w:rPr>
          <w:sz w:val="20"/>
        </w:rPr>
      </w:pPr>
      <w:r w:rsidRPr="00AB6350">
        <w:rPr>
          <w:sz w:val="20"/>
        </w:rPr>
        <w:t>South Plater - electroplating of copper, nickel and decorative chrome on plastic parts.</w:t>
      </w:r>
    </w:p>
    <w:p w14:paraId="07656ADC" w14:textId="77777777" w:rsidR="00CE0FD2" w:rsidRPr="00AB6350" w:rsidRDefault="00CE0FD2" w:rsidP="00CE0FD2">
      <w:pPr>
        <w:jc w:val="both"/>
        <w:rPr>
          <w:sz w:val="20"/>
        </w:rPr>
      </w:pPr>
    </w:p>
    <w:p w14:paraId="58C1369D" w14:textId="77777777" w:rsidR="00CE0FD2" w:rsidRPr="00AB6350" w:rsidRDefault="00CE0FD2" w:rsidP="00CE0FD2">
      <w:pPr>
        <w:ind w:left="1890" w:hanging="1890"/>
        <w:jc w:val="both"/>
        <w:rPr>
          <w:sz w:val="20"/>
          <w:lang w:val="fr-FR"/>
        </w:rPr>
      </w:pPr>
      <w:r w:rsidRPr="00AB6350">
        <w:rPr>
          <w:b/>
          <w:sz w:val="20"/>
          <w:lang w:val="fr-FR"/>
        </w:rPr>
        <w:t xml:space="preserve">Emission </w:t>
      </w:r>
      <w:proofErr w:type="spellStart"/>
      <w:proofErr w:type="gramStart"/>
      <w:r w:rsidRPr="00AB6350">
        <w:rPr>
          <w:b/>
          <w:sz w:val="20"/>
          <w:lang w:val="fr-FR"/>
        </w:rPr>
        <w:t>Unit</w:t>
      </w:r>
      <w:r>
        <w:rPr>
          <w:b/>
          <w:sz w:val="20"/>
          <w:lang w:val="fr-FR"/>
        </w:rPr>
        <w:t>s</w:t>
      </w:r>
      <w:proofErr w:type="spellEnd"/>
      <w:r w:rsidRPr="00AB6350">
        <w:rPr>
          <w:b/>
          <w:sz w:val="20"/>
          <w:lang w:val="fr-FR"/>
        </w:rPr>
        <w:t>:</w:t>
      </w:r>
      <w:proofErr w:type="gramEnd"/>
      <w:r w:rsidRPr="00AB6350">
        <w:rPr>
          <w:sz w:val="20"/>
          <w:lang w:val="fr-FR"/>
        </w:rPr>
        <w:t xml:space="preserve">  </w:t>
      </w:r>
      <w:r w:rsidRPr="00AB6350">
        <w:rPr>
          <w:rFonts w:cs="Arial"/>
          <w:sz w:val="20"/>
          <w:lang w:val="fr-FR"/>
        </w:rPr>
        <w:t>EUPS-1, EUPS-2, EUPS-3, EUPS-4,</w:t>
      </w:r>
      <w:r>
        <w:rPr>
          <w:rFonts w:cs="Arial"/>
          <w:sz w:val="20"/>
          <w:lang w:val="fr-FR"/>
        </w:rPr>
        <w:t xml:space="preserve"> EUPS-5, EUPS-6, EUPS-7, EUPS-8,</w:t>
      </w:r>
      <w:r w:rsidRPr="00AB6350">
        <w:rPr>
          <w:rFonts w:cs="Arial"/>
          <w:sz w:val="20"/>
          <w:lang w:val="fr-FR"/>
        </w:rPr>
        <w:t xml:space="preserve"> EUPS-9</w:t>
      </w:r>
      <w:r>
        <w:rPr>
          <w:rFonts w:cs="Arial"/>
          <w:sz w:val="20"/>
          <w:lang w:val="fr-FR"/>
        </w:rPr>
        <w:t xml:space="preserve">, </w:t>
      </w:r>
      <w:r w:rsidRPr="00C77E96">
        <w:rPr>
          <w:rFonts w:cs="Arial"/>
          <w:sz w:val="20"/>
          <w:lang w:val="fr-FR"/>
        </w:rPr>
        <w:t>EUPS-10</w:t>
      </w:r>
    </w:p>
    <w:p w14:paraId="3A1FC082" w14:textId="77777777" w:rsidR="006102CF" w:rsidRPr="00F30023" w:rsidRDefault="006102CF" w:rsidP="00606D22">
      <w:pPr>
        <w:jc w:val="both"/>
        <w:rPr>
          <w:sz w:val="20"/>
        </w:rPr>
      </w:pPr>
    </w:p>
    <w:p w14:paraId="6F29046E" w14:textId="77777777" w:rsidR="006102CF" w:rsidRDefault="006102CF" w:rsidP="00606D22">
      <w:pPr>
        <w:jc w:val="both"/>
        <w:rPr>
          <w:b/>
          <w:u w:val="single"/>
        </w:rPr>
      </w:pPr>
      <w:r>
        <w:rPr>
          <w:b/>
          <w:u w:val="single"/>
        </w:rPr>
        <w:t>POLLUTION CONTROL EQUIPMENT</w:t>
      </w:r>
    </w:p>
    <w:p w14:paraId="139BDB90" w14:textId="77777777" w:rsidR="006102CF" w:rsidRPr="0074351C" w:rsidRDefault="006102CF" w:rsidP="00606D22">
      <w:pPr>
        <w:jc w:val="both"/>
      </w:pPr>
    </w:p>
    <w:p w14:paraId="61D685D1" w14:textId="6FD179BC" w:rsidR="00CE0FD2" w:rsidRPr="00AB6350" w:rsidRDefault="00CE0FD2" w:rsidP="00CE0FD2">
      <w:pPr>
        <w:rPr>
          <w:rFonts w:cs="Arial"/>
          <w:sz w:val="20"/>
        </w:rPr>
      </w:pPr>
      <w:r>
        <w:rPr>
          <w:rFonts w:cs="Arial"/>
          <w:sz w:val="20"/>
        </w:rPr>
        <w:t>Three</w:t>
      </w:r>
      <w:r w:rsidRPr="00AB6350">
        <w:rPr>
          <w:rFonts w:cs="Arial"/>
          <w:sz w:val="20"/>
        </w:rPr>
        <w:t xml:space="preserve"> packed bed scrubbers, </w:t>
      </w:r>
      <w:r w:rsidR="00373E0A">
        <w:rPr>
          <w:rFonts w:cs="Arial"/>
          <w:sz w:val="20"/>
        </w:rPr>
        <w:t>f</w:t>
      </w:r>
      <w:r w:rsidRPr="00AB6350">
        <w:rPr>
          <w:rFonts w:cs="Arial"/>
          <w:sz w:val="20"/>
        </w:rPr>
        <w:t xml:space="preserve">ume suppressant, </w:t>
      </w:r>
      <w:r w:rsidR="00E56157">
        <w:rPr>
          <w:rFonts w:cs="Arial"/>
          <w:sz w:val="20"/>
        </w:rPr>
        <w:t>t</w:t>
      </w:r>
      <w:r w:rsidRPr="00AB6350">
        <w:rPr>
          <w:rFonts w:cs="Arial"/>
          <w:sz w:val="20"/>
        </w:rPr>
        <w:t xml:space="preserve">wo composite mesh pad </w:t>
      </w:r>
      <w:r w:rsidR="00E56157">
        <w:rPr>
          <w:rFonts w:cs="Arial"/>
          <w:sz w:val="20"/>
        </w:rPr>
        <w:t xml:space="preserve">scrubber </w:t>
      </w:r>
      <w:r w:rsidRPr="00AB6350">
        <w:rPr>
          <w:rFonts w:cs="Arial"/>
          <w:sz w:val="20"/>
        </w:rPr>
        <w:t>systems</w:t>
      </w:r>
    </w:p>
    <w:p w14:paraId="67455FEA" w14:textId="77777777" w:rsidR="006102CF" w:rsidRPr="008B5C27" w:rsidRDefault="006102CF" w:rsidP="001A652A">
      <w:pPr>
        <w:rPr>
          <w:sz w:val="20"/>
        </w:rPr>
      </w:pPr>
    </w:p>
    <w:p w14:paraId="6B7D94A8" w14:textId="77777777" w:rsidR="006102CF" w:rsidRDefault="006102CF" w:rsidP="001A652A">
      <w:pPr>
        <w:jc w:val="both"/>
        <w:rPr>
          <w:b/>
          <w:u w:val="single"/>
        </w:rPr>
      </w:pPr>
      <w:r>
        <w:rPr>
          <w:b/>
        </w:rPr>
        <w:t xml:space="preserve">I.  </w:t>
      </w:r>
      <w:r>
        <w:rPr>
          <w:b/>
          <w:u w:val="single"/>
        </w:rPr>
        <w:t>EMISSION LIMIT(S)</w:t>
      </w:r>
    </w:p>
    <w:p w14:paraId="4BBCEC83" w14:textId="77777777" w:rsidR="006102CF" w:rsidRPr="00FE0AD0" w:rsidRDefault="006102CF"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710"/>
        <w:gridCol w:w="2070"/>
        <w:gridCol w:w="1630"/>
        <w:gridCol w:w="1520"/>
        <w:gridCol w:w="1540"/>
      </w:tblGrid>
      <w:tr w:rsidR="006102CF" w14:paraId="1E688DF9" w14:textId="77777777" w:rsidTr="005F59B2">
        <w:trPr>
          <w:cantSplit/>
          <w:tblHeader/>
        </w:trPr>
        <w:tc>
          <w:tcPr>
            <w:tcW w:w="1790" w:type="dxa"/>
            <w:tcBorders>
              <w:top w:val="single" w:sz="4" w:space="0" w:color="auto"/>
              <w:left w:val="single" w:sz="4" w:space="0" w:color="auto"/>
              <w:bottom w:val="single" w:sz="4" w:space="0" w:color="auto"/>
              <w:right w:val="single" w:sz="4" w:space="0" w:color="auto"/>
            </w:tcBorders>
          </w:tcPr>
          <w:p w14:paraId="29CA449E" w14:textId="77777777" w:rsidR="006102CF" w:rsidRPr="00BD3DE3" w:rsidRDefault="006102CF" w:rsidP="004F11B6">
            <w:pPr>
              <w:jc w:val="center"/>
              <w:rPr>
                <w:b/>
                <w:sz w:val="20"/>
              </w:rPr>
            </w:pPr>
            <w:r>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4FB731DF" w14:textId="77777777" w:rsidR="006102CF" w:rsidRPr="00BD3DE3" w:rsidRDefault="006102CF" w:rsidP="004F11B6">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1345DE06" w14:textId="77777777" w:rsidR="00CE0FD2" w:rsidRDefault="006102CF" w:rsidP="004F11B6">
            <w:pPr>
              <w:jc w:val="center"/>
              <w:rPr>
                <w:b/>
                <w:sz w:val="20"/>
              </w:rPr>
            </w:pPr>
            <w:r>
              <w:rPr>
                <w:b/>
                <w:sz w:val="20"/>
              </w:rPr>
              <w:t>Time Period/</w:t>
            </w:r>
          </w:p>
          <w:p w14:paraId="420114FF" w14:textId="507E2B09" w:rsidR="006102CF" w:rsidRDefault="006102CF" w:rsidP="004F11B6">
            <w:pPr>
              <w:jc w:val="center"/>
              <w:rPr>
                <w:b/>
                <w:sz w:val="20"/>
              </w:rPr>
            </w:pPr>
            <w:r>
              <w:rPr>
                <w:b/>
                <w:sz w:val="20"/>
              </w:rPr>
              <w:t>Operating Scenario</w:t>
            </w:r>
          </w:p>
        </w:tc>
        <w:tc>
          <w:tcPr>
            <w:tcW w:w="1630" w:type="dxa"/>
            <w:tcBorders>
              <w:top w:val="single" w:sz="4" w:space="0" w:color="auto"/>
              <w:left w:val="single" w:sz="4" w:space="0" w:color="auto"/>
              <w:bottom w:val="single" w:sz="4" w:space="0" w:color="auto"/>
              <w:right w:val="single" w:sz="4" w:space="0" w:color="auto"/>
            </w:tcBorders>
          </w:tcPr>
          <w:p w14:paraId="3E8F6470" w14:textId="77777777" w:rsidR="006102CF" w:rsidRPr="00BD3DE3" w:rsidRDefault="006102CF" w:rsidP="004F11B6">
            <w:pPr>
              <w:jc w:val="center"/>
              <w:rPr>
                <w:b/>
                <w:sz w:val="20"/>
              </w:rPr>
            </w:pPr>
            <w:r>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1E0CE273" w14:textId="77777777" w:rsidR="006102CF" w:rsidRDefault="006102CF" w:rsidP="004F11B6">
            <w:pPr>
              <w:jc w:val="center"/>
              <w:rPr>
                <w:b/>
                <w:sz w:val="20"/>
              </w:rPr>
            </w:pPr>
            <w:r>
              <w:rPr>
                <w:b/>
                <w:sz w:val="20"/>
              </w:rPr>
              <w:t>Monitoring/</w:t>
            </w:r>
          </w:p>
          <w:p w14:paraId="6F580D5F" w14:textId="77777777" w:rsidR="006102CF" w:rsidRPr="00BD3DE3" w:rsidRDefault="006102CF" w:rsidP="004F11B6">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2005ED2D" w14:textId="77777777" w:rsidR="006102CF" w:rsidRPr="00BD3DE3" w:rsidRDefault="006102CF" w:rsidP="004F11B6">
            <w:pPr>
              <w:jc w:val="center"/>
              <w:rPr>
                <w:b/>
                <w:sz w:val="20"/>
              </w:rPr>
            </w:pPr>
            <w:r w:rsidRPr="00BD3DE3">
              <w:rPr>
                <w:b/>
                <w:sz w:val="20"/>
              </w:rPr>
              <w:t>Underlying</w:t>
            </w:r>
            <w:r>
              <w:rPr>
                <w:b/>
                <w:sz w:val="20"/>
              </w:rPr>
              <w:t xml:space="preserve"> </w:t>
            </w:r>
            <w:r w:rsidRPr="00BD3DE3">
              <w:rPr>
                <w:b/>
                <w:sz w:val="20"/>
              </w:rPr>
              <w:t>Applicable Requirements</w:t>
            </w:r>
          </w:p>
        </w:tc>
      </w:tr>
      <w:tr w:rsidR="00CE0FD2" w14:paraId="0EB37661"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2C1B4CE5" w14:textId="3D142D31" w:rsidR="00CE0FD2" w:rsidRPr="00095B77" w:rsidRDefault="00CE0FD2" w:rsidP="008A57B2">
            <w:pPr>
              <w:numPr>
                <w:ilvl w:val="0"/>
                <w:numId w:val="39"/>
              </w:numPr>
              <w:ind w:left="438"/>
              <w:rPr>
                <w:sz w:val="20"/>
              </w:rPr>
            </w:pPr>
            <w:r w:rsidRPr="00C77E96">
              <w:rPr>
                <w:rFonts w:cs="Arial"/>
                <w:sz w:val="20"/>
              </w:rPr>
              <w:t>Total nickel</w:t>
            </w:r>
          </w:p>
        </w:tc>
        <w:tc>
          <w:tcPr>
            <w:tcW w:w="1710" w:type="dxa"/>
            <w:tcBorders>
              <w:top w:val="single" w:sz="4" w:space="0" w:color="auto"/>
              <w:left w:val="single" w:sz="4" w:space="0" w:color="auto"/>
              <w:bottom w:val="single" w:sz="4" w:space="0" w:color="auto"/>
              <w:right w:val="single" w:sz="4" w:space="0" w:color="auto"/>
            </w:tcBorders>
          </w:tcPr>
          <w:p w14:paraId="2E61B2F3" w14:textId="4A168791" w:rsidR="00CE0FD2" w:rsidRPr="00BD3DE3" w:rsidRDefault="00CE0FD2" w:rsidP="00CE0FD2">
            <w:pPr>
              <w:jc w:val="center"/>
              <w:rPr>
                <w:sz w:val="20"/>
              </w:rPr>
            </w:pPr>
            <w:r w:rsidRPr="00C77E96">
              <w:rPr>
                <w:rFonts w:cs="Arial"/>
                <w:sz w:val="20"/>
              </w:rPr>
              <w:t>0.0063 pph</w:t>
            </w:r>
            <w:r w:rsidRPr="00C77E96">
              <w:rPr>
                <w:rFonts w:cs="Arial"/>
                <w:b/>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751AF23C" w14:textId="5D5BAC8D" w:rsidR="00CE0FD2" w:rsidRPr="00BD3DE3" w:rsidRDefault="00CE0FD2" w:rsidP="00CE0FD2">
            <w:pPr>
              <w:jc w:val="center"/>
              <w:rPr>
                <w:sz w:val="20"/>
              </w:rPr>
            </w:pPr>
            <w:r w:rsidRPr="00C77E96">
              <w:rPr>
                <w:rFonts w:cs="Arial"/>
                <w:sz w:val="20"/>
              </w:rPr>
              <w:t>Hourly</w:t>
            </w:r>
          </w:p>
        </w:tc>
        <w:tc>
          <w:tcPr>
            <w:tcW w:w="1630" w:type="dxa"/>
            <w:tcBorders>
              <w:top w:val="single" w:sz="4" w:space="0" w:color="auto"/>
              <w:left w:val="single" w:sz="4" w:space="0" w:color="auto"/>
              <w:bottom w:val="single" w:sz="4" w:space="0" w:color="auto"/>
              <w:right w:val="single" w:sz="4" w:space="0" w:color="auto"/>
            </w:tcBorders>
          </w:tcPr>
          <w:p w14:paraId="25CBDF76" w14:textId="20F78620" w:rsidR="00CE0FD2" w:rsidRPr="00BD3DE3" w:rsidRDefault="00CE0FD2" w:rsidP="00CE0FD2">
            <w:pPr>
              <w:jc w:val="center"/>
              <w:rPr>
                <w:sz w:val="20"/>
              </w:rPr>
            </w:pPr>
            <w:r w:rsidRPr="00C77E96">
              <w:rPr>
                <w:rFonts w:cs="Arial"/>
                <w:sz w:val="20"/>
              </w:rPr>
              <w:t>EUPS-10</w:t>
            </w:r>
          </w:p>
        </w:tc>
        <w:tc>
          <w:tcPr>
            <w:tcW w:w="1520" w:type="dxa"/>
            <w:tcBorders>
              <w:top w:val="single" w:sz="4" w:space="0" w:color="auto"/>
              <w:left w:val="single" w:sz="4" w:space="0" w:color="auto"/>
              <w:bottom w:val="single" w:sz="4" w:space="0" w:color="auto"/>
              <w:right w:val="single" w:sz="4" w:space="0" w:color="auto"/>
            </w:tcBorders>
          </w:tcPr>
          <w:p w14:paraId="1948687E" w14:textId="52E1387D" w:rsidR="00CE0FD2" w:rsidRPr="00BD3DE3" w:rsidRDefault="00CE0FD2" w:rsidP="00CE0FD2">
            <w:pPr>
              <w:jc w:val="center"/>
              <w:rPr>
                <w:sz w:val="20"/>
              </w:rPr>
            </w:pPr>
            <w:r w:rsidRPr="00C77E96">
              <w:rPr>
                <w:sz w:val="20"/>
              </w:rPr>
              <w:t>SC V.1</w:t>
            </w:r>
          </w:p>
        </w:tc>
        <w:tc>
          <w:tcPr>
            <w:tcW w:w="1540" w:type="dxa"/>
            <w:tcBorders>
              <w:top w:val="single" w:sz="4" w:space="0" w:color="auto"/>
              <w:left w:val="single" w:sz="4" w:space="0" w:color="auto"/>
              <w:bottom w:val="single" w:sz="4" w:space="0" w:color="auto"/>
              <w:right w:val="single" w:sz="4" w:space="0" w:color="auto"/>
            </w:tcBorders>
          </w:tcPr>
          <w:p w14:paraId="09DD6D36" w14:textId="2540FC76" w:rsidR="00CE0FD2" w:rsidRPr="00EF7944" w:rsidRDefault="00CE0FD2" w:rsidP="00CE0FD2">
            <w:pPr>
              <w:jc w:val="center"/>
              <w:rPr>
                <w:b/>
                <w:sz w:val="20"/>
              </w:rPr>
            </w:pPr>
            <w:r w:rsidRPr="00C77E96">
              <w:rPr>
                <w:rFonts w:cs="Arial"/>
                <w:b/>
                <w:sz w:val="20"/>
              </w:rPr>
              <w:t>R 336.1224 R 336.1225</w:t>
            </w:r>
          </w:p>
        </w:tc>
      </w:tr>
      <w:tr w:rsidR="00CE0FD2" w14:paraId="2A5D578B"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3DD17BE5" w14:textId="492207AB" w:rsidR="00CE0FD2" w:rsidRPr="00095B77" w:rsidRDefault="00CE0FD2" w:rsidP="008A57B2">
            <w:pPr>
              <w:numPr>
                <w:ilvl w:val="0"/>
                <w:numId w:val="39"/>
              </w:numPr>
              <w:ind w:left="438"/>
              <w:rPr>
                <w:sz w:val="20"/>
              </w:rPr>
            </w:pPr>
            <w:r w:rsidRPr="00AB6350">
              <w:rPr>
                <w:rFonts w:cs="Arial"/>
                <w:sz w:val="20"/>
              </w:rPr>
              <w:t>Total chromium</w:t>
            </w:r>
          </w:p>
        </w:tc>
        <w:tc>
          <w:tcPr>
            <w:tcW w:w="1710" w:type="dxa"/>
            <w:tcBorders>
              <w:top w:val="single" w:sz="4" w:space="0" w:color="auto"/>
              <w:left w:val="single" w:sz="4" w:space="0" w:color="auto"/>
              <w:bottom w:val="single" w:sz="4" w:space="0" w:color="auto"/>
              <w:right w:val="single" w:sz="4" w:space="0" w:color="auto"/>
            </w:tcBorders>
          </w:tcPr>
          <w:p w14:paraId="288ACD12" w14:textId="398D0BEE" w:rsidR="00CE0FD2" w:rsidRPr="00BD3DE3" w:rsidRDefault="00CE0FD2" w:rsidP="00CE0FD2">
            <w:pPr>
              <w:jc w:val="center"/>
              <w:rPr>
                <w:sz w:val="20"/>
              </w:rPr>
            </w:pPr>
            <w:r w:rsidRPr="00AB6350">
              <w:rPr>
                <w:rFonts w:cs="Arial"/>
                <w:sz w:val="20"/>
              </w:rPr>
              <w:t>0.000542 pph</w:t>
            </w:r>
            <w:r w:rsidRPr="00AB6350">
              <w:rPr>
                <w:rFonts w:cs="Arial"/>
                <w:b/>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6FE9ECF3" w14:textId="162C221C" w:rsidR="00CE0FD2" w:rsidRPr="00BD3DE3" w:rsidRDefault="00CE0FD2" w:rsidP="00CE0FD2">
            <w:pPr>
              <w:jc w:val="center"/>
              <w:rPr>
                <w:sz w:val="20"/>
              </w:rPr>
            </w:pPr>
            <w:r>
              <w:rPr>
                <w:rFonts w:cs="Arial"/>
                <w:sz w:val="20"/>
              </w:rPr>
              <w:t>Hourly</w:t>
            </w:r>
          </w:p>
        </w:tc>
        <w:tc>
          <w:tcPr>
            <w:tcW w:w="1630" w:type="dxa"/>
            <w:tcBorders>
              <w:top w:val="single" w:sz="4" w:space="0" w:color="auto"/>
              <w:left w:val="single" w:sz="4" w:space="0" w:color="auto"/>
              <w:bottom w:val="single" w:sz="4" w:space="0" w:color="auto"/>
              <w:right w:val="single" w:sz="4" w:space="0" w:color="auto"/>
            </w:tcBorders>
          </w:tcPr>
          <w:p w14:paraId="7C341611" w14:textId="335587DB" w:rsidR="00CE0FD2" w:rsidRPr="00BD3DE3" w:rsidRDefault="00CE0FD2" w:rsidP="00CE0FD2">
            <w:pPr>
              <w:jc w:val="center"/>
              <w:rPr>
                <w:sz w:val="20"/>
              </w:rPr>
            </w:pPr>
            <w:r w:rsidRPr="00AB6350">
              <w:rPr>
                <w:rFonts w:cs="Arial"/>
                <w:sz w:val="20"/>
              </w:rPr>
              <w:t xml:space="preserve">EUPS-5  </w:t>
            </w:r>
          </w:p>
        </w:tc>
        <w:tc>
          <w:tcPr>
            <w:tcW w:w="1520" w:type="dxa"/>
            <w:tcBorders>
              <w:top w:val="single" w:sz="4" w:space="0" w:color="auto"/>
              <w:left w:val="single" w:sz="4" w:space="0" w:color="auto"/>
              <w:bottom w:val="single" w:sz="4" w:space="0" w:color="auto"/>
              <w:right w:val="single" w:sz="4" w:space="0" w:color="auto"/>
            </w:tcBorders>
          </w:tcPr>
          <w:p w14:paraId="753F8AAD" w14:textId="7349A769" w:rsidR="00CE0FD2" w:rsidRPr="00BD3DE3" w:rsidRDefault="00CE0FD2" w:rsidP="00CE0FD2">
            <w:pPr>
              <w:jc w:val="center"/>
              <w:rPr>
                <w:sz w:val="20"/>
              </w:rPr>
            </w:pPr>
            <w:r>
              <w:rPr>
                <w:sz w:val="20"/>
              </w:rPr>
              <w:t xml:space="preserve">SC III.1, IV.1 &amp; </w:t>
            </w:r>
            <w:r w:rsidRPr="00AB6350">
              <w:rPr>
                <w:sz w:val="20"/>
              </w:rPr>
              <w:t>V.2</w:t>
            </w:r>
          </w:p>
        </w:tc>
        <w:tc>
          <w:tcPr>
            <w:tcW w:w="1540" w:type="dxa"/>
            <w:tcBorders>
              <w:top w:val="single" w:sz="4" w:space="0" w:color="auto"/>
              <w:left w:val="single" w:sz="4" w:space="0" w:color="auto"/>
              <w:bottom w:val="single" w:sz="4" w:space="0" w:color="auto"/>
              <w:right w:val="single" w:sz="4" w:space="0" w:color="auto"/>
            </w:tcBorders>
          </w:tcPr>
          <w:p w14:paraId="21B7FC78" w14:textId="6BA85297" w:rsidR="00CE0FD2" w:rsidRPr="00EF7944" w:rsidRDefault="00CE0FD2" w:rsidP="00CE0FD2">
            <w:pPr>
              <w:jc w:val="center"/>
              <w:rPr>
                <w:b/>
                <w:sz w:val="20"/>
              </w:rPr>
            </w:pPr>
            <w:r w:rsidRPr="00AB6350">
              <w:rPr>
                <w:rFonts w:cs="Arial"/>
                <w:b/>
                <w:sz w:val="20"/>
              </w:rPr>
              <w:t>R 336.1224 R 336.1225</w:t>
            </w:r>
          </w:p>
        </w:tc>
      </w:tr>
      <w:tr w:rsidR="00CE0FD2" w14:paraId="7434E5FE"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7CA64D67" w14:textId="337556FA" w:rsidR="00CE0FD2" w:rsidRPr="00095B77" w:rsidRDefault="00CE0FD2" w:rsidP="008A57B2">
            <w:pPr>
              <w:numPr>
                <w:ilvl w:val="0"/>
                <w:numId w:val="39"/>
              </w:numPr>
              <w:ind w:left="438"/>
              <w:rPr>
                <w:sz w:val="20"/>
              </w:rPr>
            </w:pPr>
            <w:r w:rsidRPr="00AB6350">
              <w:rPr>
                <w:rFonts w:cs="Arial"/>
                <w:sz w:val="20"/>
              </w:rPr>
              <w:t>Total chromium</w:t>
            </w:r>
          </w:p>
        </w:tc>
        <w:tc>
          <w:tcPr>
            <w:tcW w:w="1710" w:type="dxa"/>
            <w:tcBorders>
              <w:top w:val="single" w:sz="4" w:space="0" w:color="auto"/>
              <w:left w:val="single" w:sz="4" w:space="0" w:color="auto"/>
              <w:bottom w:val="single" w:sz="4" w:space="0" w:color="auto"/>
              <w:right w:val="single" w:sz="4" w:space="0" w:color="auto"/>
            </w:tcBorders>
          </w:tcPr>
          <w:p w14:paraId="12F461E1" w14:textId="379692DB" w:rsidR="00CE0FD2" w:rsidRPr="00BD3DE3" w:rsidRDefault="00CE0FD2" w:rsidP="00CE0FD2">
            <w:pPr>
              <w:jc w:val="center"/>
              <w:rPr>
                <w:sz w:val="20"/>
              </w:rPr>
            </w:pPr>
            <w:r w:rsidRPr="00AB6350">
              <w:rPr>
                <w:rFonts w:cs="Arial"/>
                <w:sz w:val="20"/>
              </w:rPr>
              <w:t>0.000489 pph</w:t>
            </w:r>
            <w:r w:rsidRPr="00AB6350">
              <w:rPr>
                <w:rFonts w:cs="Arial"/>
                <w:b/>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445BB926" w14:textId="6B2CA4B5" w:rsidR="00CE0FD2" w:rsidRPr="00BD3DE3" w:rsidRDefault="00CE0FD2" w:rsidP="00CE0FD2">
            <w:pPr>
              <w:jc w:val="center"/>
              <w:rPr>
                <w:sz w:val="20"/>
              </w:rPr>
            </w:pPr>
            <w:r>
              <w:rPr>
                <w:rFonts w:cs="Arial"/>
                <w:sz w:val="20"/>
              </w:rPr>
              <w:t>Hourly</w:t>
            </w:r>
          </w:p>
        </w:tc>
        <w:tc>
          <w:tcPr>
            <w:tcW w:w="1630" w:type="dxa"/>
            <w:tcBorders>
              <w:top w:val="single" w:sz="4" w:space="0" w:color="auto"/>
              <w:left w:val="single" w:sz="4" w:space="0" w:color="auto"/>
              <w:bottom w:val="single" w:sz="4" w:space="0" w:color="auto"/>
              <w:right w:val="single" w:sz="4" w:space="0" w:color="auto"/>
            </w:tcBorders>
          </w:tcPr>
          <w:p w14:paraId="0DDABA6E" w14:textId="7EDB7E70" w:rsidR="00CE0FD2" w:rsidRPr="00BD3DE3" w:rsidRDefault="00CE0FD2" w:rsidP="00CE0FD2">
            <w:pPr>
              <w:jc w:val="center"/>
              <w:rPr>
                <w:sz w:val="20"/>
              </w:rPr>
            </w:pPr>
            <w:r w:rsidRPr="00AB6350">
              <w:rPr>
                <w:rFonts w:cs="Arial"/>
                <w:sz w:val="20"/>
              </w:rPr>
              <w:t>EUPS-7</w:t>
            </w:r>
          </w:p>
        </w:tc>
        <w:tc>
          <w:tcPr>
            <w:tcW w:w="1520" w:type="dxa"/>
            <w:tcBorders>
              <w:top w:val="single" w:sz="4" w:space="0" w:color="auto"/>
              <w:left w:val="single" w:sz="4" w:space="0" w:color="auto"/>
              <w:bottom w:val="single" w:sz="4" w:space="0" w:color="auto"/>
              <w:right w:val="single" w:sz="4" w:space="0" w:color="auto"/>
            </w:tcBorders>
          </w:tcPr>
          <w:p w14:paraId="1B2EB65A" w14:textId="458E9841" w:rsidR="00CE0FD2" w:rsidRPr="00BD3DE3" w:rsidRDefault="00CE0FD2" w:rsidP="00CE0FD2">
            <w:pPr>
              <w:jc w:val="center"/>
              <w:rPr>
                <w:sz w:val="20"/>
              </w:rPr>
            </w:pPr>
            <w:r w:rsidRPr="00AB6350">
              <w:rPr>
                <w:sz w:val="20"/>
              </w:rPr>
              <w:t xml:space="preserve">SC </w:t>
            </w:r>
            <w:r>
              <w:rPr>
                <w:sz w:val="20"/>
              </w:rPr>
              <w:t xml:space="preserve">III.3, </w:t>
            </w:r>
            <w:r w:rsidRPr="00AB6350">
              <w:rPr>
                <w:sz w:val="20"/>
              </w:rPr>
              <w:t>IV.1</w:t>
            </w:r>
            <w:r>
              <w:rPr>
                <w:sz w:val="20"/>
              </w:rPr>
              <w:t xml:space="preserve"> &amp; </w:t>
            </w:r>
            <w:r w:rsidRPr="00AB6350">
              <w:rPr>
                <w:sz w:val="20"/>
              </w:rPr>
              <w:t>V.2</w:t>
            </w:r>
          </w:p>
        </w:tc>
        <w:tc>
          <w:tcPr>
            <w:tcW w:w="1540" w:type="dxa"/>
            <w:tcBorders>
              <w:top w:val="single" w:sz="4" w:space="0" w:color="auto"/>
              <w:left w:val="single" w:sz="4" w:space="0" w:color="auto"/>
              <w:bottom w:val="single" w:sz="4" w:space="0" w:color="auto"/>
              <w:right w:val="single" w:sz="4" w:space="0" w:color="auto"/>
            </w:tcBorders>
          </w:tcPr>
          <w:p w14:paraId="6A164A7F" w14:textId="0A73E256" w:rsidR="00CE0FD2" w:rsidRPr="00EF7944" w:rsidRDefault="00CE0FD2" w:rsidP="00CE0FD2">
            <w:pPr>
              <w:jc w:val="center"/>
              <w:rPr>
                <w:b/>
                <w:sz w:val="20"/>
              </w:rPr>
            </w:pPr>
            <w:r w:rsidRPr="00AB6350">
              <w:rPr>
                <w:rFonts w:cs="Arial"/>
                <w:b/>
                <w:sz w:val="20"/>
              </w:rPr>
              <w:t>R 336.1224 R 336.1225</w:t>
            </w:r>
          </w:p>
        </w:tc>
      </w:tr>
      <w:tr w:rsidR="00CE0FD2" w14:paraId="0F09DFF4"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3CB20517" w14:textId="1ABEC63A" w:rsidR="00CE0FD2" w:rsidRPr="00095B77" w:rsidRDefault="00CE0FD2" w:rsidP="008A57B2">
            <w:pPr>
              <w:numPr>
                <w:ilvl w:val="0"/>
                <w:numId w:val="39"/>
              </w:numPr>
              <w:ind w:left="438"/>
              <w:rPr>
                <w:sz w:val="20"/>
              </w:rPr>
            </w:pPr>
            <w:r w:rsidRPr="00AB6350">
              <w:rPr>
                <w:rFonts w:cs="Arial"/>
                <w:sz w:val="20"/>
              </w:rPr>
              <w:t>Formaldehyde</w:t>
            </w:r>
          </w:p>
        </w:tc>
        <w:tc>
          <w:tcPr>
            <w:tcW w:w="1710" w:type="dxa"/>
            <w:tcBorders>
              <w:top w:val="single" w:sz="4" w:space="0" w:color="auto"/>
              <w:left w:val="single" w:sz="4" w:space="0" w:color="auto"/>
              <w:bottom w:val="single" w:sz="4" w:space="0" w:color="auto"/>
              <w:right w:val="single" w:sz="4" w:space="0" w:color="auto"/>
            </w:tcBorders>
          </w:tcPr>
          <w:p w14:paraId="147A1CAC" w14:textId="23C74F67" w:rsidR="00CE0FD2" w:rsidRPr="00BD3DE3" w:rsidRDefault="00CE0FD2" w:rsidP="00CE0FD2">
            <w:pPr>
              <w:jc w:val="center"/>
              <w:rPr>
                <w:sz w:val="20"/>
              </w:rPr>
            </w:pPr>
            <w:r w:rsidRPr="00AB6350">
              <w:rPr>
                <w:rFonts w:cs="Arial"/>
                <w:sz w:val="20"/>
              </w:rPr>
              <w:t>0.6458 pph</w:t>
            </w:r>
            <w:r w:rsidRPr="00AB6350">
              <w:rPr>
                <w:rFonts w:cs="Arial"/>
                <w:b/>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2BAAB9BE" w14:textId="303DDBF7" w:rsidR="00CE0FD2" w:rsidRPr="00BD3DE3" w:rsidRDefault="00CE0FD2" w:rsidP="00CE0FD2">
            <w:pPr>
              <w:jc w:val="center"/>
              <w:rPr>
                <w:sz w:val="20"/>
              </w:rPr>
            </w:pPr>
            <w:r>
              <w:rPr>
                <w:rFonts w:cs="Arial"/>
                <w:sz w:val="20"/>
              </w:rPr>
              <w:t>Hourly</w:t>
            </w:r>
          </w:p>
        </w:tc>
        <w:tc>
          <w:tcPr>
            <w:tcW w:w="1630" w:type="dxa"/>
            <w:tcBorders>
              <w:top w:val="single" w:sz="4" w:space="0" w:color="auto"/>
              <w:left w:val="single" w:sz="4" w:space="0" w:color="auto"/>
              <w:bottom w:val="single" w:sz="4" w:space="0" w:color="auto"/>
              <w:right w:val="single" w:sz="4" w:space="0" w:color="auto"/>
            </w:tcBorders>
          </w:tcPr>
          <w:p w14:paraId="4FA47DE5" w14:textId="502C5963" w:rsidR="00CE0FD2" w:rsidRPr="00BD3DE3" w:rsidRDefault="00CE0FD2" w:rsidP="00CE0FD2">
            <w:pPr>
              <w:jc w:val="center"/>
              <w:rPr>
                <w:sz w:val="20"/>
              </w:rPr>
            </w:pPr>
            <w:r w:rsidRPr="00AB6350">
              <w:rPr>
                <w:rFonts w:cs="Arial"/>
                <w:sz w:val="20"/>
              </w:rPr>
              <w:t>EUPS-3</w:t>
            </w:r>
          </w:p>
        </w:tc>
        <w:tc>
          <w:tcPr>
            <w:tcW w:w="1520" w:type="dxa"/>
            <w:tcBorders>
              <w:top w:val="single" w:sz="4" w:space="0" w:color="auto"/>
              <w:left w:val="single" w:sz="4" w:space="0" w:color="auto"/>
              <w:bottom w:val="single" w:sz="4" w:space="0" w:color="auto"/>
              <w:right w:val="single" w:sz="4" w:space="0" w:color="auto"/>
            </w:tcBorders>
          </w:tcPr>
          <w:p w14:paraId="747EAC28" w14:textId="506E0FD1" w:rsidR="00CE0FD2" w:rsidRPr="00BD3DE3" w:rsidRDefault="00CE0FD2" w:rsidP="00CE0FD2">
            <w:pPr>
              <w:jc w:val="center"/>
              <w:rPr>
                <w:sz w:val="20"/>
              </w:rPr>
            </w:pPr>
            <w:r w:rsidRPr="00AB6350">
              <w:rPr>
                <w:sz w:val="20"/>
              </w:rPr>
              <w:t>SC V.1</w:t>
            </w:r>
          </w:p>
        </w:tc>
        <w:tc>
          <w:tcPr>
            <w:tcW w:w="1540" w:type="dxa"/>
            <w:tcBorders>
              <w:top w:val="single" w:sz="4" w:space="0" w:color="auto"/>
              <w:left w:val="single" w:sz="4" w:space="0" w:color="auto"/>
              <w:bottom w:val="single" w:sz="4" w:space="0" w:color="auto"/>
              <w:right w:val="single" w:sz="4" w:space="0" w:color="auto"/>
            </w:tcBorders>
          </w:tcPr>
          <w:p w14:paraId="3A9F5EF0" w14:textId="2961B180" w:rsidR="00CE0FD2" w:rsidRPr="00EF7944" w:rsidRDefault="00CE0FD2" w:rsidP="00CE0FD2">
            <w:pPr>
              <w:jc w:val="center"/>
              <w:rPr>
                <w:b/>
                <w:sz w:val="20"/>
              </w:rPr>
            </w:pPr>
            <w:r w:rsidRPr="00AB6350">
              <w:rPr>
                <w:rFonts w:cs="Arial"/>
                <w:b/>
                <w:sz w:val="20"/>
              </w:rPr>
              <w:t>R 336.1224 R 336.1225</w:t>
            </w:r>
          </w:p>
        </w:tc>
      </w:tr>
      <w:tr w:rsidR="00CE0FD2" w14:paraId="16D7AD47"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28884809" w14:textId="23E3368C" w:rsidR="00CE0FD2" w:rsidRPr="00095B77" w:rsidRDefault="00CE0FD2" w:rsidP="008A57B2">
            <w:pPr>
              <w:numPr>
                <w:ilvl w:val="0"/>
                <w:numId w:val="39"/>
              </w:numPr>
              <w:ind w:left="438"/>
              <w:rPr>
                <w:sz w:val="20"/>
              </w:rPr>
            </w:pPr>
            <w:r w:rsidRPr="00AB6350">
              <w:rPr>
                <w:rFonts w:cs="Arial"/>
                <w:sz w:val="20"/>
              </w:rPr>
              <w:t>Methanol</w:t>
            </w:r>
          </w:p>
        </w:tc>
        <w:tc>
          <w:tcPr>
            <w:tcW w:w="1710" w:type="dxa"/>
            <w:tcBorders>
              <w:top w:val="single" w:sz="4" w:space="0" w:color="auto"/>
              <w:left w:val="single" w:sz="4" w:space="0" w:color="auto"/>
              <w:bottom w:val="single" w:sz="4" w:space="0" w:color="auto"/>
              <w:right w:val="single" w:sz="4" w:space="0" w:color="auto"/>
            </w:tcBorders>
          </w:tcPr>
          <w:p w14:paraId="0F404469" w14:textId="5EB0516E" w:rsidR="00CE0FD2" w:rsidRPr="00BD3DE3" w:rsidRDefault="00CE0FD2" w:rsidP="00CE0FD2">
            <w:pPr>
              <w:jc w:val="center"/>
              <w:rPr>
                <w:sz w:val="20"/>
              </w:rPr>
            </w:pPr>
            <w:r w:rsidRPr="00AB6350">
              <w:rPr>
                <w:rFonts w:cs="Arial"/>
                <w:sz w:val="20"/>
              </w:rPr>
              <w:t>9.12 pph</w:t>
            </w:r>
            <w:r w:rsidRPr="00AB6350">
              <w:rPr>
                <w:rFonts w:cs="Arial"/>
                <w:b/>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2F8D1A08" w14:textId="2D30C81F" w:rsidR="00CE0FD2" w:rsidRPr="00BD3DE3" w:rsidRDefault="00CE0FD2" w:rsidP="00CE0FD2">
            <w:pPr>
              <w:jc w:val="center"/>
              <w:rPr>
                <w:sz w:val="20"/>
              </w:rPr>
            </w:pPr>
            <w:r>
              <w:rPr>
                <w:rFonts w:cs="Arial"/>
                <w:sz w:val="20"/>
              </w:rPr>
              <w:t>Hourly</w:t>
            </w:r>
          </w:p>
        </w:tc>
        <w:tc>
          <w:tcPr>
            <w:tcW w:w="1630" w:type="dxa"/>
            <w:tcBorders>
              <w:top w:val="single" w:sz="4" w:space="0" w:color="auto"/>
              <w:left w:val="single" w:sz="4" w:space="0" w:color="auto"/>
              <w:bottom w:val="single" w:sz="4" w:space="0" w:color="auto"/>
              <w:right w:val="single" w:sz="4" w:space="0" w:color="auto"/>
            </w:tcBorders>
          </w:tcPr>
          <w:p w14:paraId="532C6CFD" w14:textId="437A1AF6" w:rsidR="00CE0FD2" w:rsidRPr="00BD3DE3" w:rsidRDefault="00CE0FD2" w:rsidP="00CE0FD2">
            <w:pPr>
              <w:jc w:val="center"/>
              <w:rPr>
                <w:sz w:val="20"/>
              </w:rPr>
            </w:pPr>
            <w:r w:rsidRPr="00AB6350">
              <w:rPr>
                <w:rFonts w:cs="Arial"/>
                <w:sz w:val="20"/>
              </w:rPr>
              <w:t>EUPS-3</w:t>
            </w:r>
          </w:p>
        </w:tc>
        <w:tc>
          <w:tcPr>
            <w:tcW w:w="1520" w:type="dxa"/>
            <w:tcBorders>
              <w:top w:val="single" w:sz="4" w:space="0" w:color="auto"/>
              <w:left w:val="single" w:sz="4" w:space="0" w:color="auto"/>
              <w:bottom w:val="single" w:sz="4" w:space="0" w:color="auto"/>
              <w:right w:val="single" w:sz="4" w:space="0" w:color="auto"/>
            </w:tcBorders>
          </w:tcPr>
          <w:p w14:paraId="6A5DF5B5" w14:textId="3E693712" w:rsidR="00CE0FD2" w:rsidRPr="00BD3DE3" w:rsidRDefault="00CE0FD2" w:rsidP="00CE0FD2">
            <w:pPr>
              <w:jc w:val="center"/>
              <w:rPr>
                <w:sz w:val="20"/>
              </w:rPr>
            </w:pPr>
            <w:r w:rsidRPr="00AB6350">
              <w:rPr>
                <w:sz w:val="20"/>
              </w:rPr>
              <w:t>SC V.1</w:t>
            </w:r>
          </w:p>
        </w:tc>
        <w:tc>
          <w:tcPr>
            <w:tcW w:w="1540" w:type="dxa"/>
            <w:tcBorders>
              <w:top w:val="single" w:sz="4" w:space="0" w:color="auto"/>
              <w:left w:val="single" w:sz="4" w:space="0" w:color="auto"/>
              <w:bottom w:val="single" w:sz="4" w:space="0" w:color="auto"/>
              <w:right w:val="single" w:sz="4" w:space="0" w:color="auto"/>
            </w:tcBorders>
          </w:tcPr>
          <w:p w14:paraId="31A80BC1" w14:textId="65727000" w:rsidR="00CE0FD2" w:rsidRPr="00EF7944" w:rsidRDefault="00CE0FD2" w:rsidP="00CE0FD2">
            <w:pPr>
              <w:jc w:val="center"/>
              <w:rPr>
                <w:b/>
                <w:sz w:val="20"/>
              </w:rPr>
            </w:pPr>
            <w:r w:rsidRPr="00AB6350">
              <w:rPr>
                <w:rFonts w:cs="Arial"/>
                <w:b/>
                <w:sz w:val="20"/>
              </w:rPr>
              <w:t>R 336.1224  R 336.1225</w:t>
            </w:r>
          </w:p>
        </w:tc>
      </w:tr>
      <w:tr w:rsidR="00CE0FD2" w14:paraId="34532966"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030A68A4" w14:textId="723F8E42" w:rsidR="00CE0FD2" w:rsidRPr="00095B77" w:rsidRDefault="00CE0FD2" w:rsidP="008A57B2">
            <w:pPr>
              <w:numPr>
                <w:ilvl w:val="0"/>
                <w:numId w:val="39"/>
              </w:numPr>
              <w:ind w:left="438"/>
              <w:rPr>
                <w:sz w:val="20"/>
              </w:rPr>
            </w:pPr>
            <w:r w:rsidRPr="00AB6350">
              <w:rPr>
                <w:rFonts w:cs="Arial"/>
                <w:sz w:val="20"/>
              </w:rPr>
              <w:t>Ammonia</w:t>
            </w:r>
          </w:p>
        </w:tc>
        <w:tc>
          <w:tcPr>
            <w:tcW w:w="1710" w:type="dxa"/>
            <w:tcBorders>
              <w:top w:val="single" w:sz="4" w:space="0" w:color="auto"/>
              <w:left w:val="single" w:sz="4" w:space="0" w:color="auto"/>
              <w:bottom w:val="single" w:sz="4" w:space="0" w:color="auto"/>
              <w:right w:val="single" w:sz="4" w:space="0" w:color="auto"/>
            </w:tcBorders>
          </w:tcPr>
          <w:p w14:paraId="415D1952" w14:textId="0B416727" w:rsidR="00CE0FD2" w:rsidRPr="00BD3DE3" w:rsidRDefault="00CE0FD2" w:rsidP="00CE0FD2">
            <w:pPr>
              <w:jc w:val="center"/>
              <w:rPr>
                <w:sz w:val="20"/>
              </w:rPr>
            </w:pPr>
            <w:r w:rsidRPr="00AB6350">
              <w:rPr>
                <w:rFonts w:cs="Arial"/>
                <w:sz w:val="20"/>
              </w:rPr>
              <w:t>0.145 pph</w:t>
            </w:r>
            <w:r w:rsidRPr="00AB6350">
              <w:rPr>
                <w:rFonts w:cs="Arial"/>
                <w:b/>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2BA12C0B" w14:textId="671EE94E" w:rsidR="00CE0FD2" w:rsidRPr="00BD3DE3" w:rsidRDefault="00CE0FD2" w:rsidP="00CE0FD2">
            <w:pPr>
              <w:jc w:val="center"/>
              <w:rPr>
                <w:sz w:val="20"/>
              </w:rPr>
            </w:pPr>
            <w:r>
              <w:rPr>
                <w:rFonts w:cs="Arial"/>
                <w:sz w:val="20"/>
              </w:rPr>
              <w:t>Hourly</w:t>
            </w:r>
          </w:p>
        </w:tc>
        <w:tc>
          <w:tcPr>
            <w:tcW w:w="1630" w:type="dxa"/>
            <w:tcBorders>
              <w:top w:val="single" w:sz="4" w:space="0" w:color="auto"/>
              <w:left w:val="single" w:sz="4" w:space="0" w:color="auto"/>
              <w:bottom w:val="single" w:sz="4" w:space="0" w:color="auto"/>
              <w:right w:val="single" w:sz="4" w:space="0" w:color="auto"/>
            </w:tcBorders>
          </w:tcPr>
          <w:p w14:paraId="612376E3" w14:textId="27E940A3" w:rsidR="00CE0FD2" w:rsidRPr="00BD3DE3" w:rsidRDefault="00CE0FD2" w:rsidP="00CE0FD2">
            <w:pPr>
              <w:jc w:val="center"/>
              <w:rPr>
                <w:sz w:val="20"/>
              </w:rPr>
            </w:pPr>
            <w:r w:rsidRPr="00AB6350">
              <w:rPr>
                <w:rFonts w:cs="Arial"/>
                <w:sz w:val="20"/>
              </w:rPr>
              <w:t xml:space="preserve">EUPS-3  </w:t>
            </w:r>
          </w:p>
        </w:tc>
        <w:tc>
          <w:tcPr>
            <w:tcW w:w="1520" w:type="dxa"/>
            <w:tcBorders>
              <w:top w:val="single" w:sz="4" w:space="0" w:color="auto"/>
              <w:left w:val="single" w:sz="4" w:space="0" w:color="auto"/>
              <w:bottom w:val="single" w:sz="4" w:space="0" w:color="auto"/>
              <w:right w:val="single" w:sz="4" w:space="0" w:color="auto"/>
            </w:tcBorders>
          </w:tcPr>
          <w:p w14:paraId="2894DAF4" w14:textId="3A6164E3" w:rsidR="00CE0FD2" w:rsidRPr="00BD3DE3" w:rsidRDefault="00CE0FD2" w:rsidP="00CE0FD2">
            <w:pPr>
              <w:jc w:val="center"/>
              <w:rPr>
                <w:sz w:val="20"/>
              </w:rPr>
            </w:pPr>
            <w:r>
              <w:rPr>
                <w:sz w:val="20"/>
              </w:rPr>
              <w:t xml:space="preserve">SC III.5  </w:t>
            </w:r>
          </w:p>
        </w:tc>
        <w:tc>
          <w:tcPr>
            <w:tcW w:w="1540" w:type="dxa"/>
            <w:tcBorders>
              <w:top w:val="single" w:sz="4" w:space="0" w:color="auto"/>
              <w:left w:val="single" w:sz="4" w:space="0" w:color="auto"/>
              <w:bottom w:val="single" w:sz="4" w:space="0" w:color="auto"/>
              <w:right w:val="single" w:sz="4" w:space="0" w:color="auto"/>
            </w:tcBorders>
          </w:tcPr>
          <w:p w14:paraId="71A0791C" w14:textId="456830BB" w:rsidR="00CE0FD2" w:rsidRPr="00EF7944" w:rsidRDefault="00CE0FD2" w:rsidP="00CE0FD2">
            <w:pPr>
              <w:jc w:val="center"/>
              <w:rPr>
                <w:b/>
                <w:sz w:val="20"/>
              </w:rPr>
            </w:pPr>
            <w:r w:rsidRPr="00AB6350">
              <w:rPr>
                <w:rFonts w:cs="Arial"/>
                <w:b/>
                <w:sz w:val="20"/>
              </w:rPr>
              <w:t>R 336.1224 R 336.1225</w:t>
            </w:r>
          </w:p>
        </w:tc>
      </w:tr>
      <w:tr w:rsidR="00CE0FD2" w14:paraId="09AF061A"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6D839577" w14:textId="49224EB9" w:rsidR="00CE0FD2" w:rsidRPr="00095B77" w:rsidRDefault="00CE0FD2" w:rsidP="008A57B2">
            <w:pPr>
              <w:numPr>
                <w:ilvl w:val="0"/>
                <w:numId w:val="39"/>
              </w:numPr>
              <w:ind w:left="438"/>
              <w:rPr>
                <w:sz w:val="20"/>
              </w:rPr>
            </w:pPr>
            <w:r w:rsidRPr="00AB6350">
              <w:rPr>
                <w:rFonts w:cs="Arial"/>
                <w:sz w:val="20"/>
              </w:rPr>
              <w:t>1,3-dichloro-2-propanol</w:t>
            </w:r>
          </w:p>
        </w:tc>
        <w:tc>
          <w:tcPr>
            <w:tcW w:w="1710" w:type="dxa"/>
            <w:tcBorders>
              <w:top w:val="single" w:sz="4" w:space="0" w:color="auto"/>
              <w:left w:val="single" w:sz="4" w:space="0" w:color="auto"/>
              <w:bottom w:val="single" w:sz="4" w:space="0" w:color="auto"/>
              <w:right w:val="single" w:sz="4" w:space="0" w:color="auto"/>
            </w:tcBorders>
          </w:tcPr>
          <w:p w14:paraId="6C09E100" w14:textId="4432F26A" w:rsidR="00CE0FD2" w:rsidRPr="00BD3DE3" w:rsidRDefault="00CE0FD2" w:rsidP="00CE0FD2">
            <w:pPr>
              <w:jc w:val="center"/>
              <w:rPr>
                <w:sz w:val="20"/>
              </w:rPr>
            </w:pPr>
            <w:r w:rsidRPr="00AB6350">
              <w:rPr>
                <w:rFonts w:cs="Arial"/>
                <w:sz w:val="20"/>
              </w:rPr>
              <w:t>0.84 pph</w:t>
            </w:r>
            <w:r w:rsidRPr="00AB6350">
              <w:rPr>
                <w:rFonts w:cs="Arial"/>
                <w:b/>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5209B70F" w14:textId="718A92DD" w:rsidR="00CE0FD2" w:rsidRPr="00BD3DE3" w:rsidRDefault="00CE0FD2" w:rsidP="00CE0FD2">
            <w:pPr>
              <w:jc w:val="center"/>
              <w:rPr>
                <w:sz w:val="20"/>
              </w:rPr>
            </w:pPr>
            <w:r>
              <w:rPr>
                <w:rFonts w:cs="Arial"/>
                <w:sz w:val="20"/>
              </w:rPr>
              <w:t>Hourly</w:t>
            </w:r>
          </w:p>
        </w:tc>
        <w:tc>
          <w:tcPr>
            <w:tcW w:w="1630" w:type="dxa"/>
            <w:tcBorders>
              <w:top w:val="single" w:sz="4" w:space="0" w:color="auto"/>
              <w:left w:val="single" w:sz="4" w:space="0" w:color="auto"/>
              <w:bottom w:val="single" w:sz="4" w:space="0" w:color="auto"/>
              <w:right w:val="single" w:sz="4" w:space="0" w:color="auto"/>
            </w:tcBorders>
          </w:tcPr>
          <w:p w14:paraId="59C0903E" w14:textId="6C3117A0" w:rsidR="00CE0FD2" w:rsidRPr="00BD3DE3" w:rsidRDefault="00CE0FD2" w:rsidP="00CE0FD2">
            <w:pPr>
              <w:jc w:val="center"/>
              <w:rPr>
                <w:sz w:val="20"/>
              </w:rPr>
            </w:pPr>
            <w:r w:rsidRPr="00AB6350">
              <w:rPr>
                <w:rFonts w:cs="Arial"/>
                <w:sz w:val="20"/>
              </w:rPr>
              <w:t>EUPS-6</w:t>
            </w:r>
          </w:p>
        </w:tc>
        <w:tc>
          <w:tcPr>
            <w:tcW w:w="1520" w:type="dxa"/>
            <w:tcBorders>
              <w:top w:val="single" w:sz="4" w:space="0" w:color="auto"/>
              <w:left w:val="single" w:sz="4" w:space="0" w:color="auto"/>
              <w:bottom w:val="single" w:sz="4" w:space="0" w:color="auto"/>
              <w:right w:val="single" w:sz="4" w:space="0" w:color="auto"/>
            </w:tcBorders>
          </w:tcPr>
          <w:p w14:paraId="32645255" w14:textId="77777777" w:rsidR="00CE0FD2" w:rsidRDefault="00CE0FD2" w:rsidP="00CE0FD2">
            <w:pPr>
              <w:jc w:val="center"/>
              <w:rPr>
                <w:sz w:val="20"/>
              </w:rPr>
            </w:pPr>
            <w:r w:rsidRPr="00AB6350">
              <w:rPr>
                <w:sz w:val="20"/>
              </w:rPr>
              <w:t>SC</w:t>
            </w:r>
            <w:r>
              <w:rPr>
                <w:sz w:val="20"/>
              </w:rPr>
              <w:t xml:space="preserve"> III.6,</w:t>
            </w:r>
            <w:r w:rsidRPr="00AB6350">
              <w:rPr>
                <w:sz w:val="20"/>
              </w:rPr>
              <w:t xml:space="preserve"> IV.2 </w:t>
            </w:r>
            <w:r>
              <w:rPr>
                <w:sz w:val="20"/>
              </w:rPr>
              <w:t xml:space="preserve">&amp; </w:t>
            </w:r>
          </w:p>
          <w:p w14:paraId="4B6A738A" w14:textId="4DB74E6F" w:rsidR="00CE0FD2" w:rsidRPr="00BD3DE3" w:rsidRDefault="00CE0FD2" w:rsidP="00CE0FD2">
            <w:pPr>
              <w:jc w:val="center"/>
              <w:rPr>
                <w:sz w:val="20"/>
              </w:rPr>
            </w:pPr>
            <w:r w:rsidRPr="00AB6350">
              <w:rPr>
                <w:sz w:val="20"/>
              </w:rPr>
              <w:t>V.1</w:t>
            </w:r>
          </w:p>
        </w:tc>
        <w:tc>
          <w:tcPr>
            <w:tcW w:w="1540" w:type="dxa"/>
            <w:tcBorders>
              <w:top w:val="single" w:sz="4" w:space="0" w:color="auto"/>
              <w:left w:val="single" w:sz="4" w:space="0" w:color="auto"/>
              <w:bottom w:val="single" w:sz="4" w:space="0" w:color="auto"/>
              <w:right w:val="single" w:sz="4" w:space="0" w:color="auto"/>
            </w:tcBorders>
          </w:tcPr>
          <w:p w14:paraId="4DDF46E1" w14:textId="0C48E413" w:rsidR="00CE0FD2" w:rsidRPr="00EF7944" w:rsidRDefault="00CE0FD2" w:rsidP="00CE0FD2">
            <w:pPr>
              <w:jc w:val="center"/>
              <w:rPr>
                <w:b/>
                <w:sz w:val="20"/>
              </w:rPr>
            </w:pPr>
            <w:r w:rsidRPr="00AB6350">
              <w:rPr>
                <w:rFonts w:cs="Arial"/>
                <w:b/>
                <w:sz w:val="20"/>
              </w:rPr>
              <w:t>R 336.1224 R 336.1225</w:t>
            </w:r>
          </w:p>
        </w:tc>
      </w:tr>
      <w:tr w:rsidR="00CE0FD2" w14:paraId="25E1689D"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0151590A" w14:textId="63626805" w:rsidR="00CE0FD2" w:rsidRPr="00095B77" w:rsidRDefault="00CE0FD2" w:rsidP="008A57B2">
            <w:pPr>
              <w:numPr>
                <w:ilvl w:val="0"/>
                <w:numId w:val="39"/>
              </w:numPr>
              <w:ind w:left="438"/>
              <w:rPr>
                <w:sz w:val="20"/>
              </w:rPr>
            </w:pPr>
            <w:r w:rsidRPr="00AB6350">
              <w:rPr>
                <w:rFonts w:cs="Arial"/>
                <w:sz w:val="20"/>
              </w:rPr>
              <w:t>Nitric acid</w:t>
            </w:r>
          </w:p>
        </w:tc>
        <w:tc>
          <w:tcPr>
            <w:tcW w:w="1710" w:type="dxa"/>
            <w:tcBorders>
              <w:top w:val="single" w:sz="4" w:space="0" w:color="auto"/>
              <w:left w:val="single" w:sz="4" w:space="0" w:color="auto"/>
              <w:bottom w:val="single" w:sz="4" w:space="0" w:color="auto"/>
              <w:right w:val="single" w:sz="4" w:space="0" w:color="auto"/>
            </w:tcBorders>
          </w:tcPr>
          <w:p w14:paraId="28D17B99" w14:textId="513D6DB8" w:rsidR="00CE0FD2" w:rsidRPr="00BD3DE3" w:rsidRDefault="00CE0FD2" w:rsidP="00CE0FD2">
            <w:pPr>
              <w:jc w:val="center"/>
              <w:rPr>
                <w:sz w:val="20"/>
              </w:rPr>
            </w:pPr>
            <w:r w:rsidRPr="00AB6350">
              <w:rPr>
                <w:rFonts w:cs="Arial"/>
                <w:sz w:val="20"/>
              </w:rPr>
              <w:t>0.11 pph</w:t>
            </w:r>
            <w:r w:rsidRPr="00AB6350">
              <w:rPr>
                <w:rFonts w:cs="Arial"/>
                <w:b/>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14:paraId="077F6172" w14:textId="3CA706E2" w:rsidR="00CE0FD2" w:rsidRPr="00BD3DE3" w:rsidRDefault="00CE0FD2" w:rsidP="00CE0FD2">
            <w:pPr>
              <w:jc w:val="center"/>
              <w:rPr>
                <w:sz w:val="20"/>
              </w:rPr>
            </w:pPr>
            <w:r>
              <w:rPr>
                <w:rFonts w:cs="Arial"/>
                <w:sz w:val="20"/>
              </w:rPr>
              <w:t>Hourly</w:t>
            </w:r>
          </w:p>
        </w:tc>
        <w:tc>
          <w:tcPr>
            <w:tcW w:w="1630" w:type="dxa"/>
            <w:tcBorders>
              <w:top w:val="single" w:sz="4" w:space="0" w:color="auto"/>
              <w:left w:val="single" w:sz="4" w:space="0" w:color="auto"/>
              <w:bottom w:val="single" w:sz="4" w:space="0" w:color="auto"/>
              <w:right w:val="single" w:sz="4" w:space="0" w:color="auto"/>
            </w:tcBorders>
          </w:tcPr>
          <w:p w14:paraId="3CCA0E9F" w14:textId="6EBFDA2D" w:rsidR="00CE0FD2" w:rsidRPr="00BD3DE3" w:rsidRDefault="00CE0FD2" w:rsidP="00CE0FD2">
            <w:pPr>
              <w:jc w:val="center"/>
              <w:rPr>
                <w:sz w:val="20"/>
              </w:rPr>
            </w:pPr>
            <w:r w:rsidRPr="00AB6350">
              <w:rPr>
                <w:rFonts w:cs="Arial"/>
                <w:sz w:val="20"/>
              </w:rPr>
              <w:t>EUPS-8</w:t>
            </w:r>
          </w:p>
        </w:tc>
        <w:tc>
          <w:tcPr>
            <w:tcW w:w="1520" w:type="dxa"/>
            <w:tcBorders>
              <w:top w:val="single" w:sz="4" w:space="0" w:color="auto"/>
              <w:left w:val="single" w:sz="4" w:space="0" w:color="auto"/>
              <w:bottom w:val="single" w:sz="4" w:space="0" w:color="auto"/>
              <w:right w:val="single" w:sz="4" w:space="0" w:color="auto"/>
            </w:tcBorders>
          </w:tcPr>
          <w:p w14:paraId="2E9FAE6F" w14:textId="5121D487" w:rsidR="00CE0FD2" w:rsidRPr="00BD3DE3" w:rsidRDefault="00CE0FD2" w:rsidP="00CE0FD2">
            <w:pPr>
              <w:jc w:val="center"/>
              <w:rPr>
                <w:sz w:val="20"/>
              </w:rPr>
            </w:pPr>
            <w:r>
              <w:rPr>
                <w:sz w:val="20"/>
              </w:rPr>
              <w:t>SC IV.2 &amp;</w:t>
            </w:r>
            <w:r w:rsidRPr="001C64DB">
              <w:rPr>
                <w:sz w:val="20"/>
              </w:rPr>
              <w:t> V.3</w:t>
            </w:r>
          </w:p>
        </w:tc>
        <w:tc>
          <w:tcPr>
            <w:tcW w:w="1540" w:type="dxa"/>
            <w:tcBorders>
              <w:top w:val="single" w:sz="4" w:space="0" w:color="auto"/>
              <w:left w:val="single" w:sz="4" w:space="0" w:color="auto"/>
              <w:bottom w:val="single" w:sz="4" w:space="0" w:color="auto"/>
              <w:right w:val="single" w:sz="4" w:space="0" w:color="auto"/>
            </w:tcBorders>
          </w:tcPr>
          <w:p w14:paraId="3EF3B131" w14:textId="19E31357" w:rsidR="00CE0FD2" w:rsidRPr="00EF7944" w:rsidRDefault="00CE0FD2" w:rsidP="00CE0FD2">
            <w:pPr>
              <w:jc w:val="center"/>
              <w:rPr>
                <w:b/>
                <w:sz w:val="20"/>
              </w:rPr>
            </w:pPr>
            <w:r w:rsidRPr="00AB6350">
              <w:rPr>
                <w:rFonts w:cs="Arial"/>
                <w:b/>
                <w:sz w:val="20"/>
              </w:rPr>
              <w:t>R 336.1224 R 336.1225</w:t>
            </w:r>
          </w:p>
        </w:tc>
      </w:tr>
      <w:tr w:rsidR="00CE0FD2" w14:paraId="7A718E2D" w14:textId="77777777" w:rsidTr="005F59B2">
        <w:trPr>
          <w:cantSplit/>
        </w:trPr>
        <w:tc>
          <w:tcPr>
            <w:tcW w:w="1790" w:type="dxa"/>
            <w:tcBorders>
              <w:top w:val="single" w:sz="4" w:space="0" w:color="auto"/>
              <w:left w:val="single" w:sz="4" w:space="0" w:color="auto"/>
              <w:bottom w:val="single" w:sz="4" w:space="0" w:color="auto"/>
              <w:right w:val="single" w:sz="4" w:space="0" w:color="auto"/>
            </w:tcBorders>
          </w:tcPr>
          <w:p w14:paraId="24ACF7A0" w14:textId="3769B158" w:rsidR="00CE0FD2" w:rsidRPr="00095B77" w:rsidRDefault="00CE0FD2" w:rsidP="008A57B2">
            <w:pPr>
              <w:numPr>
                <w:ilvl w:val="0"/>
                <w:numId w:val="39"/>
              </w:numPr>
              <w:ind w:left="438"/>
              <w:rPr>
                <w:sz w:val="20"/>
              </w:rPr>
            </w:pPr>
            <w:r w:rsidRPr="00AB6350">
              <w:rPr>
                <w:rFonts w:cs="Arial"/>
                <w:sz w:val="20"/>
              </w:rPr>
              <w:t>Opacity</w:t>
            </w:r>
          </w:p>
        </w:tc>
        <w:tc>
          <w:tcPr>
            <w:tcW w:w="1710" w:type="dxa"/>
            <w:tcBorders>
              <w:top w:val="single" w:sz="4" w:space="0" w:color="auto"/>
              <w:left w:val="single" w:sz="4" w:space="0" w:color="auto"/>
              <w:bottom w:val="single" w:sz="4" w:space="0" w:color="auto"/>
              <w:right w:val="single" w:sz="4" w:space="0" w:color="auto"/>
            </w:tcBorders>
          </w:tcPr>
          <w:p w14:paraId="1AA485C0" w14:textId="6CC55468" w:rsidR="00CE0FD2" w:rsidRPr="00BD3DE3" w:rsidRDefault="00CE0FD2" w:rsidP="00CE0FD2">
            <w:pPr>
              <w:jc w:val="center"/>
              <w:rPr>
                <w:sz w:val="20"/>
              </w:rPr>
            </w:pPr>
            <w:r w:rsidRPr="00AB6350">
              <w:rPr>
                <w:rFonts w:cs="Arial"/>
                <w:sz w:val="20"/>
              </w:rPr>
              <w:t xml:space="preserve">0%, except for uncombined water vapor </w:t>
            </w:r>
            <w:r w:rsidRPr="00AB6350">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4ABDB4F" w14:textId="69441902" w:rsidR="00CE0FD2" w:rsidRPr="00BD3DE3" w:rsidRDefault="00CE0FD2" w:rsidP="00CE0FD2">
            <w:pPr>
              <w:jc w:val="center"/>
              <w:rPr>
                <w:sz w:val="20"/>
              </w:rPr>
            </w:pPr>
            <w:r w:rsidRPr="00AB6350">
              <w:rPr>
                <w:sz w:val="20"/>
              </w:rPr>
              <w:t>NA</w:t>
            </w:r>
          </w:p>
        </w:tc>
        <w:tc>
          <w:tcPr>
            <w:tcW w:w="1630" w:type="dxa"/>
            <w:tcBorders>
              <w:top w:val="single" w:sz="4" w:space="0" w:color="auto"/>
              <w:left w:val="single" w:sz="4" w:space="0" w:color="auto"/>
              <w:bottom w:val="single" w:sz="4" w:space="0" w:color="auto"/>
              <w:right w:val="single" w:sz="4" w:space="0" w:color="auto"/>
            </w:tcBorders>
          </w:tcPr>
          <w:p w14:paraId="40094742" w14:textId="74804C0C" w:rsidR="00CE0FD2" w:rsidRPr="00BD3DE3" w:rsidRDefault="00CE0FD2" w:rsidP="00CE0FD2">
            <w:pPr>
              <w:jc w:val="center"/>
              <w:rPr>
                <w:sz w:val="20"/>
              </w:rPr>
            </w:pPr>
            <w:r w:rsidRPr="00AB6350">
              <w:rPr>
                <w:rFonts w:cs="Arial"/>
                <w:sz w:val="20"/>
              </w:rPr>
              <w:t>All process tanks</w:t>
            </w:r>
          </w:p>
        </w:tc>
        <w:tc>
          <w:tcPr>
            <w:tcW w:w="1520" w:type="dxa"/>
            <w:tcBorders>
              <w:top w:val="single" w:sz="4" w:space="0" w:color="auto"/>
              <w:left w:val="single" w:sz="4" w:space="0" w:color="auto"/>
              <w:bottom w:val="single" w:sz="4" w:space="0" w:color="auto"/>
              <w:right w:val="single" w:sz="4" w:space="0" w:color="auto"/>
            </w:tcBorders>
          </w:tcPr>
          <w:p w14:paraId="3EFF757C" w14:textId="78F25EE5" w:rsidR="00CE0FD2" w:rsidRPr="00BD3DE3" w:rsidRDefault="00CE0FD2" w:rsidP="00CE0FD2">
            <w:pPr>
              <w:jc w:val="center"/>
              <w:rPr>
                <w:sz w:val="20"/>
              </w:rPr>
            </w:pPr>
            <w:r>
              <w:rPr>
                <w:sz w:val="20"/>
              </w:rPr>
              <w:t>SC V.3</w:t>
            </w:r>
          </w:p>
        </w:tc>
        <w:tc>
          <w:tcPr>
            <w:tcW w:w="1540" w:type="dxa"/>
            <w:tcBorders>
              <w:top w:val="single" w:sz="4" w:space="0" w:color="auto"/>
              <w:left w:val="single" w:sz="4" w:space="0" w:color="auto"/>
              <w:bottom w:val="single" w:sz="4" w:space="0" w:color="auto"/>
              <w:right w:val="single" w:sz="4" w:space="0" w:color="auto"/>
            </w:tcBorders>
          </w:tcPr>
          <w:p w14:paraId="052F5ED2" w14:textId="77777777" w:rsidR="00CE0FD2" w:rsidRDefault="00CE0FD2" w:rsidP="00CE0FD2">
            <w:pPr>
              <w:jc w:val="center"/>
              <w:rPr>
                <w:rFonts w:cs="Arial"/>
                <w:b/>
                <w:sz w:val="20"/>
              </w:rPr>
            </w:pPr>
            <w:r w:rsidRPr="00AB6350">
              <w:rPr>
                <w:rFonts w:cs="Arial"/>
                <w:b/>
                <w:sz w:val="20"/>
              </w:rPr>
              <w:t>R 336.1331(1)(c)</w:t>
            </w:r>
          </w:p>
          <w:p w14:paraId="694AECF6" w14:textId="055559DC" w:rsidR="00CE0FD2" w:rsidRPr="00EF7944" w:rsidRDefault="00CE0FD2" w:rsidP="00CE0FD2">
            <w:pPr>
              <w:jc w:val="center"/>
              <w:rPr>
                <w:b/>
                <w:sz w:val="20"/>
              </w:rPr>
            </w:pPr>
            <w:r>
              <w:rPr>
                <w:rFonts w:cs="Arial"/>
                <w:b/>
                <w:sz w:val="20"/>
              </w:rPr>
              <w:t>R 336.1301</w:t>
            </w:r>
          </w:p>
        </w:tc>
      </w:tr>
    </w:tbl>
    <w:p w14:paraId="0A65618C" w14:textId="77777777" w:rsidR="006102CF" w:rsidRPr="0007707C" w:rsidRDefault="006102CF" w:rsidP="001A652A">
      <w:pPr>
        <w:jc w:val="both"/>
        <w:rPr>
          <w:sz w:val="20"/>
        </w:rPr>
      </w:pPr>
    </w:p>
    <w:p w14:paraId="6E5BF453" w14:textId="77777777" w:rsidR="006102CF" w:rsidRDefault="006102CF" w:rsidP="001A652A">
      <w:pPr>
        <w:jc w:val="both"/>
        <w:rPr>
          <w:b/>
          <w:u w:val="single"/>
        </w:rPr>
      </w:pPr>
      <w:r>
        <w:rPr>
          <w:b/>
        </w:rPr>
        <w:t xml:space="preserve">II.  </w:t>
      </w:r>
      <w:r>
        <w:rPr>
          <w:b/>
          <w:u w:val="single"/>
        </w:rPr>
        <w:t>MATERIAL LIMIT(S)</w:t>
      </w:r>
    </w:p>
    <w:p w14:paraId="58B90465" w14:textId="77777777" w:rsidR="006102CF" w:rsidRPr="00FE0AD0" w:rsidRDefault="006102CF" w:rsidP="001A652A">
      <w:pPr>
        <w:jc w:val="both"/>
        <w:rPr>
          <w:sz w:val="20"/>
        </w:rPr>
      </w:pPr>
    </w:p>
    <w:p w14:paraId="5E9802FD" w14:textId="4C2A0663" w:rsidR="006102CF" w:rsidRDefault="00CE0FD2" w:rsidP="001A652A">
      <w:pPr>
        <w:jc w:val="both"/>
        <w:rPr>
          <w:sz w:val="20"/>
        </w:rPr>
      </w:pPr>
      <w:r>
        <w:rPr>
          <w:sz w:val="20"/>
        </w:rPr>
        <w:t>NA</w:t>
      </w:r>
    </w:p>
    <w:p w14:paraId="0343DF3B" w14:textId="77777777" w:rsidR="00CE0FD2" w:rsidRPr="0007707C" w:rsidRDefault="00CE0FD2" w:rsidP="001A652A">
      <w:pPr>
        <w:jc w:val="both"/>
        <w:rPr>
          <w:sz w:val="20"/>
        </w:rPr>
      </w:pPr>
    </w:p>
    <w:p w14:paraId="08B78F36" w14:textId="77777777" w:rsidR="006102CF" w:rsidRDefault="006102CF" w:rsidP="001A652A">
      <w:pPr>
        <w:jc w:val="both"/>
        <w:rPr>
          <w:b/>
          <w:u w:val="single"/>
        </w:rPr>
      </w:pPr>
      <w:r>
        <w:rPr>
          <w:b/>
        </w:rPr>
        <w:t xml:space="preserve">III.  </w:t>
      </w:r>
      <w:r>
        <w:rPr>
          <w:b/>
          <w:u w:val="single"/>
        </w:rPr>
        <w:t>PROCESS/OPERATIONAL RESTRICTION(S)</w:t>
      </w:r>
      <w:r w:rsidDel="001C614B">
        <w:rPr>
          <w:b/>
          <w:u w:val="single"/>
        </w:rPr>
        <w:t xml:space="preserve"> </w:t>
      </w:r>
    </w:p>
    <w:p w14:paraId="04FDC24B" w14:textId="77777777" w:rsidR="006102CF" w:rsidRPr="00FB6071" w:rsidRDefault="006102CF" w:rsidP="001A652A">
      <w:pPr>
        <w:jc w:val="both"/>
        <w:rPr>
          <w:sz w:val="20"/>
        </w:rPr>
      </w:pPr>
    </w:p>
    <w:p w14:paraId="2A911F8B" w14:textId="77777777" w:rsidR="00CE0FD2" w:rsidRPr="00AB6350" w:rsidRDefault="00CE0FD2" w:rsidP="008A57B2">
      <w:pPr>
        <w:numPr>
          <w:ilvl w:val="0"/>
          <w:numId w:val="40"/>
        </w:numPr>
        <w:tabs>
          <w:tab w:val="right" w:pos="9882"/>
        </w:tabs>
        <w:ind w:right="72"/>
        <w:jc w:val="both"/>
        <w:rPr>
          <w:rFonts w:cs="Arial"/>
          <w:sz w:val="20"/>
        </w:rPr>
      </w:pPr>
      <w:r w:rsidRPr="00AB6350">
        <w:rPr>
          <w:rFonts w:cs="Arial"/>
          <w:sz w:val="20"/>
        </w:rPr>
        <w:t>The permittee shall not operate the three chromium etch tanks from EUPS-5 unless a chemical fume suppressant with a wetting agent and/or composite mesh pad scrubber is used, in</w:t>
      </w:r>
      <w:r>
        <w:rPr>
          <w:rFonts w:cs="Arial"/>
          <w:sz w:val="20"/>
        </w:rPr>
        <w:t>stalled and operating properly.</w:t>
      </w:r>
      <w:proofErr w:type="gramStart"/>
      <w:r w:rsidRPr="00AB6350">
        <w:rPr>
          <w:rFonts w:cs="Arial"/>
          <w:sz w:val="20"/>
          <w:vertAlign w:val="superscript"/>
        </w:rPr>
        <w:t>2</w:t>
      </w:r>
      <w:r>
        <w:rPr>
          <w:rFonts w:cs="Arial"/>
          <w:sz w:val="20"/>
        </w:rPr>
        <w:t xml:space="preserve">  </w:t>
      </w:r>
      <w:r w:rsidRPr="00AB6350">
        <w:rPr>
          <w:rFonts w:cs="Arial"/>
          <w:b/>
          <w:sz w:val="20"/>
        </w:rPr>
        <w:t>(</w:t>
      </w:r>
      <w:proofErr w:type="gramEnd"/>
      <w:r w:rsidRPr="00AB6350">
        <w:rPr>
          <w:rFonts w:cs="Arial"/>
          <w:b/>
          <w:sz w:val="20"/>
        </w:rPr>
        <w:t>R 336.1224, R 336.1910)</w:t>
      </w:r>
    </w:p>
    <w:p w14:paraId="1C73E98C" w14:textId="77777777" w:rsidR="00CE0FD2" w:rsidRPr="00AB6350" w:rsidRDefault="00CE0FD2" w:rsidP="00CE0FD2">
      <w:pPr>
        <w:tabs>
          <w:tab w:val="right" w:pos="9882"/>
        </w:tabs>
        <w:ind w:right="72"/>
        <w:jc w:val="both"/>
        <w:rPr>
          <w:rFonts w:cs="Arial"/>
          <w:sz w:val="20"/>
        </w:rPr>
      </w:pPr>
    </w:p>
    <w:p w14:paraId="25D34F5E" w14:textId="77777777" w:rsidR="00CE0FD2" w:rsidRPr="00AB6350" w:rsidRDefault="00CE0FD2" w:rsidP="008A57B2">
      <w:pPr>
        <w:numPr>
          <w:ilvl w:val="0"/>
          <w:numId w:val="40"/>
        </w:numPr>
        <w:tabs>
          <w:tab w:val="right" w:pos="9882"/>
        </w:tabs>
        <w:ind w:right="72"/>
        <w:jc w:val="both"/>
        <w:rPr>
          <w:rFonts w:cs="Arial"/>
          <w:sz w:val="20"/>
        </w:rPr>
      </w:pPr>
      <w:r w:rsidRPr="00AB6350">
        <w:rPr>
          <w:rFonts w:cs="Arial"/>
          <w:sz w:val="20"/>
        </w:rPr>
        <w:t>The permittee shall not operate the electroless copper and/or electroless nickel tanks from EUPS-3 unless the packed bed scrubber is in</w:t>
      </w:r>
      <w:r>
        <w:rPr>
          <w:rFonts w:cs="Arial"/>
          <w:sz w:val="20"/>
        </w:rPr>
        <w:t>stalled and operating properly.</w:t>
      </w:r>
      <w:r w:rsidRPr="00AB6350">
        <w:rPr>
          <w:rFonts w:cs="Arial"/>
          <w:sz w:val="20"/>
          <w:vertAlign w:val="superscript"/>
        </w:rPr>
        <w:t xml:space="preserve">2  </w:t>
      </w:r>
      <w:r w:rsidRPr="00AB6350">
        <w:rPr>
          <w:rFonts w:cs="Arial"/>
          <w:b/>
          <w:sz w:val="20"/>
        </w:rPr>
        <w:t>(R 336.1224, R 336.1910)</w:t>
      </w:r>
    </w:p>
    <w:p w14:paraId="369882C5" w14:textId="77777777" w:rsidR="00CE0FD2" w:rsidRPr="00AB6350" w:rsidRDefault="00CE0FD2" w:rsidP="00CE0FD2">
      <w:pPr>
        <w:tabs>
          <w:tab w:val="right" w:pos="9882"/>
        </w:tabs>
        <w:ind w:right="72"/>
        <w:jc w:val="both"/>
        <w:rPr>
          <w:rFonts w:cs="Arial"/>
          <w:sz w:val="20"/>
        </w:rPr>
      </w:pPr>
    </w:p>
    <w:p w14:paraId="13DD8D32" w14:textId="5723B10F" w:rsidR="00CE0FD2" w:rsidRPr="00AB6350" w:rsidRDefault="00CE0FD2" w:rsidP="008A57B2">
      <w:pPr>
        <w:numPr>
          <w:ilvl w:val="0"/>
          <w:numId w:val="40"/>
        </w:numPr>
        <w:tabs>
          <w:tab w:val="right" w:pos="9882"/>
        </w:tabs>
        <w:ind w:right="72"/>
        <w:jc w:val="both"/>
        <w:rPr>
          <w:rFonts w:cs="Arial"/>
          <w:sz w:val="20"/>
        </w:rPr>
      </w:pPr>
      <w:r w:rsidRPr="00AB6350">
        <w:rPr>
          <w:rFonts w:cs="Arial"/>
          <w:sz w:val="20"/>
        </w:rPr>
        <w:t>The permittee shall not operate the three decorative chromium plating tanks and a chromium purification tank from EUPS-7 unless a chemical fume suppressant with a wetting agent is present in the three decorative chromium plating tanks in combination with a composite mesh pad scrubber that is in</w:t>
      </w:r>
      <w:r>
        <w:rPr>
          <w:rFonts w:cs="Arial"/>
          <w:sz w:val="20"/>
        </w:rPr>
        <w:t>stalled and operating properly.</w:t>
      </w:r>
      <w:r w:rsidRPr="00AB6350">
        <w:rPr>
          <w:rFonts w:cs="Arial"/>
          <w:sz w:val="20"/>
          <w:vertAlign w:val="superscript"/>
        </w:rPr>
        <w:t xml:space="preserve">2  </w:t>
      </w:r>
      <w:r w:rsidRPr="00AB6350">
        <w:rPr>
          <w:rFonts w:cs="Arial"/>
          <w:b/>
          <w:sz w:val="20"/>
        </w:rPr>
        <w:t>(R 336.1224, R 336.1910</w:t>
      </w:r>
      <w:r w:rsidR="00447D46">
        <w:rPr>
          <w:rFonts w:cs="Arial"/>
          <w:b/>
          <w:sz w:val="20"/>
        </w:rPr>
        <w:t xml:space="preserve">, </w:t>
      </w:r>
      <w:r w:rsidR="00447D46" w:rsidRPr="00962C4C">
        <w:rPr>
          <w:b/>
          <w:bCs/>
          <w:iCs/>
          <w:sz w:val="20"/>
        </w:rPr>
        <w:t>Paragraph 9.</w:t>
      </w:r>
      <w:r w:rsidR="00447D46">
        <w:rPr>
          <w:b/>
          <w:bCs/>
          <w:iCs/>
          <w:sz w:val="20"/>
        </w:rPr>
        <w:t>B.3,</w:t>
      </w:r>
      <w:r w:rsidR="00447D46" w:rsidRPr="00962C4C">
        <w:rPr>
          <w:b/>
          <w:bCs/>
          <w:iCs/>
          <w:sz w:val="20"/>
        </w:rPr>
        <w:t xml:space="preserve"> Consent Order AQD No. 2023-19</w:t>
      </w:r>
      <w:r w:rsidRPr="00AB6350">
        <w:rPr>
          <w:rFonts w:cs="Arial"/>
          <w:b/>
          <w:sz w:val="20"/>
        </w:rPr>
        <w:t>)</w:t>
      </w:r>
    </w:p>
    <w:p w14:paraId="357E7189" w14:textId="77777777" w:rsidR="00CE0FD2" w:rsidRPr="00AB6350" w:rsidRDefault="00CE0FD2" w:rsidP="00CE0FD2">
      <w:pPr>
        <w:tabs>
          <w:tab w:val="right" w:pos="9882"/>
        </w:tabs>
        <w:ind w:right="72"/>
        <w:jc w:val="both"/>
        <w:rPr>
          <w:rFonts w:cs="Arial"/>
          <w:sz w:val="20"/>
        </w:rPr>
      </w:pPr>
    </w:p>
    <w:p w14:paraId="4ED65B5A" w14:textId="374CF314" w:rsidR="00CE0FD2" w:rsidRPr="00AB6350" w:rsidRDefault="00CE0FD2" w:rsidP="008A57B2">
      <w:pPr>
        <w:numPr>
          <w:ilvl w:val="0"/>
          <w:numId w:val="40"/>
        </w:numPr>
        <w:tabs>
          <w:tab w:val="right" w:pos="9882"/>
        </w:tabs>
        <w:ind w:right="72"/>
        <w:jc w:val="both"/>
        <w:rPr>
          <w:rFonts w:cs="Arial"/>
          <w:sz w:val="20"/>
        </w:rPr>
      </w:pPr>
      <w:r w:rsidRPr="00AB6350">
        <w:rPr>
          <w:rFonts w:cs="Arial"/>
          <w:sz w:val="20"/>
        </w:rPr>
        <w:t>The permittee shall not operate the nitric acid strip tanks EUPS-8 unless the packed bed scrubber with a mist eliminator is in</w:t>
      </w:r>
      <w:r>
        <w:rPr>
          <w:rFonts w:cs="Arial"/>
          <w:sz w:val="20"/>
        </w:rPr>
        <w:t>stalled and operating properly.</w:t>
      </w:r>
      <w:r w:rsidRPr="00AB6350">
        <w:rPr>
          <w:rFonts w:cs="Arial"/>
          <w:sz w:val="20"/>
          <w:vertAlign w:val="superscript"/>
        </w:rPr>
        <w:t>2</w:t>
      </w:r>
      <w:r w:rsidRPr="00AB6350">
        <w:rPr>
          <w:rFonts w:cs="Arial"/>
          <w:sz w:val="20"/>
        </w:rPr>
        <w:t xml:space="preserve">  </w:t>
      </w:r>
      <w:r w:rsidRPr="00AB6350">
        <w:rPr>
          <w:rFonts w:cs="Arial"/>
          <w:b/>
          <w:sz w:val="20"/>
        </w:rPr>
        <w:t xml:space="preserve">(R 336.1224, </w:t>
      </w:r>
      <w:r>
        <w:rPr>
          <w:rFonts w:cs="Arial"/>
          <w:b/>
          <w:sz w:val="20"/>
        </w:rPr>
        <w:t xml:space="preserve">R 336.1225, R 336.1901, </w:t>
      </w:r>
      <w:r w:rsidRPr="00AB6350">
        <w:rPr>
          <w:rFonts w:cs="Arial"/>
          <w:b/>
          <w:sz w:val="20"/>
        </w:rPr>
        <w:t>R 336.1910)</w:t>
      </w:r>
    </w:p>
    <w:p w14:paraId="107B6995" w14:textId="77777777" w:rsidR="00CE0FD2" w:rsidRPr="00AB6350" w:rsidRDefault="00CE0FD2" w:rsidP="00CE0FD2">
      <w:pPr>
        <w:tabs>
          <w:tab w:val="right" w:pos="9882"/>
        </w:tabs>
        <w:ind w:right="72"/>
        <w:jc w:val="both"/>
        <w:rPr>
          <w:rFonts w:cs="Arial"/>
          <w:sz w:val="20"/>
        </w:rPr>
      </w:pPr>
    </w:p>
    <w:p w14:paraId="698E4375" w14:textId="6156A07C" w:rsidR="00CE0FD2" w:rsidRPr="00AB6350" w:rsidRDefault="00CE0FD2" w:rsidP="008A57B2">
      <w:pPr>
        <w:numPr>
          <w:ilvl w:val="0"/>
          <w:numId w:val="40"/>
        </w:numPr>
        <w:tabs>
          <w:tab w:val="right" w:pos="9882"/>
        </w:tabs>
        <w:ind w:right="72"/>
        <w:jc w:val="both"/>
        <w:rPr>
          <w:rFonts w:cs="Arial"/>
          <w:sz w:val="20"/>
        </w:rPr>
      </w:pPr>
      <w:r w:rsidRPr="00AB6350">
        <w:rPr>
          <w:rFonts w:cs="Arial"/>
          <w:sz w:val="20"/>
        </w:rPr>
        <w:t>The permittee shall implement the approved Operation and Maintenance Plan/Malfunction Abatement Plan.</w:t>
      </w:r>
      <w:r w:rsidRPr="007B75D9">
        <w:rPr>
          <w:rFonts w:cs="Arial"/>
          <w:sz w:val="20"/>
          <w:vertAlign w:val="superscript"/>
        </w:rPr>
        <w:t>2</w:t>
      </w:r>
      <w:r w:rsidRPr="00AB6350">
        <w:rPr>
          <w:rFonts w:cs="Arial"/>
          <w:sz w:val="20"/>
        </w:rPr>
        <w:t xml:space="preserve"> </w:t>
      </w:r>
      <w:r>
        <w:rPr>
          <w:rFonts w:cs="Arial"/>
          <w:sz w:val="20"/>
        </w:rPr>
        <w:t xml:space="preserve"> </w:t>
      </w:r>
      <w:r w:rsidR="008F756E" w:rsidRPr="007763F3">
        <w:rPr>
          <w:rFonts w:cs="Arial"/>
          <w:b/>
          <w:sz w:val="20"/>
        </w:rPr>
        <w:t>(R 336.1224, R 336.1225</w:t>
      </w:r>
      <w:r w:rsidR="008F756E">
        <w:rPr>
          <w:rFonts w:cs="Arial"/>
          <w:b/>
          <w:sz w:val="20"/>
        </w:rPr>
        <w:t>, R 336.1910</w:t>
      </w:r>
      <w:r w:rsidR="008F756E" w:rsidRPr="007763F3">
        <w:rPr>
          <w:rFonts w:cs="Arial"/>
          <w:b/>
          <w:sz w:val="20"/>
        </w:rPr>
        <w:t>)</w:t>
      </w:r>
    </w:p>
    <w:p w14:paraId="11BEC08A" w14:textId="77777777" w:rsidR="00CE0FD2" w:rsidRPr="00AB6350" w:rsidRDefault="00CE0FD2" w:rsidP="00CE0FD2">
      <w:pPr>
        <w:ind w:right="144"/>
        <w:jc w:val="both"/>
        <w:rPr>
          <w:rFonts w:cs="Arial"/>
          <w:sz w:val="20"/>
        </w:rPr>
      </w:pPr>
    </w:p>
    <w:p w14:paraId="16136927" w14:textId="5BFA37E2" w:rsidR="006102CF" w:rsidRPr="00461E69" w:rsidRDefault="00CE0FD2" w:rsidP="008A57B2">
      <w:pPr>
        <w:numPr>
          <w:ilvl w:val="0"/>
          <w:numId w:val="40"/>
        </w:numPr>
        <w:tabs>
          <w:tab w:val="right" w:pos="9882"/>
        </w:tabs>
        <w:ind w:right="72"/>
        <w:jc w:val="both"/>
        <w:rPr>
          <w:rFonts w:cs="Arial"/>
          <w:sz w:val="20"/>
        </w:rPr>
      </w:pPr>
      <w:r w:rsidRPr="00AB6350">
        <w:rPr>
          <w:rFonts w:cs="Arial"/>
          <w:sz w:val="20"/>
        </w:rPr>
        <w:t>The permittee shall not operate the conditioner tank EUPS-6 unless the packed bed scrubber with a mist eliminator is installed and operating properly.</w:t>
      </w:r>
      <w:r w:rsidRPr="00AB6350">
        <w:rPr>
          <w:rFonts w:cs="Arial"/>
          <w:sz w:val="20"/>
          <w:vertAlign w:val="superscript"/>
        </w:rPr>
        <w:t xml:space="preserve">2 </w:t>
      </w:r>
      <w:r w:rsidRPr="00AB6350">
        <w:rPr>
          <w:rFonts w:cs="Arial"/>
          <w:sz w:val="20"/>
        </w:rPr>
        <w:t xml:space="preserve"> </w:t>
      </w:r>
      <w:r>
        <w:rPr>
          <w:rFonts w:cs="Arial"/>
          <w:sz w:val="20"/>
        </w:rPr>
        <w:t xml:space="preserve"> </w:t>
      </w:r>
      <w:r w:rsidRPr="00AB6350">
        <w:rPr>
          <w:rFonts w:cs="Arial"/>
          <w:b/>
          <w:sz w:val="20"/>
        </w:rPr>
        <w:t xml:space="preserve">(R 336.1224, </w:t>
      </w:r>
      <w:r w:rsidR="00613279" w:rsidRPr="0089580A">
        <w:rPr>
          <w:rFonts w:cs="Arial"/>
          <w:b/>
          <w:sz w:val="20"/>
        </w:rPr>
        <w:t>R 336.1225,</w:t>
      </w:r>
      <w:r w:rsidR="00613279">
        <w:rPr>
          <w:rFonts w:cs="Arial"/>
          <w:b/>
          <w:sz w:val="20"/>
        </w:rPr>
        <w:t xml:space="preserve"> </w:t>
      </w:r>
      <w:r w:rsidRPr="00AB6350">
        <w:rPr>
          <w:rFonts w:cs="Arial"/>
          <w:b/>
          <w:sz w:val="20"/>
        </w:rPr>
        <w:t>R 336.1910)</w:t>
      </w:r>
    </w:p>
    <w:p w14:paraId="28CBA430" w14:textId="77777777" w:rsidR="00461E69" w:rsidRDefault="00461E69" w:rsidP="00461E69">
      <w:pPr>
        <w:pStyle w:val="ListParagraph"/>
        <w:rPr>
          <w:rFonts w:cs="Arial"/>
          <w:sz w:val="20"/>
        </w:rPr>
      </w:pPr>
    </w:p>
    <w:p w14:paraId="5208F2E1" w14:textId="54CDE65D" w:rsidR="00461E69" w:rsidRPr="00447D46" w:rsidRDefault="00461E69" w:rsidP="008A57B2">
      <w:pPr>
        <w:pStyle w:val="ListParagraph"/>
        <w:numPr>
          <w:ilvl w:val="0"/>
          <w:numId w:val="40"/>
        </w:numPr>
        <w:jc w:val="both"/>
        <w:rPr>
          <w:sz w:val="20"/>
        </w:rPr>
      </w:pPr>
      <w:r w:rsidRPr="003206F9">
        <w:rPr>
          <w:sz w:val="20"/>
        </w:rPr>
        <w:t xml:space="preserve">The permittee shall comply with the requirements of Rule 910 and </w:t>
      </w:r>
      <w:r w:rsidR="00ED4F44">
        <w:rPr>
          <w:sz w:val="20"/>
        </w:rPr>
        <w:t xml:space="preserve">Rule </w:t>
      </w:r>
      <w:r w:rsidRPr="003206F9">
        <w:rPr>
          <w:sz w:val="20"/>
        </w:rPr>
        <w:t>911 for EUPS-7</w:t>
      </w:r>
      <w:r>
        <w:rPr>
          <w:sz w:val="20"/>
        </w:rPr>
        <w:t xml:space="preserve">.  </w:t>
      </w:r>
      <w:r>
        <w:rPr>
          <w:b/>
          <w:bCs/>
          <w:sz w:val="20"/>
        </w:rPr>
        <w:t>(</w:t>
      </w:r>
      <w:r w:rsidRPr="003206F9">
        <w:rPr>
          <w:b/>
          <w:bCs/>
          <w:sz w:val="20"/>
        </w:rPr>
        <w:t>Paragraph 9.B.3</w:t>
      </w:r>
      <w:r>
        <w:rPr>
          <w:b/>
          <w:bCs/>
          <w:sz w:val="20"/>
        </w:rPr>
        <w:t>,</w:t>
      </w:r>
      <w:r w:rsidRPr="003206F9">
        <w:rPr>
          <w:b/>
          <w:bCs/>
          <w:sz w:val="20"/>
        </w:rPr>
        <w:t xml:space="preserve"> Consent Order AQD No. 2023-19</w:t>
      </w:r>
      <w:r>
        <w:rPr>
          <w:b/>
          <w:bCs/>
          <w:sz w:val="20"/>
        </w:rPr>
        <w:t>)</w:t>
      </w:r>
    </w:p>
    <w:p w14:paraId="01B5AF99" w14:textId="77777777" w:rsidR="006102CF" w:rsidRPr="00FB6071" w:rsidRDefault="006102CF" w:rsidP="001A652A">
      <w:pPr>
        <w:jc w:val="both"/>
        <w:rPr>
          <w:sz w:val="20"/>
        </w:rPr>
      </w:pPr>
    </w:p>
    <w:p w14:paraId="321E3D6D" w14:textId="77777777" w:rsidR="006102CF" w:rsidRDefault="006102CF" w:rsidP="001A652A">
      <w:pPr>
        <w:jc w:val="both"/>
        <w:rPr>
          <w:b/>
          <w:u w:val="single"/>
        </w:rPr>
      </w:pPr>
      <w:r w:rsidRPr="00FB6071">
        <w:rPr>
          <w:b/>
        </w:rPr>
        <w:t xml:space="preserve">IV.  </w:t>
      </w:r>
      <w:r w:rsidRPr="00FB6071">
        <w:rPr>
          <w:b/>
          <w:u w:val="single"/>
        </w:rPr>
        <w:t>DESIGN</w:t>
      </w:r>
      <w:r>
        <w:rPr>
          <w:b/>
          <w:u w:val="single"/>
        </w:rPr>
        <w:t>/EQUIPMENT PARAMETER(S)</w:t>
      </w:r>
    </w:p>
    <w:p w14:paraId="4D2744F5" w14:textId="77777777" w:rsidR="006102CF" w:rsidRPr="00C3424D" w:rsidRDefault="006102CF" w:rsidP="001A652A">
      <w:pPr>
        <w:jc w:val="both"/>
        <w:rPr>
          <w:sz w:val="20"/>
        </w:rPr>
      </w:pPr>
    </w:p>
    <w:p w14:paraId="14AF0EC9" w14:textId="4AC27115" w:rsidR="00CE0FD2" w:rsidRPr="00AB6350" w:rsidRDefault="00CE0FD2" w:rsidP="008A57B2">
      <w:pPr>
        <w:numPr>
          <w:ilvl w:val="0"/>
          <w:numId w:val="41"/>
        </w:numPr>
        <w:tabs>
          <w:tab w:val="right" w:pos="9882"/>
        </w:tabs>
        <w:jc w:val="both"/>
        <w:rPr>
          <w:rFonts w:cs="Arial"/>
          <w:b/>
          <w:sz w:val="20"/>
        </w:rPr>
      </w:pPr>
      <w:r w:rsidRPr="00AB6350">
        <w:rPr>
          <w:rFonts w:cs="Arial"/>
          <w:sz w:val="20"/>
        </w:rPr>
        <w:t>Each composite mesh pad system on EUPS-5 and EUPS-7 shall be equipped with a differential pressure monitoring device.</w:t>
      </w:r>
      <w:r w:rsidRPr="007B75D9">
        <w:rPr>
          <w:rFonts w:cs="Arial"/>
          <w:sz w:val="20"/>
          <w:vertAlign w:val="superscript"/>
        </w:rPr>
        <w:t>2</w:t>
      </w:r>
      <w:r w:rsidRPr="00AB6350">
        <w:rPr>
          <w:rFonts w:cs="Arial"/>
          <w:sz w:val="20"/>
        </w:rPr>
        <w:t xml:space="preserve">  </w:t>
      </w:r>
      <w:r w:rsidRPr="00AB6350">
        <w:rPr>
          <w:rFonts w:cs="Arial"/>
          <w:b/>
          <w:sz w:val="20"/>
        </w:rPr>
        <w:t>(R 336.</w:t>
      </w:r>
      <w:r>
        <w:rPr>
          <w:rFonts w:cs="Arial"/>
          <w:b/>
          <w:sz w:val="20"/>
        </w:rPr>
        <w:t>1224, R 336.1225, R 336.1910</w:t>
      </w:r>
      <w:r w:rsidRPr="00AB6350">
        <w:rPr>
          <w:rFonts w:cs="Arial"/>
          <w:b/>
          <w:sz w:val="20"/>
        </w:rPr>
        <w:t>)</w:t>
      </w:r>
    </w:p>
    <w:p w14:paraId="1AD6F71C" w14:textId="77777777" w:rsidR="00CE0FD2" w:rsidRPr="00AB6350" w:rsidRDefault="00CE0FD2" w:rsidP="00CE0FD2">
      <w:pPr>
        <w:tabs>
          <w:tab w:val="right" w:pos="9882"/>
        </w:tabs>
        <w:ind w:left="342" w:hanging="342"/>
        <w:jc w:val="both"/>
        <w:rPr>
          <w:rFonts w:cs="Arial"/>
          <w:b/>
          <w:sz w:val="20"/>
        </w:rPr>
      </w:pPr>
    </w:p>
    <w:p w14:paraId="768D4AFC" w14:textId="7B70E4AC" w:rsidR="006102CF" w:rsidRPr="00CE0FD2" w:rsidRDefault="00CE0FD2" w:rsidP="008A57B2">
      <w:pPr>
        <w:numPr>
          <w:ilvl w:val="0"/>
          <w:numId w:val="41"/>
        </w:numPr>
        <w:jc w:val="both"/>
        <w:rPr>
          <w:sz w:val="20"/>
        </w:rPr>
      </w:pPr>
      <w:r w:rsidRPr="00AB6350">
        <w:rPr>
          <w:rFonts w:cs="Arial"/>
          <w:sz w:val="20"/>
        </w:rPr>
        <w:t>Each packed bed</w:t>
      </w:r>
      <w:r>
        <w:rPr>
          <w:rFonts w:cs="Arial"/>
          <w:sz w:val="20"/>
        </w:rPr>
        <w:t xml:space="preserve"> scrubber on EUPS-3, EUPS-6 and </w:t>
      </w:r>
      <w:r w:rsidRPr="00EC379E">
        <w:rPr>
          <w:rFonts w:cs="Arial"/>
          <w:sz w:val="20"/>
        </w:rPr>
        <w:t>EUPS-8</w:t>
      </w:r>
      <w:r>
        <w:rPr>
          <w:rFonts w:cs="Arial"/>
          <w:sz w:val="20"/>
        </w:rPr>
        <w:t xml:space="preserve"> </w:t>
      </w:r>
      <w:r w:rsidRPr="00AB6350">
        <w:rPr>
          <w:rFonts w:cs="Arial"/>
          <w:sz w:val="20"/>
        </w:rPr>
        <w:t xml:space="preserve">shall be equipped with a liquid flow monitoring device.  </w:t>
      </w:r>
      <w:r w:rsidR="00587390" w:rsidRPr="0089580A">
        <w:rPr>
          <w:rFonts w:cs="Arial"/>
          <w:b/>
          <w:sz w:val="20"/>
        </w:rPr>
        <w:t>(R 336.1224, R 336.1225, R 336.1910)</w:t>
      </w:r>
    </w:p>
    <w:p w14:paraId="2582998A" w14:textId="77777777" w:rsidR="006102CF" w:rsidRPr="00FE0AD0" w:rsidRDefault="006102CF" w:rsidP="001A652A">
      <w:pPr>
        <w:jc w:val="both"/>
        <w:rPr>
          <w:sz w:val="20"/>
        </w:rPr>
      </w:pPr>
    </w:p>
    <w:p w14:paraId="1E48FD81" w14:textId="77777777" w:rsidR="006102CF" w:rsidRDefault="006102CF" w:rsidP="001A652A">
      <w:pPr>
        <w:jc w:val="both"/>
        <w:rPr>
          <w:b/>
          <w:u w:val="single"/>
        </w:rPr>
      </w:pPr>
      <w:r>
        <w:rPr>
          <w:b/>
        </w:rPr>
        <w:t xml:space="preserve">V.  </w:t>
      </w:r>
      <w:r>
        <w:rPr>
          <w:b/>
          <w:u w:val="single"/>
        </w:rPr>
        <w:t>TESTING/SAMPLING</w:t>
      </w:r>
    </w:p>
    <w:p w14:paraId="71320471" w14:textId="54BC91CD" w:rsidR="006102CF" w:rsidRDefault="006102CF"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323E69" w14:textId="5F913349" w:rsidR="00CE0FD2" w:rsidRDefault="00CE0FD2" w:rsidP="001A652A">
      <w:pPr>
        <w:jc w:val="both"/>
        <w:rPr>
          <w:b/>
          <w:sz w:val="20"/>
        </w:rPr>
      </w:pPr>
    </w:p>
    <w:p w14:paraId="60ED96EF" w14:textId="7A0B5573" w:rsidR="00613279" w:rsidRPr="00613279" w:rsidRDefault="00613279" w:rsidP="008A57B2">
      <w:pPr>
        <w:numPr>
          <w:ilvl w:val="0"/>
          <w:numId w:val="42"/>
        </w:numPr>
        <w:jc w:val="both"/>
        <w:rPr>
          <w:rFonts w:cs="Arial"/>
          <w:sz w:val="20"/>
        </w:rPr>
      </w:pPr>
      <w:r w:rsidRPr="00613279">
        <w:rPr>
          <w:rFonts w:cs="Arial"/>
          <w:sz w:val="20"/>
        </w:rPr>
        <w:t>Within every 48 months from the date of completion of the most recent stack test, the permittee shall verify formaldehyde, methanol, nickel</w:t>
      </w:r>
      <w:r w:rsidR="00ED4F44">
        <w:rPr>
          <w:rFonts w:cs="Arial"/>
          <w:sz w:val="20"/>
        </w:rPr>
        <w:t>,</w:t>
      </w:r>
      <w:r w:rsidRPr="00613279">
        <w:rPr>
          <w:rFonts w:cs="Arial"/>
          <w:sz w:val="20"/>
        </w:rPr>
        <w:t xml:space="preserve"> and 1,3 dichloro-2-propanol emission rates from FGS-1 by testing at owner's expense, in accordance with Department requirements.  Testing shall be performed using an approved EPA Method listed in Appendix A.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613279">
        <w:rPr>
          <w:rFonts w:cs="Arial"/>
          <w:sz w:val="20"/>
          <w:vertAlign w:val="superscript"/>
        </w:rPr>
        <w:t xml:space="preserve"> </w:t>
      </w:r>
      <w:r w:rsidRPr="00613279">
        <w:rPr>
          <w:rFonts w:cs="Arial"/>
          <w:b/>
          <w:sz w:val="20"/>
        </w:rPr>
        <w:t xml:space="preserve">  (R 336.1224, R 336.1225, R 336.2001, R 336.2003, R 336.2004)</w:t>
      </w:r>
    </w:p>
    <w:p w14:paraId="11ABBDE6" w14:textId="77C64267" w:rsidR="00613279" w:rsidRPr="00613279" w:rsidRDefault="00613279" w:rsidP="00101E98">
      <w:pPr>
        <w:ind w:left="360"/>
        <w:jc w:val="both"/>
        <w:rPr>
          <w:sz w:val="20"/>
        </w:rPr>
      </w:pPr>
    </w:p>
    <w:p w14:paraId="5CC3355A" w14:textId="61A8EB1E" w:rsidR="00CE0FD2" w:rsidRPr="002E46FE" w:rsidRDefault="00613279" w:rsidP="008A57B2">
      <w:pPr>
        <w:numPr>
          <w:ilvl w:val="0"/>
          <w:numId w:val="74"/>
        </w:numPr>
        <w:jc w:val="both"/>
        <w:rPr>
          <w:sz w:val="20"/>
        </w:rPr>
      </w:pPr>
      <w:r w:rsidRPr="00C92478">
        <w:rPr>
          <w:rFonts w:cs="Arial"/>
          <w:color w:val="000000"/>
          <w:sz w:val="20"/>
        </w:rPr>
        <w:t xml:space="preserve">Within every </w:t>
      </w:r>
      <w:r w:rsidRPr="00890334">
        <w:rPr>
          <w:rFonts w:cs="Arial"/>
          <w:color w:val="000000"/>
          <w:sz w:val="20"/>
        </w:rPr>
        <w:t xml:space="preserve">24 </w:t>
      </w:r>
      <w:r w:rsidRPr="00890334">
        <w:rPr>
          <w:rFonts w:cs="Arial"/>
          <w:sz w:val="20"/>
        </w:rPr>
        <w:t>months</w:t>
      </w:r>
      <w:r w:rsidRPr="00C92478">
        <w:rPr>
          <w:rFonts w:cs="Arial"/>
          <w:sz w:val="20"/>
        </w:rPr>
        <w:t xml:space="preserve"> from the date of completion of the most recent stack test</w:t>
      </w:r>
      <w:r w:rsidRPr="00C92478">
        <w:rPr>
          <w:rFonts w:cs="Arial"/>
          <w:color w:val="000000"/>
          <w:sz w:val="20"/>
        </w:rPr>
        <w:t xml:space="preserve">, the permittee shall verify chromium emission rates from FGS-1 by testing at owner's expense, in accordance with Department requirements.  Testing shall be performed using an approved EPA Method listed in Appendix A.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C92478">
        <w:rPr>
          <w:rFonts w:cs="Arial"/>
          <w:b/>
          <w:color w:val="000000"/>
          <w:sz w:val="20"/>
        </w:rPr>
        <w:t>(R 336.1224, R 336.1225, R 336.2001, R 336.2003, R 336.2004,</w:t>
      </w:r>
      <w:r w:rsidRPr="00C92478">
        <w:rPr>
          <w:b/>
          <w:sz w:val="20"/>
        </w:rPr>
        <w:t xml:space="preserve"> R 336.1941, 40 CFR 63.344, 40 CFR 63.347(f))</w:t>
      </w:r>
    </w:p>
    <w:p w14:paraId="2850D184" w14:textId="77777777" w:rsidR="002E46FE" w:rsidRPr="00C92478" w:rsidRDefault="002E46FE" w:rsidP="002E46FE">
      <w:pPr>
        <w:ind w:left="360"/>
        <w:jc w:val="both"/>
        <w:rPr>
          <w:sz w:val="20"/>
        </w:rPr>
      </w:pPr>
    </w:p>
    <w:p w14:paraId="3BB7CD3B" w14:textId="77777777" w:rsidR="002E46FE" w:rsidRPr="002E46FE" w:rsidRDefault="002E46FE" w:rsidP="008A57B2">
      <w:pPr>
        <w:pStyle w:val="ListParagraph"/>
        <w:numPr>
          <w:ilvl w:val="0"/>
          <w:numId w:val="74"/>
        </w:numPr>
        <w:jc w:val="both"/>
        <w:rPr>
          <w:rFonts w:cs="Arial"/>
          <w:color w:val="000000"/>
          <w:sz w:val="20"/>
        </w:rPr>
      </w:pPr>
      <w:r w:rsidRPr="002E46FE">
        <w:rPr>
          <w:rFonts w:cs="Arial"/>
          <w:color w:val="000000"/>
          <w:sz w:val="20"/>
        </w:rPr>
        <w:t>Upon the request of the AQD District Supervisor, the permittee shall verify nitric acid emission rates from FGS-1 by testing at the owner’s expense, in accordance with Department requirements.  Testing shall be performed using an approved EPA Method listed in 40 CFR Part 63, Appendix A.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2E46FE">
        <w:rPr>
          <w:rFonts w:cs="Arial"/>
          <w:b/>
          <w:color w:val="000000"/>
          <w:sz w:val="20"/>
        </w:rPr>
        <w:t xml:space="preserve">  (R 336.1224, R 336.1225, R 336.2001, R 336.2003, R 336.2004)</w:t>
      </w:r>
    </w:p>
    <w:p w14:paraId="52218AB3" w14:textId="77777777" w:rsidR="006C07FC" w:rsidRPr="006C07FC" w:rsidRDefault="006C07FC" w:rsidP="006C07FC">
      <w:pPr>
        <w:pStyle w:val="ListParagraph"/>
        <w:rPr>
          <w:sz w:val="20"/>
        </w:rPr>
      </w:pPr>
    </w:p>
    <w:p w14:paraId="57669FEF" w14:textId="77777777" w:rsidR="006C07FC" w:rsidRPr="006C07FC" w:rsidRDefault="00CE0FD2" w:rsidP="008A57B2">
      <w:pPr>
        <w:pStyle w:val="ListParagraph"/>
        <w:numPr>
          <w:ilvl w:val="0"/>
          <w:numId w:val="74"/>
        </w:numPr>
        <w:jc w:val="both"/>
        <w:rPr>
          <w:rFonts w:cs="Arial"/>
          <w:color w:val="000000"/>
          <w:sz w:val="20"/>
        </w:rPr>
      </w:pPr>
      <w:r w:rsidRPr="006C07FC">
        <w:rPr>
          <w:sz w:val="20"/>
        </w:rPr>
        <w:t xml:space="preserve">The permittee shall perform weekly non-certified visual observations during operation.  </w:t>
      </w:r>
      <w:r w:rsidRPr="006C07FC">
        <w:rPr>
          <w:rFonts w:cs="Arial"/>
          <w:b/>
          <w:sz w:val="20"/>
        </w:rPr>
        <w:t>(R 336.1213(3))</w:t>
      </w:r>
    </w:p>
    <w:p w14:paraId="17127648" w14:textId="77777777" w:rsidR="006C07FC" w:rsidRPr="006C07FC" w:rsidRDefault="006C07FC" w:rsidP="006C07FC">
      <w:pPr>
        <w:pStyle w:val="ListParagraph"/>
        <w:rPr>
          <w:rFonts w:cs="Arial"/>
          <w:sz w:val="20"/>
        </w:rPr>
      </w:pPr>
    </w:p>
    <w:p w14:paraId="1667A9DE" w14:textId="69B81E13" w:rsidR="006102CF" w:rsidRPr="006C07FC" w:rsidRDefault="006102CF" w:rsidP="008A57B2">
      <w:pPr>
        <w:pStyle w:val="ListParagraph"/>
        <w:numPr>
          <w:ilvl w:val="0"/>
          <w:numId w:val="74"/>
        </w:numPr>
        <w:jc w:val="both"/>
        <w:rPr>
          <w:rFonts w:cs="Arial"/>
          <w:color w:val="000000"/>
          <w:sz w:val="20"/>
        </w:rPr>
      </w:pPr>
      <w:r w:rsidRPr="006C07FC">
        <w:rPr>
          <w:rFonts w:cs="Arial"/>
          <w:sz w:val="20"/>
        </w:rPr>
        <w:t>The permittee shall notify the AQD Technical Programs Unit Supervisor and the District Supervisor not less than 30</w:t>
      </w:r>
      <w:r w:rsidRPr="006C07FC">
        <w:rPr>
          <w:rFonts w:cs="Arial"/>
          <w:color w:val="FF0000"/>
          <w:sz w:val="20"/>
        </w:rPr>
        <w:t xml:space="preserve"> </w:t>
      </w:r>
      <w:r w:rsidRPr="006C07FC">
        <w:rPr>
          <w:rFonts w:cs="Arial"/>
          <w:sz w:val="20"/>
        </w:rPr>
        <w:t xml:space="preserve">days before testing of the time and place performance tests will be conducted.  </w:t>
      </w:r>
      <w:r w:rsidRPr="006C07FC">
        <w:rPr>
          <w:rFonts w:cs="Arial"/>
          <w:b/>
          <w:sz w:val="20"/>
        </w:rPr>
        <w:t>(R 336.1213(3))</w:t>
      </w:r>
    </w:p>
    <w:p w14:paraId="21EC5C87" w14:textId="77777777" w:rsidR="006102CF" w:rsidRPr="00FE0AD0" w:rsidRDefault="006102CF" w:rsidP="001A652A">
      <w:pPr>
        <w:jc w:val="both"/>
        <w:rPr>
          <w:sz w:val="20"/>
        </w:rPr>
      </w:pPr>
    </w:p>
    <w:p w14:paraId="03A66756" w14:textId="77777777" w:rsidR="006102CF" w:rsidRPr="00FE0AD0" w:rsidRDefault="006102CF" w:rsidP="001A652A">
      <w:pPr>
        <w:jc w:val="both"/>
        <w:rPr>
          <w:b/>
          <w:sz w:val="20"/>
        </w:rPr>
      </w:pPr>
      <w:r w:rsidRPr="00FE0AD0">
        <w:rPr>
          <w:b/>
          <w:sz w:val="20"/>
        </w:rPr>
        <w:t>See Appendix 5</w:t>
      </w:r>
    </w:p>
    <w:p w14:paraId="21D6FBE0" w14:textId="77777777" w:rsidR="006102CF" w:rsidRPr="00FE0AD0" w:rsidRDefault="006102CF" w:rsidP="001A652A">
      <w:pPr>
        <w:jc w:val="both"/>
        <w:rPr>
          <w:sz w:val="20"/>
        </w:rPr>
      </w:pPr>
    </w:p>
    <w:p w14:paraId="4F898B9A" w14:textId="77777777" w:rsidR="006102CF" w:rsidRDefault="006102CF" w:rsidP="001A652A">
      <w:pPr>
        <w:jc w:val="both"/>
      </w:pPr>
      <w:r>
        <w:rPr>
          <w:b/>
        </w:rPr>
        <w:t xml:space="preserve">VI.  </w:t>
      </w:r>
      <w:r>
        <w:rPr>
          <w:b/>
          <w:u w:val="single"/>
        </w:rPr>
        <w:t>MONITORING/RECORDKEEPING</w:t>
      </w:r>
    </w:p>
    <w:p w14:paraId="6ABD7ADE" w14:textId="77777777" w:rsidR="006102CF" w:rsidRPr="00FE0AD0" w:rsidRDefault="006102CF"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1F9462" w14:textId="77777777" w:rsidR="006102CF" w:rsidRPr="00FE0AD0" w:rsidRDefault="006102CF" w:rsidP="001A652A">
      <w:pPr>
        <w:jc w:val="both"/>
        <w:rPr>
          <w:sz w:val="20"/>
        </w:rPr>
      </w:pPr>
    </w:p>
    <w:p w14:paraId="4A2E0813" w14:textId="77777777" w:rsidR="002E46FE" w:rsidRPr="0089580A" w:rsidRDefault="002E46FE" w:rsidP="008A57B2">
      <w:pPr>
        <w:numPr>
          <w:ilvl w:val="0"/>
          <w:numId w:val="43"/>
        </w:numPr>
        <w:jc w:val="both"/>
        <w:rPr>
          <w:rFonts w:cs="Arial"/>
          <w:color w:val="000000"/>
          <w:sz w:val="20"/>
        </w:rPr>
      </w:pPr>
      <w:r w:rsidRPr="0089580A">
        <w:rPr>
          <w:rFonts w:cs="Arial"/>
          <w:sz w:val="20"/>
        </w:rPr>
        <w:t>The p</w:t>
      </w:r>
      <w:r w:rsidRPr="0089580A">
        <w:rPr>
          <w:rFonts w:cs="Arial"/>
          <w:color w:val="000000"/>
          <w:sz w:val="20"/>
        </w:rPr>
        <w:t xml:space="preserve">ermittee shall conduct monitoring and maintain records of actions taken as outlined in and pursuant to the approved Operation and Maintenance Plan/Malfunction Abatement Plan.  </w:t>
      </w:r>
      <w:r w:rsidRPr="0089580A">
        <w:rPr>
          <w:rFonts w:cs="Arial"/>
          <w:b/>
          <w:color w:val="000000"/>
          <w:sz w:val="20"/>
        </w:rPr>
        <w:t>(</w:t>
      </w:r>
      <w:r w:rsidRPr="0089580A">
        <w:rPr>
          <w:rFonts w:cs="Arial"/>
          <w:b/>
          <w:sz w:val="20"/>
        </w:rPr>
        <w:t>R 336.1224, R 336.1225, R 336.1910)</w:t>
      </w:r>
    </w:p>
    <w:p w14:paraId="72C6E1CB" w14:textId="77777777" w:rsidR="006102CF" w:rsidRPr="008B5C27" w:rsidRDefault="006102CF" w:rsidP="001A652A">
      <w:pPr>
        <w:jc w:val="both"/>
        <w:rPr>
          <w:sz w:val="20"/>
        </w:rPr>
      </w:pPr>
    </w:p>
    <w:p w14:paraId="52D11158" w14:textId="77777777" w:rsidR="006102CF" w:rsidRDefault="006102CF" w:rsidP="001A652A">
      <w:pPr>
        <w:jc w:val="both"/>
        <w:rPr>
          <w:b/>
          <w:u w:val="single"/>
        </w:rPr>
      </w:pPr>
      <w:r>
        <w:rPr>
          <w:b/>
        </w:rPr>
        <w:t xml:space="preserve">VII.  </w:t>
      </w:r>
      <w:r>
        <w:rPr>
          <w:b/>
          <w:u w:val="single"/>
        </w:rPr>
        <w:t>REPORTING</w:t>
      </w:r>
    </w:p>
    <w:p w14:paraId="39934CB0" w14:textId="77777777" w:rsidR="006102CF" w:rsidRPr="008B5C27" w:rsidRDefault="006102CF" w:rsidP="001A652A">
      <w:pPr>
        <w:jc w:val="both"/>
        <w:rPr>
          <w:sz w:val="20"/>
        </w:rPr>
      </w:pPr>
    </w:p>
    <w:p w14:paraId="62F1CF1B" w14:textId="77777777" w:rsidR="006102CF" w:rsidRDefault="006102CF"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1A33079" w14:textId="77777777" w:rsidR="006102CF" w:rsidRPr="00C0388E" w:rsidRDefault="006102CF" w:rsidP="00F30023">
      <w:pPr>
        <w:ind w:left="360" w:hanging="360"/>
        <w:jc w:val="both"/>
        <w:rPr>
          <w:sz w:val="20"/>
        </w:rPr>
      </w:pPr>
    </w:p>
    <w:p w14:paraId="1C8780DA" w14:textId="77777777" w:rsidR="006102CF" w:rsidRDefault="006102CF"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566FE72" w14:textId="77777777" w:rsidR="006102CF" w:rsidRPr="00C0388E" w:rsidRDefault="006102CF" w:rsidP="00F30023">
      <w:pPr>
        <w:ind w:left="360" w:hanging="360"/>
        <w:jc w:val="both"/>
        <w:rPr>
          <w:sz w:val="20"/>
        </w:rPr>
      </w:pPr>
    </w:p>
    <w:p w14:paraId="2B3C0753" w14:textId="77777777" w:rsidR="006102CF" w:rsidRPr="00C0388E" w:rsidRDefault="006102CF"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8F1BF90" w14:textId="77777777" w:rsidR="006102CF" w:rsidRPr="0007707C" w:rsidRDefault="006102CF" w:rsidP="000D28AE">
      <w:pPr>
        <w:ind w:right="72"/>
        <w:jc w:val="both"/>
        <w:rPr>
          <w:rFonts w:cs="Arial"/>
          <w:sz w:val="20"/>
        </w:rPr>
      </w:pPr>
    </w:p>
    <w:p w14:paraId="42CC0193" w14:textId="146F1038" w:rsidR="006102CF" w:rsidRPr="000356F1" w:rsidRDefault="006102CF" w:rsidP="008A57B2">
      <w:pPr>
        <w:numPr>
          <w:ilvl w:val="0"/>
          <w:numId w:val="44"/>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7653A92" w14:textId="00E565FC" w:rsidR="006102CF" w:rsidRDefault="006102CF" w:rsidP="001A652A">
      <w:pPr>
        <w:ind w:right="72"/>
        <w:jc w:val="both"/>
        <w:rPr>
          <w:rFonts w:cs="Arial"/>
          <w:sz w:val="20"/>
        </w:rPr>
      </w:pPr>
    </w:p>
    <w:p w14:paraId="6674EBEF" w14:textId="38B51F58" w:rsidR="00CE0FD2" w:rsidRPr="004B4029" w:rsidRDefault="00CE0FD2" w:rsidP="008A57B2">
      <w:pPr>
        <w:pStyle w:val="ListParagraph"/>
        <w:numPr>
          <w:ilvl w:val="0"/>
          <w:numId w:val="44"/>
        </w:numPr>
        <w:jc w:val="both"/>
        <w:rPr>
          <w:rFonts w:cs="Arial"/>
          <w:sz w:val="20"/>
        </w:rPr>
      </w:pPr>
      <w:r w:rsidRPr="004B4029">
        <w:rPr>
          <w:rFonts w:cs="Arial"/>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4B4029">
        <w:rPr>
          <w:rFonts w:cs="Arial"/>
          <w:b/>
          <w:sz w:val="20"/>
        </w:rPr>
        <w:t>(R 336.12001(3)</w:t>
      </w:r>
    </w:p>
    <w:p w14:paraId="2E8C264A" w14:textId="77777777" w:rsidR="00CE0FD2" w:rsidRPr="004B4029" w:rsidRDefault="00CE0FD2" w:rsidP="00CE0FD2">
      <w:pPr>
        <w:pStyle w:val="ListParagraph"/>
        <w:ind w:left="360"/>
        <w:jc w:val="both"/>
        <w:rPr>
          <w:rFonts w:cs="Arial"/>
          <w:sz w:val="20"/>
        </w:rPr>
      </w:pPr>
    </w:p>
    <w:p w14:paraId="51A59F07" w14:textId="6C8FA556" w:rsidR="00CE0FD2" w:rsidRPr="004B4029" w:rsidRDefault="00CE0FD2" w:rsidP="008A57B2">
      <w:pPr>
        <w:pStyle w:val="ListParagraph"/>
        <w:numPr>
          <w:ilvl w:val="0"/>
          <w:numId w:val="44"/>
        </w:numPr>
        <w:jc w:val="both"/>
        <w:rPr>
          <w:rFonts w:cs="Arial"/>
          <w:sz w:val="20"/>
        </w:rPr>
      </w:pPr>
      <w:r w:rsidRPr="004B4029">
        <w:rPr>
          <w:rFonts w:cs="Arial"/>
          <w:sz w:val="20"/>
        </w:rPr>
        <w:t xml:space="preserve">The permittee shall notify the AQD Technical Programs Unit Supervisor and the District Supervisor no less than 7 days prior to the anticipated test date.  </w:t>
      </w:r>
      <w:r w:rsidRPr="004B4029">
        <w:rPr>
          <w:rFonts w:cs="Arial"/>
          <w:b/>
          <w:sz w:val="20"/>
        </w:rPr>
        <w:t>(R 336.2001(4))</w:t>
      </w:r>
    </w:p>
    <w:p w14:paraId="59D2A795" w14:textId="77777777" w:rsidR="00CE0FD2" w:rsidRPr="004B4029" w:rsidRDefault="00CE0FD2" w:rsidP="00CE0FD2">
      <w:pPr>
        <w:pStyle w:val="ListParagraph"/>
        <w:ind w:left="0"/>
        <w:rPr>
          <w:rFonts w:cs="Arial"/>
          <w:sz w:val="20"/>
        </w:rPr>
      </w:pPr>
    </w:p>
    <w:p w14:paraId="0173E962" w14:textId="7DD8C111" w:rsidR="00CE0FD2" w:rsidRPr="004B4029" w:rsidRDefault="00CE0FD2" w:rsidP="008A57B2">
      <w:pPr>
        <w:pStyle w:val="ListParagraph"/>
        <w:numPr>
          <w:ilvl w:val="0"/>
          <w:numId w:val="44"/>
        </w:numPr>
        <w:jc w:val="both"/>
        <w:rPr>
          <w:rFonts w:cs="Arial"/>
          <w:sz w:val="20"/>
        </w:rPr>
      </w:pPr>
      <w:r w:rsidRPr="004B4029">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DD5516">
        <w:rPr>
          <w:rFonts w:cs="Arial"/>
          <w:sz w:val="20"/>
        </w:rPr>
        <w:br/>
      </w:r>
      <w:r w:rsidRPr="004B4029">
        <w:rPr>
          <w:rFonts w:cs="Arial"/>
          <w:b/>
          <w:sz w:val="20"/>
        </w:rPr>
        <w:t>(R 336.2001(5))</w:t>
      </w:r>
    </w:p>
    <w:p w14:paraId="7B86338F" w14:textId="77777777" w:rsidR="00CE0FD2" w:rsidRPr="00FE0AD0" w:rsidRDefault="00CE0FD2" w:rsidP="001A652A">
      <w:pPr>
        <w:ind w:right="72"/>
        <w:jc w:val="both"/>
        <w:rPr>
          <w:rFonts w:cs="Arial"/>
          <w:sz w:val="20"/>
        </w:rPr>
      </w:pPr>
    </w:p>
    <w:p w14:paraId="7184C888" w14:textId="77777777" w:rsidR="006102CF" w:rsidRPr="00FE0AD0" w:rsidRDefault="006102CF" w:rsidP="001A652A">
      <w:pPr>
        <w:jc w:val="both"/>
        <w:rPr>
          <w:rFonts w:cs="Arial"/>
          <w:b/>
          <w:sz w:val="20"/>
        </w:rPr>
      </w:pPr>
      <w:r w:rsidRPr="00FE0AD0">
        <w:rPr>
          <w:rFonts w:cs="Arial"/>
          <w:b/>
          <w:sz w:val="20"/>
        </w:rPr>
        <w:t>See Appendix 8</w:t>
      </w:r>
    </w:p>
    <w:p w14:paraId="0E0DECEA" w14:textId="77777777" w:rsidR="006102CF" w:rsidRPr="00E111A8" w:rsidRDefault="006102CF" w:rsidP="001A652A">
      <w:pPr>
        <w:jc w:val="both"/>
        <w:rPr>
          <w:rFonts w:cs="Arial"/>
          <w:sz w:val="20"/>
        </w:rPr>
      </w:pPr>
    </w:p>
    <w:p w14:paraId="474688E0" w14:textId="77777777" w:rsidR="006102CF" w:rsidRDefault="006102CF" w:rsidP="001A652A">
      <w:pPr>
        <w:jc w:val="both"/>
      </w:pPr>
      <w:r>
        <w:rPr>
          <w:b/>
        </w:rPr>
        <w:t xml:space="preserve">VIII.  </w:t>
      </w:r>
      <w:r>
        <w:rPr>
          <w:b/>
          <w:u w:val="single"/>
        </w:rPr>
        <w:t>STACK/VENT RESTRICTION(S)</w:t>
      </w:r>
    </w:p>
    <w:p w14:paraId="77FDD83B" w14:textId="77777777" w:rsidR="006102CF" w:rsidRDefault="006102CF" w:rsidP="001A652A">
      <w:pPr>
        <w:jc w:val="both"/>
        <w:rPr>
          <w:sz w:val="20"/>
        </w:rPr>
      </w:pPr>
    </w:p>
    <w:p w14:paraId="605D4DFC" w14:textId="77777777" w:rsidR="006102CF" w:rsidRPr="00FE0AD0" w:rsidRDefault="006102CF" w:rsidP="001A652A">
      <w:pPr>
        <w:jc w:val="both"/>
        <w:rPr>
          <w:sz w:val="20"/>
        </w:rPr>
      </w:pPr>
      <w:r w:rsidRPr="00FE0AD0">
        <w:rPr>
          <w:sz w:val="20"/>
        </w:rPr>
        <w:t>The exhaust gases from the stacks listed in the table below shall be discharged unobstructed vertically upwards to the ambient air unless otherwise noted:</w:t>
      </w:r>
    </w:p>
    <w:p w14:paraId="7685B4CE" w14:textId="45DA5D65" w:rsidR="00EE1C0D" w:rsidRDefault="00EE1C0D">
      <w:pPr>
        <w:rPr>
          <w:sz w:val="20"/>
        </w:rPr>
      </w:pPr>
      <w:r>
        <w:rPr>
          <w:sz w:val="20"/>
        </w:rPr>
        <w:br w:type="page"/>
      </w:r>
    </w:p>
    <w:p w14:paraId="653DB4AB" w14:textId="77777777" w:rsidR="006102CF" w:rsidRDefault="006102CF"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6102CF" w14:paraId="5E6D6BB1" w14:textId="77777777" w:rsidTr="005802AC">
        <w:trPr>
          <w:cantSplit/>
          <w:tblHeader/>
        </w:trPr>
        <w:tc>
          <w:tcPr>
            <w:tcW w:w="2880" w:type="dxa"/>
            <w:tcBorders>
              <w:bottom w:val="single" w:sz="4" w:space="0" w:color="auto"/>
            </w:tcBorders>
          </w:tcPr>
          <w:p w14:paraId="02763122" w14:textId="77777777" w:rsidR="006102CF" w:rsidRPr="00BD3DE3" w:rsidRDefault="006102CF" w:rsidP="001A652A">
            <w:pPr>
              <w:jc w:val="center"/>
              <w:rPr>
                <w:b/>
                <w:sz w:val="20"/>
              </w:rPr>
            </w:pPr>
            <w:r w:rsidRPr="00BD3DE3">
              <w:rPr>
                <w:b/>
                <w:sz w:val="20"/>
              </w:rPr>
              <w:t>Stack &amp; Vent ID</w:t>
            </w:r>
          </w:p>
        </w:tc>
        <w:tc>
          <w:tcPr>
            <w:tcW w:w="2520" w:type="dxa"/>
            <w:tcBorders>
              <w:bottom w:val="single" w:sz="4" w:space="0" w:color="auto"/>
            </w:tcBorders>
          </w:tcPr>
          <w:p w14:paraId="0B47A738" w14:textId="77777777" w:rsidR="006102CF" w:rsidRPr="00BD3DE3" w:rsidRDefault="006102CF" w:rsidP="001A652A">
            <w:pPr>
              <w:jc w:val="center"/>
              <w:rPr>
                <w:b/>
                <w:sz w:val="20"/>
              </w:rPr>
            </w:pPr>
            <w:r w:rsidRPr="00BD3DE3">
              <w:rPr>
                <w:b/>
                <w:sz w:val="20"/>
              </w:rPr>
              <w:t xml:space="preserve">Maximum </w:t>
            </w:r>
            <w:r>
              <w:rPr>
                <w:b/>
                <w:sz w:val="20"/>
              </w:rPr>
              <w:t>Exhaust Diameter / Dimensions</w:t>
            </w:r>
          </w:p>
          <w:p w14:paraId="56E6B5DC" w14:textId="77777777" w:rsidR="006102CF" w:rsidRPr="00BD3DE3" w:rsidRDefault="006102CF"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6BDB9153" w14:textId="77777777" w:rsidR="006102CF" w:rsidRPr="00BD3DE3" w:rsidRDefault="006102CF" w:rsidP="001A652A">
            <w:pPr>
              <w:jc w:val="center"/>
              <w:rPr>
                <w:b/>
                <w:sz w:val="20"/>
              </w:rPr>
            </w:pPr>
            <w:r w:rsidRPr="00BD3DE3">
              <w:rPr>
                <w:b/>
                <w:sz w:val="20"/>
              </w:rPr>
              <w:t>M</w:t>
            </w:r>
            <w:r>
              <w:rPr>
                <w:b/>
                <w:sz w:val="20"/>
              </w:rPr>
              <w:t>inimum Height Above Ground</w:t>
            </w:r>
          </w:p>
          <w:p w14:paraId="61631AF5" w14:textId="77777777" w:rsidR="006102CF" w:rsidRPr="00BD3DE3" w:rsidRDefault="006102CF" w:rsidP="001A652A">
            <w:pPr>
              <w:jc w:val="center"/>
              <w:rPr>
                <w:b/>
                <w:sz w:val="20"/>
              </w:rPr>
            </w:pPr>
            <w:r w:rsidRPr="00BD3DE3">
              <w:rPr>
                <w:b/>
                <w:sz w:val="20"/>
              </w:rPr>
              <w:t>(feet)</w:t>
            </w:r>
          </w:p>
        </w:tc>
        <w:tc>
          <w:tcPr>
            <w:tcW w:w="2520" w:type="dxa"/>
            <w:tcBorders>
              <w:bottom w:val="single" w:sz="4" w:space="0" w:color="auto"/>
            </w:tcBorders>
          </w:tcPr>
          <w:p w14:paraId="320E01F2" w14:textId="77777777" w:rsidR="006102CF" w:rsidRPr="00BD3DE3" w:rsidRDefault="006102CF" w:rsidP="00EF7944">
            <w:pPr>
              <w:jc w:val="center"/>
              <w:rPr>
                <w:b/>
                <w:sz w:val="20"/>
              </w:rPr>
            </w:pPr>
            <w:r w:rsidRPr="00BD3DE3">
              <w:rPr>
                <w:b/>
                <w:sz w:val="20"/>
              </w:rPr>
              <w:t>Underlying Applicable Requirements</w:t>
            </w:r>
          </w:p>
        </w:tc>
      </w:tr>
      <w:tr w:rsidR="00CE0FD2" w14:paraId="46BFCD7C" w14:textId="77777777" w:rsidTr="00CE0FD2">
        <w:trPr>
          <w:cantSplit/>
        </w:trPr>
        <w:tc>
          <w:tcPr>
            <w:tcW w:w="2880" w:type="dxa"/>
            <w:tcBorders>
              <w:top w:val="single" w:sz="4" w:space="0" w:color="auto"/>
              <w:bottom w:val="single" w:sz="4" w:space="0" w:color="auto"/>
            </w:tcBorders>
          </w:tcPr>
          <w:p w14:paraId="26C949C8" w14:textId="054D5EBB" w:rsidR="00CE0FD2" w:rsidRPr="00C0388E" w:rsidRDefault="00CE0FD2" w:rsidP="008A57B2">
            <w:pPr>
              <w:numPr>
                <w:ilvl w:val="0"/>
                <w:numId w:val="45"/>
              </w:numPr>
              <w:ind w:left="324"/>
              <w:rPr>
                <w:sz w:val="20"/>
              </w:rPr>
            </w:pPr>
            <w:r w:rsidRPr="00AB6350">
              <w:rPr>
                <w:rFonts w:cs="Arial"/>
                <w:sz w:val="20"/>
              </w:rPr>
              <w:t>SVS-P10</w:t>
            </w:r>
          </w:p>
        </w:tc>
        <w:tc>
          <w:tcPr>
            <w:tcW w:w="2520" w:type="dxa"/>
            <w:tcBorders>
              <w:top w:val="single" w:sz="4" w:space="0" w:color="auto"/>
              <w:bottom w:val="single" w:sz="4" w:space="0" w:color="auto"/>
            </w:tcBorders>
          </w:tcPr>
          <w:p w14:paraId="13204764" w14:textId="0437CC3B" w:rsidR="00CE0FD2" w:rsidRPr="00BD3DE3" w:rsidRDefault="00CE0FD2" w:rsidP="00CE0FD2">
            <w:pPr>
              <w:jc w:val="center"/>
              <w:rPr>
                <w:sz w:val="20"/>
              </w:rPr>
            </w:pPr>
            <w:r w:rsidRPr="003214AF">
              <w:rPr>
                <w:rFonts w:cs="Arial"/>
                <w:sz w:val="20"/>
              </w:rPr>
              <w:t>40</w:t>
            </w:r>
            <w:r w:rsidRPr="003214AF">
              <w:rPr>
                <w:rFonts w:cs="Arial"/>
                <w:sz w:val="20"/>
                <w:vertAlign w:val="superscript"/>
              </w:rPr>
              <w:t>1</w:t>
            </w:r>
          </w:p>
        </w:tc>
        <w:tc>
          <w:tcPr>
            <w:tcW w:w="2340" w:type="dxa"/>
            <w:tcBorders>
              <w:top w:val="single" w:sz="4" w:space="0" w:color="auto"/>
              <w:bottom w:val="single" w:sz="4" w:space="0" w:color="auto"/>
            </w:tcBorders>
          </w:tcPr>
          <w:p w14:paraId="585F709D" w14:textId="6BA2B1EC" w:rsidR="00CE0FD2" w:rsidRPr="00BD3DE3" w:rsidRDefault="00CE0FD2" w:rsidP="00CE0FD2">
            <w:pPr>
              <w:jc w:val="center"/>
              <w:rPr>
                <w:sz w:val="20"/>
              </w:rPr>
            </w:pPr>
            <w:r w:rsidRPr="003214AF">
              <w:rPr>
                <w:rFonts w:cs="Arial"/>
                <w:sz w:val="20"/>
              </w:rPr>
              <w:t>48.6</w:t>
            </w:r>
            <w:r w:rsidRPr="003214AF">
              <w:rPr>
                <w:rFonts w:cs="Arial"/>
                <w:sz w:val="20"/>
                <w:vertAlign w:val="superscript"/>
              </w:rPr>
              <w:t>1</w:t>
            </w:r>
          </w:p>
        </w:tc>
        <w:tc>
          <w:tcPr>
            <w:tcW w:w="2520" w:type="dxa"/>
            <w:tcBorders>
              <w:top w:val="single" w:sz="4" w:space="0" w:color="auto"/>
              <w:bottom w:val="single" w:sz="4" w:space="0" w:color="auto"/>
            </w:tcBorders>
          </w:tcPr>
          <w:p w14:paraId="60701418" w14:textId="5B90974E" w:rsidR="00CE0FD2" w:rsidRPr="00EF7944" w:rsidRDefault="00CE0FD2" w:rsidP="00CE0FD2">
            <w:pPr>
              <w:jc w:val="center"/>
              <w:rPr>
                <w:b/>
                <w:sz w:val="20"/>
              </w:rPr>
            </w:pPr>
            <w:r w:rsidRPr="00AB6350">
              <w:rPr>
                <w:rFonts w:cs="Arial"/>
                <w:b/>
                <w:sz w:val="20"/>
              </w:rPr>
              <w:t>R 336.1225</w:t>
            </w:r>
          </w:p>
        </w:tc>
      </w:tr>
      <w:tr w:rsidR="00CE0FD2" w14:paraId="23F04C60" w14:textId="77777777" w:rsidTr="005802AC">
        <w:trPr>
          <w:cantSplit/>
        </w:trPr>
        <w:tc>
          <w:tcPr>
            <w:tcW w:w="2880" w:type="dxa"/>
            <w:tcBorders>
              <w:top w:val="single" w:sz="4" w:space="0" w:color="auto"/>
            </w:tcBorders>
          </w:tcPr>
          <w:p w14:paraId="1E728E08" w14:textId="55096CD1" w:rsidR="00CE0FD2" w:rsidRPr="00C0388E" w:rsidRDefault="00CE0FD2" w:rsidP="008A57B2">
            <w:pPr>
              <w:numPr>
                <w:ilvl w:val="0"/>
                <w:numId w:val="45"/>
              </w:numPr>
              <w:ind w:left="324"/>
              <w:rPr>
                <w:sz w:val="20"/>
              </w:rPr>
            </w:pPr>
            <w:r w:rsidRPr="00AB6350">
              <w:rPr>
                <w:rFonts w:cs="Arial"/>
                <w:sz w:val="20"/>
              </w:rPr>
              <w:t>SVS-P11</w:t>
            </w:r>
          </w:p>
        </w:tc>
        <w:tc>
          <w:tcPr>
            <w:tcW w:w="2520" w:type="dxa"/>
            <w:tcBorders>
              <w:top w:val="single" w:sz="4" w:space="0" w:color="auto"/>
            </w:tcBorders>
          </w:tcPr>
          <w:p w14:paraId="2BBF9509" w14:textId="65A073D4" w:rsidR="00CE0FD2" w:rsidRPr="00BD3DE3" w:rsidRDefault="00CE0FD2" w:rsidP="00CE0FD2">
            <w:pPr>
              <w:jc w:val="center"/>
              <w:rPr>
                <w:sz w:val="20"/>
              </w:rPr>
            </w:pPr>
            <w:r w:rsidRPr="003214AF">
              <w:rPr>
                <w:rFonts w:cs="Arial"/>
                <w:sz w:val="20"/>
              </w:rPr>
              <w:t>41</w:t>
            </w:r>
            <w:r w:rsidRPr="003214AF">
              <w:rPr>
                <w:rFonts w:cs="Arial"/>
                <w:sz w:val="20"/>
                <w:vertAlign w:val="superscript"/>
              </w:rPr>
              <w:t>1</w:t>
            </w:r>
          </w:p>
        </w:tc>
        <w:tc>
          <w:tcPr>
            <w:tcW w:w="2340" w:type="dxa"/>
            <w:tcBorders>
              <w:top w:val="single" w:sz="4" w:space="0" w:color="auto"/>
            </w:tcBorders>
          </w:tcPr>
          <w:p w14:paraId="6FC542B9" w14:textId="5788670D" w:rsidR="00CE0FD2" w:rsidRPr="00BD3DE3" w:rsidRDefault="00CE0FD2" w:rsidP="00CE0FD2">
            <w:pPr>
              <w:jc w:val="center"/>
              <w:rPr>
                <w:sz w:val="20"/>
              </w:rPr>
            </w:pPr>
            <w:r w:rsidRPr="003214AF">
              <w:rPr>
                <w:rFonts w:cs="Arial"/>
                <w:sz w:val="20"/>
              </w:rPr>
              <w:t>51.1</w:t>
            </w:r>
            <w:r w:rsidRPr="003214AF">
              <w:rPr>
                <w:rFonts w:cs="Arial"/>
                <w:sz w:val="20"/>
                <w:vertAlign w:val="superscript"/>
              </w:rPr>
              <w:t>1</w:t>
            </w:r>
          </w:p>
        </w:tc>
        <w:tc>
          <w:tcPr>
            <w:tcW w:w="2520" w:type="dxa"/>
            <w:tcBorders>
              <w:top w:val="single" w:sz="4" w:space="0" w:color="auto"/>
            </w:tcBorders>
          </w:tcPr>
          <w:p w14:paraId="7D9DA5D8" w14:textId="26E6522A" w:rsidR="00CE0FD2" w:rsidRPr="00EF7944" w:rsidRDefault="00CE0FD2" w:rsidP="00CE0FD2">
            <w:pPr>
              <w:jc w:val="center"/>
              <w:rPr>
                <w:b/>
                <w:sz w:val="20"/>
              </w:rPr>
            </w:pPr>
            <w:r w:rsidRPr="00AB6350">
              <w:rPr>
                <w:rFonts w:cs="Arial"/>
                <w:b/>
                <w:sz w:val="20"/>
              </w:rPr>
              <w:t>R 336.1225</w:t>
            </w:r>
          </w:p>
        </w:tc>
      </w:tr>
      <w:tr w:rsidR="00CE0FD2" w14:paraId="0709E648" w14:textId="77777777" w:rsidTr="005802AC">
        <w:trPr>
          <w:cantSplit/>
        </w:trPr>
        <w:tc>
          <w:tcPr>
            <w:tcW w:w="2880" w:type="dxa"/>
            <w:tcBorders>
              <w:top w:val="single" w:sz="4" w:space="0" w:color="auto"/>
            </w:tcBorders>
          </w:tcPr>
          <w:p w14:paraId="13C78E10" w14:textId="6CEAD312" w:rsidR="00CE0FD2" w:rsidRPr="00C0388E" w:rsidRDefault="00CE0FD2" w:rsidP="008A57B2">
            <w:pPr>
              <w:numPr>
                <w:ilvl w:val="0"/>
                <w:numId w:val="45"/>
              </w:numPr>
              <w:ind w:left="324"/>
              <w:rPr>
                <w:sz w:val="20"/>
              </w:rPr>
            </w:pPr>
            <w:r w:rsidRPr="00AB6350">
              <w:rPr>
                <w:rFonts w:cs="Arial"/>
                <w:sz w:val="20"/>
              </w:rPr>
              <w:t>SVS-P12</w:t>
            </w:r>
          </w:p>
        </w:tc>
        <w:tc>
          <w:tcPr>
            <w:tcW w:w="2520" w:type="dxa"/>
            <w:tcBorders>
              <w:top w:val="single" w:sz="4" w:space="0" w:color="auto"/>
            </w:tcBorders>
          </w:tcPr>
          <w:p w14:paraId="69A1A8B1" w14:textId="07B05420" w:rsidR="00CE0FD2" w:rsidRPr="00BD3DE3" w:rsidRDefault="00CE0FD2" w:rsidP="00CE0FD2">
            <w:pPr>
              <w:jc w:val="center"/>
              <w:rPr>
                <w:sz w:val="20"/>
              </w:rPr>
            </w:pPr>
            <w:r w:rsidRPr="003214AF">
              <w:rPr>
                <w:rFonts w:cs="Arial"/>
                <w:sz w:val="20"/>
              </w:rPr>
              <w:t>37 equivalent</w:t>
            </w:r>
            <w:r w:rsidRPr="003214AF">
              <w:rPr>
                <w:rFonts w:cs="Arial"/>
                <w:sz w:val="20"/>
                <w:vertAlign w:val="superscript"/>
              </w:rPr>
              <w:t>1</w:t>
            </w:r>
          </w:p>
        </w:tc>
        <w:tc>
          <w:tcPr>
            <w:tcW w:w="2340" w:type="dxa"/>
            <w:tcBorders>
              <w:top w:val="single" w:sz="4" w:space="0" w:color="auto"/>
            </w:tcBorders>
          </w:tcPr>
          <w:p w14:paraId="79D186EF" w14:textId="12980966" w:rsidR="00CE0FD2" w:rsidRPr="00BD3DE3" w:rsidRDefault="00CE0FD2" w:rsidP="00CE0FD2">
            <w:pPr>
              <w:jc w:val="center"/>
              <w:rPr>
                <w:sz w:val="20"/>
              </w:rPr>
            </w:pPr>
            <w:r w:rsidRPr="003214AF">
              <w:rPr>
                <w:rFonts w:cs="Arial"/>
                <w:sz w:val="20"/>
              </w:rPr>
              <w:t>41.4</w:t>
            </w:r>
            <w:r w:rsidRPr="003214AF">
              <w:rPr>
                <w:rFonts w:cs="Arial"/>
                <w:sz w:val="20"/>
                <w:vertAlign w:val="superscript"/>
              </w:rPr>
              <w:t>1</w:t>
            </w:r>
          </w:p>
        </w:tc>
        <w:tc>
          <w:tcPr>
            <w:tcW w:w="2520" w:type="dxa"/>
            <w:tcBorders>
              <w:top w:val="single" w:sz="4" w:space="0" w:color="auto"/>
            </w:tcBorders>
          </w:tcPr>
          <w:p w14:paraId="76326998" w14:textId="6DAD4340" w:rsidR="00CE0FD2" w:rsidRPr="00EF7944" w:rsidRDefault="00CE0FD2" w:rsidP="00CE0FD2">
            <w:pPr>
              <w:jc w:val="center"/>
              <w:rPr>
                <w:b/>
                <w:sz w:val="20"/>
              </w:rPr>
            </w:pPr>
            <w:r w:rsidRPr="00AB6350">
              <w:rPr>
                <w:rFonts w:cs="Arial"/>
                <w:b/>
                <w:sz w:val="20"/>
              </w:rPr>
              <w:t>R 336.1225</w:t>
            </w:r>
          </w:p>
        </w:tc>
      </w:tr>
      <w:tr w:rsidR="00CE0FD2" w14:paraId="25ABB235" w14:textId="77777777" w:rsidTr="005802AC">
        <w:trPr>
          <w:cantSplit/>
        </w:trPr>
        <w:tc>
          <w:tcPr>
            <w:tcW w:w="2880" w:type="dxa"/>
            <w:tcBorders>
              <w:top w:val="single" w:sz="4" w:space="0" w:color="auto"/>
            </w:tcBorders>
          </w:tcPr>
          <w:p w14:paraId="3F7A5644" w14:textId="2AF9ED1B" w:rsidR="00CE0FD2" w:rsidRPr="00C0388E" w:rsidRDefault="00CE0FD2" w:rsidP="008A57B2">
            <w:pPr>
              <w:numPr>
                <w:ilvl w:val="0"/>
                <w:numId w:val="45"/>
              </w:numPr>
              <w:ind w:left="324"/>
              <w:rPr>
                <w:sz w:val="20"/>
              </w:rPr>
            </w:pPr>
            <w:r w:rsidRPr="00AB6350">
              <w:rPr>
                <w:rFonts w:cs="Arial"/>
                <w:sz w:val="20"/>
              </w:rPr>
              <w:t>SVS-P13</w:t>
            </w:r>
          </w:p>
        </w:tc>
        <w:tc>
          <w:tcPr>
            <w:tcW w:w="2520" w:type="dxa"/>
            <w:tcBorders>
              <w:top w:val="single" w:sz="4" w:space="0" w:color="auto"/>
            </w:tcBorders>
          </w:tcPr>
          <w:p w14:paraId="534C55CE" w14:textId="5109EC37" w:rsidR="00CE0FD2" w:rsidRPr="00BD3DE3" w:rsidRDefault="00CE0FD2" w:rsidP="00CE0FD2">
            <w:pPr>
              <w:jc w:val="center"/>
              <w:rPr>
                <w:sz w:val="20"/>
              </w:rPr>
            </w:pPr>
            <w:r w:rsidRPr="003214AF">
              <w:rPr>
                <w:rFonts w:cs="Arial"/>
                <w:sz w:val="20"/>
              </w:rPr>
              <w:t>41</w:t>
            </w:r>
            <w:r w:rsidRPr="003214AF">
              <w:rPr>
                <w:rFonts w:cs="Arial"/>
                <w:sz w:val="20"/>
                <w:vertAlign w:val="superscript"/>
              </w:rPr>
              <w:t>1</w:t>
            </w:r>
          </w:p>
        </w:tc>
        <w:tc>
          <w:tcPr>
            <w:tcW w:w="2340" w:type="dxa"/>
            <w:tcBorders>
              <w:top w:val="single" w:sz="4" w:space="0" w:color="auto"/>
            </w:tcBorders>
          </w:tcPr>
          <w:p w14:paraId="32849747" w14:textId="04B7D7CB" w:rsidR="00CE0FD2" w:rsidRPr="00BD3DE3" w:rsidRDefault="00CE0FD2" w:rsidP="00CE0FD2">
            <w:pPr>
              <w:jc w:val="center"/>
              <w:rPr>
                <w:sz w:val="20"/>
              </w:rPr>
            </w:pPr>
            <w:r w:rsidRPr="003214AF">
              <w:rPr>
                <w:rFonts w:cs="Arial"/>
                <w:sz w:val="20"/>
              </w:rPr>
              <w:t>46.3</w:t>
            </w:r>
            <w:r w:rsidRPr="003214AF">
              <w:rPr>
                <w:rFonts w:cs="Arial"/>
                <w:sz w:val="20"/>
                <w:vertAlign w:val="superscript"/>
              </w:rPr>
              <w:t>1</w:t>
            </w:r>
          </w:p>
        </w:tc>
        <w:tc>
          <w:tcPr>
            <w:tcW w:w="2520" w:type="dxa"/>
            <w:tcBorders>
              <w:top w:val="single" w:sz="4" w:space="0" w:color="auto"/>
            </w:tcBorders>
          </w:tcPr>
          <w:p w14:paraId="23AC57A9" w14:textId="1BDE4A1C" w:rsidR="00CE0FD2" w:rsidRPr="00EF7944" w:rsidRDefault="00CE0FD2" w:rsidP="00CE0FD2">
            <w:pPr>
              <w:jc w:val="center"/>
              <w:rPr>
                <w:b/>
                <w:sz w:val="20"/>
              </w:rPr>
            </w:pPr>
            <w:r w:rsidRPr="00AB6350">
              <w:rPr>
                <w:rFonts w:cs="Arial"/>
                <w:b/>
                <w:sz w:val="20"/>
              </w:rPr>
              <w:t>R 336.1225</w:t>
            </w:r>
          </w:p>
        </w:tc>
      </w:tr>
      <w:tr w:rsidR="00CE0FD2" w14:paraId="296B5855" w14:textId="77777777" w:rsidTr="005802AC">
        <w:trPr>
          <w:cantSplit/>
        </w:trPr>
        <w:tc>
          <w:tcPr>
            <w:tcW w:w="2880" w:type="dxa"/>
            <w:tcBorders>
              <w:top w:val="single" w:sz="4" w:space="0" w:color="auto"/>
            </w:tcBorders>
          </w:tcPr>
          <w:p w14:paraId="74940227" w14:textId="39CDD2F6" w:rsidR="00CE0FD2" w:rsidRPr="00C0388E" w:rsidRDefault="00CE0FD2" w:rsidP="008A57B2">
            <w:pPr>
              <w:numPr>
                <w:ilvl w:val="0"/>
                <w:numId w:val="45"/>
              </w:numPr>
              <w:ind w:left="324"/>
              <w:rPr>
                <w:sz w:val="20"/>
              </w:rPr>
            </w:pPr>
            <w:r w:rsidRPr="00AB6350">
              <w:rPr>
                <w:rFonts w:cs="Arial"/>
                <w:sz w:val="20"/>
              </w:rPr>
              <w:t>SVS-P14</w:t>
            </w:r>
          </w:p>
        </w:tc>
        <w:tc>
          <w:tcPr>
            <w:tcW w:w="2520" w:type="dxa"/>
            <w:tcBorders>
              <w:top w:val="single" w:sz="4" w:space="0" w:color="auto"/>
            </w:tcBorders>
          </w:tcPr>
          <w:p w14:paraId="6D237A64" w14:textId="28230973" w:rsidR="00CE0FD2" w:rsidRPr="00BD3DE3" w:rsidRDefault="00CE0FD2" w:rsidP="00CE0FD2">
            <w:pPr>
              <w:jc w:val="center"/>
              <w:rPr>
                <w:sz w:val="20"/>
              </w:rPr>
            </w:pPr>
            <w:r w:rsidRPr="003214AF">
              <w:rPr>
                <w:rFonts w:cs="Arial"/>
                <w:sz w:val="20"/>
              </w:rPr>
              <w:t>39 equivalent</w:t>
            </w:r>
            <w:r w:rsidRPr="003214AF">
              <w:rPr>
                <w:rFonts w:cs="Arial"/>
                <w:sz w:val="20"/>
                <w:vertAlign w:val="superscript"/>
              </w:rPr>
              <w:t>1</w:t>
            </w:r>
          </w:p>
        </w:tc>
        <w:tc>
          <w:tcPr>
            <w:tcW w:w="2340" w:type="dxa"/>
            <w:tcBorders>
              <w:top w:val="single" w:sz="4" w:space="0" w:color="auto"/>
            </w:tcBorders>
          </w:tcPr>
          <w:p w14:paraId="051B41A6" w14:textId="632E51B3" w:rsidR="00CE0FD2" w:rsidRPr="00BD3DE3" w:rsidRDefault="00CE0FD2" w:rsidP="00CE0FD2">
            <w:pPr>
              <w:jc w:val="center"/>
              <w:rPr>
                <w:sz w:val="20"/>
              </w:rPr>
            </w:pPr>
            <w:r w:rsidRPr="003214AF">
              <w:rPr>
                <w:rFonts w:cs="Arial"/>
                <w:sz w:val="20"/>
              </w:rPr>
              <w:t>40.5</w:t>
            </w:r>
            <w:r w:rsidRPr="003214AF">
              <w:rPr>
                <w:rFonts w:cs="Arial"/>
                <w:sz w:val="20"/>
                <w:vertAlign w:val="superscript"/>
              </w:rPr>
              <w:t>1</w:t>
            </w:r>
          </w:p>
        </w:tc>
        <w:tc>
          <w:tcPr>
            <w:tcW w:w="2520" w:type="dxa"/>
            <w:tcBorders>
              <w:top w:val="single" w:sz="4" w:space="0" w:color="auto"/>
            </w:tcBorders>
          </w:tcPr>
          <w:p w14:paraId="01B21F67" w14:textId="03012077" w:rsidR="00CE0FD2" w:rsidRPr="00EF7944" w:rsidRDefault="00CE0FD2" w:rsidP="00CE0FD2">
            <w:pPr>
              <w:jc w:val="center"/>
              <w:rPr>
                <w:b/>
                <w:sz w:val="20"/>
              </w:rPr>
            </w:pPr>
            <w:r w:rsidRPr="00AB6350">
              <w:rPr>
                <w:rFonts w:cs="Arial"/>
                <w:b/>
                <w:sz w:val="20"/>
              </w:rPr>
              <w:t>R 336.1225</w:t>
            </w:r>
          </w:p>
        </w:tc>
      </w:tr>
      <w:tr w:rsidR="00CE0FD2" w14:paraId="671BDDA9" w14:textId="77777777" w:rsidTr="005802AC">
        <w:trPr>
          <w:cantSplit/>
        </w:trPr>
        <w:tc>
          <w:tcPr>
            <w:tcW w:w="2880" w:type="dxa"/>
            <w:tcBorders>
              <w:top w:val="single" w:sz="4" w:space="0" w:color="auto"/>
            </w:tcBorders>
          </w:tcPr>
          <w:p w14:paraId="73CBF629" w14:textId="5D471FF0" w:rsidR="00CE0FD2" w:rsidRPr="00C0388E" w:rsidRDefault="00CE0FD2" w:rsidP="008A57B2">
            <w:pPr>
              <w:numPr>
                <w:ilvl w:val="0"/>
                <w:numId w:val="45"/>
              </w:numPr>
              <w:ind w:left="324"/>
              <w:rPr>
                <w:sz w:val="20"/>
              </w:rPr>
            </w:pPr>
            <w:r w:rsidRPr="00AB6350">
              <w:rPr>
                <w:rFonts w:cs="Arial"/>
                <w:sz w:val="20"/>
              </w:rPr>
              <w:t>SVS-P15</w:t>
            </w:r>
          </w:p>
        </w:tc>
        <w:tc>
          <w:tcPr>
            <w:tcW w:w="2520" w:type="dxa"/>
            <w:tcBorders>
              <w:top w:val="single" w:sz="4" w:space="0" w:color="auto"/>
            </w:tcBorders>
          </w:tcPr>
          <w:p w14:paraId="72AF8365" w14:textId="0CA12890" w:rsidR="00CE0FD2" w:rsidRPr="00BD3DE3" w:rsidRDefault="00CE0FD2" w:rsidP="00CE0FD2">
            <w:pPr>
              <w:jc w:val="center"/>
              <w:rPr>
                <w:sz w:val="20"/>
              </w:rPr>
            </w:pPr>
            <w:r w:rsidRPr="003214AF">
              <w:rPr>
                <w:rFonts w:cs="Arial"/>
                <w:sz w:val="20"/>
              </w:rPr>
              <w:t>10</w:t>
            </w:r>
            <w:r w:rsidRPr="003214AF">
              <w:rPr>
                <w:rFonts w:cs="Arial"/>
                <w:sz w:val="20"/>
                <w:vertAlign w:val="superscript"/>
              </w:rPr>
              <w:t>1</w:t>
            </w:r>
          </w:p>
        </w:tc>
        <w:tc>
          <w:tcPr>
            <w:tcW w:w="2340" w:type="dxa"/>
            <w:tcBorders>
              <w:top w:val="single" w:sz="4" w:space="0" w:color="auto"/>
            </w:tcBorders>
          </w:tcPr>
          <w:p w14:paraId="5250A750" w14:textId="1D9DD5C9" w:rsidR="00CE0FD2" w:rsidRPr="00BD3DE3" w:rsidRDefault="00CE0FD2" w:rsidP="00CE0FD2">
            <w:pPr>
              <w:jc w:val="center"/>
              <w:rPr>
                <w:sz w:val="20"/>
              </w:rPr>
            </w:pPr>
            <w:r w:rsidRPr="003214AF">
              <w:rPr>
                <w:rFonts w:cs="Arial"/>
                <w:sz w:val="20"/>
              </w:rPr>
              <w:t>70</w:t>
            </w:r>
            <w:r w:rsidRPr="003214AF">
              <w:rPr>
                <w:rFonts w:cs="Arial"/>
                <w:sz w:val="20"/>
                <w:vertAlign w:val="superscript"/>
              </w:rPr>
              <w:t>1</w:t>
            </w:r>
          </w:p>
        </w:tc>
        <w:tc>
          <w:tcPr>
            <w:tcW w:w="2520" w:type="dxa"/>
            <w:tcBorders>
              <w:top w:val="single" w:sz="4" w:space="0" w:color="auto"/>
            </w:tcBorders>
          </w:tcPr>
          <w:p w14:paraId="7B2F7802" w14:textId="4B1F3FB5" w:rsidR="00CE0FD2" w:rsidRPr="00EF7944" w:rsidRDefault="00CE0FD2" w:rsidP="00CE0FD2">
            <w:pPr>
              <w:jc w:val="center"/>
              <w:rPr>
                <w:b/>
                <w:sz w:val="20"/>
              </w:rPr>
            </w:pPr>
            <w:r w:rsidRPr="00AB6350">
              <w:rPr>
                <w:rFonts w:cs="Arial"/>
                <w:b/>
                <w:sz w:val="20"/>
              </w:rPr>
              <w:t>R 336.1225</w:t>
            </w:r>
          </w:p>
        </w:tc>
      </w:tr>
      <w:tr w:rsidR="00CE0FD2" w14:paraId="083B1885" w14:textId="77777777" w:rsidTr="005802AC">
        <w:trPr>
          <w:cantSplit/>
        </w:trPr>
        <w:tc>
          <w:tcPr>
            <w:tcW w:w="2880" w:type="dxa"/>
            <w:tcBorders>
              <w:top w:val="single" w:sz="4" w:space="0" w:color="auto"/>
            </w:tcBorders>
          </w:tcPr>
          <w:p w14:paraId="6F0ED7C3" w14:textId="08DBEBBB" w:rsidR="00CE0FD2" w:rsidRPr="00C0388E" w:rsidRDefault="00CE0FD2" w:rsidP="008A57B2">
            <w:pPr>
              <w:numPr>
                <w:ilvl w:val="0"/>
                <w:numId w:val="45"/>
              </w:numPr>
              <w:ind w:left="324"/>
              <w:rPr>
                <w:sz w:val="20"/>
              </w:rPr>
            </w:pPr>
            <w:r w:rsidRPr="008D00E0">
              <w:rPr>
                <w:rFonts w:cs="Arial"/>
                <w:sz w:val="20"/>
              </w:rPr>
              <w:t>SVS-P16</w:t>
            </w:r>
          </w:p>
        </w:tc>
        <w:tc>
          <w:tcPr>
            <w:tcW w:w="2520" w:type="dxa"/>
            <w:tcBorders>
              <w:top w:val="single" w:sz="4" w:space="0" w:color="auto"/>
            </w:tcBorders>
          </w:tcPr>
          <w:p w14:paraId="27784715" w14:textId="77EF2AC4" w:rsidR="00CE0FD2" w:rsidRPr="00BD3DE3" w:rsidRDefault="00CE0FD2" w:rsidP="00CE0FD2">
            <w:pPr>
              <w:jc w:val="center"/>
              <w:rPr>
                <w:sz w:val="20"/>
              </w:rPr>
            </w:pPr>
            <w:r w:rsidRPr="008D00E0">
              <w:rPr>
                <w:rFonts w:cs="Arial"/>
                <w:sz w:val="20"/>
              </w:rPr>
              <w:t>30.5</w:t>
            </w:r>
            <w:r w:rsidRPr="008D00E0">
              <w:rPr>
                <w:rFonts w:cs="Arial"/>
                <w:sz w:val="20"/>
                <w:vertAlign w:val="superscript"/>
              </w:rPr>
              <w:t>1</w:t>
            </w:r>
          </w:p>
        </w:tc>
        <w:tc>
          <w:tcPr>
            <w:tcW w:w="2340" w:type="dxa"/>
            <w:tcBorders>
              <w:top w:val="single" w:sz="4" w:space="0" w:color="auto"/>
            </w:tcBorders>
          </w:tcPr>
          <w:p w14:paraId="4C4BB231" w14:textId="2D488622" w:rsidR="00CE0FD2" w:rsidRPr="00BD3DE3" w:rsidRDefault="00CE0FD2" w:rsidP="00CE0FD2">
            <w:pPr>
              <w:jc w:val="center"/>
              <w:rPr>
                <w:sz w:val="20"/>
              </w:rPr>
            </w:pPr>
            <w:r w:rsidRPr="008D00E0">
              <w:rPr>
                <w:rFonts w:cs="Arial"/>
                <w:sz w:val="20"/>
              </w:rPr>
              <w:t>45.2</w:t>
            </w:r>
            <w:r w:rsidRPr="008D00E0">
              <w:rPr>
                <w:rFonts w:cs="Arial"/>
                <w:sz w:val="20"/>
                <w:vertAlign w:val="superscript"/>
              </w:rPr>
              <w:t>1</w:t>
            </w:r>
          </w:p>
        </w:tc>
        <w:tc>
          <w:tcPr>
            <w:tcW w:w="2520" w:type="dxa"/>
            <w:tcBorders>
              <w:top w:val="single" w:sz="4" w:space="0" w:color="auto"/>
            </w:tcBorders>
          </w:tcPr>
          <w:p w14:paraId="0EFFD92C" w14:textId="524E939A" w:rsidR="00CE0FD2" w:rsidRPr="00EF7944" w:rsidRDefault="00CE0FD2" w:rsidP="00CE0FD2">
            <w:pPr>
              <w:jc w:val="center"/>
              <w:rPr>
                <w:b/>
                <w:sz w:val="20"/>
              </w:rPr>
            </w:pPr>
            <w:r w:rsidRPr="008D00E0">
              <w:rPr>
                <w:rFonts w:cs="Arial"/>
                <w:b/>
                <w:sz w:val="20"/>
              </w:rPr>
              <w:t>R 336.1225</w:t>
            </w:r>
          </w:p>
        </w:tc>
      </w:tr>
      <w:tr w:rsidR="00CE0FD2" w14:paraId="43A98477" w14:textId="77777777" w:rsidTr="005802AC">
        <w:trPr>
          <w:cantSplit/>
        </w:trPr>
        <w:tc>
          <w:tcPr>
            <w:tcW w:w="2880" w:type="dxa"/>
            <w:tcBorders>
              <w:top w:val="single" w:sz="4" w:space="0" w:color="auto"/>
            </w:tcBorders>
          </w:tcPr>
          <w:p w14:paraId="2C131AED" w14:textId="2B815F33" w:rsidR="00CE0FD2" w:rsidRPr="00C0388E" w:rsidRDefault="00CE0FD2" w:rsidP="008A57B2">
            <w:pPr>
              <w:numPr>
                <w:ilvl w:val="0"/>
                <w:numId w:val="45"/>
              </w:numPr>
              <w:ind w:left="324"/>
              <w:rPr>
                <w:sz w:val="20"/>
              </w:rPr>
            </w:pPr>
            <w:r w:rsidRPr="008D00E0">
              <w:rPr>
                <w:rFonts w:cs="Arial"/>
                <w:sz w:val="20"/>
              </w:rPr>
              <w:t>SVS-P17</w:t>
            </w:r>
          </w:p>
        </w:tc>
        <w:tc>
          <w:tcPr>
            <w:tcW w:w="2520" w:type="dxa"/>
            <w:tcBorders>
              <w:top w:val="single" w:sz="4" w:space="0" w:color="auto"/>
            </w:tcBorders>
          </w:tcPr>
          <w:p w14:paraId="73FCB5DC" w14:textId="1D2E02B8" w:rsidR="00CE0FD2" w:rsidRPr="00BD3DE3" w:rsidRDefault="00CE0FD2" w:rsidP="00CE0FD2">
            <w:pPr>
              <w:jc w:val="center"/>
              <w:rPr>
                <w:sz w:val="20"/>
              </w:rPr>
            </w:pPr>
            <w:r w:rsidRPr="008D00E0">
              <w:rPr>
                <w:rFonts w:cs="Arial"/>
                <w:sz w:val="20"/>
              </w:rPr>
              <w:t>24 equivalent</w:t>
            </w:r>
            <w:r w:rsidRPr="008D00E0">
              <w:rPr>
                <w:rFonts w:cs="Arial"/>
                <w:sz w:val="20"/>
                <w:vertAlign w:val="superscript"/>
              </w:rPr>
              <w:t>1</w:t>
            </w:r>
          </w:p>
        </w:tc>
        <w:tc>
          <w:tcPr>
            <w:tcW w:w="2340" w:type="dxa"/>
            <w:tcBorders>
              <w:top w:val="single" w:sz="4" w:space="0" w:color="auto"/>
            </w:tcBorders>
          </w:tcPr>
          <w:p w14:paraId="40D9A8DD" w14:textId="092B027F" w:rsidR="00CE0FD2" w:rsidRPr="00BD3DE3" w:rsidRDefault="00CE0FD2" w:rsidP="00CE0FD2">
            <w:pPr>
              <w:jc w:val="center"/>
              <w:rPr>
                <w:sz w:val="20"/>
              </w:rPr>
            </w:pPr>
            <w:r w:rsidRPr="008D00E0">
              <w:rPr>
                <w:rFonts w:cs="Arial"/>
                <w:sz w:val="20"/>
              </w:rPr>
              <w:t>40.5</w:t>
            </w:r>
            <w:r w:rsidRPr="008D00E0">
              <w:rPr>
                <w:rFonts w:cs="Arial"/>
                <w:sz w:val="20"/>
                <w:vertAlign w:val="superscript"/>
              </w:rPr>
              <w:t>1</w:t>
            </w:r>
          </w:p>
        </w:tc>
        <w:tc>
          <w:tcPr>
            <w:tcW w:w="2520" w:type="dxa"/>
            <w:tcBorders>
              <w:top w:val="single" w:sz="4" w:space="0" w:color="auto"/>
            </w:tcBorders>
          </w:tcPr>
          <w:p w14:paraId="79300E82" w14:textId="520B77B6" w:rsidR="00CE0FD2" w:rsidRPr="00EF7944" w:rsidRDefault="00CE0FD2" w:rsidP="00CE0FD2">
            <w:pPr>
              <w:jc w:val="center"/>
              <w:rPr>
                <w:b/>
                <w:sz w:val="20"/>
              </w:rPr>
            </w:pPr>
            <w:r w:rsidRPr="008D00E0">
              <w:rPr>
                <w:rFonts w:cs="Arial"/>
                <w:b/>
                <w:sz w:val="20"/>
              </w:rPr>
              <w:t>R 336.1225</w:t>
            </w:r>
          </w:p>
        </w:tc>
      </w:tr>
      <w:tr w:rsidR="00CE0FD2" w14:paraId="14B56974" w14:textId="77777777" w:rsidTr="005802AC">
        <w:trPr>
          <w:cantSplit/>
        </w:trPr>
        <w:tc>
          <w:tcPr>
            <w:tcW w:w="2880" w:type="dxa"/>
            <w:tcBorders>
              <w:top w:val="single" w:sz="4" w:space="0" w:color="auto"/>
            </w:tcBorders>
          </w:tcPr>
          <w:p w14:paraId="5BDEE00A" w14:textId="1CFC5617" w:rsidR="00CE0FD2" w:rsidRPr="00C0388E" w:rsidRDefault="00CE0FD2" w:rsidP="008A57B2">
            <w:pPr>
              <w:numPr>
                <w:ilvl w:val="0"/>
                <w:numId w:val="45"/>
              </w:numPr>
              <w:ind w:left="324"/>
              <w:rPr>
                <w:sz w:val="20"/>
              </w:rPr>
            </w:pPr>
            <w:r w:rsidRPr="00AB6350">
              <w:rPr>
                <w:rFonts w:cs="Arial"/>
                <w:sz w:val="20"/>
              </w:rPr>
              <w:t>SVS-P18</w:t>
            </w:r>
          </w:p>
        </w:tc>
        <w:tc>
          <w:tcPr>
            <w:tcW w:w="2520" w:type="dxa"/>
            <w:tcBorders>
              <w:top w:val="single" w:sz="4" w:space="0" w:color="auto"/>
            </w:tcBorders>
          </w:tcPr>
          <w:p w14:paraId="1045BBDF" w14:textId="177F6316" w:rsidR="00CE0FD2" w:rsidRPr="00BD3DE3" w:rsidRDefault="00CE0FD2" w:rsidP="00CE0FD2">
            <w:pPr>
              <w:jc w:val="center"/>
              <w:rPr>
                <w:sz w:val="20"/>
              </w:rPr>
            </w:pPr>
            <w:r w:rsidRPr="003214AF">
              <w:rPr>
                <w:rFonts w:cs="Arial"/>
                <w:sz w:val="20"/>
              </w:rPr>
              <w:t>50 equivalent</w:t>
            </w:r>
            <w:r w:rsidRPr="003214AF">
              <w:rPr>
                <w:rFonts w:cs="Arial"/>
                <w:sz w:val="20"/>
                <w:vertAlign w:val="superscript"/>
              </w:rPr>
              <w:t>1</w:t>
            </w:r>
          </w:p>
        </w:tc>
        <w:tc>
          <w:tcPr>
            <w:tcW w:w="2340" w:type="dxa"/>
            <w:tcBorders>
              <w:top w:val="single" w:sz="4" w:space="0" w:color="auto"/>
            </w:tcBorders>
          </w:tcPr>
          <w:p w14:paraId="5E45247D" w14:textId="0D08F559" w:rsidR="00CE0FD2" w:rsidRPr="00BD3DE3" w:rsidRDefault="00CE0FD2" w:rsidP="00CE0FD2">
            <w:pPr>
              <w:jc w:val="center"/>
              <w:rPr>
                <w:sz w:val="20"/>
              </w:rPr>
            </w:pPr>
            <w:r w:rsidRPr="003214AF">
              <w:rPr>
                <w:rFonts w:cs="Arial"/>
                <w:sz w:val="20"/>
              </w:rPr>
              <w:t>42.1</w:t>
            </w:r>
            <w:r w:rsidRPr="003214AF">
              <w:rPr>
                <w:rFonts w:cs="Arial"/>
                <w:sz w:val="20"/>
                <w:vertAlign w:val="superscript"/>
              </w:rPr>
              <w:t>1</w:t>
            </w:r>
          </w:p>
        </w:tc>
        <w:tc>
          <w:tcPr>
            <w:tcW w:w="2520" w:type="dxa"/>
            <w:tcBorders>
              <w:top w:val="single" w:sz="4" w:space="0" w:color="auto"/>
            </w:tcBorders>
          </w:tcPr>
          <w:p w14:paraId="1D95BE62" w14:textId="2BB90D35" w:rsidR="00CE0FD2" w:rsidRPr="00EF7944" w:rsidRDefault="00CE0FD2" w:rsidP="00CE0FD2">
            <w:pPr>
              <w:jc w:val="center"/>
              <w:rPr>
                <w:b/>
                <w:sz w:val="20"/>
              </w:rPr>
            </w:pPr>
            <w:r w:rsidRPr="00AB6350">
              <w:rPr>
                <w:rFonts w:cs="Arial"/>
                <w:b/>
                <w:sz w:val="20"/>
              </w:rPr>
              <w:t>R 336.1225</w:t>
            </w:r>
          </w:p>
        </w:tc>
      </w:tr>
      <w:tr w:rsidR="00CE0FD2" w14:paraId="468E9EF0" w14:textId="77777777" w:rsidTr="005802AC">
        <w:trPr>
          <w:cantSplit/>
        </w:trPr>
        <w:tc>
          <w:tcPr>
            <w:tcW w:w="2880" w:type="dxa"/>
            <w:tcBorders>
              <w:top w:val="single" w:sz="4" w:space="0" w:color="auto"/>
            </w:tcBorders>
          </w:tcPr>
          <w:p w14:paraId="0CEF2369" w14:textId="753C74BB" w:rsidR="00CE0FD2" w:rsidRPr="00C0388E" w:rsidRDefault="00CE0FD2" w:rsidP="008A57B2">
            <w:pPr>
              <w:numPr>
                <w:ilvl w:val="0"/>
                <w:numId w:val="45"/>
              </w:numPr>
              <w:ind w:left="324"/>
              <w:rPr>
                <w:sz w:val="20"/>
              </w:rPr>
            </w:pPr>
            <w:r>
              <w:rPr>
                <w:rFonts w:cs="Arial"/>
                <w:sz w:val="20"/>
              </w:rPr>
              <w:t>SVS-P19</w:t>
            </w:r>
          </w:p>
        </w:tc>
        <w:tc>
          <w:tcPr>
            <w:tcW w:w="2520" w:type="dxa"/>
            <w:tcBorders>
              <w:top w:val="single" w:sz="4" w:space="0" w:color="auto"/>
            </w:tcBorders>
          </w:tcPr>
          <w:p w14:paraId="4D2E189C" w14:textId="2B5718E7" w:rsidR="00CE0FD2" w:rsidRPr="00BD3DE3" w:rsidRDefault="00CE0FD2" w:rsidP="00CE0FD2">
            <w:pPr>
              <w:jc w:val="center"/>
              <w:rPr>
                <w:sz w:val="20"/>
              </w:rPr>
            </w:pPr>
            <w:r>
              <w:rPr>
                <w:rFonts w:cs="Arial"/>
                <w:sz w:val="20"/>
              </w:rPr>
              <w:t>51.6</w:t>
            </w:r>
            <w:r>
              <w:rPr>
                <w:rFonts w:cs="Arial"/>
                <w:sz w:val="20"/>
                <w:vertAlign w:val="superscript"/>
              </w:rPr>
              <w:t>1</w:t>
            </w:r>
          </w:p>
        </w:tc>
        <w:tc>
          <w:tcPr>
            <w:tcW w:w="2340" w:type="dxa"/>
            <w:tcBorders>
              <w:top w:val="single" w:sz="4" w:space="0" w:color="auto"/>
            </w:tcBorders>
          </w:tcPr>
          <w:p w14:paraId="7C72EB9D" w14:textId="47633035" w:rsidR="00CE0FD2" w:rsidRPr="00BD3DE3" w:rsidRDefault="00CE0FD2" w:rsidP="00CE0FD2">
            <w:pPr>
              <w:jc w:val="center"/>
              <w:rPr>
                <w:sz w:val="20"/>
              </w:rPr>
            </w:pPr>
            <w:r>
              <w:rPr>
                <w:rFonts w:cs="Arial"/>
                <w:sz w:val="20"/>
              </w:rPr>
              <w:t>60</w:t>
            </w:r>
            <w:r>
              <w:rPr>
                <w:rFonts w:cs="Arial"/>
                <w:sz w:val="20"/>
                <w:vertAlign w:val="superscript"/>
              </w:rPr>
              <w:t>1</w:t>
            </w:r>
          </w:p>
        </w:tc>
        <w:tc>
          <w:tcPr>
            <w:tcW w:w="2520" w:type="dxa"/>
            <w:tcBorders>
              <w:top w:val="single" w:sz="4" w:space="0" w:color="auto"/>
            </w:tcBorders>
          </w:tcPr>
          <w:p w14:paraId="5FC5E928" w14:textId="433D365F" w:rsidR="00CE0FD2" w:rsidRPr="00EF7944" w:rsidRDefault="00CE0FD2" w:rsidP="00CE0FD2">
            <w:pPr>
              <w:jc w:val="center"/>
              <w:rPr>
                <w:b/>
                <w:sz w:val="20"/>
              </w:rPr>
            </w:pPr>
            <w:r w:rsidRPr="00AB6350">
              <w:rPr>
                <w:rFonts w:cs="Arial"/>
                <w:b/>
                <w:sz w:val="20"/>
              </w:rPr>
              <w:t>R 336.1225</w:t>
            </w:r>
          </w:p>
        </w:tc>
      </w:tr>
    </w:tbl>
    <w:p w14:paraId="1BA06271" w14:textId="77777777" w:rsidR="006102CF" w:rsidRPr="0007707C" w:rsidRDefault="006102CF" w:rsidP="00421959">
      <w:pPr>
        <w:jc w:val="both"/>
        <w:rPr>
          <w:sz w:val="20"/>
        </w:rPr>
      </w:pPr>
    </w:p>
    <w:p w14:paraId="72ED515B" w14:textId="77777777" w:rsidR="006102CF" w:rsidRDefault="006102CF" w:rsidP="001A652A">
      <w:pPr>
        <w:jc w:val="both"/>
      </w:pPr>
      <w:r>
        <w:rPr>
          <w:b/>
        </w:rPr>
        <w:t xml:space="preserve">IX.  </w:t>
      </w:r>
      <w:r>
        <w:rPr>
          <w:b/>
          <w:u w:val="single"/>
        </w:rPr>
        <w:t>OTHER REQUIREMENT(S)</w:t>
      </w:r>
    </w:p>
    <w:p w14:paraId="5057C31C" w14:textId="4A75BD42" w:rsidR="00447D46" w:rsidRPr="00461E69" w:rsidRDefault="00447D46" w:rsidP="00461E69">
      <w:pPr>
        <w:jc w:val="both"/>
        <w:rPr>
          <w:sz w:val="20"/>
        </w:rPr>
      </w:pPr>
    </w:p>
    <w:p w14:paraId="7032E583" w14:textId="0A5F4010" w:rsidR="008A02EA" w:rsidRPr="003206F9" w:rsidRDefault="008A02EA" w:rsidP="008A57B2">
      <w:pPr>
        <w:pStyle w:val="ListParagraph"/>
        <w:numPr>
          <w:ilvl w:val="0"/>
          <w:numId w:val="76"/>
        </w:numPr>
        <w:jc w:val="both"/>
        <w:rPr>
          <w:sz w:val="20"/>
        </w:rPr>
      </w:pPr>
      <w:r w:rsidRPr="008A02EA">
        <w:rPr>
          <w:sz w:val="20"/>
        </w:rPr>
        <w:t xml:space="preserve">The conditions contained in this ROP for which a Consent Order is the only identified underlying applicable requirement shall be considered null and void upon the effective date of termination of the Consent Order. </w:t>
      </w:r>
      <w:r w:rsidR="00B22160">
        <w:rPr>
          <w:sz w:val="20"/>
        </w:rPr>
        <w:t xml:space="preserve"> </w:t>
      </w:r>
      <w:r w:rsidRPr="008A02EA">
        <w:rPr>
          <w:sz w:val="20"/>
        </w:rPr>
        <w:t>The effective date of termination is defined for the purposes of the conditions as the date upon which the Termination Order is signed by the Division Director of the AQD.</w:t>
      </w:r>
    </w:p>
    <w:p w14:paraId="383CFA9B" w14:textId="77777777" w:rsidR="006102CF" w:rsidRDefault="006102CF" w:rsidP="001A652A">
      <w:pPr>
        <w:jc w:val="both"/>
        <w:rPr>
          <w:sz w:val="20"/>
        </w:rPr>
      </w:pPr>
    </w:p>
    <w:p w14:paraId="1666EA7F" w14:textId="77777777" w:rsidR="006102CF" w:rsidRPr="00FE0AD0" w:rsidRDefault="006102CF" w:rsidP="001A652A">
      <w:pPr>
        <w:jc w:val="both"/>
        <w:rPr>
          <w:sz w:val="20"/>
        </w:rPr>
      </w:pPr>
    </w:p>
    <w:p w14:paraId="053EC9FB" w14:textId="77777777" w:rsidR="006102CF" w:rsidRPr="00B90185" w:rsidRDefault="006102CF" w:rsidP="001A652A">
      <w:pPr>
        <w:jc w:val="both"/>
        <w:rPr>
          <w:b/>
          <w:sz w:val="20"/>
        </w:rPr>
      </w:pPr>
      <w:r w:rsidRPr="00B90185">
        <w:rPr>
          <w:b/>
          <w:sz w:val="20"/>
          <w:u w:val="single"/>
        </w:rPr>
        <w:t>Footnotes</w:t>
      </w:r>
      <w:r w:rsidRPr="00B90185">
        <w:rPr>
          <w:b/>
          <w:sz w:val="20"/>
        </w:rPr>
        <w:t>:</w:t>
      </w:r>
    </w:p>
    <w:p w14:paraId="54D74C5E" w14:textId="77777777" w:rsidR="006102CF" w:rsidRDefault="006102CF"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299961A" w14:textId="77777777" w:rsidR="006102CF" w:rsidRPr="003A4A19" w:rsidRDefault="006102CF"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047979" w14:textId="77777777" w:rsidR="006102CF" w:rsidRDefault="006102CF">
      <w:pPr>
        <w:rPr>
          <w:b/>
          <w:kern w:val="28"/>
          <w:sz w:val="28"/>
          <w:szCs w:val="28"/>
        </w:rPr>
      </w:pPr>
      <w:r>
        <w:br w:type="page"/>
      </w:r>
    </w:p>
    <w:p w14:paraId="436ECA06" w14:textId="77777777" w:rsidR="001C4584" w:rsidRPr="00347387" w:rsidRDefault="001C4584" w:rsidP="001C45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20470074"/>
      <w:bookmarkStart w:id="91" w:name="_Toc174433434"/>
      <w:r w:rsidRPr="00347387">
        <w:rPr>
          <w:bCs/>
          <w:iCs/>
          <w:szCs w:val="28"/>
        </w:rPr>
        <w:lastRenderedPageBreak/>
        <w:t>FG</w:t>
      </w:r>
      <w:r>
        <w:rPr>
          <w:bCs/>
          <w:iCs/>
          <w:szCs w:val="28"/>
        </w:rPr>
        <w:t>NESHAPN</w:t>
      </w:r>
      <w:bookmarkEnd w:id="90"/>
      <w:bookmarkEnd w:id="91"/>
    </w:p>
    <w:p w14:paraId="1B46E896" w14:textId="77777777" w:rsidR="006102CF" w:rsidRPr="00EE02F9" w:rsidRDefault="006102CF"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A557692" w14:textId="77777777" w:rsidR="006102CF" w:rsidRPr="00F30023" w:rsidRDefault="006102CF" w:rsidP="00863721">
      <w:pPr>
        <w:rPr>
          <w:sz w:val="20"/>
        </w:rPr>
      </w:pPr>
    </w:p>
    <w:p w14:paraId="0BB27BBC" w14:textId="77777777" w:rsidR="006102CF" w:rsidRDefault="006102CF" w:rsidP="00863721">
      <w:pPr>
        <w:jc w:val="both"/>
        <w:rPr>
          <w:b/>
          <w:u w:val="single"/>
        </w:rPr>
      </w:pPr>
      <w:r>
        <w:rPr>
          <w:b/>
          <w:u w:val="single"/>
        </w:rPr>
        <w:t>DESCRIPTION</w:t>
      </w:r>
    </w:p>
    <w:p w14:paraId="594193B7" w14:textId="77777777" w:rsidR="006102CF" w:rsidRPr="00C3424D" w:rsidRDefault="006102CF" w:rsidP="00863721">
      <w:pPr>
        <w:jc w:val="both"/>
        <w:rPr>
          <w:sz w:val="20"/>
        </w:rPr>
      </w:pPr>
    </w:p>
    <w:p w14:paraId="3506A00A" w14:textId="05FBB99C" w:rsidR="002E3A49" w:rsidRPr="00357B94" w:rsidRDefault="002E3A49" w:rsidP="002E3A49">
      <w:pPr>
        <w:spacing w:line="259" w:lineRule="auto"/>
        <w:jc w:val="both"/>
        <w:rPr>
          <w:rFonts w:eastAsia="Calibri" w:cs="Arial"/>
          <w:sz w:val="20"/>
          <w:szCs w:val="22"/>
        </w:rPr>
      </w:pPr>
      <w:r w:rsidRPr="00357B94">
        <w:rPr>
          <w:rFonts w:eastAsia="Calibri" w:cs="Arial"/>
          <w:sz w:val="20"/>
          <w:szCs w:val="22"/>
        </w:rPr>
        <w:t xml:space="preserve">Requirements for </w:t>
      </w:r>
      <w:r w:rsidRPr="002E3A49">
        <w:rPr>
          <w:rFonts w:eastAsia="Calibri" w:cs="Arial"/>
          <w:sz w:val="20"/>
          <w:szCs w:val="22"/>
        </w:rPr>
        <w:t>existing</w:t>
      </w:r>
      <w:r w:rsidRPr="00357B94">
        <w:rPr>
          <w:rFonts w:eastAsia="Calibri" w:cs="Arial"/>
          <w:color w:val="FF0000"/>
          <w:sz w:val="20"/>
          <w:szCs w:val="22"/>
        </w:rPr>
        <w:t xml:space="preserve"> </w:t>
      </w:r>
      <w:r w:rsidRPr="00357B94">
        <w:rPr>
          <w:rFonts w:eastAsia="Arial" w:cs="Arial"/>
          <w:sz w:val="20"/>
        </w:rPr>
        <w:t xml:space="preserve">chromium electroplating or chromium anodizing tank at facilities performing hard chromium electroplating, decorative chromium electroplating, or chromium anodizing </w:t>
      </w:r>
      <w:r w:rsidRPr="00357B94">
        <w:rPr>
          <w:rFonts w:eastAsia="Calibri" w:cs="Arial"/>
          <w:sz w:val="20"/>
          <w:szCs w:val="22"/>
        </w:rPr>
        <w:t xml:space="preserve">at </w:t>
      </w:r>
      <w:r w:rsidRPr="002E3A49">
        <w:rPr>
          <w:rFonts w:eastAsia="Calibri" w:cs="Arial"/>
          <w:sz w:val="20"/>
          <w:szCs w:val="22"/>
        </w:rPr>
        <w:t>major</w:t>
      </w:r>
      <w:r w:rsidRPr="00357B94">
        <w:rPr>
          <w:rFonts w:eastAsia="Calibri" w:cs="Arial"/>
          <w:color w:val="FF0000"/>
          <w:sz w:val="20"/>
          <w:szCs w:val="22"/>
        </w:rPr>
        <w:t xml:space="preserve"> </w:t>
      </w:r>
      <w:r w:rsidRPr="00357B94">
        <w:rPr>
          <w:rFonts w:eastAsia="Calibri" w:cs="Arial"/>
          <w:sz w:val="20"/>
          <w:szCs w:val="22"/>
        </w:rPr>
        <w:t>sources of HAP emissions per 40 CFR Part 63, Subpart N</w:t>
      </w:r>
      <w:r w:rsidR="00B71E97">
        <w:rPr>
          <w:rFonts w:eastAsia="Calibri" w:cs="Arial"/>
          <w:sz w:val="20"/>
          <w:szCs w:val="22"/>
        </w:rPr>
        <w:t>.</w:t>
      </w:r>
      <w:r w:rsidRPr="00AB6350">
        <w:rPr>
          <w:sz w:val="20"/>
        </w:rPr>
        <w:t xml:space="preserve"> </w:t>
      </w:r>
    </w:p>
    <w:p w14:paraId="5AA75F4D" w14:textId="77777777" w:rsidR="002E3A49" w:rsidRDefault="002E3A49" w:rsidP="001C4584">
      <w:pPr>
        <w:jc w:val="both"/>
        <w:rPr>
          <w:sz w:val="20"/>
        </w:rPr>
      </w:pPr>
    </w:p>
    <w:p w14:paraId="42F451A7" w14:textId="77777777" w:rsidR="001C4584" w:rsidRPr="00AB6350" w:rsidRDefault="001C4584" w:rsidP="001C4584">
      <w:pPr>
        <w:jc w:val="both"/>
        <w:rPr>
          <w:rFonts w:cs="Arial"/>
          <w:sz w:val="20"/>
        </w:rPr>
      </w:pPr>
      <w:r w:rsidRPr="00AB6350">
        <w:rPr>
          <w:b/>
          <w:sz w:val="20"/>
        </w:rPr>
        <w:t>Emission Unit</w:t>
      </w:r>
      <w:r>
        <w:rPr>
          <w:b/>
          <w:sz w:val="20"/>
        </w:rPr>
        <w:t>s</w:t>
      </w:r>
      <w:r w:rsidRPr="00AB6350">
        <w:rPr>
          <w:b/>
          <w:sz w:val="20"/>
        </w:rPr>
        <w:t>:</w:t>
      </w:r>
      <w:r w:rsidRPr="00AB6350">
        <w:rPr>
          <w:sz w:val="20"/>
        </w:rPr>
        <w:t xml:space="preserve">  </w:t>
      </w:r>
      <w:r w:rsidRPr="00AB6350">
        <w:rPr>
          <w:rFonts w:cs="Arial"/>
          <w:sz w:val="20"/>
        </w:rPr>
        <w:t>EUPN-12, EUPS-7, EUCHROME4</w:t>
      </w:r>
    </w:p>
    <w:p w14:paraId="60830EB3" w14:textId="77777777" w:rsidR="006102CF" w:rsidRPr="00F30023" w:rsidRDefault="006102CF" w:rsidP="00606D22">
      <w:pPr>
        <w:jc w:val="both"/>
        <w:rPr>
          <w:sz w:val="20"/>
        </w:rPr>
      </w:pPr>
    </w:p>
    <w:p w14:paraId="1ED7CA23" w14:textId="77777777" w:rsidR="006102CF" w:rsidRDefault="006102CF" w:rsidP="00606D22">
      <w:pPr>
        <w:jc w:val="both"/>
        <w:rPr>
          <w:b/>
          <w:u w:val="single"/>
        </w:rPr>
      </w:pPr>
      <w:r>
        <w:rPr>
          <w:b/>
          <w:u w:val="single"/>
        </w:rPr>
        <w:t>POLLUTION CONTROL EQUIPMENT</w:t>
      </w:r>
    </w:p>
    <w:p w14:paraId="577263C6" w14:textId="77777777" w:rsidR="006102CF" w:rsidRPr="0074351C" w:rsidRDefault="006102CF" w:rsidP="00606D22">
      <w:pPr>
        <w:jc w:val="both"/>
      </w:pPr>
    </w:p>
    <w:p w14:paraId="18B6D5F9" w14:textId="245EC4E9" w:rsidR="001C4584" w:rsidRPr="00AB6350" w:rsidRDefault="001C4584" w:rsidP="001C4584">
      <w:pPr>
        <w:rPr>
          <w:rFonts w:cs="Arial"/>
          <w:sz w:val="20"/>
        </w:rPr>
      </w:pPr>
      <w:r w:rsidRPr="00AB6350">
        <w:rPr>
          <w:rFonts w:cs="Arial"/>
          <w:sz w:val="20"/>
        </w:rPr>
        <w:t>Composite mesh pad scrubber</w:t>
      </w:r>
      <w:r w:rsidR="00E56157">
        <w:rPr>
          <w:rFonts w:cs="Arial"/>
          <w:sz w:val="20"/>
        </w:rPr>
        <w:t xml:space="preserve"> systems</w:t>
      </w:r>
      <w:r w:rsidR="008350CE">
        <w:rPr>
          <w:rFonts w:cs="Arial"/>
          <w:sz w:val="20"/>
        </w:rPr>
        <w:t>.</w:t>
      </w:r>
    </w:p>
    <w:p w14:paraId="4585DD9B" w14:textId="77777777" w:rsidR="006102CF" w:rsidRPr="008B5C27" w:rsidRDefault="006102CF" w:rsidP="001A652A">
      <w:pPr>
        <w:rPr>
          <w:sz w:val="20"/>
        </w:rPr>
      </w:pPr>
    </w:p>
    <w:p w14:paraId="3B9352BC" w14:textId="77777777" w:rsidR="006102CF" w:rsidRDefault="006102CF" w:rsidP="001A652A">
      <w:pPr>
        <w:jc w:val="both"/>
        <w:rPr>
          <w:b/>
          <w:u w:val="single"/>
        </w:rPr>
      </w:pPr>
      <w:r>
        <w:rPr>
          <w:b/>
        </w:rPr>
        <w:t xml:space="preserve">I.  </w:t>
      </w:r>
      <w:r>
        <w:rPr>
          <w:b/>
          <w:u w:val="single"/>
        </w:rPr>
        <w:t>EMISSION LIMIT(S)</w:t>
      </w:r>
    </w:p>
    <w:p w14:paraId="1DD9BE75" w14:textId="77777777" w:rsidR="006102CF" w:rsidRPr="00FE0AD0" w:rsidRDefault="006102CF"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2081"/>
        <w:gridCol w:w="1889"/>
        <w:gridCol w:w="1530"/>
        <w:gridCol w:w="1530"/>
      </w:tblGrid>
      <w:tr w:rsidR="006102CF" w14:paraId="1F2B5A27" w14:textId="77777777" w:rsidTr="001C4584">
        <w:trPr>
          <w:cantSplit/>
          <w:tblHeader/>
        </w:trPr>
        <w:tc>
          <w:tcPr>
            <w:tcW w:w="1626" w:type="dxa"/>
            <w:tcBorders>
              <w:top w:val="single" w:sz="4" w:space="0" w:color="auto"/>
              <w:left w:val="single" w:sz="4" w:space="0" w:color="auto"/>
              <w:bottom w:val="single" w:sz="4" w:space="0" w:color="auto"/>
              <w:right w:val="single" w:sz="4" w:space="0" w:color="auto"/>
            </w:tcBorders>
          </w:tcPr>
          <w:p w14:paraId="456C3EE8" w14:textId="77777777" w:rsidR="006102CF" w:rsidRPr="00BD3DE3" w:rsidRDefault="006102CF" w:rsidP="004F11B6">
            <w:pPr>
              <w:jc w:val="center"/>
              <w:rPr>
                <w:b/>
                <w:sz w:val="20"/>
              </w:rPr>
            </w:pPr>
            <w:r>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64B63128" w14:textId="77777777" w:rsidR="006102CF" w:rsidRPr="00BD3DE3" w:rsidRDefault="006102CF" w:rsidP="004F11B6">
            <w:pPr>
              <w:jc w:val="center"/>
              <w:rPr>
                <w:b/>
                <w:sz w:val="20"/>
              </w:rPr>
            </w:pPr>
            <w:r w:rsidRPr="00BD3DE3">
              <w:rPr>
                <w:b/>
                <w:sz w:val="20"/>
              </w:rPr>
              <w:t>Limit</w:t>
            </w:r>
          </w:p>
        </w:tc>
        <w:tc>
          <w:tcPr>
            <w:tcW w:w="2081" w:type="dxa"/>
            <w:tcBorders>
              <w:top w:val="single" w:sz="4" w:space="0" w:color="auto"/>
              <w:left w:val="single" w:sz="4" w:space="0" w:color="auto"/>
              <w:bottom w:val="single" w:sz="4" w:space="0" w:color="auto"/>
              <w:right w:val="single" w:sz="4" w:space="0" w:color="auto"/>
            </w:tcBorders>
          </w:tcPr>
          <w:p w14:paraId="23FD93A7" w14:textId="77777777" w:rsidR="001C4584" w:rsidRDefault="006102CF" w:rsidP="004F11B6">
            <w:pPr>
              <w:jc w:val="center"/>
              <w:rPr>
                <w:b/>
                <w:sz w:val="20"/>
              </w:rPr>
            </w:pPr>
            <w:r>
              <w:rPr>
                <w:b/>
                <w:sz w:val="20"/>
              </w:rPr>
              <w:t>Time Period/</w:t>
            </w:r>
          </w:p>
          <w:p w14:paraId="3C88B46E" w14:textId="0B5A5863" w:rsidR="006102CF" w:rsidRDefault="006102CF" w:rsidP="004F11B6">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637EC530" w14:textId="77777777" w:rsidR="006102CF" w:rsidRPr="00BD3DE3" w:rsidRDefault="006102CF"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15FAB7D" w14:textId="77777777" w:rsidR="006102CF" w:rsidRDefault="006102CF" w:rsidP="004F11B6">
            <w:pPr>
              <w:jc w:val="center"/>
              <w:rPr>
                <w:b/>
                <w:sz w:val="20"/>
              </w:rPr>
            </w:pPr>
            <w:r>
              <w:rPr>
                <w:b/>
                <w:sz w:val="20"/>
              </w:rPr>
              <w:t>Monitoring/</w:t>
            </w:r>
          </w:p>
          <w:p w14:paraId="1E42A737" w14:textId="77777777" w:rsidR="006102CF" w:rsidRPr="00BD3DE3" w:rsidRDefault="006102CF"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E15A36C" w14:textId="77777777" w:rsidR="006102CF" w:rsidRPr="00BD3DE3" w:rsidRDefault="006102CF" w:rsidP="004F11B6">
            <w:pPr>
              <w:jc w:val="center"/>
              <w:rPr>
                <w:b/>
                <w:sz w:val="20"/>
              </w:rPr>
            </w:pPr>
            <w:r w:rsidRPr="00BD3DE3">
              <w:rPr>
                <w:b/>
                <w:sz w:val="20"/>
              </w:rPr>
              <w:t>Underlying</w:t>
            </w:r>
            <w:r>
              <w:rPr>
                <w:b/>
                <w:sz w:val="20"/>
              </w:rPr>
              <w:t xml:space="preserve"> </w:t>
            </w:r>
            <w:r w:rsidRPr="00BD3DE3">
              <w:rPr>
                <w:b/>
                <w:sz w:val="20"/>
              </w:rPr>
              <w:t>Applicable Requirements</w:t>
            </w:r>
          </w:p>
        </w:tc>
      </w:tr>
      <w:tr w:rsidR="001C4584" w14:paraId="5A261D5C" w14:textId="77777777" w:rsidTr="008350CE">
        <w:trPr>
          <w:cantSplit/>
          <w:trHeight w:val="575"/>
        </w:trPr>
        <w:tc>
          <w:tcPr>
            <w:tcW w:w="1626" w:type="dxa"/>
            <w:tcBorders>
              <w:top w:val="single" w:sz="4" w:space="0" w:color="auto"/>
              <w:left w:val="single" w:sz="4" w:space="0" w:color="auto"/>
              <w:bottom w:val="single" w:sz="4" w:space="0" w:color="auto"/>
              <w:right w:val="single" w:sz="4" w:space="0" w:color="auto"/>
            </w:tcBorders>
          </w:tcPr>
          <w:p w14:paraId="5D2E3DA4" w14:textId="69F8E892" w:rsidR="001C4584" w:rsidRPr="00095B77" w:rsidRDefault="00A56C91" w:rsidP="008A57B2">
            <w:pPr>
              <w:numPr>
                <w:ilvl w:val="0"/>
                <w:numId w:val="46"/>
              </w:numPr>
              <w:ind w:left="438"/>
              <w:rPr>
                <w:sz w:val="20"/>
              </w:rPr>
            </w:pPr>
            <w:r>
              <w:rPr>
                <w:rFonts w:cs="Arial"/>
                <w:sz w:val="20"/>
              </w:rPr>
              <w:t>Total chromium</w:t>
            </w:r>
          </w:p>
        </w:tc>
        <w:tc>
          <w:tcPr>
            <w:tcW w:w="1604" w:type="dxa"/>
            <w:tcBorders>
              <w:top w:val="single" w:sz="4" w:space="0" w:color="auto"/>
              <w:left w:val="single" w:sz="4" w:space="0" w:color="auto"/>
              <w:bottom w:val="single" w:sz="4" w:space="0" w:color="auto"/>
              <w:right w:val="single" w:sz="4" w:space="0" w:color="auto"/>
            </w:tcBorders>
          </w:tcPr>
          <w:p w14:paraId="2C380C6D" w14:textId="77777777" w:rsidR="00A56C91" w:rsidRPr="00357B94" w:rsidRDefault="00A56C91" w:rsidP="00A56C91">
            <w:pPr>
              <w:jc w:val="center"/>
              <w:rPr>
                <w:rFonts w:eastAsia="Calibri" w:cs="Arial"/>
                <w:sz w:val="20"/>
              </w:rPr>
            </w:pPr>
            <w:r w:rsidRPr="00357B94">
              <w:rPr>
                <w:rFonts w:eastAsia="Calibri" w:cs="Arial"/>
                <w:sz w:val="20"/>
              </w:rPr>
              <w:t>0.007 mg/</w:t>
            </w:r>
            <w:proofErr w:type="spellStart"/>
            <w:r w:rsidRPr="00357B94">
              <w:rPr>
                <w:rFonts w:eastAsia="Calibri" w:cs="Arial"/>
                <w:sz w:val="20"/>
              </w:rPr>
              <w:t>dscm</w:t>
            </w:r>
            <w:r w:rsidRPr="00357B94">
              <w:rPr>
                <w:rFonts w:eastAsia="Calibri" w:cs="Arial"/>
                <w:sz w:val="20"/>
                <w:vertAlign w:val="superscript"/>
              </w:rPr>
              <w:t>a</w:t>
            </w:r>
            <w:proofErr w:type="spellEnd"/>
          </w:p>
          <w:p w14:paraId="51FFB49D" w14:textId="05190741" w:rsidR="001C4584" w:rsidRPr="00BD3DE3" w:rsidRDefault="001C4584" w:rsidP="001C4584">
            <w:pPr>
              <w:jc w:val="center"/>
              <w:rPr>
                <w:sz w:val="20"/>
              </w:rPr>
            </w:pPr>
          </w:p>
        </w:tc>
        <w:tc>
          <w:tcPr>
            <w:tcW w:w="2081" w:type="dxa"/>
            <w:tcBorders>
              <w:top w:val="single" w:sz="4" w:space="0" w:color="auto"/>
              <w:left w:val="single" w:sz="4" w:space="0" w:color="auto"/>
              <w:bottom w:val="single" w:sz="4" w:space="0" w:color="auto"/>
              <w:right w:val="single" w:sz="4" w:space="0" w:color="auto"/>
            </w:tcBorders>
          </w:tcPr>
          <w:p w14:paraId="59C0C46C" w14:textId="539A2D50" w:rsidR="001C4584" w:rsidRPr="00BD3DE3" w:rsidRDefault="00A56C91" w:rsidP="001C4584">
            <w:pPr>
              <w:jc w:val="center"/>
              <w:rPr>
                <w:sz w:val="20"/>
              </w:rPr>
            </w:pPr>
            <w:r w:rsidRPr="00357B94">
              <w:rPr>
                <w:sz w:val="20"/>
              </w:rPr>
              <w:t>Two-hour average</w:t>
            </w:r>
          </w:p>
        </w:tc>
        <w:tc>
          <w:tcPr>
            <w:tcW w:w="1889" w:type="dxa"/>
            <w:tcBorders>
              <w:top w:val="single" w:sz="4" w:space="0" w:color="auto"/>
              <w:left w:val="single" w:sz="4" w:space="0" w:color="auto"/>
              <w:bottom w:val="single" w:sz="4" w:space="0" w:color="auto"/>
              <w:right w:val="single" w:sz="4" w:space="0" w:color="auto"/>
            </w:tcBorders>
          </w:tcPr>
          <w:p w14:paraId="533C57D2" w14:textId="3F024E93" w:rsidR="001C4584" w:rsidRPr="00BD3DE3" w:rsidRDefault="00A56C91" w:rsidP="001C4584">
            <w:pPr>
              <w:jc w:val="center"/>
              <w:rPr>
                <w:sz w:val="20"/>
              </w:rPr>
            </w:pPr>
            <w:r w:rsidRPr="00AB6350">
              <w:rPr>
                <w:rFonts w:cs="Arial"/>
                <w:sz w:val="20"/>
              </w:rPr>
              <w:t>EUPN-12, EUPS-7, EUCHROME4</w:t>
            </w:r>
          </w:p>
        </w:tc>
        <w:tc>
          <w:tcPr>
            <w:tcW w:w="1530" w:type="dxa"/>
            <w:tcBorders>
              <w:top w:val="single" w:sz="4" w:space="0" w:color="auto"/>
              <w:left w:val="single" w:sz="4" w:space="0" w:color="auto"/>
              <w:bottom w:val="single" w:sz="4" w:space="0" w:color="auto"/>
              <w:right w:val="single" w:sz="4" w:space="0" w:color="auto"/>
            </w:tcBorders>
          </w:tcPr>
          <w:p w14:paraId="7312BA00" w14:textId="5874607D" w:rsidR="0034673D" w:rsidRDefault="001C4584" w:rsidP="001C4584">
            <w:pPr>
              <w:jc w:val="center"/>
              <w:rPr>
                <w:sz w:val="20"/>
              </w:rPr>
            </w:pPr>
            <w:r>
              <w:rPr>
                <w:sz w:val="20"/>
              </w:rPr>
              <w:t xml:space="preserve">SC </w:t>
            </w:r>
            <w:r w:rsidR="0078630D">
              <w:rPr>
                <w:sz w:val="20"/>
              </w:rPr>
              <w:t xml:space="preserve">V.1, </w:t>
            </w:r>
            <w:r>
              <w:rPr>
                <w:sz w:val="20"/>
              </w:rPr>
              <w:t>V.2</w:t>
            </w:r>
            <w:r w:rsidR="001F3217">
              <w:rPr>
                <w:sz w:val="20"/>
              </w:rPr>
              <w:t>,</w:t>
            </w:r>
          </w:p>
          <w:p w14:paraId="4D020568" w14:textId="09F769A2" w:rsidR="001C4584" w:rsidRPr="00BD3DE3" w:rsidRDefault="0034673D" w:rsidP="001C4584">
            <w:pPr>
              <w:jc w:val="center"/>
              <w:rPr>
                <w:sz w:val="20"/>
              </w:rPr>
            </w:pPr>
            <w:r>
              <w:rPr>
                <w:sz w:val="20"/>
              </w:rPr>
              <w:t>VI.3,</w:t>
            </w:r>
            <w:r w:rsidR="001C4584" w:rsidRPr="0034673D">
              <w:rPr>
                <w:sz w:val="20"/>
              </w:rPr>
              <w:t xml:space="preserve"> VI.</w:t>
            </w:r>
            <w:r w:rsidRPr="0034673D">
              <w:rPr>
                <w:sz w:val="20"/>
              </w:rPr>
              <w:t>4</w:t>
            </w:r>
          </w:p>
        </w:tc>
        <w:tc>
          <w:tcPr>
            <w:tcW w:w="1530" w:type="dxa"/>
            <w:tcBorders>
              <w:top w:val="single" w:sz="4" w:space="0" w:color="auto"/>
              <w:left w:val="single" w:sz="4" w:space="0" w:color="auto"/>
              <w:bottom w:val="single" w:sz="4" w:space="0" w:color="auto"/>
              <w:right w:val="single" w:sz="4" w:space="0" w:color="auto"/>
            </w:tcBorders>
          </w:tcPr>
          <w:p w14:paraId="619632C2" w14:textId="033E62A0" w:rsidR="001C4584" w:rsidRPr="00EF7944" w:rsidRDefault="001C4584" w:rsidP="001C4584">
            <w:pPr>
              <w:jc w:val="center"/>
              <w:rPr>
                <w:b/>
                <w:sz w:val="20"/>
              </w:rPr>
            </w:pPr>
            <w:r w:rsidRPr="00AB6350">
              <w:rPr>
                <w:rFonts w:cs="Arial"/>
                <w:b/>
                <w:sz w:val="20"/>
              </w:rPr>
              <w:t>40 CFR 63.342(d)(1)</w:t>
            </w:r>
          </w:p>
        </w:tc>
      </w:tr>
    </w:tbl>
    <w:p w14:paraId="034126F2" w14:textId="2BCD4A87" w:rsidR="006102CF" w:rsidRDefault="00A56C91" w:rsidP="001A652A">
      <w:pPr>
        <w:jc w:val="both"/>
        <w:rPr>
          <w:rFonts w:eastAsia="Calibri" w:cs="Arial"/>
          <w:color w:val="000000"/>
          <w:sz w:val="20"/>
        </w:rPr>
      </w:pPr>
      <w:r w:rsidRPr="00357B94">
        <w:rPr>
          <w:rFonts w:eastAsia="Calibri" w:cs="Arial"/>
          <w:color w:val="000000"/>
          <w:sz w:val="20"/>
          <w:vertAlign w:val="superscript"/>
        </w:rPr>
        <w:t xml:space="preserve">a </w:t>
      </w:r>
      <w:r w:rsidRPr="00357B94">
        <w:rPr>
          <w:rFonts w:eastAsia="Calibri" w:cs="Arial"/>
          <w:color w:val="000000"/>
          <w:sz w:val="20"/>
        </w:rPr>
        <w:t>Corrected to 70°F and 29.92 inches Hg</w:t>
      </w:r>
    </w:p>
    <w:p w14:paraId="7DB0E499" w14:textId="77777777" w:rsidR="00A56C91" w:rsidRDefault="00A56C91" w:rsidP="001A652A">
      <w:pPr>
        <w:jc w:val="both"/>
        <w:rPr>
          <w:sz w:val="20"/>
        </w:rPr>
      </w:pPr>
    </w:p>
    <w:p w14:paraId="3F92D134" w14:textId="10FD7CDF" w:rsidR="004C2B25" w:rsidRPr="00AB6350" w:rsidRDefault="0078630D" w:rsidP="008A57B2">
      <w:pPr>
        <w:pStyle w:val="ListParagraph"/>
        <w:numPr>
          <w:ilvl w:val="0"/>
          <w:numId w:val="46"/>
        </w:numPr>
        <w:jc w:val="both"/>
        <w:rPr>
          <w:rFonts w:cs="Arial"/>
          <w:b/>
          <w:sz w:val="20"/>
        </w:rPr>
      </w:pPr>
      <w:r w:rsidRPr="0078630D">
        <w:rPr>
          <w:rFonts w:eastAsia="Arial" w:cs="Arial"/>
          <w:color w:val="000000"/>
          <w:sz w:val="20"/>
        </w:rPr>
        <w:t xml:space="preserve">The affected source shall </w:t>
      </w:r>
      <w:proofErr w:type="gramStart"/>
      <w:r w:rsidRPr="0078630D">
        <w:rPr>
          <w:rFonts w:eastAsia="Arial" w:cs="Arial"/>
          <w:color w:val="000000"/>
          <w:sz w:val="20"/>
        </w:rPr>
        <w:t>be in compliance with</w:t>
      </w:r>
      <w:proofErr w:type="gramEnd"/>
      <w:r w:rsidRPr="0078630D">
        <w:rPr>
          <w:rFonts w:eastAsia="Arial" w:cs="Arial"/>
          <w:color w:val="000000"/>
          <w:sz w:val="20"/>
        </w:rPr>
        <w:t xml:space="preserve"> the applicable emission limits in 40 CFR 63.342 during tank operation and during periods of startup and shutdown. </w:t>
      </w:r>
      <w:r w:rsidRPr="0078630D">
        <w:rPr>
          <w:rFonts w:eastAsia="Arial" w:cs="Arial"/>
          <w:b/>
          <w:bCs/>
          <w:color w:val="000000"/>
          <w:sz w:val="20"/>
        </w:rPr>
        <w:t xml:space="preserve"> (40 CFR 63.342(b)(1))</w:t>
      </w:r>
      <w:r w:rsidR="00F43FDB">
        <w:rPr>
          <w:rFonts w:eastAsia="Arial" w:cs="Arial"/>
          <w:b/>
          <w:bCs/>
          <w:color w:val="000000"/>
          <w:sz w:val="20"/>
        </w:rPr>
        <w:t xml:space="preserve"> </w:t>
      </w:r>
    </w:p>
    <w:p w14:paraId="4123663F" w14:textId="77777777" w:rsidR="006102CF" w:rsidRPr="0007707C" w:rsidRDefault="006102CF" w:rsidP="001A652A">
      <w:pPr>
        <w:jc w:val="both"/>
        <w:rPr>
          <w:sz w:val="20"/>
        </w:rPr>
      </w:pPr>
    </w:p>
    <w:p w14:paraId="06164998" w14:textId="77777777" w:rsidR="006102CF" w:rsidRDefault="006102CF" w:rsidP="001A652A">
      <w:pPr>
        <w:jc w:val="both"/>
        <w:rPr>
          <w:b/>
          <w:u w:val="single"/>
        </w:rPr>
      </w:pPr>
      <w:r>
        <w:rPr>
          <w:b/>
        </w:rPr>
        <w:t xml:space="preserve">II.  </w:t>
      </w:r>
      <w:r>
        <w:rPr>
          <w:b/>
          <w:u w:val="single"/>
        </w:rPr>
        <w:t>MATERIAL LIMIT(S)</w:t>
      </w:r>
    </w:p>
    <w:p w14:paraId="2012035E" w14:textId="77777777" w:rsidR="006102CF" w:rsidRPr="00FE0AD0" w:rsidRDefault="006102CF" w:rsidP="001A652A">
      <w:pPr>
        <w:jc w:val="both"/>
        <w:rPr>
          <w:sz w:val="20"/>
        </w:rPr>
      </w:pPr>
    </w:p>
    <w:p w14:paraId="65DBC8DC" w14:textId="6AF727F1" w:rsidR="006102CF" w:rsidRDefault="004C2B25" w:rsidP="001A652A">
      <w:pPr>
        <w:jc w:val="both"/>
        <w:rPr>
          <w:sz w:val="20"/>
        </w:rPr>
      </w:pPr>
      <w:r>
        <w:rPr>
          <w:sz w:val="20"/>
        </w:rPr>
        <w:t>NA</w:t>
      </w:r>
    </w:p>
    <w:p w14:paraId="26C438CC" w14:textId="77777777" w:rsidR="004C2B25" w:rsidRPr="0007707C" w:rsidRDefault="004C2B25" w:rsidP="001A652A">
      <w:pPr>
        <w:jc w:val="both"/>
        <w:rPr>
          <w:sz w:val="20"/>
        </w:rPr>
      </w:pPr>
    </w:p>
    <w:p w14:paraId="3BB57E1B" w14:textId="77777777" w:rsidR="006102CF" w:rsidRDefault="006102CF" w:rsidP="001A652A">
      <w:pPr>
        <w:jc w:val="both"/>
        <w:rPr>
          <w:b/>
          <w:u w:val="single"/>
        </w:rPr>
      </w:pPr>
      <w:r>
        <w:rPr>
          <w:b/>
        </w:rPr>
        <w:t xml:space="preserve">III.  </w:t>
      </w:r>
      <w:r>
        <w:rPr>
          <w:b/>
          <w:u w:val="single"/>
        </w:rPr>
        <w:t>PROCESS/OPERATIONAL RESTRICTION(S)</w:t>
      </w:r>
      <w:r w:rsidDel="001C614B">
        <w:rPr>
          <w:b/>
          <w:u w:val="single"/>
        </w:rPr>
        <w:t xml:space="preserve"> </w:t>
      </w:r>
    </w:p>
    <w:p w14:paraId="3CB3B803" w14:textId="77777777" w:rsidR="006102CF" w:rsidRPr="00FB6071" w:rsidRDefault="006102CF" w:rsidP="001A652A">
      <w:pPr>
        <w:jc w:val="both"/>
        <w:rPr>
          <w:sz w:val="20"/>
        </w:rPr>
      </w:pPr>
    </w:p>
    <w:p w14:paraId="50C8507E" w14:textId="2E053649" w:rsidR="003A0D1D" w:rsidRPr="00405A27" w:rsidRDefault="003A0D1D" w:rsidP="008A57B2">
      <w:pPr>
        <w:numPr>
          <w:ilvl w:val="0"/>
          <w:numId w:val="73"/>
        </w:numPr>
        <w:spacing w:line="259" w:lineRule="auto"/>
        <w:ind w:left="360"/>
        <w:contextualSpacing/>
        <w:jc w:val="both"/>
        <w:rPr>
          <w:rFonts w:eastAsia="Arial" w:cs="Arial"/>
          <w:sz w:val="20"/>
        </w:rPr>
      </w:pPr>
      <w:r w:rsidRPr="00405A27">
        <w:rPr>
          <w:rFonts w:eastAsia="Arial" w:cs="Arial"/>
          <w:sz w:val="20"/>
        </w:rPr>
        <w:t xml:space="preserve">The permittee shall not allow the surface tension of the electroplating or anodizing bath contained within </w:t>
      </w:r>
      <w:r w:rsidRPr="00AB6350">
        <w:rPr>
          <w:rFonts w:cs="Arial"/>
          <w:sz w:val="20"/>
        </w:rPr>
        <w:t>EUPN-12, EUPS-7</w:t>
      </w:r>
      <w:r w:rsidR="007234C9">
        <w:rPr>
          <w:rFonts w:cs="Arial"/>
          <w:sz w:val="20"/>
        </w:rPr>
        <w:t>,</w:t>
      </w:r>
      <w:r>
        <w:rPr>
          <w:rFonts w:cs="Arial"/>
          <w:sz w:val="20"/>
        </w:rPr>
        <w:t xml:space="preserve"> and </w:t>
      </w:r>
      <w:r w:rsidRPr="00AB6350">
        <w:rPr>
          <w:rFonts w:cs="Arial"/>
          <w:sz w:val="20"/>
        </w:rPr>
        <w:t>EUCHROME4</w:t>
      </w:r>
      <w:r w:rsidRPr="00405A27">
        <w:rPr>
          <w:rFonts w:eastAsia="Arial" w:cs="Arial"/>
          <w:color w:val="FF0000"/>
          <w:sz w:val="20"/>
        </w:rPr>
        <w:t xml:space="preserve"> </w:t>
      </w:r>
      <w:r w:rsidRPr="00405A27">
        <w:rPr>
          <w:rFonts w:eastAsia="Arial" w:cs="Arial"/>
          <w:sz w:val="20"/>
        </w:rPr>
        <w:t>to exceed the surface tension established during the performance test required in 40 CFR 63.343(b)</w:t>
      </w:r>
      <w:r w:rsidR="00A65558">
        <w:rPr>
          <w:rFonts w:eastAsia="Arial" w:cs="Arial"/>
          <w:sz w:val="20"/>
        </w:rPr>
        <w:t xml:space="preserve"> </w:t>
      </w:r>
      <w:r w:rsidRPr="00405A27">
        <w:rPr>
          <w:rFonts w:eastAsia="Arial" w:cs="Arial"/>
          <w:sz w:val="20"/>
        </w:rPr>
        <w:t xml:space="preserve">at any time during tank operation.  </w:t>
      </w:r>
      <w:r w:rsidRPr="00405A27">
        <w:rPr>
          <w:rFonts w:eastAsia="Arial" w:cs="Arial"/>
          <w:b/>
          <w:sz w:val="20"/>
        </w:rPr>
        <w:t>(40 CFR 63.34</w:t>
      </w:r>
      <w:r w:rsidR="00A65558">
        <w:rPr>
          <w:rFonts w:eastAsia="Arial" w:cs="Arial"/>
          <w:b/>
          <w:sz w:val="20"/>
        </w:rPr>
        <w:t>3</w:t>
      </w:r>
      <w:r w:rsidRPr="00405A27">
        <w:rPr>
          <w:rFonts w:eastAsia="Arial" w:cs="Arial"/>
          <w:b/>
          <w:sz w:val="20"/>
        </w:rPr>
        <w:t>(c)</w:t>
      </w:r>
      <w:r w:rsidR="00A65558">
        <w:rPr>
          <w:rFonts w:eastAsia="Arial" w:cs="Arial"/>
          <w:b/>
          <w:sz w:val="20"/>
        </w:rPr>
        <w:t>(7)</w:t>
      </w:r>
      <w:r w:rsidR="00852760">
        <w:rPr>
          <w:rFonts w:eastAsia="Arial" w:cs="Arial"/>
          <w:b/>
          <w:sz w:val="20"/>
        </w:rPr>
        <w:t>(</w:t>
      </w:r>
      <w:proofErr w:type="spellStart"/>
      <w:r w:rsidR="00852760">
        <w:rPr>
          <w:rFonts w:eastAsia="Arial" w:cs="Arial"/>
          <w:b/>
          <w:sz w:val="20"/>
        </w:rPr>
        <w:t>i</w:t>
      </w:r>
      <w:proofErr w:type="spellEnd"/>
      <w:r w:rsidR="00852760">
        <w:rPr>
          <w:rFonts w:eastAsia="Arial" w:cs="Arial"/>
          <w:b/>
          <w:sz w:val="20"/>
        </w:rPr>
        <w:t>)</w:t>
      </w:r>
      <w:r w:rsidR="00A65558">
        <w:rPr>
          <w:rFonts w:eastAsia="Arial" w:cs="Arial"/>
          <w:b/>
          <w:sz w:val="20"/>
        </w:rPr>
        <w:t xml:space="preserve">  </w:t>
      </w:r>
    </w:p>
    <w:p w14:paraId="11832790" w14:textId="77777777" w:rsidR="00B25874" w:rsidRDefault="00B25874" w:rsidP="00B25874">
      <w:pPr>
        <w:pStyle w:val="ListParagraph"/>
        <w:rPr>
          <w:rFonts w:eastAsia="Calibri" w:cs="Arial"/>
          <w:color w:val="000000"/>
          <w:sz w:val="20"/>
        </w:rPr>
      </w:pPr>
    </w:p>
    <w:p w14:paraId="3F4A91BD" w14:textId="69E608C6" w:rsidR="00F43FDB" w:rsidRPr="00B25874" w:rsidRDefault="00F43FDB" w:rsidP="008A57B2">
      <w:pPr>
        <w:numPr>
          <w:ilvl w:val="0"/>
          <w:numId w:val="73"/>
        </w:numPr>
        <w:spacing w:line="259" w:lineRule="auto"/>
        <w:ind w:left="360"/>
        <w:contextualSpacing/>
        <w:jc w:val="both"/>
        <w:rPr>
          <w:rFonts w:eastAsia="Calibri" w:cs="Arial"/>
          <w:sz w:val="20"/>
        </w:rPr>
      </w:pPr>
      <w:r w:rsidRPr="00B25874">
        <w:rPr>
          <w:rFonts w:eastAsia="Calibri" w:cs="Arial"/>
          <w:color w:val="000000"/>
          <w:sz w:val="20"/>
        </w:rPr>
        <w:t>The permittee shall not add PFOS-based fume suppressants to any chromium electroplating tank or chromium anodizing tank</w:t>
      </w:r>
      <w:r w:rsidRPr="00B25874">
        <w:rPr>
          <w:rFonts w:eastAsia="Calibri" w:cs="Arial"/>
          <w:sz w:val="20"/>
        </w:rPr>
        <w:t xml:space="preserve">. </w:t>
      </w:r>
      <w:r w:rsidRPr="00B25874">
        <w:rPr>
          <w:rFonts w:eastAsia="Calibri" w:cs="Arial"/>
          <w:b/>
          <w:bCs/>
          <w:sz w:val="20"/>
        </w:rPr>
        <w:t xml:space="preserve"> </w:t>
      </w:r>
      <w:r w:rsidRPr="00B25874">
        <w:rPr>
          <w:rFonts w:eastAsia="Calibri" w:cs="Arial"/>
          <w:b/>
          <w:bCs/>
          <w:color w:val="000000"/>
          <w:sz w:val="20"/>
        </w:rPr>
        <w:t xml:space="preserve">40 CFR 63.342(d)(4) </w:t>
      </w:r>
    </w:p>
    <w:p w14:paraId="3F9639EC" w14:textId="77777777" w:rsidR="00B25874" w:rsidRDefault="00B25874" w:rsidP="005327DB">
      <w:pPr>
        <w:pStyle w:val="ListParagraph"/>
        <w:ind w:left="360"/>
        <w:rPr>
          <w:rFonts w:eastAsia="Calibri" w:cs="Arial"/>
          <w:sz w:val="20"/>
        </w:rPr>
      </w:pPr>
    </w:p>
    <w:p w14:paraId="04160B17" w14:textId="77777777" w:rsidR="00F43FDB" w:rsidRPr="00357B94" w:rsidRDefault="00F43FDB" w:rsidP="008A57B2">
      <w:pPr>
        <w:numPr>
          <w:ilvl w:val="0"/>
          <w:numId w:val="73"/>
        </w:numPr>
        <w:spacing w:line="259" w:lineRule="auto"/>
        <w:ind w:left="360"/>
        <w:contextualSpacing/>
        <w:jc w:val="both"/>
        <w:rPr>
          <w:rFonts w:cs="Arial"/>
          <w:b/>
          <w:bCs/>
          <w:color w:val="000000"/>
          <w:sz w:val="20"/>
        </w:rPr>
      </w:pPr>
      <w:r w:rsidRPr="00357B94" w:rsidDel="5AE459D8">
        <w:rPr>
          <w:rFonts w:eastAsia="Calibri" w:cs="Arial"/>
          <w:color w:val="000000"/>
          <w:sz w:val="20"/>
        </w:rPr>
        <w:t xml:space="preserve">At all times, including periods of startup, shutdown, and malfunction, </w:t>
      </w:r>
      <w:r w:rsidRPr="00357B94" w:rsidDel="00A46C3A">
        <w:rPr>
          <w:rFonts w:eastAsia="Calibri" w:cs="Arial"/>
          <w:color w:val="000000"/>
          <w:sz w:val="20"/>
        </w:rPr>
        <w:t xml:space="preserve">the permittee </w:t>
      </w:r>
      <w:r w:rsidRPr="00357B94" w:rsidDel="00EE4F1A">
        <w:rPr>
          <w:rFonts w:eastAsia="Calibri" w:cs="Arial"/>
          <w:color w:val="000000"/>
          <w:sz w:val="20"/>
        </w:rPr>
        <w:t>shall</w:t>
      </w:r>
      <w:r w:rsidRPr="00357B94">
        <w:rPr>
          <w:rFonts w:eastAsia="Calibri" w:cs="Arial"/>
          <w:color w:val="000000"/>
          <w:sz w:val="20"/>
        </w:rPr>
        <w:t xml:space="preserve"> </w:t>
      </w:r>
      <w:r w:rsidRPr="00357B94" w:rsidDel="5AE459D8">
        <w:rPr>
          <w:rFonts w:eastAsia="Calibri" w:cs="Arial"/>
          <w:color w:val="000000"/>
          <w:sz w:val="20"/>
        </w:rPr>
        <w:t xml:space="preserve">operate and maintain any affected source, including associated monitoring equipment, in a manner consistent with good air pollution control practices.  </w:t>
      </w:r>
      <w:r w:rsidRPr="00357B94" w:rsidDel="5AE459D8">
        <w:rPr>
          <w:rFonts w:eastAsia="Calibri" w:cs="Arial"/>
          <w:b/>
          <w:bCs/>
          <w:color w:val="000000"/>
          <w:sz w:val="20"/>
        </w:rPr>
        <w:t>(40 CFR 63.342(f)(1)(</w:t>
      </w:r>
      <w:proofErr w:type="spellStart"/>
      <w:r w:rsidRPr="00357B94" w:rsidDel="5AE459D8">
        <w:rPr>
          <w:rFonts w:eastAsia="Calibri" w:cs="Arial"/>
          <w:b/>
          <w:bCs/>
          <w:color w:val="000000"/>
          <w:sz w:val="20"/>
        </w:rPr>
        <w:t>i</w:t>
      </w:r>
      <w:proofErr w:type="spellEnd"/>
      <w:r w:rsidRPr="00357B94" w:rsidDel="5AE459D8">
        <w:rPr>
          <w:rFonts w:eastAsia="Calibri" w:cs="Arial"/>
          <w:b/>
          <w:bCs/>
          <w:color w:val="000000"/>
          <w:sz w:val="20"/>
        </w:rPr>
        <w:t>))</w:t>
      </w:r>
    </w:p>
    <w:p w14:paraId="5CB415D8" w14:textId="77777777" w:rsidR="00F43FDB" w:rsidRPr="002B3D17" w:rsidRDefault="00F43FDB" w:rsidP="005327DB">
      <w:pPr>
        <w:ind w:left="360"/>
        <w:jc w:val="both"/>
        <w:rPr>
          <w:rFonts w:eastAsia="Calibri"/>
          <w:color w:val="000000"/>
          <w:sz w:val="20"/>
        </w:rPr>
      </w:pPr>
    </w:p>
    <w:p w14:paraId="03B6EAEC" w14:textId="7BAB2FA0" w:rsidR="00F43FDB" w:rsidRDefault="00F43FDB" w:rsidP="008A57B2">
      <w:pPr>
        <w:numPr>
          <w:ilvl w:val="0"/>
          <w:numId w:val="73"/>
        </w:numPr>
        <w:spacing w:line="259" w:lineRule="auto"/>
        <w:ind w:left="360"/>
        <w:contextualSpacing/>
        <w:jc w:val="both"/>
        <w:rPr>
          <w:rFonts w:cs="Arial"/>
          <w:sz w:val="20"/>
        </w:rPr>
      </w:pPr>
      <w:r w:rsidRPr="00357B94">
        <w:rPr>
          <w:rFonts w:eastAsia="Calibri" w:cs="Arial"/>
          <w:sz w:val="20"/>
        </w:rPr>
        <w:t>The permittee shall correct malfunctions</w:t>
      </w:r>
      <w:r w:rsidRPr="00357B94" w:rsidDel="5AE459D8">
        <w:rPr>
          <w:rFonts w:eastAsia="Calibri" w:cs="Arial"/>
          <w:sz w:val="20"/>
        </w:rPr>
        <w:t xml:space="preserve"> as soon as practica</w:t>
      </w:r>
      <w:r>
        <w:rPr>
          <w:rFonts w:eastAsia="Calibri" w:cs="Arial"/>
          <w:sz w:val="20"/>
        </w:rPr>
        <w:t>ble</w:t>
      </w:r>
      <w:r w:rsidRPr="00357B94" w:rsidDel="5AE459D8">
        <w:rPr>
          <w:rFonts w:eastAsia="Calibri" w:cs="Arial"/>
          <w:sz w:val="20"/>
        </w:rPr>
        <w:t xml:space="preserve"> after their occurrence. </w:t>
      </w:r>
      <w:r w:rsidRPr="00357B94" w:rsidDel="5AE459D8">
        <w:rPr>
          <w:rFonts w:eastAsia="Calibri" w:cs="Arial"/>
          <w:sz w:val="20"/>
          <w:vertAlign w:val="superscript"/>
        </w:rPr>
        <w:t xml:space="preserve"> </w:t>
      </w:r>
      <w:r w:rsidRPr="00357B94" w:rsidDel="5AE459D8">
        <w:rPr>
          <w:rFonts w:eastAsia="Calibri" w:cs="Arial"/>
          <w:b/>
          <w:bCs/>
          <w:sz w:val="20"/>
        </w:rPr>
        <w:t>(40 CFR 63.342(f)(1)(ii))</w:t>
      </w:r>
    </w:p>
    <w:p w14:paraId="1B5EFEFB" w14:textId="77777777" w:rsidR="00F43FDB" w:rsidRPr="002B3D17" w:rsidRDefault="00F43FDB" w:rsidP="005327DB">
      <w:pPr>
        <w:spacing w:line="259" w:lineRule="auto"/>
        <w:ind w:left="360"/>
        <w:contextualSpacing/>
        <w:jc w:val="both"/>
        <w:rPr>
          <w:rFonts w:cs="Arial"/>
          <w:sz w:val="20"/>
        </w:rPr>
      </w:pPr>
    </w:p>
    <w:p w14:paraId="2668B335" w14:textId="77777777" w:rsidR="00F43FDB" w:rsidRPr="00357B94" w:rsidRDefault="00F43FDB" w:rsidP="008A57B2">
      <w:pPr>
        <w:numPr>
          <w:ilvl w:val="0"/>
          <w:numId w:val="73"/>
        </w:numPr>
        <w:tabs>
          <w:tab w:val="left" w:pos="360"/>
        </w:tabs>
        <w:spacing w:after="120"/>
        <w:ind w:left="360"/>
        <w:jc w:val="both"/>
        <w:rPr>
          <w:rFonts w:cs="Arial"/>
          <w:sz w:val="20"/>
        </w:rPr>
      </w:pPr>
      <w:r w:rsidRPr="00357B94">
        <w:rPr>
          <w:rFonts w:eastAsia="Arial" w:cs="Arial"/>
          <w:sz w:val="20"/>
        </w:rPr>
        <w:t xml:space="preserve">The permittee shall </w:t>
      </w:r>
      <w:r>
        <w:rPr>
          <w:rFonts w:eastAsia="Arial" w:cs="Arial"/>
          <w:sz w:val="20"/>
        </w:rPr>
        <w:t>prepare and implement an</w:t>
      </w:r>
      <w:r w:rsidRPr="00357B94">
        <w:rPr>
          <w:rFonts w:eastAsia="Arial" w:cs="Arial"/>
          <w:sz w:val="20"/>
        </w:rPr>
        <w:t xml:space="preserve"> </w:t>
      </w:r>
      <w:r>
        <w:rPr>
          <w:rFonts w:eastAsia="Arial" w:cs="Arial"/>
          <w:sz w:val="20"/>
        </w:rPr>
        <w:t>O</w:t>
      </w:r>
      <w:r w:rsidRPr="00357B94">
        <w:rPr>
          <w:rFonts w:eastAsia="Arial" w:cs="Arial"/>
          <w:sz w:val="20"/>
        </w:rPr>
        <w:t xml:space="preserve">peration and </w:t>
      </w:r>
      <w:r>
        <w:rPr>
          <w:rFonts w:eastAsia="Arial" w:cs="Arial"/>
          <w:sz w:val="20"/>
        </w:rPr>
        <w:t>M</w:t>
      </w:r>
      <w:r w:rsidRPr="00357B94">
        <w:rPr>
          <w:rFonts w:eastAsia="Arial" w:cs="Arial"/>
          <w:sz w:val="20"/>
        </w:rPr>
        <w:t>aintenance</w:t>
      </w:r>
      <w:r>
        <w:rPr>
          <w:rFonts w:eastAsia="Arial" w:cs="Arial"/>
          <w:sz w:val="20"/>
        </w:rPr>
        <w:t xml:space="preserve"> Plan</w:t>
      </w:r>
      <w:r w:rsidRPr="00357B94">
        <w:rPr>
          <w:rFonts w:eastAsia="Arial" w:cs="Arial"/>
          <w:sz w:val="20"/>
        </w:rPr>
        <w:t xml:space="preserve"> containing, at a minimum, the information in 40 CFR 63.342(f)(3)</w:t>
      </w:r>
      <w:r>
        <w:rPr>
          <w:rFonts w:eastAsia="Arial" w:cs="Arial"/>
          <w:sz w:val="20"/>
        </w:rPr>
        <w:t>, stated below</w:t>
      </w:r>
      <w:r w:rsidRPr="00357B94">
        <w:rPr>
          <w:rFonts w:eastAsia="Arial" w:cs="Arial"/>
          <w:sz w:val="20"/>
        </w:rPr>
        <w:t xml:space="preserve">. </w:t>
      </w:r>
      <w:r>
        <w:rPr>
          <w:rFonts w:eastAsia="Arial" w:cs="Arial"/>
          <w:sz w:val="20"/>
        </w:rPr>
        <w:t xml:space="preserve"> </w:t>
      </w:r>
      <w:r w:rsidRPr="00C82EF0">
        <w:rPr>
          <w:rFonts w:eastAsia="Arial" w:cs="Arial"/>
          <w:sz w:val="20"/>
        </w:rPr>
        <w:t xml:space="preserve">The </w:t>
      </w:r>
      <w:r>
        <w:rPr>
          <w:rFonts w:eastAsia="Arial" w:cs="Arial"/>
          <w:sz w:val="20"/>
        </w:rPr>
        <w:t>Operation and Maintenance P</w:t>
      </w:r>
      <w:r w:rsidRPr="00C82EF0">
        <w:rPr>
          <w:rFonts w:eastAsia="Arial" w:cs="Arial"/>
          <w:sz w:val="20"/>
        </w:rPr>
        <w:t xml:space="preserve">lan </w:t>
      </w:r>
      <w:r>
        <w:rPr>
          <w:rFonts w:eastAsia="Arial" w:cs="Arial"/>
          <w:sz w:val="20"/>
        </w:rPr>
        <w:t>is</w:t>
      </w:r>
      <w:r w:rsidRPr="00C82EF0">
        <w:rPr>
          <w:rFonts w:eastAsia="Arial" w:cs="Arial"/>
          <w:sz w:val="20"/>
        </w:rPr>
        <w:t xml:space="preserve"> incorporated by reference</w:t>
      </w:r>
      <w:r w:rsidRPr="00357B94">
        <w:rPr>
          <w:rFonts w:eastAsia="Arial" w:cs="Arial"/>
          <w:sz w:val="20"/>
        </w:rPr>
        <w:t xml:space="preserve">.  </w:t>
      </w:r>
      <w:r w:rsidRPr="00357B94">
        <w:rPr>
          <w:rFonts w:eastAsia="Arial" w:cs="Arial"/>
          <w:b/>
          <w:bCs/>
          <w:sz w:val="20"/>
        </w:rPr>
        <w:t>(40 CFR 63.342(f)</w:t>
      </w:r>
      <w:r>
        <w:rPr>
          <w:rFonts w:eastAsia="Arial" w:cs="Arial"/>
          <w:b/>
          <w:bCs/>
          <w:sz w:val="20"/>
        </w:rPr>
        <w:t>)</w:t>
      </w:r>
    </w:p>
    <w:p w14:paraId="19AFD1CC" w14:textId="77777777" w:rsidR="00F43FDB" w:rsidRPr="00357B94" w:rsidRDefault="00F43FDB" w:rsidP="008A57B2">
      <w:pPr>
        <w:numPr>
          <w:ilvl w:val="1"/>
          <w:numId w:val="61"/>
        </w:numPr>
        <w:spacing w:after="120"/>
        <w:ind w:left="720"/>
        <w:jc w:val="both"/>
        <w:rPr>
          <w:rFonts w:cs="Arial"/>
          <w:color w:val="000000"/>
          <w:sz w:val="20"/>
        </w:rPr>
      </w:pPr>
      <w:r w:rsidRPr="00357B94">
        <w:rPr>
          <w:rFonts w:eastAsia="Arial" w:cs="Arial"/>
          <w:color w:val="000000"/>
          <w:sz w:val="20"/>
        </w:rPr>
        <w:t xml:space="preserve">Operation and maintenance criteria for the </w:t>
      </w:r>
      <w:r w:rsidRPr="00E05513">
        <w:rPr>
          <w:rFonts w:eastAsia="Arial" w:cs="Arial"/>
          <w:color w:val="000000"/>
          <w:sz w:val="20"/>
        </w:rPr>
        <w:t>affected source</w:t>
      </w:r>
      <w:r w:rsidRPr="00357B94">
        <w:rPr>
          <w:rFonts w:eastAsia="Arial" w:cs="Arial"/>
          <w:color w:val="000000"/>
          <w:sz w:val="20"/>
        </w:rPr>
        <w:t>, the add-on control device(s)</w:t>
      </w:r>
      <w:r>
        <w:rPr>
          <w:rFonts w:eastAsia="Arial" w:cs="Arial"/>
          <w:color w:val="000000"/>
          <w:sz w:val="20"/>
        </w:rPr>
        <w:t xml:space="preserve"> </w:t>
      </w:r>
      <w:r w:rsidRPr="00C60B53">
        <w:rPr>
          <w:rFonts w:eastAsia="Arial" w:cs="Arial"/>
          <w:color w:val="000000"/>
          <w:sz w:val="20"/>
        </w:rPr>
        <w:t>(if such a device is used to comply with the emission limits)</w:t>
      </w:r>
      <w:r w:rsidRPr="00357B94">
        <w:rPr>
          <w:rFonts w:eastAsia="Arial" w:cs="Arial"/>
          <w:color w:val="000000"/>
          <w:sz w:val="20"/>
        </w:rPr>
        <w:t>, and for the process and control device(s) monitoring equipment as well as a standardized checklist to document the operation and maintenance of the equipment</w:t>
      </w:r>
      <w:r>
        <w:rPr>
          <w:rFonts w:eastAsia="Arial" w:cs="Arial"/>
          <w:color w:val="000000"/>
          <w:sz w:val="20"/>
        </w:rPr>
        <w:t>.</w:t>
      </w:r>
      <w:r w:rsidRPr="00357B94">
        <w:rPr>
          <w:rFonts w:eastAsia="Arial" w:cs="Arial"/>
          <w:color w:val="000000"/>
          <w:sz w:val="20"/>
        </w:rPr>
        <w:t xml:space="preserve">  </w:t>
      </w:r>
      <w:r w:rsidRPr="00357B94">
        <w:rPr>
          <w:rFonts w:eastAsia="Arial" w:cs="Arial"/>
          <w:b/>
          <w:bCs/>
          <w:color w:val="000000"/>
          <w:sz w:val="20"/>
        </w:rPr>
        <w:t>(40 CFR 63.342(f)(3)(</w:t>
      </w:r>
      <w:proofErr w:type="spellStart"/>
      <w:r w:rsidRPr="00357B94">
        <w:rPr>
          <w:rFonts w:eastAsia="Arial" w:cs="Arial"/>
          <w:b/>
          <w:bCs/>
          <w:color w:val="000000"/>
          <w:sz w:val="20"/>
        </w:rPr>
        <w:t>i</w:t>
      </w:r>
      <w:proofErr w:type="spellEnd"/>
      <w:r w:rsidRPr="00357B94">
        <w:rPr>
          <w:rFonts w:eastAsia="Arial" w:cs="Arial"/>
          <w:b/>
          <w:bCs/>
          <w:color w:val="000000"/>
          <w:sz w:val="20"/>
        </w:rPr>
        <w:t>)(A))</w:t>
      </w:r>
    </w:p>
    <w:p w14:paraId="091034E9" w14:textId="0E4B26EF" w:rsidR="00F43FDB" w:rsidRPr="00357B94" w:rsidRDefault="00F43FDB" w:rsidP="008A57B2">
      <w:pPr>
        <w:numPr>
          <w:ilvl w:val="1"/>
          <w:numId w:val="61"/>
        </w:numPr>
        <w:spacing w:after="120"/>
        <w:ind w:left="720"/>
        <w:jc w:val="both"/>
        <w:rPr>
          <w:rFonts w:cs="Arial"/>
          <w:color w:val="000000"/>
          <w:sz w:val="20"/>
        </w:rPr>
      </w:pPr>
      <w:r w:rsidRPr="00B25874">
        <w:rPr>
          <w:rFonts w:eastAsia="Arial" w:cs="Arial"/>
          <w:sz w:val="20"/>
        </w:rPr>
        <w:lastRenderedPageBreak/>
        <w:t xml:space="preserve">For sources using an add-on control device or monitoring equipment to comply, the plan shall incorporate the operation and maintenance practices for </w:t>
      </w:r>
      <w:r w:rsidR="00B25874" w:rsidRPr="00B25874">
        <w:rPr>
          <w:rFonts w:eastAsia="Arial" w:cs="Arial"/>
          <w:sz w:val="20"/>
        </w:rPr>
        <w:t>the composite mesh pad scrubbers</w:t>
      </w:r>
      <w:r w:rsidRPr="00B25874">
        <w:rPr>
          <w:rFonts w:eastAsia="Arial" w:cs="Arial"/>
          <w:sz w:val="20"/>
        </w:rPr>
        <w:t>,</w:t>
      </w:r>
      <w:r w:rsidRPr="00357B94">
        <w:rPr>
          <w:rFonts w:eastAsia="Arial" w:cs="Arial"/>
          <w:color w:val="000000"/>
          <w:sz w:val="20"/>
        </w:rPr>
        <w:t xml:space="preserve"> as identified in Table 1 of 40 CFR 63.342.  </w:t>
      </w:r>
      <w:r w:rsidRPr="00357B94">
        <w:rPr>
          <w:rFonts w:eastAsia="Arial" w:cs="Arial"/>
          <w:b/>
          <w:color w:val="000000"/>
          <w:sz w:val="20"/>
        </w:rPr>
        <w:t>(40 CFR 63.342(f)(3)(</w:t>
      </w:r>
      <w:proofErr w:type="spellStart"/>
      <w:r w:rsidRPr="00357B94">
        <w:rPr>
          <w:rFonts w:eastAsia="Arial" w:cs="Arial"/>
          <w:b/>
          <w:color w:val="000000"/>
          <w:sz w:val="20"/>
        </w:rPr>
        <w:t>i</w:t>
      </w:r>
      <w:proofErr w:type="spellEnd"/>
      <w:r w:rsidRPr="00357B94">
        <w:rPr>
          <w:rFonts w:eastAsia="Arial" w:cs="Arial"/>
          <w:b/>
          <w:color w:val="000000"/>
          <w:sz w:val="20"/>
        </w:rPr>
        <w:t xml:space="preserve">)(B))  </w:t>
      </w:r>
    </w:p>
    <w:p w14:paraId="4DCA9228" w14:textId="77777777" w:rsidR="00F43FDB" w:rsidRPr="00357B94" w:rsidRDefault="00F43FDB" w:rsidP="008A57B2">
      <w:pPr>
        <w:numPr>
          <w:ilvl w:val="1"/>
          <w:numId w:val="61"/>
        </w:numPr>
        <w:spacing w:after="120"/>
        <w:ind w:left="720"/>
        <w:jc w:val="both"/>
        <w:rPr>
          <w:rFonts w:cs="Arial"/>
          <w:color w:val="000000"/>
          <w:sz w:val="20"/>
        </w:rPr>
      </w:pPr>
      <w:r w:rsidRPr="00357B94">
        <w:rPr>
          <w:rFonts w:eastAsia="Arial" w:cs="Arial"/>
          <w:color w:val="000000"/>
          <w:sz w:val="20"/>
        </w:rPr>
        <w:t xml:space="preserve">Procedures to be followed to ensure that equipment or process malfunctions due to poor maintenance or other preventable conditions do not occur.  </w:t>
      </w:r>
      <w:r w:rsidRPr="00357B94">
        <w:rPr>
          <w:rFonts w:eastAsia="Arial" w:cs="Arial"/>
          <w:b/>
          <w:bCs/>
          <w:color w:val="000000"/>
          <w:sz w:val="20"/>
        </w:rPr>
        <w:t>(40 CFR 63.342(f)(3)(</w:t>
      </w:r>
      <w:proofErr w:type="spellStart"/>
      <w:r w:rsidRPr="00357B94">
        <w:rPr>
          <w:rFonts w:eastAsia="Arial" w:cs="Arial"/>
          <w:b/>
          <w:bCs/>
          <w:color w:val="000000"/>
          <w:sz w:val="20"/>
        </w:rPr>
        <w:t>i</w:t>
      </w:r>
      <w:proofErr w:type="spellEnd"/>
      <w:r w:rsidRPr="00357B94">
        <w:rPr>
          <w:rFonts w:eastAsia="Arial" w:cs="Arial"/>
          <w:b/>
          <w:bCs/>
          <w:color w:val="000000"/>
          <w:sz w:val="20"/>
        </w:rPr>
        <w:t>)(D))</w:t>
      </w:r>
    </w:p>
    <w:p w14:paraId="6F55D541" w14:textId="77777777" w:rsidR="00F43FDB" w:rsidRPr="00357B94" w:rsidRDefault="00F43FDB" w:rsidP="008A57B2">
      <w:pPr>
        <w:numPr>
          <w:ilvl w:val="1"/>
          <w:numId w:val="61"/>
        </w:numPr>
        <w:spacing w:after="120"/>
        <w:ind w:left="720"/>
        <w:jc w:val="both"/>
        <w:rPr>
          <w:rFonts w:cs="Arial"/>
          <w:color w:val="000000"/>
          <w:sz w:val="20"/>
        </w:rPr>
      </w:pPr>
      <w:r w:rsidRPr="00357B94">
        <w:rPr>
          <w:rFonts w:eastAsia="Arial" w:cs="Arial"/>
          <w:color w:val="000000"/>
          <w:sz w:val="20"/>
        </w:rPr>
        <w:t xml:space="preserve">A systematic procedure for identifying process equipment, add-on </w:t>
      </w:r>
      <w:r w:rsidRPr="00C60B53">
        <w:rPr>
          <w:rFonts w:eastAsia="Arial" w:cs="Arial"/>
          <w:color w:val="000000"/>
          <w:sz w:val="20"/>
        </w:rPr>
        <w:t xml:space="preserve">air pollution </w:t>
      </w:r>
      <w:r w:rsidRPr="00357B94">
        <w:rPr>
          <w:rFonts w:eastAsia="Arial" w:cs="Arial"/>
          <w:color w:val="000000"/>
          <w:sz w:val="20"/>
        </w:rPr>
        <w:t>control device(s)</w:t>
      </w:r>
      <w:r>
        <w:rPr>
          <w:rFonts w:eastAsia="Arial" w:cs="Arial"/>
          <w:color w:val="000000"/>
          <w:sz w:val="20"/>
        </w:rPr>
        <w:t>,</w:t>
      </w:r>
      <w:r w:rsidRPr="00357B94">
        <w:rPr>
          <w:rFonts w:eastAsia="Arial" w:cs="Arial"/>
          <w:color w:val="000000"/>
          <w:sz w:val="20"/>
        </w:rPr>
        <w:t xml:space="preserve"> and monitoring equipment malfunctions and for implementing corrective actions to address such malfunctions.  </w:t>
      </w:r>
      <w:r w:rsidRPr="00357B94">
        <w:rPr>
          <w:rFonts w:eastAsia="Arial" w:cs="Arial"/>
          <w:b/>
          <w:bCs/>
          <w:color w:val="000000"/>
          <w:sz w:val="20"/>
        </w:rPr>
        <w:t>(40 CFR 63.342(f)(3)(</w:t>
      </w:r>
      <w:proofErr w:type="spellStart"/>
      <w:r w:rsidRPr="00357B94">
        <w:rPr>
          <w:rFonts w:eastAsia="Arial" w:cs="Arial"/>
          <w:b/>
          <w:bCs/>
          <w:color w:val="000000"/>
          <w:sz w:val="20"/>
        </w:rPr>
        <w:t>i</w:t>
      </w:r>
      <w:proofErr w:type="spellEnd"/>
      <w:r w:rsidRPr="00357B94">
        <w:rPr>
          <w:rFonts w:eastAsia="Arial" w:cs="Arial"/>
          <w:b/>
          <w:bCs/>
          <w:color w:val="000000"/>
          <w:sz w:val="20"/>
        </w:rPr>
        <w:t>)(E))</w:t>
      </w:r>
    </w:p>
    <w:p w14:paraId="4AE31ED1" w14:textId="77777777" w:rsidR="00F43FDB" w:rsidRPr="00357B94" w:rsidRDefault="00F43FDB" w:rsidP="008A57B2">
      <w:pPr>
        <w:numPr>
          <w:ilvl w:val="1"/>
          <w:numId w:val="61"/>
        </w:numPr>
        <w:spacing w:line="259" w:lineRule="auto"/>
        <w:ind w:left="720"/>
        <w:contextualSpacing/>
        <w:jc w:val="both"/>
        <w:rPr>
          <w:rFonts w:cs="Arial"/>
          <w:color w:val="000000"/>
          <w:sz w:val="20"/>
        </w:rPr>
      </w:pPr>
      <w:r w:rsidRPr="00357B94" w:rsidDel="5AE459D8">
        <w:rPr>
          <w:rFonts w:eastAsia="Arial" w:cs="Arial"/>
          <w:color w:val="000000"/>
          <w:sz w:val="20"/>
        </w:rPr>
        <w:t xml:space="preserve">The plan shall include </w:t>
      </w:r>
      <w:r w:rsidRPr="00357B94">
        <w:rPr>
          <w:rFonts w:eastAsia="Arial" w:cs="Arial"/>
          <w:color w:val="000000"/>
          <w:sz w:val="20"/>
        </w:rPr>
        <w:t xml:space="preserve">housekeeping procedures, as specified in Table 2 of 40 CFR 63.342.  </w:t>
      </w:r>
      <w:r w:rsidRPr="00357B94">
        <w:rPr>
          <w:rFonts w:eastAsia="Arial" w:cs="Arial"/>
          <w:b/>
          <w:bCs/>
          <w:color w:val="000000"/>
          <w:sz w:val="20"/>
        </w:rPr>
        <w:t>(40 CFR 63.342(f)(3)(</w:t>
      </w:r>
      <w:proofErr w:type="spellStart"/>
      <w:r w:rsidRPr="00357B94">
        <w:rPr>
          <w:rFonts w:eastAsia="Arial" w:cs="Arial"/>
          <w:b/>
          <w:bCs/>
          <w:color w:val="000000"/>
          <w:sz w:val="20"/>
        </w:rPr>
        <w:t>i</w:t>
      </w:r>
      <w:proofErr w:type="spellEnd"/>
      <w:r w:rsidRPr="00357B94">
        <w:rPr>
          <w:rFonts w:eastAsia="Arial" w:cs="Arial"/>
          <w:b/>
          <w:bCs/>
          <w:color w:val="000000"/>
          <w:sz w:val="20"/>
        </w:rPr>
        <w:t>)(F))</w:t>
      </w:r>
    </w:p>
    <w:p w14:paraId="062209AD" w14:textId="77777777" w:rsidR="00F43FDB" w:rsidRPr="00357B94" w:rsidRDefault="00F43FDB" w:rsidP="00F43FDB">
      <w:pPr>
        <w:spacing w:line="259" w:lineRule="auto"/>
        <w:ind w:left="360" w:hanging="360"/>
        <w:jc w:val="both"/>
        <w:rPr>
          <w:rFonts w:eastAsia="Arial"/>
          <w:color w:val="000000"/>
          <w:sz w:val="20"/>
        </w:rPr>
      </w:pPr>
    </w:p>
    <w:p w14:paraId="62D9EBD7" w14:textId="77777777" w:rsidR="00F43FDB" w:rsidRPr="00962C4C" w:rsidRDefault="00F43FDB" w:rsidP="008A57B2">
      <w:pPr>
        <w:numPr>
          <w:ilvl w:val="0"/>
          <w:numId w:val="73"/>
        </w:numPr>
        <w:spacing w:line="259" w:lineRule="auto"/>
        <w:ind w:left="360"/>
        <w:contextualSpacing/>
        <w:jc w:val="both"/>
        <w:rPr>
          <w:rFonts w:cs="Arial"/>
          <w:color w:val="000000"/>
          <w:sz w:val="20"/>
        </w:rPr>
      </w:pPr>
      <w:r w:rsidRPr="00357B94">
        <w:rPr>
          <w:rFonts w:eastAsia="Arial" w:cs="Arial"/>
          <w:color w:val="000000"/>
          <w:sz w:val="20"/>
        </w:rPr>
        <w:t xml:space="preserve">If the </w:t>
      </w:r>
      <w:r>
        <w:rPr>
          <w:rFonts w:eastAsia="Arial" w:cs="Arial"/>
          <w:color w:val="000000"/>
          <w:sz w:val="20"/>
        </w:rPr>
        <w:t>O</w:t>
      </w:r>
      <w:r w:rsidRPr="00357B94">
        <w:rPr>
          <w:rFonts w:eastAsia="Arial" w:cs="Arial"/>
          <w:sz w:val="20"/>
        </w:rPr>
        <w:t xml:space="preserve">peration and </w:t>
      </w:r>
      <w:r>
        <w:rPr>
          <w:rFonts w:eastAsia="Arial" w:cs="Arial"/>
          <w:sz w:val="20"/>
        </w:rPr>
        <w:t>M</w:t>
      </w:r>
      <w:r w:rsidRPr="00357B94">
        <w:rPr>
          <w:rFonts w:eastAsia="Arial" w:cs="Arial"/>
          <w:sz w:val="20"/>
        </w:rPr>
        <w:t>aintenance</w:t>
      </w:r>
      <w:r w:rsidRPr="00357B94">
        <w:rPr>
          <w:rFonts w:eastAsia="Arial" w:cs="Arial"/>
          <w:color w:val="000000"/>
          <w:sz w:val="20"/>
        </w:rPr>
        <w:t xml:space="preserve"> </w:t>
      </w:r>
      <w:r>
        <w:rPr>
          <w:rFonts w:eastAsia="Arial" w:cs="Arial"/>
          <w:color w:val="000000"/>
          <w:sz w:val="20"/>
        </w:rPr>
        <w:t xml:space="preserve">Plan </w:t>
      </w:r>
      <w:r w:rsidRPr="00357B94">
        <w:rPr>
          <w:rFonts w:eastAsia="Arial" w:cs="Arial"/>
          <w:color w:val="000000"/>
          <w:sz w:val="20"/>
        </w:rPr>
        <w:t xml:space="preserve">fails to address or inadequately addresses an event that meets the characteristics of a malfunction at the time the plan is initially developed, the permittee shall revise the </w:t>
      </w:r>
      <w:r>
        <w:rPr>
          <w:rFonts w:eastAsia="Arial" w:cs="Arial"/>
          <w:color w:val="000000"/>
          <w:sz w:val="20"/>
        </w:rPr>
        <w:t>O</w:t>
      </w:r>
      <w:r w:rsidRPr="009D74B1">
        <w:rPr>
          <w:rFonts w:eastAsia="Arial" w:cs="Arial"/>
          <w:color w:val="000000"/>
          <w:sz w:val="20"/>
        </w:rPr>
        <w:t xml:space="preserve">peration and </w:t>
      </w:r>
      <w:r>
        <w:rPr>
          <w:rFonts w:eastAsia="Arial" w:cs="Arial"/>
          <w:color w:val="000000"/>
          <w:sz w:val="20"/>
        </w:rPr>
        <w:t>M</w:t>
      </w:r>
      <w:r w:rsidRPr="009D74B1">
        <w:rPr>
          <w:rFonts w:eastAsia="Arial" w:cs="Arial"/>
          <w:color w:val="000000"/>
          <w:sz w:val="20"/>
        </w:rPr>
        <w:t xml:space="preserve">aintenance </w:t>
      </w:r>
      <w:r>
        <w:rPr>
          <w:rFonts w:eastAsia="Arial" w:cs="Arial"/>
          <w:color w:val="000000"/>
          <w:sz w:val="20"/>
        </w:rPr>
        <w:t xml:space="preserve">Plan </w:t>
      </w:r>
      <w:r w:rsidRPr="00357B94">
        <w:rPr>
          <w:rFonts w:eastAsia="Arial" w:cs="Arial"/>
          <w:color w:val="000000"/>
          <w:sz w:val="20"/>
        </w:rPr>
        <w:t xml:space="preserve">within 45 days after such an event occurs.  The revised plan shall include procedures for operating and maintaining the process equipment, </w:t>
      </w:r>
      <w:r w:rsidRPr="00ED24AF">
        <w:rPr>
          <w:rFonts w:eastAsia="Arial" w:cs="Arial"/>
          <w:color w:val="000000"/>
          <w:sz w:val="20"/>
        </w:rPr>
        <w:t>add-on air pollution control device,</w:t>
      </w:r>
      <w:r>
        <w:rPr>
          <w:rFonts w:eastAsia="Arial" w:cs="Arial"/>
          <w:color w:val="000000"/>
          <w:sz w:val="20"/>
        </w:rPr>
        <w:t xml:space="preserve"> </w:t>
      </w:r>
      <w:r w:rsidRPr="00357B94">
        <w:rPr>
          <w:rFonts w:eastAsia="Arial" w:cs="Arial"/>
          <w:color w:val="000000"/>
          <w:sz w:val="20"/>
        </w:rPr>
        <w:t xml:space="preserve">or monitoring equipment during similar malfunction events, and a program for corrective action for such events.  </w:t>
      </w:r>
      <w:r w:rsidRPr="00357B94">
        <w:rPr>
          <w:rFonts w:eastAsia="Arial" w:cs="Arial"/>
          <w:b/>
          <w:bCs/>
          <w:color w:val="000000"/>
          <w:sz w:val="20"/>
        </w:rPr>
        <w:t>(40 CFR 63.342(f)(3)(ii) and (v))</w:t>
      </w:r>
    </w:p>
    <w:p w14:paraId="7F24B3A5" w14:textId="77777777" w:rsidR="00962C4C" w:rsidRPr="00962C4C" w:rsidRDefault="00962C4C" w:rsidP="00962C4C">
      <w:pPr>
        <w:spacing w:line="259" w:lineRule="auto"/>
        <w:ind w:hanging="90"/>
        <w:contextualSpacing/>
        <w:jc w:val="both"/>
        <w:rPr>
          <w:rFonts w:cs="Arial"/>
          <w:color w:val="000000"/>
          <w:sz w:val="20"/>
        </w:rPr>
      </w:pPr>
    </w:p>
    <w:p w14:paraId="2AC9FB1F" w14:textId="569CAE7B" w:rsidR="00962C4C" w:rsidRPr="00C77592" w:rsidRDefault="00962C4C" w:rsidP="008A57B2">
      <w:pPr>
        <w:numPr>
          <w:ilvl w:val="0"/>
          <w:numId w:val="73"/>
        </w:numPr>
        <w:ind w:left="360"/>
        <w:jc w:val="both"/>
        <w:rPr>
          <w:sz w:val="20"/>
        </w:rPr>
      </w:pPr>
      <w:r>
        <w:rPr>
          <w:sz w:val="20"/>
        </w:rPr>
        <w:t xml:space="preserve">The permittee shall </w:t>
      </w:r>
      <w:r w:rsidRPr="00862F3A">
        <w:rPr>
          <w:iCs/>
          <w:sz w:val="20"/>
        </w:rPr>
        <w:t xml:space="preserve">monitor the surface tension in EUPN-12 and add the necessary amount of surfactant to each such tank to maintain surface tension </w:t>
      </w:r>
      <w:r w:rsidRPr="00862F3A">
        <w:rPr>
          <w:sz w:val="20"/>
        </w:rPr>
        <w:t>in compliance with the value established for EUPN-12</w:t>
      </w:r>
      <w:r w:rsidR="005D3BD1">
        <w:rPr>
          <w:sz w:val="20"/>
        </w:rPr>
        <w:t xml:space="preserve"> </w:t>
      </w:r>
      <w:r w:rsidRPr="00862F3A">
        <w:rPr>
          <w:sz w:val="20"/>
        </w:rPr>
        <w:t xml:space="preserve">during the most recent compliant stack test and as specified in </w:t>
      </w:r>
      <w:r w:rsidRPr="00862F3A">
        <w:rPr>
          <w:iCs/>
          <w:sz w:val="20"/>
        </w:rPr>
        <w:t>the approved Malfunction Abatement Plan/Operation and Maintenance Plan</w:t>
      </w:r>
      <w:r>
        <w:rPr>
          <w:iCs/>
          <w:sz w:val="20"/>
        </w:rPr>
        <w:t xml:space="preserve">.  </w:t>
      </w:r>
      <w:r>
        <w:rPr>
          <w:b/>
          <w:bCs/>
          <w:iCs/>
          <w:sz w:val="20"/>
        </w:rPr>
        <w:t>(</w:t>
      </w:r>
      <w:r w:rsidRPr="00962C4C">
        <w:rPr>
          <w:b/>
          <w:bCs/>
          <w:iCs/>
          <w:sz w:val="20"/>
        </w:rPr>
        <w:t>Paragraph 9.F.7</w:t>
      </w:r>
      <w:r w:rsidR="0090286F">
        <w:rPr>
          <w:b/>
          <w:bCs/>
          <w:iCs/>
          <w:sz w:val="20"/>
        </w:rPr>
        <w:t>,</w:t>
      </w:r>
      <w:r w:rsidRPr="00962C4C">
        <w:rPr>
          <w:b/>
          <w:bCs/>
          <w:iCs/>
          <w:sz w:val="20"/>
        </w:rPr>
        <w:t xml:space="preserve"> Consent Order AQD No. 2023-19</w:t>
      </w:r>
      <w:r>
        <w:rPr>
          <w:b/>
          <w:bCs/>
          <w:iCs/>
          <w:sz w:val="20"/>
        </w:rPr>
        <w:t>)</w:t>
      </w:r>
    </w:p>
    <w:p w14:paraId="06DC202C" w14:textId="77777777" w:rsidR="006102CF" w:rsidRPr="00FB6071" w:rsidRDefault="006102CF" w:rsidP="001A652A">
      <w:pPr>
        <w:jc w:val="both"/>
        <w:rPr>
          <w:sz w:val="20"/>
        </w:rPr>
      </w:pPr>
    </w:p>
    <w:p w14:paraId="45CAF74C" w14:textId="77777777" w:rsidR="006102CF" w:rsidRDefault="006102CF" w:rsidP="001A652A">
      <w:pPr>
        <w:jc w:val="both"/>
        <w:rPr>
          <w:b/>
          <w:u w:val="single"/>
        </w:rPr>
      </w:pPr>
      <w:r w:rsidRPr="00FB6071">
        <w:rPr>
          <w:b/>
        </w:rPr>
        <w:t xml:space="preserve">IV.  </w:t>
      </w:r>
      <w:r w:rsidRPr="00FB6071">
        <w:rPr>
          <w:b/>
          <w:u w:val="single"/>
        </w:rPr>
        <w:t>DESIGN</w:t>
      </w:r>
      <w:r>
        <w:rPr>
          <w:b/>
          <w:u w:val="single"/>
        </w:rPr>
        <w:t>/EQUIPMENT PARAMETER(S)</w:t>
      </w:r>
    </w:p>
    <w:p w14:paraId="167E0B1C" w14:textId="77777777" w:rsidR="006102CF" w:rsidRPr="00C3424D" w:rsidRDefault="006102CF" w:rsidP="001A652A">
      <w:pPr>
        <w:jc w:val="both"/>
        <w:rPr>
          <w:sz w:val="20"/>
        </w:rPr>
      </w:pPr>
    </w:p>
    <w:p w14:paraId="1E55EFE9" w14:textId="7BD5E7AE" w:rsidR="00BC3CA4" w:rsidRPr="00357B94" w:rsidRDefault="00BC3CA4" w:rsidP="008A57B2">
      <w:pPr>
        <w:numPr>
          <w:ilvl w:val="0"/>
          <w:numId w:val="47"/>
        </w:numPr>
        <w:spacing w:line="259" w:lineRule="auto"/>
        <w:contextualSpacing/>
        <w:jc w:val="both"/>
        <w:rPr>
          <w:rFonts w:eastAsia="Calibri" w:cs="Arial"/>
          <w:b/>
          <w:bCs/>
          <w:color w:val="000000"/>
          <w:sz w:val="20"/>
        </w:rPr>
      </w:pPr>
      <w:r w:rsidRPr="00357B94">
        <w:rPr>
          <w:rFonts w:eastAsia="Calibri" w:cs="Arial"/>
          <w:color w:val="000000"/>
          <w:sz w:val="20"/>
        </w:rPr>
        <w:t>The permittee shall</w:t>
      </w:r>
      <w:r w:rsidRPr="00357B94">
        <w:rPr>
          <w:rFonts w:eastAsia="Calibri" w:cs="Arial"/>
          <w:color w:val="0000FF"/>
          <w:sz w:val="20"/>
        </w:rPr>
        <w:t xml:space="preserve"> </w:t>
      </w:r>
      <w:r w:rsidRPr="002A535D">
        <w:rPr>
          <w:rFonts w:eastAsia="Calibri" w:cs="Arial"/>
          <w:sz w:val="20"/>
        </w:rPr>
        <w:t xml:space="preserve">install, operate, and maintain a </w:t>
      </w:r>
      <w:r w:rsidRPr="00357B94">
        <w:rPr>
          <w:rFonts w:eastAsia="Calibri" w:cs="Arial"/>
          <w:sz w:val="20"/>
        </w:rPr>
        <w:t>composite mesh pad system</w:t>
      </w:r>
      <w:r>
        <w:rPr>
          <w:rFonts w:eastAsia="Calibri" w:cs="Arial"/>
          <w:sz w:val="20"/>
        </w:rPr>
        <w:t xml:space="preserve"> </w:t>
      </w:r>
      <w:r w:rsidRPr="007B2566">
        <w:rPr>
          <w:rFonts w:eastAsia="Calibri" w:cs="Arial"/>
          <w:sz w:val="20"/>
        </w:rPr>
        <w:t>in a manner consistent with good air pollution control practices.</w:t>
      </w:r>
      <w:r>
        <w:rPr>
          <w:rFonts w:eastAsia="Calibri" w:cs="Arial"/>
          <w:sz w:val="20"/>
        </w:rPr>
        <w:t xml:space="preserve"> </w:t>
      </w:r>
      <w:r>
        <w:rPr>
          <w:rFonts w:eastAsia="Calibri" w:cs="Arial"/>
          <w:color w:val="000000"/>
          <w:sz w:val="20"/>
        </w:rPr>
        <w:t xml:space="preserve"> </w:t>
      </w:r>
      <w:r w:rsidRPr="00357B94">
        <w:rPr>
          <w:rFonts w:eastAsia="Calibri" w:cs="Arial"/>
          <w:b/>
          <w:bCs/>
          <w:color w:val="000000"/>
          <w:sz w:val="20"/>
        </w:rPr>
        <w:t>(</w:t>
      </w:r>
      <w:r>
        <w:rPr>
          <w:rFonts w:eastAsia="Calibri" w:cs="Arial"/>
          <w:b/>
          <w:bCs/>
          <w:color w:val="000000"/>
          <w:sz w:val="20"/>
        </w:rPr>
        <w:t>40 CFR 63.342(f)(1))</w:t>
      </w:r>
    </w:p>
    <w:p w14:paraId="61E17637" w14:textId="77777777" w:rsidR="00BC3CA4" w:rsidRPr="0094786C" w:rsidRDefault="00BC3CA4" w:rsidP="00BC3CA4">
      <w:pPr>
        <w:jc w:val="both"/>
        <w:rPr>
          <w:rFonts w:eastAsia="Calibri" w:cs="Arial"/>
          <w:color w:val="000000"/>
          <w:sz w:val="20"/>
        </w:rPr>
      </w:pPr>
    </w:p>
    <w:p w14:paraId="2FFE1760" w14:textId="77777777" w:rsidR="00BC3CA4" w:rsidRPr="00BC3CA4" w:rsidRDefault="00BC3CA4" w:rsidP="008A57B2">
      <w:pPr>
        <w:pStyle w:val="ListParagraph"/>
        <w:numPr>
          <w:ilvl w:val="0"/>
          <w:numId w:val="47"/>
        </w:numPr>
        <w:spacing w:line="259" w:lineRule="auto"/>
        <w:jc w:val="both"/>
        <w:textAlignment w:val="baseline"/>
        <w:rPr>
          <w:rFonts w:ascii="Calibri" w:hAnsi="Calibri"/>
          <w:sz w:val="20"/>
        </w:rPr>
      </w:pPr>
      <w:r w:rsidRPr="00BC3CA4">
        <w:rPr>
          <w:rFonts w:eastAsia="Calibri" w:cs="Arial"/>
          <w:color w:val="000000"/>
          <w:sz w:val="20"/>
        </w:rPr>
        <w:t xml:space="preserve">The permittee shall equip and maintain the </w:t>
      </w:r>
      <w:r w:rsidRPr="00BC3CA4">
        <w:rPr>
          <w:rFonts w:eastAsia="Calibri" w:cs="Arial"/>
          <w:sz w:val="20"/>
        </w:rPr>
        <w:t xml:space="preserve">composite mesh pad system </w:t>
      </w:r>
      <w:r w:rsidRPr="00BC3CA4">
        <w:rPr>
          <w:rFonts w:eastAsia="Calibri" w:cs="Arial"/>
          <w:color w:val="000000"/>
          <w:sz w:val="20"/>
        </w:rPr>
        <w:t>with a differential pressure monitoring device.</w:t>
      </w:r>
      <w:r w:rsidRPr="00BC3CA4">
        <w:rPr>
          <w:rFonts w:ascii="Open Sans" w:hAnsi="Open Sans" w:cs="Open Sans"/>
          <w:color w:val="000000"/>
          <w:sz w:val="21"/>
          <w:szCs w:val="21"/>
          <w:shd w:val="clear" w:color="auto" w:fill="FFFFFF"/>
        </w:rPr>
        <w:t xml:space="preserve">  </w:t>
      </w:r>
      <w:r w:rsidRPr="00BC3CA4">
        <w:rPr>
          <w:rFonts w:eastAsia="Calibri" w:cs="Arial"/>
          <w:color w:val="000000"/>
          <w:sz w:val="20"/>
        </w:rPr>
        <w:t>As an alternative to the daily monitoring, the permittee may install a continuous pressure monitoring system.</w:t>
      </w:r>
      <w:r w:rsidRPr="00BC3CA4">
        <w:rPr>
          <w:rFonts w:eastAsia="Calibri" w:cs="Arial"/>
          <w:b/>
          <w:bCs/>
          <w:color w:val="000000"/>
          <w:sz w:val="20"/>
        </w:rPr>
        <w:t xml:space="preserve">  (40 CFR 63.343(c))</w:t>
      </w:r>
    </w:p>
    <w:p w14:paraId="41D37B3E" w14:textId="77777777" w:rsidR="00BC3CA4" w:rsidRPr="00BC3CA4" w:rsidRDefault="00BC3CA4" w:rsidP="00BC3CA4">
      <w:pPr>
        <w:pStyle w:val="ListParagraph"/>
        <w:rPr>
          <w:rFonts w:eastAsia="Yu Mincho" w:cs="Arial"/>
          <w:sz w:val="20"/>
        </w:rPr>
      </w:pPr>
    </w:p>
    <w:p w14:paraId="11612EA6" w14:textId="21D6F031" w:rsidR="00BC3CA4" w:rsidRPr="00DE0F65" w:rsidRDefault="00BC3CA4" w:rsidP="008A57B2">
      <w:pPr>
        <w:pStyle w:val="ListParagraph"/>
        <w:numPr>
          <w:ilvl w:val="0"/>
          <w:numId w:val="47"/>
        </w:numPr>
        <w:spacing w:line="259" w:lineRule="auto"/>
        <w:jc w:val="both"/>
        <w:textAlignment w:val="baseline"/>
        <w:rPr>
          <w:rFonts w:ascii="Calibri" w:hAnsi="Calibri"/>
          <w:sz w:val="20"/>
        </w:rPr>
      </w:pPr>
      <w:r w:rsidRPr="00DE0F65">
        <w:rPr>
          <w:rFonts w:eastAsia="Yu Mincho" w:cs="Arial"/>
          <w:sz w:val="20"/>
        </w:rPr>
        <w:t xml:space="preserve">The permittee shall operate </w:t>
      </w:r>
      <w:bookmarkStart w:id="92" w:name="_Hlk66791907"/>
      <w:r w:rsidRPr="00DE0F65">
        <w:rPr>
          <w:rFonts w:eastAsia="Yu Mincho" w:cs="Arial"/>
          <w:sz w:val="20"/>
        </w:rPr>
        <w:t>the composite mesh pad system</w:t>
      </w:r>
      <w:bookmarkEnd w:id="92"/>
      <w:r w:rsidRPr="00DE0F65">
        <w:rPr>
          <w:rFonts w:eastAsia="Yu Mincho" w:cs="Arial"/>
          <w:sz w:val="20"/>
        </w:rPr>
        <w:t xml:space="preserve"> within ±2 inches</w:t>
      </w:r>
      <w:r w:rsidRPr="00DE0F65">
        <w:rPr>
          <w:rFonts w:eastAsia="Yu Mincho" w:cs="Arial"/>
          <w:color w:val="0000CC"/>
          <w:sz w:val="20"/>
        </w:rPr>
        <w:t xml:space="preserve"> </w:t>
      </w:r>
      <w:r w:rsidRPr="00DE0F65">
        <w:rPr>
          <w:rFonts w:eastAsia="Yu Mincho" w:cs="Arial"/>
          <w:sz w:val="20"/>
        </w:rPr>
        <w:t xml:space="preserve">of water column of the pressure drop value established during the initial performance test or shall operate the composite mesh pad within the range of compliant values for pressure drop established during multiple performance tests.  </w:t>
      </w:r>
      <w:r w:rsidRPr="00DE0F65">
        <w:rPr>
          <w:rFonts w:eastAsia="Yu Mincho" w:cs="Arial"/>
          <w:b/>
          <w:bCs/>
          <w:sz w:val="20"/>
        </w:rPr>
        <w:t>(40 CFR 63.343(c)(1)(</w:t>
      </w:r>
      <w:proofErr w:type="spellStart"/>
      <w:r w:rsidRPr="00DE0F65">
        <w:rPr>
          <w:rFonts w:eastAsia="Yu Mincho" w:cs="Arial"/>
          <w:b/>
          <w:bCs/>
          <w:sz w:val="20"/>
        </w:rPr>
        <w:t>i</w:t>
      </w:r>
      <w:proofErr w:type="spellEnd"/>
      <w:r w:rsidRPr="00DE0F65">
        <w:rPr>
          <w:rFonts w:eastAsia="Yu Mincho" w:cs="Arial"/>
          <w:b/>
          <w:bCs/>
          <w:sz w:val="20"/>
        </w:rPr>
        <w:t xml:space="preserve">) </w:t>
      </w:r>
      <w:r w:rsidRPr="00DE0F65">
        <w:rPr>
          <w:rFonts w:eastAsia="Yu Mincho" w:cs="Arial"/>
          <w:color w:val="0000CC"/>
          <w:sz w:val="20"/>
        </w:rPr>
        <w:t xml:space="preserve"> </w:t>
      </w:r>
    </w:p>
    <w:p w14:paraId="5E7384F1" w14:textId="77777777" w:rsidR="006102CF" w:rsidRPr="00AC49FB" w:rsidRDefault="006102CF" w:rsidP="00AC49FB">
      <w:pPr>
        <w:jc w:val="both"/>
        <w:rPr>
          <w:rFonts w:cs="Arial"/>
          <w:sz w:val="20"/>
        </w:rPr>
      </w:pPr>
    </w:p>
    <w:p w14:paraId="10BFF07D" w14:textId="77777777" w:rsidR="006102CF" w:rsidRDefault="006102CF" w:rsidP="001A652A">
      <w:pPr>
        <w:jc w:val="both"/>
        <w:rPr>
          <w:b/>
          <w:u w:val="single"/>
        </w:rPr>
      </w:pPr>
      <w:r>
        <w:rPr>
          <w:b/>
        </w:rPr>
        <w:t xml:space="preserve">V.  </w:t>
      </w:r>
      <w:r>
        <w:rPr>
          <w:b/>
          <w:u w:val="single"/>
        </w:rPr>
        <w:t>TESTING/SAMPLING</w:t>
      </w:r>
    </w:p>
    <w:p w14:paraId="2E79A435" w14:textId="12FCCC6B" w:rsidR="006102CF" w:rsidRDefault="006102CF"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3AE6BD" w14:textId="79B2872C" w:rsidR="004C2B25" w:rsidRDefault="004C2B25" w:rsidP="001A652A">
      <w:pPr>
        <w:jc w:val="both"/>
        <w:rPr>
          <w:b/>
          <w:sz w:val="20"/>
        </w:rPr>
      </w:pPr>
    </w:p>
    <w:p w14:paraId="38128DE2" w14:textId="6DBD2B8C" w:rsidR="005D072F" w:rsidRPr="003C3A33" w:rsidRDefault="00B948CE" w:rsidP="008A57B2">
      <w:pPr>
        <w:numPr>
          <w:ilvl w:val="0"/>
          <w:numId w:val="48"/>
        </w:numPr>
        <w:spacing w:line="259" w:lineRule="auto"/>
        <w:jc w:val="both"/>
        <w:rPr>
          <w:rFonts w:cs="Arial"/>
          <w:sz w:val="20"/>
        </w:rPr>
      </w:pPr>
      <w:r>
        <w:rPr>
          <w:rFonts w:eastAsia="Calibri"/>
          <w:sz w:val="20"/>
        </w:rPr>
        <w:t>NA</w:t>
      </w:r>
    </w:p>
    <w:p w14:paraId="302386AD" w14:textId="77777777" w:rsidR="006102CF" w:rsidRPr="00FE0AD0" w:rsidRDefault="006102CF" w:rsidP="001A652A">
      <w:pPr>
        <w:jc w:val="both"/>
        <w:rPr>
          <w:sz w:val="20"/>
        </w:rPr>
      </w:pPr>
    </w:p>
    <w:p w14:paraId="4FF9FBAB" w14:textId="77777777" w:rsidR="006102CF" w:rsidRDefault="006102CF" w:rsidP="001A652A">
      <w:pPr>
        <w:jc w:val="both"/>
      </w:pPr>
      <w:r>
        <w:rPr>
          <w:b/>
        </w:rPr>
        <w:t xml:space="preserve">VI.  </w:t>
      </w:r>
      <w:r>
        <w:rPr>
          <w:b/>
          <w:u w:val="single"/>
        </w:rPr>
        <w:t>MONITORING/RECORDKEEPING</w:t>
      </w:r>
    </w:p>
    <w:p w14:paraId="44389F5F" w14:textId="77777777" w:rsidR="006102CF" w:rsidRPr="00FE0AD0" w:rsidRDefault="006102CF"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46C798" w14:textId="77777777" w:rsidR="006102CF" w:rsidRPr="00FE0AD0" w:rsidRDefault="006102CF" w:rsidP="001A652A">
      <w:pPr>
        <w:jc w:val="both"/>
        <w:rPr>
          <w:sz w:val="20"/>
        </w:rPr>
      </w:pPr>
    </w:p>
    <w:p w14:paraId="6052F582" w14:textId="77777777" w:rsidR="005D072F" w:rsidRPr="00857254" w:rsidRDefault="005D072F" w:rsidP="008A57B2">
      <w:pPr>
        <w:numPr>
          <w:ilvl w:val="0"/>
          <w:numId w:val="67"/>
        </w:numPr>
        <w:tabs>
          <w:tab w:val="left" w:pos="360"/>
        </w:tabs>
        <w:ind w:left="360"/>
        <w:jc w:val="both"/>
        <w:textAlignment w:val="baseline"/>
        <w:rPr>
          <w:rFonts w:eastAsia="Calibri" w:cs="Arial"/>
          <w:sz w:val="20"/>
        </w:rPr>
      </w:pPr>
      <w:r w:rsidRPr="00357B94">
        <w:rPr>
          <w:rFonts w:eastAsia="Calibri" w:cs="Arial"/>
          <w:color w:val="000000"/>
          <w:sz w:val="20"/>
        </w:rPr>
        <w:t xml:space="preserve">The permittee shall complete all required calculations in a format acceptable to the AQD District Supervisor by </w:t>
      </w:r>
      <w:r w:rsidRPr="007F6EE6">
        <w:rPr>
          <w:rFonts w:eastAsia="Calibri" w:cs="Arial"/>
          <w:sz w:val="20"/>
        </w:rPr>
        <w:t xml:space="preserve">the last </w:t>
      </w:r>
      <w:r w:rsidRPr="00357B94">
        <w:rPr>
          <w:rFonts w:eastAsia="Calibri" w:cs="Arial"/>
          <w:color w:val="000000"/>
          <w:sz w:val="20"/>
        </w:rPr>
        <w:t>day of the calendar month, for the previous calendar month, unless otherwise specified in any monitoring/recordkeeping special condition.</w:t>
      </w:r>
      <w:r>
        <w:rPr>
          <w:rFonts w:eastAsia="Calibri" w:cs="Arial"/>
          <w:color w:val="000000"/>
          <w:sz w:val="20"/>
        </w:rPr>
        <w:t xml:space="preserve"> </w:t>
      </w:r>
      <w:r w:rsidRPr="00357B94">
        <w:rPr>
          <w:rFonts w:eastAsia="Calibri" w:cs="Arial"/>
          <w:b/>
          <w:color w:val="000000"/>
          <w:sz w:val="20"/>
        </w:rPr>
        <w:t xml:space="preserve"> (R 336.1213(3))</w:t>
      </w:r>
    </w:p>
    <w:p w14:paraId="69A16D4B" w14:textId="77777777" w:rsidR="005D072F" w:rsidRPr="00857254" w:rsidRDefault="005D072F" w:rsidP="005D072F">
      <w:pPr>
        <w:ind w:left="360" w:hanging="360"/>
        <w:textAlignment w:val="baseline"/>
        <w:rPr>
          <w:rFonts w:cs="Arial"/>
          <w:sz w:val="20"/>
        </w:rPr>
      </w:pPr>
    </w:p>
    <w:p w14:paraId="2BFD50DE" w14:textId="44EF15CA" w:rsidR="005D072F" w:rsidRPr="005D072F" w:rsidRDefault="005D072F" w:rsidP="008A57B2">
      <w:pPr>
        <w:numPr>
          <w:ilvl w:val="0"/>
          <w:numId w:val="65"/>
        </w:numPr>
        <w:spacing w:line="259" w:lineRule="auto"/>
        <w:ind w:left="360"/>
        <w:contextualSpacing/>
        <w:jc w:val="both"/>
        <w:rPr>
          <w:rFonts w:eastAsia="Arial" w:cs="Arial"/>
          <w:sz w:val="20"/>
        </w:rPr>
      </w:pPr>
      <w:r w:rsidRPr="005D072F">
        <w:rPr>
          <w:rFonts w:eastAsia="Calibri" w:cs="Arial"/>
          <w:sz w:val="20"/>
        </w:rPr>
        <w:t xml:space="preserve">The permittee shall monitor, in a satisfactory manner, the surface tension of </w:t>
      </w:r>
      <w:r w:rsidRPr="005D072F">
        <w:rPr>
          <w:rFonts w:cs="Arial"/>
          <w:sz w:val="20"/>
        </w:rPr>
        <w:t>EUPN-12, EUPS-7 and EUCHROME4</w:t>
      </w:r>
      <w:r w:rsidRPr="005D072F">
        <w:rPr>
          <w:rFonts w:eastAsia="Calibri" w:cs="Arial"/>
          <w:color w:val="FF0000"/>
          <w:sz w:val="20"/>
        </w:rPr>
        <w:t xml:space="preserve"> </w:t>
      </w:r>
      <w:r w:rsidRPr="005D072F">
        <w:rPr>
          <w:rFonts w:eastAsia="Calibri" w:cs="Arial"/>
          <w:sz w:val="20"/>
        </w:rPr>
        <w:t xml:space="preserve">once every four (4) hours of tank operation for the first 40 hours of tank operation after the applicable compliance date.  If there are no exceedances during the first 40 hours of tank operation, then surface tension measurements may be conducted once every eight (8) hours of tank operation for the next 40 hours of </w:t>
      </w:r>
      <w:r w:rsidRPr="005D072F">
        <w:rPr>
          <w:rFonts w:eastAsia="Calibri" w:cs="Arial"/>
          <w:sz w:val="20"/>
        </w:rPr>
        <w:lastRenderedPageBreak/>
        <w:t xml:space="preserve">tank operation.  If there are no exceedances during the 40 hours of tank operation when surface tension measurements are being conducted every eight (8) hours, then surface tension measurements may be conducted once every 40 hours of tank operation on an ongoing basis, until an exceedance occurs.  Once an exceedance occurs as indicated through surface tension monitoring, the original monitoring schedule of once every four hours must be resumed and the subsequent decrease in frequency shall follow the schedule as laid out above.  The minimum frequency of monitoring allowed is once every 40 hours of tank operation.  The surface tension shall be monitored with a stalagmometer or tensiometer as specified in Method 306B of 40 CFR 63, Subpart A.  </w:t>
      </w:r>
      <w:r w:rsidRPr="005D072F">
        <w:rPr>
          <w:rFonts w:eastAsia="Calibri" w:cs="Arial"/>
          <w:b/>
          <w:sz w:val="20"/>
        </w:rPr>
        <w:t>(R 336.1213(3), 40 CFR 63.343(c)(5))</w:t>
      </w:r>
    </w:p>
    <w:p w14:paraId="478E9CB8" w14:textId="77777777" w:rsidR="005D072F" w:rsidRPr="00A17EC6" w:rsidRDefault="005D072F" w:rsidP="005D072F">
      <w:pPr>
        <w:ind w:left="360" w:hanging="360"/>
        <w:jc w:val="both"/>
        <w:rPr>
          <w:rFonts w:eastAsia="Calibri" w:cs="Arial"/>
          <w:sz w:val="20"/>
        </w:rPr>
      </w:pPr>
    </w:p>
    <w:p w14:paraId="53EECFA9" w14:textId="20634B00" w:rsidR="005D072F" w:rsidRPr="00357B94" w:rsidRDefault="005D072F" w:rsidP="008A57B2">
      <w:pPr>
        <w:numPr>
          <w:ilvl w:val="0"/>
          <w:numId w:val="65"/>
        </w:numPr>
        <w:spacing w:after="120"/>
        <w:ind w:left="360"/>
        <w:jc w:val="both"/>
        <w:rPr>
          <w:sz w:val="20"/>
        </w:rPr>
      </w:pPr>
      <w:r w:rsidRPr="00357B94">
        <w:rPr>
          <w:sz w:val="20"/>
        </w:rPr>
        <w:t xml:space="preserve">The permittee shall perform inspections of the </w:t>
      </w:r>
      <w:r w:rsidRPr="00AB6350">
        <w:rPr>
          <w:rFonts w:cs="Arial"/>
          <w:sz w:val="20"/>
        </w:rPr>
        <w:t>EUPN-12, EUPS-7</w:t>
      </w:r>
      <w:r w:rsidR="00295943">
        <w:rPr>
          <w:rFonts w:cs="Arial"/>
          <w:sz w:val="20"/>
        </w:rPr>
        <w:t>,</w:t>
      </w:r>
      <w:r>
        <w:rPr>
          <w:rFonts w:cs="Arial"/>
          <w:sz w:val="20"/>
        </w:rPr>
        <w:t xml:space="preserve"> and</w:t>
      </w:r>
      <w:r w:rsidRPr="00AB6350">
        <w:rPr>
          <w:rFonts w:cs="Arial"/>
          <w:sz w:val="20"/>
        </w:rPr>
        <w:t xml:space="preserve"> EUCHROME4</w:t>
      </w:r>
      <w:r w:rsidRPr="00E51399">
        <w:rPr>
          <w:color w:val="FF0000"/>
          <w:sz w:val="20"/>
        </w:rPr>
        <w:t xml:space="preserve"> </w:t>
      </w:r>
      <w:r w:rsidRPr="00357B94">
        <w:rPr>
          <w:sz w:val="20"/>
        </w:rPr>
        <w:t>composite mesh pad</w:t>
      </w:r>
      <w:r w:rsidR="00295943">
        <w:rPr>
          <w:sz w:val="20"/>
        </w:rPr>
        <w:t>s</w:t>
      </w:r>
      <w:r w:rsidRPr="00357B94">
        <w:rPr>
          <w:sz w:val="20"/>
        </w:rPr>
        <w:t> as follows:</w:t>
      </w:r>
      <w:r>
        <w:rPr>
          <w:sz w:val="20"/>
        </w:rPr>
        <w:t xml:space="preserve"> </w:t>
      </w:r>
      <w:r w:rsidRPr="00357B94">
        <w:rPr>
          <w:b/>
          <w:bCs/>
          <w:sz w:val="20"/>
        </w:rPr>
        <w:t>(40 CFR 63.342(f), 40 CFR 63.343(c))</w:t>
      </w:r>
      <w:r w:rsidRPr="00357B94">
        <w:rPr>
          <w:sz w:val="20"/>
        </w:rPr>
        <w:t> </w:t>
      </w:r>
    </w:p>
    <w:p w14:paraId="4AB05B8D" w14:textId="760022A2" w:rsidR="005D072F" w:rsidRDefault="005D072F" w:rsidP="008A57B2">
      <w:pPr>
        <w:numPr>
          <w:ilvl w:val="0"/>
          <w:numId w:val="62"/>
        </w:numPr>
        <w:spacing w:after="120"/>
        <w:jc w:val="both"/>
        <w:rPr>
          <w:sz w:val="20"/>
        </w:rPr>
      </w:pPr>
      <w:r w:rsidRPr="00357B94">
        <w:rPr>
          <w:sz w:val="20"/>
        </w:rPr>
        <w:t>Monitor and record the pressure drop across the composite mesh pad </w:t>
      </w:r>
      <w:r w:rsidR="00CB7626">
        <w:rPr>
          <w:sz w:val="20"/>
        </w:rPr>
        <w:t xml:space="preserve"> system(s)</w:t>
      </w:r>
      <w:r w:rsidRPr="00357B94">
        <w:rPr>
          <w:sz w:val="20"/>
        </w:rPr>
        <w:t>  on a daily basis.</w:t>
      </w:r>
      <w:r w:rsidRPr="00357B94">
        <w:rPr>
          <w:b/>
          <w:bCs/>
          <w:sz w:val="20"/>
        </w:rPr>
        <w:t>  (40 CFR 63.343(c))</w:t>
      </w:r>
      <w:r w:rsidRPr="00357B94">
        <w:rPr>
          <w:sz w:val="20"/>
        </w:rPr>
        <w:t> </w:t>
      </w:r>
    </w:p>
    <w:p w14:paraId="6AB51B25" w14:textId="77777777" w:rsidR="005D072F" w:rsidRPr="00357B94" w:rsidRDefault="005D072F" w:rsidP="008A57B2">
      <w:pPr>
        <w:numPr>
          <w:ilvl w:val="0"/>
          <w:numId w:val="63"/>
        </w:numPr>
        <w:spacing w:after="120"/>
        <w:jc w:val="both"/>
        <w:rPr>
          <w:sz w:val="20"/>
        </w:rPr>
      </w:pPr>
      <w:r w:rsidRPr="00357B94">
        <w:rPr>
          <w:sz w:val="20"/>
        </w:rPr>
        <w:t xml:space="preserve">Visually inspect </w:t>
      </w:r>
      <w:r>
        <w:rPr>
          <w:sz w:val="20"/>
        </w:rPr>
        <w:t>device</w:t>
      </w:r>
      <w:r w:rsidRPr="00357B94">
        <w:rPr>
          <w:sz w:val="20"/>
        </w:rPr>
        <w:t>, on a quarterly basis, to ensure there is proper drainage, no chromic acid build up on the pads, and no evidence of chemical attack on the structural integrity of the device.</w:t>
      </w:r>
      <w:r w:rsidRPr="00357B94">
        <w:rPr>
          <w:b/>
          <w:bCs/>
          <w:sz w:val="20"/>
        </w:rPr>
        <w:t> </w:t>
      </w:r>
      <w:r>
        <w:rPr>
          <w:b/>
          <w:bCs/>
          <w:sz w:val="20"/>
        </w:rPr>
        <w:t xml:space="preserve"> </w:t>
      </w:r>
      <w:r w:rsidRPr="00357B94">
        <w:rPr>
          <w:b/>
          <w:bCs/>
          <w:sz w:val="20"/>
        </w:rPr>
        <w:t>(40 CFR 63.342(f), Table 1)</w:t>
      </w:r>
      <w:r w:rsidRPr="00357B94">
        <w:rPr>
          <w:sz w:val="20"/>
        </w:rPr>
        <w:t> </w:t>
      </w:r>
    </w:p>
    <w:p w14:paraId="40DF3C00" w14:textId="77777777" w:rsidR="005D072F" w:rsidRDefault="005D072F" w:rsidP="008A57B2">
      <w:pPr>
        <w:numPr>
          <w:ilvl w:val="0"/>
          <w:numId w:val="64"/>
        </w:numPr>
        <w:spacing w:after="120"/>
        <w:jc w:val="both"/>
        <w:rPr>
          <w:sz w:val="20"/>
        </w:rPr>
      </w:pPr>
      <w:r w:rsidRPr="00357B94">
        <w:rPr>
          <w:sz w:val="20"/>
        </w:rPr>
        <w:t>Visually inspect the back portion of the mesh pad closest to the fan, on a quarterly basis, to ensure there is no breakthrough of chromic acid mist.  </w:t>
      </w:r>
      <w:r w:rsidRPr="00357B94">
        <w:rPr>
          <w:b/>
          <w:bCs/>
          <w:sz w:val="20"/>
        </w:rPr>
        <w:t>(40 CFR 63.342(f), Table 1)</w:t>
      </w:r>
      <w:r w:rsidRPr="00357B94">
        <w:rPr>
          <w:sz w:val="20"/>
        </w:rPr>
        <w:t> </w:t>
      </w:r>
    </w:p>
    <w:p w14:paraId="7401F737" w14:textId="77777777" w:rsidR="005D072F" w:rsidRDefault="005D072F" w:rsidP="008A57B2">
      <w:pPr>
        <w:numPr>
          <w:ilvl w:val="0"/>
          <w:numId w:val="64"/>
        </w:numPr>
        <w:spacing w:after="240" w:line="259" w:lineRule="auto"/>
        <w:jc w:val="both"/>
        <w:rPr>
          <w:sz w:val="20"/>
        </w:rPr>
      </w:pPr>
      <w:r w:rsidRPr="005D072F">
        <w:rPr>
          <w:sz w:val="20"/>
        </w:rPr>
        <w:t xml:space="preserve">Perform wash-down of composite mesh pads in accordance with manufacturer’s recommendations. </w:t>
      </w:r>
      <w:r w:rsidRPr="005D072F">
        <w:rPr>
          <w:b/>
          <w:bCs/>
          <w:sz w:val="20"/>
        </w:rPr>
        <w:t> (40 CFR 63.342(f), Table 1)</w:t>
      </w:r>
      <w:r w:rsidRPr="005D072F">
        <w:rPr>
          <w:sz w:val="20"/>
        </w:rPr>
        <w:t> </w:t>
      </w:r>
    </w:p>
    <w:p w14:paraId="75F7ECED" w14:textId="4714620A" w:rsidR="005D072F" w:rsidRPr="005D072F" w:rsidRDefault="005D072F" w:rsidP="00295943">
      <w:pPr>
        <w:spacing w:after="240" w:line="259" w:lineRule="auto"/>
        <w:ind w:left="630" w:hanging="270"/>
        <w:jc w:val="both"/>
        <w:rPr>
          <w:sz w:val="20"/>
        </w:rPr>
      </w:pPr>
      <w:r w:rsidRPr="005D072F">
        <w:rPr>
          <w:sz w:val="20"/>
        </w:rPr>
        <w:t>e. Visually inspect ductwork from tank or tanks to the control device, on a quarterly basis, to ensure there are no leaks.</w:t>
      </w:r>
      <w:r w:rsidRPr="005D072F">
        <w:rPr>
          <w:b/>
          <w:bCs/>
          <w:sz w:val="20"/>
        </w:rPr>
        <w:t>  (40 CFR 63.342(f), Table 1)</w:t>
      </w:r>
      <w:r w:rsidRPr="005D072F">
        <w:rPr>
          <w:sz w:val="20"/>
        </w:rPr>
        <w:t> </w:t>
      </w:r>
    </w:p>
    <w:p w14:paraId="340E8A70" w14:textId="77777777" w:rsidR="005D072F" w:rsidRPr="00357B94" w:rsidRDefault="005D072F" w:rsidP="008A57B2">
      <w:pPr>
        <w:numPr>
          <w:ilvl w:val="0"/>
          <w:numId w:val="69"/>
        </w:numPr>
        <w:spacing w:after="120"/>
        <w:ind w:left="360"/>
        <w:jc w:val="both"/>
        <w:rPr>
          <w:rFonts w:cs="Arial"/>
          <w:sz w:val="20"/>
        </w:rPr>
      </w:pPr>
      <w:r w:rsidRPr="00357B94">
        <w:rPr>
          <w:rFonts w:eastAsia="Arial" w:cs="Arial"/>
          <w:sz w:val="20"/>
        </w:rPr>
        <w:t xml:space="preserve">The permittee shall keep at a minimum, the following records required by 40 CFR 63.346, as of the applicable compliance date, in the format and timeframes outlined in 40 CFR 63.346: </w:t>
      </w:r>
    </w:p>
    <w:p w14:paraId="2CE1C461" w14:textId="1218C551" w:rsidR="005D072F" w:rsidRPr="009618CD" w:rsidRDefault="005D072F" w:rsidP="008A57B2">
      <w:pPr>
        <w:numPr>
          <w:ilvl w:val="1"/>
          <w:numId w:val="69"/>
        </w:numPr>
        <w:spacing w:after="120"/>
        <w:ind w:left="720"/>
        <w:jc w:val="both"/>
        <w:rPr>
          <w:rFonts w:cs="Arial"/>
          <w:sz w:val="20"/>
        </w:rPr>
      </w:pPr>
      <w:r w:rsidRPr="002A535D">
        <w:rPr>
          <w:rFonts w:eastAsia="Calibri" w:cs="Arial"/>
          <w:sz w:val="20"/>
        </w:rPr>
        <w:t>Inspection records for the add-on air pollution control device</w:t>
      </w:r>
      <w:r w:rsidR="00CB7626">
        <w:rPr>
          <w:rFonts w:eastAsia="Calibri" w:cs="Arial"/>
          <w:sz w:val="20"/>
        </w:rPr>
        <w:t>(s)</w:t>
      </w:r>
      <w:r w:rsidRPr="002A535D">
        <w:rPr>
          <w:rFonts w:eastAsia="Calibri" w:cs="Arial"/>
          <w:sz w:val="20"/>
        </w:rPr>
        <w:t xml:space="preserve"> and monitoring equipment to document that the inspection and maintenance required by the work practice standards of 40 CFR 63.342(f) and Table 1 of 40 CFR 63.342 have taken place. </w:t>
      </w:r>
      <w:r>
        <w:rPr>
          <w:rFonts w:eastAsia="Calibri" w:cs="Arial"/>
          <w:sz w:val="20"/>
        </w:rPr>
        <w:t xml:space="preserve"> </w:t>
      </w:r>
      <w:r w:rsidRPr="002A535D">
        <w:rPr>
          <w:rFonts w:eastAsia="Calibri" w:cs="Arial"/>
          <w:sz w:val="20"/>
        </w:rPr>
        <w:t>The record can take the form of a checklist and should identify the device inspected, the date of inspection, a brief description of the working condition of the device during the inspection, and any actions taken to correct deficiencies found during the inspection.</w:t>
      </w:r>
      <w:r w:rsidRPr="009618CD">
        <w:rPr>
          <w:rFonts w:eastAsia="Arial" w:cs="Arial"/>
          <w:sz w:val="20"/>
        </w:rPr>
        <w:t xml:space="preserve">  </w:t>
      </w:r>
      <w:r w:rsidRPr="009618CD">
        <w:rPr>
          <w:rFonts w:eastAsia="Arial" w:cs="Arial"/>
          <w:b/>
          <w:bCs/>
          <w:sz w:val="20"/>
        </w:rPr>
        <w:t>(40 CFR 63.346(b)(1))</w:t>
      </w:r>
    </w:p>
    <w:p w14:paraId="6C3780F9" w14:textId="3111E68B" w:rsidR="005D072F" w:rsidRPr="00357B94" w:rsidRDefault="005D072F" w:rsidP="008A57B2">
      <w:pPr>
        <w:numPr>
          <w:ilvl w:val="1"/>
          <w:numId w:val="69"/>
        </w:numPr>
        <w:spacing w:after="120"/>
        <w:ind w:left="720"/>
        <w:jc w:val="both"/>
        <w:rPr>
          <w:rFonts w:cs="Arial"/>
          <w:sz w:val="20"/>
        </w:rPr>
      </w:pPr>
      <w:r w:rsidRPr="00357B94">
        <w:rPr>
          <w:rFonts w:eastAsia="Arial" w:cs="Arial"/>
          <w:sz w:val="20"/>
        </w:rPr>
        <w:t xml:space="preserve">Records of all maintenance performed on the </w:t>
      </w:r>
      <w:r w:rsidRPr="00843452">
        <w:rPr>
          <w:rFonts w:eastAsia="Arial" w:cs="Arial"/>
          <w:sz w:val="20"/>
        </w:rPr>
        <w:t xml:space="preserve">affected source, </w:t>
      </w:r>
      <w:r w:rsidRPr="0038020D">
        <w:rPr>
          <w:rFonts w:eastAsia="Arial" w:cs="Arial"/>
          <w:sz w:val="20"/>
        </w:rPr>
        <w:t>the add-on air pollution control device</w:t>
      </w:r>
      <w:r w:rsidR="004C0F9B">
        <w:rPr>
          <w:rFonts w:eastAsia="Arial" w:cs="Arial"/>
          <w:sz w:val="20"/>
        </w:rPr>
        <w:t>(s)</w:t>
      </w:r>
      <w:r w:rsidRPr="0038020D">
        <w:rPr>
          <w:rFonts w:eastAsia="Arial" w:cs="Arial"/>
          <w:sz w:val="20"/>
        </w:rPr>
        <w:t>,</w:t>
      </w:r>
      <w:r w:rsidRPr="002A535D">
        <w:rPr>
          <w:rFonts w:eastAsia="Arial" w:cs="Arial"/>
          <w:color w:val="FF0000"/>
          <w:sz w:val="20"/>
        </w:rPr>
        <w:t xml:space="preserve"> </w:t>
      </w:r>
      <w:r w:rsidRPr="00357B94">
        <w:rPr>
          <w:rFonts w:eastAsia="Arial" w:cs="Arial"/>
          <w:sz w:val="20"/>
        </w:rPr>
        <w:t>and monitoring equipment</w:t>
      </w:r>
      <w:r>
        <w:rPr>
          <w:rFonts w:eastAsia="Arial" w:cs="Arial"/>
          <w:sz w:val="20"/>
        </w:rPr>
        <w:t xml:space="preserve">, </w:t>
      </w:r>
      <w:r w:rsidRPr="00843452">
        <w:rPr>
          <w:rFonts w:eastAsia="Arial" w:cs="Arial"/>
          <w:sz w:val="20"/>
        </w:rPr>
        <w:t>except routine housekeeping practices</w:t>
      </w:r>
      <w:r w:rsidRPr="00357B94">
        <w:rPr>
          <w:rFonts w:eastAsia="Arial" w:cs="Arial"/>
          <w:sz w:val="20"/>
        </w:rPr>
        <w:t xml:space="preserve">.  </w:t>
      </w:r>
      <w:r w:rsidRPr="00357B94">
        <w:rPr>
          <w:rFonts w:eastAsia="Arial" w:cs="Arial"/>
          <w:b/>
          <w:bCs/>
          <w:sz w:val="20"/>
        </w:rPr>
        <w:t>(40 CFR 63.346(b)(2))</w:t>
      </w:r>
    </w:p>
    <w:p w14:paraId="285BB217" w14:textId="6FC5A368" w:rsidR="005D072F" w:rsidRPr="00357B94" w:rsidRDefault="005D072F" w:rsidP="008A57B2">
      <w:pPr>
        <w:numPr>
          <w:ilvl w:val="1"/>
          <w:numId w:val="69"/>
        </w:numPr>
        <w:spacing w:after="120"/>
        <w:ind w:left="720"/>
        <w:jc w:val="both"/>
        <w:rPr>
          <w:rFonts w:cs="Arial"/>
          <w:sz w:val="20"/>
        </w:rPr>
      </w:pPr>
      <w:r w:rsidRPr="00357B94">
        <w:rPr>
          <w:rFonts w:eastAsia="Arial" w:cs="Arial"/>
          <w:sz w:val="20"/>
        </w:rPr>
        <w:t>Records of the occurrence, duration, and cause (if known) of each malfunction of process,</w:t>
      </w:r>
      <w:r>
        <w:rPr>
          <w:rFonts w:eastAsia="Arial" w:cs="Arial"/>
          <w:sz w:val="20"/>
        </w:rPr>
        <w:t xml:space="preserve"> </w:t>
      </w:r>
      <w:r w:rsidRPr="0038020D">
        <w:rPr>
          <w:rFonts w:eastAsia="Arial" w:cs="Arial"/>
          <w:sz w:val="20"/>
        </w:rPr>
        <w:t>the add-on air pollution control device</w:t>
      </w:r>
      <w:r w:rsidR="004C0F9B">
        <w:rPr>
          <w:rFonts w:eastAsia="Arial" w:cs="Arial"/>
          <w:sz w:val="20"/>
        </w:rPr>
        <w:t>(s)</w:t>
      </w:r>
      <w:r w:rsidRPr="0038020D">
        <w:rPr>
          <w:rFonts w:eastAsia="Arial" w:cs="Arial"/>
          <w:sz w:val="20"/>
        </w:rPr>
        <w:t xml:space="preserve">, </w:t>
      </w:r>
      <w:r w:rsidRPr="00357B94">
        <w:rPr>
          <w:rFonts w:eastAsia="Arial" w:cs="Arial"/>
          <w:sz w:val="20"/>
        </w:rPr>
        <w:t xml:space="preserve">and monitoring equipment.  </w:t>
      </w:r>
      <w:r w:rsidRPr="00357B94">
        <w:rPr>
          <w:rFonts w:eastAsia="Arial" w:cs="Arial"/>
          <w:b/>
          <w:bCs/>
          <w:sz w:val="20"/>
        </w:rPr>
        <w:t>(40 CFR 63.346(b)(3))</w:t>
      </w:r>
    </w:p>
    <w:p w14:paraId="60CBE9E8" w14:textId="25A3EF9C" w:rsidR="005D072F" w:rsidRPr="00357B94" w:rsidRDefault="005D072F" w:rsidP="008A57B2">
      <w:pPr>
        <w:numPr>
          <w:ilvl w:val="1"/>
          <w:numId w:val="69"/>
        </w:numPr>
        <w:spacing w:after="120"/>
        <w:ind w:left="720"/>
        <w:jc w:val="both"/>
        <w:rPr>
          <w:rFonts w:cs="Arial"/>
          <w:sz w:val="20"/>
        </w:rPr>
      </w:pPr>
      <w:r w:rsidRPr="00357B94">
        <w:rPr>
          <w:rFonts w:eastAsia="Arial" w:cs="Arial"/>
          <w:sz w:val="20"/>
        </w:rPr>
        <w:t xml:space="preserve">Records of actions taken during periods of malfunction to minimize emissions in accordance with 40 CFR 63.342(a)(1), including corrective actions to restore malfunctioning process </w:t>
      </w:r>
      <w:r w:rsidRPr="0038020D">
        <w:rPr>
          <w:rFonts w:eastAsia="Arial" w:cs="Arial"/>
          <w:sz w:val="20"/>
        </w:rPr>
        <w:t>and air pollution control</w:t>
      </w:r>
      <w:r w:rsidR="006E1411">
        <w:rPr>
          <w:rFonts w:eastAsia="Arial" w:cs="Arial"/>
          <w:sz w:val="20"/>
        </w:rPr>
        <w:t xml:space="preserve"> </w:t>
      </w:r>
      <w:r w:rsidRPr="00357B94">
        <w:rPr>
          <w:rFonts w:eastAsia="Arial" w:cs="Arial"/>
          <w:sz w:val="20"/>
        </w:rPr>
        <w:t xml:space="preserve">and monitoring equipment to its normal or usual manner of operation. </w:t>
      </w:r>
      <w:r w:rsidRPr="00357B94">
        <w:rPr>
          <w:rFonts w:eastAsia="Arial" w:cs="Arial"/>
          <w:b/>
          <w:bCs/>
          <w:sz w:val="20"/>
        </w:rPr>
        <w:t xml:space="preserve"> (40 CFR 63.346(b)(4))</w:t>
      </w:r>
    </w:p>
    <w:p w14:paraId="09D9430D" w14:textId="77777777" w:rsidR="005D072F" w:rsidRPr="00357B94" w:rsidRDefault="005D072F" w:rsidP="008A57B2">
      <w:pPr>
        <w:numPr>
          <w:ilvl w:val="1"/>
          <w:numId w:val="69"/>
        </w:numPr>
        <w:spacing w:after="120"/>
        <w:ind w:left="720"/>
        <w:jc w:val="both"/>
        <w:rPr>
          <w:rFonts w:cs="Arial"/>
          <w:sz w:val="20"/>
        </w:rPr>
      </w:pPr>
      <w:r w:rsidRPr="00357B94">
        <w:rPr>
          <w:rFonts w:eastAsia="Arial" w:cs="Arial"/>
          <w:sz w:val="20"/>
        </w:rPr>
        <w:t xml:space="preserve">Other records, which may take the form of checklists, necessary to demonstrate consistency with provisions of the </w:t>
      </w:r>
      <w:r>
        <w:rPr>
          <w:rFonts w:eastAsia="Arial" w:cs="Arial"/>
          <w:sz w:val="20"/>
        </w:rPr>
        <w:t>O</w:t>
      </w:r>
      <w:r w:rsidRPr="00357B94">
        <w:rPr>
          <w:rFonts w:eastAsia="Arial" w:cs="Arial"/>
          <w:sz w:val="20"/>
        </w:rPr>
        <w:t xml:space="preserve">peration and </w:t>
      </w:r>
      <w:r>
        <w:rPr>
          <w:rFonts w:eastAsia="Arial" w:cs="Arial"/>
          <w:sz w:val="20"/>
        </w:rPr>
        <w:t>M</w:t>
      </w:r>
      <w:r w:rsidRPr="00357B94">
        <w:rPr>
          <w:rFonts w:eastAsia="Arial" w:cs="Arial"/>
          <w:sz w:val="20"/>
        </w:rPr>
        <w:t xml:space="preserve">aintenance </w:t>
      </w:r>
      <w:r>
        <w:rPr>
          <w:rFonts w:eastAsia="Arial" w:cs="Arial"/>
          <w:sz w:val="20"/>
        </w:rPr>
        <w:t>P</w:t>
      </w:r>
      <w:r w:rsidRPr="00357B94">
        <w:rPr>
          <w:rFonts w:eastAsia="Arial" w:cs="Arial"/>
          <w:sz w:val="20"/>
        </w:rPr>
        <w:t xml:space="preserve">lan required by 40 CFR 63.342(f)(3).  </w:t>
      </w:r>
      <w:r w:rsidRPr="00357B94">
        <w:rPr>
          <w:rFonts w:eastAsia="Arial" w:cs="Arial"/>
          <w:b/>
          <w:bCs/>
          <w:sz w:val="20"/>
        </w:rPr>
        <w:t>(40 CFR 63.346(b)(5))</w:t>
      </w:r>
    </w:p>
    <w:p w14:paraId="6EEDEE0F" w14:textId="77777777" w:rsidR="005D072F" w:rsidRPr="00357B94" w:rsidRDefault="005D072F" w:rsidP="008A57B2">
      <w:pPr>
        <w:numPr>
          <w:ilvl w:val="1"/>
          <w:numId w:val="69"/>
        </w:numPr>
        <w:spacing w:after="120"/>
        <w:ind w:left="720"/>
        <w:jc w:val="both"/>
        <w:rPr>
          <w:rFonts w:cs="Arial"/>
          <w:sz w:val="20"/>
        </w:rPr>
      </w:pPr>
      <w:r w:rsidRPr="00357B94">
        <w:rPr>
          <w:rFonts w:eastAsia="Arial" w:cs="Arial"/>
          <w:sz w:val="20"/>
        </w:rPr>
        <w:t xml:space="preserve">Test reports documenting results of all performance tests.  </w:t>
      </w:r>
      <w:r w:rsidRPr="00357B94">
        <w:rPr>
          <w:rFonts w:eastAsia="Arial" w:cs="Arial"/>
          <w:b/>
          <w:bCs/>
          <w:sz w:val="20"/>
        </w:rPr>
        <w:t>(40 CFR 63.346(b)(6))</w:t>
      </w:r>
    </w:p>
    <w:p w14:paraId="0C93E615" w14:textId="77777777" w:rsidR="004C0F9B" w:rsidRPr="004C0F9B" w:rsidRDefault="005D072F" w:rsidP="008A57B2">
      <w:pPr>
        <w:numPr>
          <w:ilvl w:val="0"/>
          <w:numId w:val="68"/>
        </w:numPr>
        <w:spacing w:after="120"/>
        <w:jc w:val="both"/>
        <w:textAlignment w:val="baseline"/>
        <w:rPr>
          <w:rFonts w:cs="Arial"/>
          <w:sz w:val="20"/>
        </w:rPr>
      </w:pPr>
      <w:r w:rsidRPr="004C0F9B">
        <w:rPr>
          <w:rFonts w:eastAsia="Arial" w:cs="Arial"/>
          <w:sz w:val="20"/>
        </w:rPr>
        <w:t xml:space="preserve">All measurements necessary to determine the conditions of performance tests, including measurements necessary to determine compliance with the special compliance procedures of 40 CFR 63.344(e).  </w:t>
      </w:r>
      <w:r w:rsidRPr="004C0F9B">
        <w:rPr>
          <w:rFonts w:eastAsia="Arial" w:cs="Arial"/>
          <w:b/>
          <w:bCs/>
          <w:sz w:val="20"/>
        </w:rPr>
        <w:t>(40 CFR 63.346(b)(7))</w:t>
      </w:r>
    </w:p>
    <w:p w14:paraId="7D1D478B" w14:textId="77777777" w:rsidR="004C0F9B" w:rsidRDefault="004C0F9B" w:rsidP="008A57B2">
      <w:pPr>
        <w:numPr>
          <w:ilvl w:val="0"/>
          <w:numId w:val="66"/>
        </w:numPr>
        <w:spacing w:after="120"/>
        <w:jc w:val="both"/>
        <w:textAlignment w:val="baseline"/>
        <w:rPr>
          <w:rFonts w:cs="Arial"/>
          <w:sz w:val="20"/>
        </w:rPr>
      </w:pPr>
      <w:r w:rsidRPr="004C0F9B">
        <w:rPr>
          <w:rFonts w:cs="Arial"/>
          <w:sz w:val="20"/>
        </w:rPr>
        <w:t>Records of stalagmometer or tensiometer monitoring data including the date and time the data were collected.</w:t>
      </w:r>
      <w:r w:rsidRPr="004C0F9B">
        <w:rPr>
          <w:rFonts w:cs="Arial"/>
          <w:b/>
          <w:bCs/>
          <w:sz w:val="20"/>
        </w:rPr>
        <w:t>  (40 CFR 63.346(b)(8))</w:t>
      </w:r>
      <w:r w:rsidRPr="004C0F9B">
        <w:rPr>
          <w:rFonts w:cs="Arial"/>
          <w:sz w:val="20"/>
        </w:rPr>
        <w:t> </w:t>
      </w:r>
    </w:p>
    <w:p w14:paraId="5D5B9FAC" w14:textId="6EC80709" w:rsidR="004C0F9B" w:rsidRPr="004C0F9B" w:rsidRDefault="005D072F" w:rsidP="008A57B2">
      <w:pPr>
        <w:numPr>
          <w:ilvl w:val="0"/>
          <w:numId w:val="66"/>
        </w:numPr>
        <w:spacing w:after="120"/>
        <w:jc w:val="both"/>
        <w:textAlignment w:val="baseline"/>
        <w:rPr>
          <w:rFonts w:cs="Arial"/>
          <w:sz w:val="20"/>
        </w:rPr>
      </w:pPr>
      <w:r w:rsidRPr="004C0F9B">
        <w:rPr>
          <w:rFonts w:cs="Arial"/>
          <w:sz w:val="20"/>
        </w:rPr>
        <w:t xml:space="preserve">Records of the </w:t>
      </w:r>
      <w:r w:rsidR="004C0F9B" w:rsidRPr="004C0F9B">
        <w:rPr>
          <w:rFonts w:cs="Arial"/>
          <w:sz w:val="20"/>
        </w:rPr>
        <w:t>composite mesh pad</w:t>
      </w:r>
      <w:r w:rsidR="0038020D" w:rsidRPr="004C0F9B">
        <w:rPr>
          <w:rFonts w:cs="Arial"/>
          <w:sz w:val="20"/>
        </w:rPr>
        <w:t xml:space="preserve"> </w:t>
      </w:r>
      <w:r w:rsidR="004C0F9B">
        <w:rPr>
          <w:rFonts w:cs="Arial"/>
          <w:sz w:val="20"/>
        </w:rPr>
        <w:t xml:space="preserve">system(s) </w:t>
      </w:r>
      <w:r w:rsidRPr="004C0F9B">
        <w:rPr>
          <w:rFonts w:cs="Arial"/>
          <w:sz w:val="20"/>
        </w:rPr>
        <w:t>pressure drop monitoring data.  </w:t>
      </w:r>
      <w:r w:rsidRPr="004C0F9B">
        <w:rPr>
          <w:rFonts w:cs="Arial"/>
          <w:b/>
          <w:bCs/>
          <w:sz w:val="20"/>
        </w:rPr>
        <w:t>(40 CFR 63.346(b)(8))</w:t>
      </w:r>
      <w:r w:rsidRPr="004C0F9B">
        <w:rPr>
          <w:rFonts w:cs="Arial"/>
          <w:sz w:val="20"/>
        </w:rPr>
        <w:t> </w:t>
      </w:r>
    </w:p>
    <w:p w14:paraId="409A061E" w14:textId="3A0FD0CF" w:rsidR="005D072F" w:rsidRPr="004C0F9B" w:rsidRDefault="005D072F" w:rsidP="008A57B2">
      <w:pPr>
        <w:numPr>
          <w:ilvl w:val="0"/>
          <w:numId w:val="66"/>
        </w:numPr>
        <w:spacing w:after="120"/>
        <w:jc w:val="both"/>
        <w:textAlignment w:val="baseline"/>
        <w:rPr>
          <w:rFonts w:cs="Arial"/>
          <w:sz w:val="20"/>
        </w:rPr>
      </w:pPr>
      <w:r w:rsidRPr="004C0F9B">
        <w:rPr>
          <w:rFonts w:cs="Arial"/>
          <w:sz w:val="20"/>
        </w:rPr>
        <w:lastRenderedPageBreak/>
        <w:t xml:space="preserve">The specific identification (i.e., the date and time of commencement and completion) of each period of excess emissions, as indicated by monitoring data, that occurs during malfunction of the process, </w:t>
      </w:r>
      <w:r w:rsidR="004C0F9B">
        <w:rPr>
          <w:rFonts w:cs="Arial"/>
          <w:sz w:val="20"/>
        </w:rPr>
        <w:t>add-on air pollution control,</w:t>
      </w:r>
      <w:r w:rsidRPr="004C0F9B">
        <w:rPr>
          <w:rFonts w:cs="Arial"/>
          <w:sz w:val="20"/>
        </w:rPr>
        <w:t xml:space="preserve"> or monitoring equipment.  </w:t>
      </w:r>
      <w:r w:rsidRPr="004C0F9B">
        <w:rPr>
          <w:rFonts w:eastAsia="Calibri" w:cs="Arial"/>
          <w:b/>
          <w:bCs/>
          <w:sz w:val="20"/>
        </w:rPr>
        <w:t>(40 CFR 63.346(b)(9))</w:t>
      </w:r>
    </w:p>
    <w:p w14:paraId="6FE99306" w14:textId="5CC3F7DA" w:rsidR="005D072F" w:rsidRPr="00357B94" w:rsidRDefault="005D072F" w:rsidP="008A57B2">
      <w:pPr>
        <w:numPr>
          <w:ilvl w:val="0"/>
          <w:numId w:val="66"/>
        </w:numPr>
        <w:spacing w:after="120"/>
        <w:jc w:val="both"/>
        <w:rPr>
          <w:rFonts w:cs="Arial"/>
          <w:sz w:val="20"/>
        </w:rPr>
      </w:pPr>
      <w:r w:rsidRPr="00357B94">
        <w:rPr>
          <w:rFonts w:eastAsia="Calibri" w:cs="Arial"/>
          <w:sz w:val="20"/>
        </w:rPr>
        <w:t xml:space="preserve">A record of the specific identification (i.e., the date and time of commencement and completion) of each period of excess emissions, as indicated by monitoring data, that occurs during periods other than malfunction of the process, </w:t>
      </w:r>
      <w:r w:rsidR="004C0F9B">
        <w:rPr>
          <w:rFonts w:eastAsia="Calibri" w:cs="Arial"/>
          <w:sz w:val="20"/>
        </w:rPr>
        <w:t>add-on air pollution control,</w:t>
      </w:r>
      <w:r w:rsidRPr="00357B94">
        <w:rPr>
          <w:rFonts w:eastAsia="Calibri" w:cs="Arial"/>
          <w:sz w:val="20"/>
        </w:rPr>
        <w:t xml:space="preserve"> or monitoring equipment.  </w:t>
      </w:r>
      <w:r w:rsidRPr="00357B94">
        <w:rPr>
          <w:rFonts w:eastAsia="Calibri" w:cs="Arial"/>
          <w:b/>
          <w:bCs/>
          <w:sz w:val="20"/>
        </w:rPr>
        <w:t>(40 CFR 63.346(b)(10))</w:t>
      </w:r>
    </w:p>
    <w:p w14:paraId="6EBA3D1F" w14:textId="77777777" w:rsidR="005D072F" w:rsidRPr="00357B94" w:rsidRDefault="005D072F" w:rsidP="008A57B2">
      <w:pPr>
        <w:numPr>
          <w:ilvl w:val="0"/>
          <w:numId w:val="66"/>
        </w:numPr>
        <w:spacing w:after="120"/>
        <w:jc w:val="both"/>
        <w:rPr>
          <w:rFonts w:cs="Arial"/>
          <w:sz w:val="20"/>
        </w:rPr>
      </w:pPr>
      <w:r w:rsidRPr="00357B94">
        <w:rPr>
          <w:rFonts w:eastAsia="Arial" w:cs="Arial"/>
          <w:sz w:val="20"/>
        </w:rPr>
        <w:t xml:space="preserve">A record of the total </w:t>
      </w:r>
      <w:r>
        <w:rPr>
          <w:rFonts w:eastAsia="Arial" w:cs="Arial"/>
          <w:sz w:val="20"/>
        </w:rPr>
        <w:t xml:space="preserve">operating time of each </w:t>
      </w:r>
      <w:r w:rsidRPr="00357B94">
        <w:rPr>
          <w:rFonts w:eastAsia="Arial" w:cs="Arial"/>
          <w:sz w:val="20"/>
        </w:rPr>
        <w:t xml:space="preserve">chrome electroplating tank </w:t>
      </w:r>
      <w:r w:rsidRPr="00D076E0">
        <w:rPr>
          <w:rFonts w:eastAsia="Arial" w:cs="Arial"/>
          <w:sz w:val="20"/>
        </w:rPr>
        <w:t xml:space="preserve">or chromium anodizing </w:t>
      </w:r>
      <w:r>
        <w:rPr>
          <w:rFonts w:eastAsia="Arial" w:cs="Arial"/>
          <w:sz w:val="20"/>
        </w:rPr>
        <w:t>tank at the facility</w:t>
      </w:r>
      <w:r w:rsidRPr="00357B94">
        <w:rPr>
          <w:rFonts w:eastAsia="Arial" w:cs="Arial"/>
          <w:sz w:val="20"/>
        </w:rPr>
        <w:t xml:space="preserve">.  </w:t>
      </w:r>
      <w:r w:rsidRPr="00357B94">
        <w:rPr>
          <w:rFonts w:eastAsia="Arial" w:cs="Arial"/>
          <w:b/>
          <w:bCs/>
          <w:sz w:val="20"/>
        </w:rPr>
        <w:t>(40 CFR 63.346(b)(11))</w:t>
      </w:r>
    </w:p>
    <w:p w14:paraId="23E48F44" w14:textId="77777777" w:rsidR="00813E0E" w:rsidRPr="006E1411" w:rsidRDefault="005D072F" w:rsidP="008A57B2">
      <w:pPr>
        <w:numPr>
          <w:ilvl w:val="0"/>
          <w:numId w:val="66"/>
        </w:numPr>
        <w:spacing w:after="120"/>
        <w:jc w:val="both"/>
        <w:rPr>
          <w:rFonts w:cs="Arial"/>
          <w:sz w:val="20"/>
        </w:rPr>
      </w:pPr>
      <w:r w:rsidRPr="006E1411">
        <w:rPr>
          <w:rFonts w:eastAsia="Arial" w:cs="Arial"/>
          <w:sz w:val="20"/>
        </w:rPr>
        <w:t xml:space="preserve">Records of the date and time that fume suppressants are added to the electroplating or anodizing bath and records of the fume suppressant manufacturer and product name. </w:t>
      </w:r>
      <w:r w:rsidRPr="006E1411">
        <w:rPr>
          <w:rFonts w:eastAsia="Arial" w:cs="Arial"/>
          <w:b/>
          <w:bCs/>
          <w:sz w:val="20"/>
        </w:rPr>
        <w:t xml:space="preserve"> (40 CFR 63.346(b)(13))</w:t>
      </w:r>
    </w:p>
    <w:p w14:paraId="453A88DC" w14:textId="5DF40ACF" w:rsidR="00813E0E" w:rsidRPr="006E1411" w:rsidRDefault="005D072F" w:rsidP="008A57B2">
      <w:pPr>
        <w:numPr>
          <w:ilvl w:val="0"/>
          <w:numId w:val="66"/>
        </w:numPr>
        <w:spacing w:after="120"/>
        <w:jc w:val="both"/>
        <w:rPr>
          <w:rFonts w:cs="Arial"/>
          <w:sz w:val="20"/>
        </w:rPr>
      </w:pPr>
      <w:r w:rsidRPr="006E1411">
        <w:rPr>
          <w:rFonts w:eastAsia="Arial"/>
          <w:color w:val="000000"/>
          <w:sz w:val="20"/>
        </w:rPr>
        <w:t xml:space="preserve">All documentation supporting the notification and reports required by 40 CFR 63.9, 40 CFR 63.10, and 40 CFR 63.347.  </w:t>
      </w:r>
      <w:r w:rsidRPr="006E1411">
        <w:rPr>
          <w:rFonts w:eastAsia="Arial"/>
          <w:b/>
          <w:bCs/>
          <w:color w:val="000000"/>
          <w:sz w:val="20"/>
        </w:rPr>
        <w:t>(40 CFR 63.346(b)(16))</w:t>
      </w:r>
    </w:p>
    <w:p w14:paraId="016CCE85" w14:textId="5D5A0703" w:rsidR="004C2B25" w:rsidRPr="00094B53" w:rsidRDefault="005D072F" w:rsidP="008A57B2">
      <w:pPr>
        <w:pStyle w:val="ListParagraph"/>
        <w:numPr>
          <w:ilvl w:val="0"/>
          <w:numId w:val="70"/>
        </w:numPr>
        <w:ind w:left="450" w:hanging="450"/>
        <w:jc w:val="both"/>
        <w:rPr>
          <w:rFonts w:cs="Arial"/>
          <w:sz w:val="20"/>
        </w:rPr>
      </w:pPr>
      <w:r w:rsidRPr="006E1411">
        <w:rPr>
          <w:sz w:val="20"/>
        </w:rPr>
        <w:t>The permittee shall keep the written Operation and Maintenance Plan on record after it is developed to be made available for inspection, upon request, by the AQD for the life of the affected source or until the source is no longer subject to the provisions of 40 CFR Part 63, Subpart N.  In addition, if the Operation and Maintenance Plan is revised, the permittee shall keep previous (i.e., superseded) versions of the Operation and Maintenance Plan on record to be made available for inspection, upon request, by the AQD for a period of 5 years after each revision to the plan.</w:t>
      </w:r>
      <w:r w:rsidRPr="006E1411">
        <w:rPr>
          <w:rFonts w:eastAsia="Arial" w:cs="Arial"/>
          <w:b/>
          <w:bCs/>
          <w:sz w:val="20"/>
        </w:rPr>
        <w:t xml:space="preserve">  (40 CFR 63.342(f)(3)(v))</w:t>
      </w:r>
    </w:p>
    <w:p w14:paraId="4A4EEF8C" w14:textId="77777777" w:rsidR="006102CF" w:rsidRPr="008B5C27" w:rsidRDefault="006102CF" w:rsidP="001A652A">
      <w:pPr>
        <w:jc w:val="both"/>
        <w:rPr>
          <w:sz w:val="20"/>
        </w:rPr>
      </w:pPr>
    </w:p>
    <w:p w14:paraId="241154A6" w14:textId="77777777" w:rsidR="006102CF" w:rsidRDefault="006102CF" w:rsidP="001A652A">
      <w:pPr>
        <w:jc w:val="both"/>
        <w:rPr>
          <w:b/>
          <w:u w:val="single"/>
        </w:rPr>
      </w:pPr>
      <w:r>
        <w:rPr>
          <w:b/>
        </w:rPr>
        <w:t xml:space="preserve">VII.  </w:t>
      </w:r>
      <w:r>
        <w:rPr>
          <w:b/>
          <w:u w:val="single"/>
        </w:rPr>
        <w:t>REPORTING</w:t>
      </w:r>
    </w:p>
    <w:p w14:paraId="47E93D2B" w14:textId="77777777" w:rsidR="006102CF" w:rsidRPr="008B5C27" w:rsidRDefault="006102CF" w:rsidP="001A652A">
      <w:pPr>
        <w:jc w:val="both"/>
        <w:rPr>
          <w:sz w:val="20"/>
        </w:rPr>
      </w:pPr>
    </w:p>
    <w:p w14:paraId="59DC84CB" w14:textId="77777777" w:rsidR="006102CF" w:rsidRDefault="006102CF"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BDF4858" w14:textId="77777777" w:rsidR="006102CF" w:rsidRPr="00C0388E" w:rsidRDefault="006102CF" w:rsidP="00F30023">
      <w:pPr>
        <w:ind w:left="360" w:hanging="360"/>
        <w:jc w:val="both"/>
        <w:rPr>
          <w:sz w:val="20"/>
        </w:rPr>
      </w:pPr>
    </w:p>
    <w:p w14:paraId="3FE747B0" w14:textId="77777777" w:rsidR="006102CF" w:rsidRDefault="006102CF"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6B5FE2F" w14:textId="77777777" w:rsidR="006102CF" w:rsidRPr="00C0388E" w:rsidRDefault="006102CF" w:rsidP="00F30023">
      <w:pPr>
        <w:ind w:left="360" w:hanging="360"/>
        <w:jc w:val="both"/>
        <w:rPr>
          <w:sz w:val="20"/>
        </w:rPr>
      </w:pPr>
    </w:p>
    <w:p w14:paraId="2EE52359" w14:textId="77777777" w:rsidR="006102CF" w:rsidRPr="00C0388E" w:rsidRDefault="006102CF"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789D1BE" w14:textId="77777777" w:rsidR="006102CF" w:rsidRPr="0007707C" w:rsidRDefault="006102CF" w:rsidP="000D28AE">
      <w:pPr>
        <w:ind w:right="72"/>
        <w:jc w:val="both"/>
        <w:rPr>
          <w:rFonts w:cs="Arial"/>
          <w:sz w:val="20"/>
        </w:rPr>
      </w:pPr>
    </w:p>
    <w:p w14:paraId="53F03DB1" w14:textId="758E91BF" w:rsidR="006102CF" w:rsidRDefault="006102CF" w:rsidP="008A57B2">
      <w:pPr>
        <w:numPr>
          <w:ilvl w:val="0"/>
          <w:numId w:val="49"/>
        </w:numPr>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C2943BB" w14:textId="77777777" w:rsidR="00596F09" w:rsidRDefault="00596F09" w:rsidP="00596F09">
      <w:pPr>
        <w:ind w:left="360"/>
        <w:jc w:val="both"/>
        <w:rPr>
          <w:rFonts w:cs="Arial"/>
          <w:b/>
          <w:sz w:val="20"/>
        </w:rPr>
      </w:pPr>
    </w:p>
    <w:p w14:paraId="6066BD4C" w14:textId="77777777" w:rsidR="00596F09" w:rsidRPr="00357B94" w:rsidRDefault="00596F09" w:rsidP="008A57B2">
      <w:pPr>
        <w:numPr>
          <w:ilvl w:val="0"/>
          <w:numId w:val="49"/>
        </w:numPr>
        <w:spacing w:after="120"/>
        <w:jc w:val="both"/>
        <w:rPr>
          <w:rFonts w:eastAsia="Calibri" w:cs="Arial"/>
          <w:b/>
          <w:sz w:val="20"/>
          <w:szCs w:val="22"/>
        </w:rPr>
      </w:pPr>
      <w:bookmarkStart w:id="93" w:name="_Hlk25646538"/>
      <w:r w:rsidRPr="00357B94">
        <w:rPr>
          <w:rFonts w:eastAsia="Calibri" w:cs="Arial"/>
          <w:sz w:val="20"/>
          <w:szCs w:val="22"/>
        </w:rPr>
        <w:t xml:space="preserve">The permittee </w:t>
      </w:r>
      <w:bookmarkEnd w:id="93"/>
      <w:r w:rsidRPr="00357B94">
        <w:rPr>
          <w:rFonts w:eastAsia="Calibri" w:cs="Arial"/>
          <w:sz w:val="20"/>
          <w:szCs w:val="22"/>
        </w:rPr>
        <w:t xml:space="preserve">must submit the </w:t>
      </w:r>
      <w:r>
        <w:rPr>
          <w:rFonts w:eastAsia="Calibri" w:cs="Arial"/>
          <w:sz w:val="20"/>
          <w:szCs w:val="22"/>
        </w:rPr>
        <w:t xml:space="preserve">following </w:t>
      </w:r>
      <w:r w:rsidRPr="00357B94">
        <w:rPr>
          <w:rFonts w:eastAsia="Calibri" w:cs="Arial"/>
          <w:sz w:val="20"/>
          <w:szCs w:val="22"/>
        </w:rPr>
        <w:t>reports:</w:t>
      </w:r>
    </w:p>
    <w:p w14:paraId="60790910" w14:textId="69DB93AB" w:rsidR="00596F09" w:rsidRPr="00357B94" w:rsidRDefault="00596F09" w:rsidP="008A57B2">
      <w:pPr>
        <w:numPr>
          <w:ilvl w:val="0"/>
          <w:numId w:val="71"/>
        </w:numPr>
        <w:spacing w:after="120" w:line="259" w:lineRule="auto"/>
        <w:jc w:val="both"/>
        <w:rPr>
          <w:rFonts w:cs="Arial"/>
          <w:b/>
          <w:sz w:val="20"/>
          <w:szCs w:val="24"/>
        </w:rPr>
      </w:pPr>
      <w:r w:rsidRPr="00357B94">
        <w:rPr>
          <w:rFonts w:cs="Arial"/>
          <w:sz w:val="20"/>
        </w:rPr>
        <w:t xml:space="preserve">The permittee must submit </w:t>
      </w:r>
      <w:r>
        <w:rPr>
          <w:rFonts w:cs="Arial"/>
          <w:sz w:val="20"/>
        </w:rPr>
        <w:t xml:space="preserve">a notification of </w:t>
      </w:r>
      <w:r w:rsidRPr="00357B94">
        <w:rPr>
          <w:rFonts w:cs="Arial"/>
          <w:sz w:val="20"/>
        </w:rPr>
        <w:t xml:space="preserve">compliance </w:t>
      </w:r>
      <w:r>
        <w:rPr>
          <w:rFonts w:cs="Arial"/>
          <w:sz w:val="20"/>
        </w:rPr>
        <w:t xml:space="preserve">status </w:t>
      </w:r>
      <w:r w:rsidRPr="00357B94">
        <w:rPr>
          <w:rFonts w:cs="Arial"/>
          <w:sz w:val="20"/>
        </w:rPr>
        <w:t xml:space="preserve">required per 40 CFR 63.347(e) and </w:t>
      </w:r>
      <w:r>
        <w:rPr>
          <w:rFonts w:cs="Arial"/>
          <w:sz w:val="20"/>
        </w:rPr>
        <w:t>semiannual compliance status reports per 40 CFR 63.347</w:t>
      </w:r>
      <w:r w:rsidRPr="00357B94">
        <w:rPr>
          <w:rFonts w:cs="Arial"/>
          <w:sz w:val="20"/>
        </w:rPr>
        <w:t xml:space="preserve">(g). </w:t>
      </w:r>
      <w:r w:rsidRPr="00357B94">
        <w:rPr>
          <w:rFonts w:cs="Arial"/>
          <w:b/>
          <w:sz w:val="20"/>
          <w:szCs w:val="24"/>
        </w:rPr>
        <w:t xml:space="preserve"> (40 CFR 63.347(e) and (g)</w:t>
      </w:r>
      <w:r>
        <w:rPr>
          <w:rFonts w:cs="Arial"/>
          <w:b/>
          <w:sz w:val="20"/>
          <w:szCs w:val="24"/>
        </w:rPr>
        <w:t xml:space="preserve"> </w:t>
      </w:r>
    </w:p>
    <w:p w14:paraId="3958E18D" w14:textId="5515705C" w:rsidR="00596F09" w:rsidRPr="00596F09" w:rsidRDefault="00596F09" w:rsidP="008A57B2">
      <w:pPr>
        <w:numPr>
          <w:ilvl w:val="0"/>
          <w:numId w:val="71"/>
        </w:numPr>
        <w:spacing w:line="259" w:lineRule="auto"/>
        <w:jc w:val="both"/>
        <w:rPr>
          <w:rFonts w:cs="Arial"/>
          <w:sz w:val="24"/>
          <w:szCs w:val="22"/>
        </w:rPr>
      </w:pPr>
      <w:r w:rsidRPr="00357B94">
        <w:rPr>
          <w:rFonts w:cs="Arial"/>
          <w:sz w:val="20"/>
        </w:rPr>
        <w:t xml:space="preserve">Within 60 days after the date of completing each performance test, submit the results of the performance tests required by 40 CFR Part 63, Subpart N </w:t>
      </w:r>
      <w:r w:rsidRPr="00426297">
        <w:rPr>
          <w:rFonts w:cs="Arial"/>
          <w:sz w:val="20"/>
        </w:rPr>
        <w:t xml:space="preserve">to the EPA's </w:t>
      </w:r>
      <w:proofErr w:type="spellStart"/>
      <w:r w:rsidRPr="00426297">
        <w:rPr>
          <w:rFonts w:cs="Arial"/>
          <w:sz w:val="20"/>
        </w:rPr>
        <w:t>WebFIRE</w:t>
      </w:r>
      <w:proofErr w:type="spellEnd"/>
      <w:r w:rsidRPr="00426297">
        <w:rPr>
          <w:rFonts w:cs="Arial"/>
          <w:sz w:val="20"/>
        </w:rPr>
        <w:t xml:space="preserve"> database by using the Compliance and Emissions Data Reporting Interface (CEDRI) that is accessed through the EPA's Central Data Exchange (CDX) (</w:t>
      </w:r>
      <w:hyperlink r:id="rId9" w:history="1">
        <w:r w:rsidR="0009682E" w:rsidRPr="0009682E">
          <w:rPr>
            <w:rStyle w:val="Hyperlink"/>
            <w:rFonts w:cs="Arial"/>
            <w:sz w:val="20"/>
          </w:rPr>
          <w:t>www.epa.gov/cdx</w:t>
        </w:r>
      </w:hyperlink>
      <w:r w:rsidRPr="00426297">
        <w:rPr>
          <w:rFonts w:cs="Arial"/>
          <w:sz w:val="20"/>
        </w:rPr>
        <w:t>)</w:t>
      </w:r>
      <w:r w:rsidRPr="00357B94">
        <w:rPr>
          <w:rFonts w:cs="Arial"/>
          <w:sz w:val="20"/>
        </w:rPr>
        <w:t xml:space="preserve">.  Performance test data must be submitted in the file format generated through use of the USEPA's Electronic Reporting Tool (ERT) (see </w:t>
      </w:r>
      <w:hyperlink r:id="rId10" w:tgtFrame="_blank" w:history="1">
        <w:r w:rsidR="0009682E" w:rsidRPr="003B50CC">
          <w:rPr>
            <w:rStyle w:val="Hyperlink"/>
            <w:rFonts w:cs="Arial"/>
            <w:sz w:val="20"/>
          </w:rPr>
          <w:t>https://www.epa.gov/electronic-reporting-air-emissions/electronic-reporting-tool-ert</w:t>
        </w:r>
      </w:hyperlink>
      <w:r w:rsidRPr="00357B94">
        <w:rPr>
          <w:rFonts w:cs="Arial"/>
          <w:sz w:val="20"/>
        </w:rPr>
        <w:t xml:space="preserve">).  </w:t>
      </w:r>
      <w:r w:rsidRPr="00C36B9C">
        <w:rPr>
          <w:rFonts w:cs="Arial"/>
          <w:sz w:val="20"/>
        </w:rPr>
        <w:t xml:space="preserve">Only data collected using test methods on the ERT Website are subject to this requirement for submitting reports electronically to </w:t>
      </w:r>
      <w:proofErr w:type="spellStart"/>
      <w:r w:rsidRPr="00C36B9C">
        <w:rPr>
          <w:rFonts w:cs="Arial"/>
          <w:sz w:val="20"/>
        </w:rPr>
        <w:t>WebFIRE</w:t>
      </w:r>
      <w:proofErr w:type="spellEnd"/>
      <w:r w:rsidRPr="00C36B9C">
        <w:rPr>
          <w:rFonts w:cs="Arial"/>
          <w:sz w:val="20"/>
        </w:rPr>
        <w:t>. </w:t>
      </w:r>
      <w:r w:rsidR="00AA48C8">
        <w:rPr>
          <w:rFonts w:cs="Arial"/>
          <w:sz w:val="20"/>
        </w:rPr>
        <w:t xml:space="preserve"> </w:t>
      </w:r>
      <w:r w:rsidRPr="00357B94">
        <w:rPr>
          <w:rFonts w:cs="Arial"/>
          <w:sz w:val="20"/>
        </w:rPr>
        <w:t>For any performance test conducted using test methods that are not listed on the ERT Website,</w:t>
      </w:r>
      <w:r w:rsidRPr="00357B94">
        <w:rPr>
          <w:rFonts w:ascii="Georgia" w:hAnsi="Georgia"/>
          <w:color w:val="333333"/>
        </w:rPr>
        <w:t xml:space="preserve"> </w:t>
      </w:r>
      <w:r w:rsidRPr="00357B94">
        <w:rPr>
          <w:rFonts w:cs="Arial"/>
          <w:sz w:val="20"/>
        </w:rPr>
        <w:t xml:space="preserve">the </w:t>
      </w:r>
      <w:r>
        <w:rPr>
          <w:rFonts w:cs="Arial"/>
          <w:sz w:val="20"/>
        </w:rPr>
        <w:t xml:space="preserve">permittee </w:t>
      </w:r>
      <w:r w:rsidRPr="00C36B9C">
        <w:rPr>
          <w:rFonts w:cs="Arial"/>
          <w:sz w:val="20"/>
        </w:rPr>
        <w:t xml:space="preserve">shall submit the results of the performance test to the Administrator at the appropriate address listed in </w:t>
      </w:r>
      <w:r>
        <w:rPr>
          <w:rFonts w:cs="Arial"/>
          <w:sz w:val="20"/>
        </w:rPr>
        <w:t xml:space="preserve">40 CFR </w:t>
      </w:r>
      <w:r w:rsidRPr="00C36B9C">
        <w:rPr>
          <w:rFonts w:cs="Arial"/>
          <w:sz w:val="20"/>
        </w:rPr>
        <w:t>63.13</w:t>
      </w:r>
      <w:r w:rsidRPr="00357B94">
        <w:rPr>
          <w:rFonts w:cs="Arial"/>
          <w:sz w:val="20"/>
        </w:rPr>
        <w:t xml:space="preserve">.  </w:t>
      </w:r>
      <w:r w:rsidRPr="00357B94">
        <w:rPr>
          <w:rFonts w:cs="Arial"/>
          <w:b/>
          <w:sz w:val="20"/>
          <w:szCs w:val="24"/>
        </w:rPr>
        <w:t>(40 CFR 63.347(f)(3)</w:t>
      </w:r>
      <w:r>
        <w:rPr>
          <w:rFonts w:cs="Arial"/>
          <w:b/>
          <w:sz w:val="20"/>
          <w:szCs w:val="24"/>
        </w:rPr>
        <w:t>(</w:t>
      </w:r>
      <w:proofErr w:type="spellStart"/>
      <w:r>
        <w:rPr>
          <w:rFonts w:cs="Arial"/>
          <w:b/>
          <w:sz w:val="20"/>
          <w:szCs w:val="24"/>
        </w:rPr>
        <w:t>i</w:t>
      </w:r>
      <w:proofErr w:type="spellEnd"/>
      <w:r>
        <w:rPr>
          <w:rFonts w:cs="Arial"/>
          <w:b/>
          <w:sz w:val="20"/>
          <w:szCs w:val="24"/>
        </w:rPr>
        <w:t>)</w:t>
      </w:r>
      <w:r w:rsidRPr="00357B94">
        <w:rPr>
          <w:rFonts w:cs="Arial"/>
          <w:b/>
          <w:sz w:val="20"/>
          <w:szCs w:val="24"/>
        </w:rPr>
        <w:t>)</w:t>
      </w:r>
    </w:p>
    <w:p w14:paraId="69D6BC58" w14:textId="74F87F6F" w:rsidR="00596F09" w:rsidRDefault="00EA2240" w:rsidP="00A57E88">
      <w:pPr>
        <w:rPr>
          <w:rFonts w:cs="Arial"/>
          <w:sz w:val="24"/>
          <w:szCs w:val="22"/>
        </w:rPr>
      </w:pPr>
      <w:r>
        <w:rPr>
          <w:rFonts w:cs="Arial"/>
          <w:sz w:val="24"/>
          <w:szCs w:val="22"/>
        </w:rPr>
        <w:br w:type="page"/>
      </w:r>
    </w:p>
    <w:p w14:paraId="75155185" w14:textId="42C46ABE" w:rsidR="00596F09" w:rsidRPr="00596F09" w:rsidRDefault="00596F09" w:rsidP="008A57B2">
      <w:pPr>
        <w:pStyle w:val="ListParagraph"/>
        <w:numPr>
          <w:ilvl w:val="0"/>
          <w:numId w:val="49"/>
        </w:numPr>
        <w:spacing w:line="259" w:lineRule="auto"/>
        <w:jc w:val="both"/>
        <w:rPr>
          <w:rFonts w:cs="Arial"/>
          <w:sz w:val="24"/>
          <w:szCs w:val="22"/>
        </w:rPr>
      </w:pPr>
      <w:r w:rsidRPr="00596F09">
        <w:rPr>
          <w:rFonts w:eastAsia="Calibri" w:cs="Arial"/>
          <w:sz w:val="20"/>
          <w:szCs w:val="22"/>
        </w:rPr>
        <w:lastRenderedPageBreak/>
        <w:t xml:space="preserve">The permittee must report the results of performance tests within 60 days after the completion of the performance tests.  The reports for all subsequent performance tests must include all applicable information required in 40 CFR 63.347(f).  The permittee shall submit any performance test reports </w:t>
      </w:r>
      <w:r w:rsidRPr="00596F09">
        <w:rPr>
          <w:rFonts w:eastAsia="Calibri" w:cs="Arial"/>
          <w:color w:val="000000"/>
          <w:sz w:val="20"/>
          <w:szCs w:val="22"/>
        </w:rPr>
        <w:t xml:space="preserve">to the AQD Technical Programs Unit and </w:t>
      </w:r>
      <w:r w:rsidRPr="00596F09">
        <w:rPr>
          <w:rFonts w:eastAsia="Calibri" w:cs="Arial"/>
          <w:sz w:val="20"/>
          <w:szCs w:val="22"/>
        </w:rPr>
        <w:t xml:space="preserve">District Office, in a format approved by the AQD.  </w:t>
      </w:r>
      <w:r w:rsidRPr="00596F09">
        <w:rPr>
          <w:rFonts w:eastAsia="Calibri" w:cs="Arial"/>
          <w:b/>
          <w:sz w:val="20"/>
          <w:szCs w:val="22"/>
        </w:rPr>
        <w:t>(R 336.1213(3)(c), R 336.2001(5), 40 CFR 63.347(f))</w:t>
      </w:r>
    </w:p>
    <w:p w14:paraId="4DE5640F" w14:textId="77777777" w:rsidR="00596F09" w:rsidRPr="00EB4C69" w:rsidRDefault="00596F09" w:rsidP="00596F09">
      <w:pPr>
        <w:spacing w:line="259" w:lineRule="auto"/>
        <w:jc w:val="both"/>
        <w:rPr>
          <w:rFonts w:eastAsia="Arial" w:cs="Arial"/>
          <w:color w:val="000000"/>
          <w:sz w:val="20"/>
        </w:rPr>
      </w:pPr>
    </w:p>
    <w:p w14:paraId="743C8051" w14:textId="77777777" w:rsidR="00596F09" w:rsidRPr="00357B94" w:rsidRDefault="00596F09" w:rsidP="008A57B2">
      <w:pPr>
        <w:numPr>
          <w:ilvl w:val="0"/>
          <w:numId w:val="49"/>
        </w:numPr>
        <w:spacing w:line="259" w:lineRule="auto"/>
        <w:contextualSpacing/>
        <w:jc w:val="both"/>
        <w:rPr>
          <w:rFonts w:eastAsia="Arial" w:cs="Arial"/>
          <w:color w:val="000000"/>
          <w:sz w:val="20"/>
        </w:rPr>
      </w:pPr>
      <w:r w:rsidRPr="00357B94">
        <w:rPr>
          <w:rFonts w:eastAsia="Arial" w:cs="Arial"/>
          <w:color w:val="000000"/>
          <w:sz w:val="20"/>
        </w:rPr>
        <w:t xml:space="preserve">The permittee shall fulfill all applicable reporting requirements outlined in 40 CFR 63.347 and as identified in Table 1 of 40 CFR Part 63, Subpart N.  </w:t>
      </w:r>
      <w:r w:rsidRPr="00357B94">
        <w:rPr>
          <w:rFonts w:eastAsia="Arial" w:cs="Arial"/>
          <w:b/>
          <w:bCs/>
          <w:color w:val="000000"/>
          <w:sz w:val="20"/>
        </w:rPr>
        <w:t>(40 CFR 63.347(</w:t>
      </w:r>
      <w:r>
        <w:rPr>
          <w:rFonts w:eastAsia="Arial" w:cs="Arial"/>
          <w:b/>
          <w:bCs/>
          <w:color w:val="000000"/>
          <w:sz w:val="20"/>
        </w:rPr>
        <w:t>a</w:t>
      </w:r>
      <w:r w:rsidRPr="00357B94">
        <w:rPr>
          <w:rFonts w:eastAsia="Arial" w:cs="Arial"/>
          <w:b/>
          <w:bCs/>
          <w:color w:val="000000"/>
          <w:sz w:val="20"/>
        </w:rPr>
        <w:t>)</w:t>
      </w:r>
      <w:r>
        <w:rPr>
          <w:rFonts w:eastAsia="Arial" w:cs="Arial"/>
          <w:b/>
          <w:bCs/>
          <w:color w:val="000000"/>
          <w:sz w:val="20"/>
        </w:rPr>
        <w:t>)</w:t>
      </w:r>
    </w:p>
    <w:p w14:paraId="5013A0B5" w14:textId="77777777" w:rsidR="00596F09" w:rsidRPr="00357B94" w:rsidRDefault="00596F09" w:rsidP="00596F09">
      <w:pPr>
        <w:contextualSpacing/>
        <w:jc w:val="both"/>
        <w:rPr>
          <w:rFonts w:eastAsia="Arial" w:cs="Arial"/>
          <w:color w:val="000000"/>
          <w:sz w:val="20"/>
        </w:rPr>
      </w:pPr>
    </w:p>
    <w:p w14:paraId="1C090E35" w14:textId="77777777" w:rsidR="00596F09" w:rsidRPr="00EE2142" w:rsidRDefault="00596F09" w:rsidP="008A57B2">
      <w:pPr>
        <w:numPr>
          <w:ilvl w:val="0"/>
          <w:numId w:val="49"/>
        </w:numPr>
        <w:spacing w:line="259" w:lineRule="auto"/>
        <w:contextualSpacing/>
        <w:jc w:val="both"/>
        <w:rPr>
          <w:rFonts w:eastAsia="Arial" w:cs="Arial"/>
          <w:color w:val="000000"/>
          <w:sz w:val="20"/>
        </w:rPr>
      </w:pPr>
      <w:r w:rsidRPr="00EE2142">
        <w:rPr>
          <w:rFonts w:eastAsia="Arial" w:cs="Arial"/>
          <w:color w:val="000000"/>
          <w:sz w:val="20"/>
        </w:rPr>
        <w:t xml:space="preserve">The permittee is subject to the preconstruction review requirements of 40 CFR 63.5(a), (b)(1), (b)(5), (b)(6) and (f)(1) as well as the provisions of 40 CFR 63.345, for a new or reconstructed source.  </w:t>
      </w:r>
      <w:r w:rsidRPr="00EE2142">
        <w:rPr>
          <w:rFonts w:eastAsia="Arial" w:cs="Arial"/>
          <w:b/>
          <w:bCs/>
          <w:color w:val="000000"/>
          <w:sz w:val="20"/>
        </w:rPr>
        <w:t>(40 CFR 63.345)</w:t>
      </w:r>
    </w:p>
    <w:p w14:paraId="2272C18D" w14:textId="77777777" w:rsidR="00596F09" w:rsidRPr="00357B94" w:rsidRDefault="00596F09" w:rsidP="00596F09">
      <w:pPr>
        <w:contextualSpacing/>
        <w:jc w:val="both"/>
        <w:rPr>
          <w:rFonts w:eastAsia="Arial" w:cs="Arial"/>
          <w:color w:val="000000"/>
          <w:sz w:val="20"/>
        </w:rPr>
      </w:pPr>
    </w:p>
    <w:p w14:paraId="2777FDD7" w14:textId="4158F6B2" w:rsidR="00596F09" w:rsidRDefault="00596F09" w:rsidP="008A57B2">
      <w:pPr>
        <w:numPr>
          <w:ilvl w:val="0"/>
          <w:numId w:val="49"/>
        </w:numPr>
        <w:spacing w:line="259" w:lineRule="auto"/>
        <w:contextualSpacing/>
        <w:jc w:val="both"/>
        <w:rPr>
          <w:rFonts w:eastAsia="Arial" w:cs="Arial"/>
          <w:b/>
          <w:bCs/>
          <w:sz w:val="20"/>
        </w:rPr>
      </w:pPr>
      <w:r w:rsidRPr="00357B94">
        <w:rPr>
          <w:rFonts w:eastAsia="Arial" w:cs="Arial"/>
          <w:sz w:val="20"/>
        </w:rPr>
        <w:t xml:space="preserve">If actions taken by the permittee during periods of malfunction are inconsistent with the procedures specified in the </w:t>
      </w:r>
      <w:r>
        <w:rPr>
          <w:rFonts w:eastAsia="Arial" w:cs="Arial"/>
          <w:sz w:val="20"/>
        </w:rPr>
        <w:t>O</w:t>
      </w:r>
      <w:r w:rsidRPr="00357B94">
        <w:rPr>
          <w:rFonts w:eastAsia="Arial" w:cs="Arial"/>
          <w:sz w:val="20"/>
        </w:rPr>
        <w:t xml:space="preserve">peration and </w:t>
      </w:r>
      <w:r>
        <w:rPr>
          <w:rFonts w:eastAsia="Arial" w:cs="Arial"/>
          <w:sz w:val="20"/>
        </w:rPr>
        <w:t>M</w:t>
      </w:r>
      <w:r w:rsidRPr="00357B94">
        <w:rPr>
          <w:rFonts w:eastAsia="Arial" w:cs="Arial"/>
          <w:sz w:val="20"/>
        </w:rPr>
        <w:t xml:space="preserve">aintenance </w:t>
      </w:r>
      <w:r>
        <w:rPr>
          <w:rFonts w:eastAsia="Arial" w:cs="Arial"/>
          <w:sz w:val="20"/>
        </w:rPr>
        <w:t>P</w:t>
      </w:r>
      <w:r w:rsidRPr="00357B94">
        <w:rPr>
          <w:rFonts w:eastAsia="Arial" w:cs="Arial"/>
          <w:sz w:val="20"/>
        </w:rPr>
        <w:t xml:space="preserve">lan required by </w:t>
      </w:r>
      <w:r>
        <w:rPr>
          <w:rFonts w:eastAsia="Arial" w:cs="Arial"/>
          <w:sz w:val="20"/>
        </w:rPr>
        <w:t>40 CFR 63.342</w:t>
      </w:r>
      <w:r w:rsidRPr="00357B94">
        <w:rPr>
          <w:rFonts w:eastAsia="Arial" w:cs="Arial"/>
          <w:sz w:val="20"/>
        </w:rPr>
        <w:t>(f)(3)(</w:t>
      </w:r>
      <w:proofErr w:type="spellStart"/>
      <w:r w:rsidRPr="00357B94">
        <w:rPr>
          <w:rFonts w:eastAsia="Arial" w:cs="Arial"/>
          <w:sz w:val="20"/>
        </w:rPr>
        <w:t>i</w:t>
      </w:r>
      <w:proofErr w:type="spellEnd"/>
      <w:r w:rsidRPr="00357B94">
        <w:rPr>
          <w:rFonts w:eastAsia="Arial" w:cs="Arial"/>
          <w:sz w:val="20"/>
        </w:rPr>
        <w:t>), the permittee shall record the actions taken for that event and shall report by phone such actions within 2 working days after commencing actions inconsistent with the plan.</w:t>
      </w:r>
      <w:r>
        <w:rPr>
          <w:rFonts w:eastAsia="Arial" w:cs="Arial"/>
          <w:sz w:val="20"/>
        </w:rPr>
        <w:t xml:space="preserve"> </w:t>
      </w:r>
      <w:r w:rsidRPr="00357B94">
        <w:rPr>
          <w:rFonts w:eastAsia="Arial" w:cs="Arial"/>
          <w:sz w:val="20"/>
        </w:rPr>
        <w:t xml:space="preserve"> This report shall be followed by a letter within 7 working days after the end of the event, unless the permittee makes alternative reporting arrangements, in advance, with the Administrator.</w:t>
      </w:r>
      <w:r w:rsidRPr="00357B94">
        <w:rPr>
          <w:rFonts w:eastAsia="Arial" w:cs="Arial"/>
          <w:b/>
          <w:bCs/>
          <w:sz w:val="20"/>
        </w:rPr>
        <w:t xml:space="preserve"> </w:t>
      </w:r>
      <w:r w:rsidR="00300F33">
        <w:rPr>
          <w:rFonts w:eastAsia="Arial" w:cs="Arial"/>
          <w:b/>
          <w:bCs/>
          <w:sz w:val="20"/>
        </w:rPr>
        <w:t xml:space="preserve"> </w:t>
      </w:r>
    </w:p>
    <w:p w14:paraId="0AC403FD" w14:textId="7B0C8684" w:rsidR="00072782" w:rsidRPr="00072782" w:rsidRDefault="00596F09" w:rsidP="005A670C">
      <w:pPr>
        <w:spacing w:line="259" w:lineRule="auto"/>
        <w:ind w:left="360"/>
        <w:contextualSpacing/>
        <w:jc w:val="both"/>
        <w:rPr>
          <w:rFonts w:cs="Arial"/>
          <w:sz w:val="20"/>
          <w:highlight w:val="yellow"/>
        </w:rPr>
      </w:pPr>
      <w:r w:rsidRPr="00357B94">
        <w:rPr>
          <w:rFonts w:eastAsia="Arial" w:cs="Arial"/>
          <w:b/>
          <w:bCs/>
          <w:sz w:val="20"/>
        </w:rPr>
        <w:t>(40</w:t>
      </w:r>
      <w:r>
        <w:rPr>
          <w:rFonts w:eastAsia="Arial" w:cs="Arial"/>
          <w:b/>
          <w:bCs/>
          <w:sz w:val="20"/>
        </w:rPr>
        <w:t xml:space="preserve"> </w:t>
      </w:r>
      <w:r w:rsidRPr="00357B94">
        <w:rPr>
          <w:rFonts w:eastAsia="Arial" w:cs="Arial"/>
          <w:b/>
          <w:bCs/>
          <w:sz w:val="20"/>
        </w:rPr>
        <w:t>CFR 63.342(f)(3)(</w:t>
      </w:r>
      <w:r>
        <w:rPr>
          <w:rFonts w:eastAsia="Arial" w:cs="Arial"/>
          <w:b/>
          <w:bCs/>
          <w:sz w:val="20"/>
        </w:rPr>
        <w:t>i</w:t>
      </w:r>
      <w:r w:rsidRPr="00357B94">
        <w:rPr>
          <w:rFonts w:eastAsia="Arial" w:cs="Arial"/>
          <w:b/>
          <w:bCs/>
          <w:sz w:val="20"/>
        </w:rPr>
        <w:t>v)</w:t>
      </w:r>
      <w:r>
        <w:rPr>
          <w:rFonts w:eastAsia="Arial" w:cs="Arial"/>
          <w:b/>
          <w:bCs/>
          <w:sz w:val="20"/>
        </w:rPr>
        <w:t>)</w:t>
      </w:r>
    </w:p>
    <w:p w14:paraId="427B858B" w14:textId="77777777" w:rsidR="006102CF" w:rsidRPr="00FE0AD0" w:rsidRDefault="006102CF" w:rsidP="001A652A">
      <w:pPr>
        <w:ind w:right="72"/>
        <w:jc w:val="both"/>
        <w:rPr>
          <w:rFonts w:cs="Arial"/>
          <w:sz w:val="20"/>
        </w:rPr>
      </w:pPr>
    </w:p>
    <w:p w14:paraId="17BF01F6" w14:textId="77777777" w:rsidR="006102CF" w:rsidRPr="00FE0AD0" w:rsidRDefault="006102CF" w:rsidP="001A652A">
      <w:pPr>
        <w:jc w:val="both"/>
        <w:rPr>
          <w:rFonts w:cs="Arial"/>
          <w:b/>
          <w:sz w:val="20"/>
        </w:rPr>
      </w:pPr>
      <w:r w:rsidRPr="00FE0AD0">
        <w:rPr>
          <w:rFonts w:cs="Arial"/>
          <w:b/>
          <w:sz w:val="20"/>
        </w:rPr>
        <w:t>See Appendix 8</w:t>
      </w:r>
    </w:p>
    <w:p w14:paraId="15BAF364" w14:textId="77777777" w:rsidR="006102CF" w:rsidRPr="00E111A8" w:rsidRDefault="006102CF" w:rsidP="001A652A">
      <w:pPr>
        <w:jc w:val="both"/>
        <w:rPr>
          <w:rFonts w:cs="Arial"/>
          <w:sz w:val="20"/>
        </w:rPr>
      </w:pPr>
    </w:p>
    <w:p w14:paraId="4017FF92" w14:textId="77777777" w:rsidR="006102CF" w:rsidRDefault="006102CF" w:rsidP="001A652A">
      <w:pPr>
        <w:jc w:val="both"/>
      </w:pPr>
      <w:r>
        <w:rPr>
          <w:b/>
        </w:rPr>
        <w:t xml:space="preserve">VIII.  </w:t>
      </w:r>
      <w:r>
        <w:rPr>
          <w:b/>
          <w:u w:val="single"/>
        </w:rPr>
        <w:t>STACK/VENT RESTRICTION(S)</w:t>
      </w:r>
    </w:p>
    <w:p w14:paraId="73B45F60" w14:textId="77777777" w:rsidR="006102CF" w:rsidRDefault="006102CF" w:rsidP="001A652A">
      <w:pPr>
        <w:jc w:val="both"/>
        <w:rPr>
          <w:sz w:val="20"/>
        </w:rPr>
      </w:pPr>
    </w:p>
    <w:p w14:paraId="6ECA8F68" w14:textId="6D8CC5F2" w:rsidR="006102CF" w:rsidRDefault="00072782" w:rsidP="00421959">
      <w:pPr>
        <w:jc w:val="both"/>
        <w:rPr>
          <w:sz w:val="20"/>
        </w:rPr>
      </w:pPr>
      <w:r>
        <w:rPr>
          <w:sz w:val="20"/>
        </w:rPr>
        <w:t>NA</w:t>
      </w:r>
    </w:p>
    <w:p w14:paraId="4C92D903" w14:textId="77777777" w:rsidR="00072782" w:rsidRPr="0007707C" w:rsidRDefault="00072782" w:rsidP="00421959">
      <w:pPr>
        <w:jc w:val="both"/>
        <w:rPr>
          <w:sz w:val="20"/>
        </w:rPr>
      </w:pPr>
    </w:p>
    <w:p w14:paraId="6BEC8E27" w14:textId="77777777" w:rsidR="006102CF" w:rsidRDefault="006102CF" w:rsidP="001A652A">
      <w:pPr>
        <w:jc w:val="both"/>
      </w:pPr>
      <w:r>
        <w:rPr>
          <w:b/>
        </w:rPr>
        <w:t xml:space="preserve">IX.  </w:t>
      </w:r>
      <w:r>
        <w:rPr>
          <w:b/>
          <w:u w:val="single"/>
        </w:rPr>
        <w:t>OTHER REQUIREMENT(S)</w:t>
      </w:r>
    </w:p>
    <w:p w14:paraId="6D16544B" w14:textId="77777777" w:rsidR="006102CF" w:rsidRPr="00FE0AD0" w:rsidRDefault="006102CF" w:rsidP="001A652A">
      <w:pPr>
        <w:jc w:val="both"/>
        <w:rPr>
          <w:sz w:val="20"/>
        </w:rPr>
      </w:pPr>
    </w:p>
    <w:p w14:paraId="7FAB259C" w14:textId="6AF1E3E4" w:rsidR="005A670C" w:rsidRPr="00300F33" w:rsidRDefault="005A670C" w:rsidP="008A57B2">
      <w:pPr>
        <w:numPr>
          <w:ilvl w:val="0"/>
          <w:numId w:val="72"/>
        </w:numPr>
        <w:jc w:val="both"/>
        <w:rPr>
          <w:sz w:val="20"/>
        </w:rPr>
      </w:pPr>
      <w:r w:rsidRPr="00357B94">
        <w:rPr>
          <w:rFonts w:eastAsia="Arial" w:cs="Arial"/>
          <w:sz w:val="20"/>
        </w:rPr>
        <w:t>The permittee shall comply with all applicable provisions of the National Emission Standards for Hazardous Air Pollutants, as specified in 40 CFR Part 63, Subpart</w:t>
      </w:r>
      <w:r>
        <w:rPr>
          <w:rFonts w:eastAsia="Arial" w:cs="Arial"/>
          <w:sz w:val="20"/>
        </w:rPr>
        <w:t>s</w:t>
      </w:r>
      <w:r w:rsidRPr="00357B94">
        <w:rPr>
          <w:rFonts w:eastAsia="Arial" w:cs="Arial"/>
          <w:sz w:val="20"/>
        </w:rPr>
        <w:t xml:space="preserve"> A and N.</w:t>
      </w:r>
      <w:r w:rsidRPr="00300F33">
        <w:rPr>
          <w:rFonts w:eastAsia="Arial" w:cs="Arial"/>
          <w:b/>
          <w:bCs/>
          <w:sz w:val="20"/>
        </w:rPr>
        <w:t>(</w:t>
      </w:r>
      <w:r w:rsidRPr="00300F33">
        <w:rPr>
          <w:rFonts w:eastAsia="Arial"/>
          <w:b/>
          <w:bCs/>
          <w:sz w:val="20"/>
        </w:rPr>
        <w:t xml:space="preserve">R 336.1941, </w:t>
      </w:r>
      <w:r w:rsidRPr="00300F33">
        <w:rPr>
          <w:rFonts w:eastAsia="Arial" w:cs="Arial"/>
          <w:b/>
          <w:bCs/>
          <w:sz w:val="20"/>
        </w:rPr>
        <w:t>40 CFR Part 63, Subparts A and N)</w:t>
      </w:r>
    </w:p>
    <w:p w14:paraId="6C9A6053" w14:textId="77777777" w:rsidR="0092596B" w:rsidRPr="0092596B" w:rsidRDefault="0092596B" w:rsidP="0092596B">
      <w:pPr>
        <w:ind w:left="360"/>
        <w:jc w:val="both"/>
        <w:rPr>
          <w:sz w:val="20"/>
        </w:rPr>
      </w:pPr>
    </w:p>
    <w:p w14:paraId="7D60EDAD" w14:textId="4669DA58" w:rsidR="00890334" w:rsidRDefault="0092596B" w:rsidP="008A57B2">
      <w:pPr>
        <w:numPr>
          <w:ilvl w:val="0"/>
          <w:numId w:val="72"/>
        </w:numPr>
        <w:jc w:val="both"/>
        <w:rPr>
          <w:b/>
          <w:bCs/>
          <w:sz w:val="18"/>
          <w:szCs w:val="18"/>
        </w:rPr>
      </w:pPr>
      <w:r>
        <w:rPr>
          <w:sz w:val="20"/>
        </w:rPr>
        <w:t xml:space="preserve">The permittee shall </w:t>
      </w:r>
      <w:r w:rsidRPr="00E16C69">
        <w:rPr>
          <w:sz w:val="20"/>
        </w:rPr>
        <w:t>comply with the emission limits, surface tension requirements</w:t>
      </w:r>
      <w:r w:rsidR="00300F33">
        <w:rPr>
          <w:sz w:val="20"/>
        </w:rPr>
        <w:t>,</w:t>
      </w:r>
      <w:r w:rsidRPr="00E16C69">
        <w:rPr>
          <w:sz w:val="20"/>
        </w:rPr>
        <w:t xml:space="preserve"> and operation and maintenance requirements as specified in </w:t>
      </w:r>
      <w:r>
        <w:rPr>
          <w:sz w:val="20"/>
        </w:rPr>
        <w:t xml:space="preserve">40 CFR Part 63, Subpart N for </w:t>
      </w:r>
      <w:r w:rsidRPr="008B49E0">
        <w:rPr>
          <w:sz w:val="20"/>
        </w:rPr>
        <w:t>EUPN-10 and EUPN-12</w:t>
      </w:r>
      <w:r>
        <w:rPr>
          <w:sz w:val="20"/>
        </w:rPr>
        <w:t xml:space="preserve">. </w:t>
      </w:r>
      <w:r w:rsidR="00300F33">
        <w:rPr>
          <w:sz w:val="20"/>
        </w:rPr>
        <w:t xml:space="preserve"> </w:t>
      </w:r>
      <w:r>
        <w:rPr>
          <w:b/>
          <w:bCs/>
          <w:sz w:val="20"/>
        </w:rPr>
        <w:t>(</w:t>
      </w:r>
      <w:r w:rsidRPr="00F23F34">
        <w:rPr>
          <w:rFonts w:cs="Arial"/>
          <w:b/>
          <w:bCs/>
          <w:sz w:val="20"/>
          <w:szCs w:val="18"/>
        </w:rPr>
        <w:t>Paragraph 9.A.3</w:t>
      </w:r>
      <w:r w:rsidR="0090286F">
        <w:rPr>
          <w:rFonts w:cs="Arial"/>
          <w:b/>
          <w:bCs/>
          <w:sz w:val="20"/>
          <w:szCs w:val="18"/>
        </w:rPr>
        <w:t>,</w:t>
      </w:r>
      <w:r w:rsidRPr="00F23F34">
        <w:rPr>
          <w:rFonts w:cs="Arial"/>
          <w:b/>
          <w:bCs/>
          <w:sz w:val="20"/>
          <w:szCs w:val="18"/>
        </w:rPr>
        <w:t xml:space="preserve"> Consent Order AQD No. 2023-19)</w:t>
      </w:r>
    </w:p>
    <w:p w14:paraId="426D80D7" w14:textId="77777777" w:rsidR="00A75815" w:rsidRPr="00A75815" w:rsidRDefault="00A75815" w:rsidP="00A75815">
      <w:pPr>
        <w:ind w:left="360"/>
        <w:jc w:val="both"/>
        <w:rPr>
          <w:rFonts w:cs="Arial"/>
          <w:b/>
          <w:bCs/>
          <w:sz w:val="20"/>
          <w:szCs w:val="18"/>
        </w:rPr>
      </w:pPr>
    </w:p>
    <w:p w14:paraId="3DC48DF3" w14:textId="65EA2A59" w:rsidR="008A02EA" w:rsidRPr="00A75815" w:rsidRDefault="008A02EA" w:rsidP="008A57B2">
      <w:pPr>
        <w:pStyle w:val="ListParagraph"/>
        <w:numPr>
          <w:ilvl w:val="0"/>
          <w:numId w:val="72"/>
        </w:numPr>
        <w:rPr>
          <w:rFonts w:cstheme="minorBidi"/>
          <w:sz w:val="20"/>
          <w:szCs w:val="18"/>
        </w:rPr>
      </w:pPr>
      <w:r w:rsidRPr="00A75815">
        <w:rPr>
          <w:rFonts w:cstheme="minorBidi"/>
          <w:sz w:val="20"/>
          <w:szCs w:val="18"/>
        </w:rPr>
        <w:t xml:space="preserve">The conditions contained in this ROP for which a Consent Order is the only identified underlying applicable requirement shall be considered null and void upon the effective date of termination of the Consent Order. </w:t>
      </w:r>
      <w:r w:rsidR="00300F33">
        <w:rPr>
          <w:rFonts w:cstheme="minorBidi"/>
          <w:sz w:val="20"/>
          <w:szCs w:val="18"/>
        </w:rPr>
        <w:t xml:space="preserve"> </w:t>
      </w:r>
      <w:r w:rsidRPr="00A75815">
        <w:rPr>
          <w:rFonts w:cstheme="minorBidi"/>
          <w:sz w:val="20"/>
          <w:szCs w:val="18"/>
        </w:rPr>
        <w:t>The effective date of termination is defined for the purposes of the conditions as the date upon which the Termination Order is signed by the Division Director of the AQD.</w:t>
      </w:r>
    </w:p>
    <w:p w14:paraId="4997B848" w14:textId="77777777" w:rsidR="00072782" w:rsidRPr="00AB6350" w:rsidRDefault="00072782" w:rsidP="00072782">
      <w:pPr>
        <w:jc w:val="both"/>
        <w:rPr>
          <w:rFonts w:cs="Arial"/>
          <w:sz w:val="20"/>
        </w:rPr>
      </w:pPr>
    </w:p>
    <w:p w14:paraId="58194675" w14:textId="31FA3D85" w:rsidR="006102CF" w:rsidRDefault="00072782" w:rsidP="001A652A">
      <w:pPr>
        <w:jc w:val="both"/>
        <w:rPr>
          <w:sz w:val="20"/>
        </w:rPr>
      </w:pPr>
      <w:r w:rsidRPr="00600987">
        <w:rPr>
          <w:rFonts w:cs="Arial"/>
          <w:sz w:val="20"/>
        </w:rPr>
        <w:t>See FGN-1, FGS-1, and EUCHROME4 for additional applicable requirements for the decorative chrome plating tanks.</w:t>
      </w:r>
    </w:p>
    <w:p w14:paraId="5CB0DEA7" w14:textId="77777777" w:rsidR="006102CF" w:rsidRPr="00FE0AD0" w:rsidRDefault="006102CF" w:rsidP="001A652A">
      <w:pPr>
        <w:jc w:val="both"/>
        <w:rPr>
          <w:sz w:val="20"/>
        </w:rPr>
      </w:pPr>
    </w:p>
    <w:p w14:paraId="6414796F" w14:textId="3CAE2228" w:rsidR="001F3078" w:rsidRDefault="001F3078" w:rsidP="00600987">
      <w:pPr>
        <w:jc w:val="both"/>
      </w:pPr>
      <w:r>
        <w:br w:type="page"/>
      </w:r>
    </w:p>
    <w:p w14:paraId="7D9127FE" w14:textId="73F1A15D" w:rsidR="001F3078" w:rsidRPr="00C937A7" w:rsidRDefault="001F3078" w:rsidP="001F307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174433435"/>
      <w:r w:rsidRPr="00C937A7">
        <w:rPr>
          <w:bCs/>
          <w:iCs/>
          <w:szCs w:val="28"/>
        </w:rPr>
        <w:lastRenderedPageBreak/>
        <w:t>FG</w:t>
      </w:r>
      <w:r w:rsidRPr="009C6B5C">
        <w:rPr>
          <w:bCs/>
          <w:iCs/>
          <w:szCs w:val="28"/>
        </w:rPr>
        <w:t>EMERGENCYRICE-SI</w:t>
      </w:r>
      <w:bookmarkEnd w:id="94"/>
    </w:p>
    <w:p w14:paraId="44B84597" w14:textId="77777777" w:rsidR="001F3078" w:rsidRDefault="001F3078" w:rsidP="001F3078">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3791E8A5" w14:textId="77777777" w:rsidR="001F3078" w:rsidRPr="00C53E06" w:rsidRDefault="001F3078" w:rsidP="001F3078">
      <w:pPr>
        <w:jc w:val="both"/>
        <w:rPr>
          <w:bCs/>
          <w:sz w:val="20"/>
        </w:rPr>
      </w:pPr>
    </w:p>
    <w:p w14:paraId="4429CB01" w14:textId="77777777" w:rsidR="001F3078" w:rsidRDefault="001F3078" w:rsidP="001F3078">
      <w:pPr>
        <w:jc w:val="both"/>
        <w:rPr>
          <w:b/>
          <w:u w:val="single"/>
        </w:rPr>
      </w:pPr>
      <w:r>
        <w:rPr>
          <w:b/>
          <w:u w:val="single"/>
        </w:rPr>
        <w:t>DESCRIPTION</w:t>
      </w:r>
    </w:p>
    <w:p w14:paraId="125DCEFF" w14:textId="77777777" w:rsidR="001F3078" w:rsidRPr="00C3424D" w:rsidRDefault="001F3078" w:rsidP="001F3078">
      <w:pPr>
        <w:jc w:val="both"/>
        <w:rPr>
          <w:sz w:val="20"/>
        </w:rPr>
      </w:pPr>
    </w:p>
    <w:p w14:paraId="33DACC54" w14:textId="376E3FD1" w:rsidR="001F3078" w:rsidRPr="003143DE" w:rsidRDefault="001F3078" w:rsidP="001F3078">
      <w:pPr>
        <w:jc w:val="both"/>
        <w:rPr>
          <w:sz w:val="20"/>
        </w:rPr>
      </w:pPr>
      <w:r w:rsidRPr="00C53E06">
        <w:rPr>
          <w:rFonts w:eastAsia="Calibri" w:cs="Arial"/>
          <w:b/>
          <w:sz w:val="20"/>
        </w:rPr>
        <w:t>40 CFR Part 63, Subpart ZZZZ</w:t>
      </w:r>
      <w:r w:rsidRPr="00C53E0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9C6B5C">
        <w:rPr>
          <w:sz w:val="20"/>
        </w:rPr>
        <w:t>major</w:t>
      </w:r>
      <w:r w:rsidRPr="003D7A71">
        <w:rPr>
          <w:color w:val="FF0000"/>
          <w:sz w:val="20"/>
        </w:rPr>
        <w:t xml:space="preserve"> </w:t>
      </w:r>
      <w:r>
        <w:rPr>
          <w:sz w:val="20"/>
        </w:rPr>
        <w:t>source of HAP emissions, existing emergency, spark ignition (SI) RICE equal to or less than 500 bhp.</w:t>
      </w:r>
      <w:r w:rsidRPr="004563C3">
        <w:rPr>
          <w:sz w:val="20"/>
        </w:rPr>
        <w:t xml:space="preserve">  </w:t>
      </w:r>
      <w:r w:rsidRPr="003D7A71">
        <w:rPr>
          <w:sz w:val="20"/>
        </w:rPr>
        <w:t>A RICE is existing if the date of installation is before June 12, 2006.</w:t>
      </w:r>
      <w:r>
        <w:rPr>
          <w:sz w:val="20"/>
        </w:rPr>
        <w:t xml:space="preserve"> </w:t>
      </w:r>
      <w:r w:rsidRPr="003D7A71">
        <w:rPr>
          <w:sz w:val="20"/>
        </w:rPr>
        <w:t xml:space="preserve"> </w:t>
      </w:r>
      <w:r w:rsidR="00C937A7">
        <w:rPr>
          <w:color w:val="FF0000"/>
          <w:sz w:val="20"/>
        </w:rPr>
        <w:t xml:space="preserve"> </w:t>
      </w:r>
    </w:p>
    <w:p w14:paraId="6BDD7520" w14:textId="77777777" w:rsidR="001F3078" w:rsidRPr="00C3424D" w:rsidRDefault="001F3078" w:rsidP="001F3078">
      <w:pPr>
        <w:jc w:val="both"/>
        <w:rPr>
          <w:sz w:val="20"/>
        </w:rPr>
      </w:pPr>
    </w:p>
    <w:p w14:paraId="29E338D3" w14:textId="0671EA44" w:rsidR="001F3078" w:rsidRPr="00A86D8D" w:rsidRDefault="001F3078" w:rsidP="001F3078">
      <w:pPr>
        <w:jc w:val="both"/>
        <w:rPr>
          <w:sz w:val="20"/>
        </w:rPr>
      </w:pPr>
      <w:r w:rsidRPr="00FE0AD0">
        <w:rPr>
          <w:b/>
          <w:sz w:val="20"/>
        </w:rPr>
        <w:t>Emission Unit</w:t>
      </w:r>
      <w:r>
        <w:rPr>
          <w:b/>
          <w:sz w:val="20"/>
        </w:rPr>
        <w:t>:</w:t>
      </w:r>
      <w:r>
        <w:rPr>
          <w:sz w:val="20"/>
        </w:rPr>
        <w:t xml:space="preserve"> </w:t>
      </w:r>
      <w:r w:rsidR="00C937A7">
        <w:rPr>
          <w:sz w:val="20"/>
        </w:rPr>
        <w:t>EUALNWGENSET</w:t>
      </w:r>
    </w:p>
    <w:p w14:paraId="0D07B539" w14:textId="77777777" w:rsidR="001F3078" w:rsidRPr="00F30023" w:rsidRDefault="001F3078" w:rsidP="001F3078">
      <w:pPr>
        <w:jc w:val="both"/>
        <w:rPr>
          <w:sz w:val="20"/>
        </w:rPr>
      </w:pPr>
    </w:p>
    <w:p w14:paraId="7BBFF284" w14:textId="77777777" w:rsidR="001F3078" w:rsidRDefault="001F3078" w:rsidP="001F3078">
      <w:pPr>
        <w:jc w:val="both"/>
        <w:rPr>
          <w:b/>
          <w:u w:val="single"/>
        </w:rPr>
      </w:pPr>
      <w:r>
        <w:rPr>
          <w:b/>
          <w:u w:val="single"/>
        </w:rPr>
        <w:t>POLLUTION CONTROL EQUIPMENT</w:t>
      </w:r>
    </w:p>
    <w:p w14:paraId="0DC7B59B" w14:textId="77777777" w:rsidR="001F3078" w:rsidRPr="0074351C" w:rsidRDefault="001F3078" w:rsidP="001F3078">
      <w:pPr>
        <w:jc w:val="both"/>
      </w:pPr>
    </w:p>
    <w:p w14:paraId="418EB454" w14:textId="10C8C1F0" w:rsidR="001F3078" w:rsidRPr="009B1CBA" w:rsidRDefault="001F3078" w:rsidP="001F3078">
      <w:pPr>
        <w:jc w:val="both"/>
        <w:rPr>
          <w:sz w:val="20"/>
        </w:rPr>
      </w:pPr>
      <w:r w:rsidRPr="00C937A7">
        <w:rPr>
          <w:sz w:val="20"/>
        </w:rPr>
        <w:t>NA</w:t>
      </w:r>
      <w:r w:rsidR="00C937A7">
        <w:rPr>
          <w:color w:val="FF0000"/>
          <w:sz w:val="20"/>
        </w:rPr>
        <w:t xml:space="preserve"> </w:t>
      </w:r>
    </w:p>
    <w:p w14:paraId="1AA8DD20" w14:textId="77777777" w:rsidR="001F3078" w:rsidRPr="00FF27C7" w:rsidRDefault="001F3078" w:rsidP="001F3078">
      <w:pPr>
        <w:jc w:val="both"/>
        <w:rPr>
          <w:sz w:val="20"/>
        </w:rPr>
      </w:pPr>
    </w:p>
    <w:p w14:paraId="5B37C999" w14:textId="77777777" w:rsidR="001F3078" w:rsidRPr="00FF27C7" w:rsidRDefault="001F3078" w:rsidP="001F3078">
      <w:pPr>
        <w:jc w:val="both"/>
        <w:rPr>
          <w:b/>
          <w:sz w:val="20"/>
          <w:u w:val="single"/>
        </w:rPr>
      </w:pPr>
      <w:r w:rsidRPr="00FF27C7">
        <w:rPr>
          <w:b/>
          <w:sz w:val="20"/>
        </w:rPr>
        <w:t xml:space="preserve">I.  </w:t>
      </w:r>
      <w:r w:rsidRPr="00FF27C7">
        <w:rPr>
          <w:b/>
          <w:sz w:val="20"/>
          <w:u w:val="single"/>
        </w:rPr>
        <w:t>EMISSION LIMIT</w:t>
      </w:r>
      <w:r>
        <w:rPr>
          <w:b/>
          <w:sz w:val="20"/>
          <w:u w:val="single"/>
        </w:rPr>
        <w:t>(</w:t>
      </w:r>
      <w:r w:rsidRPr="00FF27C7">
        <w:rPr>
          <w:b/>
          <w:sz w:val="20"/>
          <w:u w:val="single"/>
        </w:rPr>
        <w:t>S</w:t>
      </w:r>
      <w:r>
        <w:rPr>
          <w:b/>
          <w:sz w:val="20"/>
          <w:u w:val="single"/>
        </w:rPr>
        <w:t>)</w:t>
      </w:r>
    </w:p>
    <w:p w14:paraId="063DDC89" w14:textId="77777777" w:rsidR="001F3078" w:rsidRPr="00FF27C7" w:rsidRDefault="001F3078" w:rsidP="001F3078">
      <w:pPr>
        <w:jc w:val="both"/>
        <w:rPr>
          <w:sz w:val="20"/>
        </w:rPr>
      </w:pPr>
    </w:p>
    <w:p w14:paraId="0E42211B" w14:textId="77777777" w:rsidR="001F3078" w:rsidRPr="00FF27C7" w:rsidRDefault="001F3078" w:rsidP="001F3078">
      <w:pPr>
        <w:ind w:left="360" w:hanging="360"/>
        <w:jc w:val="both"/>
        <w:rPr>
          <w:color w:val="000000"/>
          <w:sz w:val="20"/>
        </w:rPr>
      </w:pPr>
      <w:r>
        <w:rPr>
          <w:color w:val="000000"/>
          <w:sz w:val="20"/>
        </w:rPr>
        <w:t>NA</w:t>
      </w:r>
    </w:p>
    <w:p w14:paraId="19FCB82A" w14:textId="77777777" w:rsidR="001F3078" w:rsidRPr="00FF27C7" w:rsidRDefault="001F3078" w:rsidP="001F3078">
      <w:pPr>
        <w:ind w:left="360" w:hanging="360"/>
        <w:jc w:val="both"/>
        <w:rPr>
          <w:color w:val="000000"/>
          <w:sz w:val="20"/>
        </w:rPr>
      </w:pPr>
    </w:p>
    <w:p w14:paraId="0F31F54F" w14:textId="77777777" w:rsidR="001F3078" w:rsidRPr="00FF27C7" w:rsidRDefault="001F3078" w:rsidP="001F3078">
      <w:pPr>
        <w:jc w:val="both"/>
        <w:rPr>
          <w:b/>
          <w:color w:val="000000"/>
          <w:sz w:val="20"/>
          <w:u w:val="single"/>
        </w:rPr>
      </w:pPr>
      <w:r w:rsidRPr="00FF27C7">
        <w:rPr>
          <w:b/>
          <w:color w:val="000000"/>
          <w:sz w:val="20"/>
        </w:rPr>
        <w:t xml:space="preserve">II.  </w:t>
      </w:r>
      <w:r w:rsidRPr="00FF27C7">
        <w:rPr>
          <w:b/>
          <w:color w:val="000000"/>
          <w:sz w:val="20"/>
          <w:u w:val="single"/>
        </w:rPr>
        <w:t>MATERIAL LIMIT</w:t>
      </w:r>
      <w:r>
        <w:rPr>
          <w:b/>
          <w:color w:val="000000"/>
          <w:sz w:val="20"/>
          <w:u w:val="single"/>
        </w:rPr>
        <w:t>(</w:t>
      </w:r>
      <w:r w:rsidRPr="00FF27C7">
        <w:rPr>
          <w:b/>
          <w:color w:val="000000"/>
          <w:sz w:val="20"/>
          <w:u w:val="single"/>
        </w:rPr>
        <w:t>S</w:t>
      </w:r>
      <w:r>
        <w:rPr>
          <w:b/>
          <w:color w:val="000000"/>
          <w:sz w:val="20"/>
          <w:u w:val="single"/>
        </w:rPr>
        <w:t>)</w:t>
      </w:r>
    </w:p>
    <w:p w14:paraId="0A9C8735" w14:textId="77777777" w:rsidR="001F3078" w:rsidRPr="00FF27C7" w:rsidRDefault="001F3078" w:rsidP="001F3078">
      <w:pPr>
        <w:jc w:val="both"/>
        <w:rPr>
          <w:color w:val="000000"/>
          <w:sz w:val="20"/>
        </w:rPr>
      </w:pPr>
    </w:p>
    <w:p w14:paraId="31FBB5E0" w14:textId="77777777" w:rsidR="001F3078" w:rsidRDefault="001F3078" w:rsidP="001F3078">
      <w:pPr>
        <w:ind w:left="360" w:hanging="360"/>
        <w:jc w:val="both"/>
        <w:rPr>
          <w:color w:val="000000"/>
          <w:sz w:val="20"/>
        </w:rPr>
      </w:pPr>
      <w:r>
        <w:rPr>
          <w:color w:val="000000"/>
          <w:sz w:val="20"/>
        </w:rPr>
        <w:t>NA</w:t>
      </w:r>
    </w:p>
    <w:p w14:paraId="207D2001" w14:textId="77777777" w:rsidR="001F3078" w:rsidRPr="00FF27C7" w:rsidRDefault="001F3078" w:rsidP="001F3078">
      <w:pPr>
        <w:jc w:val="both"/>
        <w:rPr>
          <w:sz w:val="20"/>
        </w:rPr>
      </w:pPr>
    </w:p>
    <w:p w14:paraId="7B4180BB" w14:textId="77777777" w:rsidR="001F3078" w:rsidRDefault="001F3078" w:rsidP="001F3078">
      <w:pPr>
        <w:ind w:left="540" w:hanging="540"/>
        <w:jc w:val="both"/>
        <w:rPr>
          <w:b/>
          <w:sz w:val="20"/>
          <w:u w:val="single"/>
        </w:rPr>
      </w:pPr>
      <w:r w:rsidRPr="00FF27C7">
        <w:rPr>
          <w:b/>
          <w:sz w:val="20"/>
        </w:rPr>
        <w:t xml:space="preserve">III.  </w:t>
      </w:r>
      <w:r w:rsidRPr="00FF27C7">
        <w:rPr>
          <w:b/>
          <w:sz w:val="20"/>
          <w:u w:val="single"/>
        </w:rPr>
        <w:t>PROCESS/OPERATIONAL RESTRICTION</w:t>
      </w:r>
      <w:r>
        <w:rPr>
          <w:b/>
          <w:sz w:val="20"/>
          <w:u w:val="single"/>
        </w:rPr>
        <w:t>(</w:t>
      </w:r>
      <w:r w:rsidRPr="00FF27C7">
        <w:rPr>
          <w:b/>
          <w:sz w:val="20"/>
          <w:u w:val="single"/>
        </w:rPr>
        <w:t>S</w:t>
      </w:r>
      <w:r>
        <w:rPr>
          <w:b/>
          <w:sz w:val="20"/>
          <w:u w:val="single"/>
        </w:rPr>
        <w:t>)</w:t>
      </w:r>
    </w:p>
    <w:p w14:paraId="154C2733" w14:textId="77777777" w:rsidR="001F3078" w:rsidRPr="00FF27C7" w:rsidRDefault="001F3078" w:rsidP="00112D5F">
      <w:pPr>
        <w:jc w:val="both"/>
        <w:rPr>
          <w:sz w:val="20"/>
        </w:rPr>
      </w:pPr>
    </w:p>
    <w:p w14:paraId="258881F5" w14:textId="459CC69F" w:rsidR="001F3078" w:rsidRPr="003D7A71" w:rsidRDefault="001F3078" w:rsidP="001F3078">
      <w:pPr>
        <w:spacing w:after="120"/>
        <w:ind w:left="360" w:hanging="360"/>
        <w:jc w:val="both"/>
        <w:rPr>
          <w:b/>
          <w:color w:val="000000"/>
          <w:sz w:val="20"/>
        </w:rPr>
      </w:pPr>
      <w:bookmarkStart w:id="95" w:name="_Hlk44407317"/>
      <w:r w:rsidRPr="00FF27C7">
        <w:rPr>
          <w:sz w:val="20"/>
        </w:rPr>
        <w:t>1.</w:t>
      </w:r>
      <w:r w:rsidRPr="00FF27C7">
        <w:rPr>
          <w:sz w:val="20"/>
        </w:rPr>
        <w:tab/>
      </w:r>
      <w:r>
        <w:rPr>
          <w:sz w:val="20"/>
        </w:rPr>
        <w:t>The permittee must comply with the requirements in Item 6 of Table 2c of 40 CFR Part 63, Subpart ZZZZ</w:t>
      </w:r>
      <w:r w:rsidR="00C45CC4">
        <w:rPr>
          <w:sz w:val="20"/>
        </w:rPr>
        <w:t>,</w:t>
      </w:r>
      <w:r>
        <w:rPr>
          <w:sz w:val="20"/>
        </w:rPr>
        <w:t xml:space="preserve"> which apply to </w:t>
      </w:r>
      <w:r>
        <w:rPr>
          <w:color w:val="000000"/>
          <w:sz w:val="20"/>
        </w:rPr>
        <w:t>e</w:t>
      </w:r>
      <w:r>
        <w:rPr>
          <w:rFonts w:cs="Arial"/>
          <w:sz w:val="20"/>
        </w:rPr>
        <w:t xml:space="preserve">ach engine in </w:t>
      </w:r>
      <w:r w:rsidR="00C937A7" w:rsidRPr="00C937A7">
        <w:rPr>
          <w:bCs/>
          <w:iCs/>
          <w:sz w:val="20"/>
        </w:rPr>
        <w:t>FGEMERGENCYRICE-SI</w:t>
      </w:r>
      <w:r w:rsidRPr="00C937A7">
        <w:rPr>
          <w:sz w:val="20"/>
        </w:rPr>
        <w:t xml:space="preserve"> </w:t>
      </w:r>
      <w:r w:rsidRPr="003D7A71">
        <w:rPr>
          <w:sz w:val="20"/>
        </w:rPr>
        <w:t>as specified in the following:</w:t>
      </w:r>
      <w:r>
        <w:rPr>
          <w:color w:val="FF0000"/>
          <w:sz w:val="20"/>
        </w:rPr>
        <w:t xml:space="preserve"> </w:t>
      </w:r>
    </w:p>
    <w:p w14:paraId="00EE50DA" w14:textId="77777777" w:rsidR="001F3078" w:rsidRPr="003D7A71" w:rsidRDefault="001F3078" w:rsidP="008A57B2">
      <w:pPr>
        <w:pStyle w:val="Default"/>
        <w:numPr>
          <w:ilvl w:val="0"/>
          <w:numId w:val="59"/>
        </w:numPr>
        <w:spacing w:after="120"/>
        <w:jc w:val="both"/>
        <w:rPr>
          <w:sz w:val="20"/>
          <w:szCs w:val="20"/>
        </w:rPr>
      </w:pPr>
      <w:r>
        <w:rPr>
          <w:sz w:val="20"/>
          <w:szCs w:val="20"/>
        </w:rPr>
        <w:t xml:space="preserve">Change oil and filter every 500 hours of operation or annually, whichever comes first, except as allowed in </w:t>
      </w:r>
      <w:r w:rsidRPr="003D7A71">
        <w:rPr>
          <w:color w:val="auto"/>
          <w:sz w:val="20"/>
          <w:szCs w:val="20"/>
        </w:rPr>
        <w:t>SC III.</w:t>
      </w:r>
      <w:proofErr w:type="gramStart"/>
      <w:r w:rsidRPr="003D7A71">
        <w:rPr>
          <w:color w:val="auto"/>
          <w:sz w:val="20"/>
          <w:szCs w:val="20"/>
        </w:rPr>
        <w:t>2</w:t>
      </w:r>
      <w:r>
        <w:rPr>
          <w:sz w:val="20"/>
          <w:szCs w:val="20"/>
        </w:rPr>
        <w:t>;</w:t>
      </w:r>
      <w:proofErr w:type="gramEnd"/>
    </w:p>
    <w:p w14:paraId="51A05B30" w14:textId="77777777" w:rsidR="001F3078" w:rsidRDefault="001F3078" w:rsidP="008A57B2">
      <w:pPr>
        <w:pStyle w:val="Default"/>
        <w:numPr>
          <w:ilvl w:val="0"/>
          <w:numId w:val="59"/>
        </w:numPr>
        <w:spacing w:after="120"/>
        <w:jc w:val="both"/>
        <w:rPr>
          <w:sz w:val="20"/>
          <w:szCs w:val="20"/>
        </w:rPr>
      </w:pPr>
      <w:r>
        <w:rPr>
          <w:sz w:val="20"/>
          <w:szCs w:val="20"/>
        </w:rPr>
        <w:t xml:space="preserve">Inspect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4D50EDD0" w14:textId="25C88211" w:rsidR="001F3078" w:rsidRPr="009A0BC0" w:rsidRDefault="001F3078" w:rsidP="008A57B2">
      <w:pPr>
        <w:pStyle w:val="Default"/>
        <w:numPr>
          <w:ilvl w:val="0"/>
          <w:numId w:val="59"/>
        </w:numPr>
        <w:spacing w:after="120"/>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34C01C74" w14:textId="0DEF160A" w:rsidR="001F3078" w:rsidRDefault="001F3078" w:rsidP="001F3078">
      <w:pPr>
        <w:pStyle w:val="Default"/>
        <w:ind w:left="360"/>
        <w:jc w:val="both"/>
        <w:rPr>
          <w:b/>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Pr>
          <w:b/>
          <w:sz w:val="20"/>
        </w:rPr>
        <w:t xml:space="preserve">  </w:t>
      </w:r>
      <w:r w:rsidRPr="00F57161">
        <w:rPr>
          <w:b/>
          <w:sz w:val="20"/>
          <w:szCs w:val="20"/>
        </w:rPr>
        <w:t xml:space="preserve">(40 CFR 63.6602, 40 CFR Part </w:t>
      </w:r>
      <w:r>
        <w:rPr>
          <w:b/>
          <w:sz w:val="20"/>
          <w:szCs w:val="20"/>
        </w:rPr>
        <w:t>63, Subpart ZZZZ, Table 2c.6</w:t>
      </w:r>
      <w:r w:rsidRPr="00F57161">
        <w:rPr>
          <w:b/>
          <w:sz w:val="20"/>
          <w:szCs w:val="20"/>
        </w:rPr>
        <w:t>)</w:t>
      </w:r>
    </w:p>
    <w:p w14:paraId="49106A74" w14:textId="77777777" w:rsidR="001F3078" w:rsidRDefault="001F3078" w:rsidP="001F3078">
      <w:pPr>
        <w:pStyle w:val="Default"/>
        <w:jc w:val="both"/>
        <w:rPr>
          <w:bCs/>
          <w:sz w:val="20"/>
          <w:szCs w:val="20"/>
        </w:rPr>
      </w:pPr>
    </w:p>
    <w:p w14:paraId="6A0260A3" w14:textId="77777777" w:rsidR="003764E4" w:rsidRPr="003764E4" w:rsidRDefault="003764E4" w:rsidP="003764E4">
      <w:pPr>
        <w:autoSpaceDE w:val="0"/>
        <w:autoSpaceDN w:val="0"/>
        <w:adjustRightInd w:val="0"/>
        <w:ind w:left="360" w:hanging="360"/>
        <w:jc w:val="both"/>
        <w:rPr>
          <w:rFonts w:cs="Arial"/>
          <w:b/>
          <w:color w:val="000000"/>
          <w:sz w:val="20"/>
        </w:rPr>
      </w:pPr>
      <w:r w:rsidRPr="003764E4">
        <w:rPr>
          <w:rFonts w:cs="Arial"/>
          <w:color w:val="000000"/>
          <w:sz w:val="20"/>
          <w:szCs w:val="24"/>
        </w:rPr>
        <w:t>2.</w:t>
      </w:r>
      <w:r w:rsidRPr="003764E4">
        <w:rPr>
          <w:rFonts w:cs="Arial"/>
          <w:color w:val="000000"/>
          <w:sz w:val="20"/>
          <w:szCs w:val="24"/>
        </w:rPr>
        <w:tab/>
        <w:t>The permittee may</w:t>
      </w:r>
      <w:r w:rsidRPr="003764E4">
        <w:rPr>
          <w:rFonts w:cs="Arial"/>
          <w:color w:val="000000"/>
          <w:sz w:val="20"/>
        </w:rPr>
        <w:t xml:space="preserve"> utilize an oil analysis program </w:t>
      </w:r>
      <w:proofErr w:type="gramStart"/>
      <w:r w:rsidRPr="003764E4">
        <w:rPr>
          <w:rFonts w:cs="Arial"/>
          <w:color w:val="000000"/>
          <w:sz w:val="20"/>
        </w:rPr>
        <w:t>in order to</w:t>
      </w:r>
      <w:proofErr w:type="gramEnd"/>
      <w:r w:rsidRPr="003764E4">
        <w:rPr>
          <w:rFonts w:cs="Arial"/>
          <w:color w:val="000000"/>
          <w:sz w:val="20"/>
        </w:rPr>
        <w:t xml:space="preserve"> extend the specified oil change requirement in SC lll.1.  The oil analysis must be performed at the same frequency specified for changing the oil in SC lll.1.  </w:t>
      </w:r>
      <w:r w:rsidRPr="003764E4">
        <w:rPr>
          <w:rFonts w:cs="Arial"/>
          <w:b/>
          <w:color w:val="000000"/>
          <w:sz w:val="20"/>
        </w:rPr>
        <w:t>(40 CFR 63.6625(j))</w:t>
      </w:r>
    </w:p>
    <w:p w14:paraId="78423763" w14:textId="77777777" w:rsidR="003764E4" w:rsidRPr="003764E4" w:rsidRDefault="003764E4" w:rsidP="003764E4">
      <w:pPr>
        <w:autoSpaceDE w:val="0"/>
        <w:autoSpaceDN w:val="0"/>
        <w:adjustRightInd w:val="0"/>
        <w:jc w:val="both"/>
        <w:rPr>
          <w:rFonts w:cs="Arial"/>
          <w:color w:val="000000"/>
          <w:sz w:val="20"/>
        </w:rPr>
      </w:pPr>
    </w:p>
    <w:p w14:paraId="1F53B991" w14:textId="09B9084D" w:rsidR="003764E4" w:rsidRPr="003764E4" w:rsidRDefault="003764E4" w:rsidP="003764E4">
      <w:pPr>
        <w:ind w:left="360" w:hanging="360"/>
        <w:jc w:val="both"/>
        <w:rPr>
          <w:rFonts w:cs="Arial"/>
          <w:b/>
          <w:sz w:val="20"/>
        </w:rPr>
      </w:pPr>
      <w:r w:rsidRPr="003764E4">
        <w:rPr>
          <w:rFonts w:cs="Arial"/>
          <w:sz w:val="20"/>
        </w:rPr>
        <w:t xml:space="preserve">3. </w:t>
      </w:r>
      <w:r w:rsidRPr="003764E4">
        <w:rPr>
          <w:rFonts w:cs="Arial"/>
          <w:sz w:val="20"/>
        </w:rPr>
        <w:tab/>
      </w:r>
      <w:r w:rsidRPr="003764E4">
        <w:rPr>
          <w:sz w:val="20"/>
        </w:rPr>
        <w:t>The permittee shall operate and maintain</w:t>
      </w:r>
      <w:r w:rsidRPr="003764E4">
        <w:rPr>
          <w:rFonts w:cs="Arial"/>
          <w:sz w:val="20"/>
        </w:rPr>
        <w:t xml:space="preserve"> </w:t>
      </w:r>
      <w:r w:rsidRPr="003764E4">
        <w:rPr>
          <w:rFonts w:cs="Arial"/>
          <w:color w:val="000000"/>
          <w:sz w:val="20"/>
        </w:rPr>
        <w:t>e</w:t>
      </w:r>
      <w:r w:rsidRPr="003764E4">
        <w:rPr>
          <w:rFonts w:cs="Arial"/>
          <w:sz w:val="20"/>
        </w:rPr>
        <w:t xml:space="preserve">ach engine in </w:t>
      </w:r>
      <w:r w:rsidRPr="00E64D9A">
        <w:rPr>
          <w:sz w:val="20"/>
        </w:rPr>
        <w:t>FG</w:t>
      </w:r>
      <w:r w:rsidR="00E64D9A" w:rsidRPr="00E64D9A">
        <w:rPr>
          <w:bCs/>
          <w:iCs/>
          <w:sz w:val="20"/>
        </w:rPr>
        <w:t>EMERGENCYRICE-SI</w:t>
      </w:r>
      <w:r w:rsidRPr="003764E4">
        <w:rPr>
          <w:color w:val="FF0000"/>
          <w:sz w:val="20"/>
        </w:rPr>
        <w:t xml:space="preserve"> </w:t>
      </w:r>
      <w:r w:rsidRPr="003764E4">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3764E4">
        <w:rPr>
          <w:rFonts w:cs="Arial"/>
          <w:b/>
          <w:sz w:val="20"/>
        </w:rPr>
        <w:t>(40 CFR 63.6605, 40 CFR 63.6625(e), 40 CFR 63.6640(a), 40 CFR Part 63, Subpart ZZZZ, Table 6.9</w:t>
      </w:r>
    </w:p>
    <w:p w14:paraId="6A02B907" w14:textId="77777777" w:rsidR="003764E4" w:rsidRPr="003764E4" w:rsidRDefault="003764E4" w:rsidP="003764E4">
      <w:pPr>
        <w:ind w:left="360" w:hanging="360"/>
        <w:jc w:val="both"/>
        <w:rPr>
          <w:rFonts w:cs="Arial"/>
          <w:bCs/>
          <w:sz w:val="20"/>
        </w:rPr>
      </w:pPr>
    </w:p>
    <w:p w14:paraId="05813B15" w14:textId="1C2A4DAE" w:rsidR="003764E4" w:rsidRPr="003764E4" w:rsidRDefault="003764E4" w:rsidP="003764E4">
      <w:pPr>
        <w:ind w:left="360" w:hanging="360"/>
        <w:jc w:val="both"/>
        <w:rPr>
          <w:rFonts w:cs="Arial"/>
          <w:sz w:val="20"/>
        </w:rPr>
      </w:pPr>
      <w:r w:rsidRPr="003764E4">
        <w:rPr>
          <w:rFonts w:cs="Arial"/>
          <w:sz w:val="20"/>
        </w:rPr>
        <w:t>4.</w:t>
      </w:r>
      <w:r w:rsidRPr="003764E4">
        <w:rPr>
          <w:rFonts w:cs="Arial"/>
          <w:sz w:val="20"/>
        </w:rPr>
        <w:tab/>
        <w:t xml:space="preserve">For each engine in </w:t>
      </w:r>
      <w:r w:rsidRPr="003764E4">
        <w:rPr>
          <w:sz w:val="20"/>
        </w:rPr>
        <w:t>FG</w:t>
      </w:r>
      <w:r w:rsidR="00E64D9A" w:rsidRPr="00E64D9A">
        <w:rPr>
          <w:sz w:val="20"/>
        </w:rPr>
        <w:t xml:space="preserve"> FG</w:t>
      </w:r>
      <w:r w:rsidR="00E64D9A" w:rsidRPr="00E64D9A">
        <w:rPr>
          <w:bCs/>
          <w:iCs/>
          <w:sz w:val="20"/>
        </w:rPr>
        <w:t>EMERGENCYRICE-SI</w:t>
      </w:r>
      <w:r w:rsidR="00E64D9A">
        <w:rPr>
          <w:bCs/>
          <w:iCs/>
          <w:sz w:val="20"/>
        </w:rPr>
        <w:t xml:space="preserve">, </w:t>
      </w:r>
      <w:r w:rsidRPr="003764E4">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3764E4">
        <w:rPr>
          <w:rFonts w:cs="Arial"/>
          <w:b/>
          <w:sz w:val="20"/>
        </w:rPr>
        <w:t>(40 CFR 63.6625(h))</w:t>
      </w:r>
    </w:p>
    <w:p w14:paraId="49C43991" w14:textId="77777777" w:rsidR="003764E4" w:rsidRPr="003764E4" w:rsidRDefault="003764E4" w:rsidP="003764E4">
      <w:pPr>
        <w:ind w:left="360" w:hanging="360"/>
        <w:jc w:val="both"/>
        <w:rPr>
          <w:rFonts w:cs="Arial"/>
          <w:sz w:val="20"/>
        </w:rPr>
      </w:pPr>
    </w:p>
    <w:p w14:paraId="07E15E93" w14:textId="07775C29" w:rsidR="003764E4" w:rsidRPr="003764E4" w:rsidRDefault="003764E4" w:rsidP="003764E4">
      <w:pPr>
        <w:ind w:left="360" w:hanging="360"/>
        <w:jc w:val="both"/>
        <w:rPr>
          <w:rFonts w:cs="Arial"/>
          <w:b/>
          <w:bCs/>
          <w:sz w:val="20"/>
        </w:rPr>
      </w:pPr>
      <w:r w:rsidRPr="003764E4">
        <w:rPr>
          <w:rFonts w:cs="Arial"/>
          <w:sz w:val="20"/>
        </w:rPr>
        <w:t>5.</w:t>
      </w:r>
      <w:r w:rsidRPr="003764E4">
        <w:rPr>
          <w:rFonts w:cs="Arial"/>
          <w:sz w:val="20"/>
        </w:rPr>
        <w:tab/>
        <w:t xml:space="preserve">The permittee may operate each engine in </w:t>
      </w:r>
      <w:r w:rsidR="00E64D9A" w:rsidRPr="00E64D9A">
        <w:rPr>
          <w:sz w:val="20"/>
        </w:rPr>
        <w:t>FG</w:t>
      </w:r>
      <w:r w:rsidR="00E64D9A" w:rsidRPr="00E64D9A">
        <w:rPr>
          <w:bCs/>
          <w:iCs/>
          <w:sz w:val="20"/>
        </w:rPr>
        <w:t>EMERGENCYRICE-SI</w:t>
      </w:r>
      <w:r w:rsidRPr="003764E4">
        <w:rPr>
          <w:color w:val="FF0000"/>
          <w:sz w:val="20"/>
        </w:rPr>
        <w:t xml:space="preserve"> </w:t>
      </w:r>
      <w:r w:rsidRPr="003764E4">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3764E4">
        <w:rPr>
          <w:rFonts w:cs="Arial"/>
          <w:b/>
          <w:bCs/>
          <w:sz w:val="20"/>
        </w:rPr>
        <w:t>(40 CFR 63.6640(f)(2))</w:t>
      </w:r>
    </w:p>
    <w:p w14:paraId="619447AF" w14:textId="77777777" w:rsidR="003764E4" w:rsidRPr="007A378E" w:rsidRDefault="003764E4" w:rsidP="001F3078">
      <w:pPr>
        <w:pStyle w:val="Default"/>
        <w:jc w:val="both"/>
        <w:rPr>
          <w:bCs/>
          <w:sz w:val="20"/>
          <w:szCs w:val="20"/>
        </w:rPr>
      </w:pPr>
    </w:p>
    <w:p w14:paraId="0DD3B9D4" w14:textId="2A7C91DD" w:rsidR="001F3078" w:rsidRPr="00C45CC4" w:rsidRDefault="003764E4" w:rsidP="00C45CC4">
      <w:pPr>
        <w:ind w:left="360" w:hanging="360"/>
        <w:jc w:val="both"/>
        <w:rPr>
          <w:rFonts w:cs="Arial"/>
          <w:b/>
          <w:bCs/>
          <w:sz w:val="20"/>
        </w:rPr>
      </w:pPr>
      <w:r>
        <w:rPr>
          <w:rFonts w:cs="Arial"/>
          <w:sz w:val="20"/>
        </w:rPr>
        <w:t>6</w:t>
      </w:r>
      <w:r w:rsidR="001F3078" w:rsidRPr="001C6F94">
        <w:rPr>
          <w:rFonts w:cs="Arial"/>
          <w:sz w:val="20"/>
        </w:rPr>
        <w:t>.</w:t>
      </w:r>
      <w:r w:rsidR="001F3078" w:rsidRPr="001C6F94">
        <w:rPr>
          <w:rFonts w:cs="Arial"/>
          <w:sz w:val="20"/>
        </w:rPr>
        <w:tab/>
        <w:t>Each engine i</w:t>
      </w:r>
      <w:r w:rsidR="00C937A7">
        <w:rPr>
          <w:rFonts w:cs="Arial"/>
          <w:sz w:val="20"/>
        </w:rPr>
        <w:t>n</w:t>
      </w:r>
      <w:r w:rsidR="00C937A7" w:rsidRPr="00C937A7">
        <w:rPr>
          <w:bCs/>
          <w:iCs/>
          <w:szCs w:val="28"/>
        </w:rPr>
        <w:t xml:space="preserve"> </w:t>
      </w:r>
      <w:r w:rsidR="00C937A7" w:rsidRPr="00C937A7">
        <w:rPr>
          <w:bCs/>
          <w:iCs/>
          <w:sz w:val="20"/>
        </w:rPr>
        <w:t>FGEMERGENCYRICE-SI</w:t>
      </w:r>
      <w:r w:rsidR="00C937A7" w:rsidRPr="00C937A7">
        <w:rPr>
          <w:sz w:val="20"/>
        </w:rPr>
        <w:t xml:space="preserve"> </w:t>
      </w:r>
      <w:r w:rsidR="001F3078" w:rsidRPr="001C6F94">
        <w:rPr>
          <w:rFonts w:cs="Arial"/>
          <w:sz w:val="20"/>
        </w:rPr>
        <w:t xml:space="preserve">may </w:t>
      </w:r>
      <w:r w:rsidR="001F3078">
        <w:rPr>
          <w:rFonts w:cs="Arial"/>
          <w:sz w:val="20"/>
        </w:rPr>
        <w:t xml:space="preserve">be </w:t>
      </w:r>
      <w:r w:rsidR="001F3078" w:rsidRPr="001C6F94">
        <w:rPr>
          <w:rFonts w:cs="Arial"/>
          <w:sz w:val="20"/>
        </w:rPr>
        <w:t>operate</w:t>
      </w:r>
      <w:r w:rsidR="001F3078">
        <w:rPr>
          <w:rFonts w:cs="Arial"/>
          <w:sz w:val="20"/>
        </w:rPr>
        <w:t>d for</w:t>
      </w:r>
      <w:r w:rsidR="001F3078" w:rsidRPr="001C6F94">
        <w:rPr>
          <w:rFonts w:cs="Arial"/>
          <w:sz w:val="20"/>
        </w:rPr>
        <w:t xml:space="preserve"> up to 50 hours per calendar year in non-emergency situations</w:t>
      </w:r>
      <w:r w:rsidR="001F3078">
        <w:rPr>
          <w:rFonts w:cs="Arial"/>
          <w:sz w:val="20"/>
        </w:rPr>
        <w:t xml:space="preserve">. </w:t>
      </w:r>
      <w:r w:rsidR="001F3078" w:rsidRPr="001C6F94">
        <w:rPr>
          <w:rFonts w:cs="Arial"/>
          <w:sz w:val="20"/>
        </w:rPr>
        <w:t xml:space="preserve"> </w:t>
      </w:r>
      <w:r w:rsidR="001F3078">
        <w:rPr>
          <w:rFonts w:cs="Arial"/>
          <w:sz w:val="20"/>
        </w:rPr>
        <w:t xml:space="preserve">The </w:t>
      </w:r>
      <w:r w:rsidR="001F3078" w:rsidRPr="001C6F94">
        <w:rPr>
          <w:rFonts w:cs="Arial"/>
          <w:sz w:val="20"/>
        </w:rPr>
        <w:t xml:space="preserve">50 hours </w:t>
      </w:r>
      <w:r w:rsidR="001F3078">
        <w:rPr>
          <w:rFonts w:cs="Arial"/>
          <w:sz w:val="20"/>
        </w:rPr>
        <w:t xml:space="preserve">of operation in non-emergency situations </w:t>
      </w:r>
      <w:r w:rsidR="001F3078" w:rsidRPr="001C6F94">
        <w:rPr>
          <w:rFonts w:cs="Arial"/>
          <w:sz w:val="20"/>
        </w:rPr>
        <w:t xml:space="preserve">are counted towards the 100 hours per calendar year provided for maintenance and testing as provided in </w:t>
      </w:r>
      <w:r w:rsidR="001F3078" w:rsidRPr="003D7A71">
        <w:rPr>
          <w:rFonts w:cs="Arial"/>
          <w:b/>
          <w:bCs/>
          <w:sz w:val="20"/>
        </w:rPr>
        <w:t>SC lll.5</w:t>
      </w:r>
      <w:r w:rsidR="001F3078" w:rsidRPr="001C6F94">
        <w:rPr>
          <w:rFonts w:cs="Arial"/>
          <w:sz w:val="20"/>
        </w:rPr>
        <w:t xml:space="preserve">.  The 50 hours per calendar year for non-emergency situations cannot be used for peak shaving or non-emergency demand response, or to generate income for the permittee to supply power </w:t>
      </w:r>
      <w:r w:rsidR="001F3078">
        <w:rPr>
          <w:rFonts w:cs="Arial"/>
          <w:sz w:val="20"/>
        </w:rPr>
        <w:t xml:space="preserve">to an electric grid or otherwise supply power </w:t>
      </w:r>
      <w:r w:rsidR="001F3078" w:rsidRPr="001C6F94">
        <w:rPr>
          <w:rFonts w:cs="Arial"/>
          <w:sz w:val="20"/>
        </w:rPr>
        <w:t>as part of a financial arrangement with another entity.</w:t>
      </w:r>
      <w:r w:rsidR="001F3078">
        <w:rPr>
          <w:rFonts w:cs="Arial"/>
          <w:sz w:val="20"/>
        </w:rPr>
        <w:t xml:space="preserve">  </w:t>
      </w:r>
      <w:r w:rsidR="001F3078" w:rsidRPr="003D7A71">
        <w:rPr>
          <w:rFonts w:cs="Arial"/>
          <w:b/>
          <w:bCs/>
          <w:sz w:val="20"/>
        </w:rPr>
        <w:t>(40 CFR 63.6640(f)(3))</w:t>
      </w:r>
    </w:p>
    <w:bookmarkEnd w:id="95"/>
    <w:p w14:paraId="1501159A" w14:textId="77777777" w:rsidR="001F3078" w:rsidRPr="00FF27C7" w:rsidRDefault="001F3078" w:rsidP="001F3078">
      <w:pPr>
        <w:ind w:left="360" w:hanging="360"/>
        <w:jc w:val="both"/>
        <w:rPr>
          <w:rFonts w:cs="Arial"/>
          <w:sz w:val="20"/>
        </w:rPr>
      </w:pPr>
    </w:p>
    <w:p w14:paraId="65A6657F" w14:textId="77777777" w:rsidR="001F3078" w:rsidRPr="00FF27C7" w:rsidRDefault="001F3078" w:rsidP="001F3078">
      <w:pPr>
        <w:ind w:left="540" w:hanging="540"/>
        <w:jc w:val="both"/>
        <w:rPr>
          <w:b/>
          <w:sz w:val="20"/>
          <w:u w:val="single"/>
        </w:rPr>
      </w:pPr>
      <w:r w:rsidRPr="00FF27C7">
        <w:rPr>
          <w:b/>
          <w:sz w:val="20"/>
        </w:rPr>
        <w:t xml:space="preserve">IV.  </w:t>
      </w:r>
      <w:r w:rsidRPr="00FF27C7">
        <w:rPr>
          <w:b/>
          <w:sz w:val="20"/>
          <w:u w:val="single"/>
        </w:rPr>
        <w:t>DESIGN/EQUIPMENT PARAMETER</w:t>
      </w:r>
      <w:r>
        <w:rPr>
          <w:b/>
          <w:sz w:val="20"/>
          <w:u w:val="single"/>
        </w:rPr>
        <w:t>(</w:t>
      </w:r>
      <w:r w:rsidRPr="00FF27C7">
        <w:rPr>
          <w:b/>
          <w:sz w:val="20"/>
          <w:u w:val="single"/>
        </w:rPr>
        <w:t>S</w:t>
      </w:r>
      <w:r>
        <w:rPr>
          <w:b/>
          <w:sz w:val="20"/>
          <w:u w:val="single"/>
        </w:rPr>
        <w:t>)</w:t>
      </w:r>
    </w:p>
    <w:p w14:paraId="3B90ADF3" w14:textId="77777777" w:rsidR="001F3078" w:rsidRPr="00FF27C7" w:rsidRDefault="001F3078" w:rsidP="001F3078">
      <w:pPr>
        <w:ind w:left="360" w:hanging="360"/>
        <w:jc w:val="both"/>
        <w:rPr>
          <w:sz w:val="20"/>
        </w:rPr>
      </w:pPr>
    </w:p>
    <w:p w14:paraId="386E23F0" w14:textId="623A5F56" w:rsidR="001F3078" w:rsidRPr="00FF27C7" w:rsidRDefault="001F3078" w:rsidP="001F3078">
      <w:pPr>
        <w:ind w:left="360" w:hanging="360"/>
        <w:jc w:val="both"/>
        <w:rPr>
          <w:sz w:val="20"/>
        </w:rPr>
      </w:pPr>
      <w:bookmarkStart w:id="96" w:name="_Hlk44407438"/>
      <w:r w:rsidRPr="00FF27C7">
        <w:rPr>
          <w:sz w:val="20"/>
        </w:rPr>
        <w:t>1.</w:t>
      </w:r>
      <w:r w:rsidRPr="00FF27C7">
        <w:rPr>
          <w:sz w:val="20"/>
        </w:rPr>
        <w:tab/>
      </w:r>
      <w:r>
        <w:rPr>
          <w:sz w:val="20"/>
        </w:rPr>
        <w:t xml:space="preserve">The permittee shall equip and maintain each </w:t>
      </w:r>
      <w:r w:rsidRPr="007F5C97">
        <w:rPr>
          <w:rFonts w:cs="Arial"/>
          <w:sz w:val="20"/>
        </w:rPr>
        <w:t xml:space="preserve">engine in </w:t>
      </w:r>
      <w:r w:rsidR="00C937A7" w:rsidRPr="00C937A7">
        <w:rPr>
          <w:sz w:val="20"/>
        </w:rPr>
        <w:t xml:space="preserve">FGEMERGENCYRICE-SI </w:t>
      </w:r>
      <w:r w:rsidRPr="003D7A71">
        <w:rPr>
          <w:sz w:val="20"/>
        </w:rPr>
        <w:t>with non-resettable hours meters to track the operating hours.</w:t>
      </w:r>
      <w:r>
        <w:rPr>
          <w:color w:val="FF0000"/>
          <w:sz w:val="20"/>
        </w:rPr>
        <w:t xml:space="preserve"> </w:t>
      </w:r>
      <w:r>
        <w:rPr>
          <w:sz w:val="20"/>
        </w:rPr>
        <w:t xml:space="preserve"> </w:t>
      </w:r>
      <w:r w:rsidRPr="00E51B78">
        <w:rPr>
          <w:b/>
          <w:sz w:val="20"/>
        </w:rPr>
        <w:t xml:space="preserve">(40 CFR 63.6625(f)) </w:t>
      </w:r>
    </w:p>
    <w:bookmarkEnd w:id="96"/>
    <w:p w14:paraId="74656DCC" w14:textId="77777777" w:rsidR="001F3078" w:rsidRPr="00FF27C7" w:rsidRDefault="001F3078" w:rsidP="001F3078">
      <w:pPr>
        <w:ind w:left="360" w:hanging="360"/>
        <w:jc w:val="both"/>
        <w:rPr>
          <w:sz w:val="20"/>
        </w:rPr>
      </w:pPr>
    </w:p>
    <w:p w14:paraId="7232337A" w14:textId="77777777" w:rsidR="001F3078" w:rsidRPr="00FF27C7" w:rsidRDefault="001F3078" w:rsidP="001F3078">
      <w:pPr>
        <w:ind w:left="540" w:hanging="540"/>
        <w:jc w:val="both"/>
        <w:rPr>
          <w:b/>
          <w:sz w:val="20"/>
          <w:u w:val="single"/>
        </w:rPr>
      </w:pPr>
      <w:r w:rsidRPr="00FF27C7">
        <w:rPr>
          <w:b/>
          <w:sz w:val="20"/>
        </w:rPr>
        <w:t xml:space="preserve">V.  </w:t>
      </w:r>
      <w:r w:rsidRPr="00FF27C7">
        <w:rPr>
          <w:b/>
          <w:sz w:val="20"/>
          <w:u w:val="single"/>
        </w:rPr>
        <w:t>TESTING/SAMPLING</w:t>
      </w:r>
    </w:p>
    <w:p w14:paraId="0AEDBFA4" w14:textId="77777777" w:rsidR="001F3078" w:rsidRPr="00FE0AD0" w:rsidRDefault="001F3078" w:rsidP="001F3078">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1D6F9A23" w14:textId="77777777" w:rsidR="001F3078" w:rsidRPr="00FF27C7" w:rsidRDefault="001F3078" w:rsidP="001F3078">
      <w:pPr>
        <w:ind w:left="540" w:hanging="540"/>
        <w:jc w:val="both"/>
        <w:rPr>
          <w:sz w:val="20"/>
        </w:rPr>
      </w:pPr>
    </w:p>
    <w:p w14:paraId="5D78F81F" w14:textId="22CF1834" w:rsidR="001F3078" w:rsidRDefault="001F3078" w:rsidP="008A57B2">
      <w:pPr>
        <w:numPr>
          <w:ilvl w:val="0"/>
          <w:numId w:val="58"/>
        </w:numPr>
        <w:jc w:val="both"/>
        <w:rPr>
          <w:rFonts w:cs="Arial"/>
          <w:b/>
          <w:sz w:val="20"/>
        </w:rPr>
      </w:pPr>
      <w:bookmarkStart w:id="97" w:name="_Hlk44407508"/>
      <w:r>
        <w:rPr>
          <w:rFonts w:cs="Arial"/>
          <w:sz w:val="20"/>
        </w:rPr>
        <w:t>If using the oil analysis program, the permittee must</w:t>
      </w:r>
      <w:r w:rsidR="0037290F">
        <w:rPr>
          <w:rFonts w:cs="Arial"/>
          <w:sz w:val="20"/>
        </w:rPr>
        <w:t>,</w:t>
      </w:r>
      <w:r>
        <w:rPr>
          <w:rFonts w:cs="Arial"/>
          <w:sz w:val="20"/>
        </w:rPr>
        <w:t xml:space="preserve"> at a minimum</w:t>
      </w:r>
      <w:r w:rsidR="0037290F">
        <w:rPr>
          <w:rFonts w:cs="Arial"/>
          <w:sz w:val="20"/>
        </w:rPr>
        <w:t>,</w:t>
      </w:r>
      <w:r>
        <w:rPr>
          <w:rFonts w:cs="Arial"/>
          <w:sz w:val="20"/>
        </w:rPr>
        <w:t xml:space="preserve"> analyze the following three parameters: Total Acid Number, viscosity, and percent water content.  The condemning limits for these parameters are as follows: </w:t>
      </w:r>
      <w:r w:rsidRPr="00897014">
        <w:rPr>
          <w:rFonts w:cs="Arial"/>
          <w:sz w:val="20"/>
        </w:rPr>
        <w:t xml:space="preserve">Total Acid Number </w:t>
      </w:r>
      <w:bookmarkStart w:id="98" w:name="_Hlk49870142"/>
      <w:r w:rsidRPr="00897014">
        <w:rPr>
          <w:rFonts w:cs="Arial"/>
          <w:sz w:val="20"/>
        </w:rPr>
        <w:t xml:space="preserve">increases by more than 3.0 milligrams of potassium hydroxide (KOH) per gram from Total Acid </w:t>
      </w:r>
      <w:bookmarkEnd w:id="98"/>
      <w:r w:rsidRPr="00897014">
        <w:rPr>
          <w:rFonts w:cs="Arial"/>
          <w:sz w:val="20"/>
        </w:rPr>
        <w:t>Number of the oil when new; viscosity of the oil has changed by more than 20 percent from the viscosity of the oil when new; or percent water content (by volume) is greater than 0.5.</w:t>
      </w:r>
      <w:r>
        <w:rPr>
          <w:rFonts w:cs="Arial"/>
          <w:sz w:val="20"/>
        </w:rPr>
        <w:t xml:space="preserve"> </w:t>
      </w:r>
      <w:r w:rsidRPr="00897014">
        <w:rPr>
          <w:rFonts w:cs="Arial"/>
          <w:sz w:val="20"/>
        </w:rPr>
        <w:t xml:space="preserve"> </w:t>
      </w:r>
      <w:r>
        <w:rPr>
          <w:rFonts w:cs="Arial"/>
          <w:sz w:val="20"/>
        </w:rPr>
        <w:t xml:space="preserve">If </w:t>
      </w:r>
      <w:proofErr w:type="gramStart"/>
      <w:r>
        <w:rPr>
          <w:rFonts w:cs="Arial"/>
          <w:sz w:val="20"/>
        </w:rPr>
        <w:t>all of</w:t>
      </w:r>
      <w:proofErr w:type="gramEnd"/>
      <w:r>
        <w:rPr>
          <w:rFonts w:cs="Arial"/>
          <w:sz w:val="20"/>
        </w:rPr>
        <w:t xml:space="preserve">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Pr>
          <w:rFonts w:cs="Arial"/>
          <w:b/>
          <w:sz w:val="20"/>
        </w:rPr>
        <w:t>(40 CFR 63.6625(j))</w:t>
      </w:r>
    </w:p>
    <w:bookmarkEnd w:id="97"/>
    <w:p w14:paraId="04D39B13" w14:textId="77777777" w:rsidR="001F3078" w:rsidRPr="00FF27C7" w:rsidRDefault="001F3078" w:rsidP="001F3078">
      <w:pPr>
        <w:ind w:left="360" w:hanging="360"/>
        <w:jc w:val="both"/>
        <w:rPr>
          <w:sz w:val="20"/>
        </w:rPr>
      </w:pPr>
    </w:p>
    <w:p w14:paraId="44F0EB43" w14:textId="77777777" w:rsidR="001F3078" w:rsidRPr="00FF27C7" w:rsidRDefault="001F3078" w:rsidP="001F3078">
      <w:pPr>
        <w:ind w:left="540" w:hanging="540"/>
        <w:jc w:val="both"/>
        <w:rPr>
          <w:sz w:val="20"/>
        </w:rPr>
      </w:pPr>
      <w:r w:rsidRPr="00FF27C7">
        <w:rPr>
          <w:b/>
          <w:sz w:val="20"/>
        </w:rPr>
        <w:t xml:space="preserve">VI.  </w:t>
      </w:r>
      <w:r w:rsidRPr="00FF27C7">
        <w:rPr>
          <w:b/>
          <w:sz w:val="20"/>
          <w:u w:val="single"/>
        </w:rPr>
        <w:t>MONITORING/RECORDKEEPING</w:t>
      </w:r>
    </w:p>
    <w:p w14:paraId="697E4E7E" w14:textId="77777777" w:rsidR="001F3078" w:rsidRPr="00FE0AD0" w:rsidRDefault="001F3078" w:rsidP="001F3078">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726AB77A" w14:textId="77777777" w:rsidR="001F3078" w:rsidRPr="00FF27C7" w:rsidRDefault="001F3078" w:rsidP="001F3078">
      <w:pPr>
        <w:ind w:left="540" w:hanging="540"/>
        <w:jc w:val="both"/>
        <w:rPr>
          <w:sz w:val="20"/>
        </w:rPr>
      </w:pPr>
    </w:p>
    <w:p w14:paraId="030DCA1F" w14:textId="22D67421" w:rsidR="001F3078" w:rsidRPr="007A43E1" w:rsidRDefault="001F3078" w:rsidP="001F3078">
      <w:pPr>
        <w:spacing w:after="120"/>
        <w:ind w:left="360" w:hanging="360"/>
        <w:jc w:val="both"/>
        <w:rPr>
          <w:sz w:val="20"/>
        </w:rPr>
      </w:pPr>
      <w:bookmarkStart w:id="99" w:name="_Hlk44407542"/>
      <w:r>
        <w:rPr>
          <w:bCs/>
          <w:sz w:val="20"/>
        </w:rPr>
        <w:t>1.</w:t>
      </w:r>
      <w:r>
        <w:rPr>
          <w:bCs/>
          <w:sz w:val="20"/>
        </w:rPr>
        <w:tab/>
      </w:r>
      <w:r w:rsidRPr="007A43E1">
        <w:rPr>
          <w:sz w:val="20"/>
        </w:rPr>
        <w:t xml:space="preserve">For each engine in </w:t>
      </w:r>
      <w:r w:rsidR="00C937A7" w:rsidRPr="00C937A7">
        <w:rPr>
          <w:sz w:val="20"/>
        </w:rPr>
        <w:t>FGEMERGENCYRICE-SI</w:t>
      </w:r>
      <w:r w:rsidRPr="007A43E1">
        <w:rPr>
          <w:sz w:val="20"/>
        </w:rPr>
        <w:t>, the permittee shall keep in a satisfactory manner the following:</w:t>
      </w:r>
    </w:p>
    <w:p w14:paraId="430FB20C" w14:textId="77777777" w:rsidR="001F3078" w:rsidRPr="003D7A71" w:rsidRDefault="001F3078" w:rsidP="008A57B2">
      <w:pPr>
        <w:numPr>
          <w:ilvl w:val="0"/>
          <w:numId w:val="60"/>
        </w:numPr>
        <w:spacing w:after="120"/>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p>
    <w:p w14:paraId="4C2E4556" w14:textId="77777777" w:rsidR="001F3078" w:rsidRPr="003D7A71" w:rsidRDefault="001F3078" w:rsidP="008A57B2">
      <w:pPr>
        <w:numPr>
          <w:ilvl w:val="0"/>
          <w:numId w:val="60"/>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100" w:name="_Hlk39071808"/>
      <w:r>
        <w:rPr>
          <w:sz w:val="20"/>
        </w:rPr>
        <w:t>,</w:t>
      </w:r>
    </w:p>
    <w:p w14:paraId="2626CFF5" w14:textId="77777777" w:rsidR="001F3078" w:rsidRDefault="001F3078" w:rsidP="008A57B2">
      <w:pPr>
        <w:numPr>
          <w:ilvl w:val="0"/>
          <w:numId w:val="60"/>
        </w:numPr>
        <w:spacing w:after="120"/>
        <w:jc w:val="both"/>
        <w:rPr>
          <w:sz w:val="20"/>
        </w:rPr>
      </w:pPr>
      <w:r>
        <w:rPr>
          <w:sz w:val="20"/>
        </w:rPr>
        <w:t>R</w:t>
      </w:r>
      <w:r w:rsidRPr="009069A0">
        <w:rPr>
          <w:sz w:val="20"/>
        </w:rPr>
        <w:t>ecords of</w:t>
      </w:r>
      <w:r>
        <w:rPr>
          <w:sz w:val="20"/>
        </w:rPr>
        <w:t xml:space="preserve"> performance tests and performance evaluations, </w:t>
      </w:r>
    </w:p>
    <w:p w14:paraId="3A04AA11" w14:textId="77777777" w:rsidR="001F3078" w:rsidRDefault="001F3078" w:rsidP="008A57B2">
      <w:pPr>
        <w:numPr>
          <w:ilvl w:val="0"/>
          <w:numId w:val="60"/>
        </w:numPr>
        <w:spacing w:after="120"/>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 </w:t>
      </w:r>
    </w:p>
    <w:p w14:paraId="5FFD33A1" w14:textId="77777777" w:rsidR="001F3078" w:rsidRPr="003D7A71" w:rsidRDefault="001F3078" w:rsidP="008A57B2">
      <w:pPr>
        <w:numPr>
          <w:ilvl w:val="0"/>
          <w:numId w:val="60"/>
        </w:numPr>
        <w:spacing w:after="120"/>
        <w:jc w:val="both"/>
        <w:rPr>
          <w:sz w:val="20"/>
        </w:rPr>
      </w:pPr>
      <w:r w:rsidRPr="00252029">
        <w:rPr>
          <w:sz w:val="20"/>
        </w:rPr>
        <w:lastRenderedPageBreak/>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0FB27F15" w14:textId="77777777" w:rsidR="001F3078" w:rsidRDefault="001F3078" w:rsidP="001F3078">
      <w:pPr>
        <w:pStyle w:val="ListParagraph"/>
        <w:ind w:left="360"/>
        <w:jc w:val="both"/>
        <w:rPr>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r>
        <w:rPr>
          <w:sz w:val="20"/>
        </w:rPr>
        <w:t xml:space="preserve"> </w:t>
      </w:r>
      <w:bookmarkEnd w:id="99"/>
      <w:bookmarkEnd w:id="100"/>
    </w:p>
    <w:p w14:paraId="4DC20911" w14:textId="77777777" w:rsidR="001F3078" w:rsidRDefault="001F3078" w:rsidP="001F3078">
      <w:pPr>
        <w:ind w:left="360" w:hanging="360"/>
        <w:jc w:val="both"/>
        <w:rPr>
          <w:sz w:val="20"/>
        </w:rPr>
      </w:pPr>
    </w:p>
    <w:p w14:paraId="27E2B31C" w14:textId="34C13799" w:rsidR="001F3078" w:rsidRDefault="001F3078" w:rsidP="001F3078">
      <w:pPr>
        <w:ind w:left="360" w:hanging="360"/>
        <w:jc w:val="both"/>
        <w:rPr>
          <w:sz w:val="20"/>
        </w:rPr>
      </w:pPr>
      <w:bookmarkStart w:id="101" w:name="_Hlk44407606"/>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C937A7" w:rsidRPr="00C937A7">
        <w:rPr>
          <w:sz w:val="20"/>
        </w:rPr>
        <w:t>FGEMERGENCYRICE-SI</w:t>
      </w:r>
      <w:r w:rsidR="00C937A7">
        <w:rPr>
          <w:sz w:val="20"/>
        </w:rPr>
        <w:t>,</w:t>
      </w:r>
      <w:r w:rsidR="00C937A7" w:rsidRPr="00C937A7">
        <w:rPr>
          <w:sz w:val="20"/>
        </w:rPr>
        <w:t xml:space="preserve">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3EFDFC28" w14:textId="77777777" w:rsidR="001F3078" w:rsidRDefault="001F3078" w:rsidP="001F3078">
      <w:pPr>
        <w:ind w:left="360" w:hanging="360"/>
        <w:jc w:val="both"/>
        <w:rPr>
          <w:sz w:val="20"/>
        </w:rPr>
      </w:pPr>
    </w:p>
    <w:p w14:paraId="30BF7335" w14:textId="4F0B430D" w:rsidR="001F3078" w:rsidRDefault="001F3078" w:rsidP="001F3078">
      <w:pPr>
        <w:ind w:left="360" w:hanging="360"/>
        <w:jc w:val="both"/>
        <w:rPr>
          <w:b/>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C937A7" w:rsidRPr="00C937A7">
        <w:rPr>
          <w:sz w:val="20"/>
        </w:rPr>
        <w:t>FGEMERGENCYRICE-SI</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3BB38894" w14:textId="77777777" w:rsidR="001F3078" w:rsidRPr="004F2015" w:rsidRDefault="001F3078" w:rsidP="001F3078">
      <w:pPr>
        <w:ind w:left="360" w:hanging="360"/>
        <w:jc w:val="both"/>
        <w:rPr>
          <w:bCs/>
          <w:sz w:val="20"/>
        </w:rPr>
      </w:pPr>
    </w:p>
    <w:p w14:paraId="31BE0C78" w14:textId="6E7C28DA" w:rsidR="001F3078" w:rsidRDefault="001F3078" w:rsidP="001F3078">
      <w:pPr>
        <w:ind w:left="360" w:hanging="360"/>
        <w:jc w:val="both"/>
        <w:rPr>
          <w:b/>
          <w:sz w:val="20"/>
        </w:rPr>
      </w:pPr>
      <w:r>
        <w:rPr>
          <w:sz w:val="20"/>
        </w:rPr>
        <w:t>4.</w:t>
      </w:r>
      <w:r>
        <w:rPr>
          <w:sz w:val="20"/>
        </w:rPr>
        <w:tab/>
      </w:r>
      <w:r w:rsidRPr="00DC208B">
        <w:rPr>
          <w:color w:val="000000"/>
          <w:sz w:val="20"/>
        </w:rPr>
        <w:t>The permittee shall monitor and record</w:t>
      </w:r>
      <w:r>
        <w:rPr>
          <w:color w:val="000000"/>
          <w:sz w:val="20"/>
        </w:rPr>
        <w:t xml:space="preserve"> the total hours of operation for </w:t>
      </w:r>
      <w:r w:rsidRPr="00503F5A">
        <w:rPr>
          <w:sz w:val="20"/>
        </w:rPr>
        <w:t xml:space="preserve">each engine in </w:t>
      </w:r>
      <w:r w:rsidR="00C937A7" w:rsidRPr="00C937A7">
        <w:rPr>
          <w:sz w:val="20"/>
        </w:rPr>
        <w:t>FGEMERGENCYRICE-SI</w:t>
      </w:r>
      <w:r>
        <w:rPr>
          <w:color w:val="FF0000"/>
          <w:sz w:val="20"/>
        </w:rPr>
        <w:t xml:space="preserve"> </w:t>
      </w:r>
      <w:proofErr w:type="gramStart"/>
      <w:r w:rsidRPr="00990261">
        <w:rPr>
          <w:sz w:val="20"/>
        </w:rPr>
        <w:t>on a monthly basis</w:t>
      </w:r>
      <w:proofErr w:type="gramEnd"/>
      <w:r w:rsidRPr="00990261">
        <w:rPr>
          <w:sz w:val="20"/>
        </w:rPr>
        <w:t xml:space="preserve">,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503F5A">
        <w:rPr>
          <w:sz w:val="20"/>
        </w:rPr>
        <w:t xml:space="preserve">each engine in </w:t>
      </w:r>
      <w:r w:rsidR="00C937A7" w:rsidRPr="00C937A7">
        <w:rPr>
          <w:sz w:val="20"/>
        </w:rPr>
        <w:t>FGEMERGENCYRICE-SI</w:t>
      </w:r>
      <w:r>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color w:val="000000"/>
          <w:sz w:val="20"/>
        </w:rPr>
        <w:t xml:space="preserve">  </w:t>
      </w:r>
      <w:r w:rsidRPr="0002385B">
        <w:rPr>
          <w:b/>
          <w:sz w:val="20"/>
        </w:rPr>
        <w:t>(</w:t>
      </w:r>
      <w:r>
        <w:rPr>
          <w:b/>
          <w:sz w:val="20"/>
        </w:rPr>
        <w:t xml:space="preserve">R 336.1213(3), </w:t>
      </w:r>
      <w:r w:rsidRPr="0002385B">
        <w:rPr>
          <w:b/>
          <w:sz w:val="20"/>
        </w:rPr>
        <w:t>40 CFR 63.6655(f)</w:t>
      </w:r>
      <w:r>
        <w:rPr>
          <w:b/>
          <w:sz w:val="20"/>
        </w:rPr>
        <w:t>, 40 CFR 63.6660</w:t>
      </w:r>
      <w:r w:rsidRPr="0002385B">
        <w:rPr>
          <w:b/>
          <w:sz w:val="20"/>
        </w:rPr>
        <w:t>)</w:t>
      </w:r>
    </w:p>
    <w:p w14:paraId="62F1242B" w14:textId="77777777" w:rsidR="001F3078" w:rsidRPr="004F2015" w:rsidRDefault="001F3078" w:rsidP="001F3078">
      <w:pPr>
        <w:ind w:left="360" w:hanging="360"/>
        <w:jc w:val="both"/>
        <w:rPr>
          <w:bCs/>
          <w:sz w:val="20"/>
        </w:rPr>
      </w:pPr>
    </w:p>
    <w:p w14:paraId="7EA3ED1E" w14:textId="77777777" w:rsidR="001F3078" w:rsidRDefault="001F3078" w:rsidP="001F3078">
      <w:pPr>
        <w:ind w:left="360" w:hanging="360"/>
        <w:jc w:val="both"/>
        <w:rPr>
          <w:b/>
          <w:sz w:val="20"/>
        </w:rPr>
      </w:pPr>
      <w:r>
        <w:rPr>
          <w:bCs/>
          <w:sz w:val="20"/>
        </w:rPr>
        <w:t>5</w:t>
      </w:r>
      <w:r w:rsidRPr="003D7A71">
        <w:rPr>
          <w:bCs/>
          <w:sz w:val="20"/>
        </w:rPr>
        <w:t>.</w:t>
      </w:r>
      <w:r w:rsidRPr="003D7A71">
        <w:rPr>
          <w:bCs/>
          <w:sz w:val="20"/>
        </w:rPr>
        <w:tab/>
      </w:r>
      <w:r>
        <w:rPr>
          <w:bCs/>
          <w:sz w:val="20"/>
        </w:rPr>
        <w:t xml:space="preserve">The permittee’s records must be in a form suitable and readily available for expeditious review according to 40 CFR 63.10(b)(1).  </w:t>
      </w:r>
      <w:r w:rsidRPr="003D7A71">
        <w:rPr>
          <w:b/>
          <w:sz w:val="20"/>
        </w:rPr>
        <w:t>(40 CFR 63.6660(a))</w:t>
      </w:r>
    </w:p>
    <w:p w14:paraId="71CCA104" w14:textId="77777777" w:rsidR="001F3078" w:rsidRPr="004F2015" w:rsidRDefault="001F3078" w:rsidP="001F3078">
      <w:pPr>
        <w:ind w:left="360" w:hanging="360"/>
        <w:jc w:val="both"/>
        <w:rPr>
          <w:bCs/>
          <w:sz w:val="20"/>
        </w:rPr>
      </w:pPr>
    </w:p>
    <w:p w14:paraId="5249FFE0" w14:textId="77777777" w:rsidR="001F3078" w:rsidRPr="003D7A71" w:rsidRDefault="001F3078" w:rsidP="001F3078">
      <w:pPr>
        <w:ind w:left="360" w:hanging="360"/>
        <w:jc w:val="both"/>
        <w:rPr>
          <w:bCs/>
          <w:sz w:val="20"/>
        </w:rPr>
      </w:pPr>
      <w:r>
        <w:rPr>
          <w:bCs/>
          <w:sz w:val="20"/>
        </w:rPr>
        <w:t>6.</w:t>
      </w:r>
      <w:r>
        <w:rPr>
          <w:bCs/>
          <w:sz w:val="20"/>
        </w:rPr>
        <w:tab/>
        <w:t xml:space="preserve">As specified in 40 CFR 63.10(b)(1), the permittee must keep each record for 5-years following the date of each occurrence, measurement, maintenance, corrective action, report, or record.  </w:t>
      </w:r>
      <w:r w:rsidRPr="003D7A71">
        <w:rPr>
          <w:b/>
          <w:sz w:val="20"/>
        </w:rPr>
        <w:t>(40 CFR 63.6660(b))</w:t>
      </w:r>
    </w:p>
    <w:bookmarkEnd w:id="101"/>
    <w:p w14:paraId="7BEA2417" w14:textId="77777777" w:rsidR="001F3078" w:rsidRPr="00FF27C7" w:rsidRDefault="001F3078" w:rsidP="001F3078">
      <w:pPr>
        <w:ind w:left="360" w:hanging="360"/>
        <w:jc w:val="both"/>
        <w:rPr>
          <w:sz w:val="20"/>
        </w:rPr>
      </w:pPr>
    </w:p>
    <w:p w14:paraId="60777FE3" w14:textId="77777777" w:rsidR="001F3078" w:rsidRPr="00FF27C7" w:rsidRDefault="001F3078" w:rsidP="001F3078">
      <w:pPr>
        <w:ind w:left="540" w:hanging="540"/>
        <w:jc w:val="both"/>
        <w:rPr>
          <w:b/>
          <w:sz w:val="20"/>
          <w:u w:val="single"/>
        </w:rPr>
      </w:pPr>
      <w:r w:rsidRPr="00FF27C7">
        <w:rPr>
          <w:b/>
          <w:sz w:val="20"/>
        </w:rPr>
        <w:t xml:space="preserve">VII.  </w:t>
      </w:r>
      <w:r w:rsidRPr="00FF27C7">
        <w:rPr>
          <w:b/>
          <w:sz w:val="20"/>
          <w:u w:val="single"/>
        </w:rPr>
        <w:t>REPORTING</w:t>
      </w:r>
    </w:p>
    <w:p w14:paraId="6C848620" w14:textId="6A0B44D8" w:rsidR="001F3078" w:rsidRPr="004F2015" w:rsidRDefault="001F3078" w:rsidP="001F3078">
      <w:pPr>
        <w:jc w:val="both"/>
        <w:rPr>
          <w:rFonts w:cs="Arial"/>
          <w:bCs/>
          <w:sz w:val="20"/>
        </w:rPr>
      </w:pPr>
    </w:p>
    <w:p w14:paraId="331A7303" w14:textId="77777777" w:rsidR="001F3078" w:rsidRDefault="001F3078" w:rsidP="001F3078">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8BAF775" w14:textId="77777777" w:rsidR="001F3078" w:rsidRPr="00C0388E" w:rsidRDefault="001F3078" w:rsidP="001F3078">
      <w:pPr>
        <w:ind w:left="360" w:hanging="360"/>
        <w:jc w:val="both"/>
        <w:rPr>
          <w:sz w:val="20"/>
        </w:rPr>
      </w:pPr>
    </w:p>
    <w:p w14:paraId="57B41447" w14:textId="77777777" w:rsidR="001F3078" w:rsidRDefault="001F3078" w:rsidP="001F3078">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27ABA4A" w14:textId="77777777" w:rsidR="001F3078" w:rsidRPr="00C0388E" w:rsidRDefault="001F3078" w:rsidP="001F3078">
      <w:pPr>
        <w:ind w:left="360" w:hanging="360"/>
        <w:jc w:val="both"/>
        <w:rPr>
          <w:sz w:val="20"/>
        </w:rPr>
      </w:pPr>
    </w:p>
    <w:p w14:paraId="0414A5CA" w14:textId="1DB8B97B" w:rsidR="001F3078" w:rsidRPr="00C52741" w:rsidRDefault="001F3078" w:rsidP="00C5274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bookmarkStart w:id="102" w:name="_Hlk44407666"/>
    </w:p>
    <w:bookmarkEnd w:id="102"/>
    <w:p w14:paraId="67E6A0FE" w14:textId="77777777" w:rsidR="001F3078" w:rsidRPr="004F2015" w:rsidRDefault="001F3078" w:rsidP="001F3078">
      <w:pPr>
        <w:jc w:val="both"/>
        <w:rPr>
          <w:rFonts w:cs="Arial"/>
          <w:sz w:val="20"/>
        </w:rPr>
      </w:pPr>
    </w:p>
    <w:p w14:paraId="15BB2FA8" w14:textId="77777777" w:rsidR="001F3078" w:rsidRPr="00FF27C7" w:rsidRDefault="001F3078" w:rsidP="001F3078">
      <w:pPr>
        <w:jc w:val="both"/>
        <w:rPr>
          <w:sz w:val="20"/>
        </w:rPr>
      </w:pPr>
      <w:r w:rsidRPr="00FF27C7">
        <w:rPr>
          <w:b/>
          <w:sz w:val="20"/>
        </w:rPr>
        <w:t xml:space="preserve">VIII.  </w:t>
      </w:r>
      <w:r w:rsidRPr="00FF27C7">
        <w:rPr>
          <w:b/>
          <w:sz w:val="20"/>
          <w:u w:val="single"/>
        </w:rPr>
        <w:t>STACK/VENT RESTRICTIONS</w:t>
      </w:r>
    </w:p>
    <w:p w14:paraId="491FEB6A" w14:textId="77777777" w:rsidR="001F3078" w:rsidRPr="00FF27C7" w:rsidRDefault="001F3078" w:rsidP="001F3078">
      <w:pPr>
        <w:jc w:val="both"/>
        <w:rPr>
          <w:sz w:val="20"/>
        </w:rPr>
      </w:pPr>
    </w:p>
    <w:p w14:paraId="689721DD" w14:textId="77777777" w:rsidR="001F3078" w:rsidRDefault="001F3078" w:rsidP="001F3078">
      <w:pPr>
        <w:ind w:left="360" w:hanging="360"/>
        <w:jc w:val="both"/>
        <w:rPr>
          <w:sz w:val="20"/>
        </w:rPr>
      </w:pPr>
      <w:r>
        <w:rPr>
          <w:sz w:val="20"/>
        </w:rPr>
        <w:t>NA</w:t>
      </w:r>
    </w:p>
    <w:p w14:paraId="08FB0BC2" w14:textId="77777777" w:rsidR="001F3078" w:rsidRDefault="001F3078" w:rsidP="001F3078">
      <w:pPr>
        <w:ind w:left="360" w:hanging="360"/>
        <w:jc w:val="both"/>
        <w:rPr>
          <w:sz w:val="20"/>
        </w:rPr>
      </w:pPr>
    </w:p>
    <w:p w14:paraId="21FEB73E" w14:textId="77777777" w:rsidR="001F3078" w:rsidRPr="00FF27C7" w:rsidRDefault="001F3078" w:rsidP="001F3078">
      <w:pPr>
        <w:ind w:left="540" w:hanging="540"/>
        <w:jc w:val="both"/>
        <w:rPr>
          <w:sz w:val="20"/>
        </w:rPr>
      </w:pPr>
      <w:r w:rsidRPr="00FF27C7">
        <w:rPr>
          <w:b/>
          <w:sz w:val="20"/>
        </w:rPr>
        <w:t xml:space="preserve">IX.  </w:t>
      </w:r>
      <w:r w:rsidRPr="00FF27C7">
        <w:rPr>
          <w:b/>
          <w:sz w:val="20"/>
          <w:u w:val="single"/>
        </w:rPr>
        <w:t>OTHER REQUIREMENTS</w:t>
      </w:r>
      <w:r w:rsidRPr="00FF27C7">
        <w:rPr>
          <w:vanish/>
          <w:color w:val="0000FF"/>
          <w:sz w:val="20"/>
        </w:rPr>
        <w:t xml:space="preserve">  </w:t>
      </w:r>
    </w:p>
    <w:p w14:paraId="43C88DFB" w14:textId="77777777" w:rsidR="001F3078" w:rsidRDefault="001F3078" w:rsidP="001F3078">
      <w:pPr>
        <w:ind w:left="360" w:hanging="360"/>
        <w:jc w:val="both"/>
        <w:rPr>
          <w:sz w:val="20"/>
        </w:rPr>
      </w:pPr>
    </w:p>
    <w:p w14:paraId="73945F42" w14:textId="7F06CCB7" w:rsidR="001F3078" w:rsidRDefault="001F3078" w:rsidP="00EC238F">
      <w:pPr>
        <w:ind w:left="360" w:hanging="360"/>
        <w:jc w:val="both"/>
        <w:rPr>
          <w:sz w:val="20"/>
        </w:rPr>
      </w:pPr>
      <w:bookmarkStart w:id="103" w:name="_Hlk44407708"/>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w:t>
      </w:r>
      <w:r w:rsidR="00C52741">
        <w:rPr>
          <w:sz w:val="20"/>
        </w:rPr>
        <w:t>,</w:t>
      </w:r>
      <w:r w:rsidRPr="00890B8E">
        <w:rPr>
          <w:sz w:val="20"/>
        </w:rPr>
        <w:t xml:space="preserve"> for Stationary Reciprocating Internal Combustion Engines.</w:t>
      </w:r>
      <w:r w:rsidRPr="00890B8E">
        <w:t xml:space="preserve">  </w:t>
      </w:r>
      <w:r w:rsidRPr="00890B8E">
        <w:rPr>
          <w:b/>
          <w:sz w:val="20"/>
        </w:rPr>
        <w:t>(40 CFR Part 63, Subparts A and ZZZZ</w:t>
      </w:r>
      <w:r w:rsidRPr="00890B8E">
        <w:rPr>
          <w:rFonts w:cs="Arial"/>
          <w:b/>
          <w:sz w:val="20"/>
        </w:rPr>
        <w:t>)</w:t>
      </w:r>
      <w:bookmarkEnd w:id="103"/>
    </w:p>
    <w:p w14:paraId="1E175174" w14:textId="77777777" w:rsidR="001F3078" w:rsidRPr="00FE0AD0" w:rsidRDefault="001F3078" w:rsidP="001F3078">
      <w:pPr>
        <w:jc w:val="both"/>
        <w:rPr>
          <w:sz w:val="20"/>
        </w:rPr>
      </w:pPr>
    </w:p>
    <w:p w14:paraId="6FBBE35A" w14:textId="5AFAF63F" w:rsidR="006102CF" w:rsidRDefault="006102CF">
      <w:pPr>
        <w:rPr>
          <w:b/>
          <w:kern w:val="28"/>
          <w:sz w:val="28"/>
          <w:szCs w:val="28"/>
        </w:rPr>
      </w:pPr>
      <w:r>
        <w:br w:type="page"/>
      </w:r>
    </w:p>
    <w:p w14:paraId="29EB9EDE" w14:textId="7ECE85F9" w:rsidR="009067B1" w:rsidRPr="004C3DE1" w:rsidRDefault="009067B1" w:rsidP="009067B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4" w:name="_Toc852399"/>
      <w:bookmarkStart w:id="105" w:name="_Toc852730"/>
      <w:bookmarkStart w:id="106" w:name="_Toc8785176"/>
      <w:bookmarkStart w:id="107" w:name="_Toc174433436"/>
      <w:r w:rsidRPr="004C3DE1">
        <w:rPr>
          <w:bCs/>
          <w:iCs/>
          <w:szCs w:val="28"/>
        </w:rPr>
        <w:lastRenderedPageBreak/>
        <w:t>FG</w:t>
      </w:r>
      <w:bookmarkEnd w:id="104"/>
      <w:bookmarkEnd w:id="105"/>
      <w:bookmarkEnd w:id="106"/>
      <w:r w:rsidR="00EC238F">
        <w:rPr>
          <w:bCs/>
          <w:iCs/>
          <w:szCs w:val="28"/>
        </w:rPr>
        <w:t>BOILERS</w:t>
      </w:r>
      <w:bookmarkEnd w:id="107"/>
    </w:p>
    <w:p w14:paraId="4F3A60E5" w14:textId="77777777" w:rsidR="009067B1" w:rsidRDefault="009067B1" w:rsidP="009067B1">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0A41A9BB" w14:textId="77777777" w:rsidR="009067B1" w:rsidRPr="00655C6C" w:rsidRDefault="009067B1" w:rsidP="009067B1">
      <w:pPr>
        <w:rPr>
          <w:sz w:val="20"/>
        </w:rPr>
      </w:pPr>
    </w:p>
    <w:p w14:paraId="34C859F6" w14:textId="77777777" w:rsidR="009067B1" w:rsidRPr="00655C6C" w:rsidRDefault="009067B1" w:rsidP="009067B1">
      <w:pPr>
        <w:jc w:val="both"/>
        <w:rPr>
          <w:b/>
          <w:u w:val="single"/>
        </w:rPr>
      </w:pPr>
      <w:r w:rsidRPr="00655C6C">
        <w:rPr>
          <w:b/>
          <w:u w:val="single"/>
        </w:rPr>
        <w:t>DESCRIPTION</w:t>
      </w:r>
    </w:p>
    <w:p w14:paraId="05300E15" w14:textId="77777777" w:rsidR="009067B1" w:rsidRDefault="009067B1" w:rsidP="009067B1">
      <w:pPr>
        <w:pStyle w:val="NormalWeb"/>
        <w:spacing w:before="0" w:beforeAutospacing="0" w:after="0" w:afterAutospacing="0"/>
        <w:ind w:firstLine="0"/>
        <w:jc w:val="both"/>
        <w:rPr>
          <w:rFonts w:ascii="Arial" w:hAnsi="Arial" w:cs="Arial"/>
          <w:sz w:val="20"/>
          <w:szCs w:val="20"/>
        </w:rPr>
      </w:pPr>
    </w:p>
    <w:p w14:paraId="1F98FBB2" w14:textId="6C6A3666" w:rsidR="009067B1" w:rsidRPr="00971889" w:rsidRDefault="009067B1" w:rsidP="009067B1">
      <w:pPr>
        <w:pStyle w:val="NormalWeb"/>
        <w:spacing w:before="0" w:beforeAutospacing="0" w:after="0" w:afterAutospacing="0"/>
        <w:ind w:firstLine="0"/>
        <w:jc w:val="both"/>
        <w:rPr>
          <w:rFonts w:ascii="Arial" w:hAnsi="Arial" w:cs="Arial"/>
          <w:sz w:val="20"/>
          <w:szCs w:val="20"/>
        </w:rPr>
      </w:pPr>
      <w:r w:rsidRPr="00EC238F">
        <w:rPr>
          <w:rFonts w:ascii="Arial" w:hAnsi="Arial" w:cs="Arial"/>
          <w:sz w:val="20"/>
          <w:szCs w:val="20"/>
        </w:rPr>
        <w:t>Requirements for existing</w:t>
      </w:r>
      <w:r w:rsidR="00EC238F" w:rsidRPr="00EC238F">
        <w:rPr>
          <w:rFonts w:ascii="Arial" w:hAnsi="Arial" w:cs="Arial"/>
          <w:sz w:val="20"/>
          <w:szCs w:val="20"/>
        </w:rPr>
        <w:t xml:space="preserve"> </w:t>
      </w:r>
      <w:r w:rsidRPr="00EC238F">
        <w:rPr>
          <w:rFonts w:ascii="Arial" w:hAnsi="Arial" w:cs="Arial"/>
          <w:sz w:val="20"/>
          <w:szCs w:val="20"/>
        </w:rPr>
        <w:t>boilers and process heaters</w:t>
      </w:r>
      <w:r w:rsidRPr="00247395">
        <w:rPr>
          <w:rFonts w:ascii="Arial" w:hAnsi="Arial" w:cs="Arial"/>
          <w:sz w:val="20"/>
          <w:szCs w:val="20"/>
        </w:rPr>
        <w:t xml:space="preserve"> </w:t>
      </w:r>
      <w:r>
        <w:rPr>
          <w:rFonts w:ascii="Arial" w:hAnsi="Arial" w:cs="Arial"/>
          <w:sz w:val="20"/>
          <w:szCs w:val="20"/>
        </w:rPr>
        <w:t>with a heat input capacity of &lt;10 MMBTU/hr for major sources of HAP emissions</w:t>
      </w:r>
      <w:r w:rsidRPr="00971889">
        <w:rPr>
          <w:rFonts w:ascii="Arial" w:hAnsi="Arial" w:cs="Arial"/>
          <w:sz w:val="20"/>
          <w:szCs w:val="20"/>
        </w:rPr>
        <w:t xml:space="preserve">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sidRPr="00971889">
        <w:rPr>
          <w:rFonts w:ascii="Arial" w:hAnsi="Arial" w:cs="Arial"/>
          <w:b/>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75724B">
        <w:t xml:space="preserve"> </w:t>
      </w:r>
    </w:p>
    <w:p w14:paraId="4AFC9AC1" w14:textId="77777777" w:rsidR="009067B1" w:rsidRPr="00AA041E" w:rsidRDefault="009067B1" w:rsidP="009067B1">
      <w:pPr>
        <w:jc w:val="both"/>
        <w:rPr>
          <w:bCs/>
          <w:sz w:val="20"/>
        </w:rPr>
      </w:pPr>
    </w:p>
    <w:p w14:paraId="704CA131" w14:textId="36FECB57" w:rsidR="009067B1" w:rsidRDefault="009067B1" w:rsidP="009067B1">
      <w:pPr>
        <w:jc w:val="both"/>
        <w:rPr>
          <w:sz w:val="20"/>
        </w:rPr>
      </w:pPr>
      <w:r w:rsidRPr="00655C6C">
        <w:rPr>
          <w:b/>
          <w:sz w:val="20"/>
        </w:rPr>
        <w:t>Emission Unit:</w:t>
      </w:r>
      <w:r w:rsidRPr="00655C6C">
        <w:rPr>
          <w:sz w:val="20"/>
        </w:rPr>
        <w:t xml:space="preserve"> </w:t>
      </w:r>
      <w:r w:rsidR="00EC238F" w:rsidRPr="00DC5F3A">
        <w:rPr>
          <w:sz w:val="20"/>
        </w:rPr>
        <w:t>EUB</w:t>
      </w:r>
      <w:r w:rsidR="00EC238F" w:rsidRPr="002C7A57">
        <w:rPr>
          <w:rFonts w:cs="Arial"/>
          <w:sz w:val="20"/>
          <w:szCs w:val="22"/>
        </w:rPr>
        <w:t>OILER</w:t>
      </w:r>
      <w:r w:rsidR="00EC238F" w:rsidRPr="00DC5F3A">
        <w:rPr>
          <w:sz w:val="20"/>
        </w:rPr>
        <w:t>1-S, EUB</w:t>
      </w:r>
      <w:r w:rsidR="00EC238F" w:rsidRPr="002C7A57">
        <w:rPr>
          <w:sz w:val="20"/>
        </w:rPr>
        <w:t>OILER</w:t>
      </w:r>
      <w:r w:rsidR="00EC238F" w:rsidRPr="00DC5F3A">
        <w:rPr>
          <w:sz w:val="20"/>
        </w:rPr>
        <w:t>2-S, EUB</w:t>
      </w:r>
      <w:r w:rsidR="00EC238F" w:rsidRPr="002C7A57">
        <w:rPr>
          <w:sz w:val="20"/>
        </w:rPr>
        <w:t>OILER</w:t>
      </w:r>
      <w:r w:rsidR="00EC238F" w:rsidRPr="00DC5F3A">
        <w:rPr>
          <w:sz w:val="20"/>
        </w:rPr>
        <w:t>1-N, EUB</w:t>
      </w:r>
      <w:r w:rsidR="00EC238F" w:rsidRPr="002C7A57">
        <w:rPr>
          <w:sz w:val="20"/>
        </w:rPr>
        <w:t>OILER</w:t>
      </w:r>
      <w:r w:rsidR="00EC238F" w:rsidRPr="00DC5F3A">
        <w:rPr>
          <w:sz w:val="20"/>
        </w:rPr>
        <w:t>2-N</w:t>
      </w:r>
    </w:p>
    <w:p w14:paraId="67CB9854" w14:textId="77777777" w:rsidR="00EC238F" w:rsidRDefault="00EC238F" w:rsidP="009067B1">
      <w:pPr>
        <w:jc w:val="both"/>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757"/>
      </w:tblGrid>
      <w:tr w:rsidR="00EC238F" w14:paraId="2BF4E68F" w14:textId="77777777" w:rsidTr="008A57B2">
        <w:trPr>
          <w:jc w:val="center"/>
        </w:trPr>
        <w:tc>
          <w:tcPr>
            <w:tcW w:w="3330" w:type="dxa"/>
          </w:tcPr>
          <w:p w14:paraId="46D0B6BB" w14:textId="1CC881CB" w:rsidR="00EC238F" w:rsidRPr="00B01F92" w:rsidRDefault="00EC238F" w:rsidP="00EC238F">
            <w:pPr>
              <w:tabs>
                <w:tab w:val="left" w:pos="3060"/>
              </w:tabs>
              <w:rPr>
                <w:sz w:val="20"/>
              </w:rPr>
            </w:pPr>
            <w:bookmarkStart w:id="108" w:name="_Hlk35938210"/>
            <w:r w:rsidRPr="00B01F92">
              <w:rPr>
                <w:sz w:val="20"/>
              </w:rPr>
              <w:t xml:space="preserve">Equal to or </w:t>
            </w:r>
            <w:r>
              <w:rPr>
                <w:sz w:val="20"/>
              </w:rPr>
              <w:t>l</w:t>
            </w:r>
            <w:r w:rsidRPr="00B01F92">
              <w:rPr>
                <w:sz w:val="20"/>
              </w:rPr>
              <w:t xml:space="preserve">ess than 5 </w:t>
            </w:r>
            <w:r>
              <w:rPr>
                <w:sz w:val="20"/>
              </w:rPr>
              <w:t>MMBTU</w:t>
            </w:r>
            <w:r w:rsidRPr="00B01F92">
              <w:rPr>
                <w:sz w:val="20"/>
              </w:rPr>
              <w:t>/hr</w:t>
            </w:r>
            <w:r>
              <w:rPr>
                <w:sz w:val="20"/>
              </w:rPr>
              <w:t xml:space="preserve"> and only </w:t>
            </w:r>
            <w:r w:rsidRPr="009B1B3C">
              <w:rPr>
                <w:sz w:val="20"/>
              </w:rPr>
              <w:t>burns gaseous or light liquid fuels</w:t>
            </w:r>
            <w:r w:rsidR="008A57B2">
              <w:rPr>
                <w:sz w:val="20"/>
              </w:rPr>
              <w:t>.</w:t>
            </w:r>
            <w:r>
              <w:rPr>
                <w:sz w:val="20"/>
              </w:rPr>
              <w:t xml:space="preserve"> </w:t>
            </w:r>
            <w:bookmarkEnd w:id="108"/>
          </w:p>
        </w:tc>
        <w:tc>
          <w:tcPr>
            <w:tcW w:w="3757" w:type="dxa"/>
          </w:tcPr>
          <w:p w14:paraId="4FFF0D5B" w14:textId="16356944" w:rsidR="00EC238F" w:rsidRPr="009961E6" w:rsidRDefault="00EC238F" w:rsidP="00EC238F">
            <w:pPr>
              <w:tabs>
                <w:tab w:val="left" w:pos="3060"/>
              </w:tabs>
              <w:rPr>
                <w:color w:val="FF0000"/>
                <w:sz w:val="20"/>
              </w:rPr>
            </w:pPr>
            <w:r w:rsidRPr="00541533">
              <w:rPr>
                <w:sz w:val="20"/>
              </w:rPr>
              <w:t>EU</w:t>
            </w:r>
            <w:r w:rsidRPr="00DC5F3A">
              <w:rPr>
                <w:sz w:val="20"/>
              </w:rPr>
              <w:t>B</w:t>
            </w:r>
            <w:r w:rsidRPr="002C7A57">
              <w:rPr>
                <w:sz w:val="20"/>
              </w:rPr>
              <w:t>OILER</w:t>
            </w:r>
            <w:r w:rsidRPr="00541533">
              <w:rPr>
                <w:sz w:val="20"/>
              </w:rPr>
              <w:t>1-S, EUB</w:t>
            </w:r>
            <w:r w:rsidRPr="00DC5F3A">
              <w:rPr>
                <w:sz w:val="20"/>
              </w:rPr>
              <w:t>B</w:t>
            </w:r>
            <w:r w:rsidRPr="002C7A57">
              <w:rPr>
                <w:sz w:val="20"/>
              </w:rPr>
              <w:t>OILER</w:t>
            </w:r>
            <w:r w:rsidRPr="00541533">
              <w:rPr>
                <w:sz w:val="20"/>
              </w:rPr>
              <w:t>2-S</w:t>
            </w:r>
          </w:p>
        </w:tc>
      </w:tr>
      <w:tr w:rsidR="00EC238F" w14:paraId="3AB43B9C" w14:textId="77777777" w:rsidTr="008A57B2">
        <w:trPr>
          <w:jc w:val="center"/>
        </w:trPr>
        <w:tc>
          <w:tcPr>
            <w:tcW w:w="3330" w:type="dxa"/>
          </w:tcPr>
          <w:p w14:paraId="34550498" w14:textId="532819E5" w:rsidR="00EC238F" w:rsidRDefault="00EC238F" w:rsidP="00EC238F">
            <w:bookmarkStart w:id="109" w:name="_Hlk35938126"/>
            <w:r>
              <w:rPr>
                <w:sz w:val="20"/>
              </w:rPr>
              <w:t>G</w:t>
            </w:r>
            <w:r w:rsidRPr="00B01F92">
              <w:rPr>
                <w:sz w:val="20"/>
              </w:rPr>
              <w:t xml:space="preserve">reater than 5 </w:t>
            </w:r>
            <w:r>
              <w:rPr>
                <w:sz w:val="20"/>
              </w:rPr>
              <w:t>MMBTU</w:t>
            </w:r>
            <w:r w:rsidRPr="00B01F92">
              <w:rPr>
                <w:sz w:val="20"/>
              </w:rPr>
              <w:t xml:space="preserve">/hr and less than 10 </w:t>
            </w:r>
            <w:r>
              <w:rPr>
                <w:sz w:val="20"/>
              </w:rPr>
              <w:t>MMBTU/</w:t>
            </w:r>
            <w:r w:rsidRPr="00B01F92">
              <w:rPr>
                <w:sz w:val="20"/>
              </w:rPr>
              <w:t>hr</w:t>
            </w:r>
            <w:r>
              <w:rPr>
                <w:sz w:val="20"/>
              </w:rPr>
              <w:t xml:space="preserve"> </w:t>
            </w:r>
            <w:r w:rsidRPr="005943D7">
              <w:rPr>
                <w:sz w:val="20"/>
              </w:rPr>
              <w:t xml:space="preserve">that burns gaseous or light liquid fuels or any unit that is less than 10 </w:t>
            </w:r>
            <w:r>
              <w:rPr>
                <w:sz w:val="20"/>
              </w:rPr>
              <w:t>MMBTU</w:t>
            </w:r>
            <w:r w:rsidRPr="005943D7">
              <w:rPr>
                <w:sz w:val="20"/>
              </w:rPr>
              <w:t>/hr and burns any heavy liquid or solid fuel</w:t>
            </w:r>
            <w:bookmarkEnd w:id="109"/>
            <w:r>
              <w:rPr>
                <w:sz w:val="20"/>
              </w:rPr>
              <w:t>s</w:t>
            </w:r>
            <w:r w:rsidR="008A57B2">
              <w:rPr>
                <w:sz w:val="20"/>
              </w:rPr>
              <w:t>.</w:t>
            </w:r>
          </w:p>
        </w:tc>
        <w:tc>
          <w:tcPr>
            <w:tcW w:w="3757" w:type="dxa"/>
          </w:tcPr>
          <w:p w14:paraId="3C9E0AA5" w14:textId="6CC3BCFB" w:rsidR="00EC238F" w:rsidRPr="009961E6" w:rsidRDefault="00EC238F" w:rsidP="00EC238F">
            <w:pPr>
              <w:tabs>
                <w:tab w:val="left" w:pos="3060"/>
              </w:tabs>
              <w:rPr>
                <w:color w:val="FF0000"/>
                <w:sz w:val="20"/>
              </w:rPr>
            </w:pPr>
            <w:r w:rsidRPr="00541533">
              <w:rPr>
                <w:sz w:val="20"/>
              </w:rPr>
              <w:t>EU</w:t>
            </w:r>
            <w:r w:rsidRPr="00DC5F3A">
              <w:rPr>
                <w:sz w:val="20"/>
              </w:rPr>
              <w:t>B</w:t>
            </w:r>
            <w:r w:rsidRPr="002C7A57">
              <w:rPr>
                <w:sz w:val="20"/>
              </w:rPr>
              <w:t>OILER</w:t>
            </w:r>
            <w:r w:rsidRPr="00541533">
              <w:rPr>
                <w:sz w:val="20"/>
              </w:rPr>
              <w:t>1-N, EU</w:t>
            </w:r>
            <w:r w:rsidRPr="00DC5F3A">
              <w:rPr>
                <w:sz w:val="20"/>
              </w:rPr>
              <w:t>B</w:t>
            </w:r>
            <w:r w:rsidRPr="002C7A57">
              <w:rPr>
                <w:sz w:val="20"/>
              </w:rPr>
              <w:t>OILER</w:t>
            </w:r>
            <w:r w:rsidRPr="00541533">
              <w:rPr>
                <w:sz w:val="20"/>
              </w:rPr>
              <w:t>2-N</w:t>
            </w:r>
          </w:p>
        </w:tc>
      </w:tr>
    </w:tbl>
    <w:p w14:paraId="2FE798A8" w14:textId="29F9DBB7" w:rsidR="009067B1" w:rsidRPr="00655C6C" w:rsidRDefault="00EC238F" w:rsidP="009067B1">
      <w:pPr>
        <w:jc w:val="both"/>
        <w:rPr>
          <w:sz w:val="20"/>
        </w:rPr>
      </w:pPr>
      <w:r>
        <w:rPr>
          <w:b/>
          <w:bCs/>
          <w:color w:val="FF0000"/>
          <w:sz w:val="20"/>
        </w:rPr>
        <w:t xml:space="preserve"> </w:t>
      </w:r>
    </w:p>
    <w:p w14:paraId="62D823E5" w14:textId="77777777" w:rsidR="009067B1" w:rsidRPr="00C84DD7" w:rsidRDefault="009067B1" w:rsidP="009067B1">
      <w:pPr>
        <w:jc w:val="both"/>
        <w:rPr>
          <w:b/>
          <w:u w:val="single"/>
        </w:rPr>
      </w:pPr>
      <w:r w:rsidRPr="00655C6C">
        <w:rPr>
          <w:b/>
          <w:u w:val="single"/>
        </w:rPr>
        <w:t>POLLUTION CONTROL EQUIPMENT</w:t>
      </w:r>
    </w:p>
    <w:p w14:paraId="18E5F13E" w14:textId="77777777" w:rsidR="009067B1" w:rsidRPr="00B37581" w:rsidRDefault="009067B1" w:rsidP="009067B1">
      <w:pPr>
        <w:rPr>
          <w:sz w:val="20"/>
        </w:rPr>
      </w:pPr>
    </w:p>
    <w:p w14:paraId="4864A453" w14:textId="54E4CF5B" w:rsidR="009067B1" w:rsidRPr="00EC238F" w:rsidRDefault="00EC238F" w:rsidP="009067B1">
      <w:pPr>
        <w:rPr>
          <w:sz w:val="20"/>
        </w:rPr>
      </w:pPr>
      <w:r w:rsidRPr="00EC238F">
        <w:rPr>
          <w:sz w:val="20"/>
        </w:rPr>
        <w:t>NA</w:t>
      </w:r>
    </w:p>
    <w:p w14:paraId="5800E4F5" w14:textId="77777777" w:rsidR="009067B1" w:rsidRPr="00655C6C" w:rsidRDefault="009067B1" w:rsidP="009067B1">
      <w:pPr>
        <w:rPr>
          <w:sz w:val="20"/>
        </w:rPr>
      </w:pPr>
    </w:p>
    <w:p w14:paraId="355C7EEB" w14:textId="77777777" w:rsidR="009067B1" w:rsidRPr="004C3DE1" w:rsidRDefault="009067B1" w:rsidP="009067B1">
      <w:pPr>
        <w:jc w:val="both"/>
        <w:rPr>
          <w:b/>
          <w:u w:val="single"/>
        </w:rPr>
      </w:pPr>
      <w:r w:rsidRPr="004C3DE1">
        <w:rPr>
          <w:b/>
        </w:rPr>
        <w:t xml:space="preserve">I.  </w:t>
      </w:r>
      <w:r w:rsidRPr="004C3DE1">
        <w:rPr>
          <w:b/>
          <w:u w:val="single"/>
        </w:rPr>
        <w:t>EMISSION LIMIT(S)</w:t>
      </w:r>
    </w:p>
    <w:p w14:paraId="387DD723" w14:textId="77777777" w:rsidR="009067B1" w:rsidRPr="004C3DE1" w:rsidRDefault="009067B1" w:rsidP="009067B1">
      <w:pPr>
        <w:jc w:val="both"/>
        <w:rPr>
          <w:sz w:val="20"/>
        </w:rPr>
      </w:pPr>
    </w:p>
    <w:p w14:paraId="4EB3246B" w14:textId="77777777" w:rsidR="009067B1" w:rsidRDefault="009067B1" w:rsidP="009067B1">
      <w:pPr>
        <w:rPr>
          <w:rFonts w:cs="Arial"/>
          <w:sz w:val="20"/>
        </w:rPr>
      </w:pPr>
      <w:r w:rsidRPr="007E278E">
        <w:rPr>
          <w:rFonts w:cs="Arial"/>
          <w:sz w:val="20"/>
        </w:rPr>
        <w:t xml:space="preserve">NA </w:t>
      </w:r>
    </w:p>
    <w:p w14:paraId="4988FA62" w14:textId="77777777" w:rsidR="009067B1" w:rsidRPr="007E278E" w:rsidRDefault="009067B1" w:rsidP="009067B1">
      <w:pPr>
        <w:rPr>
          <w:rFonts w:cs="Arial"/>
          <w:sz w:val="20"/>
        </w:rPr>
      </w:pPr>
    </w:p>
    <w:p w14:paraId="26FA4F74" w14:textId="77777777" w:rsidR="009067B1" w:rsidRDefault="009067B1" w:rsidP="009067B1">
      <w:pPr>
        <w:jc w:val="both"/>
        <w:rPr>
          <w:b/>
          <w:u w:val="single"/>
        </w:rPr>
      </w:pPr>
      <w:r w:rsidRPr="00CF2ADC">
        <w:rPr>
          <w:b/>
        </w:rPr>
        <w:t xml:space="preserve">II.  </w:t>
      </w:r>
      <w:r w:rsidRPr="00CF2ADC">
        <w:rPr>
          <w:b/>
          <w:u w:val="single"/>
        </w:rPr>
        <w:t>MATERIAL LIMIT(S)</w:t>
      </w:r>
    </w:p>
    <w:p w14:paraId="6BC6E46A" w14:textId="77777777" w:rsidR="009067B1" w:rsidRPr="00B37581" w:rsidRDefault="009067B1" w:rsidP="009067B1">
      <w:pPr>
        <w:jc w:val="both"/>
        <w:rPr>
          <w:sz w:val="20"/>
        </w:rPr>
      </w:pPr>
    </w:p>
    <w:p w14:paraId="48359717" w14:textId="77777777" w:rsidR="009067B1" w:rsidRPr="00B10075" w:rsidRDefault="009067B1" w:rsidP="009067B1">
      <w:pPr>
        <w:jc w:val="both"/>
        <w:rPr>
          <w:sz w:val="20"/>
        </w:rPr>
      </w:pPr>
      <w:r>
        <w:rPr>
          <w:color w:val="000000"/>
          <w:sz w:val="20"/>
        </w:rPr>
        <w:t>NA</w:t>
      </w:r>
    </w:p>
    <w:p w14:paraId="4AF22C70" w14:textId="77777777" w:rsidR="009067B1" w:rsidRDefault="009067B1" w:rsidP="009067B1">
      <w:pPr>
        <w:jc w:val="both"/>
        <w:rPr>
          <w:sz w:val="20"/>
        </w:rPr>
      </w:pPr>
    </w:p>
    <w:p w14:paraId="479FB1C8" w14:textId="77777777" w:rsidR="009067B1" w:rsidRPr="00CF2ADC" w:rsidRDefault="009067B1" w:rsidP="009067B1">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3D065059" w14:textId="77777777" w:rsidR="009067B1" w:rsidRDefault="009067B1" w:rsidP="009067B1">
      <w:pPr>
        <w:pStyle w:val="ListParagraph"/>
        <w:autoSpaceDE w:val="0"/>
        <w:autoSpaceDN w:val="0"/>
        <w:adjustRightInd w:val="0"/>
        <w:ind w:left="0"/>
        <w:jc w:val="both"/>
        <w:rPr>
          <w:rFonts w:cs="Arial"/>
          <w:b/>
          <w:bCs/>
          <w:sz w:val="20"/>
        </w:rPr>
      </w:pPr>
    </w:p>
    <w:p w14:paraId="3862AAC1" w14:textId="77777777" w:rsidR="009067B1" w:rsidRPr="00740E88" w:rsidRDefault="009067B1" w:rsidP="008A57B2">
      <w:pPr>
        <w:pStyle w:val="ListParagraph"/>
        <w:numPr>
          <w:ilvl w:val="0"/>
          <w:numId w:val="56"/>
        </w:numPr>
        <w:contextualSpacing/>
        <w:jc w:val="both"/>
        <w:rPr>
          <w:bCs/>
          <w:sz w:val="20"/>
        </w:rPr>
      </w:pPr>
      <w:r>
        <w:rPr>
          <w:rFonts w:cs="Arial"/>
          <w:sz w:val="20"/>
        </w:rPr>
        <w:t xml:space="preserve">The permittee must, for boilers or process heaters with a heat input capacity of less than or equal to 5 MMBTU/hr,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3C3D7645" w14:textId="77777777" w:rsidR="009067B1" w:rsidRDefault="009067B1" w:rsidP="009067B1">
      <w:pPr>
        <w:pStyle w:val="ListParagraph"/>
        <w:ind w:left="0"/>
        <w:jc w:val="both"/>
        <w:rPr>
          <w:rFonts w:cs="Arial"/>
          <w:sz w:val="20"/>
        </w:rPr>
      </w:pPr>
    </w:p>
    <w:p w14:paraId="51F5C4F4" w14:textId="77777777" w:rsidR="00EC238F" w:rsidRPr="00EC238F" w:rsidRDefault="009067B1" w:rsidP="008A57B2">
      <w:pPr>
        <w:pStyle w:val="ListParagraph"/>
        <w:numPr>
          <w:ilvl w:val="0"/>
          <w:numId w:val="56"/>
        </w:numPr>
        <w:spacing w:after="120"/>
        <w:contextualSpacing/>
        <w:jc w:val="both"/>
        <w:rPr>
          <w:rFonts w:cs="Arial"/>
          <w:sz w:val="20"/>
        </w:rPr>
      </w:pPr>
      <w:r w:rsidRPr="00EC238F">
        <w:rPr>
          <w:rFonts w:cs="Arial"/>
          <w:sz w:val="20"/>
        </w:rPr>
        <w:t xml:space="preserve">The permittee must, for boilers or process heaters with a heat input capacity of greater than 5 MMBTU/hr and less than 10 MMBTU/hr, conduct a biennial tune-up of the boiler or process heater according to 40 CFR 63.7540(a)(11) no more than 25 months after the previous tune-up.  </w:t>
      </w:r>
      <w:r w:rsidRPr="00EC238F">
        <w:rPr>
          <w:rFonts w:cs="Arial"/>
          <w:b/>
          <w:sz w:val="20"/>
        </w:rPr>
        <w:t xml:space="preserve">(40 CFR 63.7500(e), 40 CFR 63.7515(d), 40 CFR 63.7540(a)(11), </w:t>
      </w:r>
      <w:r w:rsidRPr="00EC238F">
        <w:rPr>
          <w:b/>
          <w:bCs/>
          <w:sz w:val="20"/>
        </w:rPr>
        <w:t>40 CFR Part 63, Subpart DDDDD, Table 3.2</w:t>
      </w:r>
      <w:r w:rsidRPr="00EC238F">
        <w:rPr>
          <w:rFonts w:cs="Arial"/>
          <w:b/>
          <w:sz w:val="20"/>
        </w:rPr>
        <w:t>)</w:t>
      </w:r>
    </w:p>
    <w:p w14:paraId="5C919FE7" w14:textId="77777777" w:rsidR="00EC238F" w:rsidRPr="00EC238F" w:rsidRDefault="00EC238F" w:rsidP="00EC238F">
      <w:pPr>
        <w:pStyle w:val="ListParagraph"/>
        <w:rPr>
          <w:rFonts w:cs="Arial"/>
          <w:sz w:val="20"/>
        </w:rPr>
      </w:pPr>
    </w:p>
    <w:p w14:paraId="10F8CECD" w14:textId="4056833E" w:rsidR="009067B1" w:rsidRPr="00EC238F" w:rsidRDefault="009067B1" w:rsidP="008A57B2">
      <w:pPr>
        <w:pStyle w:val="ListParagraph"/>
        <w:numPr>
          <w:ilvl w:val="0"/>
          <w:numId w:val="56"/>
        </w:numPr>
        <w:spacing w:after="120"/>
        <w:contextualSpacing/>
        <w:jc w:val="both"/>
        <w:rPr>
          <w:rFonts w:cs="Arial"/>
          <w:sz w:val="20"/>
        </w:rPr>
      </w:pPr>
      <w:r w:rsidRPr="00EC238F">
        <w:rPr>
          <w:rFonts w:cs="Arial"/>
          <w:sz w:val="20"/>
        </w:rPr>
        <w:t xml:space="preserve">The permittee must conduct a tune-up of each boiler or process heater as specified in the following: </w:t>
      </w:r>
      <w:r w:rsidRPr="00EC238F">
        <w:rPr>
          <w:rFonts w:cs="Arial"/>
          <w:b/>
          <w:sz w:val="20"/>
        </w:rPr>
        <w:t>(40 CFR 63.7540(a)(11) or (12))</w:t>
      </w:r>
    </w:p>
    <w:p w14:paraId="34225A60" w14:textId="6473F808" w:rsidR="009067B1" w:rsidRPr="00C21A8E" w:rsidRDefault="009067B1" w:rsidP="008A57B2">
      <w:pPr>
        <w:pStyle w:val="NormalWeb"/>
        <w:numPr>
          <w:ilvl w:val="0"/>
          <w:numId w:val="52"/>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w:t>
      </w:r>
      <w:proofErr w:type="spellStart"/>
      <w:r w:rsidRPr="00C21A8E">
        <w:rPr>
          <w:rFonts w:ascii="Arial" w:hAnsi="Arial" w:cs="Arial"/>
          <w:b/>
          <w:sz w:val="20"/>
          <w:szCs w:val="20"/>
        </w:rPr>
        <w:t>i</w:t>
      </w:r>
      <w:proofErr w:type="spellEnd"/>
      <w:r w:rsidRPr="00C21A8E">
        <w:rPr>
          <w:rFonts w:ascii="Arial" w:hAnsi="Arial" w:cs="Arial"/>
          <w:b/>
          <w:sz w:val="20"/>
          <w:szCs w:val="20"/>
        </w:rPr>
        <w:t>))</w:t>
      </w:r>
    </w:p>
    <w:p w14:paraId="24F1EECA" w14:textId="16C04A54" w:rsidR="009067B1" w:rsidRDefault="009067B1" w:rsidP="008A57B2">
      <w:pPr>
        <w:pStyle w:val="NormalWeb"/>
        <w:numPr>
          <w:ilvl w:val="0"/>
          <w:numId w:val="52"/>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Inspect the flame pattern, as applicable, and adjust the burner as necessary to optimize the flame pattern.</w:t>
      </w:r>
      <w:r w:rsidR="00B17396">
        <w:rPr>
          <w:rFonts w:ascii="Arial" w:hAnsi="Arial" w:cs="Arial"/>
          <w:sz w:val="20"/>
          <w:szCs w:val="20"/>
        </w:rPr>
        <w:t xml:space="preserve"> </w:t>
      </w:r>
      <w:r w:rsidRPr="00813A1E">
        <w:rPr>
          <w:rFonts w:ascii="Arial" w:hAnsi="Arial" w:cs="Arial"/>
          <w:sz w:val="20"/>
          <w:szCs w:val="20"/>
        </w:rPr>
        <w:t xml:space="preserve">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70629405" w14:textId="00161FB4" w:rsidR="009067B1" w:rsidRDefault="009067B1" w:rsidP="008A57B2">
      <w:pPr>
        <w:pStyle w:val="NormalWeb"/>
        <w:numPr>
          <w:ilvl w:val="0"/>
          <w:numId w:val="52"/>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10D57F74" w14:textId="77777777" w:rsidR="009067B1" w:rsidRDefault="009067B1" w:rsidP="008A57B2">
      <w:pPr>
        <w:pStyle w:val="NormalWeb"/>
        <w:numPr>
          <w:ilvl w:val="0"/>
          <w:numId w:val="52"/>
        </w:numPr>
        <w:spacing w:before="0" w:beforeAutospacing="0" w:after="12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69872D86" w14:textId="77777777" w:rsidR="009067B1" w:rsidRPr="001715DA" w:rsidRDefault="009067B1" w:rsidP="008A57B2">
      <w:pPr>
        <w:pStyle w:val="NormalWeb"/>
        <w:numPr>
          <w:ilvl w:val="0"/>
          <w:numId w:val="52"/>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w:t>
      </w:r>
      <w:proofErr w:type="gramStart"/>
      <w:r w:rsidRPr="00813A1E">
        <w:rPr>
          <w:rFonts w:ascii="Arial" w:hAnsi="Arial" w:cs="Arial"/>
          <w:sz w:val="20"/>
          <w:szCs w:val="20"/>
        </w:rPr>
        <w:t>as long as</w:t>
      </w:r>
      <w:proofErr w:type="gramEnd"/>
      <w:r w:rsidRPr="00813A1E">
        <w:rPr>
          <w:rFonts w:ascii="Arial" w:hAnsi="Arial" w:cs="Arial"/>
          <w:sz w:val="20"/>
          <w:szCs w:val="20"/>
        </w:rPr>
        <w:t xml:space="preserve">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01EA6A37" w14:textId="77777777" w:rsidR="009067B1" w:rsidRDefault="009067B1" w:rsidP="009067B1">
      <w:pPr>
        <w:pStyle w:val="NormalWeb"/>
        <w:spacing w:before="0" w:beforeAutospacing="0" w:after="0" w:afterAutospacing="0"/>
        <w:ind w:firstLine="0"/>
        <w:jc w:val="both"/>
        <w:rPr>
          <w:rFonts w:ascii="Arial" w:hAnsi="Arial" w:cs="Arial"/>
          <w:sz w:val="20"/>
          <w:szCs w:val="20"/>
        </w:rPr>
      </w:pPr>
    </w:p>
    <w:p w14:paraId="18F96F1D" w14:textId="77777777" w:rsidR="009067B1" w:rsidRPr="00740E88" w:rsidRDefault="009067B1" w:rsidP="008A57B2">
      <w:pPr>
        <w:pStyle w:val="ListParagraph"/>
        <w:numPr>
          <w:ilvl w:val="0"/>
          <w:numId w:val="79"/>
        </w:numPr>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342868AE" w14:textId="77777777" w:rsidR="009067B1" w:rsidRPr="00740E88" w:rsidRDefault="009067B1" w:rsidP="009067B1">
      <w:pPr>
        <w:pStyle w:val="ListParagraph"/>
        <w:ind w:left="0"/>
        <w:jc w:val="both"/>
        <w:rPr>
          <w:rFonts w:cs="Arial"/>
          <w:sz w:val="20"/>
        </w:rPr>
      </w:pPr>
    </w:p>
    <w:p w14:paraId="0D44AE16" w14:textId="77777777" w:rsidR="009067B1" w:rsidRPr="00740E88" w:rsidRDefault="009067B1" w:rsidP="008A57B2">
      <w:pPr>
        <w:pStyle w:val="NormalWeb"/>
        <w:numPr>
          <w:ilvl w:val="0"/>
          <w:numId w:val="79"/>
        </w:numPr>
        <w:spacing w:before="0" w:beforeAutospacing="0" w:after="0" w:afterAutospacing="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1ED7316D" w14:textId="77777777" w:rsidR="009067B1" w:rsidRPr="002C5395" w:rsidRDefault="009067B1" w:rsidP="009067B1">
      <w:pPr>
        <w:ind w:left="360" w:hanging="360"/>
        <w:jc w:val="both"/>
        <w:rPr>
          <w:rFonts w:cs="Arial"/>
          <w:sz w:val="20"/>
        </w:rPr>
      </w:pPr>
    </w:p>
    <w:p w14:paraId="408FD540" w14:textId="77777777" w:rsidR="009067B1" w:rsidRPr="00CF2ADC" w:rsidRDefault="009067B1" w:rsidP="009067B1">
      <w:pPr>
        <w:jc w:val="both"/>
        <w:rPr>
          <w:b/>
          <w:u w:val="single"/>
        </w:rPr>
      </w:pPr>
      <w:r w:rsidRPr="00CF2ADC">
        <w:rPr>
          <w:b/>
        </w:rPr>
        <w:t xml:space="preserve">IV.  </w:t>
      </w:r>
      <w:r w:rsidRPr="00CF2ADC">
        <w:rPr>
          <w:b/>
          <w:u w:val="single"/>
        </w:rPr>
        <w:t>DESIGN/EQUIPMENT PARAMETER(S)</w:t>
      </w:r>
    </w:p>
    <w:p w14:paraId="68F4C9FF" w14:textId="77777777" w:rsidR="009067B1" w:rsidRDefault="009067B1" w:rsidP="009067B1">
      <w:pPr>
        <w:jc w:val="both"/>
        <w:rPr>
          <w:sz w:val="20"/>
        </w:rPr>
      </w:pPr>
    </w:p>
    <w:p w14:paraId="11F61BFF" w14:textId="77777777" w:rsidR="009067B1" w:rsidRPr="00D7330F" w:rsidRDefault="009067B1" w:rsidP="009067B1">
      <w:pPr>
        <w:jc w:val="both"/>
        <w:rPr>
          <w:sz w:val="20"/>
        </w:rPr>
      </w:pPr>
      <w:r>
        <w:rPr>
          <w:sz w:val="20"/>
        </w:rPr>
        <w:t>NA</w:t>
      </w:r>
    </w:p>
    <w:p w14:paraId="299CCFBE" w14:textId="77777777" w:rsidR="009067B1" w:rsidRPr="00CF2ADC" w:rsidRDefault="009067B1" w:rsidP="009067B1">
      <w:pPr>
        <w:jc w:val="both"/>
        <w:rPr>
          <w:sz w:val="20"/>
        </w:rPr>
      </w:pPr>
    </w:p>
    <w:p w14:paraId="7FDA7826" w14:textId="77777777" w:rsidR="009067B1" w:rsidRPr="00CF2ADC" w:rsidRDefault="009067B1" w:rsidP="009067B1">
      <w:pPr>
        <w:jc w:val="both"/>
        <w:rPr>
          <w:b/>
          <w:u w:val="single"/>
        </w:rPr>
      </w:pPr>
      <w:r w:rsidRPr="007C327B">
        <w:rPr>
          <w:b/>
        </w:rPr>
        <w:t xml:space="preserve">V.  </w:t>
      </w:r>
      <w:r w:rsidRPr="007C327B">
        <w:rPr>
          <w:b/>
          <w:u w:val="single"/>
        </w:rPr>
        <w:t>TESTING/SAMPLING</w:t>
      </w:r>
    </w:p>
    <w:p w14:paraId="7B40389F" w14:textId="77777777" w:rsidR="009067B1" w:rsidRPr="00CF2ADC" w:rsidRDefault="009067B1" w:rsidP="009067B1">
      <w:pPr>
        <w:jc w:val="both"/>
        <w:rPr>
          <w:sz w:val="20"/>
        </w:rPr>
      </w:pPr>
      <w:r w:rsidRPr="00CF2ADC">
        <w:rPr>
          <w:sz w:val="20"/>
        </w:rPr>
        <w:t xml:space="preserve">Records shall be maintained on file for a period of five years.  </w:t>
      </w:r>
      <w:r w:rsidRPr="00CF2ADC">
        <w:rPr>
          <w:b/>
          <w:sz w:val="20"/>
        </w:rPr>
        <w:t>(R 336.1213(3)(b)(ii))</w:t>
      </w:r>
    </w:p>
    <w:p w14:paraId="740473DE" w14:textId="77777777" w:rsidR="00EC238F" w:rsidRDefault="00EC238F" w:rsidP="009067B1">
      <w:pPr>
        <w:ind w:left="360" w:hanging="360"/>
        <w:jc w:val="both"/>
        <w:rPr>
          <w:b/>
          <w:color w:val="0000FF"/>
          <w:sz w:val="20"/>
        </w:rPr>
      </w:pPr>
    </w:p>
    <w:p w14:paraId="0106D85D" w14:textId="6F0D806B" w:rsidR="009067B1" w:rsidRPr="00351104" w:rsidRDefault="009067B1" w:rsidP="009067B1">
      <w:pPr>
        <w:ind w:left="360" w:hanging="360"/>
        <w:jc w:val="both"/>
        <w:rPr>
          <w:rFonts w:cs="Arial"/>
          <w:sz w:val="20"/>
        </w:rPr>
      </w:pPr>
      <w:r>
        <w:rPr>
          <w:rFonts w:cs="Arial"/>
          <w:sz w:val="20"/>
        </w:rPr>
        <w:t>NA</w:t>
      </w:r>
    </w:p>
    <w:p w14:paraId="7EA714D0" w14:textId="77777777" w:rsidR="009067B1" w:rsidRPr="00DC7CF3" w:rsidRDefault="009067B1" w:rsidP="009067B1">
      <w:pPr>
        <w:jc w:val="both"/>
      </w:pPr>
    </w:p>
    <w:p w14:paraId="6AD67622" w14:textId="77777777" w:rsidR="009067B1" w:rsidRPr="00601F1B" w:rsidRDefault="009067B1" w:rsidP="009067B1">
      <w:pPr>
        <w:jc w:val="both"/>
      </w:pPr>
      <w:r w:rsidRPr="00EE0E3F">
        <w:rPr>
          <w:b/>
        </w:rPr>
        <w:t xml:space="preserve">VI.  </w:t>
      </w:r>
      <w:r w:rsidRPr="00EE0E3F">
        <w:rPr>
          <w:b/>
          <w:u w:val="single"/>
        </w:rPr>
        <w:t>MONITORING/RECORDKEEPING</w:t>
      </w:r>
    </w:p>
    <w:p w14:paraId="407EE46C" w14:textId="77777777" w:rsidR="009067B1" w:rsidRPr="00601F1B" w:rsidRDefault="009067B1" w:rsidP="009067B1">
      <w:pPr>
        <w:jc w:val="both"/>
        <w:rPr>
          <w:sz w:val="20"/>
        </w:rPr>
      </w:pPr>
      <w:r w:rsidRPr="00601F1B">
        <w:rPr>
          <w:sz w:val="20"/>
        </w:rPr>
        <w:t xml:space="preserve">Records shall be maintained on file for a period of five years.  </w:t>
      </w:r>
      <w:r w:rsidRPr="00601F1B">
        <w:rPr>
          <w:b/>
          <w:sz w:val="20"/>
        </w:rPr>
        <w:t>(R 336.1213(3)(b)(ii))</w:t>
      </w:r>
    </w:p>
    <w:p w14:paraId="30EFBEB3" w14:textId="77777777" w:rsidR="009067B1" w:rsidRPr="001D5F2A" w:rsidRDefault="009067B1" w:rsidP="009067B1">
      <w:pPr>
        <w:jc w:val="both"/>
        <w:rPr>
          <w:sz w:val="20"/>
        </w:rPr>
      </w:pPr>
    </w:p>
    <w:p w14:paraId="78739531" w14:textId="77777777" w:rsidR="009067B1" w:rsidRPr="00606359" w:rsidRDefault="009067B1" w:rsidP="008A57B2">
      <w:pPr>
        <w:pStyle w:val="NormalWeb"/>
        <w:numPr>
          <w:ilvl w:val="0"/>
          <w:numId w:val="50"/>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proofErr w:type="gramStart"/>
      <w:r>
        <w:rPr>
          <w:rFonts w:ascii="Arial" w:hAnsi="Arial" w:cs="Arial"/>
          <w:sz w:val="20"/>
          <w:szCs w:val="20"/>
        </w:rPr>
        <w:t>2 or 5 year</w:t>
      </w:r>
      <w:proofErr w:type="gramEnd"/>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052F738A" w14:textId="77777777" w:rsidR="009067B1" w:rsidRPr="00606359" w:rsidRDefault="009067B1" w:rsidP="009067B1">
      <w:pPr>
        <w:pStyle w:val="NormalWeb"/>
        <w:spacing w:before="0" w:beforeAutospacing="0" w:after="0" w:afterAutospacing="0"/>
        <w:ind w:firstLine="0"/>
        <w:jc w:val="both"/>
        <w:rPr>
          <w:rFonts w:ascii="Arial" w:hAnsi="Arial" w:cs="Arial"/>
          <w:sz w:val="20"/>
          <w:szCs w:val="20"/>
        </w:rPr>
      </w:pPr>
    </w:p>
    <w:p w14:paraId="087016A1" w14:textId="77777777" w:rsidR="009067B1" w:rsidRPr="00A35478" w:rsidRDefault="009067B1" w:rsidP="008A57B2">
      <w:pPr>
        <w:pStyle w:val="NormalWeb"/>
        <w:numPr>
          <w:ilvl w:val="0"/>
          <w:numId w:val="50"/>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4F20D962" w14:textId="77777777" w:rsidR="009067B1" w:rsidRPr="00A35478" w:rsidRDefault="009067B1" w:rsidP="009067B1">
      <w:pPr>
        <w:pStyle w:val="NormalWeb"/>
        <w:spacing w:before="0" w:beforeAutospacing="0" w:after="0" w:afterAutospacing="0"/>
        <w:ind w:firstLine="0"/>
        <w:jc w:val="both"/>
        <w:rPr>
          <w:rFonts w:ascii="Arial" w:hAnsi="Arial" w:cs="Arial"/>
          <w:sz w:val="20"/>
          <w:szCs w:val="20"/>
        </w:rPr>
      </w:pPr>
    </w:p>
    <w:p w14:paraId="3A40559A" w14:textId="77777777" w:rsidR="009067B1" w:rsidRPr="00D104A2" w:rsidRDefault="009067B1" w:rsidP="008A57B2">
      <w:pPr>
        <w:pStyle w:val="NormalWeb"/>
        <w:numPr>
          <w:ilvl w:val="0"/>
          <w:numId w:val="50"/>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5120B5FB" w14:textId="77777777" w:rsidR="009067B1" w:rsidRDefault="009067B1" w:rsidP="009067B1">
      <w:pPr>
        <w:pStyle w:val="NormalWeb"/>
        <w:spacing w:before="0" w:beforeAutospacing="0" w:after="0" w:afterAutospacing="0"/>
        <w:ind w:firstLine="0"/>
        <w:jc w:val="both"/>
        <w:rPr>
          <w:rFonts w:ascii="Arial" w:hAnsi="Arial" w:cs="Arial"/>
          <w:sz w:val="20"/>
          <w:szCs w:val="20"/>
        </w:rPr>
      </w:pPr>
    </w:p>
    <w:p w14:paraId="6EF2517F" w14:textId="77777777" w:rsidR="009067B1" w:rsidRPr="00A80273" w:rsidRDefault="009067B1" w:rsidP="008A57B2">
      <w:pPr>
        <w:pStyle w:val="NormalWeb"/>
        <w:numPr>
          <w:ilvl w:val="0"/>
          <w:numId w:val="54"/>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612D63E1" w14:textId="69F02E63" w:rsidR="00B17396" w:rsidRDefault="00B17396">
      <w:pPr>
        <w:rPr>
          <w:sz w:val="20"/>
        </w:rPr>
      </w:pPr>
      <w:r>
        <w:rPr>
          <w:sz w:val="20"/>
        </w:rPr>
        <w:br w:type="page"/>
      </w:r>
    </w:p>
    <w:p w14:paraId="3E307CCF" w14:textId="77777777" w:rsidR="009067B1" w:rsidRPr="00DC7CF3" w:rsidRDefault="009067B1" w:rsidP="009067B1">
      <w:pPr>
        <w:jc w:val="both"/>
        <w:rPr>
          <w:sz w:val="20"/>
        </w:rPr>
      </w:pPr>
    </w:p>
    <w:p w14:paraId="255D9A90" w14:textId="77777777" w:rsidR="009067B1" w:rsidRPr="00C51812" w:rsidRDefault="009067B1" w:rsidP="009067B1">
      <w:pPr>
        <w:jc w:val="both"/>
        <w:rPr>
          <w:b/>
          <w:i/>
          <w:u w:val="single"/>
        </w:rPr>
      </w:pPr>
      <w:r w:rsidRPr="00E337DA">
        <w:rPr>
          <w:b/>
        </w:rPr>
        <w:t>VII</w:t>
      </w:r>
      <w:r w:rsidRPr="00E337DA">
        <w:rPr>
          <w:b/>
          <w:i/>
        </w:rPr>
        <w:t xml:space="preserve">.  </w:t>
      </w:r>
      <w:r w:rsidRPr="00E337DA">
        <w:rPr>
          <w:b/>
          <w:u w:val="single"/>
        </w:rPr>
        <w:t>REPORTING</w:t>
      </w:r>
    </w:p>
    <w:p w14:paraId="12FF4867" w14:textId="77777777" w:rsidR="009067B1" w:rsidRDefault="009067B1" w:rsidP="009067B1">
      <w:pPr>
        <w:jc w:val="both"/>
        <w:rPr>
          <w:sz w:val="20"/>
        </w:rPr>
      </w:pPr>
    </w:p>
    <w:p w14:paraId="36EE4416" w14:textId="77777777" w:rsidR="009067B1" w:rsidRPr="00740E88" w:rsidRDefault="009067B1" w:rsidP="009067B1">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6DB6CF90" w14:textId="77777777" w:rsidR="009067B1" w:rsidRPr="00FF0CB7" w:rsidRDefault="009067B1" w:rsidP="009067B1">
      <w:pPr>
        <w:ind w:left="360" w:hanging="360"/>
        <w:jc w:val="both"/>
        <w:rPr>
          <w:sz w:val="20"/>
        </w:rPr>
      </w:pPr>
    </w:p>
    <w:p w14:paraId="1945C3C5" w14:textId="77777777" w:rsidR="009067B1" w:rsidRPr="00740E88" w:rsidRDefault="009067B1" w:rsidP="009067B1">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w:t>
      </w:r>
      <w:proofErr w:type="spellStart"/>
      <w:r w:rsidRPr="00FF0CB7">
        <w:rPr>
          <w:b/>
          <w:sz w:val="20"/>
        </w:rPr>
        <w:t>i</w:t>
      </w:r>
      <w:proofErr w:type="spellEnd"/>
      <w:r w:rsidRPr="00FF0CB7">
        <w:rPr>
          <w:b/>
          <w:sz w:val="20"/>
        </w:rPr>
        <w:t>))</w:t>
      </w:r>
    </w:p>
    <w:p w14:paraId="24742B2B" w14:textId="77777777" w:rsidR="009067B1" w:rsidRPr="00FF0CB7" w:rsidRDefault="009067B1" w:rsidP="009067B1">
      <w:pPr>
        <w:ind w:left="360" w:hanging="360"/>
        <w:jc w:val="both"/>
        <w:rPr>
          <w:sz w:val="20"/>
        </w:rPr>
      </w:pPr>
    </w:p>
    <w:p w14:paraId="17A8D8DB" w14:textId="77777777" w:rsidR="009067B1" w:rsidRPr="00FF0CB7" w:rsidRDefault="009067B1" w:rsidP="009067B1">
      <w:pPr>
        <w:ind w:left="360" w:hanging="360"/>
        <w:jc w:val="both"/>
        <w:rPr>
          <w:sz w:val="20"/>
        </w:rPr>
      </w:pPr>
      <w:r w:rsidRPr="00FF0CB7">
        <w:rPr>
          <w:sz w:val="20"/>
        </w:rPr>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439400EE" w14:textId="77777777" w:rsidR="009067B1" w:rsidRDefault="009067B1" w:rsidP="009067B1">
      <w:pPr>
        <w:jc w:val="both"/>
        <w:rPr>
          <w:rFonts w:cs="Arial"/>
          <w:sz w:val="20"/>
        </w:rPr>
      </w:pPr>
    </w:p>
    <w:p w14:paraId="3AA19065" w14:textId="2056A36D" w:rsidR="009067B1" w:rsidRPr="0005442B" w:rsidRDefault="009067B1" w:rsidP="008A57B2">
      <w:pPr>
        <w:pStyle w:val="ListParagraph"/>
        <w:numPr>
          <w:ilvl w:val="0"/>
          <w:numId w:val="57"/>
        </w:numPr>
        <w:jc w:val="both"/>
        <w:rPr>
          <w:rFonts w:cs="Arial"/>
          <w:sz w:val="20"/>
        </w:rPr>
      </w:pPr>
      <w:bookmarkStart w:id="110"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 xml:space="preserve">applicable </w:t>
      </w:r>
      <w:r w:rsidRPr="00EC238F">
        <w:rPr>
          <w:rFonts w:cs="Arial"/>
          <w:sz w:val="20"/>
        </w:rPr>
        <w:t>2 or 5</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11" w:history="1">
        <w:r w:rsidRPr="002C714C">
          <w:rPr>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110"/>
    <w:p w14:paraId="632D3932" w14:textId="77777777" w:rsidR="009067B1" w:rsidRPr="00D7330F" w:rsidRDefault="009067B1" w:rsidP="009067B1">
      <w:pPr>
        <w:pStyle w:val="ListParagraph"/>
        <w:ind w:left="0"/>
        <w:jc w:val="both"/>
        <w:rPr>
          <w:sz w:val="20"/>
        </w:rPr>
      </w:pPr>
    </w:p>
    <w:p w14:paraId="58F83071" w14:textId="1E208E0D" w:rsidR="009067B1" w:rsidRPr="00DA6DAE" w:rsidRDefault="009067B1" w:rsidP="008A57B2">
      <w:pPr>
        <w:pStyle w:val="NormalWeb"/>
        <w:numPr>
          <w:ilvl w:val="0"/>
          <w:numId w:val="57"/>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w:t>
      </w:r>
      <w:r w:rsidR="00B17396">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446753DD" w14:textId="77777777" w:rsidR="009067B1" w:rsidRDefault="009067B1" w:rsidP="008A57B2">
      <w:pPr>
        <w:pStyle w:val="NormalWeb"/>
        <w:numPr>
          <w:ilvl w:val="0"/>
          <w:numId w:val="51"/>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w:t>
      </w:r>
    </w:p>
    <w:p w14:paraId="4B0925F1" w14:textId="77777777" w:rsidR="009067B1" w:rsidRDefault="009067B1" w:rsidP="008A57B2">
      <w:pPr>
        <w:pStyle w:val="NormalWeb"/>
        <w:numPr>
          <w:ilvl w:val="0"/>
          <w:numId w:val="51"/>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39017487" w14:textId="77777777" w:rsidR="009067B1" w:rsidRDefault="009067B1" w:rsidP="009067B1">
      <w:pPr>
        <w:pStyle w:val="NormalWeb"/>
        <w:spacing w:before="0" w:beforeAutospacing="0" w:after="12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07E0410E" w14:textId="77777777" w:rsidR="009067B1" w:rsidRDefault="009067B1" w:rsidP="008A57B2">
      <w:pPr>
        <w:pStyle w:val="NormalWeb"/>
        <w:numPr>
          <w:ilvl w:val="0"/>
          <w:numId w:val="51"/>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412C59AD" w14:textId="77777777" w:rsidR="009067B1" w:rsidRPr="00B86FDF" w:rsidRDefault="009067B1" w:rsidP="008A57B2">
      <w:pPr>
        <w:pStyle w:val="NormalWeb"/>
        <w:numPr>
          <w:ilvl w:val="0"/>
          <w:numId w:val="51"/>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5D792666" w14:textId="77777777" w:rsidR="009067B1" w:rsidRPr="00D7330F" w:rsidRDefault="009067B1" w:rsidP="008A57B2">
      <w:pPr>
        <w:pStyle w:val="NormalWeb"/>
        <w:numPr>
          <w:ilvl w:val="0"/>
          <w:numId w:val="51"/>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0BC30E1F" w14:textId="77777777" w:rsidR="009067B1" w:rsidRDefault="009067B1" w:rsidP="009067B1">
      <w:pPr>
        <w:pStyle w:val="NormalWeb"/>
        <w:spacing w:before="0" w:beforeAutospacing="0" w:after="0" w:afterAutospacing="0"/>
        <w:ind w:firstLine="0"/>
        <w:jc w:val="both"/>
        <w:rPr>
          <w:rFonts w:ascii="Arial" w:hAnsi="Arial" w:cs="Arial"/>
          <w:sz w:val="20"/>
          <w:szCs w:val="20"/>
        </w:rPr>
      </w:pPr>
    </w:p>
    <w:p w14:paraId="5501606D" w14:textId="2AB1CA2A" w:rsidR="009067B1" w:rsidRPr="00E3178B" w:rsidRDefault="009067B1" w:rsidP="009067B1">
      <w:pPr>
        <w:jc w:val="both"/>
        <w:rPr>
          <w:rFonts w:cs="Arial"/>
          <w:b/>
          <w:sz w:val="20"/>
        </w:rPr>
      </w:pPr>
      <w:r w:rsidRPr="00E3178B">
        <w:rPr>
          <w:rFonts w:cs="Arial"/>
          <w:b/>
          <w:sz w:val="20"/>
        </w:rPr>
        <w:t>See Appendix 8</w:t>
      </w:r>
      <w:r>
        <w:rPr>
          <w:rFonts w:cs="Arial"/>
          <w:b/>
          <w:sz w:val="20"/>
        </w:rPr>
        <w:t xml:space="preserve"> </w:t>
      </w:r>
    </w:p>
    <w:p w14:paraId="30DD1309" w14:textId="77777777" w:rsidR="009067B1" w:rsidRPr="00190AE2" w:rsidRDefault="009067B1" w:rsidP="009067B1">
      <w:pPr>
        <w:jc w:val="both"/>
        <w:rPr>
          <w:rFonts w:cs="Arial"/>
          <w:sz w:val="20"/>
        </w:rPr>
      </w:pPr>
    </w:p>
    <w:p w14:paraId="2C300727" w14:textId="77777777" w:rsidR="009067B1" w:rsidRPr="00E3178B" w:rsidRDefault="009067B1" w:rsidP="009067B1">
      <w:pPr>
        <w:jc w:val="both"/>
      </w:pPr>
      <w:r w:rsidRPr="00E3178B">
        <w:rPr>
          <w:b/>
        </w:rPr>
        <w:t xml:space="preserve">VIII.  </w:t>
      </w:r>
      <w:r w:rsidRPr="00E3178B">
        <w:rPr>
          <w:b/>
          <w:u w:val="single"/>
        </w:rPr>
        <w:t>STACK/VENT RESTRICTION(S)</w:t>
      </w:r>
    </w:p>
    <w:p w14:paraId="498F3690" w14:textId="77777777" w:rsidR="009067B1" w:rsidRDefault="009067B1" w:rsidP="009067B1">
      <w:pPr>
        <w:jc w:val="both"/>
        <w:rPr>
          <w:sz w:val="20"/>
        </w:rPr>
      </w:pPr>
    </w:p>
    <w:p w14:paraId="162D1286" w14:textId="77777777" w:rsidR="009067B1" w:rsidRDefault="009067B1" w:rsidP="009067B1">
      <w:pPr>
        <w:jc w:val="both"/>
        <w:rPr>
          <w:rFonts w:cs="Arial"/>
          <w:sz w:val="20"/>
        </w:rPr>
      </w:pPr>
      <w:r>
        <w:rPr>
          <w:sz w:val="20"/>
        </w:rPr>
        <w:t>NA</w:t>
      </w:r>
    </w:p>
    <w:p w14:paraId="5A2C5AD9" w14:textId="77777777" w:rsidR="009067B1" w:rsidRPr="00E3178B" w:rsidRDefault="009067B1" w:rsidP="009067B1">
      <w:pPr>
        <w:jc w:val="both"/>
        <w:rPr>
          <w:rFonts w:cs="Arial"/>
          <w:sz w:val="20"/>
        </w:rPr>
      </w:pPr>
    </w:p>
    <w:p w14:paraId="72A60B33" w14:textId="77777777" w:rsidR="009067B1" w:rsidRDefault="009067B1" w:rsidP="009067B1">
      <w:pPr>
        <w:jc w:val="both"/>
        <w:rPr>
          <w:b/>
          <w:u w:val="single"/>
        </w:rPr>
      </w:pPr>
      <w:r w:rsidRPr="00E3178B">
        <w:rPr>
          <w:b/>
        </w:rPr>
        <w:t xml:space="preserve">IX.  </w:t>
      </w:r>
      <w:r w:rsidRPr="00E3178B">
        <w:rPr>
          <w:b/>
          <w:u w:val="single"/>
        </w:rPr>
        <w:t>OTHER REQUIREMENT(S)</w:t>
      </w:r>
    </w:p>
    <w:p w14:paraId="67089198" w14:textId="77777777" w:rsidR="009067B1" w:rsidRPr="00E3178B" w:rsidRDefault="009067B1" w:rsidP="009067B1">
      <w:pPr>
        <w:jc w:val="both"/>
      </w:pPr>
    </w:p>
    <w:p w14:paraId="4EC66DFA" w14:textId="77777777" w:rsidR="009067B1" w:rsidRPr="00D16AC2" w:rsidRDefault="009067B1" w:rsidP="008A57B2">
      <w:pPr>
        <w:numPr>
          <w:ilvl w:val="0"/>
          <w:numId w:val="55"/>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2D75F008" w14:textId="77777777" w:rsidR="009067B1" w:rsidRDefault="009067B1" w:rsidP="009067B1">
      <w:pPr>
        <w:jc w:val="both"/>
        <w:rPr>
          <w:iCs/>
          <w:sz w:val="20"/>
        </w:rPr>
      </w:pPr>
    </w:p>
    <w:p w14:paraId="20861F13" w14:textId="77777777" w:rsidR="009067B1" w:rsidRPr="00BF5DF0" w:rsidRDefault="009067B1" w:rsidP="009067B1">
      <w:pPr>
        <w:jc w:val="both"/>
        <w:rPr>
          <w:iCs/>
          <w:sz w:val="20"/>
        </w:rPr>
      </w:pPr>
    </w:p>
    <w:p w14:paraId="38D8BFA8" w14:textId="77777777" w:rsidR="006102CF" w:rsidRDefault="006102CF">
      <w:pPr>
        <w:rPr>
          <w:b/>
          <w:kern w:val="28"/>
          <w:sz w:val="28"/>
          <w:szCs w:val="28"/>
        </w:rPr>
      </w:pPr>
      <w:r>
        <w:br w:type="page"/>
      </w:r>
    </w:p>
    <w:p w14:paraId="372A815C" w14:textId="77777777" w:rsidR="009067B1" w:rsidRPr="009917D7" w:rsidRDefault="009067B1"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1" w:name="_Toc174433437"/>
      <w:r w:rsidRPr="009917D7">
        <w:rPr>
          <w:bCs/>
          <w:iCs/>
          <w:szCs w:val="28"/>
        </w:rPr>
        <w:lastRenderedPageBreak/>
        <w:t>FGCOLDCLEANERS</w:t>
      </w:r>
      <w:bookmarkEnd w:id="111"/>
    </w:p>
    <w:p w14:paraId="74B17625" w14:textId="77777777" w:rsidR="009067B1" w:rsidRPr="009917D7" w:rsidRDefault="009067B1"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7D6A967" w14:textId="77777777" w:rsidR="009067B1" w:rsidRPr="009917D7" w:rsidRDefault="009067B1" w:rsidP="00DC56F9">
      <w:pPr>
        <w:rPr>
          <w:sz w:val="20"/>
        </w:rPr>
      </w:pPr>
    </w:p>
    <w:p w14:paraId="312DD179" w14:textId="77777777" w:rsidR="009067B1" w:rsidRPr="009917D7" w:rsidRDefault="009067B1" w:rsidP="00DC56F9">
      <w:pPr>
        <w:jc w:val="both"/>
        <w:rPr>
          <w:b/>
          <w:sz w:val="20"/>
          <w:u w:val="single"/>
        </w:rPr>
      </w:pPr>
      <w:r w:rsidRPr="009917D7">
        <w:rPr>
          <w:b/>
          <w:u w:val="single"/>
        </w:rPr>
        <w:t>DESCRIPTION</w:t>
      </w:r>
    </w:p>
    <w:p w14:paraId="45C9EEDD" w14:textId="77777777" w:rsidR="009067B1" w:rsidRPr="009917D7" w:rsidRDefault="009067B1" w:rsidP="00DC56F9">
      <w:pPr>
        <w:jc w:val="both"/>
        <w:rPr>
          <w:sz w:val="20"/>
        </w:rPr>
      </w:pPr>
    </w:p>
    <w:p w14:paraId="6EDD814E" w14:textId="77777777" w:rsidR="009067B1" w:rsidRPr="009917D7" w:rsidRDefault="009067B1"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2B67231" w14:textId="77777777" w:rsidR="009067B1" w:rsidRPr="009917D7" w:rsidRDefault="009067B1" w:rsidP="00DC56F9">
      <w:pPr>
        <w:jc w:val="both"/>
        <w:rPr>
          <w:sz w:val="20"/>
        </w:rPr>
      </w:pPr>
    </w:p>
    <w:p w14:paraId="6C478828" w14:textId="1E3293F5" w:rsidR="009067B1" w:rsidRPr="00A33DDA" w:rsidRDefault="009067B1" w:rsidP="00DC56F9">
      <w:pPr>
        <w:jc w:val="both"/>
        <w:rPr>
          <w:bCs/>
          <w:sz w:val="20"/>
        </w:rPr>
      </w:pPr>
      <w:r w:rsidRPr="009917D7">
        <w:rPr>
          <w:b/>
          <w:sz w:val="20"/>
        </w:rPr>
        <w:t>Emission Unit:</w:t>
      </w:r>
      <w:r w:rsidRPr="009917D7">
        <w:rPr>
          <w:sz w:val="20"/>
        </w:rPr>
        <w:t xml:space="preserve">  </w:t>
      </w:r>
      <w:r w:rsidR="00A33DDA">
        <w:rPr>
          <w:bCs/>
          <w:color w:val="000000" w:themeColor="text1"/>
          <w:sz w:val="20"/>
        </w:rPr>
        <w:t>EUCOLDCLEANER</w:t>
      </w:r>
    </w:p>
    <w:p w14:paraId="0F3F55E1" w14:textId="77777777" w:rsidR="009067B1" w:rsidRDefault="009067B1" w:rsidP="00DC56F9">
      <w:pPr>
        <w:jc w:val="both"/>
        <w:rPr>
          <w:b/>
          <w:sz w:val="20"/>
          <w:u w:val="single"/>
        </w:rPr>
      </w:pPr>
    </w:p>
    <w:p w14:paraId="0BCE4938" w14:textId="77777777" w:rsidR="009067B1" w:rsidRPr="00543E7D" w:rsidRDefault="009067B1" w:rsidP="00D57A49">
      <w:pPr>
        <w:jc w:val="both"/>
        <w:rPr>
          <w:b/>
          <w:u w:val="single"/>
        </w:rPr>
      </w:pPr>
      <w:r w:rsidRPr="00543E7D">
        <w:rPr>
          <w:b/>
          <w:u w:val="single"/>
        </w:rPr>
        <w:t>POLLUTION CONTROL EQUIPMENT</w:t>
      </w:r>
    </w:p>
    <w:p w14:paraId="03DBB0D4" w14:textId="77777777" w:rsidR="009067B1" w:rsidRPr="00C935C9" w:rsidRDefault="009067B1" w:rsidP="00D57A49">
      <w:pPr>
        <w:jc w:val="both"/>
        <w:rPr>
          <w:sz w:val="20"/>
        </w:rPr>
      </w:pPr>
    </w:p>
    <w:p w14:paraId="1E1B736F" w14:textId="77777777" w:rsidR="009067B1" w:rsidRPr="000A50F2" w:rsidRDefault="009067B1" w:rsidP="00D57A49">
      <w:pPr>
        <w:jc w:val="both"/>
        <w:rPr>
          <w:sz w:val="20"/>
        </w:rPr>
      </w:pPr>
      <w:r w:rsidRPr="000A50F2">
        <w:rPr>
          <w:sz w:val="20"/>
        </w:rPr>
        <w:t>NA</w:t>
      </w:r>
    </w:p>
    <w:p w14:paraId="1E282891" w14:textId="77777777" w:rsidR="009067B1" w:rsidRPr="003525B0" w:rsidRDefault="009067B1" w:rsidP="00DC56F9">
      <w:pPr>
        <w:jc w:val="both"/>
        <w:rPr>
          <w:sz w:val="20"/>
        </w:rPr>
      </w:pPr>
    </w:p>
    <w:p w14:paraId="05A901D8" w14:textId="77777777" w:rsidR="009067B1" w:rsidRPr="009917D7" w:rsidRDefault="009067B1" w:rsidP="00DC56F9">
      <w:pPr>
        <w:jc w:val="both"/>
      </w:pPr>
      <w:r w:rsidRPr="009917D7">
        <w:rPr>
          <w:b/>
        </w:rPr>
        <w:t xml:space="preserve">I.  </w:t>
      </w:r>
      <w:r w:rsidRPr="009917D7">
        <w:rPr>
          <w:b/>
          <w:u w:val="single"/>
        </w:rPr>
        <w:t>EMISSION LIMIT(S)</w:t>
      </w:r>
    </w:p>
    <w:p w14:paraId="3FB873AA" w14:textId="77777777" w:rsidR="009067B1" w:rsidRPr="009917D7" w:rsidRDefault="009067B1" w:rsidP="00DC56F9">
      <w:pPr>
        <w:jc w:val="both"/>
        <w:rPr>
          <w:sz w:val="20"/>
        </w:rPr>
      </w:pPr>
    </w:p>
    <w:p w14:paraId="223A2371" w14:textId="77777777" w:rsidR="009067B1" w:rsidRPr="009917D7" w:rsidRDefault="009067B1" w:rsidP="00DC56F9">
      <w:pPr>
        <w:jc w:val="both"/>
        <w:rPr>
          <w:sz w:val="20"/>
        </w:rPr>
      </w:pPr>
      <w:r w:rsidRPr="009917D7">
        <w:rPr>
          <w:sz w:val="20"/>
        </w:rPr>
        <w:t>NA</w:t>
      </w:r>
    </w:p>
    <w:p w14:paraId="2B6E61FF" w14:textId="77777777" w:rsidR="009067B1" w:rsidRPr="009917D7" w:rsidRDefault="009067B1" w:rsidP="00DC56F9">
      <w:pPr>
        <w:jc w:val="both"/>
        <w:rPr>
          <w:sz w:val="20"/>
        </w:rPr>
      </w:pPr>
    </w:p>
    <w:p w14:paraId="44B2331A" w14:textId="77777777" w:rsidR="009067B1" w:rsidRPr="009917D7" w:rsidRDefault="009067B1" w:rsidP="00DC56F9">
      <w:pPr>
        <w:jc w:val="both"/>
      </w:pPr>
      <w:r w:rsidRPr="009917D7">
        <w:rPr>
          <w:b/>
        </w:rPr>
        <w:t xml:space="preserve">II.  </w:t>
      </w:r>
      <w:r w:rsidRPr="009917D7">
        <w:rPr>
          <w:b/>
          <w:u w:val="single"/>
        </w:rPr>
        <w:t>MATERIAL LIMIT(S)</w:t>
      </w:r>
    </w:p>
    <w:p w14:paraId="035F4085" w14:textId="77777777" w:rsidR="009067B1" w:rsidRPr="009917D7" w:rsidRDefault="009067B1" w:rsidP="00DC56F9">
      <w:pPr>
        <w:jc w:val="both"/>
        <w:rPr>
          <w:sz w:val="20"/>
        </w:rPr>
      </w:pPr>
    </w:p>
    <w:p w14:paraId="783ADA25" w14:textId="77777777" w:rsidR="009067B1" w:rsidRPr="009917D7" w:rsidRDefault="009067B1"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4CFC79D" w14:textId="77777777" w:rsidR="009067B1" w:rsidRPr="009917D7" w:rsidRDefault="009067B1" w:rsidP="00DC56F9">
      <w:pPr>
        <w:jc w:val="both"/>
        <w:rPr>
          <w:sz w:val="20"/>
        </w:rPr>
      </w:pPr>
    </w:p>
    <w:p w14:paraId="3229836A" w14:textId="77777777" w:rsidR="009067B1" w:rsidRPr="009917D7" w:rsidRDefault="009067B1" w:rsidP="00DC56F9">
      <w:pPr>
        <w:jc w:val="both"/>
      </w:pPr>
      <w:r w:rsidRPr="009917D7">
        <w:rPr>
          <w:b/>
        </w:rPr>
        <w:t xml:space="preserve">III.  </w:t>
      </w:r>
      <w:r w:rsidRPr="009917D7">
        <w:rPr>
          <w:b/>
          <w:u w:val="single"/>
        </w:rPr>
        <w:t>PROCESS/OPERATIONAL RESTRICTION(S)</w:t>
      </w:r>
    </w:p>
    <w:p w14:paraId="7DA347E1" w14:textId="77777777" w:rsidR="009067B1" w:rsidRPr="009917D7" w:rsidRDefault="009067B1" w:rsidP="00DC56F9">
      <w:pPr>
        <w:jc w:val="both"/>
        <w:rPr>
          <w:sz w:val="20"/>
        </w:rPr>
      </w:pPr>
    </w:p>
    <w:p w14:paraId="7C0982CA" w14:textId="77777777" w:rsidR="009067B1" w:rsidRPr="009917D7" w:rsidRDefault="009067B1"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13EB698F" w14:textId="77777777" w:rsidR="009067B1" w:rsidRPr="009917D7" w:rsidRDefault="009067B1" w:rsidP="00DC56F9">
      <w:pPr>
        <w:ind w:left="360" w:hanging="360"/>
        <w:jc w:val="both"/>
        <w:rPr>
          <w:sz w:val="20"/>
        </w:rPr>
      </w:pPr>
    </w:p>
    <w:p w14:paraId="493D5543" w14:textId="77777777" w:rsidR="009067B1" w:rsidRPr="009917D7" w:rsidRDefault="009067B1"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50FCBBAA" w14:textId="77777777" w:rsidR="009067B1" w:rsidRPr="009917D7" w:rsidRDefault="009067B1" w:rsidP="00DC56F9">
      <w:pPr>
        <w:jc w:val="both"/>
        <w:rPr>
          <w:sz w:val="20"/>
        </w:rPr>
      </w:pPr>
    </w:p>
    <w:p w14:paraId="0AB837D0" w14:textId="77777777" w:rsidR="009067B1" w:rsidRPr="009917D7" w:rsidRDefault="009067B1" w:rsidP="00DC56F9">
      <w:pPr>
        <w:jc w:val="both"/>
      </w:pPr>
      <w:r w:rsidRPr="009917D7">
        <w:rPr>
          <w:b/>
        </w:rPr>
        <w:t xml:space="preserve">IV.  </w:t>
      </w:r>
      <w:r w:rsidRPr="009917D7">
        <w:rPr>
          <w:b/>
          <w:u w:val="single"/>
        </w:rPr>
        <w:t>DESIGN/EQUIPMENT PARAMETER(S)</w:t>
      </w:r>
    </w:p>
    <w:p w14:paraId="5841CBE0" w14:textId="77777777" w:rsidR="009067B1" w:rsidRPr="009917D7" w:rsidRDefault="009067B1" w:rsidP="00DC56F9">
      <w:pPr>
        <w:jc w:val="both"/>
        <w:rPr>
          <w:sz w:val="20"/>
        </w:rPr>
      </w:pPr>
    </w:p>
    <w:p w14:paraId="6F373BBF" w14:textId="77777777" w:rsidR="009067B1" w:rsidRPr="009917D7" w:rsidRDefault="009067B1"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34FBF364" w14:textId="77777777" w:rsidR="009067B1" w:rsidRPr="009917D7" w:rsidRDefault="009067B1"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0B51779" w14:textId="77777777" w:rsidR="009067B1" w:rsidRPr="009917D7" w:rsidRDefault="009067B1"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7E52561E" w14:textId="77777777" w:rsidR="009067B1" w:rsidRPr="009917D7" w:rsidRDefault="009067B1" w:rsidP="00617462">
      <w:pPr>
        <w:jc w:val="both"/>
        <w:rPr>
          <w:sz w:val="20"/>
        </w:rPr>
      </w:pPr>
    </w:p>
    <w:p w14:paraId="37BEC2F2" w14:textId="77777777" w:rsidR="009067B1" w:rsidRPr="009917D7" w:rsidRDefault="009067B1"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C49961B" w14:textId="77777777" w:rsidR="009067B1" w:rsidRPr="009917D7" w:rsidRDefault="009067B1" w:rsidP="00DC56F9">
      <w:pPr>
        <w:ind w:left="360" w:hanging="360"/>
        <w:jc w:val="both"/>
        <w:rPr>
          <w:sz w:val="20"/>
        </w:rPr>
      </w:pPr>
    </w:p>
    <w:p w14:paraId="1E105BA2" w14:textId="77777777" w:rsidR="009067B1" w:rsidRPr="009917D7" w:rsidRDefault="009067B1"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49816D0" w14:textId="77777777" w:rsidR="009067B1" w:rsidRPr="009917D7" w:rsidRDefault="009067B1" w:rsidP="00DC56F9">
      <w:pPr>
        <w:ind w:left="360" w:hanging="360"/>
        <w:jc w:val="both"/>
        <w:rPr>
          <w:sz w:val="20"/>
        </w:rPr>
      </w:pPr>
    </w:p>
    <w:p w14:paraId="09B015EA" w14:textId="77777777" w:rsidR="009067B1" w:rsidRPr="009917D7" w:rsidRDefault="009067B1"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345584C" w14:textId="77777777" w:rsidR="009067B1" w:rsidRPr="009917D7" w:rsidRDefault="009067B1" w:rsidP="00DC56F9">
      <w:pPr>
        <w:ind w:left="360" w:hanging="360"/>
        <w:jc w:val="both"/>
        <w:rPr>
          <w:sz w:val="20"/>
        </w:rPr>
      </w:pPr>
    </w:p>
    <w:p w14:paraId="56592E7B" w14:textId="6E662EE9" w:rsidR="009067B1" w:rsidRPr="009917D7" w:rsidRDefault="009067B1"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658FA7A" w14:textId="77777777" w:rsidR="009067B1" w:rsidRPr="009917D7" w:rsidRDefault="009067B1" w:rsidP="002F3D3C">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E8DF357" w14:textId="77777777" w:rsidR="009067B1" w:rsidRPr="009917D7" w:rsidRDefault="009067B1" w:rsidP="002F3D3C">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76BCFBFC" w14:textId="77777777" w:rsidR="009067B1" w:rsidRPr="009917D7" w:rsidRDefault="009067B1"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B1BF945" w14:textId="77777777" w:rsidR="009067B1" w:rsidRPr="009917D7" w:rsidRDefault="009067B1" w:rsidP="00DC56F9">
      <w:pPr>
        <w:jc w:val="both"/>
        <w:rPr>
          <w:sz w:val="20"/>
        </w:rPr>
      </w:pPr>
    </w:p>
    <w:p w14:paraId="0B369653" w14:textId="77777777" w:rsidR="009067B1" w:rsidRPr="009917D7" w:rsidRDefault="009067B1" w:rsidP="00DC56F9">
      <w:pPr>
        <w:jc w:val="both"/>
      </w:pPr>
      <w:r w:rsidRPr="009917D7">
        <w:rPr>
          <w:b/>
        </w:rPr>
        <w:t xml:space="preserve">V.  </w:t>
      </w:r>
      <w:r w:rsidRPr="009917D7">
        <w:rPr>
          <w:b/>
          <w:u w:val="single"/>
        </w:rPr>
        <w:t>TESTING/SAMPLING</w:t>
      </w:r>
    </w:p>
    <w:p w14:paraId="4831A1DA" w14:textId="77777777" w:rsidR="009067B1" w:rsidRDefault="009067B1" w:rsidP="00DC56F9">
      <w:pPr>
        <w:jc w:val="both"/>
        <w:rPr>
          <w:b/>
          <w:sz w:val="20"/>
        </w:rPr>
      </w:pPr>
      <w:r w:rsidRPr="009917D7">
        <w:rPr>
          <w:sz w:val="20"/>
        </w:rPr>
        <w:t xml:space="preserve">Records shall be maintained on file for a period of five years.  </w:t>
      </w:r>
      <w:r w:rsidRPr="009917D7">
        <w:rPr>
          <w:b/>
          <w:sz w:val="20"/>
        </w:rPr>
        <w:t>(R 336.1213(3)(b)(ii))</w:t>
      </w:r>
    </w:p>
    <w:p w14:paraId="331B0EC6" w14:textId="77777777" w:rsidR="009067B1" w:rsidRPr="009917D7" w:rsidRDefault="009067B1" w:rsidP="00DC56F9">
      <w:pPr>
        <w:jc w:val="both"/>
        <w:rPr>
          <w:sz w:val="20"/>
        </w:rPr>
      </w:pPr>
    </w:p>
    <w:p w14:paraId="30128EF5" w14:textId="77777777" w:rsidR="009067B1" w:rsidRPr="009917D7" w:rsidRDefault="009067B1" w:rsidP="00DC56F9">
      <w:pPr>
        <w:jc w:val="both"/>
        <w:rPr>
          <w:sz w:val="20"/>
        </w:rPr>
      </w:pPr>
      <w:r w:rsidRPr="009917D7">
        <w:rPr>
          <w:sz w:val="20"/>
        </w:rPr>
        <w:t>NA</w:t>
      </w:r>
    </w:p>
    <w:p w14:paraId="53031C5A" w14:textId="77777777" w:rsidR="009067B1" w:rsidRPr="009917D7" w:rsidRDefault="009067B1" w:rsidP="00DC56F9">
      <w:pPr>
        <w:jc w:val="both"/>
        <w:rPr>
          <w:sz w:val="20"/>
        </w:rPr>
      </w:pPr>
    </w:p>
    <w:p w14:paraId="3963903F" w14:textId="77777777" w:rsidR="009067B1" w:rsidRPr="009917D7" w:rsidRDefault="009067B1" w:rsidP="00DC56F9">
      <w:pPr>
        <w:jc w:val="both"/>
      </w:pPr>
      <w:r w:rsidRPr="009917D7">
        <w:rPr>
          <w:b/>
        </w:rPr>
        <w:t xml:space="preserve">VI.  </w:t>
      </w:r>
      <w:r w:rsidRPr="009917D7">
        <w:rPr>
          <w:b/>
          <w:u w:val="single"/>
        </w:rPr>
        <w:t>MONITORING/RECORDKEEPING</w:t>
      </w:r>
    </w:p>
    <w:p w14:paraId="3BA19BC6" w14:textId="77777777" w:rsidR="009067B1" w:rsidRPr="009917D7" w:rsidRDefault="009067B1" w:rsidP="00DC56F9">
      <w:pPr>
        <w:jc w:val="both"/>
        <w:rPr>
          <w:b/>
          <w:sz w:val="20"/>
        </w:rPr>
      </w:pPr>
      <w:r w:rsidRPr="009917D7">
        <w:rPr>
          <w:sz w:val="20"/>
        </w:rPr>
        <w:t xml:space="preserve">Records shall be maintained on file for a period of five years.  </w:t>
      </w:r>
      <w:r w:rsidRPr="009917D7">
        <w:rPr>
          <w:b/>
          <w:sz w:val="20"/>
        </w:rPr>
        <w:t>(R 336.1213(3)(b)(ii))</w:t>
      </w:r>
    </w:p>
    <w:p w14:paraId="41E1E16F" w14:textId="77777777" w:rsidR="009067B1" w:rsidRPr="009917D7" w:rsidRDefault="009067B1" w:rsidP="00DC56F9">
      <w:pPr>
        <w:jc w:val="both"/>
        <w:rPr>
          <w:sz w:val="20"/>
        </w:rPr>
      </w:pPr>
    </w:p>
    <w:p w14:paraId="11922563" w14:textId="77777777" w:rsidR="009067B1" w:rsidRPr="009917D7" w:rsidRDefault="009067B1"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EB0F413" w14:textId="77777777" w:rsidR="009067B1" w:rsidRPr="009917D7" w:rsidRDefault="009067B1" w:rsidP="00DC56F9">
      <w:pPr>
        <w:ind w:left="360" w:hanging="360"/>
        <w:jc w:val="both"/>
        <w:rPr>
          <w:sz w:val="20"/>
        </w:rPr>
      </w:pPr>
    </w:p>
    <w:p w14:paraId="55903DB7" w14:textId="77777777" w:rsidR="009067B1" w:rsidRPr="009917D7" w:rsidRDefault="009067B1"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99C73E5" w14:textId="77777777" w:rsidR="009067B1" w:rsidRPr="009917D7" w:rsidRDefault="009067B1"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216C693" w14:textId="77777777" w:rsidR="009067B1" w:rsidRPr="009917D7" w:rsidRDefault="009067B1"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5ECCB996" w14:textId="77777777" w:rsidR="009067B1" w:rsidRPr="009917D7" w:rsidRDefault="009067B1"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6EF89491" w14:textId="77777777" w:rsidR="009067B1" w:rsidRPr="009917D7" w:rsidRDefault="009067B1" w:rsidP="002F3D3C">
      <w:pPr>
        <w:spacing w:after="120"/>
        <w:ind w:left="728" w:hanging="364"/>
        <w:jc w:val="both"/>
        <w:rPr>
          <w:sz w:val="20"/>
        </w:rPr>
      </w:pPr>
      <w:r w:rsidRPr="009917D7">
        <w:rPr>
          <w:sz w:val="20"/>
        </w:rPr>
        <w:t>d.</w:t>
      </w:r>
      <w:r w:rsidRPr="009917D7">
        <w:rPr>
          <w:sz w:val="20"/>
        </w:rPr>
        <w:tab/>
        <w:t xml:space="preserve">The applicable Rule 201 exemption.  </w:t>
      </w:r>
    </w:p>
    <w:p w14:paraId="51688027" w14:textId="77777777" w:rsidR="009067B1" w:rsidRPr="009917D7" w:rsidRDefault="009067B1"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31092D36" w14:textId="77777777" w:rsidR="009067B1" w:rsidRPr="009917D7" w:rsidRDefault="009067B1" w:rsidP="002F3D3C">
      <w:pPr>
        <w:ind w:left="728" w:hanging="364"/>
        <w:jc w:val="both"/>
        <w:rPr>
          <w:sz w:val="20"/>
        </w:rPr>
      </w:pPr>
      <w:r w:rsidRPr="009917D7">
        <w:rPr>
          <w:sz w:val="20"/>
        </w:rPr>
        <w:t>f.</w:t>
      </w:r>
      <w:r w:rsidRPr="009917D7">
        <w:rPr>
          <w:sz w:val="20"/>
        </w:rPr>
        <w:tab/>
        <w:t xml:space="preserve">If applicable, the option chosen to comply with Rule 707(2).  </w:t>
      </w:r>
    </w:p>
    <w:p w14:paraId="481850AD" w14:textId="77777777" w:rsidR="009067B1" w:rsidRPr="009917D7" w:rsidRDefault="009067B1" w:rsidP="002F3D3C">
      <w:pPr>
        <w:jc w:val="both"/>
        <w:rPr>
          <w:sz w:val="20"/>
        </w:rPr>
      </w:pPr>
    </w:p>
    <w:p w14:paraId="67DBD171" w14:textId="77777777" w:rsidR="009067B1" w:rsidRPr="009917D7" w:rsidRDefault="009067B1" w:rsidP="00DC56F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6FEB8A9" w14:textId="77777777" w:rsidR="009067B1" w:rsidRPr="009917D7" w:rsidRDefault="009067B1" w:rsidP="00DC56F9">
      <w:pPr>
        <w:ind w:left="360" w:hanging="360"/>
        <w:jc w:val="both"/>
        <w:rPr>
          <w:sz w:val="20"/>
        </w:rPr>
      </w:pPr>
    </w:p>
    <w:p w14:paraId="24FF18B8" w14:textId="77777777" w:rsidR="009067B1" w:rsidRPr="009917D7" w:rsidRDefault="009067B1" w:rsidP="00DC56F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9917D7">
        <w:rPr>
          <w:sz w:val="20"/>
        </w:rPr>
        <w:t>not</w:t>
      </w:r>
      <w:proofErr w:type="spellEnd"/>
      <w:r w:rsidRPr="009917D7">
        <w:rPr>
          <w:sz w:val="20"/>
        </w:rPr>
        <w:t xml:space="preserve"> more than 20 percent, by weight, is allowed to evaporate into the atmosphere shall be made </w:t>
      </w:r>
      <w:proofErr w:type="gramStart"/>
      <w:r w:rsidRPr="009917D7">
        <w:rPr>
          <w:sz w:val="20"/>
        </w:rPr>
        <w:t>on a monthly basis</w:t>
      </w:r>
      <w:proofErr w:type="gramEnd"/>
      <w:r w:rsidRPr="009917D7">
        <w:rPr>
          <w:sz w:val="20"/>
        </w:rPr>
        <w:t xml:space="preserve">.  </w:t>
      </w:r>
      <w:r w:rsidRPr="009917D7">
        <w:rPr>
          <w:b/>
          <w:sz w:val="20"/>
        </w:rPr>
        <w:t>(R 336.1213(3), R 336.1611(2)(c), R 336.1707(3)(c))</w:t>
      </w:r>
    </w:p>
    <w:p w14:paraId="6963FEEB" w14:textId="77777777" w:rsidR="009067B1" w:rsidRPr="009917D7" w:rsidRDefault="009067B1" w:rsidP="00DC56F9">
      <w:pPr>
        <w:jc w:val="both"/>
        <w:rPr>
          <w:sz w:val="20"/>
        </w:rPr>
      </w:pPr>
    </w:p>
    <w:p w14:paraId="3C37606D" w14:textId="77777777" w:rsidR="009067B1" w:rsidRPr="009917D7" w:rsidRDefault="009067B1" w:rsidP="00DC56F9">
      <w:pPr>
        <w:jc w:val="both"/>
        <w:rPr>
          <w:sz w:val="20"/>
        </w:rPr>
      </w:pPr>
      <w:r w:rsidRPr="009917D7">
        <w:rPr>
          <w:b/>
        </w:rPr>
        <w:t xml:space="preserve">VII.  </w:t>
      </w:r>
      <w:r w:rsidRPr="009917D7">
        <w:rPr>
          <w:b/>
          <w:u w:val="single"/>
        </w:rPr>
        <w:t>REPORTING</w:t>
      </w:r>
    </w:p>
    <w:p w14:paraId="337B1462" w14:textId="77777777" w:rsidR="009067B1" w:rsidRPr="009917D7" w:rsidRDefault="009067B1" w:rsidP="00DC56F9">
      <w:pPr>
        <w:jc w:val="both"/>
        <w:rPr>
          <w:sz w:val="20"/>
        </w:rPr>
      </w:pPr>
    </w:p>
    <w:p w14:paraId="13C9C4D4" w14:textId="77777777" w:rsidR="009067B1" w:rsidRPr="009917D7" w:rsidRDefault="009067B1"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3E90A898" w14:textId="77777777" w:rsidR="009067B1" w:rsidRPr="009917D7" w:rsidRDefault="009067B1" w:rsidP="00DC56F9">
      <w:pPr>
        <w:ind w:left="360" w:hanging="360"/>
        <w:jc w:val="both"/>
        <w:rPr>
          <w:sz w:val="20"/>
        </w:rPr>
      </w:pPr>
    </w:p>
    <w:p w14:paraId="4EA0B62B" w14:textId="77777777" w:rsidR="009067B1" w:rsidRPr="009917D7" w:rsidRDefault="009067B1"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06797F7E" w14:textId="77777777" w:rsidR="009067B1" w:rsidRPr="009917D7" w:rsidRDefault="009067B1" w:rsidP="00DC56F9">
      <w:pPr>
        <w:ind w:left="360" w:hanging="360"/>
        <w:jc w:val="both"/>
        <w:rPr>
          <w:sz w:val="20"/>
        </w:rPr>
      </w:pPr>
    </w:p>
    <w:p w14:paraId="7E1CBF84" w14:textId="77777777" w:rsidR="009067B1" w:rsidRPr="009917D7" w:rsidRDefault="009067B1"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2FEC1461" w14:textId="77777777" w:rsidR="009067B1" w:rsidRPr="009917D7" w:rsidRDefault="009067B1" w:rsidP="00DC56F9">
      <w:pPr>
        <w:jc w:val="both"/>
        <w:rPr>
          <w:sz w:val="20"/>
        </w:rPr>
      </w:pPr>
    </w:p>
    <w:p w14:paraId="0ED69699" w14:textId="77777777" w:rsidR="009067B1" w:rsidRPr="009917D7" w:rsidRDefault="009067B1" w:rsidP="00DC56F9">
      <w:pPr>
        <w:jc w:val="both"/>
        <w:rPr>
          <w:b/>
          <w:sz w:val="20"/>
        </w:rPr>
      </w:pPr>
      <w:r w:rsidRPr="009917D7">
        <w:rPr>
          <w:b/>
          <w:sz w:val="20"/>
        </w:rPr>
        <w:t>See Appendix 8</w:t>
      </w:r>
    </w:p>
    <w:p w14:paraId="595C1863" w14:textId="4DD75C20" w:rsidR="0009682E" w:rsidRDefault="0009682E">
      <w:pPr>
        <w:rPr>
          <w:b/>
          <w:sz w:val="20"/>
        </w:rPr>
      </w:pPr>
      <w:r>
        <w:rPr>
          <w:b/>
          <w:sz w:val="20"/>
        </w:rPr>
        <w:br w:type="page"/>
      </w:r>
    </w:p>
    <w:p w14:paraId="59F60F4A" w14:textId="77777777" w:rsidR="009067B1" w:rsidRDefault="009067B1" w:rsidP="00DC56F9">
      <w:pPr>
        <w:jc w:val="both"/>
        <w:rPr>
          <w:b/>
          <w:sz w:val="20"/>
        </w:rPr>
      </w:pPr>
    </w:p>
    <w:p w14:paraId="3D207FA2" w14:textId="77777777" w:rsidR="009067B1" w:rsidRPr="009917D7" w:rsidRDefault="009067B1" w:rsidP="00DC56F9">
      <w:pPr>
        <w:jc w:val="both"/>
      </w:pPr>
      <w:r w:rsidRPr="009917D7">
        <w:rPr>
          <w:b/>
        </w:rPr>
        <w:t xml:space="preserve">VIII. </w:t>
      </w:r>
      <w:r w:rsidRPr="009917D7">
        <w:rPr>
          <w:b/>
          <w:u w:val="single"/>
        </w:rPr>
        <w:t>STACK/VENT RESTRICTION(S)</w:t>
      </w:r>
    </w:p>
    <w:p w14:paraId="22CD3262" w14:textId="77777777" w:rsidR="009067B1" w:rsidRPr="009917D7" w:rsidRDefault="009067B1" w:rsidP="00DC56F9">
      <w:pPr>
        <w:jc w:val="both"/>
        <w:rPr>
          <w:sz w:val="20"/>
        </w:rPr>
      </w:pPr>
    </w:p>
    <w:p w14:paraId="3512ACD9" w14:textId="77777777" w:rsidR="009067B1" w:rsidRPr="009917D7" w:rsidRDefault="009067B1" w:rsidP="00DC56F9">
      <w:pPr>
        <w:jc w:val="both"/>
        <w:rPr>
          <w:sz w:val="20"/>
        </w:rPr>
      </w:pPr>
      <w:r w:rsidRPr="009917D7">
        <w:rPr>
          <w:sz w:val="20"/>
        </w:rPr>
        <w:t>NA</w:t>
      </w:r>
    </w:p>
    <w:p w14:paraId="287DD31B" w14:textId="77777777" w:rsidR="009067B1" w:rsidRPr="009917D7" w:rsidRDefault="009067B1" w:rsidP="00DC56F9">
      <w:pPr>
        <w:jc w:val="both"/>
        <w:rPr>
          <w:sz w:val="20"/>
        </w:rPr>
      </w:pPr>
    </w:p>
    <w:p w14:paraId="7E187737" w14:textId="77777777" w:rsidR="009067B1" w:rsidRPr="009917D7" w:rsidRDefault="009067B1" w:rsidP="00DC56F9">
      <w:pPr>
        <w:jc w:val="both"/>
      </w:pPr>
      <w:r w:rsidRPr="009917D7">
        <w:rPr>
          <w:b/>
        </w:rPr>
        <w:t xml:space="preserve">IX.  </w:t>
      </w:r>
      <w:r w:rsidRPr="009917D7">
        <w:rPr>
          <w:b/>
          <w:u w:val="single"/>
        </w:rPr>
        <w:t>OTHER REQUIREMENT(S)</w:t>
      </w:r>
    </w:p>
    <w:p w14:paraId="0BA272F8" w14:textId="77777777" w:rsidR="009067B1" w:rsidRPr="009917D7" w:rsidRDefault="009067B1" w:rsidP="00DC56F9">
      <w:pPr>
        <w:jc w:val="both"/>
        <w:rPr>
          <w:sz w:val="20"/>
        </w:rPr>
      </w:pPr>
    </w:p>
    <w:p w14:paraId="72213C7A" w14:textId="77777777" w:rsidR="009067B1" w:rsidRDefault="009067B1" w:rsidP="00DC56F9">
      <w:pPr>
        <w:jc w:val="both"/>
        <w:rPr>
          <w:sz w:val="20"/>
        </w:rPr>
      </w:pPr>
      <w:r w:rsidRPr="009917D7">
        <w:rPr>
          <w:sz w:val="20"/>
        </w:rPr>
        <w:t>NA</w:t>
      </w:r>
    </w:p>
    <w:p w14:paraId="140F3295" w14:textId="77777777" w:rsidR="006102CF" w:rsidRDefault="006102CF">
      <w:pPr>
        <w:rPr>
          <w:b/>
          <w:kern w:val="28"/>
          <w:sz w:val="28"/>
          <w:szCs w:val="28"/>
        </w:rPr>
      </w:pPr>
      <w:r>
        <w:br w:type="page"/>
      </w:r>
    </w:p>
    <w:p w14:paraId="20CAA5F2" w14:textId="3862D3F9" w:rsidR="006102CF" w:rsidRDefault="006102CF">
      <w:pPr>
        <w:rPr>
          <w:b/>
          <w:kern w:val="28"/>
          <w:sz w:val="28"/>
          <w:szCs w:val="28"/>
        </w:rPr>
      </w:pPr>
    </w:p>
    <w:p w14:paraId="5C55AD46" w14:textId="256EA55D" w:rsidR="005E5399" w:rsidRPr="00440957" w:rsidRDefault="00FE2A0A" w:rsidP="001B5E34">
      <w:pPr>
        <w:pStyle w:val="Heading1"/>
        <w:rPr>
          <w:sz w:val="20"/>
          <w:szCs w:val="20"/>
        </w:rPr>
      </w:pPr>
      <w:bookmarkStart w:id="112" w:name="_Toc174433438"/>
      <w:r w:rsidRPr="001B5E34">
        <w:t>E</w:t>
      </w:r>
      <w:r w:rsidR="005E5399" w:rsidRPr="001B5E34">
        <w:t>.  NON-APPLICABLE REQUIREMENTS</w:t>
      </w:r>
      <w:bookmarkEnd w:id="89"/>
      <w:bookmarkEnd w:id="112"/>
    </w:p>
    <w:p w14:paraId="5DE54625" w14:textId="77777777" w:rsidR="005B2191" w:rsidRDefault="005B2191" w:rsidP="005B2191">
      <w:pPr>
        <w:jc w:val="both"/>
        <w:rPr>
          <w:rFonts w:cs="Arial"/>
          <w:sz w:val="20"/>
        </w:rPr>
      </w:pPr>
    </w:p>
    <w:p w14:paraId="7DB66746" w14:textId="77777777" w:rsidR="00FD265B" w:rsidRPr="00EE5F4E" w:rsidRDefault="00FD265B" w:rsidP="004F09CF">
      <w:pPr>
        <w:jc w:val="both"/>
        <w:rPr>
          <w:sz w:val="20"/>
        </w:rPr>
      </w:pPr>
    </w:p>
    <w:p w14:paraId="59A4D11A"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22F6C935" w14:textId="77777777" w:rsidR="000822B4" w:rsidRDefault="000822B4" w:rsidP="00D10803">
      <w:pPr>
        <w:jc w:val="both"/>
      </w:pPr>
    </w:p>
    <w:p w14:paraId="7091CC45" w14:textId="77777777" w:rsidR="00447D64" w:rsidRDefault="00447D64" w:rsidP="00D10803">
      <w:pPr>
        <w:jc w:val="both"/>
      </w:pPr>
    </w:p>
    <w:p w14:paraId="245660FD"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F2FF199" w14:textId="77777777" w:rsidTr="00B10CBB">
        <w:trPr>
          <w:cantSplit/>
          <w:trHeight w:val="226"/>
        </w:trPr>
        <w:tc>
          <w:tcPr>
            <w:tcW w:w="10271" w:type="dxa"/>
          </w:tcPr>
          <w:p w14:paraId="20D38F5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3" w:name="_Toc367698521"/>
            <w:bookmarkStart w:id="114" w:name="_Toc174433439"/>
            <w:r w:rsidRPr="00253A7B">
              <w:rPr>
                <w:b/>
                <w:kern w:val="28"/>
                <w:sz w:val="28"/>
                <w:szCs w:val="28"/>
              </w:rPr>
              <w:t>APPENDICES</w:t>
            </w:r>
            <w:bookmarkEnd w:id="113"/>
            <w:bookmarkEnd w:id="114"/>
          </w:p>
        </w:tc>
      </w:tr>
    </w:tbl>
    <w:p w14:paraId="1D545C5E" w14:textId="77777777" w:rsidR="00FC3D76" w:rsidRPr="00FC1F2C" w:rsidRDefault="005C07D8" w:rsidP="005C07D8">
      <w:pPr>
        <w:pStyle w:val="Heading2"/>
        <w:numPr>
          <w:ilvl w:val="0"/>
          <w:numId w:val="0"/>
        </w:numPr>
        <w:spacing w:before="0" w:after="0"/>
        <w:jc w:val="left"/>
        <w:rPr>
          <w:b w:val="0"/>
          <w:sz w:val="22"/>
          <w:szCs w:val="22"/>
        </w:rPr>
      </w:pPr>
      <w:bookmarkStart w:id="115" w:name="_Toc174433440"/>
      <w:bookmarkStart w:id="11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15"/>
    </w:p>
    <w:tbl>
      <w:tblPr>
        <w:tblW w:w="5000" w:type="pct"/>
        <w:jc w:val="center"/>
        <w:tblLook w:val="0000" w:firstRow="0" w:lastRow="0" w:firstColumn="0" w:lastColumn="0" w:noHBand="0" w:noVBand="0"/>
      </w:tblPr>
      <w:tblGrid>
        <w:gridCol w:w="1344"/>
        <w:gridCol w:w="3845"/>
        <w:gridCol w:w="803"/>
        <w:gridCol w:w="4202"/>
      </w:tblGrid>
      <w:tr w:rsidR="00FC3D76" w:rsidRPr="000B6AFE" w14:paraId="3BAAE118"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868374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11D49F3"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661CFD7" w14:textId="77777777" w:rsidTr="00232A18">
        <w:trPr>
          <w:cantSplit/>
          <w:trHeight w:val="245"/>
          <w:jc w:val="center"/>
        </w:trPr>
        <w:tc>
          <w:tcPr>
            <w:tcW w:w="659" w:type="pct"/>
            <w:tcBorders>
              <w:top w:val="single" w:sz="4" w:space="0" w:color="auto"/>
              <w:left w:val="double" w:sz="4" w:space="0" w:color="auto"/>
            </w:tcBorders>
          </w:tcPr>
          <w:p w14:paraId="258A2C30"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0CDF871"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8C0DA12"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97AC844"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04FC041" w14:textId="77777777" w:rsidTr="00232A18">
        <w:trPr>
          <w:cantSplit/>
          <w:trHeight w:val="245"/>
          <w:jc w:val="center"/>
        </w:trPr>
        <w:tc>
          <w:tcPr>
            <w:tcW w:w="659" w:type="pct"/>
            <w:tcBorders>
              <w:left w:val="double" w:sz="4" w:space="0" w:color="auto"/>
            </w:tcBorders>
          </w:tcPr>
          <w:p w14:paraId="016F3D9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39B164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FB1CF9A"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375FBF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17257BA" w14:textId="77777777" w:rsidTr="00232A18">
        <w:trPr>
          <w:cantSplit/>
          <w:trHeight w:val="245"/>
          <w:jc w:val="center"/>
        </w:trPr>
        <w:tc>
          <w:tcPr>
            <w:tcW w:w="659" w:type="pct"/>
            <w:tcBorders>
              <w:left w:val="double" w:sz="4" w:space="0" w:color="auto"/>
            </w:tcBorders>
          </w:tcPr>
          <w:p w14:paraId="1E8F626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DBFEBD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6C70400"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BF141B3"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733B939" w14:textId="77777777" w:rsidTr="00232A18">
        <w:trPr>
          <w:cantSplit/>
          <w:trHeight w:val="245"/>
          <w:jc w:val="center"/>
        </w:trPr>
        <w:tc>
          <w:tcPr>
            <w:tcW w:w="659" w:type="pct"/>
            <w:tcBorders>
              <w:left w:val="double" w:sz="4" w:space="0" w:color="auto"/>
            </w:tcBorders>
          </w:tcPr>
          <w:p w14:paraId="2A9C636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C9DF7F3"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33E127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F569234"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28CA308" w14:textId="77777777" w:rsidTr="00232A18">
        <w:trPr>
          <w:cantSplit/>
          <w:trHeight w:val="245"/>
          <w:jc w:val="center"/>
        </w:trPr>
        <w:tc>
          <w:tcPr>
            <w:tcW w:w="659" w:type="pct"/>
            <w:tcBorders>
              <w:left w:val="double" w:sz="4" w:space="0" w:color="auto"/>
            </w:tcBorders>
          </w:tcPr>
          <w:p w14:paraId="36557B8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86FB565"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08E99A4"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9A8FA0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BCE2365" w14:textId="77777777" w:rsidTr="00232A18">
        <w:trPr>
          <w:cantSplit/>
          <w:trHeight w:val="245"/>
          <w:jc w:val="center"/>
        </w:trPr>
        <w:tc>
          <w:tcPr>
            <w:tcW w:w="659" w:type="pct"/>
            <w:tcBorders>
              <w:left w:val="double" w:sz="4" w:space="0" w:color="auto"/>
            </w:tcBorders>
          </w:tcPr>
          <w:p w14:paraId="08571E23"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12BC8F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7CA1BBA"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7F96808A"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6099186" w14:textId="77777777" w:rsidTr="00232A18">
        <w:trPr>
          <w:cantSplit/>
          <w:trHeight w:val="245"/>
          <w:jc w:val="center"/>
        </w:trPr>
        <w:tc>
          <w:tcPr>
            <w:tcW w:w="659" w:type="pct"/>
            <w:tcBorders>
              <w:left w:val="double" w:sz="4" w:space="0" w:color="auto"/>
            </w:tcBorders>
          </w:tcPr>
          <w:p w14:paraId="3E30BDD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EF0E83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B09FF91"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99E395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AE7B7D7" w14:textId="77777777" w:rsidTr="00232A18">
        <w:trPr>
          <w:cantSplit/>
          <w:trHeight w:val="245"/>
          <w:jc w:val="center"/>
        </w:trPr>
        <w:tc>
          <w:tcPr>
            <w:tcW w:w="659" w:type="pct"/>
            <w:tcBorders>
              <w:left w:val="double" w:sz="4" w:space="0" w:color="auto"/>
            </w:tcBorders>
          </w:tcPr>
          <w:p w14:paraId="382084E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296F60B"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469EE5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EE88FF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0114DAE" w14:textId="77777777" w:rsidTr="00232A18">
        <w:trPr>
          <w:cantSplit/>
          <w:trHeight w:val="218"/>
          <w:jc w:val="center"/>
        </w:trPr>
        <w:tc>
          <w:tcPr>
            <w:tcW w:w="659" w:type="pct"/>
            <w:vMerge w:val="restart"/>
            <w:tcBorders>
              <w:left w:val="double" w:sz="4" w:space="0" w:color="auto"/>
            </w:tcBorders>
          </w:tcPr>
          <w:p w14:paraId="5684AD76" w14:textId="77777777" w:rsidR="002229D7" w:rsidRPr="000B6AFE" w:rsidRDefault="002229D7" w:rsidP="008256F1">
            <w:pPr>
              <w:rPr>
                <w:rFonts w:cs="Arial"/>
                <w:sz w:val="19"/>
                <w:szCs w:val="19"/>
              </w:rPr>
            </w:pPr>
            <w:r w:rsidRPr="000B6AFE">
              <w:rPr>
                <w:rFonts w:cs="Arial"/>
                <w:sz w:val="19"/>
                <w:szCs w:val="19"/>
              </w:rPr>
              <w:t>Department/</w:t>
            </w:r>
          </w:p>
          <w:p w14:paraId="3AFF7989"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5E6454C"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DFD6E3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E7A2CB1"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C784163" w14:textId="77777777" w:rsidTr="00232A18">
        <w:trPr>
          <w:cantSplit/>
          <w:trHeight w:val="217"/>
          <w:jc w:val="center"/>
        </w:trPr>
        <w:tc>
          <w:tcPr>
            <w:tcW w:w="659" w:type="pct"/>
            <w:vMerge/>
            <w:tcBorders>
              <w:left w:val="double" w:sz="4" w:space="0" w:color="auto"/>
            </w:tcBorders>
          </w:tcPr>
          <w:p w14:paraId="42DDDBB6" w14:textId="77777777" w:rsidR="002229D7" w:rsidRPr="000B6AFE" w:rsidRDefault="002229D7" w:rsidP="008256F1">
            <w:pPr>
              <w:rPr>
                <w:rFonts w:cs="Arial"/>
                <w:sz w:val="19"/>
                <w:szCs w:val="19"/>
              </w:rPr>
            </w:pPr>
          </w:p>
        </w:tc>
        <w:tc>
          <w:tcPr>
            <w:tcW w:w="1886" w:type="pct"/>
            <w:vMerge/>
            <w:tcBorders>
              <w:right w:val="single" w:sz="4" w:space="0" w:color="auto"/>
            </w:tcBorders>
          </w:tcPr>
          <w:p w14:paraId="5442A43E" w14:textId="77777777" w:rsidR="002229D7" w:rsidRPr="000B6AFE" w:rsidRDefault="002229D7" w:rsidP="00FC3D76">
            <w:pPr>
              <w:rPr>
                <w:rFonts w:cs="Arial"/>
                <w:sz w:val="19"/>
                <w:szCs w:val="19"/>
              </w:rPr>
            </w:pPr>
          </w:p>
        </w:tc>
        <w:tc>
          <w:tcPr>
            <w:tcW w:w="394" w:type="pct"/>
            <w:tcBorders>
              <w:left w:val="single" w:sz="4" w:space="0" w:color="auto"/>
            </w:tcBorders>
          </w:tcPr>
          <w:p w14:paraId="1BA3B12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1D0A5DF"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BCF4EFE" w14:textId="77777777" w:rsidTr="00232A18">
        <w:trPr>
          <w:cantSplit/>
          <w:trHeight w:val="245"/>
          <w:jc w:val="center"/>
        </w:trPr>
        <w:tc>
          <w:tcPr>
            <w:tcW w:w="659" w:type="pct"/>
            <w:vMerge w:val="restart"/>
            <w:tcBorders>
              <w:left w:val="double" w:sz="4" w:space="0" w:color="auto"/>
            </w:tcBorders>
          </w:tcPr>
          <w:p w14:paraId="5C716A06"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5FD5A2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37821D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2B7449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59B8C79" w14:textId="77777777" w:rsidTr="00232A18">
        <w:trPr>
          <w:cantSplit/>
          <w:trHeight w:val="245"/>
          <w:jc w:val="center"/>
        </w:trPr>
        <w:tc>
          <w:tcPr>
            <w:tcW w:w="659" w:type="pct"/>
            <w:vMerge/>
            <w:tcBorders>
              <w:left w:val="double" w:sz="4" w:space="0" w:color="auto"/>
            </w:tcBorders>
          </w:tcPr>
          <w:p w14:paraId="7B161C98" w14:textId="77777777" w:rsidR="003B1CC9" w:rsidRDefault="003B1CC9" w:rsidP="003B1CC9">
            <w:pPr>
              <w:rPr>
                <w:rFonts w:cs="Arial"/>
                <w:sz w:val="19"/>
                <w:szCs w:val="19"/>
              </w:rPr>
            </w:pPr>
          </w:p>
        </w:tc>
        <w:tc>
          <w:tcPr>
            <w:tcW w:w="1886" w:type="pct"/>
            <w:vMerge/>
            <w:tcBorders>
              <w:right w:val="single" w:sz="4" w:space="0" w:color="auto"/>
            </w:tcBorders>
          </w:tcPr>
          <w:p w14:paraId="1A53E783" w14:textId="77777777" w:rsidR="003B1CC9" w:rsidRPr="000B6AFE" w:rsidRDefault="003B1CC9" w:rsidP="003B1CC9">
            <w:pPr>
              <w:rPr>
                <w:rFonts w:cs="Arial"/>
                <w:sz w:val="19"/>
                <w:szCs w:val="19"/>
              </w:rPr>
            </w:pPr>
          </w:p>
        </w:tc>
        <w:tc>
          <w:tcPr>
            <w:tcW w:w="394" w:type="pct"/>
            <w:tcBorders>
              <w:left w:val="single" w:sz="4" w:space="0" w:color="auto"/>
            </w:tcBorders>
          </w:tcPr>
          <w:p w14:paraId="1FE53C79"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84DA40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513417D" w14:textId="77777777" w:rsidTr="00232A18">
        <w:trPr>
          <w:cantSplit/>
          <w:trHeight w:val="245"/>
          <w:jc w:val="center"/>
        </w:trPr>
        <w:tc>
          <w:tcPr>
            <w:tcW w:w="659" w:type="pct"/>
            <w:tcBorders>
              <w:left w:val="double" w:sz="4" w:space="0" w:color="auto"/>
            </w:tcBorders>
          </w:tcPr>
          <w:p w14:paraId="0B68BA3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BBC11DD"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906353D"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E35127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7105380" w14:textId="77777777" w:rsidTr="00232A18">
        <w:trPr>
          <w:cantSplit/>
          <w:trHeight w:val="245"/>
          <w:jc w:val="center"/>
        </w:trPr>
        <w:tc>
          <w:tcPr>
            <w:tcW w:w="659" w:type="pct"/>
            <w:tcBorders>
              <w:left w:val="double" w:sz="4" w:space="0" w:color="auto"/>
            </w:tcBorders>
          </w:tcPr>
          <w:p w14:paraId="2EC450D2"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C5D5E28"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4F2048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3A40994"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0CEBFE5" w14:textId="77777777" w:rsidTr="00232A18">
        <w:trPr>
          <w:cantSplit/>
          <w:trHeight w:val="245"/>
          <w:jc w:val="center"/>
        </w:trPr>
        <w:tc>
          <w:tcPr>
            <w:tcW w:w="659" w:type="pct"/>
            <w:tcBorders>
              <w:left w:val="double" w:sz="4" w:space="0" w:color="auto"/>
            </w:tcBorders>
          </w:tcPr>
          <w:p w14:paraId="08601C1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A222F8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C85A54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E229C3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7C79059" w14:textId="77777777" w:rsidTr="00232A18">
        <w:trPr>
          <w:cantSplit/>
          <w:trHeight w:val="245"/>
          <w:jc w:val="center"/>
        </w:trPr>
        <w:tc>
          <w:tcPr>
            <w:tcW w:w="659" w:type="pct"/>
            <w:tcBorders>
              <w:left w:val="double" w:sz="4" w:space="0" w:color="auto"/>
            </w:tcBorders>
          </w:tcPr>
          <w:p w14:paraId="56A481BE"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0122FC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4C02316"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A0EE08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9090197" w14:textId="77777777" w:rsidTr="00232A18">
        <w:trPr>
          <w:cantSplit/>
          <w:trHeight w:val="245"/>
          <w:jc w:val="center"/>
        </w:trPr>
        <w:tc>
          <w:tcPr>
            <w:tcW w:w="659" w:type="pct"/>
            <w:tcBorders>
              <w:left w:val="double" w:sz="4" w:space="0" w:color="auto"/>
            </w:tcBorders>
          </w:tcPr>
          <w:p w14:paraId="1DF99E38"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C3795CD"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B7A8994"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6FCBDC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F3B54CE" w14:textId="77777777" w:rsidTr="00232A18">
        <w:trPr>
          <w:cantSplit/>
          <w:trHeight w:val="245"/>
          <w:jc w:val="center"/>
        </w:trPr>
        <w:tc>
          <w:tcPr>
            <w:tcW w:w="659" w:type="pct"/>
            <w:tcBorders>
              <w:left w:val="double" w:sz="4" w:space="0" w:color="auto"/>
            </w:tcBorders>
          </w:tcPr>
          <w:p w14:paraId="098EBB3A"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3B14A7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383232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8E97506"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9183BD4" w14:textId="77777777" w:rsidTr="00232A18">
        <w:trPr>
          <w:cantSplit/>
          <w:trHeight w:val="245"/>
          <w:jc w:val="center"/>
        </w:trPr>
        <w:tc>
          <w:tcPr>
            <w:tcW w:w="659" w:type="pct"/>
            <w:tcBorders>
              <w:left w:val="double" w:sz="4" w:space="0" w:color="auto"/>
            </w:tcBorders>
          </w:tcPr>
          <w:p w14:paraId="72310C5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EB37DE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6F31E4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7DE601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416A3BB" w14:textId="77777777" w:rsidTr="00232A18">
        <w:trPr>
          <w:cantSplit/>
          <w:trHeight w:val="245"/>
          <w:jc w:val="center"/>
        </w:trPr>
        <w:tc>
          <w:tcPr>
            <w:tcW w:w="659" w:type="pct"/>
            <w:tcBorders>
              <w:left w:val="double" w:sz="4" w:space="0" w:color="auto"/>
            </w:tcBorders>
          </w:tcPr>
          <w:p w14:paraId="01BBEAB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12838E3"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F1B1E1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E5EC0C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DA9CC6D" w14:textId="77777777" w:rsidTr="00232A18">
        <w:trPr>
          <w:cantSplit/>
          <w:trHeight w:val="245"/>
          <w:jc w:val="center"/>
        </w:trPr>
        <w:tc>
          <w:tcPr>
            <w:tcW w:w="659" w:type="pct"/>
            <w:tcBorders>
              <w:left w:val="double" w:sz="4" w:space="0" w:color="auto"/>
            </w:tcBorders>
          </w:tcPr>
          <w:p w14:paraId="33940624"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0BC5850"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494C89B"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AE0D07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759B1D0" w14:textId="77777777" w:rsidTr="00232A18">
        <w:trPr>
          <w:cantSplit/>
          <w:trHeight w:val="245"/>
          <w:jc w:val="center"/>
        </w:trPr>
        <w:tc>
          <w:tcPr>
            <w:tcW w:w="659" w:type="pct"/>
            <w:tcBorders>
              <w:left w:val="double" w:sz="4" w:space="0" w:color="auto"/>
            </w:tcBorders>
          </w:tcPr>
          <w:p w14:paraId="56146D1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8A97F4A"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98530B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5AADFD5"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9234BD2" w14:textId="77777777" w:rsidTr="00232A18">
        <w:trPr>
          <w:cantSplit/>
          <w:trHeight w:val="245"/>
          <w:jc w:val="center"/>
        </w:trPr>
        <w:tc>
          <w:tcPr>
            <w:tcW w:w="659" w:type="pct"/>
            <w:tcBorders>
              <w:left w:val="double" w:sz="4" w:space="0" w:color="auto"/>
            </w:tcBorders>
          </w:tcPr>
          <w:p w14:paraId="270764B0"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1AE6B8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B60381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553C11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9CA9CF9" w14:textId="77777777" w:rsidTr="00232A18">
        <w:trPr>
          <w:cantSplit/>
          <w:trHeight w:val="245"/>
          <w:jc w:val="center"/>
        </w:trPr>
        <w:tc>
          <w:tcPr>
            <w:tcW w:w="659" w:type="pct"/>
            <w:tcBorders>
              <w:left w:val="double" w:sz="4" w:space="0" w:color="auto"/>
            </w:tcBorders>
          </w:tcPr>
          <w:p w14:paraId="0A20A78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1C7E9FE"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D688A1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E8685DE"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3554AAD" w14:textId="77777777" w:rsidTr="00232A18">
        <w:trPr>
          <w:cantSplit/>
          <w:trHeight w:val="218"/>
          <w:jc w:val="center"/>
        </w:trPr>
        <w:tc>
          <w:tcPr>
            <w:tcW w:w="659" w:type="pct"/>
            <w:tcBorders>
              <w:left w:val="double" w:sz="4" w:space="0" w:color="auto"/>
            </w:tcBorders>
          </w:tcPr>
          <w:p w14:paraId="3CF4B1B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2533265"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CC10FE8"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58BE82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02E4FC9" w14:textId="77777777" w:rsidTr="00232A18">
        <w:trPr>
          <w:cantSplit/>
          <w:trHeight w:val="245"/>
          <w:jc w:val="center"/>
        </w:trPr>
        <w:tc>
          <w:tcPr>
            <w:tcW w:w="659" w:type="pct"/>
            <w:tcBorders>
              <w:left w:val="double" w:sz="4" w:space="0" w:color="auto"/>
            </w:tcBorders>
          </w:tcPr>
          <w:p w14:paraId="0A1E9F06"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3C76A4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445932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C2B9CE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5100928" w14:textId="77777777" w:rsidTr="00232A18">
        <w:trPr>
          <w:cantSplit/>
          <w:trHeight w:val="245"/>
          <w:jc w:val="center"/>
        </w:trPr>
        <w:tc>
          <w:tcPr>
            <w:tcW w:w="659" w:type="pct"/>
            <w:tcBorders>
              <w:left w:val="double" w:sz="4" w:space="0" w:color="auto"/>
            </w:tcBorders>
          </w:tcPr>
          <w:p w14:paraId="1BB7A90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FDBAD8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99C30C3" w14:textId="77777777" w:rsidR="002229D7" w:rsidRPr="000B6AFE" w:rsidRDefault="002229D7" w:rsidP="002229D7">
            <w:pPr>
              <w:rPr>
                <w:rFonts w:cs="Arial"/>
                <w:sz w:val="19"/>
                <w:szCs w:val="19"/>
              </w:rPr>
            </w:pPr>
          </w:p>
        </w:tc>
        <w:tc>
          <w:tcPr>
            <w:tcW w:w="2061" w:type="pct"/>
            <w:vMerge/>
            <w:tcBorders>
              <w:right w:val="double" w:sz="4" w:space="0" w:color="auto"/>
            </w:tcBorders>
          </w:tcPr>
          <w:p w14:paraId="58078F44" w14:textId="77777777" w:rsidR="002229D7" w:rsidRPr="000B6AFE" w:rsidRDefault="002229D7" w:rsidP="002229D7">
            <w:pPr>
              <w:rPr>
                <w:rFonts w:cs="Arial"/>
                <w:sz w:val="19"/>
                <w:szCs w:val="19"/>
              </w:rPr>
            </w:pPr>
          </w:p>
        </w:tc>
      </w:tr>
      <w:tr w:rsidR="002229D7" w:rsidRPr="000B6AFE" w14:paraId="49717CA7" w14:textId="77777777" w:rsidTr="00232A18">
        <w:trPr>
          <w:cantSplit/>
          <w:trHeight w:val="218"/>
          <w:jc w:val="center"/>
        </w:trPr>
        <w:tc>
          <w:tcPr>
            <w:tcW w:w="659" w:type="pct"/>
            <w:tcBorders>
              <w:left w:val="double" w:sz="4" w:space="0" w:color="auto"/>
              <w:bottom w:val="nil"/>
            </w:tcBorders>
          </w:tcPr>
          <w:p w14:paraId="433C1B1F"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3E95B0F"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A5756B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3A7A07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0C3250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C9FC28B" w14:textId="77777777" w:rsidTr="00232A18">
        <w:trPr>
          <w:cantSplit/>
          <w:trHeight w:val="218"/>
          <w:jc w:val="center"/>
        </w:trPr>
        <w:tc>
          <w:tcPr>
            <w:tcW w:w="659" w:type="pct"/>
            <w:vMerge w:val="restart"/>
            <w:tcBorders>
              <w:left w:val="double" w:sz="4" w:space="0" w:color="auto"/>
            </w:tcBorders>
          </w:tcPr>
          <w:p w14:paraId="21C7E21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C397AE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42BBA25"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6C90DDF4"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5E7FA11" w14:textId="77777777" w:rsidTr="00232A18">
        <w:trPr>
          <w:cantSplit/>
          <w:trHeight w:val="217"/>
          <w:jc w:val="center"/>
        </w:trPr>
        <w:tc>
          <w:tcPr>
            <w:tcW w:w="659" w:type="pct"/>
            <w:vMerge/>
            <w:tcBorders>
              <w:left w:val="double" w:sz="4" w:space="0" w:color="auto"/>
              <w:bottom w:val="nil"/>
            </w:tcBorders>
          </w:tcPr>
          <w:p w14:paraId="67F70D5C" w14:textId="77777777" w:rsidR="002229D7" w:rsidRPr="000B6AFE" w:rsidRDefault="002229D7" w:rsidP="002229D7">
            <w:pPr>
              <w:rPr>
                <w:rFonts w:cs="Arial"/>
                <w:sz w:val="19"/>
                <w:szCs w:val="19"/>
              </w:rPr>
            </w:pPr>
          </w:p>
        </w:tc>
        <w:tc>
          <w:tcPr>
            <w:tcW w:w="1886" w:type="pct"/>
            <w:vMerge/>
            <w:tcBorders>
              <w:right w:val="single" w:sz="4" w:space="0" w:color="auto"/>
            </w:tcBorders>
          </w:tcPr>
          <w:p w14:paraId="0BC86B7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2CFCDC3"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9156C4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6DA8B85" w14:textId="77777777" w:rsidTr="00232A18">
        <w:trPr>
          <w:cantSplit/>
          <w:trHeight w:val="245"/>
          <w:jc w:val="center"/>
        </w:trPr>
        <w:tc>
          <w:tcPr>
            <w:tcW w:w="659" w:type="pct"/>
            <w:tcBorders>
              <w:left w:val="double" w:sz="4" w:space="0" w:color="auto"/>
            </w:tcBorders>
          </w:tcPr>
          <w:p w14:paraId="0F715E4E"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B3BA10B"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99DDA26"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7C68B4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4923590" w14:textId="77777777" w:rsidTr="00232A18">
        <w:trPr>
          <w:cantSplit/>
          <w:trHeight w:val="245"/>
          <w:jc w:val="center"/>
        </w:trPr>
        <w:tc>
          <w:tcPr>
            <w:tcW w:w="659" w:type="pct"/>
            <w:tcBorders>
              <w:left w:val="double" w:sz="4" w:space="0" w:color="auto"/>
            </w:tcBorders>
          </w:tcPr>
          <w:p w14:paraId="69274DE6"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3E44F91"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8CD2D72"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425511A1"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488F75CF" w14:textId="77777777" w:rsidTr="00232A18">
        <w:trPr>
          <w:cantSplit/>
          <w:trHeight w:val="245"/>
          <w:jc w:val="center"/>
        </w:trPr>
        <w:tc>
          <w:tcPr>
            <w:tcW w:w="659" w:type="pct"/>
            <w:tcBorders>
              <w:left w:val="double" w:sz="4" w:space="0" w:color="auto"/>
            </w:tcBorders>
          </w:tcPr>
          <w:p w14:paraId="081DBA9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78D090D"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8A126C3"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9590E89" w14:textId="77777777" w:rsidR="002229D7" w:rsidRPr="000B6AFE" w:rsidRDefault="002229D7" w:rsidP="002229D7">
            <w:pPr>
              <w:rPr>
                <w:rFonts w:cs="Arial"/>
                <w:sz w:val="19"/>
                <w:szCs w:val="19"/>
              </w:rPr>
            </w:pPr>
            <w:r>
              <w:rPr>
                <w:rFonts w:cs="Arial"/>
                <w:sz w:val="19"/>
                <w:szCs w:val="19"/>
              </w:rPr>
              <w:t>Percent</w:t>
            </w:r>
          </w:p>
        </w:tc>
      </w:tr>
      <w:tr w:rsidR="002229D7" w:rsidRPr="000B6AFE" w14:paraId="0475FAC0" w14:textId="77777777" w:rsidTr="00232A18">
        <w:trPr>
          <w:cantSplit/>
          <w:trHeight w:val="245"/>
          <w:jc w:val="center"/>
        </w:trPr>
        <w:tc>
          <w:tcPr>
            <w:tcW w:w="659" w:type="pct"/>
            <w:tcBorders>
              <w:left w:val="double" w:sz="4" w:space="0" w:color="auto"/>
            </w:tcBorders>
          </w:tcPr>
          <w:p w14:paraId="42A77073"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C91B4FC"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CD8ECC7"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9008833"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23A5894" w14:textId="77777777" w:rsidTr="00232A18">
        <w:trPr>
          <w:cantSplit/>
          <w:trHeight w:val="245"/>
          <w:jc w:val="center"/>
        </w:trPr>
        <w:tc>
          <w:tcPr>
            <w:tcW w:w="659" w:type="pct"/>
            <w:tcBorders>
              <w:left w:val="double" w:sz="4" w:space="0" w:color="auto"/>
            </w:tcBorders>
          </w:tcPr>
          <w:p w14:paraId="3D2152A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26C54F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1036296"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9EA07C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E54E344" w14:textId="77777777" w:rsidTr="00232A18">
        <w:trPr>
          <w:cantSplit/>
          <w:trHeight w:val="245"/>
          <w:jc w:val="center"/>
        </w:trPr>
        <w:tc>
          <w:tcPr>
            <w:tcW w:w="659" w:type="pct"/>
            <w:tcBorders>
              <w:left w:val="double" w:sz="4" w:space="0" w:color="auto"/>
            </w:tcBorders>
          </w:tcPr>
          <w:p w14:paraId="4365117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75AD04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1F4FE6D"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ED14BC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D12D90B" w14:textId="77777777" w:rsidTr="00232A18">
        <w:trPr>
          <w:cantSplit/>
          <w:trHeight w:val="245"/>
          <w:jc w:val="center"/>
        </w:trPr>
        <w:tc>
          <w:tcPr>
            <w:tcW w:w="659" w:type="pct"/>
            <w:tcBorders>
              <w:left w:val="double" w:sz="4" w:space="0" w:color="auto"/>
            </w:tcBorders>
          </w:tcPr>
          <w:p w14:paraId="599F76C0"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59B95CA"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CCE51C1"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2233E1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6811917" w14:textId="77777777" w:rsidTr="00232A18">
        <w:trPr>
          <w:cantSplit/>
          <w:trHeight w:val="245"/>
          <w:jc w:val="center"/>
        </w:trPr>
        <w:tc>
          <w:tcPr>
            <w:tcW w:w="659" w:type="pct"/>
            <w:tcBorders>
              <w:left w:val="double" w:sz="4" w:space="0" w:color="auto"/>
            </w:tcBorders>
          </w:tcPr>
          <w:p w14:paraId="171D542A"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B32889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CAE6DE2"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ABA41F5"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AC7A0E5" w14:textId="77777777" w:rsidTr="00232A18">
        <w:trPr>
          <w:cantSplit/>
          <w:trHeight w:val="245"/>
          <w:jc w:val="center"/>
        </w:trPr>
        <w:tc>
          <w:tcPr>
            <w:tcW w:w="659" w:type="pct"/>
            <w:tcBorders>
              <w:left w:val="double" w:sz="4" w:space="0" w:color="auto"/>
            </w:tcBorders>
          </w:tcPr>
          <w:p w14:paraId="41AC4CF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A116FC2"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9F918A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4339AD4"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BD3D1BA" w14:textId="77777777" w:rsidTr="00232A18">
        <w:trPr>
          <w:cantSplit/>
          <w:trHeight w:val="245"/>
          <w:jc w:val="center"/>
        </w:trPr>
        <w:tc>
          <w:tcPr>
            <w:tcW w:w="659" w:type="pct"/>
            <w:tcBorders>
              <w:left w:val="double" w:sz="4" w:space="0" w:color="auto"/>
            </w:tcBorders>
          </w:tcPr>
          <w:p w14:paraId="2774178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BB87C6D"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F8A334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3DDB774"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0E3E4D2E" w14:textId="77777777" w:rsidTr="00232A18">
        <w:trPr>
          <w:cantSplit/>
          <w:trHeight w:val="245"/>
          <w:jc w:val="center"/>
        </w:trPr>
        <w:tc>
          <w:tcPr>
            <w:tcW w:w="659" w:type="pct"/>
            <w:tcBorders>
              <w:left w:val="double" w:sz="4" w:space="0" w:color="auto"/>
            </w:tcBorders>
          </w:tcPr>
          <w:p w14:paraId="0821BEB1"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19D31FE"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56939EC2"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83E6F3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22C7DA5" w14:textId="77777777" w:rsidTr="00232A18">
        <w:trPr>
          <w:cantSplit/>
          <w:trHeight w:val="245"/>
          <w:jc w:val="center"/>
        </w:trPr>
        <w:tc>
          <w:tcPr>
            <w:tcW w:w="659" w:type="pct"/>
            <w:tcBorders>
              <w:left w:val="double" w:sz="4" w:space="0" w:color="auto"/>
            </w:tcBorders>
          </w:tcPr>
          <w:p w14:paraId="0723A545"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D880D72"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778D642"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21C087F5"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23BD8E2" w14:textId="77777777" w:rsidTr="00232A18">
        <w:trPr>
          <w:cantSplit/>
          <w:trHeight w:val="245"/>
          <w:jc w:val="center"/>
        </w:trPr>
        <w:tc>
          <w:tcPr>
            <w:tcW w:w="659" w:type="pct"/>
            <w:tcBorders>
              <w:left w:val="double" w:sz="4" w:space="0" w:color="auto"/>
            </w:tcBorders>
          </w:tcPr>
          <w:p w14:paraId="2FDD1343"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F38AF9B"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CB5A4F9"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F86D239"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3831DA89" w14:textId="77777777" w:rsidTr="00232A18">
        <w:trPr>
          <w:cantSplit/>
          <w:trHeight w:val="245"/>
          <w:jc w:val="center"/>
        </w:trPr>
        <w:tc>
          <w:tcPr>
            <w:tcW w:w="659" w:type="pct"/>
            <w:tcBorders>
              <w:left w:val="double" w:sz="4" w:space="0" w:color="auto"/>
            </w:tcBorders>
          </w:tcPr>
          <w:p w14:paraId="6CFC1976"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E69A906"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686070C"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EC9363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60347D0" w14:textId="77777777" w:rsidTr="00232A18">
        <w:trPr>
          <w:cantSplit/>
          <w:trHeight w:val="245"/>
          <w:jc w:val="center"/>
        </w:trPr>
        <w:tc>
          <w:tcPr>
            <w:tcW w:w="659" w:type="pct"/>
            <w:vMerge w:val="restart"/>
            <w:tcBorders>
              <w:left w:val="double" w:sz="4" w:space="0" w:color="auto"/>
            </w:tcBorders>
          </w:tcPr>
          <w:p w14:paraId="6B998BAA"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C8FE70D"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79FC5F3"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779C83C"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286349C" w14:textId="77777777" w:rsidTr="00232A18">
        <w:trPr>
          <w:cantSplit/>
          <w:trHeight w:val="245"/>
          <w:jc w:val="center"/>
        </w:trPr>
        <w:tc>
          <w:tcPr>
            <w:tcW w:w="659" w:type="pct"/>
            <w:vMerge/>
            <w:tcBorders>
              <w:left w:val="double" w:sz="4" w:space="0" w:color="auto"/>
            </w:tcBorders>
          </w:tcPr>
          <w:p w14:paraId="26E6E23C" w14:textId="77777777" w:rsidR="00232A18" w:rsidRPr="000B6AFE" w:rsidRDefault="00232A18" w:rsidP="002229D7">
            <w:pPr>
              <w:rPr>
                <w:rFonts w:cs="Arial"/>
                <w:sz w:val="19"/>
                <w:szCs w:val="19"/>
              </w:rPr>
            </w:pPr>
          </w:p>
        </w:tc>
        <w:tc>
          <w:tcPr>
            <w:tcW w:w="1886" w:type="pct"/>
            <w:vMerge/>
            <w:tcBorders>
              <w:right w:val="single" w:sz="4" w:space="0" w:color="auto"/>
            </w:tcBorders>
          </w:tcPr>
          <w:p w14:paraId="0281F250"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E39AAB9"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155755E0"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3EFD08C" w14:textId="77777777" w:rsidTr="00232A18">
        <w:trPr>
          <w:cantSplit/>
          <w:trHeight w:val="245"/>
          <w:jc w:val="center"/>
        </w:trPr>
        <w:tc>
          <w:tcPr>
            <w:tcW w:w="659" w:type="pct"/>
            <w:tcBorders>
              <w:left w:val="double" w:sz="4" w:space="0" w:color="auto"/>
              <w:bottom w:val="double" w:sz="4" w:space="0" w:color="auto"/>
            </w:tcBorders>
          </w:tcPr>
          <w:p w14:paraId="019D3465"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6EFB381"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4C600CE"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B19B2DF" w14:textId="77777777" w:rsidR="00232A18" w:rsidRPr="000B6AFE" w:rsidRDefault="00232A18" w:rsidP="002229D7">
            <w:pPr>
              <w:rPr>
                <w:rFonts w:cs="Arial"/>
                <w:sz w:val="19"/>
                <w:szCs w:val="19"/>
              </w:rPr>
            </w:pPr>
          </w:p>
        </w:tc>
      </w:tr>
    </w:tbl>
    <w:p w14:paraId="7220372D"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8F1B743" w14:textId="77777777" w:rsidR="00C60E84" w:rsidRPr="00FC1F2C" w:rsidRDefault="00C60E84" w:rsidP="00461D22">
      <w:pPr>
        <w:pStyle w:val="Heading2"/>
        <w:numPr>
          <w:ilvl w:val="0"/>
          <w:numId w:val="0"/>
        </w:numPr>
        <w:jc w:val="left"/>
        <w:rPr>
          <w:b w:val="0"/>
          <w:bCs/>
          <w:sz w:val="22"/>
          <w:szCs w:val="22"/>
        </w:rPr>
      </w:pPr>
      <w:bookmarkStart w:id="117" w:name="_Toc174433441"/>
      <w:bookmarkStart w:id="118" w:name="_Toc390499894"/>
      <w:bookmarkStart w:id="119" w:name="_Toc390500323"/>
      <w:bookmarkStart w:id="120" w:name="_Toc390504376"/>
      <w:bookmarkStart w:id="121" w:name="_Toc390570166"/>
      <w:bookmarkStart w:id="122" w:name="_Toc391182900"/>
      <w:bookmarkStart w:id="123" w:name="_Toc437238964"/>
      <w:bookmarkStart w:id="124" w:name="_Toc451333041"/>
      <w:bookmarkStart w:id="125" w:name="_Toc1453521"/>
      <w:bookmarkEnd w:id="116"/>
      <w:r w:rsidRPr="00461D22">
        <w:rPr>
          <w:bCs/>
          <w:sz w:val="22"/>
          <w:szCs w:val="22"/>
        </w:rPr>
        <w:lastRenderedPageBreak/>
        <w:t>Appendix 2.  Schedule of Compliance</w:t>
      </w:r>
      <w:bookmarkEnd w:id="117"/>
    </w:p>
    <w:p w14:paraId="7A38C069" w14:textId="77777777" w:rsidR="000A3C74" w:rsidRDefault="000A3C74" w:rsidP="004F09CF">
      <w:pPr>
        <w:jc w:val="both"/>
        <w:rPr>
          <w:sz w:val="20"/>
        </w:rPr>
      </w:pPr>
    </w:p>
    <w:p w14:paraId="6E3A7634"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53D58A39" w14:textId="77777777" w:rsidR="00AC5663" w:rsidRPr="00B77C68" w:rsidRDefault="00AC5663" w:rsidP="00233E61">
      <w:pPr>
        <w:rPr>
          <w:sz w:val="20"/>
        </w:rPr>
      </w:pPr>
    </w:p>
    <w:p w14:paraId="422484BF" w14:textId="77777777" w:rsidR="00C60E84" w:rsidRPr="00FC1F2C" w:rsidRDefault="00C60E84" w:rsidP="004F09CF">
      <w:pPr>
        <w:pStyle w:val="Heading2"/>
        <w:numPr>
          <w:ilvl w:val="0"/>
          <w:numId w:val="0"/>
        </w:numPr>
        <w:jc w:val="both"/>
        <w:rPr>
          <w:b w:val="0"/>
          <w:sz w:val="20"/>
        </w:rPr>
      </w:pPr>
      <w:bookmarkStart w:id="126" w:name="_Toc174433442"/>
      <w:r w:rsidRPr="00461D22">
        <w:rPr>
          <w:sz w:val="22"/>
          <w:szCs w:val="22"/>
        </w:rPr>
        <w:t>Appendix 3.  Monitoring Requirements</w:t>
      </w:r>
      <w:bookmarkEnd w:id="126"/>
    </w:p>
    <w:p w14:paraId="34FC34BD" w14:textId="77777777" w:rsidR="00C60E84" w:rsidRPr="0080590E" w:rsidRDefault="00C60E84" w:rsidP="004F09CF">
      <w:pPr>
        <w:jc w:val="both"/>
        <w:rPr>
          <w:sz w:val="20"/>
        </w:rPr>
      </w:pPr>
    </w:p>
    <w:p w14:paraId="4A7FF753"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A3FFBA1" w14:textId="77777777" w:rsidR="00C60E84" w:rsidRPr="00B77C68" w:rsidRDefault="00C60E84" w:rsidP="004F09CF">
      <w:pPr>
        <w:jc w:val="both"/>
        <w:rPr>
          <w:sz w:val="20"/>
        </w:rPr>
      </w:pPr>
    </w:p>
    <w:p w14:paraId="73A5061C" w14:textId="77777777" w:rsidR="00C60E84" w:rsidRPr="00FC1F2C" w:rsidRDefault="00C60E84" w:rsidP="004F09CF">
      <w:pPr>
        <w:pStyle w:val="Heading2"/>
        <w:numPr>
          <w:ilvl w:val="0"/>
          <w:numId w:val="0"/>
        </w:numPr>
        <w:jc w:val="both"/>
        <w:rPr>
          <w:b w:val="0"/>
          <w:sz w:val="22"/>
          <w:szCs w:val="22"/>
        </w:rPr>
      </w:pPr>
      <w:bookmarkStart w:id="127" w:name="_Toc174433443"/>
      <w:r w:rsidRPr="00461D22">
        <w:rPr>
          <w:sz w:val="22"/>
          <w:szCs w:val="22"/>
        </w:rPr>
        <w:t>Appendix 4.  Recordkeeping</w:t>
      </w:r>
      <w:bookmarkEnd w:id="127"/>
    </w:p>
    <w:p w14:paraId="5A5FFB3F" w14:textId="649060C9" w:rsidR="00C60E84" w:rsidRDefault="00C60E84" w:rsidP="00C60E84">
      <w:pPr>
        <w:jc w:val="both"/>
        <w:rPr>
          <w:sz w:val="20"/>
        </w:rPr>
      </w:pPr>
    </w:p>
    <w:p w14:paraId="19457ABE" w14:textId="77777777" w:rsidR="008B139D" w:rsidRPr="00B77C68" w:rsidRDefault="008B139D" w:rsidP="008B139D">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F369168" w14:textId="77777777" w:rsidR="00C60E84" w:rsidRPr="00FC1F2C" w:rsidRDefault="00C60E84" w:rsidP="004F09CF">
      <w:pPr>
        <w:pStyle w:val="Heading2"/>
        <w:numPr>
          <w:ilvl w:val="0"/>
          <w:numId w:val="0"/>
        </w:numPr>
        <w:jc w:val="both"/>
        <w:rPr>
          <w:b w:val="0"/>
          <w:sz w:val="22"/>
          <w:szCs w:val="22"/>
        </w:rPr>
      </w:pPr>
      <w:bookmarkStart w:id="128" w:name="_Toc174433444"/>
      <w:r w:rsidRPr="00461D22">
        <w:rPr>
          <w:sz w:val="22"/>
          <w:szCs w:val="22"/>
        </w:rPr>
        <w:t>Appendix 5.  Testing Procedures</w:t>
      </w:r>
      <w:bookmarkEnd w:id="128"/>
    </w:p>
    <w:p w14:paraId="5B74FD60" w14:textId="77777777" w:rsidR="00C60E84" w:rsidRPr="00B77C68" w:rsidRDefault="00C60E84" w:rsidP="004F09CF">
      <w:pPr>
        <w:jc w:val="both"/>
        <w:rPr>
          <w:sz w:val="20"/>
        </w:rPr>
      </w:pPr>
    </w:p>
    <w:p w14:paraId="7BB99DC8" w14:textId="61229036" w:rsidR="00090E2E" w:rsidRPr="00AB6350" w:rsidRDefault="00090E2E" w:rsidP="00090E2E">
      <w:pPr>
        <w:jc w:val="both"/>
        <w:rPr>
          <w:sz w:val="20"/>
        </w:rPr>
      </w:pPr>
      <w:bookmarkStart w:id="129" w:name="_Hlk105501004"/>
      <w:r w:rsidRPr="00AB6350">
        <w:rPr>
          <w:sz w:val="20"/>
        </w:rPr>
        <w:t>The permittee shall use the following federal Reference Test Methods to measure the pollutant emissions for the applicable requirements referenced in FGN-1, FG</w:t>
      </w:r>
      <w:r>
        <w:rPr>
          <w:sz w:val="20"/>
        </w:rPr>
        <w:t>S</w:t>
      </w:r>
      <w:r w:rsidRPr="00AB6350">
        <w:rPr>
          <w:sz w:val="20"/>
        </w:rPr>
        <w:t>-1, EUCHROME4</w:t>
      </w:r>
      <w:r w:rsidR="002C4C1E">
        <w:rPr>
          <w:sz w:val="20"/>
        </w:rPr>
        <w:t>,</w:t>
      </w:r>
      <w:r w:rsidRPr="00AB6350">
        <w:rPr>
          <w:sz w:val="20"/>
        </w:rPr>
        <w:t xml:space="preserve"> and FGNESHAPN.  Any alternatives to the following test methods shall be approved by the Air Quality Division or the USEPA where applicable.</w:t>
      </w:r>
    </w:p>
    <w:p w14:paraId="1AE6EB15" w14:textId="77777777" w:rsidR="00090E2E" w:rsidRPr="00AB6350" w:rsidRDefault="00090E2E" w:rsidP="00090E2E">
      <w:pPr>
        <w:tabs>
          <w:tab w:val="left" w:pos="3131"/>
        </w:tabs>
        <w:jc w:val="both"/>
        <w:rPr>
          <w:sz w:val="20"/>
        </w:rPr>
      </w:pPr>
      <w:r>
        <w:rPr>
          <w:sz w:val="20"/>
        </w:rPr>
        <w:tab/>
      </w:r>
    </w:p>
    <w:p w14:paraId="27D54DFC" w14:textId="42FD6F26" w:rsidR="00090E2E" w:rsidRPr="00AB6350" w:rsidRDefault="00090E2E" w:rsidP="008A57B2">
      <w:pPr>
        <w:numPr>
          <w:ilvl w:val="0"/>
          <w:numId w:val="53"/>
        </w:numPr>
        <w:tabs>
          <w:tab w:val="right" w:pos="10080"/>
        </w:tabs>
        <w:ind w:right="72"/>
        <w:jc w:val="both"/>
        <w:rPr>
          <w:rFonts w:cs="Arial"/>
          <w:sz w:val="20"/>
        </w:rPr>
      </w:pPr>
      <w:r w:rsidRPr="00AB6350">
        <w:rPr>
          <w:rFonts w:cs="Arial"/>
          <w:sz w:val="20"/>
        </w:rPr>
        <w:t>Formaldehyde – Method 316</w:t>
      </w:r>
    </w:p>
    <w:p w14:paraId="3D1D8FB8" w14:textId="64A5AD7D" w:rsidR="00090E2E" w:rsidRPr="00AB6350" w:rsidRDefault="00090E2E" w:rsidP="008A57B2">
      <w:pPr>
        <w:numPr>
          <w:ilvl w:val="0"/>
          <w:numId w:val="53"/>
        </w:numPr>
        <w:tabs>
          <w:tab w:val="right" w:pos="10080"/>
        </w:tabs>
        <w:ind w:right="72"/>
        <w:jc w:val="both"/>
        <w:rPr>
          <w:rFonts w:cs="Arial"/>
          <w:sz w:val="20"/>
        </w:rPr>
      </w:pPr>
      <w:r w:rsidRPr="00AB6350">
        <w:rPr>
          <w:rFonts w:cs="Arial"/>
          <w:sz w:val="20"/>
        </w:rPr>
        <w:t>Total Chromium – Reference Method 29</w:t>
      </w:r>
    </w:p>
    <w:p w14:paraId="321F5126" w14:textId="77777777" w:rsidR="00090E2E" w:rsidRPr="00AB6350" w:rsidRDefault="00090E2E" w:rsidP="008A57B2">
      <w:pPr>
        <w:numPr>
          <w:ilvl w:val="0"/>
          <w:numId w:val="53"/>
        </w:numPr>
        <w:tabs>
          <w:tab w:val="right" w:pos="10080"/>
        </w:tabs>
        <w:ind w:right="72"/>
        <w:jc w:val="both"/>
        <w:rPr>
          <w:rFonts w:cs="Arial"/>
          <w:sz w:val="20"/>
        </w:rPr>
      </w:pPr>
      <w:r w:rsidRPr="00AB6350">
        <w:rPr>
          <w:rFonts w:cs="Arial"/>
          <w:sz w:val="20"/>
        </w:rPr>
        <w:t>Hexavalent Chromium – Reference Method 306</w:t>
      </w:r>
    </w:p>
    <w:p w14:paraId="7678E755" w14:textId="0F9DDD60" w:rsidR="00090E2E" w:rsidRPr="00AB6350" w:rsidRDefault="00090E2E" w:rsidP="008A57B2">
      <w:pPr>
        <w:numPr>
          <w:ilvl w:val="0"/>
          <w:numId w:val="53"/>
        </w:numPr>
        <w:tabs>
          <w:tab w:val="right" w:pos="10080"/>
        </w:tabs>
        <w:ind w:right="72"/>
        <w:jc w:val="both"/>
        <w:rPr>
          <w:rFonts w:cs="Arial"/>
          <w:sz w:val="20"/>
        </w:rPr>
      </w:pPr>
      <w:r w:rsidRPr="00AB6350">
        <w:rPr>
          <w:rFonts w:cs="Arial"/>
          <w:sz w:val="20"/>
        </w:rPr>
        <w:t>Nickel – Reference Method 29</w:t>
      </w:r>
    </w:p>
    <w:p w14:paraId="39EA117C" w14:textId="0115B778" w:rsidR="00C60E84" w:rsidRPr="00432B08" w:rsidRDefault="00090E2E" w:rsidP="008A57B2">
      <w:pPr>
        <w:numPr>
          <w:ilvl w:val="0"/>
          <w:numId w:val="53"/>
        </w:numPr>
        <w:tabs>
          <w:tab w:val="right" w:pos="6642"/>
          <w:tab w:val="right" w:pos="10080"/>
        </w:tabs>
        <w:ind w:right="72"/>
        <w:jc w:val="both"/>
        <w:rPr>
          <w:sz w:val="20"/>
        </w:rPr>
      </w:pPr>
      <w:r w:rsidRPr="00432B08">
        <w:rPr>
          <w:rFonts w:cs="Arial"/>
          <w:sz w:val="20"/>
        </w:rPr>
        <w:t>1,3 Dichloro-2-propanol - Reference Method 18</w:t>
      </w:r>
    </w:p>
    <w:p w14:paraId="63AD98E3" w14:textId="77777777" w:rsidR="00EC07BA" w:rsidRPr="00FC1F2C" w:rsidRDefault="00EC07BA" w:rsidP="001838ED">
      <w:pPr>
        <w:pStyle w:val="Heading2"/>
        <w:numPr>
          <w:ilvl w:val="0"/>
          <w:numId w:val="0"/>
        </w:numPr>
        <w:jc w:val="both"/>
        <w:rPr>
          <w:b w:val="0"/>
          <w:sz w:val="20"/>
        </w:rPr>
      </w:pPr>
      <w:bookmarkStart w:id="130" w:name="_Toc174433445"/>
      <w:bookmarkStart w:id="131" w:name="_Hlk105500931"/>
      <w:bookmarkStart w:id="132" w:name="_Hlk174433386"/>
      <w:r w:rsidRPr="00461D22">
        <w:rPr>
          <w:sz w:val="22"/>
          <w:szCs w:val="22"/>
        </w:rPr>
        <w:t>Appendix 6.  Permits to Install</w:t>
      </w:r>
      <w:bookmarkEnd w:id="130"/>
    </w:p>
    <w:p w14:paraId="15CF2A50" w14:textId="77777777" w:rsidR="00EC07BA" w:rsidRPr="0080590E" w:rsidRDefault="00EC07BA" w:rsidP="001838ED">
      <w:pPr>
        <w:jc w:val="both"/>
        <w:rPr>
          <w:sz w:val="20"/>
        </w:rPr>
      </w:pPr>
    </w:p>
    <w:bookmarkEnd w:id="129"/>
    <w:bookmarkEnd w:id="131"/>
    <w:p w14:paraId="25D8F368" w14:textId="4549A5E7"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B1076E" w:rsidRPr="00542566">
        <w:rPr>
          <w:rFonts w:cs="Arial"/>
          <w:color w:val="000000" w:themeColor="text1"/>
          <w:sz w:val="20"/>
        </w:rPr>
        <w:t>N0895-2018.</w:t>
      </w:r>
      <w:r w:rsidRPr="00542566">
        <w:rPr>
          <w:rFonts w:cs="Arial"/>
          <w:color w:val="000000" w:themeColor="text1"/>
          <w:sz w:val="20"/>
        </w:rPr>
        <w:t xml:space="preserve"> </w:t>
      </w:r>
      <w:r w:rsidRPr="00542566">
        <w:rPr>
          <w:color w:val="000000" w:themeColor="text1"/>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EFEB041" w14:textId="77777777" w:rsidR="00EC07BA" w:rsidRPr="007713F1" w:rsidRDefault="00EC07BA" w:rsidP="001838ED">
      <w:pPr>
        <w:jc w:val="both"/>
        <w:rPr>
          <w:rFonts w:cs="Arial"/>
          <w:sz w:val="20"/>
        </w:rPr>
      </w:pPr>
    </w:p>
    <w:p w14:paraId="31B9DD25" w14:textId="6883AC7F" w:rsidR="00EC07BA" w:rsidRPr="00A05299" w:rsidRDefault="009067B1" w:rsidP="001838ED">
      <w:pPr>
        <w:jc w:val="both"/>
        <w:rPr>
          <w:rFonts w:cs="Arial"/>
          <w:sz w:val="20"/>
        </w:rPr>
      </w:pPr>
      <w:r w:rsidRPr="00A05299">
        <w:rPr>
          <w:rFonts w:cs="Arial"/>
          <w:sz w:val="20"/>
        </w:rPr>
        <w:t>Source-Wide PTI No MI-PTI-N0895-</w:t>
      </w:r>
      <w:r w:rsidR="00DA417B" w:rsidRPr="00A05299">
        <w:rPr>
          <w:rFonts w:cs="Arial"/>
          <w:sz w:val="20"/>
        </w:rPr>
        <w:t>201</w:t>
      </w:r>
      <w:r w:rsidR="00DA417B">
        <w:rPr>
          <w:rFonts w:cs="Arial"/>
          <w:sz w:val="20"/>
        </w:rPr>
        <w:t>8</w:t>
      </w:r>
      <w:r w:rsidR="00DA417B" w:rsidRPr="00A05299">
        <w:rPr>
          <w:rFonts w:cs="Arial"/>
          <w:sz w:val="20"/>
        </w:rPr>
        <w:t xml:space="preserve"> </w:t>
      </w:r>
      <w:r w:rsidRPr="00A05299">
        <w:rPr>
          <w:rFonts w:cs="Arial"/>
          <w:sz w:val="20"/>
        </w:rPr>
        <w:t>is being reissued as Source-Wide PTI No. MI-PTI-N0895-</w:t>
      </w:r>
      <w:r w:rsidR="00DA417B" w:rsidRPr="00A05299">
        <w:rPr>
          <w:rFonts w:cs="Arial"/>
          <w:sz w:val="20"/>
        </w:rPr>
        <w:t>20</w:t>
      </w:r>
      <w:r w:rsidR="00A63433">
        <w:rPr>
          <w:rFonts w:cs="Arial"/>
          <w:sz w:val="20"/>
        </w:rPr>
        <w:t>24</w:t>
      </w:r>
      <w:r w:rsidRPr="00A05299">
        <w:rPr>
          <w:rFonts w:cs="Arial"/>
          <w:color w:val="FF0000"/>
          <w:sz w:val="20"/>
        </w:rPr>
        <w:t>.</w:t>
      </w:r>
    </w:p>
    <w:p w14:paraId="1A3A81C8" w14:textId="77777777" w:rsidR="00B1076E" w:rsidRPr="00A05299" w:rsidRDefault="00B1076E" w:rsidP="00B1076E">
      <w:pPr>
        <w:jc w:val="both"/>
        <w:rPr>
          <w:rFonts w:cs="Arial"/>
          <w:sz w:val="20"/>
        </w:rPr>
      </w:pPr>
    </w:p>
    <w:tbl>
      <w:tblPr>
        <w:tblW w:w="4996" w:type="pct"/>
        <w:tblInd w:w="67" w:type="dxa"/>
        <w:tblLook w:val="0000" w:firstRow="0" w:lastRow="0" w:firstColumn="0" w:lastColumn="0" w:noHBand="0" w:noVBand="0"/>
      </w:tblPr>
      <w:tblGrid>
        <w:gridCol w:w="1440"/>
        <w:gridCol w:w="2612"/>
        <w:gridCol w:w="3958"/>
        <w:gridCol w:w="2160"/>
      </w:tblGrid>
      <w:tr w:rsidR="001F3078" w:rsidRPr="00A05299" w14:paraId="3A4EE827" w14:textId="77777777" w:rsidTr="00D20339">
        <w:trPr>
          <w:tblHeader/>
        </w:trPr>
        <w:tc>
          <w:tcPr>
            <w:tcW w:w="708" w:type="pct"/>
            <w:tcBorders>
              <w:top w:val="double" w:sz="6" w:space="0" w:color="auto"/>
              <w:left w:val="double" w:sz="6" w:space="0" w:color="auto"/>
              <w:bottom w:val="double" w:sz="6" w:space="0" w:color="auto"/>
              <w:right w:val="single" w:sz="6" w:space="0" w:color="auto"/>
            </w:tcBorders>
            <w:shd w:val="pct10" w:color="auto" w:fill="auto"/>
          </w:tcPr>
          <w:p w14:paraId="5191A741" w14:textId="77777777" w:rsidR="00B1076E" w:rsidRPr="00A05299" w:rsidRDefault="00B1076E" w:rsidP="00D20339">
            <w:pPr>
              <w:jc w:val="center"/>
              <w:rPr>
                <w:rFonts w:cs="Arial"/>
                <w:b/>
                <w:sz w:val="20"/>
              </w:rPr>
            </w:pPr>
            <w:r w:rsidRPr="00A05299">
              <w:rPr>
                <w:rFonts w:cs="Arial"/>
                <w:b/>
                <w:sz w:val="20"/>
              </w:rPr>
              <w:t>Permit to Install Number</w:t>
            </w:r>
          </w:p>
        </w:tc>
        <w:tc>
          <w:tcPr>
            <w:tcW w:w="1284" w:type="pct"/>
            <w:tcBorders>
              <w:top w:val="double" w:sz="6" w:space="0" w:color="auto"/>
              <w:left w:val="single" w:sz="6" w:space="0" w:color="auto"/>
              <w:bottom w:val="double" w:sz="6" w:space="0" w:color="auto"/>
              <w:right w:val="single" w:sz="6" w:space="0" w:color="auto"/>
            </w:tcBorders>
            <w:shd w:val="pct10" w:color="auto" w:fill="auto"/>
          </w:tcPr>
          <w:p w14:paraId="5BCA3B08" w14:textId="77777777" w:rsidR="00B1076E" w:rsidRPr="00A05299" w:rsidRDefault="00B1076E" w:rsidP="00D20339">
            <w:pPr>
              <w:jc w:val="center"/>
              <w:rPr>
                <w:rFonts w:cs="Arial"/>
                <w:b/>
                <w:sz w:val="20"/>
              </w:rPr>
            </w:pPr>
            <w:r w:rsidRPr="00A05299">
              <w:rPr>
                <w:rFonts w:cs="Arial"/>
                <w:b/>
                <w:sz w:val="20"/>
              </w:rPr>
              <w:t>ROP Revision Application Number/Issuance Date</w:t>
            </w:r>
          </w:p>
        </w:tc>
        <w:tc>
          <w:tcPr>
            <w:tcW w:w="1946" w:type="pct"/>
            <w:tcBorders>
              <w:top w:val="double" w:sz="6" w:space="0" w:color="auto"/>
              <w:bottom w:val="double" w:sz="6" w:space="0" w:color="auto"/>
              <w:right w:val="single" w:sz="6" w:space="0" w:color="auto"/>
            </w:tcBorders>
            <w:shd w:val="pct10" w:color="auto" w:fill="auto"/>
            <w:vAlign w:val="center"/>
          </w:tcPr>
          <w:p w14:paraId="78479A9D" w14:textId="77777777" w:rsidR="00B1076E" w:rsidRPr="00A05299" w:rsidRDefault="00B1076E" w:rsidP="00D20339">
            <w:pPr>
              <w:jc w:val="center"/>
              <w:rPr>
                <w:rFonts w:cs="Arial"/>
                <w:b/>
                <w:sz w:val="20"/>
              </w:rPr>
            </w:pPr>
            <w:r w:rsidRPr="00A05299">
              <w:rPr>
                <w:rFonts w:cs="Arial"/>
                <w:b/>
                <w:sz w:val="20"/>
              </w:rPr>
              <w:t>Description of Equipment or Change</w:t>
            </w:r>
          </w:p>
        </w:tc>
        <w:tc>
          <w:tcPr>
            <w:tcW w:w="1062" w:type="pct"/>
            <w:tcBorders>
              <w:top w:val="double" w:sz="6" w:space="0" w:color="auto"/>
              <w:bottom w:val="double" w:sz="6" w:space="0" w:color="auto"/>
              <w:right w:val="double" w:sz="6" w:space="0" w:color="auto"/>
            </w:tcBorders>
            <w:shd w:val="pct10" w:color="auto" w:fill="auto"/>
            <w:vAlign w:val="center"/>
          </w:tcPr>
          <w:p w14:paraId="6E036AC6" w14:textId="77777777" w:rsidR="00B1076E" w:rsidRPr="00A05299" w:rsidRDefault="00B1076E" w:rsidP="00D20339">
            <w:pPr>
              <w:jc w:val="center"/>
              <w:rPr>
                <w:rFonts w:cs="Arial"/>
                <w:b/>
                <w:sz w:val="20"/>
              </w:rPr>
            </w:pPr>
            <w:r w:rsidRPr="00A05299">
              <w:rPr>
                <w:rFonts w:cs="Arial"/>
                <w:b/>
                <w:sz w:val="20"/>
              </w:rPr>
              <w:t>Corresponding Emission Unit(s) or Flexible Group(s)</w:t>
            </w:r>
          </w:p>
        </w:tc>
      </w:tr>
      <w:tr w:rsidR="00B1076E" w:rsidRPr="00D0540A" w14:paraId="7DE15776" w14:textId="77777777" w:rsidTr="00D20339">
        <w:tc>
          <w:tcPr>
            <w:tcW w:w="708" w:type="pct"/>
            <w:tcBorders>
              <w:top w:val="double" w:sz="6" w:space="0" w:color="auto"/>
              <w:left w:val="double" w:sz="6" w:space="0" w:color="auto"/>
              <w:bottom w:val="double" w:sz="6" w:space="0" w:color="auto"/>
              <w:right w:val="single" w:sz="6" w:space="0" w:color="auto"/>
            </w:tcBorders>
            <w:shd w:val="clear" w:color="auto" w:fill="auto"/>
          </w:tcPr>
          <w:p w14:paraId="4983B1B0" w14:textId="77777777" w:rsidR="00B1076E" w:rsidRPr="00A05299" w:rsidRDefault="00B1076E" w:rsidP="00D20339">
            <w:pPr>
              <w:rPr>
                <w:rFonts w:cs="Arial"/>
                <w:sz w:val="20"/>
              </w:rPr>
            </w:pPr>
            <w:r w:rsidRPr="00A05299">
              <w:rPr>
                <w:rFonts w:cs="Arial"/>
                <w:sz w:val="20"/>
              </w:rPr>
              <w:t>59-19</w:t>
            </w:r>
          </w:p>
        </w:tc>
        <w:tc>
          <w:tcPr>
            <w:tcW w:w="1284" w:type="pct"/>
            <w:tcBorders>
              <w:top w:val="double" w:sz="6" w:space="0" w:color="auto"/>
              <w:left w:val="single" w:sz="6" w:space="0" w:color="auto"/>
              <w:bottom w:val="double" w:sz="6" w:space="0" w:color="auto"/>
              <w:right w:val="single" w:sz="6" w:space="0" w:color="auto"/>
            </w:tcBorders>
            <w:shd w:val="clear" w:color="auto" w:fill="auto"/>
          </w:tcPr>
          <w:p w14:paraId="5C447E4F" w14:textId="0A6641DD" w:rsidR="00B1076E" w:rsidRPr="00A05299" w:rsidRDefault="00B1076E" w:rsidP="00DB4C9A">
            <w:pPr>
              <w:ind w:left="-108"/>
              <w:jc w:val="center"/>
              <w:rPr>
                <w:rFonts w:cs="Arial"/>
                <w:sz w:val="20"/>
              </w:rPr>
            </w:pPr>
            <w:r w:rsidRPr="00A05299">
              <w:rPr>
                <w:rFonts w:cs="Arial"/>
                <w:sz w:val="20"/>
              </w:rPr>
              <w:t xml:space="preserve">201900113 </w:t>
            </w:r>
          </w:p>
        </w:tc>
        <w:tc>
          <w:tcPr>
            <w:tcW w:w="1946" w:type="pct"/>
            <w:tcBorders>
              <w:top w:val="double" w:sz="6" w:space="0" w:color="auto"/>
              <w:bottom w:val="double" w:sz="6" w:space="0" w:color="auto"/>
              <w:right w:val="single" w:sz="6" w:space="0" w:color="auto"/>
            </w:tcBorders>
          </w:tcPr>
          <w:p w14:paraId="4AAE8094" w14:textId="45CF512B" w:rsidR="00B1076E" w:rsidRPr="00A05299" w:rsidRDefault="00B1076E" w:rsidP="00D20339">
            <w:pPr>
              <w:rPr>
                <w:rFonts w:cs="Arial"/>
                <w:sz w:val="20"/>
              </w:rPr>
            </w:pPr>
            <w:r w:rsidRPr="00A05299">
              <w:rPr>
                <w:rFonts w:cs="Arial"/>
                <w:sz w:val="20"/>
              </w:rPr>
              <w:t xml:space="preserve">The Minor Modification </w:t>
            </w:r>
            <w:r w:rsidR="00426C36">
              <w:rPr>
                <w:rFonts w:cs="Arial"/>
                <w:sz w:val="20"/>
              </w:rPr>
              <w:t xml:space="preserve">application </w:t>
            </w:r>
            <w:r w:rsidRPr="00A05299">
              <w:rPr>
                <w:rFonts w:cs="Arial"/>
                <w:sz w:val="20"/>
              </w:rPr>
              <w:t>was to incorporate PTI No. 59-19.  This PTI was for an additional conditioner (pre-etch) tank in the north plater flexible group, FGN-1 a</w:t>
            </w:r>
            <w:r w:rsidR="00426C36">
              <w:rPr>
                <w:rFonts w:cs="Arial"/>
                <w:sz w:val="20"/>
              </w:rPr>
              <w:t>t</w:t>
            </w:r>
            <w:r w:rsidRPr="00A05299">
              <w:rPr>
                <w:rFonts w:cs="Arial"/>
                <w:sz w:val="20"/>
              </w:rPr>
              <w:t xml:space="preserve"> Airlane North.  It is possible this new tank will allow them to remove an existing tank, EUPN</w:t>
            </w:r>
            <w:r w:rsidRPr="00A05299">
              <w:rPr>
                <w:rFonts w:cs="Arial"/>
                <w:sz w:val="20"/>
              </w:rPr>
              <w:noBreakHyphen/>
              <w:t xml:space="preserve">11, but they won’t know until they’ve operated with the new tank for a while.  The PTI application was not required to go through the Public Participation process.  </w:t>
            </w:r>
          </w:p>
        </w:tc>
        <w:tc>
          <w:tcPr>
            <w:tcW w:w="1062" w:type="pct"/>
            <w:tcBorders>
              <w:top w:val="double" w:sz="6" w:space="0" w:color="auto"/>
              <w:bottom w:val="double" w:sz="6" w:space="0" w:color="auto"/>
              <w:right w:val="double" w:sz="6" w:space="0" w:color="auto"/>
            </w:tcBorders>
          </w:tcPr>
          <w:p w14:paraId="23878C7A" w14:textId="77777777" w:rsidR="00B1076E" w:rsidRPr="00A05299" w:rsidRDefault="00B1076E" w:rsidP="00D20339">
            <w:pPr>
              <w:rPr>
                <w:sz w:val="20"/>
              </w:rPr>
            </w:pPr>
            <w:r w:rsidRPr="00A05299">
              <w:rPr>
                <w:sz w:val="20"/>
              </w:rPr>
              <w:t>EUPN-14</w:t>
            </w:r>
          </w:p>
          <w:p w14:paraId="2224EE94" w14:textId="77777777" w:rsidR="00B1076E" w:rsidRPr="00D0540A" w:rsidRDefault="00B1076E" w:rsidP="00D20339">
            <w:pPr>
              <w:rPr>
                <w:rFonts w:cs="Arial"/>
                <w:sz w:val="20"/>
              </w:rPr>
            </w:pPr>
            <w:r w:rsidRPr="00A05299">
              <w:rPr>
                <w:sz w:val="20"/>
              </w:rPr>
              <w:t>FGN-1</w:t>
            </w:r>
          </w:p>
        </w:tc>
      </w:tr>
      <w:bookmarkEnd w:id="132"/>
    </w:tbl>
    <w:p w14:paraId="6DE8BF3D" w14:textId="77777777" w:rsidR="00B1076E" w:rsidRDefault="00B1076E" w:rsidP="001838ED"/>
    <w:p w14:paraId="111BB125" w14:textId="77777777" w:rsidR="00C60E84" w:rsidRPr="00FC1F2C" w:rsidRDefault="00C60E84" w:rsidP="004F09CF">
      <w:pPr>
        <w:pStyle w:val="Heading2"/>
        <w:numPr>
          <w:ilvl w:val="0"/>
          <w:numId w:val="0"/>
        </w:numPr>
        <w:jc w:val="both"/>
        <w:rPr>
          <w:b w:val="0"/>
          <w:sz w:val="20"/>
        </w:rPr>
      </w:pPr>
      <w:bookmarkStart w:id="133" w:name="_Toc174433446"/>
      <w:r w:rsidRPr="00461D22">
        <w:rPr>
          <w:sz w:val="22"/>
          <w:szCs w:val="22"/>
        </w:rPr>
        <w:lastRenderedPageBreak/>
        <w:t>Appendix 7.  Emission Calculations</w:t>
      </w:r>
      <w:bookmarkEnd w:id="133"/>
      <w:r w:rsidRPr="00461D22">
        <w:rPr>
          <w:sz w:val="22"/>
          <w:szCs w:val="22"/>
        </w:rPr>
        <w:t xml:space="preserve"> </w:t>
      </w:r>
    </w:p>
    <w:p w14:paraId="22369A01" w14:textId="77777777" w:rsidR="00C60E84" w:rsidRPr="0080590E" w:rsidRDefault="00C60E84" w:rsidP="004F09CF">
      <w:pPr>
        <w:jc w:val="both"/>
        <w:rPr>
          <w:sz w:val="20"/>
        </w:rPr>
      </w:pPr>
      <w:bookmarkStart w:id="134" w:name="_Toc377276143"/>
      <w:bookmarkStart w:id="135" w:name="_Toc377877183"/>
    </w:p>
    <w:p w14:paraId="6D843BE6" w14:textId="45D06ECF" w:rsidR="00A935B0" w:rsidRPr="00B77C68" w:rsidRDefault="00C60E84" w:rsidP="004F09CF">
      <w:pPr>
        <w:jc w:val="both"/>
        <w:rPr>
          <w:sz w:val="20"/>
        </w:rPr>
      </w:pPr>
      <w:r w:rsidRPr="00B77C68">
        <w:rPr>
          <w:sz w:val="20"/>
        </w:rPr>
        <w:t>There are no specific emission calculations to be used for this ROP.  Therefore, this appendix is not applicable.</w:t>
      </w:r>
    </w:p>
    <w:p w14:paraId="04FADBBF" w14:textId="77777777" w:rsidR="00C60E84" w:rsidRPr="00FC1F2C" w:rsidRDefault="00C60E84" w:rsidP="004F09CF">
      <w:pPr>
        <w:pStyle w:val="Heading2"/>
        <w:numPr>
          <w:ilvl w:val="0"/>
          <w:numId w:val="0"/>
        </w:numPr>
        <w:jc w:val="both"/>
        <w:rPr>
          <w:b w:val="0"/>
          <w:sz w:val="22"/>
          <w:szCs w:val="22"/>
        </w:rPr>
      </w:pPr>
      <w:bookmarkStart w:id="136" w:name="_Toc382035381"/>
      <w:bookmarkStart w:id="137" w:name="_Toc382726630"/>
      <w:bookmarkStart w:id="138" w:name="_Toc382726705"/>
      <w:bookmarkStart w:id="139" w:name="_Toc382726784"/>
      <w:bookmarkStart w:id="140" w:name="_Toc387818190"/>
      <w:bookmarkStart w:id="141" w:name="_Toc390499900"/>
      <w:bookmarkStart w:id="142" w:name="_Toc390500329"/>
      <w:bookmarkStart w:id="143" w:name="_Toc390504382"/>
      <w:bookmarkStart w:id="144" w:name="_Toc390570172"/>
      <w:bookmarkStart w:id="145" w:name="_Toc391182906"/>
      <w:bookmarkStart w:id="146" w:name="_Toc437238970"/>
      <w:bookmarkStart w:id="147" w:name="_Toc451333047"/>
      <w:bookmarkStart w:id="148" w:name="_Toc174433447"/>
      <w:r w:rsidRPr="00461D22">
        <w:rPr>
          <w:sz w:val="22"/>
          <w:szCs w:val="22"/>
        </w:rPr>
        <w:t>Appendix 8.  Reporting</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6CCE529" w14:textId="77777777" w:rsidR="00C60E84" w:rsidRPr="00B77C68" w:rsidRDefault="00C60E84" w:rsidP="004F09CF">
      <w:pPr>
        <w:jc w:val="both"/>
        <w:rPr>
          <w:sz w:val="20"/>
        </w:rPr>
      </w:pPr>
    </w:p>
    <w:p w14:paraId="1D80274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23DA35C" w14:textId="77777777" w:rsidR="00C60E84" w:rsidRPr="0080590E" w:rsidRDefault="00C60E84" w:rsidP="004F09CF">
      <w:pPr>
        <w:jc w:val="both"/>
        <w:rPr>
          <w:sz w:val="20"/>
        </w:rPr>
      </w:pPr>
    </w:p>
    <w:p w14:paraId="51B0DA7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141EE1A0" w14:textId="77777777" w:rsidR="00C60E84" w:rsidRPr="0080590E" w:rsidRDefault="00C60E84" w:rsidP="004F09CF">
      <w:pPr>
        <w:jc w:val="both"/>
        <w:rPr>
          <w:sz w:val="20"/>
        </w:rPr>
      </w:pPr>
    </w:p>
    <w:p w14:paraId="7FC27324" w14:textId="77777777" w:rsidR="00C60E84" w:rsidRPr="00FC1F2C" w:rsidRDefault="00C60E84" w:rsidP="004F09CF">
      <w:pPr>
        <w:jc w:val="both"/>
        <w:rPr>
          <w:sz w:val="20"/>
        </w:rPr>
      </w:pPr>
      <w:r w:rsidRPr="00B77C68">
        <w:rPr>
          <w:b/>
          <w:sz w:val="20"/>
        </w:rPr>
        <w:t>B.  Other Reporting</w:t>
      </w:r>
    </w:p>
    <w:p w14:paraId="61C818DF" w14:textId="77777777" w:rsidR="00C60E84" w:rsidRPr="00B77C68" w:rsidRDefault="00C60E84" w:rsidP="004F09CF">
      <w:pPr>
        <w:jc w:val="both"/>
        <w:rPr>
          <w:sz w:val="20"/>
        </w:rPr>
      </w:pPr>
    </w:p>
    <w:p w14:paraId="602A143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8"/>
      <w:bookmarkEnd w:id="119"/>
      <w:bookmarkEnd w:id="120"/>
      <w:bookmarkEnd w:id="121"/>
      <w:bookmarkEnd w:id="122"/>
      <w:bookmarkEnd w:id="123"/>
      <w:bookmarkEnd w:id="124"/>
      <w:bookmarkEnd w:id="125"/>
    </w:p>
    <w:sectPr w:rsidR="00DC3CDB" w:rsidSect="00723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AC01D" w14:textId="77777777" w:rsidR="005B5F39" w:rsidRDefault="005B5F39">
      <w:r>
        <w:separator/>
      </w:r>
    </w:p>
    <w:p w14:paraId="2A58F393" w14:textId="77777777" w:rsidR="005B5F39" w:rsidRDefault="005B5F39"/>
  </w:endnote>
  <w:endnote w:type="continuationSeparator" w:id="0">
    <w:p w14:paraId="5AA25880" w14:textId="77777777" w:rsidR="005B5F39" w:rsidRDefault="005B5F39">
      <w:r>
        <w:continuationSeparator/>
      </w:r>
    </w:p>
    <w:p w14:paraId="2129FAB9" w14:textId="77777777" w:rsidR="005B5F39" w:rsidRDefault="005B5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59F4"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6EA267" w14:textId="77777777" w:rsidR="00F11B78" w:rsidRDefault="00F11B78" w:rsidP="00BD6C4A">
    <w:pPr>
      <w:pStyle w:val="Footer"/>
      <w:ind w:right="360"/>
    </w:pPr>
  </w:p>
  <w:p w14:paraId="18595589"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F87BB" w14:textId="03373E4F" w:rsidR="00F11B78" w:rsidRDefault="00F11B78" w:rsidP="0009682E">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40F67" w14:textId="5D9F3206"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7705F" w14:textId="77777777" w:rsidR="005B5F39" w:rsidRDefault="005B5F39">
      <w:r>
        <w:separator/>
      </w:r>
    </w:p>
    <w:p w14:paraId="126EBCEA" w14:textId="77777777" w:rsidR="005B5F39" w:rsidRDefault="005B5F39"/>
  </w:footnote>
  <w:footnote w:type="continuationSeparator" w:id="0">
    <w:p w14:paraId="0FBC9D51" w14:textId="77777777" w:rsidR="005B5F39" w:rsidRDefault="005B5F39">
      <w:r>
        <w:continuationSeparator/>
      </w:r>
    </w:p>
    <w:p w14:paraId="51EBF1CF" w14:textId="77777777" w:rsidR="005B5F39" w:rsidRDefault="005B5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0663" w14:textId="77777777" w:rsidR="00F11B78" w:rsidRDefault="00F11B78">
    <w:pPr>
      <w:pStyle w:val="Header"/>
    </w:pPr>
  </w:p>
  <w:p w14:paraId="309CB618"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A8F92" w14:textId="2F8DDC02" w:rsidR="00F11B78" w:rsidRPr="00E414B8" w:rsidRDefault="00F11B78" w:rsidP="0053709D">
    <w:pPr>
      <w:rPr>
        <w:rFonts w:cs="Arial"/>
        <w:sz w:val="20"/>
      </w:rPr>
    </w:pPr>
    <w:r>
      <w:rPr>
        <w:b/>
        <w:sz w:val="24"/>
        <w:szCs w:val="24"/>
      </w:rPr>
      <w:tab/>
    </w:r>
    <w:r w:rsidR="00AE0127">
      <w:rPr>
        <w:b/>
        <w:sz w:val="24"/>
        <w:szCs w:val="24"/>
      </w:rPr>
      <w:tab/>
    </w:r>
    <w:r w:rsidR="00AE0127">
      <w:rPr>
        <w:b/>
        <w:sz w:val="24"/>
        <w:szCs w:val="24"/>
      </w:rPr>
      <w:tab/>
    </w:r>
    <w:r w:rsidR="00AE0127">
      <w:rPr>
        <w:b/>
        <w:sz w:val="24"/>
        <w:szCs w:val="24"/>
      </w:rPr>
      <w:tab/>
    </w:r>
    <w:r w:rsidR="00A63433">
      <w:rPr>
        <w:b/>
        <w:sz w:val="24"/>
        <w:szCs w:val="24"/>
      </w:rPr>
      <w:tab/>
    </w:r>
    <w:r w:rsidR="00A63433">
      <w:rPr>
        <w:b/>
        <w:sz w:val="24"/>
        <w:szCs w:val="24"/>
      </w:rPr>
      <w:tab/>
    </w:r>
    <w:r w:rsidR="00A63433">
      <w:rPr>
        <w:b/>
        <w:sz w:val="24"/>
        <w:szCs w:val="24"/>
      </w:rPr>
      <w:tab/>
    </w:r>
    <w:r w:rsidR="00A63433">
      <w:rPr>
        <w:b/>
        <w:sz w:val="24"/>
        <w:szCs w:val="24"/>
      </w:rPr>
      <w:tab/>
    </w:r>
    <w:r>
      <w:rPr>
        <w:sz w:val="28"/>
      </w:rPr>
      <w:tab/>
    </w:r>
    <w:r w:rsidR="008414C1">
      <w:rPr>
        <w:sz w:val="28"/>
      </w:rPr>
      <w:tab/>
    </w:r>
    <w:r w:rsidRPr="00E414B8">
      <w:rPr>
        <w:rFonts w:cs="Arial"/>
        <w:sz w:val="20"/>
      </w:rPr>
      <w:t>ROP No:  MI-ROP-</w:t>
    </w:r>
    <w:bookmarkStart w:id="149" w:name="bSRN4"/>
    <w:bookmarkEnd w:id="149"/>
    <w:r w:rsidR="005B5F39">
      <w:rPr>
        <w:rFonts w:cs="Arial"/>
        <w:sz w:val="20"/>
      </w:rPr>
      <w:t>N0895</w:t>
    </w:r>
    <w:r w:rsidRPr="00E414B8">
      <w:rPr>
        <w:rFonts w:cs="Arial"/>
        <w:sz w:val="20"/>
      </w:rPr>
      <w:t>-</w:t>
    </w:r>
    <w:bookmarkStart w:id="150" w:name="bIssueYear3"/>
    <w:bookmarkEnd w:id="150"/>
    <w:r w:rsidR="00AE0127">
      <w:rPr>
        <w:rFonts w:cs="Arial"/>
        <w:sz w:val="20"/>
      </w:rPr>
      <w:t>20</w:t>
    </w:r>
    <w:r w:rsidR="00A63433">
      <w:rPr>
        <w:rFonts w:cs="Arial"/>
        <w:sz w:val="20"/>
      </w:rPr>
      <w:t>24</w:t>
    </w:r>
  </w:p>
  <w:p w14:paraId="7B527527" w14:textId="3709085B"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51" w:name="bExpireDate2"/>
    <w:bookmarkEnd w:id="151"/>
    <w:r w:rsidR="00A63433">
      <w:rPr>
        <w:rFonts w:cs="Arial"/>
        <w:sz w:val="20"/>
      </w:rPr>
      <w:t>August 13, 2029</w:t>
    </w:r>
  </w:p>
  <w:p w14:paraId="25656450" w14:textId="2F9BAADE"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52" w:name="bIssueYear4"/>
    <w:bookmarkEnd w:id="152"/>
    <w:r w:rsidR="00AE0127">
      <w:rPr>
        <w:sz w:val="20"/>
      </w:rPr>
      <w:t>-N0895-20</w:t>
    </w:r>
    <w:r w:rsidR="00A63433">
      <w:rPr>
        <w:sz w:val="20"/>
      </w:rPr>
      <w:t>24</w:t>
    </w:r>
  </w:p>
  <w:p w14:paraId="3DC61061"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1E10" w14:textId="27A79914"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607AD5"/>
    <w:multiLevelType w:val="hybridMultilevel"/>
    <w:tmpl w:val="2E1EAA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46AEB"/>
    <w:multiLevelType w:val="hybridMultilevel"/>
    <w:tmpl w:val="FB3CCD88"/>
    <w:lvl w:ilvl="0" w:tplc="7514DC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7071"/>
    <w:multiLevelType w:val="hybridMultilevel"/>
    <w:tmpl w:val="98AEEF16"/>
    <w:lvl w:ilvl="0" w:tplc="B13AAD62">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326F9"/>
    <w:multiLevelType w:val="hybridMultilevel"/>
    <w:tmpl w:val="9730B6A2"/>
    <w:lvl w:ilvl="0" w:tplc="E88A9170">
      <w:start w:val="1"/>
      <w:numFmt w:val="lowerLetter"/>
      <w:lvlText w:val="%1."/>
      <w:lvlJc w:val="left"/>
      <w:pPr>
        <w:tabs>
          <w:tab w:val="num" w:pos="720"/>
        </w:tabs>
        <w:ind w:left="720" w:hanging="360"/>
      </w:pPr>
    </w:lvl>
    <w:lvl w:ilvl="1" w:tplc="035C57B8" w:tentative="1">
      <w:start w:val="1"/>
      <w:numFmt w:val="lowerLetter"/>
      <w:lvlText w:val="%2."/>
      <w:lvlJc w:val="left"/>
      <w:pPr>
        <w:tabs>
          <w:tab w:val="num" w:pos="1440"/>
        </w:tabs>
        <w:ind w:left="1440" w:hanging="360"/>
      </w:pPr>
    </w:lvl>
    <w:lvl w:ilvl="2" w:tplc="9AC61336" w:tentative="1">
      <w:start w:val="1"/>
      <w:numFmt w:val="lowerLetter"/>
      <w:lvlText w:val="%3."/>
      <w:lvlJc w:val="left"/>
      <w:pPr>
        <w:tabs>
          <w:tab w:val="num" w:pos="2160"/>
        </w:tabs>
        <w:ind w:left="2160" w:hanging="360"/>
      </w:pPr>
    </w:lvl>
    <w:lvl w:ilvl="3" w:tplc="479EC68C" w:tentative="1">
      <w:start w:val="1"/>
      <w:numFmt w:val="lowerLetter"/>
      <w:lvlText w:val="%4."/>
      <w:lvlJc w:val="left"/>
      <w:pPr>
        <w:tabs>
          <w:tab w:val="num" w:pos="2880"/>
        </w:tabs>
        <w:ind w:left="2880" w:hanging="360"/>
      </w:pPr>
    </w:lvl>
    <w:lvl w:ilvl="4" w:tplc="A64C30F4" w:tentative="1">
      <w:start w:val="1"/>
      <w:numFmt w:val="lowerLetter"/>
      <w:lvlText w:val="%5."/>
      <w:lvlJc w:val="left"/>
      <w:pPr>
        <w:tabs>
          <w:tab w:val="num" w:pos="3600"/>
        </w:tabs>
        <w:ind w:left="3600" w:hanging="360"/>
      </w:pPr>
    </w:lvl>
    <w:lvl w:ilvl="5" w:tplc="90C0A2B0" w:tentative="1">
      <w:start w:val="1"/>
      <w:numFmt w:val="lowerLetter"/>
      <w:lvlText w:val="%6."/>
      <w:lvlJc w:val="left"/>
      <w:pPr>
        <w:tabs>
          <w:tab w:val="num" w:pos="4320"/>
        </w:tabs>
        <w:ind w:left="4320" w:hanging="360"/>
      </w:pPr>
    </w:lvl>
    <w:lvl w:ilvl="6" w:tplc="B0A8B0D2" w:tentative="1">
      <w:start w:val="1"/>
      <w:numFmt w:val="lowerLetter"/>
      <w:lvlText w:val="%7."/>
      <w:lvlJc w:val="left"/>
      <w:pPr>
        <w:tabs>
          <w:tab w:val="num" w:pos="5040"/>
        </w:tabs>
        <w:ind w:left="5040" w:hanging="360"/>
      </w:pPr>
    </w:lvl>
    <w:lvl w:ilvl="7" w:tplc="E5323C46" w:tentative="1">
      <w:start w:val="1"/>
      <w:numFmt w:val="lowerLetter"/>
      <w:lvlText w:val="%8."/>
      <w:lvlJc w:val="left"/>
      <w:pPr>
        <w:tabs>
          <w:tab w:val="num" w:pos="5760"/>
        </w:tabs>
        <w:ind w:left="5760" w:hanging="360"/>
      </w:pPr>
    </w:lvl>
    <w:lvl w:ilvl="8" w:tplc="BF964E14" w:tentative="1">
      <w:start w:val="1"/>
      <w:numFmt w:val="lowerLetter"/>
      <w:lvlText w:val="%9."/>
      <w:lvlJc w:val="left"/>
      <w:pPr>
        <w:tabs>
          <w:tab w:val="num" w:pos="6480"/>
        </w:tabs>
        <w:ind w:left="6480" w:hanging="36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6F212E6"/>
    <w:multiLevelType w:val="hybridMultilevel"/>
    <w:tmpl w:val="69A8F08C"/>
    <w:lvl w:ilvl="0" w:tplc="ECDEAFE8">
      <w:start w:val="2"/>
      <w:numFmt w:val="lowerLetter"/>
      <w:lvlText w:val="%1."/>
      <w:lvlJc w:val="left"/>
      <w:pPr>
        <w:tabs>
          <w:tab w:val="num" w:pos="720"/>
        </w:tabs>
        <w:ind w:left="720" w:hanging="360"/>
      </w:pPr>
    </w:lvl>
    <w:lvl w:ilvl="1" w:tplc="CBF2BCFC" w:tentative="1">
      <w:start w:val="1"/>
      <w:numFmt w:val="lowerLetter"/>
      <w:lvlText w:val="%2."/>
      <w:lvlJc w:val="left"/>
      <w:pPr>
        <w:tabs>
          <w:tab w:val="num" w:pos="1440"/>
        </w:tabs>
        <w:ind w:left="1440" w:hanging="360"/>
      </w:pPr>
    </w:lvl>
    <w:lvl w:ilvl="2" w:tplc="C232AE9E" w:tentative="1">
      <w:start w:val="1"/>
      <w:numFmt w:val="lowerLetter"/>
      <w:lvlText w:val="%3."/>
      <w:lvlJc w:val="left"/>
      <w:pPr>
        <w:tabs>
          <w:tab w:val="num" w:pos="2160"/>
        </w:tabs>
        <w:ind w:left="2160" w:hanging="360"/>
      </w:pPr>
    </w:lvl>
    <w:lvl w:ilvl="3" w:tplc="8586E32E" w:tentative="1">
      <w:start w:val="1"/>
      <w:numFmt w:val="lowerLetter"/>
      <w:lvlText w:val="%4."/>
      <w:lvlJc w:val="left"/>
      <w:pPr>
        <w:tabs>
          <w:tab w:val="num" w:pos="2880"/>
        </w:tabs>
        <w:ind w:left="2880" w:hanging="360"/>
      </w:pPr>
    </w:lvl>
    <w:lvl w:ilvl="4" w:tplc="D8582D16" w:tentative="1">
      <w:start w:val="1"/>
      <w:numFmt w:val="lowerLetter"/>
      <w:lvlText w:val="%5."/>
      <w:lvlJc w:val="left"/>
      <w:pPr>
        <w:tabs>
          <w:tab w:val="num" w:pos="3600"/>
        </w:tabs>
        <w:ind w:left="3600" w:hanging="360"/>
      </w:pPr>
    </w:lvl>
    <w:lvl w:ilvl="5" w:tplc="0548F394" w:tentative="1">
      <w:start w:val="1"/>
      <w:numFmt w:val="lowerLetter"/>
      <w:lvlText w:val="%6."/>
      <w:lvlJc w:val="left"/>
      <w:pPr>
        <w:tabs>
          <w:tab w:val="num" w:pos="4320"/>
        </w:tabs>
        <w:ind w:left="4320" w:hanging="360"/>
      </w:pPr>
    </w:lvl>
    <w:lvl w:ilvl="6" w:tplc="1B5607D4" w:tentative="1">
      <w:start w:val="1"/>
      <w:numFmt w:val="lowerLetter"/>
      <w:lvlText w:val="%7."/>
      <w:lvlJc w:val="left"/>
      <w:pPr>
        <w:tabs>
          <w:tab w:val="num" w:pos="5040"/>
        </w:tabs>
        <w:ind w:left="5040" w:hanging="360"/>
      </w:pPr>
    </w:lvl>
    <w:lvl w:ilvl="7" w:tplc="9E583050" w:tentative="1">
      <w:start w:val="1"/>
      <w:numFmt w:val="lowerLetter"/>
      <w:lvlText w:val="%8."/>
      <w:lvlJc w:val="left"/>
      <w:pPr>
        <w:tabs>
          <w:tab w:val="num" w:pos="5760"/>
        </w:tabs>
        <w:ind w:left="5760" w:hanging="360"/>
      </w:pPr>
    </w:lvl>
    <w:lvl w:ilvl="8" w:tplc="D6AAB760" w:tentative="1">
      <w:start w:val="1"/>
      <w:numFmt w:val="lowerLetter"/>
      <w:lvlText w:val="%9."/>
      <w:lvlJc w:val="left"/>
      <w:pPr>
        <w:tabs>
          <w:tab w:val="num" w:pos="6480"/>
        </w:tabs>
        <w:ind w:left="6480" w:hanging="360"/>
      </w:pPr>
    </w:lvl>
  </w:abstractNum>
  <w:abstractNum w:abstractNumId="8" w15:restartNumberingAfterBreak="0">
    <w:nsid w:val="07B4301E"/>
    <w:multiLevelType w:val="hybridMultilevel"/>
    <w:tmpl w:val="D838918C"/>
    <w:lvl w:ilvl="0" w:tplc="C1FC6296">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15813"/>
    <w:multiLevelType w:val="hybridMultilevel"/>
    <w:tmpl w:val="226CEC0C"/>
    <w:lvl w:ilvl="0" w:tplc="FAF4EE1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C427F"/>
    <w:multiLevelType w:val="hybridMultilevel"/>
    <w:tmpl w:val="447CB6A2"/>
    <w:lvl w:ilvl="0" w:tplc="D6DC420E">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1119DB"/>
    <w:multiLevelType w:val="hybridMultilevel"/>
    <w:tmpl w:val="249277B8"/>
    <w:lvl w:ilvl="0" w:tplc="BF0CA812">
      <w:start w:val="1"/>
      <w:numFmt w:val="lowerLetter"/>
      <w:lvlText w:val="%1."/>
      <w:lvlJc w:val="left"/>
      <w:pPr>
        <w:ind w:left="720" w:hanging="360"/>
      </w:pPr>
      <w:rPr>
        <w:rFonts w:ascii="Arial" w:hAnsi="Arial" w:cs="Times New Roman" w:hint="default"/>
        <w:b w:val="0"/>
        <w:bCs/>
        <w:i w:val="0"/>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A711BE"/>
    <w:multiLevelType w:val="hybridMultilevel"/>
    <w:tmpl w:val="4762F6C6"/>
    <w:lvl w:ilvl="0" w:tplc="ABD8EE14">
      <w:start w:val="1"/>
      <w:numFmt w:val="lowerLetter"/>
      <w:lvlText w:val="%1."/>
      <w:lvlJc w:val="left"/>
      <w:pPr>
        <w:tabs>
          <w:tab w:val="num" w:pos="720"/>
        </w:tabs>
        <w:ind w:left="720" w:hanging="360"/>
      </w:pPr>
      <w:rPr>
        <w:rFonts w:ascii="Arial" w:hAnsi="Arial" w:hint="default"/>
        <w:b w:val="0"/>
        <w:i w:val="0"/>
        <w:sz w:val="20"/>
        <w:szCs w:val="20"/>
      </w:rPr>
    </w:lvl>
    <w:lvl w:ilvl="1" w:tplc="D8F0FAE8">
      <w:start w:val="3"/>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3A3DAF"/>
    <w:multiLevelType w:val="hybridMultilevel"/>
    <w:tmpl w:val="5F5CE898"/>
    <w:lvl w:ilvl="0" w:tplc="8DDA65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2CD5327"/>
    <w:multiLevelType w:val="hybridMultilevel"/>
    <w:tmpl w:val="98AEEF16"/>
    <w:lvl w:ilvl="0" w:tplc="FFFFFFFF">
      <w:start w:val="1"/>
      <w:numFmt w:val="decimal"/>
      <w:lvlText w:val="%1."/>
      <w:lvlJc w:val="left"/>
      <w:pPr>
        <w:ind w:left="36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481ABA"/>
    <w:multiLevelType w:val="hybridMultilevel"/>
    <w:tmpl w:val="E2BA8690"/>
    <w:lvl w:ilvl="0" w:tplc="BDE6C26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363CFF"/>
    <w:multiLevelType w:val="hybridMultilevel"/>
    <w:tmpl w:val="02DE73E4"/>
    <w:lvl w:ilvl="0" w:tplc="0409000F">
      <w:start w:val="1"/>
      <w:numFmt w:val="decimal"/>
      <w:lvlText w:val="%1."/>
      <w:lvlJc w:val="left"/>
      <w:pPr>
        <w:tabs>
          <w:tab w:val="num" w:pos="360"/>
        </w:tabs>
        <w:ind w:left="360" w:hanging="360"/>
      </w:pPr>
    </w:lvl>
    <w:lvl w:ilvl="1" w:tplc="E82C6D28">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C3B01C2"/>
    <w:multiLevelType w:val="hybridMultilevel"/>
    <w:tmpl w:val="AAF02D4C"/>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00B5AFB"/>
    <w:multiLevelType w:val="hybridMultilevel"/>
    <w:tmpl w:val="BFAA971C"/>
    <w:lvl w:ilvl="0" w:tplc="66124EE4">
      <w:start w:val="2"/>
      <w:numFmt w:val="decimal"/>
      <w:lvlText w:val="%1."/>
      <w:lvlJc w:val="left"/>
      <w:pPr>
        <w:ind w:left="720" w:hanging="360"/>
      </w:pPr>
      <w:rPr>
        <w:color w:val="auto"/>
      </w:rPr>
    </w:lvl>
    <w:lvl w:ilvl="1" w:tplc="DDACB628">
      <w:start w:val="1"/>
      <w:numFmt w:val="lowerLetter"/>
      <w:lvlText w:val="%2."/>
      <w:lvlJc w:val="left"/>
      <w:pPr>
        <w:ind w:left="1440" w:hanging="360"/>
      </w:pPr>
    </w:lvl>
    <w:lvl w:ilvl="2" w:tplc="C76E494E">
      <w:start w:val="1"/>
      <w:numFmt w:val="lowerRoman"/>
      <w:lvlText w:val="%3."/>
      <w:lvlJc w:val="right"/>
      <w:pPr>
        <w:ind w:left="2160" w:hanging="180"/>
      </w:pPr>
    </w:lvl>
    <w:lvl w:ilvl="3" w:tplc="CCB00380">
      <w:start w:val="1"/>
      <w:numFmt w:val="decimal"/>
      <w:lvlText w:val="%4."/>
      <w:lvlJc w:val="left"/>
      <w:pPr>
        <w:ind w:left="2880" w:hanging="360"/>
      </w:pPr>
    </w:lvl>
    <w:lvl w:ilvl="4" w:tplc="95BAA5AC">
      <w:start w:val="1"/>
      <w:numFmt w:val="lowerLetter"/>
      <w:lvlText w:val="%5."/>
      <w:lvlJc w:val="left"/>
      <w:pPr>
        <w:ind w:left="3600" w:hanging="360"/>
      </w:pPr>
    </w:lvl>
    <w:lvl w:ilvl="5" w:tplc="31ACE4C8">
      <w:start w:val="1"/>
      <w:numFmt w:val="lowerRoman"/>
      <w:lvlText w:val="%6."/>
      <w:lvlJc w:val="right"/>
      <w:pPr>
        <w:ind w:left="4320" w:hanging="180"/>
      </w:pPr>
    </w:lvl>
    <w:lvl w:ilvl="6" w:tplc="8EE6A520">
      <w:start w:val="1"/>
      <w:numFmt w:val="decimal"/>
      <w:lvlText w:val="%7."/>
      <w:lvlJc w:val="left"/>
      <w:pPr>
        <w:ind w:left="5040" w:hanging="360"/>
      </w:pPr>
    </w:lvl>
    <w:lvl w:ilvl="7" w:tplc="4A5291D2">
      <w:start w:val="1"/>
      <w:numFmt w:val="lowerLetter"/>
      <w:lvlText w:val="%8."/>
      <w:lvlJc w:val="left"/>
      <w:pPr>
        <w:ind w:left="5760" w:hanging="360"/>
      </w:pPr>
    </w:lvl>
    <w:lvl w:ilvl="8" w:tplc="98C44072">
      <w:start w:val="1"/>
      <w:numFmt w:val="lowerRoman"/>
      <w:lvlText w:val="%9."/>
      <w:lvlJc w:val="right"/>
      <w:pPr>
        <w:ind w:left="6480" w:hanging="180"/>
      </w:pPr>
    </w:lvl>
  </w:abstractNum>
  <w:abstractNum w:abstractNumId="28" w15:restartNumberingAfterBreak="0">
    <w:nsid w:val="30381C96"/>
    <w:multiLevelType w:val="hybridMultilevel"/>
    <w:tmpl w:val="750A66D4"/>
    <w:lvl w:ilvl="0" w:tplc="4D28527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C37515"/>
    <w:multiLevelType w:val="hybridMultilevel"/>
    <w:tmpl w:val="E2BA8690"/>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CE4D26"/>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9BA41FA"/>
    <w:multiLevelType w:val="hybridMultilevel"/>
    <w:tmpl w:val="FD3C7E86"/>
    <w:lvl w:ilvl="0" w:tplc="3732E8FC">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BDD5FE7"/>
    <w:multiLevelType w:val="hybridMultilevel"/>
    <w:tmpl w:val="C4407D1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1535029"/>
    <w:multiLevelType w:val="multilevel"/>
    <w:tmpl w:val="DE7025F0"/>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510"/>
        </w:tabs>
        <w:ind w:left="351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2784015"/>
    <w:multiLevelType w:val="hybridMultilevel"/>
    <w:tmpl w:val="9400337C"/>
    <w:lvl w:ilvl="0" w:tplc="6E82E3DE">
      <w:start w:val="1"/>
      <w:numFmt w:val="decimal"/>
      <w:lvlText w:val="%1."/>
      <w:lvlJc w:val="left"/>
      <w:pPr>
        <w:ind w:left="360" w:hanging="360"/>
      </w:pPr>
      <w:rPr>
        <w:rFonts w:ascii="Arial"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4B2D60"/>
    <w:multiLevelType w:val="hybridMultilevel"/>
    <w:tmpl w:val="8FEE263A"/>
    <w:lvl w:ilvl="0" w:tplc="A246C2C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8D645A"/>
    <w:multiLevelType w:val="hybridMultilevel"/>
    <w:tmpl w:val="2978358A"/>
    <w:lvl w:ilvl="0" w:tplc="1D46531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086586"/>
    <w:multiLevelType w:val="hybridMultilevel"/>
    <w:tmpl w:val="0DFE0744"/>
    <w:lvl w:ilvl="0" w:tplc="4AF6250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161480"/>
    <w:multiLevelType w:val="hybridMultilevel"/>
    <w:tmpl w:val="D13EF010"/>
    <w:lvl w:ilvl="0" w:tplc="2554543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9627FE"/>
    <w:multiLevelType w:val="hybridMultilevel"/>
    <w:tmpl w:val="D5584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B43A0D"/>
    <w:multiLevelType w:val="hybridMultilevel"/>
    <w:tmpl w:val="9AECF18E"/>
    <w:lvl w:ilvl="0" w:tplc="6E30906A">
      <w:start w:val="8"/>
      <w:numFmt w:val="lowerLetter"/>
      <w:lvlText w:val="%1."/>
      <w:lvlJc w:val="left"/>
      <w:pPr>
        <w:tabs>
          <w:tab w:val="num" w:pos="720"/>
        </w:tabs>
        <w:ind w:left="720" w:hanging="360"/>
      </w:pPr>
    </w:lvl>
    <w:lvl w:ilvl="1" w:tplc="C8F855F4" w:tentative="1">
      <w:start w:val="1"/>
      <w:numFmt w:val="lowerLetter"/>
      <w:lvlText w:val="%2."/>
      <w:lvlJc w:val="left"/>
      <w:pPr>
        <w:tabs>
          <w:tab w:val="num" w:pos="1440"/>
        </w:tabs>
        <w:ind w:left="1440" w:hanging="360"/>
      </w:pPr>
    </w:lvl>
    <w:lvl w:ilvl="2" w:tplc="0C6CE8F6" w:tentative="1">
      <w:start w:val="1"/>
      <w:numFmt w:val="lowerLetter"/>
      <w:lvlText w:val="%3."/>
      <w:lvlJc w:val="left"/>
      <w:pPr>
        <w:tabs>
          <w:tab w:val="num" w:pos="2160"/>
        </w:tabs>
        <w:ind w:left="2160" w:hanging="360"/>
      </w:pPr>
    </w:lvl>
    <w:lvl w:ilvl="3" w:tplc="CA4C7818" w:tentative="1">
      <w:start w:val="1"/>
      <w:numFmt w:val="lowerLetter"/>
      <w:lvlText w:val="%4."/>
      <w:lvlJc w:val="left"/>
      <w:pPr>
        <w:tabs>
          <w:tab w:val="num" w:pos="2880"/>
        </w:tabs>
        <w:ind w:left="2880" w:hanging="360"/>
      </w:pPr>
    </w:lvl>
    <w:lvl w:ilvl="4" w:tplc="C46C077C" w:tentative="1">
      <w:start w:val="1"/>
      <w:numFmt w:val="lowerLetter"/>
      <w:lvlText w:val="%5."/>
      <w:lvlJc w:val="left"/>
      <w:pPr>
        <w:tabs>
          <w:tab w:val="num" w:pos="3600"/>
        </w:tabs>
        <w:ind w:left="3600" w:hanging="360"/>
      </w:pPr>
    </w:lvl>
    <w:lvl w:ilvl="5" w:tplc="5E9865AA" w:tentative="1">
      <w:start w:val="1"/>
      <w:numFmt w:val="lowerLetter"/>
      <w:lvlText w:val="%6."/>
      <w:lvlJc w:val="left"/>
      <w:pPr>
        <w:tabs>
          <w:tab w:val="num" w:pos="4320"/>
        </w:tabs>
        <w:ind w:left="4320" w:hanging="360"/>
      </w:pPr>
    </w:lvl>
    <w:lvl w:ilvl="6" w:tplc="BC7C8280" w:tentative="1">
      <w:start w:val="1"/>
      <w:numFmt w:val="lowerLetter"/>
      <w:lvlText w:val="%7."/>
      <w:lvlJc w:val="left"/>
      <w:pPr>
        <w:tabs>
          <w:tab w:val="num" w:pos="5040"/>
        </w:tabs>
        <w:ind w:left="5040" w:hanging="360"/>
      </w:pPr>
    </w:lvl>
    <w:lvl w:ilvl="7" w:tplc="06286CBC" w:tentative="1">
      <w:start w:val="1"/>
      <w:numFmt w:val="lowerLetter"/>
      <w:lvlText w:val="%8."/>
      <w:lvlJc w:val="left"/>
      <w:pPr>
        <w:tabs>
          <w:tab w:val="num" w:pos="5760"/>
        </w:tabs>
        <w:ind w:left="5760" w:hanging="360"/>
      </w:pPr>
    </w:lvl>
    <w:lvl w:ilvl="8" w:tplc="D3889AFE" w:tentative="1">
      <w:start w:val="1"/>
      <w:numFmt w:val="lowerLetter"/>
      <w:lvlText w:val="%9."/>
      <w:lvlJc w:val="left"/>
      <w:pPr>
        <w:tabs>
          <w:tab w:val="num" w:pos="6480"/>
        </w:tabs>
        <w:ind w:left="6480" w:hanging="360"/>
      </w:pPr>
    </w:lvl>
  </w:abstractNum>
  <w:abstractNum w:abstractNumId="4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91C64"/>
    <w:multiLevelType w:val="hybridMultilevel"/>
    <w:tmpl w:val="2E1EAA06"/>
    <w:lvl w:ilvl="0" w:tplc="10B89E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1104BC"/>
    <w:multiLevelType w:val="hybridMultilevel"/>
    <w:tmpl w:val="3760B8F8"/>
    <w:lvl w:ilvl="0" w:tplc="E0581258">
      <w:start w:val="19"/>
      <w:numFmt w:val="decimal"/>
      <w:lvlText w:val="%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5AFF3142"/>
    <w:multiLevelType w:val="hybridMultilevel"/>
    <w:tmpl w:val="F3FA56E6"/>
    <w:lvl w:ilvl="0" w:tplc="22C2D1A6">
      <w:start w:val="4"/>
      <w:numFmt w:val="decimal"/>
      <w:lvlText w:val="%1."/>
      <w:lvlJc w:val="left"/>
      <w:pPr>
        <w:ind w:left="360" w:hanging="360"/>
      </w:pPr>
      <w:rPr>
        <w:rFonts w:hint="default"/>
        <w:b w:val="0"/>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38A7C09"/>
    <w:multiLevelType w:val="hybridMultilevel"/>
    <w:tmpl w:val="9A2E7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40150E3"/>
    <w:multiLevelType w:val="hybridMultilevel"/>
    <w:tmpl w:val="D5C8FC22"/>
    <w:lvl w:ilvl="0" w:tplc="CF36EB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CB2093"/>
    <w:multiLevelType w:val="multilevel"/>
    <w:tmpl w:val="B178E732"/>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510"/>
        </w:tabs>
        <w:ind w:left="351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9262A84"/>
    <w:multiLevelType w:val="hybridMultilevel"/>
    <w:tmpl w:val="A940A7F8"/>
    <w:lvl w:ilvl="0" w:tplc="304C6216">
      <w:start w:val="1"/>
      <w:numFmt w:val="decimal"/>
      <w:lvlText w:val="%1."/>
      <w:lvlJc w:val="left"/>
      <w:pPr>
        <w:tabs>
          <w:tab w:val="num" w:pos="360"/>
        </w:tabs>
        <w:ind w:left="360" w:hanging="360"/>
      </w:pPr>
      <w:rPr>
        <w:rFonts w:cs="Times New Roman"/>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A045838"/>
    <w:multiLevelType w:val="hybridMultilevel"/>
    <w:tmpl w:val="6442A04E"/>
    <w:lvl w:ilvl="0" w:tplc="721E728C">
      <w:start w:val="3"/>
      <w:numFmt w:val="lowerLetter"/>
      <w:lvlText w:val="%1."/>
      <w:lvlJc w:val="left"/>
      <w:pPr>
        <w:tabs>
          <w:tab w:val="num" w:pos="720"/>
        </w:tabs>
        <w:ind w:left="720" w:hanging="360"/>
      </w:pPr>
    </w:lvl>
    <w:lvl w:ilvl="1" w:tplc="06BEF1C8" w:tentative="1">
      <w:start w:val="1"/>
      <w:numFmt w:val="lowerLetter"/>
      <w:lvlText w:val="%2."/>
      <w:lvlJc w:val="left"/>
      <w:pPr>
        <w:tabs>
          <w:tab w:val="num" w:pos="1440"/>
        </w:tabs>
        <w:ind w:left="1440" w:hanging="360"/>
      </w:pPr>
    </w:lvl>
    <w:lvl w:ilvl="2" w:tplc="20C6A34E" w:tentative="1">
      <w:start w:val="1"/>
      <w:numFmt w:val="lowerLetter"/>
      <w:lvlText w:val="%3."/>
      <w:lvlJc w:val="left"/>
      <w:pPr>
        <w:tabs>
          <w:tab w:val="num" w:pos="2160"/>
        </w:tabs>
        <w:ind w:left="2160" w:hanging="360"/>
      </w:pPr>
    </w:lvl>
    <w:lvl w:ilvl="3" w:tplc="9022FFC4" w:tentative="1">
      <w:start w:val="1"/>
      <w:numFmt w:val="lowerLetter"/>
      <w:lvlText w:val="%4."/>
      <w:lvlJc w:val="left"/>
      <w:pPr>
        <w:tabs>
          <w:tab w:val="num" w:pos="2880"/>
        </w:tabs>
        <w:ind w:left="2880" w:hanging="360"/>
      </w:pPr>
    </w:lvl>
    <w:lvl w:ilvl="4" w:tplc="CEC6166A" w:tentative="1">
      <w:start w:val="1"/>
      <w:numFmt w:val="lowerLetter"/>
      <w:lvlText w:val="%5."/>
      <w:lvlJc w:val="left"/>
      <w:pPr>
        <w:tabs>
          <w:tab w:val="num" w:pos="3600"/>
        </w:tabs>
        <w:ind w:left="3600" w:hanging="360"/>
      </w:pPr>
    </w:lvl>
    <w:lvl w:ilvl="5" w:tplc="38C8B460" w:tentative="1">
      <w:start w:val="1"/>
      <w:numFmt w:val="lowerLetter"/>
      <w:lvlText w:val="%6."/>
      <w:lvlJc w:val="left"/>
      <w:pPr>
        <w:tabs>
          <w:tab w:val="num" w:pos="4320"/>
        </w:tabs>
        <w:ind w:left="4320" w:hanging="360"/>
      </w:pPr>
    </w:lvl>
    <w:lvl w:ilvl="6" w:tplc="59A8ED28" w:tentative="1">
      <w:start w:val="1"/>
      <w:numFmt w:val="lowerLetter"/>
      <w:lvlText w:val="%7."/>
      <w:lvlJc w:val="left"/>
      <w:pPr>
        <w:tabs>
          <w:tab w:val="num" w:pos="5040"/>
        </w:tabs>
        <w:ind w:left="5040" w:hanging="360"/>
      </w:pPr>
    </w:lvl>
    <w:lvl w:ilvl="7" w:tplc="D8AE19E4" w:tentative="1">
      <w:start w:val="1"/>
      <w:numFmt w:val="lowerLetter"/>
      <w:lvlText w:val="%8."/>
      <w:lvlJc w:val="left"/>
      <w:pPr>
        <w:tabs>
          <w:tab w:val="num" w:pos="5760"/>
        </w:tabs>
        <w:ind w:left="5760" w:hanging="360"/>
      </w:pPr>
    </w:lvl>
    <w:lvl w:ilvl="8" w:tplc="C1322482" w:tentative="1">
      <w:start w:val="1"/>
      <w:numFmt w:val="lowerLetter"/>
      <w:lvlText w:val="%9."/>
      <w:lvlJc w:val="left"/>
      <w:pPr>
        <w:tabs>
          <w:tab w:val="num" w:pos="6480"/>
        </w:tabs>
        <w:ind w:left="6480" w:hanging="360"/>
      </w:pPr>
    </w:lvl>
  </w:abstractNum>
  <w:abstractNum w:abstractNumId="66" w15:restartNumberingAfterBreak="0">
    <w:nsid w:val="6A4F1873"/>
    <w:multiLevelType w:val="hybridMultilevel"/>
    <w:tmpl w:val="1D2A2A90"/>
    <w:lvl w:ilvl="0" w:tplc="84FC2D5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BC35453"/>
    <w:multiLevelType w:val="hybridMultilevel"/>
    <w:tmpl w:val="60B228A4"/>
    <w:lvl w:ilvl="0" w:tplc="6862ED18">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09858E1"/>
    <w:multiLevelType w:val="hybridMultilevel"/>
    <w:tmpl w:val="8CBC7D5A"/>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0F0C2B"/>
    <w:multiLevelType w:val="hybridMultilevel"/>
    <w:tmpl w:val="59185014"/>
    <w:lvl w:ilvl="0" w:tplc="9B1606E2">
      <w:start w:val="1"/>
      <w:numFmt w:val="decimal"/>
      <w:lvlText w:val="%1."/>
      <w:lvlJc w:val="left"/>
      <w:pPr>
        <w:ind w:left="720" w:hanging="360"/>
      </w:pPr>
      <w:rPr>
        <w:b w:val="0"/>
        <w:bCs w:val="0"/>
      </w:rPr>
    </w:lvl>
    <w:lvl w:ilvl="1" w:tplc="03AA0862">
      <w:start w:val="1"/>
      <w:numFmt w:val="lowerLetter"/>
      <w:lvlText w:val="%2."/>
      <w:lvlJc w:val="left"/>
      <w:pPr>
        <w:ind w:left="1440" w:hanging="360"/>
      </w:pPr>
    </w:lvl>
    <w:lvl w:ilvl="2" w:tplc="F38CCB7C">
      <w:start w:val="1"/>
      <w:numFmt w:val="lowerRoman"/>
      <w:lvlText w:val="%3."/>
      <w:lvlJc w:val="right"/>
      <w:pPr>
        <w:ind w:left="2160" w:hanging="180"/>
      </w:pPr>
    </w:lvl>
    <w:lvl w:ilvl="3" w:tplc="D520DBA6">
      <w:start w:val="1"/>
      <w:numFmt w:val="decimal"/>
      <w:lvlText w:val="%4."/>
      <w:lvlJc w:val="left"/>
      <w:pPr>
        <w:ind w:left="2880" w:hanging="360"/>
      </w:pPr>
    </w:lvl>
    <w:lvl w:ilvl="4" w:tplc="19AC44BE">
      <w:start w:val="1"/>
      <w:numFmt w:val="lowerLetter"/>
      <w:lvlText w:val="%5."/>
      <w:lvlJc w:val="left"/>
      <w:pPr>
        <w:ind w:left="3600" w:hanging="360"/>
      </w:pPr>
    </w:lvl>
    <w:lvl w:ilvl="5" w:tplc="AC001DF8">
      <w:start w:val="1"/>
      <w:numFmt w:val="lowerRoman"/>
      <w:lvlText w:val="%6."/>
      <w:lvlJc w:val="right"/>
      <w:pPr>
        <w:ind w:left="4320" w:hanging="180"/>
      </w:pPr>
    </w:lvl>
    <w:lvl w:ilvl="6" w:tplc="3424D44C">
      <w:start w:val="1"/>
      <w:numFmt w:val="decimal"/>
      <w:lvlText w:val="%7."/>
      <w:lvlJc w:val="left"/>
      <w:pPr>
        <w:ind w:left="5040" w:hanging="360"/>
      </w:pPr>
    </w:lvl>
    <w:lvl w:ilvl="7" w:tplc="DEEA4768">
      <w:start w:val="1"/>
      <w:numFmt w:val="lowerLetter"/>
      <w:lvlText w:val="%8."/>
      <w:lvlJc w:val="left"/>
      <w:pPr>
        <w:ind w:left="5760" w:hanging="360"/>
      </w:pPr>
    </w:lvl>
    <w:lvl w:ilvl="8" w:tplc="D4381F48">
      <w:start w:val="1"/>
      <w:numFmt w:val="lowerRoman"/>
      <w:lvlText w:val="%9."/>
      <w:lvlJc w:val="right"/>
      <w:pPr>
        <w:ind w:left="6480" w:hanging="180"/>
      </w:pPr>
    </w:lvl>
  </w:abstractNum>
  <w:abstractNum w:abstractNumId="71" w15:restartNumberingAfterBreak="0">
    <w:nsid w:val="74C62880"/>
    <w:multiLevelType w:val="hybridMultilevel"/>
    <w:tmpl w:val="F050ED58"/>
    <w:lvl w:ilvl="0" w:tplc="0E8C71E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50F0E89"/>
    <w:multiLevelType w:val="hybridMultilevel"/>
    <w:tmpl w:val="FB3CCD88"/>
    <w:lvl w:ilvl="0" w:tplc="FFFFFFFF">
      <w:start w:val="1"/>
      <w:numFmt w:val="decimal"/>
      <w:lvlText w:val="%1."/>
      <w:lvlJc w:val="left"/>
      <w:pPr>
        <w:tabs>
          <w:tab w:val="num" w:pos="360"/>
        </w:tabs>
        <w:ind w:left="360" w:hanging="360"/>
      </w:pPr>
      <w:rPr>
        <w:rFonts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5" w15:restartNumberingAfterBreak="0">
    <w:nsid w:val="78273E9D"/>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BA003E3"/>
    <w:multiLevelType w:val="hybridMultilevel"/>
    <w:tmpl w:val="8FDA3B92"/>
    <w:lvl w:ilvl="0" w:tplc="403815E0">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74092855">
    <w:abstractNumId w:val="6"/>
  </w:num>
  <w:num w:numId="2" w16cid:durableId="2014409886">
    <w:abstractNumId w:val="76"/>
  </w:num>
  <w:num w:numId="3" w16cid:durableId="1701128621">
    <w:abstractNumId w:val="17"/>
  </w:num>
  <w:num w:numId="4" w16cid:durableId="507643183">
    <w:abstractNumId w:val="53"/>
  </w:num>
  <w:num w:numId="5" w16cid:durableId="959917164">
    <w:abstractNumId w:val="5"/>
  </w:num>
  <w:num w:numId="6" w16cid:durableId="1340350708">
    <w:abstractNumId w:val="78"/>
  </w:num>
  <w:num w:numId="7" w16cid:durableId="1094594903">
    <w:abstractNumId w:val="48"/>
  </w:num>
  <w:num w:numId="8" w16cid:durableId="491067809">
    <w:abstractNumId w:val="63"/>
  </w:num>
  <w:num w:numId="9" w16cid:durableId="501118504">
    <w:abstractNumId w:val="15"/>
  </w:num>
  <w:num w:numId="10" w16cid:durableId="540554878">
    <w:abstractNumId w:val="35"/>
  </w:num>
  <w:num w:numId="11" w16cid:durableId="591624330">
    <w:abstractNumId w:val="54"/>
  </w:num>
  <w:num w:numId="12" w16cid:durableId="2048987324">
    <w:abstractNumId w:val="73"/>
  </w:num>
  <w:num w:numId="13" w16cid:durableId="1960336501">
    <w:abstractNumId w:val="62"/>
  </w:num>
  <w:num w:numId="14" w16cid:durableId="1313144977">
    <w:abstractNumId w:val="11"/>
  </w:num>
  <w:num w:numId="15" w16cid:durableId="1385370562">
    <w:abstractNumId w:val="68"/>
  </w:num>
  <w:num w:numId="16" w16cid:durableId="907879657">
    <w:abstractNumId w:val="26"/>
  </w:num>
  <w:num w:numId="17" w16cid:durableId="536284390">
    <w:abstractNumId w:val="58"/>
  </w:num>
  <w:num w:numId="18" w16cid:durableId="760876082">
    <w:abstractNumId w:val="57"/>
  </w:num>
  <w:num w:numId="19" w16cid:durableId="1389264869">
    <w:abstractNumId w:val="13"/>
  </w:num>
  <w:num w:numId="20" w16cid:durableId="1207183442">
    <w:abstractNumId w:val="33"/>
  </w:num>
  <w:num w:numId="21" w16cid:durableId="379786650">
    <w:abstractNumId w:val="37"/>
  </w:num>
  <w:num w:numId="22" w16cid:durableId="1082026708">
    <w:abstractNumId w:val="0"/>
  </w:num>
  <w:num w:numId="23" w16cid:durableId="633218823">
    <w:abstractNumId w:val="52"/>
  </w:num>
  <w:num w:numId="24" w16cid:durableId="2050296062">
    <w:abstractNumId w:val="42"/>
  </w:num>
  <w:num w:numId="25" w16cid:durableId="990597554">
    <w:abstractNumId w:val="39"/>
  </w:num>
  <w:num w:numId="26" w16cid:durableId="1805459952">
    <w:abstractNumId w:val="45"/>
  </w:num>
  <w:num w:numId="27" w16cid:durableId="1388262035">
    <w:abstractNumId w:val="40"/>
  </w:num>
  <w:num w:numId="28" w16cid:durableId="768082415">
    <w:abstractNumId w:val="21"/>
  </w:num>
  <w:num w:numId="29" w16cid:durableId="1875074563">
    <w:abstractNumId w:val="46"/>
  </w:num>
  <w:num w:numId="30" w16cid:durableId="1331561585">
    <w:abstractNumId w:val="51"/>
  </w:num>
  <w:num w:numId="31" w16cid:durableId="1768690015">
    <w:abstractNumId w:val="22"/>
  </w:num>
  <w:num w:numId="32" w16cid:durableId="1506090724">
    <w:abstractNumId w:val="3"/>
  </w:num>
  <w:num w:numId="33" w16cid:durableId="103042540">
    <w:abstractNumId w:val="41"/>
  </w:num>
  <w:num w:numId="34" w16cid:durableId="50420547">
    <w:abstractNumId w:val="69"/>
  </w:num>
  <w:num w:numId="35" w16cid:durableId="1663703614">
    <w:abstractNumId w:val="44"/>
  </w:num>
  <w:num w:numId="36" w16cid:durableId="81681974">
    <w:abstractNumId w:val="16"/>
  </w:num>
  <w:num w:numId="37" w16cid:durableId="214510898">
    <w:abstractNumId w:val="24"/>
  </w:num>
  <w:num w:numId="38" w16cid:durableId="504054946">
    <w:abstractNumId w:val="28"/>
  </w:num>
  <w:num w:numId="39" w16cid:durableId="1173183065">
    <w:abstractNumId w:val="75"/>
  </w:num>
  <w:num w:numId="40" w16cid:durableId="771704024">
    <w:abstractNumId w:val="66"/>
  </w:num>
  <w:num w:numId="41" w16cid:durableId="1945114687">
    <w:abstractNumId w:val="29"/>
  </w:num>
  <w:num w:numId="42" w16cid:durableId="1399209091">
    <w:abstractNumId w:val="2"/>
  </w:num>
  <w:num w:numId="43" w16cid:durableId="1415198699">
    <w:abstractNumId w:val="20"/>
  </w:num>
  <w:num w:numId="44" w16cid:durableId="414981520">
    <w:abstractNumId w:val="25"/>
  </w:num>
  <w:num w:numId="45" w16cid:durableId="901453592">
    <w:abstractNumId w:val="59"/>
  </w:num>
  <w:num w:numId="46" w16cid:durableId="1138914607">
    <w:abstractNumId w:val="32"/>
  </w:num>
  <w:num w:numId="47" w16cid:durableId="919145105">
    <w:abstractNumId w:val="38"/>
  </w:num>
  <w:num w:numId="48" w16cid:durableId="626816734">
    <w:abstractNumId w:val="64"/>
  </w:num>
  <w:num w:numId="49" w16cid:durableId="1804809602">
    <w:abstractNumId w:val="56"/>
  </w:num>
  <w:num w:numId="50" w16cid:durableId="718554799">
    <w:abstractNumId w:val="43"/>
  </w:num>
  <w:num w:numId="51" w16cid:durableId="2023045919">
    <w:abstractNumId w:val="19"/>
  </w:num>
  <w:num w:numId="52" w16cid:durableId="1206790816">
    <w:abstractNumId w:val="36"/>
  </w:num>
  <w:num w:numId="53" w16cid:durableId="2013947178">
    <w:abstractNumId w:val="34"/>
  </w:num>
  <w:num w:numId="54" w16cid:durableId="891891620">
    <w:abstractNumId w:val="23"/>
  </w:num>
  <w:num w:numId="55" w16cid:durableId="1450247824">
    <w:abstractNumId w:val="10"/>
  </w:num>
  <w:num w:numId="56" w16cid:durableId="421070800">
    <w:abstractNumId w:val="50"/>
  </w:num>
  <w:num w:numId="57" w16cid:durableId="1535076860">
    <w:abstractNumId w:val="30"/>
  </w:num>
  <w:num w:numId="58" w16cid:durableId="1334522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03148758">
    <w:abstractNumId w:val="31"/>
  </w:num>
  <w:num w:numId="60" w16cid:durableId="1678967187">
    <w:abstractNumId w:val="49"/>
  </w:num>
  <w:num w:numId="61" w16cid:durableId="586891845">
    <w:abstractNumId w:val="71"/>
  </w:num>
  <w:num w:numId="62" w16cid:durableId="1758745830">
    <w:abstractNumId w:val="4"/>
  </w:num>
  <w:num w:numId="63" w16cid:durableId="996422854">
    <w:abstractNumId w:val="7"/>
  </w:num>
  <w:num w:numId="64" w16cid:durableId="1334071891">
    <w:abstractNumId w:val="65"/>
  </w:num>
  <w:num w:numId="65" w16cid:durableId="254557033">
    <w:abstractNumId w:val="27"/>
  </w:num>
  <w:num w:numId="66" w16cid:durableId="481314720">
    <w:abstractNumId w:val="47"/>
  </w:num>
  <w:num w:numId="67" w16cid:durableId="1316106292">
    <w:abstractNumId w:val="18"/>
  </w:num>
  <w:num w:numId="68" w16cid:durableId="1279484764">
    <w:abstractNumId w:val="77"/>
  </w:num>
  <w:num w:numId="69" w16cid:durableId="1533570362">
    <w:abstractNumId w:val="9"/>
  </w:num>
  <w:num w:numId="70" w16cid:durableId="653724204">
    <w:abstractNumId w:val="60"/>
  </w:num>
  <w:num w:numId="71" w16cid:durableId="61951727">
    <w:abstractNumId w:val="14"/>
  </w:num>
  <w:num w:numId="72" w16cid:durableId="1219442589">
    <w:abstractNumId w:val="12"/>
  </w:num>
  <w:num w:numId="73" w16cid:durableId="1200974316">
    <w:abstractNumId w:val="70"/>
  </w:num>
  <w:num w:numId="74" w16cid:durableId="1035236542">
    <w:abstractNumId w:val="67"/>
  </w:num>
  <w:num w:numId="75" w16cid:durableId="340933481">
    <w:abstractNumId w:val="61"/>
  </w:num>
  <w:num w:numId="76" w16cid:durableId="1057515099">
    <w:abstractNumId w:val="72"/>
  </w:num>
  <w:num w:numId="77" w16cid:durableId="495994046">
    <w:abstractNumId w:val="1"/>
  </w:num>
  <w:num w:numId="78" w16cid:durableId="143090342">
    <w:abstractNumId w:val="5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030303">
    <w:abstractNumId w:val="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RwwNzG54zpWm/rDH1vQDyjA8mM1Ggt4eBo0tCxbH6a2twZY2xDqDIJjfiTehixLdn9SIM1zDkI/mH0vYRudFA==" w:salt="mSxUbbmrwmQfuUpOXGACe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39"/>
    <w:rsid w:val="000000B9"/>
    <w:rsid w:val="000067DD"/>
    <w:rsid w:val="00006871"/>
    <w:rsid w:val="000069B5"/>
    <w:rsid w:val="00006A4E"/>
    <w:rsid w:val="00006F92"/>
    <w:rsid w:val="00007AC9"/>
    <w:rsid w:val="000112F8"/>
    <w:rsid w:val="00012E33"/>
    <w:rsid w:val="00014082"/>
    <w:rsid w:val="00017E74"/>
    <w:rsid w:val="000219C9"/>
    <w:rsid w:val="00021E1F"/>
    <w:rsid w:val="00021F93"/>
    <w:rsid w:val="00023E26"/>
    <w:rsid w:val="00024091"/>
    <w:rsid w:val="000243E8"/>
    <w:rsid w:val="00025A80"/>
    <w:rsid w:val="0002792B"/>
    <w:rsid w:val="000317CC"/>
    <w:rsid w:val="000363C9"/>
    <w:rsid w:val="000363E8"/>
    <w:rsid w:val="00036893"/>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5003"/>
    <w:rsid w:val="000662AD"/>
    <w:rsid w:val="0006736C"/>
    <w:rsid w:val="0006750A"/>
    <w:rsid w:val="000675A0"/>
    <w:rsid w:val="0007030E"/>
    <w:rsid w:val="00070ECD"/>
    <w:rsid w:val="00071E9D"/>
    <w:rsid w:val="00072782"/>
    <w:rsid w:val="00073D09"/>
    <w:rsid w:val="00073F6D"/>
    <w:rsid w:val="00074308"/>
    <w:rsid w:val="00074687"/>
    <w:rsid w:val="00075EF4"/>
    <w:rsid w:val="00081762"/>
    <w:rsid w:val="000822B4"/>
    <w:rsid w:val="00083866"/>
    <w:rsid w:val="0008483F"/>
    <w:rsid w:val="00086214"/>
    <w:rsid w:val="000862E3"/>
    <w:rsid w:val="00086D5F"/>
    <w:rsid w:val="000870E5"/>
    <w:rsid w:val="000902EF"/>
    <w:rsid w:val="00090A25"/>
    <w:rsid w:val="00090E2E"/>
    <w:rsid w:val="00091444"/>
    <w:rsid w:val="00091F01"/>
    <w:rsid w:val="00092B8A"/>
    <w:rsid w:val="000944A9"/>
    <w:rsid w:val="00094571"/>
    <w:rsid w:val="000948B0"/>
    <w:rsid w:val="00094B53"/>
    <w:rsid w:val="00095B77"/>
    <w:rsid w:val="0009682E"/>
    <w:rsid w:val="00096F29"/>
    <w:rsid w:val="000972F1"/>
    <w:rsid w:val="000A016A"/>
    <w:rsid w:val="000A0751"/>
    <w:rsid w:val="000A26FD"/>
    <w:rsid w:val="000A3C74"/>
    <w:rsid w:val="000A43CE"/>
    <w:rsid w:val="000A51F8"/>
    <w:rsid w:val="000B3A18"/>
    <w:rsid w:val="000B3B1C"/>
    <w:rsid w:val="000B59E4"/>
    <w:rsid w:val="000B5B9C"/>
    <w:rsid w:val="000B692A"/>
    <w:rsid w:val="000B6ACC"/>
    <w:rsid w:val="000B75E7"/>
    <w:rsid w:val="000C03A7"/>
    <w:rsid w:val="000C1DDB"/>
    <w:rsid w:val="000C2768"/>
    <w:rsid w:val="000C30AC"/>
    <w:rsid w:val="000C3C52"/>
    <w:rsid w:val="000C3E2B"/>
    <w:rsid w:val="000C3F1E"/>
    <w:rsid w:val="000C414F"/>
    <w:rsid w:val="000C550F"/>
    <w:rsid w:val="000D24F8"/>
    <w:rsid w:val="000D27AE"/>
    <w:rsid w:val="000D3201"/>
    <w:rsid w:val="000D40BD"/>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5831"/>
    <w:rsid w:val="000F67EE"/>
    <w:rsid w:val="000F7278"/>
    <w:rsid w:val="0010097A"/>
    <w:rsid w:val="00101186"/>
    <w:rsid w:val="00101E98"/>
    <w:rsid w:val="00103446"/>
    <w:rsid w:val="0010367F"/>
    <w:rsid w:val="001041B1"/>
    <w:rsid w:val="00104849"/>
    <w:rsid w:val="00105176"/>
    <w:rsid w:val="001055B3"/>
    <w:rsid w:val="00107D12"/>
    <w:rsid w:val="00112782"/>
    <w:rsid w:val="00112B81"/>
    <w:rsid w:val="00112CA0"/>
    <w:rsid w:val="00112D5F"/>
    <w:rsid w:val="00114C6F"/>
    <w:rsid w:val="001152DA"/>
    <w:rsid w:val="00116158"/>
    <w:rsid w:val="00117BC4"/>
    <w:rsid w:val="00117BC6"/>
    <w:rsid w:val="0012240D"/>
    <w:rsid w:val="0012743F"/>
    <w:rsid w:val="00127459"/>
    <w:rsid w:val="0013346B"/>
    <w:rsid w:val="00133F34"/>
    <w:rsid w:val="001375CA"/>
    <w:rsid w:val="0014043E"/>
    <w:rsid w:val="00142A70"/>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5BA3"/>
    <w:rsid w:val="001761C5"/>
    <w:rsid w:val="001769F5"/>
    <w:rsid w:val="00177D27"/>
    <w:rsid w:val="00180C7F"/>
    <w:rsid w:val="00180F3F"/>
    <w:rsid w:val="0018270C"/>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153A"/>
    <w:rsid w:val="001C3773"/>
    <w:rsid w:val="001C3EEA"/>
    <w:rsid w:val="001C4584"/>
    <w:rsid w:val="001C5405"/>
    <w:rsid w:val="001C614B"/>
    <w:rsid w:val="001C6DB8"/>
    <w:rsid w:val="001C6DD2"/>
    <w:rsid w:val="001D1866"/>
    <w:rsid w:val="001D1893"/>
    <w:rsid w:val="001D288F"/>
    <w:rsid w:val="001D4151"/>
    <w:rsid w:val="001D4191"/>
    <w:rsid w:val="001D440B"/>
    <w:rsid w:val="001D464A"/>
    <w:rsid w:val="001D4DD0"/>
    <w:rsid w:val="001D58B9"/>
    <w:rsid w:val="001D6893"/>
    <w:rsid w:val="001E1249"/>
    <w:rsid w:val="001E1B5E"/>
    <w:rsid w:val="001E2AF2"/>
    <w:rsid w:val="001E5069"/>
    <w:rsid w:val="001E6B94"/>
    <w:rsid w:val="001E714D"/>
    <w:rsid w:val="001F02BE"/>
    <w:rsid w:val="001F15C6"/>
    <w:rsid w:val="001F25A4"/>
    <w:rsid w:val="001F2F2C"/>
    <w:rsid w:val="001F3078"/>
    <w:rsid w:val="001F3217"/>
    <w:rsid w:val="001F3E8E"/>
    <w:rsid w:val="001F649E"/>
    <w:rsid w:val="001F7DDD"/>
    <w:rsid w:val="00201DE4"/>
    <w:rsid w:val="00210FF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0325"/>
    <w:rsid w:val="002413B2"/>
    <w:rsid w:val="00241B5D"/>
    <w:rsid w:val="002425DC"/>
    <w:rsid w:val="00244FD5"/>
    <w:rsid w:val="002465A7"/>
    <w:rsid w:val="00246E44"/>
    <w:rsid w:val="00251830"/>
    <w:rsid w:val="00252EB9"/>
    <w:rsid w:val="00254B38"/>
    <w:rsid w:val="00255675"/>
    <w:rsid w:val="00255DF5"/>
    <w:rsid w:val="0025601A"/>
    <w:rsid w:val="00256C88"/>
    <w:rsid w:val="0026033F"/>
    <w:rsid w:val="002635B0"/>
    <w:rsid w:val="00266EA4"/>
    <w:rsid w:val="00267C45"/>
    <w:rsid w:val="00270B7C"/>
    <w:rsid w:val="002717E2"/>
    <w:rsid w:val="00272560"/>
    <w:rsid w:val="002745AE"/>
    <w:rsid w:val="0027572B"/>
    <w:rsid w:val="00276651"/>
    <w:rsid w:val="00277397"/>
    <w:rsid w:val="002779A5"/>
    <w:rsid w:val="002806DC"/>
    <w:rsid w:val="0028234D"/>
    <w:rsid w:val="00285F21"/>
    <w:rsid w:val="00286FC4"/>
    <w:rsid w:val="00287702"/>
    <w:rsid w:val="00287FE1"/>
    <w:rsid w:val="00291225"/>
    <w:rsid w:val="002916F7"/>
    <w:rsid w:val="002917CF"/>
    <w:rsid w:val="0029372A"/>
    <w:rsid w:val="00294AED"/>
    <w:rsid w:val="00294BEB"/>
    <w:rsid w:val="00295943"/>
    <w:rsid w:val="002974B8"/>
    <w:rsid w:val="00297DB0"/>
    <w:rsid w:val="002A4D24"/>
    <w:rsid w:val="002A4E09"/>
    <w:rsid w:val="002B1AA8"/>
    <w:rsid w:val="002B2132"/>
    <w:rsid w:val="002B29E9"/>
    <w:rsid w:val="002B5A0D"/>
    <w:rsid w:val="002B5ED5"/>
    <w:rsid w:val="002B5F18"/>
    <w:rsid w:val="002B790A"/>
    <w:rsid w:val="002B7D5B"/>
    <w:rsid w:val="002C152E"/>
    <w:rsid w:val="002C4C1E"/>
    <w:rsid w:val="002C529B"/>
    <w:rsid w:val="002C7CC5"/>
    <w:rsid w:val="002D3BFA"/>
    <w:rsid w:val="002D3F6D"/>
    <w:rsid w:val="002D6F00"/>
    <w:rsid w:val="002D6FB7"/>
    <w:rsid w:val="002D710E"/>
    <w:rsid w:val="002E10A6"/>
    <w:rsid w:val="002E3875"/>
    <w:rsid w:val="002E3A49"/>
    <w:rsid w:val="002E46FE"/>
    <w:rsid w:val="002E4DE5"/>
    <w:rsid w:val="002E6E40"/>
    <w:rsid w:val="002E6E9A"/>
    <w:rsid w:val="002F1A73"/>
    <w:rsid w:val="002F2615"/>
    <w:rsid w:val="002F307C"/>
    <w:rsid w:val="002F4C64"/>
    <w:rsid w:val="002F4C9E"/>
    <w:rsid w:val="0030089A"/>
    <w:rsid w:val="00300F33"/>
    <w:rsid w:val="003033E1"/>
    <w:rsid w:val="003035A1"/>
    <w:rsid w:val="00304085"/>
    <w:rsid w:val="003042E2"/>
    <w:rsid w:val="00304770"/>
    <w:rsid w:val="00304852"/>
    <w:rsid w:val="003051A1"/>
    <w:rsid w:val="003052C8"/>
    <w:rsid w:val="0030591B"/>
    <w:rsid w:val="003113BF"/>
    <w:rsid w:val="003163DA"/>
    <w:rsid w:val="0031787E"/>
    <w:rsid w:val="003206F9"/>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673D"/>
    <w:rsid w:val="0034744B"/>
    <w:rsid w:val="0035266C"/>
    <w:rsid w:val="00352CC0"/>
    <w:rsid w:val="00352EE6"/>
    <w:rsid w:val="00353B30"/>
    <w:rsid w:val="0035455C"/>
    <w:rsid w:val="00354B88"/>
    <w:rsid w:val="003557AC"/>
    <w:rsid w:val="003613B8"/>
    <w:rsid w:val="003625C7"/>
    <w:rsid w:val="003633AD"/>
    <w:rsid w:val="003647B9"/>
    <w:rsid w:val="00371AEB"/>
    <w:rsid w:val="0037290F"/>
    <w:rsid w:val="00372E7C"/>
    <w:rsid w:val="00373E0A"/>
    <w:rsid w:val="00374A95"/>
    <w:rsid w:val="003757DF"/>
    <w:rsid w:val="00375AE2"/>
    <w:rsid w:val="003764E4"/>
    <w:rsid w:val="0038020D"/>
    <w:rsid w:val="0038082B"/>
    <w:rsid w:val="00382004"/>
    <w:rsid w:val="00384E08"/>
    <w:rsid w:val="00385F1E"/>
    <w:rsid w:val="00385FF4"/>
    <w:rsid w:val="0039080E"/>
    <w:rsid w:val="003922C1"/>
    <w:rsid w:val="00392956"/>
    <w:rsid w:val="00392E2A"/>
    <w:rsid w:val="00393A6F"/>
    <w:rsid w:val="00395AB3"/>
    <w:rsid w:val="00395F98"/>
    <w:rsid w:val="00396734"/>
    <w:rsid w:val="003968B8"/>
    <w:rsid w:val="003A0D1D"/>
    <w:rsid w:val="003A0E4B"/>
    <w:rsid w:val="003A28DA"/>
    <w:rsid w:val="003A327D"/>
    <w:rsid w:val="003A4268"/>
    <w:rsid w:val="003A52A1"/>
    <w:rsid w:val="003A6802"/>
    <w:rsid w:val="003B1CC9"/>
    <w:rsid w:val="003B3AB8"/>
    <w:rsid w:val="003B4A42"/>
    <w:rsid w:val="003B5C33"/>
    <w:rsid w:val="003B5FEF"/>
    <w:rsid w:val="003C19DE"/>
    <w:rsid w:val="003C2679"/>
    <w:rsid w:val="003C3A33"/>
    <w:rsid w:val="003C4678"/>
    <w:rsid w:val="003C6E52"/>
    <w:rsid w:val="003C71D8"/>
    <w:rsid w:val="003D1052"/>
    <w:rsid w:val="003D1761"/>
    <w:rsid w:val="003D2D01"/>
    <w:rsid w:val="003D35F5"/>
    <w:rsid w:val="003D3E97"/>
    <w:rsid w:val="003D4984"/>
    <w:rsid w:val="003D6E3F"/>
    <w:rsid w:val="003D753E"/>
    <w:rsid w:val="003E2836"/>
    <w:rsid w:val="003E2AFE"/>
    <w:rsid w:val="003E4A18"/>
    <w:rsid w:val="003F24FC"/>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169B0"/>
    <w:rsid w:val="00420094"/>
    <w:rsid w:val="00422DB5"/>
    <w:rsid w:val="004249DD"/>
    <w:rsid w:val="00425031"/>
    <w:rsid w:val="004255EC"/>
    <w:rsid w:val="00426C36"/>
    <w:rsid w:val="00427891"/>
    <w:rsid w:val="00430A3C"/>
    <w:rsid w:val="00431A42"/>
    <w:rsid w:val="00431EA0"/>
    <w:rsid w:val="0043250B"/>
    <w:rsid w:val="00432B08"/>
    <w:rsid w:val="00434344"/>
    <w:rsid w:val="00435A6A"/>
    <w:rsid w:val="004377EE"/>
    <w:rsid w:val="00440957"/>
    <w:rsid w:val="00440C26"/>
    <w:rsid w:val="00442B4A"/>
    <w:rsid w:val="00442BF0"/>
    <w:rsid w:val="00445C28"/>
    <w:rsid w:val="004465A7"/>
    <w:rsid w:val="00446BF1"/>
    <w:rsid w:val="00447D46"/>
    <w:rsid w:val="00447D64"/>
    <w:rsid w:val="00447DF3"/>
    <w:rsid w:val="00450590"/>
    <w:rsid w:val="004507AD"/>
    <w:rsid w:val="004544ED"/>
    <w:rsid w:val="00454578"/>
    <w:rsid w:val="004568E6"/>
    <w:rsid w:val="00456F47"/>
    <w:rsid w:val="00457F14"/>
    <w:rsid w:val="004614AC"/>
    <w:rsid w:val="00461D22"/>
    <w:rsid w:val="00461E40"/>
    <w:rsid w:val="00461E69"/>
    <w:rsid w:val="00462A82"/>
    <w:rsid w:val="004649EF"/>
    <w:rsid w:val="00464BEF"/>
    <w:rsid w:val="004651D3"/>
    <w:rsid w:val="00466618"/>
    <w:rsid w:val="00467EC5"/>
    <w:rsid w:val="00474174"/>
    <w:rsid w:val="004747E9"/>
    <w:rsid w:val="0047760D"/>
    <w:rsid w:val="00477689"/>
    <w:rsid w:val="0048064E"/>
    <w:rsid w:val="00481E60"/>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029"/>
    <w:rsid w:val="004B4509"/>
    <w:rsid w:val="004B4632"/>
    <w:rsid w:val="004B657F"/>
    <w:rsid w:val="004B6755"/>
    <w:rsid w:val="004C0F9B"/>
    <w:rsid w:val="004C1BC6"/>
    <w:rsid w:val="004C1D64"/>
    <w:rsid w:val="004C2B25"/>
    <w:rsid w:val="004C3288"/>
    <w:rsid w:val="004C493D"/>
    <w:rsid w:val="004C656A"/>
    <w:rsid w:val="004C69F6"/>
    <w:rsid w:val="004C6AB6"/>
    <w:rsid w:val="004C6C0D"/>
    <w:rsid w:val="004C7900"/>
    <w:rsid w:val="004D2084"/>
    <w:rsid w:val="004D269A"/>
    <w:rsid w:val="004D5E2D"/>
    <w:rsid w:val="004D609A"/>
    <w:rsid w:val="004D7E0E"/>
    <w:rsid w:val="004E101B"/>
    <w:rsid w:val="004E2DF9"/>
    <w:rsid w:val="004E384B"/>
    <w:rsid w:val="004E46AE"/>
    <w:rsid w:val="004F09CF"/>
    <w:rsid w:val="004F0E04"/>
    <w:rsid w:val="004F111B"/>
    <w:rsid w:val="004F1860"/>
    <w:rsid w:val="004F47B3"/>
    <w:rsid w:val="004F5DF2"/>
    <w:rsid w:val="004F6B23"/>
    <w:rsid w:val="004F77DB"/>
    <w:rsid w:val="0050200E"/>
    <w:rsid w:val="005032BF"/>
    <w:rsid w:val="005035AE"/>
    <w:rsid w:val="00503AF6"/>
    <w:rsid w:val="00504297"/>
    <w:rsid w:val="0050707C"/>
    <w:rsid w:val="00507D02"/>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7DB"/>
    <w:rsid w:val="00532DE7"/>
    <w:rsid w:val="00533B7E"/>
    <w:rsid w:val="00533E26"/>
    <w:rsid w:val="00533F17"/>
    <w:rsid w:val="00535562"/>
    <w:rsid w:val="00535CE9"/>
    <w:rsid w:val="00536208"/>
    <w:rsid w:val="0053709D"/>
    <w:rsid w:val="0053776A"/>
    <w:rsid w:val="00540068"/>
    <w:rsid w:val="005420E5"/>
    <w:rsid w:val="0054228C"/>
    <w:rsid w:val="00542566"/>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0869"/>
    <w:rsid w:val="00583532"/>
    <w:rsid w:val="00583A5D"/>
    <w:rsid w:val="0058429B"/>
    <w:rsid w:val="005870F3"/>
    <w:rsid w:val="00587390"/>
    <w:rsid w:val="005949B0"/>
    <w:rsid w:val="005963EC"/>
    <w:rsid w:val="00596F09"/>
    <w:rsid w:val="00597563"/>
    <w:rsid w:val="005A05B8"/>
    <w:rsid w:val="005A2F5C"/>
    <w:rsid w:val="005A310E"/>
    <w:rsid w:val="005A402E"/>
    <w:rsid w:val="005A494F"/>
    <w:rsid w:val="005A53BF"/>
    <w:rsid w:val="005A6329"/>
    <w:rsid w:val="005A670C"/>
    <w:rsid w:val="005A7899"/>
    <w:rsid w:val="005B1526"/>
    <w:rsid w:val="005B1DED"/>
    <w:rsid w:val="005B2191"/>
    <w:rsid w:val="005B2E64"/>
    <w:rsid w:val="005B508D"/>
    <w:rsid w:val="005B5F39"/>
    <w:rsid w:val="005B60CF"/>
    <w:rsid w:val="005B7DF9"/>
    <w:rsid w:val="005C07D8"/>
    <w:rsid w:val="005C1928"/>
    <w:rsid w:val="005C5D89"/>
    <w:rsid w:val="005C6844"/>
    <w:rsid w:val="005C6E7E"/>
    <w:rsid w:val="005D02E0"/>
    <w:rsid w:val="005D072F"/>
    <w:rsid w:val="005D1D39"/>
    <w:rsid w:val="005D236B"/>
    <w:rsid w:val="005D2B82"/>
    <w:rsid w:val="005D3BD1"/>
    <w:rsid w:val="005D41CA"/>
    <w:rsid w:val="005D48FB"/>
    <w:rsid w:val="005D5FBE"/>
    <w:rsid w:val="005E0EE9"/>
    <w:rsid w:val="005E28D3"/>
    <w:rsid w:val="005E2E5E"/>
    <w:rsid w:val="005E3E6D"/>
    <w:rsid w:val="005E40D0"/>
    <w:rsid w:val="005E429A"/>
    <w:rsid w:val="005E4415"/>
    <w:rsid w:val="005E4774"/>
    <w:rsid w:val="005E5399"/>
    <w:rsid w:val="005E53AB"/>
    <w:rsid w:val="005E6377"/>
    <w:rsid w:val="005E71AE"/>
    <w:rsid w:val="005F071A"/>
    <w:rsid w:val="005F1071"/>
    <w:rsid w:val="005F2CC2"/>
    <w:rsid w:val="005F3060"/>
    <w:rsid w:val="005F59B2"/>
    <w:rsid w:val="005F70F5"/>
    <w:rsid w:val="005F7AB4"/>
    <w:rsid w:val="00600524"/>
    <w:rsid w:val="00600987"/>
    <w:rsid w:val="00604FCD"/>
    <w:rsid w:val="006065E2"/>
    <w:rsid w:val="00606A98"/>
    <w:rsid w:val="0060772E"/>
    <w:rsid w:val="006102CF"/>
    <w:rsid w:val="00611D4F"/>
    <w:rsid w:val="00613279"/>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5D5"/>
    <w:rsid w:val="0064283E"/>
    <w:rsid w:val="00642C98"/>
    <w:rsid w:val="00644DF8"/>
    <w:rsid w:val="00646B80"/>
    <w:rsid w:val="00646EB0"/>
    <w:rsid w:val="00650A8F"/>
    <w:rsid w:val="00651081"/>
    <w:rsid w:val="0065116B"/>
    <w:rsid w:val="00651210"/>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7591C"/>
    <w:rsid w:val="00680067"/>
    <w:rsid w:val="00680676"/>
    <w:rsid w:val="0068196C"/>
    <w:rsid w:val="0068205D"/>
    <w:rsid w:val="0068362D"/>
    <w:rsid w:val="00684018"/>
    <w:rsid w:val="006845CA"/>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B7720"/>
    <w:rsid w:val="006C012A"/>
    <w:rsid w:val="006C01BA"/>
    <w:rsid w:val="006C07FC"/>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1411"/>
    <w:rsid w:val="006E30A7"/>
    <w:rsid w:val="006E3633"/>
    <w:rsid w:val="006E3639"/>
    <w:rsid w:val="006E3F82"/>
    <w:rsid w:val="006E53B4"/>
    <w:rsid w:val="006E6730"/>
    <w:rsid w:val="006E7E8E"/>
    <w:rsid w:val="006F0E96"/>
    <w:rsid w:val="006F132A"/>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4C9"/>
    <w:rsid w:val="007235AE"/>
    <w:rsid w:val="00723774"/>
    <w:rsid w:val="00723C92"/>
    <w:rsid w:val="00724BA5"/>
    <w:rsid w:val="0072540F"/>
    <w:rsid w:val="00730A50"/>
    <w:rsid w:val="00734D35"/>
    <w:rsid w:val="007366EB"/>
    <w:rsid w:val="00736BDB"/>
    <w:rsid w:val="00736D46"/>
    <w:rsid w:val="00737183"/>
    <w:rsid w:val="0073763E"/>
    <w:rsid w:val="00740FB3"/>
    <w:rsid w:val="00743312"/>
    <w:rsid w:val="00744901"/>
    <w:rsid w:val="007450CB"/>
    <w:rsid w:val="00745526"/>
    <w:rsid w:val="00745818"/>
    <w:rsid w:val="007462AC"/>
    <w:rsid w:val="007466F0"/>
    <w:rsid w:val="00746B3F"/>
    <w:rsid w:val="00750161"/>
    <w:rsid w:val="00750A84"/>
    <w:rsid w:val="007513CE"/>
    <w:rsid w:val="00752D7A"/>
    <w:rsid w:val="0075368E"/>
    <w:rsid w:val="007542B3"/>
    <w:rsid w:val="007547D0"/>
    <w:rsid w:val="0075518C"/>
    <w:rsid w:val="00755759"/>
    <w:rsid w:val="007563AE"/>
    <w:rsid w:val="00765F1A"/>
    <w:rsid w:val="00766B07"/>
    <w:rsid w:val="007701F8"/>
    <w:rsid w:val="00770D74"/>
    <w:rsid w:val="007713F1"/>
    <w:rsid w:val="007718C6"/>
    <w:rsid w:val="007721E9"/>
    <w:rsid w:val="007743F0"/>
    <w:rsid w:val="00774B98"/>
    <w:rsid w:val="00775BB9"/>
    <w:rsid w:val="00782B2D"/>
    <w:rsid w:val="00784B66"/>
    <w:rsid w:val="00784CFD"/>
    <w:rsid w:val="00785E06"/>
    <w:rsid w:val="00785EAC"/>
    <w:rsid w:val="0078630D"/>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1B80"/>
    <w:rsid w:val="007A32B1"/>
    <w:rsid w:val="007A3637"/>
    <w:rsid w:val="007A7056"/>
    <w:rsid w:val="007A7419"/>
    <w:rsid w:val="007B116E"/>
    <w:rsid w:val="007B2E78"/>
    <w:rsid w:val="007B50A9"/>
    <w:rsid w:val="007B72E8"/>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7F7D64"/>
    <w:rsid w:val="007F7EC1"/>
    <w:rsid w:val="00800D49"/>
    <w:rsid w:val="00800F24"/>
    <w:rsid w:val="008055D8"/>
    <w:rsid w:val="0080590E"/>
    <w:rsid w:val="00806D12"/>
    <w:rsid w:val="0080749F"/>
    <w:rsid w:val="00807634"/>
    <w:rsid w:val="00811377"/>
    <w:rsid w:val="00811B42"/>
    <w:rsid w:val="008122F0"/>
    <w:rsid w:val="00812B4C"/>
    <w:rsid w:val="00813271"/>
    <w:rsid w:val="00813E0E"/>
    <w:rsid w:val="00814CE0"/>
    <w:rsid w:val="0081525C"/>
    <w:rsid w:val="0081585F"/>
    <w:rsid w:val="00815A33"/>
    <w:rsid w:val="00815B74"/>
    <w:rsid w:val="00816295"/>
    <w:rsid w:val="00817F41"/>
    <w:rsid w:val="00822D05"/>
    <w:rsid w:val="0082405D"/>
    <w:rsid w:val="00824280"/>
    <w:rsid w:val="008248B0"/>
    <w:rsid w:val="00825172"/>
    <w:rsid w:val="008256F1"/>
    <w:rsid w:val="00826594"/>
    <w:rsid w:val="008268C5"/>
    <w:rsid w:val="00826D08"/>
    <w:rsid w:val="00826D17"/>
    <w:rsid w:val="00826D1C"/>
    <w:rsid w:val="00826DFA"/>
    <w:rsid w:val="008275DC"/>
    <w:rsid w:val="00830D12"/>
    <w:rsid w:val="00831D57"/>
    <w:rsid w:val="00833182"/>
    <w:rsid w:val="00833269"/>
    <w:rsid w:val="00833994"/>
    <w:rsid w:val="008350CE"/>
    <w:rsid w:val="008364E5"/>
    <w:rsid w:val="00837FCC"/>
    <w:rsid w:val="008414C1"/>
    <w:rsid w:val="00841EFB"/>
    <w:rsid w:val="008427BE"/>
    <w:rsid w:val="00845441"/>
    <w:rsid w:val="00846376"/>
    <w:rsid w:val="008467C5"/>
    <w:rsid w:val="00846CC3"/>
    <w:rsid w:val="00846D8E"/>
    <w:rsid w:val="008471EF"/>
    <w:rsid w:val="008526A1"/>
    <w:rsid w:val="00852760"/>
    <w:rsid w:val="00853010"/>
    <w:rsid w:val="00854153"/>
    <w:rsid w:val="0085429B"/>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D95"/>
    <w:rsid w:val="00876F3F"/>
    <w:rsid w:val="008772A6"/>
    <w:rsid w:val="00882BAF"/>
    <w:rsid w:val="00882BE2"/>
    <w:rsid w:val="008834C5"/>
    <w:rsid w:val="00883E9A"/>
    <w:rsid w:val="00885DE4"/>
    <w:rsid w:val="00885E17"/>
    <w:rsid w:val="0088613F"/>
    <w:rsid w:val="00887AAA"/>
    <w:rsid w:val="00887CD2"/>
    <w:rsid w:val="008902CE"/>
    <w:rsid w:val="00890334"/>
    <w:rsid w:val="00890F4A"/>
    <w:rsid w:val="00893522"/>
    <w:rsid w:val="00893890"/>
    <w:rsid w:val="00893BE8"/>
    <w:rsid w:val="00896557"/>
    <w:rsid w:val="008968B6"/>
    <w:rsid w:val="0089691E"/>
    <w:rsid w:val="008969FD"/>
    <w:rsid w:val="00897669"/>
    <w:rsid w:val="008978A0"/>
    <w:rsid w:val="00897D42"/>
    <w:rsid w:val="008A02EA"/>
    <w:rsid w:val="008A57B2"/>
    <w:rsid w:val="008A6361"/>
    <w:rsid w:val="008B139D"/>
    <w:rsid w:val="008B472F"/>
    <w:rsid w:val="008B4F6A"/>
    <w:rsid w:val="008C1140"/>
    <w:rsid w:val="008C114E"/>
    <w:rsid w:val="008C57D2"/>
    <w:rsid w:val="008C728D"/>
    <w:rsid w:val="008D145E"/>
    <w:rsid w:val="008D1C1B"/>
    <w:rsid w:val="008D439A"/>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27D2"/>
    <w:rsid w:val="008F345A"/>
    <w:rsid w:val="008F6D06"/>
    <w:rsid w:val="008F756E"/>
    <w:rsid w:val="009017A2"/>
    <w:rsid w:val="009020A1"/>
    <w:rsid w:val="0090286F"/>
    <w:rsid w:val="00903257"/>
    <w:rsid w:val="00903829"/>
    <w:rsid w:val="00906093"/>
    <w:rsid w:val="009067B1"/>
    <w:rsid w:val="009069B9"/>
    <w:rsid w:val="00906ACF"/>
    <w:rsid w:val="00906EB9"/>
    <w:rsid w:val="00911146"/>
    <w:rsid w:val="00914F6A"/>
    <w:rsid w:val="009172B1"/>
    <w:rsid w:val="009174E7"/>
    <w:rsid w:val="009222BA"/>
    <w:rsid w:val="009233B2"/>
    <w:rsid w:val="0092497E"/>
    <w:rsid w:val="0092596B"/>
    <w:rsid w:val="00926547"/>
    <w:rsid w:val="00927270"/>
    <w:rsid w:val="00930C1A"/>
    <w:rsid w:val="00932561"/>
    <w:rsid w:val="00934EA9"/>
    <w:rsid w:val="0093619D"/>
    <w:rsid w:val="00936739"/>
    <w:rsid w:val="00937179"/>
    <w:rsid w:val="0094194F"/>
    <w:rsid w:val="009448E0"/>
    <w:rsid w:val="0094514E"/>
    <w:rsid w:val="00945541"/>
    <w:rsid w:val="00946B73"/>
    <w:rsid w:val="00946E9F"/>
    <w:rsid w:val="00947357"/>
    <w:rsid w:val="00950BE4"/>
    <w:rsid w:val="009539C8"/>
    <w:rsid w:val="00954211"/>
    <w:rsid w:val="00955616"/>
    <w:rsid w:val="00956139"/>
    <w:rsid w:val="009579FA"/>
    <w:rsid w:val="009602B7"/>
    <w:rsid w:val="0096062E"/>
    <w:rsid w:val="00960BD7"/>
    <w:rsid w:val="009613AF"/>
    <w:rsid w:val="00961A2F"/>
    <w:rsid w:val="0096213B"/>
    <w:rsid w:val="009628BB"/>
    <w:rsid w:val="00962C4C"/>
    <w:rsid w:val="0096474C"/>
    <w:rsid w:val="009668B9"/>
    <w:rsid w:val="00967BB2"/>
    <w:rsid w:val="00967CFC"/>
    <w:rsid w:val="00972C29"/>
    <w:rsid w:val="00974763"/>
    <w:rsid w:val="0097673C"/>
    <w:rsid w:val="00977DC9"/>
    <w:rsid w:val="00977FBE"/>
    <w:rsid w:val="00982C4B"/>
    <w:rsid w:val="0098346A"/>
    <w:rsid w:val="009839AC"/>
    <w:rsid w:val="00984444"/>
    <w:rsid w:val="00984DE6"/>
    <w:rsid w:val="0098756D"/>
    <w:rsid w:val="00987CB3"/>
    <w:rsid w:val="009902AF"/>
    <w:rsid w:val="00991194"/>
    <w:rsid w:val="00992D76"/>
    <w:rsid w:val="00994CA1"/>
    <w:rsid w:val="00995605"/>
    <w:rsid w:val="00995CA2"/>
    <w:rsid w:val="00997D5B"/>
    <w:rsid w:val="009A0A07"/>
    <w:rsid w:val="009A0BC0"/>
    <w:rsid w:val="009A1E0F"/>
    <w:rsid w:val="009A2C08"/>
    <w:rsid w:val="009A6426"/>
    <w:rsid w:val="009B0F4B"/>
    <w:rsid w:val="009B1BD1"/>
    <w:rsid w:val="009B213B"/>
    <w:rsid w:val="009B2FEE"/>
    <w:rsid w:val="009B70A7"/>
    <w:rsid w:val="009B716E"/>
    <w:rsid w:val="009C023E"/>
    <w:rsid w:val="009C37B0"/>
    <w:rsid w:val="009C6B5C"/>
    <w:rsid w:val="009D2AF0"/>
    <w:rsid w:val="009D2D4F"/>
    <w:rsid w:val="009D4360"/>
    <w:rsid w:val="009D4F1D"/>
    <w:rsid w:val="009D52E8"/>
    <w:rsid w:val="009D68B3"/>
    <w:rsid w:val="009D6C93"/>
    <w:rsid w:val="009D79FD"/>
    <w:rsid w:val="009E0535"/>
    <w:rsid w:val="009E1CCA"/>
    <w:rsid w:val="009E201C"/>
    <w:rsid w:val="009E37CF"/>
    <w:rsid w:val="009E4068"/>
    <w:rsid w:val="009E40D6"/>
    <w:rsid w:val="009E4465"/>
    <w:rsid w:val="009E5B64"/>
    <w:rsid w:val="009F43AB"/>
    <w:rsid w:val="009F50BC"/>
    <w:rsid w:val="009F5282"/>
    <w:rsid w:val="009F57EC"/>
    <w:rsid w:val="00A00144"/>
    <w:rsid w:val="00A00686"/>
    <w:rsid w:val="00A0106D"/>
    <w:rsid w:val="00A018D7"/>
    <w:rsid w:val="00A02310"/>
    <w:rsid w:val="00A038CE"/>
    <w:rsid w:val="00A0408D"/>
    <w:rsid w:val="00A05299"/>
    <w:rsid w:val="00A07516"/>
    <w:rsid w:val="00A07DF9"/>
    <w:rsid w:val="00A1123E"/>
    <w:rsid w:val="00A1146D"/>
    <w:rsid w:val="00A13378"/>
    <w:rsid w:val="00A13EF6"/>
    <w:rsid w:val="00A1415D"/>
    <w:rsid w:val="00A15295"/>
    <w:rsid w:val="00A15BD1"/>
    <w:rsid w:val="00A1768D"/>
    <w:rsid w:val="00A17E9B"/>
    <w:rsid w:val="00A2087B"/>
    <w:rsid w:val="00A21FA1"/>
    <w:rsid w:val="00A23F19"/>
    <w:rsid w:val="00A23F64"/>
    <w:rsid w:val="00A24EF1"/>
    <w:rsid w:val="00A25076"/>
    <w:rsid w:val="00A260B9"/>
    <w:rsid w:val="00A2648C"/>
    <w:rsid w:val="00A33DDA"/>
    <w:rsid w:val="00A34B51"/>
    <w:rsid w:val="00A34CC4"/>
    <w:rsid w:val="00A36763"/>
    <w:rsid w:val="00A40B9A"/>
    <w:rsid w:val="00A429DA"/>
    <w:rsid w:val="00A42A4F"/>
    <w:rsid w:val="00A44D70"/>
    <w:rsid w:val="00A476FA"/>
    <w:rsid w:val="00A50466"/>
    <w:rsid w:val="00A50ADF"/>
    <w:rsid w:val="00A51A3C"/>
    <w:rsid w:val="00A51EE7"/>
    <w:rsid w:val="00A53F9D"/>
    <w:rsid w:val="00A556BB"/>
    <w:rsid w:val="00A56C91"/>
    <w:rsid w:val="00A56F2D"/>
    <w:rsid w:val="00A57E88"/>
    <w:rsid w:val="00A61A0E"/>
    <w:rsid w:val="00A62908"/>
    <w:rsid w:val="00A63433"/>
    <w:rsid w:val="00A63E80"/>
    <w:rsid w:val="00A6410F"/>
    <w:rsid w:val="00A64D68"/>
    <w:rsid w:val="00A6511F"/>
    <w:rsid w:val="00A65558"/>
    <w:rsid w:val="00A6626E"/>
    <w:rsid w:val="00A66AB3"/>
    <w:rsid w:val="00A6737D"/>
    <w:rsid w:val="00A675AC"/>
    <w:rsid w:val="00A70DB8"/>
    <w:rsid w:val="00A73399"/>
    <w:rsid w:val="00A746E5"/>
    <w:rsid w:val="00A748B4"/>
    <w:rsid w:val="00A7577C"/>
    <w:rsid w:val="00A75815"/>
    <w:rsid w:val="00A775C6"/>
    <w:rsid w:val="00A80128"/>
    <w:rsid w:val="00A80977"/>
    <w:rsid w:val="00A80EA0"/>
    <w:rsid w:val="00A822CA"/>
    <w:rsid w:val="00A839CE"/>
    <w:rsid w:val="00A86D8D"/>
    <w:rsid w:val="00A87516"/>
    <w:rsid w:val="00A90AC3"/>
    <w:rsid w:val="00A926DD"/>
    <w:rsid w:val="00A9278B"/>
    <w:rsid w:val="00A92A65"/>
    <w:rsid w:val="00A92FF9"/>
    <w:rsid w:val="00A935B0"/>
    <w:rsid w:val="00A946A9"/>
    <w:rsid w:val="00A94FF2"/>
    <w:rsid w:val="00A95624"/>
    <w:rsid w:val="00A9750A"/>
    <w:rsid w:val="00A9781F"/>
    <w:rsid w:val="00AA1099"/>
    <w:rsid w:val="00AA1107"/>
    <w:rsid w:val="00AA155B"/>
    <w:rsid w:val="00AA28A2"/>
    <w:rsid w:val="00AA37FF"/>
    <w:rsid w:val="00AA3FFA"/>
    <w:rsid w:val="00AA47A9"/>
    <w:rsid w:val="00AA48C8"/>
    <w:rsid w:val="00AA6190"/>
    <w:rsid w:val="00AA7C0D"/>
    <w:rsid w:val="00AA7FBB"/>
    <w:rsid w:val="00AB10F1"/>
    <w:rsid w:val="00AB2375"/>
    <w:rsid w:val="00AB38C9"/>
    <w:rsid w:val="00AB7179"/>
    <w:rsid w:val="00AB71EF"/>
    <w:rsid w:val="00AB77AC"/>
    <w:rsid w:val="00AC29BE"/>
    <w:rsid w:val="00AC3DCD"/>
    <w:rsid w:val="00AC49FB"/>
    <w:rsid w:val="00AC5663"/>
    <w:rsid w:val="00AC614D"/>
    <w:rsid w:val="00AC6A86"/>
    <w:rsid w:val="00AD01DF"/>
    <w:rsid w:val="00AD1E74"/>
    <w:rsid w:val="00AD441E"/>
    <w:rsid w:val="00AD4678"/>
    <w:rsid w:val="00AD4BEB"/>
    <w:rsid w:val="00AE0127"/>
    <w:rsid w:val="00AE1187"/>
    <w:rsid w:val="00AE1D84"/>
    <w:rsid w:val="00AE2FA7"/>
    <w:rsid w:val="00AE322A"/>
    <w:rsid w:val="00AE62E4"/>
    <w:rsid w:val="00AE63D6"/>
    <w:rsid w:val="00AE7A4D"/>
    <w:rsid w:val="00AF2521"/>
    <w:rsid w:val="00AF27E4"/>
    <w:rsid w:val="00AF328D"/>
    <w:rsid w:val="00AF4CF3"/>
    <w:rsid w:val="00AF50A8"/>
    <w:rsid w:val="00AF5D8D"/>
    <w:rsid w:val="00AF7422"/>
    <w:rsid w:val="00AF76DC"/>
    <w:rsid w:val="00AF7E93"/>
    <w:rsid w:val="00B011DE"/>
    <w:rsid w:val="00B02785"/>
    <w:rsid w:val="00B03066"/>
    <w:rsid w:val="00B0549A"/>
    <w:rsid w:val="00B0558A"/>
    <w:rsid w:val="00B06B9F"/>
    <w:rsid w:val="00B07828"/>
    <w:rsid w:val="00B1076E"/>
    <w:rsid w:val="00B10CBB"/>
    <w:rsid w:val="00B1176F"/>
    <w:rsid w:val="00B1275A"/>
    <w:rsid w:val="00B1370F"/>
    <w:rsid w:val="00B15940"/>
    <w:rsid w:val="00B168EF"/>
    <w:rsid w:val="00B169D9"/>
    <w:rsid w:val="00B17396"/>
    <w:rsid w:val="00B21423"/>
    <w:rsid w:val="00B22160"/>
    <w:rsid w:val="00B22EFC"/>
    <w:rsid w:val="00B25874"/>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3D0E"/>
    <w:rsid w:val="00B4545F"/>
    <w:rsid w:val="00B45B5B"/>
    <w:rsid w:val="00B45D76"/>
    <w:rsid w:val="00B461CD"/>
    <w:rsid w:val="00B4709B"/>
    <w:rsid w:val="00B509E8"/>
    <w:rsid w:val="00B50D4E"/>
    <w:rsid w:val="00B519F9"/>
    <w:rsid w:val="00B52466"/>
    <w:rsid w:val="00B52DB2"/>
    <w:rsid w:val="00B5447F"/>
    <w:rsid w:val="00B55DC9"/>
    <w:rsid w:val="00B56335"/>
    <w:rsid w:val="00B60B9D"/>
    <w:rsid w:val="00B60FAD"/>
    <w:rsid w:val="00B639B1"/>
    <w:rsid w:val="00B63D7A"/>
    <w:rsid w:val="00B646F4"/>
    <w:rsid w:val="00B672B6"/>
    <w:rsid w:val="00B71C24"/>
    <w:rsid w:val="00B71E97"/>
    <w:rsid w:val="00B730C5"/>
    <w:rsid w:val="00B73E47"/>
    <w:rsid w:val="00B7494A"/>
    <w:rsid w:val="00B7523C"/>
    <w:rsid w:val="00B7613C"/>
    <w:rsid w:val="00B77ADC"/>
    <w:rsid w:val="00B77C68"/>
    <w:rsid w:val="00B82221"/>
    <w:rsid w:val="00B83D81"/>
    <w:rsid w:val="00B8547B"/>
    <w:rsid w:val="00B85BEA"/>
    <w:rsid w:val="00B86A07"/>
    <w:rsid w:val="00B90185"/>
    <w:rsid w:val="00B9050D"/>
    <w:rsid w:val="00B920D2"/>
    <w:rsid w:val="00B93043"/>
    <w:rsid w:val="00B93ED9"/>
    <w:rsid w:val="00B9432A"/>
    <w:rsid w:val="00B94635"/>
    <w:rsid w:val="00B948CE"/>
    <w:rsid w:val="00B965F5"/>
    <w:rsid w:val="00B96E36"/>
    <w:rsid w:val="00B9785A"/>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0D6F"/>
    <w:rsid w:val="00BC107D"/>
    <w:rsid w:val="00BC3CA4"/>
    <w:rsid w:val="00BC48B8"/>
    <w:rsid w:val="00BC48DF"/>
    <w:rsid w:val="00BD04A1"/>
    <w:rsid w:val="00BD6AF5"/>
    <w:rsid w:val="00BD6C4A"/>
    <w:rsid w:val="00BD6F22"/>
    <w:rsid w:val="00BE0766"/>
    <w:rsid w:val="00BE42B9"/>
    <w:rsid w:val="00BE535F"/>
    <w:rsid w:val="00BF2B02"/>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CC4"/>
    <w:rsid w:val="00C45EF0"/>
    <w:rsid w:val="00C4691B"/>
    <w:rsid w:val="00C46952"/>
    <w:rsid w:val="00C5097E"/>
    <w:rsid w:val="00C50CB7"/>
    <w:rsid w:val="00C52741"/>
    <w:rsid w:val="00C52A08"/>
    <w:rsid w:val="00C53769"/>
    <w:rsid w:val="00C53DA7"/>
    <w:rsid w:val="00C544B0"/>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77592"/>
    <w:rsid w:val="00C82718"/>
    <w:rsid w:val="00C8324B"/>
    <w:rsid w:val="00C83483"/>
    <w:rsid w:val="00C90601"/>
    <w:rsid w:val="00C919AF"/>
    <w:rsid w:val="00C92478"/>
    <w:rsid w:val="00C937A7"/>
    <w:rsid w:val="00C951DB"/>
    <w:rsid w:val="00C95816"/>
    <w:rsid w:val="00C96CDF"/>
    <w:rsid w:val="00CA231F"/>
    <w:rsid w:val="00CA3179"/>
    <w:rsid w:val="00CA6307"/>
    <w:rsid w:val="00CA665E"/>
    <w:rsid w:val="00CB06AA"/>
    <w:rsid w:val="00CB2632"/>
    <w:rsid w:val="00CB7260"/>
    <w:rsid w:val="00CB7626"/>
    <w:rsid w:val="00CB7F4F"/>
    <w:rsid w:val="00CC02A3"/>
    <w:rsid w:val="00CC0536"/>
    <w:rsid w:val="00CC13E5"/>
    <w:rsid w:val="00CC57F2"/>
    <w:rsid w:val="00CC5C04"/>
    <w:rsid w:val="00CC6BC5"/>
    <w:rsid w:val="00CD068F"/>
    <w:rsid w:val="00CD0D8D"/>
    <w:rsid w:val="00CD2497"/>
    <w:rsid w:val="00CD7846"/>
    <w:rsid w:val="00CD7EA8"/>
    <w:rsid w:val="00CE0FD2"/>
    <w:rsid w:val="00CE0FF1"/>
    <w:rsid w:val="00CE1681"/>
    <w:rsid w:val="00CE1923"/>
    <w:rsid w:val="00CE1925"/>
    <w:rsid w:val="00CE2DDF"/>
    <w:rsid w:val="00CE40E3"/>
    <w:rsid w:val="00CE44D8"/>
    <w:rsid w:val="00CE4628"/>
    <w:rsid w:val="00CE4F2C"/>
    <w:rsid w:val="00CE5C49"/>
    <w:rsid w:val="00CF0336"/>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4C59"/>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77EE5"/>
    <w:rsid w:val="00D80937"/>
    <w:rsid w:val="00D82604"/>
    <w:rsid w:val="00D8429D"/>
    <w:rsid w:val="00D8564A"/>
    <w:rsid w:val="00D86B5E"/>
    <w:rsid w:val="00D87FD1"/>
    <w:rsid w:val="00D91B0D"/>
    <w:rsid w:val="00D92592"/>
    <w:rsid w:val="00D935B1"/>
    <w:rsid w:val="00D93691"/>
    <w:rsid w:val="00D93901"/>
    <w:rsid w:val="00D93AAD"/>
    <w:rsid w:val="00D96F22"/>
    <w:rsid w:val="00D97218"/>
    <w:rsid w:val="00D97437"/>
    <w:rsid w:val="00DA20DA"/>
    <w:rsid w:val="00DA417B"/>
    <w:rsid w:val="00DA67F5"/>
    <w:rsid w:val="00DA6C16"/>
    <w:rsid w:val="00DB1151"/>
    <w:rsid w:val="00DB1513"/>
    <w:rsid w:val="00DB2A79"/>
    <w:rsid w:val="00DB34A2"/>
    <w:rsid w:val="00DB3605"/>
    <w:rsid w:val="00DB4BB4"/>
    <w:rsid w:val="00DB4C9A"/>
    <w:rsid w:val="00DB5C07"/>
    <w:rsid w:val="00DB5EB0"/>
    <w:rsid w:val="00DB6DAA"/>
    <w:rsid w:val="00DB7E50"/>
    <w:rsid w:val="00DC22AE"/>
    <w:rsid w:val="00DC3A29"/>
    <w:rsid w:val="00DC3CDB"/>
    <w:rsid w:val="00DC44C7"/>
    <w:rsid w:val="00DC5758"/>
    <w:rsid w:val="00DD09C1"/>
    <w:rsid w:val="00DD1B48"/>
    <w:rsid w:val="00DD3183"/>
    <w:rsid w:val="00DD3E9B"/>
    <w:rsid w:val="00DD4C73"/>
    <w:rsid w:val="00DD5516"/>
    <w:rsid w:val="00DD758A"/>
    <w:rsid w:val="00DE0229"/>
    <w:rsid w:val="00DE02EC"/>
    <w:rsid w:val="00DE0AE7"/>
    <w:rsid w:val="00DE0F65"/>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3A73"/>
    <w:rsid w:val="00E24CD5"/>
    <w:rsid w:val="00E26236"/>
    <w:rsid w:val="00E27FD2"/>
    <w:rsid w:val="00E31F00"/>
    <w:rsid w:val="00E33412"/>
    <w:rsid w:val="00E3386C"/>
    <w:rsid w:val="00E342EC"/>
    <w:rsid w:val="00E414B8"/>
    <w:rsid w:val="00E4393D"/>
    <w:rsid w:val="00E45E0A"/>
    <w:rsid w:val="00E52AB7"/>
    <w:rsid w:val="00E53654"/>
    <w:rsid w:val="00E55356"/>
    <w:rsid w:val="00E56157"/>
    <w:rsid w:val="00E57258"/>
    <w:rsid w:val="00E61A10"/>
    <w:rsid w:val="00E64BE3"/>
    <w:rsid w:val="00E64D9A"/>
    <w:rsid w:val="00E652C3"/>
    <w:rsid w:val="00E6685E"/>
    <w:rsid w:val="00E716C1"/>
    <w:rsid w:val="00E71DBD"/>
    <w:rsid w:val="00E7223C"/>
    <w:rsid w:val="00E735E6"/>
    <w:rsid w:val="00E761A2"/>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2240"/>
    <w:rsid w:val="00EA3673"/>
    <w:rsid w:val="00EA4523"/>
    <w:rsid w:val="00EA5104"/>
    <w:rsid w:val="00EA6115"/>
    <w:rsid w:val="00EA65AF"/>
    <w:rsid w:val="00EB07C5"/>
    <w:rsid w:val="00EB1238"/>
    <w:rsid w:val="00EB2721"/>
    <w:rsid w:val="00EB3149"/>
    <w:rsid w:val="00EB4D10"/>
    <w:rsid w:val="00EB528C"/>
    <w:rsid w:val="00EB71BA"/>
    <w:rsid w:val="00EC07BA"/>
    <w:rsid w:val="00EC0D12"/>
    <w:rsid w:val="00EC0DF3"/>
    <w:rsid w:val="00EC0E43"/>
    <w:rsid w:val="00EC13EB"/>
    <w:rsid w:val="00EC238F"/>
    <w:rsid w:val="00EC2AC8"/>
    <w:rsid w:val="00EC33D6"/>
    <w:rsid w:val="00EC5C6F"/>
    <w:rsid w:val="00EC6F89"/>
    <w:rsid w:val="00EC707E"/>
    <w:rsid w:val="00EC78AB"/>
    <w:rsid w:val="00ED0849"/>
    <w:rsid w:val="00ED0AFD"/>
    <w:rsid w:val="00ED23B5"/>
    <w:rsid w:val="00ED3803"/>
    <w:rsid w:val="00ED3A23"/>
    <w:rsid w:val="00ED4D9A"/>
    <w:rsid w:val="00ED4DC6"/>
    <w:rsid w:val="00ED4F44"/>
    <w:rsid w:val="00ED551C"/>
    <w:rsid w:val="00ED5563"/>
    <w:rsid w:val="00ED5DFA"/>
    <w:rsid w:val="00ED74CC"/>
    <w:rsid w:val="00ED7FCD"/>
    <w:rsid w:val="00EE02F9"/>
    <w:rsid w:val="00EE0A91"/>
    <w:rsid w:val="00EE1C0D"/>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0759E"/>
    <w:rsid w:val="00F11B78"/>
    <w:rsid w:val="00F1304F"/>
    <w:rsid w:val="00F15F33"/>
    <w:rsid w:val="00F164F1"/>
    <w:rsid w:val="00F16767"/>
    <w:rsid w:val="00F16F5D"/>
    <w:rsid w:val="00F20EDE"/>
    <w:rsid w:val="00F21983"/>
    <w:rsid w:val="00F23328"/>
    <w:rsid w:val="00F23F34"/>
    <w:rsid w:val="00F24287"/>
    <w:rsid w:val="00F25782"/>
    <w:rsid w:val="00F259E4"/>
    <w:rsid w:val="00F2791C"/>
    <w:rsid w:val="00F30EB9"/>
    <w:rsid w:val="00F34503"/>
    <w:rsid w:val="00F35ADC"/>
    <w:rsid w:val="00F35BF3"/>
    <w:rsid w:val="00F428FA"/>
    <w:rsid w:val="00F4313D"/>
    <w:rsid w:val="00F43FDB"/>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50E"/>
    <w:rsid w:val="00F76625"/>
    <w:rsid w:val="00F76F98"/>
    <w:rsid w:val="00F84D38"/>
    <w:rsid w:val="00F85D4F"/>
    <w:rsid w:val="00F861F5"/>
    <w:rsid w:val="00F867B6"/>
    <w:rsid w:val="00F86884"/>
    <w:rsid w:val="00F92F76"/>
    <w:rsid w:val="00F95019"/>
    <w:rsid w:val="00F954AB"/>
    <w:rsid w:val="00F978DA"/>
    <w:rsid w:val="00FA0205"/>
    <w:rsid w:val="00FA25C4"/>
    <w:rsid w:val="00FA2B4F"/>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6882"/>
    <w:rsid w:val="00FF072F"/>
    <w:rsid w:val="00FF22E1"/>
    <w:rsid w:val="00FF2F67"/>
    <w:rsid w:val="00FF43E5"/>
    <w:rsid w:val="00FF4C93"/>
    <w:rsid w:val="00FF6323"/>
    <w:rsid w:val="00FF63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78AB2"/>
  <w15:chartTrackingRefBased/>
  <w15:docId w15:val="{878222F9-EB11-4E8E-B9F0-37F236B8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945541"/>
    <w:pPr>
      <w:tabs>
        <w:tab w:val="right" w:leader="dot" w:pos="10210"/>
      </w:tabs>
      <w:spacing w:before="120" w:after="120"/>
    </w:pPr>
    <w:rPr>
      <w:b/>
      <w:szCs w:val="22"/>
    </w:rPr>
  </w:style>
  <w:style w:type="paragraph" w:styleId="TOC2">
    <w:name w:val="toc 2"/>
    <w:basedOn w:val="Normal"/>
    <w:next w:val="Normal"/>
    <w:autoRedefine/>
    <w:uiPriority w:val="39"/>
    <w:rsid w:val="00945541"/>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E26236"/>
    <w:rPr>
      <w:rFonts w:ascii="Arial" w:hAnsi="Arial"/>
      <w:sz w:val="22"/>
    </w:rPr>
  </w:style>
  <w:style w:type="character" w:customStyle="1" w:styleId="Heading2Char">
    <w:name w:val="Heading 2 Char"/>
    <w:link w:val="Heading2"/>
    <w:locked/>
    <w:rsid w:val="00C77592"/>
    <w:rPr>
      <w:rFonts w:ascii="Arial" w:hAnsi="Arial"/>
      <w:b/>
      <w:sz w:val="28"/>
    </w:rPr>
  </w:style>
  <w:style w:type="paragraph" w:customStyle="1" w:styleId="TableEntry">
    <w:name w:val="TableEntry"/>
    <w:basedOn w:val="Normal"/>
    <w:rsid w:val="004C2B25"/>
    <w:pPr>
      <w:keepLines/>
    </w:pPr>
    <w:rPr>
      <w:rFonts w:ascii="Times New Roman" w:hAnsi="Times New Roman"/>
      <w:sz w:val="20"/>
    </w:rPr>
  </w:style>
  <w:style w:type="paragraph" w:styleId="NormalWeb">
    <w:name w:val="Normal (Web)"/>
    <w:basedOn w:val="Normal"/>
    <w:unhideWhenUsed/>
    <w:rsid w:val="00464BEF"/>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9067B1"/>
    <w:rPr>
      <w:rFonts w:ascii="Arial" w:hAnsi="Arial"/>
      <w:sz w:val="22"/>
    </w:rPr>
  </w:style>
  <w:style w:type="paragraph" w:customStyle="1" w:styleId="Default">
    <w:name w:val="Default"/>
    <w:rsid w:val="001F3078"/>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1F3078"/>
    <w:pPr>
      <w:spacing w:after="120" w:line="480" w:lineRule="auto"/>
      <w:ind w:left="360"/>
    </w:pPr>
  </w:style>
  <w:style w:type="character" w:customStyle="1" w:styleId="BodyTextIndent2Char">
    <w:name w:val="Body Text Indent 2 Char"/>
    <w:basedOn w:val="DefaultParagraphFont"/>
    <w:link w:val="BodyTextIndent2"/>
    <w:rsid w:val="001F3078"/>
    <w:rPr>
      <w:rFonts w:ascii="Arial" w:hAnsi="Arial"/>
      <w:sz w:val="22"/>
    </w:rPr>
  </w:style>
  <w:style w:type="character" w:styleId="UnresolvedMention">
    <w:name w:val="Unresolved Mention"/>
    <w:basedOn w:val="DefaultParagraphFont"/>
    <w:uiPriority w:val="99"/>
    <w:semiHidden/>
    <w:unhideWhenUsed/>
    <w:rsid w:val="0009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045404">
      <w:bodyDiv w:val="1"/>
      <w:marLeft w:val="0"/>
      <w:marRight w:val="0"/>
      <w:marTop w:val="0"/>
      <w:marBottom w:val="0"/>
      <w:divBdr>
        <w:top w:val="none" w:sz="0" w:space="0" w:color="auto"/>
        <w:left w:val="none" w:sz="0" w:space="0" w:color="auto"/>
        <w:bottom w:val="none" w:sz="0" w:space="0" w:color="auto"/>
        <w:right w:val="none" w:sz="0" w:space="0" w:color="auto"/>
      </w:divBdr>
    </w:div>
    <w:div w:id="31086945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54161352">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7853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HansenH4%40michigan.gov%7C674fc497db1c4db7287d08dc0d62eef6%7Cd5fb7087377742ad966a892ef47225d1%7C0%7C0%7C638399965760428089%7CUnknown%7CTWFpbGZsb3d8eyJWIjoiMC4wLjAwMDAiLCJQIjoiV2luMzIiLCJBTiI6Ik1haWwiLCJXVCI6Mn0%3D%7C3000%7C%7C%7C&amp;sdata=ReioPyJtk%2Bu%2BXDiH3L9GZX5h%2Fqib6%2BgnnnPvBkItzo4%3D&amp;reserved=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d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pa.gov/electronic-reporting-air-emissions/electronic-reporting-tool-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19F1-B3A6-4B5F-9B4A-90AADFB7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44</Pages>
  <Words>18185</Words>
  <Characters>102513</Characters>
  <Application>Microsoft Office Word</Application>
  <DocSecurity>0</DocSecurity>
  <Lines>2697</Lines>
  <Paragraphs>1040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119658</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Hansen, Hillary (EGLE)</dc:creator>
  <cp:keywords>AQD-AIR-ROP-TITLE V, Template Shell New</cp:keywords>
  <dc:description/>
  <cp:lastModifiedBy>Hansen, Hillary (EGLE)</cp:lastModifiedBy>
  <cp:revision>10</cp:revision>
  <cp:lastPrinted>2024-04-17T13:50:00Z</cp:lastPrinted>
  <dcterms:created xsi:type="dcterms:W3CDTF">2024-05-20T12:47:00Z</dcterms:created>
  <dcterms:modified xsi:type="dcterms:W3CDTF">2024-08-13T15:50:00Z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