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Natural Resources &amp; Environment</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r w:rsidRPr="00DB5924">
              <w:rPr>
                <w:rFonts w:ascii="Arial" w:hAnsi="Arial"/>
                <w:b/>
                <w:sz w:val="16"/>
              </w:rPr>
              <w:t>ROP</w:t>
            </w:r>
            <w:r w:rsidR="00AF4326" w:rsidRPr="00DB5924">
              <w:rPr>
                <w:rFonts w:ascii="Arial" w:hAnsi="Arial"/>
                <w:b/>
                <w:sz w:val="16"/>
              </w:rPr>
              <w:t xml:space="preserve"> Number</w:t>
            </w:r>
          </w:p>
        </w:tc>
      </w:tr>
      <w:tr w:rsidR="00407844" w:rsidRPr="00407844">
        <w:trPr>
          <w:cantSplit/>
          <w:trHeight w:val="145"/>
        </w:trPr>
        <w:tc>
          <w:tcPr>
            <w:tcW w:w="2610" w:type="dxa"/>
          </w:tcPr>
          <w:p w:rsidR="00AF4326" w:rsidRPr="00407844" w:rsidRDefault="009A1486">
            <w:pPr>
              <w:pStyle w:val="Header"/>
              <w:jc w:val="center"/>
              <w:rPr>
                <w:rFonts w:ascii="Arial" w:hAnsi="Arial"/>
                <w:b/>
                <w:sz w:val="22"/>
              </w:rPr>
            </w:pPr>
            <w:bookmarkStart w:id="1" w:name="SRN"/>
            <w:r w:rsidRPr="00407844">
              <w:rPr>
                <w:rFonts w:ascii="Arial" w:hAnsi="Arial"/>
                <w:noProof/>
                <w:sz w:val="22"/>
              </w:rPr>
              <w:t>N2688</w:t>
            </w:r>
            <w:bookmarkEnd w:id="1"/>
          </w:p>
        </w:tc>
        <w:tc>
          <w:tcPr>
            <w:tcW w:w="5188" w:type="dxa"/>
          </w:tcPr>
          <w:p w:rsidR="00AF4326" w:rsidRPr="00407844" w:rsidRDefault="00AF4326">
            <w:pPr>
              <w:jc w:val="center"/>
              <w:rPr>
                <w:rFonts w:ascii="Arial" w:hAnsi="Arial"/>
                <w:b/>
                <w:sz w:val="28"/>
                <w:szCs w:val="28"/>
              </w:rPr>
            </w:pPr>
            <w:r w:rsidRPr="00407844">
              <w:rPr>
                <w:rFonts w:ascii="Arial" w:hAnsi="Arial"/>
                <w:b/>
                <w:sz w:val="28"/>
                <w:szCs w:val="28"/>
              </w:rPr>
              <w:t>STAFF REPORT</w:t>
            </w:r>
          </w:p>
        </w:tc>
        <w:tc>
          <w:tcPr>
            <w:tcW w:w="2462" w:type="dxa"/>
          </w:tcPr>
          <w:p w:rsidR="00AF4326" w:rsidRPr="00407844" w:rsidRDefault="00E55371">
            <w:pPr>
              <w:pStyle w:val="Header"/>
              <w:jc w:val="center"/>
              <w:rPr>
                <w:rFonts w:ascii="Arial" w:hAnsi="Arial"/>
                <w:b/>
                <w:sz w:val="22"/>
              </w:rPr>
            </w:pPr>
            <w:bookmarkStart w:id="2" w:name="ROP"/>
            <w:r w:rsidRPr="00407844">
              <w:rPr>
                <w:rFonts w:ascii="Arial" w:hAnsi="Arial"/>
                <w:noProof/>
                <w:sz w:val="22"/>
              </w:rPr>
              <w:t>MI-ROP-N2688-2011</w:t>
            </w:r>
            <w:bookmarkEnd w:id="2"/>
            <w:r w:rsidR="00766483" w:rsidRPr="00407844">
              <w:rPr>
                <w:rFonts w:ascii="Arial" w:hAnsi="Arial"/>
                <w:noProof/>
                <w:sz w:val="22"/>
              </w:rPr>
              <w:t>a</w:t>
            </w:r>
          </w:p>
        </w:tc>
      </w:tr>
    </w:tbl>
    <w:p w:rsidR="00AF4326" w:rsidRPr="00407844" w:rsidRDefault="00AF4326">
      <w:pPr>
        <w:rPr>
          <w:rFonts w:ascii="Arial" w:hAnsi="Arial"/>
          <w:sz w:val="14"/>
        </w:rPr>
      </w:pPr>
    </w:p>
    <w:p w:rsidR="00AF4326" w:rsidRPr="00407844" w:rsidRDefault="00AF4326">
      <w:pPr>
        <w:jc w:val="center"/>
        <w:rPr>
          <w:rFonts w:ascii="Arial" w:hAnsi="Arial"/>
          <w:sz w:val="22"/>
        </w:rPr>
      </w:pPr>
    </w:p>
    <w:p w:rsidR="00AF4326" w:rsidRPr="00407844" w:rsidRDefault="00FB7E60">
      <w:pPr>
        <w:jc w:val="center"/>
        <w:rPr>
          <w:rFonts w:ascii="Arial" w:hAnsi="Arial"/>
          <w:sz w:val="22"/>
        </w:rPr>
      </w:pPr>
      <w:bookmarkStart w:id="3" w:name="Source_Name"/>
      <w:r w:rsidRPr="00407844">
        <w:rPr>
          <w:rFonts w:ascii="Arial" w:hAnsi="Arial"/>
          <w:noProof/>
          <w:sz w:val="22"/>
        </w:rPr>
        <w:t>Veolia-Arbor Hills Landfill, Inc.</w:t>
      </w:r>
      <w:bookmarkEnd w:id="3"/>
    </w:p>
    <w:p w:rsidR="00AF4326" w:rsidRPr="00407844" w:rsidRDefault="00AF4326">
      <w:pPr>
        <w:rPr>
          <w:rFonts w:ascii="Arial" w:hAnsi="Arial"/>
          <w:sz w:val="22"/>
        </w:rPr>
      </w:pPr>
    </w:p>
    <w:p w:rsidR="00AF4326" w:rsidRPr="00407844" w:rsidRDefault="00AF4326">
      <w:pPr>
        <w:jc w:val="center"/>
        <w:rPr>
          <w:rFonts w:ascii="Arial" w:hAnsi="Arial"/>
          <w:sz w:val="22"/>
        </w:rPr>
      </w:pPr>
    </w:p>
    <w:p w:rsidR="00AF4326" w:rsidRPr="00407844" w:rsidRDefault="00AF4326">
      <w:pPr>
        <w:jc w:val="center"/>
        <w:rPr>
          <w:rFonts w:ascii="Arial" w:hAnsi="Arial"/>
          <w:sz w:val="22"/>
        </w:rPr>
      </w:pPr>
      <w:smartTag w:uri="urn:schemas-microsoft-com:office:smarttags" w:element="stockticker">
        <w:r w:rsidRPr="00407844">
          <w:rPr>
            <w:rFonts w:ascii="Arial" w:hAnsi="Arial"/>
            <w:sz w:val="22"/>
          </w:rPr>
          <w:t>SRN</w:t>
        </w:r>
      </w:smartTag>
      <w:r w:rsidRPr="00407844">
        <w:rPr>
          <w:rFonts w:ascii="Arial" w:hAnsi="Arial"/>
          <w:sz w:val="22"/>
        </w:rPr>
        <w:t xml:space="preserve">: </w:t>
      </w:r>
      <w:r w:rsidR="00D14CC4" w:rsidRPr="00407844">
        <w:rPr>
          <w:rFonts w:ascii="Arial" w:hAnsi="Arial"/>
          <w:noProof/>
          <w:sz w:val="22"/>
        </w:rPr>
        <w:t>N2688</w:t>
      </w:r>
    </w:p>
    <w:p w:rsidR="00AF4326" w:rsidRPr="00407844" w:rsidRDefault="00AF4326">
      <w:pPr>
        <w:jc w:val="center"/>
        <w:rPr>
          <w:rFonts w:ascii="Arial" w:hAnsi="Arial"/>
          <w:sz w:val="22"/>
        </w:rPr>
      </w:pPr>
    </w:p>
    <w:p w:rsidR="00AF4326" w:rsidRPr="00407844" w:rsidRDefault="001301E9">
      <w:pPr>
        <w:jc w:val="center"/>
        <w:outlineLvl w:val="0"/>
        <w:rPr>
          <w:rFonts w:ascii="Arial" w:hAnsi="Arial"/>
          <w:sz w:val="22"/>
        </w:rPr>
      </w:pPr>
      <w:r w:rsidRPr="00407844">
        <w:rPr>
          <w:rFonts w:ascii="Arial" w:hAnsi="Arial"/>
          <w:sz w:val="22"/>
        </w:rPr>
        <w:t>Located</w:t>
      </w:r>
      <w:r w:rsidR="00AF4326" w:rsidRPr="00407844">
        <w:rPr>
          <w:rFonts w:ascii="Arial" w:hAnsi="Arial"/>
          <w:sz w:val="22"/>
        </w:rPr>
        <w:t xml:space="preserve"> at</w:t>
      </w:r>
    </w:p>
    <w:p w:rsidR="006240B1" w:rsidRPr="00407844" w:rsidRDefault="006240B1">
      <w:pPr>
        <w:jc w:val="center"/>
        <w:outlineLvl w:val="0"/>
        <w:rPr>
          <w:rFonts w:ascii="Arial" w:hAnsi="Arial"/>
          <w:sz w:val="22"/>
        </w:rPr>
      </w:pPr>
    </w:p>
    <w:p w:rsidR="00AF4326" w:rsidRPr="00407844" w:rsidRDefault="00FB7E60">
      <w:pPr>
        <w:jc w:val="center"/>
        <w:rPr>
          <w:rFonts w:ascii="Arial" w:hAnsi="Arial"/>
          <w:sz w:val="22"/>
        </w:rPr>
      </w:pPr>
      <w:bookmarkStart w:id="4" w:name="Street_Address"/>
      <w:r w:rsidRPr="00407844">
        <w:rPr>
          <w:rFonts w:ascii="Arial" w:hAnsi="Arial"/>
          <w:noProof/>
          <w:sz w:val="22"/>
        </w:rPr>
        <w:t>10690 W. Six Mile Road</w:t>
      </w:r>
      <w:bookmarkEnd w:id="4"/>
      <w:r w:rsidR="00AF4326" w:rsidRPr="00407844">
        <w:rPr>
          <w:rFonts w:ascii="Arial" w:hAnsi="Arial"/>
          <w:sz w:val="22"/>
        </w:rPr>
        <w:t xml:space="preserve">, </w:t>
      </w:r>
      <w:bookmarkStart w:id="5" w:name="City"/>
      <w:r w:rsidRPr="00407844">
        <w:rPr>
          <w:rFonts w:ascii="Arial" w:hAnsi="Arial"/>
          <w:noProof/>
          <w:sz w:val="22"/>
        </w:rPr>
        <w:t>Northville</w:t>
      </w:r>
      <w:bookmarkEnd w:id="5"/>
      <w:r w:rsidR="00AF4326" w:rsidRPr="00407844">
        <w:rPr>
          <w:rFonts w:ascii="Arial" w:hAnsi="Arial"/>
          <w:sz w:val="22"/>
        </w:rPr>
        <w:t xml:space="preserve">, Michigan </w:t>
      </w:r>
      <w:bookmarkStart w:id="6" w:name="Zip"/>
      <w:r w:rsidRPr="00407844">
        <w:rPr>
          <w:rFonts w:ascii="Arial" w:hAnsi="Arial"/>
          <w:noProof/>
          <w:sz w:val="22"/>
        </w:rPr>
        <w:t>48167</w:t>
      </w:r>
      <w:bookmarkEnd w:id="6"/>
    </w:p>
    <w:p w:rsidR="00AF4326" w:rsidRPr="00407844" w:rsidRDefault="00AF4326">
      <w:pPr>
        <w:jc w:val="center"/>
        <w:rPr>
          <w:rFonts w:ascii="Arial" w:hAnsi="Arial"/>
          <w:sz w:val="22"/>
        </w:rPr>
      </w:pPr>
      <w:r w:rsidRPr="00407844">
        <w:rPr>
          <w:rFonts w:ascii="Arial" w:hAnsi="Arial"/>
          <w:sz w:val="22"/>
        </w:rPr>
        <w:t xml:space="preserve"> </w:t>
      </w:r>
    </w:p>
    <w:p w:rsidR="00AF4326" w:rsidRPr="00407844" w:rsidRDefault="00AF4326">
      <w:pPr>
        <w:ind w:left="3150"/>
        <w:rPr>
          <w:rFonts w:ascii="Arial" w:hAnsi="Arial"/>
          <w:sz w:val="22"/>
        </w:rPr>
      </w:pPr>
      <w:r w:rsidRPr="00407844">
        <w:rPr>
          <w:rFonts w:ascii="Arial" w:hAnsi="Arial"/>
          <w:sz w:val="22"/>
        </w:rPr>
        <w:t>Permit Number:</w:t>
      </w:r>
      <w:r w:rsidRPr="00407844">
        <w:rPr>
          <w:rFonts w:ascii="Arial" w:hAnsi="Arial"/>
          <w:sz w:val="22"/>
        </w:rPr>
        <w:tab/>
      </w:r>
      <w:r w:rsidRPr="00407844">
        <w:rPr>
          <w:rFonts w:ascii="Arial" w:hAnsi="Arial"/>
          <w:sz w:val="22"/>
        </w:rPr>
        <w:tab/>
      </w:r>
      <w:r w:rsidRPr="00407844">
        <w:rPr>
          <w:rFonts w:ascii="Arial" w:hAnsi="Arial"/>
          <w:sz w:val="22"/>
        </w:rPr>
        <w:tab/>
      </w:r>
      <w:r w:rsidR="00D14CC4" w:rsidRPr="00407844">
        <w:rPr>
          <w:rFonts w:ascii="Arial" w:hAnsi="Arial"/>
          <w:noProof/>
          <w:sz w:val="22"/>
        </w:rPr>
        <w:t>MI-ROP-N2688-2011</w:t>
      </w:r>
      <w:r w:rsidR="00766483" w:rsidRPr="00407844">
        <w:rPr>
          <w:rFonts w:ascii="Arial" w:hAnsi="Arial"/>
          <w:noProof/>
          <w:sz w:val="22"/>
        </w:rPr>
        <w:t>a</w:t>
      </w:r>
    </w:p>
    <w:p w:rsidR="00AF4326" w:rsidRPr="00407844" w:rsidRDefault="00AF4326">
      <w:pPr>
        <w:ind w:left="3150"/>
        <w:rPr>
          <w:rFonts w:ascii="Arial" w:hAnsi="Arial"/>
          <w:sz w:val="22"/>
        </w:rPr>
      </w:pPr>
    </w:p>
    <w:p w:rsidR="00AF4326" w:rsidRPr="00407844" w:rsidRDefault="00AF4326">
      <w:pPr>
        <w:ind w:left="3150"/>
        <w:rPr>
          <w:rFonts w:ascii="Arial" w:hAnsi="Arial"/>
          <w:sz w:val="22"/>
        </w:rPr>
      </w:pPr>
      <w:r w:rsidRPr="00407844">
        <w:rPr>
          <w:rFonts w:ascii="Arial" w:hAnsi="Arial"/>
          <w:sz w:val="22"/>
        </w:rPr>
        <w:t>Staff Report Date:</w:t>
      </w:r>
      <w:r w:rsidRPr="00407844">
        <w:rPr>
          <w:rFonts w:ascii="Arial" w:hAnsi="Arial"/>
          <w:sz w:val="22"/>
        </w:rPr>
        <w:tab/>
      </w:r>
      <w:r w:rsidRPr="00407844">
        <w:rPr>
          <w:rFonts w:ascii="Arial" w:hAnsi="Arial"/>
          <w:sz w:val="22"/>
        </w:rPr>
        <w:tab/>
      </w:r>
      <w:r w:rsidRPr="00407844">
        <w:rPr>
          <w:rFonts w:ascii="Arial" w:hAnsi="Arial"/>
          <w:sz w:val="22"/>
        </w:rPr>
        <w:tab/>
      </w:r>
      <w:r w:rsidR="0064519B" w:rsidRPr="00407844">
        <w:rPr>
          <w:rFonts w:ascii="Arial" w:hAnsi="Arial"/>
          <w:sz w:val="22"/>
        </w:rPr>
        <w:t>November 8</w:t>
      </w:r>
      <w:r w:rsidR="00903560" w:rsidRPr="00407844">
        <w:rPr>
          <w:rFonts w:ascii="Arial" w:hAnsi="Arial"/>
          <w:sz w:val="22"/>
        </w:rPr>
        <w:t>, 2010</w:t>
      </w:r>
    </w:p>
    <w:p w:rsidR="00766483" w:rsidRPr="00407844" w:rsidRDefault="00766483">
      <w:pPr>
        <w:ind w:left="3150"/>
        <w:rPr>
          <w:rFonts w:ascii="Arial" w:hAnsi="Arial"/>
          <w:sz w:val="22"/>
        </w:rPr>
      </w:pPr>
    </w:p>
    <w:p w:rsidR="00766483" w:rsidRPr="00407844" w:rsidRDefault="00766483">
      <w:pPr>
        <w:ind w:left="3150"/>
        <w:rPr>
          <w:rFonts w:ascii="Arial" w:hAnsi="Arial"/>
          <w:sz w:val="22"/>
        </w:rPr>
      </w:pPr>
      <w:r w:rsidRPr="00407844">
        <w:rPr>
          <w:rFonts w:ascii="Arial" w:hAnsi="Arial" w:cs="Arial"/>
          <w:sz w:val="22"/>
          <w:szCs w:val="22"/>
        </w:rPr>
        <w:t>Amended Date:</w:t>
      </w:r>
      <w:r w:rsidRPr="00407844">
        <w:rPr>
          <w:rFonts w:ascii="Arial" w:hAnsi="Arial" w:cs="Arial"/>
          <w:sz w:val="22"/>
          <w:szCs w:val="22"/>
        </w:rPr>
        <w:tab/>
      </w:r>
      <w:r w:rsidRPr="00407844">
        <w:rPr>
          <w:rFonts w:ascii="Arial" w:hAnsi="Arial" w:cs="Arial"/>
          <w:sz w:val="22"/>
          <w:szCs w:val="22"/>
        </w:rPr>
        <w:tab/>
      </w:r>
      <w:r w:rsidRPr="00407844">
        <w:rPr>
          <w:rFonts w:ascii="Arial" w:hAnsi="Arial" w:cs="Arial"/>
          <w:sz w:val="22"/>
          <w:szCs w:val="22"/>
        </w:rPr>
        <w:tab/>
      </w:r>
      <w:r w:rsidR="00FB794E" w:rsidRPr="00407844">
        <w:rPr>
          <w:rFonts w:ascii="Arial" w:hAnsi="Arial" w:cs="Arial"/>
          <w:sz w:val="22"/>
          <w:szCs w:val="22"/>
        </w:rPr>
        <w:t xml:space="preserve">March 28, 2018 </w:t>
      </w:r>
    </w:p>
    <w:p w:rsidR="00AF4326" w:rsidRPr="00407844" w:rsidRDefault="00AF4326">
      <w:pPr>
        <w:ind w:left="3150"/>
        <w:rPr>
          <w:rFonts w:ascii="Arial" w:hAnsi="Arial"/>
          <w:sz w:val="22"/>
        </w:rPr>
      </w:pPr>
    </w:p>
    <w:p w:rsidR="00DB5924" w:rsidRPr="00407844" w:rsidRDefault="00DB5924">
      <w:pPr>
        <w:pStyle w:val="BodyText"/>
      </w:pPr>
    </w:p>
    <w:p w:rsidR="00644884" w:rsidRPr="00407844" w:rsidRDefault="00644884" w:rsidP="00DB5924">
      <w:pPr>
        <w:jc w:val="both"/>
        <w:rPr>
          <w:rFonts w:ascii="Arial" w:hAnsi="Arial"/>
          <w:sz w:val="22"/>
        </w:rPr>
      </w:pPr>
    </w:p>
    <w:p w:rsidR="00644884" w:rsidRPr="00407844" w:rsidRDefault="00644884" w:rsidP="00DB5924">
      <w:pPr>
        <w:jc w:val="both"/>
        <w:rPr>
          <w:rFonts w:ascii="Arial" w:hAnsi="Arial"/>
          <w:sz w:val="22"/>
        </w:rPr>
      </w:pPr>
    </w:p>
    <w:p w:rsidR="00644884" w:rsidRPr="0040784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 xml:space="preserve">Department of </w:t>
      </w:r>
      <w:r w:rsidR="00135426">
        <w:rPr>
          <w:rFonts w:ascii="Arial" w:hAnsi="Arial"/>
          <w:sz w:val="22"/>
        </w:rPr>
        <w:t xml:space="preserve">Natural Resources and </w:t>
      </w:r>
      <w:r w:rsidRPr="00DB5924">
        <w:rPr>
          <w:rFonts w:ascii="Arial" w:hAnsi="Arial"/>
          <w:sz w:val="22"/>
        </w:rPr>
        <w:t>Environment</w:t>
      </w:r>
      <w:r w:rsidR="00135426">
        <w:rPr>
          <w:rFonts w:ascii="Arial" w:hAnsi="Arial"/>
          <w:sz w:val="22"/>
        </w:rPr>
        <w:t xml:space="preserve"> </w:t>
      </w:r>
      <w:r w:rsidRPr="00DB5924">
        <w:rPr>
          <w:rFonts w:ascii="Arial" w:hAnsi="Arial"/>
          <w:sz w:val="22"/>
        </w:rPr>
        <w:t>(</w:t>
      </w:r>
      <w:r w:rsidR="00DB7D71">
        <w:rPr>
          <w:rFonts w:ascii="Arial" w:hAnsi="Arial"/>
          <w:sz w:val="22"/>
        </w:rPr>
        <w:t>M</w:t>
      </w:r>
      <w:r w:rsidRPr="00DB5924">
        <w:rPr>
          <w:rFonts w:ascii="Arial" w:hAnsi="Arial"/>
          <w:sz w:val="22"/>
        </w:rPr>
        <w:t>D</w:t>
      </w:r>
      <w:r w:rsidR="00135426">
        <w:rPr>
          <w:rFonts w:ascii="Arial" w:hAnsi="Arial"/>
          <w:sz w:val="22"/>
        </w:rPr>
        <w:t>NRE</w:t>
      </w:r>
      <w:r w:rsidRPr="00DB5924">
        <w:rPr>
          <w:rFonts w:ascii="Arial" w:hAnsi="Arial"/>
          <w:sz w:val="22"/>
        </w:rPr>
        <w:t xml:space="preserve">), Air Quality Division (AQD), prepare a report that sets forth the factual basis for the terms and conditions of the Renewable Operating Permit (ROP).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595C8D" w:rsidRPr="001D037A" w:rsidRDefault="00AF4326">
      <w:pPr>
        <w:pStyle w:val="TOC1"/>
        <w:tabs>
          <w:tab w:val="right" w:pos="10214"/>
        </w:tabs>
        <w:rPr>
          <w:rFonts w:ascii="Calibri" w:hAnsi="Calibri"/>
          <w:b w:val="0"/>
          <w:noProof/>
          <w:szCs w:val="22"/>
        </w:rPr>
      </w:pPr>
      <w:r>
        <w:rPr>
          <w:b w:val="0"/>
        </w:rPr>
        <w:fldChar w:fldCharType="begin"/>
      </w:r>
      <w:r>
        <w:rPr>
          <w:b w:val="0"/>
        </w:rPr>
        <w:instrText xml:space="preserve"> TOC \o "1-8" </w:instrText>
      </w:r>
      <w:r>
        <w:rPr>
          <w:b w:val="0"/>
        </w:rPr>
        <w:fldChar w:fldCharType="separate"/>
      </w:r>
      <w:r w:rsidR="00595C8D">
        <w:rPr>
          <w:noProof/>
        </w:rPr>
        <w:t>November 8, 2010  STAFF REPORT</w:t>
      </w:r>
      <w:r w:rsidR="00595C8D">
        <w:rPr>
          <w:noProof/>
        </w:rPr>
        <w:tab/>
      </w:r>
      <w:r w:rsidR="00595C8D">
        <w:rPr>
          <w:noProof/>
        </w:rPr>
        <w:fldChar w:fldCharType="begin"/>
      </w:r>
      <w:r w:rsidR="00595C8D">
        <w:rPr>
          <w:noProof/>
        </w:rPr>
        <w:instrText xml:space="preserve"> PAGEREF _Toc509914106 \h </w:instrText>
      </w:r>
      <w:r w:rsidR="00595C8D">
        <w:rPr>
          <w:noProof/>
        </w:rPr>
      </w:r>
      <w:r w:rsidR="00595C8D">
        <w:rPr>
          <w:noProof/>
        </w:rPr>
        <w:fldChar w:fldCharType="separate"/>
      </w:r>
      <w:r w:rsidR="001244AF">
        <w:rPr>
          <w:noProof/>
        </w:rPr>
        <w:t>3</w:t>
      </w:r>
      <w:r w:rsidR="00595C8D">
        <w:rPr>
          <w:noProof/>
        </w:rPr>
        <w:fldChar w:fldCharType="end"/>
      </w:r>
    </w:p>
    <w:p w:rsidR="00595C8D" w:rsidRPr="001D037A" w:rsidRDefault="00595C8D">
      <w:pPr>
        <w:pStyle w:val="TOC1"/>
        <w:tabs>
          <w:tab w:val="right" w:pos="10214"/>
        </w:tabs>
        <w:rPr>
          <w:rFonts w:ascii="Calibri" w:hAnsi="Calibri"/>
          <w:b w:val="0"/>
          <w:noProof/>
          <w:szCs w:val="22"/>
        </w:rPr>
      </w:pPr>
      <w:r>
        <w:rPr>
          <w:noProof/>
        </w:rPr>
        <w:t>December 9, 2010 STAFF REPORT ADDENDUM</w:t>
      </w:r>
      <w:r>
        <w:rPr>
          <w:noProof/>
        </w:rPr>
        <w:tab/>
      </w:r>
      <w:r>
        <w:rPr>
          <w:noProof/>
        </w:rPr>
        <w:fldChar w:fldCharType="begin"/>
      </w:r>
      <w:r>
        <w:rPr>
          <w:noProof/>
        </w:rPr>
        <w:instrText xml:space="preserve"> PAGEREF _Toc509914107 \h </w:instrText>
      </w:r>
      <w:r>
        <w:rPr>
          <w:noProof/>
        </w:rPr>
      </w:r>
      <w:r>
        <w:rPr>
          <w:noProof/>
        </w:rPr>
        <w:fldChar w:fldCharType="separate"/>
      </w:r>
      <w:r w:rsidR="001244AF">
        <w:rPr>
          <w:noProof/>
        </w:rPr>
        <w:t>9</w:t>
      </w:r>
      <w:r>
        <w:rPr>
          <w:noProof/>
        </w:rPr>
        <w:fldChar w:fldCharType="end"/>
      </w:r>
    </w:p>
    <w:p w:rsidR="00595C8D" w:rsidRPr="001D037A" w:rsidRDefault="00595C8D">
      <w:pPr>
        <w:pStyle w:val="TOC1"/>
        <w:tabs>
          <w:tab w:val="right" w:pos="10214"/>
        </w:tabs>
        <w:rPr>
          <w:rFonts w:ascii="Calibri" w:hAnsi="Calibri"/>
          <w:b w:val="0"/>
          <w:noProof/>
          <w:szCs w:val="22"/>
        </w:rPr>
      </w:pPr>
      <w:r w:rsidRPr="00407844">
        <w:rPr>
          <w:rFonts w:cs="Arial"/>
          <w:noProof/>
        </w:rPr>
        <w:t>March 28, 2018 - S</w:t>
      </w:r>
      <w:r w:rsidRPr="006E18AF">
        <w:rPr>
          <w:rFonts w:cs="Arial"/>
          <w:noProof/>
        </w:rPr>
        <w:t>TAFF REPORT FOR RULE 216(1)(a)(i)</w:t>
      </w:r>
      <w:r w:rsidRPr="006E18AF">
        <w:rPr>
          <w:rFonts w:cs="Arial"/>
          <w:noProof/>
        </w:rPr>
        <w:noBreakHyphen/>
        <w:t>(iv) ADMINISTRATIVE AMENDMENT</w:t>
      </w:r>
      <w:r>
        <w:rPr>
          <w:noProof/>
        </w:rPr>
        <w:tab/>
      </w:r>
      <w:r>
        <w:rPr>
          <w:noProof/>
        </w:rPr>
        <w:fldChar w:fldCharType="begin"/>
      </w:r>
      <w:r>
        <w:rPr>
          <w:noProof/>
        </w:rPr>
        <w:instrText xml:space="preserve"> PAGEREF _Toc509914108 \h </w:instrText>
      </w:r>
      <w:r>
        <w:rPr>
          <w:noProof/>
        </w:rPr>
      </w:r>
      <w:r>
        <w:rPr>
          <w:noProof/>
        </w:rPr>
        <w:fldChar w:fldCharType="separate"/>
      </w:r>
      <w:r w:rsidR="001244AF">
        <w:rPr>
          <w:noProof/>
        </w:rPr>
        <w:t>10</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 xml:space="preserve">f </w:t>
            </w:r>
            <w:r w:rsidR="00135426">
              <w:rPr>
                <w:rFonts w:ascii="Arial" w:hAnsi="Arial"/>
              </w:rPr>
              <w:t xml:space="preserve">Natural Resources &amp; </w:t>
            </w:r>
            <w:r w:rsidR="00AF4326">
              <w:rPr>
                <w:rFonts w:ascii="Arial" w:hAnsi="Arial"/>
              </w:rPr>
              <w:t>Environment</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r w:rsidRPr="00DB5924">
              <w:rPr>
                <w:rFonts w:ascii="Arial" w:hAnsi="Arial"/>
                <w:b/>
                <w:sz w:val="16"/>
              </w:rPr>
              <w:t>RO</w:t>
            </w:r>
            <w:r w:rsidR="00AF4326" w:rsidRPr="00DB5924">
              <w:rPr>
                <w:rFonts w:ascii="Arial" w:hAnsi="Arial"/>
                <w:b/>
                <w:sz w:val="16"/>
              </w:rPr>
              <w:t>P</w:t>
            </w:r>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Default="009A1486">
            <w:pPr>
              <w:pStyle w:val="Header"/>
              <w:jc w:val="center"/>
              <w:rPr>
                <w:rFonts w:ascii="Arial" w:hAnsi="Arial"/>
                <w:b/>
                <w:sz w:val="16"/>
              </w:rPr>
            </w:pPr>
            <w:r>
              <w:rPr>
                <w:rFonts w:ascii="Arial" w:hAnsi="Arial"/>
                <w:noProof/>
                <w:sz w:val="22"/>
              </w:rPr>
              <w:t>N2688</w:t>
            </w:r>
          </w:p>
        </w:tc>
        <w:tc>
          <w:tcPr>
            <w:tcW w:w="5456" w:type="dxa"/>
            <w:tcBorders>
              <w:bottom w:val="nil"/>
            </w:tcBorders>
          </w:tcPr>
          <w:p w:rsidR="00AF4326" w:rsidRPr="0057400E" w:rsidRDefault="0064519B">
            <w:pPr>
              <w:pStyle w:val="Heading1"/>
              <w:rPr>
                <w:sz w:val="22"/>
                <w:szCs w:val="22"/>
              </w:rPr>
            </w:pPr>
            <w:bookmarkStart w:id="7" w:name="_Toc183429900"/>
            <w:bookmarkStart w:id="8" w:name="_Toc183430200"/>
            <w:bookmarkStart w:id="9" w:name="_Toc509914106"/>
            <w:r>
              <w:rPr>
                <w:sz w:val="22"/>
                <w:szCs w:val="22"/>
              </w:rPr>
              <w:t xml:space="preserve">November 8, </w:t>
            </w:r>
            <w:proofErr w:type="gramStart"/>
            <w:r>
              <w:rPr>
                <w:sz w:val="22"/>
                <w:szCs w:val="22"/>
              </w:rPr>
              <w:t xml:space="preserve">2010 </w:t>
            </w:r>
            <w:r w:rsidR="00ED6114">
              <w:rPr>
                <w:sz w:val="22"/>
                <w:szCs w:val="22"/>
              </w:rPr>
              <w:t xml:space="preserve"> </w:t>
            </w:r>
            <w:r w:rsidR="001466CA">
              <w:rPr>
                <w:sz w:val="22"/>
                <w:szCs w:val="22"/>
              </w:rPr>
              <w:t>S</w:t>
            </w:r>
            <w:r w:rsidR="00AF4326" w:rsidRPr="0057400E">
              <w:rPr>
                <w:sz w:val="22"/>
                <w:szCs w:val="22"/>
              </w:rPr>
              <w:t>TAFF</w:t>
            </w:r>
            <w:proofErr w:type="gramEnd"/>
            <w:r w:rsidR="00AF4326" w:rsidRPr="0057400E">
              <w:rPr>
                <w:sz w:val="22"/>
                <w:szCs w:val="22"/>
              </w:rPr>
              <w:t xml:space="preserve"> REPORT</w:t>
            </w:r>
            <w:bookmarkEnd w:id="7"/>
            <w:bookmarkEnd w:id="8"/>
            <w:bookmarkEnd w:id="9"/>
          </w:p>
        </w:tc>
        <w:tc>
          <w:tcPr>
            <w:tcW w:w="2374" w:type="dxa"/>
            <w:tcBorders>
              <w:bottom w:val="nil"/>
            </w:tcBorders>
          </w:tcPr>
          <w:p w:rsidR="00AF4326" w:rsidRDefault="00E55371">
            <w:pPr>
              <w:pStyle w:val="Header"/>
              <w:jc w:val="center"/>
              <w:rPr>
                <w:rFonts w:ascii="Arial" w:hAnsi="Arial"/>
                <w:b/>
                <w:sz w:val="16"/>
              </w:rPr>
            </w:pPr>
            <w:r>
              <w:rPr>
                <w:rFonts w:ascii="Arial" w:hAnsi="Arial"/>
                <w:noProof/>
                <w:sz w:val="22"/>
              </w:rPr>
              <w:t>MI-ROP-N2688-2011</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Major stationary sources of air pollutants, and some non-major sources, are required to obtain and operate in compliance with a ROP pursuant to Title V of the federal Clean Air Act of 1990 and </w:t>
      </w:r>
      <w:smartTag w:uri="urn:schemas-microsoft-com:office:smarttags" w:element="State">
        <w:smartTag w:uri="urn:schemas-microsoft-com:office:smarttags" w:element="place">
          <w:r w:rsidRPr="00290754">
            <w:rPr>
              <w:rFonts w:ascii="Arial" w:hAnsi="Arial" w:cs="Arial"/>
              <w:sz w:val="22"/>
              <w:szCs w:val="22"/>
            </w:rPr>
            <w:t>Michigan</w:t>
          </w:r>
        </w:smartTag>
      </w:smartTag>
      <w:r w:rsidRPr="00290754">
        <w:rPr>
          <w:rFonts w:ascii="Arial" w:hAnsi="Arial" w:cs="Arial"/>
          <w:sz w:val="22"/>
          <w:szCs w:val="22"/>
        </w:rPr>
        <w:t xml:space="preserve">’s Administrative Rules for air pollution control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This report, as required by Rule 214(1), sets forth the applicable requirements and factual basis for the draft permit terms and conditions including citations of the underlying applicable requirements, an explanation of any equivalent requirements included in the draft permit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130" w:type="dxa"/>
          </w:tcPr>
          <w:p w:rsidR="001159B4" w:rsidRDefault="00F35331">
            <w:pPr>
              <w:rPr>
                <w:rFonts w:ascii="Arial" w:hAnsi="Arial" w:cs="Arial"/>
                <w:sz w:val="22"/>
                <w:szCs w:val="22"/>
              </w:rPr>
            </w:pPr>
            <w:r>
              <w:rPr>
                <w:rFonts w:ascii="Arial" w:hAnsi="Arial" w:cs="Arial"/>
                <w:sz w:val="22"/>
                <w:szCs w:val="22"/>
              </w:rPr>
              <w:t>10690 W. Six Mile Road</w:t>
            </w:r>
          </w:p>
          <w:p w:rsidR="00AF4326" w:rsidRPr="00290754" w:rsidRDefault="00F35331">
            <w:pPr>
              <w:rPr>
                <w:rFonts w:ascii="Arial" w:hAnsi="Arial" w:cs="Arial"/>
                <w:sz w:val="22"/>
                <w:szCs w:val="22"/>
              </w:rPr>
            </w:pPr>
            <w:proofErr w:type="gramStart"/>
            <w:r>
              <w:rPr>
                <w:rFonts w:ascii="Arial" w:hAnsi="Arial" w:cs="Arial"/>
                <w:sz w:val="22"/>
                <w:szCs w:val="22"/>
              </w:rPr>
              <w:t xml:space="preserve">Northville, </w:t>
            </w:r>
            <w:r w:rsidR="00AF4326" w:rsidRPr="00290754">
              <w:rPr>
                <w:rFonts w:ascii="Arial" w:hAnsi="Arial" w:cs="Arial"/>
                <w:sz w:val="22"/>
                <w:szCs w:val="22"/>
              </w:rPr>
              <w:t xml:space="preserve"> Michigan</w:t>
            </w:r>
            <w:proofErr w:type="gramEnd"/>
            <w:r w:rsidR="001159B4">
              <w:rPr>
                <w:rFonts w:ascii="Arial" w:hAnsi="Arial" w:cs="Arial"/>
                <w:sz w:val="22"/>
                <w:szCs w:val="22"/>
              </w:rPr>
              <w:t xml:space="preserve"> </w:t>
            </w:r>
            <w:bookmarkStart w:id="14" w:name="zipcode_mailing"/>
            <w:r w:rsidR="00FB7E60">
              <w:rPr>
                <w:rFonts w:ascii="Arial" w:hAnsi="Arial" w:cs="Arial"/>
                <w:noProof/>
                <w:sz w:val="22"/>
                <w:szCs w:val="22"/>
              </w:rPr>
              <w:t>48167</w:t>
            </w:r>
            <w:bookmarkEnd w:id="14"/>
            <w:r w:rsidR="00AF4326" w:rsidRPr="00290754">
              <w:rPr>
                <w:rFonts w:ascii="Arial" w:hAnsi="Arial" w:cs="Arial"/>
                <w:sz w:val="22"/>
                <w:szCs w:val="22"/>
              </w:rPr>
              <w:t xml:space="preserve"> </w:t>
            </w:r>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130" w:type="dxa"/>
          </w:tcPr>
          <w:p w:rsidR="00AF4326" w:rsidRPr="00290754" w:rsidRDefault="00D14CC4">
            <w:pPr>
              <w:rPr>
                <w:rFonts w:ascii="Arial" w:hAnsi="Arial" w:cs="Arial"/>
                <w:sz w:val="22"/>
                <w:szCs w:val="22"/>
              </w:rPr>
            </w:pPr>
            <w:r w:rsidRPr="00D14CC4">
              <w:rPr>
                <w:rFonts w:ascii="Arial" w:hAnsi="Arial" w:cs="Arial"/>
                <w:noProof/>
                <w:sz w:val="22"/>
                <w:szCs w:val="22"/>
              </w:rPr>
              <w:t>N2688</w:t>
            </w:r>
          </w:p>
        </w:tc>
      </w:tr>
      <w:tr w:rsidR="00AF4326" w:rsidRPr="00290754" w:rsidTr="00F35331">
        <w:tc>
          <w:tcPr>
            <w:tcW w:w="513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130" w:type="dxa"/>
          </w:tcPr>
          <w:p w:rsidR="00AF4326" w:rsidRPr="00290754" w:rsidRDefault="00FB7E60">
            <w:pPr>
              <w:rPr>
                <w:rFonts w:ascii="Arial" w:hAnsi="Arial" w:cs="Arial"/>
                <w:sz w:val="22"/>
                <w:szCs w:val="22"/>
              </w:rPr>
            </w:pPr>
            <w:bookmarkStart w:id="15" w:name="SIC"/>
            <w:r>
              <w:rPr>
                <w:rFonts w:ascii="Arial" w:hAnsi="Arial" w:cs="Arial"/>
                <w:sz w:val="22"/>
                <w:szCs w:val="22"/>
              </w:rPr>
              <w:t>4953</w:t>
            </w:r>
            <w:bookmarkEnd w:id="15"/>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130" w:type="dxa"/>
          </w:tcPr>
          <w:p w:rsidR="00AF4326" w:rsidRPr="00290754" w:rsidRDefault="00FB7E60">
            <w:pPr>
              <w:rPr>
                <w:rFonts w:ascii="Arial" w:hAnsi="Arial" w:cs="Arial"/>
                <w:sz w:val="22"/>
                <w:szCs w:val="22"/>
              </w:rPr>
            </w:pPr>
            <w:r>
              <w:rPr>
                <w:rFonts w:ascii="Arial" w:hAnsi="Arial" w:cs="Arial"/>
                <w:sz w:val="22"/>
                <w:szCs w:val="22"/>
              </w:rPr>
              <w:t>3</w:t>
            </w:r>
          </w:p>
        </w:tc>
      </w:tr>
      <w:tr w:rsidR="00647809" w:rsidRPr="00290754" w:rsidTr="00F35331">
        <w:tc>
          <w:tcPr>
            <w:tcW w:w="513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130" w:type="dxa"/>
          </w:tcPr>
          <w:p w:rsidR="00647809" w:rsidRDefault="00FB7E60">
            <w:pPr>
              <w:rPr>
                <w:rFonts w:ascii="Arial" w:hAnsi="Arial" w:cs="Arial"/>
                <w:sz w:val="22"/>
                <w:szCs w:val="22"/>
              </w:rPr>
            </w:pPr>
            <w:r>
              <w:rPr>
                <w:rFonts w:ascii="Arial" w:hAnsi="Arial" w:cs="Arial"/>
                <w:sz w:val="22"/>
                <w:szCs w:val="22"/>
              </w:rPr>
              <w:t>Renewal</w:t>
            </w:r>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130" w:type="dxa"/>
          </w:tcPr>
          <w:p w:rsidR="00AF4326" w:rsidRPr="00290754" w:rsidRDefault="00FB7E60">
            <w:pPr>
              <w:rPr>
                <w:rFonts w:ascii="Arial" w:hAnsi="Arial" w:cs="Arial"/>
                <w:sz w:val="22"/>
                <w:szCs w:val="22"/>
              </w:rPr>
            </w:pPr>
            <w:r>
              <w:rPr>
                <w:rFonts w:ascii="Arial" w:hAnsi="Arial" w:cs="Arial"/>
                <w:sz w:val="22"/>
                <w:szCs w:val="22"/>
              </w:rPr>
              <w:t>200700149</w:t>
            </w:r>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130" w:type="dxa"/>
          </w:tcPr>
          <w:p w:rsidR="00FB7E60" w:rsidRDefault="00FB7E60">
            <w:pPr>
              <w:rPr>
                <w:rFonts w:ascii="Arial" w:hAnsi="Arial" w:cs="Arial"/>
                <w:sz w:val="22"/>
                <w:szCs w:val="22"/>
              </w:rPr>
            </w:pPr>
            <w:r>
              <w:rPr>
                <w:rFonts w:ascii="Arial" w:hAnsi="Arial" w:cs="Arial"/>
                <w:sz w:val="22"/>
                <w:szCs w:val="22"/>
              </w:rPr>
              <w:t xml:space="preserve">David </w:t>
            </w:r>
            <w:r w:rsidR="00182FD1">
              <w:rPr>
                <w:rFonts w:ascii="Arial" w:hAnsi="Arial" w:cs="Arial"/>
                <w:sz w:val="22"/>
                <w:szCs w:val="22"/>
              </w:rPr>
              <w:t xml:space="preserve">M. </w:t>
            </w:r>
            <w:r>
              <w:rPr>
                <w:rFonts w:ascii="Arial" w:hAnsi="Arial" w:cs="Arial"/>
                <w:sz w:val="22"/>
                <w:szCs w:val="22"/>
              </w:rPr>
              <w:t>Rettell,</w:t>
            </w:r>
            <w:r w:rsidR="00182FD1">
              <w:rPr>
                <w:rFonts w:ascii="Arial" w:hAnsi="Arial" w:cs="Arial"/>
                <w:sz w:val="22"/>
                <w:szCs w:val="22"/>
              </w:rPr>
              <w:t xml:space="preserve"> General Manager,</w:t>
            </w:r>
            <w:r>
              <w:rPr>
                <w:rFonts w:ascii="Arial" w:hAnsi="Arial" w:cs="Arial"/>
                <w:sz w:val="22"/>
                <w:szCs w:val="22"/>
              </w:rPr>
              <w:t xml:space="preserve"> Veolia-Arbor Hills Landfill, Inc. (Section 1);</w:t>
            </w:r>
          </w:p>
          <w:p w:rsidR="00182FD1" w:rsidRDefault="00182FD1">
            <w:pPr>
              <w:rPr>
                <w:rFonts w:ascii="Arial" w:hAnsi="Arial" w:cs="Arial"/>
                <w:sz w:val="22"/>
                <w:szCs w:val="22"/>
              </w:rPr>
            </w:pPr>
          </w:p>
          <w:p w:rsidR="00182FD1" w:rsidRDefault="00D1171B">
            <w:pPr>
              <w:rPr>
                <w:rFonts w:ascii="Arial" w:hAnsi="Arial" w:cs="Arial"/>
                <w:sz w:val="22"/>
                <w:szCs w:val="22"/>
              </w:rPr>
            </w:pPr>
            <w:r>
              <w:rPr>
                <w:rFonts w:ascii="Arial" w:hAnsi="Arial" w:cs="Arial"/>
                <w:sz w:val="22"/>
                <w:szCs w:val="22"/>
              </w:rPr>
              <w:t>Matthew Neely</w:t>
            </w:r>
            <w:r w:rsidR="00182FD1">
              <w:rPr>
                <w:rFonts w:ascii="Arial" w:hAnsi="Arial" w:cs="Arial"/>
                <w:sz w:val="22"/>
                <w:szCs w:val="22"/>
              </w:rPr>
              <w:t xml:space="preserve">, </w:t>
            </w:r>
            <w:r>
              <w:rPr>
                <w:rFonts w:ascii="Arial" w:hAnsi="Arial" w:cs="Arial"/>
                <w:sz w:val="22"/>
                <w:szCs w:val="22"/>
              </w:rPr>
              <w:t>General</w:t>
            </w:r>
            <w:r w:rsidR="00182FD1">
              <w:rPr>
                <w:rFonts w:ascii="Arial" w:hAnsi="Arial" w:cs="Arial"/>
                <w:sz w:val="22"/>
                <w:szCs w:val="22"/>
              </w:rPr>
              <w:t xml:space="preserve"> Manager</w:t>
            </w:r>
          </w:p>
          <w:p w:rsidR="00182FD1" w:rsidRDefault="001D05F9">
            <w:pPr>
              <w:rPr>
                <w:rFonts w:ascii="Arial" w:hAnsi="Arial" w:cs="Arial"/>
                <w:sz w:val="22"/>
                <w:szCs w:val="22"/>
              </w:rPr>
            </w:pPr>
            <w:r>
              <w:rPr>
                <w:rFonts w:ascii="Arial" w:hAnsi="Arial" w:cs="Arial"/>
                <w:sz w:val="22"/>
                <w:szCs w:val="22"/>
              </w:rPr>
              <w:t>BFI Waste Services of North America, LLC,</w:t>
            </w:r>
            <w:r w:rsidR="00F35331">
              <w:rPr>
                <w:rFonts w:ascii="Arial" w:hAnsi="Arial" w:cs="Arial"/>
                <w:sz w:val="22"/>
                <w:szCs w:val="22"/>
              </w:rPr>
              <w:t xml:space="preserve"> (</w:t>
            </w:r>
            <w:r w:rsidR="00182FD1">
              <w:rPr>
                <w:rFonts w:ascii="Arial" w:hAnsi="Arial" w:cs="Arial"/>
                <w:sz w:val="22"/>
                <w:szCs w:val="22"/>
              </w:rPr>
              <w:t>Section 2);</w:t>
            </w:r>
          </w:p>
          <w:p w:rsidR="00182FD1" w:rsidRDefault="00182FD1">
            <w:pPr>
              <w:rPr>
                <w:rFonts w:ascii="Arial" w:hAnsi="Arial" w:cs="Arial"/>
                <w:sz w:val="22"/>
                <w:szCs w:val="22"/>
              </w:rPr>
            </w:pPr>
          </w:p>
          <w:p w:rsidR="00182FD1" w:rsidRDefault="00182FD1">
            <w:pPr>
              <w:rPr>
                <w:rFonts w:ascii="Arial" w:hAnsi="Arial" w:cs="Arial"/>
                <w:sz w:val="22"/>
                <w:szCs w:val="22"/>
              </w:rPr>
            </w:pPr>
            <w:r>
              <w:rPr>
                <w:rFonts w:ascii="Arial" w:hAnsi="Arial" w:cs="Arial"/>
                <w:sz w:val="22"/>
                <w:szCs w:val="22"/>
              </w:rPr>
              <w:t>Anthony Falbo, Vice President</w:t>
            </w:r>
          </w:p>
          <w:p w:rsidR="00182FD1" w:rsidRDefault="00182FD1">
            <w:pPr>
              <w:rPr>
                <w:rFonts w:ascii="Arial" w:hAnsi="Arial" w:cs="Arial"/>
                <w:sz w:val="22"/>
                <w:szCs w:val="22"/>
              </w:rPr>
            </w:pPr>
            <w:r>
              <w:rPr>
                <w:rFonts w:ascii="Arial" w:hAnsi="Arial" w:cs="Arial"/>
                <w:sz w:val="22"/>
                <w:szCs w:val="22"/>
              </w:rPr>
              <w:t>Gas Recovery Systems, LLC (Section 3);</w:t>
            </w:r>
          </w:p>
          <w:p w:rsidR="00AF4326" w:rsidRPr="00290754" w:rsidRDefault="00AF4326">
            <w:pPr>
              <w:rPr>
                <w:rFonts w:ascii="Arial" w:hAnsi="Arial" w:cs="Arial"/>
                <w:sz w:val="22"/>
                <w:szCs w:val="22"/>
              </w:rPr>
            </w:pPr>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130" w:type="dxa"/>
          </w:tcPr>
          <w:p w:rsidR="00AF4326" w:rsidRPr="00290754" w:rsidRDefault="00182FD1">
            <w:pPr>
              <w:rPr>
                <w:rFonts w:ascii="Arial" w:hAnsi="Arial" w:cs="Arial"/>
                <w:sz w:val="22"/>
                <w:szCs w:val="22"/>
              </w:rPr>
            </w:pPr>
            <w:r>
              <w:rPr>
                <w:rFonts w:ascii="Arial" w:hAnsi="Arial" w:cs="Arial"/>
                <w:sz w:val="22"/>
                <w:szCs w:val="22"/>
              </w:rPr>
              <w:t>Glen Erickson</w:t>
            </w:r>
            <w:r w:rsidR="00AF4326" w:rsidRPr="00290754">
              <w:rPr>
                <w:rFonts w:ascii="Arial" w:hAnsi="Arial" w:cs="Arial"/>
                <w:sz w:val="22"/>
                <w:szCs w:val="22"/>
              </w:rPr>
              <w:t xml:space="preserve">, </w:t>
            </w:r>
            <w:r>
              <w:rPr>
                <w:rFonts w:ascii="Arial" w:hAnsi="Arial" w:cs="Arial"/>
                <w:sz w:val="22"/>
                <w:szCs w:val="22"/>
              </w:rPr>
              <w:t>Senior Environmental Analyst</w:t>
            </w:r>
          </w:p>
          <w:p w:rsidR="00AF4326" w:rsidRPr="00290754" w:rsidRDefault="00182FD1">
            <w:pPr>
              <w:rPr>
                <w:rFonts w:ascii="Arial" w:hAnsi="Arial" w:cs="Arial"/>
                <w:sz w:val="22"/>
                <w:szCs w:val="22"/>
              </w:rPr>
            </w:pPr>
            <w:r>
              <w:rPr>
                <w:rFonts w:ascii="Arial" w:hAnsi="Arial" w:cs="Arial"/>
                <w:sz w:val="22"/>
                <w:szCs w:val="22"/>
              </w:rPr>
              <w:t>517-780-7851</w:t>
            </w:r>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 xml:space="preserve">Date Permit Application </w:t>
            </w:r>
            <w:r w:rsidR="00C95903">
              <w:rPr>
                <w:rFonts w:ascii="Arial" w:hAnsi="Arial" w:cs="Arial"/>
                <w:sz w:val="22"/>
                <w:szCs w:val="22"/>
              </w:rPr>
              <w:t>Receiv</w:t>
            </w:r>
            <w:r w:rsidRPr="00290754">
              <w:rPr>
                <w:rFonts w:ascii="Arial" w:hAnsi="Arial" w:cs="Arial"/>
                <w:sz w:val="22"/>
                <w:szCs w:val="22"/>
              </w:rPr>
              <w:t>ed:</w:t>
            </w:r>
          </w:p>
        </w:tc>
        <w:tc>
          <w:tcPr>
            <w:tcW w:w="5130" w:type="dxa"/>
          </w:tcPr>
          <w:p w:rsidR="00AF4326" w:rsidRPr="00290754" w:rsidRDefault="00182FD1">
            <w:pPr>
              <w:rPr>
                <w:rFonts w:ascii="Arial" w:hAnsi="Arial" w:cs="Arial"/>
                <w:sz w:val="22"/>
                <w:szCs w:val="22"/>
              </w:rPr>
            </w:pPr>
            <w:r>
              <w:rPr>
                <w:rFonts w:ascii="Arial" w:hAnsi="Arial" w:cs="Arial"/>
                <w:sz w:val="22"/>
                <w:szCs w:val="22"/>
              </w:rPr>
              <w:t>11-26-</w:t>
            </w:r>
            <w:r w:rsidR="00903560">
              <w:rPr>
                <w:rFonts w:ascii="Arial" w:hAnsi="Arial" w:cs="Arial"/>
                <w:sz w:val="22"/>
                <w:szCs w:val="22"/>
              </w:rPr>
              <w:t>200</w:t>
            </w:r>
            <w:r>
              <w:rPr>
                <w:rFonts w:ascii="Arial" w:hAnsi="Arial" w:cs="Arial"/>
                <w:sz w:val="22"/>
                <w:szCs w:val="22"/>
              </w:rPr>
              <w:t>7</w:t>
            </w:r>
          </w:p>
        </w:tc>
      </w:tr>
      <w:tr w:rsidR="00AF4326" w:rsidRPr="00290754" w:rsidTr="00F35331">
        <w:trPr>
          <w:trHeight w:val="165"/>
        </w:trPr>
        <w:tc>
          <w:tcPr>
            <w:tcW w:w="513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130" w:type="dxa"/>
          </w:tcPr>
          <w:p w:rsidR="00AF4326" w:rsidRPr="00290754" w:rsidRDefault="00182FD1">
            <w:pPr>
              <w:rPr>
                <w:rFonts w:ascii="Arial" w:hAnsi="Arial" w:cs="Arial"/>
                <w:sz w:val="22"/>
                <w:szCs w:val="22"/>
              </w:rPr>
            </w:pPr>
            <w:r>
              <w:rPr>
                <w:rFonts w:ascii="Arial" w:hAnsi="Arial" w:cs="Arial"/>
                <w:sz w:val="22"/>
                <w:szCs w:val="22"/>
              </w:rPr>
              <w:t>11-29-</w:t>
            </w:r>
            <w:r w:rsidR="00903560">
              <w:rPr>
                <w:rFonts w:ascii="Arial" w:hAnsi="Arial" w:cs="Arial"/>
                <w:sz w:val="22"/>
                <w:szCs w:val="22"/>
              </w:rPr>
              <w:t>200</w:t>
            </w:r>
            <w:r>
              <w:rPr>
                <w:rFonts w:ascii="Arial" w:hAnsi="Arial" w:cs="Arial"/>
                <w:sz w:val="22"/>
                <w:szCs w:val="22"/>
              </w:rPr>
              <w:t>7</w:t>
            </w:r>
          </w:p>
        </w:tc>
      </w:tr>
      <w:tr w:rsidR="00AF4326" w:rsidRPr="00290754" w:rsidTr="00F35331">
        <w:trPr>
          <w:trHeight w:val="165"/>
        </w:trPr>
        <w:tc>
          <w:tcPr>
            <w:tcW w:w="5130" w:type="dxa"/>
          </w:tcPr>
          <w:p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proofErr w:type="gramStart"/>
            <w:r w:rsidRPr="00290754">
              <w:rPr>
                <w:rFonts w:ascii="Arial" w:hAnsi="Arial" w:cs="Arial"/>
                <w:sz w:val="22"/>
                <w:szCs w:val="22"/>
              </w:rPr>
              <w:t>In</w:t>
            </w:r>
            <w:proofErr w:type="gramEnd"/>
            <w:r w:rsidRPr="00290754">
              <w:rPr>
                <w:rFonts w:ascii="Arial" w:hAnsi="Arial" w:cs="Arial"/>
                <w:sz w:val="22"/>
                <w:szCs w:val="22"/>
              </w:rPr>
              <w:t xml:space="preserve"> Effect</w:t>
            </w:r>
            <w:r w:rsidR="00345D9F" w:rsidRPr="00290754">
              <w:rPr>
                <w:rFonts w:ascii="Arial" w:hAnsi="Arial" w:cs="Arial"/>
                <w:sz w:val="22"/>
                <w:szCs w:val="22"/>
              </w:rPr>
              <w:t>?</w:t>
            </w:r>
          </w:p>
        </w:tc>
        <w:tc>
          <w:tcPr>
            <w:tcW w:w="5130" w:type="dxa"/>
          </w:tcPr>
          <w:p w:rsidR="00AF4326" w:rsidRPr="00290754" w:rsidRDefault="00766483">
            <w:pPr>
              <w:rPr>
                <w:rFonts w:ascii="Arial" w:hAnsi="Arial" w:cs="Arial"/>
                <w:sz w:val="22"/>
                <w:szCs w:val="22"/>
              </w:rPr>
            </w:pPr>
            <w:r>
              <w:rPr>
                <w:rFonts w:ascii="Arial" w:hAnsi="Arial" w:cs="Arial"/>
                <w:sz w:val="22"/>
                <w:szCs w:val="22"/>
              </w:rPr>
              <w:t>Yes</w:t>
            </w:r>
          </w:p>
        </w:tc>
      </w:tr>
      <w:tr w:rsidR="00AF4326" w:rsidRPr="00290754" w:rsidTr="00F35331">
        <w:trPr>
          <w:trHeight w:val="165"/>
        </w:trPr>
        <w:tc>
          <w:tcPr>
            <w:tcW w:w="513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130" w:type="dxa"/>
          </w:tcPr>
          <w:p w:rsidR="00AF4326" w:rsidRPr="00290754" w:rsidRDefault="0064519B">
            <w:pPr>
              <w:rPr>
                <w:rFonts w:ascii="Arial" w:hAnsi="Arial" w:cs="Arial"/>
                <w:sz w:val="22"/>
                <w:szCs w:val="22"/>
              </w:rPr>
            </w:pPr>
            <w:r>
              <w:rPr>
                <w:rFonts w:ascii="Arial" w:hAnsi="Arial" w:cs="Arial"/>
                <w:sz w:val="22"/>
                <w:szCs w:val="22"/>
              </w:rPr>
              <w:t>November 8, 2010</w:t>
            </w:r>
          </w:p>
        </w:tc>
      </w:tr>
      <w:tr w:rsidR="00AF4326" w:rsidRPr="00290754" w:rsidTr="00F35331">
        <w:tc>
          <w:tcPr>
            <w:tcW w:w="513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130" w:type="dxa"/>
          </w:tcPr>
          <w:p w:rsidR="00AF4326" w:rsidRPr="00290754" w:rsidRDefault="00F53FAA">
            <w:pPr>
              <w:rPr>
                <w:rFonts w:ascii="Arial" w:hAnsi="Arial" w:cs="Arial"/>
                <w:sz w:val="22"/>
                <w:szCs w:val="22"/>
              </w:rPr>
            </w:pPr>
            <w:r>
              <w:rPr>
                <w:rFonts w:ascii="Arial" w:hAnsi="Arial" w:cs="Arial"/>
                <w:sz w:val="22"/>
                <w:szCs w:val="22"/>
              </w:rPr>
              <w:t>December 8</w:t>
            </w:r>
            <w:r w:rsidR="0064519B">
              <w:rPr>
                <w:rFonts w:ascii="Arial" w:hAnsi="Arial" w:cs="Arial"/>
                <w:sz w:val="22"/>
                <w:szCs w:val="22"/>
              </w:rPr>
              <w:t>, 2010</w:t>
            </w:r>
          </w:p>
        </w:tc>
      </w:tr>
    </w:tbl>
    <w:p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rsidR="00AF4326" w:rsidRPr="00290754" w:rsidRDefault="00AF4326">
      <w:pPr>
        <w:rPr>
          <w:rFonts w:ascii="Arial" w:hAnsi="Arial" w:cs="Arial"/>
          <w:sz w:val="22"/>
          <w:szCs w:val="22"/>
        </w:rPr>
      </w:pPr>
    </w:p>
    <w:p w:rsidR="009B04B7" w:rsidRDefault="009B04B7">
      <w:pPr>
        <w:jc w:val="both"/>
        <w:rPr>
          <w:rFonts w:ascii="Arial" w:hAnsi="Arial" w:cs="Arial"/>
          <w:sz w:val="22"/>
          <w:szCs w:val="22"/>
        </w:rPr>
      </w:pPr>
      <w:r>
        <w:rPr>
          <w:rFonts w:ascii="Arial" w:hAnsi="Arial" w:cs="Arial"/>
          <w:sz w:val="22"/>
          <w:szCs w:val="22"/>
        </w:rPr>
        <w:t>Veolia-Arbor Hills Landfill is a large, 337-acre municipal, Type II solid waste landfill located in northeast Washtenaw County at 10690 W. Six Mile Road (Northville, Michigan 48167 mailing address) in Salem Township.  The eastern edge of the landfill site lies along Napier Road, the boundary between Washtenaw County to the west, and Wayne County to the east.</w:t>
      </w:r>
    </w:p>
    <w:p w:rsidR="009B04B7" w:rsidRDefault="009B04B7">
      <w:pPr>
        <w:jc w:val="both"/>
        <w:rPr>
          <w:rFonts w:ascii="Arial" w:hAnsi="Arial" w:cs="Arial"/>
          <w:sz w:val="22"/>
          <w:szCs w:val="22"/>
        </w:rPr>
      </w:pPr>
    </w:p>
    <w:p w:rsidR="009B04B7" w:rsidRDefault="009B04B7">
      <w:pPr>
        <w:jc w:val="both"/>
        <w:rPr>
          <w:rFonts w:ascii="Arial" w:hAnsi="Arial" w:cs="Arial"/>
          <w:sz w:val="22"/>
          <w:szCs w:val="22"/>
        </w:rPr>
      </w:pPr>
      <w:r>
        <w:rPr>
          <w:rFonts w:ascii="Arial" w:hAnsi="Arial" w:cs="Arial"/>
          <w:sz w:val="22"/>
          <w:szCs w:val="22"/>
        </w:rPr>
        <w:t>This site was originally a gravel mining operation and spoils deposition area owned and operated by the Holloway Sand &amp; Gravel Co. connected with the construction of the M-14 expressway.  Holloway operated a large asphalt plant on the west edge of the landfill site for about 10 years beginning in 1983.  Landfill gas was utilized as supplemental fuel in the asphalt plant for a short amount of time.</w:t>
      </w:r>
    </w:p>
    <w:p w:rsidR="009B04B7" w:rsidRDefault="009B04B7">
      <w:pPr>
        <w:jc w:val="both"/>
        <w:rPr>
          <w:rFonts w:ascii="Arial" w:hAnsi="Arial" w:cs="Arial"/>
          <w:sz w:val="22"/>
          <w:szCs w:val="22"/>
        </w:rPr>
      </w:pPr>
    </w:p>
    <w:p w:rsidR="00BA10D2" w:rsidRDefault="009B04B7">
      <w:pPr>
        <w:jc w:val="both"/>
        <w:rPr>
          <w:rFonts w:ascii="Arial" w:hAnsi="Arial" w:cs="Arial"/>
          <w:sz w:val="22"/>
          <w:szCs w:val="22"/>
        </w:rPr>
      </w:pPr>
      <w:r>
        <w:rPr>
          <w:rFonts w:ascii="Arial" w:hAnsi="Arial" w:cs="Arial"/>
          <w:sz w:val="22"/>
          <w:szCs w:val="22"/>
        </w:rPr>
        <w:t xml:space="preserve">Arbor Hills East is the closed 129-acre portion of this landfill.  Arbor Hills West is the open, 208-acre portion of the landfill.  Landfill gas produced from both portions of the landfill is actively collected, treated, and processed in the adjacent landfill gas-to-energy turbine plant owned and operated by Gas Recovery Systems, LLC (GRS), or alternatively in the two (2) enclosed flares owned by </w:t>
      </w:r>
      <w:r w:rsidR="001D05F9">
        <w:rPr>
          <w:rFonts w:ascii="Arial" w:hAnsi="Arial" w:cs="Arial"/>
          <w:sz w:val="22"/>
          <w:szCs w:val="22"/>
        </w:rPr>
        <w:t>BFI</w:t>
      </w:r>
      <w:r>
        <w:rPr>
          <w:rFonts w:ascii="Arial" w:hAnsi="Arial" w:cs="Arial"/>
          <w:sz w:val="22"/>
          <w:szCs w:val="22"/>
        </w:rPr>
        <w:t xml:space="preserve">. </w:t>
      </w:r>
      <w:r w:rsidR="001D05F9">
        <w:rPr>
          <w:rFonts w:ascii="Arial" w:hAnsi="Arial" w:cs="Arial"/>
          <w:sz w:val="22"/>
          <w:szCs w:val="22"/>
        </w:rPr>
        <w:t xml:space="preserve"> BFI</w:t>
      </w:r>
      <w:r>
        <w:rPr>
          <w:rFonts w:ascii="Arial" w:hAnsi="Arial" w:cs="Arial"/>
          <w:sz w:val="22"/>
          <w:szCs w:val="22"/>
        </w:rPr>
        <w:t xml:space="preserve"> owns the closed Arbor Hills East, as well as, the landfill gas being produced in that portion of the landfill, along with the landfill gas being produced by Arbor Hills West.  Veolia</w:t>
      </w:r>
      <w:r w:rsidR="001D05F9">
        <w:rPr>
          <w:rFonts w:ascii="Arial" w:hAnsi="Arial" w:cs="Arial"/>
          <w:sz w:val="22"/>
          <w:szCs w:val="22"/>
        </w:rPr>
        <w:t>-Arbor Hills Landfill, Inc. (Veolia)</w:t>
      </w:r>
      <w:r>
        <w:rPr>
          <w:rFonts w:ascii="Arial" w:hAnsi="Arial" w:cs="Arial"/>
          <w:sz w:val="22"/>
          <w:szCs w:val="22"/>
        </w:rPr>
        <w:t xml:space="preserve"> owns the operating portion of the landfill</w:t>
      </w:r>
      <w:r w:rsidR="00BA10D2">
        <w:rPr>
          <w:rFonts w:ascii="Arial" w:hAnsi="Arial" w:cs="Arial"/>
          <w:sz w:val="22"/>
          <w:szCs w:val="22"/>
        </w:rPr>
        <w:t>, Arbor Hills West, and is the solid waste disposal operating license holder.</w:t>
      </w:r>
    </w:p>
    <w:p w:rsidR="00BA10D2" w:rsidRDefault="00BA10D2">
      <w:pPr>
        <w:jc w:val="both"/>
        <w:rPr>
          <w:rFonts w:ascii="Arial" w:hAnsi="Arial" w:cs="Arial"/>
          <w:sz w:val="22"/>
          <w:szCs w:val="22"/>
        </w:rPr>
      </w:pPr>
    </w:p>
    <w:p w:rsidR="00BA10D2" w:rsidRDefault="00BA10D2">
      <w:pPr>
        <w:jc w:val="both"/>
        <w:rPr>
          <w:rFonts w:ascii="Arial" w:hAnsi="Arial" w:cs="Arial"/>
          <w:sz w:val="22"/>
          <w:szCs w:val="22"/>
        </w:rPr>
      </w:pPr>
      <w:r>
        <w:rPr>
          <w:rFonts w:ascii="Arial" w:hAnsi="Arial" w:cs="Arial"/>
          <w:sz w:val="22"/>
          <w:szCs w:val="22"/>
        </w:rPr>
        <w:t xml:space="preserve">This ROP Renewal permit is structured into three (3) separate sections:  Section 1 is Veolia; Section 2 is </w:t>
      </w:r>
      <w:r w:rsidR="001D05F9">
        <w:rPr>
          <w:rFonts w:ascii="Arial" w:hAnsi="Arial" w:cs="Arial"/>
          <w:sz w:val="22"/>
          <w:szCs w:val="22"/>
        </w:rPr>
        <w:t>BFI</w:t>
      </w:r>
      <w:r>
        <w:rPr>
          <w:rFonts w:ascii="Arial" w:hAnsi="Arial" w:cs="Arial"/>
          <w:sz w:val="22"/>
          <w:szCs w:val="22"/>
        </w:rPr>
        <w:t>; and Section 3 is GRS.</w:t>
      </w:r>
    </w:p>
    <w:p w:rsidR="00BA10D2" w:rsidRDefault="00BA10D2">
      <w:pPr>
        <w:jc w:val="both"/>
        <w:rPr>
          <w:rFonts w:ascii="Arial" w:hAnsi="Arial" w:cs="Arial"/>
          <w:sz w:val="22"/>
          <w:szCs w:val="22"/>
        </w:rPr>
      </w:pPr>
    </w:p>
    <w:p w:rsidR="006F2BD0" w:rsidRDefault="006F2BD0">
      <w:pPr>
        <w:jc w:val="both"/>
        <w:rPr>
          <w:rFonts w:ascii="Arial" w:hAnsi="Arial" w:cs="Arial"/>
          <w:sz w:val="22"/>
          <w:szCs w:val="22"/>
        </w:rPr>
      </w:pPr>
      <w:r>
        <w:rPr>
          <w:rFonts w:ascii="Arial" w:hAnsi="Arial" w:cs="Arial"/>
          <w:sz w:val="22"/>
          <w:szCs w:val="22"/>
        </w:rPr>
        <w:t>The NSPS for Municipal Solid Waste Landfills, Part 60, Subpart WWW is predominantly focused around the collection and destruction (</w:t>
      </w:r>
      <w:proofErr w:type="spellStart"/>
      <w:r>
        <w:rPr>
          <w:rFonts w:ascii="Arial" w:hAnsi="Arial" w:cs="Arial"/>
          <w:sz w:val="22"/>
          <w:szCs w:val="22"/>
        </w:rPr>
        <w:t>ie</w:t>
      </w:r>
      <w:proofErr w:type="spellEnd"/>
      <w:r>
        <w:rPr>
          <w:rFonts w:ascii="Arial" w:hAnsi="Arial" w:cs="Arial"/>
          <w:sz w:val="22"/>
          <w:szCs w:val="22"/>
        </w:rPr>
        <w:t>. combustion) of landfill gas, or the treatment (</w:t>
      </w:r>
      <w:proofErr w:type="spellStart"/>
      <w:r>
        <w:rPr>
          <w:rFonts w:ascii="Arial" w:hAnsi="Arial" w:cs="Arial"/>
          <w:sz w:val="22"/>
          <w:szCs w:val="22"/>
        </w:rPr>
        <w:t>ie</w:t>
      </w:r>
      <w:proofErr w:type="spellEnd"/>
      <w:r>
        <w:rPr>
          <w:rFonts w:ascii="Arial" w:hAnsi="Arial" w:cs="Arial"/>
          <w:sz w:val="22"/>
          <w:szCs w:val="22"/>
        </w:rPr>
        <w:t>. clean-up) of landfill gas to essentially pipeline quality natural gas.  The landfill gas is generated by the decomposition of the buried municipal solid waste.</w:t>
      </w:r>
    </w:p>
    <w:p w:rsidR="006F2BD0" w:rsidRDefault="006F2BD0">
      <w:pPr>
        <w:jc w:val="both"/>
        <w:rPr>
          <w:rFonts w:ascii="Arial" w:hAnsi="Arial" w:cs="Arial"/>
          <w:sz w:val="22"/>
          <w:szCs w:val="22"/>
        </w:rPr>
      </w:pPr>
    </w:p>
    <w:p w:rsidR="00F35331" w:rsidRDefault="006F2BD0">
      <w:pPr>
        <w:jc w:val="both"/>
        <w:rPr>
          <w:rFonts w:ascii="Arial" w:hAnsi="Arial" w:cs="Arial"/>
          <w:sz w:val="22"/>
          <w:szCs w:val="22"/>
        </w:rPr>
      </w:pPr>
      <w:r>
        <w:rPr>
          <w:rFonts w:ascii="Arial" w:hAnsi="Arial" w:cs="Arial"/>
          <w:sz w:val="22"/>
          <w:szCs w:val="22"/>
        </w:rPr>
        <w:t xml:space="preserve">In </w:t>
      </w:r>
      <w:proofErr w:type="gramStart"/>
      <w:r>
        <w:rPr>
          <w:rFonts w:ascii="Arial" w:hAnsi="Arial" w:cs="Arial"/>
          <w:sz w:val="22"/>
          <w:szCs w:val="22"/>
        </w:rPr>
        <w:t>January,</w:t>
      </w:r>
      <w:proofErr w:type="gramEnd"/>
      <w:r>
        <w:rPr>
          <w:rFonts w:ascii="Arial" w:hAnsi="Arial" w:cs="Arial"/>
          <w:sz w:val="22"/>
          <w:szCs w:val="22"/>
        </w:rPr>
        <w:t xml:space="preserve"> 2004 Veolia-Arbor Hills Landfill, Inc. received </w:t>
      </w:r>
      <w:r w:rsidR="00F35331">
        <w:rPr>
          <w:rFonts w:ascii="Arial" w:hAnsi="Arial" w:cs="Arial"/>
          <w:sz w:val="22"/>
          <w:szCs w:val="22"/>
        </w:rPr>
        <w:t>AQD</w:t>
      </w:r>
      <w:r>
        <w:rPr>
          <w:rFonts w:ascii="Arial" w:hAnsi="Arial" w:cs="Arial"/>
          <w:sz w:val="22"/>
          <w:szCs w:val="22"/>
        </w:rPr>
        <w:t xml:space="preserve"> approval of their landfill gas treatment system in accordance with EPA guidelines for defining proper treatment of landfill gas </w:t>
      </w:r>
      <w:r w:rsidR="00F35331">
        <w:rPr>
          <w:rFonts w:ascii="Arial" w:hAnsi="Arial" w:cs="Arial"/>
          <w:sz w:val="22"/>
          <w:szCs w:val="22"/>
        </w:rPr>
        <w:t>and in accordance with 40 CFR, Part 60.752(b)(2)(iii)(C) shall:</w:t>
      </w:r>
    </w:p>
    <w:p w:rsidR="00F35331" w:rsidRDefault="00F35331">
      <w:pPr>
        <w:jc w:val="both"/>
        <w:rPr>
          <w:rFonts w:ascii="Arial" w:hAnsi="Arial" w:cs="Arial"/>
          <w:sz w:val="22"/>
          <w:szCs w:val="22"/>
        </w:rPr>
      </w:pPr>
    </w:p>
    <w:p w:rsidR="004E6942" w:rsidRDefault="00F35331" w:rsidP="00F35331">
      <w:pPr>
        <w:ind w:left="720"/>
        <w:jc w:val="both"/>
        <w:rPr>
          <w:rFonts w:ascii="Arial" w:hAnsi="Arial" w:cs="Arial"/>
          <w:sz w:val="22"/>
          <w:szCs w:val="22"/>
        </w:rPr>
      </w:pPr>
      <w:r>
        <w:rPr>
          <w:rFonts w:ascii="Arial" w:hAnsi="Arial" w:cs="Arial"/>
          <w:sz w:val="22"/>
          <w:szCs w:val="22"/>
        </w:rPr>
        <w:t>Route the collected gas to a treatment system that processes the collected gas for subsequent sale or use</w:t>
      </w:r>
      <w:r w:rsidR="004E6942">
        <w:rPr>
          <w:rFonts w:ascii="Arial" w:hAnsi="Arial" w:cs="Arial"/>
          <w:sz w:val="22"/>
          <w:szCs w:val="22"/>
        </w:rPr>
        <w:t>.  All emissions from any atmospheric vent from the gas treatment system shall be subject to the requirements of paragraph (b)(2)(iii)(A) or (B) of this section.</w:t>
      </w:r>
    </w:p>
    <w:p w:rsidR="00AF4326" w:rsidRPr="00290754" w:rsidRDefault="00AF4326" w:rsidP="00903560">
      <w:pPr>
        <w:jc w:val="both"/>
        <w:rPr>
          <w:rFonts w:ascii="Arial" w:hAnsi="Arial" w:cs="Arial"/>
          <w:sz w:val="22"/>
          <w:szCs w:val="22"/>
        </w:rPr>
      </w:pPr>
    </w:p>
    <w:p w:rsidR="004E6942" w:rsidRDefault="004E6942" w:rsidP="00167B85">
      <w:pPr>
        <w:jc w:val="both"/>
        <w:outlineLvl w:val="0"/>
        <w:rPr>
          <w:rFonts w:ascii="Arial" w:hAnsi="Arial" w:cs="Arial"/>
          <w:sz w:val="22"/>
          <w:szCs w:val="22"/>
        </w:rPr>
      </w:pPr>
      <w:r>
        <w:rPr>
          <w:rFonts w:ascii="Arial" w:hAnsi="Arial" w:cs="Arial"/>
          <w:sz w:val="22"/>
          <w:szCs w:val="22"/>
        </w:rPr>
        <w:t>Since GRS (Section 3) properly tre</w:t>
      </w:r>
      <w:r w:rsidR="00591B26">
        <w:rPr>
          <w:rFonts w:ascii="Arial" w:hAnsi="Arial" w:cs="Arial"/>
          <w:sz w:val="22"/>
          <w:szCs w:val="22"/>
        </w:rPr>
        <w:t>ats</w:t>
      </w:r>
      <w:r>
        <w:rPr>
          <w:rFonts w:ascii="Arial" w:hAnsi="Arial" w:cs="Arial"/>
          <w:sz w:val="22"/>
          <w:szCs w:val="22"/>
        </w:rPr>
        <w:t xml:space="preserve"> landfill gas from BFI (Section 2), and no atmospheric vents exist in the treatment system, GRS (Section 3) is not subject to any of the requirements </w:t>
      </w:r>
      <w:proofErr w:type="gramStart"/>
      <w:r>
        <w:rPr>
          <w:rFonts w:ascii="Arial" w:hAnsi="Arial" w:cs="Arial"/>
          <w:sz w:val="22"/>
          <w:szCs w:val="22"/>
        </w:rPr>
        <w:t>of  40</w:t>
      </w:r>
      <w:proofErr w:type="gramEnd"/>
      <w:r>
        <w:rPr>
          <w:rFonts w:ascii="Arial" w:hAnsi="Arial" w:cs="Arial"/>
          <w:sz w:val="22"/>
          <w:szCs w:val="22"/>
        </w:rPr>
        <w:t xml:space="preserve"> CFR, Part 60, Subpart WWW.</w:t>
      </w:r>
    </w:p>
    <w:p w:rsidR="004E6942" w:rsidRDefault="004E6942" w:rsidP="00167B85">
      <w:pPr>
        <w:jc w:val="both"/>
        <w:outlineLvl w:val="0"/>
        <w:rPr>
          <w:rFonts w:ascii="Arial" w:hAnsi="Arial" w:cs="Arial"/>
          <w:sz w:val="22"/>
          <w:szCs w:val="22"/>
        </w:rPr>
      </w:pPr>
    </w:p>
    <w:p w:rsidR="004E6942" w:rsidRDefault="004E6942" w:rsidP="00167B85">
      <w:pPr>
        <w:jc w:val="both"/>
        <w:outlineLvl w:val="0"/>
        <w:rPr>
          <w:rFonts w:ascii="Arial" w:hAnsi="Arial" w:cs="Arial"/>
          <w:sz w:val="22"/>
          <w:szCs w:val="22"/>
        </w:rPr>
      </w:pPr>
      <w:r>
        <w:rPr>
          <w:rFonts w:ascii="Arial" w:hAnsi="Arial" w:cs="Arial"/>
          <w:sz w:val="22"/>
          <w:szCs w:val="22"/>
        </w:rPr>
        <w:t xml:space="preserve">The substantive requirements of Subpart WWW pertain to the landfill gas produced by the decomposition of the buried waste from Veolia. (Section 1), and since </w:t>
      </w:r>
      <w:proofErr w:type="gramStart"/>
      <w:r>
        <w:rPr>
          <w:rFonts w:ascii="Arial" w:hAnsi="Arial" w:cs="Arial"/>
          <w:sz w:val="22"/>
          <w:szCs w:val="22"/>
        </w:rPr>
        <w:t>all of</w:t>
      </w:r>
      <w:proofErr w:type="gramEnd"/>
      <w:r>
        <w:rPr>
          <w:rFonts w:ascii="Arial" w:hAnsi="Arial" w:cs="Arial"/>
          <w:sz w:val="22"/>
          <w:szCs w:val="22"/>
        </w:rPr>
        <w:t xml:space="preserve"> the landfill gas rights are owned by BFI (Section 2), all of the requirements of Subpart WWW are included within Section 2 (BFI) of this ROP renewal.</w:t>
      </w:r>
    </w:p>
    <w:p w:rsidR="004E6942" w:rsidRDefault="004E6942" w:rsidP="00167B85">
      <w:pPr>
        <w:jc w:val="both"/>
        <w:outlineLvl w:val="0"/>
        <w:rPr>
          <w:rFonts w:ascii="Arial" w:hAnsi="Arial" w:cs="Arial"/>
          <w:sz w:val="22"/>
          <w:szCs w:val="22"/>
        </w:rPr>
      </w:pPr>
    </w:p>
    <w:p w:rsidR="004E6942" w:rsidRDefault="004E6942" w:rsidP="00167B85">
      <w:pPr>
        <w:jc w:val="both"/>
        <w:outlineLvl w:val="0"/>
        <w:rPr>
          <w:rFonts w:ascii="Arial" w:hAnsi="Arial" w:cs="Arial"/>
          <w:sz w:val="22"/>
          <w:szCs w:val="22"/>
        </w:rPr>
      </w:pPr>
      <w:r>
        <w:rPr>
          <w:rFonts w:ascii="Arial" w:hAnsi="Arial" w:cs="Arial"/>
          <w:sz w:val="22"/>
          <w:szCs w:val="22"/>
        </w:rPr>
        <w:t>Solid Waste Construction Permit No. 4108, issued to Veolia. (Section 1) on December 11, 2009</w:t>
      </w:r>
      <w:r w:rsidR="00903560">
        <w:rPr>
          <w:rFonts w:ascii="Arial" w:hAnsi="Arial" w:cs="Arial"/>
          <w:sz w:val="22"/>
          <w:szCs w:val="22"/>
        </w:rPr>
        <w:t>,</w:t>
      </w:r>
      <w:r>
        <w:rPr>
          <w:rFonts w:ascii="Arial" w:hAnsi="Arial" w:cs="Arial"/>
          <w:sz w:val="22"/>
          <w:szCs w:val="22"/>
        </w:rPr>
        <w:t xml:space="preserve"> from the </w:t>
      </w:r>
      <w:r w:rsidR="00903560">
        <w:rPr>
          <w:rFonts w:ascii="Arial" w:hAnsi="Arial" w:cs="Arial"/>
          <w:sz w:val="22"/>
          <w:szCs w:val="22"/>
        </w:rPr>
        <w:t xml:space="preserve">then </w:t>
      </w:r>
      <w:r>
        <w:rPr>
          <w:rFonts w:ascii="Arial" w:hAnsi="Arial" w:cs="Arial"/>
          <w:sz w:val="22"/>
          <w:szCs w:val="22"/>
        </w:rPr>
        <w:t xml:space="preserve">Waste and Hazardous Materials Division of MDEQ, </w:t>
      </w:r>
      <w:r w:rsidR="00903560">
        <w:rPr>
          <w:rFonts w:ascii="Arial" w:hAnsi="Arial" w:cs="Arial"/>
          <w:sz w:val="22"/>
          <w:szCs w:val="22"/>
        </w:rPr>
        <w:t xml:space="preserve">the Environmental Response Management Division of the </w:t>
      </w:r>
      <w:r>
        <w:rPr>
          <w:rFonts w:ascii="Arial" w:hAnsi="Arial" w:cs="Arial"/>
          <w:sz w:val="22"/>
          <w:szCs w:val="22"/>
        </w:rPr>
        <w:t>MDNRE,</w:t>
      </w:r>
      <w:r w:rsidR="001D05F9">
        <w:rPr>
          <w:rFonts w:ascii="Arial" w:hAnsi="Arial" w:cs="Arial"/>
          <w:sz w:val="22"/>
          <w:szCs w:val="22"/>
        </w:rPr>
        <w:t xml:space="preserve"> </w:t>
      </w:r>
      <w:r w:rsidR="00906339">
        <w:rPr>
          <w:rFonts w:ascii="Arial" w:hAnsi="Arial" w:cs="Arial"/>
          <w:sz w:val="22"/>
          <w:szCs w:val="22"/>
        </w:rPr>
        <w:t>i</w:t>
      </w:r>
      <w:r>
        <w:rPr>
          <w:rFonts w:ascii="Arial" w:hAnsi="Arial" w:cs="Arial"/>
          <w:sz w:val="22"/>
          <w:szCs w:val="22"/>
        </w:rPr>
        <w:t>ncludes a vertical and horizontal expansion that will involve an increase in the total permitted</w:t>
      </w:r>
      <w:r w:rsidR="00906339">
        <w:rPr>
          <w:rFonts w:ascii="Arial" w:hAnsi="Arial" w:cs="Arial"/>
          <w:sz w:val="22"/>
          <w:szCs w:val="22"/>
        </w:rPr>
        <w:t xml:space="preserve"> landfill size of approximately 800,000 </w:t>
      </w:r>
      <w:r w:rsidR="00903560">
        <w:rPr>
          <w:rFonts w:ascii="Arial" w:hAnsi="Arial" w:cs="Arial"/>
          <w:sz w:val="22"/>
          <w:szCs w:val="22"/>
        </w:rPr>
        <w:t>to 1,200,000 additional tons.</w:t>
      </w:r>
    </w:p>
    <w:p w:rsidR="00F30054" w:rsidRDefault="00F30054" w:rsidP="00167B85">
      <w:pPr>
        <w:jc w:val="both"/>
        <w:outlineLvl w:val="0"/>
        <w:rPr>
          <w:rFonts w:ascii="Arial" w:hAnsi="Arial" w:cs="Arial"/>
          <w:sz w:val="22"/>
          <w:szCs w:val="22"/>
        </w:rPr>
      </w:pPr>
    </w:p>
    <w:p w:rsidR="00F30054" w:rsidRDefault="00F30054" w:rsidP="00167B85">
      <w:pPr>
        <w:jc w:val="both"/>
        <w:outlineLvl w:val="0"/>
        <w:rPr>
          <w:rFonts w:ascii="Arial" w:hAnsi="Arial" w:cs="Arial"/>
          <w:sz w:val="22"/>
          <w:szCs w:val="22"/>
        </w:rPr>
      </w:pPr>
      <w:r>
        <w:rPr>
          <w:rFonts w:ascii="Arial" w:hAnsi="Arial" w:cs="Arial"/>
          <w:sz w:val="22"/>
          <w:szCs w:val="22"/>
        </w:rPr>
        <w:t>New Source Review (NSR) Permit to Install (PTI) No. 274-03B, issued March 3, 2008 for a Solar Taurus model 60 gas turbine, EUTURBINE4-S3 is included in this ROP renewal No. MI-ROP</w:t>
      </w:r>
      <w:r w:rsidR="001D05F9">
        <w:rPr>
          <w:rFonts w:ascii="Arial" w:hAnsi="Arial" w:cs="Arial"/>
          <w:sz w:val="22"/>
          <w:szCs w:val="22"/>
        </w:rPr>
        <w:t>-</w:t>
      </w:r>
      <w:r>
        <w:rPr>
          <w:rFonts w:ascii="Arial" w:hAnsi="Arial" w:cs="Arial"/>
          <w:sz w:val="22"/>
          <w:szCs w:val="22"/>
        </w:rPr>
        <w:t xml:space="preserve">N2688-2010 in Table EUTURBINE4-SE, and in Table FGNOX-S3.  This stand-alone turbine does not connect to the heat </w:t>
      </w:r>
      <w:r>
        <w:rPr>
          <w:rFonts w:ascii="Arial" w:hAnsi="Arial" w:cs="Arial"/>
          <w:sz w:val="22"/>
          <w:szCs w:val="22"/>
        </w:rPr>
        <w:lastRenderedPageBreak/>
        <w:t>recovery steam turbine system dedicated to the three (3) existing European Gas Turbines (EGT) described in Table FGTURBINES-S3.</w:t>
      </w:r>
    </w:p>
    <w:p w:rsidR="00F30054" w:rsidRDefault="00F30054" w:rsidP="00167B85">
      <w:pPr>
        <w:jc w:val="both"/>
        <w:outlineLvl w:val="0"/>
        <w:rPr>
          <w:rFonts w:ascii="Arial" w:hAnsi="Arial" w:cs="Arial"/>
          <w:sz w:val="22"/>
          <w:szCs w:val="22"/>
        </w:rPr>
      </w:pPr>
    </w:p>
    <w:p w:rsidR="00AF4326" w:rsidRPr="00290754" w:rsidRDefault="00F30054" w:rsidP="00167B85">
      <w:pPr>
        <w:jc w:val="both"/>
        <w:outlineLvl w:val="0"/>
        <w:rPr>
          <w:rFonts w:ascii="Arial" w:hAnsi="Arial" w:cs="Arial"/>
          <w:b/>
          <w:sz w:val="22"/>
          <w:szCs w:val="22"/>
        </w:rPr>
      </w:pPr>
      <w:r>
        <w:rPr>
          <w:rFonts w:ascii="Arial" w:hAnsi="Arial" w:cs="Arial"/>
          <w:sz w:val="22"/>
          <w:szCs w:val="22"/>
        </w:rPr>
        <w:t>T</w:t>
      </w:r>
      <w:r w:rsidR="00DB5924" w:rsidRPr="00290754">
        <w:rPr>
          <w:rFonts w:ascii="Arial" w:hAnsi="Arial" w:cs="Arial"/>
          <w:sz w:val="22"/>
          <w:szCs w:val="22"/>
        </w:rPr>
        <w:t xml:space="preserve">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00DB5924" w:rsidRPr="00290754">
        <w:rPr>
          <w:rFonts w:ascii="Arial" w:hAnsi="Arial" w:cs="Arial"/>
          <w:sz w:val="22"/>
          <w:szCs w:val="22"/>
        </w:rPr>
        <w:t xml:space="preserve">Michigan Air Emissions Reporting System </w:t>
      </w:r>
      <w:r w:rsidR="000E43A8">
        <w:rPr>
          <w:rFonts w:ascii="Arial" w:hAnsi="Arial" w:cs="Arial"/>
          <w:sz w:val="22"/>
          <w:szCs w:val="22"/>
        </w:rPr>
        <w:t xml:space="preserve">in the </w:t>
      </w:r>
      <w:r w:rsidR="00032AD6">
        <w:rPr>
          <w:rFonts w:ascii="Arial" w:hAnsi="Arial" w:cs="Arial"/>
          <w:b/>
          <w:sz w:val="22"/>
          <w:szCs w:val="22"/>
        </w:rPr>
        <w:t>2009</w:t>
      </w:r>
      <w:r w:rsidR="00AF4326" w:rsidRPr="00290754">
        <w:rPr>
          <w:rFonts w:ascii="Arial" w:hAnsi="Arial" w:cs="Arial"/>
          <w:b/>
          <w:sz w:val="22"/>
          <w:szCs w:val="22"/>
        </w:rPr>
        <w:t xml:space="preserve"> </w:t>
      </w:r>
      <w:r w:rsidR="00AF4326" w:rsidRPr="00290754">
        <w:rPr>
          <w:rFonts w:ascii="Arial" w:hAnsi="Arial" w:cs="Arial"/>
          <w:sz w:val="22"/>
          <w:szCs w:val="22"/>
        </w:rPr>
        <w:t>submittal.</w:t>
      </w:r>
      <w:r w:rsidR="00AF4326" w:rsidRPr="00290754">
        <w:rPr>
          <w:rFonts w:ascii="Arial" w:hAnsi="Arial" w:cs="Arial"/>
          <w:b/>
          <w:sz w:val="22"/>
          <w:szCs w:val="22"/>
        </w:rPr>
        <w:t xml:space="preserve">  </w:t>
      </w: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032AD6">
            <w:pPr>
              <w:jc w:val="center"/>
              <w:rPr>
                <w:rFonts w:ascii="Arial" w:hAnsi="Arial" w:cs="Arial"/>
                <w:sz w:val="22"/>
                <w:szCs w:val="22"/>
              </w:rPr>
            </w:pPr>
            <w:r>
              <w:rPr>
                <w:rFonts w:ascii="Arial" w:hAnsi="Arial" w:cs="Arial"/>
                <w:sz w:val="22"/>
                <w:szCs w:val="22"/>
              </w:rPr>
              <w:t>186.34</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 xml:space="preserve">Nitrogen </w:t>
            </w:r>
            <w:proofErr w:type="gramStart"/>
            <w:r w:rsidRPr="00290754">
              <w:rPr>
                <w:rFonts w:ascii="Arial" w:hAnsi="Arial" w:cs="Arial"/>
                <w:sz w:val="22"/>
                <w:szCs w:val="22"/>
              </w:rPr>
              <w:t>Oxides  (</w:t>
            </w:r>
            <w:proofErr w:type="gramEnd"/>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032AD6">
            <w:pPr>
              <w:jc w:val="center"/>
              <w:rPr>
                <w:rFonts w:ascii="Arial" w:hAnsi="Arial" w:cs="Arial"/>
                <w:sz w:val="22"/>
                <w:szCs w:val="22"/>
              </w:rPr>
            </w:pPr>
            <w:r>
              <w:rPr>
                <w:rFonts w:ascii="Arial" w:hAnsi="Arial" w:cs="Arial"/>
                <w:sz w:val="22"/>
                <w:szCs w:val="22"/>
              </w:rPr>
              <w:t>132.04</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 xml:space="preserve">Particulate </w:t>
            </w:r>
            <w:proofErr w:type="gramStart"/>
            <w:r w:rsidRPr="00290754">
              <w:rPr>
                <w:rFonts w:ascii="Arial" w:hAnsi="Arial" w:cs="Arial"/>
                <w:sz w:val="22"/>
                <w:szCs w:val="22"/>
              </w:rPr>
              <w:t>Matter  (</w:t>
            </w:r>
            <w:proofErr w:type="gramEnd"/>
            <w:r w:rsidRPr="00290754">
              <w:rPr>
                <w:rFonts w:ascii="Arial" w:hAnsi="Arial" w:cs="Arial"/>
                <w:sz w:val="22"/>
                <w:szCs w:val="22"/>
              </w:rPr>
              <w:t>PM)</w:t>
            </w:r>
          </w:p>
        </w:tc>
        <w:tc>
          <w:tcPr>
            <w:tcW w:w="5130" w:type="dxa"/>
          </w:tcPr>
          <w:p w:rsidR="00AF4326" w:rsidRPr="00290754" w:rsidRDefault="002C7C6A">
            <w:pPr>
              <w:jc w:val="center"/>
              <w:rPr>
                <w:rFonts w:ascii="Arial" w:hAnsi="Arial" w:cs="Arial"/>
                <w:sz w:val="22"/>
                <w:szCs w:val="22"/>
              </w:rPr>
            </w:pPr>
            <w:r>
              <w:rPr>
                <w:rFonts w:ascii="Arial" w:hAnsi="Arial" w:cs="Arial"/>
                <w:sz w:val="22"/>
                <w:szCs w:val="22"/>
              </w:rPr>
              <w:t>4</w:t>
            </w:r>
            <w:r w:rsidR="00032AD6">
              <w:rPr>
                <w:rFonts w:ascii="Arial" w:hAnsi="Arial" w:cs="Arial"/>
                <w:sz w:val="22"/>
                <w:szCs w:val="22"/>
              </w:rPr>
              <w:t>2.07</w:t>
            </w:r>
          </w:p>
        </w:tc>
      </w:tr>
      <w:tr w:rsidR="00AF4326" w:rsidRPr="00290754">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 xml:space="preserve">Sulfur </w:t>
            </w:r>
            <w:proofErr w:type="gramStart"/>
            <w:r w:rsidRPr="00290754">
              <w:rPr>
                <w:rFonts w:ascii="Arial" w:hAnsi="Arial" w:cs="Arial"/>
                <w:sz w:val="22"/>
                <w:szCs w:val="22"/>
              </w:rPr>
              <w:t>Dioxide  (</w:t>
            </w:r>
            <w:proofErr w:type="gramEnd"/>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D1171B">
            <w:pPr>
              <w:jc w:val="center"/>
              <w:rPr>
                <w:rFonts w:ascii="Arial" w:hAnsi="Arial" w:cs="Arial"/>
                <w:sz w:val="22"/>
                <w:szCs w:val="22"/>
              </w:rPr>
            </w:pPr>
            <w:r>
              <w:rPr>
                <w:rFonts w:ascii="Arial" w:hAnsi="Arial" w:cs="Arial"/>
                <w:sz w:val="22"/>
                <w:szCs w:val="22"/>
              </w:rPr>
              <w:t xml:space="preserve"> </w:t>
            </w:r>
            <w:r w:rsidR="00032AD6">
              <w:rPr>
                <w:rFonts w:ascii="Arial" w:hAnsi="Arial" w:cs="Arial"/>
                <w:sz w:val="22"/>
                <w:szCs w:val="22"/>
              </w:rPr>
              <w:t>45.56</w:t>
            </w:r>
          </w:p>
        </w:tc>
      </w:tr>
      <w:tr w:rsidR="00AF4326" w:rsidRPr="00290754">
        <w:tc>
          <w:tcPr>
            <w:tcW w:w="5130" w:type="dxa"/>
            <w:tcBorders>
              <w:top w:val="single" w:sz="6" w:space="0" w:color="auto"/>
              <w:bottom w:val="single" w:sz="4" w:space="0" w:color="auto"/>
            </w:tcBorders>
          </w:tcPr>
          <w:p w:rsidR="00AF4326" w:rsidRPr="00290754" w:rsidRDefault="00AF4326">
            <w:pPr>
              <w:rPr>
                <w:rFonts w:ascii="Arial" w:hAnsi="Arial" w:cs="Arial"/>
                <w:sz w:val="22"/>
                <w:szCs w:val="22"/>
              </w:rPr>
            </w:pPr>
            <w:r w:rsidRPr="00290754">
              <w:rPr>
                <w:rFonts w:ascii="Arial" w:hAnsi="Arial" w:cs="Arial"/>
                <w:sz w:val="22"/>
                <w:szCs w:val="22"/>
              </w:rPr>
              <w:t xml:space="preserve">Volatile Organic </w:t>
            </w:r>
            <w:proofErr w:type="gramStart"/>
            <w:r w:rsidRPr="00290754">
              <w:rPr>
                <w:rFonts w:ascii="Arial" w:hAnsi="Arial" w:cs="Arial"/>
                <w:sz w:val="22"/>
                <w:szCs w:val="22"/>
              </w:rPr>
              <w:t>Compounds  (</w:t>
            </w:r>
            <w:proofErr w:type="gramEnd"/>
            <w:r w:rsidRPr="00290754">
              <w:rPr>
                <w:rFonts w:ascii="Arial" w:hAnsi="Arial" w:cs="Arial"/>
                <w:sz w:val="22"/>
                <w:szCs w:val="22"/>
              </w:rPr>
              <w:t>VOCs)</w:t>
            </w:r>
          </w:p>
        </w:tc>
        <w:tc>
          <w:tcPr>
            <w:tcW w:w="5130" w:type="dxa"/>
            <w:tcBorders>
              <w:top w:val="single" w:sz="6" w:space="0" w:color="auto"/>
              <w:bottom w:val="single" w:sz="4" w:space="0" w:color="auto"/>
            </w:tcBorders>
          </w:tcPr>
          <w:p w:rsidR="00AF4326" w:rsidRPr="00290754" w:rsidRDefault="00D1171B">
            <w:pPr>
              <w:jc w:val="center"/>
              <w:rPr>
                <w:rFonts w:ascii="Arial" w:hAnsi="Arial" w:cs="Arial"/>
                <w:sz w:val="22"/>
                <w:szCs w:val="22"/>
              </w:rPr>
            </w:pPr>
            <w:r>
              <w:rPr>
                <w:rFonts w:ascii="Arial" w:hAnsi="Arial" w:cs="Arial"/>
                <w:sz w:val="22"/>
                <w:szCs w:val="22"/>
              </w:rPr>
              <w:t xml:space="preserve">  2</w:t>
            </w:r>
            <w:r w:rsidR="00032AD6">
              <w:rPr>
                <w:rFonts w:ascii="Arial" w:hAnsi="Arial" w:cs="Arial"/>
                <w:sz w:val="22"/>
                <w:szCs w:val="22"/>
              </w:rPr>
              <w:t>.97</w:t>
            </w:r>
          </w:p>
        </w:tc>
      </w:tr>
      <w:tr w:rsidR="00AF4326" w:rsidRPr="00290754" w:rsidTr="00D33C47">
        <w:tc>
          <w:tcPr>
            <w:tcW w:w="5130" w:type="dxa"/>
            <w:tcBorders>
              <w:top w:val="nil"/>
              <w:bottom w:val="nil"/>
              <w:right w:val="single" w:sz="4" w:space="0" w:color="auto"/>
            </w:tcBorders>
          </w:tcPr>
          <w:p w:rsidR="00AF4326" w:rsidRPr="00290754" w:rsidRDefault="00032AD6">
            <w:pPr>
              <w:rPr>
                <w:rFonts w:ascii="Arial" w:hAnsi="Arial" w:cs="Arial"/>
                <w:sz w:val="22"/>
                <w:szCs w:val="22"/>
              </w:rPr>
            </w:pPr>
            <w:bookmarkStart w:id="18" w:name="Text109"/>
            <w:r>
              <w:rPr>
                <w:rFonts w:ascii="Arial" w:hAnsi="Arial" w:cs="Arial"/>
                <w:sz w:val="22"/>
                <w:szCs w:val="22"/>
              </w:rPr>
              <w:t>NMOC</w:t>
            </w:r>
          </w:p>
        </w:tc>
        <w:bookmarkEnd w:id="18"/>
        <w:tc>
          <w:tcPr>
            <w:tcW w:w="5130" w:type="dxa"/>
            <w:tcBorders>
              <w:top w:val="nil"/>
              <w:left w:val="nil"/>
              <w:bottom w:val="single" w:sz="6" w:space="0" w:color="auto"/>
            </w:tcBorders>
          </w:tcPr>
          <w:p w:rsidR="00AF4326" w:rsidRPr="00290754" w:rsidRDefault="00032AD6">
            <w:pPr>
              <w:jc w:val="center"/>
              <w:rPr>
                <w:rFonts w:ascii="Arial" w:hAnsi="Arial" w:cs="Arial"/>
                <w:sz w:val="22"/>
                <w:szCs w:val="22"/>
              </w:rPr>
            </w:pPr>
            <w:r>
              <w:rPr>
                <w:rFonts w:ascii="Arial" w:hAnsi="Arial" w:cs="Arial"/>
                <w:sz w:val="22"/>
                <w:szCs w:val="22"/>
              </w:rPr>
              <w:t>68.32</w:t>
            </w:r>
          </w:p>
        </w:tc>
      </w:tr>
      <w:tr w:rsidR="00AF4326" w:rsidRPr="00290754" w:rsidTr="00D33C47">
        <w:tc>
          <w:tcPr>
            <w:tcW w:w="5130" w:type="dxa"/>
            <w:tcBorders>
              <w:top w:val="single" w:sz="4" w:space="0" w:color="auto"/>
              <w:bottom w:val="single" w:sz="4" w:space="0" w:color="auto"/>
              <w:right w:val="single" w:sz="6" w:space="0" w:color="auto"/>
            </w:tcBorders>
          </w:tcPr>
          <w:p w:rsidR="00AF4326" w:rsidRPr="00290754" w:rsidRDefault="00AF4326">
            <w:pPr>
              <w:rPr>
                <w:rFonts w:ascii="Arial" w:hAnsi="Arial" w:cs="Arial"/>
                <w:b/>
                <w:sz w:val="22"/>
                <w:szCs w:val="22"/>
              </w:rPr>
            </w:pPr>
            <w:r w:rsidRPr="00290754">
              <w:rPr>
                <w:rFonts w:ascii="Arial" w:hAnsi="Arial" w:cs="Arial"/>
                <w:b/>
                <w:sz w:val="22"/>
                <w:szCs w:val="22"/>
              </w:rPr>
              <w:t>Individual Hazardous Air Pollutants (HAP</w:t>
            </w:r>
            <w:r w:rsidR="001466CA">
              <w:rPr>
                <w:rFonts w:ascii="Arial" w:hAnsi="Arial" w:cs="Arial"/>
                <w:b/>
                <w:sz w:val="22"/>
                <w:szCs w:val="22"/>
              </w:rPr>
              <w:t>s</w:t>
            </w:r>
            <w:r w:rsidRPr="00290754">
              <w:rPr>
                <w:rFonts w:ascii="Arial" w:hAnsi="Arial" w:cs="Arial"/>
                <w:b/>
                <w:sz w:val="22"/>
                <w:szCs w:val="22"/>
              </w:rPr>
              <w:t>) **</w:t>
            </w:r>
          </w:p>
        </w:tc>
        <w:tc>
          <w:tcPr>
            <w:tcW w:w="5130" w:type="dxa"/>
            <w:tcBorders>
              <w:top w:val="single" w:sz="6" w:space="0" w:color="auto"/>
              <w:left w:val="single" w:sz="6" w:space="0" w:color="auto"/>
              <w:bottom w:val="single" w:sz="6" w:space="0" w:color="auto"/>
            </w:tcBorders>
            <w:shd w:val="clear" w:color="auto" w:fill="auto"/>
          </w:tcPr>
          <w:p w:rsidR="00AF4326" w:rsidRPr="00290754" w:rsidRDefault="00EB1449">
            <w:pPr>
              <w:rPr>
                <w:rFonts w:ascii="Arial" w:hAnsi="Arial" w:cs="Arial"/>
                <w:b/>
                <w:sz w:val="22"/>
                <w:szCs w:val="22"/>
              </w:rPr>
            </w:pPr>
            <w:r>
              <w:rPr>
                <w:rFonts w:ascii="Arial" w:hAnsi="Arial" w:cs="Arial"/>
                <w:b/>
                <w:sz w:val="22"/>
                <w:szCs w:val="22"/>
              </w:rPr>
              <w:t xml:space="preserve">                                    NA</w:t>
            </w:r>
          </w:p>
        </w:tc>
      </w:tr>
      <w:tr w:rsidR="00AF4326" w:rsidRPr="00290754" w:rsidTr="00D33C47">
        <w:tc>
          <w:tcPr>
            <w:tcW w:w="5130" w:type="dxa"/>
          </w:tcPr>
          <w:p w:rsidR="00AF4326" w:rsidRPr="00290754" w:rsidRDefault="00AF4326">
            <w:pPr>
              <w:rPr>
                <w:rFonts w:ascii="Arial" w:hAnsi="Arial" w:cs="Arial"/>
                <w:b/>
                <w:sz w:val="22"/>
                <w:szCs w:val="22"/>
              </w:rPr>
            </w:pPr>
            <w:r w:rsidRPr="00290754">
              <w:rPr>
                <w:rFonts w:ascii="Arial" w:hAnsi="Arial" w:cs="Arial"/>
                <w:b/>
                <w:sz w:val="22"/>
                <w:szCs w:val="22"/>
              </w:rPr>
              <w:t>Total Hazardous Air Pollutants (HAPs)</w:t>
            </w:r>
          </w:p>
        </w:tc>
        <w:tc>
          <w:tcPr>
            <w:tcW w:w="5130" w:type="dxa"/>
            <w:tcBorders>
              <w:top w:val="single" w:sz="6" w:space="0" w:color="auto"/>
            </w:tcBorders>
          </w:tcPr>
          <w:p w:rsidR="00AF4326" w:rsidRPr="00290754" w:rsidRDefault="00EB1449">
            <w:pPr>
              <w:jc w:val="center"/>
              <w:rPr>
                <w:rFonts w:ascii="Arial" w:hAnsi="Arial" w:cs="Arial"/>
                <w:b/>
                <w:sz w:val="22"/>
                <w:szCs w:val="22"/>
              </w:rPr>
            </w:pPr>
            <w:r>
              <w:rPr>
                <w:rFonts w:ascii="Arial" w:hAnsi="Arial" w:cs="Arial"/>
                <w:b/>
                <w:sz w:val="22"/>
                <w:szCs w:val="22"/>
              </w:rPr>
              <w:t>NA</w:t>
            </w:r>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AF4326" w:rsidRPr="00290754" w:rsidRDefault="00AF4326">
      <w:pPr>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draft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19" w:name="_Toc480946819"/>
      <w:bookmarkStart w:id="20" w:name="_Toc482691114"/>
      <w:r w:rsidRPr="00290754">
        <w:rPr>
          <w:rFonts w:ascii="Arial" w:hAnsi="Arial" w:cs="Arial"/>
          <w:b/>
          <w:sz w:val="22"/>
          <w:szCs w:val="22"/>
          <w:u w:val="single"/>
        </w:rPr>
        <w:t>Regulatory Analysis</w:t>
      </w:r>
      <w:bookmarkEnd w:id="19"/>
      <w:bookmarkEnd w:id="20"/>
    </w:p>
    <w:p w:rsidR="00AF4326" w:rsidRPr="00290754" w:rsidRDefault="00AF4326" w:rsidP="00167B85">
      <w:pPr>
        <w:jc w:val="both"/>
        <w:rPr>
          <w:rFonts w:ascii="Arial" w:hAnsi="Arial" w:cs="Arial"/>
          <w:b/>
          <w:sz w:val="22"/>
          <w:szCs w:val="22"/>
        </w:rPr>
      </w:pPr>
    </w:p>
    <w:p w:rsidR="00690FF9" w:rsidRPr="00290754" w:rsidRDefault="00690FF9" w:rsidP="00167B85">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sidR="00572F51">
        <w:rPr>
          <w:rFonts w:ascii="Arial" w:hAnsi="Arial" w:cs="Arial"/>
          <w:sz w:val="22"/>
          <w:szCs w:val="22"/>
        </w:rPr>
        <w:t>-</w:t>
      </w:r>
      <w:r w:rsidRPr="00290754">
        <w:rPr>
          <w:rFonts w:ascii="Arial" w:hAnsi="Arial" w:cs="Arial"/>
          <w:sz w:val="22"/>
          <w:szCs w:val="22"/>
        </w:rPr>
        <w:t xml:space="preserve">applicability for this source are </w:t>
      </w:r>
      <w:r w:rsidR="00172178">
        <w:rPr>
          <w:rFonts w:ascii="Arial" w:hAnsi="Arial" w:cs="Arial"/>
          <w:sz w:val="22"/>
          <w:szCs w:val="22"/>
        </w:rPr>
        <w:t xml:space="preserve">explained below </w:t>
      </w:r>
      <w:r w:rsidRPr="00290754">
        <w:rPr>
          <w:rFonts w:ascii="Arial" w:hAnsi="Arial" w:cs="Arial"/>
          <w:sz w:val="22"/>
          <w:szCs w:val="22"/>
        </w:rPr>
        <w:t xml:space="preserve">in the </w:t>
      </w:r>
      <w:r w:rsidR="00172178">
        <w:rPr>
          <w:rFonts w:ascii="Arial" w:hAnsi="Arial" w:cs="Arial"/>
          <w:sz w:val="22"/>
          <w:szCs w:val="22"/>
        </w:rPr>
        <w:t>N</w:t>
      </w:r>
      <w:r w:rsidRPr="00290754">
        <w:rPr>
          <w:rFonts w:ascii="Arial" w:hAnsi="Arial" w:cs="Arial"/>
          <w:sz w:val="22"/>
          <w:szCs w:val="22"/>
        </w:rPr>
        <w:t>on-</w:t>
      </w:r>
      <w:r w:rsidR="00172178">
        <w:rPr>
          <w:rFonts w:ascii="Arial" w:hAnsi="Arial" w:cs="Arial"/>
          <w:sz w:val="22"/>
          <w:szCs w:val="22"/>
        </w:rPr>
        <w:t>A</w:t>
      </w:r>
      <w:r w:rsidRPr="00290754">
        <w:rPr>
          <w:rFonts w:ascii="Arial" w:hAnsi="Arial" w:cs="Arial"/>
          <w:sz w:val="22"/>
          <w:szCs w:val="22"/>
        </w:rPr>
        <w:t xml:space="preserve">pplicable </w:t>
      </w:r>
      <w:r w:rsidR="00172178">
        <w:rPr>
          <w:rFonts w:ascii="Arial" w:hAnsi="Arial" w:cs="Arial"/>
          <w:sz w:val="22"/>
          <w:szCs w:val="22"/>
        </w:rPr>
        <w:t>R</w:t>
      </w:r>
      <w:r w:rsidRPr="00290754">
        <w:rPr>
          <w:rFonts w:ascii="Arial" w:hAnsi="Arial" w:cs="Arial"/>
          <w:sz w:val="22"/>
          <w:szCs w:val="22"/>
        </w:rPr>
        <w:t xml:space="preserve">equirement </w:t>
      </w:r>
      <w:r w:rsidR="00C54ADE">
        <w:rPr>
          <w:rFonts w:ascii="Arial" w:hAnsi="Arial" w:cs="Arial"/>
          <w:sz w:val="22"/>
          <w:szCs w:val="22"/>
        </w:rPr>
        <w:t>part</w:t>
      </w:r>
      <w:r w:rsidRPr="00290754">
        <w:rPr>
          <w:rFonts w:ascii="Arial" w:hAnsi="Arial" w:cs="Arial"/>
          <w:sz w:val="22"/>
          <w:szCs w:val="22"/>
        </w:rPr>
        <w:t xml:space="preserve"> of the </w:t>
      </w:r>
      <w:r w:rsidR="00572F51">
        <w:rPr>
          <w:rFonts w:ascii="Arial" w:hAnsi="Arial" w:cs="Arial"/>
          <w:sz w:val="22"/>
          <w:szCs w:val="22"/>
        </w:rPr>
        <w:t>S</w:t>
      </w:r>
      <w:r w:rsidRPr="00290754">
        <w:rPr>
          <w:rFonts w:ascii="Arial" w:hAnsi="Arial" w:cs="Arial"/>
          <w:sz w:val="22"/>
          <w:szCs w:val="22"/>
        </w:rPr>
        <w:t xml:space="preserve">taff </w:t>
      </w:r>
      <w:r w:rsidR="00572F51">
        <w:rPr>
          <w:rFonts w:ascii="Arial" w:hAnsi="Arial" w:cs="Arial"/>
          <w:sz w:val="22"/>
          <w:szCs w:val="22"/>
        </w:rPr>
        <w:t>R</w:t>
      </w:r>
      <w:r w:rsidRPr="00290754">
        <w:rPr>
          <w:rFonts w:ascii="Arial" w:hAnsi="Arial" w:cs="Arial"/>
          <w:sz w:val="22"/>
          <w:szCs w:val="22"/>
        </w:rPr>
        <w:t xml:space="preserve">eport and </w:t>
      </w:r>
      <w:r w:rsidR="003A1467">
        <w:rPr>
          <w:rFonts w:ascii="Arial" w:hAnsi="Arial" w:cs="Arial"/>
          <w:sz w:val="22"/>
          <w:szCs w:val="22"/>
        </w:rPr>
        <w:t>identified</w:t>
      </w:r>
      <w:r w:rsidR="00172178">
        <w:rPr>
          <w:rFonts w:ascii="Arial" w:hAnsi="Arial" w:cs="Arial"/>
          <w:sz w:val="22"/>
          <w:szCs w:val="22"/>
        </w:rPr>
        <w:t xml:space="preserve"> in </w:t>
      </w:r>
      <w:r w:rsidR="00C54ADE">
        <w:rPr>
          <w:rFonts w:ascii="Arial" w:hAnsi="Arial" w:cs="Arial"/>
          <w:sz w:val="22"/>
          <w:szCs w:val="22"/>
        </w:rPr>
        <w:t>Part</w:t>
      </w:r>
      <w:r w:rsidRPr="00290754">
        <w:rPr>
          <w:rFonts w:ascii="Arial" w:hAnsi="Arial" w:cs="Arial"/>
          <w:sz w:val="22"/>
          <w:szCs w:val="22"/>
        </w:rPr>
        <w:t xml:space="preserve"> E of the ROP.</w:t>
      </w:r>
    </w:p>
    <w:p w:rsidR="00690FF9" w:rsidRDefault="00690FF9" w:rsidP="00167B85">
      <w:pPr>
        <w:jc w:val="both"/>
        <w:outlineLvl w:val="0"/>
        <w:rPr>
          <w:rFonts w:ascii="Arial" w:hAnsi="Arial" w:cs="Arial"/>
          <w:sz w:val="22"/>
          <w:szCs w:val="22"/>
        </w:rPr>
      </w:pPr>
    </w:p>
    <w:p w:rsidR="00A458A7" w:rsidRPr="00A458A7" w:rsidRDefault="00AF4326" w:rsidP="00032AD6">
      <w:pPr>
        <w:jc w:val="both"/>
        <w:outlineLvl w:val="0"/>
        <w:rPr>
          <w:rFonts w:ascii="Arial" w:hAnsi="Arial" w:cs="Arial"/>
          <w:sz w:val="22"/>
          <w:szCs w:val="22"/>
        </w:rPr>
      </w:pPr>
      <w:r w:rsidRPr="00290754">
        <w:rPr>
          <w:rFonts w:ascii="Arial" w:hAnsi="Arial" w:cs="Arial"/>
          <w:sz w:val="22"/>
          <w:szCs w:val="22"/>
        </w:rPr>
        <w:t xml:space="preserve">The stationary source </w:t>
      </w:r>
      <w:proofErr w:type="gramStart"/>
      <w:r w:rsidRPr="00290754">
        <w:rPr>
          <w:rFonts w:ascii="Arial" w:hAnsi="Arial" w:cs="Arial"/>
          <w:sz w:val="22"/>
          <w:szCs w:val="22"/>
        </w:rPr>
        <w:t>is located in</w:t>
      </w:r>
      <w:proofErr w:type="gramEnd"/>
      <w:r w:rsidRPr="00290754">
        <w:rPr>
          <w:rFonts w:ascii="Arial" w:hAnsi="Arial" w:cs="Arial"/>
          <w:sz w:val="22"/>
          <w:szCs w:val="22"/>
        </w:rPr>
        <w:t xml:space="preserve"> </w:t>
      </w:r>
      <w:r w:rsidR="00032AD6">
        <w:rPr>
          <w:rFonts w:ascii="Arial" w:hAnsi="Arial" w:cs="Arial"/>
          <w:sz w:val="22"/>
          <w:szCs w:val="22"/>
        </w:rPr>
        <w:t>Washtenaw</w:t>
      </w:r>
      <w:r w:rsidRPr="00290754">
        <w:rPr>
          <w:rFonts w:ascii="Arial" w:hAnsi="Arial" w:cs="Arial"/>
          <w:sz w:val="22"/>
          <w:szCs w:val="22"/>
        </w:rPr>
        <w:t xml:space="preserve"> County</w:t>
      </w:r>
      <w:r w:rsidR="00A458A7" w:rsidRPr="00A458A7">
        <w:rPr>
          <w:rFonts w:ascii="Arial" w:hAnsi="Arial" w:cs="Arial"/>
          <w:sz w:val="22"/>
          <w:szCs w:val="22"/>
        </w:rPr>
        <w:t xml:space="preserve"> </w:t>
      </w:r>
      <w:r w:rsidR="00242116">
        <w:rPr>
          <w:rFonts w:ascii="Arial" w:hAnsi="Arial" w:cs="Arial"/>
          <w:sz w:val="22"/>
          <w:szCs w:val="22"/>
        </w:rPr>
        <w:t xml:space="preserve">which </w:t>
      </w:r>
      <w:r w:rsidR="008F69B6">
        <w:rPr>
          <w:rFonts w:ascii="Arial" w:hAnsi="Arial" w:cs="Arial"/>
          <w:sz w:val="22"/>
          <w:szCs w:val="22"/>
        </w:rPr>
        <w:t xml:space="preserve">is currently </w:t>
      </w:r>
      <w:r w:rsidR="00A458A7" w:rsidRPr="00A458A7">
        <w:rPr>
          <w:rFonts w:ascii="Arial" w:hAnsi="Arial" w:cs="Arial"/>
          <w:sz w:val="22"/>
          <w:szCs w:val="22"/>
        </w:rPr>
        <w:t xml:space="preserve">designated by </w:t>
      </w:r>
      <w:r w:rsidR="00AB5A05">
        <w:rPr>
          <w:rFonts w:ascii="Arial" w:hAnsi="Arial" w:cs="Arial"/>
          <w:sz w:val="22"/>
          <w:szCs w:val="22"/>
        </w:rPr>
        <w:t xml:space="preserve">the U.S. </w:t>
      </w:r>
      <w:r w:rsidR="00A458A7" w:rsidRPr="00A458A7">
        <w:rPr>
          <w:rFonts w:ascii="Arial" w:hAnsi="Arial" w:cs="Arial"/>
          <w:sz w:val="22"/>
          <w:szCs w:val="22"/>
        </w:rPr>
        <w:t>E</w:t>
      </w:r>
      <w:r w:rsidR="00AB5A05">
        <w:rPr>
          <w:rFonts w:ascii="Arial" w:hAnsi="Arial" w:cs="Arial"/>
          <w:sz w:val="22"/>
          <w:szCs w:val="22"/>
        </w:rPr>
        <w:t xml:space="preserve">nvironmental </w:t>
      </w:r>
      <w:r w:rsidR="00A458A7" w:rsidRPr="00A458A7">
        <w:rPr>
          <w:rFonts w:ascii="Arial" w:hAnsi="Arial" w:cs="Arial"/>
          <w:sz w:val="22"/>
          <w:szCs w:val="22"/>
        </w:rPr>
        <w:t>P</w:t>
      </w:r>
      <w:r w:rsidR="00AB5A05">
        <w:rPr>
          <w:rFonts w:ascii="Arial" w:hAnsi="Arial" w:cs="Arial"/>
          <w:sz w:val="22"/>
          <w:szCs w:val="22"/>
        </w:rPr>
        <w:t xml:space="preserve">rotection </w:t>
      </w:r>
      <w:r w:rsidR="00A458A7" w:rsidRPr="00A458A7">
        <w:rPr>
          <w:rFonts w:ascii="Arial" w:hAnsi="Arial" w:cs="Arial"/>
          <w:sz w:val="22"/>
          <w:szCs w:val="22"/>
        </w:rPr>
        <w:t>A</w:t>
      </w:r>
      <w:r w:rsidR="00AB5A05">
        <w:rPr>
          <w:rFonts w:ascii="Arial" w:hAnsi="Arial" w:cs="Arial"/>
          <w:sz w:val="22"/>
          <w:szCs w:val="22"/>
        </w:rPr>
        <w:t>gency</w:t>
      </w:r>
      <w:r w:rsidR="00A458A7" w:rsidRPr="00A458A7">
        <w:rPr>
          <w:rFonts w:ascii="Arial" w:hAnsi="Arial" w:cs="Arial"/>
          <w:sz w:val="22"/>
          <w:szCs w:val="22"/>
        </w:rPr>
        <w:t xml:space="preserve"> </w:t>
      </w:r>
      <w:r w:rsidR="00AB5A05">
        <w:rPr>
          <w:rFonts w:ascii="Arial" w:hAnsi="Arial" w:cs="Arial"/>
          <w:sz w:val="22"/>
          <w:szCs w:val="22"/>
        </w:rPr>
        <w:t xml:space="preserve">(USEPA) </w:t>
      </w:r>
      <w:r w:rsidR="00A458A7" w:rsidRPr="00A458A7">
        <w:rPr>
          <w:rFonts w:ascii="Arial" w:hAnsi="Arial" w:cs="Arial"/>
          <w:sz w:val="22"/>
          <w:szCs w:val="22"/>
        </w:rPr>
        <w:t>as</w:t>
      </w:r>
      <w:r w:rsidR="00032AD6">
        <w:rPr>
          <w:rFonts w:ascii="Arial" w:hAnsi="Arial" w:cs="Arial"/>
          <w:sz w:val="22"/>
          <w:szCs w:val="22"/>
        </w:rPr>
        <w:t xml:space="preserve"> attainment/maintenance for the</w:t>
      </w:r>
      <w:r w:rsidR="00A458A7" w:rsidRPr="00A458A7">
        <w:rPr>
          <w:rFonts w:ascii="Arial" w:hAnsi="Arial" w:cs="Arial"/>
          <w:sz w:val="22"/>
          <w:szCs w:val="22"/>
        </w:rPr>
        <w:t xml:space="preserve"> ozone standard.</w:t>
      </w:r>
    </w:p>
    <w:p w:rsidR="008929F9" w:rsidRDefault="008929F9" w:rsidP="008929F9">
      <w:pPr>
        <w:jc w:val="both"/>
        <w:rPr>
          <w:rFonts w:ascii="Arial" w:hAnsi="Arial" w:cs="Arial"/>
          <w:sz w:val="22"/>
          <w:szCs w:val="22"/>
        </w:rPr>
      </w:pPr>
    </w:p>
    <w:p w:rsidR="008929F9" w:rsidRDefault="00032AD6" w:rsidP="008929F9">
      <w:pPr>
        <w:jc w:val="both"/>
        <w:rPr>
          <w:rFonts w:ascii="Arial" w:hAnsi="Arial" w:cs="Arial"/>
          <w:sz w:val="22"/>
          <w:szCs w:val="22"/>
        </w:rPr>
      </w:pPr>
      <w:r>
        <w:rPr>
          <w:rFonts w:ascii="Arial" w:hAnsi="Arial" w:cs="Arial"/>
          <w:sz w:val="22"/>
          <w:szCs w:val="22"/>
        </w:rPr>
        <w:t xml:space="preserve">Washtenaw </w:t>
      </w:r>
      <w:r w:rsidR="008929F9" w:rsidRPr="00A458A7">
        <w:rPr>
          <w:rFonts w:ascii="Arial" w:hAnsi="Arial" w:cs="Arial"/>
          <w:sz w:val="22"/>
          <w:szCs w:val="22"/>
        </w:rPr>
        <w:t xml:space="preserve">County </w:t>
      </w:r>
      <w:r w:rsidR="008929F9">
        <w:rPr>
          <w:rFonts w:ascii="Arial" w:hAnsi="Arial" w:cs="Arial"/>
          <w:sz w:val="22"/>
          <w:szCs w:val="22"/>
        </w:rPr>
        <w:t xml:space="preserve">is currently </w:t>
      </w:r>
      <w:r w:rsidR="008929F9" w:rsidRPr="00A458A7">
        <w:rPr>
          <w:rFonts w:ascii="Arial" w:hAnsi="Arial" w:cs="Arial"/>
          <w:sz w:val="22"/>
          <w:szCs w:val="22"/>
        </w:rPr>
        <w:t xml:space="preserve">designated by </w:t>
      </w:r>
      <w:r w:rsidR="008929F9">
        <w:rPr>
          <w:rFonts w:ascii="Arial" w:hAnsi="Arial" w:cs="Arial"/>
          <w:sz w:val="22"/>
          <w:szCs w:val="22"/>
        </w:rPr>
        <w:t xml:space="preserve">the U.S. </w:t>
      </w:r>
      <w:r w:rsidR="008929F9" w:rsidRPr="00A458A7">
        <w:rPr>
          <w:rFonts w:ascii="Arial" w:hAnsi="Arial" w:cs="Arial"/>
          <w:sz w:val="22"/>
          <w:szCs w:val="22"/>
        </w:rPr>
        <w:t>E</w:t>
      </w:r>
      <w:r w:rsidR="008929F9">
        <w:rPr>
          <w:rFonts w:ascii="Arial" w:hAnsi="Arial" w:cs="Arial"/>
          <w:sz w:val="22"/>
          <w:szCs w:val="22"/>
        </w:rPr>
        <w:t xml:space="preserve">nvironmental </w:t>
      </w:r>
      <w:r w:rsidR="008929F9" w:rsidRPr="00A458A7">
        <w:rPr>
          <w:rFonts w:ascii="Arial" w:hAnsi="Arial" w:cs="Arial"/>
          <w:sz w:val="22"/>
          <w:szCs w:val="22"/>
        </w:rPr>
        <w:t>P</w:t>
      </w:r>
      <w:r w:rsidR="008929F9">
        <w:rPr>
          <w:rFonts w:ascii="Arial" w:hAnsi="Arial" w:cs="Arial"/>
          <w:sz w:val="22"/>
          <w:szCs w:val="22"/>
        </w:rPr>
        <w:t xml:space="preserve">rotection </w:t>
      </w:r>
      <w:r w:rsidR="008929F9" w:rsidRPr="00A458A7">
        <w:rPr>
          <w:rFonts w:ascii="Arial" w:hAnsi="Arial" w:cs="Arial"/>
          <w:sz w:val="22"/>
          <w:szCs w:val="22"/>
        </w:rPr>
        <w:t>A</w:t>
      </w:r>
      <w:r w:rsidR="008929F9">
        <w:rPr>
          <w:rFonts w:ascii="Arial" w:hAnsi="Arial" w:cs="Arial"/>
          <w:sz w:val="22"/>
          <w:szCs w:val="22"/>
        </w:rPr>
        <w:t>gency</w:t>
      </w:r>
      <w:r w:rsidR="008929F9" w:rsidRPr="00A458A7">
        <w:rPr>
          <w:rFonts w:ascii="Arial" w:hAnsi="Arial" w:cs="Arial"/>
          <w:sz w:val="22"/>
          <w:szCs w:val="22"/>
        </w:rPr>
        <w:t xml:space="preserve"> </w:t>
      </w:r>
      <w:r w:rsidR="008929F9">
        <w:rPr>
          <w:rFonts w:ascii="Arial" w:hAnsi="Arial" w:cs="Arial"/>
          <w:sz w:val="22"/>
          <w:szCs w:val="22"/>
        </w:rPr>
        <w:t xml:space="preserve">(USEPA) </w:t>
      </w:r>
      <w:r w:rsidR="008929F9" w:rsidRPr="00A458A7">
        <w:rPr>
          <w:rFonts w:ascii="Arial" w:hAnsi="Arial" w:cs="Arial"/>
          <w:sz w:val="22"/>
          <w:szCs w:val="22"/>
        </w:rPr>
        <w:t>as a non</w:t>
      </w:r>
      <w:r w:rsidR="008929F9">
        <w:rPr>
          <w:rFonts w:ascii="Arial" w:hAnsi="Arial" w:cs="Arial"/>
          <w:sz w:val="22"/>
          <w:szCs w:val="22"/>
        </w:rPr>
        <w:t>-</w:t>
      </w:r>
      <w:r w:rsidR="008929F9" w:rsidRPr="00A458A7">
        <w:rPr>
          <w:rFonts w:ascii="Arial" w:hAnsi="Arial" w:cs="Arial"/>
          <w:sz w:val="22"/>
          <w:szCs w:val="22"/>
        </w:rPr>
        <w:t xml:space="preserve">attainment area with respect to the </w:t>
      </w:r>
      <w:r w:rsidR="00971B11">
        <w:rPr>
          <w:rFonts w:ascii="Arial" w:hAnsi="Arial" w:cs="Arial"/>
          <w:sz w:val="22"/>
          <w:szCs w:val="22"/>
        </w:rPr>
        <w:t>PM 2.5</w:t>
      </w:r>
      <w:r w:rsidR="0075342F">
        <w:rPr>
          <w:rFonts w:ascii="Arial" w:hAnsi="Arial" w:cs="Arial"/>
          <w:sz w:val="22"/>
          <w:szCs w:val="22"/>
        </w:rPr>
        <w:t xml:space="preserve"> </w:t>
      </w:r>
      <w:r>
        <w:rPr>
          <w:rFonts w:ascii="Arial" w:hAnsi="Arial" w:cs="Arial"/>
          <w:sz w:val="22"/>
          <w:szCs w:val="22"/>
        </w:rPr>
        <w:t xml:space="preserve">annual and 24-hour </w:t>
      </w:r>
      <w:r w:rsidR="0075342F">
        <w:rPr>
          <w:rFonts w:ascii="Arial" w:hAnsi="Arial" w:cs="Arial"/>
          <w:sz w:val="22"/>
          <w:szCs w:val="22"/>
        </w:rPr>
        <w:t>standard</w:t>
      </w:r>
      <w:r w:rsidR="008929F9" w:rsidRPr="00A458A7">
        <w:rPr>
          <w:rFonts w:ascii="Arial" w:hAnsi="Arial" w:cs="Arial"/>
          <w:sz w:val="22"/>
          <w:szCs w:val="22"/>
        </w:rPr>
        <w:t>.</w:t>
      </w:r>
    </w:p>
    <w:p w:rsidR="00AF4326" w:rsidRPr="00290754" w:rsidRDefault="00AF4326" w:rsidP="00167B85">
      <w:pPr>
        <w:jc w:val="both"/>
        <w:rPr>
          <w:rFonts w:ascii="Arial" w:hAnsi="Arial" w:cs="Arial"/>
          <w:sz w:val="22"/>
          <w:szCs w:val="22"/>
        </w:rPr>
      </w:pPr>
    </w:p>
    <w:p w:rsidR="00AE2622" w:rsidRDefault="00AF4326" w:rsidP="00032AD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sidR="00DB7D71">
        <w:rPr>
          <w:rFonts w:ascii="Arial" w:hAnsi="Arial" w:cs="Arial"/>
          <w:sz w:val="22"/>
          <w:szCs w:val="22"/>
        </w:rPr>
        <w:t xml:space="preserve">Title </w:t>
      </w:r>
      <w:r w:rsidR="002C652F">
        <w:rPr>
          <w:rFonts w:ascii="Arial" w:hAnsi="Arial" w:cs="Arial"/>
          <w:sz w:val="22"/>
          <w:szCs w:val="22"/>
        </w:rPr>
        <w:t>40</w:t>
      </w:r>
      <w:r w:rsidR="00DB7D71">
        <w:rPr>
          <w:rFonts w:ascii="Arial" w:hAnsi="Arial" w:cs="Arial"/>
          <w:sz w:val="22"/>
          <w:szCs w:val="22"/>
        </w:rPr>
        <w:t xml:space="preserve"> of the Code of Federal Regulations</w:t>
      </w:r>
      <w:r w:rsidR="004C51C5">
        <w:rPr>
          <w:rFonts w:ascii="Arial" w:hAnsi="Arial" w:cs="Arial"/>
          <w:sz w:val="22"/>
          <w:szCs w:val="22"/>
        </w:rPr>
        <w:t xml:space="preserve"> (CFR)</w:t>
      </w:r>
      <w:r w:rsidR="00DB7D71">
        <w:rPr>
          <w:rFonts w:ascii="Arial" w:hAnsi="Arial" w:cs="Arial"/>
          <w:sz w:val="22"/>
          <w:szCs w:val="22"/>
        </w:rPr>
        <w:t xml:space="preserve">, </w:t>
      </w:r>
      <w:r w:rsidRPr="00167B85">
        <w:rPr>
          <w:rFonts w:ascii="Arial" w:hAnsi="Arial" w:cs="Arial"/>
          <w:sz w:val="22"/>
          <w:szCs w:val="22"/>
        </w:rPr>
        <w:t>Part 70</w:t>
      </w:r>
      <w:r w:rsidR="00383482">
        <w:rPr>
          <w:rFonts w:ascii="Arial" w:hAnsi="Arial" w:cs="Arial"/>
          <w:sz w:val="22"/>
          <w:szCs w:val="22"/>
        </w:rPr>
        <w:t>,</w:t>
      </w:r>
      <w:r w:rsidRPr="00167B85">
        <w:rPr>
          <w:rFonts w:ascii="Arial" w:hAnsi="Arial" w:cs="Arial"/>
          <w:sz w:val="22"/>
          <w:szCs w:val="22"/>
        </w:rPr>
        <w:t xml:space="preserve"> because</w:t>
      </w:r>
      <w:r w:rsidR="00736652">
        <w:rPr>
          <w:rFonts w:ascii="Arial" w:hAnsi="Arial" w:cs="Arial"/>
          <w:sz w:val="22"/>
          <w:szCs w:val="22"/>
        </w:rPr>
        <w:t xml:space="preserve"> </w:t>
      </w:r>
    </w:p>
    <w:p w:rsidR="00AE2622" w:rsidRDefault="00AE2622" w:rsidP="00AE2622">
      <w:pPr>
        <w:jc w:val="both"/>
        <w:rPr>
          <w:rFonts w:ascii="Arial" w:hAnsi="Arial" w:cs="Arial"/>
          <w:color w:val="FF0000"/>
          <w:sz w:val="22"/>
          <w:szCs w:val="22"/>
        </w:rPr>
      </w:pPr>
      <w:r w:rsidRPr="00167B85">
        <w:rPr>
          <w:rFonts w:ascii="Arial" w:hAnsi="Arial" w:cs="Arial"/>
          <w:sz w:val="22"/>
          <w:szCs w:val="22"/>
        </w:rPr>
        <w:t xml:space="preserve">the potential to emit </w:t>
      </w:r>
      <w:r w:rsidR="000A03C2">
        <w:rPr>
          <w:rFonts w:ascii="Arial" w:hAnsi="Arial" w:cs="Arial"/>
          <w:sz w:val="22"/>
          <w:szCs w:val="22"/>
        </w:rPr>
        <w:t>carbon monoxide and oxides of nitrogen excee</w:t>
      </w:r>
      <w:r w:rsidRPr="00167B85">
        <w:rPr>
          <w:rFonts w:ascii="Arial" w:hAnsi="Arial" w:cs="Arial"/>
          <w:sz w:val="22"/>
          <w:szCs w:val="22"/>
        </w:rPr>
        <w:t>d</w:t>
      </w:r>
      <w:r w:rsidR="000A03C2">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0A03C2">
        <w:rPr>
          <w:rFonts w:ascii="Arial" w:hAnsi="Arial" w:cs="Arial"/>
          <w:sz w:val="22"/>
          <w:szCs w:val="22"/>
        </w:rPr>
        <w:t xml:space="preserve">  In addition, 40 CFR, Part 60.752(c) requires all municipal waste landfills subject to 40 CFR Part 60, Subpart WWW, with capacities greater than 2.5 million megagrams to apply for a Title V Renewable Operating permit.</w:t>
      </w:r>
    </w:p>
    <w:p w:rsidR="00AE2622" w:rsidRDefault="00AE2622" w:rsidP="00AE2622">
      <w:pPr>
        <w:jc w:val="both"/>
        <w:rPr>
          <w:rFonts w:ascii="Arial" w:hAnsi="Arial" w:cs="Arial"/>
          <w:sz w:val="22"/>
          <w:szCs w:val="22"/>
        </w:rPr>
      </w:pPr>
    </w:p>
    <w:p w:rsidR="004350CA" w:rsidRDefault="004350CA" w:rsidP="00AE2622">
      <w:pPr>
        <w:jc w:val="both"/>
        <w:rPr>
          <w:rFonts w:ascii="Arial" w:hAnsi="Arial" w:cs="Arial"/>
          <w:sz w:val="22"/>
          <w:szCs w:val="22"/>
        </w:rPr>
      </w:pPr>
      <w:r>
        <w:rPr>
          <w:rFonts w:ascii="Arial" w:hAnsi="Arial" w:cs="Arial"/>
          <w:sz w:val="22"/>
          <w:szCs w:val="22"/>
        </w:rPr>
        <w:t>The stationary source is considered a major source of Hazardous Air Pollutants (HAP) emissions because the potential to emit of</w:t>
      </w:r>
      <w:r w:rsidR="00EB1449">
        <w:rPr>
          <w:rFonts w:ascii="Arial" w:hAnsi="Arial" w:cs="Arial"/>
          <w:sz w:val="22"/>
          <w:szCs w:val="22"/>
        </w:rPr>
        <w:t xml:space="preserve"> a single HAP, hydrogen chloride, is greater than 10 tons per year.</w:t>
      </w:r>
    </w:p>
    <w:p w:rsidR="00AE2622" w:rsidRPr="00AE2622" w:rsidRDefault="004350CA" w:rsidP="00AE2622">
      <w:pPr>
        <w:jc w:val="both"/>
        <w:rPr>
          <w:rFonts w:ascii="Arial" w:hAnsi="Arial" w:cs="Arial"/>
          <w:sz w:val="22"/>
          <w:szCs w:val="22"/>
        </w:rPr>
      </w:pPr>
      <w:r>
        <w:rPr>
          <w:rFonts w:ascii="Arial" w:hAnsi="Arial" w:cs="Arial"/>
          <w:sz w:val="22"/>
          <w:szCs w:val="22"/>
        </w:rPr>
        <w:t xml:space="preserve"> </w:t>
      </w:r>
    </w:p>
    <w:p w:rsidR="005C6DFC" w:rsidRPr="00B57621" w:rsidRDefault="004350CA" w:rsidP="005C6DFC">
      <w:pPr>
        <w:jc w:val="both"/>
        <w:rPr>
          <w:rFonts w:ascii="Arial" w:hAnsi="Arial" w:cs="Arial"/>
          <w:sz w:val="22"/>
          <w:szCs w:val="22"/>
        </w:rPr>
      </w:pPr>
      <w:r>
        <w:rPr>
          <w:rFonts w:ascii="Arial" w:hAnsi="Arial" w:cs="Arial"/>
          <w:sz w:val="22"/>
          <w:szCs w:val="22"/>
        </w:rPr>
        <w:t xml:space="preserve">FGNOX-S3, FGTURBINES-S3, FGDUCTBURNERS-S3, and EUTURBINE4-S3 </w:t>
      </w:r>
      <w:r w:rsidR="006138D1">
        <w:rPr>
          <w:rFonts w:ascii="Arial" w:hAnsi="Arial" w:cs="Arial"/>
          <w:sz w:val="22"/>
          <w:szCs w:val="22"/>
        </w:rPr>
        <w:t>at t</w:t>
      </w:r>
      <w:r w:rsidR="00A6568D">
        <w:rPr>
          <w:rFonts w:ascii="Arial" w:hAnsi="Arial" w:cs="Arial"/>
          <w:sz w:val="22"/>
          <w:szCs w:val="22"/>
        </w:rPr>
        <w:t xml:space="preserve">he stationary source </w:t>
      </w:r>
      <w:r w:rsidR="006138D1">
        <w:rPr>
          <w:rFonts w:ascii="Arial" w:hAnsi="Arial" w:cs="Arial"/>
          <w:sz w:val="22"/>
          <w:szCs w:val="22"/>
        </w:rPr>
        <w:t xml:space="preserve">were </w:t>
      </w:r>
      <w:r w:rsidR="005C6DFC" w:rsidRPr="00290754">
        <w:rPr>
          <w:rFonts w:ascii="Arial" w:hAnsi="Arial" w:cs="Arial"/>
          <w:sz w:val="22"/>
          <w:szCs w:val="22"/>
        </w:rPr>
        <w:t xml:space="preserve">subject to </w:t>
      </w:r>
      <w:r w:rsidR="006138D1">
        <w:rPr>
          <w:rFonts w:ascii="Arial" w:hAnsi="Arial" w:cs="Arial"/>
          <w:sz w:val="22"/>
          <w:szCs w:val="22"/>
        </w:rPr>
        <w:t xml:space="preserve">review under </w:t>
      </w:r>
      <w:r w:rsidR="00EA38D1">
        <w:rPr>
          <w:rFonts w:ascii="Arial" w:hAnsi="Arial" w:cs="Arial"/>
          <w:sz w:val="22"/>
          <w:szCs w:val="22"/>
        </w:rPr>
        <w:t xml:space="preserve">the </w:t>
      </w:r>
      <w:r w:rsidR="005C6DFC" w:rsidRPr="00290754">
        <w:rPr>
          <w:rFonts w:ascii="Arial" w:hAnsi="Arial" w:cs="Arial"/>
          <w:sz w:val="22"/>
          <w:szCs w:val="22"/>
        </w:rPr>
        <w:t>Prevention of Significant Deterioration</w:t>
      </w:r>
      <w:r w:rsidR="005C6DFC">
        <w:rPr>
          <w:rFonts w:ascii="Arial" w:hAnsi="Arial" w:cs="Arial"/>
          <w:sz w:val="22"/>
          <w:szCs w:val="22"/>
        </w:rPr>
        <w:t xml:space="preserve"> </w:t>
      </w:r>
      <w:r w:rsidR="00EA38D1">
        <w:rPr>
          <w:rFonts w:ascii="Arial" w:hAnsi="Arial" w:cs="Arial"/>
          <w:sz w:val="22"/>
          <w:szCs w:val="22"/>
        </w:rPr>
        <w:t xml:space="preserve">regulations </w:t>
      </w:r>
      <w:r w:rsidR="005C6DFC">
        <w:rPr>
          <w:rFonts w:ascii="Arial" w:hAnsi="Arial" w:cs="Arial"/>
          <w:sz w:val="22"/>
          <w:szCs w:val="22"/>
        </w:rPr>
        <w:t>of</w:t>
      </w:r>
      <w:r>
        <w:rPr>
          <w:rFonts w:ascii="Arial" w:hAnsi="Arial" w:cs="Arial"/>
          <w:sz w:val="22"/>
          <w:szCs w:val="22"/>
        </w:rPr>
        <w:t xml:space="preserve"> 40 CFR, Part 52.</w:t>
      </w:r>
      <w:r w:rsidRPr="00B57621">
        <w:rPr>
          <w:rFonts w:ascii="Arial" w:hAnsi="Arial" w:cs="Arial"/>
          <w:sz w:val="22"/>
          <w:szCs w:val="22"/>
        </w:rPr>
        <w:t>21</w:t>
      </w:r>
      <w:r w:rsidR="00C95903" w:rsidRPr="00B57621">
        <w:rPr>
          <w:rFonts w:ascii="Arial" w:hAnsi="Arial" w:cs="Arial"/>
          <w:sz w:val="22"/>
          <w:szCs w:val="22"/>
        </w:rPr>
        <w:t xml:space="preserve"> </w:t>
      </w:r>
      <w:r w:rsidR="005C6DFC" w:rsidRPr="00B57621">
        <w:rPr>
          <w:rFonts w:ascii="Arial" w:hAnsi="Arial" w:cs="Arial"/>
          <w:sz w:val="22"/>
          <w:szCs w:val="22"/>
        </w:rPr>
        <w:t xml:space="preserve">because </w:t>
      </w:r>
      <w:r w:rsidR="00AD697A" w:rsidRPr="00B57621">
        <w:rPr>
          <w:rFonts w:ascii="Arial" w:hAnsi="Arial" w:cs="Arial"/>
          <w:sz w:val="22"/>
          <w:szCs w:val="22"/>
        </w:rPr>
        <w:t xml:space="preserve">at the time of </w:t>
      </w:r>
      <w:r w:rsidR="00100562" w:rsidRPr="00B57621">
        <w:rPr>
          <w:rFonts w:ascii="Arial" w:hAnsi="Arial" w:cs="Arial"/>
          <w:sz w:val="22"/>
          <w:szCs w:val="22"/>
        </w:rPr>
        <w:t>New Source Review</w:t>
      </w:r>
      <w:r w:rsidR="00AD697A" w:rsidRPr="00B57621">
        <w:rPr>
          <w:rFonts w:ascii="Arial" w:hAnsi="Arial" w:cs="Arial"/>
          <w:sz w:val="22"/>
          <w:szCs w:val="22"/>
        </w:rPr>
        <w:t xml:space="preserve"> permitting </w:t>
      </w:r>
      <w:r w:rsidR="000E43A8" w:rsidRPr="00B57621">
        <w:rPr>
          <w:rFonts w:ascii="Arial" w:hAnsi="Arial" w:cs="Arial"/>
          <w:sz w:val="22"/>
          <w:szCs w:val="22"/>
        </w:rPr>
        <w:t xml:space="preserve">the </w:t>
      </w:r>
      <w:r w:rsidR="005C6DFC" w:rsidRPr="00B57621">
        <w:rPr>
          <w:rFonts w:ascii="Arial" w:hAnsi="Arial" w:cs="Arial"/>
          <w:sz w:val="22"/>
          <w:szCs w:val="22"/>
        </w:rPr>
        <w:t xml:space="preserve">potential to emit of </w:t>
      </w:r>
      <w:r w:rsidR="00766483" w:rsidRPr="00B57621">
        <w:rPr>
          <w:rFonts w:ascii="Arial" w:hAnsi="Arial" w:cs="Arial"/>
          <w:sz w:val="22"/>
          <w:szCs w:val="22"/>
        </w:rPr>
        <w:t>carbon monoxide</w:t>
      </w:r>
      <w:r w:rsidR="005C6DFC" w:rsidRPr="00B57621">
        <w:rPr>
          <w:rFonts w:ascii="Arial" w:hAnsi="Arial" w:cs="Arial"/>
          <w:sz w:val="22"/>
          <w:szCs w:val="22"/>
        </w:rPr>
        <w:t xml:space="preserve"> </w:t>
      </w:r>
      <w:r w:rsidR="000E43A8" w:rsidRPr="00B57621">
        <w:rPr>
          <w:rFonts w:ascii="Arial" w:hAnsi="Arial" w:cs="Arial"/>
          <w:sz w:val="22"/>
          <w:szCs w:val="22"/>
        </w:rPr>
        <w:t>was</w:t>
      </w:r>
      <w:r w:rsidR="005C6DFC" w:rsidRPr="00B57621">
        <w:rPr>
          <w:rFonts w:ascii="Arial" w:hAnsi="Arial" w:cs="Arial"/>
          <w:sz w:val="22"/>
          <w:szCs w:val="22"/>
        </w:rPr>
        <w:t xml:space="preserve"> greater than </w:t>
      </w:r>
      <w:r w:rsidRPr="00B57621">
        <w:rPr>
          <w:rFonts w:ascii="Arial" w:hAnsi="Arial" w:cs="Arial"/>
          <w:sz w:val="22"/>
          <w:szCs w:val="22"/>
        </w:rPr>
        <w:t>250</w:t>
      </w:r>
      <w:r w:rsidR="005C6DFC" w:rsidRPr="00B57621">
        <w:rPr>
          <w:rFonts w:ascii="Arial" w:hAnsi="Arial" w:cs="Arial"/>
          <w:sz w:val="22"/>
          <w:szCs w:val="22"/>
        </w:rPr>
        <w:t xml:space="preserve"> tons per year.</w:t>
      </w:r>
    </w:p>
    <w:p w:rsidR="00CD71F7" w:rsidRPr="00B57621" w:rsidRDefault="00CD71F7" w:rsidP="00CD71F7">
      <w:pPr>
        <w:jc w:val="both"/>
        <w:rPr>
          <w:rFonts w:ascii="Arial" w:hAnsi="Arial" w:cs="Arial"/>
          <w:sz w:val="22"/>
          <w:szCs w:val="22"/>
        </w:rPr>
      </w:pPr>
    </w:p>
    <w:p w:rsidR="009E10CB" w:rsidRPr="00290754" w:rsidRDefault="009E10CB" w:rsidP="009E10CB">
      <w:pPr>
        <w:jc w:val="both"/>
        <w:outlineLvl w:val="0"/>
        <w:rPr>
          <w:rFonts w:ascii="Arial" w:hAnsi="Arial" w:cs="Arial"/>
          <w:sz w:val="22"/>
          <w:szCs w:val="22"/>
        </w:rPr>
      </w:pPr>
      <w:r w:rsidRPr="00B57621">
        <w:rPr>
          <w:rFonts w:ascii="Arial" w:hAnsi="Arial" w:cs="Arial"/>
          <w:sz w:val="22"/>
          <w:szCs w:val="22"/>
        </w:rPr>
        <w:t>The stationary</w:t>
      </w:r>
      <w:r w:rsidRPr="00290754">
        <w:rPr>
          <w:rFonts w:ascii="Arial" w:hAnsi="Arial" w:cs="Arial"/>
          <w:sz w:val="22"/>
          <w:szCs w:val="22"/>
        </w:rPr>
        <w:t xml:space="preserve"> source </w:t>
      </w:r>
      <w:r>
        <w:rPr>
          <w:rFonts w:ascii="Arial" w:hAnsi="Arial" w:cs="Arial"/>
          <w:sz w:val="22"/>
          <w:szCs w:val="22"/>
        </w:rPr>
        <w:t>has</w:t>
      </w:r>
      <w:r w:rsidR="0017167C">
        <w:rPr>
          <w:rFonts w:ascii="Arial" w:hAnsi="Arial" w:cs="Arial"/>
          <w:sz w:val="22"/>
          <w:szCs w:val="22"/>
        </w:rPr>
        <w:t xml:space="preserve"> </w:t>
      </w:r>
      <w:r>
        <w:rPr>
          <w:rFonts w:ascii="Arial" w:hAnsi="Arial" w:cs="Arial"/>
          <w:sz w:val="22"/>
          <w:szCs w:val="22"/>
        </w:rPr>
        <w:t>emission unit</w:t>
      </w:r>
      <w:r w:rsidR="0017167C">
        <w:rPr>
          <w:rFonts w:ascii="Arial" w:hAnsi="Arial" w:cs="Arial"/>
          <w:sz w:val="22"/>
          <w:szCs w:val="22"/>
        </w:rPr>
        <w:t>s</w:t>
      </w:r>
      <w:r>
        <w:rPr>
          <w:rFonts w:ascii="Arial" w:hAnsi="Arial" w:cs="Arial"/>
          <w:sz w:val="22"/>
          <w:szCs w:val="22"/>
        </w:rPr>
        <w:t xml:space="preserve"> that </w:t>
      </w:r>
      <w:r w:rsidR="0017167C">
        <w:rPr>
          <w:rFonts w:ascii="Arial" w:hAnsi="Arial" w:cs="Arial"/>
          <w:sz w:val="22"/>
          <w:szCs w:val="22"/>
        </w:rPr>
        <w:t>were</w:t>
      </w:r>
      <w:r>
        <w:rPr>
          <w:rFonts w:ascii="Arial" w:hAnsi="Arial" w:cs="Arial"/>
          <w:sz w:val="22"/>
          <w:szCs w:val="22"/>
        </w:rPr>
        <w:t xml:space="preserve"> subject </w:t>
      </w:r>
      <w:proofErr w:type="gramStart"/>
      <w:r w:rsidRPr="00290754">
        <w:rPr>
          <w:rFonts w:ascii="Arial" w:hAnsi="Arial" w:cs="Arial"/>
          <w:sz w:val="22"/>
          <w:szCs w:val="22"/>
        </w:rPr>
        <w:t>to</w:t>
      </w:r>
      <w:r w:rsidR="0017167C">
        <w:rPr>
          <w:rFonts w:ascii="Arial" w:hAnsi="Arial" w:cs="Arial"/>
          <w:sz w:val="22"/>
          <w:szCs w:val="22"/>
        </w:rPr>
        <w:t xml:space="preserve">  R</w:t>
      </w:r>
      <w:proofErr w:type="gramEnd"/>
      <w:r w:rsidR="0017167C">
        <w:rPr>
          <w:rFonts w:ascii="Arial" w:hAnsi="Arial" w:cs="Arial"/>
          <w:sz w:val="22"/>
          <w:szCs w:val="22"/>
        </w:rPr>
        <w:t xml:space="preserve"> 336.1220 for Major Offset Sources.</w:t>
      </w:r>
    </w:p>
    <w:p w:rsidR="00433BF1" w:rsidRDefault="00433BF1" w:rsidP="009E10CB">
      <w:pPr>
        <w:jc w:val="both"/>
        <w:rPr>
          <w:rFonts w:ascii="Arial" w:hAnsi="Arial" w:cs="Arial"/>
          <w:b/>
          <w:sz w:val="22"/>
          <w:szCs w:val="22"/>
        </w:rPr>
      </w:pPr>
    </w:p>
    <w:p w:rsidR="002F5B86" w:rsidRDefault="00FD49FE" w:rsidP="002F5B86">
      <w:pPr>
        <w:jc w:val="both"/>
        <w:outlineLvl w:val="0"/>
        <w:rPr>
          <w:rFonts w:ascii="Arial" w:hAnsi="Arial" w:cs="Arial"/>
          <w:sz w:val="22"/>
          <w:szCs w:val="22"/>
        </w:rPr>
      </w:pPr>
      <w:r>
        <w:rPr>
          <w:rFonts w:ascii="Arial" w:hAnsi="Arial" w:cs="Arial"/>
          <w:sz w:val="22"/>
          <w:szCs w:val="22"/>
        </w:rPr>
        <w:t xml:space="preserve">FGTURBINES-S3 </w:t>
      </w:r>
      <w:r w:rsidR="002F5B86">
        <w:rPr>
          <w:rFonts w:ascii="Arial" w:hAnsi="Arial" w:cs="Arial"/>
          <w:sz w:val="22"/>
          <w:szCs w:val="22"/>
        </w:rPr>
        <w:t>at t</w:t>
      </w:r>
      <w:r w:rsidR="002F5B86" w:rsidRPr="00290754">
        <w:rPr>
          <w:rFonts w:ascii="Arial" w:hAnsi="Arial" w:cs="Arial"/>
          <w:sz w:val="22"/>
          <w:szCs w:val="22"/>
        </w:rPr>
        <w:t>he stationary source</w:t>
      </w:r>
      <w:r>
        <w:rPr>
          <w:rFonts w:ascii="Arial" w:hAnsi="Arial" w:cs="Arial"/>
          <w:sz w:val="22"/>
          <w:szCs w:val="22"/>
        </w:rPr>
        <w:t xml:space="preserve"> are</w:t>
      </w:r>
      <w:r w:rsidR="002F5B86">
        <w:rPr>
          <w:rFonts w:ascii="Arial" w:hAnsi="Arial" w:cs="Arial"/>
          <w:sz w:val="22"/>
          <w:szCs w:val="22"/>
        </w:rPr>
        <w:t xml:space="preserve"> </w:t>
      </w:r>
      <w:r w:rsidR="002F5B86" w:rsidRPr="00290754">
        <w:rPr>
          <w:rFonts w:ascii="Arial" w:hAnsi="Arial" w:cs="Arial"/>
          <w:sz w:val="22"/>
          <w:szCs w:val="22"/>
        </w:rPr>
        <w:t xml:space="preserve">subject to the New Source Performance Standards </w:t>
      </w:r>
      <w:r>
        <w:rPr>
          <w:rFonts w:ascii="Arial" w:hAnsi="Arial" w:cs="Arial"/>
          <w:sz w:val="22"/>
          <w:szCs w:val="22"/>
        </w:rPr>
        <w:t xml:space="preserve">(NSPS) </w:t>
      </w:r>
      <w:r w:rsidR="002F5B86" w:rsidRPr="00290754">
        <w:rPr>
          <w:rFonts w:ascii="Arial" w:hAnsi="Arial" w:cs="Arial"/>
          <w:sz w:val="22"/>
          <w:szCs w:val="22"/>
        </w:rPr>
        <w:t>for</w:t>
      </w:r>
      <w:r>
        <w:rPr>
          <w:rFonts w:ascii="Arial" w:hAnsi="Arial" w:cs="Arial"/>
          <w:sz w:val="22"/>
          <w:szCs w:val="22"/>
        </w:rPr>
        <w:t xml:space="preserve"> Stationary Gas Fired Turbines </w:t>
      </w:r>
      <w:r w:rsidR="002F5B86" w:rsidRPr="00290754">
        <w:rPr>
          <w:rFonts w:ascii="Arial" w:hAnsi="Arial" w:cs="Arial"/>
          <w:sz w:val="22"/>
          <w:szCs w:val="22"/>
        </w:rPr>
        <w:t>promulgated in 40</w:t>
      </w:r>
      <w:r w:rsidR="002F5B86">
        <w:rPr>
          <w:rFonts w:ascii="Arial" w:hAnsi="Arial" w:cs="Arial"/>
          <w:sz w:val="22"/>
          <w:szCs w:val="22"/>
        </w:rPr>
        <w:t xml:space="preserve"> </w:t>
      </w:r>
      <w:r w:rsidR="003D6336">
        <w:rPr>
          <w:rFonts w:ascii="Arial" w:hAnsi="Arial" w:cs="Arial"/>
          <w:sz w:val="22"/>
          <w:szCs w:val="22"/>
        </w:rPr>
        <w:t>CFR</w:t>
      </w:r>
      <w:r w:rsidR="002F5B86">
        <w:rPr>
          <w:rFonts w:ascii="Arial" w:hAnsi="Arial" w:cs="Arial"/>
          <w:sz w:val="22"/>
          <w:szCs w:val="22"/>
        </w:rPr>
        <w:t xml:space="preserve">, </w:t>
      </w:r>
      <w:r w:rsidR="002F5B86" w:rsidRPr="00290754">
        <w:rPr>
          <w:rFonts w:ascii="Arial" w:hAnsi="Arial" w:cs="Arial"/>
          <w:sz w:val="22"/>
          <w:szCs w:val="22"/>
        </w:rPr>
        <w:t>Part 60</w:t>
      </w:r>
      <w:r w:rsidR="002F5B86">
        <w:rPr>
          <w:rFonts w:ascii="Arial" w:hAnsi="Arial" w:cs="Arial"/>
          <w:sz w:val="22"/>
          <w:szCs w:val="22"/>
        </w:rPr>
        <w:t>,</w:t>
      </w:r>
      <w:r w:rsidR="002F5B86" w:rsidRPr="00290754">
        <w:rPr>
          <w:rFonts w:ascii="Arial" w:hAnsi="Arial" w:cs="Arial"/>
          <w:sz w:val="22"/>
          <w:szCs w:val="22"/>
        </w:rPr>
        <w:t xml:space="preserve"> Subparts A and </w:t>
      </w:r>
      <w:r>
        <w:rPr>
          <w:rFonts w:ascii="Arial" w:hAnsi="Arial" w:cs="Arial"/>
          <w:sz w:val="22"/>
          <w:szCs w:val="22"/>
        </w:rPr>
        <w:t>GG</w:t>
      </w:r>
      <w:r w:rsidR="002F5B86" w:rsidRPr="00290754">
        <w:rPr>
          <w:rFonts w:ascii="Arial" w:hAnsi="Arial" w:cs="Arial"/>
          <w:sz w:val="22"/>
          <w:szCs w:val="22"/>
        </w:rPr>
        <w:t>.</w:t>
      </w:r>
    </w:p>
    <w:p w:rsidR="00FD49FE" w:rsidRDefault="00FD49FE" w:rsidP="002F5B86">
      <w:pPr>
        <w:jc w:val="both"/>
        <w:outlineLvl w:val="0"/>
        <w:rPr>
          <w:rFonts w:ascii="Arial" w:hAnsi="Arial" w:cs="Arial"/>
          <w:sz w:val="22"/>
          <w:szCs w:val="22"/>
        </w:rPr>
      </w:pPr>
    </w:p>
    <w:p w:rsidR="00FD49FE" w:rsidRDefault="00FD49FE" w:rsidP="00FD49FE">
      <w:pPr>
        <w:jc w:val="both"/>
        <w:outlineLvl w:val="0"/>
        <w:rPr>
          <w:rFonts w:ascii="Arial" w:hAnsi="Arial" w:cs="Arial"/>
          <w:sz w:val="22"/>
          <w:szCs w:val="22"/>
        </w:rPr>
      </w:pPr>
      <w:r>
        <w:rPr>
          <w:rFonts w:ascii="Arial" w:hAnsi="Arial" w:cs="Arial"/>
          <w:sz w:val="22"/>
          <w:szCs w:val="22"/>
        </w:rPr>
        <w:lastRenderedPageBreak/>
        <w:t>EUTURBINE4-S3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subject to the N</w:t>
      </w:r>
      <w:r>
        <w:rPr>
          <w:rFonts w:ascii="Arial" w:hAnsi="Arial" w:cs="Arial"/>
          <w:sz w:val="22"/>
          <w:szCs w:val="22"/>
        </w:rPr>
        <w:t>SPS</w:t>
      </w:r>
      <w:r w:rsidRPr="00290754">
        <w:rPr>
          <w:rFonts w:ascii="Arial" w:hAnsi="Arial" w:cs="Arial"/>
          <w:sz w:val="22"/>
          <w:szCs w:val="22"/>
        </w:rPr>
        <w:t xml:space="preserve"> for</w:t>
      </w:r>
      <w:r>
        <w:rPr>
          <w:rFonts w:ascii="Arial" w:hAnsi="Arial" w:cs="Arial"/>
          <w:sz w:val="22"/>
          <w:szCs w:val="22"/>
        </w:rPr>
        <w:t xml:space="preserve"> Stationary Gas Fired Turbines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KKKK</w:t>
      </w:r>
      <w:r w:rsidRPr="00290754">
        <w:rPr>
          <w:rFonts w:ascii="Arial" w:hAnsi="Arial" w:cs="Arial"/>
          <w:sz w:val="22"/>
          <w:szCs w:val="22"/>
        </w:rPr>
        <w:t>.</w:t>
      </w:r>
    </w:p>
    <w:p w:rsidR="00FD49FE" w:rsidRDefault="00FD49FE" w:rsidP="002F5B86">
      <w:pPr>
        <w:jc w:val="both"/>
        <w:outlineLvl w:val="0"/>
        <w:rPr>
          <w:rFonts w:ascii="Arial" w:hAnsi="Arial" w:cs="Arial"/>
          <w:sz w:val="22"/>
          <w:szCs w:val="22"/>
        </w:rPr>
      </w:pPr>
    </w:p>
    <w:p w:rsidR="00FD49FE" w:rsidRDefault="00FD49FE" w:rsidP="002F5B86">
      <w:pPr>
        <w:jc w:val="both"/>
        <w:outlineLvl w:val="0"/>
        <w:rPr>
          <w:rFonts w:ascii="Arial" w:hAnsi="Arial" w:cs="Arial"/>
          <w:sz w:val="22"/>
          <w:szCs w:val="22"/>
        </w:rPr>
      </w:pPr>
      <w:r>
        <w:rPr>
          <w:rFonts w:ascii="Arial" w:hAnsi="Arial" w:cs="Arial"/>
          <w:sz w:val="22"/>
          <w:szCs w:val="22"/>
        </w:rPr>
        <w:t>The stationary source is subject to the NSPS for Municipal Solid Waste Landfills promulgated in 40 CFR, Part 60, Subparts A and WWW.</w:t>
      </w:r>
    </w:p>
    <w:p w:rsidR="00FD49FE" w:rsidRDefault="00FD49FE" w:rsidP="002F5B86">
      <w:pPr>
        <w:jc w:val="both"/>
        <w:outlineLvl w:val="0"/>
        <w:rPr>
          <w:rFonts w:ascii="Arial" w:hAnsi="Arial" w:cs="Arial"/>
          <w:sz w:val="22"/>
          <w:szCs w:val="22"/>
        </w:rPr>
      </w:pPr>
    </w:p>
    <w:p w:rsidR="00FD49FE" w:rsidRDefault="00FD49FE" w:rsidP="002F5B86">
      <w:pPr>
        <w:jc w:val="both"/>
        <w:outlineLvl w:val="0"/>
        <w:rPr>
          <w:rFonts w:ascii="Arial" w:hAnsi="Arial" w:cs="Arial"/>
          <w:sz w:val="22"/>
          <w:szCs w:val="22"/>
        </w:rPr>
      </w:pPr>
      <w:r>
        <w:rPr>
          <w:rFonts w:ascii="Arial" w:hAnsi="Arial" w:cs="Arial"/>
          <w:sz w:val="22"/>
          <w:szCs w:val="22"/>
        </w:rPr>
        <w:t>The stationary source is subject to the Maximum Achievable Control Technology (MACT) Standards for Municipal Solid Waste Landfills promulgated in 40 CFR, Part 63, Subparts A and AAAA.</w:t>
      </w:r>
    </w:p>
    <w:p w:rsidR="00FD49FE" w:rsidRDefault="00FD49FE" w:rsidP="002F5B86">
      <w:pPr>
        <w:jc w:val="both"/>
        <w:outlineLvl w:val="0"/>
        <w:rPr>
          <w:rFonts w:ascii="Arial" w:hAnsi="Arial" w:cs="Arial"/>
          <w:sz w:val="22"/>
          <w:szCs w:val="22"/>
        </w:rPr>
      </w:pPr>
    </w:p>
    <w:p w:rsidR="00FD49FE" w:rsidRDefault="00FD49FE" w:rsidP="002F5B86">
      <w:pPr>
        <w:jc w:val="both"/>
        <w:outlineLvl w:val="0"/>
        <w:rPr>
          <w:rFonts w:ascii="Arial" w:hAnsi="Arial" w:cs="Arial"/>
          <w:sz w:val="22"/>
          <w:szCs w:val="22"/>
        </w:rPr>
      </w:pPr>
      <w:r>
        <w:rPr>
          <w:rFonts w:ascii="Arial" w:hAnsi="Arial" w:cs="Arial"/>
          <w:sz w:val="22"/>
          <w:szCs w:val="22"/>
        </w:rPr>
        <w:t>The stationary source is subject to the National Emission Standard for Hazardous Air Pollutants (NESHAP) for asbestos promulgated in 40 CFR, Part 61, Subparts A and M.</w:t>
      </w:r>
    </w:p>
    <w:p w:rsidR="00FD49FE" w:rsidRDefault="00FD49FE" w:rsidP="002F5B86">
      <w:pPr>
        <w:jc w:val="both"/>
        <w:outlineLvl w:val="0"/>
        <w:rPr>
          <w:rFonts w:ascii="Arial" w:hAnsi="Arial" w:cs="Arial"/>
          <w:sz w:val="22"/>
          <w:szCs w:val="22"/>
        </w:rPr>
      </w:pPr>
    </w:p>
    <w:p w:rsidR="00FD49FE" w:rsidRDefault="00FD49FE" w:rsidP="002F5B86">
      <w:pPr>
        <w:jc w:val="both"/>
        <w:outlineLvl w:val="0"/>
        <w:rPr>
          <w:rFonts w:ascii="Arial" w:hAnsi="Arial" w:cs="Arial"/>
          <w:sz w:val="22"/>
          <w:szCs w:val="22"/>
        </w:rPr>
      </w:pPr>
      <w:r>
        <w:rPr>
          <w:rFonts w:ascii="Arial" w:hAnsi="Arial" w:cs="Arial"/>
          <w:sz w:val="22"/>
          <w:szCs w:val="22"/>
        </w:rPr>
        <w:t xml:space="preserve">The stationary source is not subject to the federal Compliance Assurance Monitoring (CAM) rule under 40 CFR, Part 64, because the </w:t>
      </w:r>
      <w:r w:rsidR="0017167C">
        <w:rPr>
          <w:rFonts w:ascii="Arial" w:hAnsi="Arial" w:cs="Arial"/>
          <w:sz w:val="22"/>
          <w:szCs w:val="22"/>
        </w:rPr>
        <w:t>emission limitations or standards for municipal solid waste landfills are covered by 40 CFR, Part 60, Subpart WWW and 40 CFR Part 63 Subpart AAAA.</w:t>
      </w:r>
    </w:p>
    <w:p w:rsidR="00FD49FE" w:rsidRPr="00290754" w:rsidRDefault="00FD49FE" w:rsidP="002F5B86">
      <w:pPr>
        <w:jc w:val="both"/>
        <w:outlineLvl w:val="0"/>
        <w:rPr>
          <w:rFonts w:ascii="Arial" w:hAnsi="Arial" w:cs="Arial"/>
          <w:sz w:val="22"/>
          <w:szCs w:val="22"/>
        </w:rPr>
      </w:pPr>
    </w:p>
    <w:p w:rsidR="009E10CB" w:rsidRDefault="009E10CB" w:rsidP="009E10CB">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2F5B86" w:rsidRDefault="002F5B86" w:rsidP="009E10CB">
      <w:pPr>
        <w:jc w:val="both"/>
        <w:rPr>
          <w:rFonts w:ascii="Arial" w:hAnsi="Arial" w:cs="Arial"/>
          <w:sz w:val="22"/>
          <w:szCs w:val="22"/>
        </w:rPr>
      </w:pPr>
    </w:p>
    <w:p w:rsidR="00AF4326" w:rsidRDefault="00AF4326" w:rsidP="00167B85">
      <w:pPr>
        <w:jc w:val="both"/>
        <w:rPr>
          <w:rFonts w:ascii="Arial" w:hAnsi="Arial" w:cs="Arial"/>
          <w:sz w:val="22"/>
          <w:szCs w:val="22"/>
        </w:rPr>
      </w:pPr>
      <w:r w:rsidRPr="00290754">
        <w:rPr>
          <w:rFonts w:ascii="Arial" w:hAnsi="Arial" w:cs="Arial"/>
          <w:sz w:val="22"/>
          <w:szCs w:val="22"/>
        </w:rPr>
        <w:t xml:space="preserve">Please refer to </w:t>
      </w:r>
      <w:r w:rsidR="00C54ADE">
        <w:rPr>
          <w:rFonts w:ascii="Arial" w:hAnsi="Arial" w:cs="Arial"/>
          <w:sz w:val="22"/>
          <w:szCs w:val="22"/>
        </w:rPr>
        <w:t>Part</w:t>
      </w:r>
      <w:r w:rsidR="0050744F" w:rsidRPr="00290754">
        <w:rPr>
          <w:rFonts w:ascii="Arial" w:hAnsi="Arial" w:cs="Arial"/>
          <w:sz w:val="22"/>
          <w:szCs w:val="22"/>
        </w:rPr>
        <w:t>s B, C and D</w:t>
      </w:r>
      <w:r w:rsidRPr="00290754">
        <w:rPr>
          <w:rFonts w:ascii="Arial" w:hAnsi="Arial" w:cs="Arial"/>
          <w:sz w:val="22"/>
          <w:szCs w:val="22"/>
        </w:rPr>
        <w:t xml:space="preserve"> in the </w:t>
      </w:r>
      <w:r w:rsidR="00204A58">
        <w:rPr>
          <w:rFonts w:ascii="Arial" w:hAnsi="Arial" w:cs="Arial"/>
          <w:sz w:val="22"/>
          <w:szCs w:val="22"/>
        </w:rPr>
        <w:t>draft ROP</w:t>
      </w:r>
      <w:r w:rsidRPr="00290754">
        <w:rPr>
          <w:rFonts w:ascii="Arial" w:hAnsi="Arial" w:cs="Arial"/>
          <w:sz w:val="22"/>
          <w:szCs w:val="22"/>
        </w:rPr>
        <w:t xml:space="preserve"> for detailed regulatory citations for the stationary source.  </w:t>
      </w:r>
      <w:r w:rsidR="00C54ADE">
        <w:rPr>
          <w:rFonts w:ascii="Arial" w:hAnsi="Arial" w:cs="Arial"/>
          <w:sz w:val="22"/>
          <w:szCs w:val="22"/>
        </w:rPr>
        <w:t>Part</w:t>
      </w:r>
      <w:r w:rsidRPr="00290754">
        <w:rPr>
          <w:rFonts w:ascii="Arial" w:hAnsi="Arial" w:cs="Arial"/>
          <w:sz w:val="22"/>
          <w:szCs w:val="22"/>
        </w:rPr>
        <w:t xml:space="preserve"> A contains regulatory citations for </w:t>
      </w:r>
      <w:r w:rsidR="00204A58">
        <w:rPr>
          <w:rFonts w:ascii="Arial" w:hAnsi="Arial" w:cs="Arial"/>
          <w:sz w:val="22"/>
          <w:szCs w:val="22"/>
        </w:rPr>
        <w:t>g</w:t>
      </w:r>
      <w:r w:rsidRPr="00290754">
        <w:rPr>
          <w:rFonts w:ascii="Arial" w:hAnsi="Arial" w:cs="Arial"/>
          <w:sz w:val="22"/>
          <w:szCs w:val="22"/>
        </w:rPr>
        <w:t xml:space="preserve">eneral </w:t>
      </w:r>
      <w:r w:rsidR="00204A58">
        <w:rPr>
          <w:rFonts w:ascii="Arial" w:hAnsi="Arial" w:cs="Arial"/>
          <w:sz w:val="22"/>
          <w:szCs w:val="22"/>
        </w:rPr>
        <w:t>c</w:t>
      </w:r>
      <w:r w:rsidRPr="00290754">
        <w:rPr>
          <w:rFonts w:ascii="Arial" w:hAnsi="Arial" w:cs="Arial"/>
          <w:sz w:val="22"/>
          <w:szCs w:val="22"/>
        </w:rPr>
        <w:t>onditions.</w:t>
      </w:r>
    </w:p>
    <w:p w:rsidR="00962267" w:rsidRDefault="00962267" w:rsidP="00167B85">
      <w:pPr>
        <w:jc w:val="both"/>
        <w:rPr>
          <w:rFonts w:ascii="Arial" w:hAnsi="Arial" w:cs="Arial"/>
          <w:sz w:val="22"/>
          <w:szCs w:val="22"/>
        </w:rPr>
      </w:pPr>
    </w:p>
    <w:p w:rsidR="00962267" w:rsidRPr="00962267" w:rsidRDefault="00874CB0" w:rsidP="00167B85">
      <w:pPr>
        <w:jc w:val="both"/>
        <w:rPr>
          <w:rFonts w:ascii="Arial" w:hAnsi="Arial" w:cs="Arial"/>
          <w:b/>
          <w:sz w:val="22"/>
          <w:szCs w:val="22"/>
          <w:u w:val="single"/>
        </w:rPr>
      </w:pPr>
      <w:r>
        <w:rPr>
          <w:rFonts w:ascii="Arial" w:hAnsi="Arial" w:cs="Arial"/>
          <w:b/>
          <w:sz w:val="22"/>
          <w:szCs w:val="22"/>
          <w:u w:val="single"/>
        </w:rPr>
        <w:t>Source-w</w:t>
      </w:r>
      <w:r w:rsidR="00962267" w:rsidRPr="00962267">
        <w:rPr>
          <w:rFonts w:ascii="Arial" w:hAnsi="Arial" w:cs="Arial"/>
          <w:b/>
          <w:sz w:val="22"/>
          <w:szCs w:val="22"/>
          <w:u w:val="single"/>
        </w:rPr>
        <w:t>ide P</w:t>
      </w:r>
      <w:r w:rsidR="00962267">
        <w:rPr>
          <w:rFonts w:ascii="Arial" w:hAnsi="Arial" w:cs="Arial"/>
          <w:b/>
          <w:sz w:val="22"/>
          <w:szCs w:val="22"/>
          <w:u w:val="single"/>
        </w:rPr>
        <w:t xml:space="preserve">ermit </w:t>
      </w:r>
      <w:r w:rsidR="00EC0D9E" w:rsidRPr="00962267">
        <w:rPr>
          <w:rFonts w:ascii="Arial" w:hAnsi="Arial" w:cs="Arial"/>
          <w:b/>
          <w:sz w:val="22"/>
          <w:szCs w:val="22"/>
          <w:u w:val="single"/>
        </w:rPr>
        <w:t>to</w:t>
      </w:r>
      <w:r w:rsidR="00962267">
        <w:rPr>
          <w:rFonts w:ascii="Arial" w:hAnsi="Arial" w:cs="Arial"/>
          <w:b/>
          <w:sz w:val="22"/>
          <w:szCs w:val="22"/>
          <w:u w:val="single"/>
        </w:rPr>
        <w:t xml:space="preserve"> </w:t>
      </w:r>
      <w:r w:rsidR="00962267" w:rsidRPr="00962267">
        <w:rPr>
          <w:rFonts w:ascii="Arial" w:hAnsi="Arial" w:cs="Arial"/>
          <w:b/>
          <w:sz w:val="22"/>
          <w:szCs w:val="22"/>
          <w:u w:val="single"/>
        </w:rPr>
        <w:t>I</w:t>
      </w:r>
      <w:r w:rsidR="00962267">
        <w:rPr>
          <w:rFonts w:ascii="Arial" w:hAnsi="Arial" w:cs="Arial"/>
          <w:b/>
          <w:sz w:val="22"/>
          <w:szCs w:val="22"/>
          <w:u w:val="single"/>
        </w:rPr>
        <w:t>nstall (PTI)</w:t>
      </w:r>
    </w:p>
    <w:p w:rsidR="001B5D76" w:rsidRPr="00290754" w:rsidRDefault="001B5D76" w:rsidP="00167B85">
      <w:pPr>
        <w:jc w:val="both"/>
        <w:rPr>
          <w:rFonts w:ascii="Arial" w:hAnsi="Arial" w:cs="Arial"/>
          <w:sz w:val="22"/>
          <w:szCs w:val="22"/>
        </w:rPr>
      </w:pPr>
    </w:p>
    <w:p w:rsidR="00962267" w:rsidRDefault="00962267" w:rsidP="00167B85">
      <w:pPr>
        <w:jc w:val="both"/>
        <w:rPr>
          <w:rFonts w:ascii="Arial" w:hAnsi="Arial" w:cs="Arial"/>
          <w:sz w:val="22"/>
          <w:szCs w:val="22"/>
        </w:rPr>
      </w:pPr>
      <w:r>
        <w:rPr>
          <w:rFonts w:ascii="Arial" w:hAnsi="Arial" w:cs="Arial"/>
          <w:sz w:val="22"/>
          <w:szCs w:val="22"/>
        </w:rPr>
        <w:t>Rule 214</w:t>
      </w:r>
      <w:r w:rsidR="0069759E">
        <w:rPr>
          <w:rFonts w:ascii="Arial" w:hAnsi="Arial" w:cs="Arial"/>
          <w:sz w:val="22"/>
          <w:szCs w:val="22"/>
        </w:rPr>
        <w:t>a requires the issuance of a Source</w:t>
      </w:r>
      <w:r>
        <w:rPr>
          <w:rFonts w:ascii="Arial" w:hAnsi="Arial" w:cs="Arial"/>
          <w:sz w:val="22"/>
          <w:szCs w:val="22"/>
        </w:rPr>
        <w:t xml:space="preserve">-wide PTI within the ROP for conditions established pursuant to Rule 201.  All terms and conditions that were initially established in a PTI are identified with a footnote designation in the integrated ROP/PTI document.  </w:t>
      </w:r>
    </w:p>
    <w:p w:rsidR="009A5F7D" w:rsidRPr="00962036" w:rsidRDefault="009A5F7D" w:rsidP="00167B85">
      <w:pPr>
        <w:jc w:val="both"/>
        <w:rPr>
          <w:rFonts w:ascii="Arial" w:hAnsi="Arial" w:cs="Arial"/>
          <w:sz w:val="22"/>
          <w:szCs w:val="22"/>
        </w:rPr>
      </w:pPr>
    </w:p>
    <w:p w:rsidR="009A5F7D" w:rsidRPr="00962036" w:rsidRDefault="0085138A" w:rsidP="009A5F7D">
      <w:pPr>
        <w:jc w:val="both"/>
        <w:rPr>
          <w:rFonts w:ascii="Arial" w:hAnsi="Arial"/>
          <w:bCs/>
          <w:sz w:val="22"/>
          <w:szCs w:val="22"/>
        </w:rPr>
      </w:pPr>
      <w:r w:rsidRPr="00962036">
        <w:rPr>
          <w:rFonts w:ascii="Arial" w:hAnsi="Arial" w:cs="Arial"/>
          <w:bCs/>
          <w:sz w:val="22"/>
        </w:rPr>
        <w:t>The following table lists all individual PTIs that were 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sidR="00C24C83">
        <w:rPr>
          <w:rFonts w:ascii="Arial" w:hAnsi="Arial" w:cs="Arial"/>
          <w:bCs/>
          <w:sz w:val="22"/>
        </w:rPr>
        <w:t>ROPs.</w:t>
      </w:r>
      <w:r w:rsidR="009A5F7D">
        <w:rPr>
          <w:rFonts w:ascii="Arial" w:hAnsi="Arial" w:cs="Arial"/>
          <w:bCs/>
          <w:sz w:val="22"/>
        </w:rPr>
        <w:t xml:space="preserve">  </w:t>
      </w:r>
      <w:r w:rsidR="009A5F7D" w:rsidRPr="00962036">
        <w:rPr>
          <w:rFonts w:ascii="Arial" w:hAnsi="Arial" w:cs="Arial"/>
          <w:bCs/>
          <w:sz w:val="22"/>
        </w:rPr>
        <w:t xml:space="preserve">PTIs issued after the effective date of </w:t>
      </w:r>
      <w:smartTag w:uri="urn:schemas-microsoft-com:office:smarttags" w:element="stockticker">
        <w:r w:rsidR="009A5F7D" w:rsidRPr="00962036">
          <w:rPr>
            <w:rFonts w:ascii="Arial" w:hAnsi="Arial" w:cs="Arial"/>
            <w:bCs/>
            <w:sz w:val="22"/>
          </w:rPr>
          <w:t>ROP</w:t>
        </w:r>
      </w:smartTag>
      <w:r w:rsidR="009A5F7D" w:rsidRPr="00962036">
        <w:rPr>
          <w:rFonts w:ascii="Arial" w:hAnsi="Arial" w:cs="Arial"/>
          <w:bCs/>
          <w:sz w:val="22"/>
        </w:rPr>
        <w:t xml:space="preserve"> No. </w:t>
      </w:r>
      <w:bookmarkStart w:id="21" w:name="Text14"/>
      <w:r w:rsidR="00EB1449">
        <w:rPr>
          <w:rFonts w:ascii="Arial" w:hAnsi="Arial" w:cs="Arial"/>
          <w:bCs/>
          <w:sz w:val="22"/>
        </w:rPr>
        <w:t>199600293</w:t>
      </w:r>
      <w:bookmarkEnd w:id="21"/>
      <w:r w:rsidR="009A5F7D" w:rsidRPr="00962036">
        <w:rPr>
          <w:rFonts w:ascii="Arial" w:hAnsi="Arial" w:cs="Arial"/>
          <w:bCs/>
          <w:sz w:val="22"/>
        </w:rPr>
        <w:t xml:space="preserve"> are identified in Appendix 6 of the </w:t>
      </w:r>
      <w:smartTag w:uri="urn:schemas-microsoft-com:office:smarttags" w:element="stockticker">
        <w:r w:rsidR="009A5F7D" w:rsidRPr="00962036">
          <w:rPr>
            <w:rFonts w:ascii="Arial" w:hAnsi="Arial" w:cs="Arial"/>
            <w:bCs/>
            <w:sz w:val="22"/>
          </w:rPr>
          <w:t>ROP</w:t>
        </w:r>
      </w:smartTag>
      <w:r w:rsidR="009A5F7D" w:rsidRPr="00962036">
        <w:rPr>
          <w:rFonts w:ascii="Arial" w:hAnsi="Arial" w:cs="Arial"/>
          <w:bCs/>
          <w:sz w:val="22"/>
        </w:rPr>
        <w:t>.</w:t>
      </w:r>
    </w:p>
    <w:p w:rsidR="008B1972" w:rsidRPr="00290754" w:rsidRDefault="008B1972" w:rsidP="00167B85">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740674" w:rsidRPr="00290754">
        <w:trPr>
          <w:tblHeader/>
        </w:trPr>
        <w:tc>
          <w:tcPr>
            <w:tcW w:w="10260" w:type="dxa"/>
            <w:gridSpan w:val="4"/>
            <w:tcBorders>
              <w:top w:val="double" w:sz="6" w:space="0" w:color="auto"/>
              <w:bottom w:val="double" w:sz="6" w:space="0" w:color="auto"/>
              <w:right w:val="double" w:sz="6" w:space="0" w:color="auto"/>
            </w:tcBorders>
            <w:shd w:val="pct10" w:color="auto" w:fill="auto"/>
          </w:tcPr>
          <w:p w:rsidR="00740674" w:rsidRPr="00290754" w:rsidRDefault="00740674" w:rsidP="009545AB">
            <w:pPr>
              <w:jc w:val="center"/>
              <w:rPr>
                <w:rFonts w:ascii="Arial" w:hAnsi="Arial" w:cs="Arial"/>
                <w:b/>
                <w:sz w:val="22"/>
                <w:szCs w:val="22"/>
              </w:rPr>
            </w:pPr>
            <w:r w:rsidRPr="00290754">
              <w:rPr>
                <w:rFonts w:ascii="Arial" w:hAnsi="Arial" w:cs="Arial"/>
                <w:b/>
                <w:sz w:val="22"/>
                <w:szCs w:val="22"/>
              </w:rPr>
              <w:t>PTI Number</w:t>
            </w:r>
          </w:p>
        </w:tc>
      </w:tr>
      <w:tr w:rsidR="001B5D76" w:rsidRPr="00290754" w:rsidTr="00D33C47">
        <w:tc>
          <w:tcPr>
            <w:tcW w:w="2565" w:type="dxa"/>
            <w:tcBorders>
              <w:bottom w:val="double" w:sz="6" w:space="0" w:color="auto"/>
            </w:tcBorders>
          </w:tcPr>
          <w:p w:rsidR="001B5D76" w:rsidRPr="00290754" w:rsidRDefault="00EB1449" w:rsidP="009545AB">
            <w:pPr>
              <w:rPr>
                <w:rFonts w:ascii="Arial" w:hAnsi="Arial" w:cs="Arial"/>
                <w:sz w:val="22"/>
                <w:szCs w:val="22"/>
              </w:rPr>
            </w:pPr>
            <w:r>
              <w:rPr>
                <w:rFonts w:ascii="Arial" w:hAnsi="Arial" w:cs="Arial"/>
                <w:sz w:val="22"/>
                <w:szCs w:val="22"/>
              </w:rPr>
              <w:t>913-90D</w:t>
            </w:r>
          </w:p>
        </w:tc>
        <w:tc>
          <w:tcPr>
            <w:tcW w:w="2565" w:type="dxa"/>
            <w:tcBorders>
              <w:bottom w:val="double" w:sz="6" w:space="0" w:color="auto"/>
            </w:tcBorders>
          </w:tcPr>
          <w:p w:rsidR="001B5D76" w:rsidRPr="00290754" w:rsidRDefault="00766483" w:rsidP="009545AB">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rsidR="001B5D76" w:rsidRPr="00290754" w:rsidRDefault="00766483" w:rsidP="00740674">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rsidR="001B5D76" w:rsidRPr="00290754" w:rsidRDefault="00766483" w:rsidP="00740674">
            <w:pPr>
              <w:rPr>
                <w:rFonts w:ascii="Arial" w:hAnsi="Arial" w:cs="Arial"/>
                <w:sz w:val="22"/>
                <w:szCs w:val="22"/>
              </w:rPr>
            </w:pPr>
            <w:r>
              <w:rPr>
                <w:rFonts w:ascii="Arial" w:hAnsi="Arial" w:cs="Arial"/>
                <w:noProof/>
                <w:sz w:val="22"/>
                <w:szCs w:val="22"/>
              </w:rPr>
              <w:t xml:space="preserve">     </w:t>
            </w:r>
          </w:p>
        </w:tc>
      </w:tr>
    </w:tbl>
    <w:p w:rsidR="00A97ABC" w:rsidRDefault="00A97ABC" w:rsidP="001B5D76">
      <w:pPr>
        <w:rPr>
          <w:rFonts w:ascii="Arial" w:hAnsi="Arial" w:cs="Arial"/>
          <w:sz w:val="22"/>
          <w:szCs w:val="22"/>
        </w:rPr>
        <w:sectPr w:rsidR="00A97ABC">
          <w:footerReference w:type="default" r:id="rId7"/>
          <w:headerReference w:type="first" r:id="rId8"/>
          <w:footerReference w:type="first" r:id="rId9"/>
          <w:pgSz w:w="12240" w:h="15840" w:code="1"/>
          <w:pgMar w:top="1008" w:right="1008" w:bottom="1008" w:left="1008" w:header="720" w:footer="720" w:gutter="0"/>
          <w:cols w:space="720"/>
          <w:titlePg/>
        </w:sectPr>
      </w:pPr>
    </w:p>
    <w:p w:rsidR="001B5D76" w:rsidRPr="00290754" w:rsidRDefault="001B5D76" w:rsidP="001B5D76">
      <w:pPr>
        <w:rPr>
          <w:rFonts w:ascii="Arial" w:hAnsi="Arial" w:cs="Arial"/>
          <w:sz w:val="22"/>
          <w:szCs w:val="22"/>
        </w:rPr>
      </w:pPr>
    </w:p>
    <w:p w:rsidR="00242116" w:rsidRDefault="00AF4326">
      <w:pPr>
        <w:rPr>
          <w:rFonts w:ascii="Arial" w:hAnsi="Arial" w:cs="Arial"/>
          <w:sz w:val="22"/>
          <w:szCs w:val="22"/>
        </w:rPr>
      </w:pPr>
      <w:bookmarkStart w:id="22" w:name="_Toc480946820"/>
      <w:bookmarkStart w:id="23" w:name="_Toc482691115"/>
      <w:r w:rsidRPr="00290754">
        <w:rPr>
          <w:rFonts w:ascii="Arial" w:hAnsi="Arial" w:cs="Arial"/>
          <w:b/>
          <w:sz w:val="22"/>
          <w:szCs w:val="22"/>
          <w:u w:val="single"/>
        </w:rPr>
        <w:t>Equivalent Requirements</w:t>
      </w:r>
      <w:bookmarkEnd w:id="22"/>
      <w:bookmarkEnd w:id="23"/>
      <w:r w:rsidR="00242116" w:rsidRPr="00242116">
        <w:rPr>
          <w:rFonts w:ascii="Arial" w:hAnsi="Arial" w:cs="Arial"/>
          <w:sz w:val="22"/>
          <w:szCs w:val="22"/>
        </w:rPr>
        <w:t xml:space="preserve"> </w:t>
      </w:r>
    </w:p>
    <w:p w:rsidR="00AF4326" w:rsidRDefault="00AF4326">
      <w:pPr>
        <w:rPr>
          <w:rFonts w:ascii="Arial" w:hAnsi="Arial" w:cs="Arial"/>
          <w:sz w:val="22"/>
          <w:szCs w:val="22"/>
          <w:u w:val="single"/>
        </w:rPr>
      </w:pPr>
    </w:p>
    <w:p w:rsidR="00A97ABC" w:rsidRPr="00290754" w:rsidRDefault="00A97ABC" w:rsidP="00A97ABC">
      <w:pPr>
        <w:jc w:val="both"/>
        <w:rPr>
          <w:rFonts w:ascii="Arial" w:hAnsi="Arial" w:cs="Arial"/>
          <w:sz w:val="22"/>
          <w:szCs w:val="22"/>
        </w:rPr>
      </w:pPr>
      <w:r w:rsidRPr="00290754">
        <w:rPr>
          <w:rFonts w:ascii="Arial" w:hAnsi="Arial" w:cs="Arial"/>
          <w:sz w:val="22"/>
          <w:szCs w:val="22"/>
        </w:rPr>
        <w:t xml:space="preserve">The following table lists explanations of any equivalent requirements included in the draft permit pursuant to Rule 213(2)(c).  Equivalent requirements are enforceable applicable requirements which are equivalent to the applicable requirements contained in the original </w:t>
      </w:r>
      <w:r>
        <w:rPr>
          <w:rFonts w:ascii="Arial" w:hAnsi="Arial" w:cs="Arial"/>
          <w:sz w:val="22"/>
          <w:szCs w:val="22"/>
        </w:rPr>
        <w:t>PTI</w:t>
      </w:r>
      <w:r w:rsidRPr="00290754">
        <w:rPr>
          <w:rFonts w:ascii="Arial" w:hAnsi="Arial" w:cs="Arial"/>
          <w:sz w:val="22"/>
          <w:szCs w:val="22"/>
        </w:rPr>
        <w:t>, a Consent Order/Judgment, and/or the State Implementation Plan.</w:t>
      </w:r>
    </w:p>
    <w:p w:rsidR="00A97ABC" w:rsidRPr="00290754" w:rsidRDefault="00A97ABC" w:rsidP="00A97ABC">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00"/>
        <w:gridCol w:w="6660"/>
      </w:tblGrid>
      <w:tr w:rsidR="00A97ABC" w:rsidRPr="00290754" w:rsidTr="00430078">
        <w:trPr>
          <w:tblHeader/>
        </w:trPr>
        <w:tc>
          <w:tcPr>
            <w:tcW w:w="3600" w:type="dxa"/>
            <w:tcBorders>
              <w:top w:val="double" w:sz="6" w:space="0" w:color="auto"/>
              <w:bottom w:val="double" w:sz="6" w:space="0" w:color="auto"/>
              <w:right w:val="single" w:sz="6" w:space="0" w:color="auto"/>
            </w:tcBorders>
            <w:shd w:val="pct10" w:color="auto" w:fill="auto"/>
          </w:tcPr>
          <w:p w:rsidR="00A97ABC" w:rsidRPr="00290754" w:rsidRDefault="00A97ABC" w:rsidP="00430078">
            <w:pPr>
              <w:jc w:val="center"/>
              <w:rPr>
                <w:rFonts w:ascii="Arial" w:hAnsi="Arial" w:cs="Arial"/>
                <w:b/>
                <w:sz w:val="22"/>
                <w:szCs w:val="22"/>
              </w:rPr>
            </w:pPr>
            <w:r w:rsidRPr="00290754">
              <w:rPr>
                <w:rFonts w:ascii="Arial" w:hAnsi="Arial" w:cs="Arial"/>
                <w:b/>
                <w:sz w:val="22"/>
                <w:szCs w:val="22"/>
              </w:rPr>
              <w:t>Emission Unit/Flexible Group ID</w:t>
            </w:r>
          </w:p>
        </w:tc>
        <w:tc>
          <w:tcPr>
            <w:tcW w:w="6660" w:type="dxa"/>
            <w:tcBorders>
              <w:top w:val="double" w:sz="6" w:space="0" w:color="auto"/>
              <w:left w:val="single" w:sz="6" w:space="0" w:color="auto"/>
              <w:bottom w:val="double" w:sz="6" w:space="0" w:color="auto"/>
              <w:right w:val="double" w:sz="6" w:space="0" w:color="auto"/>
            </w:tcBorders>
            <w:shd w:val="pct10" w:color="auto" w:fill="auto"/>
          </w:tcPr>
          <w:p w:rsidR="00A97ABC" w:rsidRPr="00290754" w:rsidRDefault="00A97ABC" w:rsidP="00430078">
            <w:pPr>
              <w:jc w:val="center"/>
              <w:rPr>
                <w:rFonts w:ascii="Arial" w:hAnsi="Arial" w:cs="Arial"/>
                <w:b/>
                <w:sz w:val="22"/>
                <w:szCs w:val="22"/>
              </w:rPr>
            </w:pPr>
            <w:r w:rsidRPr="00290754">
              <w:rPr>
                <w:rFonts w:ascii="Arial" w:hAnsi="Arial" w:cs="Arial"/>
                <w:b/>
                <w:sz w:val="22"/>
                <w:szCs w:val="22"/>
              </w:rPr>
              <w:t>Equivalent Requirement Discussion</w:t>
            </w:r>
          </w:p>
        </w:tc>
      </w:tr>
      <w:tr w:rsidR="00A97ABC" w:rsidRPr="00290754" w:rsidTr="00430078">
        <w:tc>
          <w:tcPr>
            <w:tcW w:w="3600" w:type="dxa"/>
          </w:tcPr>
          <w:p w:rsidR="00A97ABC" w:rsidRPr="00290754" w:rsidRDefault="00A97ABC" w:rsidP="00430078">
            <w:pPr>
              <w:rPr>
                <w:rFonts w:ascii="Arial" w:hAnsi="Arial" w:cs="Arial"/>
                <w:sz w:val="22"/>
                <w:szCs w:val="22"/>
              </w:rPr>
            </w:pPr>
            <w:r>
              <w:rPr>
                <w:rFonts w:ascii="Arial" w:hAnsi="Arial" w:cs="Arial"/>
                <w:sz w:val="22"/>
                <w:szCs w:val="22"/>
              </w:rPr>
              <w:t>FGENCLOSEDFLARES-S2</w:t>
            </w:r>
          </w:p>
        </w:tc>
        <w:tc>
          <w:tcPr>
            <w:tcW w:w="6660" w:type="dxa"/>
          </w:tcPr>
          <w:p w:rsidR="00966736" w:rsidRDefault="00A97ABC" w:rsidP="00966736">
            <w:pPr>
              <w:rPr>
                <w:rFonts w:ascii="Arial" w:hAnsi="Arial"/>
                <w:sz w:val="22"/>
                <w:szCs w:val="22"/>
              </w:rPr>
            </w:pPr>
            <w:r w:rsidRPr="00966736">
              <w:rPr>
                <w:rFonts w:ascii="Arial" w:hAnsi="Arial"/>
                <w:sz w:val="22"/>
                <w:szCs w:val="22"/>
              </w:rPr>
              <w:t xml:space="preserve">Removing condition requiring flares to operate with a minimum of 1600°F and a minimum retention time of 0.5 seconds, previously found in Table F-2.4, FGENCLOSEDFLARES, V.1. of ROP No. 199600293 and replacing with condition:  FGENCLOSEDFLARES-S2, III., </w:t>
            </w:r>
            <w:proofErr w:type="gramStart"/>
            <w:r w:rsidRPr="00966736">
              <w:rPr>
                <w:rFonts w:ascii="Arial" w:hAnsi="Arial"/>
                <w:sz w:val="22"/>
                <w:szCs w:val="22"/>
              </w:rPr>
              <w:t>6.(</w:t>
            </w:r>
            <w:proofErr w:type="gramEnd"/>
            <w:r w:rsidRPr="00966736">
              <w:rPr>
                <w:rFonts w:ascii="Arial" w:hAnsi="Arial"/>
                <w:sz w:val="22"/>
                <w:szCs w:val="22"/>
              </w:rPr>
              <w:t xml:space="preserve">a)., which reads: </w:t>
            </w:r>
          </w:p>
          <w:p w:rsidR="00E94A21" w:rsidRPr="00966736" w:rsidRDefault="00E94A21" w:rsidP="00966736">
            <w:pPr>
              <w:rPr>
                <w:rFonts w:ascii="Arial" w:hAnsi="Arial"/>
                <w:sz w:val="22"/>
                <w:szCs w:val="22"/>
              </w:rPr>
            </w:pPr>
          </w:p>
          <w:p w:rsidR="00A97ABC" w:rsidRPr="00E94A21" w:rsidRDefault="00A97ABC" w:rsidP="00E94A21">
            <w:pPr>
              <w:rPr>
                <w:rFonts w:ascii="Arial" w:hAnsi="Arial"/>
                <w:sz w:val="22"/>
                <w:szCs w:val="22"/>
              </w:rPr>
            </w:pPr>
            <w:bookmarkStart w:id="24" w:name="_Toc275345431"/>
            <w:bookmarkStart w:id="25" w:name="_Toc279051789"/>
            <w:bookmarkStart w:id="26" w:name="_Toc279052007"/>
            <w:r w:rsidRPr="00E94A21">
              <w:rPr>
                <w:rFonts w:ascii="Arial" w:hAnsi="Arial"/>
                <w:sz w:val="22"/>
                <w:szCs w:val="22"/>
              </w:rPr>
              <w:t>The enclosed flare shall be operated within the parameter ranges established during the most recent performance test in compliance with §60.754(d). The operating parameters to be monitored are specified in §60.756 (below in condition VI.1.).  (40 CFR 60.752(b)(2)(iii)(B)(2), 40 CFR 63.1955(a))</w:t>
            </w:r>
            <w:bookmarkEnd w:id="24"/>
            <w:bookmarkEnd w:id="25"/>
            <w:bookmarkEnd w:id="26"/>
          </w:p>
          <w:p w:rsidR="00A97ABC" w:rsidRDefault="00A97ABC" w:rsidP="00A97ABC"/>
          <w:p w:rsidR="00A97ABC" w:rsidRPr="00966736" w:rsidRDefault="00A97ABC" w:rsidP="00A97ABC">
            <w:pPr>
              <w:rPr>
                <w:rFonts w:ascii="Arial" w:hAnsi="Arial"/>
                <w:sz w:val="22"/>
              </w:rPr>
            </w:pPr>
            <w:r w:rsidRPr="00966736">
              <w:rPr>
                <w:rFonts w:ascii="Arial" w:hAnsi="Arial"/>
                <w:sz w:val="22"/>
              </w:rPr>
              <w:t xml:space="preserve">This wording is appropriate as it directly relates flare temperature to equipment-specific verification of compliance with the requirements of Subpart WWW regarding NMOC % destruction or NMOC </w:t>
            </w:r>
            <w:r w:rsidR="00966736" w:rsidRPr="00966736">
              <w:rPr>
                <w:rFonts w:ascii="Arial" w:hAnsi="Arial"/>
                <w:sz w:val="22"/>
              </w:rPr>
              <w:t>emission concentration to less than 20 ppm.</w:t>
            </w:r>
          </w:p>
          <w:p w:rsidR="00A97ABC" w:rsidRPr="00290754" w:rsidRDefault="00A97ABC" w:rsidP="00430078">
            <w:pPr>
              <w:rPr>
                <w:rFonts w:ascii="Arial" w:hAnsi="Arial" w:cs="Arial"/>
                <w:sz w:val="22"/>
                <w:szCs w:val="22"/>
              </w:rPr>
            </w:pPr>
          </w:p>
        </w:tc>
      </w:tr>
    </w:tbl>
    <w:p w:rsidR="00C0716F" w:rsidRPr="00290754" w:rsidRDefault="00C0716F">
      <w:pPr>
        <w:rPr>
          <w:rFonts w:ascii="Arial" w:hAnsi="Arial" w:cs="Arial"/>
          <w:sz w:val="22"/>
          <w:szCs w:val="22"/>
          <w:u w:val="single"/>
        </w:rPr>
      </w:pPr>
    </w:p>
    <w:p w:rsidR="00AF4326" w:rsidRPr="00290754" w:rsidRDefault="00AF4326">
      <w:pPr>
        <w:rPr>
          <w:rFonts w:ascii="Arial" w:hAnsi="Arial" w:cs="Arial"/>
          <w:b/>
          <w:sz w:val="22"/>
          <w:szCs w:val="22"/>
          <w:u w:val="single"/>
        </w:rPr>
      </w:pPr>
      <w:bookmarkStart w:id="27" w:name="_Toc480946821"/>
      <w:bookmarkStart w:id="28" w:name="_Toc482691116"/>
      <w:r w:rsidRPr="00290754">
        <w:rPr>
          <w:rFonts w:ascii="Arial" w:hAnsi="Arial" w:cs="Arial"/>
          <w:b/>
          <w:sz w:val="22"/>
          <w:szCs w:val="22"/>
          <w:u w:val="single"/>
        </w:rPr>
        <w:t>Non-applicable Requirements</w:t>
      </w:r>
      <w:bookmarkEnd w:id="27"/>
      <w:bookmarkEnd w:id="28"/>
    </w:p>
    <w:p w:rsidR="00AF4326" w:rsidRPr="00290754" w:rsidRDefault="00AF4326">
      <w:pPr>
        <w:rPr>
          <w:rFonts w:ascii="Arial" w:hAnsi="Arial" w:cs="Arial"/>
          <w:b/>
          <w:sz w:val="22"/>
          <w:szCs w:val="22"/>
          <w:u w:val="single"/>
        </w:rPr>
      </w:pPr>
    </w:p>
    <w:p w:rsidR="00AF4326" w:rsidRPr="00290754" w:rsidRDefault="00C54ADE">
      <w:pPr>
        <w:jc w:val="both"/>
        <w:rPr>
          <w:rFonts w:ascii="Arial" w:hAnsi="Arial" w:cs="Arial"/>
          <w:sz w:val="22"/>
          <w:szCs w:val="22"/>
        </w:rPr>
      </w:pPr>
      <w:r>
        <w:rPr>
          <w:rFonts w:ascii="Arial" w:hAnsi="Arial" w:cs="Arial"/>
          <w:sz w:val="22"/>
          <w:szCs w:val="22"/>
        </w:rPr>
        <w:t>Part</w:t>
      </w:r>
      <w:r w:rsidR="00AF4326" w:rsidRPr="00290754">
        <w:rPr>
          <w:rFonts w:ascii="Arial" w:hAnsi="Arial" w:cs="Arial"/>
          <w:sz w:val="22"/>
          <w:szCs w:val="22"/>
        </w:rPr>
        <w:t xml:space="preserve"> </w:t>
      </w:r>
      <w:r w:rsidR="001B5D76" w:rsidRPr="00290754">
        <w:rPr>
          <w:rFonts w:ascii="Arial" w:hAnsi="Arial" w:cs="Arial"/>
          <w:sz w:val="22"/>
          <w:szCs w:val="22"/>
        </w:rPr>
        <w:t>E of the draft RO</w:t>
      </w:r>
      <w:r w:rsidR="00AF4326" w:rsidRPr="00290754">
        <w:rPr>
          <w:rFonts w:ascii="Arial" w:hAnsi="Arial" w:cs="Arial"/>
          <w:sz w:val="22"/>
          <w:szCs w:val="22"/>
        </w:rPr>
        <w:t xml:space="preserve">P lists requirements that are not applicable to this source as determined by the AQD, if any were proposed in the application.  These determinations are incorporated into the permit shield provision set forth in Part </w:t>
      </w:r>
      <w:r w:rsidR="00AF4326" w:rsidRPr="00C84243">
        <w:rPr>
          <w:rFonts w:ascii="Arial" w:hAnsi="Arial" w:cs="Arial"/>
          <w:sz w:val="22"/>
          <w:szCs w:val="22"/>
        </w:rPr>
        <w:t>A (</w:t>
      </w:r>
      <w:r w:rsidR="00167B85" w:rsidRPr="00C84243">
        <w:rPr>
          <w:rFonts w:ascii="Arial" w:hAnsi="Arial" w:cs="Arial"/>
          <w:sz w:val="22"/>
          <w:szCs w:val="22"/>
        </w:rPr>
        <w:t>General</w:t>
      </w:r>
      <w:r w:rsidR="00167B85">
        <w:rPr>
          <w:rFonts w:ascii="Arial" w:hAnsi="Arial" w:cs="Arial"/>
          <w:sz w:val="22"/>
          <w:szCs w:val="22"/>
        </w:rPr>
        <w:t xml:space="preserve"> C</w:t>
      </w:r>
      <w:r w:rsidR="00AF4326" w:rsidRPr="00290754">
        <w:rPr>
          <w:rFonts w:ascii="Arial" w:hAnsi="Arial" w:cs="Arial"/>
          <w:sz w:val="22"/>
          <w:szCs w:val="22"/>
        </w:rPr>
        <w:t xml:space="preserve">onditions </w:t>
      </w:r>
      <w:r w:rsidR="001B5D76" w:rsidRPr="00290754">
        <w:rPr>
          <w:rFonts w:ascii="Arial" w:hAnsi="Arial" w:cs="Arial"/>
          <w:sz w:val="22"/>
          <w:szCs w:val="22"/>
        </w:rPr>
        <w:t>26</w:t>
      </w:r>
      <w:r w:rsidR="00AF4326" w:rsidRPr="00290754">
        <w:rPr>
          <w:rFonts w:ascii="Arial" w:hAnsi="Arial" w:cs="Arial"/>
          <w:sz w:val="22"/>
          <w:szCs w:val="22"/>
        </w:rPr>
        <w:t xml:space="preserve"> through </w:t>
      </w:r>
      <w:r w:rsidR="001B5D76" w:rsidRPr="00290754">
        <w:rPr>
          <w:rFonts w:ascii="Arial" w:hAnsi="Arial" w:cs="Arial"/>
          <w:sz w:val="22"/>
          <w:szCs w:val="22"/>
        </w:rPr>
        <w:t>29</w:t>
      </w:r>
      <w:r w:rsidR="00AF4326" w:rsidRPr="00290754">
        <w:rPr>
          <w:rFonts w:ascii="Arial" w:hAnsi="Arial" w:cs="Arial"/>
          <w:sz w:val="22"/>
          <w:szCs w:val="22"/>
        </w:rPr>
        <w:t>) of the draft</w:t>
      </w:r>
      <w:r w:rsidR="001B5D76" w:rsidRPr="00290754">
        <w:rPr>
          <w:rFonts w:ascii="Arial" w:hAnsi="Arial" w:cs="Arial"/>
          <w:sz w:val="22"/>
          <w:szCs w:val="22"/>
        </w:rPr>
        <w:t xml:space="preserve"> RO</w:t>
      </w:r>
      <w:r w:rsidR="00AF4326" w:rsidRPr="00290754">
        <w:rPr>
          <w:rFonts w:ascii="Arial" w:hAnsi="Arial" w:cs="Arial"/>
          <w:sz w:val="22"/>
          <w:szCs w:val="22"/>
        </w:rPr>
        <w:t xml:space="preserve">P pursuant to </w:t>
      </w:r>
    </w:p>
    <w:p w:rsidR="00AF4326" w:rsidRPr="00290754" w:rsidRDefault="001B5D76">
      <w:pPr>
        <w:jc w:val="both"/>
        <w:rPr>
          <w:rFonts w:ascii="Arial" w:hAnsi="Arial" w:cs="Arial"/>
          <w:sz w:val="22"/>
          <w:szCs w:val="22"/>
        </w:rPr>
      </w:pPr>
      <w:r w:rsidRPr="00290754">
        <w:rPr>
          <w:rFonts w:ascii="Arial" w:hAnsi="Arial" w:cs="Arial"/>
          <w:sz w:val="22"/>
          <w:szCs w:val="22"/>
        </w:rPr>
        <w:t xml:space="preserve">Rule </w:t>
      </w:r>
      <w:r w:rsidR="00AF4326" w:rsidRPr="00290754">
        <w:rPr>
          <w:rFonts w:ascii="Arial" w:hAnsi="Arial" w:cs="Arial"/>
          <w:sz w:val="22"/>
          <w:szCs w:val="22"/>
        </w:rPr>
        <w:t xml:space="preserve">213(6)(a)(ii).   </w:t>
      </w:r>
    </w:p>
    <w:p w:rsidR="00AF4326" w:rsidRPr="00290754" w:rsidRDefault="00AF4326">
      <w:pPr>
        <w:rPr>
          <w:rFonts w:ascii="Arial" w:hAnsi="Arial" w:cs="Arial"/>
          <w:b/>
          <w:sz w:val="22"/>
          <w:szCs w:val="22"/>
        </w:rPr>
      </w:pPr>
    </w:p>
    <w:p w:rsidR="00AF4326" w:rsidRPr="00290754" w:rsidRDefault="00AF4326">
      <w:pPr>
        <w:rPr>
          <w:rFonts w:ascii="Arial" w:hAnsi="Arial" w:cs="Arial"/>
          <w:b/>
          <w:sz w:val="22"/>
          <w:szCs w:val="22"/>
          <w:u w:val="single"/>
        </w:rPr>
      </w:pPr>
      <w:bookmarkStart w:id="29" w:name="_Toc480946822"/>
      <w:bookmarkStart w:id="30" w:name="_Toc482691117"/>
      <w:r w:rsidRPr="00290754">
        <w:rPr>
          <w:rFonts w:ascii="Arial" w:hAnsi="Arial" w:cs="Arial"/>
          <w:b/>
          <w:sz w:val="22"/>
          <w:szCs w:val="22"/>
          <w:u w:val="single"/>
        </w:rPr>
        <w:t>Processes in Applica</w:t>
      </w:r>
      <w:r w:rsidR="00C0589B" w:rsidRPr="00290754">
        <w:rPr>
          <w:rFonts w:ascii="Arial" w:hAnsi="Arial" w:cs="Arial"/>
          <w:b/>
          <w:sz w:val="22"/>
          <w:szCs w:val="22"/>
          <w:u w:val="single"/>
        </w:rPr>
        <w:t>tion Not Identified in Draft RO</w:t>
      </w:r>
      <w:r w:rsidRPr="00290754">
        <w:rPr>
          <w:rFonts w:ascii="Arial" w:hAnsi="Arial" w:cs="Arial"/>
          <w:b/>
          <w:sz w:val="22"/>
          <w:szCs w:val="22"/>
          <w:u w:val="single"/>
        </w:rPr>
        <w:t>P</w:t>
      </w:r>
      <w:bookmarkEnd w:id="29"/>
      <w:bookmarkEnd w:id="30"/>
    </w:p>
    <w:p w:rsidR="00AF4326" w:rsidRPr="00290754" w:rsidRDefault="00AF4326">
      <w:pPr>
        <w:rPr>
          <w:rFonts w:ascii="Arial" w:hAnsi="Arial" w:cs="Arial"/>
          <w:sz w:val="22"/>
          <w:szCs w:val="22"/>
        </w:rPr>
      </w:pPr>
    </w:p>
    <w:p w:rsidR="00AF4326" w:rsidRPr="00290754" w:rsidRDefault="00AF4326">
      <w:pPr>
        <w:jc w:val="both"/>
        <w:rPr>
          <w:rFonts w:ascii="Arial" w:hAnsi="Arial" w:cs="Arial"/>
          <w:sz w:val="22"/>
          <w:szCs w:val="22"/>
        </w:rPr>
      </w:pPr>
      <w:r w:rsidRPr="00290754">
        <w:rPr>
          <w:rFonts w:ascii="Arial" w:hAnsi="Arial" w:cs="Arial"/>
          <w:sz w:val="22"/>
          <w:szCs w:val="22"/>
        </w:rPr>
        <w:t>The following table lists process</w:t>
      </w:r>
      <w:r w:rsidR="001B5D76" w:rsidRPr="00290754">
        <w:rPr>
          <w:rFonts w:ascii="Arial" w:hAnsi="Arial" w:cs="Arial"/>
          <w:sz w:val="22"/>
          <w:szCs w:val="22"/>
        </w:rPr>
        <w:t>es that were included in the RO</w:t>
      </w:r>
      <w:r w:rsidRPr="00290754">
        <w:rPr>
          <w:rFonts w:ascii="Arial" w:hAnsi="Arial" w:cs="Arial"/>
          <w:sz w:val="22"/>
          <w:szCs w:val="22"/>
        </w:rPr>
        <w:t>P application as exempt devices under R</w:t>
      </w:r>
      <w:r w:rsidR="001B5D76" w:rsidRPr="00290754">
        <w:rPr>
          <w:rFonts w:ascii="Arial" w:hAnsi="Arial" w:cs="Arial"/>
          <w:sz w:val="22"/>
          <w:szCs w:val="22"/>
        </w:rPr>
        <w:t xml:space="preserve">ule </w:t>
      </w:r>
      <w:r w:rsidRPr="00290754">
        <w:rPr>
          <w:rFonts w:ascii="Arial" w:hAnsi="Arial" w:cs="Arial"/>
          <w:sz w:val="22"/>
          <w:szCs w:val="22"/>
        </w:rPr>
        <w:t>212(</w:t>
      </w:r>
      <w:r w:rsidR="00543DF8">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A67F55" w:rsidRPr="00290754">
        <w:trPr>
          <w:tblHeader/>
        </w:trPr>
        <w:tc>
          <w:tcPr>
            <w:tcW w:w="2250" w:type="dxa"/>
            <w:tcBorders>
              <w:top w:val="double" w:sz="6" w:space="0" w:color="auto"/>
              <w:bottom w:val="double" w:sz="6" w:space="0" w:color="auto"/>
              <w:right w:val="single" w:sz="6" w:space="0" w:color="auto"/>
            </w:tcBorders>
            <w:shd w:val="pct10" w:color="auto" w:fill="auto"/>
          </w:tcPr>
          <w:p w:rsidR="00A67F55" w:rsidRPr="00290754" w:rsidRDefault="00A67F55">
            <w:pPr>
              <w:jc w:val="center"/>
              <w:rPr>
                <w:rFonts w:ascii="Arial" w:hAnsi="Arial" w:cs="Arial"/>
                <w:b/>
                <w:sz w:val="22"/>
                <w:szCs w:val="22"/>
              </w:rPr>
            </w:pPr>
            <w:r w:rsidRPr="00290754">
              <w:rPr>
                <w:rFonts w:ascii="Arial" w:hAnsi="Arial" w:cs="Arial"/>
                <w:b/>
                <w:sz w:val="22"/>
                <w:szCs w:val="22"/>
              </w:rPr>
              <w:t>Exempt</w:t>
            </w:r>
          </w:p>
          <w:p w:rsidR="00A67F55" w:rsidRPr="00290754" w:rsidRDefault="00A67F55">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A67F55" w:rsidRPr="00290754" w:rsidRDefault="00A67F55" w:rsidP="00543DF8">
            <w:pPr>
              <w:jc w:val="center"/>
              <w:rPr>
                <w:rFonts w:ascii="Arial" w:hAnsi="Arial" w:cs="Arial"/>
                <w:b/>
                <w:sz w:val="22"/>
                <w:szCs w:val="22"/>
              </w:rPr>
            </w:pPr>
            <w:r w:rsidRPr="00290754">
              <w:rPr>
                <w:rFonts w:ascii="Arial" w:hAnsi="Arial" w:cs="Arial"/>
                <w:b/>
                <w:sz w:val="22"/>
                <w:szCs w:val="22"/>
              </w:rPr>
              <w:t>Description of</w:t>
            </w:r>
          </w:p>
          <w:p w:rsidR="00A67F55" w:rsidRPr="00290754" w:rsidRDefault="00A67F55" w:rsidP="00543DF8">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3E6F49" w:rsidRDefault="003E6F49">
            <w:pPr>
              <w:jc w:val="center"/>
              <w:rPr>
                <w:rFonts w:ascii="Arial" w:hAnsi="Arial" w:cs="Arial"/>
                <w:b/>
                <w:sz w:val="22"/>
                <w:szCs w:val="22"/>
              </w:rPr>
            </w:pPr>
            <w:r>
              <w:rPr>
                <w:rFonts w:ascii="Arial" w:hAnsi="Arial" w:cs="Arial"/>
                <w:b/>
                <w:sz w:val="22"/>
                <w:szCs w:val="22"/>
              </w:rPr>
              <w:t xml:space="preserve">ROP </w:t>
            </w:r>
          </w:p>
          <w:p w:rsidR="00A67F55" w:rsidRPr="00290754" w:rsidRDefault="003E6F49">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A67F55" w:rsidRPr="00290754" w:rsidRDefault="00566446">
            <w:pPr>
              <w:jc w:val="center"/>
              <w:rPr>
                <w:rFonts w:ascii="Arial" w:hAnsi="Arial" w:cs="Arial"/>
                <w:b/>
                <w:sz w:val="22"/>
                <w:szCs w:val="22"/>
              </w:rPr>
            </w:pPr>
            <w:r>
              <w:rPr>
                <w:rFonts w:ascii="Arial" w:hAnsi="Arial" w:cs="Arial"/>
                <w:b/>
                <w:sz w:val="22"/>
                <w:szCs w:val="22"/>
              </w:rPr>
              <w:t>PTI</w:t>
            </w:r>
            <w:r w:rsidRPr="00290754">
              <w:rPr>
                <w:rFonts w:ascii="Arial" w:hAnsi="Arial" w:cs="Arial"/>
                <w:b/>
                <w:sz w:val="22"/>
                <w:szCs w:val="22"/>
              </w:rPr>
              <w:t xml:space="preserve"> </w:t>
            </w:r>
            <w:r w:rsidR="00A67F55" w:rsidRPr="00290754">
              <w:rPr>
                <w:rFonts w:ascii="Arial" w:hAnsi="Arial" w:cs="Arial"/>
                <w:b/>
                <w:sz w:val="22"/>
                <w:szCs w:val="22"/>
              </w:rPr>
              <w:t>Permit</w:t>
            </w:r>
          </w:p>
          <w:p w:rsidR="00A67F55" w:rsidRPr="00290754" w:rsidRDefault="00A67F55">
            <w:pPr>
              <w:jc w:val="center"/>
              <w:rPr>
                <w:rFonts w:ascii="Arial" w:hAnsi="Arial" w:cs="Arial"/>
                <w:b/>
                <w:sz w:val="22"/>
                <w:szCs w:val="22"/>
              </w:rPr>
            </w:pPr>
            <w:r w:rsidRPr="00290754">
              <w:rPr>
                <w:rFonts w:ascii="Arial" w:hAnsi="Arial" w:cs="Arial"/>
                <w:b/>
                <w:sz w:val="22"/>
                <w:szCs w:val="22"/>
              </w:rPr>
              <w:t>Exemption</w:t>
            </w:r>
          </w:p>
        </w:tc>
      </w:tr>
      <w:tr w:rsidR="00A67F55" w:rsidRPr="00290754">
        <w:tc>
          <w:tcPr>
            <w:tcW w:w="2250" w:type="dxa"/>
          </w:tcPr>
          <w:p w:rsidR="00A67F55" w:rsidRPr="00290754" w:rsidRDefault="00D1171B">
            <w:pPr>
              <w:rPr>
                <w:rFonts w:ascii="Arial" w:hAnsi="Arial" w:cs="Arial"/>
                <w:sz w:val="22"/>
                <w:szCs w:val="22"/>
              </w:rPr>
            </w:pPr>
            <w:r>
              <w:rPr>
                <w:rFonts w:ascii="Arial" w:hAnsi="Arial" w:cs="Arial"/>
                <w:sz w:val="22"/>
                <w:szCs w:val="22"/>
              </w:rPr>
              <w:t>EU00016</w:t>
            </w:r>
          </w:p>
        </w:tc>
        <w:tc>
          <w:tcPr>
            <w:tcW w:w="3870" w:type="dxa"/>
          </w:tcPr>
          <w:p w:rsidR="00A67F55" w:rsidRPr="00290754" w:rsidRDefault="00D1171B" w:rsidP="00543DF8">
            <w:pPr>
              <w:rPr>
                <w:rFonts w:ascii="Arial" w:hAnsi="Arial" w:cs="Arial"/>
                <w:sz w:val="22"/>
                <w:szCs w:val="22"/>
              </w:rPr>
            </w:pPr>
            <w:r>
              <w:rPr>
                <w:rFonts w:ascii="Arial" w:hAnsi="Arial" w:cs="Arial"/>
                <w:sz w:val="22"/>
                <w:szCs w:val="22"/>
              </w:rPr>
              <w:t>EUSTANDBYGENER</w:t>
            </w:r>
          </w:p>
        </w:tc>
        <w:tc>
          <w:tcPr>
            <w:tcW w:w="2025" w:type="dxa"/>
          </w:tcPr>
          <w:p w:rsidR="00A67F55" w:rsidRPr="00290754" w:rsidRDefault="00D1171B">
            <w:pPr>
              <w:jc w:val="center"/>
              <w:rPr>
                <w:rFonts w:ascii="Arial" w:hAnsi="Arial" w:cs="Arial"/>
                <w:sz w:val="22"/>
                <w:szCs w:val="22"/>
              </w:rPr>
            </w:pPr>
            <w:r>
              <w:rPr>
                <w:rFonts w:ascii="Arial" w:hAnsi="Arial" w:cs="Arial"/>
                <w:sz w:val="22"/>
                <w:szCs w:val="22"/>
              </w:rPr>
              <w:t>R336.1212(4)(d)</w:t>
            </w:r>
          </w:p>
        </w:tc>
        <w:tc>
          <w:tcPr>
            <w:tcW w:w="2025" w:type="dxa"/>
          </w:tcPr>
          <w:p w:rsidR="00A67F55" w:rsidRPr="00290754" w:rsidRDefault="00D1171B">
            <w:pPr>
              <w:jc w:val="center"/>
              <w:rPr>
                <w:rFonts w:ascii="Arial" w:hAnsi="Arial" w:cs="Arial"/>
                <w:sz w:val="22"/>
                <w:szCs w:val="22"/>
              </w:rPr>
            </w:pPr>
            <w:r>
              <w:rPr>
                <w:rFonts w:ascii="Arial" w:hAnsi="Arial" w:cs="Arial"/>
                <w:sz w:val="22"/>
                <w:szCs w:val="22"/>
              </w:rPr>
              <w:t>R336.1285(g)</w:t>
            </w:r>
          </w:p>
        </w:tc>
      </w:tr>
      <w:tr w:rsidR="00A67F55" w:rsidRPr="00290754">
        <w:tc>
          <w:tcPr>
            <w:tcW w:w="2250" w:type="dxa"/>
          </w:tcPr>
          <w:p w:rsidR="00A67F55" w:rsidRPr="00290754" w:rsidRDefault="00D1171B">
            <w:pPr>
              <w:rPr>
                <w:rFonts w:ascii="Arial" w:hAnsi="Arial" w:cs="Arial"/>
                <w:sz w:val="22"/>
                <w:szCs w:val="22"/>
              </w:rPr>
            </w:pPr>
            <w:r>
              <w:rPr>
                <w:rFonts w:ascii="Arial" w:hAnsi="Arial" w:cs="Arial"/>
                <w:sz w:val="22"/>
                <w:szCs w:val="22"/>
              </w:rPr>
              <w:t>EU00027</w:t>
            </w:r>
          </w:p>
        </w:tc>
        <w:tc>
          <w:tcPr>
            <w:tcW w:w="3870" w:type="dxa"/>
          </w:tcPr>
          <w:p w:rsidR="00A67F55" w:rsidRPr="00290754" w:rsidRDefault="00D1171B" w:rsidP="00543DF8">
            <w:pPr>
              <w:rPr>
                <w:rFonts w:ascii="Arial" w:hAnsi="Arial" w:cs="Arial"/>
                <w:sz w:val="22"/>
                <w:szCs w:val="22"/>
              </w:rPr>
            </w:pPr>
            <w:r>
              <w:rPr>
                <w:rFonts w:ascii="Arial" w:hAnsi="Arial" w:cs="Arial"/>
                <w:sz w:val="22"/>
                <w:szCs w:val="22"/>
              </w:rPr>
              <w:t>EUWASTEOILTANKS</w:t>
            </w:r>
          </w:p>
        </w:tc>
        <w:tc>
          <w:tcPr>
            <w:tcW w:w="2025" w:type="dxa"/>
          </w:tcPr>
          <w:p w:rsidR="00A67F55" w:rsidRPr="00290754" w:rsidRDefault="00D1171B">
            <w:pPr>
              <w:jc w:val="center"/>
              <w:rPr>
                <w:rFonts w:ascii="Arial" w:hAnsi="Arial" w:cs="Arial"/>
                <w:sz w:val="22"/>
                <w:szCs w:val="22"/>
              </w:rPr>
            </w:pPr>
            <w:r>
              <w:rPr>
                <w:rFonts w:ascii="Arial" w:hAnsi="Arial" w:cs="Arial"/>
                <w:sz w:val="22"/>
                <w:szCs w:val="22"/>
              </w:rPr>
              <w:t>R336.1212(3)(e)</w:t>
            </w:r>
          </w:p>
        </w:tc>
        <w:tc>
          <w:tcPr>
            <w:tcW w:w="2025" w:type="dxa"/>
          </w:tcPr>
          <w:p w:rsidR="00A67F55" w:rsidRPr="00290754" w:rsidRDefault="00517599">
            <w:pPr>
              <w:jc w:val="center"/>
              <w:rPr>
                <w:rFonts w:ascii="Arial" w:hAnsi="Arial" w:cs="Arial"/>
                <w:sz w:val="22"/>
                <w:szCs w:val="22"/>
              </w:rPr>
            </w:pPr>
            <w:r>
              <w:rPr>
                <w:rFonts w:ascii="Arial" w:hAnsi="Arial" w:cs="Arial"/>
                <w:sz w:val="22"/>
                <w:szCs w:val="22"/>
              </w:rPr>
              <w:t>R336.1</w:t>
            </w:r>
            <w:r w:rsidR="00D1171B">
              <w:rPr>
                <w:rFonts w:ascii="Arial" w:hAnsi="Arial" w:cs="Arial"/>
                <w:sz w:val="22"/>
                <w:szCs w:val="22"/>
              </w:rPr>
              <w:t>284(c)</w:t>
            </w:r>
          </w:p>
        </w:tc>
      </w:tr>
      <w:tr w:rsidR="00A67F55" w:rsidRPr="00290754">
        <w:tc>
          <w:tcPr>
            <w:tcW w:w="2250" w:type="dxa"/>
          </w:tcPr>
          <w:p w:rsidR="00A67F55" w:rsidRPr="00290754" w:rsidRDefault="00D1171B">
            <w:pPr>
              <w:rPr>
                <w:rFonts w:ascii="Arial" w:hAnsi="Arial" w:cs="Arial"/>
                <w:sz w:val="22"/>
                <w:szCs w:val="22"/>
              </w:rPr>
            </w:pPr>
            <w:r>
              <w:rPr>
                <w:rFonts w:ascii="Arial" w:hAnsi="Arial" w:cs="Arial"/>
                <w:sz w:val="22"/>
                <w:szCs w:val="22"/>
              </w:rPr>
              <w:t>EU00029</w:t>
            </w:r>
          </w:p>
        </w:tc>
        <w:tc>
          <w:tcPr>
            <w:tcW w:w="3870" w:type="dxa"/>
          </w:tcPr>
          <w:p w:rsidR="00A67F55" w:rsidRPr="00290754" w:rsidRDefault="00D1171B" w:rsidP="00543DF8">
            <w:pPr>
              <w:rPr>
                <w:rFonts w:ascii="Arial" w:hAnsi="Arial" w:cs="Arial"/>
                <w:sz w:val="22"/>
                <w:szCs w:val="22"/>
              </w:rPr>
            </w:pPr>
            <w:r>
              <w:rPr>
                <w:rFonts w:ascii="Arial" w:hAnsi="Arial" w:cs="Arial"/>
                <w:sz w:val="22"/>
                <w:szCs w:val="22"/>
              </w:rPr>
              <w:t>EUCOOLANTTANK</w:t>
            </w:r>
          </w:p>
        </w:tc>
        <w:tc>
          <w:tcPr>
            <w:tcW w:w="2025" w:type="dxa"/>
          </w:tcPr>
          <w:p w:rsidR="00A67F55" w:rsidRPr="00290754" w:rsidRDefault="00517599">
            <w:pPr>
              <w:jc w:val="center"/>
              <w:rPr>
                <w:rFonts w:ascii="Arial" w:hAnsi="Arial" w:cs="Arial"/>
                <w:sz w:val="22"/>
                <w:szCs w:val="22"/>
              </w:rPr>
            </w:pPr>
            <w:r>
              <w:rPr>
                <w:rFonts w:ascii="Arial" w:hAnsi="Arial" w:cs="Arial"/>
                <w:sz w:val="22"/>
                <w:szCs w:val="22"/>
              </w:rPr>
              <w:t>R336.1</w:t>
            </w:r>
            <w:r w:rsidR="00D1171B">
              <w:rPr>
                <w:rFonts w:ascii="Arial" w:hAnsi="Arial" w:cs="Arial"/>
                <w:sz w:val="22"/>
                <w:szCs w:val="22"/>
              </w:rPr>
              <w:t>212(3)(e)</w:t>
            </w:r>
          </w:p>
        </w:tc>
        <w:tc>
          <w:tcPr>
            <w:tcW w:w="2025" w:type="dxa"/>
          </w:tcPr>
          <w:p w:rsidR="00A67F55" w:rsidRPr="00290754" w:rsidRDefault="00D1171B">
            <w:pPr>
              <w:jc w:val="center"/>
              <w:rPr>
                <w:rFonts w:ascii="Arial" w:hAnsi="Arial" w:cs="Arial"/>
                <w:sz w:val="22"/>
                <w:szCs w:val="22"/>
              </w:rPr>
            </w:pPr>
            <w:r>
              <w:rPr>
                <w:rFonts w:ascii="Arial" w:hAnsi="Arial" w:cs="Arial"/>
                <w:sz w:val="22"/>
                <w:szCs w:val="22"/>
              </w:rPr>
              <w:t>R</w:t>
            </w:r>
            <w:r w:rsidR="00517599">
              <w:rPr>
                <w:rFonts w:ascii="Arial" w:hAnsi="Arial" w:cs="Arial"/>
                <w:sz w:val="22"/>
                <w:szCs w:val="22"/>
              </w:rPr>
              <w:t>336.1</w:t>
            </w:r>
            <w:r>
              <w:rPr>
                <w:rFonts w:ascii="Arial" w:hAnsi="Arial" w:cs="Arial"/>
                <w:sz w:val="22"/>
                <w:szCs w:val="22"/>
              </w:rPr>
              <w:t>284(c)</w:t>
            </w:r>
          </w:p>
        </w:tc>
      </w:tr>
      <w:tr w:rsidR="00DF46AD" w:rsidRPr="00290754">
        <w:tc>
          <w:tcPr>
            <w:tcW w:w="2250" w:type="dxa"/>
          </w:tcPr>
          <w:p w:rsidR="00DF46AD" w:rsidRPr="00290754" w:rsidRDefault="00D1171B">
            <w:pPr>
              <w:rPr>
                <w:rFonts w:ascii="Arial" w:hAnsi="Arial" w:cs="Arial"/>
                <w:sz w:val="22"/>
                <w:szCs w:val="22"/>
              </w:rPr>
            </w:pPr>
            <w:r>
              <w:rPr>
                <w:rFonts w:ascii="Arial" w:hAnsi="Arial" w:cs="Arial"/>
                <w:sz w:val="22"/>
                <w:szCs w:val="22"/>
              </w:rPr>
              <w:t>EU00030</w:t>
            </w:r>
          </w:p>
        </w:tc>
        <w:tc>
          <w:tcPr>
            <w:tcW w:w="3870" w:type="dxa"/>
          </w:tcPr>
          <w:p w:rsidR="00DF46AD" w:rsidRPr="00290754" w:rsidRDefault="00D1171B" w:rsidP="00543DF8">
            <w:pPr>
              <w:rPr>
                <w:rFonts w:ascii="Arial" w:hAnsi="Arial" w:cs="Arial"/>
                <w:sz w:val="22"/>
                <w:szCs w:val="22"/>
              </w:rPr>
            </w:pPr>
            <w:r>
              <w:rPr>
                <w:rFonts w:ascii="Arial" w:hAnsi="Arial" w:cs="Arial"/>
                <w:sz w:val="22"/>
                <w:szCs w:val="22"/>
              </w:rPr>
              <w:t>EUFLRPROPANETANK</w:t>
            </w:r>
          </w:p>
        </w:tc>
        <w:tc>
          <w:tcPr>
            <w:tcW w:w="2025" w:type="dxa"/>
          </w:tcPr>
          <w:p w:rsidR="00DF46AD" w:rsidRDefault="00517599" w:rsidP="00DF46AD">
            <w:pPr>
              <w:jc w:val="center"/>
            </w:pPr>
            <w:r>
              <w:rPr>
                <w:rFonts w:ascii="Arial" w:hAnsi="Arial" w:cs="Arial"/>
                <w:sz w:val="22"/>
                <w:szCs w:val="22"/>
              </w:rPr>
              <w:t>R336.1</w:t>
            </w:r>
            <w:r w:rsidR="00D1171B">
              <w:rPr>
                <w:rFonts w:ascii="Arial" w:hAnsi="Arial" w:cs="Arial"/>
                <w:sz w:val="22"/>
                <w:szCs w:val="22"/>
              </w:rPr>
              <w:t>212(4)(c)</w:t>
            </w:r>
          </w:p>
        </w:tc>
        <w:tc>
          <w:tcPr>
            <w:tcW w:w="2025" w:type="dxa"/>
          </w:tcPr>
          <w:p w:rsidR="00DF46AD" w:rsidRPr="00290754" w:rsidRDefault="00517599">
            <w:pPr>
              <w:jc w:val="center"/>
              <w:rPr>
                <w:rFonts w:ascii="Arial" w:hAnsi="Arial" w:cs="Arial"/>
                <w:sz w:val="22"/>
                <w:szCs w:val="22"/>
              </w:rPr>
            </w:pPr>
            <w:r>
              <w:rPr>
                <w:rFonts w:ascii="Arial" w:hAnsi="Arial" w:cs="Arial"/>
                <w:sz w:val="22"/>
                <w:szCs w:val="22"/>
              </w:rPr>
              <w:t>R336.1</w:t>
            </w:r>
            <w:r w:rsidR="00D1171B">
              <w:rPr>
                <w:rFonts w:ascii="Arial" w:hAnsi="Arial" w:cs="Arial"/>
                <w:sz w:val="22"/>
                <w:szCs w:val="22"/>
              </w:rPr>
              <w:t>284(b)</w:t>
            </w:r>
          </w:p>
        </w:tc>
      </w:tr>
      <w:tr w:rsidR="00DF46AD" w:rsidRPr="00290754">
        <w:tc>
          <w:tcPr>
            <w:tcW w:w="2250" w:type="dxa"/>
          </w:tcPr>
          <w:p w:rsidR="00DF46AD" w:rsidRPr="00290754" w:rsidRDefault="00D1171B">
            <w:pPr>
              <w:rPr>
                <w:rFonts w:ascii="Arial" w:hAnsi="Arial" w:cs="Arial"/>
                <w:sz w:val="22"/>
                <w:szCs w:val="22"/>
              </w:rPr>
            </w:pPr>
            <w:r>
              <w:rPr>
                <w:rFonts w:ascii="Arial" w:hAnsi="Arial" w:cs="Arial"/>
                <w:sz w:val="22"/>
                <w:szCs w:val="22"/>
              </w:rPr>
              <w:t>EU00031</w:t>
            </w:r>
          </w:p>
        </w:tc>
        <w:tc>
          <w:tcPr>
            <w:tcW w:w="3870" w:type="dxa"/>
          </w:tcPr>
          <w:p w:rsidR="00DF46AD" w:rsidRPr="00290754" w:rsidRDefault="00D1171B" w:rsidP="00543DF8">
            <w:pPr>
              <w:rPr>
                <w:rFonts w:ascii="Arial" w:hAnsi="Arial" w:cs="Arial"/>
                <w:sz w:val="22"/>
                <w:szCs w:val="22"/>
              </w:rPr>
            </w:pPr>
            <w:r>
              <w:rPr>
                <w:rFonts w:ascii="Arial" w:hAnsi="Arial" w:cs="Arial"/>
                <w:sz w:val="22"/>
                <w:szCs w:val="22"/>
              </w:rPr>
              <w:t>EUNATGASHEATERS</w:t>
            </w:r>
          </w:p>
        </w:tc>
        <w:tc>
          <w:tcPr>
            <w:tcW w:w="2025" w:type="dxa"/>
          </w:tcPr>
          <w:p w:rsidR="00DF46AD" w:rsidRDefault="00517599" w:rsidP="00DF46AD">
            <w:pPr>
              <w:jc w:val="center"/>
            </w:pPr>
            <w:r>
              <w:rPr>
                <w:rFonts w:ascii="Arial" w:hAnsi="Arial" w:cs="Arial"/>
                <w:sz w:val="22"/>
                <w:szCs w:val="22"/>
              </w:rPr>
              <w:t>R336.1</w:t>
            </w:r>
            <w:r w:rsidR="00D1171B">
              <w:rPr>
                <w:rFonts w:ascii="Arial" w:hAnsi="Arial" w:cs="Arial"/>
                <w:sz w:val="22"/>
                <w:szCs w:val="22"/>
              </w:rPr>
              <w:t>212(4)(b)</w:t>
            </w:r>
          </w:p>
        </w:tc>
        <w:tc>
          <w:tcPr>
            <w:tcW w:w="2025" w:type="dxa"/>
          </w:tcPr>
          <w:p w:rsidR="00DF46AD" w:rsidRPr="00290754" w:rsidRDefault="00517599">
            <w:pPr>
              <w:jc w:val="center"/>
              <w:rPr>
                <w:rFonts w:ascii="Arial" w:hAnsi="Arial" w:cs="Arial"/>
                <w:sz w:val="22"/>
                <w:szCs w:val="22"/>
              </w:rPr>
            </w:pPr>
            <w:r>
              <w:rPr>
                <w:rFonts w:ascii="Arial" w:hAnsi="Arial" w:cs="Arial"/>
                <w:sz w:val="22"/>
                <w:szCs w:val="22"/>
              </w:rPr>
              <w:t>R336.1</w:t>
            </w:r>
            <w:r w:rsidR="00D1171B">
              <w:rPr>
                <w:rFonts w:ascii="Arial" w:hAnsi="Arial" w:cs="Arial"/>
                <w:sz w:val="22"/>
                <w:szCs w:val="22"/>
              </w:rPr>
              <w:t>282(b)</w:t>
            </w:r>
          </w:p>
        </w:tc>
      </w:tr>
      <w:tr w:rsidR="00DF46AD" w:rsidRPr="00290754">
        <w:tc>
          <w:tcPr>
            <w:tcW w:w="2250" w:type="dxa"/>
          </w:tcPr>
          <w:p w:rsidR="00DF46AD" w:rsidRPr="00290754" w:rsidRDefault="00D1171B">
            <w:pPr>
              <w:rPr>
                <w:rFonts w:ascii="Arial" w:hAnsi="Arial" w:cs="Arial"/>
                <w:sz w:val="22"/>
                <w:szCs w:val="22"/>
              </w:rPr>
            </w:pPr>
            <w:r>
              <w:rPr>
                <w:rFonts w:ascii="Arial" w:hAnsi="Arial" w:cs="Arial"/>
                <w:sz w:val="22"/>
                <w:szCs w:val="22"/>
              </w:rPr>
              <w:t>EU00032</w:t>
            </w:r>
          </w:p>
        </w:tc>
        <w:tc>
          <w:tcPr>
            <w:tcW w:w="3870" w:type="dxa"/>
          </w:tcPr>
          <w:p w:rsidR="00DF46AD" w:rsidRPr="00290754" w:rsidRDefault="00D1171B" w:rsidP="00543DF8">
            <w:pPr>
              <w:rPr>
                <w:rFonts w:ascii="Arial" w:hAnsi="Arial" w:cs="Arial"/>
                <w:sz w:val="22"/>
                <w:szCs w:val="22"/>
              </w:rPr>
            </w:pPr>
            <w:r>
              <w:rPr>
                <w:rFonts w:ascii="Arial" w:hAnsi="Arial" w:cs="Arial"/>
                <w:sz w:val="22"/>
                <w:szCs w:val="22"/>
              </w:rPr>
              <w:t>EUKEROSENEHEATER</w:t>
            </w:r>
          </w:p>
        </w:tc>
        <w:tc>
          <w:tcPr>
            <w:tcW w:w="2025" w:type="dxa"/>
          </w:tcPr>
          <w:p w:rsidR="00DF46AD" w:rsidRDefault="00517599" w:rsidP="00DF46AD">
            <w:pPr>
              <w:jc w:val="center"/>
            </w:pPr>
            <w:r>
              <w:rPr>
                <w:rFonts w:ascii="Arial" w:hAnsi="Arial" w:cs="Arial"/>
                <w:sz w:val="22"/>
                <w:szCs w:val="22"/>
              </w:rPr>
              <w:t>R336.1</w:t>
            </w:r>
            <w:r w:rsidR="00D1171B">
              <w:rPr>
                <w:rFonts w:ascii="Arial" w:hAnsi="Arial" w:cs="Arial"/>
                <w:sz w:val="22"/>
                <w:szCs w:val="22"/>
              </w:rPr>
              <w:t>212(4)(b)</w:t>
            </w:r>
          </w:p>
        </w:tc>
        <w:tc>
          <w:tcPr>
            <w:tcW w:w="2025" w:type="dxa"/>
          </w:tcPr>
          <w:p w:rsidR="00DF46AD" w:rsidRPr="00290754" w:rsidRDefault="00517599">
            <w:pPr>
              <w:jc w:val="center"/>
              <w:rPr>
                <w:rFonts w:ascii="Arial" w:hAnsi="Arial" w:cs="Arial"/>
                <w:sz w:val="22"/>
                <w:szCs w:val="22"/>
              </w:rPr>
            </w:pPr>
            <w:r>
              <w:rPr>
                <w:rFonts w:ascii="Arial" w:hAnsi="Arial" w:cs="Arial"/>
                <w:sz w:val="22"/>
                <w:szCs w:val="22"/>
              </w:rPr>
              <w:t>R336.1</w:t>
            </w:r>
            <w:r w:rsidR="00D1171B">
              <w:rPr>
                <w:rFonts w:ascii="Arial" w:hAnsi="Arial" w:cs="Arial"/>
                <w:sz w:val="22"/>
                <w:szCs w:val="22"/>
              </w:rPr>
              <w:t>282(b)</w:t>
            </w:r>
          </w:p>
        </w:tc>
      </w:tr>
      <w:tr w:rsidR="00DF46AD" w:rsidRPr="00290754">
        <w:tc>
          <w:tcPr>
            <w:tcW w:w="2250" w:type="dxa"/>
          </w:tcPr>
          <w:p w:rsidR="00DF46AD" w:rsidRPr="00290754" w:rsidRDefault="00D1171B">
            <w:pPr>
              <w:rPr>
                <w:rFonts w:ascii="Arial" w:hAnsi="Arial" w:cs="Arial"/>
                <w:sz w:val="22"/>
                <w:szCs w:val="22"/>
              </w:rPr>
            </w:pPr>
            <w:r>
              <w:rPr>
                <w:rFonts w:ascii="Arial" w:hAnsi="Arial" w:cs="Arial"/>
                <w:sz w:val="22"/>
                <w:szCs w:val="22"/>
              </w:rPr>
              <w:t>EU00033</w:t>
            </w:r>
          </w:p>
        </w:tc>
        <w:tc>
          <w:tcPr>
            <w:tcW w:w="3870" w:type="dxa"/>
          </w:tcPr>
          <w:p w:rsidR="00DF46AD" w:rsidRPr="00290754" w:rsidRDefault="00D1171B" w:rsidP="00543DF8">
            <w:pPr>
              <w:rPr>
                <w:rFonts w:ascii="Arial" w:hAnsi="Arial" w:cs="Arial"/>
                <w:sz w:val="22"/>
                <w:szCs w:val="22"/>
              </w:rPr>
            </w:pPr>
            <w:r>
              <w:rPr>
                <w:rFonts w:ascii="Arial" w:hAnsi="Arial" w:cs="Arial"/>
                <w:sz w:val="22"/>
                <w:szCs w:val="22"/>
              </w:rPr>
              <w:t>EUPRESSUREWASHER</w:t>
            </w:r>
          </w:p>
        </w:tc>
        <w:tc>
          <w:tcPr>
            <w:tcW w:w="2025" w:type="dxa"/>
          </w:tcPr>
          <w:p w:rsidR="00DF46AD" w:rsidRDefault="00517599" w:rsidP="00DF46AD">
            <w:pPr>
              <w:jc w:val="center"/>
            </w:pPr>
            <w:r>
              <w:rPr>
                <w:rFonts w:ascii="Arial" w:hAnsi="Arial" w:cs="Arial"/>
                <w:sz w:val="22"/>
                <w:szCs w:val="22"/>
              </w:rPr>
              <w:t>R336.1</w:t>
            </w:r>
            <w:r w:rsidR="00D1171B">
              <w:rPr>
                <w:rFonts w:ascii="Arial" w:hAnsi="Arial" w:cs="Arial"/>
                <w:sz w:val="22"/>
                <w:szCs w:val="22"/>
              </w:rPr>
              <w:t>212(4)(b)</w:t>
            </w:r>
          </w:p>
        </w:tc>
        <w:tc>
          <w:tcPr>
            <w:tcW w:w="2025" w:type="dxa"/>
          </w:tcPr>
          <w:p w:rsidR="00DF46AD" w:rsidRPr="00290754" w:rsidRDefault="00517599">
            <w:pPr>
              <w:jc w:val="center"/>
              <w:rPr>
                <w:rFonts w:ascii="Arial" w:hAnsi="Arial" w:cs="Arial"/>
                <w:sz w:val="22"/>
                <w:szCs w:val="22"/>
              </w:rPr>
            </w:pPr>
            <w:r>
              <w:rPr>
                <w:rFonts w:ascii="Arial" w:hAnsi="Arial" w:cs="Arial"/>
                <w:sz w:val="22"/>
                <w:szCs w:val="22"/>
              </w:rPr>
              <w:t>R336.1</w:t>
            </w:r>
            <w:r w:rsidR="00D1171B">
              <w:rPr>
                <w:rFonts w:ascii="Arial" w:hAnsi="Arial" w:cs="Arial"/>
                <w:sz w:val="22"/>
                <w:szCs w:val="22"/>
              </w:rPr>
              <w:t>282(b)</w:t>
            </w:r>
          </w:p>
        </w:tc>
      </w:tr>
      <w:tr w:rsidR="00DF46AD" w:rsidRPr="00290754">
        <w:tc>
          <w:tcPr>
            <w:tcW w:w="2250" w:type="dxa"/>
          </w:tcPr>
          <w:p w:rsidR="00DF46AD" w:rsidRPr="00290754" w:rsidRDefault="00517599">
            <w:pPr>
              <w:rPr>
                <w:rFonts w:ascii="Arial" w:hAnsi="Arial" w:cs="Arial"/>
                <w:sz w:val="22"/>
                <w:szCs w:val="22"/>
              </w:rPr>
            </w:pPr>
            <w:r>
              <w:rPr>
                <w:rFonts w:ascii="Arial" w:hAnsi="Arial" w:cs="Arial"/>
                <w:sz w:val="22"/>
                <w:szCs w:val="22"/>
              </w:rPr>
              <w:t>EU00034</w:t>
            </w:r>
          </w:p>
        </w:tc>
        <w:tc>
          <w:tcPr>
            <w:tcW w:w="3870" w:type="dxa"/>
          </w:tcPr>
          <w:p w:rsidR="00DF46AD" w:rsidRPr="00290754" w:rsidRDefault="00517599" w:rsidP="00543DF8">
            <w:pPr>
              <w:rPr>
                <w:rFonts w:ascii="Arial" w:hAnsi="Arial" w:cs="Arial"/>
                <w:sz w:val="22"/>
                <w:szCs w:val="22"/>
              </w:rPr>
            </w:pPr>
            <w:r>
              <w:rPr>
                <w:rFonts w:ascii="Arial" w:hAnsi="Arial" w:cs="Arial"/>
                <w:sz w:val="22"/>
                <w:szCs w:val="22"/>
              </w:rPr>
              <w:t>EUCONDENSATETANK</w:t>
            </w:r>
          </w:p>
        </w:tc>
        <w:tc>
          <w:tcPr>
            <w:tcW w:w="2025" w:type="dxa"/>
          </w:tcPr>
          <w:p w:rsidR="00DF46AD" w:rsidRDefault="00517599" w:rsidP="00DF46AD">
            <w:pPr>
              <w:jc w:val="center"/>
            </w:pPr>
            <w:r>
              <w:rPr>
                <w:rFonts w:ascii="Arial" w:hAnsi="Arial" w:cs="Arial"/>
                <w:sz w:val="22"/>
                <w:szCs w:val="22"/>
              </w:rPr>
              <w:t>R336.1212(4)(c)</w:t>
            </w:r>
          </w:p>
        </w:tc>
        <w:tc>
          <w:tcPr>
            <w:tcW w:w="2025" w:type="dxa"/>
          </w:tcPr>
          <w:p w:rsidR="00DF46AD" w:rsidRPr="00290754" w:rsidRDefault="00517599">
            <w:pPr>
              <w:jc w:val="center"/>
              <w:rPr>
                <w:rFonts w:ascii="Arial" w:hAnsi="Arial" w:cs="Arial"/>
                <w:sz w:val="22"/>
                <w:szCs w:val="22"/>
              </w:rPr>
            </w:pPr>
            <w:r>
              <w:rPr>
                <w:rFonts w:ascii="Arial" w:hAnsi="Arial" w:cs="Arial"/>
                <w:sz w:val="22"/>
                <w:szCs w:val="22"/>
              </w:rPr>
              <w:t>R336.1284(e)</w:t>
            </w:r>
          </w:p>
        </w:tc>
      </w:tr>
      <w:tr w:rsidR="00DF46AD" w:rsidRPr="00290754">
        <w:tc>
          <w:tcPr>
            <w:tcW w:w="2250" w:type="dxa"/>
          </w:tcPr>
          <w:p w:rsidR="00DF46AD" w:rsidRPr="00290754" w:rsidRDefault="003517CC">
            <w:pPr>
              <w:rPr>
                <w:rFonts w:ascii="Arial" w:hAnsi="Arial" w:cs="Arial"/>
                <w:sz w:val="22"/>
                <w:szCs w:val="22"/>
              </w:rPr>
            </w:pPr>
            <w:r>
              <w:rPr>
                <w:rFonts w:ascii="Arial" w:hAnsi="Arial" w:cs="Arial"/>
                <w:sz w:val="22"/>
                <w:szCs w:val="22"/>
              </w:rPr>
              <w:t>EU00051</w:t>
            </w:r>
          </w:p>
        </w:tc>
        <w:tc>
          <w:tcPr>
            <w:tcW w:w="3870" w:type="dxa"/>
          </w:tcPr>
          <w:p w:rsidR="00DF46AD" w:rsidRPr="00290754" w:rsidRDefault="003517CC" w:rsidP="00543DF8">
            <w:pPr>
              <w:rPr>
                <w:rFonts w:ascii="Arial" w:hAnsi="Arial" w:cs="Arial"/>
                <w:sz w:val="22"/>
                <w:szCs w:val="22"/>
              </w:rPr>
            </w:pPr>
            <w:r>
              <w:rPr>
                <w:rFonts w:ascii="Arial" w:hAnsi="Arial" w:cs="Arial"/>
                <w:sz w:val="22"/>
                <w:szCs w:val="22"/>
              </w:rPr>
              <w:t>EUKSENEWASTETANK</w:t>
            </w:r>
          </w:p>
        </w:tc>
        <w:tc>
          <w:tcPr>
            <w:tcW w:w="2025" w:type="dxa"/>
          </w:tcPr>
          <w:p w:rsidR="00DF46AD" w:rsidRDefault="003517CC" w:rsidP="00DF46AD">
            <w:pPr>
              <w:jc w:val="center"/>
            </w:pPr>
            <w:r>
              <w:rPr>
                <w:rFonts w:ascii="Arial" w:hAnsi="Arial" w:cs="Arial"/>
                <w:sz w:val="22"/>
                <w:szCs w:val="22"/>
              </w:rPr>
              <w:t>R336.1212(3)(e)</w:t>
            </w:r>
          </w:p>
        </w:tc>
        <w:tc>
          <w:tcPr>
            <w:tcW w:w="2025" w:type="dxa"/>
          </w:tcPr>
          <w:p w:rsidR="00DF46AD" w:rsidRPr="00290754" w:rsidRDefault="003517CC">
            <w:pPr>
              <w:jc w:val="center"/>
              <w:rPr>
                <w:rFonts w:ascii="Arial" w:hAnsi="Arial" w:cs="Arial"/>
                <w:sz w:val="22"/>
                <w:szCs w:val="22"/>
              </w:rPr>
            </w:pPr>
            <w:r>
              <w:rPr>
                <w:rFonts w:ascii="Arial" w:hAnsi="Arial" w:cs="Arial"/>
                <w:sz w:val="22"/>
                <w:szCs w:val="22"/>
              </w:rPr>
              <w:t>R336.1284(d)</w:t>
            </w:r>
          </w:p>
        </w:tc>
      </w:tr>
      <w:tr w:rsidR="00DF46AD" w:rsidRPr="00290754">
        <w:tc>
          <w:tcPr>
            <w:tcW w:w="2250" w:type="dxa"/>
          </w:tcPr>
          <w:p w:rsidR="00DF46AD" w:rsidRPr="00290754" w:rsidRDefault="003517CC">
            <w:pPr>
              <w:rPr>
                <w:rFonts w:ascii="Arial" w:hAnsi="Arial" w:cs="Arial"/>
                <w:sz w:val="22"/>
                <w:szCs w:val="22"/>
              </w:rPr>
            </w:pPr>
            <w:r>
              <w:rPr>
                <w:rFonts w:ascii="Arial" w:hAnsi="Arial" w:cs="Arial"/>
                <w:sz w:val="22"/>
                <w:szCs w:val="22"/>
              </w:rPr>
              <w:t>EU00052</w:t>
            </w:r>
          </w:p>
        </w:tc>
        <w:tc>
          <w:tcPr>
            <w:tcW w:w="3870" w:type="dxa"/>
          </w:tcPr>
          <w:p w:rsidR="00DF46AD" w:rsidRPr="00290754" w:rsidRDefault="003517CC" w:rsidP="00543DF8">
            <w:pPr>
              <w:rPr>
                <w:rFonts w:ascii="Arial" w:hAnsi="Arial" w:cs="Arial"/>
                <w:sz w:val="22"/>
                <w:szCs w:val="22"/>
              </w:rPr>
            </w:pPr>
            <w:r>
              <w:rPr>
                <w:rFonts w:ascii="Arial" w:hAnsi="Arial" w:cs="Arial"/>
                <w:sz w:val="22"/>
                <w:szCs w:val="22"/>
              </w:rPr>
              <w:t>EUNEWOILTANK</w:t>
            </w:r>
          </w:p>
        </w:tc>
        <w:tc>
          <w:tcPr>
            <w:tcW w:w="2025" w:type="dxa"/>
          </w:tcPr>
          <w:p w:rsidR="00DF46AD" w:rsidRDefault="003517CC" w:rsidP="00DF46AD">
            <w:pPr>
              <w:jc w:val="center"/>
            </w:pPr>
            <w:r>
              <w:rPr>
                <w:rFonts w:ascii="Arial" w:hAnsi="Arial" w:cs="Arial"/>
                <w:sz w:val="22"/>
                <w:szCs w:val="22"/>
              </w:rPr>
              <w:t>R336.1212(3)(e)</w:t>
            </w:r>
          </w:p>
        </w:tc>
        <w:tc>
          <w:tcPr>
            <w:tcW w:w="2025" w:type="dxa"/>
          </w:tcPr>
          <w:p w:rsidR="00DF46AD" w:rsidRPr="00290754" w:rsidRDefault="003517CC">
            <w:pPr>
              <w:jc w:val="center"/>
              <w:rPr>
                <w:rFonts w:ascii="Arial" w:hAnsi="Arial" w:cs="Arial"/>
                <w:sz w:val="22"/>
                <w:szCs w:val="22"/>
              </w:rPr>
            </w:pPr>
            <w:r>
              <w:rPr>
                <w:rFonts w:ascii="Arial" w:hAnsi="Arial" w:cs="Arial"/>
                <w:sz w:val="22"/>
                <w:szCs w:val="22"/>
              </w:rPr>
              <w:t>R336.1284(c)</w:t>
            </w:r>
          </w:p>
        </w:tc>
      </w:tr>
      <w:tr w:rsidR="00DF46AD" w:rsidRPr="00290754">
        <w:tc>
          <w:tcPr>
            <w:tcW w:w="2250" w:type="dxa"/>
          </w:tcPr>
          <w:p w:rsidR="00DF46AD" w:rsidRPr="00290754" w:rsidRDefault="003517CC">
            <w:pPr>
              <w:rPr>
                <w:rFonts w:ascii="Arial" w:hAnsi="Arial" w:cs="Arial"/>
                <w:sz w:val="22"/>
                <w:szCs w:val="22"/>
              </w:rPr>
            </w:pPr>
            <w:r>
              <w:rPr>
                <w:rFonts w:ascii="Arial" w:hAnsi="Arial" w:cs="Arial"/>
                <w:sz w:val="22"/>
                <w:szCs w:val="22"/>
              </w:rPr>
              <w:t>EU00053</w:t>
            </w:r>
          </w:p>
        </w:tc>
        <w:tc>
          <w:tcPr>
            <w:tcW w:w="3870" w:type="dxa"/>
          </w:tcPr>
          <w:p w:rsidR="00DF46AD" w:rsidRPr="00290754" w:rsidRDefault="003517CC" w:rsidP="00543DF8">
            <w:pPr>
              <w:rPr>
                <w:rFonts w:ascii="Arial" w:hAnsi="Arial" w:cs="Arial"/>
                <w:sz w:val="22"/>
                <w:szCs w:val="22"/>
              </w:rPr>
            </w:pPr>
            <w:r>
              <w:rPr>
                <w:rFonts w:ascii="Arial" w:hAnsi="Arial" w:cs="Arial"/>
                <w:sz w:val="22"/>
                <w:szCs w:val="22"/>
              </w:rPr>
              <w:t>EUKEROSENETANK</w:t>
            </w:r>
          </w:p>
        </w:tc>
        <w:tc>
          <w:tcPr>
            <w:tcW w:w="2025" w:type="dxa"/>
          </w:tcPr>
          <w:p w:rsidR="00DF46AD" w:rsidRDefault="003517CC" w:rsidP="00DF46AD">
            <w:pPr>
              <w:jc w:val="center"/>
            </w:pPr>
            <w:r>
              <w:rPr>
                <w:rFonts w:ascii="Arial" w:hAnsi="Arial" w:cs="Arial"/>
                <w:sz w:val="22"/>
                <w:szCs w:val="22"/>
              </w:rPr>
              <w:t>R336.1212(3)(e)</w:t>
            </w:r>
          </w:p>
        </w:tc>
        <w:tc>
          <w:tcPr>
            <w:tcW w:w="2025" w:type="dxa"/>
          </w:tcPr>
          <w:p w:rsidR="00DF46AD" w:rsidRPr="00290754" w:rsidRDefault="003517CC">
            <w:pPr>
              <w:jc w:val="center"/>
              <w:rPr>
                <w:rFonts w:ascii="Arial" w:hAnsi="Arial" w:cs="Arial"/>
                <w:sz w:val="22"/>
                <w:szCs w:val="22"/>
              </w:rPr>
            </w:pPr>
            <w:r>
              <w:rPr>
                <w:rFonts w:ascii="Arial" w:hAnsi="Arial" w:cs="Arial"/>
                <w:sz w:val="22"/>
                <w:szCs w:val="22"/>
              </w:rPr>
              <w:t>R336.1284(d)</w:t>
            </w:r>
          </w:p>
        </w:tc>
      </w:tr>
      <w:tr w:rsidR="00DF46AD" w:rsidRPr="00290754">
        <w:tc>
          <w:tcPr>
            <w:tcW w:w="2250" w:type="dxa"/>
          </w:tcPr>
          <w:p w:rsidR="00DF46AD" w:rsidRPr="00290754" w:rsidRDefault="003517CC">
            <w:pPr>
              <w:rPr>
                <w:rFonts w:ascii="Arial" w:hAnsi="Arial" w:cs="Arial"/>
                <w:sz w:val="22"/>
                <w:szCs w:val="22"/>
              </w:rPr>
            </w:pPr>
            <w:r>
              <w:rPr>
                <w:rFonts w:ascii="Arial" w:hAnsi="Arial" w:cs="Arial"/>
                <w:sz w:val="22"/>
                <w:szCs w:val="22"/>
              </w:rPr>
              <w:lastRenderedPageBreak/>
              <w:t>EU00055</w:t>
            </w:r>
          </w:p>
        </w:tc>
        <w:tc>
          <w:tcPr>
            <w:tcW w:w="3870" w:type="dxa"/>
          </w:tcPr>
          <w:p w:rsidR="00DF46AD" w:rsidRPr="00290754" w:rsidRDefault="003517CC" w:rsidP="00543DF8">
            <w:pPr>
              <w:rPr>
                <w:rFonts w:ascii="Arial" w:hAnsi="Arial" w:cs="Arial"/>
                <w:sz w:val="22"/>
                <w:szCs w:val="22"/>
              </w:rPr>
            </w:pPr>
            <w:r>
              <w:rPr>
                <w:rFonts w:ascii="Arial" w:hAnsi="Arial" w:cs="Arial"/>
                <w:sz w:val="22"/>
                <w:szCs w:val="22"/>
              </w:rPr>
              <w:t>EUVEOPROPANETANK</w:t>
            </w:r>
          </w:p>
        </w:tc>
        <w:tc>
          <w:tcPr>
            <w:tcW w:w="2025" w:type="dxa"/>
          </w:tcPr>
          <w:p w:rsidR="00DF46AD" w:rsidRDefault="003517CC" w:rsidP="00DF46AD">
            <w:pPr>
              <w:jc w:val="center"/>
            </w:pPr>
            <w:r>
              <w:rPr>
                <w:rFonts w:ascii="Arial" w:hAnsi="Arial" w:cs="Arial"/>
                <w:sz w:val="22"/>
                <w:szCs w:val="22"/>
              </w:rPr>
              <w:t>R336.1212(4)(c)</w:t>
            </w:r>
          </w:p>
        </w:tc>
        <w:tc>
          <w:tcPr>
            <w:tcW w:w="2025" w:type="dxa"/>
          </w:tcPr>
          <w:p w:rsidR="00DF46AD" w:rsidRPr="00290754" w:rsidRDefault="003517CC">
            <w:pPr>
              <w:jc w:val="center"/>
              <w:rPr>
                <w:rFonts w:ascii="Arial" w:hAnsi="Arial" w:cs="Arial"/>
                <w:sz w:val="22"/>
                <w:szCs w:val="22"/>
              </w:rPr>
            </w:pPr>
            <w:r>
              <w:rPr>
                <w:rFonts w:ascii="Arial" w:hAnsi="Arial" w:cs="Arial"/>
                <w:sz w:val="22"/>
                <w:szCs w:val="22"/>
              </w:rPr>
              <w:t>R336.1284(b)</w:t>
            </w:r>
          </w:p>
        </w:tc>
      </w:tr>
      <w:tr w:rsidR="00DF46AD" w:rsidRPr="00290754">
        <w:tc>
          <w:tcPr>
            <w:tcW w:w="2250" w:type="dxa"/>
          </w:tcPr>
          <w:p w:rsidR="00DF46AD" w:rsidRPr="00290754" w:rsidRDefault="003517CC">
            <w:pPr>
              <w:rPr>
                <w:rFonts w:ascii="Arial" w:hAnsi="Arial" w:cs="Arial"/>
                <w:sz w:val="22"/>
                <w:szCs w:val="22"/>
              </w:rPr>
            </w:pPr>
            <w:r>
              <w:rPr>
                <w:rFonts w:ascii="Arial" w:hAnsi="Arial" w:cs="Arial"/>
                <w:sz w:val="22"/>
                <w:szCs w:val="22"/>
              </w:rPr>
              <w:t>EU00056</w:t>
            </w:r>
          </w:p>
        </w:tc>
        <w:tc>
          <w:tcPr>
            <w:tcW w:w="3870" w:type="dxa"/>
          </w:tcPr>
          <w:p w:rsidR="00DF46AD" w:rsidRPr="00290754" w:rsidRDefault="003517CC" w:rsidP="00543DF8">
            <w:pPr>
              <w:rPr>
                <w:rFonts w:ascii="Arial" w:hAnsi="Arial" w:cs="Arial"/>
                <w:sz w:val="22"/>
                <w:szCs w:val="22"/>
              </w:rPr>
            </w:pPr>
            <w:r>
              <w:rPr>
                <w:rFonts w:ascii="Arial" w:hAnsi="Arial" w:cs="Arial"/>
                <w:sz w:val="22"/>
                <w:szCs w:val="22"/>
              </w:rPr>
              <w:t>EUPRESSUREWASHVE</w:t>
            </w:r>
          </w:p>
        </w:tc>
        <w:tc>
          <w:tcPr>
            <w:tcW w:w="2025" w:type="dxa"/>
          </w:tcPr>
          <w:p w:rsidR="00DF46AD" w:rsidRDefault="003517CC" w:rsidP="00DF46AD">
            <w:pPr>
              <w:jc w:val="center"/>
            </w:pPr>
            <w:r>
              <w:rPr>
                <w:rFonts w:ascii="Arial" w:hAnsi="Arial" w:cs="Arial"/>
                <w:sz w:val="22"/>
                <w:szCs w:val="22"/>
              </w:rPr>
              <w:t>R336.1212(4)(b)</w:t>
            </w:r>
          </w:p>
        </w:tc>
        <w:tc>
          <w:tcPr>
            <w:tcW w:w="2025" w:type="dxa"/>
          </w:tcPr>
          <w:p w:rsidR="00DF46AD" w:rsidRPr="00290754" w:rsidRDefault="003517CC">
            <w:pPr>
              <w:jc w:val="center"/>
              <w:rPr>
                <w:rFonts w:ascii="Arial" w:hAnsi="Arial" w:cs="Arial"/>
                <w:sz w:val="22"/>
                <w:szCs w:val="22"/>
              </w:rPr>
            </w:pPr>
            <w:r>
              <w:rPr>
                <w:rFonts w:ascii="Arial" w:hAnsi="Arial" w:cs="Arial"/>
                <w:sz w:val="22"/>
                <w:szCs w:val="22"/>
              </w:rPr>
              <w:t>R336.1282(b)</w:t>
            </w:r>
          </w:p>
        </w:tc>
      </w:tr>
    </w:tbl>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1" w:name="_Toc480946823"/>
      <w:bookmarkStart w:id="32" w:name="_Toc482691118"/>
      <w:r w:rsidRPr="00290754">
        <w:rPr>
          <w:rFonts w:ascii="Arial" w:hAnsi="Arial" w:cs="Arial"/>
          <w:b/>
          <w:sz w:val="22"/>
          <w:szCs w:val="22"/>
          <w:u w:val="single"/>
        </w:rPr>
        <w:t>Draft ROP Terms/Conditions Not Agreed to by Applicant</w:t>
      </w:r>
      <w:bookmarkEnd w:id="31"/>
      <w:bookmarkEnd w:id="32"/>
    </w:p>
    <w:p w:rsidR="00AF4326" w:rsidRPr="00290754" w:rsidRDefault="00AF4326">
      <w:pPr>
        <w:rPr>
          <w:rFonts w:ascii="Arial" w:hAnsi="Arial" w:cs="Arial"/>
          <w:sz w:val="22"/>
          <w:szCs w:val="22"/>
        </w:rPr>
      </w:pPr>
    </w:p>
    <w:p w:rsidR="009545AB" w:rsidRPr="00290754" w:rsidRDefault="009545AB" w:rsidP="009545AB">
      <w:pPr>
        <w:jc w:val="both"/>
        <w:rPr>
          <w:rFonts w:ascii="Arial" w:hAnsi="Arial" w:cs="Arial"/>
          <w:sz w:val="22"/>
          <w:szCs w:val="22"/>
        </w:rPr>
      </w:pPr>
      <w:r w:rsidRPr="00290754">
        <w:rPr>
          <w:rFonts w:ascii="Arial" w:hAnsi="Arial" w:cs="Arial"/>
          <w:sz w:val="22"/>
          <w:szCs w:val="22"/>
        </w:rPr>
        <w:t>This permit does not contain any terms and/or conditions that the AQD and the applicant did not agree upon pursuant to Rule 214(2</w:t>
      </w:r>
      <w:r w:rsidR="00242116">
        <w:rPr>
          <w:rFonts w:ascii="Arial" w:hAnsi="Arial" w:cs="Arial"/>
          <w:sz w:val="22"/>
          <w:szCs w:val="22"/>
        </w:rPr>
        <w:t>).</w:t>
      </w:r>
    </w:p>
    <w:p w:rsidR="009545AB" w:rsidRDefault="009545AB">
      <w:pPr>
        <w:rPr>
          <w:rFonts w:ascii="Arial" w:hAnsi="Arial" w:cs="Arial"/>
          <w:sz w:val="22"/>
          <w:szCs w:val="22"/>
        </w:rPr>
      </w:pPr>
    </w:p>
    <w:p w:rsidR="00AF4326" w:rsidRPr="00290754" w:rsidRDefault="00AF4326">
      <w:pPr>
        <w:rPr>
          <w:rFonts w:ascii="Arial" w:hAnsi="Arial" w:cs="Arial"/>
          <w:b/>
          <w:sz w:val="22"/>
          <w:szCs w:val="22"/>
          <w:u w:val="single"/>
        </w:rPr>
      </w:pPr>
      <w:bookmarkStart w:id="33" w:name="_Toc480946824"/>
      <w:bookmarkStart w:id="34" w:name="_Toc482691119"/>
      <w:r w:rsidRPr="00290754">
        <w:rPr>
          <w:rFonts w:ascii="Arial" w:hAnsi="Arial" w:cs="Arial"/>
          <w:b/>
          <w:sz w:val="22"/>
          <w:szCs w:val="22"/>
          <w:u w:val="single"/>
        </w:rPr>
        <w:t>Compliance Status</w:t>
      </w:r>
      <w:bookmarkEnd w:id="33"/>
      <w:bookmarkEnd w:id="34"/>
    </w:p>
    <w:p w:rsidR="0057400E" w:rsidRPr="00EC0D9E" w:rsidRDefault="0057400E" w:rsidP="009545AB">
      <w:pPr>
        <w:rPr>
          <w:rFonts w:ascii="Arial" w:hAnsi="Arial" w:cs="Arial"/>
          <w:sz w:val="22"/>
          <w:szCs w:val="22"/>
        </w:rPr>
      </w:pPr>
    </w:p>
    <w:p w:rsidR="009545AB" w:rsidRPr="00290754" w:rsidRDefault="009545AB" w:rsidP="00167B85">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rsidR="00FC27C3" w:rsidRDefault="00FC27C3" w:rsidP="00167B85">
      <w:pPr>
        <w:jc w:val="both"/>
        <w:rPr>
          <w:rFonts w:ascii="Arial" w:hAnsi="Arial" w:cs="Arial"/>
          <w:sz w:val="22"/>
          <w:szCs w:val="22"/>
        </w:rPr>
      </w:pPr>
    </w:p>
    <w:p w:rsidR="009545AB" w:rsidRPr="00290754" w:rsidRDefault="009545AB" w:rsidP="00167B85">
      <w:pPr>
        <w:jc w:val="both"/>
        <w:rPr>
          <w:rFonts w:ascii="Arial" w:hAnsi="Arial" w:cs="Arial"/>
          <w:b/>
          <w:sz w:val="22"/>
          <w:szCs w:val="22"/>
          <w:u w:val="single"/>
        </w:rPr>
      </w:pPr>
      <w:r w:rsidRPr="00290754">
        <w:rPr>
          <w:rFonts w:ascii="Arial" w:hAnsi="Arial" w:cs="Arial"/>
          <w:b/>
          <w:sz w:val="22"/>
          <w:szCs w:val="22"/>
          <w:u w:val="single"/>
        </w:rPr>
        <w:t xml:space="preserve">Action </w:t>
      </w:r>
      <w:r w:rsidR="00874CB0">
        <w:rPr>
          <w:rFonts w:ascii="Arial" w:hAnsi="Arial" w:cs="Arial"/>
          <w:b/>
          <w:sz w:val="22"/>
          <w:szCs w:val="22"/>
          <w:u w:val="single"/>
        </w:rPr>
        <w:t>t</w:t>
      </w:r>
      <w:r w:rsidRPr="00290754">
        <w:rPr>
          <w:rFonts w:ascii="Arial" w:hAnsi="Arial" w:cs="Arial"/>
          <w:b/>
          <w:sz w:val="22"/>
          <w:szCs w:val="22"/>
          <w:u w:val="single"/>
        </w:rPr>
        <w:t>aken by the D</w:t>
      </w:r>
      <w:r w:rsidR="00135426">
        <w:rPr>
          <w:rFonts w:ascii="Arial" w:hAnsi="Arial" w:cs="Arial"/>
          <w:b/>
          <w:sz w:val="22"/>
          <w:szCs w:val="22"/>
          <w:u w:val="single"/>
        </w:rPr>
        <w:t>NRE</w:t>
      </w:r>
    </w:p>
    <w:p w:rsidR="009545AB" w:rsidRPr="00290754" w:rsidRDefault="009545AB" w:rsidP="00167B85">
      <w:pPr>
        <w:jc w:val="both"/>
        <w:rPr>
          <w:rFonts w:ascii="Arial" w:hAnsi="Arial" w:cs="Arial"/>
          <w:sz w:val="22"/>
          <w:szCs w:val="22"/>
        </w:rPr>
      </w:pPr>
    </w:p>
    <w:p w:rsidR="009A1486" w:rsidRDefault="00C0589B" w:rsidP="00167B85">
      <w:pPr>
        <w:jc w:val="both"/>
        <w:rPr>
          <w:rFonts w:ascii="Arial" w:hAnsi="Arial" w:cs="Arial"/>
          <w:sz w:val="22"/>
          <w:szCs w:val="22"/>
        </w:rPr>
      </w:pPr>
      <w:r w:rsidRPr="00290754">
        <w:rPr>
          <w:rFonts w:ascii="Arial" w:hAnsi="Arial" w:cs="Arial"/>
          <w:sz w:val="22"/>
          <w:szCs w:val="22"/>
        </w:rPr>
        <w:t>The AQD proposes to approve</w:t>
      </w:r>
      <w:r w:rsidR="002903A5" w:rsidRPr="00290754">
        <w:rPr>
          <w:rFonts w:ascii="Arial" w:hAnsi="Arial" w:cs="Arial"/>
          <w:sz w:val="22"/>
          <w:szCs w:val="22"/>
        </w:rPr>
        <w:t xml:space="preserve"> this permit</w:t>
      </w:r>
      <w:r w:rsidRPr="00290754">
        <w:rPr>
          <w:rFonts w:ascii="Arial" w:hAnsi="Arial" w:cs="Arial"/>
          <w:sz w:val="22"/>
          <w:szCs w:val="22"/>
        </w:rPr>
        <w:t xml:space="preserve">.  </w:t>
      </w:r>
      <w:r w:rsidR="009545AB" w:rsidRPr="00290754">
        <w:rPr>
          <w:rFonts w:ascii="Arial" w:hAnsi="Arial" w:cs="Arial"/>
          <w:sz w:val="22"/>
          <w:szCs w:val="22"/>
        </w:rPr>
        <w:t xml:space="preserve">A final decision on the </w:t>
      </w:r>
      <w:smartTag w:uri="urn:schemas-microsoft-com:office:smarttags" w:element="stockticker">
        <w:r w:rsidR="009545AB" w:rsidRPr="00290754">
          <w:rPr>
            <w:rFonts w:ascii="Arial" w:hAnsi="Arial" w:cs="Arial"/>
            <w:sz w:val="22"/>
            <w:szCs w:val="22"/>
          </w:rPr>
          <w:t>ROP</w:t>
        </w:r>
      </w:smartTag>
      <w:r w:rsidR="009545AB" w:rsidRPr="00290754">
        <w:rPr>
          <w:rFonts w:ascii="Arial" w:hAnsi="Arial" w:cs="Arial"/>
          <w:sz w:val="22"/>
          <w:szCs w:val="22"/>
        </w:rPr>
        <w:t xml:space="preserve"> will not be made until the public and affected states have had an opportunity to comment on the AQD’s proposed action and draft permit.  In addition, the U</w:t>
      </w:r>
      <w:r w:rsidR="00E1421A">
        <w:rPr>
          <w:rFonts w:ascii="Arial" w:hAnsi="Arial" w:cs="Arial"/>
          <w:sz w:val="22"/>
          <w:szCs w:val="22"/>
        </w:rPr>
        <w:t>.</w:t>
      </w:r>
      <w:r w:rsidR="009545AB" w:rsidRPr="00290754">
        <w:rPr>
          <w:rFonts w:ascii="Arial" w:hAnsi="Arial" w:cs="Arial"/>
          <w:sz w:val="22"/>
          <w:szCs w:val="22"/>
        </w:rPr>
        <w:t>S</w:t>
      </w:r>
      <w:r w:rsidR="00E1421A">
        <w:rPr>
          <w:rFonts w:ascii="Arial" w:hAnsi="Arial" w:cs="Arial"/>
          <w:sz w:val="22"/>
          <w:szCs w:val="22"/>
        </w:rPr>
        <w:t>.</w:t>
      </w:r>
      <w:r w:rsidR="009545AB" w:rsidRPr="00290754">
        <w:rPr>
          <w:rFonts w:ascii="Arial" w:hAnsi="Arial" w:cs="Arial"/>
          <w:sz w:val="22"/>
          <w:szCs w:val="22"/>
        </w:rPr>
        <w:t xml:space="preserve"> Environmental Protection Agency (</w:t>
      </w:r>
      <w:r w:rsidR="00C67104">
        <w:rPr>
          <w:rFonts w:ascii="Arial" w:hAnsi="Arial" w:cs="Arial"/>
          <w:sz w:val="22"/>
          <w:szCs w:val="22"/>
        </w:rPr>
        <w:t>US</w:t>
      </w:r>
      <w:r w:rsidR="009545AB" w:rsidRPr="00290754">
        <w:rPr>
          <w:rFonts w:ascii="Arial" w:hAnsi="Arial" w:cs="Arial"/>
          <w:sz w:val="22"/>
          <w:szCs w:val="22"/>
        </w:rPr>
        <w:t>EPA) is allowed up to 45 days to review the draft permit and related material.  The AQD is not required to accept recommendations that are not based on applicable requirements.  The delegated decision maker for the AQD is</w:t>
      </w:r>
      <w:r w:rsidRPr="00290754">
        <w:rPr>
          <w:rFonts w:ascii="Arial" w:hAnsi="Arial" w:cs="Arial"/>
          <w:sz w:val="22"/>
          <w:szCs w:val="22"/>
        </w:rPr>
        <w:t xml:space="preserve"> </w:t>
      </w:r>
      <w:r w:rsidR="000167EF">
        <w:rPr>
          <w:rFonts w:ascii="Arial" w:hAnsi="Arial" w:cs="Arial"/>
          <w:sz w:val="22"/>
          <w:szCs w:val="22"/>
        </w:rPr>
        <w:t>Scott Miller, Jackson Di</w:t>
      </w:r>
      <w:r w:rsidR="009545AB" w:rsidRPr="00290754">
        <w:rPr>
          <w:rFonts w:ascii="Arial" w:hAnsi="Arial" w:cs="Arial"/>
          <w:sz w:val="22"/>
          <w:szCs w:val="22"/>
        </w:rPr>
        <w:t xml:space="preserve">strict Supervisor.  The final determination for </w:t>
      </w:r>
      <w:smartTag w:uri="urn:schemas-microsoft-com:office:smarttags" w:element="stockticker">
        <w:r w:rsidR="009545AB" w:rsidRPr="00290754">
          <w:rPr>
            <w:rFonts w:ascii="Arial" w:hAnsi="Arial" w:cs="Arial"/>
            <w:sz w:val="22"/>
            <w:szCs w:val="22"/>
          </w:rPr>
          <w:t>ROP</w:t>
        </w:r>
      </w:smartTag>
      <w:r w:rsidR="009545AB" w:rsidRPr="00290754">
        <w:rPr>
          <w:rFonts w:ascii="Arial" w:hAnsi="Arial" w:cs="Arial"/>
          <w:sz w:val="22"/>
          <w:szCs w:val="22"/>
        </w:rPr>
        <w:t xml:space="preserve"> approval/disapproval will be based on the contents of the permit application, a judgment that the stationary source will be able to comply with applicable emission limits and other terms and conditions, and resolution of any objections by the </w:t>
      </w:r>
      <w:r w:rsidR="00C67104">
        <w:rPr>
          <w:rFonts w:ascii="Arial" w:hAnsi="Arial" w:cs="Arial"/>
          <w:sz w:val="22"/>
          <w:szCs w:val="22"/>
        </w:rPr>
        <w:t>US</w:t>
      </w:r>
      <w:r w:rsidR="009545AB" w:rsidRPr="00290754">
        <w:rPr>
          <w:rFonts w:ascii="Arial" w:hAnsi="Arial" w:cs="Arial"/>
          <w:sz w:val="22"/>
          <w:szCs w:val="22"/>
        </w:rPr>
        <w:t>EPA.</w:t>
      </w:r>
    </w:p>
    <w:p w:rsidR="009A1486" w:rsidRDefault="009A1486">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9A1486" w:rsidTr="008704BA">
        <w:tc>
          <w:tcPr>
            <w:tcW w:w="2520" w:type="dxa"/>
          </w:tcPr>
          <w:p w:rsidR="009A1486" w:rsidRDefault="009A1486">
            <w:pPr>
              <w:jc w:val="center"/>
              <w:rPr>
                <w:rFonts w:ascii="Arial" w:hAnsi="Arial"/>
                <w:sz w:val="16"/>
              </w:rPr>
            </w:pPr>
          </w:p>
        </w:tc>
        <w:tc>
          <w:tcPr>
            <w:tcW w:w="5400" w:type="dxa"/>
          </w:tcPr>
          <w:p w:rsidR="009A1486" w:rsidRDefault="009A1486" w:rsidP="008704BA">
            <w:pPr>
              <w:ind w:left="-108" w:right="-108"/>
              <w:jc w:val="center"/>
              <w:rPr>
                <w:rFonts w:ascii="Arial" w:hAnsi="Arial"/>
              </w:rPr>
            </w:pPr>
            <w:r>
              <w:rPr>
                <w:rFonts w:ascii="Arial" w:hAnsi="Arial"/>
              </w:rPr>
              <w:t>Michigan Department of Natural Resources &amp; Environment</w:t>
            </w:r>
          </w:p>
          <w:p w:rsidR="009A1486" w:rsidRDefault="009A1486">
            <w:pPr>
              <w:jc w:val="center"/>
              <w:rPr>
                <w:rFonts w:ascii="Arial" w:hAnsi="Arial"/>
                <w:sz w:val="16"/>
              </w:rPr>
            </w:pPr>
            <w:r>
              <w:rPr>
                <w:rFonts w:ascii="Arial" w:hAnsi="Arial"/>
              </w:rPr>
              <w:t>Air Quality Division</w:t>
            </w:r>
          </w:p>
        </w:tc>
        <w:tc>
          <w:tcPr>
            <w:tcW w:w="2430" w:type="dxa"/>
          </w:tcPr>
          <w:p w:rsidR="009A1486" w:rsidRDefault="009A1486">
            <w:pPr>
              <w:jc w:val="center"/>
              <w:rPr>
                <w:rFonts w:ascii="Arial" w:hAnsi="Arial"/>
                <w:sz w:val="16"/>
              </w:rPr>
            </w:pPr>
          </w:p>
        </w:tc>
      </w:tr>
      <w:tr w:rsidR="009A1486" w:rsidTr="008704BA">
        <w:trPr>
          <w:cantSplit/>
          <w:trHeight w:val="333"/>
        </w:trPr>
        <w:tc>
          <w:tcPr>
            <w:tcW w:w="2520" w:type="dxa"/>
          </w:tcPr>
          <w:p w:rsidR="009A1486" w:rsidRDefault="009A1486">
            <w:pPr>
              <w:pStyle w:val="Header"/>
              <w:jc w:val="center"/>
              <w:rPr>
                <w:rFonts w:ascii="Arial" w:hAnsi="Arial"/>
                <w:b/>
                <w:sz w:val="16"/>
              </w:rPr>
            </w:pPr>
            <w:r>
              <w:rPr>
                <w:rFonts w:ascii="Arial" w:hAnsi="Arial"/>
                <w:b/>
                <w:sz w:val="16"/>
              </w:rPr>
              <w:t>State Registration Number</w:t>
            </w:r>
          </w:p>
        </w:tc>
        <w:tc>
          <w:tcPr>
            <w:tcW w:w="5400" w:type="dxa"/>
          </w:tcPr>
          <w:p w:rsidR="009A1486" w:rsidRDefault="009A1486">
            <w:pPr>
              <w:jc w:val="center"/>
              <w:rPr>
                <w:rFonts w:ascii="Arial" w:hAnsi="Arial"/>
                <w:b/>
                <w:sz w:val="28"/>
              </w:rPr>
            </w:pPr>
            <w:r>
              <w:rPr>
                <w:rFonts w:ascii="Arial" w:hAnsi="Arial"/>
                <w:b/>
                <w:sz w:val="28"/>
              </w:rPr>
              <w:t>RENEWABLE OPERATING PERMIT</w:t>
            </w:r>
          </w:p>
        </w:tc>
        <w:tc>
          <w:tcPr>
            <w:tcW w:w="2430" w:type="dxa"/>
          </w:tcPr>
          <w:p w:rsidR="009A1486" w:rsidRDefault="009A1486">
            <w:pPr>
              <w:jc w:val="center"/>
              <w:rPr>
                <w:rFonts w:ascii="Arial" w:hAnsi="Arial"/>
                <w:sz w:val="16"/>
              </w:rPr>
            </w:pPr>
            <w:r>
              <w:rPr>
                <w:rFonts w:ascii="Arial" w:hAnsi="Arial"/>
                <w:sz w:val="16"/>
              </w:rPr>
              <w:t>ROP Number</w:t>
            </w:r>
          </w:p>
        </w:tc>
      </w:tr>
      <w:tr w:rsidR="009A1486" w:rsidTr="008704BA">
        <w:trPr>
          <w:cantSplit/>
          <w:trHeight w:val="428"/>
        </w:trPr>
        <w:tc>
          <w:tcPr>
            <w:tcW w:w="2520" w:type="dxa"/>
            <w:tcBorders>
              <w:bottom w:val="nil"/>
            </w:tcBorders>
          </w:tcPr>
          <w:p w:rsidR="009A1486" w:rsidRDefault="009A1486">
            <w:pPr>
              <w:pStyle w:val="Header"/>
              <w:jc w:val="center"/>
              <w:rPr>
                <w:rFonts w:ascii="Arial" w:hAnsi="Arial"/>
                <w:b/>
                <w:sz w:val="16"/>
              </w:rPr>
            </w:pPr>
            <w:r>
              <w:rPr>
                <w:rFonts w:ascii="Arial" w:hAnsi="Arial" w:cs="Arial"/>
                <w:b/>
                <w:bCs/>
              </w:rPr>
              <w:t>N2688</w:t>
            </w:r>
          </w:p>
        </w:tc>
        <w:tc>
          <w:tcPr>
            <w:tcW w:w="5400" w:type="dxa"/>
            <w:tcBorders>
              <w:bottom w:val="nil"/>
            </w:tcBorders>
          </w:tcPr>
          <w:p w:rsidR="009A1486" w:rsidRDefault="009A1486">
            <w:pPr>
              <w:pStyle w:val="Heading1"/>
            </w:pPr>
            <w:bookmarkStart w:id="35" w:name="SR_AD_Date"/>
            <w:bookmarkStart w:id="36" w:name="_Toc495294691"/>
            <w:bookmarkStart w:id="37" w:name="_Toc509914107"/>
            <w:r>
              <w:rPr>
                <w:noProof/>
              </w:rPr>
              <w:t>December 9, 2010</w:t>
            </w:r>
            <w:bookmarkEnd w:id="35"/>
            <w:r>
              <w:t xml:space="preserve"> STAFF REPORT ADDENDUM</w:t>
            </w:r>
            <w:bookmarkEnd w:id="36"/>
            <w:bookmarkEnd w:id="37"/>
          </w:p>
        </w:tc>
        <w:tc>
          <w:tcPr>
            <w:tcW w:w="2430" w:type="dxa"/>
            <w:tcBorders>
              <w:bottom w:val="nil"/>
            </w:tcBorders>
          </w:tcPr>
          <w:p w:rsidR="009A1486" w:rsidRDefault="009A1486">
            <w:pPr>
              <w:pStyle w:val="Header"/>
              <w:jc w:val="center"/>
              <w:rPr>
                <w:rFonts w:ascii="Arial" w:hAnsi="Arial"/>
                <w:b/>
                <w:sz w:val="16"/>
              </w:rPr>
            </w:pPr>
            <w:r>
              <w:rPr>
                <w:rFonts w:ascii="Arial" w:hAnsi="Arial" w:cs="Arial"/>
                <w:b/>
                <w:bCs/>
                <w:noProof/>
              </w:rPr>
              <w:t>MI-ROP-N2688-201</w:t>
            </w:r>
            <w:r w:rsidR="00E55371">
              <w:rPr>
                <w:rFonts w:ascii="Arial" w:hAnsi="Arial" w:cs="Arial"/>
                <w:b/>
                <w:bCs/>
                <w:noProof/>
              </w:rPr>
              <w:t>1</w:t>
            </w:r>
          </w:p>
        </w:tc>
      </w:tr>
    </w:tbl>
    <w:p w:rsidR="009A1486" w:rsidRDefault="009A1486">
      <w:pPr>
        <w:rPr>
          <w:rFonts w:ascii="Arial" w:hAnsi="Arial"/>
          <w:sz w:val="22"/>
        </w:rPr>
      </w:pPr>
    </w:p>
    <w:p w:rsidR="009A1486" w:rsidRDefault="009A1486">
      <w:pPr>
        <w:rPr>
          <w:rFonts w:ascii="Arial" w:hAnsi="Arial"/>
          <w:b/>
          <w:sz w:val="22"/>
          <w:u w:val="single"/>
        </w:rPr>
      </w:pPr>
      <w:bookmarkStart w:id="38" w:name="_Toc482691122"/>
      <w:r>
        <w:rPr>
          <w:rFonts w:ascii="Arial" w:hAnsi="Arial"/>
          <w:b/>
          <w:sz w:val="22"/>
          <w:u w:val="single"/>
        </w:rPr>
        <w:t>Purpose</w:t>
      </w:r>
      <w:bookmarkEnd w:id="38"/>
    </w:p>
    <w:p w:rsidR="009A1486" w:rsidRDefault="009A1486">
      <w:pPr>
        <w:rPr>
          <w:rFonts w:ascii="Arial" w:hAnsi="Arial"/>
          <w:sz w:val="22"/>
        </w:rPr>
      </w:pPr>
    </w:p>
    <w:p w:rsidR="009A1486" w:rsidRDefault="009A1486">
      <w:pPr>
        <w:jc w:val="both"/>
        <w:rPr>
          <w:rFonts w:ascii="Arial" w:hAnsi="Arial"/>
          <w:sz w:val="22"/>
        </w:rPr>
      </w:pPr>
      <w:r>
        <w:rPr>
          <w:rFonts w:ascii="Arial" w:hAnsi="Arial"/>
          <w:sz w:val="22"/>
        </w:rPr>
        <w:t xml:space="preserve">A Staff Report dated </w:t>
      </w:r>
      <w:r w:rsidRPr="009A1486">
        <w:rPr>
          <w:rFonts w:ascii="Arial" w:hAnsi="Arial"/>
          <w:noProof/>
          <w:sz w:val="22"/>
        </w:rPr>
        <w:t>November 8, 2010</w:t>
      </w:r>
      <w:r>
        <w:rPr>
          <w:rFonts w:ascii="Arial" w:hAnsi="Arial"/>
          <w:sz w:val="22"/>
        </w:rPr>
        <w:t xml:space="preserve">, was developed </w:t>
      </w:r>
      <w:proofErr w:type="gramStart"/>
      <w:r>
        <w:rPr>
          <w:rFonts w:ascii="Arial" w:hAnsi="Arial"/>
          <w:sz w:val="22"/>
        </w:rPr>
        <w:t>in order to</w:t>
      </w:r>
      <w:proofErr w:type="gramEnd"/>
      <w:r>
        <w:rPr>
          <w:rFonts w:ascii="Arial" w:hAnsi="Arial"/>
          <w:sz w:val="22"/>
        </w:rPr>
        <w:t xml:space="preserve"> set forth the applicable requirements and factual basis for the draft Renewable Operating Permit (ROP) terms and conditions as required by R 336.1214(1).  The purpose of this Staff Report Addendum is to summarize any significant comments received on the draft ROP during the </w:t>
      </w:r>
      <w:r w:rsidR="00766483">
        <w:rPr>
          <w:rFonts w:ascii="Arial" w:hAnsi="Arial"/>
          <w:sz w:val="22"/>
        </w:rPr>
        <w:t>30-day public</w:t>
      </w:r>
      <w:r>
        <w:rPr>
          <w:rFonts w:ascii="Arial" w:hAnsi="Arial"/>
          <w:sz w:val="22"/>
        </w:rPr>
        <w:t xml:space="preserve"> comment period as described in </w:t>
      </w:r>
      <w:r w:rsidR="00766483">
        <w:rPr>
          <w:rFonts w:ascii="Arial" w:hAnsi="Arial"/>
          <w:sz w:val="22"/>
        </w:rPr>
        <w:t>R 336.1214(3)</w:t>
      </w:r>
      <w:r>
        <w:rPr>
          <w:rFonts w:ascii="Arial" w:hAnsi="Arial"/>
          <w:sz w:val="22"/>
        </w:rPr>
        <w:t xml:space="preserve">.  In addition, this addendum describes any changes to the </w:t>
      </w:r>
      <w:r w:rsidR="00766483">
        <w:rPr>
          <w:rFonts w:ascii="Arial" w:hAnsi="Arial"/>
          <w:sz w:val="22"/>
        </w:rPr>
        <w:t>draft</w:t>
      </w:r>
      <w:r>
        <w:rPr>
          <w:rFonts w:ascii="Arial" w:hAnsi="Arial"/>
          <w:sz w:val="22"/>
        </w:rPr>
        <w:t xml:space="preserve"> ROP resulting from these pertinent comments. </w:t>
      </w:r>
    </w:p>
    <w:p w:rsidR="009A1486" w:rsidRDefault="009A1486">
      <w:pPr>
        <w:rPr>
          <w:rFonts w:ascii="Arial" w:hAnsi="Arial"/>
          <w:sz w:val="22"/>
        </w:rPr>
      </w:pPr>
    </w:p>
    <w:p w:rsidR="009A1486" w:rsidRDefault="009A1486">
      <w:pPr>
        <w:rPr>
          <w:rFonts w:ascii="Arial" w:hAnsi="Arial"/>
          <w:b/>
          <w:sz w:val="22"/>
          <w:u w:val="single"/>
        </w:rPr>
      </w:pPr>
      <w:r>
        <w:rPr>
          <w:rFonts w:ascii="Arial" w:hAnsi="Arial"/>
          <w:b/>
          <w:sz w:val="22"/>
          <w:u w:val="single"/>
        </w:rPr>
        <w:t>General Information</w:t>
      </w:r>
    </w:p>
    <w:p w:rsidR="009A1486" w:rsidRDefault="009A148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A1486">
        <w:tc>
          <w:tcPr>
            <w:tcW w:w="4464" w:type="dxa"/>
          </w:tcPr>
          <w:p w:rsidR="009A1486" w:rsidRDefault="009A1486">
            <w:pPr>
              <w:rPr>
                <w:rFonts w:ascii="Arial" w:hAnsi="Arial"/>
                <w:sz w:val="22"/>
              </w:rPr>
            </w:pPr>
            <w:r>
              <w:rPr>
                <w:rFonts w:ascii="Arial" w:hAnsi="Arial"/>
                <w:sz w:val="22"/>
              </w:rPr>
              <w:t>Responsible Official:</w:t>
            </w:r>
          </w:p>
        </w:tc>
        <w:tc>
          <w:tcPr>
            <w:tcW w:w="5796" w:type="dxa"/>
          </w:tcPr>
          <w:p w:rsidR="009A1486" w:rsidRDefault="009A1486" w:rsidP="008704BA">
            <w:pPr>
              <w:rPr>
                <w:rFonts w:ascii="Arial" w:hAnsi="Arial" w:cs="Arial"/>
                <w:sz w:val="22"/>
                <w:szCs w:val="22"/>
              </w:rPr>
            </w:pPr>
            <w:r>
              <w:rPr>
                <w:rFonts w:ascii="Arial" w:hAnsi="Arial" w:cs="Arial"/>
                <w:sz w:val="22"/>
                <w:szCs w:val="22"/>
              </w:rPr>
              <w:t>David M. Rettell, General Manager, Veolia-Arbor Hills Landfill, Inc. (Section 1);</w:t>
            </w:r>
          </w:p>
          <w:p w:rsidR="009A1486" w:rsidRDefault="009A1486" w:rsidP="008704BA">
            <w:pPr>
              <w:rPr>
                <w:rFonts w:ascii="Arial" w:hAnsi="Arial" w:cs="Arial"/>
                <w:sz w:val="22"/>
                <w:szCs w:val="22"/>
              </w:rPr>
            </w:pPr>
          </w:p>
          <w:p w:rsidR="009A1486" w:rsidRDefault="009A1486" w:rsidP="008704BA">
            <w:pPr>
              <w:rPr>
                <w:rFonts w:ascii="Arial" w:hAnsi="Arial" w:cs="Arial"/>
                <w:sz w:val="22"/>
                <w:szCs w:val="22"/>
              </w:rPr>
            </w:pPr>
            <w:r>
              <w:rPr>
                <w:rFonts w:ascii="Arial" w:hAnsi="Arial" w:cs="Arial"/>
                <w:sz w:val="22"/>
                <w:szCs w:val="22"/>
              </w:rPr>
              <w:t>Matthew Neely, General Manager</w:t>
            </w:r>
          </w:p>
          <w:p w:rsidR="009A1486" w:rsidRDefault="009A1486" w:rsidP="008704BA">
            <w:pPr>
              <w:rPr>
                <w:rFonts w:ascii="Arial" w:hAnsi="Arial" w:cs="Arial"/>
                <w:sz w:val="22"/>
                <w:szCs w:val="22"/>
              </w:rPr>
            </w:pPr>
            <w:r>
              <w:rPr>
                <w:rFonts w:ascii="Arial" w:hAnsi="Arial" w:cs="Arial"/>
                <w:sz w:val="22"/>
                <w:szCs w:val="22"/>
              </w:rPr>
              <w:t>BFI Waste Services of North America, LLC, (Section 2);</w:t>
            </w:r>
          </w:p>
          <w:p w:rsidR="009A1486" w:rsidRDefault="009A1486" w:rsidP="008704BA">
            <w:pPr>
              <w:rPr>
                <w:rFonts w:ascii="Arial" w:hAnsi="Arial" w:cs="Arial"/>
                <w:sz w:val="22"/>
                <w:szCs w:val="22"/>
              </w:rPr>
            </w:pPr>
          </w:p>
          <w:p w:rsidR="009A1486" w:rsidRDefault="009A1486" w:rsidP="008704BA">
            <w:pPr>
              <w:rPr>
                <w:rFonts w:ascii="Arial" w:hAnsi="Arial" w:cs="Arial"/>
                <w:sz w:val="22"/>
                <w:szCs w:val="22"/>
              </w:rPr>
            </w:pPr>
            <w:r>
              <w:rPr>
                <w:rFonts w:ascii="Arial" w:hAnsi="Arial" w:cs="Arial"/>
                <w:sz w:val="22"/>
                <w:szCs w:val="22"/>
              </w:rPr>
              <w:t>Anthony Falbo, Vice President</w:t>
            </w:r>
          </w:p>
          <w:p w:rsidR="009A1486" w:rsidRDefault="009A1486" w:rsidP="008704BA">
            <w:pPr>
              <w:rPr>
                <w:rFonts w:ascii="Arial" w:hAnsi="Arial" w:cs="Arial"/>
                <w:sz w:val="22"/>
                <w:szCs w:val="22"/>
              </w:rPr>
            </w:pPr>
            <w:r>
              <w:rPr>
                <w:rFonts w:ascii="Arial" w:hAnsi="Arial" w:cs="Arial"/>
                <w:sz w:val="22"/>
                <w:szCs w:val="22"/>
              </w:rPr>
              <w:t>Gas Recovery Systems, LLC (Section 3);</w:t>
            </w:r>
          </w:p>
          <w:p w:rsidR="009A1486" w:rsidRPr="00290754" w:rsidRDefault="009A1486" w:rsidP="008704BA">
            <w:pPr>
              <w:rPr>
                <w:rFonts w:ascii="Arial" w:hAnsi="Arial" w:cs="Arial"/>
                <w:sz w:val="22"/>
                <w:szCs w:val="22"/>
              </w:rPr>
            </w:pPr>
          </w:p>
        </w:tc>
      </w:tr>
      <w:tr w:rsidR="009A1486">
        <w:tc>
          <w:tcPr>
            <w:tcW w:w="4464" w:type="dxa"/>
          </w:tcPr>
          <w:p w:rsidR="009A1486" w:rsidRDefault="009A1486">
            <w:pPr>
              <w:rPr>
                <w:rFonts w:ascii="Arial" w:hAnsi="Arial"/>
                <w:sz w:val="22"/>
              </w:rPr>
            </w:pPr>
            <w:r>
              <w:rPr>
                <w:rFonts w:ascii="Arial" w:hAnsi="Arial"/>
                <w:sz w:val="22"/>
              </w:rPr>
              <w:t>AQD Contact:</w:t>
            </w:r>
          </w:p>
        </w:tc>
        <w:tc>
          <w:tcPr>
            <w:tcW w:w="5796" w:type="dxa"/>
          </w:tcPr>
          <w:p w:rsidR="009A1486" w:rsidRPr="00290754" w:rsidRDefault="009A1486" w:rsidP="008704BA">
            <w:pPr>
              <w:rPr>
                <w:rFonts w:ascii="Arial" w:hAnsi="Arial" w:cs="Arial"/>
                <w:sz w:val="22"/>
                <w:szCs w:val="22"/>
              </w:rPr>
            </w:pPr>
            <w:r>
              <w:rPr>
                <w:rFonts w:ascii="Arial" w:hAnsi="Arial" w:cs="Arial"/>
                <w:sz w:val="22"/>
                <w:szCs w:val="22"/>
              </w:rPr>
              <w:t>Glen Erickson</w:t>
            </w:r>
            <w:r w:rsidRPr="00290754">
              <w:rPr>
                <w:rFonts w:ascii="Arial" w:hAnsi="Arial" w:cs="Arial"/>
                <w:sz w:val="22"/>
                <w:szCs w:val="22"/>
              </w:rPr>
              <w:t xml:space="preserve">, </w:t>
            </w:r>
            <w:r>
              <w:rPr>
                <w:rFonts w:ascii="Arial" w:hAnsi="Arial" w:cs="Arial"/>
                <w:sz w:val="22"/>
                <w:szCs w:val="22"/>
              </w:rPr>
              <w:t>Senior Environmental Analyst</w:t>
            </w:r>
          </w:p>
          <w:p w:rsidR="009A1486" w:rsidRPr="00290754" w:rsidRDefault="009A1486" w:rsidP="008704BA">
            <w:pPr>
              <w:rPr>
                <w:rFonts w:ascii="Arial" w:hAnsi="Arial" w:cs="Arial"/>
                <w:sz w:val="22"/>
                <w:szCs w:val="22"/>
              </w:rPr>
            </w:pPr>
            <w:r>
              <w:rPr>
                <w:rFonts w:ascii="Arial" w:hAnsi="Arial" w:cs="Arial"/>
                <w:sz w:val="22"/>
                <w:szCs w:val="22"/>
              </w:rPr>
              <w:t>517-780-7851</w:t>
            </w:r>
          </w:p>
        </w:tc>
      </w:tr>
    </w:tbl>
    <w:p w:rsidR="009A1486" w:rsidRDefault="009A1486">
      <w:pPr>
        <w:jc w:val="both"/>
        <w:rPr>
          <w:rFonts w:ascii="Arial" w:hAnsi="Arial"/>
          <w:sz w:val="22"/>
        </w:rPr>
      </w:pPr>
    </w:p>
    <w:p w:rsidR="009A1486" w:rsidRDefault="009A1486">
      <w:pPr>
        <w:rPr>
          <w:rFonts w:ascii="Arial" w:hAnsi="Arial"/>
          <w:b/>
          <w:sz w:val="22"/>
          <w:u w:val="single"/>
        </w:rPr>
      </w:pPr>
      <w:bookmarkStart w:id="39" w:name="_Toc482691123"/>
      <w:r>
        <w:rPr>
          <w:rFonts w:ascii="Arial" w:hAnsi="Arial"/>
          <w:b/>
          <w:sz w:val="22"/>
          <w:u w:val="single"/>
        </w:rPr>
        <w:t>Summary of Pertinent Comments</w:t>
      </w:r>
      <w:bookmarkEnd w:id="39"/>
    </w:p>
    <w:p w:rsidR="009A1486" w:rsidRDefault="009A1486">
      <w:pPr>
        <w:rPr>
          <w:rFonts w:ascii="Arial" w:hAnsi="Arial"/>
          <w:b/>
          <w:sz w:val="22"/>
          <w:u w:val="single"/>
        </w:rPr>
      </w:pPr>
    </w:p>
    <w:p w:rsidR="009A1486" w:rsidRDefault="009A1486">
      <w:pPr>
        <w:outlineLvl w:val="0"/>
        <w:rPr>
          <w:rFonts w:ascii="Arial" w:hAnsi="Arial"/>
          <w:sz w:val="22"/>
        </w:rPr>
      </w:pPr>
      <w:r>
        <w:rPr>
          <w:rFonts w:ascii="Arial" w:hAnsi="Arial"/>
          <w:sz w:val="22"/>
        </w:rPr>
        <w:t xml:space="preserve">No pertinent comments were received during the </w:t>
      </w:r>
      <w:r w:rsidR="00766483">
        <w:rPr>
          <w:rFonts w:ascii="Arial" w:hAnsi="Arial"/>
          <w:sz w:val="22"/>
        </w:rPr>
        <w:t>30-day public</w:t>
      </w:r>
      <w:r>
        <w:rPr>
          <w:rFonts w:ascii="Arial" w:hAnsi="Arial"/>
          <w:sz w:val="22"/>
        </w:rPr>
        <w:t xml:space="preserve"> comment period.</w:t>
      </w:r>
    </w:p>
    <w:p w:rsidR="009A1486" w:rsidRDefault="009A1486">
      <w:pPr>
        <w:rPr>
          <w:rFonts w:ascii="Arial" w:hAnsi="Arial"/>
          <w:b/>
          <w:sz w:val="22"/>
        </w:rPr>
      </w:pPr>
    </w:p>
    <w:p w:rsidR="009A1486" w:rsidRDefault="009A1486">
      <w:pPr>
        <w:rPr>
          <w:rFonts w:ascii="Arial" w:hAnsi="Arial"/>
          <w:b/>
          <w:sz w:val="22"/>
          <w:u w:val="single"/>
        </w:rPr>
      </w:pPr>
      <w:bookmarkStart w:id="40" w:name="_Toc482691124"/>
      <w:r>
        <w:rPr>
          <w:rFonts w:ascii="Arial" w:hAnsi="Arial"/>
          <w:b/>
          <w:sz w:val="22"/>
          <w:u w:val="single"/>
        </w:rPr>
        <w:t xml:space="preserve">Changes to the </w:t>
      </w:r>
      <w:bookmarkStart w:id="41" w:name="Date_Draft_Proposed1"/>
      <w:r>
        <w:rPr>
          <w:rFonts w:ascii="Arial" w:hAnsi="Arial"/>
          <w:b/>
          <w:noProof/>
          <w:sz w:val="22"/>
          <w:u w:val="single"/>
        </w:rPr>
        <w:t>November 8, 2010</w:t>
      </w:r>
      <w:bookmarkEnd w:id="41"/>
      <w:r>
        <w:rPr>
          <w:rFonts w:ascii="Arial" w:hAnsi="Arial"/>
          <w:b/>
          <w:sz w:val="22"/>
          <w:u w:val="single"/>
        </w:rPr>
        <w:t xml:space="preserve"> </w:t>
      </w:r>
      <w:r w:rsidR="00766483">
        <w:rPr>
          <w:rFonts w:ascii="Arial" w:hAnsi="Arial"/>
          <w:b/>
          <w:sz w:val="22"/>
          <w:u w:val="single"/>
        </w:rPr>
        <w:t>Draft</w:t>
      </w:r>
      <w:r>
        <w:rPr>
          <w:rFonts w:ascii="Arial" w:hAnsi="Arial"/>
          <w:b/>
          <w:sz w:val="22"/>
          <w:u w:val="single"/>
        </w:rPr>
        <w:t xml:space="preserve"> ROP</w:t>
      </w:r>
      <w:bookmarkEnd w:id="40"/>
    </w:p>
    <w:p w:rsidR="009A1486" w:rsidRDefault="009A1486">
      <w:pPr>
        <w:rPr>
          <w:rFonts w:ascii="Arial" w:hAnsi="Arial"/>
          <w:b/>
          <w:sz w:val="22"/>
        </w:rPr>
      </w:pPr>
    </w:p>
    <w:p w:rsidR="00766483" w:rsidRDefault="0031703C">
      <w:pPr>
        <w:rPr>
          <w:rFonts w:ascii="Arial" w:hAnsi="Arial"/>
          <w:sz w:val="22"/>
        </w:rPr>
      </w:pPr>
      <w:r>
        <w:rPr>
          <w:rFonts w:ascii="Arial" w:hAnsi="Arial"/>
          <w:sz w:val="22"/>
        </w:rPr>
        <w:t>No changes were made to the draft ROP.</w:t>
      </w:r>
    </w:p>
    <w:p w:rsidR="00766483" w:rsidRPr="00CA06E7" w:rsidRDefault="00766483">
      <w:pPr>
        <w:pStyle w:val="Header"/>
        <w:tabs>
          <w:tab w:val="clear" w:pos="4320"/>
          <w:tab w:val="clear" w:pos="8640"/>
        </w:tabs>
        <w:rPr>
          <w:rFonts w:ascii="Arial" w:hAnsi="Arial" w:cs="Arial"/>
          <w:sz w:val="18"/>
        </w:rPr>
      </w:pPr>
      <w:r>
        <w:rPr>
          <w:rFonts w:ascii="Arial" w:hAnsi="Arial"/>
          <w:sz w:val="22"/>
        </w:rPr>
        <w:br w:type="page"/>
      </w:r>
    </w:p>
    <w:tbl>
      <w:tblPr>
        <w:tblW w:w="10350" w:type="dxa"/>
        <w:tblInd w:w="108" w:type="dxa"/>
        <w:tblLayout w:type="fixed"/>
        <w:tblLook w:val="0000" w:firstRow="0" w:lastRow="0" w:firstColumn="0" w:lastColumn="0" w:noHBand="0" w:noVBand="0"/>
      </w:tblPr>
      <w:tblGrid>
        <w:gridCol w:w="2430"/>
        <w:gridCol w:w="5400"/>
        <w:gridCol w:w="2520"/>
      </w:tblGrid>
      <w:tr w:rsidR="00766483" w:rsidRPr="00CA06E7" w:rsidTr="00D00F05">
        <w:tc>
          <w:tcPr>
            <w:tcW w:w="2430" w:type="dxa"/>
          </w:tcPr>
          <w:p w:rsidR="00766483" w:rsidRPr="00CA06E7" w:rsidRDefault="00766483" w:rsidP="00D00F05">
            <w:pPr>
              <w:jc w:val="center"/>
              <w:rPr>
                <w:rFonts w:ascii="Arial" w:hAnsi="Arial" w:cs="Arial"/>
                <w:sz w:val="16"/>
              </w:rPr>
            </w:pPr>
          </w:p>
        </w:tc>
        <w:tc>
          <w:tcPr>
            <w:tcW w:w="5400" w:type="dxa"/>
          </w:tcPr>
          <w:p w:rsidR="00766483" w:rsidRPr="00CA06E7" w:rsidRDefault="00766483" w:rsidP="00D00F05">
            <w:pPr>
              <w:ind w:left="-108"/>
              <w:jc w:val="center"/>
              <w:rPr>
                <w:rFonts w:ascii="Arial" w:hAnsi="Arial" w:cs="Arial"/>
              </w:rPr>
            </w:pPr>
            <w:r w:rsidRPr="00CA06E7">
              <w:rPr>
                <w:rFonts w:ascii="Arial" w:hAnsi="Arial" w:cs="Arial"/>
              </w:rPr>
              <w:t>Michigan Department of Environmental Quality</w:t>
            </w:r>
          </w:p>
          <w:p w:rsidR="00766483" w:rsidRPr="00CA06E7" w:rsidRDefault="00766483" w:rsidP="00D00F05">
            <w:pPr>
              <w:jc w:val="center"/>
              <w:rPr>
                <w:rFonts w:ascii="Arial" w:hAnsi="Arial" w:cs="Arial"/>
                <w:sz w:val="16"/>
              </w:rPr>
            </w:pPr>
            <w:r w:rsidRPr="00CA06E7">
              <w:rPr>
                <w:rFonts w:ascii="Arial" w:hAnsi="Arial" w:cs="Arial"/>
              </w:rPr>
              <w:t>Air Quality Division</w:t>
            </w:r>
          </w:p>
        </w:tc>
        <w:tc>
          <w:tcPr>
            <w:tcW w:w="2520" w:type="dxa"/>
          </w:tcPr>
          <w:p w:rsidR="00766483" w:rsidRPr="00CA06E7" w:rsidRDefault="00766483" w:rsidP="00D00F05">
            <w:pPr>
              <w:jc w:val="center"/>
              <w:rPr>
                <w:rFonts w:ascii="Arial" w:hAnsi="Arial" w:cs="Arial"/>
                <w:sz w:val="16"/>
              </w:rPr>
            </w:pPr>
          </w:p>
        </w:tc>
      </w:tr>
      <w:tr w:rsidR="00766483" w:rsidRPr="00CA06E7" w:rsidTr="00D00F05">
        <w:trPr>
          <w:cantSplit/>
          <w:trHeight w:val="297"/>
        </w:trPr>
        <w:tc>
          <w:tcPr>
            <w:tcW w:w="2430" w:type="dxa"/>
          </w:tcPr>
          <w:p w:rsidR="00766483" w:rsidRPr="00B92596" w:rsidRDefault="00766483" w:rsidP="00D00F05">
            <w:pPr>
              <w:pStyle w:val="Header"/>
              <w:jc w:val="center"/>
              <w:rPr>
                <w:rFonts w:ascii="Arial" w:hAnsi="Arial" w:cs="Arial"/>
                <w:b/>
                <w:sz w:val="16"/>
              </w:rPr>
            </w:pPr>
            <w:r w:rsidRPr="00B92596">
              <w:rPr>
                <w:rFonts w:ascii="Arial" w:hAnsi="Arial" w:cs="Arial"/>
                <w:b/>
                <w:sz w:val="16"/>
              </w:rPr>
              <w:t>State Registration Number</w:t>
            </w:r>
          </w:p>
        </w:tc>
        <w:tc>
          <w:tcPr>
            <w:tcW w:w="5400" w:type="dxa"/>
          </w:tcPr>
          <w:p w:rsidR="00766483" w:rsidRPr="00CA06E7" w:rsidRDefault="00766483" w:rsidP="00D00F05">
            <w:pPr>
              <w:jc w:val="center"/>
              <w:rPr>
                <w:rFonts w:ascii="Arial" w:hAnsi="Arial" w:cs="Arial"/>
                <w:b/>
                <w:sz w:val="28"/>
              </w:rPr>
            </w:pPr>
            <w:r w:rsidRPr="00CA06E7">
              <w:rPr>
                <w:rFonts w:ascii="Arial" w:hAnsi="Arial" w:cs="Arial"/>
                <w:b/>
                <w:sz w:val="28"/>
              </w:rPr>
              <w:t>RENEWABLE OPERATING PERMIT</w:t>
            </w:r>
          </w:p>
        </w:tc>
        <w:tc>
          <w:tcPr>
            <w:tcW w:w="2520" w:type="dxa"/>
          </w:tcPr>
          <w:p w:rsidR="00766483" w:rsidRPr="00B92596" w:rsidRDefault="00766483" w:rsidP="00D00F05">
            <w:pPr>
              <w:jc w:val="center"/>
              <w:rPr>
                <w:rFonts w:ascii="Arial" w:hAnsi="Arial" w:cs="Arial"/>
                <w:b/>
                <w:sz w:val="16"/>
              </w:rPr>
            </w:pPr>
            <w:r w:rsidRPr="00B92596">
              <w:rPr>
                <w:rFonts w:ascii="Arial" w:hAnsi="Arial" w:cs="Arial"/>
                <w:b/>
                <w:sz w:val="16"/>
              </w:rPr>
              <w:t>ROP Number</w:t>
            </w:r>
          </w:p>
        </w:tc>
      </w:tr>
      <w:tr w:rsidR="00407844" w:rsidRPr="00407844" w:rsidTr="00D00F05">
        <w:trPr>
          <w:cantSplit/>
          <w:trHeight w:val="900"/>
        </w:trPr>
        <w:tc>
          <w:tcPr>
            <w:tcW w:w="2430" w:type="dxa"/>
            <w:tcBorders>
              <w:bottom w:val="nil"/>
            </w:tcBorders>
          </w:tcPr>
          <w:p w:rsidR="00766483" w:rsidRPr="00407844" w:rsidRDefault="00766483" w:rsidP="00D00F05">
            <w:pPr>
              <w:pStyle w:val="Header"/>
              <w:tabs>
                <w:tab w:val="clear" w:pos="4320"/>
                <w:tab w:val="clear" w:pos="8640"/>
              </w:tabs>
              <w:jc w:val="center"/>
              <w:rPr>
                <w:rFonts w:ascii="Arial" w:hAnsi="Arial" w:cs="Arial"/>
                <w:sz w:val="22"/>
                <w:szCs w:val="22"/>
              </w:rPr>
            </w:pPr>
            <w:bookmarkStart w:id="42" w:name="Text17"/>
            <w:r w:rsidRPr="00407844">
              <w:rPr>
                <w:rFonts w:ascii="Arial" w:hAnsi="Arial" w:cs="Arial"/>
                <w:noProof/>
                <w:sz w:val="22"/>
                <w:szCs w:val="22"/>
              </w:rPr>
              <w:t>N2688</w:t>
            </w:r>
            <w:bookmarkEnd w:id="42"/>
          </w:p>
        </w:tc>
        <w:tc>
          <w:tcPr>
            <w:tcW w:w="5400" w:type="dxa"/>
            <w:tcBorders>
              <w:bottom w:val="nil"/>
            </w:tcBorders>
          </w:tcPr>
          <w:p w:rsidR="00766483" w:rsidRPr="00407844" w:rsidRDefault="00FB794E" w:rsidP="00D00F05">
            <w:pPr>
              <w:pStyle w:val="Heading1"/>
              <w:spacing w:before="120"/>
              <w:rPr>
                <w:rFonts w:cs="Arial"/>
                <w:sz w:val="22"/>
                <w:szCs w:val="22"/>
              </w:rPr>
            </w:pPr>
            <w:bookmarkStart w:id="43" w:name="_Toc480602657"/>
            <w:bookmarkStart w:id="44" w:name="_Toc480603554"/>
            <w:bookmarkStart w:id="45" w:name="_Toc480878637"/>
            <w:bookmarkStart w:id="46" w:name="_Toc480946133"/>
            <w:bookmarkStart w:id="47" w:name="_Toc480946830"/>
            <w:bookmarkStart w:id="48" w:name="_Toc482691144"/>
            <w:bookmarkStart w:id="49" w:name="_Toc482691555"/>
            <w:bookmarkStart w:id="50" w:name="_Toc482692700"/>
            <w:bookmarkStart w:id="51" w:name="_Toc482694685"/>
            <w:bookmarkStart w:id="52" w:name="_Toc484839977"/>
            <w:bookmarkStart w:id="53" w:name="_Toc490982024"/>
            <w:bookmarkStart w:id="54" w:name="_Toc491838758"/>
            <w:bookmarkStart w:id="55" w:name="_Toc495294693"/>
            <w:bookmarkStart w:id="56" w:name="_Toc509914108"/>
            <w:r w:rsidRPr="00407844">
              <w:rPr>
                <w:rFonts w:cs="Arial"/>
                <w:noProof/>
                <w:sz w:val="22"/>
                <w:szCs w:val="22"/>
              </w:rPr>
              <w:t>March 28, 2018</w:t>
            </w:r>
            <w:r w:rsidR="00766483" w:rsidRPr="00407844">
              <w:rPr>
                <w:rFonts w:cs="Arial"/>
                <w:sz w:val="22"/>
                <w:szCs w:val="22"/>
              </w:rPr>
              <w:t xml:space="preserve"> - STAFF REPORT FOR RULE 216(1)(a)(</w:t>
            </w:r>
            <w:proofErr w:type="gramStart"/>
            <w:r w:rsidR="00766483" w:rsidRPr="00407844">
              <w:rPr>
                <w:rFonts w:cs="Arial"/>
                <w:sz w:val="22"/>
                <w:szCs w:val="22"/>
              </w:rPr>
              <w:t>i)</w:t>
            </w:r>
            <w:r w:rsidR="00766483" w:rsidRPr="00407844">
              <w:rPr>
                <w:rFonts w:cs="Arial"/>
                <w:sz w:val="22"/>
                <w:szCs w:val="22"/>
              </w:rPr>
              <w:noBreakHyphen/>
            </w:r>
            <w:proofErr w:type="gramEnd"/>
            <w:r w:rsidR="00766483" w:rsidRPr="00407844">
              <w:rPr>
                <w:rFonts w:cs="Arial"/>
                <w:sz w:val="22"/>
                <w:szCs w:val="22"/>
              </w:rPr>
              <w:t>(iv) A</w:t>
            </w:r>
            <w:bookmarkEnd w:id="43"/>
            <w:bookmarkEnd w:id="44"/>
            <w:bookmarkEnd w:id="45"/>
            <w:bookmarkEnd w:id="46"/>
            <w:bookmarkEnd w:id="47"/>
            <w:bookmarkEnd w:id="48"/>
            <w:bookmarkEnd w:id="49"/>
            <w:bookmarkEnd w:id="50"/>
            <w:bookmarkEnd w:id="51"/>
            <w:bookmarkEnd w:id="52"/>
            <w:bookmarkEnd w:id="53"/>
            <w:bookmarkEnd w:id="54"/>
            <w:bookmarkEnd w:id="55"/>
            <w:r w:rsidR="00766483" w:rsidRPr="00407844">
              <w:rPr>
                <w:rFonts w:cs="Arial"/>
                <w:sz w:val="22"/>
                <w:szCs w:val="22"/>
              </w:rPr>
              <w:t>DMINISTRATIVE AMENDMENT</w:t>
            </w:r>
            <w:bookmarkEnd w:id="56"/>
          </w:p>
        </w:tc>
        <w:tc>
          <w:tcPr>
            <w:tcW w:w="2520" w:type="dxa"/>
            <w:tcBorders>
              <w:bottom w:val="nil"/>
            </w:tcBorders>
          </w:tcPr>
          <w:p w:rsidR="00766483" w:rsidRPr="00407844" w:rsidRDefault="00766483" w:rsidP="00D00F05">
            <w:pPr>
              <w:pStyle w:val="Header"/>
              <w:jc w:val="center"/>
              <w:rPr>
                <w:rFonts w:ascii="Arial" w:hAnsi="Arial" w:cs="Arial"/>
                <w:sz w:val="22"/>
                <w:szCs w:val="22"/>
              </w:rPr>
            </w:pPr>
            <w:bookmarkStart w:id="57" w:name="Text18"/>
            <w:r w:rsidRPr="00407844">
              <w:rPr>
                <w:rFonts w:ascii="Arial" w:hAnsi="Arial" w:cs="Arial"/>
                <w:noProof/>
                <w:sz w:val="22"/>
                <w:szCs w:val="22"/>
              </w:rPr>
              <w:t>MI-ROP-N2688-2011a</w:t>
            </w:r>
            <w:bookmarkEnd w:id="57"/>
          </w:p>
        </w:tc>
      </w:tr>
    </w:tbl>
    <w:p w:rsidR="00766483" w:rsidRPr="00407844" w:rsidRDefault="00766483">
      <w:pPr>
        <w:rPr>
          <w:rFonts w:ascii="Arial" w:hAnsi="Arial" w:cs="Arial"/>
          <w:sz w:val="22"/>
          <w:szCs w:val="22"/>
        </w:rPr>
      </w:pPr>
    </w:p>
    <w:p w:rsidR="00766483" w:rsidRPr="00407844" w:rsidRDefault="00766483">
      <w:pPr>
        <w:rPr>
          <w:rFonts w:ascii="Arial" w:hAnsi="Arial" w:cs="Arial"/>
          <w:b/>
          <w:sz w:val="22"/>
          <w:szCs w:val="22"/>
          <w:u w:val="single"/>
        </w:rPr>
      </w:pPr>
      <w:bookmarkStart w:id="58" w:name="_Toc482691145"/>
      <w:r w:rsidRPr="00407844">
        <w:rPr>
          <w:rFonts w:ascii="Arial" w:hAnsi="Arial" w:cs="Arial"/>
          <w:b/>
          <w:sz w:val="22"/>
          <w:szCs w:val="22"/>
          <w:u w:val="single"/>
        </w:rPr>
        <w:t>Purpose</w:t>
      </w:r>
      <w:bookmarkEnd w:id="58"/>
    </w:p>
    <w:p w:rsidR="00766483" w:rsidRPr="00407844" w:rsidRDefault="00766483">
      <w:pPr>
        <w:jc w:val="both"/>
        <w:rPr>
          <w:rFonts w:ascii="Arial" w:hAnsi="Arial" w:cs="Arial"/>
          <w:sz w:val="22"/>
          <w:szCs w:val="22"/>
        </w:rPr>
      </w:pPr>
    </w:p>
    <w:p w:rsidR="00766483" w:rsidRPr="00407844" w:rsidRDefault="00766483">
      <w:pPr>
        <w:jc w:val="both"/>
        <w:rPr>
          <w:rFonts w:ascii="Arial" w:hAnsi="Arial" w:cs="Arial"/>
          <w:sz w:val="22"/>
          <w:szCs w:val="22"/>
        </w:rPr>
      </w:pPr>
      <w:r w:rsidRPr="00407844">
        <w:rPr>
          <w:rFonts w:ascii="Arial" w:hAnsi="Arial" w:cs="Arial"/>
          <w:sz w:val="22"/>
          <w:szCs w:val="22"/>
        </w:rPr>
        <w:t xml:space="preserve">On </w:t>
      </w:r>
      <w:bookmarkStart w:id="59" w:name="Text19"/>
      <w:r w:rsidRPr="00407844">
        <w:rPr>
          <w:rFonts w:ascii="Arial" w:hAnsi="Arial" w:cs="Arial"/>
          <w:noProof/>
          <w:sz w:val="22"/>
          <w:szCs w:val="22"/>
        </w:rPr>
        <w:t>January 24, 2011</w:t>
      </w:r>
      <w:bookmarkEnd w:id="59"/>
      <w:r w:rsidRPr="00407844">
        <w:rPr>
          <w:rFonts w:ascii="Arial" w:hAnsi="Arial" w:cs="Arial"/>
          <w:sz w:val="22"/>
          <w:szCs w:val="22"/>
        </w:rPr>
        <w:t>, the Department of Environmental Quality (DEQ), Air Quality Division (AQD), approved and issued Renewable Operating Permit (</w:t>
      </w:r>
      <w:smartTag w:uri="urn:schemas-microsoft-com:office:smarttags" w:element="stockticker">
        <w:r w:rsidRPr="00407844">
          <w:rPr>
            <w:rFonts w:ascii="Arial" w:hAnsi="Arial" w:cs="Arial"/>
            <w:sz w:val="22"/>
            <w:szCs w:val="22"/>
          </w:rPr>
          <w:t>ROP</w:t>
        </w:r>
      </w:smartTag>
      <w:r w:rsidRPr="00407844">
        <w:rPr>
          <w:rFonts w:ascii="Arial" w:hAnsi="Arial" w:cs="Arial"/>
          <w:sz w:val="22"/>
          <w:szCs w:val="22"/>
        </w:rPr>
        <w:t xml:space="preserve">) No. </w:t>
      </w:r>
      <w:r w:rsidRPr="00407844">
        <w:rPr>
          <w:rFonts w:ascii="Arial" w:hAnsi="Arial" w:cs="Arial"/>
          <w:noProof/>
          <w:sz w:val="22"/>
          <w:szCs w:val="22"/>
        </w:rPr>
        <w:t>MI-ROP-N2688-2011</w:t>
      </w:r>
      <w:r w:rsidRPr="00407844">
        <w:rPr>
          <w:rFonts w:ascii="Arial" w:hAnsi="Arial" w:cs="Arial"/>
          <w:sz w:val="22"/>
          <w:szCs w:val="22"/>
        </w:rPr>
        <w:t xml:space="preserve"> to </w:t>
      </w:r>
      <w:bookmarkStart w:id="60" w:name="Text21"/>
      <w:r w:rsidRPr="00407844">
        <w:rPr>
          <w:rFonts w:ascii="Arial" w:hAnsi="Arial" w:cs="Arial"/>
          <w:noProof/>
          <w:sz w:val="22"/>
          <w:szCs w:val="22"/>
        </w:rPr>
        <w:t>Veolia-Arbor Hills Landfill, Inc.</w:t>
      </w:r>
      <w:bookmarkEnd w:id="60"/>
      <w:r w:rsidRPr="00407844">
        <w:rPr>
          <w:rFonts w:ascii="Arial" w:hAnsi="Arial" w:cs="Arial"/>
          <w:sz w:val="22"/>
          <w:szCs w:val="22"/>
        </w:rPr>
        <w:t xml:space="preserve"> pursuant to R 336.1214.  Once issued, a company is required to </w:t>
      </w:r>
      <w:proofErr w:type="gramStart"/>
      <w:r w:rsidRPr="00407844">
        <w:rPr>
          <w:rFonts w:ascii="Arial" w:hAnsi="Arial" w:cs="Arial"/>
          <w:sz w:val="22"/>
          <w:szCs w:val="22"/>
        </w:rPr>
        <w:t>submit an application</w:t>
      </w:r>
      <w:proofErr w:type="gramEnd"/>
      <w:r w:rsidRPr="00407844">
        <w:rPr>
          <w:rFonts w:ascii="Arial" w:hAnsi="Arial" w:cs="Arial"/>
          <w:sz w:val="22"/>
          <w:szCs w:val="22"/>
        </w:rPr>
        <w:t xml:space="preserve"> for changes to the </w:t>
      </w:r>
      <w:smartTag w:uri="urn:schemas-microsoft-com:office:smarttags" w:element="stockticker">
        <w:r w:rsidRPr="00407844">
          <w:rPr>
            <w:rFonts w:ascii="Arial" w:hAnsi="Arial" w:cs="Arial"/>
            <w:sz w:val="22"/>
            <w:szCs w:val="22"/>
          </w:rPr>
          <w:t>ROP</w:t>
        </w:r>
      </w:smartTag>
      <w:r w:rsidRPr="00407844">
        <w:rPr>
          <w:rFonts w:ascii="Arial" w:hAnsi="Arial" w:cs="Arial"/>
          <w:sz w:val="22"/>
          <w:szCs w:val="22"/>
        </w:rPr>
        <w:t xml:space="preserve"> as described in R 336.1216.  The purpose of this Staff Report is to describe the changes that were made to the </w:t>
      </w:r>
      <w:smartTag w:uri="urn:schemas-microsoft-com:office:smarttags" w:element="stockticker">
        <w:r w:rsidRPr="00407844">
          <w:rPr>
            <w:rFonts w:ascii="Arial" w:hAnsi="Arial" w:cs="Arial"/>
            <w:sz w:val="22"/>
            <w:szCs w:val="22"/>
          </w:rPr>
          <w:t>ROP</w:t>
        </w:r>
      </w:smartTag>
      <w:r w:rsidRPr="00407844">
        <w:rPr>
          <w:rFonts w:ascii="Arial" w:hAnsi="Arial" w:cs="Arial"/>
          <w:sz w:val="22"/>
          <w:szCs w:val="22"/>
        </w:rPr>
        <w:t xml:space="preserve"> pursuant to R 336.1216(1)(</w:t>
      </w:r>
      <w:proofErr w:type="gramStart"/>
      <w:r w:rsidRPr="00407844">
        <w:rPr>
          <w:rFonts w:ascii="Arial" w:hAnsi="Arial" w:cs="Arial"/>
          <w:sz w:val="22"/>
          <w:szCs w:val="22"/>
        </w:rPr>
        <w:t>a)(</w:t>
      </w:r>
      <w:proofErr w:type="gramEnd"/>
      <w:r w:rsidRPr="00407844">
        <w:rPr>
          <w:rFonts w:ascii="Arial" w:hAnsi="Arial" w:cs="Arial"/>
          <w:sz w:val="22"/>
          <w:szCs w:val="22"/>
        </w:rPr>
        <w:t>i-iv).</w:t>
      </w:r>
    </w:p>
    <w:p w:rsidR="00766483" w:rsidRPr="00CA06E7" w:rsidRDefault="00766483">
      <w:pPr>
        <w:rPr>
          <w:rFonts w:ascii="Arial" w:hAnsi="Arial" w:cs="Arial"/>
          <w:sz w:val="22"/>
          <w:szCs w:val="22"/>
        </w:rPr>
      </w:pPr>
    </w:p>
    <w:p w:rsidR="00766483" w:rsidRPr="00CA06E7" w:rsidRDefault="00766483">
      <w:pPr>
        <w:rPr>
          <w:rFonts w:ascii="Arial" w:hAnsi="Arial" w:cs="Arial"/>
          <w:b/>
          <w:sz w:val="22"/>
          <w:szCs w:val="22"/>
          <w:u w:val="single"/>
        </w:rPr>
      </w:pPr>
      <w:r w:rsidRPr="00CA06E7">
        <w:rPr>
          <w:rFonts w:ascii="Arial" w:hAnsi="Arial" w:cs="Arial"/>
          <w:b/>
          <w:sz w:val="22"/>
          <w:szCs w:val="22"/>
          <w:u w:val="single"/>
        </w:rPr>
        <w:t>General Information</w:t>
      </w:r>
    </w:p>
    <w:p w:rsidR="00766483" w:rsidRPr="00CA06E7" w:rsidRDefault="0076648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07844" w:rsidRPr="00407844">
        <w:tc>
          <w:tcPr>
            <w:tcW w:w="4464" w:type="dxa"/>
          </w:tcPr>
          <w:p w:rsidR="00766483" w:rsidRPr="00407844" w:rsidRDefault="00766483">
            <w:pPr>
              <w:rPr>
                <w:rFonts w:ascii="Arial" w:hAnsi="Arial" w:cs="Arial"/>
                <w:sz w:val="22"/>
                <w:szCs w:val="22"/>
              </w:rPr>
            </w:pPr>
            <w:r w:rsidRPr="00407844">
              <w:rPr>
                <w:rFonts w:ascii="Arial" w:hAnsi="Arial" w:cs="Arial"/>
                <w:sz w:val="22"/>
                <w:szCs w:val="22"/>
              </w:rPr>
              <w:t>Responsible Official:</w:t>
            </w:r>
          </w:p>
        </w:tc>
        <w:tc>
          <w:tcPr>
            <w:tcW w:w="5796" w:type="dxa"/>
          </w:tcPr>
          <w:p w:rsidR="00766483" w:rsidRPr="00407844" w:rsidRDefault="00766483" w:rsidP="00D00F05">
            <w:pPr>
              <w:rPr>
                <w:rFonts w:ascii="Arial" w:hAnsi="Arial" w:cs="Arial"/>
                <w:sz w:val="22"/>
                <w:szCs w:val="22"/>
              </w:rPr>
            </w:pPr>
            <w:bookmarkStart w:id="61" w:name="Text25"/>
            <w:r w:rsidRPr="00407844">
              <w:rPr>
                <w:rFonts w:ascii="Arial" w:hAnsi="Arial" w:cs="Arial"/>
                <w:noProof/>
                <w:sz w:val="22"/>
                <w:szCs w:val="22"/>
              </w:rPr>
              <w:t>Robert D. Walls</w:t>
            </w:r>
            <w:bookmarkEnd w:id="61"/>
            <w:r w:rsidRPr="00407844">
              <w:rPr>
                <w:rFonts w:ascii="Arial" w:hAnsi="Arial" w:cs="Arial"/>
                <w:sz w:val="22"/>
                <w:szCs w:val="22"/>
              </w:rPr>
              <w:t xml:space="preserve">, </w:t>
            </w:r>
            <w:bookmarkStart w:id="62" w:name="Text26"/>
            <w:r w:rsidRPr="00407844">
              <w:rPr>
                <w:rFonts w:ascii="Arial" w:hAnsi="Arial" w:cs="Arial"/>
                <w:noProof/>
                <w:sz w:val="22"/>
                <w:szCs w:val="22"/>
              </w:rPr>
              <w:t xml:space="preserve">General Manager </w:t>
            </w:r>
            <w:bookmarkEnd w:id="62"/>
          </w:p>
          <w:p w:rsidR="00766483" w:rsidRPr="00407844" w:rsidRDefault="00766483">
            <w:pPr>
              <w:rPr>
                <w:rFonts w:ascii="Arial" w:hAnsi="Arial" w:cs="Arial"/>
                <w:sz w:val="22"/>
                <w:szCs w:val="22"/>
              </w:rPr>
            </w:pPr>
            <w:bookmarkStart w:id="63" w:name="Text27"/>
            <w:r w:rsidRPr="00407844">
              <w:rPr>
                <w:rFonts w:ascii="Arial" w:hAnsi="Arial" w:cs="Arial"/>
                <w:noProof/>
                <w:sz w:val="22"/>
                <w:szCs w:val="22"/>
              </w:rPr>
              <w:t>248-412-0704</w:t>
            </w:r>
            <w:bookmarkEnd w:id="63"/>
          </w:p>
        </w:tc>
      </w:tr>
      <w:tr w:rsidR="00407844" w:rsidRPr="00407844">
        <w:tc>
          <w:tcPr>
            <w:tcW w:w="4464" w:type="dxa"/>
          </w:tcPr>
          <w:p w:rsidR="00766483" w:rsidRPr="00407844" w:rsidRDefault="00766483" w:rsidP="00D00F05">
            <w:pPr>
              <w:tabs>
                <w:tab w:val="center" w:pos="2124"/>
              </w:tabs>
              <w:rPr>
                <w:rFonts w:ascii="Arial" w:hAnsi="Arial" w:cs="Arial"/>
                <w:sz w:val="22"/>
                <w:szCs w:val="22"/>
              </w:rPr>
            </w:pPr>
            <w:r w:rsidRPr="00407844">
              <w:rPr>
                <w:rFonts w:ascii="Arial" w:hAnsi="Arial" w:cs="Arial"/>
                <w:sz w:val="22"/>
                <w:szCs w:val="22"/>
              </w:rPr>
              <w:t>AQD Contact:</w:t>
            </w:r>
          </w:p>
        </w:tc>
        <w:tc>
          <w:tcPr>
            <w:tcW w:w="5796" w:type="dxa"/>
          </w:tcPr>
          <w:p w:rsidR="00766483" w:rsidRPr="00407844" w:rsidRDefault="00766483" w:rsidP="00D00F05">
            <w:pPr>
              <w:rPr>
                <w:rFonts w:ascii="Arial" w:hAnsi="Arial" w:cs="Arial"/>
                <w:sz w:val="22"/>
                <w:szCs w:val="22"/>
              </w:rPr>
            </w:pPr>
            <w:r w:rsidRPr="00407844">
              <w:rPr>
                <w:rFonts w:ascii="Arial" w:hAnsi="Arial" w:cs="Arial"/>
                <w:noProof/>
                <w:sz w:val="22"/>
                <w:szCs w:val="22"/>
              </w:rPr>
              <w:t>Caryn E. Owens</w:t>
            </w:r>
            <w:r w:rsidRPr="00407844">
              <w:rPr>
                <w:rFonts w:ascii="Arial" w:hAnsi="Arial" w:cs="Arial"/>
                <w:sz w:val="22"/>
                <w:szCs w:val="22"/>
              </w:rPr>
              <w:t xml:space="preserve">, </w:t>
            </w:r>
            <w:r w:rsidRPr="00407844">
              <w:rPr>
                <w:rFonts w:ascii="Arial" w:hAnsi="Arial" w:cs="Arial"/>
                <w:noProof/>
                <w:sz w:val="22"/>
                <w:szCs w:val="22"/>
              </w:rPr>
              <w:t>Environmental Engineer</w:t>
            </w:r>
          </w:p>
          <w:p w:rsidR="00766483" w:rsidRPr="00407844" w:rsidRDefault="00766483" w:rsidP="00D00F05">
            <w:pPr>
              <w:rPr>
                <w:rFonts w:ascii="Arial" w:hAnsi="Arial" w:cs="Arial"/>
                <w:sz w:val="22"/>
                <w:szCs w:val="22"/>
              </w:rPr>
            </w:pPr>
            <w:r w:rsidRPr="00407844">
              <w:rPr>
                <w:rFonts w:ascii="Arial" w:hAnsi="Arial" w:cs="Arial"/>
                <w:noProof/>
                <w:sz w:val="22"/>
                <w:szCs w:val="22"/>
              </w:rPr>
              <w:t>231-878-6688</w:t>
            </w:r>
          </w:p>
        </w:tc>
      </w:tr>
      <w:tr w:rsidR="00407844" w:rsidRPr="00407844">
        <w:tc>
          <w:tcPr>
            <w:tcW w:w="4464" w:type="dxa"/>
          </w:tcPr>
          <w:p w:rsidR="00766483" w:rsidRPr="00407844" w:rsidRDefault="00766483">
            <w:pPr>
              <w:rPr>
                <w:rFonts w:ascii="Arial" w:hAnsi="Arial" w:cs="Arial"/>
                <w:sz w:val="22"/>
                <w:szCs w:val="22"/>
              </w:rPr>
            </w:pPr>
            <w:r w:rsidRPr="00407844">
              <w:rPr>
                <w:rFonts w:ascii="Arial" w:hAnsi="Arial" w:cs="Arial"/>
                <w:sz w:val="22"/>
                <w:szCs w:val="22"/>
              </w:rPr>
              <w:t>Application Number:</w:t>
            </w:r>
          </w:p>
        </w:tc>
        <w:tc>
          <w:tcPr>
            <w:tcW w:w="5796" w:type="dxa"/>
          </w:tcPr>
          <w:p w:rsidR="00766483" w:rsidRPr="00407844" w:rsidRDefault="00766483">
            <w:pPr>
              <w:rPr>
                <w:rFonts w:ascii="Arial" w:hAnsi="Arial" w:cs="Arial"/>
                <w:sz w:val="22"/>
                <w:szCs w:val="22"/>
              </w:rPr>
            </w:pPr>
            <w:bookmarkStart w:id="64" w:name="Text16"/>
            <w:r w:rsidRPr="00407844">
              <w:rPr>
                <w:rFonts w:ascii="Arial" w:hAnsi="Arial" w:cs="Arial"/>
                <w:noProof/>
                <w:sz w:val="22"/>
                <w:szCs w:val="22"/>
              </w:rPr>
              <w:t>201800030</w:t>
            </w:r>
            <w:bookmarkEnd w:id="64"/>
          </w:p>
        </w:tc>
      </w:tr>
      <w:tr w:rsidR="00407844" w:rsidRPr="00407844">
        <w:tc>
          <w:tcPr>
            <w:tcW w:w="4464" w:type="dxa"/>
          </w:tcPr>
          <w:p w:rsidR="00766483" w:rsidRPr="00407844" w:rsidRDefault="00766483">
            <w:pPr>
              <w:rPr>
                <w:rFonts w:ascii="Arial" w:hAnsi="Arial" w:cs="Arial"/>
                <w:sz w:val="22"/>
                <w:szCs w:val="22"/>
              </w:rPr>
            </w:pPr>
            <w:r w:rsidRPr="00407844">
              <w:rPr>
                <w:rFonts w:ascii="Arial" w:hAnsi="Arial" w:cs="Arial"/>
                <w:sz w:val="22"/>
                <w:szCs w:val="22"/>
              </w:rPr>
              <w:t xml:space="preserve">Date Application </w:t>
            </w:r>
            <w:proofErr w:type="gramStart"/>
            <w:r w:rsidRPr="00407844">
              <w:rPr>
                <w:rFonts w:ascii="Arial" w:hAnsi="Arial" w:cs="Arial"/>
                <w:sz w:val="22"/>
                <w:szCs w:val="22"/>
              </w:rPr>
              <w:t>For</w:t>
            </w:r>
            <w:proofErr w:type="gramEnd"/>
            <w:r w:rsidRPr="00407844">
              <w:rPr>
                <w:rFonts w:ascii="Arial" w:hAnsi="Arial" w:cs="Arial"/>
                <w:sz w:val="22"/>
                <w:szCs w:val="22"/>
              </w:rPr>
              <w:t xml:space="preserve"> Administrative Amendment Was Submitted:</w:t>
            </w:r>
          </w:p>
        </w:tc>
        <w:tc>
          <w:tcPr>
            <w:tcW w:w="5796" w:type="dxa"/>
          </w:tcPr>
          <w:p w:rsidR="00766483" w:rsidRPr="00407844" w:rsidRDefault="00766483">
            <w:pPr>
              <w:rPr>
                <w:rFonts w:ascii="Arial" w:hAnsi="Arial" w:cs="Arial"/>
                <w:sz w:val="22"/>
                <w:szCs w:val="22"/>
              </w:rPr>
            </w:pPr>
            <w:bookmarkStart w:id="65" w:name="Rule216_Ap_Date1"/>
          </w:p>
          <w:p w:rsidR="00766483" w:rsidRPr="00407844" w:rsidRDefault="00766483">
            <w:pPr>
              <w:rPr>
                <w:rFonts w:ascii="Arial" w:hAnsi="Arial" w:cs="Arial"/>
                <w:sz w:val="22"/>
                <w:szCs w:val="22"/>
              </w:rPr>
            </w:pPr>
            <w:r w:rsidRPr="00407844">
              <w:rPr>
                <w:rFonts w:ascii="Arial" w:hAnsi="Arial" w:cs="Arial"/>
                <w:noProof/>
                <w:sz w:val="22"/>
                <w:szCs w:val="22"/>
              </w:rPr>
              <w:t>February 28, 2018</w:t>
            </w:r>
            <w:bookmarkEnd w:id="65"/>
          </w:p>
        </w:tc>
      </w:tr>
    </w:tbl>
    <w:p w:rsidR="00766483" w:rsidRPr="00407844" w:rsidRDefault="00766483">
      <w:pPr>
        <w:rPr>
          <w:rFonts w:ascii="Arial" w:hAnsi="Arial" w:cs="Arial"/>
          <w:sz w:val="22"/>
          <w:szCs w:val="22"/>
        </w:rPr>
      </w:pPr>
    </w:p>
    <w:p w:rsidR="00766483" w:rsidRPr="00407844" w:rsidRDefault="00766483">
      <w:pPr>
        <w:rPr>
          <w:rFonts w:ascii="Arial" w:hAnsi="Arial" w:cs="Arial"/>
          <w:b/>
          <w:sz w:val="22"/>
          <w:szCs w:val="22"/>
          <w:u w:val="single"/>
        </w:rPr>
      </w:pPr>
      <w:r w:rsidRPr="00407844">
        <w:rPr>
          <w:rFonts w:ascii="Arial" w:hAnsi="Arial" w:cs="Arial"/>
          <w:b/>
          <w:sz w:val="22"/>
          <w:szCs w:val="22"/>
          <w:u w:val="single"/>
        </w:rPr>
        <w:t>Regulatory Analysis</w:t>
      </w:r>
    </w:p>
    <w:p w:rsidR="00766483" w:rsidRPr="00407844" w:rsidRDefault="00766483">
      <w:pPr>
        <w:rPr>
          <w:rFonts w:ascii="Arial" w:hAnsi="Arial" w:cs="Arial"/>
          <w:sz w:val="22"/>
          <w:szCs w:val="22"/>
        </w:rPr>
      </w:pPr>
    </w:p>
    <w:p w:rsidR="00766483" w:rsidRPr="00CA06E7" w:rsidRDefault="00766483">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sidR="00B57621">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00B57621">
        <w:rPr>
          <w:rFonts w:ascii="Arial" w:hAnsi="Arial" w:cs="Arial"/>
          <w:sz w:val="22"/>
          <w:szCs w:val="22"/>
        </w:rPr>
        <w:t>R 336.1216(1)(a)(</w:t>
      </w:r>
      <w:proofErr w:type="spellStart"/>
      <w:r w:rsidR="00B57621">
        <w:rPr>
          <w:rFonts w:ascii="Arial" w:hAnsi="Arial" w:cs="Arial"/>
          <w:sz w:val="22"/>
          <w:szCs w:val="22"/>
        </w:rPr>
        <w:t>i</w:t>
      </w:r>
      <w:proofErr w:type="spellEnd"/>
      <w:r w:rsidR="00B57621">
        <w:rPr>
          <w:rFonts w:ascii="Arial" w:hAnsi="Arial" w:cs="Arial"/>
          <w:sz w:val="22"/>
          <w:szCs w:val="22"/>
        </w:rPr>
        <w:t>)</w:t>
      </w:r>
      <w:r w:rsidRPr="00CA06E7">
        <w:rPr>
          <w:rFonts w:ascii="Arial" w:hAnsi="Arial" w:cs="Arial"/>
          <w:sz w:val="22"/>
          <w:szCs w:val="22"/>
        </w:rPr>
        <w:t>.</w:t>
      </w:r>
    </w:p>
    <w:p w:rsidR="00766483" w:rsidRPr="00CA06E7" w:rsidRDefault="00766483">
      <w:pPr>
        <w:rPr>
          <w:rFonts w:ascii="Arial" w:hAnsi="Arial" w:cs="Arial"/>
          <w:b/>
          <w:sz w:val="22"/>
          <w:szCs w:val="22"/>
        </w:rPr>
      </w:pPr>
    </w:p>
    <w:p w:rsidR="00766483" w:rsidRPr="00CA06E7" w:rsidRDefault="00766483">
      <w:pPr>
        <w:rPr>
          <w:rFonts w:ascii="Arial" w:hAnsi="Arial" w:cs="Arial"/>
          <w:b/>
          <w:sz w:val="22"/>
          <w:szCs w:val="22"/>
          <w:u w:val="single"/>
        </w:rPr>
      </w:pPr>
      <w:bookmarkStart w:id="66" w:name="_Toc482691146"/>
      <w:r w:rsidRPr="00CA06E7">
        <w:rPr>
          <w:rFonts w:ascii="Arial" w:hAnsi="Arial" w:cs="Arial"/>
          <w:b/>
          <w:sz w:val="22"/>
          <w:szCs w:val="22"/>
          <w:u w:val="single"/>
        </w:rPr>
        <w:t>Description of Changes to the ROP</w:t>
      </w:r>
      <w:bookmarkEnd w:id="66"/>
    </w:p>
    <w:p w:rsidR="00766483" w:rsidRPr="00407844" w:rsidRDefault="00766483" w:rsidP="000C1D11">
      <w:pPr>
        <w:rPr>
          <w:rFonts w:ascii="Arial" w:hAnsi="Arial" w:cs="Arial"/>
          <w:noProof/>
          <w:sz w:val="22"/>
          <w:szCs w:val="22"/>
        </w:rPr>
      </w:pPr>
    </w:p>
    <w:p w:rsidR="000C1D11" w:rsidRPr="00407844" w:rsidRDefault="00766483" w:rsidP="000C1D11">
      <w:pPr>
        <w:rPr>
          <w:rFonts w:ascii="Arial" w:hAnsi="Arial" w:cs="Arial"/>
          <w:noProof/>
          <w:sz w:val="22"/>
          <w:szCs w:val="22"/>
        </w:rPr>
      </w:pPr>
      <w:r w:rsidRPr="00407844">
        <w:rPr>
          <w:rFonts w:ascii="Arial" w:hAnsi="Arial" w:cs="Arial"/>
          <w:noProof/>
          <w:sz w:val="22"/>
          <w:szCs w:val="22"/>
        </w:rPr>
        <w:t xml:space="preserve">On May 4, 2017, DEQ received Minor Modification request to </w:t>
      </w:r>
      <w:r w:rsidR="000C1D11" w:rsidRPr="00407844">
        <w:rPr>
          <w:rFonts w:ascii="Arial" w:hAnsi="Arial" w:cs="Arial"/>
          <w:noProof/>
          <w:sz w:val="22"/>
          <w:szCs w:val="22"/>
        </w:rPr>
        <w:t>incorporate</w:t>
      </w:r>
      <w:r w:rsidRPr="00407844">
        <w:rPr>
          <w:rFonts w:ascii="Arial" w:hAnsi="Arial" w:cs="Arial"/>
          <w:noProof/>
          <w:sz w:val="22"/>
          <w:szCs w:val="22"/>
        </w:rPr>
        <w:t xml:space="preserve"> to Permit to Installs (PTIs) into the ROP, along with a request of change of ownership for Section 2.  </w:t>
      </w:r>
      <w:r w:rsidR="008E5DCC" w:rsidRPr="00407844">
        <w:rPr>
          <w:rFonts w:ascii="Arial" w:hAnsi="Arial" w:cs="Arial"/>
          <w:noProof/>
          <w:sz w:val="22"/>
          <w:szCs w:val="22"/>
        </w:rPr>
        <w:t xml:space="preserve">On February 2, 2017 Advanced Disposal Services Arbor Hills Landfill, Inc. (Advanced) took over </w:t>
      </w:r>
      <w:r w:rsidR="000C1D11" w:rsidRPr="00407844">
        <w:rPr>
          <w:rFonts w:ascii="Arial" w:hAnsi="Arial" w:cs="Arial"/>
          <w:noProof/>
          <w:sz w:val="22"/>
          <w:szCs w:val="22"/>
        </w:rPr>
        <w:t>ownership</w:t>
      </w:r>
      <w:r w:rsidR="008E5DCC" w:rsidRPr="00407844">
        <w:rPr>
          <w:rFonts w:ascii="Arial" w:hAnsi="Arial" w:cs="Arial"/>
          <w:noProof/>
          <w:sz w:val="22"/>
          <w:szCs w:val="22"/>
        </w:rPr>
        <w:t xml:space="preserve"> and operation from BFI Waste Systems of North America, Inc. (BFI)</w:t>
      </w:r>
      <w:r w:rsidR="00B57621" w:rsidRPr="00407844">
        <w:rPr>
          <w:rFonts w:ascii="Arial" w:hAnsi="Arial" w:cs="Arial"/>
          <w:noProof/>
          <w:sz w:val="22"/>
          <w:szCs w:val="22"/>
        </w:rPr>
        <w:t xml:space="preserve">.  </w:t>
      </w:r>
      <w:r w:rsidRPr="00407844">
        <w:rPr>
          <w:rFonts w:ascii="Arial" w:hAnsi="Arial" w:cs="Arial"/>
          <w:noProof/>
          <w:sz w:val="22"/>
          <w:szCs w:val="22"/>
        </w:rPr>
        <w:t>This Application request was going to be incorporated during the Renewal that was submitted to the DEQ on April 23, 2015.</w:t>
      </w:r>
      <w:r w:rsidR="008E5DCC" w:rsidRPr="00407844">
        <w:rPr>
          <w:rFonts w:ascii="Arial" w:hAnsi="Arial" w:cs="Arial"/>
          <w:noProof/>
          <w:sz w:val="22"/>
          <w:szCs w:val="22"/>
        </w:rPr>
        <w:t xml:space="preserve">  </w:t>
      </w:r>
    </w:p>
    <w:p w:rsidR="000C1D11" w:rsidRPr="00407844" w:rsidRDefault="000C1D11" w:rsidP="000C1D11">
      <w:pPr>
        <w:rPr>
          <w:rFonts w:ascii="Arial" w:hAnsi="Arial" w:cs="Arial"/>
          <w:noProof/>
          <w:sz w:val="22"/>
          <w:szCs w:val="22"/>
        </w:rPr>
      </w:pPr>
    </w:p>
    <w:p w:rsidR="00766483" w:rsidRPr="00407844" w:rsidRDefault="008E5DCC" w:rsidP="000C1D11">
      <w:pPr>
        <w:rPr>
          <w:rFonts w:ascii="Arial" w:hAnsi="Arial" w:cs="Arial"/>
          <w:noProof/>
          <w:sz w:val="22"/>
          <w:szCs w:val="22"/>
        </w:rPr>
      </w:pPr>
      <w:r w:rsidRPr="00407844">
        <w:rPr>
          <w:rFonts w:ascii="Arial" w:hAnsi="Arial" w:cs="Arial"/>
          <w:noProof/>
          <w:sz w:val="22"/>
          <w:szCs w:val="22"/>
        </w:rPr>
        <w:t xml:space="preserve">BFI (former owner of Section 2) requested Advanced </w:t>
      </w:r>
      <w:r w:rsidR="00B57621" w:rsidRPr="00407844">
        <w:rPr>
          <w:rFonts w:ascii="Arial" w:hAnsi="Arial" w:cs="Arial"/>
          <w:noProof/>
          <w:sz w:val="22"/>
          <w:szCs w:val="22"/>
        </w:rPr>
        <w:t xml:space="preserve">to </w:t>
      </w:r>
      <w:r w:rsidRPr="00407844">
        <w:rPr>
          <w:rFonts w:ascii="Arial" w:hAnsi="Arial" w:cs="Arial"/>
          <w:noProof/>
          <w:sz w:val="22"/>
          <w:szCs w:val="22"/>
        </w:rPr>
        <w:t xml:space="preserve">amend the existing </w:t>
      </w:r>
      <w:r w:rsidR="00B57621" w:rsidRPr="00407844">
        <w:rPr>
          <w:rFonts w:ascii="Arial" w:hAnsi="Arial" w:cs="Arial"/>
          <w:noProof/>
          <w:sz w:val="22"/>
          <w:szCs w:val="22"/>
        </w:rPr>
        <w:t xml:space="preserve">ROP to reflect the change of ownership from 2017 </w:t>
      </w:r>
      <w:r w:rsidRPr="00407844">
        <w:rPr>
          <w:rFonts w:ascii="Arial" w:hAnsi="Arial" w:cs="Arial"/>
          <w:noProof/>
          <w:sz w:val="22"/>
          <w:szCs w:val="22"/>
        </w:rPr>
        <w:t xml:space="preserve">and remove BFI as the owner and operator of the landfill gas collection and treatment system in Section 2.  </w:t>
      </w:r>
      <w:r w:rsidR="000C1D11" w:rsidRPr="00407844">
        <w:rPr>
          <w:rFonts w:ascii="Arial" w:hAnsi="Arial" w:cs="Arial"/>
          <w:noProof/>
          <w:sz w:val="22"/>
          <w:szCs w:val="22"/>
        </w:rPr>
        <w:t xml:space="preserve">The Minor Modification to incorporate the two PTIs will remain to be completed during issuance of the ROP Renewal.  </w:t>
      </w:r>
      <w:r w:rsidR="00245FCC" w:rsidRPr="00407844">
        <w:rPr>
          <w:rFonts w:ascii="Arial" w:hAnsi="Arial" w:cs="Arial"/>
          <w:noProof/>
          <w:sz w:val="22"/>
          <w:szCs w:val="22"/>
        </w:rPr>
        <w:t xml:space="preserve">Additionally, Section 1 and Section 2 will be combined during the Renewal process.  </w:t>
      </w:r>
    </w:p>
    <w:p w:rsidR="002722D7" w:rsidRPr="00407844" w:rsidRDefault="002722D7" w:rsidP="000C1D11">
      <w:pPr>
        <w:rPr>
          <w:rFonts w:ascii="Arial" w:hAnsi="Arial" w:cs="Arial"/>
          <w:noProof/>
          <w:sz w:val="22"/>
          <w:szCs w:val="22"/>
        </w:rPr>
      </w:pPr>
    </w:p>
    <w:p w:rsidR="002722D7" w:rsidRPr="00407844" w:rsidRDefault="002722D7" w:rsidP="000C1D11">
      <w:pPr>
        <w:rPr>
          <w:rFonts w:ascii="Arial" w:hAnsi="Arial" w:cs="Arial"/>
          <w:noProof/>
          <w:sz w:val="22"/>
          <w:szCs w:val="22"/>
        </w:rPr>
      </w:pPr>
      <w:r w:rsidRPr="00407844">
        <w:rPr>
          <w:rFonts w:ascii="Arial" w:hAnsi="Arial" w:cs="Arial"/>
          <w:noProof/>
          <w:sz w:val="22"/>
          <w:szCs w:val="22"/>
        </w:rPr>
        <w:t xml:space="preserve">Upon reviewing the Administrative changes, the company realized the Title Page and Section 1 were not correctly identified in the ROP, so I updated the Title Page and Section 1 Company name with agreement from the AQD District Office.  </w:t>
      </w:r>
    </w:p>
    <w:p w:rsidR="00766483" w:rsidRPr="00407844" w:rsidRDefault="00766483">
      <w:pPr>
        <w:rPr>
          <w:rFonts w:ascii="Arial" w:hAnsi="Arial" w:cs="Arial"/>
          <w:noProof/>
          <w:sz w:val="22"/>
          <w:szCs w:val="22"/>
        </w:rPr>
      </w:pPr>
    </w:p>
    <w:p w:rsidR="00766483" w:rsidRPr="00407844" w:rsidRDefault="00766483">
      <w:pPr>
        <w:rPr>
          <w:rFonts w:ascii="Arial" w:hAnsi="Arial" w:cs="Arial"/>
          <w:b/>
          <w:sz w:val="22"/>
          <w:szCs w:val="22"/>
          <w:u w:val="single"/>
        </w:rPr>
      </w:pPr>
      <w:r w:rsidRPr="00407844">
        <w:rPr>
          <w:rFonts w:ascii="Arial" w:hAnsi="Arial" w:cs="Arial"/>
          <w:b/>
          <w:sz w:val="22"/>
          <w:szCs w:val="22"/>
          <w:u w:val="single"/>
        </w:rPr>
        <w:t>Compliance Status</w:t>
      </w:r>
    </w:p>
    <w:p w:rsidR="00766483" w:rsidRPr="00CA06E7" w:rsidRDefault="00766483">
      <w:pPr>
        <w:rPr>
          <w:rFonts w:ascii="Arial" w:hAnsi="Arial" w:cs="Arial"/>
          <w:sz w:val="22"/>
          <w:szCs w:val="22"/>
        </w:rPr>
      </w:pPr>
    </w:p>
    <w:p w:rsidR="00766483" w:rsidRPr="00CA06E7" w:rsidRDefault="00766483">
      <w:pPr>
        <w:jc w:val="both"/>
        <w:rPr>
          <w:rFonts w:ascii="Arial" w:hAnsi="Arial" w:cs="Arial"/>
          <w:sz w:val="22"/>
          <w:szCs w:val="22"/>
        </w:rPr>
      </w:pPr>
      <w:r w:rsidRPr="00CA06E7">
        <w:rPr>
          <w:rFonts w:ascii="Arial" w:hAnsi="Arial" w:cs="Arial"/>
          <w:sz w:val="22"/>
          <w:szCs w:val="22"/>
        </w:rPr>
        <w:t xml:space="preserve">The AQD finds that the stationary source is expected to </w:t>
      </w:r>
      <w:proofErr w:type="gramStart"/>
      <w:r w:rsidRPr="00CA06E7">
        <w:rPr>
          <w:rFonts w:ascii="Arial" w:hAnsi="Arial" w:cs="Arial"/>
          <w:sz w:val="22"/>
          <w:szCs w:val="22"/>
        </w:rPr>
        <w:t>be in compliance with</w:t>
      </w:r>
      <w:proofErr w:type="gramEnd"/>
      <w:r w:rsidRPr="00CA06E7">
        <w:rPr>
          <w:rFonts w:ascii="Arial" w:hAnsi="Arial" w:cs="Arial"/>
          <w:sz w:val="22"/>
          <w:szCs w:val="22"/>
        </w:rPr>
        <w:t xml:space="preserve"> all applicable requirements associated with the emission unit(s) involved with the change as of the date of approval of the Administrative Amendment to the ROP.</w:t>
      </w:r>
    </w:p>
    <w:p w:rsidR="00766483" w:rsidRPr="00CA06E7" w:rsidRDefault="00766483">
      <w:pPr>
        <w:jc w:val="both"/>
        <w:rPr>
          <w:rFonts w:ascii="Arial" w:hAnsi="Arial" w:cs="Arial"/>
          <w:sz w:val="22"/>
          <w:szCs w:val="22"/>
        </w:rPr>
      </w:pPr>
    </w:p>
    <w:p w:rsidR="00766483" w:rsidRPr="00CA06E7" w:rsidRDefault="00766483">
      <w:pPr>
        <w:rPr>
          <w:rFonts w:ascii="Arial" w:hAnsi="Arial" w:cs="Arial"/>
          <w:b/>
          <w:sz w:val="22"/>
          <w:szCs w:val="22"/>
          <w:u w:val="single"/>
        </w:rPr>
      </w:pPr>
      <w:r w:rsidRPr="00CA06E7">
        <w:rPr>
          <w:rFonts w:ascii="Arial" w:hAnsi="Arial" w:cs="Arial"/>
          <w:b/>
          <w:sz w:val="22"/>
          <w:szCs w:val="22"/>
          <w:u w:val="single"/>
        </w:rPr>
        <w:t>Action Taken by the DEQ</w:t>
      </w:r>
    </w:p>
    <w:p w:rsidR="00766483" w:rsidRPr="00CA06E7" w:rsidRDefault="00766483">
      <w:pPr>
        <w:rPr>
          <w:rFonts w:ascii="Arial" w:hAnsi="Arial" w:cs="Arial"/>
          <w:sz w:val="22"/>
          <w:szCs w:val="22"/>
        </w:rPr>
      </w:pPr>
    </w:p>
    <w:p w:rsidR="00766483" w:rsidRPr="00407844" w:rsidRDefault="00766483">
      <w:pPr>
        <w:jc w:val="both"/>
        <w:rPr>
          <w:rFonts w:ascii="Arial" w:hAnsi="Arial" w:cs="Arial"/>
          <w:sz w:val="22"/>
          <w:szCs w:val="22"/>
        </w:rPr>
      </w:pPr>
      <w:r w:rsidRPr="00CA06E7">
        <w:rPr>
          <w:rFonts w:ascii="Arial" w:hAnsi="Arial" w:cs="Arial"/>
          <w:sz w:val="22"/>
          <w:szCs w:val="22"/>
        </w:rPr>
        <w:t xml:space="preserve">The AQD approved an Administrative Amendment to ROP No. </w:t>
      </w:r>
      <w:r w:rsidR="00B57621" w:rsidRPr="00407844">
        <w:rPr>
          <w:rFonts w:ascii="Arial" w:hAnsi="Arial" w:cs="Arial"/>
          <w:noProof/>
          <w:sz w:val="22"/>
          <w:szCs w:val="22"/>
        </w:rPr>
        <w:t>MI-ROP-N2688-2011</w:t>
      </w:r>
      <w:r w:rsidRPr="00407844">
        <w:rPr>
          <w:rFonts w:ascii="Arial" w:hAnsi="Arial" w:cs="Arial"/>
          <w:sz w:val="22"/>
          <w:szCs w:val="22"/>
        </w:rPr>
        <w:t>, as requested by the stationary source.  The delegated decision maker for the AQD is the District Supervisor.</w:t>
      </w:r>
    </w:p>
    <w:p w:rsidR="0031703C" w:rsidRPr="0031703C" w:rsidRDefault="0031703C">
      <w:pPr>
        <w:rPr>
          <w:rFonts w:ascii="Arial" w:hAnsi="Arial"/>
          <w:sz w:val="22"/>
        </w:rPr>
      </w:pPr>
    </w:p>
    <w:sectPr w:rsidR="0031703C" w:rsidRPr="0031703C">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37A" w:rsidRDefault="001D037A">
      <w:r>
        <w:separator/>
      </w:r>
    </w:p>
  </w:endnote>
  <w:endnote w:type="continuationSeparator" w:id="0">
    <w:p w:rsidR="001D037A" w:rsidRDefault="001D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62A" w:rsidRDefault="00FA162A">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14CC4">
      <w:rPr>
        <w:rStyle w:val="PageNumber"/>
        <w:rFonts w:ascii="Arial" w:hAnsi="Arial"/>
        <w:noProof/>
        <w:sz w:val="20"/>
      </w:rPr>
      <w:t>9</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62A" w:rsidRDefault="00FA162A">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14CC4">
      <w:rPr>
        <w:rStyle w:val="PageNumber"/>
        <w:rFonts w:ascii="Arial" w:hAnsi="Arial"/>
        <w:noProof/>
        <w:sz w:val="20"/>
      </w:rPr>
      <w:t>7</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37A" w:rsidRDefault="001D037A">
      <w:r>
        <w:separator/>
      </w:r>
    </w:p>
  </w:footnote>
  <w:footnote w:type="continuationSeparator" w:id="0">
    <w:p w:rsidR="001D037A" w:rsidRDefault="001D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62A" w:rsidRPr="00135426" w:rsidRDefault="00FA162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60"/>
    <w:rsid w:val="00006377"/>
    <w:rsid w:val="000067E2"/>
    <w:rsid w:val="00010B28"/>
    <w:rsid w:val="00015B63"/>
    <w:rsid w:val="000167EF"/>
    <w:rsid w:val="00016FD3"/>
    <w:rsid w:val="00026FE4"/>
    <w:rsid w:val="00032AD6"/>
    <w:rsid w:val="00036C22"/>
    <w:rsid w:val="0004693A"/>
    <w:rsid w:val="000470F6"/>
    <w:rsid w:val="00053310"/>
    <w:rsid w:val="000603D3"/>
    <w:rsid w:val="00070B20"/>
    <w:rsid w:val="00081CD5"/>
    <w:rsid w:val="00082A06"/>
    <w:rsid w:val="000921AA"/>
    <w:rsid w:val="000964E1"/>
    <w:rsid w:val="000A03C2"/>
    <w:rsid w:val="000A3504"/>
    <w:rsid w:val="000C1D11"/>
    <w:rsid w:val="000C1E62"/>
    <w:rsid w:val="000C35CB"/>
    <w:rsid w:val="000C7F27"/>
    <w:rsid w:val="000E2E60"/>
    <w:rsid w:val="000E43A8"/>
    <w:rsid w:val="000E781D"/>
    <w:rsid w:val="000F3699"/>
    <w:rsid w:val="001002E3"/>
    <w:rsid w:val="00100562"/>
    <w:rsid w:val="0010361E"/>
    <w:rsid w:val="00107F5B"/>
    <w:rsid w:val="00111DE5"/>
    <w:rsid w:val="00113B82"/>
    <w:rsid w:val="001159B4"/>
    <w:rsid w:val="00115DF5"/>
    <w:rsid w:val="001244AF"/>
    <w:rsid w:val="001301E9"/>
    <w:rsid w:val="00135426"/>
    <w:rsid w:val="00137F57"/>
    <w:rsid w:val="001429D1"/>
    <w:rsid w:val="001466CA"/>
    <w:rsid w:val="00153D66"/>
    <w:rsid w:val="00154568"/>
    <w:rsid w:val="00161412"/>
    <w:rsid w:val="00167B85"/>
    <w:rsid w:val="0017167C"/>
    <w:rsid w:val="00172178"/>
    <w:rsid w:val="001723A8"/>
    <w:rsid w:val="00175DF5"/>
    <w:rsid w:val="00182FD1"/>
    <w:rsid w:val="00185993"/>
    <w:rsid w:val="001900AD"/>
    <w:rsid w:val="00191106"/>
    <w:rsid w:val="00196708"/>
    <w:rsid w:val="001B020C"/>
    <w:rsid w:val="001B5D76"/>
    <w:rsid w:val="001D037A"/>
    <w:rsid w:val="001D05F9"/>
    <w:rsid w:val="001D6B5F"/>
    <w:rsid w:val="001E3D60"/>
    <w:rsid w:val="001E6273"/>
    <w:rsid w:val="001F287A"/>
    <w:rsid w:val="001F2F32"/>
    <w:rsid w:val="00203061"/>
    <w:rsid w:val="00204A58"/>
    <w:rsid w:val="00226BBE"/>
    <w:rsid w:val="0022752F"/>
    <w:rsid w:val="00231A25"/>
    <w:rsid w:val="0023247F"/>
    <w:rsid w:val="00237F04"/>
    <w:rsid w:val="00242116"/>
    <w:rsid w:val="00245FCC"/>
    <w:rsid w:val="00250171"/>
    <w:rsid w:val="002519D9"/>
    <w:rsid w:val="00262557"/>
    <w:rsid w:val="002722D7"/>
    <w:rsid w:val="002728F4"/>
    <w:rsid w:val="00273E90"/>
    <w:rsid w:val="002903A5"/>
    <w:rsid w:val="00290754"/>
    <w:rsid w:val="0029746A"/>
    <w:rsid w:val="002A48ED"/>
    <w:rsid w:val="002A55C8"/>
    <w:rsid w:val="002A5B17"/>
    <w:rsid w:val="002B092A"/>
    <w:rsid w:val="002B4B0E"/>
    <w:rsid w:val="002B5D3B"/>
    <w:rsid w:val="002C0333"/>
    <w:rsid w:val="002C652F"/>
    <w:rsid w:val="002C748A"/>
    <w:rsid w:val="002C7C6A"/>
    <w:rsid w:val="002D10C6"/>
    <w:rsid w:val="002D148E"/>
    <w:rsid w:val="002F0CC3"/>
    <w:rsid w:val="002F13C4"/>
    <w:rsid w:val="002F5B86"/>
    <w:rsid w:val="00302FA1"/>
    <w:rsid w:val="003061C0"/>
    <w:rsid w:val="00306C06"/>
    <w:rsid w:val="00306FD5"/>
    <w:rsid w:val="00310006"/>
    <w:rsid w:val="0031703C"/>
    <w:rsid w:val="00333AE9"/>
    <w:rsid w:val="00335641"/>
    <w:rsid w:val="00345D9F"/>
    <w:rsid w:val="0034680F"/>
    <w:rsid w:val="00350573"/>
    <w:rsid w:val="003517CC"/>
    <w:rsid w:val="00351F7C"/>
    <w:rsid w:val="00354260"/>
    <w:rsid w:val="00355F38"/>
    <w:rsid w:val="00363292"/>
    <w:rsid w:val="0036784E"/>
    <w:rsid w:val="00371521"/>
    <w:rsid w:val="00372E82"/>
    <w:rsid w:val="00377200"/>
    <w:rsid w:val="00383482"/>
    <w:rsid w:val="00383DD1"/>
    <w:rsid w:val="00392731"/>
    <w:rsid w:val="003928E6"/>
    <w:rsid w:val="00393A84"/>
    <w:rsid w:val="003946CC"/>
    <w:rsid w:val="003950E9"/>
    <w:rsid w:val="003955A4"/>
    <w:rsid w:val="003A1467"/>
    <w:rsid w:val="003A2108"/>
    <w:rsid w:val="003A440E"/>
    <w:rsid w:val="003B36CE"/>
    <w:rsid w:val="003B3A3A"/>
    <w:rsid w:val="003B430D"/>
    <w:rsid w:val="003B5E83"/>
    <w:rsid w:val="003C060E"/>
    <w:rsid w:val="003C4B9D"/>
    <w:rsid w:val="003C7278"/>
    <w:rsid w:val="003D6336"/>
    <w:rsid w:val="003D6A01"/>
    <w:rsid w:val="003E6F49"/>
    <w:rsid w:val="003F16E7"/>
    <w:rsid w:val="0040112A"/>
    <w:rsid w:val="00402D14"/>
    <w:rsid w:val="00407844"/>
    <w:rsid w:val="00411971"/>
    <w:rsid w:val="00430078"/>
    <w:rsid w:val="00433BF1"/>
    <w:rsid w:val="004350CA"/>
    <w:rsid w:val="00444F0F"/>
    <w:rsid w:val="004541F4"/>
    <w:rsid w:val="00456AF9"/>
    <w:rsid w:val="004628A4"/>
    <w:rsid w:val="004670B5"/>
    <w:rsid w:val="00474ADF"/>
    <w:rsid w:val="00474C32"/>
    <w:rsid w:val="0048277E"/>
    <w:rsid w:val="00482E94"/>
    <w:rsid w:val="00485373"/>
    <w:rsid w:val="00485F9B"/>
    <w:rsid w:val="0049200A"/>
    <w:rsid w:val="004A069C"/>
    <w:rsid w:val="004A6FD2"/>
    <w:rsid w:val="004B2A6F"/>
    <w:rsid w:val="004B3242"/>
    <w:rsid w:val="004C0BF6"/>
    <w:rsid w:val="004C39E7"/>
    <w:rsid w:val="004C48F7"/>
    <w:rsid w:val="004C51C5"/>
    <w:rsid w:val="004C644E"/>
    <w:rsid w:val="004C7125"/>
    <w:rsid w:val="004C78FD"/>
    <w:rsid w:val="004D3492"/>
    <w:rsid w:val="004D4B7D"/>
    <w:rsid w:val="004D5012"/>
    <w:rsid w:val="004D7ACD"/>
    <w:rsid w:val="004E3A12"/>
    <w:rsid w:val="004E6942"/>
    <w:rsid w:val="004E713D"/>
    <w:rsid w:val="00502068"/>
    <w:rsid w:val="0050260F"/>
    <w:rsid w:val="0050744F"/>
    <w:rsid w:val="00517599"/>
    <w:rsid w:val="005210ED"/>
    <w:rsid w:val="00532985"/>
    <w:rsid w:val="0053606A"/>
    <w:rsid w:val="005426C1"/>
    <w:rsid w:val="00543DF8"/>
    <w:rsid w:val="0055232C"/>
    <w:rsid w:val="005553AB"/>
    <w:rsid w:val="00562E6E"/>
    <w:rsid w:val="00566446"/>
    <w:rsid w:val="00570468"/>
    <w:rsid w:val="00572826"/>
    <w:rsid w:val="00572C53"/>
    <w:rsid w:val="00572F51"/>
    <w:rsid w:val="0057400E"/>
    <w:rsid w:val="005758FF"/>
    <w:rsid w:val="0059043D"/>
    <w:rsid w:val="00591B26"/>
    <w:rsid w:val="0059259B"/>
    <w:rsid w:val="00595C8D"/>
    <w:rsid w:val="00596804"/>
    <w:rsid w:val="00597110"/>
    <w:rsid w:val="00597E47"/>
    <w:rsid w:val="005A054B"/>
    <w:rsid w:val="005B08A1"/>
    <w:rsid w:val="005C6DFC"/>
    <w:rsid w:val="005D0722"/>
    <w:rsid w:val="005E2621"/>
    <w:rsid w:val="005E7221"/>
    <w:rsid w:val="0060352A"/>
    <w:rsid w:val="00611F67"/>
    <w:rsid w:val="0061223B"/>
    <w:rsid w:val="006138D1"/>
    <w:rsid w:val="00615F8C"/>
    <w:rsid w:val="006240B1"/>
    <w:rsid w:val="00626130"/>
    <w:rsid w:val="006335CA"/>
    <w:rsid w:val="00644884"/>
    <w:rsid w:val="0064519B"/>
    <w:rsid w:val="00647809"/>
    <w:rsid w:val="00652792"/>
    <w:rsid w:val="00652DD2"/>
    <w:rsid w:val="00654F9E"/>
    <w:rsid w:val="006552A6"/>
    <w:rsid w:val="00655AFA"/>
    <w:rsid w:val="00656E14"/>
    <w:rsid w:val="00670DC2"/>
    <w:rsid w:val="00676680"/>
    <w:rsid w:val="00684786"/>
    <w:rsid w:val="0068541F"/>
    <w:rsid w:val="00690FF9"/>
    <w:rsid w:val="00695C7B"/>
    <w:rsid w:val="0069759E"/>
    <w:rsid w:val="006978FD"/>
    <w:rsid w:val="006A2CA7"/>
    <w:rsid w:val="006A43CB"/>
    <w:rsid w:val="006B4DBB"/>
    <w:rsid w:val="006B7EC5"/>
    <w:rsid w:val="006C0F8B"/>
    <w:rsid w:val="006C5DF1"/>
    <w:rsid w:val="006D7383"/>
    <w:rsid w:val="006E04EE"/>
    <w:rsid w:val="006F1886"/>
    <w:rsid w:val="006F2BD0"/>
    <w:rsid w:val="0070306D"/>
    <w:rsid w:val="00703588"/>
    <w:rsid w:val="00710154"/>
    <w:rsid w:val="00710F06"/>
    <w:rsid w:val="007129B8"/>
    <w:rsid w:val="007140AB"/>
    <w:rsid w:val="007174AF"/>
    <w:rsid w:val="00726518"/>
    <w:rsid w:val="00736652"/>
    <w:rsid w:val="00740674"/>
    <w:rsid w:val="00742DEE"/>
    <w:rsid w:val="00743A57"/>
    <w:rsid w:val="00743A66"/>
    <w:rsid w:val="0074639E"/>
    <w:rsid w:val="0075342F"/>
    <w:rsid w:val="00760276"/>
    <w:rsid w:val="00760484"/>
    <w:rsid w:val="00765255"/>
    <w:rsid w:val="00766483"/>
    <w:rsid w:val="00770784"/>
    <w:rsid w:val="00773C90"/>
    <w:rsid w:val="007805D9"/>
    <w:rsid w:val="00780A78"/>
    <w:rsid w:val="00781399"/>
    <w:rsid w:val="007870F6"/>
    <w:rsid w:val="0079109F"/>
    <w:rsid w:val="00796375"/>
    <w:rsid w:val="007A22BD"/>
    <w:rsid w:val="007A6504"/>
    <w:rsid w:val="007A77F1"/>
    <w:rsid w:val="007B199C"/>
    <w:rsid w:val="007B41C7"/>
    <w:rsid w:val="007C2B15"/>
    <w:rsid w:val="007C3748"/>
    <w:rsid w:val="007C416D"/>
    <w:rsid w:val="007D067F"/>
    <w:rsid w:val="007D09D9"/>
    <w:rsid w:val="007D1AE4"/>
    <w:rsid w:val="007D4085"/>
    <w:rsid w:val="007D429F"/>
    <w:rsid w:val="007D4663"/>
    <w:rsid w:val="00800330"/>
    <w:rsid w:val="00813FB1"/>
    <w:rsid w:val="00840CB9"/>
    <w:rsid w:val="008418BB"/>
    <w:rsid w:val="00846C89"/>
    <w:rsid w:val="0084712F"/>
    <w:rsid w:val="0085138A"/>
    <w:rsid w:val="008537FA"/>
    <w:rsid w:val="00854F8B"/>
    <w:rsid w:val="00862EC5"/>
    <w:rsid w:val="00863EC3"/>
    <w:rsid w:val="008704BA"/>
    <w:rsid w:val="00874CB0"/>
    <w:rsid w:val="00875D1C"/>
    <w:rsid w:val="00884CC7"/>
    <w:rsid w:val="008902C9"/>
    <w:rsid w:val="008929F9"/>
    <w:rsid w:val="0089312A"/>
    <w:rsid w:val="00893B36"/>
    <w:rsid w:val="00893F56"/>
    <w:rsid w:val="008A0380"/>
    <w:rsid w:val="008B1972"/>
    <w:rsid w:val="008B41E5"/>
    <w:rsid w:val="008B70E2"/>
    <w:rsid w:val="008B7F9F"/>
    <w:rsid w:val="008C0EAF"/>
    <w:rsid w:val="008C70BB"/>
    <w:rsid w:val="008C73B2"/>
    <w:rsid w:val="008D30F9"/>
    <w:rsid w:val="008D7CDB"/>
    <w:rsid w:val="008E1371"/>
    <w:rsid w:val="008E17E7"/>
    <w:rsid w:val="008E1AD6"/>
    <w:rsid w:val="008E5110"/>
    <w:rsid w:val="008E5C4C"/>
    <w:rsid w:val="008E5DCC"/>
    <w:rsid w:val="008F142A"/>
    <w:rsid w:val="008F69B6"/>
    <w:rsid w:val="00903560"/>
    <w:rsid w:val="00903A1A"/>
    <w:rsid w:val="00905F9C"/>
    <w:rsid w:val="00906339"/>
    <w:rsid w:val="00906AE8"/>
    <w:rsid w:val="00906D69"/>
    <w:rsid w:val="00910D69"/>
    <w:rsid w:val="009158BE"/>
    <w:rsid w:val="00923ADB"/>
    <w:rsid w:val="00923ED1"/>
    <w:rsid w:val="00935F15"/>
    <w:rsid w:val="0094046A"/>
    <w:rsid w:val="00943279"/>
    <w:rsid w:val="0095187D"/>
    <w:rsid w:val="009527AC"/>
    <w:rsid w:val="009531FA"/>
    <w:rsid w:val="009545AB"/>
    <w:rsid w:val="00962036"/>
    <w:rsid w:val="00962267"/>
    <w:rsid w:val="00964F24"/>
    <w:rsid w:val="00966736"/>
    <w:rsid w:val="00970E8F"/>
    <w:rsid w:val="00971B11"/>
    <w:rsid w:val="00977240"/>
    <w:rsid w:val="009819CF"/>
    <w:rsid w:val="00982658"/>
    <w:rsid w:val="009830F9"/>
    <w:rsid w:val="00991BCF"/>
    <w:rsid w:val="00991F5C"/>
    <w:rsid w:val="00995DE1"/>
    <w:rsid w:val="009970EC"/>
    <w:rsid w:val="009A1486"/>
    <w:rsid w:val="009A5F7D"/>
    <w:rsid w:val="009A6697"/>
    <w:rsid w:val="009B04B7"/>
    <w:rsid w:val="009B2268"/>
    <w:rsid w:val="009B3617"/>
    <w:rsid w:val="009C19C6"/>
    <w:rsid w:val="009D0C37"/>
    <w:rsid w:val="009D5EBC"/>
    <w:rsid w:val="009E10CB"/>
    <w:rsid w:val="009E4796"/>
    <w:rsid w:val="009F2FDA"/>
    <w:rsid w:val="009F584A"/>
    <w:rsid w:val="00A0363B"/>
    <w:rsid w:val="00A05E44"/>
    <w:rsid w:val="00A27D2C"/>
    <w:rsid w:val="00A30B26"/>
    <w:rsid w:val="00A4048D"/>
    <w:rsid w:val="00A40DFE"/>
    <w:rsid w:val="00A458A7"/>
    <w:rsid w:val="00A61FF1"/>
    <w:rsid w:val="00A62B77"/>
    <w:rsid w:val="00A6568D"/>
    <w:rsid w:val="00A67F55"/>
    <w:rsid w:val="00A711AB"/>
    <w:rsid w:val="00A75C83"/>
    <w:rsid w:val="00A82D08"/>
    <w:rsid w:val="00A85B58"/>
    <w:rsid w:val="00A9700A"/>
    <w:rsid w:val="00A97ABC"/>
    <w:rsid w:val="00AB5A05"/>
    <w:rsid w:val="00AC5456"/>
    <w:rsid w:val="00AD1428"/>
    <w:rsid w:val="00AD6437"/>
    <w:rsid w:val="00AD697A"/>
    <w:rsid w:val="00AD754F"/>
    <w:rsid w:val="00AE061E"/>
    <w:rsid w:val="00AE1678"/>
    <w:rsid w:val="00AE2622"/>
    <w:rsid w:val="00AE2ED9"/>
    <w:rsid w:val="00AF10F4"/>
    <w:rsid w:val="00AF4326"/>
    <w:rsid w:val="00B17134"/>
    <w:rsid w:val="00B17711"/>
    <w:rsid w:val="00B20017"/>
    <w:rsid w:val="00B2681D"/>
    <w:rsid w:val="00B3117B"/>
    <w:rsid w:val="00B333DF"/>
    <w:rsid w:val="00B336B9"/>
    <w:rsid w:val="00B37F1A"/>
    <w:rsid w:val="00B45992"/>
    <w:rsid w:val="00B547BF"/>
    <w:rsid w:val="00B54C93"/>
    <w:rsid w:val="00B57621"/>
    <w:rsid w:val="00B66B39"/>
    <w:rsid w:val="00B70B1C"/>
    <w:rsid w:val="00B72733"/>
    <w:rsid w:val="00B73643"/>
    <w:rsid w:val="00B83795"/>
    <w:rsid w:val="00B91559"/>
    <w:rsid w:val="00B922A0"/>
    <w:rsid w:val="00BA10D2"/>
    <w:rsid w:val="00BB3412"/>
    <w:rsid w:val="00BC5143"/>
    <w:rsid w:val="00BD0797"/>
    <w:rsid w:val="00BD0E65"/>
    <w:rsid w:val="00BD2DFE"/>
    <w:rsid w:val="00BE5F90"/>
    <w:rsid w:val="00C0589B"/>
    <w:rsid w:val="00C0716F"/>
    <w:rsid w:val="00C113BC"/>
    <w:rsid w:val="00C24C83"/>
    <w:rsid w:val="00C260E0"/>
    <w:rsid w:val="00C31ED5"/>
    <w:rsid w:val="00C32CBF"/>
    <w:rsid w:val="00C35E94"/>
    <w:rsid w:val="00C407C8"/>
    <w:rsid w:val="00C41158"/>
    <w:rsid w:val="00C47F6C"/>
    <w:rsid w:val="00C54ADE"/>
    <w:rsid w:val="00C6059C"/>
    <w:rsid w:val="00C61A82"/>
    <w:rsid w:val="00C66375"/>
    <w:rsid w:val="00C66BD6"/>
    <w:rsid w:val="00C67104"/>
    <w:rsid w:val="00C677A9"/>
    <w:rsid w:val="00C76E93"/>
    <w:rsid w:val="00C801D0"/>
    <w:rsid w:val="00C812D3"/>
    <w:rsid w:val="00C821AC"/>
    <w:rsid w:val="00C84243"/>
    <w:rsid w:val="00C92F27"/>
    <w:rsid w:val="00C94DBD"/>
    <w:rsid w:val="00C95903"/>
    <w:rsid w:val="00CA4B03"/>
    <w:rsid w:val="00CB00FB"/>
    <w:rsid w:val="00CC0457"/>
    <w:rsid w:val="00CC6306"/>
    <w:rsid w:val="00CC7CF8"/>
    <w:rsid w:val="00CD71F7"/>
    <w:rsid w:val="00CE1538"/>
    <w:rsid w:val="00CE5FB0"/>
    <w:rsid w:val="00CF52B1"/>
    <w:rsid w:val="00D00F05"/>
    <w:rsid w:val="00D01DA5"/>
    <w:rsid w:val="00D04321"/>
    <w:rsid w:val="00D05485"/>
    <w:rsid w:val="00D1171B"/>
    <w:rsid w:val="00D14CC4"/>
    <w:rsid w:val="00D256D8"/>
    <w:rsid w:val="00D26941"/>
    <w:rsid w:val="00D30940"/>
    <w:rsid w:val="00D325DF"/>
    <w:rsid w:val="00D33C47"/>
    <w:rsid w:val="00D34A15"/>
    <w:rsid w:val="00D35DB3"/>
    <w:rsid w:val="00D42E06"/>
    <w:rsid w:val="00D43EB9"/>
    <w:rsid w:val="00D57EFB"/>
    <w:rsid w:val="00D63D29"/>
    <w:rsid w:val="00D70C6E"/>
    <w:rsid w:val="00D75A5C"/>
    <w:rsid w:val="00D75CF1"/>
    <w:rsid w:val="00D93BF5"/>
    <w:rsid w:val="00D93FAC"/>
    <w:rsid w:val="00DA714D"/>
    <w:rsid w:val="00DB1A79"/>
    <w:rsid w:val="00DB5924"/>
    <w:rsid w:val="00DB6B6C"/>
    <w:rsid w:val="00DB7D71"/>
    <w:rsid w:val="00DB7FA3"/>
    <w:rsid w:val="00DC185B"/>
    <w:rsid w:val="00DC7B77"/>
    <w:rsid w:val="00DE392C"/>
    <w:rsid w:val="00DE39D5"/>
    <w:rsid w:val="00DF46AD"/>
    <w:rsid w:val="00DF481A"/>
    <w:rsid w:val="00E037E8"/>
    <w:rsid w:val="00E1151A"/>
    <w:rsid w:val="00E1421A"/>
    <w:rsid w:val="00E24CF7"/>
    <w:rsid w:val="00E24E0F"/>
    <w:rsid w:val="00E26617"/>
    <w:rsid w:val="00E3000B"/>
    <w:rsid w:val="00E34B40"/>
    <w:rsid w:val="00E36E08"/>
    <w:rsid w:val="00E376CE"/>
    <w:rsid w:val="00E379DE"/>
    <w:rsid w:val="00E406A7"/>
    <w:rsid w:val="00E55371"/>
    <w:rsid w:val="00E562DC"/>
    <w:rsid w:val="00E73943"/>
    <w:rsid w:val="00E73A29"/>
    <w:rsid w:val="00E74066"/>
    <w:rsid w:val="00E76E21"/>
    <w:rsid w:val="00E907F1"/>
    <w:rsid w:val="00E94A21"/>
    <w:rsid w:val="00E94CDE"/>
    <w:rsid w:val="00EA38D1"/>
    <w:rsid w:val="00EA42F9"/>
    <w:rsid w:val="00EB1449"/>
    <w:rsid w:val="00EC093E"/>
    <w:rsid w:val="00EC0D9E"/>
    <w:rsid w:val="00EC142A"/>
    <w:rsid w:val="00EC23F8"/>
    <w:rsid w:val="00EC528A"/>
    <w:rsid w:val="00ED1F5C"/>
    <w:rsid w:val="00ED6114"/>
    <w:rsid w:val="00EE0520"/>
    <w:rsid w:val="00EE6056"/>
    <w:rsid w:val="00EE6CC6"/>
    <w:rsid w:val="00EF03C5"/>
    <w:rsid w:val="00EF05C3"/>
    <w:rsid w:val="00EF0691"/>
    <w:rsid w:val="00EF2269"/>
    <w:rsid w:val="00EF52AE"/>
    <w:rsid w:val="00EF79CE"/>
    <w:rsid w:val="00F124E0"/>
    <w:rsid w:val="00F15946"/>
    <w:rsid w:val="00F17985"/>
    <w:rsid w:val="00F30054"/>
    <w:rsid w:val="00F35331"/>
    <w:rsid w:val="00F37731"/>
    <w:rsid w:val="00F41E50"/>
    <w:rsid w:val="00F477A5"/>
    <w:rsid w:val="00F5342E"/>
    <w:rsid w:val="00F53FAA"/>
    <w:rsid w:val="00F546FE"/>
    <w:rsid w:val="00F55032"/>
    <w:rsid w:val="00F72008"/>
    <w:rsid w:val="00F73A59"/>
    <w:rsid w:val="00F77AFD"/>
    <w:rsid w:val="00F86609"/>
    <w:rsid w:val="00F875B5"/>
    <w:rsid w:val="00F900ED"/>
    <w:rsid w:val="00F94A05"/>
    <w:rsid w:val="00FA1313"/>
    <w:rsid w:val="00FA162A"/>
    <w:rsid w:val="00FA1935"/>
    <w:rsid w:val="00FA1D2A"/>
    <w:rsid w:val="00FB56BA"/>
    <w:rsid w:val="00FB794E"/>
    <w:rsid w:val="00FB7E60"/>
    <w:rsid w:val="00FC27C3"/>
    <w:rsid w:val="00FC5534"/>
    <w:rsid w:val="00FC56E5"/>
    <w:rsid w:val="00FC649A"/>
    <w:rsid w:val="00FD49FE"/>
    <w:rsid w:val="00FD5C7C"/>
    <w:rsid w:val="00FD6000"/>
    <w:rsid w:val="00FE17B0"/>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00B3D94A-0F0A-4C24-9F27-28DDA6C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8">
    <w:name w:val="heading 8"/>
    <w:basedOn w:val="Normal"/>
    <w:next w:val="Normal"/>
    <w:qFormat/>
    <w:rsid w:val="00A97ABC"/>
    <w:pPr>
      <w:spacing w:before="240" w:after="60"/>
      <w:outlineLvl w:val="7"/>
    </w:pPr>
    <w:rPr>
      <w:i/>
      <w:iCs/>
      <w:sz w:val="24"/>
      <w:szCs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rsid w:val="00F35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ROP Staff Report</Template>
  <TotalTime>1</TotalTime>
  <Pages>11</Pages>
  <Words>2877</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ericksong</dc:creator>
  <cp:keywords/>
  <dc:description/>
  <cp:lastModifiedBy>Owens, Caryn (DEQ)</cp:lastModifiedBy>
  <cp:revision>3</cp:revision>
  <cp:lastPrinted>2018-03-28T12:25:00Z</cp:lastPrinted>
  <dcterms:created xsi:type="dcterms:W3CDTF">2018-03-27T18:07:00Z</dcterms:created>
  <dcterms:modified xsi:type="dcterms:W3CDTF">2018-03-28T12:25:00Z</dcterms:modified>
</cp:coreProperties>
</file>