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294F" w14:textId="77777777" w:rsidR="006D57EE" w:rsidRDefault="006D57EE" w:rsidP="00672914">
      <w:pPr>
        <w:pStyle w:val="Header"/>
        <w:tabs>
          <w:tab w:val="clear" w:pos="4320"/>
          <w:tab w:val="clear" w:pos="8640"/>
        </w:tabs>
        <w:ind w:right="-216"/>
        <w:rPr>
          <w:rFonts w:ascii="Arial" w:hAnsi="Arial"/>
          <w:sz w:val="18"/>
        </w:rPr>
      </w:pPr>
    </w:p>
    <w:tbl>
      <w:tblPr>
        <w:tblW w:w="10530" w:type="dxa"/>
        <w:tblInd w:w="18" w:type="dxa"/>
        <w:tblLayout w:type="fixed"/>
        <w:tblLook w:val="0000" w:firstRow="0" w:lastRow="0" w:firstColumn="0" w:lastColumn="0" w:noHBand="0" w:noVBand="0"/>
      </w:tblPr>
      <w:tblGrid>
        <w:gridCol w:w="2250"/>
        <w:gridCol w:w="5850"/>
        <w:gridCol w:w="2430"/>
      </w:tblGrid>
      <w:tr w:rsidR="00AA0D6E" w14:paraId="7AEFB487" w14:textId="77777777" w:rsidTr="00672914">
        <w:tc>
          <w:tcPr>
            <w:tcW w:w="2250" w:type="dxa"/>
          </w:tcPr>
          <w:p w14:paraId="16FF8249" w14:textId="77777777" w:rsidR="00AA0D6E" w:rsidRDefault="00AA0D6E" w:rsidP="00AA0D6E">
            <w:pPr>
              <w:jc w:val="center"/>
              <w:rPr>
                <w:rFonts w:ascii="Arial" w:hAnsi="Arial"/>
                <w:sz w:val="16"/>
              </w:rPr>
            </w:pPr>
          </w:p>
        </w:tc>
        <w:tc>
          <w:tcPr>
            <w:tcW w:w="5850" w:type="dxa"/>
          </w:tcPr>
          <w:p w14:paraId="6335E20A" w14:textId="77777777" w:rsidR="00AA0D6E" w:rsidRDefault="00AA0D6E" w:rsidP="002F3DFD">
            <w:pPr>
              <w:ind w:left="-108" w:right="-192"/>
              <w:jc w:val="center"/>
              <w:rPr>
                <w:rFonts w:ascii="Arial" w:hAnsi="Arial"/>
              </w:rPr>
            </w:pPr>
            <w:r>
              <w:rPr>
                <w:rFonts w:ascii="Arial" w:hAnsi="Arial"/>
              </w:rPr>
              <w:t>Michigan Department of Environment, Great Lakes, and Energy</w:t>
            </w:r>
          </w:p>
          <w:p w14:paraId="252D8A54" w14:textId="77777777" w:rsidR="00AA0D6E" w:rsidRDefault="00AA0D6E" w:rsidP="002F3DFD">
            <w:pPr>
              <w:ind w:right="-192"/>
              <w:jc w:val="center"/>
              <w:rPr>
                <w:rFonts w:ascii="Arial" w:hAnsi="Arial"/>
                <w:sz w:val="16"/>
              </w:rPr>
            </w:pPr>
            <w:r>
              <w:rPr>
                <w:rFonts w:ascii="Arial" w:hAnsi="Arial"/>
              </w:rPr>
              <w:t>Air Quality Division</w:t>
            </w:r>
          </w:p>
        </w:tc>
        <w:tc>
          <w:tcPr>
            <w:tcW w:w="2430" w:type="dxa"/>
          </w:tcPr>
          <w:p w14:paraId="5F20732F" w14:textId="77777777" w:rsidR="00AA0D6E" w:rsidRDefault="00AA0D6E" w:rsidP="002F3DFD">
            <w:pPr>
              <w:ind w:right="-192"/>
              <w:jc w:val="center"/>
              <w:rPr>
                <w:rFonts w:ascii="Arial" w:hAnsi="Arial"/>
                <w:b/>
                <w:sz w:val="24"/>
              </w:rPr>
            </w:pPr>
          </w:p>
        </w:tc>
      </w:tr>
      <w:tr w:rsidR="00AA0D6E" w14:paraId="36F1F810" w14:textId="77777777" w:rsidTr="00672914">
        <w:trPr>
          <w:cantSplit/>
          <w:trHeight w:val="146"/>
        </w:trPr>
        <w:tc>
          <w:tcPr>
            <w:tcW w:w="2250" w:type="dxa"/>
          </w:tcPr>
          <w:p w14:paraId="58ED92C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2D25DB1A" w14:textId="77777777" w:rsidR="00AA0D6E" w:rsidRDefault="00AA0D6E" w:rsidP="002F3DFD">
            <w:pPr>
              <w:pStyle w:val="Header"/>
              <w:ind w:right="-192"/>
              <w:jc w:val="center"/>
              <w:rPr>
                <w:rFonts w:ascii="Arial" w:hAnsi="Arial"/>
                <w:b/>
                <w:sz w:val="28"/>
              </w:rPr>
            </w:pPr>
            <w:r>
              <w:rPr>
                <w:rFonts w:ascii="Arial" w:hAnsi="Arial"/>
                <w:b/>
                <w:sz w:val="28"/>
              </w:rPr>
              <w:t>RENEWABLE OPERATING PERMIT</w:t>
            </w:r>
          </w:p>
        </w:tc>
        <w:tc>
          <w:tcPr>
            <w:tcW w:w="2430" w:type="dxa"/>
          </w:tcPr>
          <w:p w14:paraId="20534E5D" w14:textId="77777777" w:rsidR="00AA0D6E" w:rsidRPr="00DB5924" w:rsidRDefault="00AA0D6E" w:rsidP="002F3DFD">
            <w:pPr>
              <w:ind w:right="-192"/>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F002D5D" w14:textId="77777777" w:rsidTr="00672914">
        <w:trPr>
          <w:cantSplit/>
          <w:trHeight w:val="145"/>
        </w:trPr>
        <w:tc>
          <w:tcPr>
            <w:tcW w:w="2250" w:type="dxa"/>
          </w:tcPr>
          <w:p w14:paraId="7BC65314" w14:textId="77777777" w:rsidR="00AA0D6E" w:rsidRPr="00910FEA" w:rsidRDefault="00EA4062" w:rsidP="00E34461">
            <w:pPr>
              <w:pStyle w:val="Header"/>
              <w:tabs>
                <w:tab w:val="clear" w:pos="8640"/>
                <w:tab w:val="right" w:pos="2028"/>
              </w:tabs>
              <w:jc w:val="center"/>
              <w:rPr>
                <w:rFonts w:ascii="Arial" w:hAnsi="Arial"/>
                <w:sz w:val="22"/>
                <w:szCs w:val="22"/>
              </w:rPr>
            </w:pPr>
            <w:bookmarkStart w:id="0" w:name="SRN"/>
            <w:r>
              <w:rPr>
                <w:rFonts w:ascii="Arial" w:hAnsi="Arial"/>
                <w:sz w:val="22"/>
                <w:szCs w:val="22"/>
              </w:rPr>
              <w:t>N2812</w:t>
            </w:r>
            <w:bookmarkEnd w:id="0"/>
          </w:p>
        </w:tc>
        <w:tc>
          <w:tcPr>
            <w:tcW w:w="5850" w:type="dxa"/>
          </w:tcPr>
          <w:p w14:paraId="026E1B3C" w14:textId="77777777" w:rsidR="00AA0D6E" w:rsidRPr="00E406A7" w:rsidRDefault="00AA0D6E" w:rsidP="002F3DFD">
            <w:pPr>
              <w:ind w:right="-192"/>
              <w:jc w:val="center"/>
              <w:rPr>
                <w:rFonts w:ascii="Arial" w:hAnsi="Arial"/>
                <w:b/>
                <w:sz w:val="28"/>
                <w:szCs w:val="28"/>
              </w:rPr>
            </w:pPr>
            <w:r w:rsidRPr="00E406A7">
              <w:rPr>
                <w:rFonts w:ascii="Arial" w:hAnsi="Arial"/>
                <w:b/>
                <w:sz w:val="28"/>
                <w:szCs w:val="28"/>
              </w:rPr>
              <w:t>STAFF REPORT</w:t>
            </w:r>
          </w:p>
        </w:tc>
        <w:tc>
          <w:tcPr>
            <w:tcW w:w="2430" w:type="dxa"/>
          </w:tcPr>
          <w:p w14:paraId="55176EBD" w14:textId="77777777" w:rsidR="00AA0D6E" w:rsidRPr="00910FEA" w:rsidRDefault="00EA4062" w:rsidP="002F3DFD">
            <w:pPr>
              <w:pStyle w:val="Header"/>
              <w:ind w:right="-192"/>
              <w:jc w:val="center"/>
              <w:rPr>
                <w:rFonts w:ascii="Arial" w:hAnsi="Arial"/>
                <w:sz w:val="22"/>
                <w:szCs w:val="22"/>
              </w:rPr>
            </w:pPr>
            <w:bookmarkStart w:id="1" w:name="Text17"/>
            <w:r>
              <w:rPr>
                <w:rFonts w:ascii="Arial" w:hAnsi="Arial"/>
                <w:noProof/>
                <w:sz w:val="22"/>
                <w:szCs w:val="22"/>
              </w:rPr>
              <w:t>MI-</w:t>
            </w:r>
            <w:r w:rsidR="00E34461">
              <w:rPr>
                <w:rFonts w:ascii="Arial" w:hAnsi="Arial"/>
                <w:noProof/>
                <w:sz w:val="22"/>
                <w:szCs w:val="22"/>
              </w:rPr>
              <w:t>ROP-N2812-20</w:t>
            </w:r>
            <w:bookmarkEnd w:id="1"/>
            <w:r w:rsidR="00D616D0">
              <w:rPr>
                <w:rFonts w:ascii="Arial" w:hAnsi="Arial"/>
                <w:noProof/>
                <w:sz w:val="22"/>
                <w:szCs w:val="22"/>
              </w:rPr>
              <w:t>23</w:t>
            </w:r>
          </w:p>
        </w:tc>
      </w:tr>
    </w:tbl>
    <w:p w14:paraId="44D93E6C" w14:textId="77777777" w:rsidR="00AF4326" w:rsidRDefault="00AF4326">
      <w:pPr>
        <w:rPr>
          <w:rFonts w:ascii="Arial" w:hAnsi="Arial"/>
          <w:color w:val="000000"/>
          <w:sz w:val="14"/>
        </w:rPr>
      </w:pPr>
    </w:p>
    <w:p w14:paraId="5D3C95F7" w14:textId="77777777" w:rsidR="00AF4326" w:rsidRDefault="00AF4326">
      <w:pPr>
        <w:jc w:val="center"/>
        <w:rPr>
          <w:rFonts w:ascii="Arial" w:hAnsi="Arial"/>
          <w:sz w:val="22"/>
        </w:rPr>
      </w:pPr>
    </w:p>
    <w:p w14:paraId="785211AC" w14:textId="77777777" w:rsidR="003D6C8F" w:rsidRPr="003D6C8F" w:rsidRDefault="00E34461">
      <w:pPr>
        <w:jc w:val="center"/>
        <w:rPr>
          <w:rFonts w:ascii="Arial" w:hAnsi="Arial"/>
          <w:b/>
          <w:sz w:val="22"/>
        </w:rPr>
      </w:pPr>
      <w:r>
        <w:rPr>
          <w:rFonts w:ascii="Arial" w:hAnsi="Arial"/>
          <w:b/>
          <w:sz w:val="22"/>
        </w:rPr>
        <w:t>LexaMar Corporation</w:t>
      </w:r>
    </w:p>
    <w:p w14:paraId="7F7CF7BB" w14:textId="77777777" w:rsidR="00AF4326" w:rsidRDefault="00AF4326">
      <w:pPr>
        <w:rPr>
          <w:rFonts w:ascii="Arial" w:hAnsi="Arial"/>
          <w:sz w:val="22"/>
        </w:rPr>
      </w:pPr>
    </w:p>
    <w:p w14:paraId="7838B1B3" w14:textId="77777777" w:rsidR="00AF4326" w:rsidRDefault="00AF4326">
      <w:pPr>
        <w:jc w:val="center"/>
        <w:rPr>
          <w:rFonts w:ascii="Arial" w:hAnsi="Arial"/>
          <w:sz w:val="22"/>
        </w:rPr>
      </w:pPr>
    </w:p>
    <w:p w14:paraId="3206081B"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946DD">
        <w:rPr>
          <w:rFonts w:ascii="Arial" w:hAnsi="Arial"/>
          <w:sz w:val="22"/>
          <w:szCs w:val="22"/>
        </w:rPr>
        <w:t>N2812</w:t>
      </w:r>
    </w:p>
    <w:p w14:paraId="2C71B2D3" w14:textId="77777777" w:rsidR="00AF4326" w:rsidRDefault="00AF4326">
      <w:pPr>
        <w:jc w:val="center"/>
        <w:rPr>
          <w:rFonts w:ascii="Arial" w:hAnsi="Arial"/>
          <w:sz w:val="22"/>
        </w:rPr>
      </w:pPr>
    </w:p>
    <w:p w14:paraId="20E6194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6647D5A" w14:textId="77777777" w:rsidR="006240B1" w:rsidRDefault="006240B1">
      <w:pPr>
        <w:jc w:val="center"/>
        <w:outlineLvl w:val="0"/>
        <w:rPr>
          <w:rFonts w:ascii="Arial" w:hAnsi="Arial"/>
          <w:sz w:val="22"/>
        </w:rPr>
      </w:pPr>
    </w:p>
    <w:p w14:paraId="4829C740" w14:textId="77777777" w:rsidR="00AF4326" w:rsidRDefault="00E34461">
      <w:pPr>
        <w:jc w:val="center"/>
        <w:rPr>
          <w:rFonts w:ascii="Arial" w:hAnsi="Arial"/>
          <w:sz w:val="22"/>
        </w:rPr>
      </w:pPr>
      <w:r>
        <w:rPr>
          <w:rFonts w:ascii="Arial" w:hAnsi="Arial"/>
          <w:sz w:val="22"/>
        </w:rPr>
        <w:t>100 LexaMar Drive</w:t>
      </w:r>
      <w:r w:rsidR="00AF4326">
        <w:rPr>
          <w:rFonts w:ascii="Arial" w:hAnsi="Arial"/>
          <w:sz w:val="22"/>
        </w:rPr>
        <w:t xml:space="preserve">, </w:t>
      </w:r>
      <w:r>
        <w:rPr>
          <w:rFonts w:ascii="Arial" w:hAnsi="Arial"/>
          <w:sz w:val="22"/>
        </w:rPr>
        <w:t>Boyne City</w:t>
      </w:r>
      <w:r w:rsidR="00AF4326">
        <w:rPr>
          <w:rFonts w:ascii="Arial" w:hAnsi="Arial"/>
          <w:sz w:val="22"/>
        </w:rPr>
        <w:t xml:space="preserve">, </w:t>
      </w:r>
      <w:r>
        <w:rPr>
          <w:rFonts w:ascii="Arial" w:hAnsi="Arial"/>
          <w:sz w:val="22"/>
        </w:rPr>
        <w:t>Charlevoix</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49712</w:t>
      </w:r>
    </w:p>
    <w:p w14:paraId="05CDCF20" w14:textId="77777777" w:rsidR="00AF4326" w:rsidRDefault="00AF4326">
      <w:pPr>
        <w:jc w:val="center"/>
        <w:rPr>
          <w:rFonts w:ascii="Arial" w:hAnsi="Arial"/>
          <w:sz w:val="22"/>
        </w:rPr>
      </w:pPr>
    </w:p>
    <w:p w14:paraId="438FAF2E" w14:textId="7777777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F3DFD">
        <w:rPr>
          <w:rFonts w:ascii="Arial" w:hAnsi="Arial"/>
          <w:sz w:val="22"/>
        </w:rPr>
        <w:t>MI-ROP-N2812-20</w:t>
      </w:r>
      <w:r w:rsidR="00D616D0">
        <w:rPr>
          <w:rFonts w:ascii="Arial" w:hAnsi="Arial"/>
          <w:sz w:val="22"/>
        </w:rPr>
        <w:t>23</w:t>
      </w:r>
    </w:p>
    <w:p w14:paraId="7A404628" w14:textId="77777777" w:rsidR="00AF4326" w:rsidRDefault="00AF4326">
      <w:pPr>
        <w:ind w:left="3150"/>
        <w:rPr>
          <w:rFonts w:ascii="Arial" w:hAnsi="Arial"/>
          <w:sz w:val="22"/>
        </w:rPr>
      </w:pPr>
    </w:p>
    <w:p w14:paraId="0ED0738E"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616D0">
        <w:rPr>
          <w:rFonts w:ascii="Arial" w:hAnsi="Arial"/>
          <w:sz w:val="22"/>
        </w:rPr>
        <w:t>August 14, 2023</w:t>
      </w:r>
    </w:p>
    <w:p w14:paraId="6DEDCE59" w14:textId="77777777" w:rsidR="00DB5924" w:rsidRPr="007129B8" w:rsidRDefault="00DB5924">
      <w:pPr>
        <w:pStyle w:val="BodyText"/>
      </w:pPr>
    </w:p>
    <w:p w14:paraId="57121C46" w14:textId="77777777" w:rsidR="00644884" w:rsidRDefault="00644884" w:rsidP="00DB5924">
      <w:pPr>
        <w:jc w:val="both"/>
        <w:rPr>
          <w:rFonts w:ascii="Arial" w:hAnsi="Arial"/>
          <w:sz w:val="22"/>
        </w:rPr>
      </w:pPr>
    </w:p>
    <w:p w14:paraId="6CD391A7" w14:textId="77777777" w:rsidR="00644884" w:rsidRDefault="00644884" w:rsidP="00DB5924">
      <w:pPr>
        <w:jc w:val="both"/>
        <w:rPr>
          <w:rFonts w:ascii="Arial" w:hAnsi="Arial"/>
          <w:sz w:val="22"/>
        </w:rPr>
      </w:pPr>
    </w:p>
    <w:p w14:paraId="0B87A6E9" w14:textId="77777777" w:rsidR="00644884" w:rsidRDefault="00644884" w:rsidP="00DB5924">
      <w:pPr>
        <w:jc w:val="both"/>
        <w:rPr>
          <w:rFonts w:ascii="Arial" w:hAnsi="Arial"/>
          <w:sz w:val="22"/>
        </w:rPr>
      </w:pPr>
    </w:p>
    <w:p w14:paraId="6E1AFA3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BFD9A9F" w14:textId="77777777" w:rsidR="00AF4326" w:rsidRDefault="00AF4326">
      <w:pPr>
        <w:rPr>
          <w:rFonts w:ascii="Arial" w:hAnsi="Arial"/>
          <w:sz w:val="22"/>
        </w:rPr>
      </w:pPr>
    </w:p>
    <w:p w14:paraId="6B2197CE" w14:textId="77777777" w:rsidR="00AF4326" w:rsidRDefault="00AF4326">
      <w:pPr>
        <w:rPr>
          <w:rFonts w:ascii="Arial" w:hAnsi="Arial"/>
          <w:sz w:val="22"/>
        </w:rPr>
      </w:pPr>
    </w:p>
    <w:p w14:paraId="02C9B612" w14:textId="77777777" w:rsidR="00AF4326" w:rsidRDefault="00AF4326">
      <w:pPr>
        <w:rPr>
          <w:rFonts w:ascii="Arial" w:hAnsi="Arial"/>
          <w:sz w:val="22"/>
        </w:rPr>
      </w:pPr>
    </w:p>
    <w:p w14:paraId="0F5A8A50" w14:textId="77777777" w:rsidR="00AF4326" w:rsidRDefault="00AF4326">
      <w:pPr>
        <w:rPr>
          <w:rFonts w:ascii="Arial" w:hAnsi="Arial"/>
          <w:sz w:val="22"/>
        </w:rPr>
      </w:pPr>
    </w:p>
    <w:p w14:paraId="1F78D444" w14:textId="77777777" w:rsidR="00AF4326" w:rsidRDefault="00AF4326">
      <w:pPr>
        <w:rPr>
          <w:rFonts w:ascii="Arial" w:hAnsi="Arial"/>
          <w:sz w:val="22"/>
        </w:rPr>
      </w:pPr>
    </w:p>
    <w:p w14:paraId="7973FDD4" w14:textId="77777777" w:rsidR="00AF4326" w:rsidRDefault="00AF4326">
      <w:pPr>
        <w:rPr>
          <w:rFonts w:ascii="Arial" w:hAnsi="Arial"/>
          <w:sz w:val="22"/>
        </w:rPr>
      </w:pPr>
    </w:p>
    <w:p w14:paraId="71DDB901" w14:textId="77777777" w:rsidR="00DB5924" w:rsidRDefault="00DB5924">
      <w:pPr>
        <w:rPr>
          <w:rFonts w:ascii="Arial" w:hAnsi="Arial"/>
          <w:sz w:val="22"/>
        </w:rPr>
      </w:pPr>
    </w:p>
    <w:p w14:paraId="620F5977" w14:textId="77777777" w:rsidR="00DB5924" w:rsidRDefault="00DB5924">
      <w:pPr>
        <w:rPr>
          <w:rFonts w:ascii="Arial" w:hAnsi="Arial"/>
          <w:sz w:val="22"/>
        </w:rPr>
      </w:pPr>
    </w:p>
    <w:p w14:paraId="01E81F0C" w14:textId="77777777" w:rsidR="00DB5924" w:rsidRDefault="00DB5924">
      <w:pPr>
        <w:rPr>
          <w:rFonts w:ascii="Arial" w:hAnsi="Arial"/>
          <w:sz w:val="22"/>
        </w:rPr>
      </w:pPr>
    </w:p>
    <w:p w14:paraId="40FBC9A7" w14:textId="77777777" w:rsidR="00DB5924" w:rsidRDefault="00DB5924">
      <w:pPr>
        <w:rPr>
          <w:rFonts w:ascii="Arial" w:hAnsi="Arial"/>
          <w:sz w:val="22"/>
        </w:rPr>
      </w:pPr>
    </w:p>
    <w:p w14:paraId="1673F1A7" w14:textId="77777777" w:rsidR="00DB5924" w:rsidRDefault="00DB5924">
      <w:pPr>
        <w:rPr>
          <w:rFonts w:ascii="Arial" w:hAnsi="Arial"/>
          <w:sz w:val="22"/>
        </w:rPr>
      </w:pPr>
    </w:p>
    <w:p w14:paraId="790A3FF3" w14:textId="77777777" w:rsidR="00DB5924" w:rsidRDefault="00DB5924">
      <w:pPr>
        <w:rPr>
          <w:rFonts w:ascii="Arial" w:hAnsi="Arial"/>
          <w:sz w:val="22"/>
        </w:rPr>
      </w:pPr>
    </w:p>
    <w:p w14:paraId="19443488" w14:textId="77777777" w:rsidR="00DB5924" w:rsidRDefault="00DB5924">
      <w:pPr>
        <w:rPr>
          <w:rFonts w:ascii="Arial" w:hAnsi="Arial"/>
          <w:sz w:val="22"/>
        </w:rPr>
      </w:pPr>
    </w:p>
    <w:p w14:paraId="68A00492" w14:textId="77777777" w:rsidR="00DB5924" w:rsidRDefault="00DB5924">
      <w:pPr>
        <w:rPr>
          <w:rFonts w:ascii="Arial" w:hAnsi="Arial"/>
          <w:sz w:val="22"/>
        </w:rPr>
      </w:pPr>
    </w:p>
    <w:p w14:paraId="5DDC3399" w14:textId="77777777" w:rsidR="00AF4326" w:rsidRDefault="00AF4326">
      <w:pPr>
        <w:rPr>
          <w:rFonts w:ascii="Arial" w:hAnsi="Arial"/>
          <w:sz w:val="22"/>
        </w:rPr>
      </w:pPr>
    </w:p>
    <w:p w14:paraId="63B45743" w14:textId="77777777" w:rsidR="00AF4326" w:rsidRDefault="00AF4326">
      <w:pPr>
        <w:rPr>
          <w:rFonts w:ascii="Arial" w:hAnsi="Arial"/>
          <w:sz w:val="22"/>
        </w:rPr>
      </w:pPr>
    </w:p>
    <w:p w14:paraId="188487A6" w14:textId="77777777" w:rsidR="00AF4326" w:rsidRDefault="00AF4326">
      <w:pPr>
        <w:rPr>
          <w:rFonts w:ascii="Arial" w:hAnsi="Arial"/>
          <w:sz w:val="22"/>
        </w:rPr>
      </w:pPr>
    </w:p>
    <w:p w14:paraId="2F54AAC5" w14:textId="77777777" w:rsidR="00644884" w:rsidRDefault="00644884">
      <w:pPr>
        <w:rPr>
          <w:rFonts w:ascii="Arial" w:hAnsi="Arial"/>
          <w:sz w:val="22"/>
        </w:rPr>
      </w:pPr>
    </w:p>
    <w:p w14:paraId="5E281BA2" w14:textId="77777777" w:rsidR="00AF4326" w:rsidRDefault="00644884" w:rsidP="00644884">
      <w:pPr>
        <w:rPr>
          <w:rFonts w:ascii="Arial" w:hAnsi="Arial"/>
          <w:sz w:val="22"/>
        </w:rPr>
      </w:pPr>
      <w:r>
        <w:rPr>
          <w:rFonts w:ascii="Arial" w:hAnsi="Arial"/>
          <w:sz w:val="22"/>
        </w:rPr>
        <w:br w:type="page"/>
      </w:r>
    </w:p>
    <w:p w14:paraId="43B90E69" w14:textId="77777777" w:rsidR="00165D79" w:rsidRDefault="00165D79" w:rsidP="00165D79">
      <w:pPr>
        <w:jc w:val="center"/>
        <w:outlineLvl w:val="0"/>
        <w:rPr>
          <w:rFonts w:ascii="Arial" w:hAnsi="Arial"/>
          <w:b/>
          <w:sz w:val="22"/>
        </w:rPr>
      </w:pPr>
      <w:r>
        <w:rPr>
          <w:rFonts w:ascii="Arial" w:hAnsi="Arial"/>
          <w:b/>
          <w:sz w:val="22"/>
        </w:rPr>
        <w:t>TABLE OF CONTENTS</w:t>
      </w:r>
    </w:p>
    <w:p w14:paraId="023C32C2" w14:textId="6F991F53" w:rsidR="003204C1" w:rsidRDefault="00165D79">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3204C1">
        <w:rPr>
          <w:noProof/>
        </w:rPr>
        <w:t>AUGUST 14, 2023 - STAFF REPORT</w:t>
      </w:r>
      <w:r w:rsidR="003204C1">
        <w:rPr>
          <w:noProof/>
        </w:rPr>
        <w:tab/>
      </w:r>
      <w:r w:rsidR="003204C1">
        <w:rPr>
          <w:noProof/>
        </w:rPr>
        <w:fldChar w:fldCharType="begin"/>
      </w:r>
      <w:r w:rsidR="003204C1">
        <w:rPr>
          <w:noProof/>
        </w:rPr>
        <w:instrText xml:space="preserve"> PAGEREF _Toc151381761 \h </w:instrText>
      </w:r>
      <w:r w:rsidR="003204C1">
        <w:rPr>
          <w:noProof/>
        </w:rPr>
      </w:r>
      <w:r w:rsidR="003204C1">
        <w:rPr>
          <w:noProof/>
        </w:rPr>
        <w:fldChar w:fldCharType="separate"/>
      </w:r>
      <w:r w:rsidR="003204C1">
        <w:rPr>
          <w:noProof/>
        </w:rPr>
        <w:t>3</w:t>
      </w:r>
      <w:r w:rsidR="003204C1">
        <w:rPr>
          <w:noProof/>
        </w:rPr>
        <w:fldChar w:fldCharType="end"/>
      </w:r>
    </w:p>
    <w:p w14:paraId="5A73DB45" w14:textId="3D80255C" w:rsidR="003204C1" w:rsidRDefault="003204C1">
      <w:pPr>
        <w:pStyle w:val="TOC1"/>
        <w:tabs>
          <w:tab w:val="right" w:pos="10214"/>
        </w:tabs>
        <w:rPr>
          <w:rFonts w:asciiTheme="minorHAnsi" w:eastAsiaTheme="minorEastAsia" w:hAnsiTheme="minorHAnsi" w:cstheme="minorBidi"/>
          <w:b w:val="0"/>
          <w:noProof/>
          <w:kern w:val="2"/>
          <w:szCs w:val="22"/>
          <w14:ligatures w14:val="standardContextual"/>
        </w:rPr>
      </w:pPr>
      <w:r>
        <w:rPr>
          <w:noProof/>
        </w:rPr>
        <w:t>OCTOBER 05, 2023 - STAFF REPORT ADDENDUM</w:t>
      </w:r>
      <w:r>
        <w:rPr>
          <w:noProof/>
        </w:rPr>
        <w:tab/>
      </w:r>
      <w:r>
        <w:rPr>
          <w:noProof/>
        </w:rPr>
        <w:fldChar w:fldCharType="begin"/>
      </w:r>
      <w:r>
        <w:rPr>
          <w:noProof/>
        </w:rPr>
        <w:instrText xml:space="preserve"> PAGEREF _Toc151381762 \h </w:instrText>
      </w:r>
      <w:r>
        <w:rPr>
          <w:noProof/>
        </w:rPr>
      </w:r>
      <w:r>
        <w:rPr>
          <w:noProof/>
        </w:rPr>
        <w:fldChar w:fldCharType="separate"/>
      </w:r>
      <w:r>
        <w:rPr>
          <w:noProof/>
        </w:rPr>
        <w:t>10</w:t>
      </w:r>
      <w:r>
        <w:rPr>
          <w:noProof/>
        </w:rPr>
        <w:fldChar w:fldCharType="end"/>
      </w:r>
    </w:p>
    <w:p w14:paraId="4727A531" w14:textId="29AFD903" w:rsidR="00165D79" w:rsidRDefault="00165D79">
      <w:pPr>
        <w:pStyle w:val="Header"/>
        <w:tabs>
          <w:tab w:val="clear" w:pos="4320"/>
          <w:tab w:val="clear" w:pos="8640"/>
        </w:tabs>
        <w:rPr>
          <w:rFonts w:ascii="Arial" w:hAnsi="Arial"/>
          <w:b/>
          <w:sz w:val="22"/>
        </w:rPr>
      </w:pPr>
      <w:r>
        <w:rPr>
          <w:rFonts w:ascii="Arial" w:hAnsi="Arial"/>
          <w:b/>
          <w:sz w:val="22"/>
        </w:rPr>
        <w:fldChar w:fldCharType="end"/>
      </w:r>
      <w:r>
        <w:rPr>
          <w:rFonts w:ascii="Arial" w:hAnsi="Arial"/>
          <w:b/>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1809F2" w14:paraId="65299296" w14:textId="77777777" w:rsidTr="00511BB7">
        <w:tc>
          <w:tcPr>
            <w:tcW w:w="2250" w:type="dxa"/>
          </w:tcPr>
          <w:p w14:paraId="56F922A4" w14:textId="77777777" w:rsidR="001809F2" w:rsidRDefault="00785443" w:rsidP="00511BB7">
            <w:pPr>
              <w:ind w:right="252"/>
              <w:jc w:val="center"/>
              <w:rPr>
                <w:rFonts w:ascii="Arial" w:hAnsi="Arial"/>
                <w:sz w:val="16"/>
              </w:rPr>
            </w:pPr>
            <w:r>
              <w:rPr>
                <w:rFonts w:ascii="Arial" w:hAnsi="Arial"/>
                <w:b/>
                <w:sz w:val="22"/>
              </w:rPr>
              <w:tab/>
            </w:r>
          </w:p>
        </w:tc>
        <w:tc>
          <w:tcPr>
            <w:tcW w:w="5940" w:type="dxa"/>
          </w:tcPr>
          <w:p w14:paraId="2EB2BF40" w14:textId="77777777" w:rsidR="001809F2" w:rsidRDefault="001809F2" w:rsidP="00511BB7">
            <w:pPr>
              <w:ind w:left="-292" w:right="-54"/>
              <w:jc w:val="center"/>
              <w:rPr>
                <w:rFonts w:ascii="Arial" w:hAnsi="Arial"/>
              </w:rPr>
            </w:pPr>
            <w:r>
              <w:rPr>
                <w:rFonts w:ascii="Arial" w:hAnsi="Arial"/>
              </w:rPr>
              <w:t>Michigan Department of Environment, Great Lakes, and Energy</w:t>
            </w:r>
          </w:p>
          <w:p w14:paraId="1A5FD3A4" w14:textId="77777777" w:rsidR="001809F2" w:rsidRDefault="001809F2" w:rsidP="00511BB7">
            <w:pPr>
              <w:jc w:val="center"/>
              <w:rPr>
                <w:rFonts w:ascii="Arial" w:hAnsi="Arial"/>
                <w:sz w:val="16"/>
              </w:rPr>
            </w:pPr>
            <w:r>
              <w:rPr>
                <w:rFonts w:ascii="Arial" w:hAnsi="Arial"/>
              </w:rPr>
              <w:t>Air Quality Division</w:t>
            </w:r>
          </w:p>
        </w:tc>
        <w:tc>
          <w:tcPr>
            <w:tcW w:w="2374" w:type="dxa"/>
          </w:tcPr>
          <w:p w14:paraId="694708CD" w14:textId="77777777" w:rsidR="001809F2" w:rsidRDefault="001809F2" w:rsidP="00511BB7">
            <w:pPr>
              <w:ind w:left="-73"/>
              <w:jc w:val="center"/>
              <w:rPr>
                <w:rFonts w:ascii="Arial" w:hAnsi="Arial"/>
                <w:sz w:val="16"/>
              </w:rPr>
            </w:pPr>
          </w:p>
        </w:tc>
      </w:tr>
      <w:tr w:rsidR="001809F2" w:rsidRPr="00DB5924" w14:paraId="3CF7ED91" w14:textId="77777777" w:rsidTr="00511BB7">
        <w:trPr>
          <w:cantSplit/>
          <w:trHeight w:val="333"/>
        </w:trPr>
        <w:tc>
          <w:tcPr>
            <w:tcW w:w="2250" w:type="dxa"/>
          </w:tcPr>
          <w:p w14:paraId="06E976D6" w14:textId="77777777" w:rsidR="001809F2" w:rsidRDefault="001809F2" w:rsidP="00511BB7">
            <w:pPr>
              <w:pStyle w:val="Header"/>
              <w:jc w:val="center"/>
              <w:rPr>
                <w:rFonts w:ascii="Arial" w:hAnsi="Arial"/>
                <w:b/>
                <w:sz w:val="16"/>
              </w:rPr>
            </w:pPr>
            <w:r>
              <w:rPr>
                <w:rFonts w:ascii="Arial" w:hAnsi="Arial"/>
                <w:b/>
                <w:sz w:val="16"/>
              </w:rPr>
              <w:t>State Registration Number</w:t>
            </w:r>
          </w:p>
        </w:tc>
        <w:tc>
          <w:tcPr>
            <w:tcW w:w="5940" w:type="dxa"/>
          </w:tcPr>
          <w:p w14:paraId="4580AA43" w14:textId="77777777" w:rsidR="001809F2" w:rsidRDefault="001809F2" w:rsidP="00511BB7">
            <w:pPr>
              <w:jc w:val="center"/>
              <w:rPr>
                <w:rFonts w:ascii="Arial" w:hAnsi="Arial"/>
                <w:b/>
                <w:sz w:val="28"/>
              </w:rPr>
            </w:pPr>
            <w:r>
              <w:rPr>
                <w:rFonts w:ascii="Arial" w:hAnsi="Arial"/>
                <w:b/>
                <w:sz w:val="28"/>
              </w:rPr>
              <w:t>RENEWABLE OPERATING PERMIT</w:t>
            </w:r>
          </w:p>
        </w:tc>
        <w:tc>
          <w:tcPr>
            <w:tcW w:w="2374" w:type="dxa"/>
          </w:tcPr>
          <w:p w14:paraId="7410A0DB" w14:textId="77777777" w:rsidR="001809F2" w:rsidRPr="00DB5924" w:rsidRDefault="001809F2" w:rsidP="00511BB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809F2" w:rsidRPr="00910FEA" w14:paraId="1B035770" w14:textId="77777777" w:rsidTr="00511BB7">
        <w:trPr>
          <w:cantSplit/>
          <w:trHeight w:val="428"/>
        </w:trPr>
        <w:tc>
          <w:tcPr>
            <w:tcW w:w="2250" w:type="dxa"/>
            <w:tcBorders>
              <w:bottom w:val="nil"/>
            </w:tcBorders>
          </w:tcPr>
          <w:p w14:paraId="0E619ED5" w14:textId="77777777" w:rsidR="001809F2" w:rsidRPr="00910FEA" w:rsidRDefault="001809F2" w:rsidP="00511BB7">
            <w:pPr>
              <w:pStyle w:val="Header"/>
              <w:jc w:val="center"/>
              <w:rPr>
                <w:rFonts w:ascii="Arial" w:hAnsi="Arial"/>
                <w:sz w:val="22"/>
                <w:szCs w:val="22"/>
              </w:rPr>
            </w:pPr>
            <w:r>
              <w:rPr>
                <w:rFonts w:ascii="Arial" w:hAnsi="Arial"/>
                <w:sz w:val="22"/>
                <w:szCs w:val="22"/>
              </w:rPr>
              <w:t>N2812</w:t>
            </w:r>
          </w:p>
        </w:tc>
        <w:tc>
          <w:tcPr>
            <w:tcW w:w="5940" w:type="dxa"/>
            <w:tcBorders>
              <w:bottom w:val="nil"/>
            </w:tcBorders>
          </w:tcPr>
          <w:p w14:paraId="52170BF9" w14:textId="77777777" w:rsidR="001809F2" w:rsidRPr="0057400E" w:rsidRDefault="00D616D0" w:rsidP="00511BB7">
            <w:pPr>
              <w:pStyle w:val="Heading1"/>
              <w:spacing w:before="120"/>
              <w:rPr>
                <w:sz w:val="22"/>
                <w:szCs w:val="22"/>
              </w:rPr>
            </w:pPr>
            <w:bookmarkStart w:id="2" w:name="_Toc323287074"/>
            <w:bookmarkStart w:id="3" w:name="_Toc69376577"/>
            <w:bookmarkStart w:id="4" w:name="_Toc101941211"/>
            <w:bookmarkStart w:id="5" w:name="_Toc151381761"/>
            <w:r>
              <w:rPr>
                <w:sz w:val="22"/>
                <w:szCs w:val="22"/>
              </w:rPr>
              <w:t>AUGUST 14, 2023</w:t>
            </w:r>
            <w:r w:rsidR="001809F2" w:rsidRPr="00983014">
              <w:rPr>
                <w:sz w:val="22"/>
                <w:szCs w:val="22"/>
              </w:rPr>
              <w:t xml:space="preserve"> </w:t>
            </w:r>
            <w:r w:rsidR="001809F2">
              <w:rPr>
                <w:sz w:val="22"/>
                <w:szCs w:val="22"/>
              </w:rPr>
              <w:t>- S</w:t>
            </w:r>
            <w:r w:rsidR="001809F2" w:rsidRPr="0057400E">
              <w:rPr>
                <w:sz w:val="22"/>
                <w:szCs w:val="22"/>
              </w:rPr>
              <w:t>TAFF REPORT</w:t>
            </w:r>
            <w:bookmarkEnd w:id="2"/>
            <w:bookmarkEnd w:id="3"/>
            <w:bookmarkEnd w:id="4"/>
            <w:bookmarkEnd w:id="5"/>
          </w:p>
        </w:tc>
        <w:tc>
          <w:tcPr>
            <w:tcW w:w="2374" w:type="dxa"/>
            <w:tcBorders>
              <w:bottom w:val="nil"/>
            </w:tcBorders>
          </w:tcPr>
          <w:p w14:paraId="59332AF1" w14:textId="77777777" w:rsidR="001809F2" w:rsidRPr="00910FEA" w:rsidRDefault="001809F2" w:rsidP="00511BB7">
            <w:pPr>
              <w:pStyle w:val="Header"/>
              <w:jc w:val="center"/>
              <w:rPr>
                <w:rFonts w:ascii="Arial" w:hAnsi="Arial"/>
                <w:b/>
                <w:sz w:val="22"/>
                <w:szCs w:val="22"/>
              </w:rPr>
            </w:pPr>
            <w:r>
              <w:rPr>
                <w:rFonts w:ascii="Arial" w:hAnsi="Arial"/>
                <w:sz w:val="22"/>
                <w:szCs w:val="22"/>
              </w:rPr>
              <w:t>MI-ROP-N2812-20</w:t>
            </w:r>
            <w:r w:rsidR="00D616D0">
              <w:rPr>
                <w:rFonts w:ascii="Arial" w:hAnsi="Arial"/>
                <w:sz w:val="22"/>
                <w:szCs w:val="22"/>
              </w:rPr>
              <w:t>23</w:t>
            </w:r>
          </w:p>
        </w:tc>
      </w:tr>
    </w:tbl>
    <w:p w14:paraId="6A3E2F23" w14:textId="77777777" w:rsidR="001809F2" w:rsidRPr="001809F2" w:rsidRDefault="001809F2">
      <w:pPr>
        <w:pStyle w:val="Header"/>
        <w:tabs>
          <w:tab w:val="clear" w:pos="4320"/>
          <w:tab w:val="clear" w:pos="8640"/>
        </w:tabs>
        <w:rPr>
          <w:rFonts w:ascii="Arial" w:hAnsi="Arial"/>
          <w:bCs/>
          <w:sz w:val="22"/>
        </w:rPr>
      </w:pPr>
    </w:p>
    <w:p w14:paraId="6EA34E8B"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0A091BDE" w14:textId="77777777" w:rsidR="00AF4326" w:rsidRPr="00290754" w:rsidRDefault="00AF4326">
      <w:pPr>
        <w:jc w:val="both"/>
        <w:rPr>
          <w:rFonts w:ascii="Arial" w:hAnsi="Arial" w:cs="Arial"/>
          <w:sz w:val="22"/>
          <w:szCs w:val="22"/>
        </w:rPr>
      </w:pPr>
    </w:p>
    <w:p w14:paraId="1A7EC06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BA733F1" w14:textId="77777777" w:rsidR="00DB5924" w:rsidRPr="00290754" w:rsidRDefault="00DB5924" w:rsidP="00167B85">
      <w:pPr>
        <w:jc w:val="both"/>
        <w:rPr>
          <w:rFonts w:ascii="Arial" w:hAnsi="Arial" w:cs="Arial"/>
          <w:sz w:val="22"/>
          <w:szCs w:val="22"/>
        </w:rPr>
      </w:pPr>
    </w:p>
    <w:p w14:paraId="28804AD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CC3ECFA" w14:textId="77777777" w:rsidR="00DB5924" w:rsidRPr="00290754" w:rsidRDefault="00DB5924" w:rsidP="00DB5924">
      <w:pPr>
        <w:rPr>
          <w:rFonts w:ascii="Arial" w:hAnsi="Arial" w:cs="Arial"/>
          <w:sz w:val="22"/>
          <w:szCs w:val="22"/>
        </w:rPr>
      </w:pPr>
    </w:p>
    <w:p w14:paraId="6367089D"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02C2480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4" w:space="0" w:color="auto"/>
          <w:right w:val="double" w:sz="6" w:space="0" w:color="auto"/>
          <w:insideH w:val="single" w:sz="4"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153529B" w14:textId="77777777" w:rsidTr="001809F2">
        <w:tc>
          <w:tcPr>
            <w:tcW w:w="5040" w:type="dxa"/>
          </w:tcPr>
          <w:p w14:paraId="7252EC7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24697F3" w14:textId="77777777" w:rsidR="001159B4" w:rsidRDefault="00E34461">
            <w:pPr>
              <w:rPr>
                <w:rFonts w:ascii="Arial" w:hAnsi="Arial" w:cs="Arial"/>
                <w:sz w:val="22"/>
                <w:szCs w:val="22"/>
              </w:rPr>
            </w:pPr>
            <w:r>
              <w:rPr>
                <w:rFonts w:ascii="Arial" w:hAnsi="Arial" w:cs="Arial"/>
                <w:sz w:val="22"/>
                <w:szCs w:val="22"/>
              </w:rPr>
              <w:t>LexaMar Corporation</w:t>
            </w:r>
          </w:p>
          <w:p w14:paraId="19404CD3" w14:textId="77777777" w:rsidR="001159B4" w:rsidRDefault="00E34461">
            <w:pPr>
              <w:rPr>
                <w:rFonts w:ascii="Arial" w:hAnsi="Arial" w:cs="Arial"/>
                <w:sz w:val="22"/>
                <w:szCs w:val="22"/>
              </w:rPr>
            </w:pPr>
            <w:r>
              <w:rPr>
                <w:rFonts w:ascii="Arial" w:hAnsi="Arial" w:cs="Arial"/>
                <w:sz w:val="22"/>
                <w:szCs w:val="22"/>
              </w:rPr>
              <w:t>100 LexaMar Drive</w:t>
            </w:r>
          </w:p>
          <w:p w14:paraId="52D004C1" w14:textId="77777777" w:rsidR="00AF4326" w:rsidRPr="00290754" w:rsidRDefault="00E34461">
            <w:pPr>
              <w:rPr>
                <w:rFonts w:ascii="Arial" w:hAnsi="Arial" w:cs="Arial"/>
                <w:sz w:val="22"/>
                <w:szCs w:val="22"/>
              </w:rPr>
            </w:pPr>
            <w:r>
              <w:rPr>
                <w:rFonts w:ascii="Arial" w:hAnsi="Arial" w:cs="Arial"/>
                <w:sz w:val="22"/>
                <w:szCs w:val="22"/>
              </w:rPr>
              <w:t>Boyne City</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49712</w:t>
            </w:r>
            <w:r w:rsidR="00AF4326" w:rsidRPr="00290754">
              <w:rPr>
                <w:rFonts w:ascii="Arial" w:hAnsi="Arial" w:cs="Arial"/>
                <w:sz w:val="22"/>
                <w:szCs w:val="22"/>
              </w:rPr>
              <w:t xml:space="preserve"> </w:t>
            </w:r>
          </w:p>
        </w:tc>
      </w:tr>
      <w:tr w:rsidR="00AF4326" w:rsidRPr="00290754" w14:paraId="23431014" w14:textId="77777777" w:rsidTr="001809F2">
        <w:trPr>
          <w:trHeight w:val="273"/>
        </w:trPr>
        <w:tc>
          <w:tcPr>
            <w:tcW w:w="5040" w:type="dxa"/>
          </w:tcPr>
          <w:p w14:paraId="4494CCC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B80477C" w14:textId="77777777" w:rsidR="00AF4326" w:rsidRPr="00290754" w:rsidRDefault="00E34461">
            <w:pPr>
              <w:rPr>
                <w:rFonts w:ascii="Arial" w:hAnsi="Arial" w:cs="Arial"/>
                <w:sz w:val="22"/>
                <w:szCs w:val="22"/>
              </w:rPr>
            </w:pPr>
            <w:r>
              <w:rPr>
                <w:rFonts w:ascii="Arial" w:hAnsi="Arial" w:cs="Arial"/>
                <w:sz w:val="22"/>
                <w:szCs w:val="22"/>
              </w:rPr>
              <w:t>N2812</w:t>
            </w:r>
          </w:p>
        </w:tc>
      </w:tr>
      <w:tr w:rsidR="00AF4326" w:rsidRPr="00290754" w14:paraId="3578E3E4" w14:textId="77777777" w:rsidTr="00165D79">
        <w:tc>
          <w:tcPr>
            <w:tcW w:w="5040" w:type="dxa"/>
          </w:tcPr>
          <w:p w14:paraId="5ECC934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vAlign w:val="bottom"/>
          </w:tcPr>
          <w:p w14:paraId="693BC81D" w14:textId="77777777" w:rsidR="00AF4326" w:rsidRPr="00290754" w:rsidRDefault="00E34461" w:rsidP="00165D79">
            <w:pPr>
              <w:rPr>
                <w:rFonts w:ascii="Arial" w:hAnsi="Arial" w:cs="Arial"/>
                <w:sz w:val="22"/>
                <w:szCs w:val="22"/>
              </w:rPr>
            </w:pPr>
            <w:r>
              <w:rPr>
                <w:rFonts w:ascii="Arial" w:hAnsi="Arial" w:cs="Arial"/>
                <w:sz w:val="22"/>
                <w:szCs w:val="22"/>
              </w:rPr>
              <w:t>326199</w:t>
            </w:r>
          </w:p>
        </w:tc>
      </w:tr>
      <w:tr w:rsidR="00AF4326" w:rsidRPr="00290754" w14:paraId="6C204939" w14:textId="77777777" w:rsidTr="001809F2">
        <w:tc>
          <w:tcPr>
            <w:tcW w:w="5040" w:type="dxa"/>
          </w:tcPr>
          <w:p w14:paraId="79CB761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D7F6A5E" w14:textId="77777777" w:rsidR="00AF4326" w:rsidRPr="00290754" w:rsidRDefault="00E34461">
            <w:pPr>
              <w:rPr>
                <w:rFonts w:ascii="Arial" w:hAnsi="Arial" w:cs="Arial"/>
                <w:sz w:val="22"/>
                <w:szCs w:val="22"/>
              </w:rPr>
            </w:pPr>
            <w:r>
              <w:rPr>
                <w:rFonts w:ascii="Arial" w:hAnsi="Arial" w:cs="Arial"/>
                <w:sz w:val="22"/>
                <w:szCs w:val="22"/>
              </w:rPr>
              <w:t>1</w:t>
            </w:r>
          </w:p>
        </w:tc>
      </w:tr>
      <w:tr w:rsidR="00647809" w:rsidRPr="00290754" w14:paraId="193F6EFB" w14:textId="77777777" w:rsidTr="001809F2">
        <w:tc>
          <w:tcPr>
            <w:tcW w:w="5040" w:type="dxa"/>
          </w:tcPr>
          <w:p w14:paraId="2DA60EF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697D125" w14:textId="77777777" w:rsidR="00647809" w:rsidRDefault="00304490">
            <w:pPr>
              <w:rPr>
                <w:rFonts w:ascii="Arial" w:hAnsi="Arial" w:cs="Arial"/>
                <w:sz w:val="22"/>
                <w:szCs w:val="22"/>
              </w:rPr>
            </w:pPr>
            <w:r>
              <w:rPr>
                <w:rFonts w:ascii="Arial" w:hAnsi="Arial" w:cs="Arial"/>
                <w:sz w:val="22"/>
                <w:szCs w:val="22"/>
              </w:rPr>
              <w:t>Renewal</w:t>
            </w:r>
          </w:p>
        </w:tc>
      </w:tr>
      <w:tr w:rsidR="00AF4326" w:rsidRPr="00290754" w14:paraId="6D3614AA" w14:textId="77777777" w:rsidTr="001809F2">
        <w:tc>
          <w:tcPr>
            <w:tcW w:w="5040" w:type="dxa"/>
          </w:tcPr>
          <w:p w14:paraId="3191544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F5BBB88" w14:textId="77777777" w:rsidR="00AF4326" w:rsidRPr="00290754" w:rsidRDefault="00E34461">
            <w:pPr>
              <w:rPr>
                <w:rFonts w:ascii="Arial" w:hAnsi="Arial" w:cs="Arial"/>
                <w:sz w:val="22"/>
                <w:szCs w:val="22"/>
              </w:rPr>
            </w:pPr>
            <w:bookmarkStart w:id="10" w:name="Application_number"/>
            <w:r>
              <w:rPr>
                <w:rFonts w:ascii="Arial" w:hAnsi="Arial" w:cs="Arial"/>
                <w:sz w:val="22"/>
                <w:szCs w:val="22"/>
              </w:rPr>
              <w:t>201900135</w:t>
            </w:r>
            <w:bookmarkEnd w:id="10"/>
          </w:p>
        </w:tc>
      </w:tr>
      <w:tr w:rsidR="00AF4326" w:rsidRPr="00290754" w14:paraId="4B86AEA4" w14:textId="77777777" w:rsidTr="001809F2">
        <w:tc>
          <w:tcPr>
            <w:tcW w:w="5040" w:type="dxa"/>
          </w:tcPr>
          <w:p w14:paraId="4EC3A9C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3561AFA" w14:textId="77777777" w:rsidR="00AF4326" w:rsidRPr="00290754" w:rsidRDefault="00E34461">
            <w:pPr>
              <w:rPr>
                <w:rFonts w:ascii="Arial" w:hAnsi="Arial" w:cs="Arial"/>
                <w:sz w:val="22"/>
                <w:szCs w:val="22"/>
              </w:rPr>
            </w:pPr>
            <w:bookmarkStart w:id="11" w:name="Responsible_Official"/>
            <w:r>
              <w:rPr>
                <w:rFonts w:ascii="Arial" w:hAnsi="Arial" w:cs="Arial"/>
                <w:sz w:val="22"/>
                <w:szCs w:val="22"/>
              </w:rPr>
              <w:t>Charlie Siska</w:t>
            </w:r>
            <w:bookmarkEnd w:id="11"/>
            <w:r w:rsidR="00CF37B7">
              <w:rPr>
                <w:rFonts w:ascii="Arial" w:hAnsi="Arial" w:cs="Arial"/>
                <w:sz w:val="22"/>
                <w:szCs w:val="22"/>
              </w:rPr>
              <w:t xml:space="preserve">, </w:t>
            </w:r>
            <w:bookmarkStart w:id="12" w:name="RO_Title"/>
            <w:r>
              <w:rPr>
                <w:rFonts w:ascii="Arial" w:hAnsi="Arial" w:cs="Arial"/>
                <w:sz w:val="22"/>
                <w:szCs w:val="22"/>
              </w:rPr>
              <w:t>General Manager</w:t>
            </w:r>
            <w:bookmarkEnd w:id="12"/>
          </w:p>
          <w:p w14:paraId="5955CC2D" w14:textId="77777777" w:rsidR="00AF4326" w:rsidRPr="00290754" w:rsidRDefault="00E34461">
            <w:pPr>
              <w:rPr>
                <w:rFonts w:ascii="Arial" w:hAnsi="Arial" w:cs="Arial"/>
                <w:sz w:val="22"/>
                <w:szCs w:val="22"/>
              </w:rPr>
            </w:pPr>
            <w:bookmarkStart w:id="13" w:name="RO_Telephone"/>
            <w:r>
              <w:rPr>
                <w:rFonts w:ascii="Arial" w:hAnsi="Arial" w:cs="Arial"/>
                <w:sz w:val="22"/>
                <w:szCs w:val="22"/>
              </w:rPr>
              <w:t>231-582-3163</w:t>
            </w:r>
            <w:bookmarkEnd w:id="13"/>
          </w:p>
        </w:tc>
      </w:tr>
      <w:tr w:rsidR="00AF4326" w:rsidRPr="00290754" w14:paraId="5C151188" w14:textId="77777777" w:rsidTr="001809F2">
        <w:tc>
          <w:tcPr>
            <w:tcW w:w="5040" w:type="dxa"/>
          </w:tcPr>
          <w:p w14:paraId="08E6B0A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514DAA8" w14:textId="77777777" w:rsidR="00AF4326" w:rsidRPr="00290754" w:rsidRDefault="007266E1">
            <w:pPr>
              <w:rPr>
                <w:rFonts w:ascii="Arial" w:hAnsi="Arial" w:cs="Arial"/>
                <w:sz w:val="22"/>
                <w:szCs w:val="22"/>
              </w:rPr>
            </w:pPr>
            <w:r>
              <w:rPr>
                <w:rFonts w:ascii="Arial" w:hAnsi="Arial" w:cs="Arial"/>
                <w:sz w:val="22"/>
                <w:szCs w:val="22"/>
              </w:rPr>
              <w:t>David Bowman</w:t>
            </w:r>
            <w:r w:rsidR="00AF4326" w:rsidRPr="00290754">
              <w:rPr>
                <w:rFonts w:ascii="Arial" w:hAnsi="Arial" w:cs="Arial"/>
                <w:sz w:val="22"/>
                <w:szCs w:val="22"/>
              </w:rPr>
              <w:t xml:space="preserve">, </w:t>
            </w:r>
            <w:r w:rsidR="00304490">
              <w:rPr>
                <w:rFonts w:ascii="Arial" w:hAnsi="Arial" w:cs="Arial"/>
                <w:sz w:val="22"/>
                <w:szCs w:val="22"/>
              </w:rPr>
              <w:t>Environmental Quality Analyst</w:t>
            </w:r>
            <w:r w:rsidR="004B22ED">
              <w:rPr>
                <w:rFonts w:ascii="Arial" w:hAnsi="Arial" w:cs="Arial"/>
                <w:sz w:val="22"/>
                <w:szCs w:val="22"/>
              </w:rPr>
              <w:t xml:space="preserve"> 989-395</w:t>
            </w:r>
            <w:r w:rsidR="009703E2">
              <w:rPr>
                <w:rFonts w:ascii="Arial" w:hAnsi="Arial" w:cs="Arial"/>
                <w:sz w:val="22"/>
                <w:szCs w:val="22"/>
              </w:rPr>
              <w:t>-</w:t>
            </w:r>
            <w:r w:rsidR="004B22ED">
              <w:rPr>
                <w:rFonts w:ascii="Arial" w:hAnsi="Arial" w:cs="Arial"/>
                <w:sz w:val="22"/>
                <w:szCs w:val="22"/>
              </w:rPr>
              <w:t>6298</w:t>
            </w:r>
          </w:p>
        </w:tc>
      </w:tr>
      <w:tr w:rsidR="00AF4326" w:rsidRPr="00290754" w14:paraId="47521581" w14:textId="77777777" w:rsidTr="001809F2">
        <w:tc>
          <w:tcPr>
            <w:tcW w:w="5040" w:type="dxa"/>
          </w:tcPr>
          <w:p w14:paraId="2F4E789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074AE5D" w14:textId="77777777" w:rsidR="00AF4326" w:rsidRPr="00290754" w:rsidRDefault="00E34461">
            <w:pPr>
              <w:rPr>
                <w:rFonts w:ascii="Arial" w:hAnsi="Arial" w:cs="Arial"/>
                <w:sz w:val="22"/>
                <w:szCs w:val="22"/>
              </w:rPr>
            </w:pPr>
            <w:bookmarkStart w:id="14" w:name="Initial_Submit_Date"/>
            <w:r>
              <w:rPr>
                <w:rFonts w:ascii="Arial" w:hAnsi="Arial" w:cs="Arial"/>
                <w:noProof/>
                <w:sz w:val="22"/>
                <w:szCs w:val="22"/>
              </w:rPr>
              <w:t>August 8, 2019</w:t>
            </w:r>
            <w:bookmarkEnd w:id="14"/>
          </w:p>
        </w:tc>
      </w:tr>
      <w:tr w:rsidR="00AF4326" w:rsidRPr="00290754" w14:paraId="2CAE1ED3" w14:textId="77777777" w:rsidTr="001809F2">
        <w:trPr>
          <w:trHeight w:val="165"/>
        </w:trPr>
        <w:tc>
          <w:tcPr>
            <w:tcW w:w="5040" w:type="dxa"/>
          </w:tcPr>
          <w:p w14:paraId="330FC91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FA30971" w14:textId="77777777" w:rsidR="00AF4326" w:rsidRPr="00290754" w:rsidRDefault="00262A43">
            <w:pPr>
              <w:rPr>
                <w:rFonts w:ascii="Arial" w:hAnsi="Arial" w:cs="Arial"/>
                <w:sz w:val="22"/>
                <w:szCs w:val="22"/>
              </w:rPr>
            </w:pPr>
            <w:r>
              <w:rPr>
                <w:rFonts w:ascii="Arial" w:hAnsi="Arial" w:cs="Arial"/>
                <w:sz w:val="22"/>
                <w:szCs w:val="22"/>
              </w:rPr>
              <w:t xml:space="preserve">August </w:t>
            </w:r>
            <w:r w:rsidR="001823EA">
              <w:rPr>
                <w:rFonts w:ascii="Arial" w:hAnsi="Arial" w:cs="Arial"/>
                <w:sz w:val="22"/>
                <w:szCs w:val="22"/>
              </w:rPr>
              <w:t>8</w:t>
            </w:r>
            <w:r>
              <w:rPr>
                <w:rFonts w:ascii="Arial" w:hAnsi="Arial" w:cs="Arial"/>
                <w:sz w:val="22"/>
                <w:szCs w:val="22"/>
              </w:rPr>
              <w:t>, 2019</w:t>
            </w:r>
          </w:p>
        </w:tc>
      </w:tr>
      <w:tr w:rsidR="00AF4326" w:rsidRPr="00290754" w14:paraId="2AFED8C5" w14:textId="77777777" w:rsidTr="001809F2">
        <w:trPr>
          <w:trHeight w:val="165"/>
        </w:trPr>
        <w:tc>
          <w:tcPr>
            <w:tcW w:w="5040" w:type="dxa"/>
          </w:tcPr>
          <w:p w14:paraId="2EE1585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607240E" w14:textId="77777777" w:rsidR="00AF4326" w:rsidRPr="00290754" w:rsidRDefault="00304490">
            <w:pPr>
              <w:rPr>
                <w:rFonts w:ascii="Arial" w:hAnsi="Arial" w:cs="Arial"/>
                <w:sz w:val="22"/>
                <w:szCs w:val="22"/>
              </w:rPr>
            </w:pPr>
            <w:r>
              <w:rPr>
                <w:rFonts w:ascii="Arial" w:hAnsi="Arial" w:cs="Arial"/>
                <w:sz w:val="22"/>
                <w:szCs w:val="22"/>
              </w:rPr>
              <w:t>Yes</w:t>
            </w:r>
          </w:p>
        </w:tc>
      </w:tr>
      <w:tr w:rsidR="00AF4326" w:rsidRPr="00290754" w14:paraId="4C478953" w14:textId="77777777" w:rsidTr="001809F2">
        <w:trPr>
          <w:trHeight w:val="165"/>
        </w:trPr>
        <w:tc>
          <w:tcPr>
            <w:tcW w:w="5040" w:type="dxa"/>
          </w:tcPr>
          <w:p w14:paraId="0DCED37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292294E" w14:textId="77777777" w:rsidR="00AF4326" w:rsidRPr="00290754" w:rsidRDefault="00D616D0">
            <w:pPr>
              <w:rPr>
                <w:rFonts w:ascii="Arial" w:hAnsi="Arial" w:cs="Arial"/>
                <w:sz w:val="22"/>
                <w:szCs w:val="22"/>
              </w:rPr>
            </w:pPr>
            <w:r>
              <w:rPr>
                <w:rFonts w:ascii="Arial" w:hAnsi="Arial" w:cs="Arial"/>
                <w:sz w:val="22"/>
                <w:szCs w:val="22"/>
              </w:rPr>
              <w:t>August 14, 2023</w:t>
            </w:r>
          </w:p>
        </w:tc>
      </w:tr>
      <w:tr w:rsidR="001809F2" w:rsidRPr="00290754" w14:paraId="5F8DE665" w14:textId="77777777" w:rsidTr="001809F2">
        <w:trPr>
          <w:trHeight w:val="165"/>
        </w:trPr>
        <w:tc>
          <w:tcPr>
            <w:tcW w:w="5040" w:type="dxa"/>
          </w:tcPr>
          <w:p w14:paraId="6F6C15E2" w14:textId="77777777" w:rsidR="001809F2" w:rsidRPr="00290754" w:rsidRDefault="001809F2">
            <w:pPr>
              <w:rPr>
                <w:rFonts w:ascii="Arial" w:hAnsi="Arial" w:cs="Arial"/>
                <w:sz w:val="22"/>
                <w:szCs w:val="22"/>
              </w:rPr>
            </w:pPr>
            <w:r>
              <w:rPr>
                <w:rFonts w:ascii="Arial" w:hAnsi="Arial" w:cs="Arial"/>
                <w:sz w:val="22"/>
                <w:szCs w:val="22"/>
              </w:rPr>
              <w:t>Deadline for Public Comment</w:t>
            </w:r>
          </w:p>
        </w:tc>
        <w:tc>
          <w:tcPr>
            <w:tcW w:w="5220" w:type="dxa"/>
          </w:tcPr>
          <w:p w14:paraId="20906C0D" w14:textId="77777777" w:rsidR="001809F2" w:rsidRPr="00290754" w:rsidRDefault="00D616D0">
            <w:pPr>
              <w:rPr>
                <w:rFonts w:ascii="Arial" w:hAnsi="Arial" w:cs="Arial"/>
                <w:sz w:val="22"/>
                <w:szCs w:val="22"/>
              </w:rPr>
            </w:pPr>
            <w:r>
              <w:rPr>
                <w:rFonts w:ascii="Arial" w:hAnsi="Arial" w:cs="Arial"/>
                <w:sz w:val="22"/>
                <w:szCs w:val="22"/>
              </w:rPr>
              <w:t>September 13, 2023</w:t>
            </w:r>
          </w:p>
        </w:tc>
      </w:tr>
    </w:tbl>
    <w:p w14:paraId="61CC88F5" w14:textId="77777777" w:rsidR="00AF4326" w:rsidRPr="00290754" w:rsidRDefault="00AF4326">
      <w:pPr>
        <w:rPr>
          <w:rFonts w:ascii="Arial" w:hAnsi="Arial" w:cs="Arial"/>
          <w:b/>
          <w:sz w:val="22"/>
          <w:szCs w:val="22"/>
          <w:u w:val="single"/>
        </w:rPr>
      </w:pPr>
      <w:bookmarkStart w:id="15" w:name="_Toc480946818"/>
      <w:bookmarkStart w:id="1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5"/>
      <w:bookmarkEnd w:id="16"/>
    </w:p>
    <w:p w14:paraId="7EAEF7CA" w14:textId="77777777" w:rsidR="00AF4326" w:rsidRPr="00290754" w:rsidRDefault="00AF4326">
      <w:pPr>
        <w:rPr>
          <w:rFonts w:ascii="Arial" w:hAnsi="Arial" w:cs="Arial"/>
          <w:sz w:val="22"/>
          <w:szCs w:val="22"/>
        </w:rPr>
      </w:pPr>
    </w:p>
    <w:p w14:paraId="196509F4" w14:textId="77777777" w:rsidR="00AF4326" w:rsidRDefault="00F42AD8" w:rsidP="007F73D0">
      <w:pPr>
        <w:jc w:val="both"/>
        <w:rPr>
          <w:rFonts w:ascii="Arial" w:hAnsi="Arial"/>
          <w:sz w:val="22"/>
        </w:rPr>
      </w:pPr>
      <w:r>
        <w:rPr>
          <w:rFonts w:ascii="Arial" w:hAnsi="Arial"/>
          <w:sz w:val="22"/>
        </w:rPr>
        <w:t xml:space="preserve">LexaMar produces and coats a variety of plastic parts for the automotive industry at a facility located on the southeast side of </w:t>
      </w:r>
      <w:smartTag w:uri="urn:schemas-microsoft-com:office:smarttags" w:element="place">
        <w:smartTag w:uri="urn:schemas-microsoft-com:office:smarttags" w:element="PlaceName">
          <w:r>
            <w:rPr>
              <w:rFonts w:ascii="Arial" w:hAnsi="Arial"/>
              <w:sz w:val="22"/>
            </w:rPr>
            <w:t>Boyne</w:t>
          </w:r>
        </w:smartTag>
        <w:r>
          <w:rPr>
            <w:rFonts w:ascii="Arial" w:hAnsi="Arial"/>
            <w:sz w:val="22"/>
          </w:rPr>
          <w:t xml:space="preserve"> </w:t>
        </w:r>
        <w:smartTag w:uri="urn:schemas-microsoft-com:office:smarttags" w:element="PlaceType">
          <w:r>
            <w:rPr>
              <w:rFonts w:ascii="Arial" w:hAnsi="Arial"/>
              <w:sz w:val="22"/>
            </w:rPr>
            <w:t>City</w:t>
          </w:r>
        </w:smartTag>
      </w:smartTag>
      <w:r>
        <w:rPr>
          <w:rFonts w:ascii="Arial" w:hAnsi="Arial"/>
          <w:sz w:val="22"/>
        </w:rPr>
        <w:t xml:space="preserve"> in </w:t>
      </w:r>
      <w:smartTag w:uri="urn:schemas-microsoft-com:office:smarttags" w:element="place">
        <w:smartTag w:uri="urn:schemas-microsoft-com:office:smarttags" w:element="PlaceName">
          <w:r>
            <w:rPr>
              <w:rFonts w:ascii="Arial" w:hAnsi="Arial"/>
              <w:sz w:val="22"/>
            </w:rPr>
            <w:t>Charlevoix</w:t>
          </w:r>
        </w:smartTag>
        <w:r>
          <w:rPr>
            <w:rFonts w:ascii="Arial" w:hAnsi="Arial"/>
            <w:sz w:val="22"/>
          </w:rPr>
          <w:t xml:space="preserve"> </w:t>
        </w:r>
        <w:smartTag w:uri="urn:schemas-microsoft-com:office:smarttags" w:element="PlaceType">
          <w:r>
            <w:rPr>
              <w:rFonts w:ascii="Arial" w:hAnsi="Arial"/>
              <w:sz w:val="22"/>
            </w:rPr>
            <w:t>County</w:t>
          </w:r>
        </w:smartTag>
      </w:smartTag>
      <w:r>
        <w:rPr>
          <w:rFonts w:ascii="Arial" w:hAnsi="Arial"/>
          <w:sz w:val="22"/>
        </w:rPr>
        <w:t xml:space="preserve">.  The facility either produces plastic parts from on-site plastic injection molding machines, or plastic parts are shipped in for coating.  There are </w:t>
      </w:r>
      <w:r w:rsidR="005E0319">
        <w:rPr>
          <w:rFonts w:ascii="Arial" w:hAnsi="Arial"/>
          <w:sz w:val="22"/>
        </w:rPr>
        <w:t xml:space="preserve">five </w:t>
      </w:r>
      <w:r>
        <w:rPr>
          <w:rFonts w:ascii="Arial" w:hAnsi="Arial"/>
          <w:sz w:val="22"/>
        </w:rPr>
        <w:t>parts coating lines, called EUBCPL</w:t>
      </w:r>
      <w:r w:rsidR="000E292B">
        <w:rPr>
          <w:rFonts w:ascii="Arial" w:hAnsi="Arial"/>
          <w:sz w:val="22"/>
        </w:rPr>
        <w:t xml:space="preserve">, </w:t>
      </w:r>
      <w:r>
        <w:rPr>
          <w:rFonts w:ascii="Arial" w:hAnsi="Arial"/>
          <w:sz w:val="22"/>
        </w:rPr>
        <w:t>EUURSAMINOR,</w:t>
      </w:r>
      <w:r w:rsidR="000E292B">
        <w:rPr>
          <w:rFonts w:ascii="Arial" w:hAnsi="Arial"/>
          <w:sz w:val="22"/>
        </w:rPr>
        <w:t xml:space="preserve"> </w:t>
      </w:r>
      <w:r w:rsidR="005E0319">
        <w:rPr>
          <w:rFonts w:ascii="Arial" w:hAnsi="Arial"/>
          <w:sz w:val="22"/>
        </w:rPr>
        <w:t xml:space="preserve">EUBLACKOUT, </w:t>
      </w:r>
      <w:r w:rsidR="000E292B">
        <w:rPr>
          <w:rFonts w:ascii="Arial" w:hAnsi="Arial"/>
          <w:sz w:val="22"/>
        </w:rPr>
        <w:t xml:space="preserve">EUBT1PANEL, and EUBT1FRAME </w:t>
      </w:r>
      <w:r>
        <w:rPr>
          <w:rFonts w:ascii="Arial" w:hAnsi="Arial"/>
          <w:sz w:val="22"/>
        </w:rPr>
        <w:t xml:space="preserve">where LexaMar can apply basecoats, adhesion promoters, and topcoats to plastic automotive parts.  The emissions from the </w:t>
      </w:r>
      <w:r w:rsidR="000E292B">
        <w:rPr>
          <w:rFonts w:ascii="Arial" w:hAnsi="Arial"/>
          <w:sz w:val="22"/>
        </w:rPr>
        <w:t>EUBCPL and EUURSAMINOR</w:t>
      </w:r>
      <w:r>
        <w:rPr>
          <w:rFonts w:ascii="Arial" w:hAnsi="Arial"/>
          <w:sz w:val="22"/>
        </w:rPr>
        <w:t xml:space="preserve"> coating lines are captured by two </w:t>
      </w:r>
      <w:r w:rsidR="00F01416">
        <w:rPr>
          <w:rFonts w:ascii="Arial" w:hAnsi="Arial"/>
          <w:sz w:val="22"/>
        </w:rPr>
        <w:t>p</w:t>
      </w:r>
      <w:r>
        <w:rPr>
          <w:rFonts w:ascii="Arial" w:hAnsi="Arial"/>
          <w:sz w:val="22"/>
        </w:rPr>
        <w:t xml:space="preserve">ermanent </w:t>
      </w:r>
      <w:r w:rsidR="002B24E1">
        <w:rPr>
          <w:rFonts w:ascii="Arial" w:hAnsi="Arial"/>
          <w:sz w:val="22"/>
        </w:rPr>
        <w:t>t</w:t>
      </w:r>
      <w:r>
        <w:rPr>
          <w:rFonts w:ascii="Arial" w:hAnsi="Arial"/>
          <w:sz w:val="22"/>
        </w:rPr>
        <w:t xml:space="preserve">otal </w:t>
      </w:r>
      <w:r w:rsidR="00F01416">
        <w:rPr>
          <w:rFonts w:ascii="Arial" w:hAnsi="Arial"/>
          <w:sz w:val="22"/>
        </w:rPr>
        <w:t>e</w:t>
      </w:r>
      <w:r>
        <w:rPr>
          <w:rFonts w:ascii="Arial" w:hAnsi="Arial"/>
          <w:sz w:val="22"/>
        </w:rPr>
        <w:t>nclosures (one for each emission unit)</w:t>
      </w:r>
      <w:r w:rsidR="000E292B">
        <w:rPr>
          <w:rFonts w:ascii="Arial" w:hAnsi="Arial"/>
          <w:sz w:val="22"/>
        </w:rPr>
        <w:t>.</w:t>
      </w:r>
      <w:r>
        <w:rPr>
          <w:rFonts w:ascii="Arial" w:hAnsi="Arial"/>
          <w:sz w:val="22"/>
        </w:rPr>
        <w:t xml:space="preserve"> </w:t>
      </w:r>
      <w:r w:rsidR="000E292B">
        <w:rPr>
          <w:rFonts w:ascii="Arial" w:hAnsi="Arial"/>
          <w:sz w:val="22"/>
        </w:rPr>
        <w:t xml:space="preserve">The emissions from EUBT1PANEL and EUBT1FRAME are in partial enclosed spaces, operating under a vacuum, with remaining emissions into plant air. </w:t>
      </w:r>
      <w:r w:rsidR="005E0319">
        <w:rPr>
          <w:rFonts w:ascii="Arial" w:hAnsi="Arial"/>
          <w:sz w:val="22"/>
        </w:rPr>
        <w:t xml:space="preserve">The emissions from EUBLACKOUT are uncontrolled. </w:t>
      </w:r>
      <w:r w:rsidR="000E292B">
        <w:rPr>
          <w:rFonts w:ascii="Arial" w:hAnsi="Arial"/>
          <w:sz w:val="22"/>
        </w:rPr>
        <w:t xml:space="preserve">All </w:t>
      </w:r>
      <w:r w:rsidR="005E0319">
        <w:rPr>
          <w:rFonts w:ascii="Arial" w:hAnsi="Arial"/>
          <w:sz w:val="22"/>
        </w:rPr>
        <w:t xml:space="preserve">controlled exhausts </w:t>
      </w:r>
      <w:r w:rsidR="000E292B">
        <w:rPr>
          <w:rFonts w:ascii="Arial" w:hAnsi="Arial"/>
          <w:sz w:val="22"/>
        </w:rPr>
        <w:t>are</w:t>
      </w:r>
      <w:r>
        <w:rPr>
          <w:rFonts w:ascii="Arial" w:hAnsi="Arial"/>
          <w:sz w:val="22"/>
        </w:rPr>
        <w:t xml:space="preserve"> ducted to one regenerative thermal oxidizer (RTO)</w:t>
      </w:r>
      <w:r w:rsidR="005E0319">
        <w:rPr>
          <w:rFonts w:ascii="Arial" w:hAnsi="Arial"/>
          <w:sz w:val="22"/>
        </w:rPr>
        <w:t xml:space="preserve"> control system</w:t>
      </w:r>
      <w:r>
        <w:rPr>
          <w:rFonts w:ascii="Arial" w:hAnsi="Arial"/>
          <w:sz w:val="22"/>
        </w:rPr>
        <w:t xml:space="preserve">.  The RTO </w:t>
      </w:r>
      <w:r w:rsidR="005E0319">
        <w:rPr>
          <w:rFonts w:ascii="Arial" w:hAnsi="Arial"/>
          <w:sz w:val="22"/>
        </w:rPr>
        <w:t xml:space="preserve">control system </w:t>
      </w:r>
      <w:r>
        <w:rPr>
          <w:rFonts w:ascii="Arial" w:hAnsi="Arial"/>
          <w:sz w:val="22"/>
        </w:rPr>
        <w:t xml:space="preserve">consists of two beds described as Bed A and Bed B. Each bed consists of one 25,000 standard cubic feet per minute (scfm) unit.  Bed A and Bed B have a common exhaust stack.  </w:t>
      </w:r>
      <w:r w:rsidR="000D1C09">
        <w:rPr>
          <w:rFonts w:ascii="Arial" w:hAnsi="Arial"/>
          <w:sz w:val="22"/>
        </w:rPr>
        <w:t>Typically,</w:t>
      </w:r>
      <w:r>
        <w:rPr>
          <w:rFonts w:ascii="Arial" w:hAnsi="Arial"/>
          <w:sz w:val="22"/>
        </w:rPr>
        <w:t xml:space="preserve"> one bed is used at a time while the second bed acts as a backup, however both beds may operate at the same time.  The RTO is used for the destruction of volatile organic compounds (VOCs) and hazardous air pollutants</w:t>
      </w:r>
      <w:r w:rsidR="005E0319">
        <w:rPr>
          <w:rFonts w:ascii="Arial" w:hAnsi="Arial"/>
          <w:sz w:val="22"/>
        </w:rPr>
        <w:t xml:space="preserve"> (HAPs)</w:t>
      </w:r>
      <w:r w:rsidR="00A946DD">
        <w:rPr>
          <w:rFonts w:ascii="Arial" w:hAnsi="Arial"/>
          <w:sz w:val="22"/>
        </w:rPr>
        <w:t xml:space="preserve">.  </w:t>
      </w:r>
    </w:p>
    <w:p w14:paraId="543B9BFF" w14:textId="77777777" w:rsidR="009E53B2" w:rsidRDefault="009E53B2" w:rsidP="007F73D0">
      <w:pPr>
        <w:jc w:val="both"/>
        <w:rPr>
          <w:rFonts w:ascii="Arial" w:hAnsi="Arial"/>
          <w:sz w:val="22"/>
        </w:rPr>
      </w:pPr>
    </w:p>
    <w:p w14:paraId="0DDC74FC" w14:textId="77777777" w:rsidR="009E53B2" w:rsidRDefault="009E53B2" w:rsidP="007F73D0">
      <w:pPr>
        <w:jc w:val="both"/>
        <w:rPr>
          <w:rFonts w:ascii="Arial" w:hAnsi="Arial"/>
          <w:sz w:val="22"/>
        </w:rPr>
      </w:pPr>
      <w:r>
        <w:rPr>
          <w:rFonts w:ascii="Arial" w:hAnsi="Arial"/>
          <w:sz w:val="22"/>
        </w:rPr>
        <w:t xml:space="preserve">The area surrounding the source is relatively flat with small amounts of woodlands near and around it.  Source </w:t>
      </w:r>
      <w:proofErr w:type="gramStart"/>
      <w:r>
        <w:rPr>
          <w:rFonts w:ascii="Arial" w:hAnsi="Arial"/>
          <w:sz w:val="22"/>
        </w:rPr>
        <w:t>is located in</w:t>
      </w:r>
      <w:proofErr w:type="gramEnd"/>
      <w:r>
        <w:rPr>
          <w:rFonts w:ascii="Arial" w:hAnsi="Arial"/>
          <w:sz w:val="22"/>
        </w:rPr>
        <w:t xml:space="preserve"> an industrial zone to the southeast of Boyne City, MI on Michigan Highway 75.  The closest school is approximately 0.6 miles dues west of the facility with multiple businesses and foliage between source and school.  0.4 miles east of the source is the Boyne River and a heavily wooded area.  The closest residential areas are 0.3 mile </w:t>
      </w:r>
      <w:r w:rsidR="00296D76">
        <w:rPr>
          <w:rFonts w:ascii="Arial" w:hAnsi="Arial"/>
          <w:sz w:val="22"/>
        </w:rPr>
        <w:t>southwest</w:t>
      </w:r>
      <w:r>
        <w:rPr>
          <w:rFonts w:ascii="Arial" w:hAnsi="Arial"/>
          <w:sz w:val="22"/>
        </w:rPr>
        <w:t xml:space="preserve"> of the source and 0.4 southeast of the source. </w:t>
      </w:r>
    </w:p>
    <w:p w14:paraId="5D8097E0" w14:textId="77777777" w:rsidR="00AF4326" w:rsidRPr="00290754" w:rsidRDefault="00AF4326">
      <w:pPr>
        <w:rPr>
          <w:rFonts w:ascii="Arial" w:hAnsi="Arial" w:cs="Arial"/>
          <w:sz w:val="22"/>
          <w:szCs w:val="22"/>
        </w:rPr>
      </w:pPr>
    </w:p>
    <w:p w14:paraId="294F4C49"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E0ED6">
        <w:rPr>
          <w:rFonts w:ascii="Arial" w:hAnsi="Arial" w:cs="Arial"/>
          <w:b/>
          <w:sz w:val="22"/>
          <w:szCs w:val="22"/>
        </w:rPr>
        <w:t>20</w:t>
      </w:r>
      <w:r w:rsidR="007A0D42">
        <w:rPr>
          <w:rFonts w:ascii="Arial" w:hAnsi="Arial" w:cs="Arial"/>
          <w:b/>
          <w:sz w:val="22"/>
          <w:szCs w:val="22"/>
        </w:rPr>
        <w:t>2</w:t>
      </w:r>
      <w:r w:rsidR="00F01416">
        <w:rPr>
          <w:rFonts w:ascii="Arial" w:hAnsi="Arial" w:cs="Arial"/>
          <w:b/>
          <w:sz w:val="22"/>
          <w:szCs w:val="22"/>
        </w:rPr>
        <w:t>2</w:t>
      </w:r>
      <w:r w:rsidR="00AF4326" w:rsidRPr="00290754">
        <w:rPr>
          <w:rFonts w:ascii="Arial" w:hAnsi="Arial" w:cs="Arial"/>
          <w:sz w:val="22"/>
          <w:szCs w:val="22"/>
        </w:rPr>
        <w:t>.</w:t>
      </w:r>
    </w:p>
    <w:p w14:paraId="622E532D" w14:textId="77777777" w:rsidR="00AF4326" w:rsidRPr="00290754" w:rsidRDefault="00AF4326">
      <w:pPr>
        <w:rPr>
          <w:rFonts w:ascii="Arial" w:hAnsi="Arial" w:cs="Arial"/>
          <w:sz w:val="22"/>
          <w:szCs w:val="22"/>
        </w:rPr>
      </w:pPr>
    </w:p>
    <w:p w14:paraId="2639CA3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20EF31A"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DC16020" w14:textId="77777777" w:rsidTr="003F1498">
        <w:trPr>
          <w:tblHeader/>
        </w:trPr>
        <w:tc>
          <w:tcPr>
            <w:tcW w:w="5130" w:type="dxa"/>
            <w:shd w:val="pct10" w:color="auto" w:fill="auto"/>
          </w:tcPr>
          <w:p w14:paraId="6290E77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C0D855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D39CBD3" w14:textId="77777777" w:rsidTr="003F1498">
        <w:tc>
          <w:tcPr>
            <w:tcW w:w="5130" w:type="dxa"/>
          </w:tcPr>
          <w:p w14:paraId="5E919FD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3ADCA62" w14:textId="77777777" w:rsidR="00F734C6" w:rsidRPr="00290754" w:rsidRDefault="00636C71" w:rsidP="00E63937">
            <w:pPr>
              <w:jc w:val="center"/>
              <w:rPr>
                <w:rFonts w:ascii="Arial" w:hAnsi="Arial" w:cs="Arial"/>
                <w:sz w:val="22"/>
                <w:szCs w:val="22"/>
              </w:rPr>
            </w:pPr>
            <w:r>
              <w:rPr>
                <w:rFonts w:ascii="Arial" w:hAnsi="Arial" w:cs="Arial"/>
                <w:sz w:val="22"/>
                <w:szCs w:val="22"/>
              </w:rPr>
              <w:t>0.15</w:t>
            </w:r>
            <w:r w:rsidR="0012109E">
              <w:rPr>
                <w:rFonts w:ascii="Arial" w:hAnsi="Arial" w:cs="Arial"/>
                <w:sz w:val="22"/>
                <w:szCs w:val="22"/>
              </w:rPr>
              <w:t>85</w:t>
            </w:r>
          </w:p>
        </w:tc>
      </w:tr>
      <w:tr w:rsidR="00F734C6" w:rsidRPr="00290754" w14:paraId="4295E751" w14:textId="77777777" w:rsidTr="003F1498">
        <w:tc>
          <w:tcPr>
            <w:tcW w:w="5130" w:type="dxa"/>
          </w:tcPr>
          <w:p w14:paraId="7D4D164B"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15D47BD" w14:textId="77777777" w:rsidR="00F734C6" w:rsidRPr="00290754" w:rsidRDefault="00F42AD8" w:rsidP="00E63937">
            <w:pPr>
              <w:jc w:val="center"/>
              <w:rPr>
                <w:rFonts w:ascii="Arial" w:hAnsi="Arial" w:cs="Arial"/>
                <w:sz w:val="22"/>
                <w:szCs w:val="22"/>
              </w:rPr>
            </w:pPr>
            <w:r>
              <w:rPr>
                <w:rFonts w:ascii="Arial" w:hAnsi="Arial" w:cs="Arial"/>
                <w:sz w:val="22"/>
                <w:szCs w:val="22"/>
              </w:rPr>
              <w:t>0</w:t>
            </w:r>
          </w:p>
        </w:tc>
      </w:tr>
      <w:tr w:rsidR="00F734C6" w:rsidRPr="00290754" w14:paraId="0293654F" w14:textId="77777777" w:rsidTr="003F1498">
        <w:tc>
          <w:tcPr>
            <w:tcW w:w="5130" w:type="dxa"/>
          </w:tcPr>
          <w:p w14:paraId="0BD7D71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26407FD" w14:textId="77777777" w:rsidR="00F734C6" w:rsidRPr="00290754" w:rsidRDefault="0012109E" w:rsidP="00E63937">
            <w:pPr>
              <w:jc w:val="center"/>
              <w:rPr>
                <w:rFonts w:ascii="Arial" w:hAnsi="Arial" w:cs="Arial"/>
                <w:sz w:val="22"/>
                <w:szCs w:val="22"/>
              </w:rPr>
            </w:pPr>
            <w:r>
              <w:rPr>
                <w:rFonts w:ascii="Arial" w:hAnsi="Arial" w:cs="Arial"/>
                <w:sz w:val="22"/>
                <w:szCs w:val="22"/>
              </w:rPr>
              <w:t>1.136</w:t>
            </w:r>
          </w:p>
        </w:tc>
      </w:tr>
      <w:tr w:rsidR="00F734C6" w:rsidRPr="00290754" w14:paraId="418E2976" w14:textId="77777777" w:rsidTr="003F1498">
        <w:tc>
          <w:tcPr>
            <w:tcW w:w="5130" w:type="dxa"/>
          </w:tcPr>
          <w:p w14:paraId="6BA2267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6ABA2B7" w14:textId="77777777" w:rsidR="00F734C6" w:rsidRPr="00290754" w:rsidRDefault="007A0D42" w:rsidP="00E63937">
            <w:pPr>
              <w:jc w:val="center"/>
              <w:rPr>
                <w:rFonts w:ascii="Arial" w:hAnsi="Arial" w:cs="Arial"/>
                <w:sz w:val="22"/>
                <w:szCs w:val="22"/>
              </w:rPr>
            </w:pPr>
            <w:r>
              <w:rPr>
                <w:rFonts w:ascii="Arial" w:hAnsi="Arial" w:cs="Arial"/>
                <w:sz w:val="22"/>
                <w:szCs w:val="22"/>
              </w:rPr>
              <w:t>0.0</w:t>
            </w:r>
            <w:r w:rsidR="0012109E">
              <w:rPr>
                <w:rFonts w:ascii="Arial" w:hAnsi="Arial" w:cs="Arial"/>
                <w:sz w:val="22"/>
                <w:szCs w:val="22"/>
              </w:rPr>
              <w:t>53</w:t>
            </w:r>
          </w:p>
        </w:tc>
      </w:tr>
      <w:tr w:rsidR="00F734C6" w:rsidRPr="00290754" w14:paraId="352825F1" w14:textId="77777777" w:rsidTr="003F1498">
        <w:tc>
          <w:tcPr>
            <w:tcW w:w="5130" w:type="dxa"/>
          </w:tcPr>
          <w:p w14:paraId="05D96BB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104EDEC" w14:textId="77777777" w:rsidR="00F734C6" w:rsidRPr="00290754" w:rsidRDefault="007A0D42" w:rsidP="00E63937">
            <w:pPr>
              <w:jc w:val="center"/>
              <w:rPr>
                <w:rFonts w:ascii="Arial" w:hAnsi="Arial" w:cs="Arial"/>
                <w:sz w:val="22"/>
                <w:szCs w:val="22"/>
              </w:rPr>
            </w:pPr>
            <w:r>
              <w:rPr>
                <w:rFonts w:ascii="Arial" w:hAnsi="Arial" w:cs="Arial"/>
                <w:sz w:val="22"/>
                <w:szCs w:val="22"/>
              </w:rPr>
              <w:t>0.0</w:t>
            </w:r>
            <w:r w:rsidR="00636C71">
              <w:rPr>
                <w:rFonts w:ascii="Arial" w:hAnsi="Arial" w:cs="Arial"/>
                <w:sz w:val="22"/>
                <w:szCs w:val="22"/>
              </w:rPr>
              <w:t>16</w:t>
            </w:r>
            <w:r w:rsidR="002B24E1">
              <w:rPr>
                <w:rFonts w:ascii="Arial" w:hAnsi="Arial" w:cs="Arial"/>
                <w:sz w:val="22"/>
                <w:szCs w:val="22"/>
              </w:rPr>
              <w:t>8</w:t>
            </w:r>
          </w:p>
        </w:tc>
      </w:tr>
      <w:tr w:rsidR="00F734C6" w:rsidRPr="00290754" w14:paraId="592D9F35" w14:textId="77777777" w:rsidTr="003F1498">
        <w:tc>
          <w:tcPr>
            <w:tcW w:w="5130" w:type="dxa"/>
          </w:tcPr>
          <w:p w14:paraId="604452A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8240702" w14:textId="77777777" w:rsidR="00F734C6" w:rsidRPr="00290754" w:rsidRDefault="002B24E1" w:rsidP="00E63937">
            <w:pPr>
              <w:jc w:val="center"/>
              <w:rPr>
                <w:rFonts w:ascii="Arial" w:hAnsi="Arial" w:cs="Arial"/>
                <w:sz w:val="22"/>
                <w:szCs w:val="22"/>
              </w:rPr>
            </w:pPr>
            <w:r>
              <w:rPr>
                <w:rFonts w:ascii="Arial" w:hAnsi="Arial" w:cs="Arial"/>
                <w:sz w:val="22"/>
                <w:szCs w:val="22"/>
              </w:rPr>
              <w:t>16.258</w:t>
            </w:r>
          </w:p>
        </w:tc>
      </w:tr>
    </w:tbl>
    <w:p w14:paraId="46419908" w14:textId="77777777" w:rsidR="00F734C6" w:rsidRPr="00CB60BD" w:rsidRDefault="00F734C6" w:rsidP="00F734C6">
      <w:pPr>
        <w:rPr>
          <w:rFonts w:ascii="Arial" w:hAnsi="Arial" w:cs="Arial"/>
          <w:sz w:val="22"/>
          <w:szCs w:val="22"/>
        </w:rPr>
      </w:pPr>
    </w:p>
    <w:p w14:paraId="5D98AD82"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1A2394">
        <w:rPr>
          <w:rFonts w:ascii="Arial" w:hAnsi="Arial" w:cs="Arial"/>
          <w:sz w:val="22"/>
          <w:szCs w:val="22"/>
        </w:rPr>
        <w:t>202</w:t>
      </w:r>
      <w:r w:rsidR="00F01416">
        <w:rPr>
          <w:rFonts w:ascii="Arial" w:hAnsi="Arial" w:cs="Arial"/>
          <w:sz w:val="22"/>
          <w:szCs w:val="22"/>
        </w:rPr>
        <w:t>2</w:t>
      </w:r>
      <w:r w:rsidR="001A2394" w:rsidRPr="00F734C6">
        <w:rPr>
          <w:rFonts w:ascii="Arial" w:hAnsi="Arial" w:cs="Arial"/>
          <w:sz w:val="22"/>
          <w:szCs w:val="22"/>
        </w:rPr>
        <w:t xml:space="preserve"> </w:t>
      </w:r>
      <w:r w:rsidRPr="00F734C6">
        <w:rPr>
          <w:rFonts w:ascii="Arial" w:hAnsi="Arial" w:cs="Arial"/>
          <w:sz w:val="22"/>
          <w:szCs w:val="22"/>
        </w:rPr>
        <w:t xml:space="preserve">by </w:t>
      </w:r>
      <w:r w:rsidR="001A2394">
        <w:rPr>
          <w:rFonts w:ascii="Arial" w:hAnsi="Arial" w:cs="Arial"/>
          <w:sz w:val="22"/>
          <w:szCs w:val="22"/>
        </w:rPr>
        <w:t>AQD</w:t>
      </w:r>
      <w:r w:rsidR="001A2394" w:rsidRPr="00F734C6">
        <w:rPr>
          <w:rFonts w:ascii="Arial" w:hAnsi="Arial" w:cs="Arial"/>
          <w:sz w:val="22"/>
          <w:szCs w:val="22"/>
        </w:rPr>
        <w:t>:</w:t>
      </w:r>
    </w:p>
    <w:p w14:paraId="454539C1"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3084991" w14:textId="77777777" w:rsidTr="002D6ACE">
        <w:tc>
          <w:tcPr>
            <w:tcW w:w="5130" w:type="dxa"/>
            <w:shd w:val="clear" w:color="auto" w:fill="D9D9D9"/>
          </w:tcPr>
          <w:p w14:paraId="0BC57FA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2BFCC2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07C8715" w14:textId="77777777" w:rsidTr="002D6ACE">
        <w:tc>
          <w:tcPr>
            <w:tcW w:w="5130" w:type="dxa"/>
            <w:shd w:val="clear" w:color="auto" w:fill="FFFFFF"/>
          </w:tcPr>
          <w:p w14:paraId="6FFAFF23" w14:textId="77777777" w:rsidR="00F734C6" w:rsidRPr="000D1C09" w:rsidRDefault="001A2394" w:rsidP="00E63937">
            <w:pPr>
              <w:rPr>
                <w:rFonts w:ascii="Arial" w:hAnsi="Arial" w:cs="Arial"/>
                <w:sz w:val="22"/>
                <w:szCs w:val="22"/>
              </w:rPr>
            </w:pPr>
            <w:r w:rsidRPr="000D1C09">
              <w:rPr>
                <w:rFonts w:ascii="Arial" w:hAnsi="Arial" w:cs="Arial"/>
                <w:sz w:val="22"/>
                <w:szCs w:val="22"/>
              </w:rPr>
              <w:t>Acetaldehyde</w:t>
            </w:r>
          </w:p>
        </w:tc>
        <w:tc>
          <w:tcPr>
            <w:tcW w:w="5130" w:type="dxa"/>
            <w:shd w:val="clear" w:color="auto" w:fill="FFFFFF"/>
          </w:tcPr>
          <w:p w14:paraId="0B1ADC27" w14:textId="77777777" w:rsidR="00262A43" w:rsidRPr="000D1C09" w:rsidRDefault="00262A43" w:rsidP="00262A43">
            <w:pPr>
              <w:jc w:val="center"/>
              <w:rPr>
                <w:rFonts w:ascii="Arial" w:hAnsi="Arial" w:cs="Arial"/>
                <w:sz w:val="22"/>
                <w:szCs w:val="22"/>
              </w:rPr>
            </w:pPr>
            <w:r w:rsidRPr="000D1C09">
              <w:rPr>
                <w:rFonts w:ascii="Arial" w:hAnsi="Arial" w:cs="Arial"/>
                <w:sz w:val="22"/>
                <w:szCs w:val="22"/>
              </w:rPr>
              <w:t>0.0002</w:t>
            </w:r>
            <w:r w:rsidR="002B24E1">
              <w:rPr>
                <w:rFonts w:ascii="Arial" w:hAnsi="Arial" w:cs="Arial"/>
                <w:sz w:val="22"/>
                <w:szCs w:val="22"/>
              </w:rPr>
              <w:t>95</w:t>
            </w:r>
          </w:p>
        </w:tc>
      </w:tr>
      <w:tr w:rsidR="00F734C6" w:rsidRPr="00F734C6" w14:paraId="367C0398" w14:textId="77777777" w:rsidTr="002D6ACE">
        <w:tc>
          <w:tcPr>
            <w:tcW w:w="5130" w:type="dxa"/>
            <w:shd w:val="clear" w:color="auto" w:fill="FFFFFF"/>
          </w:tcPr>
          <w:p w14:paraId="6456EBF8" w14:textId="77777777" w:rsidR="00F734C6" w:rsidRPr="000D1C09" w:rsidRDefault="001A2394" w:rsidP="00E63937">
            <w:pPr>
              <w:rPr>
                <w:rFonts w:ascii="Arial" w:hAnsi="Arial" w:cs="Arial"/>
                <w:sz w:val="22"/>
                <w:szCs w:val="22"/>
              </w:rPr>
            </w:pPr>
            <w:r w:rsidRPr="000D1C09">
              <w:rPr>
                <w:rFonts w:ascii="Arial" w:hAnsi="Arial" w:cs="Arial"/>
                <w:sz w:val="22"/>
                <w:szCs w:val="22"/>
              </w:rPr>
              <w:t>Acetone</w:t>
            </w:r>
          </w:p>
        </w:tc>
        <w:tc>
          <w:tcPr>
            <w:tcW w:w="5130" w:type="dxa"/>
            <w:shd w:val="clear" w:color="auto" w:fill="FFFFFF"/>
          </w:tcPr>
          <w:p w14:paraId="75A783E6" w14:textId="77777777" w:rsidR="00F734C6" w:rsidRPr="000D1C09" w:rsidRDefault="00262A43" w:rsidP="00E63937">
            <w:pPr>
              <w:jc w:val="center"/>
              <w:rPr>
                <w:rFonts w:ascii="Arial" w:hAnsi="Arial" w:cs="Arial"/>
                <w:sz w:val="22"/>
                <w:szCs w:val="22"/>
              </w:rPr>
            </w:pPr>
            <w:r w:rsidRPr="000D1C09">
              <w:rPr>
                <w:rFonts w:ascii="Arial" w:hAnsi="Arial" w:cs="Arial"/>
                <w:sz w:val="22"/>
                <w:szCs w:val="22"/>
              </w:rPr>
              <w:t>0.0001</w:t>
            </w:r>
            <w:r w:rsidR="002B24E1">
              <w:rPr>
                <w:rFonts w:ascii="Arial" w:hAnsi="Arial" w:cs="Arial"/>
                <w:sz w:val="22"/>
                <w:szCs w:val="22"/>
              </w:rPr>
              <w:t>80</w:t>
            </w:r>
          </w:p>
        </w:tc>
      </w:tr>
      <w:tr w:rsidR="00F734C6" w:rsidRPr="00F734C6" w14:paraId="05293AF6" w14:textId="77777777" w:rsidTr="002D6ACE">
        <w:tc>
          <w:tcPr>
            <w:tcW w:w="5130" w:type="dxa"/>
            <w:shd w:val="clear" w:color="auto" w:fill="FFFFFF"/>
          </w:tcPr>
          <w:p w14:paraId="4EA2AD91" w14:textId="77777777" w:rsidR="00F734C6" w:rsidRPr="000D1C09" w:rsidRDefault="001A2394" w:rsidP="00E63937">
            <w:pPr>
              <w:rPr>
                <w:rFonts w:ascii="Arial" w:hAnsi="Arial" w:cs="Arial"/>
                <w:sz w:val="22"/>
                <w:szCs w:val="22"/>
              </w:rPr>
            </w:pPr>
            <w:r w:rsidRPr="000D1C09">
              <w:rPr>
                <w:rFonts w:ascii="Arial" w:hAnsi="Arial" w:cs="Arial"/>
                <w:sz w:val="22"/>
                <w:szCs w:val="22"/>
              </w:rPr>
              <w:t>Acrolein</w:t>
            </w:r>
          </w:p>
        </w:tc>
        <w:tc>
          <w:tcPr>
            <w:tcW w:w="5130" w:type="dxa"/>
            <w:shd w:val="clear" w:color="auto" w:fill="FFFFFF"/>
          </w:tcPr>
          <w:p w14:paraId="51E97B3A" w14:textId="77777777" w:rsidR="00F734C6" w:rsidRPr="000D1C09" w:rsidRDefault="00262A43" w:rsidP="00E63937">
            <w:pPr>
              <w:jc w:val="center"/>
              <w:rPr>
                <w:rFonts w:ascii="Arial" w:hAnsi="Arial" w:cs="Arial"/>
                <w:sz w:val="22"/>
                <w:szCs w:val="22"/>
              </w:rPr>
            </w:pPr>
            <w:r w:rsidRPr="000D1C09">
              <w:rPr>
                <w:rFonts w:ascii="Arial" w:hAnsi="Arial" w:cs="Arial"/>
                <w:sz w:val="22"/>
                <w:szCs w:val="22"/>
              </w:rPr>
              <w:t>0.0001</w:t>
            </w:r>
            <w:r w:rsidR="002B24E1">
              <w:rPr>
                <w:rFonts w:ascii="Arial" w:hAnsi="Arial" w:cs="Arial"/>
                <w:sz w:val="22"/>
                <w:szCs w:val="22"/>
              </w:rPr>
              <w:t>20</w:t>
            </w:r>
          </w:p>
        </w:tc>
      </w:tr>
      <w:tr w:rsidR="00F734C6" w:rsidRPr="00F734C6" w14:paraId="7A70C7FD" w14:textId="77777777" w:rsidTr="002D6ACE">
        <w:tc>
          <w:tcPr>
            <w:tcW w:w="5130" w:type="dxa"/>
            <w:shd w:val="clear" w:color="auto" w:fill="FFFFFF"/>
          </w:tcPr>
          <w:p w14:paraId="19C7AF82" w14:textId="77777777" w:rsidR="00F734C6" w:rsidRPr="000D1C09" w:rsidRDefault="001A2394" w:rsidP="00E63937">
            <w:pPr>
              <w:rPr>
                <w:rFonts w:ascii="Arial" w:hAnsi="Arial" w:cs="Arial"/>
                <w:sz w:val="22"/>
                <w:szCs w:val="22"/>
              </w:rPr>
            </w:pPr>
            <w:r w:rsidRPr="000D1C09">
              <w:rPr>
                <w:rFonts w:ascii="Arial" w:hAnsi="Arial" w:cs="Arial"/>
                <w:sz w:val="22"/>
                <w:szCs w:val="22"/>
              </w:rPr>
              <w:t>Acrylic Acid</w:t>
            </w:r>
          </w:p>
        </w:tc>
        <w:tc>
          <w:tcPr>
            <w:tcW w:w="5130" w:type="dxa"/>
            <w:shd w:val="clear" w:color="auto" w:fill="FFFFFF"/>
          </w:tcPr>
          <w:p w14:paraId="1CA4D449" w14:textId="77777777" w:rsidR="00F734C6" w:rsidRPr="000D1C09" w:rsidRDefault="00262A43" w:rsidP="00E63937">
            <w:pPr>
              <w:jc w:val="center"/>
              <w:rPr>
                <w:rFonts w:ascii="Arial" w:hAnsi="Arial" w:cs="Arial"/>
                <w:sz w:val="22"/>
                <w:szCs w:val="22"/>
              </w:rPr>
            </w:pPr>
            <w:r w:rsidRPr="000D1C09">
              <w:rPr>
                <w:rFonts w:ascii="Arial" w:hAnsi="Arial" w:cs="Arial"/>
                <w:sz w:val="22"/>
                <w:szCs w:val="22"/>
              </w:rPr>
              <w:t>0.0001</w:t>
            </w:r>
            <w:r w:rsidR="002B24E1">
              <w:rPr>
                <w:rFonts w:ascii="Arial" w:hAnsi="Arial" w:cs="Arial"/>
                <w:sz w:val="22"/>
                <w:szCs w:val="22"/>
              </w:rPr>
              <w:t>20</w:t>
            </w:r>
          </w:p>
        </w:tc>
      </w:tr>
      <w:tr w:rsidR="00F734C6" w:rsidRPr="00F734C6" w14:paraId="29196209" w14:textId="77777777" w:rsidTr="002D6ACE">
        <w:tc>
          <w:tcPr>
            <w:tcW w:w="5130" w:type="dxa"/>
            <w:tcBorders>
              <w:bottom w:val="single" w:sz="6" w:space="0" w:color="auto"/>
            </w:tcBorders>
            <w:shd w:val="clear" w:color="auto" w:fill="FFFFFF"/>
          </w:tcPr>
          <w:p w14:paraId="53B51C16" w14:textId="77777777" w:rsidR="00F734C6" w:rsidRPr="000D1C09" w:rsidRDefault="001A2394" w:rsidP="00E63937">
            <w:pPr>
              <w:rPr>
                <w:rFonts w:ascii="Arial" w:hAnsi="Arial" w:cs="Arial"/>
                <w:sz w:val="22"/>
                <w:szCs w:val="22"/>
              </w:rPr>
            </w:pPr>
            <w:r w:rsidRPr="000D1C09">
              <w:rPr>
                <w:rFonts w:ascii="Arial" w:hAnsi="Arial" w:cs="Arial"/>
                <w:sz w:val="22"/>
                <w:szCs w:val="22"/>
              </w:rPr>
              <w:t>Formaldehyde</w:t>
            </w:r>
          </w:p>
        </w:tc>
        <w:tc>
          <w:tcPr>
            <w:tcW w:w="5130" w:type="dxa"/>
            <w:tcBorders>
              <w:bottom w:val="single" w:sz="6" w:space="0" w:color="auto"/>
            </w:tcBorders>
            <w:shd w:val="clear" w:color="auto" w:fill="FFFFFF"/>
          </w:tcPr>
          <w:p w14:paraId="6603567A" w14:textId="77777777" w:rsidR="00F734C6" w:rsidRPr="000D1C09" w:rsidRDefault="00262A43" w:rsidP="00E63937">
            <w:pPr>
              <w:jc w:val="center"/>
              <w:rPr>
                <w:rFonts w:ascii="Arial" w:hAnsi="Arial" w:cs="Arial"/>
                <w:sz w:val="22"/>
                <w:szCs w:val="22"/>
              </w:rPr>
            </w:pPr>
            <w:r w:rsidRPr="000D1C09">
              <w:rPr>
                <w:rFonts w:ascii="Arial" w:hAnsi="Arial" w:cs="Arial"/>
                <w:sz w:val="22"/>
                <w:szCs w:val="22"/>
              </w:rPr>
              <w:t>0.0003</w:t>
            </w:r>
            <w:r w:rsidR="002B24E1">
              <w:rPr>
                <w:rFonts w:ascii="Arial" w:hAnsi="Arial" w:cs="Arial"/>
                <w:sz w:val="22"/>
                <w:szCs w:val="22"/>
              </w:rPr>
              <w:t>55</w:t>
            </w:r>
          </w:p>
        </w:tc>
      </w:tr>
      <w:tr w:rsidR="00F734C6" w:rsidRPr="00F734C6" w14:paraId="770AF978" w14:textId="77777777" w:rsidTr="0034638D">
        <w:tc>
          <w:tcPr>
            <w:tcW w:w="5130" w:type="dxa"/>
            <w:tcBorders>
              <w:top w:val="single" w:sz="6" w:space="0" w:color="auto"/>
              <w:bottom w:val="single" w:sz="6" w:space="0" w:color="auto"/>
            </w:tcBorders>
            <w:shd w:val="clear" w:color="auto" w:fill="FFFFFF"/>
          </w:tcPr>
          <w:p w14:paraId="4DD2B355" w14:textId="77777777" w:rsidR="00F734C6" w:rsidRPr="000D1C09" w:rsidRDefault="001A2394" w:rsidP="00E63937">
            <w:pPr>
              <w:rPr>
                <w:rFonts w:ascii="Arial" w:hAnsi="Arial" w:cs="Arial"/>
                <w:sz w:val="22"/>
                <w:szCs w:val="22"/>
              </w:rPr>
            </w:pPr>
            <w:r w:rsidRPr="000D1C09">
              <w:rPr>
                <w:rFonts w:ascii="Arial" w:hAnsi="Arial" w:cs="Arial"/>
                <w:sz w:val="22"/>
                <w:szCs w:val="22"/>
              </w:rPr>
              <w:t>Meth</w:t>
            </w:r>
            <w:r w:rsidR="003F15C8">
              <w:rPr>
                <w:rFonts w:ascii="Arial" w:hAnsi="Arial" w:cs="Arial"/>
                <w:sz w:val="22"/>
                <w:szCs w:val="22"/>
              </w:rPr>
              <w:t>yl</w:t>
            </w:r>
            <w:r w:rsidRPr="000D1C09">
              <w:rPr>
                <w:rFonts w:ascii="Arial" w:hAnsi="Arial" w:cs="Arial"/>
                <w:sz w:val="22"/>
                <w:szCs w:val="22"/>
              </w:rPr>
              <w:t xml:space="preserve"> Eth</w:t>
            </w:r>
            <w:r w:rsidR="0012109E">
              <w:rPr>
                <w:rFonts w:ascii="Arial" w:hAnsi="Arial" w:cs="Arial"/>
                <w:sz w:val="22"/>
                <w:szCs w:val="22"/>
              </w:rPr>
              <w:t>el</w:t>
            </w:r>
            <w:r w:rsidRPr="000D1C09">
              <w:rPr>
                <w:rFonts w:ascii="Arial" w:hAnsi="Arial" w:cs="Arial"/>
                <w:sz w:val="22"/>
                <w:szCs w:val="22"/>
              </w:rPr>
              <w:t xml:space="preserve"> Ket</w:t>
            </w:r>
            <w:r w:rsidR="0012109E">
              <w:rPr>
                <w:rFonts w:ascii="Arial" w:hAnsi="Arial" w:cs="Arial"/>
                <w:sz w:val="22"/>
                <w:szCs w:val="22"/>
              </w:rPr>
              <w:t>one</w:t>
            </w:r>
          </w:p>
        </w:tc>
        <w:tc>
          <w:tcPr>
            <w:tcW w:w="5130" w:type="dxa"/>
            <w:tcBorders>
              <w:top w:val="single" w:sz="6" w:space="0" w:color="auto"/>
              <w:bottom w:val="single" w:sz="6" w:space="0" w:color="auto"/>
            </w:tcBorders>
            <w:shd w:val="clear" w:color="auto" w:fill="FFFFFF"/>
          </w:tcPr>
          <w:p w14:paraId="2736A955" w14:textId="77777777" w:rsidR="00F734C6" w:rsidRPr="000D1C09" w:rsidRDefault="00262A43" w:rsidP="00E63937">
            <w:pPr>
              <w:jc w:val="center"/>
              <w:rPr>
                <w:rFonts w:ascii="Arial" w:hAnsi="Arial" w:cs="Arial"/>
                <w:sz w:val="22"/>
                <w:szCs w:val="22"/>
              </w:rPr>
            </w:pPr>
            <w:r w:rsidRPr="000D1C09">
              <w:rPr>
                <w:rFonts w:ascii="Arial" w:hAnsi="Arial" w:cs="Arial"/>
                <w:sz w:val="22"/>
                <w:szCs w:val="22"/>
              </w:rPr>
              <w:t>0.0001</w:t>
            </w:r>
            <w:r w:rsidR="002B24E1">
              <w:rPr>
                <w:rFonts w:ascii="Arial" w:hAnsi="Arial" w:cs="Arial"/>
                <w:sz w:val="22"/>
                <w:szCs w:val="22"/>
              </w:rPr>
              <w:t>20</w:t>
            </w:r>
          </w:p>
        </w:tc>
      </w:tr>
      <w:tr w:rsidR="001A2394" w:rsidRPr="00F734C6" w14:paraId="73C2802F" w14:textId="77777777" w:rsidTr="0034638D">
        <w:tc>
          <w:tcPr>
            <w:tcW w:w="5130" w:type="dxa"/>
            <w:tcBorders>
              <w:top w:val="single" w:sz="6" w:space="0" w:color="auto"/>
              <w:bottom w:val="single" w:sz="6" w:space="0" w:color="auto"/>
            </w:tcBorders>
            <w:shd w:val="clear" w:color="auto" w:fill="FFFFFF"/>
          </w:tcPr>
          <w:p w14:paraId="7B115764" w14:textId="77777777" w:rsidR="001A2394" w:rsidRPr="000D1C09" w:rsidRDefault="001A2394" w:rsidP="00E63937">
            <w:pPr>
              <w:rPr>
                <w:rFonts w:ascii="Arial" w:hAnsi="Arial" w:cs="Arial"/>
                <w:bCs/>
                <w:sz w:val="22"/>
                <w:szCs w:val="22"/>
              </w:rPr>
            </w:pPr>
            <w:proofErr w:type="spellStart"/>
            <w:r w:rsidRPr="000D1C09">
              <w:rPr>
                <w:rFonts w:ascii="Arial" w:hAnsi="Arial" w:cs="Arial"/>
                <w:bCs/>
                <w:sz w:val="22"/>
                <w:szCs w:val="22"/>
              </w:rPr>
              <w:t>Propionaldeh</w:t>
            </w:r>
            <w:proofErr w:type="spellEnd"/>
          </w:p>
        </w:tc>
        <w:tc>
          <w:tcPr>
            <w:tcW w:w="5130" w:type="dxa"/>
            <w:tcBorders>
              <w:top w:val="single" w:sz="6" w:space="0" w:color="auto"/>
              <w:bottom w:val="single" w:sz="6" w:space="0" w:color="auto"/>
            </w:tcBorders>
            <w:shd w:val="clear" w:color="auto" w:fill="FFFFFF"/>
          </w:tcPr>
          <w:p w14:paraId="63529F9F" w14:textId="77777777" w:rsidR="001A2394" w:rsidRPr="000D1C09" w:rsidRDefault="00262A43" w:rsidP="00E63937">
            <w:pPr>
              <w:jc w:val="center"/>
              <w:rPr>
                <w:rFonts w:ascii="Arial" w:hAnsi="Arial" w:cs="Arial"/>
                <w:bCs/>
                <w:sz w:val="22"/>
                <w:szCs w:val="22"/>
              </w:rPr>
            </w:pPr>
            <w:r w:rsidRPr="000D1C09">
              <w:rPr>
                <w:rFonts w:ascii="Arial" w:hAnsi="Arial" w:cs="Arial"/>
                <w:bCs/>
                <w:sz w:val="22"/>
                <w:szCs w:val="22"/>
              </w:rPr>
              <w:t>0.0001</w:t>
            </w:r>
            <w:r w:rsidR="002B24E1">
              <w:rPr>
                <w:rFonts w:ascii="Arial" w:hAnsi="Arial" w:cs="Arial"/>
                <w:bCs/>
                <w:sz w:val="22"/>
                <w:szCs w:val="22"/>
              </w:rPr>
              <w:t>20</w:t>
            </w:r>
          </w:p>
        </w:tc>
      </w:tr>
      <w:tr w:rsidR="001A2394" w:rsidRPr="00F734C6" w14:paraId="35E6A887" w14:textId="77777777" w:rsidTr="002D6ACE">
        <w:tc>
          <w:tcPr>
            <w:tcW w:w="5130" w:type="dxa"/>
            <w:tcBorders>
              <w:top w:val="single" w:sz="6" w:space="0" w:color="auto"/>
              <w:bottom w:val="double" w:sz="4" w:space="0" w:color="auto"/>
            </w:tcBorders>
            <w:shd w:val="clear" w:color="auto" w:fill="FFFFFF"/>
          </w:tcPr>
          <w:p w14:paraId="07BC7AB9" w14:textId="77777777" w:rsidR="001A2394" w:rsidRPr="00F734C6" w:rsidRDefault="001A2394"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4BCB132" w14:textId="77777777" w:rsidR="001A2394" w:rsidRPr="00F734C6" w:rsidRDefault="00262A43" w:rsidP="00E63937">
            <w:pPr>
              <w:jc w:val="center"/>
              <w:rPr>
                <w:rFonts w:ascii="Arial" w:hAnsi="Arial" w:cs="Arial"/>
                <w:b/>
                <w:sz w:val="22"/>
                <w:szCs w:val="22"/>
              </w:rPr>
            </w:pPr>
            <w:r>
              <w:rPr>
                <w:rFonts w:ascii="Arial" w:hAnsi="Arial" w:cs="Arial"/>
                <w:b/>
                <w:sz w:val="22"/>
                <w:szCs w:val="22"/>
              </w:rPr>
              <w:t>0.001</w:t>
            </w:r>
            <w:r w:rsidR="002B24E1">
              <w:rPr>
                <w:rFonts w:ascii="Arial" w:hAnsi="Arial" w:cs="Arial"/>
                <w:b/>
                <w:sz w:val="22"/>
                <w:szCs w:val="22"/>
              </w:rPr>
              <w:t>31</w:t>
            </w:r>
          </w:p>
        </w:tc>
      </w:tr>
    </w:tbl>
    <w:p w14:paraId="6CDC02F4"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F6A4885" w14:textId="77777777" w:rsidR="000F73C3" w:rsidRDefault="000F73C3" w:rsidP="00167B85">
      <w:pPr>
        <w:jc w:val="both"/>
        <w:rPr>
          <w:rFonts w:ascii="Arial" w:hAnsi="Arial" w:cs="Arial"/>
          <w:sz w:val="22"/>
          <w:szCs w:val="22"/>
        </w:rPr>
      </w:pPr>
    </w:p>
    <w:p w14:paraId="3B6CF62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E2BF5DB" w14:textId="77777777" w:rsidR="00AF4326" w:rsidRPr="00290754" w:rsidRDefault="000D1C09">
      <w:pPr>
        <w:rPr>
          <w:rFonts w:ascii="Arial" w:hAnsi="Arial" w:cs="Arial"/>
          <w:b/>
          <w:sz w:val="22"/>
          <w:szCs w:val="22"/>
          <w:u w:val="single"/>
        </w:rPr>
      </w:pPr>
      <w:r>
        <w:rPr>
          <w:rFonts w:ascii="Arial" w:hAnsi="Arial" w:cs="Arial"/>
          <w:sz w:val="22"/>
          <w:szCs w:val="22"/>
        </w:rPr>
        <w:br w:type="page"/>
      </w:r>
      <w:bookmarkStart w:id="17" w:name="_Toc480946819"/>
      <w:bookmarkStart w:id="18" w:name="_Toc482691114"/>
      <w:r w:rsidR="00AF4326" w:rsidRPr="00290754">
        <w:rPr>
          <w:rFonts w:ascii="Arial" w:hAnsi="Arial" w:cs="Arial"/>
          <w:b/>
          <w:sz w:val="22"/>
          <w:szCs w:val="22"/>
          <w:u w:val="single"/>
        </w:rPr>
        <w:lastRenderedPageBreak/>
        <w:t>Regulatory Analysis</w:t>
      </w:r>
      <w:bookmarkEnd w:id="17"/>
      <w:bookmarkEnd w:id="18"/>
    </w:p>
    <w:p w14:paraId="5783BB88" w14:textId="77777777" w:rsidR="00AF4326" w:rsidRPr="005A6987" w:rsidRDefault="00AF4326" w:rsidP="00167B85">
      <w:pPr>
        <w:jc w:val="both"/>
        <w:rPr>
          <w:rFonts w:ascii="Arial" w:hAnsi="Arial" w:cs="Arial"/>
          <w:sz w:val="22"/>
          <w:szCs w:val="22"/>
        </w:rPr>
      </w:pPr>
    </w:p>
    <w:p w14:paraId="73BE3C9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427C4DF" w14:textId="77777777" w:rsidR="000F73C3" w:rsidRDefault="000F73C3" w:rsidP="000F73C3">
      <w:pPr>
        <w:jc w:val="both"/>
        <w:outlineLvl w:val="0"/>
        <w:rPr>
          <w:rFonts w:ascii="Arial" w:hAnsi="Arial" w:cs="Arial"/>
          <w:sz w:val="22"/>
          <w:szCs w:val="22"/>
        </w:rPr>
      </w:pPr>
    </w:p>
    <w:p w14:paraId="64B892A0"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17543">
        <w:rPr>
          <w:rFonts w:ascii="Arial" w:hAnsi="Arial" w:cs="Arial"/>
          <w:sz w:val="22"/>
          <w:szCs w:val="22"/>
        </w:rPr>
        <w:t>Charlevoix</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7DDE862" w14:textId="77777777" w:rsidR="000F73C3" w:rsidRPr="00290754" w:rsidRDefault="000F73C3" w:rsidP="000F73C3">
      <w:pPr>
        <w:jc w:val="both"/>
        <w:rPr>
          <w:rFonts w:ascii="Arial" w:hAnsi="Arial" w:cs="Arial"/>
          <w:sz w:val="22"/>
          <w:szCs w:val="22"/>
        </w:rPr>
      </w:pPr>
    </w:p>
    <w:p w14:paraId="3728AC6D" w14:textId="77777777" w:rsidR="000F73C3" w:rsidRDefault="000F73C3" w:rsidP="007A62BC">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A62BC">
        <w:rPr>
          <w:rFonts w:ascii="Arial" w:hAnsi="Arial" w:cs="Arial"/>
          <w:sz w:val="22"/>
          <w:szCs w:val="22"/>
        </w:rPr>
        <w:t xml:space="preserve"> of t</w:t>
      </w:r>
      <w:r w:rsidRPr="00167B85">
        <w:rPr>
          <w:rFonts w:ascii="Arial" w:hAnsi="Arial" w:cs="Arial"/>
          <w:sz w:val="22"/>
          <w:szCs w:val="22"/>
        </w:rPr>
        <w:t xml:space="preserve">he potential to emit </w:t>
      </w:r>
      <w:bookmarkStart w:id="19" w:name="Pollutant_dropdown2"/>
      <w:r w:rsidR="00F734C6">
        <w:rPr>
          <w:rFonts w:ascii="Arial" w:hAnsi="Arial" w:cs="Arial"/>
          <w:sz w:val="22"/>
          <w:szCs w:val="22"/>
        </w:rPr>
        <w:t xml:space="preserve">of </w:t>
      </w:r>
      <w:bookmarkEnd w:id="19"/>
      <w:r w:rsidR="00517543">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7A62BC">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E6BAD9C" w14:textId="77777777" w:rsidR="00DA1E6B" w:rsidRPr="00AE2622" w:rsidRDefault="00DA1E6B" w:rsidP="000F73C3">
      <w:pPr>
        <w:jc w:val="both"/>
        <w:rPr>
          <w:rFonts w:ascii="Arial" w:hAnsi="Arial" w:cs="Arial"/>
          <w:sz w:val="22"/>
          <w:szCs w:val="22"/>
        </w:rPr>
      </w:pPr>
    </w:p>
    <w:p w14:paraId="73F0159B" w14:textId="77777777"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0F5A78">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0F5A78">
        <w:rPr>
          <w:rFonts w:ascii="Arial" w:hAnsi="Arial" w:cs="Arial"/>
          <w:sz w:val="22"/>
          <w:szCs w:val="22"/>
        </w:rPr>
        <w:t>250</w:t>
      </w:r>
      <w:r w:rsidRPr="00290754">
        <w:rPr>
          <w:rFonts w:ascii="Arial" w:hAnsi="Arial" w:cs="Arial"/>
          <w:sz w:val="22"/>
          <w:szCs w:val="22"/>
        </w:rPr>
        <w:t xml:space="preserve"> tons per year.  </w:t>
      </w:r>
    </w:p>
    <w:p w14:paraId="5C79D6A4" w14:textId="77777777" w:rsidR="00337750" w:rsidRDefault="00337750" w:rsidP="00337750">
      <w:pPr>
        <w:jc w:val="both"/>
        <w:rPr>
          <w:rFonts w:ascii="Arial" w:hAnsi="Arial" w:cs="Arial"/>
          <w:sz w:val="22"/>
          <w:szCs w:val="22"/>
        </w:rPr>
      </w:pPr>
    </w:p>
    <w:p w14:paraId="492C2AD1" w14:textId="77777777" w:rsidR="00785443" w:rsidRDefault="000F5A78" w:rsidP="000F73C3">
      <w:pPr>
        <w:jc w:val="both"/>
        <w:rPr>
          <w:rFonts w:ascii="Arial" w:hAnsi="Arial" w:cs="Arial"/>
          <w:sz w:val="22"/>
          <w:szCs w:val="22"/>
        </w:rPr>
      </w:pPr>
      <w:r>
        <w:rPr>
          <w:rFonts w:ascii="Arial" w:hAnsi="Arial" w:cs="Arial"/>
          <w:sz w:val="22"/>
          <w:szCs w:val="22"/>
        </w:rPr>
        <w:t>EUBCPL</w:t>
      </w:r>
      <w:r w:rsidR="00262A43">
        <w:rPr>
          <w:rFonts w:ascii="Arial" w:hAnsi="Arial" w:cs="Arial"/>
          <w:sz w:val="22"/>
          <w:szCs w:val="22"/>
        </w:rPr>
        <w:t xml:space="preserve">, </w:t>
      </w:r>
      <w:r>
        <w:rPr>
          <w:rFonts w:ascii="Arial" w:hAnsi="Arial" w:cs="Arial"/>
          <w:sz w:val="22"/>
          <w:szCs w:val="22"/>
        </w:rPr>
        <w:t>EUURSAMINOR</w:t>
      </w:r>
      <w:r w:rsidR="00023AE7">
        <w:rPr>
          <w:rFonts w:ascii="Arial" w:hAnsi="Arial" w:cs="Arial"/>
          <w:sz w:val="22"/>
          <w:szCs w:val="22"/>
        </w:rPr>
        <w:t>, EUSOLV, EUBLACKOUT</w:t>
      </w:r>
      <w:r w:rsidR="00541F56">
        <w:rPr>
          <w:rFonts w:ascii="Arial" w:hAnsi="Arial" w:cs="Arial"/>
          <w:sz w:val="22"/>
          <w:szCs w:val="22"/>
        </w:rPr>
        <w:t xml:space="preserve">, </w:t>
      </w:r>
      <w:r w:rsidR="00023AE7">
        <w:rPr>
          <w:rFonts w:ascii="Arial" w:hAnsi="Arial" w:cs="Arial"/>
          <w:sz w:val="22"/>
          <w:szCs w:val="22"/>
        </w:rPr>
        <w:t>EUROOFBOND</w:t>
      </w:r>
      <w:r w:rsidR="00541F56">
        <w:rPr>
          <w:rFonts w:ascii="Arial" w:hAnsi="Arial" w:cs="Arial"/>
          <w:sz w:val="22"/>
          <w:szCs w:val="22"/>
        </w:rPr>
        <w:t>, and EUBT1PANEL</w:t>
      </w:r>
      <w:r>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Surface Coating of Plastic Parts and Products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PPPP</w:t>
      </w:r>
      <w:r w:rsidR="00E63582">
        <w:rPr>
          <w:rFonts w:ascii="Arial" w:hAnsi="Arial" w:cs="Arial"/>
          <w:sz w:val="22"/>
          <w:szCs w:val="22"/>
        </w:rPr>
        <w:t xml:space="preserve">.  </w:t>
      </w:r>
    </w:p>
    <w:p w14:paraId="3E737A94" w14:textId="77777777" w:rsidR="00785443" w:rsidRDefault="00785443" w:rsidP="000F73C3">
      <w:pPr>
        <w:jc w:val="both"/>
        <w:rPr>
          <w:rFonts w:ascii="Arial" w:hAnsi="Arial" w:cs="Arial"/>
          <w:sz w:val="22"/>
          <w:szCs w:val="22"/>
        </w:rPr>
      </w:pPr>
    </w:p>
    <w:p w14:paraId="6F3253C2" w14:textId="77777777" w:rsidR="00877E2B" w:rsidRPr="00880972" w:rsidRDefault="00E63582" w:rsidP="00877E2B">
      <w:pPr>
        <w:jc w:val="both"/>
        <w:rPr>
          <w:rFonts w:ascii="Arial" w:hAnsi="Arial" w:cs="Arial"/>
          <w:sz w:val="22"/>
          <w:szCs w:val="22"/>
        </w:rPr>
      </w:pPr>
      <w:r>
        <w:rPr>
          <w:rFonts w:ascii="Arial" w:hAnsi="Arial" w:cs="Arial"/>
          <w:sz w:val="22"/>
          <w:szCs w:val="22"/>
        </w:rPr>
        <w:t xml:space="preserve">EUBT1FRAME </w:t>
      </w:r>
      <w:r w:rsidR="00BC3DC3">
        <w:rPr>
          <w:rFonts w:ascii="Arial" w:hAnsi="Arial" w:cs="Arial"/>
          <w:sz w:val="22"/>
          <w:szCs w:val="22"/>
        </w:rPr>
        <w:t xml:space="preserve">is subject to the National Emission Standard for Hazardous Air Pollutants for Surface Coating of Miscellaneous Metal Parts and Products promulgated in </w:t>
      </w:r>
      <w:r>
        <w:rPr>
          <w:rFonts w:ascii="Arial" w:hAnsi="Arial" w:cs="Arial"/>
          <w:sz w:val="22"/>
          <w:szCs w:val="22"/>
        </w:rPr>
        <w:t>40 CFR Part 63, Subpar</w:t>
      </w:r>
      <w:r w:rsidR="00C47908">
        <w:rPr>
          <w:rFonts w:ascii="Arial" w:hAnsi="Arial" w:cs="Arial"/>
          <w:sz w:val="22"/>
          <w:szCs w:val="22"/>
        </w:rPr>
        <w:t>ts</w:t>
      </w:r>
      <w:r>
        <w:rPr>
          <w:rFonts w:ascii="Arial" w:hAnsi="Arial" w:cs="Arial"/>
          <w:sz w:val="22"/>
          <w:szCs w:val="22"/>
        </w:rPr>
        <w:t xml:space="preserve"> A and MMMM</w:t>
      </w:r>
      <w:r w:rsidR="000F73C3" w:rsidRPr="00290754">
        <w:rPr>
          <w:rFonts w:ascii="Arial" w:hAnsi="Arial" w:cs="Arial"/>
          <w:sz w:val="22"/>
          <w:szCs w:val="22"/>
        </w:rPr>
        <w:t>.</w:t>
      </w:r>
      <w:r w:rsidR="008153CE">
        <w:rPr>
          <w:rFonts w:ascii="Arial" w:hAnsi="Arial" w:cs="Arial"/>
          <w:sz w:val="22"/>
          <w:szCs w:val="22"/>
        </w:rPr>
        <w:t xml:space="preserve"> </w:t>
      </w:r>
      <w:r w:rsidR="00877E2B">
        <w:rPr>
          <w:rFonts w:ascii="Arial" w:hAnsi="Arial"/>
          <w:sz w:val="22"/>
          <w:szCs w:val="22"/>
        </w:rPr>
        <w:t>The amount of metal present on the parts being coated is minor</w:t>
      </w:r>
      <w:r w:rsidR="00BB7E6D">
        <w:rPr>
          <w:rFonts w:ascii="Arial" w:hAnsi="Arial"/>
          <w:sz w:val="22"/>
          <w:szCs w:val="22"/>
        </w:rPr>
        <w:t>, the part being mostly plastic</w:t>
      </w:r>
      <w:r w:rsidR="00877E2B">
        <w:rPr>
          <w:rFonts w:ascii="Arial" w:hAnsi="Arial"/>
          <w:sz w:val="22"/>
          <w:szCs w:val="22"/>
        </w:rPr>
        <w:t xml:space="preserve">.  Based upon </w:t>
      </w:r>
      <w:r w:rsidR="00BC3DC3">
        <w:rPr>
          <w:rFonts w:ascii="Arial" w:hAnsi="Arial"/>
          <w:sz w:val="22"/>
          <w:szCs w:val="22"/>
        </w:rPr>
        <w:t xml:space="preserve">predominant </w:t>
      </w:r>
      <w:r w:rsidR="00877E2B">
        <w:rPr>
          <w:rFonts w:ascii="Arial" w:hAnsi="Arial"/>
          <w:sz w:val="22"/>
          <w:szCs w:val="22"/>
        </w:rPr>
        <w:t>activity</w:t>
      </w:r>
      <w:r w:rsidR="00BC3DC3">
        <w:rPr>
          <w:rFonts w:ascii="Arial" w:hAnsi="Arial"/>
          <w:sz w:val="22"/>
          <w:szCs w:val="22"/>
        </w:rPr>
        <w:t>,</w:t>
      </w:r>
      <w:r w:rsidR="00877E2B">
        <w:rPr>
          <w:rFonts w:ascii="Arial" w:hAnsi="Arial"/>
          <w:sz w:val="22"/>
          <w:szCs w:val="22"/>
        </w:rPr>
        <w:t xml:space="preserve"> the source is showing compliance for 40 CFR Part 63</w:t>
      </w:r>
      <w:r w:rsidR="00296D76">
        <w:rPr>
          <w:rFonts w:ascii="Arial" w:hAnsi="Arial"/>
          <w:sz w:val="22"/>
          <w:szCs w:val="22"/>
        </w:rPr>
        <w:t>,</w:t>
      </w:r>
      <w:r w:rsidR="00877E2B">
        <w:rPr>
          <w:rFonts w:ascii="Arial" w:hAnsi="Arial"/>
          <w:sz w:val="22"/>
          <w:szCs w:val="22"/>
        </w:rPr>
        <w:t xml:space="preserve"> </w:t>
      </w:r>
      <w:r w:rsidR="00296D76">
        <w:rPr>
          <w:rFonts w:ascii="Arial" w:hAnsi="Arial"/>
          <w:sz w:val="22"/>
          <w:szCs w:val="22"/>
        </w:rPr>
        <w:t xml:space="preserve">Subpart </w:t>
      </w:r>
      <w:r w:rsidR="00877E2B">
        <w:rPr>
          <w:rFonts w:ascii="Arial" w:hAnsi="Arial"/>
          <w:sz w:val="22"/>
          <w:szCs w:val="22"/>
        </w:rPr>
        <w:t>MMMM by showing compliance with 40 CFR Part 63</w:t>
      </w:r>
      <w:r w:rsidR="00296D76">
        <w:rPr>
          <w:rFonts w:ascii="Arial" w:hAnsi="Arial"/>
          <w:sz w:val="22"/>
          <w:szCs w:val="22"/>
        </w:rPr>
        <w:t xml:space="preserve">, Subpart </w:t>
      </w:r>
      <w:r w:rsidR="00877E2B">
        <w:rPr>
          <w:rFonts w:ascii="Arial" w:hAnsi="Arial"/>
          <w:sz w:val="22"/>
          <w:szCs w:val="22"/>
        </w:rPr>
        <w:t>PPPP</w:t>
      </w:r>
    </w:p>
    <w:p w14:paraId="78C42B11" w14:textId="77777777" w:rsidR="00202AB1" w:rsidRDefault="00202AB1" w:rsidP="000B1C38">
      <w:pPr>
        <w:rPr>
          <w:rFonts w:ascii="Arial" w:hAnsi="Arial" w:cs="Arial"/>
          <w:sz w:val="22"/>
          <w:szCs w:val="22"/>
        </w:rPr>
      </w:pPr>
    </w:p>
    <w:p w14:paraId="18B5131B" w14:textId="77777777" w:rsidR="008468BC" w:rsidRDefault="008468BC" w:rsidP="001823EA">
      <w:pPr>
        <w:jc w:val="both"/>
        <w:rPr>
          <w:rFonts w:ascii="Arial" w:hAnsi="Arial" w:cs="Arial"/>
          <w:sz w:val="22"/>
          <w:szCs w:val="22"/>
        </w:rPr>
      </w:pPr>
      <w:r>
        <w:rPr>
          <w:rFonts w:ascii="Arial" w:hAnsi="Arial" w:cs="Arial"/>
          <w:sz w:val="22"/>
          <w:szCs w:val="22"/>
        </w:rPr>
        <w:t>EUWASHERHEATE</w:t>
      </w:r>
      <w:r w:rsidR="000B1C38">
        <w:rPr>
          <w:rFonts w:ascii="Arial" w:hAnsi="Arial" w:cs="Arial"/>
          <w:sz w:val="22"/>
          <w:szCs w:val="22"/>
        </w:rPr>
        <w:t>R</w:t>
      </w:r>
      <w:r>
        <w:rPr>
          <w:rFonts w:ascii="Arial" w:hAnsi="Arial" w:cs="Arial"/>
          <w:sz w:val="22"/>
          <w:szCs w:val="22"/>
        </w:rPr>
        <w:t>, EUURSADRYOFFOVEN, EUURSAPRIMEOVEN, EUURSATOPCOATOVENA, and EUURSATOPCOATOVENB at the stationary source are subject to the National Emission Standard for Hazardous Air Pollutants for Industrial, Commercial, and Institutional Boilers and Process Heaters promulgated in 40 CFR Part 63, Subparts A and DDDDD.</w:t>
      </w:r>
    </w:p>
    <w:p w14:paraId="75AAA3E2" w14:textId="77777777" w:rsidR="000F620C" w:rsidRDefault="000F620C" w:rsidP="001823EA">
      <w:pPr>
        <w:jc w:val="both"/>
        <w:rPr>
          <w:rFonts w:ascii="Arial" w:hAnsi="Arial" w:cs="Arial"/>
          <w:sz w:val="22"/>
          <w:szCs w:val="22"/>
        </w:rPr>
      </w:pPr>
    </w:p>
    <w:p w14:paraId="2E5E1455" w14:textId="77777777" w:rsidR="000F620C" w:rsidRDefault="000F620C" w:rsidP="001823EA">
      <w:pPr>
        <w:jc w:val="both"/>
        <w:rPr>
          <w:rFonts w:ascii="Arial" w:hAnsi="Arial" w:cs="Arial"/>
          <w:sz w:val="22"/>
          <w:szCs w:val="22"/>
        </w:rPr>
      </w:pPr>
      <w:r>
        <w:rPr>
          <w:rFonts w:ascii="Arial" w:hAnsi="Arial" w:cs="Arial"/>
          <w:sz w:val="22"/>
          <w:szCs w:val="22"/>
        </w:rPr>
        <w:t>Best A</w:t>
      </w:r>
      <w:r w:rsidR="003F15C8">
        <w:rPr>
          <w:rFonts w:ascii="Arial" w:hAnsi="Arial" w:cs="Arial"/>
          <w:sz w:val="22"/>
          <w:szCs w:val="22"/>
        </w:rPr>
        <w:t>vailable</w:t>
      </w:r>
      <w:r>
        <w:rPr>
          <w:rFonts w:ascii="Arial" w:hAnsi="Arial" w:cs="Arial"/>
          <w:sz w:val="22"/>
          <w:szCs w:val="22"/>
        </w:rPr>
        <w:t xml:space="preserve"> Control Technology (</w:t>
      </w:r>
      <w:r w:rsidRPr="000F620C">
        <w:rPr>
          <w:rFonts w:ascii="Arial" w:hAnsi="Arial" w:cs="Arial"/>
          <w:sz w:val="22"/>
          <w:szCs w:val="22"/>
        </w:rPr>
        <w:t>BACT</w:t>
      </w:r>
      <w:r>
        <w:rPr>
          <w:rFonts w:ascii="Arial" w:hAnsi="Arial" w:cs="Arial"/>
          <w:sz w:val="22"/>
          <w:szCs w:val="22"/>
        </w:rPr>
        <w:t>)</w:t>
      </w:r>
      <w:r w:rsidRPr="000F620C">
        <w:rPr>
          <w:rFonts w:ascii="Arial" w:hAnsi="Arial" w:cs="Arial"/>
          <w:sz w:val="22"/>
          <w:szCs w:val="22"/>
        </w:rPr>
        <w:t xml:space="preserve"> pursuant to R</w:t>
      </w:r>
      <w:r>
        <w:rPr>
          <w:rFonts w:ascii="Arial" w:hAnsi="Arial" w:cs="Arial"/>
          <w:sz w:val="22"/>
          <w:szCs w:val="22"/>
        </w:rPr>
        <w:t xml:space="preserve">ule </w:t>
      </w:r>
      <w:r w:rsidRPr="000F620C">
        <w:rPr>
          <w:rFonts w:ascii="Arial" w:hAnsi="Arial" w:cs="Arial"/>
          <w:sz w:val="22"/>
          <w:szCs w:val="22"/>
        </w:rPr>
        <w:t>702</w:t>
      </w:r>
      <w:r>
        <w:rPr>
          <w:rFonts w:ascii="Arial" w:hAnsi="Arial" w:cs="Arial"/>
          <w:sz w:val="22"/>
          <w:szCs w:val="22"/>
        </w:rPr>
        <w:t xml:space="preserve"> for EUURSAMINOR</w:t>
      </w:r>
      <w:r w:rsidRPr="000F620C">
        <w:rPr>
          <w:rFonts w:ascii="Arial" w:hAnsi="Arial" w:cs="Arial"/>
          <w:sz w:val="22"/>
          <w:szCs w:val="22"/>
        </w:rPr>
        <w:t xml:space="preserve"> is an enforceable mass emission limit for VOCs with appropriate recordkeeping; along with the use of an existing PTE &amp; RTO combination for the dip tanks portion of the line, and uncontrolled emissions at a split no greater than 10% from </w:t>
      </w:r>
      <w:r w:rsidR="009F6812">
        <w:rPr>
          <w:rFonts w:ascii="Arial" w:hAnsi="Arial" w:cs="Arial"/>
          <w:sz w:val="22"/>
          <w:szCs w:val="22"/>
        </w:rPr>
        <w:t xml:space="preserve">the </w:t>
      </w:r>
      <w:r w:rsidRPr="000F620C">
        <w:rPr>
          <w:rFonts w:ascii="Arial" w:hAnsi="Arial" w:cs="Arial"/>
          <w:sz w:val="22"/>
          <w:szCs w:val="22"/>
        </w:rPr>
        <w:t>ovens portion.</w:t>
      </w:r>
    </w:p>
    <w:p w14:paraId="6A3EC4D6" w14:textId="77777777" w:rsidR="000F620C" w:rsidRDefault="000F620C" w:rsidP="001823EA">
      <w:pPr>
        <w:jc w:val="both"/>
        <w:rPr>
          <w:rFonts w:ascii="Arial" w:hAnsi="Arial" w:cs="Arial"/>
          <w:sz w:val="22"/>
          <w:szCs w:val="22"/>
        </w:rPr>
      </w:pPr>
    </w:p>
    <w:p w14:paraId="05123C48" w14:textId="77777777" w:rsidR="000F73C3" w:rsidRDefault="000F620C" w:rsidP="001823EA">
      <w:pPr>
        <w:jc w:val="both"/>
        <w:rPr>
          <w:rFonts w:ascii="Arial" w:hAnsi="Arial" w:cs="Arial"/>
          <w:sz w:val="22"/>
          <w:szCs w:val="22"/>
        </w:rPr>
      </w:pPr>
      <w:r w:rsidRPr="003F15C8">
        <w:rPr>
          <w:rFonts w:ascii="Arial" w:hAnsi="Arial" w:cs="Arial"/>
          <w:sz w:val="22"/>
          <w:szCs w:val="22"/>
        </w:rPr>
        <w:t xml:space="preserve">Exhaust air recirculation system and operation </w:t>
      </w:r>
      <w:r w:rsidR="000A0E56">
        <w:rPr>
          <w:rFonts w:ascii="Arial" w:hAnsi="Arial" w:cs="Arial"/>
          <w:sz w:val="22"/>
          <w:szCs w:val="22"/>
        </w:rPr>
        <w:t xml:space="preserve">act </w:t>
      </w:r>
      <w:r w:rsidRPr="003F15C8">
        <w:rPr>
          <w:rFonts w:ascii="Arial" w:hAnsi="Arial" w:cs="Arial"/>
          <w:sz w:val="22"/>
          <w:szCs w:val="22"/>
        </w:rPr>
        <w:t>as a permanent total enclosure (PTE) for EUBCPL with VOC control provided by the common plant RTO system. A minimum overall VOC control efficiency of 95% (based on an assumed minimum destruction efficiency of 95% and a</w:t>
      </w:r>
      <w:r w:rsidR="00433BD1">
        <w:rPr>
          <w:rFonts w:ascii="Arial" w:hAnsi="Arial" w:cs="Arial"/>
          <w:sz w:val="22"/>
          <w:szCs w:val="22"/>
        </w:rPr>
        <w:t xml:space="preserve"> </w:t>
      </w:r>
      <w:r w:rsidRPr="003F15C8">
        <w:rPr>
          <w:rFonts w:ascii="Arial" w:hAnsi="Arial" w:cs="Arial"/>
          <w:sz w:val="22"/>
          <w:szCs w:val="22"/>
        </w:rPr>
        <w:t xml:space="preserve">minimum capture efficiency of 100% for the PTE). </w:t>
      </w:r>
      <w:r w:rsidR="00F01416" w:rsidRPr="003F15C8">
        <w:rPr>
          <w:rFonts w:ascii="Arial" w:hAnsi="Arial" w:cs="Arial"/>
          <w:sz w:val="22"/>
          <w:szCs w:val="22"/>
        </w:rPr>
        <w:t xml:space="preserve">These </w:t>
      </w:r>
      <w:r w:rsidRPr="003F15C8">
        <w:rPr>
          <w:rFonts w:ascii="Arial" w:hAnsi="Arial" w:cs="Arial"/>
          <w:sz w:val="22"/>
          <w:szCs w:val="22"/>
        </w:rPr>
        <w:t xml:space="preserve">VOC </w:t>
      </w:r>
      <w:r w:rsidR="003F15C8" w:rsidRPr="00296D76">
        <w:rPr>
          <w:rFonts w:ascii="Arial" w:hAnsi="Arial" w:cs="Arial"/>
          <w:sz w:val="22"/>
          <w:szCs w:val="22"/>
        </w:rPr>
        <w:t>controls represent</w:t>
      </w:r>
      <w:r w:rsidRPr="003F15C8">
        <w:rPr>
          <w:rFonts w:ascii="Arial" w:hAnsi="Arial" w:cs="Arial"/>
          <w:sz w:val="22"/>
          <w:szCs w:val="22"/>
        </w:rPr>
        <w:t xml:space="preserve"> VOC BACT per Rule 702(a). The permit also requires continuous monitoring of the pressure differential between the PTE and the outside </w:t>
      </w:r>
      <w:r w:rsidR="003F15C8" w:rsidRPr="003F15C8">
        <w:rPr>
          <w:rFonts w:ascii="Arial" w:hAnsi="Arial" w:cs="Arial"/>
          <w:sz w:val="22"/>
          <w:szCs w:val="22"/>
        </w:rPr>
        <w:t>Room.</w:t>
      </w:r>
    </w:p>
    <w:p w14:paraId="279F5745" w14:textId="77777777" w:rsidR="00433BD1" w:rsidRDefault="00433BD1" w:rsidP="001823EA">
      <w:pPr>
        <w:jc w:val="both"/>
        <w:rPr>
          <w:rFonts w:ascii="Arial" w:hAnsi="Arial" w:cs="Arial"/>
          <w:sz w:val="22"/>
          <w:szCs w:val="22"/>
        </w:rPr>
      </w:pPr>
    </w:p>
    <w:p w14:paraId="26E3C5FD" w14:textId="77777777" w:rsidR="00304490" w:rsidRDefault="00304490" w:rsidP="00304490">
      <w:pPr>
        <w:jc w:val="both"/>
        <w:rPr>
          <w:rFonts w:ascii="Arial" w:hAnsi="Arial"/>
          <w:sz w:val="22"/>
          <w:szCs w:val="22"/>
        </w:rPr>
      </w:pPr>
      <w:r>
        <w:rPr>
          <w:rFonts w:ascii="Arial" w:hAnsi="Arial" w:cs="Arial"/>
          <w:sz w:val="22"/>
          <w:szCs w:val="22"/>
        </w:rPr>
        <w:t xml:space="preserve">The AQD’s Rules 287 and 290 were revised on December 20, 2016.  </w:t>
      </w:r>
      <w:r w:rsidRPr="00481F2F">
        <w:rPr>
          <w:rFonts w:ascii="Arial" w:hAnsi="Arial" w:cs="Arial"/>
          <w:sz w:val="22"/>
          <w:szCs w:val="22"/>
        </w:rPr>
        <w:t xml:space="preserve">FGRULE287(2)(c) and FGRULE290 are flexible group tables created for emission units subject to </w:t>
      </w:r>
      <w:r>
        <w:rPr>
          <w:rFonts w:ascii="Arial" w:hAnsi="Arial" w:cs="Arial"/>
          <w:sz w:val="22"/>
          <w:szCs w:val="22"/>
        </w:rPr>
        <w:t>these rules</w:t>
      </w:r>
      <w:r w:rsidRPr="00481F2F">
        <w:rPr>
          <w:rFonts w:ascii="Arial" w:hAnsi="Arial" w:cs="Arial"/>
          <w:sz w:val="22"/>
          <w:szCs w:val="22"/>
        </w:rPr>
        <w:t xml:space="preserve">. </w:t>
      </w:r>
      <w:bookmarkStart w:id="20" w:name="_Hlk502840146"/>
      <w:r w:rsidRPr="00481F2F">
        <w:rPr>
          <w:rFonts w:ascii="Arial" w:hAnsi="Arial" w:cs="Arial"/>
          <w:sz w:val="22"/>
          <w:szCs w:val="22"/>
        </w:rPr>
        <w:t xml:space="preserve"> Emission units installed before December 20, </w:t>
      </w:r>
      <w:proofErr w:type="gramStart"/>
      <w:r w:rsidRPr="00481F2F">
        <w:rPr>
          <w:rFonts w:ascii="Arial" w:hAnsi="Arial" w:cs="Arial"/>
          <w:sz w:val="22"/>
          <w:szCs w:val="22"/>
        </w:rPr>
        <w:t>2016</w:t>
      </w:r>
      <w:proofErr w:type="gramEnd"/>
      <w:r w:rsidRPr="00481F2F">
        <w:rPr>
          <w:rFonts w:ascii="Arial" w:hAnsi="Arial" w:cs="Arial"/>
          <w:sz w:val="22"/>
          <w:szCs w:val="22"/>
        </w:rPr>
        <w:t xml:space="preserve"> can comply with the requirements of Rule 287 and Rule 290 in effect at the time of installation or modification</w:t>
      </w:r>
      <w:r>
        <w:rPr>
          <w:rFonts w:ascii="Arial" w:hAnsi="Arial" w:cs="Arial"/>
          <w:sz w:val="22"/>
          <w:szCs w:val="22"/>
        </w:rPr>
        <w:t xml:space="preserve"> as identified in the tables</w:t>
      </w:r>
      <w:r w:rsidRPr="00481F2F">
        <w:rPr>
          <w:rFonts w:ascii="Arial" w:hAnsi="Arial" w:cs="Arial"/>
          <w:sz w:val="22"/>
          <w:szCs w:val="22"/>
        </w:rPr>
        <w:t>.</w:t>
      </w:r>
      <w:bookmarkEnd w:id="20"/>
      <w:r w:rsidRPr="00481F2F">
        <w:rPr>
          <w:rFonts w:ascii="Arial" w:hAnsi="Arial" w:cs="Arial"/>
          <w:sz w:val="22"/>
          <w:szCs w:val="22"/>
        </w:rPr>
        <w:t xml:space="preserve">  However, e</w:t>
      </w:r>
      <w:r w:rsidRPr="00481F2F">
        <w:rPr>
          <w:rFonts w:ascii="Arial" w:hAnsi="Arial"/>
          <w:sz w:val="22"/>
          <w:szCs w:val="22"/>
        </w:rPr>
        <w:t xml:space="preserve">mission units installed or modified </w:t>
      </w:r>
      <w:r>
        <w:rPr>
          <w:rFonts w:ascii="Arial" w:hAnsi="Arial"/>
          <w:sz w:val="22"/>
          <w:szCs w:val="22"/>
        </w:rPr>
        <w:t xml:space="preserve">on or </w:t>
      </w:r>
      <w:r w:rsidRPr="00481F2F">
        <w:rPr>
          <w:rFonts w:ascii="Arial" w:hAnsi="Arial"/>
          <w:sz w:val="22"/>
          <w:szCs w:val="22"/>
        </w:rPr>
        <w:t xml:space="preserve">after December 20, </w:t>
      </w:r>
      <w:proofErr w:type="gramStart"/>
      <w:r w:rsidRPr="00481F2F">
        <w:rPr>
          <w:rFonts w:ascii="Arial" w:hAnsi="Arial"/>
          <w:sz w:val="22"/>
          <w:szCs w:val="22"/>
        </w:rPr>
        <w:t>2016</w:t>
      </w:r>
      <w:proofErr w:type="gramEnd"/>
      <w:r w:rsidRPr="00481F2F">
        <w:rPr>
          <w:rFonts w:ascii="Arial" w:hAnsi="Arial"/>
          <w:sz w:val="22"/>
          <w:szCs w:val="22"/>
        </w:rPr>
        <w:t xml:space="preserve"> must comply with the requirements of the current rules</w:t>
      </w:r>
      <w:r>
        <w:rPr>
          <w:rFonts w:ascii="Arial" w:hAnsi="Arial"/>
          <w:sz w:val="22"/>
          <w:szCs w:val="22"/>
        </w:rPr>
        <w:t xml:space="preserve"> as outlined in the tables</w:t>
      </w:r>
      <w:r w:rsidRPr="00481F2F">
        <w:rPr>
          <w:rFonts w:ascii="Arial" w:hAnsi="Arial"/>
          <w:sz w:val="22"/>
          <w:szCs w:val="22"/>
        </w:rPr>
        <w:t>.</w:t>
      </w:r>
    </w:p>
    <w:p w14:paraId="0B2F3F2C" w14:textId="77777777" w:rsidR="00D616D0" w:rsidRDefault="00D616D0" w:rsidP="00304490">
      <w:pPr>
        <w:jc w:val="both"/>
        <w:rPr>
          <w:rFonts w:ascii="Arial" w:hAnsi="Arial"/>
          <w:sz w:val="22"/>
          <w:szCs w:val="22"/>
        </w:rPr>
      </w:pPr>
    </w:p>
    <w:p w14:paraId="2E9740AB"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7B98B71C" w14:textId="77777777" w:rsidR="00D9587D" w:rsidRPr="000D1C09" w:rsidRDefault="00D9587D" w:rsidP="00D9587D">
      <w:pPr>
        <w:jc w:val="both"/>
        <w:rPr>
          <w:rFonts w:ascii="Arial" w:hAnsi="Arial" w:cs="Arial"/>
          <w:sz w:val="22"/>
          <w:szCs w:val="22"/>
        </w:rPr>
      </w:pPr>
    </w:p>
    <w:p w14:paraId="2CB5A8F4" w14:textId="77777777" w:rsidR="008B4D1F" w:rsidRDefault="00D9587D" w:rsidP="001823EA">
      <w:pPr>
        <w:jc w:val="both"/>
        <w:rPr>
          <w:rFonts w:ascii="Arial" w:hAnsi="Arial" w:cs="Arial"/>
          <w:sz w:val="22"/>
          <w:szCs w:val="22"/>
        </w:rPr>
      </w:pPr>
      <w:r>
        <w:rPr>
          <w:rFonts w:ascii="Arial" w:hAnsi="Arial" w:cs="Arial"/>
          <w:sz w:val="22"/>
          <w:szCs w:val="22"/>
        </w:rPr>
        <w:t>The emission limitation(s) or standard(s) for</w:t>
      </w:r>
      <w:r w:rsidR="003872A7">
        <w:rPr>
          <w:rFonts w:ascii="Arial" w:hAnsi="Arial" w:cs="Arial"/>
          <w:sz w:val="22"/>
          <w:szCs w:val="22"/>
        </w:rPr>
        <w:t xml:space="preserve"> Organic HAP</w:t>
      </w:r>
      <w:r>
        <w:rPr>
          <w:rFonts w:ascii="Arial" w:hAnsi="Arial" w:cs="Arial"/>
          <w:sz w:val="22"/>
          <w:szCs w:val="22"/>
        </w:rPr>
        <w:t xml:space="preserve"> at the stationary source with the underlying applicable requirement(s) of</w:t>
      </w:r>
      <w:r w:rsidR="003872A7">
        <w:rPr>
          <w:rFonts w:ascii="Arial" w:hAnsi="Arial" w:cs="Arial"/>
          <w:sz w:val="22"/>
          <w:szCs w:val="22"/>
        </w:rPr>
        <w:t xml:space="preserve"> 40 CFR 63, Subpart PPPP </w:t>
      </w:r>
      <w:r>
        <w:rPr>
          <w:rFonts w:ascii="Arial" w:hAnsi="Arial" w:cs="Arial"/>
          <w:sz w:val="22"/>
          <w:szCs w:val="22"/>
        </w:rPr>
        <w:t>from</w:t>
      </w:r>
      <w:r w:rsidR="003872A7">
        <w:rPr>
          <w:rFonts w:ascii="Arial" w:hAnsi="Arial" w:cs="Arial"/>
          <w:noProof/>
          <w:sz w:val="22"/>
          <w:szCs w:val="22"/>
        </w:rPr>
        <w:t xml:space="preserve"> EUBCPL </w:t>
      </w:r>
      <w:r w:rsidR="00D329F0">
        <w:rPr>
          <w:rFonts w:ascii="Arial" w:hAnsi="Arial" w:cs="Arial"/>
          <w:noProof/>
          <w:sz w:val="22"/>
          <w:szCs w:val="22"/>
        </w:rPr>
        <w:t xml:space="preserve">and </w:t>
      </w:r>
      <w:r w:rsidR="003872A7">
        <w:rPr>
          <w:rFonts w:ascii="Arial" w:hAnsi="Arial" w:cs="Arial"/>
          <w:noProof/>
          <w:sz w:val="22"/>
          <w:szCs w:val="22"/>
        </w:rPr>
        <w:t xml:space="preserve">EUURSAMINOR </w:t>
      </w:r>
      <w:r w:rsidR="00304490">
        <w:rPr>
          <w:rFonts w:ascii="Arial" w:hAnsi="Arial" w:cs="Arial"/>
          <w:sz w:val="22"/>
          <w:szCs w:val="22"/>
        </w:rPr>
        <w:t>is</w:t>
      </w:r>
      <w:r>
        <w:rPr>
          <w:rFonts w:ascii="Arial" w:hAnsi="Arial" w:cs="Arial"/>
          <w:sz w:val="22"/>
          <w:szCs w:val="22"/>
        </w:rPr>
        <w:t xml:space="preserve"> exempt from the federal Compliance Assurance Monitoring (CAM) regulation pursuant to 40 CFR 64.2(b)(1)(</w:t>
      </w:r>
      <w:proofErr w:type="spellStart"/>
      <w:r>
        <w:rPr>
          <w:rFonts w:ascii="Arial" w:hAnsi="Arial" w:cs="Arial"/>
          <w:sz w:val="22"/>
          <w:szCs w:val="22"/>
        </w:rPr>
        <w:t>i</w:t>
      </w:r>
      <w:proofErr w:type="spellEnd"/>
      <w:r>
        <w:rPr>
          <w:rFonts w:ascii="Arial" w:hAnsi="Arial" w:cs="Arial"/>
          <w:sz w:val="22"/>
          <w:szCs w:val="22"/>
        </w:rPr>
        <w:t xml:space="preserve">) because </w:t>
      </w:r>
      <w:r w:rsidR="003872A7" w:rsidRPr="000D1C09">
        <w:rPr>
          <w:rFonts w:ascii="Arial" w:hAnsi="Arial" w:cs="Arial"/>
          <w:sz w:val="22"/>
          <w:szCs w:val="22"/>
        </w:rPr>
        <w:t>0.16 lb</w:t>
      </w:r>
      <w:r w:rsidR="000D1C09">
        <w:rPr>
          <w:rFonts w:ascii="Arial" w:hAnsi="Arial" w:cs="Arial"/>
          <w:sz w:val="22"/>
          <w:szCs w:val="22"/>
        </w:rPr>
        <w:t>.</w:t>
      </w:r>
      <w:r w:rsidR="003872A7" w:rsidRPr="000D1C09">
        <w:rPr>
          <w:rFonts w:ascii="Arial" w:hAnsi="Arial" w:cs="Arial"/>
          <w:sz w:val="22"/>
          <w:szCs w:val="22"/>
        </w:rPr>
        <w:t xml:space="preserve"> pe</w:t>
      </w:r>
      <w:r w:rsidR="00D329F0" w:rsidRPr="000D1C09">
        <w:rPr>
          <w:rFonts w:ascii="Arial" w:hAnsi="Arial" w:cs="Arial"/>
          <w:sz w:val="22"/>
          <w:szCs w:val="22"/>
        </w:rPr>
        <w:t>r</w:t>
      </w:r>
      <w:r w:rsidR="003872A7" w:rsidRPr="000D1C09">
        <w:rPr>
          <w:rFonts w:ascii="Arial" w:hAnsi="Arial" w:cs="Arial"/>
          <w:sz w:val="22"/>
          <w:szCs w:val="22"/>
        </w:rPr>
        <w:t xml:space="preserve"> </w:t>
      </w:r>
      <w:r w:rsidR="00D329F0" w:rsidRPr="000D1C09">
        <w:rPr>
          <w:rFonts w:ascii="Arial" w:hAnsi="Arial" w:cs="Arial"/>
          <w:sz w:val="22"/>
          <w:szCs w:val="22"/>
        </w:rPr>
        <w:t>lb</w:t>
      </w:r>
      <w:r w:rsidR="000D1C09">
        <w:rPr>
          <w:rFonts w:ascii="Arial" w:hAnsi="Arial" w:cs="Arial"/>
          <w:sz w:val="22"/>
          <w:szCs w:val="22"/>
        </w:rPr>
        <w:t>.</w:t>
      </w:r>
      <w:r w:rsidR="00D329F0" w:rsidRPr="000D1C09">
        <w:rPr>
          <w:rFonts w:ascii="Arial" w:hAnsi="Arial" w:cs="Arial"/>
          <w:sz w:val="22"/>
          <w:szCs w:val="22"/>
        </w:rPr>
        <w:t xml:space="preserve"> of coating solids </w:t>
      </w:r>
      <w:r w:rsidR="00CD79FD">
        <w:rPr>
          <w:rFonts w:ascii="Arial" w:hAnsi="Arial" w:cs="Arial"/>
          <w:sz w:val="22"/>
          <w:szCs w:val="22"/>
        </w:rPr>
        <w:t>m</w:t>
      </w:r>
      <w:r w:rsidRPr="000D1C09">
        <w:rPr>
          <w:rFonts w:ascii="Arial" w:hAnsi="Arial" w:cs="Arial"/>
          <w:sz w:val="22"/>
          <w:szCs w:val="22"/>
        </w:rPr>
        <w:t>eet</w:t>
      </w:r>
      <w:r>
        <w:rPr>
          <w:rFonts w:ascii="Arial" w:hAnsi="Arial" w:cs="Arial"/>
          <w:sz w:val="22"/>
          <w:szCs w:val="22"/>
        </w:rPr>
        <w:t>(s) the CAM exemption for NSPS or MACT proposed after November 15, 1990.</w:t>
      </w:r>
    </w:p>
    <w:p w14:paraId="501F752D" w14:textId="77777777" w:rsidR="008B4D1F" w:rsidRDefault="008B4D1F" w:rsidP="00D9587D">
      <w:pPr>
        <w:rPr>
          <w:rFonts w:ascii="Arial" w:hAnsi="Arial" w:cs="Arial"/>
          <w:sz w:val="22"/>
          <w:szCs w:val="22"/>
        </w:rPr>
      </w:pPr>
    </w:p>
    <w:p w14:paraId="61DF25B3"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48B62283"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1710"/>
        <w:gridCol w:w="1530"/>
        <w:gridCol w:w="1530"/>
        <w:gridCol w:w="1530"/>
        <w:gridCol w:w="867"/>
      </w:tblGrid>
      <w:tr w:rsidR="00D9587D" w14:paraId="7C7484A7" w14:textId="77777777" w:rsidTr="003F1498">
        <w:trPr>
          <w:tblHeader/>
        </w:trPr>
        <w:tc>
          <w:tcPr>
            <w:tcW w:w="1890" w:type="dxa"/>
            <w:shd w:val="clear" w:color="auto" w:fill="D9D9D9"/>
          </w:tcPr>
          <w:p w14:paraId="0E56D74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348E8B67"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5B86AD8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58BB2BD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1F8CD7B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793CDC80"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867" w:type="dxa"/>
            <w:shd w:val="clear" w:color="auto" w:fill="D9D9D9"/>
          </w:tcPr>
          <w:p w14:paraId="2EE403DA"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w:t>
            </w:r>
          </w:p>
        </w:tc>
      </w:tr>
      <w:tr w:rsidR="00D9587D" w14:paraId="57BC8399" w14:textId="77777777" w:rsidTr="003F1498">
        <w:tc>
          <w:tcPr>
            <w:tcW w:w="1890" w:type="dxa"/>
            <w:shd w:val="clear" w:color="auto" w:fill="auto"/>
          </w:tcPr>
          <w:p w14:paraId="1D11FF4B" w14:textId="77777777" w:rsidR="00D9587D" w:rsidRPr="00C72A47" w:rsidRDefault="00AC3989" w:rsidP="007F3C6F">
            <w:pPr>
              <w:rPr>
                <w:rFonts w:ascii="Arial" w:eastAsia="Calibri" w:hAnsi="Arial" w:cs="Arial"/>
                <w:sz w:val="22"/>
                <w:szCs w:val="22"/>
              </w:rPr>
            </w:pPr>
            <w:r>
              <w:rPr>
                <w:rFonts w:ascii="Arial" w:eastAsia="Calibri" w:hAnsi="Arial" w:cs="Arial"/>
                <w:sz w:val="22"/>
                <w:szCs w:val="22"/>
              </w:rPr>
              <w:t>EUBCPL</w:t>
            </w:r>
          </w:p>
        </w:tc>
        <w:tc>
          <w:tcPr>
            <w:tcW w:w="1260" w:type="dxa"/>
            <w:shd w:val="clear" w:color="auto" w:fill="auto"/>
          </w:tcPr>
          <w:p w14:paraId="567BA734" w14:textId="77777777" w:rsidR="00AA76A7" w:rsidRDefault="00725D74" w:rsidP="007F3C6F">
            <w:pPr>
              <w:rPr>
                <w:rFonts w:ascii="Arial" w:eastAsia="Calibri" w:hAnsi="Arial" w:cs="Arial"/>
                <w:sz w:val="22"/>
                <w:szCs w:val="22"/>
              </w:rPr>
            </w:pPr>
            <w:r>
              <w:rPr>
                <w:rFonts w:ascii="Arial" w:eastAsia="Calibri" w:hAnsi="Arial" w:cs="Arial"/>
                <w:sz w:val="22"/>
                <w:szCs w:val="22"/>
              </w:rPr>
              <w:t xml:space="preserve">VOC, 8.6 </w:t>
            </w:r>
            <w:proofErr w:type="gramStart"/>
            <w:r w:rsidR="0063026D">
              <w:rPr>
                <w:rFonts w:ascii="Arial" w:eastAsia="Calibri" w:hAnsi="Arial" w:cs="Arial"/>
                <w:sz w:val="22"/>
                <w:szCs w:val="22"/>
              </w:rPr>
              <w:t>pph</w:t>
            </w:r>
            <w:r>
              <w:rPr>
                <w:rFonts w:ascii="Arial" w:eastAsia="Calibri" w:hAnsi="Arial" w:cs="Arial"/>
                <w:sz w:val="22"/>
                <w:szCs w:val="22"/>
              </w:rPr>
              <w:t>;</w:t>
            </w:r>
            <w:proofErr w:type="gramEnd"/>
            <w:r>
              <w:rPr>
                <w:rFonts w:ascii="Arial" w:eastAsia="Calibri" w:hAnsi="Arial" w:cs="Arial"/>
                <w:sz w:val="22"/>
                <w:szCs w:val="22"/>
              </w:rPr>
              <w:t xml:space="preserve"> </w:t>
            </w:r>
          </w:p>
          <w:p w14:paraId="60CA5041" w14:textId="77777777" w:rsidR="00725D74" w:rsidRPr="00C72A47" w:rsidRDefault="00725D74" w:rsidP="00C60650">
            <w:pPr>
              <w:rPr>
                <w:rFonts w:ascii="Arial" w:eastAsia="Calibri" w:hAnsi="Arial" w:cs="Arial"/>
                <w:sz w:val="22"/>
                <w:szCs w:val="22"/>
              </w:rPr>
            </w:pPr>
            <w:r>
              <w:rPr>
                <w:rFonts w:ascii="Arial" w:eastAsia="Calibri" w:hAnsi="Arial" w:cs="Arial"/>
                <w:sz w:val="22"/>
                <w:szCs w:val="22"/>
              </w:rPr>
              <w:t xml:space="preserve">37.6 </w:t>
            </w:r>
            <w:r w:rsidR="00AA76A7">
              <w:rPr>
                <w:rFonts w:ascii="Arial" w:eastAsia="Calibri" w:hAnsi="Arial" w:cs="Arial"/>
                <w:sz w:val="22"/>
                <w:szCs w:val="22"/>
              </w:rPr>
              <w:t>TPY</w:t>
            </w:r>
          </w:p>
        </w:tc>
        <w:tc>
          <w:tcPr>
            <w:tcW w:w="1710" w:type="dxa"/>
            <w:shd w:val="clear" w:color="auto" w:fill="auto"/>
          </w:tcPr>
          <w:p w14:paraId="4C75A9B3" w14:textId="77777777" w:rsidR="00D9587D" w:rsidRDefault="00725D74" w:rsidP="00725D74">
            <w:pPr>
              <w:rPr>
                <w:rFonts w:ascii="Arial" w:eastAsia="Calibri" w:hAnsi="Arial" w:cs="Arial"/>
                <w:sz w:val="22"/>
                <w:szCs w:val="22"/>
              </w:rPr>
            </w:pPr>
            <w:r>
              <w:rPr>
                <w:rFonts w:ascii="Arial" w:eastAsia="Calibri" w:hAnsi="Arial" w:cs="Arial"/>
                <w:sz w:val="22"/>
                <w:szCs w:val="22"/>
              </w:rPr>
              <w:t>R</w:t>
            </w:r>
            <w:r w:rsidR="000D1C09">
              <w:rPr>
                <w:rFonts w:ascii="Arial" w:eastAsia="Calibri" w:hAnsi="Arial" w:cs="Arial"/>
                <w:sz w:val="22"/>
                <w:szCs w:val="22"/>
              </w:rPr>
              <w:t xml:space="preserve"> </w:t>
            </w:r>
            <w:r>
              <w:rPr>
                <w:rFonts w:ascii="Arial" w:eastAsia="Calibri" w:hAnsi="Arial" w:cs="Arial"/>
                <w:sz w:val="22"/>
                <w:szCs w:val="22"/>
              </w:rPr>
              <w:t>336.1205</w:t>
            </w:r>
          </w:p>
          <w:p w14:paraId="58FC1AEE" w14:textId="77777777" w:rsidR="00725D74" w:rsidRPr="00C72A47" w:rsidRDefault="00725D74" w:rsidP="00725D74">
            <w:pPr>
              <w:rPr>
                <w:rFonts w:ascii="Arial" w:eastAsia="Calibri" w:hAnsi="Arial" w:cs="Arial"/>
                <w:sz w:val="22"/>
                <w:szCs w:val="22"/>
              </w:rPr>
            </w:pPr>
            <w:r>
              <w:rPr>
                <w:rFonts w:ascii="Arial" w:eastAsia="Calibri" w:hAnsi="Arial" w:cs="Arial"/>
                <w:sz w:val="22"/>
                <w:szCs w:val="22"/>
              </w:rPr>
              <w:t>R</w:t>
            </w:r>
            <w:r w:rsidR="000D1C09">
              <w:rPr>
                <w:rFonts w:ascii="Arial" w:eastAsia="Calibri" w:hAnsi="Arial" w:cs="Arial"/>
                <w:sz w:val="22"/>
                <w:szCs w:val="22"/>
              </w:rPr>
              <w:t xml:space="preserve"> </w:t>
            </w:r>
            <w:r>
              <w:rPr>
                <w:rFonts w:ascii="Arial" w:eastAsia="Calibri" w:hAnsi="Arial" w:cs="Arial"/>
                <w:sz w:val="22"/>
                <w:szCs w:val="22"/>
              </w:rPr>
              <w:t>336.1702(a)</w:t>
            </w:r>
          </w:p>
        </w:tc>
        <w:tc>
          <w:tcPr>
            <w:tcW w:w="1530" w:type="dxa"/>
            <w:shd w:val="clear" w:color="auto" w:fill="auto"/>
          </w:tcPr>
          <w:p w14:paraId="5AA213AC" w14:textId="77777777" w:rsidR="007952F6" w:rsidRDefault="002141D0" w:rsidP="007F3C6F">
            <w:pPr>
              <w:rPr>
                <w:rFonts w:ascii="Arial" w:eastAsia="Calibri" w:hAnsi="Arial" w:cs="Arial"/>
                <w:sz w:val="22"/>
                <w:szCs w:val="22"/>
              </w:rPr>
            </w:pPr>
            <w:r>
              <w:rPr>
                <w:rFonts w:ascii="Arial" w:eastAsia="Calibri" w:hAnsi="Arial" w:cs="Arial"/>
                <w:sz w:val="22"/>
                <w:szCs w:val="22"/>
              </w:rPr>
              <w:t xml:space="preserve">Permanent Total Enclosure (PTE), </w:t>
            </w:r>
          </w:p>
          <w:p w14:paraId="16D986F4" w14:textId="77777777" w:rsidR="007952F6" w:rsidRDefault="007952F6" w:rsidP="007F3C6F">
            <w:pPr>
              <w:rPr>
                <w:rFonts w:ascii="Arial" w:eastAsia="Calibri" w:hAnsi="Arial" w:cs="Arial"/>
                <w:sz w:val="22"/>
                <w:szCs w:val="22"/>
              </w:rPr>
            </w:pPr>
          </w:p>
          <w:p w14:paraId="321AED79" w14:textId="77777777" w:rsidR="00D9587D" w:rsidRPr="00C72A47" w:rsidRDefault="002141D0" w:rsidP="007F3C6F">
            <w:pPr>
              <w:rPr>
                <w:rFonts w:ascii="Arial" w:eastAsia="Calibri" w:hAnsi="Arial" w:cs="Arial"/>
                <w:sz w:val="22"/>
                <w:szCs w:val="22"/>
              </w:rPr>
            </w:pPr>
            <w:r>
              <w:rPr>
                <w:rFonts w:ascii="Arial" w:eastAsia="Calibri" w:hAnsi="Arial" w:cs="Arial"/>
                <w:sz w:val="22"/>
                <w:szCs w:val="22"/>
              </w:rPr>
              <w:t>Regenerative Thermal Oxidizer (RTO)</w:t>
            </w:r>
          </w:p>
        </w:tc>
        <w:tc>
          <w:tcPr>
            <w:tcW w:w="1530" w:type="dxa"/>
            <w:shd w:val="clear" w:color="auto" w:fill="auto"/>
          </w:tcPr>
          <w:p w14:paraId="4E150297" w14:textId="77777777" w:rsidR="00D9587D" w:rsidRPr="00B70C4B" w:rsidRDefault="00D5287F" w:rsidP="007F3C6F">
            <w:pPr>
              <w:rPr>
                <w:rFonts w:ascii="Arial" w:eastAsia="Calibri" w:hAnsi="Arial" w:cs="Arial"/>
                <w:noProof/>
                <w:sz w:val="22"/>
                <w:szCs w:val="22"/>
              </w:rPr>
            </w:pPr>
            <w:r w:rsidRPr="00B70C4B">
              <w:rPr>
                <w:rFonts w:ascii="Arial" w:hAnsi="Arial" w:cs="Arial"/>
                <w:sz w:val="22"/>
                <w:szCs w:val="22"/>
              </w:rPr>
              <w:t>PTE- Differential Pressure between the inside of each line PTE and the outside</w:t>
            </w:r>
            <w:r w:rsidR="00161F11">
              <w:rPr>
                <w:rFonts w:ascii="Arial" w:hAnsi="Arial" w:cs="Arial"/>
                <w:sz w:val="22"/>
                <w:szCs w:val="22"/>
              </w:rPr>
              <w:t xml:space="preserve"> </w:t>
            </w:r>
            <w:r w:rsidRPr="00D5287F">
              <w:rPr>
                <w:rFonts w:ascii="Arial" w:eastAsia="Calibri" w:hAnsi="Arial" w:cs="Arial"/>
                <w:noProof/>
                <w:sz w:val="22"/>
                <w:szCs w:val="22"/>
              </w:rPr>
              <w:t xml:space="preserve">= </w:t>
            </w:r>
            <w:r w:rsidR="00161F11">
              <w:rPr>
                <w:rFonts w:ascii="Arial" w:eastAsia="Calibri" w:hAnsi="Arial" w:cs="Arial"/>
                <w:noProof/>
                <w:sz w:val="22"/>
                <w:szCs w:val="22"/>
              </w:rPr>
              <w:t>M</w:t>
            </w:r>
            <w:r w:rsidRPr="00D5287F">
              <w:rPr>
                <w:rFonts w:ascii="Arial" w:eastAsia="Calibri" w:hAnsi="Arial" w:cs="Arial"/>
                <w:noProof/>
                <w:sz w:val="22"/>
                <w:szCs w:val="22"/>
              </w:rPr>
              <w:t>inimu</w:t>
            </w:r>
            <w:r w:rsidRPr="00B70C4B">
              <w:rPr>
                <w:rFonts w:ascii="Arial" w:eastAsia="Calibri" w:hAnsi="Arial" w:cs="Arial"/>
                <w:noProof/>
                <w:sz w:val="22"/>
                <w:szCs w:val="22"/>
              </w:rPr>
              <w:t>m 0.007”WC</w:t>
            </w:r>
          </w:p>
          <w:p w14:paraId="17112736" w14:textId="77777777" w:rsidR="007952F6" w:rsidRDefault="007952F6" w:rsidP="007F3C6F">
            <w:pPr>
              <w:rPr>
                <w:rFonts w:ascii="Arial" w:eastAsia="Calibri" w:hAnsi="Arial" w:cs="Arial"/>
                <w:noProof/>
                <w:sz w:val="22"/>
                <w:szCs w:val="22"/>
              </w:rPr>
            </w:pPr>
          </w:p>
          <w:p w14:paraId="0819F99E" w14:textId="77777777" w:rsidR="00D5287F" w:rsidRPr="00C72A47" w:rsidRDefault="00D5287F" w:rsidP="007F3C6F">
            <w:pPr>
              <w:rPr>
                <w:rFonts w:ascii="Arial" w:eastAsia="Calibri" w:hAnsi="Arial" w:cs="Arial"/>
                <w:sz w:val="22"/>
                <w:szCs w:val="22"/>
              </w:rPr>
            </w:pPr>
            <w:r w:rsidRPr="00B70C4B">
              <w:rPr>
                <w:rFonts w:ascii="Arial" w:eastAsia="Calibri" w:hAnsi="Arial" w:cs="Arial"/>
                <w:noProof/>
                <w:sz w:val="22"/>
                <w:szCs w:val="22"/>
              </w:rPr>
              <w:t>RTO-Combustion Chamber Temperature = minimum 1400</w:t>
            </w:r>
            <w:r w:rsidRPr="00B70C4B">
              <w:rPr>
                <w:rFonts w:ascii="Arial" w:eastAsia="Calibri" w:hAnsi="Arial" w:cs="Arial"/>
                <w:noProof/>
                <w:sz w:val="22"/>
                <w:szCs w:val="22"/>
                <w:vertAlign w:val="superscript"/>
              </w:rPr>
              <w:t>o</w:t>
            </w:r>
            <w:r w:rsidRPr="00D5287F">
              <w:rPr>
                <w:rFonts w:ascii="Arial" w:eastAsia="Calibri" w:hAnsi="Arial" w:cs="Arial"/>
                <w:noProof/>
                <w:sz w:val="22"/>
                <w:szCs w:val="22"/>
              </w:rPr>
              <w:t>F</w:t>
            </w:r>
            <w:r w:rsidRPr="00B70C4B">
              <w:rPr>
                <w:rFonts w:ascii="Arial" w:hAnsi="Arial" w:cs="Arial"/>
                <w:sz w:val="22"/>
                <w:szCs w:val="22"/>
              </w:rPr>
              <w:t xml:space="preserve"> or the average combustion temperature maintained during the last approved and passing destruction efficiency stack test performed, whichever is higher.</w:t>
            </w:r>
          </w:p>
        </w:tc>
        <w:tc>
          <w:tcPr>
            <w:tcW w:w="1530" w:type="dxa"/>
          </w:tcPr>
          <w:p w14:paraId="6789E24F" w14:textId="77777777" w:rsidR="00D9587D" w:rsidRPr="00C72A47" w:rsidRDefault="00725D74" w:rsidP="007F3C6F">
            <w:pPr>
              <w:rPr>
                <w:rFonts w:ascii="Arial" w:eastAsia="Calibri" w:hAnsi="Arial" w:cs="Arial"/>
                <w:sz w:val="22"/>
                <w:szCs w:val="22"/>
              </w:rPr>
            </w:pPr>
            <w:r>
              <w:rPr>
                <w:rFonts w:ascii="Arial" w:eastAsia="Calibri" w:hAnsi="Arial" w:cs="Arial"/>
                <w:sz w:val="22"/>
                <w:szCs w:val="22"/>
              </w:rPr>
              <w:t>FGCAM</w:t>
            </w:r>
          </w:p>
        </w:tc>
        <w:tc>
          <w:tcPr>
            <w:tcW w:w="867" w:type="dxa"/>
            <w:shd w:val="clear" w:color="auto" w:fill="auto"/>
          </w:tcPr>
          <w:p w14:paraId="2FBBEE94" w14:textId="77777777" w:rsidR="00D9587D" w:rsidRPr="00C72A47" w:rsidRDefault="00304490" w:rsidP="007F3C6F">
            <w:pPr>
              <w:rPr>
                <w:rFonts w:ascii="Arial" w:eastAsia="Calibri" w:hAnsi="Arial" w:cs="Arial"/>
                <w:sz w:val="22"/>
                <w:szCs w:val="22"/>
              </w:rPr>
            </w:pPr>
            <w:r>
              <w:rPr>
                <w:rFonts w:ascii="Arial" w:eastAsia="Calibri" w:hAnsi="Arial" w:cs="Arial"/>
                <w:sz w:val="22"/>
                <w:szCs w:val="22"/>
              </w:rPr>
              <w:t>No</w:t>
            </w:r>
          </w:p>
        </w:tc>
      </w:tr>
      <w:tr w:rsidR="00B70C4B" w14:paraId="4464BD3B" w14:textId="77777777" w:rsidTr="003F1498">
        <w:tc>
          <w:tcPr>
            <w:tcW w:w="1890" w:type="dxa"/>
            <w:shd w:val="clear" w:color="auto" w:fill="auto"/>
          </w:tcPr>
          <w:p w14:paraId="76116AA2" w14:textId="77777777" w:rsidR="00B70C4B" w:rsidRPr="00C72A47" w:rsidRDefault="00B70C4B" w:rsidP="00550150">
            <w:pPr>
              <w:rPr>
                <w:rFonts w:ascii="Arial" w:eastAsia="Calibri" w:hAnsi="Arial" w:cs="Arial"/>
                <w:sz w:val="22"/>
                <w:szCs w:val="22"/>
              </w:rPr>
            </w:pPr>
            <w:r w:rsidRPr="00B70C4B">
              <w:rPr>
                <w:rFonts w:ascii="Arial" w:hAnsi="Arial" w:cs="Arial"/>
              </w:rPr>
              <w:t>EUURSARMINOR</w:t>
            </w:r>
          </w:p>
        </w:tc>
        <w:tc>
          <w:tcPr>
            <w:tcW w:w="1260" w:type="dxa"/>
            <w:shd w:val="clear" w:color="auto" w:fill="auto"/>
          </w:tcPr>
          <w:p w14:paraId="1534B1D4" w14:textId="77777777" w:rsidR="00AA76A7" w:rsidRDefault="00B70C4B" w:rsidP="00B70C4B">
            <w:pPr>
              <w:rPr>
                <w:rFonts w:ascii="Arial" w:eastAsia="Calibri" w:hAnsi="Arial" w:cs="Arial"/>
                <w:sz w:val="22"/>
                <w:szCs w:val="22"/>
              </w:rPr>
            </w:pPr>
            <w:r>
              <w:rPr>
                <w:rFonts w:ascii="Arial" w:eastAsia="Calibri" w:hAnsi="Arial" w:cs="Arial"/>
                <w:sz w:val="22"/>
                <w:szCs w:val="22"/>
              </w:rPr>
              <w:t xml:space="preserve">VOC, 14.9 </w:t>
            </w:r>
            <w:proofErr w:type="spellStart"/>
            <w:r>
              <w:rPr>
                <w:rFonts w:ascii="Arial" w:eastAsia="Calibri" w:hAnsi="Arial" w:cs="Arial"/>
                <w:sz w:val="22"/>
                <w:szCs w:val="22"/>
              </w:rPr>
              <w:t>lb</w:t>
            </w:r>
            <w:proofErr w:type="spellEnd"/>
            <w:r>
              <w:rPr>
                <w:rFonts w:ascii="Arial" w:eastAsia="Calibri" w:hAnsi="Arial" w:cs="Arial"/>
                <w:sz w:val="22"/>
                <w:szCs w:val="22"/>
              </w:rPr>
              <w:t>/</w:t>
            </w:r>
            <w:proofErr w:type="spellStart"/>
            <w:proofErr w:type="gramStart"/>
            <w:r>
              <w:rPr>
                <w:rFonts w:ascii="Arial" w:eastAsia="Calibri" w:hAnsi="Arial" w:cs="Arial"/>
                <w:sz w:val="22"/>
                <w:szCs w:val="22"/>
              </w:rPr>
              <w:t>hr</w:t>
            </w:r>
            <w:proofErr w:type="spellEnd"/>
            <w:r>
              <w:rPr>
                <w:rFonts w:ascii="Arial" w:eastAsia="Calibri" w:hAnsi="Arial" w:cs="Arial"/>
                <w:sz w:val="22"/>
                <w:szCs w:val="22"/>
              </w:rPr>
              <w:t>;</w:t>
            </w:r>
            <w:proofErr w:type="gramEnd"/>
            <w:r>
              <w:rPr>
                <w:rFonts w:ascii="Arial" w:eastAsia="Calibri" w:hAnsi="Arial" w:cs="Arial"/>
                <w:sz w:val="22"/>
                <w:szCs w:val="22"/>
              </w:rPr>
              <w:t xml:space="preserve"> </w:t>
            </w:r>
          </w:p>
          <w:p w14:paraId="2196D7ED" w14:textId="77777777" w:rsidR="00B70C4B" w:rsidRPr="00C72A47" w:rsidRDefault="00B70C4B" w:rsidP="00550150">
            <w:pPr>
              <w:rPr>
                <w:rFonts w:ascii="Arial" w:eastAsia="Calibri" w:hAnsi="Arial" w:cs="Arial"/>
                <w:sz w:val="22"/>
                <w:szCs w:val="22"/>
              </w:rPr>
            </w:pPr>
            <w:r>
              <w:rPr>
                <w:rFonts w:ascii="Arial" w:eastAsia="Calibri" w:hAnsi="Arial" w:cs="Arial"/>
                <w:sz w:val="22"/>
                <w:szCs w:val="22"/>
              </w:rPr>
              <w:t xml:space="preserve">29.7 </w:t>
            </w:r>
            <w:r w:rsidR="00AA76A7">
              <w:rPr>
                <w:rFonts w:ascii="Arial" w:eastAsia="Calibri" w:hAnsi="Arial" w:cs="Arial"/>
                <w:sz w:val="22"/>
                <w:szCs w:val="22"/>
              </w:rPr>
              <w:t>TPY</w:t>
            </w:r>
          </w:p>
        </w:tc>
        <w:tc>
          <w:tcPr>
            <w:tcW w:w="1710" w:type="dxa"/>
            <w:shd w:val="clear" w:color="auto" w:fill="auto"/>
          </w:tcPr>
          <w:p w14:paraId="32E664A2" w14:textId="77777777" w:rsidR="00B70C4B" w:rsidRDefault="00B70C4B" w:rsidP="00B70C4B">
            <w:pPr>
              <w:rPr>
                <w:rFonts w:ascii="Arial" w:eastAsia="Calibri" w:hAnsi="Arial" w:cs="Arial"/>
                <w:sz w:val="22"/>
                <w:szCs w:val="22"/>
              </w:rPr>
            </w:pPr>
            <w:r>
              <w:rPr>
                <w:rFonts w:ascii="Arial" w:eastAsia="Calibri" w:hAnsi="Arial" w:cs="Arial"/>
                <w:sz w:val="22"/>
                <w:szCs w:val="22"/>
              </w:rPr>
              <w:t>R</w:t>
            </w:r>
            <w:r w:rsidR="000D1C09">
              <w:rPr>
                <w:rFonts w:ascii="Arial" w:eastAsia="Calibri" w:hAnsi="Arial" w:cs="Arial"/>
                <w:sz w:val="22"/>
                <w:szCs w:val="22"/>
              </w:rPr>
              <w:t xml:space="preserve"> </w:t>
            </w:r>
            <w:r>
              <w:rPr>
                <w:rFonts w:ascii="Arial" w:eastAsia="Calibri" w:hAnsi="Arial" w:cs="Arial"/>
                <w:sz w:val="22"/>
                <w:szCs w:val="22"/>
              </w:rPr>
              <w:t>336.1205</w:t>
            </w:r>
          </w:p>
          <w:p w14:paraId="4BAF63E8" w14:textId="77777777" w:rsidR="00B70C4B" w:rsidRPr="00C72A47" w:rsidRDefault="00B70C4B" w:rsidP="00B70C4B">
            <w:pPr>
              <w:rPr>
                <w:rFonts w:ascii="Arial" w:eastAsia="Calibri" w:hAnsi="Arial" w:cs="Arial"/>
                <w:sz w:val="22"/>
                <w:szCs w:val="22"/>
              </w:rPr>
            </w:pPr>
            <w:r>
              <w:rPr>
                <w:rFonts w:ascii="Arial" w:eastAsia="Calibri" w:hAnsi="Arial" w:cs="Arial"/>
                <w:sz w:val="22"/>
                <w:szCs w:val="22"/>
              </w:rPr>
              <w:t>R</w:t>
            </w:r>
            <w:r w:rsidR="000D1C09">
              <w:rPr>
                <w:rFonts w:ascii="Arial" w:eastAsia="Calibri" w:hAnsi="Arial" w:cs="Arial"/>
                <w:sz w:val="22"/>
                <w:szCs w:val="22"/>
              </w:rPr>
              <w:t xml:space="preserve"> </w:t>
            </w:r>
            <w:r>
              <w:rPr>
                <w:rFonts w:ascii="Arial" w:eastAsia="Calibri" w:hAnsi="Arial" w:cs="Arial"/>
                <w:sz w:val="22"/>
                <w:szCs w:val="22"/>
              </w:rPr>
              <w:t>336.1702(a)</w:t>
            </w:r>
          </w:p>
        </w:tc>
        <w:tc>
          <w:tcPr>
            <w:tcW w:w="1530" w:type="dxa"/>
            <w:shd w:val="clear" w:color="auto" w:fill="auto"/>
          </w:tcPr>
          <w:p w14:paraId="229898F2" w14:textId="77777777" w:rsidR="007952F6" w:rsidRDefault="00B70C4B" w:rsidP="00B70C4B">
            <w:pPr>
              <w:rPr>
                <w:rFonts w:ascii="Arial" w:eastAsia="Calibri" w:hAnsi="Arial" w:cs="Arial"/>
                <w:sz w:val="22"/>
                <w:szCs w:val="22"/>
              </w:rPr>
            </w:pPr>
            <w:r>
              <w:rPr>
                <w:rFonts w:ascii="Arial" w:eastAsia="Calibri" w:hAnsi="Arial" w:cs="Arial"/>
                <w:sz w:val="22"/>
                <w:szCs w:val="22"/>
              </w:rPr>
              <w:t xml:space="preserve">Permanent Total Enclosure (PTE), </w:t>
            </w:r>
          </w:p>
          <w:p w14:paraId="53303156" w14:textId="77777777" w:rsidR="00B70C4B" w:rsidRPr="00C72A47" w:rsidRDefault="00B70C4B" w:rsidP="00B70C4B">
            <w:pPr>
              <w:rPr>
                <w:rFonts w:ascii="Arial" w:eastAsia="Calibri" w:hAnsi="Arial" w:cs="Arial"/>
                <w:sz w:val="22"/>
                <w:szCs w:val="22"/>
              </w:rPr>
            </w:pPr>
            <w:r>
              <w:rPr>
                <w:rFonts w:ascii="Arial" w:eastAsia="Calibri" w:hAnsi="Arial" w:cs="Arial"/>
                <w:sz w:val="22"/>
                <w:szCs w:val="22"/>
              </w:rPr>
              <w:t xml:space="preserve">Regenerative Thermal Oxidizer </w:t>
            </w:r>
            <w:r>
              <w:rPr>
                <w:rFonts w:ascii="Arial" w:eastAsia="Calibri" w:hAnsi="Arial" w:cs="Arial"/>
                <w:sz w:val="22"/>
                <w:szCs w:val="22"/>
              </w:rPr>
              <w:lastRenderedPageBreak/>
              <w:t>(RTO)</w:t>
            </w:r>
          </w:p>
        </w:tc>
        <w:tc>
          <w:tcPr>
            <w:tcW w:w="1530" w:type="dxa"/>
            <w:shd w:val="clear" w:color="auto" w:fill="auto"/>
          </w:tcPr>
          <w:p w14:paraId="7AE19DA2" w14:textId="77777777" w:rsidR="00B70C4B" w:rsidRPr="00B70C4B" w:rsidRDefault="00B70C4B" w:rsidP="00B70C4B">
            <w:pPr>
              <w:rPr>
                <w:rFonts w:ascii="Arial" w:eastAsia="Calibri" w:hAnsi="Arial" w:cs="Arial"/>
                <w:noProof/>
                <w:sz w:val="22"/>
                <w:szCs w:val="22"/>
              </w:rPr>
            </w:pPr>
            <w:r w:rsidRPr="00F85AB3">
              <w:rPr>
                <w:rFonts w:ascii="Arial" w:hAnsi="Arial" w:cs="Arial"/>
                <w:sz w:val="22"/>
                <w:szCs w:val="22"/>
              </w:rPr>
              <w:lastRenderedPageBreak/>
              <w:t xml:space="preserve">PTE- Differential Pressure between the inside of each line PTE and the </w:t>
            </w:r>
            <w:r w:rsidRPr="00F85AB3">
              <w:rPr>
                <w:rFonts w:ascii="Arial" w:hAnsi="Arial" w:cs="Arial"/>
                <w:sz w:val="22"/>
                <w:szCs w:val="22"/>
              </w:rPr>
              <w:lastRenderedPageBreak/>
              <w:t>outside</w:t>
            </w:r>
            <w:r w:rsidR="00161F11">
              <w:rPr>
                <w:rFonts w:ascii="Arial" w:hAnsi="Arial" w:cs="Arial"/>
                <w:sz w:val="22"/>
                <w:szCs w:val="22"/>
              </w:rPr>
              <w:t xml:space="preserve"> </w:t>
            </w:r>
            <w:r w:rsidRPr="00D5287F">
              <w:rPr>
                <w:rFonts w:ascii="Arial" w:eastAsia="Calibri" w:hAnsi="Arial" w:cs="Arial"/>
                <w:noProof/>
                <w:sz w:val="22"/>
                <w:szCs w:val="22"/>
              </w:rPr>
              <w:t xml:space="preserve">= </w:t>
            </w:r>
            <w:r w:rsidR="00161F11">
              <w:rPr>
                <w:rFonts w:ascii="Arial" w:eastAsia="Calibri" w:hAnsi="Arial" w:cs="Arial"/>
                <w:noProof/>
                <w:sz w:val="22"/>
                <w:szCs w:val="22"/>
              </w:rPr>
              <w:t>M</w:t>
            </w:r>
            <w:r w:rsidRPr="00D5287F">
              <w:rPr>
                <w:rFonts w:ascii="Arial" w:eastAsia="Calibri" w:hAnsi="Arial" w:cs="Arial"/>
                <w:noProof/>
                <w:sz w:val="22"/>
                <w:szCs w:val="22"/>
              </w:rPr>
              <w:t>inimu</w:t>
            </w:r>
            <w:r w:rsidRPr="00B70C4B">
              <w:rPr>
                <w:rFonts w:ascii="Arial" w:eastAsia="Calibri" w:hAnsi="Arial" w:cs="Arial"/>
                <w:noProof/>
                <w:sz w:val="22"/>
                <w:szCs w:val="22"/>
              </w:rPr>
              <w:t>m 0.007”WC</w:t>
            </w:r>
          </w:p>
          <w:p w14:paraId="3C69578C" w14:textId="77777777" w:rsidR="007952F6" w:rsidRDefault="007952F6" w:rsidP="00B70C4B">
            <w:pPr>
              <w:rPr>
                <w:rFonts w:ascii="Arial" w:eastAsia="Calibri" w:hAnsi="Arial" w:cs="Arial"/>
                <w:noProof/>
                <w:sz w:val="22"/>
                <w:szCs w:val="22"/>
              </w:rPr>
            </w:pPr>
          </w:p>
          <w:p w14:paraId="30506DE7" w14:textId="77777777" w:rsidR="00B70C4B" w:rsidRPr="00C72A47" w:rsidRDefault="00B70C4B" w:rsidP="00B70C4B">
            <w:pPr>
              <w:rPr>
                <w:rFonts w:ascii="Arial" w:eastAsia="Calibri" w:hAnsi="Arial" w:cs="Arial"/>
                <w:sz w:val="22"/>
                <w:szCs w:val="22"/>
              </w:rPr>
            </w:pPr>
            <w:r w:rsidRPr="00B70C4B">
              <w:rPr>
                <w:rFonts w:ascii="Arial" w:eastAsia="Calibri" w:hAnsi="Arial" w:cs="Arial"/>
                <w:noProof/>
                <w:sz w:val="22"/>
                <w:szCs w:val="22"/>
              </w:rPr>
              <w:t>RTO-Combustion Chamber Temperature = minimum 1400</w:t>
            </w:r>
            <w:r w:rsidRPr="00F85AB3">
              <w:rPr>
                <w:rFonts w:ascii="Arial" w:eastAsia="Calibri" w:hAnsi="Arial" w:cs="Arial"/>
                <w:noProof/>
                <w:sz w:val="22"/>
                <w:szCs w:val="22"/>
                <w:vertAlign w:val="superscript"/>
              </w:rPr>
              <w:t>o</w:t>
            </w:r>
            <w:r w:rsidRPr="00D5287F">
              <w:rPr>
                <w:rFonts w:ascii="Arial" w:eastAsia="Calibri" w:hAnsi="Arial" w:cs="Arial"/>
                <w:noProof/>
                <w:sz w:val="22"/>
                <w:szCs w:val="22"/>
              </w:rPr>
              <w:t>F</w:t>
            </w:r>
            <w:r w:rsidRPr="00F85AB3">
              <w:rPr>
                <w:rFonts w:ascii="Arial" w:hAnsi="Arial" w:cs="Arial"/>
                <w:sz w:val="22"/>
                <w:szCs w:val="22"/>
              </w:rPr>
              <w:t xml:space="preserve"> or the average combustion temperature maintained during the last approved and passing destruction efficiency stack test performed, whichever is higher</w:t>
            </w:r>
            <w:r>
              <w:rPr>
                <w:rFonts w:ascii="Arial" w:eastAsia="Calibri" w:hAnsi="Arial" w:cs="Arial"/>
                <w:noProof/>
                <w:sz w:val="22"/>
                <w:szCs w:val="22"/>
              </w:rPr>
              <w:t>.</w:t>
            </w:r>
          </w:p>
        </w:tc>
        <w:tc>
          <w:tcPr>
            <w:tcW w:w="1530" w:type="dxa"/>
          </w:tcPr>
          <w:p w14:paraId="1894FACE" w14:textId="77777777" w:rsidR="00B70C4B" w:rsidRPr="00C72A47" w:rsidRDefault="00B70C4B" w:rsidP="00B70C4B">
            <w:pPr>
              <w:rPr>
                <w:rFonts w:ascii="Arial" w:eastAsia="Calibri" w:hAnsi="Arial" w:cs="Arial"/>
                <w:sz w:val="22"/>
                <w:szCs w:val="22"/>
              </w:rPr>
            </w:pPr>
            <w:r>
              <w:rPr>
                <w:rFonts w:ascii="Arial" w:eastAsia="Calibri" w:hAnsi="Arial" w:cs="Arial"/>
                <w:sz w:val="22"/>
                <w:szCs w:val="22"/>
              </w:rPr>
              <w:lastRenderedPageBreak/>
              <w:t>FGCAM</w:t>
            </w:r>
          </w:p>
        </w:tc>
        <w:tc>
          <w:tcPr>
            <w:tcW w:w="867" w:type="dxa"/>
            <w:shd w:val="clear" w:color="auto" w:fill="auto"/>
          </w:tcPr>
          <w:p w14:paraId="26667A0B" w14:textId="77777777" w:rsidR="00B70C4B" w:rsidRPr="00C72A47" w:rsidRDefault="00304490" w:rsidP="00B70C4B">
            <w:pPr>
              <w:rPr>
                <w:rFonts w:ascii="Arial" w:eastAsia="Calibri" w:hAnsi="Arial" w:cs="Arial"/>
                <w:sz w:val="22"/>
                <w:szCs w:val="22"/>
              </w:rPr>
            </w:pPr>
            <w:r>
              <w:rPr>
                <w:rFonts w:ascii="Arial" w:eastAsia="Calibri" w:hAnsi="Arial" w:cs="Arial"/>
                <w:sz w:val="22"/>
                <w:szCs w:val="22"/>
              </w:rPr>
              <w:t>No</w:t>
            </w:r>
          </w:p>
        </w:tc>
      </w:tr>
    </w:tbl>
    <w:p w14:paraId="67BC53FA" w14:textId="77777777" w:rsidR="00D9587D" w:rsidRPr="004F6C98" w:rsidRDefault="001111DD" w:rsidP="001111DD">
      <w:pPr>
        <w:rPr>
          <w:rFonts w:ascii="Arial" w:hAnsi="Arial" w:cs="Arial"/>
          <w:sz w:val="22"/>
          <w:szCs w:val="22"/>
        </w:rPr>
      </w:pPr>
      <w:r>
        <w:rPr>
          <w:rFonts w:ascii="Arial" w:hAnsi="Arial" w:cs="Arial"/>
          <w:sz w:val="22"/>
          <w:szCs w:val="22"/>
        </w:rPr>
        <w:t>*</w:t>
      </w:r>
      <w:bookmarkStart w:id="21" w:name="_Hlk507653084"/>
      <w:r w:rsidRPr="004F6C98">
        <w:rPr>
          <w:rFonts w:ascii="Arial" w:hAnsi="Arial" w:cs="Arial"/>
          <w:sz w:val="22"/>
          <w:szCs w:val="22"/>
        </w:rPr>
        <w:t>Presumptively Acceptable Monitoring (PAM)</w:t>
      </w:r>
    </w:p>
    <w:bookmarkEnd w:id="21"/>
    <w:p w14:paraId="3EEE8BF7" w14:textId="77777777" w:rsidR="00D9587D" w:rsidRPr="00D122B6" w:rsidRDefault="00D9587D" w:rsidP="00D9587D">
      <w:pPr>
        <w:rPr>
          <w:rFonts w:ascii="Arial" w:hAnsi="Arial" w:cs="Arial"/>
          <w:sz w:val="22"/>
          <w:szCs w:val="22"/>
        </w:rPr>
      </w:pPr>
    </w:p>
    <w:p w14:paraId="607C5D04" w14:textId="77777777" w:rsidR="00AB4FAB" w:rsidRPr="00AB4FAB" w:rsidRDefault="0003015F" w:rsidP="00550150">
      <w:pPr>
        <w:jc w:val="both"/>
        <w:rPr>
          <w:rFonts w:ascii="Arial" w:hAnsi="Arial" w:cs="Arial"/>
          <w:sz w:val="22"/>
          <w:szCs w:val="22"/>
        </w:rPr>
      </w:pPr>
      <w:r w:rsidRPr="00AB4FAB">
        <w:rPr>
          <w:rFonts w:ascii="Arial" w:hAnsi="Arial" w:cs="Arial"/>
          <w:sz w:val="22"/>
          <w:szCs w:val="22"/>
        </w:rPr>
        <w:t xml:space="preserve">EUBCPL and EUURSAMINOR have emission limitations or standards that are </w:t>
      </w:r>
      <w:r w:rsidRPr="004E19E9">
        <w:rPr>
          <w:rFonts w:ascii="Arial" w:hAnsi="Arial" w:cs="Arial"/>
          <w:sz w:val="22"/>
          <w:szCs w:val="22"/>
        </w:rPr>
        <w:t xml:space="preserve">subject to the federal Compliance Assurance Monitoring rule pursuant to 40 CFR Part 64, because the units have potential pre-control emissions over the major source thresholds.  The emission units have a control device and potential pre-control emissions of Volatile Organic Compounds greater than the major source threshold level.  </w:t>
      </w:r>
      <w:r w:rsidR="00AB4FAB" w:rsidRPr="004E19E9">
        <w:rPr>
          <w:rFonts w:ascii="Arial" w:hAnsi="Arial" w:cs="Arial"/>
          <w:sz w:val="22"/>
          <w:szCs w:val="22"/>
        </w:rPr>
        <w:t>Lexa</w:t>
      </w:r>
      <w:r w:rsidR="004E19E9">
        <w:rPr>
          <w:rFonts w:ascii="Arial" w:hAnsi="Arial" w:cs="Arial"/>
          <w:sz w:val="22"/>
          <w:szCs w:val="22"/>
        </w:rPr>
        <w:t>Mar</w:t>
      </w:r>
      <w:r w:rsidR="00AB4FAB" w:rsidRPr="004E19E9">
        <w:rPr>
          <w:rFonts w:ascii="Arial" w:hAnsi="Arial" w:cs="Arial"/>
          <w:sz w:val="22"/>
          <w:szCs w:val="22"/>
        </w:rPr>
        <w:t xml:space="preserve"> installed t</w:t>
      </w:r>
      <w:r w:rsidR="00DC623C" w:rsidRPr="00AB4FAB">
        <w:rPr>
          <w:rFonts w:ascii="Arial" w:hAnsi="Arial" w:cs="Arial"/>
          <w:sz w:val="22"/>
          <w:szCs w:val="22"/>
        </w:rPr>
        <w:t>wo ABB Corporation reversing-flow regenerative thermal oxidizers</w:t>
      </w:r>
      <w:r w:rsidR="00AB4FAB" w:rsidRPr="00AB4FAB">
        <w:rPr>
          <w:rFonts w:ascii="Arial" w:hAnsi="Arial" w:cs="Arial"/>
          <w:sz w:val="22"/>
          <w:szCs w:val="22"/>
        </w:rPr>
        <w:t xml:space="preserve"> </w:t>
      </w:r>
      <w:r w:rsidR="00DC623C" w:rsidRPr="00AB4FAB">
        <w:rPr>
          <w:rFonts w:ascii="Arial" w:hAnsi="Arial" w:cs="Arial"/>
          <w:sz w:val="22"/>
          <w:szCs w:val="22"/>
        </w:rPr>
        <w:t xml:space="preserve">in parallel to provide sufficient capacity to control exhaust emissions from both coating line operations. </w:t>
      </w:r>
      <w:r w:rsidR="00AB4FAB" w:rsidRPr="00AB4FAB">
        <w:rPr>
          <w:rFonts w:ascii="Arial" w:hAnsi="Arial" w:cs="Arial"/>
          <w:sz w:val="22"/>
          <w:szCs w:val="22"/>
        </w:rPr>
        <w:t>The RTOs operate at a minimum 0.5 second retention time. The minimum operating temperature of the RTOs is the higher of 1,400° F (per the Title V operating permit) or the average combustion temperature maintained during the last approved and passing destruction efficiency stack test.</w:t>
      </w:r>
    </w:p>
    <w:p w14:paraId="1E095DF0" w14:textId="77777777" w:rsidR="00D616D0" w:rsidRDefault="00D616D0" w:rsidP="00550150">
      <w:pPr>
        <w:jc w:val="both"/>
        <w:rPr>
          <w:rFonts w:ascii="Arial" w:hAnsi="Arial" w:cs="Arial"/>
          <w:sz w:val="22"/>
          <w:szCs w:val="22"/>
        </w:rPr>
      </w:pPr>
    </w:p>
    <w:p w14:paraId="686580D9" w14:textId="77777777" w:rsidR="00AB4FAB" w:rsidRPr="00AB4FAB" w:rsidRDefault="00AB4FAB" w:rsidP="00550150">
      <w:pPr>
        <w:jc w:val="both"/>
        <w:rPr>
          <w:rFonts w:ascii="Arial" w:hAnsi="Arial" w:cs="Arial"/>
          <w:sz w:val="22"/>
          <w:szCs w:val="22"/>
        </w:rPr>
      </w:pPr>
      <w:r w:rsidRPr="00AB4FAB">
        <w:rPr>
          <w:rFonts w:ascii="Arial" w:hAnsi="Arial" w:cs="Arial"/>
          <w:sz w:val="22"/>
          <w:szCs w:val="22"/>
        </w:rPr>
        <w:t xml:space="preserve">The combustion chamber center-bed temperature was selected because it is indicative of the RTO operation and VOC destruction occurring within the chamber. If the combustion chamber center-bed temperature decreases significantly, complete combustion may not occur. The control efficiency achieved by a thermal oxidizer is a function of its operating temperature. By maintaining the operating temperature at or above a minimum temperature, a specific level of control efficiency can be achieved. Overall RTO control efficiency is generally accepted to be a function of temperature and residence time. Based on the combustion chamber volume and the collection fan flow rate set to properly exhaust the coating lines PTEs and maintain the specified </w:t>
      </w:r>
      <w:r w:rsidR="009E699D">
        <w:rPr>
          <w:rFonts w:ascii="Arial" w:hAnsi="Arial" w:cs="Arial"/>
          <w:sz w:val="22"/>
          <w:szCs w:val="22"/>
        </w:rPr>
        <w:t>differential pressure (</w:t>
      </w:r>
      <w:r w:rsidRPr="00AB4FAB">
        <w:rPr>
          <w:rFonts w:ascii="Arial" w:hAnsi="Arial" w:cs="Arial"/>
          <w:sz w:val="22"/>
          <w:szCs w:val="22"/>
        </w:rPr>
        <w:t>DP</w:t>
      </w:r>
      <w:r w:rsidR="009E699D">
        <w:rPr>
          <w:rFonts w:ascii="Arial" w:hAnsi="Arial" w:cs="Arial"/>
          <w:sz w:val="22"/>
          <w:szCs w:val="22"/>
        </w:rPr>
        <w:t>)</w:t>
      </w:r>
      <w:r w:rsidRPr="00AB4FAB">
        <w:rPr>
          <w:rFonts w:ascii="Arial" w:hAnsi="Arial" w:cs="Arial"/>
          <w:sz w:val="22"/>
          <w:szCs w:val="22"/>
        </w:rPr>
        <w:t>, the residence time is a minimum of 0.5 second.</w:t>
      </w:r>
    </w:p>
    <w:p w14:paraId="190CFBAC" w14:textId="77777777" w:rsidR="00AB4FAB" w:rsidRPr="00AB4FAB" w:rsidRDefault="00AB4FAB" w:rsidP="00550150">
      <w:pPr>
        <w:jc w:val="both"/>
        <w:rPr>
          <w:rFonts w:ascii="Arial" w:hAnsi="Arial" w:cs="Arial"/>
          <w:sz w:val="22"/>
          <w:szCs w:val="22"/>
        </w:rPr>
      </w:pPr>
    </w:p>
    <w:p w14:paraId="221FAC1C" w14:textId="77777777" w:rsidR="00AB4FAB" w:rsidRPr="00AB4FAB" w:rsidRDefault="00AB4FAB" w:rsidP="00550150">
      <w:pPr>
        <w:jc w:val="both"/>
        <w:rPr>
          <w:rFonts w:ascii="Arial" w:hAnsi="Arial" w:cs="Arial"/>
          <w:sz w:val="22"/>
          <w:szCs w:val="22"/>
        </w:rPr>
      </w:pPr>
      <w:r w:rsidRPr="00AB4FAB">
        <w:rPr>
          <w:rFonts w:ascii="Arial" w:hAnsi="Arial" w:cs="Arial"/>
          <w:sz w:val="22"/>
          <w:szCs w:val="22"/>
        </w:rPr>
        <w:t xml:space="preserve">DP between the inside of each coating line PTE and the outside room was selected as a measure of the overall capture efficiency of the PTE. Maintenance of a sufficient DP indicates the presence of a PTE, resulting in the collection of all VOC emissions within each coating line PTE, which are subsequently </w:t>
      </w:r>
      <w:r w:rsidRPr="00AB4FAB">
        <w:rPr>
          <w:rFonts w:ascii="Arial" w:hAnsi="Arial" w:cs="Arial"/>
          <w:sz w:val="22"/>
          <w:szCs w:val="22"/>
        </w:rPr>
        <w:lastRenderedPageBreak/>
        <w:t>transferred to the RTOs for destruction. Loss of sufficient DP would indicate loss of PTE status, which could result in loss of VOC emissions from the coating lines to the general room air.</w:t>
      </w:r>
    </w:p>
    <w:p w14:paraId="341A719C" w14:textId="77777777" w:rsidR="00D616D0" w:rsidRDefault="00D616D0" w:rsidP="00550150">
      <w:pPr>
        <w:jc w:val="both"/>
        <w:rPr>
          <w:rFonts w:ascii="Arial" w:hAnsi="Arial" w:cs="Arial"/>
          <w:sz w:val="22"/>
          <w:szCs w:val="22"/>
        </w:rPr>
      </w:pPr>
    </w:p>
    <w:p w14:paraId="7585336D" w14:textId="77777777" w:rsidR="00AB4FAB" w:rsidRPr="00550150" w:rsidRDefault="004E19E9" w:rsidP="00550150">
      <w:pPr>
        <w:jc w:val="both"/>
        <w:rPr>
          <w:rFonts w:ascii="Arial" w:hAnsi="Arial" w:cs="Arial"/>
          <w:sz w:val="22"/>
          <w:szCs w:val="22"/>
        </w:rPr>
      </w:pPr>
      <w:r w:rsidRPr="00550150">
        <w:rPr>
          <w:rFonts w:ascii="Arial" w:hAnsi="Arial" w:cs="Arial"/>
          <w:sz w:val="22"/>
          <w:szCs w:val="22"/>
        </w:rPr>
        <w:t xml:space="preserve">In </w:t>
      </w:r>
      <w:r w:rsidR="00325F14">
        <w:rPr>
          <w:rFonts w:ascii="Arial" w:hAnsi="Arial" w:cs="Arial"/>
          <w:sz w:val="22"/>
          <w:szCs w:val="22"/>
        </w:rPr>
        <w:t>August</w:t>
      </w:r>
      <w:r w:rsidRPr="00550150">
        <w:rPr>
          <w:rFonts w:ascii="Arial" w:hAnsi="Arial" w:cs="Arial"/>
          <w:sz w:val="22"/>
          <w:szCs w:val="22"/>
        </w:rPr>
        <w:t xml:space="preserve"> 20</w:t>
      </w:r>
      <w:r w:rsidR="00325F14">
        <w:rPr>
          <w:rFonts w:ascii="Arial" w:hAnsi="Arial" w:cs="Arial"/>
          <w:sz w:val="22"/>
          <w:szCs w:val="22"/>
        </w:rPr>
        <w:t>22</w:t>
      </w:r>
      <w:r w:rsidRPr="00550150">
        <w:rPr>
          <w:rFonts w:ascii="Arial" w:hAnsi="Arial" w:cs="Arial"/>
          <w:sz w:val="22"/>
          <w:szCs w:val="22"/>
        </w:rPr>
        <w:t xml:space="preserve">, performance tests were performed on the RTO control system and on the coating lines PTE. This testing was performed under conditions of maximum emission potential under normal conditions with all coating operations in operation. In addition, during the </w:t>
      </w:r>
      <w:r w:rsidR="00325F14">
        <w:rPr>
          <w:rFonts w:ascii="Arial" w:hAnsi="Arial" w:cs="Arial"/>
          <w:sz w:val="22"/>
          <w:szCs w:val="22"/>
        </w:rPr>
        <w:t>August 2022</w:t>
      </w:r>
      <w:r w:rsidR="00AE097E">
        <w:rPr>
          <w:rFonts w:ascii="Arial" w:hAnsi="Arial" w:cs="Arial"/>
          <w:sz w:val="22"/>
          <w:szCs w:val="22"/>
        </w:rPr>
        <w:t xml:space="preserve"> </w:t>
      </w:r>
      <w:r w:rsidRPr="00550150">
        <w:rPr>
          <w:rFonts w:ascii="Arial" w:hAnsi="Arial" w:cs="Arial"/>
          <w:sz w:val="22"/>
          <w:szCs w:val="22"/>
        </w:rPr>
        <w:t>performance test, the physical design and operational criteria for the coating lines enclosures were verified to meet the physical design requirements of a PTE as set forth in the facility’s installation permit and final ROP. Testing confirmed that each coating line enclosure met the requirements of a PTE.</w:t>
      </w:r>
    </w:p>
    <w:p w14:paraId="1212E0ED" w14:textId="77777777" w:rsidR="000F73C3" w:rsidRPr="004E13FD" w:rsidRDefault="000F73C3" w:rsidP="000F73C3">
      <w:pPr>
        <w:jc w:val="both"/>
        <w:rPr>
          <w:rFonts w:ascii="Arial" w:hAnsi="Arial" w:cs="Arial"/>
          <w:sz w:val="22"/>
          <w:szCs w:val="22"/>
        </w:rPr>
      </w:pPr>
    </w:p>
    <w:p w14:paraId="794B8F2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2C0C28F" w14:textId="77777777" w:rsidR="000F73C3" w:rsidRDefault="000F73C3" w:rsidP="000F73C3">
      <w:pPr>
        <w:jc w:val="both"/>
        <w:rPr>
          <w:rFonts w:ascii="Arial" w:hAnsi="Arial" w:cs="Arial"/>
          <w:sz w:val="22"/>
          <w:szCs w:val="22"/>
        </w:rPr>
      </w:pPr>
    </w:p>
    <w:p w14:paraId="17F4C2B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3DDB281" w14:textId="77777777" w:rsidR="000F73C3" w:rsidRPr="00290754" w:rsidRDefault="000F73C3" w:rsidP="000F73C3">
      <w:pPr>
        <w:jc w:val="both"/>
        <w:rPr>
          <w:rFonts w:ascii="Arial" w:hAnsi="Arial" w:cs="Arial"/>
          <w:sz w:val="22"/>
          <w:szCs w:val="22"/>
        </w:rPr>
      </w:pPr>
    </w:p>
    <w:p w14:paraId="0B15CD2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E6C96FA" w14:textId="77777777" w:rsidR="002B11E3" w:rsidRPr="00BC4F1E" w:rsidRDefault="002B11E3" w:rsidP="000F73C3">
      <w:pPr>
        <w:jc w:val="both"/>
        <w:rPr>
          <w:rFonts w:ascii="Arial" w:hAnsi="Arial" w:cs="Arial"/>
          <w:sz w:val="22"/>
          <w:szCs w:val="22"/>
        </w:rPr>
      </w:pPr>
    </w:p>
    <w:p w14:paraId="06E8E30B"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E7288">
        <w:rPr>
          <w:rFonts w:ascii="Arial" w:hAnsi="Arial" w:cs="Arial"/>
          <w:bCs/>
          <w:sz w:val="22"/>
        </w:rPr>
        <w:t xml:space="preserve">MI-ROP-N2812-2015b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F5AD7E4"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3060"/>
        <w:gridCol w:w="2070"/>
      </w:tblGrid>
      <w:tr w:rsidR="000F73C3" w:rsidRPr="00290754" w14:paraId="1C8D840E"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B1916D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3D55180" w14:textId="77777777" w:rsidTr="00666D62">
        <w:tc>
          <w:tcPr>
            <w:tcW w:w="2565" w:type="dxa"/>
            <w:tcBorders>
              <w:top w:val="single" w:sz="4" w:space="0" w:color="auto"/>
              <w:left w:val="double" w:sz="4" w:space="0" w:color="auto"/>
            </w:tcBorders>
          </w:tcPr>
          <w:p w14:paraId="7C0FDA09" w14:textId="77777777" w:rsidR="000F73C3" w:rsidRPr="00290754" w:rsidRDefault="00741B23" w:rsidP="00F478F0">
            <w:pPr>
              <w:rPr>
                <w:rFonts w:ascii="Arial" w:hAnsi="Arial" w:cs="Arial"/>
                <w:sz w:val="22"/>
                <w:szCs w:val="22"/>
              </w:rPr>
            </w:pPr>
            <w:r>
              <w:rPr>
                <w:rFonts w:ascii="Arial" w:hAnsi="Arial" w:cs="Arial"/>
                <w:sz w:val="22"/>
                <w:szCs w:val="22"/>
              </w:rPr>
              <w:t>397-94F</w:t>
            </w:r>
          </w:p>
        </w:tc>
        <w:tc>
          <w:tcPr>
            <w:tcW w:w="2565" w:type="dxa"/>
            <w:tcBorders>
              <w:top w:val="single" w:sz="4" w:space="0" w:color="auto"/>
            </w:tcBorders>
          </w:tcPr>
          <w:p w14:paraId="072C7A04" w14:textId="77777777" w:rsidR="000F73C3" w:rsidRPr="00290754" w:rsidRDefault="000F73C3" w:rsidP="00F478F0">
            <w:pPr>
              <w:rPr>
                <w:rFonts w:ascii="Arial" w:hAnsi="Arial" w:cs="Arial"/>
                <w:sz w:val="22"/>
                <w:szCs w:val="22"/>
              </w:rPr>
            </w:pPr>
          </w:p>
        </w:tc>
        <w:tc>
          <w:tcPr>
            <w:tcW w:w="3060" w:type="dxa"/>
            <w:tcBorders>
              <w:top w:val="single" w:sz="4" w:space="0" w:color="auto"/>
            </w:tcBorders>
          </w:tcPr>
          <w:p w14:paraId="5051B0E9" w14:textId="77777777" w:rsidR="000F73C3" w:rsidRPr="00290754" w:rsidRDefault="000F73C3" w:rsidP="00F478F0">
            <w:pPr>
              <w:rPr>
                <w:rFonts w:ascii="Arial" w:hAnsi="Arial" w:cs="Arial"/>
                <w:sz w:val="22"/>
                <w:szCs w:val="22"/>
              </w:rPr>
            </w:pPr>
          </w:p>
        </w:tc>
        <w:tc>
          <w:tcPr>
            <w:tcW w:w="2070" w:type="dxa"/>
            <w:tcBorders>
              <w:top w:val="single" w:sz="4" w:space="0" w:color="auto"/>
              <w:right w:val="double" w:sz="4" w:space="0" w:color="auto"/>
            </w:tcBorders>
          </w:tcPr>
          <w:p w14:paraId="68FCC318" w14:textId="77777777" w:rsidR="000F73C3" w:rsidRPr="00290754" w:rsidRDefault="000F73C3" w:rsidP="00F478F0">
            <w:pPr>
              <w:rPr>
                <w:rFonts w:ascii="Arial" w:hAnsi="Arial" w:cs="Arial"/>
                <w:sz w:val="22"/>
                <w:szCs w:val="22"/>
              </w:rPr>
            </w:pPr>
          </w:p>
        </w:tc>
      </w:tr>
    </w:tbl>
    <w:p w14:paraId="69A476E9" w14:textId="77777777" w:rsidR="00C679AE" w:rsidRDefault="00C679AE" w:rsidP="000F73C3">
      <w:pPr>
        <w:rPr>
          <w:rFonts w:ascii="Arial" w:hAnsi="Arial" w:cs="Arial"/>
          <w:sz w:val="22"/>
          <w:szCs w:val="22"/>
        </w:rPr>
      </w:pPr>
    </w:p>
    <w:p w14:paraId="6572B98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D4598E2" w14:textId="77777777" w:rsidR="000F73C3" w:rsidRPr="00DA122E" w:rsidRDefault="000F73C3" w:rsidP="000F73C3">
      <w:pPr>
        <w:jc w:val="both"/>
        <w:rPr>
          <w:rFonts w:ascii="Arial" w:hAnsi="Arial" w:cs="Arial"/>
          <w:sz w:val="22"/>
          <w:szCs w:val="22"/>
        </w:rPr>
      </w:pPr>
    </w:p>
    <w:p w14:paraId="7207128E"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45FC68D" w14:textId="77777777" w:rsidR="000F73C3" w:rsidRPr="00420850" w:rsidRDefault="000F73C3" w:rsidP="000F73C3">
      <w:pPr>
        <w:rPr>
          <w:rFonts w:ascii="Arial" w:hAnsi="Arial" w:cs="Arial"/>
          <w:sz w:val="22"/>
          <w:szCs w:val="22"/>
        </w:rPr>
      </w:pPr>
    </w:p>
    <w:p w14:paraId="3950D78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D693ABF" w14:textId="77777777" w:rsidR="000F73C3" w:rsidRPr="00D122B6" w:rsidRDefault="000F73C3" w:rsidP="000F73C3">
      <w:pPr>
        <w:rPr>
          <w:rFonts w:ascii="Arial" w:hAnsi="Arial" w:cs="Arial"/>
          <w:sz w:val="22"/>
          <w:szCs w:val="22"/>
        </w:rPr>
      </w:pPr>
    </w:p>
    <w:p w14:paraId="78FF900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F44F989" w14:textId="77777777" w:rsidR="000F73C3" w:rsidRPr="00D122B6" w:rsidRDefault="000F73C3" w:rsidP="000F73C3">
      <w:pPr>
        <w:rPr>
          <w:rFonts w:ascii="Arial" w:hAnsi="Arial" w:cs="Arial"/>
          <w:sz w:val="22"/>
          <w:szCs w:val="22"/>
        </w:rPr>
      </w:pPr>
    </w:p>
    <w:p w14:paraId="1426085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21B9A8D" w14:textId="77777777" w:rsidR="000F73C3" w:rsidRPr="00290754" w:rsidRDefault="000F73C3" w:rsidP="000F73C3">
      <w:pPr>
        <w:rPr>
          <w:rFonts w:ascii="Arial" w:hAnsi="Arial" w:cs="Arial"/>
          <w:sz w:val="22"/>
          <w:szCs w:val="22"/>
        </w:rPr>
      </w:pPr>
    </w:p>
    <w:p w14:paraId="4804C0A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95EBD2C"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510"/>
        <w:gridCol w:w="2025"/>
        <w:gridCol w:w="2025"/>
      </w:tblGrid>
      <w:tr w:rsidR="000F73C3" w:rsidRPr="00290754" w14:paraId="40D30691" w14:textId="77777777" w:rsidTr="00666D62">
        <w:trPr>
          <w:tblHeader/>
        </w:trPr>
        <w:tc>
          <w:tcPr>
            <w:tcW w:w="2610" w:type="dxa"/>
            <w:shd w:val="pct10" w:color="auto" w:fill="auto"/>
          </w:tcPr>
          <w:p w14:paraId="428C354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7E494A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shd w:val="pct10" w:color="auto" w:fill="auto"/>
          </w:tcPr>
          <w:p w14:paraId="372866F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402314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shd w:val="pct10" w:color="auto" w:fill="auto"/>
          </w:tcPr>
          <w:p w14:paraId="032A133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030005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shd w:val="pct10" w:color="auto" w:fill="auto"/>
          </w:tcPr>
          <w:p w14:paraId="4C890D6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69FBF43" w14:textId="77777777" w:rsidTr="00666D62">
        <w:tc>
          <w:tcPr>
            <w:tcW w:w="2610" w:type="dxa"/>
          </w:tcPr>
          <w:p w14:paraId="7AAFCB6E" w14:textId="77777777" w:rsidR="000F73C3" w:rsidRPr="00290754" w:rsidRDefault="00211D2D" w:rsidP="00F478F0">
            <w:pPr>
              <w:rPr>
                <w:rFonts w:ascii="Arial" w:hAnsi="Arial" w:cs="Arial"/>
                <w:sz w:val="22"/>
                <w:szCs w:val="22"/>
              </w:rPr>
            </w:pPr>
            <w:r>
              <w:rPr>
                <w:rFonts w:ascii="Arial" w:hAnsi="Arial" w:cs="Arial"/>
                <w:sz w:val="22"/>
                <w:szCs w:val="22"/>
              </w:rPr>
              <w:t>EUGASCOMBUSTION</w:t>
            </w:r>
          </w:p>
        </w:tc>
        <w:tc>
          <w:tcPr>
            <w:tcW w:w="3510" w:type="dxa"/>
          </w:tcPr>
          <w:p w14:paraId="451C243C" w14:textId="77777777" w:rsidR="000F73C3" w:rsidRPr="00290754" w:rsidRDefault="00C60650" w:rsidP="00F478F0">
            <w:pPr>
              <w:rPr>
                <w:rFonts w:ascii="Arial" w:hAnsi="Arial" w:cs="Arial"/>
                <w:sz w:val="22"/>
                <w:szCs w:val="22"/>
              </w:rPr>
            </w:pPr>
            <w:r>
              <w:rPr>
                <w:rFonts w:ascii="Arial" w:hAnsi="Arial" w:cs="Arial"/>
                <w:sz w:val="22"/>
                <w:szCs w:val="22"/>
              </w:rPr>
              <w:t>All-Natural</w:t>
            </w:r>
            <w:r w:rsidR="00211D2D">
              <w:rPr>
                <w:rFonts w:ascii="Arial" w:hAnsi="Arial" w:cs="Arial"/>
                <w:sz w:val="22"/>
                <w:szCs w:val="22"/>
              </w:rPr>
              <w:t xml:space="preserve"> gas-fire</w:t>
            </w:r>
            <w:r w:rsidR="00AE097E">
              <w:rPr>
                <w:rFonts w:ascii="Arial" w:hAnsi="Arial" w:cs="Arial"/>
                <w:sz w:val="22"/>
                <w:szCs w:val="22"/>
              </w:rPr>
              <w:t>d</w:t>
            </w:r>
            <w:r w:rsidR="00211D2D">
              <w:rPr>
                <w:rFonts w:ascii="Arial" w:hAnsi="Arial" w:cs="Arial"/>
                <w:sz w:val="22"/>
                <w:szCs w:val="22"/>
              </w:rPr>
              <w:t>, roof</w:t>
            </w:r>
            <w:r w:rsidR="00D616D0">
              <w:rPr>
                <w:rFonts w:ascii="Arial" w:hAnsi="Arial" w:cs="Arial"/>
                <w:sz w:val="22"/>
                <w:szCs w:val="22"/>
              </w:rPr>
              <w:t xml:space="preserve"> </w:t>
            </w:r>
            <w:r w:rsidR="00211D2D">
              <w:rPr>
                <w:rFonts w:ascii="Arial" w:hAnsi="Arial" w:cs="Arial"/>
                <w:sz w:val="22"/>
                <w:szCs w:val="22"/>
              </w:rPr>
              <w:t>mounted space heaters.</w:t>
            </w:r>
          </w:p>
        </w:tc>
        <w:tc>
          <w:tcPr>
            <w:tcW w:w="2025" w:type="dxa"/>
          </w:tcPr>
          <w:p w14:paraId="63A6F394" w14:textId="77777777" w:rsidR="000F73C3" w:rsidRPr="00290754" w:rsidRDefault="00211D2D" w:rsidP="00F478F0">
            <w:pPr>
              <w:jc w:val="center"/>
              <w:rPr>
                <w:rFonts w:ascii="Arial" w:hAnsi="Arial" w:cs="Arial"/>
                <w:sz w:val="22"/>
                <w:szCs w:val="22"/>
              </w:rPr>
            </w:pPr>
            <w:r>
              <w:rPr>
                <w:rFonts w:ascii="Arial" w:hAnsi="Arial" w:cs="Arial"/>
                <w:sz w:val="22"/>
                <w:szCs w:val="22"/>
              </w:rPr>
              <w:t>Rule 212(4)(b)</w:t>
            </w:r>
          </w:p>
        </w:tc>
        <w:tc>
          <w:tcPr>
            <w:tcW w:w="2025" w:type="dxa"/>
          </w:tcPr>
          <w:p w14:paraId="16DB502E" w14:textId="77777777" w:rsidR="000F73C3" w:rsidRPr="00290754" w:rsidRDefault="00211D2D" w:rsidP="00F478F0">
            <w:pPr>
              <w:jc w:val="center"/>
              <w:rPr>
                <w:rFonts w:ascii="Arial" w:hAnsi="Arial" w:cs="Arial"/>
                <w:sz w:val="22"/>
                <w:szCs w:val="22"/>
              </w:rPr>
            </w:pPr>
            <w:r>
              <w:rPr>
                <w:rFonts w:ascii="Arial" w:hAnsi="Arial" w:cs="Arial"/>
                <w:sz w:val="22"/>
                <w:szCs w:val="22"/>
              </w:rPr>
              <w:t>Rule 282(2)(b)(</w:t>
            </w:r>
            <w:proofErr w:type="spellStart"/>
            <w:r>
              <w:rPr>
                <w:rFonts w:ascii="Arial" w:hAnsi="Arial" w:cs="Arial"/>
                <w:sz w:val="22"/>
                <w:szCs w:val="22"/>
              </w:rPr>
              <w:t>i</w:t>
            </w:r>
            <w:proofErr w:type="spellEnd"/>
            <w:r>
              <w:rPr>
                <w:rFonts w:ascii="Arial" w:hAnsi="Arial" w:cs="Arial"/>
                <w:sz w:val="22"/>
                <w:szCs w:val="22"/>
              </w:rPr>
              <w:t>)</w:t>
            </w:r>
          </w:p>
        </w:tc>
      </w:tr>
    </w:tbl>
    <w:p w14:paraId="69796346" w14:textId="77777777" w:rsidR="00433BD1" w:rsidRDefault="00433BD1" w:rsidP="000F73C3">
      <w:pPr>
        <w:rPr>
          <w:rFonts w:ascii="Arial" w:hAnsi="Arial" w:cs="Arial"/>
          <w:sz w:val="22"/>
          <w:szCs w:val="22"/>
        </w:rPr>
      </w:pPr>
    </w:p>
    <w:p w14:paraId="70E2710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A1742BB" w14:textId="77777777" w:rsidR="000F73C3" w:rsidRDefault="000F73C3" w:rsidP="000F73C3">
      <w:pPr>
        <w:rPr>
          <w:rFonts w:ascii="Arial" w:hAnsi="Arial" w:cs="Arial"/>
          <w:sz w:val="22"/>
          <w:szCs w:val="22"/>
        </w:rPr>
      </w:pPr>
    </w:p>
    <w:p w14:paraId="2967DF78" w14:textId="77777777" w:rsidR="00D616D0" w:rsidRDefault="00D616D0" w:rsidP="000F73C3">
      <w:pPr>
        <w:rPr>
          <w:rFonts w:ascii="Arial" w:hAnsi="Arial" w:cs="Arial"/>
          <w:sz w:val="22"/>
          <w:szCs w:val="22"/>
        </w:rPr>
      </w:pPr>
    </w:p>
    <w:p w14:paraId="10F4C8C7" w14:textId="77777777" w:rsidR="00D616D0" w:rsidRPr="00290754" w:rsidRDefault="00D616D0" w:rsidP="000F73C3">
      <w:pPr>
        <w:rPr>
          <w:rFonts w:ascii="Arial" w:hAnsi="Arial" w:cs="Arial"/>
          <w:sz w:val="22"/>
          <w:szCs w:val="22"/>
        </w:rPr>
      </w:pPr>
    </w:p>
    <w:p w14:paraId="19C7270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0830FBE2" w14:textId="77777777" w:rsidR="000F73C3" w:rsidRPr="00EC0D9E" w:rsidRDefault="000F73C3" w:rsidP="000F73C3">
      <w:pPr>
        <w:rPr>
          <w:rFonts w:ascii="Arial" w:hAnsi="Arial" w:cs="Arial"/>
          <w:sz w:val="22"/>
          <w:szCs w:val="22"/>
        </w:rPr>
      </w:pPr>
    </w:p>
    <w:p w14:paraId="5A3BB36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3F5DD633" w14:textId="77777777" w:rsidR="000F73C3" w:rsidRDefault="000F73C3" w:rsidP="000F73C3">
      <w:pPr>
        <w:jc w:val="both"/>
        <w:rPr>
          <w:rFonts w:ascii="Arial" w:hAnsi="Arial" w:cs="Arial"/>
          <w:sz w:val="22"/>
          <w:szCs w:val="22"/>
        </w:rPr>
      </w:pPr>
    </w:p>
    <w:p w14:paraId="0DEF385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D507ACE" w14:textId="77777777" w:rsidR="000F73C3" w:rsidRPr="00290754" w:rsidRDefault="000F73C3" w:rsidP="000F73C3">
      <w:pPr>
        <w:jc w:val="both"/>
        <w:rPr>
          <w:rFonts w:ascii="Arial" w:hAnsi="Arial" w:cs="Arial"/>
          <w:sz w:val="22"/>
          <w:szCs w:val="22"/>
        </w:rPr>
      </w:pPr>
    </w:p>
    <w:p w14:paraId="03840296" w14:textId="77777777" w:rsidR="00672914"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E7288">
        <w:rPr>
          <w:rFonts w:ascii="Arial" w:hAnsi="Arial" w:cs="Arial"/>
          <w:sz w:val="22"/>
          <w:szCs w:val="22"/>
        </w:rPr>
        <w:t>Shane Nixon</w:t>
      </w:r>
      <w:r w:rsidRPr="00290754">
        <w:rPr>
          <w:rFonts w:ascii="Arial" w:hAnsi="Arial" w:cs="Arial"/>
          <w:sz w:val="22"/>
          <w:szCs w:val="22"/>
        </w:rPr>
        <w:t xml:space="preserve">, </w:t>
      </w:r>
      <w:r w:rsidR="00BE7288">
        <w:rPr>
          <w:rFonts w:ascii="Arial" w:hAnsi="Arial" w:cs="Arial"/>
          <w:sz w:val="22"/>
          <w:szCs w:val="22"/>
        </w:rPr>
        <w:t>Cadillac/Gaylord</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A63EE7C" w14:textId="77777777" w:rsidR="00672914" w:rsidRDefault="00672914" w:rsidP="00672914">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672914" w14:paraId="4AD0E2A9" w14:textId="77777777" w:rsidTr="001C3BE8">
        <w:tc>
          <w:tcPr>
            <w:tcW w:w="2250" w:type="dxa"/>
          </w:tcPr>
          <w:p w14:paraId="66C0FB83" w14:textId="77777777" w:rsidR="00672914" w:rsidRDefault="00672914" w:rsidP="001C3BE8">
            <w:pPr>
              <w:jc w:val="center"/>
              <w:rPr>
                <w:rFonts w:ascii="Arial" w:hAnsi="Arial"/>
                <w:sz w:val="16"/>
              </w:rPr>
            </w:pPr>
          </w:p>
        </w:tc>
        <w:tc>
          <w:tcPr>
            <w:tcW w:w="5670" w:type="dxa"/>
          </w:tcPr>
          <w:p w14:paraId="147DC328" w14:textId="77777777" w:rsidR="00672914" w:rsidRDefault="00672914" w:rsidP="001C3BE8">
            <w:pPr>
              <w:ind w:left="-108" w:right="-140"/>
              <w:jc w:val="center"/>
              <w:rPr>
                <w:rFonts w:ascii="Arial" w:hAnsi="Arial"/>
              </w:rPr>
            </w:pPr>
            <w:r>
              <w:rPr>
                <w:rFonts w:ascii="Arial" w:hAnsi="Arial"/>
              </w:rPr>
              <w:t>Michigan Department of Environment, Great Lakes, and Energy</w:t>
            </w:r>
          </w:p>
          <w:p w14:paraId="37B4A4F5" w14:textId="77777777" w:rsidR="00672914" w:rsidRDefault="00672914" w:rsidP="001C3BE8">
            <w:pPr>
              <w:jc w:val="center"/>
              <w:rPr>
                <w:rFonts w:ascii="Arial" w:hAnsi="Arial"/>
                <w:sz w:val="16"/>
              </w:rPr>
            </w:pPr>
            <w:r>
              <w:rPr>
                <w:rFonts w:ascii="Arial" w:hAnsi="Arial"/>
              </w:rPr>
              <w:t>Air Quality Division</w:t>
            </w:r>
          </w:p>
        </w:tc>
        <w:tc>
          <w:tcPr>
            <w:tcW w:w="2430" w:type="dxa"/>
          </w:tcPr>
          <w:p w14:paraId="28291329" w14:textId="77777777" w:rsidR="00672914" w:rsidRDefault="00672914" w:rsidP="001C3BE8">
            <w:pPr>
              <w:jc w:val="center"/>
              <w:rPr>
                <w:rFonts w:ascii="Arial" w:hAnsi="Arial"/>
                <w:b/>
                <w:sz w:val="24"/>
              </w:rPr>
            </w:pPr>
          </w:p>
        </w:tc>
      </w:tr>
      <w:tr w:rsidR="00672914" w14:paraId="670C030D" w14:textId="77777777" w:rsidTr="001C3BE8">
        <w:trPr>
          <w:cantSplit/>
          <w:trHeight w:val="146"/>
        </w:trPr>
        <w:tc>
          <w:tcPr>
            <w:tcW w:w="2250" w:type="dxa"/>
          </w:tcPr>
          <w:p w14:paraId="4A945445" w14:textId="77777777" w:rsidR="00672914" w:rsidRPr="00DB5924" w:rsidRDefault="00672914" w:rsidP="001C3BE8">
            <w:pPr>
              <w:pStyle w:val="Header"/>
              <w:jc w:val="center"/>
              <w:rPr>
                <w:rFonts w:ascii="Arial" w:hAnsi="Arial"/>
                <w:b/>
                <w:sz w:val="16"/>
              </w:rPr>
            </w:pPr>
            <w:r w:rsidRPr="00DB5924">
              <w:rPr>
                <w:rFonts w:ascii="Arial" w:hAnsi="Arial"/>
                <w:b/>
                <w:sz w:val="16"/>
              </w:rPr>
              <w:t>State Registration Number</w:t>
            </w:r>
          </w:p>
        </w:tc>
        <w:tc>
          <w:tcPr>
            <w:tcW w:w="5670" w:type="dxa"/>
          </w:tcPr>
          <w:p w14:paraId="3771C3F8" w14:textId="77777777" w:rsidR="00672914" w:rsidRDefault="00672914" w:rsidP="001C3BE8">
            <w:pPr>
              <w:pStyle w:val="Header"/>
              <w:jc w:val="center"/>
              <w:rPr>
                <w:rFonts w:ascii="Arial" w:hAnsi="Arial"/>
                <w:b/>
                <w:sz w:val="28"/>
              </w:rPr>
            </w:pPr>
            <w:r>
              <w:rPr>
                <w:rFonts w:ascii="Arial" w:hAnsi="Arial"/>
                <w:b/>
                <w:sz w:val="28"/>
              </w:rPr>
              <w:t>RENEWABLE OPERATING PERMIT</w:t>
            </w:r>
          </w:p>
        </w:tc>
        <w:tc>
          <w:tcPr>
            <w:tcW w:w="2430" w:type="dxa"/>
          </w:tcPr>
          <w:p w14:paraId="2277BFF6" w14:textId="77777777" w:rsidR="00672914" w:rsidRPr="00DB5924" w:rsidRDefault="00672914" w:rsidP="001C3B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72914" w14:paraId="78BD11F2" w14:textId="77777777" w:rsidTr="001C3BE8">
        <w:trPr>
          <w:cantSplit/>
          <w:trHeight w:val="145"/>
        </w:trPr>
        <w:tc>
          <w:tcPr>
            <w:tcW w:w="2250" w:type="dxa"/>
          </w:tcPr>
          <w:p w14:paraId="52DDFCE3" w14:textId="77777777" w:rsidR="00672914" w:rsidRPr="00910FEA" w:rsidRDefault="00672914" w:rsidP="001C3BE8">
            <w:pPr>
              <w:pStyle w:val="Header"/>
              <w:jc w:val="center"/>
              <w:rPr>
                <w:rFonts w:ascii="Arial" w:hAnsi="Arial"/>
                <w:sz w:val="22"/>
                <w:szCs w:val="22"/>
              </w:rPr>
            </w:pPr>
            <w:r>
              <w:rPr>
                <w:rFonts w:ascii="Arial" w:hAnsi="Arial"/>
                <w:sz w:val="22"/>
              </w:rPr>
              <w:t>N2812</w:t>
            </w:r>
          </w:p>
        </w:tc>
        <w:tc>
          <w:tcPr>
            <w:tcW w:w="5670" w:type="dxa"/>
          </w:tcPr>
          <w:p w14:paraId="293B7146" w14:textId="77777777" w:rsidR="00672914" w:rsidRPr="003D3F6C" w:rsidRDefault="00391B5B" w:rsidP="00672914">
            <w:pPr>
              <w:pStyle w:val="Heading1"/>
              <w:spacing w:before="120"/>
              <w:ind w:left="-108"/>
              <w:rPr>
                <w:sz w:val="22"/>
                <w:szCs w:val="22"/>
              </w:rPr>
            </w:pPr>
            <w:bookmarkStart w:id="22" w:name="_Toc151381762"/>
            <w:r>
              <w:rPr>
                <w:sz w:val="22"/>
                <w:szCs w:val="22"/>
              </w:rPr>
              <w:t>OCTOBER 0</w:t>
            </w:r>
            <w:r w:rsidR="002C5575">
              <w:rPr>
                <w:sz w:val="22"/>
                <w:szCs w:val="22"/>
              </w:rPr>
              <w:t>5</w:t>
            </w:r>
            <w:r w:rsidR="00672914">
              <w:rPr>
                <w:sz w:val="22"/>
                <w:szCs w:val="22"/>
              </w:rPr>
              <w:t>, 2023</w:t>
            </w:r>
            <w:r w:rsidR="00672914" w:rsidRPr="003D3F6C">
              <w:rPr>
                <w:sz w:val="22"/>
                <w:szCs w:val="22"/>
              </w:rPr>
              <w:t xml:space="preserve"> - STAFF REPORT ADDENDUM</w:t>
            </w:r>
            <w:bookmarkEnd w:id="22"/>
          </w:p>
        </w:tc>
        <w:tc>
          <w:tcPr>
            <w:tcW w:w="2430" w:type="dxa"/>
          </w:tcPr>
          <w:p w14:paraId="687557FA" w14:textId="77777777" w:rsidR="00672914" w:rsidRPr="00910FEA" w:rsidRDefault="00672914" w:rsidP="001C3BE8">
            <w:pPr>
              <w:pStyle w:val="Header"/>
              <w:jc w:val="center"/>
              <w:rPr>
                <w:rFonts w:ascii="Arial" w:hAnsi="Arial"/>
                <w:sz w:val="22"/>
                <w:szCs w:val="22"/>
              </w:rPr>
            </w:pPr>
            <w:r>
              <w:rPr>
                <w:rFonts w:ascii="Arial" w:hAnsi="Arial"/>
                <w:sz w:val="22"/>
                <w:szCs w:val="22"/>
              </w:rPr>
              <w:t>MI-ROP-N2812-2023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3204C1">
              <w:rPr>
                <w:rFonts w:ascii="Arial" w:hAnsi="Arial"/>
                <w:sz w:val="22"/>
                <w:szCs w:val="22"/>
              </w:rPr>
            </w:r>
            <w:r w:rsidR="003204C1">
              <w:rPr>
                <w:rFonts w:ascii="Arial" w:hAnsi="Arial"/>
                <w:sz w:val="22"/>
                <w:szCs w:val="22"/>
              </w:rPr>
              <w:fldChar w:fldCharType="separate"/>
            </w:r>
            <w:r w:rsidRPr="00910FEA">
              <w:rPr>
                <w:rFonts w:ascii="Arial" w:hAnsi="Arial"/>
                <w:sz w:val="22"/>
                <w:szCs w:val="22"/>
              </w:rPr>
              <w:fldChar w:fldCharType="end"/>
            </w:r>
          </w:p>
        </w:tc>
      </w:tr>
    </w:tbl>
    <w:p w14:paraId="086661FC" w14:textId="77777777" w:rsidR="00672914" w:rsidRDefault="00672914" w:rsidP="00672914">
      <w:pPr>
        <w:pStyle w:val="Header"/>
        <w:tabs>
          <w:tab w:val="clear" w:pos="4320"/>
          <w:tab w:val="clear" w:pos="8640"/>
        </w:tabs>
        <w:rPr>
          <w:rFonts w:ascii="Arial" w:hAnsi="Arial"/>
          <w:sz w:val="18"/>
        </w:rPr>
      </w:pPr>
    </w:p>
    <w:p w14:paraId="5AC9B7C5" w14:textId="77777777" w:rsidR="00672914" w:rsidRDefault="00672914" w:rsidP="00672914">
      <w:pPr>
        <w:rPr>
          <w:rFonts w:ascii="Arial" w:hAnsi="Arial"/>
          <w:sz w:val="22"/>
        </w:rPr>
      </w:pPr>
    </w:p>
    <w:p w14:paraId="079BD564" w14:textId="77777777" w:rsidR="00672914" w:rsidRDefault="00672914" w:rsidP="00672914">
      <w:pPr>
        <w:rPr>
          <w:rFonts w:ascii="Arial" w:hAnsi="Arial"/>
          <w:b/>
          <w:sz w:val="22"/>
          <w:u w:val="single"/>
        </w:rPr>
      </w:pPr>
      <w:bookmarkStart w:id="23" w:name="_Toc482691122"/>
      <w:r>
        <w:rPr>
          <w:rFonts w:ascii="Arial" w:hAnsi="Arial"/>
          <w:b/>
          <w:sz w:val="22"/>
          <w:u w:val="single"/>
        </w:rPr>
        <w:t>Purpose</w:t>
      </w:r>
      <w:bookmarkEnd w:id="23"/>
    </w:p>
    <w:p w14:paraId="0056021F" w14:textId="77777777" w:rsidR="00672914" w:rsidRDefault="00672914" w:rsidP="00672914">
      <w:pPr>
        <w:rPr>
          <w:rFonts w:ascii="Arial" w:hAnsi="Arial"/>
          <w:sz w:val="22"/>
        </w:rPr>
      </w:pPr>
    </w:p>
    <w:p w14:paraId="7E9C19DA" w14:textId="77777777" w:rsidR="00672914" w:rsidRDefault="00672914" w:rsidP="00672914">
      <w:pPr>
        <w:jc w:val="both"/>
        <w:rPr>
          <w:rFonts w:ascii="Arial" w:hAnsi="Arial"/>
          <w:sz w:val="22"/>
        </w:rPr>
      </w:pPr>
      <w:r>
        <w:rPr>
          <w:rFonts w:ascii="Arial" w:hAnsi="Arial"/>
          <w:sz w:val="22"/>
        </w:rPr>
        <w:t xml:space="preserve">A Staff Report dated </w:t>
      </w:r>
      <w:r>
        <w:rPr>
          <w:rFonts w:ascii="Arial" w:hAnsi="Arial" w:cs="Arial"/>
          <w:sz w:val="22"/>
          <w:szCs w:val="22"/>
        </w:rPr>
        <w:t>August 14,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4" w:name="Dropdown11"/>
      <w:r>
        <w:rPr>
          <w:rFonts w:ascii="Arial" w:hAnsi="Arial"/>
          <w:sz w:val="22"/>
        </w:rPr>
        <w:instrText xml:space="preserve">FORMDROPDOWN </w:instrText>
      </w:r>
      <w:r w:rsidR="003204C1">
        <w:rPr>
          <w:rFonts w:ascii="Arial" w:hAnsi="Arial"/>
          <w:sz w:val="22"/>
        </w:rPr>
      </w:r>
      <w:r w:rsidR="003204C1">
        <w:rPr>
          <w:rFonts w:ascii="Arial" w:hAnsi="Arial"/>
          <w:sz w:val="22"/>
        </w:rPr>
        <w:fldChar w:fldCharType="separate"/>
      </w:r>
      <w:r>
        <w:rPr>
          <w:rFonts w:ascii="Arial" w:hAnsi="Arial"/>
          <w:sz w:val="22"/>
        </w:rPr>
        <w:fldChar w:fldCharType="end"/>
      </w:r>
      <w:bookmarkEnd w:id="24"/>
      <w:r>
        <w:rPr>
          <w:rFonts w:ascii="Arial" w:hAnsi="Arial"/>
          <w:sz w:val="22"/>
        </w:rPr>
        <w:t xml:space="preserve">.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598C20C" w14:textId="77777777" w:rsidR="00672914" w:rsidRDefault="00672914" w:rsidP="00672914">
      <w:pPr>
        <w:rPr>
          <w:rFonts w:ascii="Arial" w:hAnsi="Arial"/>
          <w:sz w:val="22"/>
        </w:rPr>
      </w:pPr>
    </w:p>
    <w:p w14:paraId="10592659" w14:textId="77777777" w:rsidR="00672914" w:rsidRDefault="00672914" w:rsidP="00672914">
      <w:pPr>
        <w:rPr>
          <w:rFonts w:ascii="Arial" w:hAnsi="Arial"/>
          <w:b/>
          <w:sz w:val="22"/>
          <w:u w:val="single"/>
        </w:rPr>
      </w:pPr>
      <w:r>
        <w:rPr>
          <w:rFonts w:ascii="Arial" w:hAnsi="Arial"/>
          <w:b/>
          <w:sz w:val="22"/>
          <w:u w:val="single"/>
        </w:rPr>
        <w:t>General Information</w:t>
      </w:r>
    </w:p>
    <w:p w14:paraId="4720CB98" w14:textId="77777777" w:rsidR="00672914" w:rsidRDefault="00672914" w:rsidP="0067291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72914" w14:paraId="5C711997" w14:textId="77777777" w:rsidTr="001C3BE8">
        <w:tc>
          <w:tcPr>
            <w:tcW w:w="4464" w:type="dxa"/>
          </w:tcPr>
          <w:p w14:paraId="502F66F3" w14:textId="77777777" w:rsidR="00672914" w:rsidRDefault="00672914" w:rsidP="001C3BE8">
            <w:pPr>
              <w:tabs>
                <w:tab w:val="left" w:pos="3424"/>
              </w:tabs>
              <w:rPr>
                <w:rFonts w:ascii="Arial" w:hAnsi="Arial"/>
                <w:sz w:val="22"/>
              </w:rPr>
            </w:pPr>
            <w:r>
              <w:rPr>
                <w:rFonts w:ascii="Arial" w:hAnsi="Arial"/>
                <w:sz w:val="22"/>
              </w:rPr>
              <w:t>Responsible Official:</w:t>
            </w:r>
          </w:p>
        </w:tc>
        <w:tc>
          <w:tcPr>
            <w:tcW w:w="5796" w:type="dxa"/>
          </w:tcPr>
          <w:p w14:paraId="458D6539" w14:textId="77777777" w:rsidR="00672914" w:rsidRDefault="00672914" w:rsidP="001C3BE8">
            <w:pPr>
              <w:rPr>
                <w:rFonts w:ascii="Arial" w:hAnsi="Arial"/>
                <w:sz w:val="22"/>
              </w:rPr>
            </w:pPr>
            <w:r>
              <w:rPr>
                <w:rFonts w:ascii="Arial" w:hAnsi="Arial" w:cs="Arial"/>
                <w:sz w:val="22"/>
                <w:szCs w:val="22"/>
              </w:rPr>
              <w:t>Charlie Siska, General Manager</w:t>
            </w:r>
          </w:p>
        </w:tc>
      </w:tr>
      <w:tr w:rsidR="00672914" w14:paraId="01B4F25D" w14:textId="77777777" w:rsidTr="001C3BE8">
        <w:tc>
          <w:tcPr>
            <w:tcW w:w="4464" w:type="dxa"/>
          </w:tcPr>
          <w:p w14:paraId="79EFA68B" w14:textId="77777777" w:rsidR="00672914" w:rsidRDefault="00672914" w:rsidP="001C3BE8">
            <w:pPr>
              <w:rPr>
                <w:rFonts w:ascii="Arial" w:hAnsi="Arial"/>
                <w:sz w:val="22"/>
              </w:rPr>
            </w:pPr>
            <w:r>
              <w:rPr>
                <w:rFonts w:ascii="Arial" w:hAnsi="Arial"/>
                <w:sz w:val="22"/>
              </w:rPr>
              <w:t>AQD Contact:</w:t>
            </w:r>
          </w:p>
        </w:tc>
        <w:tc>
          <w:tcPr>
            <w:tcW w:w="5796" w:type="dxa"/>
          </w:tcPr>
          <w:p w14:paraId="79D529E3" w14:textId="77777777" w:rsidR="00672914" w:rsidRDefault="00672914" w:rsidP="001C3BE8">
            <w:pPr>
              <w:rPr>
                <w:rFonts w:ascii="Arial" w:hAnsi="Arial"/>
                <w:sz w:val="22"/>
              </w:rPr>
            </w:pPr>
            <w:r>
              <w:rPr>
                <w:rFonts w:ascii="Arial" w:hAnsi="Arial" w:cs="Arial"/>
                <w:sz w:val="22"/>
                <w:szCs w:val="22"/>
              </w:rPr>
              <w:t>David Bowman, Environmental Quality Analyst</w:t>
            </w:r>
          </w:p>
        </w:tc>
      </w:tr>
    </w:tbl>
    <w:p w14:paraId="15C287DE" w14:textId="77777777" w:rsidR="00672914" w:rsidRDefault="00672914" w:rsidP="00672914">
      <w:pPr>
        <w:jc w:val="both"/>
        <w:rPr>
          <w:rFonts w:ascii="Arial" w:hAnsi="Arial"/>
          <w:sz w:val="22"/>
        </w:rPr>
      </w:pPr>
    </w:p>
    <w:p w14:paraId="62E31E53" w14:textId="77777777" w:rsidR="00672914" w:rsidRDefault="00672914" w:rsidP="00672914">
      <w:pPr>
        <w:rPr>
          <w:rFonts w:ascii="Arial" w:hAnsi="Arial"/>
          <w:b/>
          <w:sz w:val="22"/>
          <w:u w:val="single"/>
        </w:rPr>
      </w:pPr>
      <w:bookmarkStart w:id="25" w:name="_Toc482691123"/>
      <w:r>
        <w:rPr>
          <w:rFonts w:ascii="Arial" w:hAnsi="Arial"/>
          <w:b/>
          <w:sz w:val="22"/>
          <w:u w:val="single"/>
        </w:rPr>
        <w:t>Summary of Pertinent Comments</w:t>
      </w:r>
      <w:bookmarkEnd w:id="25"/>
    </w:p>
    <w:p w14:paraId="3E0F3C5B" w14:textId="77777777" w:rsidR="00672914" w:rsidRDefault="00672914" w:rsidP="00672914">
      <w:pPr>
        <w:rPr>
          <w:rFonts w:ascii="Arial" w:hAnsi="Arial"/>
          <w:b/>
          <w:sz w:val="22"/>
          <w:u w:val="single"/>
        </w:rPr>
      </w:pPr>
    </w:p>
    <w:p w14:paraId="698B3F9B" w14:textId="6D5C3FC9" w:rsidR="000A17A1" w:rsidRDefault="00672914" w:rsidP="00672914">
      <w:pPr>
        <w:outlineLvl w:val="0"/>
        <w:rPr>
          <w:rFonts w:ascii="Arial" w:hAnsi="Arial"/>
          <w:sz w:val="22"/>
        </w:rPr>
      </w:pPr>
      <w:r>
        <w:rPr>
          <w:rFonts w:ascii="Arial" w:hAnsi="Arial"/>
          <w:sz w:val="22"/>
        </w:rPr>
        <w:t>No pertinent comments were received during the 30-day public comment period.</w:t>
      </w:r>
    </w:p>
    <w:sectPr w:rsidR="000A17A1">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FD26" w14:textId="77777777" w:rsidR="00684596" w:rsidRDefault="00684596">
      <w:r>
        <w:separator/>
      </w:r>
    </w:p>
  </w:endnote>
  <w:endnote w:type="continuationSeparator" w:id="0">
    <w:p w14:paraId="2FE67CDD" w14:textId="77777777" w:rsidR="00684596" w:rsidRDefault="0068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9BCA" w14:textId="77777777" w:rsidR="001823EA" w:rsidRDefault="0018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F20C" w14:textId="77777777" w:rsidR="003F1498" w:rsidRPr="00F847D5" w:rsidRDefault="003F149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3262" w14:textId="77777777" w:rsidR="003F1498" w:rsidRPr="00F847D5" w:rsidRDefault="003F149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0144" w14:textId="77777777" w:rsidR="00684596" w:rsidRDefault="00684596">
      <w:r>
        <w:separator/>
      </w:r>
    </w:p>
  </w:footnote>
  <w:footnote w:type="continuationSeparator" w:id="0">
    <w:p w14:paraId="7B747EF2" w14:textId="77777777" w:rsidR="00684596" w:rsidRDefault="0068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D83A" w14:textId="77777777" w:rsidR="001823EA" w:rsidRDefault="00182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0331" w14:textId="77777777" w:rsidR="001823EA" w:rsidRDefault="00182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3D69" w14:textId="77777777" w:rsidR="003F1498" w:rsidRPr="00135426" w:rsidRDefault="003F149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25272"/>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055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8540658">
    <w:abstractNumId w:val="1"/>
  </w:num>
  <w:num w:numId="3" w16cid:durableId="1952395321">
    <w:abstractNumId w:val="3"/>
  </w:num>
  <w:num w:numId="4" w16cid:durableId="1145928353">
    <w:abstractNumId w:val="9"/>
  </w:num>
  <w:num w:numId="5" w16cid:durableId="1428384721">
    <w:abstractNumId w:val="6"/>
  </w:num>
  <w:num w:numId="6" w16cid:durableId="20514889">
    <w:abstractNumId w:val="7"/>
  </w:num>
  <w:num w:numId="7" w16cid:durableId="2065709986">
    <w:abstractNumId w:val="10"/>
  </w:num>
  <w:num w:numId="8" w16cid:durableId="1679116075">
    <w:abstractNumId w:val="8"/>
  </w:num>
  <w:num w:numId="9" w16cid:durableId="259266078">
    <w:abstractNumId w:val="11"/>
  </w:num>
  <w:num w:numId="10" w16cid:durableId="526258085">
    <w:abstractNumId w:val="12"/>
  </w:num>
  <w:num w:numId="11" w16cid:durableId="1827471579">
    <w:abstractNumId w:val="2"/>
  </w:num>
  <w:num w:numId="12" w16cid:durableId="80563205">
    <w:abstractNumId w:val="4"/>
  </w:num>
  <w:num w:numId="13" w16cid:durableId="37547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PrinterMetric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291"/>
    <w:rsid w:val="0000071F"/>
    <w:rsid w:val="00002399"/>
    <w:rsid w:val="00003880"/>
    <w:rsid w:val="00010B28"/>
    <w:rsid w:val="0001165D"/>
    <w:rsid w:val="000135AB"/>
    <w:rsid w:val="00013B2D"/>
    <w:rsid w:val="00015B63"/>
    <w:rsid w:val="00015BCA"/>
    <w:rsid w:val="00015E48"/>
    <w:rsid w:val="00022808"/>
    <w:rsid w:val="000237D9"/>
    <w:rsid w:val="00023AE7"/>
    <w:rsid w:val="0002430E"/>
    <w:rsid w:val="0002548F"/>
    <w:rsid w:val="00026AB8"/>
    <w:rsid w:val="00026FE4"/>
    <w:rsid w:val="0003015F"/>
    <w:rsid w:val="0003136C"/>
    <w:rsid w:val="00033B14"/>
    <w:rsid w:val="00034F9E"/>
    <w:rsid w:val="00035898"/>
    <w:rsid w:val="00036C22"/>
    <w:rsid w:val="00044E0B"/>
    <w:rsid w:val="0004693A"/>
    <w:rsid w:val="00047CF6"/>
    <w:rsid w:val="00053310"/>
    <w:rsid w:val="000545B4"/>
    <w:rsid w:val="00057978"/>
    <w:rsid w:val="00060FD0"/>
    <w:rsid w:val="00070B20"/>
    <w:rsid w:val="00082A06"/>
    <w:rsid w:val="00083979"/>
    <w:rsid w:val="00086493"/>
    <w:rsid w:val="000901C4"/>
    <w:rsid w:val="00090532"/>
    <w:rsid w:val="0009079D"/>
    <w:rsid w:val="000A0E56"/>
    <w:rsid w:val="000A17A1"/>
    <w:rsid w:val="000A3504"/>
    <w:rsid w:val="000A463D"/>
    <w:rsid w:val="000B1C38"/>
    <w:rsid w:val="000B78C9"/>
    <w:rsid w:val="000C1E62"/>
    <w:rsid w:val="000C35CB"/>
    <w:rsid w:val="000C3B4E"/>
    <w:rsid w:val="000C4F65"/>
    <w:rsid w:val="000C7F27"/>
    <w:rsid w:val="000D1C09"/>
    <w:rsid w:val="000D2F83"/>
    <w:rsid w:val="000D6F52"/>
    <w:rsid w:val="000E1BBC"/>
    <w:rsid w:val="000E292B"/>
    <w:rsid w:val="000E2E60"/>
    <w:rsid w:val="000E43A8"/>
    <w:rsid w:val="000E73AD"/>
    <w:rsid w:val="000E781D"/>
    <w:rsid w:val="000F32F4"/>
    <w:rsid w:val="000F5A78"/>
    <w:rsid w:val="000F620C"/>
    <w:rsid w:val="000F73C3"/>
    <w:rsid w:val="001002E3"/>
    <w:rsid w:val="00100562"/>
    <w:rsid w:val="001014A2"/>
    <w:rsid w:val="00102B51"/>
    <w:rsid w:val="0010361E"/>
    <w:rsid w:val="001111DD"/>
    <w:rsid w:val="00111DE5"/>
    <w:rsid w:val="00113B82"/>
    <w:rsid w:val="001159B4"/>
    <w:rsid w:val="00115DF5"/>
    <w:rsid w:val="0012109E"/>
    <w:rsid w:val="00123005"/>
    <w:rsid w:val="0012305E"/>
    <w:rsid w:val="00125F99"/>
    <w:rsid w:val="001301E9"/>
    <w:rsid w:val="00135426"/>
    <w:rsid w:val="00137218"/>
    <w:rsid w:val="001429D1"/>
    <w:rsid w:val="00142DA1"/>
    <w:rsid w:val="00142E85"/>
    <w:rsid w:val="0014659D"/>
    <w:rsid w:val="001466BD"/>
    <w:rsid w:val="001466CA"/>
    <w:rsid w:val="00153D66"/>
    <w:rsid w:val="00154568"/>
    <w:rsid w:val="00161412"/>
    <w:rsid w:val="00161D0E"/>
    <w:rsid w:val="00161F11"/>
    <w:rsid w:val="001647D7"/>
    <w:rsid w:val="00165D79"/>
    <w:rsid w:val="001660BD"/>
    <w:rsid w:val="00167B85"/>
    <w:rsid w:val="00172178"/>
    <w:rsid w:val="001723A8"/>
    <w:rsid w:val="00172BD9"/>
    <w:rsid w:val="00174A5E"/>
    <w:rsid w:val="00175DF5"/>
    <w:rsid w:val="00177285"/>
    <w:rsid w:val="0017765A"/>
    <w:rsid w:val="001801BE"/>
    <w:rsid w:val="001809F2"/>
    <w:rsid w:val="001823EA"/>
    <w:rsid w:val="00182993"/>
    <w:rsid w:val="00185993"/>
    <w:rsid w:val="001900AD"/>
    <w:rsid w:val="00191106"/>
    <w:rsid w:val="001A21E9"/>
    <w:rsid w:val="001A2394"/>
    <w:rsid w:val="001A6D8D"/>
    <w:rsid w:val="001B5D76"/>
    <w:rsid w:val="001C3BE8"/>
    <w:rsid w:val="001C45A8"/>
    <w:rsid w:val="001C6E54"/>
    <w:rsid w:val="001D0502"/>
    <w:rsid w:val="001D0646"/>
    <w:rsid w:val="001D6B5F"/>
    <w:rsid w:val="001D7607"/>
    <w:rsid w:val="001E3D60"/>
    <w:rsid w:val="001E6273"/>
    <w:rsid w:val="001F1448"/>
    <w:rsid w:val="001F287A"/>
    <w:rsid w:val="001F2F32"/>
    <w:rsid w:val="001F3B26"/>
    <w:rsid w:val="001F742A"/>
    <w:rsid w:val="00201A7A"/>
    <w:rsid w:val="00201CC7"/>
    <w:rsid w:val="0020224E"/>
    <w:rsid w:val="00202AB1"/>
    <w:rsid w:val="00203061"/>
    <w:rsid w:val="00203E24"/>
    <w:rsid w:val="00204A58"/>
    <w:rsid w:val="002065AF"/>
    <w:rsid w:val="00211D2D"/>
    <w:rsid w:val="002141D0"/>
    <w:rsid w:val="00222544"/>
    <w:rsid w:val="002229BE"/>
    <w:rsid w:val="00226144"/>
    <w:rsid w:val="00226BBE"/>
    <w:rsid w:val="0022752F"/>
    <w:rsid w:val="002315E7"/>
    <w:rsid w:val="00231A25"/>
    <w:rsid w:val="0023247F"/>
    <w:rsid w:val="00237F04"/>
    <w:rsid w:val="00241564"/>
    <w:rsid w:val="00250171"/>
    <w:rsid w:val="00251166"/>
    <w:rsid w:val="0025199F"/>
    <w:rsid w:val="002519D9"/>
    <w:rsid w:val="00252680"/>
    <w:rsid w:val="00255E2E"/>
    <w:rsid w:val="00262557"/>
    <w:rsid w:val="00262A43"/>
    <w:rsid w:val="002728F4"/>
    <w:rsid w:val="00273E90"/>
    <w:rsid w:val="002744B8"/>
    <w:rsid w:val="002745BB"/>
    <w:rsid w:val="00275A60"/>
    <w:rsid w:val="00283DF7"/>
    <w:rsid w:val="00284660"/>
    <w:rsid w:val="002903A5"/>
    <w:rsid w:val="00290754"/>
    <w:rsid w:val="002920A4"/>
    <w:rsid w:val="00295073"/>
    <w:rsid w:val="00295FBF"/>
    <w:rsid w:val="002961E7"/>
    <w:rsid w:val="00296D76"/>
    <w:rsid w:val="00297921"/>
    <w:rsid w:val="002A2CD3"/>
    <w:rsid w:val="002A418D"/>
    <w:rsid w:val="002A48ED"/>
    <w:rsid w:val="002A4D61"/>
    <w:rsid w:val="002A55C8"/>
    <w:rsid w:val="002A5B17"/>
    <w:rsid w:val="002B074D"/>
    <w:rsid w:val="002B092A"/>
    <w:rsid w:val="002B11E3"/>
    <w:rsid w:val="002B24E1"/>
    <w:rsid w:val="002B4B0E"/>
    <w:rsid w:val="002B5D3B"/>
    <w:rsid w:val="002B7F84"/>
    <w:rsid w:val="002C0333"/>
    <w:rsid w:val="002C5575"/>
    <w:rsid w:val="002C652F"/>
    <w:rsid w:val="002D06FC"/>
    <w:rsid w:val="002D10C6"/>
    <w:rsid w:val="002D148E"/>
    <w:rsid w:val="002D4DDE"/>
    <w:rsid w:val="002D6ACE"/>
    <w:rsid w:val="002E0E12"/>
    <w:rsid w:val="002F0CC3"/>
    <w:rsid w:val="002F13C4"/>
    <w:rsid w:val="002F1D39"/>
    <w:rsid w:val="002F3DFD"/>
    <w:rsid w:val="002F5B86"/>
    <w:rsid w:val="003023FC"/>
    <w:rsid w:val="00302FA1"/>
    <w:rsid w:val="00304490"/>
    <w:rsid w:val="003049AC"/>
    <w:rsid w:val="003061C0"/>
    <w:rsid w:val="00306FD5"/>
    <w:rsid w:val="00310006"/>
    <w:rsid w:val="0031080C"/>
    <w:rsid w:val="003173E8"/>
    <w:rsid w:val="003204C1"/>
    <w:rsid w:val="00324A1C"/>
    <w:rsid w:val="00325F14"/>
    <w:rsid w:val="00333AE9"/>
    <w:rsid w:val="00335641"/>
    <w:rsid w:val="00336366"/>
    <w:rsid w:val="00337750"/>
    <w:rsid w:val="00340C1D"/>
    <w:rsid w:val="00345D9F"/>
    <w:rsid w:val="0034638D"/>
    <w:rsid w:val="0034680F"/>
    <w:rsid w:val="00347E5D"/>
    <w:rsid w:val="00350573"/>
    <w:rsid w:val="00351F7C"/>
    <w:rsid w:val="00354260"/>
    <w:rsid w:val="00355F38"/>
    <w:rsid w:val="00363292"/>
    <w:rsid w:val="003637D0"/>
    <w:rsid w:val="0036784E"/>
    <w:rsid w:val="00371521"/>
    <w:rsid w:val="00372E82"/>
    <w:rsid w:val="003741D7"/>
    <w:rsid w:val="00374203"/>
    <w:rsid w:val="00376F31"/>
    <w:rsid w:val="00377200"/>
    <w:rsid w:val="00377850"/>
    <w:rsid w:val="00383482"/>
    <w:rsid w:val="00383DD1"/>
    <w:rsid w:val="00383E34"/>
    <w:rsid w:val="00385544"/>
    <w:rsid w:val="003872A7"/>
    <w:rsid w:val="00391B5B"/>
    <w:rsid w:val="00392731"/>
    <w:rsid w:val="003946CC"/>
    <w:rsid w:val="003950E9"/>
    <w:rsid w:val="0039520D"/>
    <w:rsid w:val="003955A4"/>
    <w:rsid w:val="003A0C78"/>
    <w:rsid w:val="003A1467"/>
    <w:rsid w:val="003A1522"/>
    <w:rsid w:val="003A2108"/>
    <w:rsid w:val="003A75B8"/>
    <w:rsid w:val="003B36CE"/>
    <w:rsid w:val="003B3A3A"/>
    <w:rsid w:val="003B430D"/>
    <w:rsid w:val="003B5E83"/>
    <w:rsid w:val="003C4B9D"/>
    <w:rsid w:val="003D6336"/>
    <w:rsid w:val="003D6A01"/>
    <w:rsid w:val="003D6B07"/>
    <w:rsid w:val="003D6C8F"/>
    <w:rsid w:val="003E106C"/>
    <w:rsid w:val="003E3ECF"/>
    <w:rsid w:val="003E6F49"/>
    <w:rsid w:val="003F1498"/>
    <w:rsid w:val="003F15C8"/>
    <w:rsid w:val="003F16E7"/>
    <w:rsid w:val="003F18CA"/>
    <w:rsid w:val="003F318D"/>
    <w:rsid w:val="0040112A"/>
    <w:rsid w:val="00402D14"/>
    <w:rsid w:val="00403632"/>
    <w:rsid w:val="004039E8"/>
    <w:rsid w:val="0040507D"/>
    <w:rsid w:val="00406B79"/>
    <w:rsid w:val="00411117"/>
    <w:rsid w:val="00411971"/>
    <w:rsid w:val="004127B6"/>
    <w:rsid w:val="0042573E"/>
    <w:rsid w:val="00425C80"/>
    <w:rsid w:val="004266E1"/>
    <w:rsid w:val="00433BD1"/>
    <w:rsid w:val="00433BF1"/>
    <w:rsid w:val="00433C6D"/>
    <w:rsid w:val="00436CA9"/>
    <w:rsid w:val="00441393"/>
    <w:rsid w:val="00443561"/>
    <w:rsid w:val="00444D94"/>
    <w:rsid w:val="00444F0F"/>
    <w:rsid w:val="00445883"/>
    <w:rsid w:val="00445A45"/>
    <w:rsid w:val="0044767D"/>
    <w:rsid w:val="00451622"/>
    <w:rsid w:val="00451C04"/>
    <w:rsid w:val="004541F4"/>
    <w:rsid w:val="00455F45"/>
    <w:rsid w:val="004628A4"/>
    <w:rsid w:val="004670B5"/>
    <w:rsid w:val="00470765"/>
    <w:rsid w:val="0047191A"/>
    <w:rsid w:val="00474ADF"/>
    <w:rsid w:val="00474C32"/>
    <w:rsid w:val="00475BD8"/>
    <w:rsid w:val="00477C93"/>
    <w:rsid w:val="0048148F"/>
    <w:rsid w:val="00481BE0"/>
    <w:rsid w:val="00481F2F"/>
    <w:rsid w:val="0048277E"/>
    <w:rsid w:val="00482E94"/>
    <w:rsid w:val="00485373"/>
    <w:rsid w:val="00485F9B"/>
    <w:rsid w:val="0049020F"/>
    <w:rsid w:val="00491337"/>
    <w:rsid w:val="0049200A"/>
    <w:rsid w:val="00493484"/>
    <w:rsid w:val="004948C1"/>
    <w:rsid w:val="004A4209"/>
    <w:rsid w:val="004A45DC"/>
    <w:rsid w:val="004A60F9"/>
    <w:rsid w:val="004A6FD2"/>
    <w:rsid w:val="004B22ED"/>
    <w:rsid w:val="004B2A6F"/>
    <w:rsid w:val="004B3242"/>
    <w:rsid w:val="004B44A9"/>
    <w:rsid w:val="004B4D8B"/>
    <w:rsid w:val="004B6B17"/>
    <w:rsid w:val="004C09D4"/>
    <w:rsid w:val="004C39E7"/>
    <w:rsid w:val="004C46DF"/>
    <w:rsid w:val="004C48F7"/>
    <w:rsid w:val="004C51C5"/>
    <w:rsid w:val="004C7125"/>
    <w:rsid w:val="004C78FD"/>
    <w:rsid w:val="004D1F5F"/>
    <w:rsid w:val="004D4B7D"/>
    <w:rsid w:val="004D5012"/>
    <w:rsid w:val="004D7040"/>
    <w:rsid w:val="004D7ACD"/>
    <w:rsid w:val="004E0003"/>
    <w:rsid w:val="004E13FD"/>
    <w:rsid w:val="004E19E9"/>
    <w:rsid w:val="004E713D"/>
    <w:rsid w:val="004F0976"/>
    <w:rsid w:val="004F283B"/>
    <w:rsid w:val="004F6C98"/>
    <w:rsid w:val="004F7E14"/>
    <w:rsid w:val="00502068"/>
    <w:rsid w:val="0050260F"/>
    <w:rsid w:val="00506F9E"/>
    <w:rsid w:val="0050744F"/>
    <w:rsid w:val="00511BB7"/>
    <w:rsid w:val="005122AD"/>
    <w:rsid w:val="00517543"/>
    <w:rsid w:val="005204BA"/>
    <w:rsid w:val="005224A0"/>
    <w:rsid w:val="00522A9A"/>
    <w:rsid w:val="00532985"/>
    <w:rsid w:val="0053606A"/>
    <w:rsid w:val="00537997"/>
    <w:rsid w:val="00541F56"/>
    <w:rsid w:val="005426C1"/>
    <w:rsid w:val="00543DF8"/>
    <w:rsid w:val="005451BC"/>
    <w:rsid w:val="00550150"/>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A41"/>
    <w:rsid w:val="005B6ED5"/>
    <w:rsid w:val="005C4040"/>
    <w:rsid w:val="005C4415"/>
    <w:rsid w:val="005C6DFC"/>
    <w:rsid w:val="005D0722"/>
    <w:rsid w:val="005D3DDD"/>
    <w:rsid w:val="005E0319"/>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371A"/>
    <w:rsid w:val="006240B1"/>
    <w:rsid w:val="0063026D"/>
    <w:rsid w:val="006335CA"/>
    <w:rsid w:val="00633724"/>
    <w:rsid w:val="00636C71"/>
    <w:rsid w:val="0063717D"/>
    <w:rsid w:val="006414DE"/>
    <w:rsid w:val="006428EF"/>
    <w:rsid w:val="00643E45"/>
    <w:rsid w:val="00643FF9"/>
    <w:rsid w:val="00644884"/>
    <w:rsid w:val="00644FAC"/>
    <w:rsid w:val="006461E5"/>
    <w:rsid w:val="006475AD"/>
    <w:rsid w:val="00647809"/>
    <w:rsid w:val="00654F9E"/>
    <w:rsid w:val="006552A6"/>
    <w:rsid w:val="00655AFA"/>
    <w:rsid w:val="00656000"/>
    <w:rsid w:val="00656E14"/>
    <w:rsid w:val="00660CFE"/>
    <w:rsid w:val="00660FC2"/>
    <w:rsid w:val="00665986"/>
    <w:rsid w:val="00666D62"/>
    <w:rsid w:val="00667959"/>
    <w:rsid w:val="00670DC2"/>
    <w:rsid w:val="00672218"/>
    <w:rsid w:val="00672914"/>
    <w:rsid w:val="00675B1A"/>
    <w:rsid w:val="00676680"/>
    <w:rsid w:val="00676CAB"/>
    <w:rsid w:val="0067703F"/>
    <w:rsid w:val="00680643"/>
    <w:rsid w:val="00683CEC"/>
    <w:rsid w:val="00684596"/>
    <w:rsid w:val="00684786"/>
    <w:rsid w:val="0068541F"/>
    <w:rsid w:val="00690FF9"/>
    <w:rsid w:val="0069759E"/>
    <w:rsid w:val="006978FD"/>
    <w:rsid w:val="00697E2F"/>
    <w:rsid w:val="006A2CA7"/>
    <w:rsid w:val="006A43CB"/>
    <w:rsid w:val="006B4DBB"/>
    <w:rsid w:val="006B5C23"/>
    <w:rsid w:val="006B700D"/>
    <w:rsid w:val="006B7EC5"/>
    <w:rsid w:val="006C0886"/>
    <w:rsid w:val="006C5DF1"/>
    <w:rsid w:val="006D57EE"/>
    <w:rsid w:val="006D6159"/>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5D74"/>
    <w:rsid w:val="00726518"/>
    <w:rsid w:val="007266E1"/>
    <w:rsid w:val="00735DA9"/>
    <w:rsid w:val="00736652"/>
    <w:rsid w:val="00740674"/>
    <w:rsid w:val="00741B23"/>
    <w:rsid w:val="00742DEE"/>
    <w:rsid w:val="00743A66"/>
    <w:rsid w:val="007460BC"/>
    <w:rsid w:val="0074639E"/>
    <w:rsid w:val="00746F0A"/>
    <w:rsid w:val="0075342F"/>
    <w:rsid w:val="00760484"/>
    <w:rsid w:val="00762A17"/>
    <w:rsid w:val="00770784"/>
    <w:rsid w:val="00773C90"/>
    <w:rsid w:val="00776266"/>
    <w:rsid w:val="00777549"/>
    <w:rsid w:val="007805D9"/>
    <w:rsid w:val="00781399"/>
    <w:rsid w:val="0078196E"/>
    <w:rsid w:val="00783959"/>
    <w:rsid w:val="00785443"/>
    <w:rsid w:val="00785C46"/>
    <w:rsid w:val="007866C1"/>
    <w:rsid w:val="007870F6"/>
    <w:rsid w:val="0079109F"/>
    <w:rsid w:val="007952F6"/>
    <w:rsid w:val="00795CB5"/>
    <w:rsid w:val="00795D6C"/>
    <w:rsid w:val="00796375"/>
    <w:rsid w:val="00796BBC"/>
    <w:rsid w:val="00796F90"/>
    <w:rsid w:val="007A0D42"/>
    <w:rsid w:val="007A22BD"/>
    <w:rsid w:val="007A549E"/>
    <w:rsid w:val="007A62BC"/>
    <w:rsid w:val="007A6504"/>
    <w:rsid w:val="007A77F1"/>
    <w:rsid w:val="007B199C"/>
    <w:rsid w:val="007B41C7"/>
    <w:rsid w:val="007B565A"/>
    <w:rsid w:val="007C0501"/>
    <w:rsid w:val="007C1669"/>
    <w:rsid w:val="007C2B15"/>
    <w:rsid w:val="007C416D"/>
    <w:rsid w:val="007C54C1"/>
    <w:rsid w:val="007C66EE"/>
    <w:rsid w:val="007C7308"/>
    <w:rsid w:val="007C7846"/>
    <w:rsid w:val="007D067F"/>
    <w:rsid w:val="007D09D9"/>
    <w:rsid w:val="007D3294"/>
    <w:rsid w:val="007D429F"/>
    <w:rsid w:val="007D4663"/>
    <w:rsid w:val="007E0BD7"/>
    <w:rsid w:val="007E0ED6"/>
    <w:rsid w:val="007E2987"/>
    <w:rsid w:val="007E39D1"/>
    <w:rsid w:val="007F3C6F"/>
    <w:rsid w:val="007F3FBA"/>
    <w:rsid w:val="007F62B1"/>
    <w:rsid w:val="007F73D0"/>
    <w:rsid w:val="00800330"/>
    <w:rsid w:val="00801DA4"/>
    <w:rsid w:val="00805D25"/>
    <w:rsid w:val="00813FB1"/>
    <w:rsid w:val="008153CE"/>
    <w:rsid w:val="00826433"/>
    <w:rsid w:val="00827EF4"/>
    <w:rsid w:val="008301B7"/>
    <w:rsid w:val="00833053"/>
    <w:rsid w:val="00840CB9"/>
    <w:rsid w:val="008418BB"/>
    <w:rsid w:val="00844DE4"/>
    <w:rsid w:val="008468BC"/>
    <w:rsid w:val="00846C89"/>
    <w:rsid w:val="0084712F"/>
    <w:rsid w:val="0084741D"/>
    <w:rsid w:val="0085138A"/>
    <w:rsid w:val="008534AC"/>
    <w:rsid w:val="008537FA"/>
    <w:rsid w:val="00853AF4"/>
    <w:rsid w:val="00854273"/>
    <w:rsid w:val="00854F8B"/>
    <w:rsid w:val="0085642C"/>
    <w:rsid w:val="00857B39"/>
    <w:rsid w:val="00861C6E"/>
    <w:rsid w:val="00862E95"/>
    <w:rsid w:val="00862EC5"/>
    <w:rsid w:val="00863EC3"/>
    <w:rsid w:val="0086564A"/>
    <w:rsid w:val="008677AC"/>
    <w:rsid w:val="00871925"/>
    <w:rsid w:val="00873B63"/>
    <w:rsid w:val="00874CB0"/>
    <w:rsid w:val="00875D1C"/>
    <w:rsid w:val="00875FB3"/>
    <w:rsid w:val="00876E17"/>
    <w:rsid w:val="00877E2B"/>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51A9"/>
    <w:rsid w:val="008B1972"/>
    <w:rsid w:val="008B1CBF"/>
    <w:rsid w:val="008B41E5"/>
    <w:rsid w:val="008B4D1F"/>
    <w:rsid w:val="008B70E2"/>
    <w:rsid w:val="008B7F9F"/>
    <w:rsid w:val="008C0EAF"/>
    <w:rsid w:val="008C3D85"/>
    <w:rsid w:val="008C63A7"/>
    <w:rsid w:val="008C70BB"/>
    <w:rsid w:val="008C73B2"/>
    <w:rsid w:val="008D0C75"/>
    <w:rsid w:val="008D30F9"/>
    <w:rsid w:val="008D685B"/>
    <w:rsid w:val="008D7CDB"/>
    <w:rsid w:val="008E1371"/>
    <w:rsid w:val="008E1AD6"/>
    <w:rsid w:val="008E5110"/>
    <w:rsid w:val="008E5C4C"/>
    <w:rsid w:val="008E5EC0"/>
    <w:rsid w:val="008E71A2"/>
    <w:rsid w:val="008E71D3"/>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7442"/>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5074"/>
    <w:rsid w:val="009703E2"/>
    <w:rsid w:val="00970E8F"/>
    <w:rsid w:val="00971B11"/>
    <w:rsid w:val="009801D0"/>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E53B2"/>
    <w:rsid w:val="009E699D"/>
    <w:rsid w:val="009E75F8"/>
    <w:rsid w:val="009F1D74"/>
    <w:rsid w:val="009F584A"/>
    <w:rsid w:val="009F6812"/>
    <w:rsid w:val="00A0363B"/>
    <w:rsid w:val="00A04B84"/>
    <w:rsid w:val="00A05E44"/>
    <w:rsid w:val="00A1102F"/>
    <w:rsid w:val="00A1117D"/>
    <w:rsid w:val="00A15A87"/>
    <w:rsid w:val="00A16A4A"/>
    <w:rsid w:val="00A21F9D"/>
    <w:rsid w:val="00A27D2C"/>
    <w:rsid w:val="00A30B26"/>
    <w:rsid w:val="00A30B5F"/>
    <w:rsid w:val="00A320C2"/>
    <w:rsid w:val="00A37849"/>
    <w:rsid w:val="00A4048D"/>
    <w:rsid w:val="00A40DFE"/>
    <w:rsid w:val="00A444F3"/>
    <w:rsid w:val="00A458A7"/>
    <w:rsid w:val="00A479C2"/>
    <w:rsid w:val="00A50E22"/>
    <w:rsid w:val="00A531A5"/>
    <w:rsid w:val="00A57739"/>
    <w:rsid w:val="00A57799"/>
    <w:rsid w:val="00A61FF1"/>
    <w:rsid w:val="00A62A6A"/>
    <w:rsid w:val="00A62B77"/>
    <w:rsid w:val="00A64289"/>
    <w:rsid w:val="00A643EF"/>
    <w:rsid w:val="00A6568D"/>
    <w:rsid w:val="00A6653C"/>
    <w:rsid w:val="00A67F55"/>
    <w:rsid w:val="00A711AB"/>
    <w:rsid w:val="00A73320"/>
    <w:rsid w:val="00A7562C"/>
    <w:rsid w:val="00A757D5"/>
    <w:rsid w:val="00A75C83"/>
    <w:rsid w:val="00A766B5"/>
    <w:rsid w:val="00A82D08"/>
    <w:rsid w:val="00A841E1"/>
    <w:rsid w:val="00A85B58"/>
    <w:rsid w:val="00A8609F"/>
    <w:rsid w:val="00A8755E"/>
    <w:rsid w:val="00A946DD"/>
    <w:rsid w:val="00A94AEF"/>
    <w:rsid w:val="00A9700A"/>
    <w:rsid w:val="00AA0D6E"/>
    <w:rsid w:val="00AA76A7"/>
    <w:rsid w:val="00AB1054"/>
    <w:rsid w:val="00AB1DA1"/>
    <w:rsid w:val="00AB4FAB"/>
    <w:rsid w:val="00AB5A05"/>
    <w:rsid w:val="00AC069D"/>
    <w:rsid w:val="00AC0D86"/>
    <w:rsid w:val="00AC3989"/>
    <w:rsid w:val="00AC412D"/>
    <w:rsid w:val="00AC5456"/>
    <w:rsid w:val="00AD1428"/>
    <w:rsid w:val="00AD26F3"/>
    <w:rsid w:val="00AD6437"/>
    <w:rsid w:val="00AD65E5"/>
    <w:rsid w:val="00AD697A"/>
    <w:rsid w:val="00AD754F"/>
    <w:rsid w:val="00AE061E"/>
    <w:rsid w:val="00AE097E"/>
    <w:rsid w:val="00AE0A29"/>
    <w:rsid w:val="00AE1678"/>
    <w:rsid w:val="00AE2622"/>
    <w:rsid w:val="00AE2ED9"/>
    <w:rsid w:val="00AE5528"/>
    <w:rsid w:val="00AF10F4"/>
    <w:rsid w:val="00AF4326"/>
    <w:rsid w:val="00AF5CDE"/>
    <w:rsid w:val="00B008B3"/>
    <w:rsid w:val="00B03D3A"/>
    <w:rsid w:val="00B17134"/>
    <w:rsid w:val="00B17711"/>
    <w:rsid w:val="00B20017"/>
    <w:rsid w:val="00B20A6D"/>
    <w:rsid w:val="00B25FBA"/>
    <w:rsid w:val="00B2681D"/>
    <w:rsid w:val="00B3117B"/>
    <w:rsid w:val="00B333DF"/>
    <w:rsid w:val="00B336B9"/>
    <w:rsid w:val="00B37F1A"/>
    <w:rsid w:val="00B43846"/>
    <w:rsid w:val="00B44180"/>
    <w:rsid w:val="00B45992"/>
    <w:rsid w:val="00B50C3F"/>
    <w:rsid w:val="00B547BF"/>
    <w:rsid w:val="00B54C93"/>
    <w:rsid w:val="00B63414"/>
    <w:rsid w:val="00B66B39"/>
    <w:rsid w:val="00B70C4B"/>
    <w:rsid w:val="00B72733"/>
    <w:rsid w:val="00B73643"/>
    <w:rsid w:val="00B762CD"/>
    <w:rsid w:val="00B77652"/>
    <w:rsid w:val="00B83795"/>
    <w:rsid w:val="00B91559"/>
    <w:rsid w:val="00B922A0"/>
    <w:rsid w:val="00B94C8E"/>
    <w:rsid w:val="00BA40DE"/>
    <w:rsid w:val="00BB20D6"/>
    <w:rsid w:val="00BB3412"/>
    <w:rsid w:val="00BB4D1B"/>
    <w:rsid w:val="00BB6928"/>
    <w:rsid w:val="00BB7E6D"/>
    <w:rsid w:val="00BC3DC3"/>
    <w:rsid w:val="00BC4F1E"/>
    <w:rsid w:val="00BC5143"/>
    <w:rsid w:val="00BD0797"/>
    <w:rsid w:val="00BD0E65"/>
    <w:rsid w:val="00BD1497"/>
    <w:rsid w:val="00BD2DFE"/>
    <w:rsid w:val="00BD7123"/>
    <w:rsid w:val="00BE5F90"/>
    <w:rsid w:val="00BE7288"/>
    <w:rsid w:val="00C02E77"/>
    <w:rsid w:val="00C0589B"/>
    <w:rsid w:val="00C113BC"/>
    <w:rsid w:val="00C12BAA"/>
    <w:rsid w:val="00C164A0"/>
    <w:rsid w:val="00C205E5"/>
    <w:rsid w:val="00C23A6C"/>
    <w:rsid w:val="00C24C83"/>
    <w:rsid w:val="00C260E0"/>
    <w:rsid w:val="00C32CBF"/>
    <w:rsid w:val="00C342AF"/>
    <w:rsid w:val="00C35E94"/>
    <w:rsid w:val="00C407C8"/>
    <w:rsid w:val="00C41158"/>
    <w:rsid w:val="00C4158F"/>
    <w:rsid w:val="00C43561"/>
    <w:rsid w:val="00C47908"/>
    <w:rsid w:val="00C47F6C"/>
    <w:rsid w:val="00C501AE"/>
    <w:rsid w:val="00C50355"/>
    <w:rsid w:val="00C512CC"/>
    <w:rsid w:val="00C53DF2"/>
    <w:rsid w:val="00C54ADE"/>
    <w:rsid w:val="00C6059C"/>
    <w:rsid w:val="00C60650"/>
    <w:rsid w:val="00C61A82"/>
    <w:rsid w:val="00C6451A"/>
    <w:rsid w:val="00C6488B"/>
    <w:rsid w:val="00C66375"/>
    <w:rsid w:val="00C66BD6"/>
    <w:rsid w:val="00C67104"/>
    <w:rsid w:val="00C677A9"/>
    <w:rsid w:val="00C679AE"/>
    <w:rsid w:val="00C72A47"/>
    <w:rsid w:val="00C73FBD"/>
    <w:rsid w:val="00C744F8"/>
    <w:rsid w:val="00C76E93"/>
    <w:rsid w:val="00C801A0"/>
    <w:rsid w:val="00C801D0"/>
    <w:rsid w:val="00C802FD"/>
    <w:rsid w:val="00C80871"/>
    <w:rsid w:val="00C812D3"/>
    <w:rsid w:val="00C82F1E"/>
    <w:rsid w:val="00C84243"/>
    <w:rsid w:val="00C92F27"/>
    <w:rsid w:val="00C94DBD"/>
    <w:rsid w:val="00C95903"/>
    <w:rsid w:val="00CA28F3"/>
    <w:rsid w:val="00CA4B03"/>
    <w:rsid w:val="00CA4ECA"/>
    <w:rsid w:val="00CB00FB"/>
    <w:rsid w:val="00CB0D4C"/>
    <w:rsid w:val="00CB1F6C"/>
    <w:rsid w:val="00CB2A9C"/>
    <w:rsid w:val="00CB43FA"/>
    <w:rsid w:val="00CB60BD"/>
    <w:rsid w:val="00CB6606"/>
    <w:rsid w:val="00CC0457"/>
    <w:rsid w:val="00CC371A"/>
    <w:rsid w:val="00CC5082"/>
    <w:rsid w:val="00CC6306"/>
    <w:rsid w:val="00CC67DF"/>
    <w:rsid w:val="00CC7CF8"/>
    <w:rsid w:val="00CD32D9"/>
    <w:rsid w:val="00CD3E7C"/>
    <w:rsid w:val="00CD6A10"/>
    <w:rsid w:val="00CD71F7"/>
    <w:rsid w:val="00CD79FD"/>
    <w:rsid w:val="00CE1538"/>
    <w:rsid w:val="00CE5FB0"/>
    <w:rsid w:val="00CE65B2"/>
    <w:rsid w:val="00CF37B7"/>
    <w:rsid w:val="00D01DA5"/>
    <w:rsid w:val="00D0289A"/>
    <w:rsid w:val="00D04321"/>
    <w:rsid w:val="00D05485"/>
    <w:rsid w:val="00D122B6"/>
    <w:rsid w:val="00D17D48"/>
    <w:rsid w:val="00D2241E"/>
    <w:rsid w:val="00D22B42"/>
    <w:rsid w:val="00D26941"/>
    <w:rsid w:val="00D30940"/>
    <w:rsid w:val="00D32088"/>
    <w:rsid w:val="00D325DF"/>
    <w:rsid w:val="00D329F0"/>
    <w:rsid w:val="00D34A15"/>
    <w:rsid w:val="00D364A2"/>
    <w:rsid w:val="00D36ACB"/>
    <w:rsid w:val="00D40159"/>
    <w:rsid w:val="00D42E06"/>
    <w:rsid w:val="00D43A9A"/>
    <w:rsid w:val="00D43EB9"/>
    <w:rsid w:val="00D5287F"/>
    <w:rsid w:val="00D52C1B"/>
    <w:rsid w:val="00D5459C"/>
    <w:rsid w:val="00D57289"/>
    <w:rsid w:val="00D57666"/>
    <w:rsid w:val="00D57EFB"/>
    <w:rsid w:val="00D616D0"/>
    <w:rsid w:val="00D63D29"/>
    <w:rsid w:val="00D64D1C"/>
    <w:rsid w:val="00D7569C"/>
    <w:rsid w:val="00D75A5C"/>
    <w:rsid w:val="00D75CF1"/>
    <w:rsid w:val="00D81EA9"/>
    <w:rsid w:val="00D84FCD"/>
    <w:rsid w:val="00D91784"/>
    <w:rsid w:val="00D917CF"/>
    <w:rsid w:val="00D923A0"/>
    <w:rsid w:val="00D933FD"/>
    <w:rsid w:val="00D93BF5"/>
    <w:rsid w:val="00D93FAC"/>
    <w:rsid w:val="00D9587D"/>
    <w:rsid w:val="00D95EB4"/>
    <w:rsid w:val="00D9777B"/>
    <w:rsid w:val="00D97A91"/>
    <w:rsid w:val="00DA122E"/>
    <w:rsid w:val="00DA1E6B"/>
    <w:rsid w:val="00DA714D"/>
    <w:rsid w:val="00DB1A79"/>
    <w:rsid w:val="00DB3C7E"/>
    <w:rsid w:val="00DB5924"/>
    <w:rsid w:val="00DB6B6C"/>
    <w:rsid w:val="00DB7D71"/>
    <w:rsid w:val="00DB7FA3"/>
    <w:rsid w:val="00DC185B"/>
    <w:rsid w:val="00DC623C"/>
    <w:rsid w:val="00DD2FAD"/>
    <w:rsid w:val="00DD4D4E"/>
    <w:rsid w:val="00DD704C"/>
    <w:rsid w:val="00DE392C"/>
    <w:rsid w:val="00DE39D5"/>
    <w:rsid w:val="00DE6BD6"/>
    <w:rsid w:val="00DE6E0D"/>
    <w:rsid w:val="00DF00D6"/>
    <w:rsid w:val="00DF46AD"/>
    <w:rsid w:val="00DF6578"/>
    <w:rsid w:val="00DF7BBC"/>
    <w:rsid w:val="00E01E9D"/>
    <w:rsid w:val="00E037E8"/>
    <w:rsid w:val="00E03DE9"/>
    <w:rsid w:val="00E07426"/>
    <w:rsid w:val="00E106A7"/>
    <w:rsid w:val="00E11812"/>
    <w:rsid w:val="00E1421A"/>
    <w:rsid w:val="00E2303A"/>
    <w:rsid w:val="00E24CF7"/>
    <w:rsid w:val="00E24E0F"/>
    <w:rsid w:val="00E26617"/>
    <w:rsid w:val="00E27A36"/>
    <w:rsid w:val="00E3000B"/>
    <w:rsid w:val="00E34461"/>
    <w:rsid w:val="00E34597"/>
    <w:rsid w:val="00E34B40"/>
    <w:rsid w:val="00E35D6E"/>
    <w:rsid w:val="00E36E08"/>
    <w:rsid w:val="00E376CE"/>
    <w:rsid w:val="00E406A7"/>
    <w:rsid w:val="00E47B7A"/>
    <w:rsid w:val="00E562DC"/>
    <w:rsid w:val="00E63582"/>
    <w:rsid w:val="00E63937"/>
    <w:rsid w:val="00E64008"/>
    <w:rsid w:val="00E65A44"/>
    <w:rsid w:val="00E66734"/>
    <w:rsid w:val="00E73943"/>
    <w:rsid w:val="00E73A29"/>
    <w:rsid w:val="00E74066"/>
    <w:rsid w:val="00E766C7"/>
    <w:rsid w:val="00E770D4"/>
    <w:rsid w:val="00E81954"/>
    <w:rsid w:val="00E8317B"/>
    <w:rsid w:val="00E84291"/>
    <w:rsid w:val="00E854CE"/>
    <w:rsid w:val="00E907F1"/>
    <w:rsid w:val="00E94CDE"/>
    <w:rsid w:val="00E960AC"/>
    <w:rsid w:val="00EA1B2F"/>
    <w:rsid w:val="00EA38D1"/>
    <w:rsid w:val="00EA4062"/>
    <w:rsid w:val="00EA42F9"/>
    <w:rsid w:val="00EA6BA0"/>
    <w:rsid w:val="00EB17D6"/>
    <w:rsid w:val="00EB3C1C"/>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2D3E"/>
    <w:rsid w:val="00EF52AE"/>
    <w:rsid w:val="00EF567B"/>
    <w:rsid w:val="00EF79CE"/>
    <w:rsid w:val="00F01416"/>
    <w:rsid w:val="00F053A4"/>
    <w:rsid w:val="00F05C88"/>
    <w:rsid w:val="00F11255"/>
    <w:rsid w:val="00F11A05"/>
    <w:rsid w:val="00F124E0"/>
    <w:rsid w:val="00F15730"/>
    <w:rsid w:val="00F15946"/>
    <w:rsid w:val="00F17985"/>
    <w:rsid w:val="00F208FE"/>
    <w:rsid w:val="00F21DBA"/>
    <w:rsid w:val="00F23D8B"/>
    <w:rsid w:val="00F27AF7"/>
    <w:rsid w:val="00F3515D"/>
    <w:rsid w:val="00F352E6"/>
    <w:rsid w:val="00F37731"/>
    <w:rsid w:val="00F37794"/>
    <w:rsid w:val="00F37B82"/>
    <w:rsid w:val="00F41E50"/>
    <w:rsid w:val="00F42AD8"/>
    <w:rsid w:val="00F477A5"/>
    <w:rsid w:val="00F478F0"/>
    <w:rsid w:val="00F505CF"/>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55FD"/>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6FB46D19"/>
  <w15:docId w15:val="{0FB6C3B0-C978-4BB7-BE55-C0952FCC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NormalWeb">
    <w:name w:val="Normal (Web)"/>
    <w:basedOn w:val="Normal"/>
    <w:uiPriority w:val="99"/>
    <w:unhideWhenUsed/>
    <w:rsid w:val="00202AB1"/>
    <w:pPr>
      <w:spacing w:before="100" w:beforeAutospacing="1" w:after="100" w:afterAutospacing="1"/>
    </w:pPr>
    <w:rPr>
      <w:sz w:val="24"/>
      <w:szCs w:val="24"/>
    </w:rPr>
  </w:style>
  <w:style w:type="paragraph" w:styleId="Revision">
    <w:name w:val="Revision"/>
    <w:hidden/>
    <w:uiPriority w:val="99"/>
    <w:semiHidden/>
    <w:rsid w:val="00F01416"/>
  </w:style>
  <w:style w:type="character" w:customStyle="1" w:styleId="Heading1Char">
    <w:name w:val="Heading 1 Char"/>
    <w:link w:val="Heading1"/>
    <w:rsid w:val="00672914"/>
    <w:rPr>
      <w:rFonts w:ascii="Arial" w:hAnsi="Arial"/>
      <w:b/>
      <w:kern w:val="28"/>
      <w:sz w:val="24"/>
    </w:rPr>
  </w:style>
  <w:style w:type="character" w:customStyle="1" w:styleId="HeaderChar">
    <w:name w:val="Header Char"/>
    <w:basedOn w:val="DefaultParagraphFont"/>
    <w:link w:val="Header"/>
    <w:rsid w:val="0067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84793004">
      <w:bodyDiv w:val="1"/>
      <w:marLeft w:val="0"/>
      <w:marRight w:val="0"/>
      <w:marTop w:val="0"/>
      <w:marBottom w:val="0"/>
      <w:divBdr>
        <w:top w:val="none" w:sz="0" w:space="0" w:color="auto"/>
        <w:left w:val="none" w:sz="0" w:space="0" w:color="auto"/>
        <w:bottom w:val="none" w:sz="0" w:space="0" w:color="auto"/>
        <w:right w:val="none" w:sz="0" w:space="0" w:color="auto"/>
      </w:divBdr>
    </w:div>
    <w:div w:id="125902766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6CAF-79DB-47E3-98E4-6B6866C4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17957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Noble-Woods, Deb (EGLE)</dc:creator>
  <cp:keywords>AQD-AIR-ROP-TITLE V, Staff Report</cp:keywords>
  <dc:description/>
  <cp:lastModifiedBy>Noble-Woods, Deb (EGLE)</cp:lastModifiedBy>
  <cp:revision>3</cp:revision>
  <cp:lastPrinted>2023-10-03T13:54:00Z</cp:lastPrinted>
  <dcterms:created xsi:type="dcterms:W3CDTF">2023-10-17T13:57:00Z</dcterms:created>
  <dcterms:modified xsi:type="dcterms:W3CDTF">2023-11-20T19:11:00Z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2021-12-21T18:13:33Z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ad2a350e-748f-4784-9db1-a491184ea03c</vt:lpwstr>
  </property>
  <property fmtid="{D5CDD505-2E9C-101B-9397-08002B2CF9AE}" pid="8" name="MSIP_Label_3a2fed65-62e7-46ea-af74-187e0c17143a_ContentBits">
    <vt:lpwstr>0</vt:lpwstr>
  </property>
</Properties>
</file>