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tblInd w:w="-72" w:type="dxa"/>
        <w:tblLayout w:type="fixed"/>
        <w:tblLook w:val="0000" w:firstRow="0" w:lastRow="0" w:firstColumn="0" w:lastColumn="0" w:noHBand="0" w:noVBand="0"/>
      </w:tblPr>
      <w:tblGrid>
        <w:gridCol w:w="810"/>
        <w:gridCol w:w="9000"/>
        <w:gridCol w:w="720"/>
      </w:tblGrid>
      <w:tr w:rsidR="005E5399" w14:paraId="7FBDCCF9" w14:textId="77777777" w:rsidTr="00846376">
        <w:trPr>
          <w:trHeight w:val="651"/>
        </w:trPr>
        <w:tc>
          <w:tcPr>
            <w:tcW w:w="810" w:type="dxa"/>
          </w:tcPr>
          <w:p w14:paraId="411B305C" w14:textId="77777777" w:rsidR="005E5399" w:rsidRDefault="005E5399">
            <w:pPr>
              <w:jc w:val="center"/>
              <w:rPr>
                <w:sz w:val="16"/>
              </w:rPr>
            </w:pPr>
          </w:p>
        </w:tc>
        <w:tc>
          <w:tcPr>
            <w:tcW w:w="9000" w:type="dxa"/>
          </w:tcPr>
          <w:p w14:paraId="4B1B04E0" w14:textId="77777777"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CE0FF1">
              <w:rPr>
                <w:b/>
                <w:sz w:val="24"/>
                <w:szCs w:val="24"/>
              </w:rPr>
              <w:t>, GREAT LAKES</w:t>
            </w:r>
            <w:r w:rsidR="009D79FD">
              <w:rPr>
                <w:b/>
                <w:sz w:val="24"/>
                <w:szCs w:val="24"/>
              </w:rPr>
              <w:t>,</w:t>
            </w:r>
            <w:r w:rsidR="00CE0FF1">
              <w:rPr>
                <w:b/>
                <w:sz w:val="24"/>
                <w:szCs w:val="24"/>
              </w:rPr>
              <w:t xml:space="preserve"> AND ENERGY</w:t>
            </w:r>
          </w:p>
          <w:p w14:paraId="6696DBD7" w14:textId="77777777" w:rsidR="005E5399" w:rsidRDefault="00012E33">
            <w:pPr>
              <w:spacing w:before="20" w:after="20"/>
              <w:jc w:val="center"/>
              <w:rPr>
                <w:sz w:val="16"/>
              </w:rPr>
            </w:pPr>
            <w:r w:rsidRPr="00012E33">
              <w:rPr>
                <w:b/>
                <w:sz w:val="24"/>
                <w:szCs w:val="24"/>
              </w:rPr>
              <w:t>AIR QUALITY DIVISION</w:t>
            </w:r>
          </w:p>
        </w:tc>
        <w:tc>
          <w:tcPr>
            <w:tcW w:w="720" w:type="dxa"/>
          </w:tcPr>
          <w:p w14:paraId="447CB879" w14:textId="77777777" w:rsidR="005E5399" w:rsidRDefault="005E5399">
            <w:pPr>
              <w:jc w:val="center"/>
              <w:rPr>
                <w:b/>
                <w:sz w:val="24"/>
              </w:rPr>
            </w:pPr>
          </w:p>
        </w:tc>
      </w:tr>
      <w:tr w:rsidR="005E5399" w14:paraId="1A964498" w14:textId="77777777" w:rsidTr="00846376">
        <w:trPr>
          <w:cantSplit/>
          <w:trHeight w:val="149"/>
        </w:trPr>
        <w:tc>
          <w:tcPr>
            <w:tcW w:w="10530" w:type="dxa"/>
            <w:gridSpan w:val="3"/>
          </w:tcPr>
          <w:p w14:paraId="2F6D768D" w14:textId="77777777" w:rsidR="00C7692A" w:rsidRPr="006B4E48" w:rsidRDefault="00C7692A" w:rsidP="00C2618F">
            <w:pPr>
              <w:jc w:val="center"/>
              <w:rPr>
                <w:szCs w:val="22"/>
              </w:rPr>
            </w:pPr>
          </w:p>
          <w:p w14:paraId="1569D013" w14:textId="2B0141B0" w:rsidR="00C7692A" w:rsidRPr="009E40D6" w:rsidRDefault="006F5D35" w:rsidP="00C2618F">
            <w:pPr>
              <w:jc w:val="center"/>
              <w:rPr>
                <w:szCs w:val="22"/>
              </w:rPr>
            </w:pPr>
            <w:r w:rsidRPr="00927270">
              <w:rPr>
                <w:szCs w:val="22"/>
              </w:rPr>
              <w:t xml:space="preserve">EFFECTIVE </w:t>
            </w:r>
            <w:r w:rsidR="00C7692A" w:rsidRPr="00927270">
              <w:rPr>
                <w:szCs w:val="22"/>
              </w:rPr>
              <w:t>DATE</w:t>
            </w:r>
            <w:r w:rsidRPr="00927270">
              <w:rPr>
                <w:szCs w:val="22"/>
              </w:rPr>
              <w:t>:</w:t>
            </w:r>
            <w:r w:rsidR="00EF394B">
              <w:rPr>
                <w:szCs w:val="22"/>
              </w:rPr>
              <w:t xml:space="preserve"> </w:t>
            </w:r>
            <w:r w:rsidR="00CA3B24">
              <w:rPr>
                <w:szCs w:val="22"/>
              </w:rPr>
              <w:t xml:space="preserve"> February 28, 2024</w:t>
            </w:r>
          </w:p>
          <w:p w14:paraId="17601C02" w14:textId="77777777" w:rsidR="006B4E48" w:rsidRPr="00927270" w:rsidRDefault="006B4E48" w:rsidP="00C2618F">
            <w:pPr>
              <w:jc w:val="center"/>
              <w:rPr>
                <w:szCs w:val="22"/>
              </w:rPr>
            </w:pPr>
          </w:p>
          <w:p w14:paraId="5D1F278E" w14:textId="77777777" w:rsidR="00C2618F" w:rsidRPr="00927270" w:rsidRDefault="00C2618F" w:rsidP="00C2618F">
            <w:pPr>
              <w:jc w:val="center"/>
              <w:rPr>
                <w:szCs w:val="22"/>
              </w:rPr>
            </w:pPr>
            <w:r w:rsidRPr="00927270">
              <w:rPr>
                <w:szCs w:val="22"/>
              </w:rPr>
              <w:t>ISSUED TO</w:t>
            </w:r>
          </w:p>
          <w:p w14:paraId="0F3D6095" w14:textId="77777777" w:rsidR="00C2618F" w:rsidRPr="00927270" w:rsidRDefault="00C2618F" w:rsidP="00C2618F">
            <w:pPr>
              <w:jc w:val="center"/>
              <w:rPr>
                <w:szCs w:val="22"/>
              </w:rPr>
            </w:pPr>
          </w:p>
          <w:p w14:paraId="40AF007B" w14:textId="77777777" w:rsidR="00B9050D" w:rsidRPr="00745818" w:rsidRDefault="009E4C25" w:rsidP="00B9050D">
            <w:pPr>
              <w:jc w:val="center"/>
              <w:rPr>
                <w:b/>
                <w:szCs w:val="22"/>
              </w:rPr>
            </w:pPr>
            <w:bookmarkStart w:id="0" w:name="bCompanyName"/>
            <w:r>
              <w:rPr>
                <w:b/>
                <w:szCs w:val="22"/>
              </w:rPr>
              <w:t>ANR Pipeline Company - Hamilton Compressor Station</w:t>
            </w:r>
          </w:p>
          <w:bookmarkEnd w:id="0"/>
          <w:p w14:paraId="14B24C0C" w14:textId="77777777" w:rsidR="00C2618F" w:rsidRPr="00927270" w:rsidRDefault="00C2618F" w:rsidP="00C2618F">
            <w:pPr>
              <w:jc w:val="center"/>
              <w:rPr>
                <w:szCs w:val="22"/>
              </w:rPr>
            </w:pPr>
          </w:p>
          <w:p w14:paraId="171C2847" w14:textId="77777777" w:rsidR="00C2618F" w:rsidRDefault="00C2618F" w:rsidP="00C2618F">
            <w:pPr>
              <w:jc w:val="center"/>
              <w:rPr>
                <w:szCs w:val="22"/>
              </w:rPr>
            </w:pPr>
            <w:r w:rsidRPr="00927270">
              <w:rPr>
                <w:szCs w:val="22"/>
              </w:rPr>
              <w:t xml:space="preserve">State Registration Number (SRN):  </w:t>
            </w:r>
            <w:bookmarkStart w:id="1" w:name="bSRN"/>
            <w:r w:rsidR="009E4C25">
              <w:rPr>
                <w:szCs w:val="22"/>
              </w:rPr>
              <w:t>N5574</w:t>
            </w:r>
            <w:bookmarkEnd w:id="1"/>
          </w:p>
          <w:p w14:paraId="2E41DCF3" w14:textId="77777777" w:rsidR="00807634" w:rsidRPr="00927270" w:rsidRDefault="00807634" w:rsidP="00C2618F">
            <w:pPr>
              <w:jc w:val="center"/>
              <w:rPr>
                <w:szCs w:val="22"/>
              </w:rPr>
            </w:pPr>
          </w:p>
          <w:p w14:paraId="2FC60FC0" w14:textId="77777777" w:rsidR="00C2618F" w:rsidRPr="00927270" w:rsidRDefault="00C2618F" w:rsidP="00C2618F">
            <w:pPr>
              <w:jc w:val="center"/>
              <w:rPr>
                <w:szCs w:val="22"/>
              </w:rPr>
            </w:pPr>
            <w:r w:rsidRPr="00927270">
              <w:rPr>
                <w:szCs w:val="22"/>
              </w:rPr>
              <w:t>LOCATED AT</w:t>
            </w:r>
          </w:p>
          <w:p w14:paraId="5C56F870" w14:textId="77777777" w:rsidR="002B29E9" w:rsidRPr="00927270" w:rsidRDefault="002B29E9" w:rsidP="002B29E9">
            <w:pPr>
              <w:jc w:val="center"/>
              <w:rPr>
                <w:szCs w:val="22"/>
              </w:rPr>
            </w:pPr>
          </w:p>
          <w:p w14:paraId="0F85C9AA" w14:textId="172960D8" w:rsidR="005E5399" w:rsidRPr="003F5BE8" w:rsidRDefault="009E4C25" w:rsidP="002B29E9">
            <w:pPr>
              <w:jc w:val="center"/>
              <w:rPr>
                <w:szCs w:val="22"/>
              </w:rPr>
            </w:pPr>
            <w:bookmarkStart w:id="2" w:name="bStreetAddress"/>
            <w:bookmarkEnd w:id="2"/>
            <w:r>
              <w:rPr>
                <w:szCs w:val="22"/>
              </w:rPr>
              <w:t>4193 134</w:t>
            </w:r>
            <w:r w:rsidRPr="009E4C25">
              <w:rPr>
                <w:szCs w:val="22"/>
                <w:vertAlign w:val="superscript"/>
              </w:rPr>
              <w:t>th</w:t>
            </w:r>
            <w:r>
              <w:rPr>
                <w:szCs w:val="22"/>
              </w:rPr>
              <w:t xml:space="preserve"> Avenue</w:t>
            </w:r>
            <w:r w:rsidR="002B29E9">
              <w:rPr>
                <w:szCs w:val="22"/>
              </w:rPr>
              <w:t xml:space="preserve">, </w:t>
            </w:r>
            <w:bookmarkStart w:id="3" w:name="bCity"/>
            <w:bookmarkEnd w:id="3"/>
            <w:r>
              <w:rPr>
                <w:szCs w:val="22"/>
              </w:rPr>
              <w:t>Hamilton</w:t>
            </w:r>
            <w:r w:rsidR="002B29E9">
              <w:rPr>
                <w:szCs w:val="22"/>
              </w:rPr>
              <w:t>,</w:t>
            </w:r>
            <w:r w:rsidR="00995605">
              <w:rPr>
                <w:szCs w:val="22"/>
              </w:rPr>
              <w:t xml:space="preserve"> </w:t>
            </w:r>
            <w:bookmarkStart w:id="4" w:name="bCounty"/>
            <w:bookmarkEnd w:id="4"/>
            <w:r>
              <w:rPr>
                <w:szCs w:val="22"/>
              </w:rPr>
              <w:t>Allegan</w:t>
            </w:r>
            <w:r w:rsidR="00995605">
              <w:rPr>
                <w:szCs w:val="22"/>
              </w:rPr>
              <w:t xml:space="preserve"> County,</w:t>
            </w:r>
            <w:r w:rsidR="002B29E9">
              <w:rPr>
                <w:szCs w:val="22"/>
              </w:rPr>
              <w:t xml:space="preserve"> </w:t>
            </w:r>
            <w:r w:rsidR="002B29E9" w:rsidRPr="00927270">
              <w:rPr>
                <w:szCs w:val="22"/>
              </w:rPr>
              <w:t>Michigan</w:t>
            </w:r>
            <w:r w:rsidR="002B29E9">
              <w:rPr>
                <w:szCs w:val="22"/>
              </w:rPr>
              <w:t xml:space="preserve">  </w:t>
            </w:r>
            <w:bookmarkStart w:id="5" w:name="bZip"/>
            <w:bookmarkEnd w:id="5"/>
            <w:r>
              <w:rPr>
                <w:szCs w:val="22"/>
              </w:rPr>
              <w:t>49410</w:t>
            </w:r>
          </w:p>
        </w:tc>
      </w:tr>
      <w:tr w:rsidR="00C2618F" w:rsidRPr="00DF47A8" w14:paraId="48FFA132" w14:textId="77777777" w:rsidTr="00846376">
        <w:trPr>
          <w:cantSplit/>
          <w:trHeight w:val="148"/>
        </w:trPr>
        <w:tc>
          <w:tcPr>
            <w:tcW w:w="10530" w:type="dxa"/>
            <w:gridSpan w:val="3"/>
          </w:tcPr>
          <w:p w14:paraId="11D239C9" w14:textId="77777777" w:rsidR="00C2618F" w:rsidRPr="00DF47A8" w:rsidRDefault="00C2618F" w:rsidP="00C2618F">
            <w:pPr>
              <w:pStyle w:val="Header"/>
              <w:spacing w:before="20" w:after="20"/>
              <w:rPr>
                <w:szCs w:val="22"/>
              </w:rPr>
            </w:pPr>
          </w:p>
        </w:tc>
      </w:tr>
      <w:tr w:rsidR="00C2618F" w:rsidRPr="001838ED" w14:paraId="75F22CE5" w14:textId="77777777" w:rsidTr="00846376">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rPr>
          <w:trHeight w:val="4657"/>
        </w:trPr>
        <w:tc>
          <w:tcPr>
            <w:tcW w:w="10530" w:type="dxa"/>
            <w:gridSpan w:val="3"/>
            <w:shd w:val="clear" w:color="auto" w:fill="auto"/>
          </w:tcPr>
          <w:p w14:paraId="11D7D874" w14:textId="77777777" w:rsidR="00C2618F" w:rsidRPr="006F2C46" w:rsidRDefault="00C2618F" w:rsidP="001838ED">
            <w:pPr>
              <w:jc w:val="center"/>
              <w:rPr>
                <w:szCs w:val="22"/>
              </w:rPr>
            </w:pPr>
          </w:p>
          <w:p w14:paraId="20979317" w14:textId="77777777" w:rsidR="00C2618F" w:rsidRPr="001838ED" w:rsidRDefault="00C2618F" w:rsidP="001838ED">
            <w:pPr>
              <w:jc w:val="center"/>
              <w:rPr>
                <w:b/>
                <w:sz w:val="28"/>
              </w:rPr>
            </w:pPr>
            <w:r w:rsidRPr="001838ED">
              <w:rPr>
                <w:b/>
                <w:sz w:val="28"/>
              </w:rPr>
              <w:t>RENEWABLE OPERATING PERMIT</w:t>
            </w:r>
          </w:p>
          <w:p w14:paraId="71F28EA0" w14:textId="77777777" w:rsidR="00C2618F" w:rsidRPr="001838ED" w:rsidRDefault="00C2618F" w:rsidP="001838ED">
            <w:pPr>
              <w:ind w:left="3240"/>
              <w:rPr>
                <w:sz w:val="24"/>
              </w:rPr>
            </w:pPr>
          </w:p>
          <w:p w14:paraId="015695F3" w14:textId="7427F276" w:rsidR="00C2618F" w:rsidRPr="001838ED" w:rsidRDefault="00C2618F" w:rsidP="001838ED">
            <w:pPr>
              <w:ind w:left="2880" w:firstLine="720"/>
              <w:rPr>
                <w:sz w:val="24"/>
                <w:szCs w:val="24"/>
              </w:rPr>
            </w:pPr>
            <w:r w:rsidRPr="001838ED">
              <w:rPr>
                <w:sz w:val="24"/>
              </w:rPr>
              <w:t>Permit Number:</w:t>
            </w:r>
            <w:r w:rsidRPr="001838ED">
              <w:rPr>
                <w:sz w:val="24"/>
              </w:rPr>
              <w:tab/>
              <w:t>MI-ROP-</w:t>
            </w:r>
            <w:bookmarkStart w:id="6" w:name="bSRN2"/>
            <w:bookmarkEnd w:id="6"/>
            <w:r w:rsidR="009E4C25">
              <w:rPr>
                <w:sz w:val="24"/>
              </w:rPr>
              <w:t>N5574</w:t>
            </w:r>
            <w:r w:rsidR="004032B7" w:rsidRPr="001838ED">
              <w:rPr>
                <w:sz w:val="24"/>
              </w:rPr>
              <w:t>-</w:t>
            </w:r>
            <w:bookmarkStart w:id="7" w:name="bIssueYear"/>
            <w:bookmarkEnd w:id="7"/>
            <w:r w:rsidR="009E4C25">
              <w:rPr>
                <w:sz w:val="24"/>
              </w:rPr>
              <w:t>20</w:t>
            </w:r>
            <w:r w:rsidR="00CA3B24">
              <w:rPr>
                <w:sz w:val="24"/>
              </w:rPr>
              <w:t>24</w:t>
            </w:r>
          </w:p>
          <w:p w14:paraId="71C34EA3" w14:textId="77777777" w:rsidR="00C2618F" w:rsidRPr="001838ED" w:rsidRDefault="00C2618F" w:rsidP="001838ED">
            <w:pPr>
              <w:ind w:left="3240"/>
              <w:rPr>
                <w:sz w:val="24"/>
              </w:rPr>
            </w:pPr>
          </w:p>
          <w:p w14:paraId="6CACA85E" w14:textId="28308E17" w:rsidR="00C2618F" w:rsidRPr="001838ED" w:rsidRDefault="00C2618F" w:rsidP="001838ED">
            <w:pPr>
              <w:ind w:left="2880" w:firstLine="720"/>
              <w:rPr>
                <w:sz w:val="24"/>
                <w:szCs w:val="24"/>
              </w:rPr>
            </w:pPr>
            <w:r w:rsidRPr="001838ED">
              <w:rPr>
                <w:sz w:val="24"/>
              </w:rPr>
              <w:t>Expiration Date:</w:t>
            </w:r>
            <w:r w:rsidRPr="001838ED">
              <w:rPr>
                <w:sz w:val="24"/>
              </w:rPr>
              <w:tab/>
            </w:r>
            <w:r w:rsidR="00CA3B24">
              <w:rPr>
                <w:sz w:val="24"/>
              </w:rPr>
              <w:t>February 28, 2029</w:t>
            </w:r>
          </w:p>
          <w:p w14:paraId="36C40BC5" w14:textId="77777777" w:rsidR="0025601A" w:rsidRPr="001838ED" w:rsidRDefault="0025601A" w:rsidP="001838ED">
            <w:pPr>
              <w:ind w:left="2880" w:firstLine="360"/>
              <w:rPr>
                <w:sz w:val="24"/>
              </w:rPr>
            </w:pPr>
          </w:p>
          <w:p w14:paraId="33FE2CAF" w14:textId="77777777" w:rsidR="00CA3B24" w:rsidRDefault="00E7223C" w:rsidP="001838ED">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ROP Renewal </w:t>
            </w:r>
            <w:r w:rsidRPr="001838ED">
              <w:rPr>
                <w:sz w:val="24"/>
                <w:szCs w:val="24"/>
              </w:rPr>
              <w:t>A</w:t>
            </w:r>
            <w:r w:rsidR="00DF47A8" w:rsidRPr="001838ED">
              <w:rPr>
                <w:sz w:val="24"/>
                <w:szCs w:val="24"/>
              </w:rPr>
              <w:t>pplication</w:t>
            </w:r>
            <w:r w:rsidRPr="001838ED">
              <w:rPr>
                <w:sz w:val="24"/>
                <w:szCs w:val="24"/>
              </w:rPr>
              <w:t xml:space="preserve"> </w:t>
            </w:r>
          </w:p>
          <w:p w14:paraId="1A045484" w14:textId="6EB55009" w:rsidR="006F4A84" w:rsidRPr="001838ED" w:rsidRDefault="00E7223C" w:rsidP="001838ED">
            <w:pPr>
              <w:jc w:val="center"/>
              <w:rPr>
                <w:sz w:val="24"/>
                <w:szCs w:val="24"/>
              </w:rPr>
            </w:pPr>
            <w:r w:rsidRPr="001838ED">
              <w:rPr>
                <w:sz w:val="24"/>
                <w:szCs w:val="24"/>
              </w:rPr>
              <w:t>Due B</w:t>
            </w:r>
            <w:r w:rsidR="00DF47A8" w:rsidRPr="001838ED">
              <w:rPr>
                <w:sz w:val="24"/>
                <w:szCs w:val="24"/>
              </w:rPr>
              <w:t>etween</w:t>
            </w:r>
            <w:r w:rsidR="00B9050D" w:rsidRPr="001838ED">
              <w:rPr>
                <w:sz w:val="24"/>
                <w:szCs w:val="24"/>
              </w:rPr>
              <w:t xml:space="preserve"> </w:t>
            </w:r>
            <w:bookmarkStart w:id="8" w:name="bAppDueDate1"/>
            <w:bookmarkEnd w:id="8"/>
            <w:r w:rsidR="00CA3B24">
              <w:rPr>
                <w:sz w:val="24"/>
                <w:szCs w:val="24"/>
              </w:rPr>
              <w:t>August 28, 2027 and August 28, 202</w:t>
            </w:r>
            <w:r w:rsidR="00B36DCD">
              <w:rPr>
                <w:sz w:val="24"/>
                <w:szCs w:val="24"/>
              </w:rPr>
              <w:t>8</w:t>
            </w:r>
          </w:p>
          <w:p w14:paraId="183EDAF7" w14:textId="77777777" w:rsidR="00DF47A8" w:rsidRPr="001838ED" w:rsidRDefault="00DF47A8" w:rsidP="00DF47A8">
            <w:pPr>
              <w:rPr>
                <w:sz w:val="24"/>
              </w:rPr>
            </w:pPr>
          </w:p>
          <w:p w14:paraId="3E62F8DE" w14:textId="77777777"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 xml:space="preserve">(ROP)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Rule </w:t>
            </w:r>
            <w:r w:rsidR="000E4E06" w:rsidRPr="001838ED">
              <w:rPr>
                <w:szCs w:val="22"/>
              </w:rPr>
              <w:t>210(1)</w:t>
            </w:r>
            <w:r w:rsidR="001570B9">
              <w:rPr>
                <w:szCs w:val="22"/>
              </w:rPr>
              <w:t xml:space="preserve"> of the administrative rules promulgated under Act 451</w:t>
            </w:r>
            <w:r w:rsidRPr="001838ED">
              <w:rPr>
                <w:szCs w:val="22"/>
              </w:rPr>
              <w:t>, this RO</w:t>
            </w:r>
            <w:r w:rsidR="006D7B66" w:rsidRPr="001838ED">
              <w:rPr>
                <w:szCs w:val="22"/>
              </w:rPr>
              <w:t>P</w:t>
            </w:r>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bl>
    <w:p w14:paraId="66B13BA2" w14:textId="77777777" w:rsidR="00C2618F" w:rsidRDefault="00C2618F" w:rsidP="00C2618F">
      <w:pPr>
        <w:jc w:val="center"/>
      </w:pPr>
    </w:p>
    <w:tbl>
      <w:tblPr>
        <w:tblW w:w="5211" w:type="pct"/>
        <w:tblInd w:w="-13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562"/>
      </w:tblGrid>
      <w:tr w:rsidR="00C2618F" w14:paraId="58D06B6D" w14:textId="77777777" w:rsidTr="00846376">
        <w:trPr>
          <w:trHeight w:val="2914"/>
        </w:trPr>
        <w:tc>
          <w:tcPr>
            <w:tcW w:w="10562" w:type="dxa"/>
            <w:shd w:val="clear" w:color="auto" w:fill="auto"/>
          </w:tcPr>
          <w:p w14:paraId="3849AC2A" w14:textId="77777777" w:rsidR="00461E40" w:rsidRPr="00846376" w:rsidRDefault="00461E40" w:rsidP="00846376">
            <w:pPr>
              <w:ind w:right="108"/>
              <w:jc w:val="center"/>
              <w:rPr>
                <w:bCs/>
                <w:szCs w:val="22"/>
              </w:rPr>
            </w:pPr>
          </w:p>
          <w:p w14:paraId="7D5E99D3" w14:textId="77777777" w:rsidR="005D5FBE" w:rsidRDefault="0058429B" w:rsidP="0025601A">
            <w:pPr>
              <w:jc w:val="center"/>
              <w:rPr>
                <w:b/>
                <w:sz w:val="28"/>
                <w:szCs w:val="28"/>
              </w:rPr>
            </w:pPr>
            <w:r>
              <w:rPr>
                <w:b/>
                <w:sz w:val="28"/>
                <w:szCs w:val="28"/>
              </w:rPr>
              <w:t>SOURCE-WIDE PERMIT TO INSTALL</w:t>
            </w:r>
          </w:p>
          <w:p w14:paraId="31403A4D" w14:textId="1E219CA9" w:rsidR="0058429B" w:rsidRPr="009E40D6" w:rsidRDefault="0058429B" w:rsidP="0025601A">
            <w:pPr>
              <w:jc w:val="center"/>
              <w:rPr>
                <w:sz w:val="24"/>
                <w:szCs w:val="24"/>
              </w:rPr>
            </w:pPr>
          </w:p>
          <w:p w14:paraId="08095F30" w14:textId="2D2E7E57" w:rsidR="005A402E" w:rsidRDefault="005A402E" w:rsidP="00F15F33">
            <w:pPr>
              <w:jc w:val="center"/>
              <w:rPr>
                <w:sz w:val="24"/>
              </w:rPr>
            </w:pPr>
            <w:r>
              <w:rPr>
                <w:sz w:val="24"/>
              </w:rPr>
              <w:t>Permit Number:</w:t>
            </w:r>
            <w:r>
              <w:rPr>
                <w:sz w:val="24"/>
              </w:rPr>
              <w:tab/>
            </w:r>
            <w:r w:rsidRPr="00B9050D">
              <w:rPr>
                <w:sz w:val="24"/>
                <w:szCs w:val="24"/>
              </w:rPr>
              <w:t>MI-</w:t>
            </w:r>
            <w:r w:rsidR="006F5D35" w:rsidRPr="00B9050D">
              <w:rPr>
                <w:sz w:val="24"/>
                <w:szCs w:val="24"/>
              </w:rPr>
              <w:t>PTI</w:t>
            </w:r>
            <w:r w:rsidRPr="00B9050D">
              <w:rPr>
                <w:sz w:val="24"/>
                <w:szCs w:val="24"/>
              </w:rPr>
              <w:t>-</w:t>
            </w:r>
            <w:bookmarkStart w:id="9" w:name="bSRN3"/>
            <w:bookmarkEnd w:id="9"/>
            <w:r w:rsidR="009E4C25">
              <w:rPr>
                <w:sz w:val="24"/>
                <w:szCs w:val="24"/>
              </w:rPr>
              <w:t>N5574</w:t>
            </w:r>
            <w:r w:rsidR="000D5F06">
              <w:rPr>
                <w:sz w:val="24"/>
                <w:szCs w:val="24"/>
              </w:rPr>
              <w:t>-</w:t>
            </w:r>
            <w:bookmarkStart w:id="10" w:name="bIssueYear2"/>
            <w:bookmarkEnd w:id="10"/>
            <w:r w:rsidR="009E4C25">
              <w:rPr>
                <w:sz w:val="24"/>
                <w:szCs w:val="24"/>
              </w:rPr>
              <w:t>20</w:t>
            </w:r>
            <w:r w:rsidR="00CA3B24">
              <w:rPr>
                <w:sz w:val="24"/>
                <w:szCs w:val="24"/>
              </w:rPr>
              <w:t>24</w:t>
            </w:r>
          </w:p>
          <w:p w14:paraId="6A95654A" w14:textId="77777777" w:rsidR="00C2618F" w:rsidRPr="00846376" w:rsidRDefault="00C2618F" w:rsidP="0025601A">
            <w:pPr>
              <w:jc w:val="center"/>
              <w:rPr>
                <w:szCs w:val="22"/>
              </w:rPr>
            </w:pPr>
          </w:p>
          <w:p w14:paraId="005BB236" w14:textId="77777777" w:rsidR="00994CA1" w:rsidRPr="0055779A" w:rsidRDefault="0025601A" w:rsidP="003052C8">
            <w:pPr>
              <w:ind w:right="-25"/>
              <w:jc w:val="both"/>
              <w:rPr>
                <w:rFonts w:cs="Arial"/>
              </w:rPr>
            </w:pPr>
            <w:r w:rsidRPr="006A1190">
              <w:rPr>
                <w:szCs w:val="22"/>
              </w:rPr>
              <w:t xml:space="preserve">This </w:t>
            </w:r>
            <w:r>
              <w:rPr>
                <w:szCs w:val="22"/>
              </w:rPr>
              <w:t>P</w:t>
            </w:r>
            <w:r w:rsidRPr="006A1190">
              <w:rPr>
                <w:szCs w:val="22"/>
              </w:rPr>
              <w:t xml:space="preserve">ermit </w:t>
            </w:r>
            <w:r>
              <w:rPr>
                <w:szCs w:val="22"/>
              </w:rPr>
              <w:t xml:space="preserve">to Install (PTI) </w:t>
            </w:r>
            <w:r w:rsidRPr="006A1190">
              <w:rPr>
                <w:szCs w:val="22"/>
              </w:rPr>
              <w:t xml:space="preserve">is issued in accordance with and subject to </w:t>
            </w:r>
            <w:r w:rsidR="000E4E06">
              <w:rPr>
                <w:szCs w:val="22"/>
              </w:rPr>
              <w:t xml:space="preserve">Section </w:t>
            </w:r>
            <w:r w:rsidRPr="006A1190">
              <w:rPr>
                <w:szCs w:val="22"/>
              </w:rPr>
              <w:t>550</w:t>
            </w:r>
            <w:r>
              <w:rPr>
                <w:szCs w:val="22"/>
              </w:rPr>
              <w:t>5</w:t>
            </w:r>
            <w:r w:rsidRPr="006A1190">
              <w:rPr>
                <w:szCs w:val="22"/>
              </w:rPr>
              <w:t>(</w:t>
            </w:r>
            <w:r w:rsidR="00385FF4">
              <w:rPr>
                <w:szCs w:val="22"/>
              </w:rPr>
              <w:t>1</w:t>
            </w:r>
            <w:r w:rsidRPr="006A1190">
              <w:rPr>
                <w:szCs w:val="22"/>
              </w:rPr>
              <w:t xml:space="preserve">) of </w:t>
            </w:r>
            <w:r w:rsidR="00EA119B">
              <w:rPr>
                <w:szCs w:val="22"/>
              </w:rPr>
              <w:t>Act</w:t>
            </w:r>
            <w:r w:rsidRPr="006A1190">
              <w:rPr>
                <w:szCs w:val="22"/>
              </w:rPr>
              <w:t xml:space="preserve"> 451.  Pursuant to Rule</w:t>
            </w:r>
            <w:r w:rsidR="00447DF3">
              <w:rPr>
                <w:szCs w:val="22"/>
              </w:rPr>
              <w:t> </w:t>
            </w:r>
            <w:r w:rsidR="000E4E06">
              <w:rPr>
                <w:szCs w:val="22"/>
              </w:rPr>
              <w:t>214a</w:t>
            </w:r>
            <w:r w:rsidR="001570B9">
              <w:rPr>
                <w:szCs w:val="22"/>
              </w:rPr>
              <w:t xml:space="preserve"> of the administrative rules promulgated under Act 451</w:t>
            </w:r>
            <w:r w:rsidRPr="006A1190">
              <w:rPr>
                <w:szCs w:val="22"/>
              </w:rPr>
              <w:t xml:space="preserve">, </w:t>
            </w:r>
            <w:r>
              <w:rPr>
                <w:szCs w:val="22"/>
              </w:rPr>
              <w:t>t</w:t>
            </w:r>
            <w:r w:rsidR="00C2618F">
              <w:t xml:space="preserve">he terms and conditions </w:t>
            </w:r>
            <w:r w:rsidR="006D7B66">
              <w:t>herein</w:t>
            </w:r>
            <w:r w:rsidR="007D3703">
              <w:t>,</w:t>
            </w:r>
            <w:r w:rsidR="00C2618F">
              <w:t xml:space="preserve"> </w:t>
            </w:r>
            <w:r w:rsidR="000E4E06">
              <w:t>identified by the underlying applicable requirement citation of R</w:t>
            </w:r>
            <w:r w:rsidR="00DF47A8">
              <w:t xml:space="preserve">ule </w:t>
            </w:r>
            <w:r w:rsidR="000E4E06">
              <w:t>201(1)(a)</w:t>
            </w:r>
            <w:r w:rsidR="007D3703">
              <w:t>,</w:t>
            </w:r>
            <w:r w:rsidR="000E4E06">
              <w:t xml:space="preserve"> </w:t>
            </w:r>
            <w:r w:rsidR="00C2618F">
              <w:t>constitute a federally enforceable P</w:t>
            </w:r>
            <w:r w:rsidR="006D7B66">
              <w:t>TI</w:t>
            </w:r>
            <w:r w:rsidR="00C2618F">
              <w:t xml:space="preserve">.  </w:t>
            </w:r>
            <w:r w:rsidR="00B5447F">
              <w:t>T</w:t>
            </w:r>
            <w:r w:rsidR="00C2618F">
              <w:t xml:space="preserve">he </w:t>
            </w:r>
            <w:proofErr w:type="spellStart"/>
            <w:r w:rsidR="00C2618F">
              <w:t>P</w:t>
            </w:r>
            <w:r w:rsidR="006D7B66">
              <w:t>T</w:t>
            </w:r>
            <w:r w:rsidR="00C2618F">
              <w:t>l</w:t>
            </w:r>
            <w:proofErr w:type="spellEnd"/>
            <w:r w:rsidR="00C2618F">
              <w:t xml:space="preserve"> terms and conditions </w:t>
            </w:r>
            <w:r w:rsidR="00B5447F">
              <w:t>do not expire</w:t>
            </w:r>
            <w:r w:rsidR="00833994">
              <w:t xml:space="preserve"> and remain in effect </w:t>
            </w:r>
            <w:r w:rsidR="00D97437">
              <w:t>u</w:t>
            </w:r>
            <w:r w:rsidR="00833994">
              <w:t>nless the criteria of Rule 201(</w:t>
            </w:r>
            <w:r w:rsidR="007D3703">
              <w:t>6</w:t>
            </w:r>
            <w:r w:rsidR="00833994">
              <w:t>) are met</w:t>
            </w:r>
            <w:r w:rsidR="00C2618F">
              <w:t>.</w:t>
            </w:r>
            <w:r w:rsidR="006D7B66" w:rsidRPr="006A1190">
              <w:rPr>
                <w:szCs w:val="22"/>
              </w:rPr>
              <w:t xml:space="preserve"> </w:t>
            </w:r>
            <w:r w:rsidR="006D7B66">
              <w:rPr>
                <w:szCs w:val="22"/>
              </w:rPr>
              <w:t xml:space="preserve"> </w:t>
            </w:r>
            <w:r w:rsidR="006D7B66" w:rsidRPr="006A1190">
              <w:rPr>
                <w:szCs w:val="22"/>
              </w:rPr>
              <w:t xml:space="preserve">Operation of all emission units </w:t>
            </w:r>
            <w:r w:rsidR="006D7B66">
              <w:rPr>
                <w:szCs w:val="22"/>
              </w:rPr>
              <w:t>identified in the PTI</w:t>
            </w:r>
            <w:r w:rsidR="006D7B66" w:rsidRPr="006A1190">
              <w:rPr>
                <w:szCs w:val="22"/>
              </w:rPr>
              <w:t xml:space="preserve"> </w:t>
            </w:r>
            <w:r w:rsidR="006F5D35">
              <w:rPr>
                <w:szCs w:val="22"/>
              </w:rPr>
              <w:t>is</w:t>
            </w:r>
            <w:r w:rsidR="006D7B66" w:rsidRPr="006A1190">
              <w:rPr>
                <w:szCs w:val="22"/>
              </w:rPr>
              <w:t xml:space="preserve"> subject to all applicable future or amended rules</w:t>
            </w:r>
            <w:r w:rsidR="003F5BE8">
              <w:rPr>
                <w:szCs w:val="22"/>
              </w:rPr>
              <w:t xml:space="preserve"> and regulations pursuant to </w:t>
            </w:r>
            <w:r w:rsidR="00EA119B">
              <w:rPr>
                <w:szCs w:val="22"/>
              </w:rPr>
              <w:t xml:space="preserve">Act </w:t>
            </w:r>
            <w:r w:rsidR="006D7B66" w:rsidRPr="006A1190">
              <w:rPr>
                <w:szCs w:val="22"/>
              </w:rPr>
              <w:t xml:space="preserve">451 and the </w:t>
            </w:r>
            <w:r w:rsidR="0010097A">
              <w:rPr>
                <w:szCs w:val="22"/>
              </w:rPr>
              <w:t xml:space="preserve">federal </w:t>
            </w:r>
            <w:r w:rsidR="006D7B66" w:rsidRPr="006A1190">
              <w:rPr>
                <w:szCs w:val="22"/>
              </w:rPr>
              <w:t>Clean Air Act.</w:t>
            </w:r>
          </w:p>
        </w:tc>
      </w:tr>
    </w:tbl>
    <w:p w14:paraId="4EB61C13" w14:textId="77777777" w:rsidR="00DC44C7" w:rsidRDefault="00BC48DF" w:rsidP="00B862C4">
      <w:pPr>
        <w:rPr>
          <w:szCs w:val="22"/>
        </w:rPr>
      </w:pPr>
      <w:r>
        <w:rPr>
          <w:szCs w:val="22"/>
        </w:rPr>
        <w:t>Michigan Department of Environment</w:t>
      </w:r>
      <w:r w:rsidR="00CE0FF1">
        <w:rPr>
          <w:szCs w:val="22"/>
        </w:rPr>
        <w:t>, Great Lakes</w:t>
      </w:r>
      <w:r w:rsidR="009D79FD">
        <w:rPr>
          <w:szCs w:val="22"/>
        </w:rPr>
        <w:t>,</w:t>
      </w:r>
      <w:r w:rsidR="00CE0FF1">
        <w:rPr>
          <w:szCs w:val="22"/>
        </w:rPr>
        <w:t xml:space="preserve"> and Energy</w:t>
      </w:r>
    </w:p>
    <w:p w14:paraId="3B5FE735" w14:textId="77777777" w:rsidR="00233961" w:rsidRDefault="00233961" w:rsidP="00B862C4">
      <w:pPr>
        <w:rPr>
          <w:szCs w:val="22"/>
        </w:rPr>
      </w:pPr>
    </w:p>
    <w:p w14:paraId="6935C214" w14:textId="77777777" w:rsidR="006F2C46" w:rsidRDefault="006F2C46" w:rsidP="00B862C4">
      <w:pPr>
        <w:rPr>
          <w:szCs w:val="22"/>
        </w:rPr>
      </w:pPr>
    </w:p>
    <w:p w14:paraId="4E6373B3" w14:textId="77777777" w:rsidR="002332C3" w:rsidRPr="006A1190" w:rsidRDefault="00AB2375" w:rsidP="00B862C4">
      <w:pPr>
        <w:rPr>
          <w:szCs w:val="22"/>
        </w:rPr>
      </w:pPr>
      <w:r w:rsidRPr="006A1190">
        <w:rPr>
          <w:szCs w:val="22"/>
        </w:rPr>
        <w:t>______________________________________</w:t>
      </w:r>
    </w:p>
    <w:p w14:paraId="585A6C39" w14:textId="3652A89F" w:rsidR="002F4C64" w:rsidRPr="0097673C" w:rsidRDefault="0004089D" w:rsidP="00862ED1">
      <w:pPr>
        <w:rPr>
          <w:b/>
          <w:sz w:val="18"/>
        </w:rPr>
      </w:pPr>
      <w:bookmarkStart w:id="11" w:name="bDS"/>
      <w:bookmarkEnd w:id="11"/>
      <w:r>
        <w:rPr>
          <w:szCs w:val="22"/>
        </w:rPr>
        <w:t>Julie Brunner</w:t>
      </w:r>
      <w:r w:rsidR="009E4C25">
        <w:rPr>
          <w:szCs w:val="22"/>
        </w:rPr>
        <w:t xml:space="preserve">, </w:t>
      </w:r>
      <w:r>
        <w:rPr>
          <w:szCs w:val="22"/>
        </w:rPr>
        <w:t>R</w:t>
      </w:r>
      <w:r w:rsidR="009E4C25">
        <w:rPr>
          <w:szCs w:val="22"/>
        </w:rPr>
        <w:t>O</w:t>
      </w:r>
      <w:r>
        <w:rPr>
          <w:szCs w:val="22"/>
        </w:rPr>
        <w:t>P Central Unit Supervisor</w:t>
      </w:r>
      <w:r w:rsidR="002332C3" w:rsidRPr="0069709D">
        <w:t xml:space="preserve"> </w:t>
      </w:r>
      <w:r w:rsidR="002F4C64" w:rsidRPr="0069709D">
        <w:br w:type="page"/>
      </w:r>
      <w:bookmarkStart w:id="12" w:name="_Toc1453502"/>
      <w:r w:rsidR="002F4C64" w:rsidRPr="00927270">
        <w:rPr>
          <w:b/>
          <w:sz w:val="28"/>
          <w:szCs w:val="28"/>
        </w:rPr>
        <w:lastRenderedPageBreak/>
        <w:t>TABLE OF CONTENTS</w:t>
      </w:r>
      <w:bookmarkEnd w:id="12"/>
    </w:p>
    <w:p w14:paraId="1FF6AA84" w14:textId="77777777" w:rsidR="002F4C64" w:rsidRDefault="002F4C64" w:rsidP="002F4C64"/>
    <w:p w14:paraId="7B34BE4C" w14:textId="15013B5D" w:rsidR="00C64527" w:rsidRDefault="0053776A">
      <w:pPr>
        <w:pStyle w:val="TOC1"/>
        <w:rPr>
          <w:rFonts w:asciiTheme="minorHAnsi" w:eastAsiaTheme="minorEastAsia" w:hAnsiTheme="minorHAnsi" w:cstheme="minorBidi"/>
          <w:b w:val="0"/>
          <w:noProof/>
          <w:kern w:val="2"/>
          <w14:ligatures w14:val="standardContextual"/>
        </w:rPr>
      </w:pPr>
      <w:r>
        <w:fldChar w:fldCharType="begin"/>
      </w:r>
      <w:r>
        <w:instrText xml:space="preserve"> TOC \o "1-3" \h \z \u </w:instrText>
      </w:r>
      <w:r>
        <w:fldChar w:fldCharType="separate"/>
      </w:r>
      <w:hyperlink w:anchor="_Toc160094212" w:history="1">
        <w:r w:rsidR="00C64527" w:rsidRPr="000E6D59">
          <w:rPr>
            <w:rStyle w:val="Hyperlink"/>
            <w:noProof/>
          </w:rPr>
          <w:t>AUTHORITY AND ENFORCEABILITY</w:t>
        </w:r>
        <w:r w:rsidR="00C64527">
          <w:rPr>
            <w:noProof/>
            <w:webHidden/>
          </w:rPr>
          <w:tab/>
        </w:r>
        <w:r w:rsidR="00C64527">
          <w:rPr>
            <w:noProof/>
            <w:webHidden/>
          </w:rPr>
          <w:fldChar w:fldCharType="begin"/>
        </w:r>
        <w:r w:rsidR="00C64527">
          <w:rPr>
            <w:noProof/>
            <w:webHidden/>
          </w:rPr>
          <w:instrText xml:space="preserve"> PAGEREF _Toc160094212 \h </w:instrText>
        </w:r>
        <w:r w:rsidR="00C64527">
          <w:rPr>
            <w:noProof/>
            <w:webHidden/>
          </w:rPr>
        </w:r>
        <w:r w:rsidR="00C64527">
          <w:rPr>
            <w:noProof/>
            <w:webHidden/>
          </w:rPr>
          <w:fldChar w:fldCharType="separate"/>
        </w:r>
        <w:r w:rsidR="00C64527">
          <w:rPr>
            <w:noProof/>
            <w:webHidden/>
          </w:rPr>
          <w:t>3</w:t>
        </w:r>
        <w:r w:rsidR="00C64527">
          <w:rPr>
            <w:noProof/>
            <w:webHidden/>
          </w:rPr>
          <w:fldChar w:fldCharType="end"/>
        </w:r>
      </w:hyperlink>
    </w:p>
    <w:p w14:paraId="31755AAD" w14:textId="31167B32" w:rsidR="00C64527" w:rsidRDefault="00E7304D">
      <w:pPr>
        <w:pStyle w:val="TOC1"/>
        <w:rPr>
          <w:rFonts w:asciiTheme="minorHAnsi" w:eastAsiaTheme="minorEastAsia" w:hAnsiTheme="minorHAnsi" w:cstheme="minorBidi"/>
          <w:b w:val="0"/>
          <w:noProof/>
          <w:kern w:val="2"/>
          <w14:ligatures w14:val="standardContextual"/>
        </w:rPr>
      </w:pPr>
      <w:hyperlink w:anchor="_Toc160094213" w:history="1">
        <w:r w:rsidR="00C64527" w:rsidRPr="000E6D59">
          <w:rPr>
            <w:rStyle w:val="Hyperlink"/>
            <w:noProof/>
          </w:rPr>
          <w:t>A.  GENERAL CONDITIONS</w:t>
        </w:r>
        <w:r w:rsidR="00C64527">
          <w:rPr>
            <w:noProof/>
            <w:webHidden/>
          </w:rPr>
          <w:tab/>
        </w:r>
        <w:r w:rsidR="00C64527">
          <w:rPr>
            <w:noProof/>
            <w:webHidden/>
          </w:rPr>
          <w:fldChar w:fldCharType="begin"/>
        </w:r>
        <w:r w:rsidR="00C64527">
          <w:rPr>
            <w:noProof/>
            <w:webHidden/>
          </w:rPr>
          <w:instrText xml:space="preserve"> PAGEREF _Toc160094213 \h </w:instrText>
        </w:r>
        <w:r w:rsidR="00C64527">
          <w:rPr>
            <w:noProof/>
            <w:webHidden/>
          </w:rPr>
        </w:r>
        <w:r w:rsidR="00C64527">
          <w:rPr>
            <w:noProof/>
            <w:webHidden/>
          </w:rPr>
          <w:fldChar w:fldCharType="separate"/>
        </w:r>
        <w:r w:rsidR="00C64527">
          <w:rPr>
            <w:noProof/>
            <w:webHidden/>
          </w:rPr>
          <w:t>4</w:t>
        </w:r>
        <w:r w:rsidR="00C64527">
          <w:rPr>
            <w:noProof/>
            <w:webHidden/>
          </w:rPr>
          <w:fldChar w:fldCharType="end"/>
        </w:r>
      </w:hyperlink>
    </w:p>
    <w:p w14:paraId="7E247C6E" w14:textId="75457713" w:rsidR="00C64527" w:rsidRDefault="00E7304D">
      <w:pPr>
        <w:pStyle w:val="TOC2"/>
        <w:rPr>
          <w:rFonts w:asciiTheme="minorHAnsi" w:eastAsiaTheme="minorEastAsia" w:hAnsiTheme="minorHAnsi" w:cstheme="minorBidi"/>
          <w:noProof/>
          <w:kern w:val="2"/>
          <w14:ligatures w14:val="standardContextual"/>
        </w:rPr>
      </w:pPr>
      <w:hyperlink w:anchor="_Toc160094214" w:history="1">
        <w:r w:rsidR="00C64527" w:rsidRPr="000E6D59">
          <w:rPr>
            <w:rStyle w:val="Hyperlink"/>
            <w:noProof/>
          </w:rPr>
          <w:t>Permit Enforceability</w:t>
        </w:r>
        <w:r w:rsidR="00C64527">
          <w:rPr>
            <w:noProof/>
            <w:webHidden/>
          </w:rPr>
          <w:tab/>
        </w:r>
        <w:r w:rsidR="00C64527">
          <w:rPr>
            <w:noProof/>
            <w:webHidden/>
          </w:rPr>
          <w:fldChar w:fldCharType="begin"/>
        </w:r>
        <w:r w:rsidR="00C64527">
          <w:rPr>
            <w:noProof/>
            <w:webHidden/>
          </w:rPr>
          <w:instrText xml:space="preserve"> PAGEREF _Toc160094214 \h </w:instrText>
        </w:r>
        <w:r w:rsidR="00C64527">
          <w:rPr>
            <w:noProof/>
            <w:webHidden/>
          </w:rPr>
        </w:r>
        <w:r w:rsidR="00C64527">
          <w:rPr>
            <w:noProof/>
            <w:webHidden/>
          </w:rPr>
          <w:fldChar w:fldCharType="separate"/>
        </w:r>
        <w:r w:rsidR="00C64527">
          <w:rPr>
            <w:noProof/>
            <w:webHidden/>
          </w:rPr>
          <w:t>4</w:t>
        </w:r>
        <w:r w:rsidR="00C64527">
          <w:rPr>
            <w:noProof/>
            <w:webHidden/>
          </w:rPr>
          <w:fldChar w:fldCharType="end"/>
        </w:r>
      </w:hyperlink>
    </w:p>
    <w:p w14:paraId="58C68324" w14:textId="075232FF" w:rsidR="00C64527" w:rsidRDefault="00E7304D">
      <w:pPr>
        <w:pStyle w:val="TOC2"/>
        <w:rPr>
          <w:rFonts w:asciiTheme="minorHAnsi" w:eastAsiaTheme="minorEastAsia" w:hAnsiTheme="minorHAnsi" w:cstheme="minorBidi"/>
          <w:noProof/>
          <w:kern w:val="2"/>
          <w14:ligatures w14:val="standardContextual"/>
        </w:rPr>
      </w:pPr>
      <w:hyperlink w:anchor="_Toc160094215" w:history="1">
        <w:r w:rsidR="00C64527" w:rsidRPr="000E6D59">
          <w:rPr>
            <w:rStyle w:val="Hyperlink"/>
            <w:noProof/>
          </w:rPr>
          <w:t>General Provisions</w:t>
        </w:r>
        <w:r w:rsidR="00C64527">
          <w:rPr>
            <w:noProof/>
            <w:webHidden/>
          </w:rPr>
          <w:tab/>
        </w:r>
        <w:r w:rsidR="00C64527">
          <w:rPr>
            <w:noProof/>
            <w:webHidden/>
          </w:rPr>
          <w:fldChar w:fldCharType="begin"/>
        </w:r>
        <w:r w:rsidR="00C64527">
          <w:rPr>
            <w:noProof/>
            <w:webHidden/>
          </w:rPr>
          <w:instrText xml:space="preserve"> PAGEREF _Toc160094215 \h </w:instrText>
        </w:r>
        <w:r w:rsidR="00C64527">
          <w:rPr>
            <w:noProof/>
            <w:webHidden/>
          </w:rPr>
        </w:r>
        <w:r w:rsidR="00C64527">
          <w:rPr>
            <w:noProof/>
            <w:webHidden/>
          </w:rPr>
          <w:fldChar w:fldCharType="separate"/>
        </w:r>
        <w:r w:rsidR="00C64527">
          <w:rPr>
            <w:noProof/>
            <w:webHidden/>
          </w:rPr>
          <w:t>4</w:t>
        </w:r>
        <w:r w:rsidR="00C64527">
          <w:rPr>
            <w:noProof/>
            <w:webHidden/>
          </w:rPr>
          <w:fldChar w:fldCharType="end"/>
        </w:r>
      </w:hyperlink>
    </w:p>
    <w:p w14:paraId="52A1ED98" w14:textId="29751DDC" w:rsidR="00C64527" w:rsidRDefault="00E7304D">
      <w:pPr>
        <w:pStyle w:val="TOC2"/>
        <w:rPr>
          <w:rFonts w:asciiTheme="minorHAnsi" w:eastAsiaTheme="minorEastAsia" w:hAnsiTheme="minorHAnsi" w:cstheme="minorBidi"/>
          <w:noProof/>
          <w:kern w:val="2"/>
          <w14:ligatures w14:val="standardContextual"/>
        </w:rPr>
      </w:pPr>
      <w:hyperlink w:anchor="_Toc160094216" w:history="1">
        <w:r w:rsidR="00C64527" w:rsidRPr="000E6D59">
          <w:rPr>
            <w:rStyle w:val="Hyperlink"/>
            <w:noProof/>
          </w:rPr>
          <w:t>Equipment &amp; Design</w:t>
        </w:r>
        <w:r w:rsidR="00C64527">
          <w:rPr>
            <w:noProof/>
            <w:webHidden/>
          </w:rPr>
          <w:tab/>
        </w:r>
        <w:r w:rsidR="00C64527">
          <w:rPr>
            <w:noProof/>
            <w:webHidden/>
          </w:rPr>
          <w:fldChar w:fldCharType="begin"/>
        </w:r>
        <w:r w:rsidR="00C64527">
          <w:rPr>
            <w:noProof/>
            <w:webHidden/>
          </w:rPr>
          <w:instrText xml:space="preserve"> PAGEREF _Toc160094216 \h </w:instrText>
        </w:r>
        <w:r w:rsidR="00C64527">
          <w:rPr>
            <w:noProof/>
            <w:webHidden/>
          </w:rPr>
        </w:r>
        <w:r w:rsidR="00C64527">
          <w:rPr>
            <w:noProof/>
            <w:webHidden/>
          </w:rPr>
          <w:fldChar w:fldCharType="separate"/>
        </w:r>
        <w:r w:rsidR="00C64527">
          <w:rPr>
            <w:noProof/>
            <w:webHidden/>
          </w:rPr>
          <w:t>5</w:t>
        </w:r>
        <w:r w:rsidR="00C64527">
          <w:rPr>
            <w:noProof/>
            <w:webHidden/>
          </w:rPr>
          <w:fldChar w:fldCharType="end"/>
        </w:r>
      </w:hyperlink>
    </w:p>
    <w:p w14:paraId="2924C12D" w14:textId="3453A2E7" w:rsidR="00C64527" w:rsidRDefault="00E7304D">
      <w:pPr>
        <w:pStyle w:val="TOC2"/>
        <w:rPr>
          <w:rFonts w:asciiTheme="minorHAnsi" w:eastAsiaTheme="minorEastAsia" w:hAnsiTheme="minorHAnsi" w:cstheme="minorBidi"/>
          <w:noProof/>
          <w:kern w:val="2"/>
          <w14:ligatures w14:val="standardContextual"/>
        </w:rPr>
      </w:pPr>
      <w:hyperlink w:anchor="_Toc160094217" w:history="1">
        <w:r w:rsidR="00C64527" w:rsidRPr="000E6D59">
          <w:rPr>
            <w:rStyle w:val="Hyperlink"/>
            <w:noProof/>
          </w:rPr>
          <w:t>Emission Limits</w:t>
        </w:r>
        <w:r w:rsidR="00C64527">
          <w:rPr>
            <w:noProof/>
            <w:webHidden/>
          </w:rPr>
          <w:tab/>
        </w:r>
        <w:r w:rsidR="00C64527">
          <w:rPr>
            <w:noProof/>
            <w:webHidden/>
          </w:rPr>
          <w:fldChar w:fldCharType="begin"/>
        </w:r>
        <w:r w:rsidR="00C64527">
          <w:rPr>
            <w:noProof/>
            <w:webHidden/>
          </w:rPr>
          <w:instrText xml:space="preserve"> PAGEREF _Toc160094217 \h </w:instrText>
        </w:r>
        <w:r w:rsidR="00C64527">
          <w:rPr>
            <w:noProof/>
            <w:webHidden/>
          </w:rPr>
        </w:r>
        <w:r w:rsidR="00C64527">
          <w:rPr>
            <w:noProof/>
            <w:webHidden/>
          </w:rPr>
          <w:fldChar w:fldCharType="separate"/>
        </w:r>
        <w:r w:rsidR="00C64527">
          <w:rPr>
            <w:noProof/>
            <w:webHidden/>
          </w:rPr>
          <w:t>5</w:t>
        </w:r>
        <w:r w:rsidR="00C64527">
          <w:rPr>
            <w:noProof/>
            <w:webHidden/>
          </w:rPr>
          <w:fldChar w:fldCharType="end"/>
        </w:r>
      </w:hyperlink>
    </w:p>
    <w:p w14:paraId="0213B6D7" w14:textId="66F326C1" w:rsidR="00C64527" w:rsidRDefault="00E7304D">
      <w:pPr>
        <w:pStyle w:val="TOC2"/>
        <w:rPr>
          <w:rFonts w:asciiTheme="minorHAnsi" w:eastAsiaTheme="minorEastAsia" w:hAnsiTheme="minorHAnsi" w:cstheme="minorBidi"/>
          <w:noProof/>
          <w:kern w:val="2"/>
          <w14:ligatures w14:val="standardContextual"/>
        </w:rPr>
      </w:pPr>
      <w:hyperlink w:anchor="_Toc160094218" w:history="1">
        <w:r w:rsidR="00C64527" w:rsidRPr="000E6D59">
          <w:rPr>
            <w:rStyle w:val="Hyperlink"/>
            <w:noProof/>
          </w:rPr>
          <w:t>Testing/Sampling</w:t>
        </w:r>
        <w:r w:rsidR="00C64527">
          <w:rPr>
            <w:noProof/>
            <w:webHidden/>
          </w:rPr>
          <w:tab/>
        </w:r>
        <w:r w:rsidR="00C64527">
          <w:rPr>
            <w:noProof/>
            <w:webHidden/>
          </w:rPr>
          <w:fldChar w:fldCharType="begin"/>
        </w:r>
        <w:r w:rsidR="00C64527">
          <w:rPr>
            <w:noProof/>
            <w:webHidden/>
          </w:rPr>
          <w:instrText xml:space="preserve"> PAGEREF _Toc160094218 \h </w:instrText>
        </w:r>
        <w:r w:rsidR="00C64527">
          <w:rPr>
            <w:noProof/>
            <w:webHidden/>
          </w:rPr>
        </w:r>
        <w:r w:rsidR="00C64527">
          <w:rPr>
            <w:noProof/>
            <w:webHidden/>
          </w:rPr>
          <w:fldChar w:fldCharType="separate"/>
        </w:r>
        <w:r w:rsidR="00C64527">
          <w:rPr>
            <w:noProof/>
            <w:webHidden/>
          </w:rPr>
          <w:t>5</w:t>
        </w:r>
        <w:r w:rsidR="00C64527">
          <w:rPr>
            <w:noProof/>
            <w:webHidden/>
          </w:rPr>
          <w:fldChar w:fldCharType="end"/>
        </w:r>
      </w:hyperlink>
    </w:p>
    <w:p w14:paraId="495A0144" w14:textId="4DEF6F38" w:rsidR="00C64527" w:rsidRDefault="00E7304D">
      <w:pPr>
        <w:pStyle w:val="TOC2"/>
        <w:rPr>
          <w:rFonts w:asciiTheme="minorHAnsi" w:eastAsiaTheme="minorEastAsia" w:hAnsiTheme="minorHAnsi" w:cstheme="minorBidi"/>
          <w:noProof/>
          <w:kern w:val="2"/>
          <w14:ligatures w14:val="standardContextual"/>
        </w:rPr>
      </w:pPr>
      <w:hyperlink w:anchor="_Toc160094219" w:history="1">
        <w:r w:rsidR="00C64527" w:rsidRPr="000E6D59">
          <w:rPr>
            <w:rStyle w:val="Hyperlink"/>
            <w:noProof/>
          </w:rPr>
          <w:t>Monitoring/Recordkeeping</w:t>
        </w:r>
        <w:r w:rsidR="00C64527">
          <w:rPr>
            <w:noProof/>
            <w:webHidden/>
          </w:rPr>
          <w:tab/>
        </w:r>
        <w:r w:rsidR="00C64527">
          <w:rPr>
            <w:noProof/>
            <w:webHidden/>
          </w:rPr>
          <w:fldChar w:fldCharType="begin"/>
        </w:r>
        <w:r w:rsidR="00C64527">
          <w:rPr>
            <w:noProof/>
            <w:webHidden/>
          </w:rPr>
          <w:instrText xml:space="preserve"> PAGEREF _Toc160094219 \h </w:instrText>
        </w:r>
        <w:r w:rsidR="00C64527">
          <w:rPr>
            <w:noProof/>
            <w:webHidden/>
          </w:rPr>
        </w:r>
        <w:r w:rsidR="00C64527">
          <w:rPr>
            <w:noProof/>
            <w:webHidden/>
          </w:rPr>
          <w:fldChar w:fldCharType="separate"/>
        </w:r>
        <w:r w:rsidR="00C64527">
          <w:rPr>
            <w:noProof/>
            <w:webHidden/>
          </w:rPr>
          <w:t>6</w:t>
        </w:r>
        <w:r w:rsidR="00C64527">
          <w:rPr>
            <w:noProof/>
            <w:webHidden/>
          </w:rPr>
          <w:fldChar w:fldCharType="end"/>
        </w:r>
      </w:hyperlink>
    </w:p>
    <w:p w14:paraId="1CEF5929" w14:textId="29A30390" w:rsidR="00C64527" w:rsidRDefault="00E7304D">
      <w:pPr>
        <w:pStyle w:val="TOC2"/>
        <w:rPr>
          <w:rFonts w:asciiTheme="minorHAnsi" w:eastAsiaTheme="minorEastAsia" w:hAnsiTheme="minorHAnsi" w:cstheme="minorBidi"/>
          <w:noProof/>
          <w:kern w:val="2"/>
          <w14:ligatures w14:val="standardContextual"/>
        </w:rPr>
      </w:pPr>
      <w:hyperlink w:anchor="_Toc160094220" w:history="1">
        <w:r w:rsidR="00C64527" w:rsidRPr="000E6D59">
          <w:rPr>
            <w:rStyle w:val="Hyperlink"/>
            <w:noProof/>
          </w:rPr>
          <w:t>Certification &amp; Reporting</w:t>
        </w:r>
        <w:r w:rsidR="00C64527">
          <w:rPr>
            <w:noProof/>
            <w:webHidden/>
          </w:rPr>
          <w:tab/>
        </w:r>
        <w:r w:rsidR="00C64527">
          <w:rPr>
            <w:noProof/>
            <w:webHidden/>
          </w:rPr>
          <w:fldChar w:fldCharType="begin"/>
        </w:r>
        <w:r w:rsidR="00C64527">
          <w:rPr>
            <w:noProof/>
            <w:webHidden/>
          </w:rPr>
          <w:instrText xml:space="preserve"> PAGEREF _Toc160094220 \h </w:instrText>
        </w:r>
        <w:r w:rsidR="00C64527">
          <w:rPr>
            <w:noProof/>
            <w:webHidden/>
          </w:rPr>
        </w:r>
        <w:r w:rsidR="00C64527">
          <w:rPr>
            <w:noProof/>
            <w:webHidden/>
          </w:rPr>
          <w:fldChar w:fldCharType="separate"/>
        </w:r>
        <w:r w:rsidR="00C64527">
          <w:rPr>
            <w:noProof/>
            <w:webHidden/>
          </w:rPr>
          <w:t>6</w:t>
        </w:r>
        <w:r w:rsidR="00C64527">
          <w:rPr>
            <w:noProof/>
            <w:webHidden/>
          </w:rPr>
          <w:fldChar w:fldCharType="end"/>
        </w:r>
      </w:hyperlink>
    </w:p>
    <w:p w14:paraId="253C4101" w14:textId="5222DB6E" w:rsidR="00C64527" w:rsidRDefault="00E7304D">
      <w:pPr>
        <w:pStyle w:val="TOC2"/>
        <w:rPr>
          <w:rFonts w:asciiTheme="minorHAnsi" w:eastAsiaTheme="minorEastAsia" w:hAnsiTheme="minorHAnsi" w:cstheme="minorBidi"/>
          <w:noProof/>
          <w:kern w:val="2"/>
          <w14:ligatures w14:val="standardContextual"/>
        </w:rPr>
      </w:pPr>
      <w:hyperlink w:anchor="_Toc160094221" w:history="1">
        <w:r w:rsidR="00C64527" w:rsidRPr="000E6D59">
          <w:rPr>
            <w:rStyle w:val="Hyperlink"/>
            <w:noProof/>
          </w:rPr>
          <w:t>Permit Shield</w:t>
        </w:r>
        <w:r w:rsidR="00C64527">
          <w:rPr>
            <w:noProof/>
            <w:webHidden/>
          </w:rPr>
          <w:tab/>
        </w:r>
        <w:r w:rsidR="00C64527">
          <w:rPr>
            <w:noProof/>
            <w:webHidden/>
          </w:rPr>
          <w:fldChar w:fldCharType="begin"/>
        </w:r>
        <w:r w:rsidR="00C64527">
          <w:rPr>
            <w:noProof/>
            <w:webHidden/>
          </w:rPr>
          <w:instrText xml:space="preserve"> PAGEREF _Toc160094221 \h </w:instrText>
        </w:r>
        <w:r w:rsidR="00C64527">
          <w:rPr>
            <w:noProof/>
            <w:webHidden/>
          </w:rPr>
        </w:r>
        <w:r w:rsidR="00C64527">
          <w:rPr>
            <w:noProof/>
            <w:webHidden/>
          </w:rPr>
          <w:fldChar w:fldCharType="separate"/>
        </w:r>
        <w:r w:rsidR="00C64527">
          <w:rPr>
            <w:noProof/>
            <w:webHidden/>
          </w:rPr>
          <w:t>7</w:t>
        </w:r>
        <w:r w:rsidR="00C64527">
          <w:rPr>
            <w:noProof/>
            <w:webHidden/>
          </w:rPr>
          <w:fldChar w:fldCharType="end"/>
        </w:r>
      </w:hyperlink>
    </w:p>
    <w:p w14:paraId="1396854E" w14:textId="517FBCE7" w:rsidR="00C64527" w:rsidRDefault="00E7304D">
      <w:pPr>
        <w:pStyle w:val="TOC2"/>
        <w:rPr>
          <w:rFonts w:asciiTheme="minorHAnsi" w:eastAsiaTheme="minorEastAsia" w:hAnsiTheme="minorHAnsi" w:cstheme="minorBidi"/>
          <w:noProof/>
          <w:kern w:val="2"/>
          <w14:ligatures w14:val="standardContextual"/>
        </w:rPr>
      </w:pPr>
      <w:hyperlink w:anchor="_Toc160094222" w:history="1">
        <w:r w:rsidR="00C64527" w:rsidRPr="000E6D59">
          <w:rPr>
            <w:rStyle w:val="Hyperlink"/>
            <w:noProof/>
          </w:rPr>
          <w:t>Revisions</w:t>
        </w:r>
        <w:r w:rsidR="00C64527">
          <w:rPr>
            <w:noProof/>
            <w:webHidden/>
          </w:rPr>
          <w:tab/>
        </w:r>
        <w:r w:rsidR="00C64527">
          <w:rPr>
            <w:noProof/>
            <w:webHidden/>
          </w:rPr>
          <w:fldChar w:fldCharType="begin"/>
        </w:r>
        <w:r w:rsidR="00C64527">
          <w:rPr>
            <w:noProof/>
            <w:webHidden/>
          </w:rPr>
          <w:instrText xml:space="preserve"> PAGEREF _Toc160094222 \h </w:instrText>
        </w:r>
        <w:r w:rsidR="00C64527">
          <w:rPr>
            <w:noProof/>
            <w:webHidden/>
          </w:rPr>
        </w:r>
        <w:r w:rsidR="00C64527">
          <w:rPr>
            <w:noProof/>
            <w:webHidden/>
          </w:rPr>
          <w:fldChar w:fldCharType="separate"/>
        </w:r>
        <w:r w:rsidR="00C64527">
          <w:rPr>
            <w:noProof/>
            <w:webHidden/>
          </w:rPr>
          <w:t>8</w:t>
        </w:r>
        <w:r w:rsidR="00C64527">
          <w:rPr>
            <w:noProof/>
            <w:webHidden/>
          </w:rPr>
          <w:fldChar w:fldCharType="end"/>
        </w:r>
      </w:hyperlink>
    </w:p>
    <w:p w14:paraId="1084AED2" w14:textId="4908BB53" w:rsidR="00C64527" w:rsidRDefault="00E7304D">
      <w:pPr>
        <w:pStyle w:val="TOC2"/>
        <w:rPr>
          <w:rFonts w:asciiTheme="minorHAnsi" w:eastAsiaTheme="minorEastAsia" w:hAnsiTheme="minorHAnsi" w:cstheme="minorBidi"/>
          <w:noProof/>
          <w:kern w:val="2"/>
          <w14:ligatures w14:val="standardContextual"/>
        </w:rPr>
      </w:pPr>
      <w:hyperlink w:anchor="_Toc160094223" w:history="1">
        <w:r w:rsidR="00C64527" w:rsidRPr="000E6D59">
          <w:rPr>
            <w:rStyle w:val="Hyperlink"/>
            <w:noProof/>
          </w:rPr>
          <w:t>Reopenings</w:t>
        </w:r>
        <w:r w:rsidR="00C64527">
          <w:rPr>
            <w:noProof/>
            <w:webHidden/>
          </w:rPr>
          <w:tab/>
        </w:r>
        <w:r w:rsidR="00C64527">
          <w:rPr>
            <w:noProof/>
            <w:webHidden/>
          </w:rPr>
          <w:fldChar w:fldCharType="begin"/>
        </w:r>
        <w:r w:rsidR="00C64527">
          <w:rPr>
            <w:noProof/>
            <w:webHidden/>
          </w:rPr>
          <w:instrText xml:space="preserve"> PAGEREF _Toc160094223 \h </w:instrText>
        </w:r>
        <w:r w:rsidR="00C64527">
          <w:rPr>
            <w:noProof/>
            <w:webHidden/>
          </w:rPr>
        </w:r>
        <w:r w:rsidR="00C64527">
          <w:rPr>
            <w:noProof/>
            <w:webHidden/>
          </w:rPr>
          <w:fldChar w:fldCharType="separate"/>
        </w:r>
        <w:r w:rsidR="00C64527">
          <w:rPr>
            <w:noProof/>
            <w:webHidden/>
          </w:rPr>
          <w:t>8</w:t>
        </w:r>
        <w:r w:rsidR="00C64527">
          <w:rPr>
            <w:noProof/>
            <w:webHidden/>
          </w:rPr>
          <w:fldChar w:fldCharType="end"/>
        </w:r>
      </w:hyperlink>
    </w:p>
    <w:p w14:paraId="4D336B94" w14:textId="6CA932F4" w:rsidR="00C64527" w:rsidRDefault="00E7304D">
      <w:pPr>
        <w:pStyle w:val="TOC2"/>
        <w:rPr>
          <w:rFonts w:asciiTheme="minorHAnsi" w:eastAsiaTheme="minorEastAsia" w:hAnsiTheme="minorHAnsi" w:cstheme="minorBidi"/>
          <w:noProof/>
          <w:kern w:val="2"/>
          <w14:ligatures w14:val="standardContextual"/>
        </w:rPr>
      </w:pPr>
      <w:hyperlink w:anchor="_Toc160094224" w:history="1">
        <w:r w:rsidR="00C64527" w:rsidRPr="000E6D59">
          <w:rPr>
            <w:rStyle w:val="Hyperlink"/>
            <w:noProof/>
          </w:rPr>
          <w:t>Renewals</w:t>
        </w:r>
        <w:r w:rsidR="00C64527">
          <w:rPr>
            <w:noProof/>
            <w:webHidden/>
          </w:rPr>
          <w:tab/>
        </w:r>
        <w:r w:rsidR="00C64527">
          <w:rPr>
            <w:noProof/>
            <w:webHidden/>
          </w:rPr>
          <w:fldChar w:fldCharType="begin"/>
        </w:r>
        <w:r w:rsidR="00C64527">
          <w:rPr>
            <w:noProof/>
            <w:webHidden/>
          </w:rPr>
          <w:instrText xml:space="preserve"> PAGEREF _Toc160094224 \h </w:instrText>
        </w:r>
        <w:r w:rsidR="00C64527">
          <w:rPr>
            <w:noProof/>
            <w:webHidden/>
          </w:rPr>
        </w:r>
        <w:r w:rsidR="00C64527">
          <w:rPr>
            <w:noProof/>
            <w:webHidden/>
          </w:rPr>
          <w:fldChar w:fldCharType="separate"/>
        </w:r>
        <w:r w:rsidR="00C64527">
          <w:rPr>
            <w:noProof/>
            <w:webHidden/>
          </w:rPr>
          <w:t>9</w:t>
        </w:r>
        <w:r w:rsidR="00C64527">
          <w:rPr>
            <w:noProof/>
            <w:webHidden/>
          </w:rPr>
          <w:fldChar w:fldCharType="end"/>
        </w:r>
      </w:hyperlink>
    </w:p>
    <w:p w14:paraId="48B2FCEF" w14:textId="637D4E4E" w:rsidR="00C64527" w:rsidRDefault="00E7304D">
      <w:pPr>
        <w:pStyle w:val="TOC2"/>
        <w:rPr>
          <w:rFonts w:asciiTheme="minorHAnsi" w:eastAsiaTheme="minorEastAsia" w:hAnsiTheme="minorHAnsi" w:cstheme="minorBidi"/>
          <w:noProof/>
          <w:kern w:val="2"/>
          <w14:ligatures w14:val="standardContextual"/>
        </w:rPr>
      </w:pPr>
      <w:hyperlink w:anchor="_Toc160094225" w:history="1">
        <w:r w:rsidR="00C64527" w:rsidRPr="000E6D59">
          <w:rPr>
            <w:rStyle w:val="Hyperlink"/>
            <w:bCs/>
            <w:noProof/>
          </w:rPr>
          <w:t>Stratospheric Ozone Protection</w:t>
        </w:r>
        <w:r w:rsidR="00C64527">
          <w:rPr>
            <w:noProof/>
            <w:webHidden/>
          </w:rPr>
          <w:tab/>
        </w:r>
        <w:r w:rsidR="00C64527">
          <w:rPr>
            <w:noProof/>
            <w:webHidden/>
          </w:rPr>
          <w:fldChar w:fldCharType="begin"/>
        </w:r>
        <w:r w:rsidR="00C64527">
          <w:rPr>
            <w:noProof/>
            <w:webHidden/>
          </w:rPr>
          <w:instrText xml:space="preserve"> PAGEREF _Toc160094225 \h </w:instrText>
        </w:r>
        <w:r w:rsidR="00C64527">
          <w:rPr>
            <w:noProof/>
            <w:webHidden/>
          </w:rPr>
        </w:r>
        <w:r w:rsidR="00C64527">
          <w:rPr>
            <w:noProof/>
            <w:webHidden/>
          </w:rPr>
          <w:fldChar w:fldCharType="separate"/>
        </w:r>
        <w:r w:rsidR="00C64527">
          <w:rPr>
            <w:noProof/>
            <w:webHidden/>
          </w:rPr>
          <w:t>9</w:t>
        </w:r>
        <w:r w:rsidR="00C64527">
          <w:rPr>
            <w:noProof/>
            <w:webHidden/>
          </w:rPr>
          <w:fldChar w:fldCharType="end"/>
        </w:r>
      </w:hyperlink>
    </w:p>
    <w:p w14:paraId="159E3372" w14:textId="1D497559" w:rsidR="00C64527" w:rsidRDefault="00E7304D">
      <w:pPr>
        <w:pStyle w:val="TOC2"/>
        <w:rPr>
          <w:rFonts w:asciiTheme="minorHAnsi" w:eastAsiaTheme="minorEastAsia" w:hAnsiTheme="minorHAnsi" w:cstheme="minorBidi"/>
          <w:noProof/>
          <w:kern w:val="2"/>
          <w14:ligatures w14:val="standardContextual"/>
        </w:rPr>
      </w:pPr>
      <w:hyperlink w:anchor="_Toc160094226" w:history="1">
        <w:r w:rsidR="00C64527" w:rsidRPr="000E6D59">
          <w:rPr>
            <w:rStyle w:val="Hyperlink"/>
            <w:bCs/>
            <w:noProof/>
          </w:rPr>
          <w:t>Risk Management Plan</w:t>
        </w:r>
        <w:r w:rsidR="00C64527">
          <w:rPr>
            <w:noProof/>
            <w:webHidden/>
          </w:rPr>
          <w:tab/>
        </w:r>
        <w:r w:rsidR="00C64527">
          <w:rPr>
            <w:noProof/>
            <w:webHidden/>
          </w:rPr>
          <w:fldChar w:fldCharType="begin"/>
        </w:r>
        <w:r w:rsidR="00C64527">
          <w:rPr>
            <w:noProof/>
            <w:webHidden/>
          </w:rPr>
          <w:instrText xml:space="preserve"> PAGEREF _Toc160094226 \h </w:instrText>
        </w:r>
        <w:r w:rsidR="00C64527">
          <w:rPr>
            <w:noProof/>
            <w:webHidden/>
          </w:rPr>
        </w:r>
        <w:r w:rsidR="00C64527">
          <w:rPr>
            <w:noProof/>
            <w:webHidden/>
          </w:rPr>
          <w:fldChar w:fldCharType="separate"/>
        </w:r>
        <w:r w:rsidR="00C64527">
          <w:rPr>
            <w:noProof/>
            <w:webHidden/>
          </w:rPr>
          <w:t>9</w:t>
        </w:r>
        <w:r w:rsidR="00C64527">
          <w:rPr>
            <w:noProof/>
            <w:webHidden/>
          </w:rPr>
          <w:fldChar w:fldCharType="end"/>
        </w:r>
      </w:hyperlink>
    </w:p>
    <w:p w14:paraId="71284EFD" w14:textId="0E0BADDF" w:rsidR="00C64527" w:rsidRDefault="00E7304D">
      <w:pPr>
        <w:pStyle w:val="TOC2"/>
        <w:rPr>
          <w:rFonts w:asciiTheme="minorHAnsi" w:eastAsiaTheme="minorEastAsia" w:hAnsiTheme="minorHAnsi" w:cstheme="minorBidi"/>
          <w:noProof/>
          <w:kern w:val="2"/>
          <w14:ligatures w14:val="standardContextual"/>
        </w:rPr>
      </w:pPr>
      <w:hyperlink w:anchor="_Toc160094227" w:history="1">
        <w:r w:rsidR="00C64527" w:rsidRPr="000E6D59">
          <w:rPr>
            <w:rStyle w:val="Hyperlink"/>
            <w:bCs/>
            <w:noProof/>
          </w:rPr>
          <w:t>Emission Trading</w:t>
        </w:r>
        <w:r w:rsidR="00C64527">
          <w:rPr>
            <w:noProof/>
            <w:webHidden/>
          </w:rPr>
          <w:tab/>
        </w:r>
        <w:r w:rsidR="00C64527">
          <w:rPr>
            <w:noProof/>
            <w:webHidden/>
          </w:rPr>
          <w:fldChar w:fldCharType="begin"/>
        </w:r>
        <w:r w:rsidR="00C64527">
          <w:rPr>
            <w:noProof/>
            <w:webHidden/>
          </w:rPr>
          <w:instrText xml:space="preserve"> PAGEREF _Toc160094227 \h </w:instrText>
        </w:r>
        <w:r w:rsidR="00C64527">
          <w:rPr>
            <w:noProof/>
            <w:webHidden/>
          </w:rPr>
        </w:r>
        <w:r w:rsidR="00C64527">
          <w:rPr>
            <w:noProof/>
            <w:webHidden/>
          </w:rPr>
          <w:fldChar w:fldCharType="separate"/>
        </w:r>
        <w:r w:rsidR="00C64527">
          <w:rPr>
            <w:noProof/>
            <w:webHidden/>
          </w:rPr>
          <w:t>9</w:t>
        </w:r>
        <w:r w:rsidR="00C64527">
          <w:rPr>
            <w:noProof/>
            <w:webHidden/>
          </w:rPr>
          <w:fldChar w:fldCharType="end"/>
        </w:r>
      </w:hyperlink>
    </w:p>
    <w:p w14:paraId="326B310E" w14:textId="7DA06964" w:rsidR="00C64527" w:rsidRDefault="00E7304D">
      <w:pPr>
        <w:pStyle w:val="TOC2"/>
        <w:rPr>
          <w:rFonts w:asciiTheme="minorHAnsi" w:eastAsiaTheme="minorEastAsia" w:hAnsiTheme="minorHAnsi" w:cstheme="minorBidi"/>
          <w:noProof/>
          <w:kern w:val="2"/>
          <w14:ligatures w14:val="standardContextual"/>
        </w:rPr>
      </w:pPr>
      <w:hyperlink w:anchor="_Toc160094228" w:history="1">
        <w:r w:rsidR="00C64527" w:rsidRPr="000E6D59">
          <w:rPr>
            <w:rStyle w:val="Hyperlink"/>
            <w:bCs/>
            <w:noProof/>
          </w:rPr>
          <w:t>Permit to Install (PTI)</w:t>
        </w:r>
        <w:r w:rsidR="00C64527">
          <w:rPr>
            <w:noProof/>
            <w:webHidden/>
          </w:rPr>
          <w:tab/>
        </w:r>
        <w:r w:rsidR="00C64527">
          <w:rPr>
            <w:noProof/>
            <w:webHidden/>
          </w:rPr>
          <w:fldChar w:fldCharType="begin"/>
        </w:r>
        <w:r w:rsidR="00C64527">
          <w:rPr>
            <w:noProof/>
            <w:webHidden/>
          </w:rPr>
          <w:instrText xml:space="preserve"> PAGEREF _Toc160094228 \h </w:instrText>
        </w:r>
        <w:r w:rsidR="00C64527">
          <w:rPr>
            <w:noProof/>
            <w:webHidden/>
          </w:rPr>
        </w:r>
        <w:r w:rsidR="00C64527">
          <w:rPr>
            <w:noProof/>
            <w:webHidden/>
          </w:rPr>
          <w:fldChar w:fldCharType="separate"/>
        </w:r>
        <w:r w:rsidR="00C64527">
          <w:rPr>
            <w:noProof/>
            <w:webHidden/>
          </w:rPr>
          <w:t>10</w:t>
        </w:r>
        <w:r w:rsidR="00C64527">
          <w:rPr>
            <w:noProof/>
            <w:webHidden/>
          </w:rPr>
          <w:fldChar w:fldCharType="end"/>
        </w:r>
      </w:hyperlink>
    </w:p>
    <w:p w14:paraId="5545A45A" w14:textId="5E2626EB" w:rsidR="00C64527" w:rsidRDefault="00E7304D">
      <w:pPr>
        <w:pStyle w:val="TOC1"/>
        <w:rPr>
          <w:rFonts w:asciiTheme="minorHAnsi" w:eastAsiaTheme="minorEastAsia" w:hAnsiTheme="minorHAnsi" w:cstheme="minorBidi"/>
          <w:b w:val="0"/>
          <w:noProof/>
          <w:kern w:val="2"/>
          <w14:ligatures w14:val="standardContextual"/>
        </w:rPr>
      </w:pPr>
      <w:hyperlink w:anchor="_Toc160094229" w:history="1">
        <w:r w:rsidR="00C64527" w:rsidRPr="000E6D59">
          <w:rPr>
            <w:rStyle w:val="Hyperlink"/>
            <w:noProof/>
          </w:rPr>
          <w:t>B.  SOURCE-WIDE CONDITIONS</w:t>
        </w:r>
        <w:r w:rsidR="00C64527">
          <w:rPr>
            <w:noProof/>
            <w:webHidden/>
          </w:rPr>
          <w:tab/>
        </w:r>
        <w:r w:rsidR="00C64527">
          <w:rPr>
            <w:noProof/>
            <w:webHidden/>
          </w:rPr>
          <w:fldChar w:fldCharType="begin"/>
        </w:r>
        <w:r w:rsidR="00C64527">
          <w:rPr>
            <w:noProof/>
            <w:webHidden/>
          </w:rPr>
          <w:instrText xml:space="preserve"> PAGEREF _Toc160094229 \h </w:instrText>
        </w:r>
        <w:r w:rsidR="00C64527">
          <w:rPr>
            <w:noProof/>
            <w:webHidden/>
          </w:rPr>
        </w:r>
        <w:r w:rsidR="00C64527">
          <w:rPr>
            <w:noProof/>
            <w:webHidden/>
          </w:rPr>
          <w:fldChar w:fldCharType="separate"/>
        </w:r>
        <w:r w:rsidR="00C64527">
          <w:rPr>
            <w:noProof/>
            <w:webHidden/>
          </w:rPr>
          <w:t>11</w:t>
        </w:r>
        <w:r w:rsidR="00C64527">
          <w:rPr>
            <w:noProof/>
            <w:webHidden/>
          </w:rPr>
          <w:fldChar w:fldCharType="end"/>
        </w:r>
      </w:hyperlink>
    </w:p>
    <w:p w14:paraId="6BBEE85C" w14:textId="530126EE" w:rsidR="00C64527" w:rsidRDefault="00E7304D">
      <w:pPr>
        <w:pStyle w:val="TOC1"/>
        <w:rPr>
          <w:rFonts w:asciiTheme="minorHAnsi" w:eastAsiaTheme="minorEastAsia" w:hAnsiTheme="minorHAnsi" w:cstheme="minorBidi"/>
          <w:b w:val="0"/>
          <w:noProof/>
          <w:kern w:val="2"/>
          <w14:ligatures w14:val="standardContextual"/>
        </w:rPr>
      </w:pPr>
      <w:hyperlink w:anchor="_Toc160094230" w:history="1">
        <w:r w:rsidR="00C64527" w:rsidRPr="000E6D59">
          <w:rPr>
            <w:rStyle w:val="Hyperlink"/>
            <w:noProof/>
          </w:rPr>
          <w:t>C.  EMISSION UNIT SPECIAL CONDITIONS</w:t>
        </w:r>
        <w:r w:rsidR="00C64527">
          <w:rPr>
            <w:noProof/>
            <w:webHidden/>
          </w:rPr>
          <w:tab/>
        </w:r>
        <w:r w:rsidR="00C64527">
          <w:rPr>
            <w:noProof/>
            <w:webHidden/>
          </w:rPr>
          <w:fldChar w:fldCharType="begin"/>
        </w:r>
        <w:r w:rsidR="00C64527">
          <w:rPr>
            <w:noProof/>
            <w:webHidden/>
          </w:rPr>
          <w:instrText xml:space="preserve"> PAGEREF _Toc160094230 \h </w:instrText>
        </w:r>
        <w:r w:rsidR="00C64527">
          <w:rPr>
            <w:noProof/>
            <w:webHidden/>
          </w:rPr>
        </w:r>
        <w:r w:rsidR="00C64527">
          <w:rPr>
            <w:noProof/>
            <w:webHidden/>
          </w:rPr>
          <w:fldChar w:fldCharType="separate"/>
        </w:r>
        <w:r w:rsidR="00C64527">
          <w:rPr>
            <w:noProof/>
            <w:webHidden/>
          </w:rPr>
          <w:t>14</w:t>
        </w:r>
        <w:r w:rsidR="00C64527">
          <w:rPr>
            <w:noProof/>
            <w:webHidden/>
          </w:rPr>
          <w:fldChar w:fldCharType="end"/>
        </w:r>
      </w:hyperlink>
    </w:p>
    <w:p w14:paraId="15E4FF32" w14:textId="73B22F66" w:rsidR="00C64527" w:rsidRDefault="00E7304D">
      <w:pPr>
        <w:pStyle w:val="TOC2"/>
        <w:rPr>
          <w:rFonts w:asciiTheme="minorHAnsi" w:eastAsiaTheme="minorEastAsia" w:hAnsiTheme="minorHAnsi" w:cstheme="minorBidi"/>
          <w:noProof/>
          <w:kern w:val="2"/>
          <w14:ligatures w14:val="standardContextual"/>
        </w:rPr>
      </w:pPr>
      <w:hyperlink w:anchor="_Toc160094231" w:history="1">
        <w:r w:rsidR="00C64527" w:rsidRPr="000E6D59">
          <w:rPr>
            <w:rStyle w:val="Hyperlink"/>
            <w:noProof/>
          </w:rPr>
          <w:t>EMISSION UNIT SUMMARY TABLE</w:t>
        </w:r>
        <w:r w:rsidR="00C64527">
          <w:rPr>
            <w:noProof/>
            <w:webHidden/>
          </w:rPr>
          <w:tab/>
        </w:r>
        <w:r w:rsidR="00C64527">
          <w:rPr>
            <w:noProof/>
            <w:webHidden/>
          </w:rPr>
          <w:fldChar w:fldCharType="begin"/>
        </w:r>
        <w:r w:rsidR="00C64527">
          <w:rPr>
            <w:noProof/>
            <w:webHidden/>
          </w:rPr>
          <w:instrText xml:space="preserve"> PAGEREF _Toc160094231 \h </w:instrText>
        </w:r>
        <w:r w:rsidR="00C64527">
          <w:rPr>
            <w:noProof/>
            <w:webHidden/>
          </w:rPr>
        </w:r>
        <w:r w:rsidR="00C64527">
          <w:rPr>
            <w:noProof/>
            <w:webHidden/>
          </w:rPr>
          <w:fldChar w:fldCharType="separate"/>
        </w:r>
        <w:r w:rsidR="00C64527">
          <w:rPr>
            <w:noProof/>
            <w:webHidden/>
          </w:rPr>
          <w:t>14</w:t>
        </w:r>
        <w:r w:rsidR="00C64527">
          <w:rPr>
            <w:noProof/>
            <w:webHidden/>
          </w:rPr>
          <w:fldChar w:fldCharType="end"/>
        </w:r>
      </w:hyperlink>
    </w:p>
    <w:p w14:paraId="0D1ED8B0" w14:textId="49B89062" w:rsidR="00C64527" w:rsidRDefault="00E7304D">
      <w:pPr>
        <w:pStyle w:val="TOC2"/>
        <w:rPr>
          <w:rFonts w:asciiTheme="minorHAnsi" w:eastAsiaTheme="minorEastAsia" w:hAnsiTheme="minorHAnsi" w:cstheme="minorBidi"/>
          <w:noProof/>
          <w:kern w:val="2"/>
          <w14:ligatures w14:val="standardContextual"/>
        </w:rPr>
      </w:pPr>
      <w:hyperlink w:anchor="_Toc160094232" w:history="1">
        <w:r w:rsidR="00C64527" w:rsidRPr="000E6D59">
          <w:rPr>
            <w:rStyle w:val="Hyperlink"/>
            <w:bCs/>
            <w:noProof/>
          </w:rPr>
          <w:t>EUHMAPU3</w:t>
        </w:r>
        <w:r w:rsidR="00C64527">
          <w:rPr>
            <w:noProof/>
            <w:webHidden/>
          </w:rPr>
          <w:tab/>
        </w:r>
        <w:r w:rsidR="00C64527">
          <w:rPr>
            <w:noProof/>
            <w:webHidden/>
          </w:rPr>
          <w:fldChar w:fldCharType="begin"/>
        </w:r>
        <w:r w:rsidR="00C64527">
          <w:rPr>
            <w:noProof/>
            <w:webHidden/>
          </w:rPr>
          <w:instrText xml:space="preserve"> PAGEREF _Toc160094232 \h </w:instrText>
        </w:r>
        <w:r w:rsidR="00C64527">
          <w:rPr>
            <w:noProof/>
            <w:webHidden/>
          </w:rPr>
        </w:r>
        <w:r w:rsidR="00C64527">
          <w:rPr>
            <w:noProof/>
            <w:webHidden/>
          </w:rPr>
          <w:fldChar w:fldCharType="separate"/>
        </w:r>
        <w:r w:rsidR="00C64527">
          <w:rPr>
            <w:noProof/>
            <w:webHidden/>
          </w:rPr>
          <w:t>15</w:t>
        </w:r>
        <w:r w:rsidR="00C64527">
          <w:rPr>
            <w:noProof/>
            <w:webHidden/>
          </w:rPr>
          <w:fldChar w:fldCharType="end"/>
        </w:r>
      </w:hyperlink>
    </w:p>
    <w:p w14:paraId="736BA243" w14:textId="1DC9F712" w:rsidR="00C64527" w:rsidRDefault="00E7304D">
      <w:pPr>
        <w:pStyle w:val="TOC1"/>
        <w:rPr>
          <w:rFonts w:asciiTheme="minorHAnsi" w:eastAsiaTheme="minorEastAsia" w:hAnsiTheme="minorHAnsi" w:cstheme="minorBidi"/>
          <w:b w:val="0"/>
          <w:noProof/>
          <w:kern w:val="2"/>
          <w14:ligatures w14:val="standardContextual"/>
        </w:rPr>
      </w:pPr>
      <w:hyperlink w:anchor="_Toc160094233" w:history="1">
        <w:r w:rsidR="00C64527" w:rsidRPr="000E6D59">
          <w:rPr>
            <w:rStyle w:val="Hyperlink"/>
            <w:noProof/>
          </w:rPr>
          <w:t>D.  FLEXIBLE GROUP SPECIAL CONDITIONS</w:t>
        </w:r>
        <w:r w:rsidR="00C64527">
          <w:rPr>
            <w:noProof/>
            <w:webHidden/>
          </w:rPr>
          <w:tab/>
        </w:r>
        <w:r w:rsidR="00C64527">
          <w:rPr>
            <w:noProof/>
            <w:webHidden/>
          </w:rPr>
          <w:fldChar w:fldCharType="begin"/>
        </w:r>
        <w:r w:rsidR="00C64527">
          <w:rPr>
            <w:noProof/>
            <w:webHidden/>
          </w:rPr>
          <w:instrText xml:space="preserve"> PAGEREF _Toc160094233 \h </w:instrText>
        </w:r>
        <w:r w:rsidR="00C64527">
          <w:rPr>
            <w:noProof/>
            <w:webHidden/>
          </w:rPr>
        </w:r>
        <w:r w:rsidR="00C64527">
          <w:rPr>
            <w:noProof/>
            <w:webHidden/>
          </w:rPr>
          <w:fldChar w:fldCharType="separate"/>
        </w:r>
        <w:r w:rsidR="00C64527">
          <w:rPr>
            <w:noProof/>
            <w:webHidden/>
          </w:rPr>
          <w:t>19</w:t>
        </w:r>
        <w:r w:rsidR="00C64527">
          <w:rPr>
            <w:noProof/>
            <w:webHidden/>
          </w:rPr>
          <w:fldChar w:fldCharType="end"/>
        </w:r>
      </w:hyperlink>
    </w:p>
    <w:p w14:paraId="033CEBBD" w14:textId="51C5A152" w:rsidR="00C64527" w:rsidRDefault="00E7304D">
      <w:pPr>
        <w:pStyle w:val="TOC2"/>
        <w:rPr>
          <w:rFonts w:asciiTheme="minorHAnsi" w:eastAsiaTheme="minorEastAsia" w:hAnsiTheme="minorHAnsi" w:cstheme="minorBidi"/>
          <w:noProof/>
          <w:kern w:val="2"/>
          <w14:ligatures w14:val="standardContextual"/>
        </w:rPr>
      </w:pPr>
      <w:hyperlink w:anchor="_Toc160094234" w:history="1">
        <w:r w:rsidR="00C64527" w:rsidRPr="000E6D59">
          <w:rPr>
            <w:rStyle w:val="Hyperlink"/>
            <w:bCs/>
            <w:noProof/>
          </w:rPr>
          <w:t>FLEXIBLE GROUP SUMMARY TABLE</w:t>
        </w:r>
        <w:r w:rsidR="00C64527">
          <w:rPr>
            <w:noProof/>
            <w:webHidden/>
          </w:rPr>
          <w:tab/>
        </w:r>
        <w:r w:rsidR="00C64527">
          <w:rPr>
            <w:noProof/>
            <w:webHidden/>
          </w:rPr>
          <w:fldChar w:fldCharType="begin"/>
        </w:r>
        <w:r w:rsidR="00C64527">
          <w:rPr>
            <w:noProof/>
            <w:webHidden/>
          </w:rPr>
          <w:instrText xml:space="preserve"> PAGEREF _Toc160094234 \h </w:instrText>
        </w:r>
        <w:r w:rsidR="00C64527">
          <w:rPr>
            <w:noProof/>
            <w:webHidden/>
          </w:rPr>
        </w:r>
        <w:r w:rsidR="00C64527">
          <w:rPr>
            <w:noProof/>
            <w:webHidden/>
          </w:rPr>
          <w:fldChar w:fldCharType="separate"/>
        </w:r>
        <w:r w:rsidR="00C64527">
          <w:rPr>
            <w:noProof/>
            <w:webHidden/>
          </w:rPr>
          <w:t>19</w:t>
        </w:r>
        <w:r w:rsidR="00C64527">
          <w:rPr>
            <w:noProof/>
            <w:webHidden/>
          </w:rPr>
          <w:fldChar w:fldCharType="end"/>
        </w:r>
      </w:hyperlink>
    </w:p>
    <w:p w14:paraId="532C6DD4" w14:textId="5E88E0B8" w:rsidR="00C64527" w:rsidRDefault="00E7304D">
      <w:pPr>
        <w:pStyle w:val="TOC2"/>
        <w:rPr>
          <w:rFonts w:asciiTheme="minorHAnsi" w:eastAsiaTheme="minorEastAsia" w:hAnsiTheme="minorHAnsi" w:cstheme="minorBidi"/>
          <w:noProof/>
          <w:kern w:val="2"/>
          <w14:ligatures w14:val="standardContextual"/>
        </w:rPr>
      </w:pPr>
      <w:hyperlink w:anchor="_Toc160094235" w:history="1">
        <w:r w:rsidR="00C64527" w:rsidRPr="000E6D59">
          <w:rPr>
            <w:rStyle w:val="Hyperlink"/>
            <w:bCs/>
            <w:iCs/>
            <w:noProof/>
          </w:rPr>
          <w:t>FGTURBINES</w:t>
        </w:r>
        <w:r w:rsidR="00C64527">
          <w:rPr>
            <w:noProof/>
            <w:webHidden/>
          </w:rPr>
          <w:tab/>
        </w:r>
        <w:r w:rsidR="00C64527">
          <w:rPr>
            <w:noProof/>
            <w:webHidden/>
          </w:rPr>
          <w:fldChar w:fldCharType="begin"/>
        </w:r>
        <w:r w:rsidR="00C64527">
          <w:rPr>
            <w:noProof/>
            <w:webHidden/>
          </w:rPr>
          <w:instrText xml:space="preserve"> PAGEREF _Toc160094235 \h </w:instrText>
        </w:r>
        <w:r w:rsidR="00C64527">
          <w:rPr>
            <w:noProof/>
            <w:webHidden/>
          </w:rPr>
        </w:r>
        <w:r w:rsidR="00C64527">
          <w:rPr>
            <w:noProof/>
            <w:webHidden/>
          </w:rPr>
          <w:fldChar w:fldCharType="separate"/>
        </w:r>
        <w:r w:rsidR="00C64527">
          <w:rPr>
            <w:noProof/>
            <w:webHidden/>
          </w:rPr>
          <w:t>20</w:t>
        </w:r>
        <w:r w:rsidR="00C64527">
          <w:rPr>
            <w:noProof/>
            <w:webHidden/>
          </w:rPr>
          <w:fldChar w:fldCharType="end"/>
        </w:r>
      </w:hyperlink>
    </w:p>
    <w:p w14:paraId="6A7E3263" w14:textId="14BDDA6F" w:rsidR="00C64527" w:rsidRDefault="00E7304D">
      <w:pPr>
        <w:pStyle w:val="TOC2"/>
        <w:rPr>
          <w:rFonts w:asciiTheme="minorHAnsi" w:eastAsiaTheme="minorEastAsia" w:hAnsiTheme="minorHAnsi" w:cstheme="minorBidi"/>
          <w:noProof/>
          <w:kern w:val="2"/>
          <w14:ligatures w14:val="standardContextual"/>
        </w:rPr>
      </w:pPr>
      <w:hyperlink w:anchor="_Toc160094236" w:history="1">
        <w:r w:rsidR="00C64527" w:rsidRPr="000E6D59">
          <w:rPr>
            <w:rStyle w:val="Hyperlink"/>
            <w:noProof/>
            <w:spacing w:val="-2"/>
          </w:rPr>
          <w:t>FGHEATERS</w:t>
        </w:r>
        <w:r w:rsidR="00C64527">
          <w:rPr>
            <w:noProof/>
            <w:webHidden/>
          </w:rPr>
          <w:tab/>
        </w:r>
        <w:r w:rsidR="00C64527">
          <w:rPr>
            <w:noProof/>
            <w:webHidden/>
          </w:rPr>
          <w:fldChar w:fldCharType="begin"/>
        </w:r>
        <w:r w:rsidR="00C64527">
          <w:rPr>
            <w:noProof/>
            <w:webHidden/>
          </w:rPr>
          <w:instrText xml:space="preserve"> PAGEREF _Toc160094236 \h </w:instrText>
        </w:r>
        <w:r w:rsidR="00C64527">
          <w:rPr>
            <w:noProof/>
            <w:webHidden/>
          </w:rPr>
        </w:r>
        <w:r w:rsidR="00C64527">
          <w:rPr>
            <w:noProof/>
            <w:webHidden/>
          </w:rPr>
          <w:fldChar w:fldCharType="separate"/>
        </w:r>
        <w:r w:rsidR="00C64527">
          <w:rPr>
            <w:noProof/>
            <w:webHidden/>
          </w:rPr>
          <w:t>25</w:t>
        </w:r>
        <w:r w:rsidR="00C64527">
          <w:rPr>
            <w:noProof/>
            <w:webHidden/>
          </w:rPr>
          <w:fldChar w:fldCharType="end"/>
        </w:r>
      </w:hyperlink>
    </w:p>
    <w:p w14:paraId="065FDEAE" w14:textId="1F870A7D" w:rsidR="00C64527" w:rsidRDefault="00E7304D">
      <w:pPr>
        <w:pStyle w:val="TOC2"/>
        <w:rPr>
          <w:rFonts w:asciiTheme="minorHAnsi" w:eastAsiaTheme="minorEastAsia" w:hAnsiTheme="minorHAnsi" w:cstheme="minorBidi"/>
          <w:noProof/>
          <w:kern w:val="2"/>
          <w14:ligatures w14:val="standardContextual"/>
        </w:rPr>
      </w:pPr>
      <w:hyperlink w:anchor="_Toc160094237" w:history="1">
        <w:r w:rsidR="00C64527" w:rsidRPr="000E6D59">
          <w:rPr>
            <w:rStyle w:val="Hyperlink"/>
            <w:noProof/>
            <w:spacing w:val="-2"/>
          </w:rPr>
          <w:t>FGTANKS</w:t>
        </w:r>
        <w:r w:rsidR="00C64527">
          <w:rPr>
            <w:noProof/>
            <w:webHidden/>
          </w:rPr>
          <w:tab/>
        </w:r>
        <w:r w:rsidR="00C64527">
          <w:rPr>
            <w:noProof/>
            <w:webHidden/>
          </w:rPr>
          <w:fldChar w:fldCharType="begin"/>
        </w:r>
        <w:r w:rsidR="00C64527">
          <w:rPr>
            <w:noProof/>
            <w:webHidden/>
          </w:rPr>
          <w:instrText xml:space="preserve"> PAGEREF _Toc160094237 \h </w:instrText>
        </w:r>
        <w:r w:rsidR="00C64527">
          <w:rPr>
            <w:noProof/>
            <w:webHidden/>
          </w:rPr>
        </w:r>
        <w:r w:rsidR="00C64527">
          <w:rPr>
            <w:noProof/>
            <w:webHidden/>
          </w:rPr>
          <w:fldChar w:fldCharType="separate"/>
        </w:r>
        <w:r w:rsidR="00C64527">
          <w:rPr>
            <w:noProof/>
            <w:webHidden/>
          </w:rPr>
          <w:t>27</w:t>
        </w:r>
        <w:r w:rsidR="00C64527">
          <w:rPr>
            <w:noProof/>
            <w:webHidden/>
          </w:rPr>
          <w:fldChar w:fldCharType="end"/>
        </w:r>
      </w:hyperlink>
    </w:p>
    <w:p w14:paraId="26EE5D1A" w14:textId="3821A85A" w:rsidR="00C64527" w:rsidRDefault="00E7304D">
      <w:pPr>
        <w:pStyle w:val="TOC2"/>
        <w:rPr>
          <w:rFonts w:asciiTheme="minorHAnsi" w:eastAsiaTheme="minorEastAsia" w:hAnsiTheme="minorHAnsi" w:cstheme="minorBidi"/>
          <w:noProof/>
          <w:kern w:val="2"/>
          <w14:ligatures w14:val="standardContextual"/>
        </w:rPr>
      </w:pPr>
      <w:hyperlink w:anchor="_Toc160094238" w:history="1">
        <w:r w:rsidR="00C64527" w:rsidRPr="000E6D59">
          <w:rPr>
            <w:rStyle w:val="Hyperlink"/>
            <w:bCs/>
            <w:iCs/>
            <w:noProof/>
          </w:rPr>
          <w:t>FG</w:t>
        </w:r>
        <w:r w:rsidR="00C64527" w:rsidRPr="000E6D59">
          <w:rPr>
            <w:rStyle w:val="Hyperlink"/>
            <w:noProof/>
            <w:spacing w:val="-2"/>
          </w:rPr>
          <w:t>NSPSOOOOa</w:t>
        </w:r>
        <w:r w:rsidR="00C64527">
          <w:rPr>
            <w:noProof/>
            <w:webHidden/>
          </w:rPr>
          <w:tab/>
        </w:r>
        <w:r w:rsidR="00C64527">
          <w:rPr>
            <w:noProof/>
            <w:webHidden/>
          </w:rPr>
          <w:fldChar w:fldCharType="begin"/>
        </w:r>
        <w:r w:rsidR="00C64527">
          <w:rPr>
            <w:noProof/>
            <w:webHidden/>
          </w:rPr>
          <w:instrText xml:space="preserve"> PAGEREF _Toc160094238 \h </w:instrText>
        </w:r>
        <w:r w:rsidR="00C64527">
          <w:rPr>
            <w:noProof/>
            <w:webHidden/>
          </w:rPr>
        </w:r>
        <w:r w:rsidR="00C64527">
          <w:rPr>
            <w:noProof/>
            <w:webHidden/>
          </w:rPr>
          <w:fldChar w:fldCharType="separate"/>
        </w:r>
        <w:r w:rsidR="00C64527">
          <w:rPr>
            <w:noProof/>
            <w:webHidden/>
          </w:rPr>
          <w:t>29</w:t>
        </w:r>
        <w:r w:rsidR="00C64527">
          <w:rPr>
            <w:noProof/>
            <w:webHidden/>
          </w:rPr>
          <w:fldChar w:fldCharType="end"/>
        </w:r>
      </w:hyperlink>
    </w:p>
    <w:p w14:paraId="21768883" w14:textId="091DC1B7" w:rsidR="00C64527" w:rsidRDefault="00E7304D">
      <w:pPr>
        <w:pStyle w:val="TOC2"/>
        <w:rPr>
          <w:rFonts w:asciiTheme="minorHAnsi" w:eastAsiaTheme="minorEastAsia" w:hAnsiTheme="minorHAnsi" w:cstheme="minorBidi"/>
          <w:noProof/>
          <w:kern w:val="2"/>
          <w14:ligatures w14:val="standardContextual"/>
        </w:rPr>
      </w:pPr>
      <w:hyperlink w:anchor="_Toc160094239" w:history="1">
        <w:r w:rsidR="00C64527" w:rsidRPr="000E6D59">
          <w:rPr>
            <w:rStyle w:val="Hyperlink"/>
            <w:noProof/>
          </w:rPr>
          <w:t>FGRULE285(2)(mm)</w:t>
        </w:r>
        <w:r w:rsidR="00C64527">
          <w:rPr>
            <w:noProof/>
            <w:webHidden/>
          </w:rPr>
          <w:tab/>
        </w:r>
        <w:r w:rsidR="00C64527">
          <w:rPr>
            <w:noProof/>
            <w:webHidden/>
          </w:rPr>
          <w:fldChar w:fldCharType="begin"/>
        </w:r>
        <w:r w:rsidR="00C64527">
          <w:rPr>
            <w:noProof/>
            <w:webHidden/>
          </w:rPr>
          <w:instrText xml:space="preserve"> PAGEREF _Toc160094239 \h </w:instrText>
        </w:r>
        <w:r w:rsidR="00C64527">
          <w:rPr>
            <w:noProof/>
            <w:webHidden/>
          </w:rPr>
        </w:r>
        <w:r w:rsidR="00C64527">
          <w:rPr>
            <w:noProof/>
            <w:webHidden/>
          </w:rPr>
          <w:fldChar w:fldCharType="separate"/>
        </w:r>
        <w:r w:rsidR="00C64527">
          <w:rPr>
            <w:noProof/>
            <w:webHidden/>
          </w:rPr>
          <w:t>34</w:t>
        </w:r>
        <w:r w:rsidR="00C64527">
          <w:rPr>
            <w:noProof/>
            <w:webHidden/>
          </w:rPr>
          <w:fldChar w:fldCharType="end"/>
        </w:r>
      </w:hyperlink>
    </w:p>
    <w:p w14:paraId="5B5FC9CD" w14:textId="326C137C" w:rsidR="00C64527" w:rsidRDefault="00E7304D">
      <w:pPr>
        <w:pStyle w:val="TOC1"/>
        <w:rPr>
          <w:rFonts w:asciiTheme="minorHAnsi" w:eastAsiaTheme="minorEastAsia" w:hAnsiTheme="minorHAnsi" w:cstheme="minorBidi"/>
          <w:b w:val="0"/>
          <w:noProof/>
          <w:kern w:val="2"/>
          <w14:ligatures w14:val="standardContextual"/>
        </w:rPr>
      </w:pPr>
      <w:hyperlink w:anchor="_Toc160094240" w:history="1">
        <w:r w:rsidR="00C64527" w:rsidRPr="000E6D59">
          <w:rPr>
            <w:rStyle w:val="Hyperlink"/>
            <w:noProof/>
          </w:rPr>
          <w:t>E.  NON-APPLICABLE REQUIREMENTS</w:t>
        </w:r>
        <w:r w:rsidR="00C64527">
          <w:rPr>
            <w:noProof/>
            <w:webHidden/>
          </w:rPr>
          <w:tab/>
        </w:r>
        <w:r w:rsidR="00C64527">
          <w:rPr>
            <w:noProof/>
            <w:webHidden/>
          </w:rPr>
          <w:fldChar w:fldCharType="begin"/>
        </w:r>
        <w:r w:rsidR="00C64527">
          <w:rPr>
            <w:noProof/>
            <w:webHidden/>
          </w:rPr>
          <w:instrText xml:space="preserve"> PAGEREF _Toc160094240 \h </w:instrText>
        </w:r>
        <w:r w:rsidR="00C64527">
          <w:rPr>
            <w:noProof/>
            <w:webHidden/>
          </w:rPr>
        </w:r>
        <w:r w:rsidR="00C64527">
          <w:rPr>
            <w:noProof/>
            <w:webHidden/>
          </w:rPr>
          <w:fldChar w:fldCharType="separate"/>
        </w:r>
        <w:r w:rsidR="00C64527">
          <w:rPr>
            <w:noProof/>
            <w:webHidden/>
          </w:rPr>
          <w:t>36</w:t>
        </w:r>
        <w:r w:rsidR="00C64527">
          <w:rPr>
            <w:noProof/>
            <w:webHidden/>
          </w:rPr>
          <w:fldChar w:fldCharType="end"/>
        </w:r>
      </w:hyperlink>
    </w:p>
    <w:p w14:paraId="04CDB0DE" w14:textId="1D460C5E" w:rsidR="00C64527" w:rsidRDefault="00E7304D">
      <w:pPr>
        <w:pStyle w:val="TOC1"/>
        <w:rPr>
          <w:rFonts w:asciiTheme="minorHAnsi" w:eastAsiaTheme="minorEastAsia" w:hAnsiTheme="minorHAnsi" w:cstheme="minorBidi"/>
          <w:b w:val="0"/>
          <w:noProof/>
          <w:kern w:val="2"/>
          <w14:ligatures w14:val="standardContextual"/>
        </w:rPr>
      </w:pPr>
      <w:hyperlink w:anchor="_Toc160094241" w:history="1">
        <w:r w:rsidR="00C64527" w:rsidRPr="000E6D59">
          <w:rPr>
            <w:rStyle w:val="Hyperlink"/>
            <w:noProof/>
            <w:kern w:val="28"/>
          </w:rPr>
          <w:t>APPENDICES</w:t>
        </w:r>
        <w:r w:rsidR="00C64527">
          <w:rPr>
            <w:noProof/>
            <w:webHidden/>
          </w:rPr>
          <w:tab/>
        </w:r>
        <w:r w:rsidR="00C64527">
          <w:rPr>
            <w:noProof/>
            <w:webHidden/>
          </w:rPr>
          <w:fldChar w:fldCharType="begin"/>
        </w:r>
        <w:r w:rsidR="00C64527">
          <w:rPr>
            <w:noProof/>
            <w:webHidden/>
          </w:rPr>
          <w:instrText xml:space="preserve"> PAGEREF _Toc160094241 \h </w:instrText>
        </w:r>
        <w:r w:rsidR="00C64527">
          <w:rPr>
            <w:noProof/>
            <w:webHidden/>
          </w:rPr>
        </w:r>
        <w:r w:rsidR="00C64527">
          <w:rPr>
            <w:noProof/>
            <w:webHidden/>
          </w:rPr>
          <w:fldChar w:fldCharType="separate"/>
        </w:r>
        <w:r w:rsidR="00C64527">
          <w:rPr>
            <w:noProof/>
            <w:webHidden/>
          </w:rPr>
          <w:t>37</w:t>
        </w:r>
        <w:r w:rsidR="00C64527">
          <w:rPr>
            <w:noProof/>
            <w:webHidden/>
          </w:rPr>
          <w:fldChar w:fldCharType="end"/>
        </w:r>
      </w:hyperlink>
    </w:p>
    <w:p w14:paraId="6206DDA2" w14:textId="5B9287BD" w:rsidR="00C64527" w:rsidRDefault="00E7304D">
      <w:pPr>
        <w:pStyle w:val="TOC2"/>
        <w:rPr>
          <w:rFonts w:asciiTheme="minorHAnsi" w:eastAsiaTheme="minorEastAsia" w:hAnsiTheme="minorHAnsi" w:cstheme="minorBidi"/>
          <w:noProof/>
          <w:kern w:val="2"/>
          <w14:ligatures w14:val="standardContextual"/>
        </w:rPr>
      </w:pPr>
      <w:hyperlink w:anchor="_Toc160094242" w:history="1">
        <w:r w:rsidR="00C64527" w:rsidRPr="000E6D59">
          <w:rPr>
            <w:rStyle w:val="Hyperlink"/>
            <w:noProof/>
          </w:rPr>
          <w:t>Appendix 1.  Acronyms and Abbreviations</w:t>
        </w:r>
        <w:r w:rsidR="00C64527">
          <w:rPr>
            <w:noProof/>
            <w:webHidden/>
          </w:rPr>
          <w:tab/>
        </w:r>
        <w:r w:rsidR="00C64527">
          <w:rPr>
            <w:noProof/>
            <w:webHidden/>
          </w:rPr>
          <w:fldChar w:fldCharType="begin"/>
        </w:r>
        <w:r w:rsidR="00C64527">
          <w:rPr>
            <w:noProof/>
            <w:webHidden/>
          </w:rPr>
          <w:instrText xml:space="preserve"> PAGEREF _Toc160094242 \h </w:instrText>
        </w:r>
        <w:r w:rsidR="00C64527">
          <w:rPr>
            <w:noProof/>
            <w:webHidden/>
          </w:rPr>
        </w:r>
        <w:r w:rsidR="00C64527">
          <w:rPr>
            <w:noProof/>
            <w:webHidden/>
          </w:rPr>
          <w:fldChar w:fldCharType="separate"/>
        </w:r>
        <w:r w:rsidR="00C64527">
          <w:rPr>
            <w:noProof/>
            <w:webHidden/>
          </w:rPr>
          <w:t>37</w:t>
        </w:r>
        <w:r w:rsidR="00C64527">
          <w:rPr>
            <w:noProof/>
            <w:webHidden/>
          </w:rPr>
          <w:fldChar w:fldCharType="end"/>
        </w:r>
      </w:hyperlink>
    </w:p>
    <w:p w14:paraId="3C717767" w14:textId="150F4C84" w:rsidR="00C64527" w:rsidRDefault="00E7304D">
      <w:pPr>
        <w:pStyle w:val="TOC2"/>
        <w:rPr>
          <w:rFonts w:asciiTheme="minorHAnsi" w:eastAsiaTheme="minorEastAsia" w:hAnsiTheme="minorHAnsi" w:cstheme="minorBidi"/>
          <w:noProof/>
          <w:kern w:val="2"/>
          <w14:ligatures w14:val="standardContextual"/>
        </w:rPr>
      </w:pPr>
      <w:hyperlink w:anchor="_Toc160094243" w:history="1">
        <w:r w:rsidR="00C64527" w:rsidRPr="000E6D59">
          <w:rPr>
            <w:rStyle w:val="Hyperlink"/>
            <w:bCs/>
            <w:noProof/>
          </w:rPr>
          <w:t>Appendix 2.  Schedule of Compliance</w:t>
        </w:r>
        <w:r w:rsidR="00C64527">
          <w:rPr>
            <w:noProof/>
            <w:webHidden/>
          </w:rPr>
          <w:tab/>
        </w:r>
        <w:r w:rsidR="00C64527">
          <w:rPr>
            <w:noProof/>
            <w:webHidden/>
          </w:rPr>
          <w:fldChar w:fldCharType="begin"/>
        </w:r>
        <w:r w:rsidR="00C64527">
          <w:rPr>
            <w:noProof/>
            <w:webHidden/>
          </w:rPr>
          <w:instrText xml:space="preserve"> PAGEREF _Toc160094243 \h </w:instrText>
        </w:r>
        <w:r w:rsidR="00C64527">
          <w:rPr>
            <w:noProof/>
            <w:webHidden/>
          </w:rPr>
        </w:r>
        <w:r w:rsidR="00C64527">
          <w:rPr>
            <w:noProof/>
            <w:webHidden/>
          </w:rPr>
          <w:fldChar w:fldCharType="separate"/>
        </w:r>
        <w:r w:rsidR="00C64527">
          <w:rPr>
            <w:noProof/>
            <w:webHidden/>
          </w:rPr>
          <w:t>38</w:t>
        </w:r>
        <w:r w:rsidR="00C64527">
          <w:rPr>
            <w:noProof/>
            <w:webHidden/>
          </w:rPr>
          <w:fldChar w:fldCharType="end"/>
        </w:r>
      </w:hyperlink>
    </w:p>
    <w:p w14:paraId="67FE854E" w14:textId="632D0FD1" w:rsidR="00C64527" w:rsidRDefault="00E7304D">
      <w:pPr>
        <w:pStyle w:val="TOC2"/>
        <w:rPr>
          <w:rFonts w:asciiTheme="minorHAnsi" w:eastAsiaTheme="minorEastAsia" w:hAnsiTheme="minorHAnsi" w:cstheme="minorBidi"/>
          <w:noProof/>
          <w:kern w:val="2"/>
          <w14:ligatures w14:val="standardContextual"/>
        </w:rPr>
      </w:pPr>
      <w:hyperlink w:anchor="_Toc160094244" w:history="1">
        <w:r w:rsidR="00C64527" w:rsidRPr="000E6D59">
          <w:rPr>
            <w:rStyle w:val="Hyperlink"/>
            <w:noProof/>
          </w:rPr>
          <w:t>Appendix 3.  Monitoring Requirements</w:t>
        </w:r>
        <w:r w:rsidR="00C64527">
          <w:rPr>
            <w:noProof/>
            <w:webHidden/>
          </w:rPr>
          <w:tab/>
        </w:r>
        <w:r w:rsidR="00C64527">
          <w:rPr>
            <w:noProof/>
            <w:webHidden/>
          </w:rPr>
          <w:fldChar w:fldCharType="begin"/>
        </w:r>
        <w:r w:rsidR="00C64527">
          <w:rPr>
            <w:noProof/>
            <w:webHidden/>
          </w:rPr>
          <w:instrText xml:space="preserve"> PAGEREF _Toc160094244 \h </w:instrText>
        </w:r>
        <w:r w:rsidR="00C64527">
          <w:rPr>
            <w:noProof/>
            <w:webHidden/>
          </w:rPr>
        </w:r>
        <w:r w:rsidR="00C64527">
          <w:rPr>
            <w:noProof/>
            <w:webHidden/>
          </w:rPr>
          <w:fldChar w:fldCharType="separate"/>
        </w:r>
        <w:r w:rsidR="00C64527">
          <w:rPr>
            <w:noProof/>
            <w:webHidden/>
          </w:rPr>
          <w:t>39</w:t>
        </w:r>
        <w:r w:rsidR="00C64527">
          <w:rPr>
            <w:noProof/>
            <w:webHidden/>
          </w:rPr>
          <w:fldChar w:fldCharType="end"/>
        </w:r>
      </w:hyperlink>
    </w:p>
    <w:p w14:paraId="2A4CE7D7" w14:textId="33B6199D" w:rsidR="00C64527" w:rsidRDefault="00E7304D">
      <w:pPr>
        <w:pStyle w:val="TOC2"/>
        <w:rPr>
          <w:rFonts w:asciiTheme="minorHAnsi" w:eastAsiaTheme="minorEastAsia" w:hAnsiTheme="minorHAnsi" w:cstheme="minorBidi"/>
          <w:noProof/>
          <w:kern w:val="2"/>
          <w14:ligatures w14:val="standardContextual"/>
        </w:rPr>
      </w:pPr>
      <w:hyperlink w:anchor="_Toc160094245" w:history="1">
        <w:r w:rsidR="00C64527" w:rsidRPr="000E6D59">
          <w:rPr>
            <w:rStyle w:val="Hyperlink"/>
            <w:noProof/>
          </w:rPr>
          <w:t>Appendix 4.  Recordkeeping</w:t>
        </w:r>
        <w:r w:rsidR="00C64527">
          <w:rPr>
            <w:noProof/>
            <w:webHidden/>
          </w:rPr>
          <w:tab/>
        </w:r>
        <w:r w:rsidR="00C64527">
          <w:rPr>
            <w:noProof/>
            <w:webHidden/>
          </w:rPr>
          <w:fldChar w:fldCharType="begin"/>
        </w:r>
        <w:r w:rsidR="00C64527">
          <w:rPr>
            <w:noProof/>
            <w:webHidden/>
          </w:rPr>
          <w:instrText xml:space="preserve"> PAGEREF _Toc160094245 \h </w:instrText>
        </w:r>
        <w:r w:rsidR="00C64527">
          <w:rPr>
            <w:noProof/>
            <w:webHidden/>
          </w:rPr>
        </w:r>
        <w:r w:rsidR="00C64527">
          <w:rPr>
            <w:noProof/>
            <w:webHidden/>
          </w:rPr>
          <w:fldChar w:fldCharType="separate"/>
        </w:r>
        <w:r w:rsidR="00C64527">
          <w:rPr>
            <w:noProof/>
            <w:webHidden/>
          </w:rPr>
          <w:t>39</w:t>
        </w:r>
        <w:r w:rsidR="00C64527">
          <w:rPr>
            <w:noProof/>
            <w:webHidden/>
          </w:rPr>
          <w:fldChar w:fldCharType="end"/>
        </w:r>
      </w:hyperlink>
    </w:p>
    <w:p w14:paraId="6366E929" w14:textId="67F188FD" w:rsidR="00C64527" w:rsidRDefault="00E7304D">
      <w:pPr>
        <w:pStyle w:val="TOC2"/>
        <w:rPr>
          <w:rFonts w:asciiTheme="minorHAnsi" w:eastAsiaTheme="minorEastAsia" w:hAnsiTheme="minorHAnsi" w:cstheme="minorBidi"/>
          <w:noProof/>
          <w:kern w:val="2"/>
          <w14:ligatures w14:val="standardContextual"/>
        </w:rPr>
      </w:pPr>
      <w:hyperlink w:anchor="_Toc160094246" w:history="1">
        <w:r w:rsidR="00C64527" w:rsidRPr="000E6D59">
          <w:rPr>
            <w:rStyle w:val="Hyperlink"/>
            <w:noProof/>
          </w:rPr>
          <w:t>Appendix 5.  Testing Procedures</w:t>
        </w:r>
        <w:r w:rsidR="00C64527">
          <w:rPr>
            <w:noProof/>
            <w:webHidden/>
          </w:rPr>
          <w:tab/>
        </w:r>
        <w:r w:rsidR="00C64527">
          <w:rPr>
            <w:noProof/>
            <w:webHidden/>
          </w:rPr>
          <w:fldChar w:fldCharType="begin"/>
        </w:r>
        <w:r w:rsidR="00C64527">
          <w:rPr>
            <w:noProof/>
            <w:webHidden/>
          </w:rPr>
          <w:instrText xml:space="preserve"> PAGEREF _Toc160094246 \h </w:instrText>
        </w:r>
        <w:r w:rsidR="00C64527">
          <w:rPr>
            <w:noProof/>
            <w:webHidden/>
          </w:rPr>
        </w:r>
        <w:r w:rsidR="00C64527">
          <w:rPr>
            <w:noProof/>
            <w:webHidden/>
          </w:rPr>
          <w:fldChar w:fldCharType="separate"/>
        </w:r>
        <w:r w:rsidR="00C64527">
          <w:rPr>
            <w:noProof/>
            <w:webHidden/>
          </w:rPr>
          <w:t>39</w:t>
        </w:r>
        <w:r w:rsidR="00C64527">
          <w:rPr>
            <w:noProof/>
            <w:webHidden/>
          </w:rPr>
          <w:fldChar w:fldCharType="end"/>
        </w:r>
      </w:hyperlink>
    </w:p>
    <w:p w14:paraId="7E0BC3B9" w14:textId="081BDD46" w:rsidR="00C64527" w:rsidRDefault="00E7304D">
      <w:pPr>
        <w:pStyle w:val="TOC2"/>
        <w:rPr>
          <w:rFonts w:asciiTheme="minorHAnsi" w:eastAsiaTheme="minorEastAsia" w:hAnsiTheme="minorHAnsi" w:cstheme="minorBidi"/>
          <w:noProof/>
          <w:kern w:val="2"/>
          <w14:ligatures w14:val="standardContextual"/>
        </w:rPr>
      </w:pPr>
      <w:hyperlink w:anchor="_Toc160094247" w:history="1">
        <w:r w:rsidR="00C64527" w:rsidRPr="000E6D59">
          <w:rPr>
            <w:rStyle w:val="Hyperlink"/>
            <w:noProof/>
          </w:rPr>
          <w:t>Appendix 6.  Permits to Install</w:t>
        </w:r>
        <w:r w:rsidR="00C64527">
          <w:rPr>
            <w:noProof/>
            <w:webHidden/>
          </w:rPr>
          <w:tab/>
        </w:r>
        <w:r w:rsidR="00C64527">
          <w:rPr>
            <w:noProof/>
            <w:webHidden/>
          </w:rPr>
          <w:fldChar w:fldCharType="begin"/>
        </w:r>
        <w:r w:rsidR="00C64527">
          <w:rPr>
            <w:noProof/>
            <w:webHidden/>
          </w:rPr>
          <w:instrText xml:space="preserve"> PAGEREF _Toc160094247 \h </w:instrText>
        </w:r>
        <w:r w:rsidR="00C64527">
          <w:rPr>
            <w:noProof/>
            <w:webHidden/>
          </w:rPr>
        </w:r>
        <w:r w:rsidR="00C64527">
          <w:rPr>
            <w:noProof/>
            <w:webHidden/>
          </w:rPr>
          <w:fldChar w:fldCharType="separate"/>
        </w:r>
        <w:r w:rsidR="00C64527">
          <w:rPr>
            <w:noProof/>
            <w:webHidden/>
          </w:rPr>
          <w:t>39</w:t>
        </w:r>
        <w:r w:rsidR="00C64527">
          <w:rPr>
            <w:noProof/>
            <w:webHidden/>
          </w:rPr>
          <w:fldChar w:fldCharType="end"/>
        </w:r>
      </w:hyperlink>
    </w:p>
    <w:p w14:paraId="24609DC0" w14:textId="17F38BFB" w:rsidR="00C64527" w:rsidRDefault="00E7304D">
      <w:pPr>
        <w:pStyle w:val="TOC2"/>
        <w:rPr>
          <w:rFonts w:asciiTheme="minorHAnsi" w:eastAsiaTheme="minorEastAsia" w:hAnsiTheme="minorHAnsi" w:cstheme="minorBidi"/>
          <w:noProof/>
          <w:kern w:val="2"/>
          <w14:ligatures w14:val="standardContextual"/>
        </w:rPr>
      </w:pPr>
      <w:hyperlink w:anchor="_Toc160094248" w:history="1">
        <w:r w:rsidR="00C64527" w:rsidRPr="000E6D59">
          <w:rPr>
            <w:rStyle w:val="Hyperlink"/>
            <w:noProof/>
          </w:rPr>
          <w:t>Appendix 7.  Emission Calculations</w:t>
        </w:r>
        <w:r w:rsidR="00C64527">
          <w:rPr>
            <w:noProof/>
            <w:webHidden/>
          </w:rPr>
          <w:tab/>
        </w:r>
        <w:r w:rsidR="00C64527">
          <w:rPr>
            <w:noProof/>
            <w:webHidden/>
          </w:rPr>
          <w:fldChar w:fldCharType="begin"/>
        </w:r>
        <w:r w:rsidR="00C64527">
          <w:rPr>
            <w:noProof/>
            <w:webHidden/>
          </w:rPr>
          <w:instrText xml:space="preserve"> PAGEREF _Toc160094248 \h </w:instrText>
        </w:r>
        <w:r w:rsidR="00C64527">
          <w:rPr>
            <w:noProof/>
            <w:webHidden/>
          </w:rPr>
        </w:r>
        <w:r w:rsidR="00C64527">
          <w:rPr>
            <w:noProof/>
            <w:webHidden/>
          </w:rPr>
          <w:fldChar w:fldCharType="separate"/>
        </w:r>
        <w:r w:rsidR="00C64527">
          <w:rPr>
            <w:noProof/>
            <w:webHidden/>
          </w:rPr>
          <w:t>40</w:t>
        </w:r>
        <w:r w:rsidR="00C64527">
          <w:rPr>
            <w:noProof/>
            <w:webHidden/>
          </w:rPr>
          <w:fldChar w:fldCharType="end"/>
        </w:r>
      </w:hyperlink>
    </w:p>
    <w:p w14:paraId="299086DF" w14:textId="1698B048" w:rsidR="00C64527" w:rsidRDefault="00E7304D">
      <w:pPr>
        <w:pStyle w:val="TOC2"/>
        <w:rPr>
          <w:rFonts w:asciiTheme="minorHAnsi" w:eastAsiaTheme="minorEastAsia" w:hAnsiTheme="minorHAnsi" w:cstheme="minorBidi"/>
          <w:noProof/>
          <w:kern w:val="2"/>
          <w14:ligatures w14:val="standardContextual"/>
        </w:rPr>
      </w:pPr>
      <w:hyperlink w:anchor="_Toc160094249" w:history="1">
        <w:r w:rsidR="00C64527" w:rsidRPr="000E6D59">
          <w:rPr>
            <w:rStyle w:val="Hyperlink"/>
            <w:noProof/>
          </w:rPr>
          <w:t>Appendix 8.  Reporting</w:t>
        </w:r>
        <w:r w:rsidR="00C64527">
          <w:rPr>
            <w:noProof/>
            <w:webHidden/>
          </w:rPr>
          <w:tab/>
        </w:r>
        <w:r w:rsidR="00C64527">
          <w:rPr>
            <w:noProof/>
            <w:webHidden/>
          </w:rPr>
          <w:fldChar w:fldCharType="begin"/>
        </w:r>
        <w:r w:rsidR="00C64527">
          <w:rPr>
            <w:noProof/>
            <w:webHidden/>
          </w:rPr>
          <w:instrText xml:space="preserve"> PAGEREF _Toc160094249 \h </w:instrText>
        </w:r>
        <w:r w:rsidR="00C64527">
          <w:rPr>
            <w:noProof/>
            <w:webHidden/>
          </w:rPr>
        </w:r>
        <w:r w:rsidR="00C64527">
          <w:rPr>
            <w:noProof/>
            <w:webHidden/>
          </w:rPr>
          <w:fldChar w:fldCharType="separate"/>
        </w:r>
        <w:r w:rsidR="00C64527">
          <w:rPr>
            <w:noProof/>
            <w:webHidden/>
          </w:rPr>
          <w:t>40</w:t>
        </w:r>
        <w:r w:rsidR="00C64527">
          <w:rPr>
            <w:noProof/>
            <w:webHidden/>
          </w:rPr>
          <w:fldChar w:fldCharType="end"/>
        </w:r>
      </w:hyperlink>
    </w:p>
    <w:p w14:paraId="2B752DDC" w14:textId="2892F4BA" w:rsidR="00AB2375" w:rsidRPr="006A1190" w:rsidRDefault="0053776A" w:rsidP="002F4C64">
      <w:pPr>
        <w:rPr>
          <w:szCs w:val="22"/>
        </w:rPr>
      </w:pPr>
      <w:r>
        <w:rPr>
          <w:b/>
          <w:szCs w:val="22"/>
        </w:rPr>
        <w:fldChar w:fldCharType="end"/>
      </w:r>
    </w:p>
    <w:p w14:paraId="496D0D8A" w14:textId="77777777" w:rsidR="00FA25C4" w:rsidRDefault="00C2618F" w:rsidP="00445C28">
      <w:r>
        <w:br w:type="page"/>
      </w:r>
      <w:bookmarkStart w:id="13" w:name="_Toc1453501"/>
    </w:p>
    <w:p w14:paraId="77AD3EF2" w14:textId="77777777" w:rsidR="00C2618F" w:rsidRPr="00961169" w:rsidRDefault="00C2618F" w:rsidP="00CE44D8">
      <w:pPr>
        <w:pStyle w:val="Heading1"/>
      </w:pPr>
      <w:bookmarkStart w:id="14" w:name="_Toc160094212"/>
      <w:r w:rsidRPr="00961169">
        <w:lastRenderedPageBreak/>
        <w:t>A</w:t>
      </w:r>
      <w:r>
        <w:t>UTHORITY AND ENFORCEABILITY</w:t>
      </w:r>
      <w:bookmarkEnd w:id="13"/>
      <w:bookmarkEnd w:id="14"/>
    </w:p>
    <w:p w14:paraId="4C54C59F" w14:textId="77777777" w:rsidR="00FA25C4" w:rsidRDefault="00FA25C4" w:rsidP="00C2618F">
      <w:pPr>
        <w:jc w:val="both"/>
        <w:rPr>
          <w:szCs w:val="22"/>
        </w:rPr>
      </w:pPr>
    </w:p>
    <w:p w14:paraId="6B2E3A67" w14:textId="77777777" w:rsidR="007718C6" w:rsidRDefault="007718C6" w:rsidP="00C2618F">
      <w:pPr>
        <w:jc w:val="both"/>
        <w:rPr>
          <w:szCs w:val="22"/>
        </w:rPr>
      </w:pPr>
    </w:p>
    <w:p w14:paraId="678372DB" w14:textId="77777777" w:rsidR="00C2618F" w:rsidRPr="006A1190" w:rsidRDefault="00C2618F" w:rsidP="00C2618F">
      <w:pPr>
        <w:jc w:val="both"/>
        <w:rPr>
          <w:szCs w:val="22"/>
        </w:rPr>
      </w:pPr>
      <w:r w:rsidRPr="006A1190">
        <w:rPr>
          <w:szCs w:val="22"/>
        </w:rPr>
        <w:t>For the purpose of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ule</w:t>
      </w:r>
      <w:r w:rsidR="0053709D">
        <w:rPr>
          <w:szCs w:val="22"/>
        </w:rPr>
        <w:t> </w:t>
      </w:r>
      <w:r w:rsidR="006239A2">
        <w:rPr>
          <w:szCs w:val="22"/>
        </w:rPr>
        <w:t>104(d)</w:t>
      </w:r>
      <w:r w:rsidR="001570B9">
        <w:rPr>
          <w:szCs w:val="22"/>
        </w:rPr>
        <w:t xml:space="preserve"> </w:t>
      </w:r>
      <w:r w:rsidRPr="006A1190">
        <w:rPr>
          <w:szCs w:val="22"/>
        </w:rPr>
        <w:t xml:space="preserve">as the Director of the Michigan Department of </w:t>
      </w:r>
      <w:r w:rsidR="001F649E">
        <w:rPr>
          <w:szCs w:val="22"/>
        </w:rPr>
        <w:t>Environment</w:t>
      </w:r>
      <w:r w:rsidR="00CE0FF1">
        <w:rPr>
          <w:szCs w:val="22"/>
        </w:rPr>
        <w:t>, Great Lakes</w:t>
      </w:r>
      <w:r w:rsidR="009D79FD">
        <w:rPr>
          <w:szCs w:val="22"/>
        </w:rPr>
        <w:t>,</w:t>
      </w:r>
      <w:r w:rsidR="00CE0FF1">
        <w:rPr>
          <w:szCs w:val="22"/>
        </w:rPr>
        <w:t xml:space="preserve"> and Energy</w:t>
      </w:r>
      <w:r w:rsidRPr="006A1190">
        <w:rPr>
          <w:szCs w:val="22"/>
        </w:rPr>
        <w:t xml:space="preserve"> (</w:t>
      </w:r>
      <w:r w:rsidR="002B7D5B">
        <w:rPr>
          <w:szCs w:val="22"/>
        </w:rPr>
        <w:t>EGLE</w:t>
      </w:r>
      <w:r w:rsidRPr="006A1190">
        <w:rPr>
          <w:szCs w:val="22"/>
        </w:rPr>
        <w:t>) or his or her designee.</w:t>
      </w:r>
    </w:p>
    <w:p w14:paraId="38DA3C10" w14:textId="77777777" w:rsidR="00C2618F" w:rsidRPr="006A1190" w:rsidRDefault="00C2618F" w:rsidP="00C2618F">
      <w:pPr>
        <w:jc w:val="both"/>
        <w:rPr>
          <w:szCs w:val="22"/>
        </w:rPr>
      </w:pPr>
    </w:p>
    <w:p w14:paraId="273EF8FF"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35E3178B" w14:textId="77777777" w:rsidR="00C2618F" w:rsidRDefault="00C2618F" w:rsidP="00C2618F">
      <w:pPr>
        <w:jc w:val="both"/>
        <w:rPr>
          <w:szCs w:val="22"/>
        </w:rPr>
      </w:pPr>
    </w:p>
    <w:p w14:paraId="640AFF38" w14:textId="3E684FDF"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14:paraId="14EDEB60" w14:textId="77777777" w:rsidR="00C2618F" w:rsidRDefault="00C2618F" w:rsidP="00C2618F">
      <w:pPr>
        <w:jc w:val="both"/>
        <w:rPr>
          <w:szCs w:val="22"/>
        </w:rPr>
      </w:pPr>
    </w:p>
    <w:p w14:paraId="066B8829"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66534EE8" w14:textId="77777777" w:rsidR="00C2618F" w:rsidRDefault="00C2618F" w:rsidP="00C2618F">
      <w:pPr>
        <w:jc w:val="both"/>
        <w:rPr>
          <w:rFonts w:cs="Arial"/>
          <w:szCs w:val="22"/>
        </w:rPr>
      </w:pPr>
    </w:p>
    <w:p w14:paraId="2506F519" w14:textId="77777777"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16F57941" w14:textId="77777777" w:rsidR="00C2618F" w:rsidRPr="006A1190" w:rsidRDefault="00C2618F" w:rsidP="00C2618F">
      <w:pPr>
        <w:jc w:val="both"/>
        <w:rPr>
          <w:rFonts w:cs="Arial"/>
          <w:szCs w:val="22"/>
        </w:rPr>
      </w:pPr>
    </w:p>
    <w:p w14:paraId="62397CCA" w14:textId="77777777" w:rsidR="00C2618F" w:rsidRPr="006A1190" w:rsidRDefault="00C2618F" w:rsidP="00C2618F">
      <w:pPr>
        <w:rPr>
          <w:szCs w:val="22"/>
        </w:rPr>
      </w:pPr>
    </w:p>
    <w:p w14:paraId="52754AD7" w14:textId="77777777" w:rsidR="002B2132" w:rsidRDefault="002B2132" w:rsidP="00C2618F">
      <w:pPr>
        <w:rPr>
          <w:szCs w:val="22"/>
        </w:rPr>
      </w:pPr>
    </w:p>
    <w:p w14:paraId="78C504CD" w14:textId="77777777" w:rsidR="0081525C" w:rsidRDefault="002B2132" w:rsidP="0081525C">
      <w:bookmarkStart w:id="15" w:name="_Toc1453503"/>
      <w:r>
        <w:br w:type="page"/>
      </w:r>
    </w:p>
    <w:p w14:paraId="39561F7D" w14:textId="77777777" w:rsidR="005420E5" w:rsidRDefault="005E5399" w:rsidP="00CE44D8">
      <w:pPr>
        <w:pStyle w:val="Heading1"/>
      </w:pPr>
      <w:bookmarkStart w:id="16" w:name="_Toc160094213"/>
      <w:r>
        <w:lastRenderedPageBreak/>
        <w:t xml:space="preserve">A.  GENERAL </w:t>
      </w:r>
      <w:bookmarkEnd w:id="15"/>
      <w:r w:rsidR="00E9713D">
        <w:t>CONDITIONS</w:t>
      </w:r>
      <w:bookmarkEnd w:id="16"/>
    </w:p>
    <w:p w14:paraId="3802D15B" w14:textId="77777777" w:rsidR="00E9713D" w:rsidRPr="00E9713D" w:rsidRDefault="00E9713D" w:rsidP="00E9713D"/>
    <w:p w14:paraId="5F266CD1" w14:textId="77777777" w:rsidR="00D160DB" w:rsidRPr="00EA2214" w:rsidRDefault="002B2132" w:rsidP="0017445C">
      <w:pPr>
        <w:pStyle w:val="Heading2"/>
        <w:numPr>
          <w:ilvl w:val="0"/>
          <w:numId w:val="0"/>
        </w:numPr>
        <w:jc w:val="left"/>
        <w:rPr>
          <w:b w:val="0"/>
          <w:sz w:val="22"/>
          <w:szCs w:val="22"/>
        </w:rPr>
      </w:pPr>
      <w:bookmarkStart w:id="17" w:name="_Toc369327726"/>
      <w:bookmarkStart w:id="18" w:name="_Toc377276121"/>
      <w:bookmarkStart w:id="19" w:name="_Toc377276264"/>
      <w:bookmarkStart w:id="20" w:name="_Toc377876943"/>
      <w:bookmarkStart w:id="21" w:name="_Toc377877161"/>
      <w:bookmarkStart w:id="22" w:name="_Toc382035359"/>
      <w:bookmarkStart w:id="23" w:name="_Toc382726607"/>
      <w:bookmarkStart w:id="24" w:name="_Toc382726682"/>
      <w:bookmarkStart w:id="25" w:name="_Toc382726761"/>
      <w:bookmarkStart w:id="26" w:name="_Toc387818167"/>
      <w:bookmarkStart w:id="27" w:name="_Toc390499877"/>
      <w:bookmarkStart w:id="28" w:name="_Toc390500306"/>
      <w:bookmarkStart w:id="29" w:name="_Toc390504359"/>
      <w:bookmarkStart w:id="30" w:name="_Toc390570149"/>
      <w:bookmarkStart w:id="31" w:name="_Toc391182883"/>
      <w:bookmarkStart w:id="32" w:name="_Toc437238946"/>
      <w:bookmarkStart w:id="33" w:name="_Toc451333023"/>
      <w:bookmarkStart w:id="34" w:name="_Toc457189941"/>
      <w:bookmarkStart w:id="35" w:name="_Toc1453504"/>
      <w:bookmarkStart w:id="36" w:name="_Toc160094214"/>
      <w:r w:rsidRPr="0075518C">
        <w:rPr>
          <w:sz w:val="22"/>
          <w:szCs w:val="22"/>
        </w:rPr>
        <w:t xml:space="preserve">Permit </w:t>
      </w:r>
      <w:r w:rsidR="00D160DB" w:rsidRPr="0075518C">
        <w:rPr>
          <w:sz w:val="22"/>
          <w:szCs w:val="22"/>
        </w:rPr>
        <w:t>Enforceability</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6029892E" w14:textId="77777777" w:rsidR="00D160DB" w:rsidRPr="00DF6609" w:rsidRDefault="00D160DB" w:rsidP="00D160DB">
      <w:pPr>
        <w:jc w:val="both"/>
        <w:rPr>
          <w:rFonts w:cs="Arial"/>
          <w:sz w:val="20"/>
        </w:rPr>
      </w:pPr>
    </w:p>
    <w:p w14:paraId="3480A232" w14:textId="77777777"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45DB3500" w14:textId="77777777" w:rsidR="00A018D7" w:rsidRPr="00F21983" w:rsidRDefault="00A018D7" w:rsidP="00854153">
      <w:pPr>
        <w:jc w:val="both"/>
        <w:rPr>
          <w:rFonts w:cs="Arial"/>
          <w:sz w:val="20"/>
        </w:rPr>
      </w:pPr>
    </w:p>
    <w:p w14:paraId="058D1CDE" w14:textId="77777777"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14:paraId="1199184A" w14:textId="77777777" w:rsidR="00F6033B" w:rsidRDefault="00F6033B" w:rsidP="0012743F">
      <w:pPr>
        <w:pStyle w:val="ListParagraph"/>
        <w:ind w:left="0"/>
        <w:rPr>
          <w:rFonts w:cs="Arial"/>
          <w:sz w:val="20"/>
        </w:rPr>
      </w:pPr>
    </w:p>
    <w:p w14:paraId="394585BB" w14:textId="77777777"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3B282F46" w14:textId="77777777" w:rsidR="00D41714" w:rsidRPr="007E0212" w:rsidRDefault="00D41714" w:rsidP="0075518C">
      <w:pPr>
        <w:pStyle w:val="Heading2"/>
        <w:tabs>
          <w:tab w:val="clear" w:pos="360"/>
          <w:tab w:val="num" w:pos="0"/>
        </w:tabs>
        <w:ind w:left="0" w:firstLine="0"/>
        <w:jc w:val="left"/>
        <w:rPr>
          <w:b w:val="0"/>
          <w:sz w:val="22"/>
          <w:szCs w:val="22"/>
        </w:rPr>
      </w:pPr>
      <w:bookmarkStart w:id="37" w:name="_Toc457189942"/>
      <w:bookmarkStart w:id="38" w:name="_Toc1453505"/>
      <w:bookmarkStart w:id="39" w:name="_Toc160094215"/>
      <w:r w:rsidRPr="0075518C">
        <w:rPr>
          <w:sz w:val="22"/>
          <w:szCs w:val="22"/>
        </w:rPr>
        <w:t xml:space="preserve">General </w:t>
      </w:r>
      <w:bookmarkEnd w:id="37"/>
      <w:bookmarkEnd w:id="38"/>
      <w:r w:rsidR="00E9713D" w:rsidRPr="0075518C">
        <w:rPr>
          <w:sz w:val="22"/>
          <w:szCs w:val="22"/>
        </w:rPr>
        <w:t>Provisions</w:t>
      </w:r>
      <w:bookmarkEnd w:id="39"/>
    </w:p>
    <w:p w14:paraId="0FAA7031" w14:textId="77777777" w:rsidR="00AB10F1" w:rsidRPr="00DF6609" w:rsidRDefault="00AB10F1" w:rsidP="00AB10F1">
      <w:pPr>
        <w:jc w:val="both"/>
        <w:rPr>
          <w:rFonts w:cs="Arial"/>
          <w:sz w:val="20"/>
        </w:rPr>
      </w:pPr>
    </w:p>
    <w:p w14:paraId="189EC086" w14:textId="77777777"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1D4C9B6A" w14:textId="77777777" w:rsidR="00AB10F1" w:rsidRPr="00F21983" w:rsidRDefault="00AB10F1" w:rsidP="00AB10F1">
      <w:pPr>
        <w:jc w:val="both"/>
        <w:rPr>
          <w:rFonts w:cs="Arial"/>
          <w:sz w:val="20"/>
        </w:rPr>
      </w:pPr>
    </w:p>
    <w:p w14:paraId="1EF2F6F8" w14:textId="77777777"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69F94A2E" w14:textId="77777777" w:rsidR="00AB10F1" w:rsidRPr="00F21983" w:rsidRDefault="00AB10F1" w:rsidP="00AB10F1">
      <w:pPr>
        <w:jc w:val="both"/>
        <w:rPr>
          <w:rFonts w:cs="Arial"/>
          <w:sz w:val="20"/>
        </w:rPr>
      </w:pPr>
    </w:p>
    <w:p w14:paraId="1B9FA87F" w14:textId="77777777"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00903829">
        <w:rPr>
          <w:rFonts w:cs="Arial"/>
          <w:sz w:val="20"/>
        </w:rPr>
        <w:t>.</w:t>
      </w:r>
      <w:r w:rsidRPr="00F21983">
        <w:rPr>
          <w:rFonts w:cs="Arial"/>
          <w:sz w:val="20"/>
        </w:rPr>
        <w:t xml:space="preserve">  </w:t>
      </w:r>
      <w:r w:rsidRPr="00F21983">
        <w:rPr>
          <w:rFonts w:cs="Arial"/>
          <w:b/>
          <w:sz w:val="20"/>
        </w:rPr>
        <w:t>(R 336.1213(1)(c))</w:t>
      </w:r>
    </w:p>
    <w:p w14:paraId="570FC52F" w14:textId="77777777" w:rsidR="008D6E4D" w:rsidRPr="00F21983" w:rsidRDefault="008D6E4D" w:rsidP="00AB10F1">
      <w:pPr>
        <w:jc w:val="both"/>
        <w:rPr>
          <w:rFonts w:cs="Arial"/>
          <w:sz w:val="20"/>
        </w:rPr>
      </w:pPr>
    </w:p>
    <w:p w14:paraId="130C8CFF" w14:textId="77777777" w:rsidR="008D6E4D" w:rsidRPr="00021E1F" w:rsidRDefault="008D6E4D" w:rsidP="00724BA5">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w:t>
      </w:r>
      <w:r w:rsidRPr="00021E1F">
        <w:rPr>
          <w:rFonts w:cs="Arial"/>
          <w:sz w:val="20"/>
        </w:rPr>
        <w:t>required by law and upon stating the authority for and purpose of the investigation, to perform any of the following activities</w:t>
      </w:r>
      <w:r w:rsidR="00597563" w:rsidRPr="00021E1F">
        <w:rPr>
          <w:rFonts w:cs="Arial"/>
          <w:sz w:val="20"/>
        </w:rPr>
        <w:t>:</w:t>
      </w:r>
      <w:r w:rsidRPr="00021E1F">
        <w:rPr>
          <w:rFonts w:cs="Arial"/>
          <w:sz w:val="20"/>
        </w:rPr>
        <w:t xml:space="preserve"> </w:t>
      </w:r>
      <w:r w:rsidRPr="00021E1F">
        <w:rPr>
          <w:rFonts w:cs="Arial"/>
          <w:b/>
          <w:sz w:val="20"/>
        </w:rPr>
        <w:t>(R 336.1213(1)(d))</w:t>
      </w:r>
    </w:p>
    <w:p w14:paraId="6389BBD8" w14:textId="77777777" w:rsidR="002A4D24" w:rsidRPr="00F21983" w:rsidRDefault="002A4D24" w:rsidP="002A4D24">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35F849ED" w14:textId="77777777"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1138D7A0" w14:textId="77777777"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14:paraId="4CB4D663"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509175D2"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7761DBAB"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00351BEC"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107CD653" w14:textId="77777777"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2036DA5D" w14:textId="77777777" w:rsidR="008D6E4D" w:rsidRPr="00F21983" w:rsidRDefault="008D6E4D" w:rsidP="00AB10F1">
      <w:pPr>
        <w:jc w:val="both"/>
        <w:rPr>
          <w:rFonts w:cs="Arial"/>
          <w:sz w:val="20"/>
        </w:rPr>
      </w:pPr>
    </w:p>
    <w:p w14:paraId="7363EA12" w14:textId="77777777" w:rsidR="008D6E4D" w:rsidRPr="003D1052"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information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5B17A11C" w14:textId="77777777" w:rsidR="00DA6C16" w:rsidRPr="00F21983" w:rsidRDefault="00DA6C16" w:rsidP="002A4D24">
      <w:pPr>
        <w:numPr>
          <w:ilvl w:val="0"/>
          <w:numId w:val="4"/>
        </w:numPr>
        <w:jc w:val="both"/>
        <w:rPr>
          <w:rFonts w:cs="Arial"/>
          <w:sz w:val="20"/>
        </w:rPr>
      </w:pPr>
      <w:r w:rsidRPr="00F21983">
        <w:rPr>
          <w:rFonts w:cs="Arial"/>
          <w:sz w:val="20"/>
        </w:rPr>
        <w:lastRenderedPageBreak/>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348C90A8" w14:textId="77777777" w:rsidR="00DA6C16" w:rsidRPr="00F21983" w:rsidRDefault="00DA6C16" w:rsidP="00DA6C16">
      <w:pPr>
        <w:jc w:val="both"/>
        <w:rPr>
          <w:rFonts w:cs="Arial"/>
          <w:sz w:val="20"/>
        </w:rPr>
      </w:pPr>
    </w:p>
    <w:p w14:paraId="0F963C93" w14:textId="77777777"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119E8815" w14:textId="77777777" w:rsidR="008D6E4D" w:rsidRPr="00F21983" w:rsidRDefault="008D6E4D" w:rsidP="00AB10F1">
      <w:pPr>
        <w:jc w:val="both"/>
        <w:rPr>
          <w:rFonts w:cs="Arial"/>
          <w:sz w:val="20"/>
        </w:rPr>
      </w:pPr>
    </w:p>
    <w:p w14:paraId="09D73558" w14:textId="77777777"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20262EC9" w14:textId="77777777" w:rsidR="00DC22AE" w:rsidRPr="00F21983" w:rsidRDefault="00DC22AE" w:rsidP="00AB10F1">
      <w:pPr>
        <w:jc w:val="both"/>
        <w:rPr>
          <w:rFonts w:cs="Arial"/>
          <w:sz w:val="20"/>
        </w:rPr>
      </w:pPr>
    </w:p>
    <w:p w14:paraId="73DDA93C" w14:textId="77777777" w:rsidR="001D288F" w:rsidRPr="007E0212" w:rsidRDefault="001D288F" w:rsidP="0075518C">
      <w:pPr>
        <w:pStyle w:val="Heading2"/>
        <w:tabs>
          <w:tab w:val="clear" w:pos="360"/>
          <w:tab w:val="num" w:pos="0"/>
        </w:tabs>
        <w:ind w:left="0" w:firstLine="0"/>
        <w:jc w:val="left"/>
        <w:rPr>
          <w:b w:val="0"/>
          <w:sz w:val="22"/>
          <w:szCs w:val="22"/>
        </w:rPr>
      </w:pPr>
      <w:bookmarkStart w:id="40" w:name="_Toc160094216"/>
      <w:r w:rsidRPr="0075518C">
        <w:rPr>
          <w:sz w:val="22"/>
          <w:szCs w:val="22"/>
        </w:rPr>
        <w:t>Equipment &amp; Design</w:t>
      </w:r>
      <w:bookmarkEnd w:id="40"/>
    </w:p>
    <w:p w14:paraId="19B2694C" w14:textId="77777777" w:rsidR="00A675AC" w:rsidRPr="00DF6609" w:rsidRDefault="00A675AC" w:rsidP="00AB10F1">
      <w:pPr>
        <w:jc w:val="both"/>
        <w:rPr>
          <w:rFonts w:cs="Arial"/>
          <w:sz w:val="20"/>
        </w:rPr>
      </w:pPr>
    </w:p>
    <w:p w14:paraId="6C7E3DE2" w14:textId="77777777" w:rsidR="00DC22AE" w:rsidRPr="00F21983" w:rsidRDefault="00D428BB" w:rsidP="002A4D24">
      <w:pPr>
        <w:numPr>
          <w:ilvl w:val="0"/>
          <w:numId w:val="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r w:rsidR="005B60CF">
        <w:rPr>
          <w:rFonts w:cs="Arial"/>
          <w:sz w:val="20"/>
          <w:vertAlign w:val="superscript"/>
        </w:rPr>
        <w:t>2</w:t>
      </w:r>
      <w:r w:rsidRPr="00F21983">
        <w:rPr>
          <w:rFonts w:cs="Arial"/>
          <w:sz w:val="20"/>
        </w:rPr>
        <w:t xml:space="preserve">  </w:t>
      </w:r>
      <w:r w:rsidRPr="00F21983">
        <w:rPr>
          <w:rFonts w:cs="Arial"/>
          <w:b/>
          <w:sz w:val="20"/>
        </w:rPr>
        <w:t>(R 336.1370)</w:t>
      </w:r>
    </w:p>
    <w:p w14:paraId="4218E68F" w14:textId="77777777" w:rsidR="00DC22AE" w:rsidRPr="00F21983" w:rsidRDefault="00DC22AE" w:rsidP="00AB10F1">
      <w:pPr>
        <w:jc w:val="both"/>
        <w:rPr>
          <w:rFonts w:cs="Arial"/>
          <w:sz w:val="20"/>
        </w:rPr>
      </w:pPr>
    </w:p>
    <w:p w14:paraId="5051E5AC" w14:textId="77777777"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70E4DCA3" w14:textId="77777777" w:rsidR="00DC22AE" w:rsidRPr="00F21983" w:rsidRDefault="00DC22AE" w:rsidP="00AB10F1">
      <w:pPr>
        <w:jc w:val="both"/>
        <w:rPr>
          <w:rFonts w:cs="Arial"/>
          <w:sz w:val="20"/>
        </w:rPr>
      </w:pPr>
    </w:p>
    <w:p w14:paraId="16F13B4C" w14:textId="77777777" w:rsidR="001D288F" w:rsidRPr="007E0212" w:rsidRDefault="001D288F" w:rsidP="0075518C">
      <w:pPr>
        <w:pStyle w:val="Heading2"/>
        <w:tabs>
          <w:tab w:val="clear" w:pos="360"/>
          <w:tab w:val="num" w:pos="0"/>
        </w:tabs>
        <w:ind w:left="0" w:firstLine="0"/>
        <w:jc w:val="left"/>
        <w:rPr>
          <w:b w:val="0"/>
          <w:sz w:val="22"/>
          <w:szCs w:val="22"/>
        </w:rPr>
      </w:pPr>
      <w:bookmarkStart w:id="41" w:name="_Toc160094217"/>
      <w:r w:rsidRPr="0075518C">
        <w:rPr>
          <w:sz w:val="22"/>
          <w:szCs w:val="22"/>
        </w:rPr>
        <w:t>Emission Limits</w:t>
      </w:r>
      <w:bookmarkEnd w:id="41"/>
    </w:p>
    <w:p w14:paraId="3F7CA39B" w14:textId="77777777" w:rsidR="002E3875" w:rsidRPr="00F21983" w:rsidRDefault="002E3875" w:rsidP="00AB10F1">
      <w:pPr>
        <w:jc w:val="both"/>
        <w:rPr>
          <w:rFonts w:cs="Arial"/>
          <w:sz w:val="20"/>
        </w:rPr>
      </w:pPr>
    </w:p>
    <w:p w14:paraId="2B9D58B6" w14:textId="77777777"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r w:rsidR="00903829">
        <w:rPr>
          <w:rFonts w:cs="Arial"/>
          <w:sz w:val="20"/>
        </w:rPr>
        <w:t>S</w:t>
      </w:r>
      <w:r w:rsidR="00C8324B" w:rsidRPr="00F21983">
        <w:rPr>
          <w:rFonts w:cs="Arial"/>
          <w:sz w:val="20"/>
        </w:rPr>
        <w:t>ubrules</w:t>
      </w:r>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the following</w:t>
      </w:r>
      <w:r w:rsidR="00A15295" w:rsidRPr="00021E1F">
        <w:rPr>
          <w:rFonts w:cs="Arial"/>
          <w:sz w:val="20"/>
        </w:rPr>
        <w:t>:”</w:t>
      </w:r>
      <w:r w:rsidR="005B60CF" w:rsidRPr="00021E1F">
        <w:rPr>
          <w:rFonts w:cs="Arial"/>
          <w:sz w:val="20"/>
          <w:vertAlign w:val="superscript"/>
        </w:rPr>
        <w:t>2</w:t>
      </w:r>
      <w:r w:rsidR="00FB53C0" w:rsidRPr="00F21983">
        <w:rPr>
          <w:rFonts w:cs="Arial"/>
          <w:sz w:val="20"/>
        </w:rPr>
        <w:t xml:space="preserve">  </w:t>
      </w:r>
      <w:r w:rsidR="00FB53C0" w:rsidRPr="00F21983">
        <w:rPr>
          <w:rFonts w:cs="Arial"/>
          <w:b/>
          <w:sz w:val="20"/>
        </w:rPr>
        <w:t>(R 336.1301(1))</w:t>
      </w:r>
    </w:p>
    <w:p w14:paraId="4E610B11" w14:textId="77777777" w:rsidR="00FD242B" w:rsidRDefault="00FB53C0" w:rsidP="00BA5CC0">
      <w:pPr>
        <w:numPr>
          <w:ilvl w:val="1"/>
          <w:numId w:val="6"/>
        </w:numPr>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14:paraId="7BF279EB" w14:textId="77777777"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203C180C" w14:textId="77777777" w:rsidR="007E32BB" w:rsidRDefault="007E32BB" w:rsidP="0012743F">
      <w:pPr>
        <w:jc w:val="both"/>
        <w:rPr>
          <w:rFonts w:cs="Arial"/>
          <w:sz w:val="20"/>
        </w:rPr>
      </w:pPr>
    </w:p>
    <w:p w14:paraId="3C733896" w14:textId="77777777"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14:paraId="2B4E9D1F" w14:textId="77777777" w:rsidR="00FB53C0" w:rsidRPr="00F21983" w:rsidRDefault="00FB53C0" w:rsidP="00AB10F1">
      <w:pPr>
        <w:jc w:val="both"/>
        <w:rPr>
          <w:rFonts w:cs="Arial"/>
          <w:sz w:val="20"/>
        </w:rPr>
      </w:pPr>
    </w:p>
    <w:p w14:paraId="01EE84CF" w14:textId="77777777"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3669A4CF" w14:textId="77777777" w:rsidR="001D288F" w:rsidRPr="00F21983" w:rsidRDefault="001D288F" w:rsidP="00B55DC9">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(R 336.1901(a))</w:t>
      </w:r>
    </w:p>
    <w:p w14:paraId="0DE4681B" w14:textId="77777777" w:rsidR="001D288F" w:rsidRPr="00105176" w:rsidRDefault="001D288F" w:rsidP="001D288F">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 xml:space="preserve">(R 336.1901(b)) </w:t>
      </w:r>
    </w:p>
    <w:p w14:paraId="0E7A8231" w14:textId="77777777" w:rsidR="00105176" w:rsidRDefault="00105176" w:rsidP="0012743F">
      <w:pPr>
        <w:jc w:val="both"/>
        <w:rPr>
          <w:rFonts w:cs="Arial"/>
          <w:sz w:val="20"/>
        </w:rPr>
      </w:pPr>
    </w:p>
    <w:p w14:paraId="0CE155FD" w14:textId="77777777" w:rsidR="00ED74CC" w:rsidRPr="007E0212" w:rsidRDefault="00ED74CC" w:rsidP="0075518C">
      <w:pPr>
        <w:pStyle w:val="Heading2"/>
        <w:tabs>
          <w:tab w:val="clear" w:pos="360"/>
          <w:tab w:val="num" w:pos="0"/>
        </w:tabs>
        <w:ind w:left="0" w:firstLine="0"/>
        <w:jc w:val="left"/>
        <w:rPr>
          <w:b w:val="0"/>
          <w:sz w:val="22"/>
          <w:szCs w:val="22"/>
        </w:rPr>
      </w:pPr>
      <w:bookmarkStart w:id="42" w:name="_Toc160094218"/>
      <w:r w:rsidRPr="0075518C">
        <w:rPr>
          <w:sz w:val="22"/>
          <w:szCs w:val="22"/>
        </w:rPr>
        <w:t>Testing/Sampling</w:t>
      </w:r>
      <w:bookmarkEnd w:id="42"/>
    </w:p>
    <w:p w14:paraId="3BAC89A0" w14:textId="77777777" w:rsidR="00FB53C0" w:rsidRPr="00F21983" w:rsidRDefault="00FB53C0" w:rsidP="00AB10F1">
      <w:pPr>
        <w:jc w:val="both"/>
        <w:rPr>
          <w:rFonts w:cs="Arial"/>
          <w:sz w:val="20"/>
        </w:rPr>
      </w:pPr>
    </w:p>
    <w:p w14:paraId="65289A3C" w14:textId="77777777"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Pr>
          <w:rFonts w:cs="Arial"/>
          <w:sz w:val="20"/>
          <w:vertAlign w:val="superscript"/>
        </w:rPr>
        <w:t>2</w:t>
      </w:r>
      <w:r w:rsidRPr="00F21983">
        <w:rPr>
          <w:rFonts w:cs="Arial"/>
          <w:sz w:val="20"/>
        </w:rPr>
        <w:t xml:space="preserve">  </w:t>
      </w:r>
      <w:r w:rsidRPr="00F21983">
        <w:rPr>
          <w:rFonts w:cs="Arial"/>
          <w:b/>
          <w:sz w:val="20"/>
        </w:rPr>
        <w:t>(R 336.2001)</w:t>
      </w:r>
    </w:p>
    <w:p w14:paraId="61B1EB34" w14:textId="77777777" w:rsidR="00ED74CC" w:rsidRPr="00F21983" w:rsidRDefault="00ED74CC" w:rsidP="00AB10F1">
      <w:pPr>
        <w:jc w:val="both"/>
        <w:rPr>
          <w:rFonts w:cs="Arial"/>
          <w:sz w:val="20"/>
        </w:rPr>
      </w:pPr>
    </w:p>
    <w:p w14:paraId="019909F4" w14:textId="77777777"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14:paraId="671F83DF" w14:textId="77777777" w:rsidR="00ED74CC" w:rsidRPr="00F21983" w:rsidRDefault="00ED74CC" w:rsidP="00BA5CC0">
      <w:pPr>
        <w:jc w:val="both"/>
        <w:rPr>
          <w:rFonts w:cs="Arial"/>
          <w:sz w:val="20"/>
        </w:rPr>
      </w:pPr>
    </w:p>
    <w:p w14:paraId="3F12DEA0" w14:textId="77777777"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51F3728C" w14:textId="77777777" w:rsidR="00D41714" w:rsidRDefault="00774B98" w:rsidP="00ED74CC">
      <w:pPr>
        <w:jc w:val="both"/>
        <w:rPr>
          <w:rFonts w:cs="Arial"/>
          <w:sz w:val="20"/>
        </w:rPr>
      </w:pPr>
      <w:r>
        <w:rPr>
          <w:rFonts w:cs="Arial"/>
          <w:sz w:val="20"/>
        </w:rPr>
        <w:br w:type="page"/>
      </w:r>
    </w:p>
    <w:p w14:paraId="037E3736" w14:textId="77777777" w:rsidR="00B8547B" w:rsidRPr="007E0212" w:rsidRDefault="00B8547B" w:rsidP="0075518C">
      <w:pPr>
        <w:pStyle w:val="Heading2"/>
        <w:tabs>
          <w:tab w:val="clear" w:pos="360"/>
          <w:tab w:val="num" w:pos="0"/>
        </w:tabs>
        <w:ind w:left="0" w:firstLine="0"/>
        <w:jc w:val="left"/>
        <w:rPr>
          <w:b w:val="0"/>
          <w:sz w:val="22"/>
          <w:szCs w:val="22"/>
        </w:rPr>
      </w:pPr>
      <w:bookmarkStart w:id="43" w:name="_Toc160094219"/>
      <w:r w:rsidRPr="0075518C">
        <w:rPr>
          <w:sz w:val="22"/>
          <w:szCs w:val="22"/>
        </w:rPr>
        <w:lastRenderedPageBreak/>
        <w:t>Monitoring/Recordkeeping</w:t>
      </w:r>
      <w:bookmarkEnd w:id="43"/>
    </w:p>
    <w:p w14:paraId="1C18B7A2" w14:textId="77777777" w:rsidR="00D41714" w:rsidRPr="00DF6609" w:rsidRDefault="00D41714" w:rsidP="00D41714">
      <w:pPr>
        <w:numPr>
          <w:ilvl w:val="12"/>
          <w:numId w:val="0"/>
        </w:numPr>
        <w:ind w:left="432" w:hanging="432"/>
        <w:jc w:val="both"/>
        <w:rPr>
          <w:rFonts w:cs="Arial"/>
          <w:sz w:val="20"/>
        </w:rPr>
      </w:pPr>
    </w:p>
    <w:p w14:paraId="7B499159" w14:textId="77777777"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w:t>
      </w:r>
      <w:proofErr w:type="spellStart"/>
      <w:r w:rsidRPr="00F21983">
        <w:rPr>
          <w:rFonts w:cs="Arial"/>
          <w:sz w:val="20"/>
        </w:rPr>
        <w:t>i</w:t>
      </w:r>
      <w:proofErr w:type="spellEnd"/>
      <w:r w:rsidRPr="00F21983">
        <w:rPr>
          <w:rFonts w:cs="Arial"/>
          <w:sz w:val="20"/>
        </w:rPr>
        <w:t>), where appropriate</w:t>
      </w:r>
      <w:r w:rsidR="000B5B9C">
        <w:rPr>
          <w:rFonts w:cs="Arial"/>
          <w:sz w:val="20"/>
        </w:rPr>
        <w:t>.</w:t>
      </w:r>
      <w:r w:rsidRPr="00F21983">
        <w:rPr>
          <w:rFonts w:cs="Arial"/>
          <w:sz w:val="20"/>
        </w:rPr>
        <w:t xml:space="preserve">  </w:t>
      </w:r>
      <w:r w:rsidRPr="00F21983">
        <w:rPr>
          <w:rFonts w:cs="Arial"/>
          <w:b/>
          <w:sz w:val="20"/>
        </w:rPr>
        <w:t>(R 336.1213(3)(b))</w:t>
      </w:r>
    </w:p>
    <w:p w14:paraId="5059F8D2" w14:textId="77777777"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14:paraId="26AB62F0" w14:textId="77777777"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17FF5214" w14:textId="77777777"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14:paraId="38FC8848" w14:textId="77777777"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14:paraId="4B0502C7" w14:textId="77777777" w:rsidR="00B8547B" w:rsidRPr="00F21983" w:rsidRDefault="00B8547B" w:rsidP="00BA5CC0">
      <w:pPr>
        <w:numPr>
          <w:ilvl w:val="1"/>
          <w:numId w:val="9"/>
        </w:numPr>
        <w:jc w:val="both"/>
        <w:rPr>
          <w:rFonts w:cs="Arial"/>
          <w:sz w:val="20"/>
        </w:rPr>
      </w:pPr>
      <w:r w:rsidRPr="00F21983">
        <w:rPr>
          <w:rFonts w:cs="Arial"/>
          <w:sz w:val="20"/>
        </w:rPr>
        <w:t>The results of the analyses.</w:t>
      </w:r>
    </w:p>
    <w:p w14:paraId="1A487738" w14:textId="77777777"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69125A89" w14:textId="77777777" w:rsidR="00B8547B" w:rsidRPr="00DF6609" w:rsidRDefault="00B8547B" w:rsidP="00D41714">
      <w:pPr>
        <w:numPr>
          <w:ilvl w:val="12"/>
          <w:numId w:val="0"/>
        </w:numPr>
        <w:ind w:left="432" w:hanging="432"/>
        <w:jc w:val="both"/>
        <w:rPr>
          <w:rFonts w:cs="Arial"/>
          <w:sz w:val="20"/>
        </w:rPr>
      </w:pPr>
    </w:p>
    <w:p w14:paraId="002826A5" w14:textId="77777777"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14:paraId="1F5F387F" w14:textId="77777777" w:rsidR="006D2EFC" w:rsidRPr="00F21983" w:rsidRDefault="006D2EFC" w:rsidP="00D41714">
      <w:pPr>
        <w:numPr>
          <w:ilvl w:val="12"/>
          <w:numId w:val="0"/>
        </w:numPr>
        <w:ind w:left="432" w:hanging="432"/>
        <w:jc w:val="both"/>
        <w:rPr>
          <w:rFonts w:cs="Arial"/>
          <w:sz w:val="20"/>
        </w:rPr>
      </w:pPr>
    </w:p>
    <w:p w14:paraId="23072E97" w14:textId="77777777" w:rsidR="006D2EFC" w:rsidRPr="007E0212" w:rsidRDefault="006D2EFC" w:rsidP="0075518C">
      <w:pPr>
        <w:pStyle w:val="Heading2"/>
        <w:tabs>
          <w:tab w:val="clear" w:pos="360"/>
          <w:tab w:val="num" w:pos="0"/>
        </w:tabs>
        <w:ind w:left="0" w:firstLine="0"/>
        <w:jc w:val="left"/>
        <w:rPr>
          <w:b w:val="0"/>
          <w:sz w:val="22"/>
          <w:szCs w:val="22"/>
        </w:rPr>
      </w:pPr>
      <w:bookmarkStart w:id="44" w:name="_Toc160094220"/>
      <w:r w:rsidRPr="0075518C">
        <w:rPr>
          <w:sz w:val="22"/>
          <w:szCs w:val="22"/>
        </w:rPr>
        <w:t>Certification</w:t>
      </w:r>
      <w:r w:rsidR="00A92A65" w:rsidRPr="0075518C">
        <w:rPr>
          <w:sz w:val="22"/>
          <w:szCs w:val="22"/>
        </w:rPr>
        <w:t xml:space="preserve"> &amp; Reporting</w:t>
      </w:r>
      <w:bookmarkEnd w:id="44"/>
    </w:p>
    <w:p w14:paraId="65931F89" w14:textId="77777777" w:rsidR="006D2EFC" w:rsidRPr="00F21983" w:rsidRDefault="006D2EFC" w:rsidP="00D41714">
      <w:pPr>
        <w:numPr>
          <w:ilvl w:val="12"/>
          <w:numId w:val="0"/>
        </w:numPr>
        <w:ind w:left="432" w:hanging="432"/>
        <w:jc w:val="both"/>
        <w:rPr>
          <w:rFonts w:cs="Arial"/>
          <w:sz w:val="20"/>
        </w:rPr>
      </w:pPr>
    </w:p>
    <w:p w14:paraId="582DABF3" w14:textId="77777777"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9E40D6">
        <w:rPr>
          <w:rFonts w:cs="Arial"/>
          <w:sz w:val="20"/>
        </w:rPr>
        <w:t>Responsible Official</w:t>
      </w:r>
      <w:r w:rsidR="009E40D6" w:rsidRPr="00F21983">
        <w:rPr>
          <w:rFonts w:cs="Arial"/>
          <w:sz w:val="20"/>
        </w:rPr>
        <w:t xml:space="preserve"> which state</w:t>
      </w:r>
      <w:r w:rsidRPr="00F21983">
        <w:rPr>
          <w:rFonts w:cs="Arial"/>
          <w:sz w:val="20"/>
        </w:rPr>
        <w:t xml:space="preserve"> that, based on information and belief formed after reasonable inquiry, the statements and information in the document are true, accurate, and complete.  </w:t>
      </w:r>
      <w:r w:rsidRPr="00F21983">
        <w:rPr>
          <w:rFonts w:cs="Arial"/>
          <w:b/>
          <w:sz w:val="20"/>
        </w:rPr>
        <w:t>(R 336.1213(3)(c))</w:t>
      </w:r>
    </w:p>
    <w:p w14:paraId="6B2A79AB" w14:textId="77777777" w:rsidR="00C36162" w:rsidRPr="00F21983" w:rsidRDefault="00C36162" w:rsidP="00D41714">
      <w:pPr>
        <w:numPr>
          <w:ilvl w:val="12"/>
          <w:numId w:val="0"/>
        </w:numPr>
        <w:ind w:left="432" w:hanging="432"/>
        <w:jc w:val="both"/>
        <w:rPr>
          <w:rFonts w:cs="Arial"/>
          <w:sz w:val="20"/>
        </w:rPr>
      </w:pPr>
    </w:p>
    <w:p w14:paraId="578A80A4" w14:textId="32F0BA10" w:rsidR="00C36162" w:rsidRPr="00F21983" w:rsidRDefault="00C10D5A" w:rsidP="00BA5CC0">
      <w:pPr>
        <w:numPr>
          <w:ilvl w:val="0"/>
          <w:numId w:val="10"/>
        </w:numPr>
        <w:jc w:val="both"/>
        <w:rPr>
          <w:rFonts w:cs="Arial"/>
          <w:sz w:val="20"/>
        </w:rPr>
      </w:pPr>
      <w:r w:rsidRPr="009F527C">
        <w:rPr>
          <w:rFonts w:cs="Arial"/>
          <w:sz w:val="20"/>
        </w:rPr>
        <w:t>A Responsible Official shall certify to the appropriate AQD District Office and to the USEPA that the stationary source is and has been in compliance with all terms and conditions contained in the ROP except for deviations that have been or are being reported to the appropriate AQD District Office pursuant to Rule 213(3)(c).</w:t>
      </w:r>
      <w:r>
        <w:rPr>
          <w:rFonts w:cs="Arial"/>
          <w:sz w:val="20"/>
        </w:rPr>
        <w:t xml:space="preserve"> </w:t>
      </w:r>
      <w:r w:rsidRPr="009F527C">
        <w:rPr>
          <w:rFonts w:cs="Arial"/>
          <w:sz w:val="20"/>
        </w:rPr>
        <w:t xml:space="preserve"> This certification shall include all the information specified in Rule 213(4)(c)(</w:t>
      </w:r>
      <w:proofErr w:type="spellStart"/>
      <w:r w:rsidRPr="009F527C">
        <w:rPr>
          <w:rFonts w:cs="Arial"/>
          <w:sz w:val="20"/>
        </w:rPr>
        <w:t>i</w:t>
      </w:r>
      <w:proofErr w:type="spellEnd"/>
      <w:r w:rsidRPr="009F527C">
        <w:rPr>
          <w:rFonts w:cs="Arial"/>
          <w:sz w:val="20"/>
        </w:rPr>
        <w:t xml:space="preserve">) through (v) and shall state that, based on information and belief formed after reasonable inquiry, the statements and information in the certification are true, accurate, and complete. </w:t>
      </w:r>
      <w:r>
        <w:rPr>
          <w:rFonts w:cs="Arial"/>
          <w:sz w:val="20"/>
        </w:rPr>
        <w:t xml:space="preserve"> </w:t>
      </w:r>
      <w:r w:rsidRPr="009F527C">
        <w:rPr>
          <w:rFonts w:cs="Arial"/>
          <w:sz w:val="20"/>
        </w:rPr>
        <w:t>The annual compliance certification (pursuant to Rule 213(4)(c)) shall be submitted to the USEPA through the USEPA’s Central Data Exchange (CDX) using the Compliance and Emissions Data Reporting Interface (CEDRI), which can be accessed through CDX (</w:t>
      </w:r>
      <w:hyperlink r:id="rId8" w:history="1">
        <w:r w:rsidRPr="009F527C">
          <w:rPr>
            <w:rStyle w:val="Hyperlink"/>
            <w:rFonts w:cs="Arial"/>
            <w:sz w:val="20"/>
          </w:rPr>
          <w:t>https://cdx.epa.gov/</w:t>
        </w:r>
      </w:hyperlink>
      <w:r w:rsidRPr="009F527C">
        <w:rPr>
          <w:rFonts w:cs="Arial"/>
          <w:sz w:val="20"/>
        </w:rPr>
        <w:t>), unless it contains confidential business information then use the following address: USEPA, Air Compliance Data - Michigan, Air and Radiation Division, 77 West Jackson Boulevard, Chicago, Illinois 60604-3507.</w:t>
      </w:r>
      <w:r>
        <w:rPr>
          <w:rFonts w:cs="Arial"/>
          <w:sz w:val="20"/>
        </w:rPr>
        <w:t xml:space="preserve"> </w:t>
      </w:r>
      <w:r w:rsidRPr="009F527C">
        <w:rPr>
          <w:rFonts w:cs="Arial"/>
          <w:sz w:val="20"/>
        </w:rPr>
        <w:t xml:space="preserve"> </w:t>
      </w:r>
      <w:r w:rsidRPr="009F527C">
        <w:rPr>
          <w:rFonts w:cs="Arial"/>
          <w:b/>
          <w:bCs/>
          <w:sz w:val="20"/>
        </w:rPr>
        <w:t>(R 336.1213(4)(c))</w:t>
      </w:r>
    </w:p>
    <w:p w14:paraId="77760697" w14:textId="77777777" w:rsidR="00C36162" w:rsidRPr="00F21983" w:rsidRDefault="00C36162" w:rsidP="00C36162">
      <w:pPr>
        <w:numPr>
          <w:ilvl w:val="12"/>
          <w:numId w:val="0"/>
        </w:numPr>
        <w:ind w:left="432" w:hanging="432"/>
        <w:jc w:val="both"/>
        <w:rPr>
          <w:rFonts w:cs="Arial"/>
          <w:sz w:val="20"/>
        </w:rPr>
      </w:pPr>
    </w:p>
    <w:p w14:paraId="05E7C818" w14:textId="77777777"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27F3F04D" w14:textId="77777777" w:rsidR="00C36162" w:rsidRPr="00F21983" w:rsidRDefault="00C36162" w:rsidP="00D41714">
      <w:pPr>
        <w:numPr>
          <w:ilvl w:val="12"/>
          <w:numId w:val="0"/>
        </w:numPr>
        <w:ind w:left="432" w:hanging="432"/>
        <w:jc w:val="both"/>
        <w:rPr>
          <w:rFonts w:cs="Arial"/>
          <w:sz w:val="20"/>
        </w:rPr>
      </w:pPr>
    </w:p>
    <w:p w14:paraId="54567A8F" w14:textId="77777777" w:rsidR="00545CF1" w:rsidRPr="00F21983" w:rsidRDefault="00545CF1" w:rsidP="00BA5CC0">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Pr>
          <w:rFonts w:cs="Arial"/>
          <w:sz w:val="20"/>
        </w:rPr>
        <w:t>.</w:t>
      </w:r>
      <w:r w:rsidRPr="00F21983">
        <w:rPr>
          <w:rFonts w:cs="Arial"/>
          <w:sz w:val="20"/>
        </w:rPr>
        <w:t xml:space="preserve"> </w:t>
      </w:r>
      <w:r w:rsidR="00B519F9">
        <w:rPr>
          <w:rFonts w:cs="Arial"/>
          <w:sz w:val="20"/>
        </w:rPr>
        <w:t xml:space="preserve"> </w:t>
      </w:r>
      <w:r w:rsidRPr="00F21983">
        <w:rPr>
          <w:rFonts w:cs="Arial"/>
          <w:b/>
          <w:sz w:val="20"/>
        </w:rPr>
        <w:t>(R 336.1213(3)(c))</w:t>
      </w:r>
    </w:p>
    <w:p w14:paraId="14A8AFD2" w14:textId="77777777" w:rsidR="00545CF1" w:rsidRPr="00F21983" w:rsidRDefault="00545CF1" w:rsidP="00BA5CC0">
      <w:pPr>
        <w:numPr>
          <w:ilvl w:val="1"/>
          <w:numId w:val="10"/>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14:paraId="266DC609" w14:textId="77777777" w:rsidR="00545CF1" w:rsidRPr="00F21983" w:rsidRDefault="00545CF1" w:rsidP="00BA5CC0">
      <w:pPr>
        <w:numPr>
          <w:ilvl w:val="1"/>
          <w:numId w:val="10"/>
        </w:numPr>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w:t>
      </w:r>
      <w:proofErr w:type="spellStart"/>
      <w:r w:rsidRPr="00F21983">
        <w:rPr>
          <w:rFonts w:cs="Arial"/>
          <w:sz w:val="20"/>
        </w:rPr>
        <w:t>i</w:t>
      </w:r>
      <w:proofErr w:type="spellEnd"/>
      <w:r w:rsidRPr="00F21983">
        <w:rPr>
          <w:rFonts w:cs="Arial"/>
          <w:sz w:val="20"/>
        </w:rPr>
        <w:t>).  The report shall describe reasons for each deviation and the actions taken to minimize or correct each deviation.</w:t>
      </w:r>
    </w:p>
    <w:p w14:paraId="5C530A54" w14:textId="77777777" w:rsidR="00545CF1" w:rsidRPr="00F21983" w:rsidRDefault="00545CF1" w:rsidP="00BA5CC0">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w:t>
      </w:r>
      <w:proofErr w:type="spellStart"/>
      <w:r w:rsidRPr="00F21983">
        <w:rPr>
          <w:rFonts w:cs="Arial"/>
          <w:sz w:val="20"/>
        </w:rPr>
        <w:t>i</w:t>
      </w:r>
      <w:proofErr w:type="spellEnd"/>
      <w:r w:rsidRPr="00F21983">
        <w:rPr>
          <w:rFonts w:cs="Arial"/>
          <w:sz w:val="20"/>
        </w:rPr>
        <w:t>).  The report shall describe the reasons for each deviation and the actions taken to minimize or correct each deviation.</w:t>
      </w:r>
    </w:p>
    <w:p w14:paraId="78C02828" w14:textId="77777777" w:rsidR="00545CF1" w:rsidRPr="00DF6609" w:rsidRDefault="00461E40" w:rsidP="00545CF1">
      <w:pPr>
        <w:numPr>
          <w:ilvl w:val="12"/>
          <w:numId w:val="0"/>
        </w:numPr>
        <w:ind w:left="432" w:hanging="432"/>
        <w:jc w:val="both"/>
        <w:rPr>
          <w:rFonts w:cs="Arial"/>
          <w:sz w:val="20"/>
        </w:rPr>
      </w:pPr>
      <w:r>
        <w:rPr>
          <w:rFonts w:cs="Arial"/>
          <w:sz w:val="20"/>
        </w:rPr>
        <w:br w:type="page"/>
      </w:r>
    </w:p>
    <w:p w14:paraId="7ED17918" w14:textId="77777777" w:rsidR="00545CF1" w:rsidRPr="00021E1F" w:rsidRDefault="00545CF1" w:rsidP="00BA5CC0">
      <w:pPr>
        <w:pStyle w:val="BodyText2"/>
        <w:numPr>
          <w:ilvl w:val="0"/>
          <w:numId w:val="11"/>
        </w:numPr>
        <w:rPr>
          <w:rFonts w:cs="Arial"/>
          <w:sz w:val="20"/>
        </w:rPr>
      </w:pPr>
      <w:r w:rsidRPr="00F21983">
        <w:rPr>
          <w:rFonts w:cs="Arial"/>
          <w:sz w:val="20"/>
        </w:rPr>
        <w:lastRenderedPageBreak/>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213(3)(c)(iii) as either of the following</w:t>
      </w:r>
      <w:r w:rsidR="00B519F9" w:rsidRPr="00021E1F">
        <w:rPr>
          <w:rFonts w:cs="Arial"/>
          <w:sz w:val="20"/>
        </w:rPr>
        <w:t>:</w:t>
      </w:r>
      <w:r w:rsidRPr="00021E1F">
        <w:rPr>
          <w:rFonts w:cs="Arial"/>
          <w:sz w:val="20"/>
        </w:rPr>
        <w:t xml:space="preserve">  </w:t>
      </w:r>
      <w:r w:rsidRPr="00021E1F">
        <w:rPr>
          <w:rFonts w:cs="Arial"/>
          <w:b/>
          <w:sz w:val="20"/>
        </w:rPr>
        <w:t>(R 336.1213(3)(c))</w:t>
      </w:r>
    </w:p>
    <w:p w14:paraId="451F8395" w14:textId="77777777"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6507BA54" w14:textId="77777777"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w:t>
      </w:r>
      <w:r w:rsidR="0022115A">
        <w:rPr>
          <w:rFonts w:cs="Arial"/>
          <w:sz w:val="20"/>
        </w:rPr>
        <w:t xml:space="preserve"> that;</w:t>
      </w:r>
      <w:r w:rsidRPr="00F21983">
        <w:rPr>
          <w:rFonts w:cs="Arial"/>
          <w:sz w:val="20"/>
        </w:rPr>
        <w:t xml:space="preserve"> </w:t>
      </w:r>
      <w:r w:rsidR="00C06ED7">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w:t>
      </w:r>
      <w:r w:rsidR="002C152E" w:rsidRPr="00021E1F">
        <w:rPr>
          <w:rFonts w:cs="Arial"/>
          <w:sz w:val="20"/>
        </w:rPr>
        <w:t>.</w:t>
      </w:r>
      <w:r w:rsidR="00C06ED7" w:rsidRPr="00021E1F">
        <w:rPr>
          <w:rFonts w:cs="Arial"/>
          <w:sz w:val="20"/>
        </w:rPr>
        <w:t>”</w:t>
      </w:r>
      <w:r w:rsidRPr="00021E1F">
        <w:rPr>
          <w:rFonts w:cs="Arial"/>
          <w:sz w:val="20"/>
        </w:rPr>
        <w:t xml:space="preserve">  The</w:t>
      </w:r>
      <w:r w:rsidRPr="00F21983">
        <w:rPr>
          <w:rFonts w:cs="Arial"/>
          <w:sz w:val="20"/>
        </w:rPr>
        <w:t xml:space="preserve"> certification shall include a listing of the reports that are being certified.  Any report submitted pursuant to R</w:t>
      </w:r>
      <w:r w:rsidR="00B4545F" w:rsidRPr="00F21983">
        <w:rPr>
          <w:rFonts w:cs="Arial"/>
          <w:sz w:val="20"/>
        </w:rPr>
        <w:t>ule</w:t>
      </w:r>
      <w:r w:rsidRPr="00F21983">
        <w:rPr>
          <w:rFonts w:cs="Arial"/>
          <w:sz w:val="20"/>
        </w:rPr>
        <w:t> 213(3)(c)(ii) that will be certified on a monthly basis pursuant to this paragraph shall include a statement that certification of the report will be provided within 30 days following the end of the calendar month.</w:t>
      </w:r>
    </w:p>
    <w:p w14:paraId="74840221" w14:textId="77777777" w:rsidR="00C36162" w:rsidRPr="00F21983" w:rsidRDefault="00C36162" w:rsidP="00D41714">
      <w:pPr>
        <w:numPr>
          <w:ilvl w:val="12"/>
          <w:numId w:val="0"/>
        </w:numPr>
        <w:ind w:left="432" w:hanging="432"/>
        <w:jc w:val="both"/>
        <w:rPr>
          <w:rFonts w:cs="Arial"/>
          <w:sz w:val="20"/>
        </w:rPr>
      </w:pPr>
    </w:p>
    <w:p w14:paraId="07528F1F" w14:textId="77777777"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w:t>
      </w:r>
      <w:proofErr w:type="spellStart"/>
      <w:r w:rsidRPr="00F21983">
        <w:rPr>
          <w:rFonts w:cs="Arial"/>
          <w:b/>
          <w:sz w:val="20"/>
        </w:rPr>
        <w:t>i</w:t>
      </w:r>
      <w:proofErr w:type="spellEnd"/>
      <w:r w:rsidRPr="00F21983">
        <w:rPr>
          <w:rFonts w:cs="Arial"/>
          <w:b/>
          <w:sz w:val="20"/>
        </w:rPr>
        <w:t>))</w:t>
      </w:r>
    </w:p>
    <w:p w14:paraId="054957BB" w14:textId="77777777" w:rsidR="00B4545F" w:rsidRPr="00F21983" w:rsidRDefault="00B4545F" w:rsidP="00BA5CC0">
      <w:pPr>
        <w:numPr>
          <w:ilvl w:val="12"/>
          <w:numId w:val="0"/>
        </w:numPr>
        <w:jc w:val="both"/>
        <w:rPr>
          <w:rFonts w:cs="Arial"/>
          <w:sz w:val="20"/>
        </w:rPr>
      </w:pPr>
    </w:p>
    <w:p w14:paraId="69B74EA3" w14:textId="77777777"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3850BBC6" w14:textId="77777777" w:rsidR="00A92A65" w:rsidRPr="00F21983" w:rsidRDefault="00A92A65" w:rsidP="00BA5CC0">
      <w:pPr>
        <w:numPr>
          <w:ilvl w:val="12"/>
          <w:numId w:val="0"/>
        </w:numPr>
        <w:jc w:val="both"/>
        <w:rPr>
          <w:rFonts w:cs="Arial"/>
          <w:sz w:val="20"/>
        </w:rPr>
      </w:pPr>
    </w:p>
    <w:p w14:paraId="0C407EBD" w14:textId="77777777" w:rsidR="006D2EFC" w:rsidRPr="00F21983" w:rsidRDefault="001F3E8E" w:rsidP="00BA5CC0">
      <w:pPr>
        <w:numPr>
          <w:ilvl w:val="0"/>
          <w:numId w:val="11"/>
        </w:numPr>
        <w:jc w:val="both"/>
        <w:rPr>
          <w:rFonts w:cs="Arial"/>
          <w:sz w:val="20"/>
        </w:rPr>
      </w:pPr>
      <w:r w:rsidRPr="00F21983">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CAA.</w:t>
      </w:r>
      <w:r w:rsidR="005B60CF">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214ACA0A" w14:textId="77777777" w:rsidR="001F3E8E" w:rsidRPr="00F21983" w:rsidRDefault="001F3E8E" w:rsidP="00D41714">
      <w:pPr>
        <w:numPr>
          <w:ilvl w:val="12"/>
          <w:numId w:val="0"/>
        </w:numPr>
        <w:ind w:left="432" w:hanging="432"/>
        <w:jc w:val="both"/>
        <w:rPr>
          <w:rFonts w:cs="Arial"/>
          <w:sz w:val="20"/>
        </w:rPr>
      </w:pPr>
    </w:p>
    <w:p w14:paraId="4D35B002" w14:textId="77777777" w:rsidR="0006736C" w:rsidRPr="007E0212" w:rsidRDefault="0006736C" w:rsidP="0075518C">
      <w:pPr>
        <w:pStyle w:val="Heading2"/>
        <w:tabs>
          <w:tab w:val="clear" w:pos="360"/>
          <w:tab w:val="num" w:pos="0"/>
        </w:tabs>
        <w:ind w:left="0" w:firstLine="0"/>
        <w:jc w:val="left"/>
        <w:rPr>
          <w:b w:val="0"/>
          <w:sz w:val="22"/>
          <w:szCs w:val="22"/>
        </w:rPr>
      </w:pPr>
      <w:bookmarkStart w:id="45" w:name="_Toc160094221"/>
      <w:r w:rsidRPr="0075518C">
        <w:rPr>
          <w:sz w:val="22"/>
          <w:szCs w:val="22"/>
        </w:rPr>
        <w:t>Permit Shield</w:t>
      </w:r>
      <w:bookmarkEnd w:id="45"/>
    </w:p>
    <w:p w14:paraId="1FAE166B" w14:textId="77777777" w:rsidR="001F3E8E" w:rsidRPr="00DF6609" w:rsidRDefault="001F3E8E" w:rsidP="00D41714">
      <w:pPr>
        <w:numPr>
          <w:ilvl w:val="12"/>
          <w:numId w:val="0"/>
        </w:numPr>
        <w:ind w:left="432" w:hanging="432"/>
        <w:jc w:val="both"/>
        <w:rPr>
          <w:rFonts w:cs="Arial"/>
          <w:sz w:val="20"/>
        </w:rPr>
      </w:pPr>
    </w:p>
    <w:p w14:paraId="749ECA9A" w14:textId="77777777"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 xml:space="preserve">as of the date of ROP </w:t>
      </w:r>
      <w:r w:rsidR="00903829" w:rsidRPr="00F21983">
        <w:rPr>
          <w:rFonts w:cs="Arial"/>
          <w:sz w:val="20"/>
        </w:rPr>
        <w:t>issuance if</w:t>
      </w:r>
      <w:r w:rsidRPr="00F21983">
        <w:rPr>
          <w:rFonts w:cs="Arial"/>
          <w:sz w:val="20"/>
        </w:rPr>
        <w:t xml:space="preserve"> either of the following provisions is satisfied</w:t>
      </w:r>
      <w:r w:rsidR="00A51EE7">
        <w:rPr>
          <w:rFonts w:cs="Arial"/>
          <w:sz w:val="20"/>
        </w:rPr>
        <w:t>.</w:t>
      </w:r>
      <w:r w:rsidR="002C152E">
        <w:rPr>
          <w:rFonts w:cs="Arial"/>
          <w:sz w:val="20"/>
        </w:rPr>
        <w:t xml:space="preserve"> </w:t>
      </w:r>
      <w:r w:rsidRPr="00F21983">
        <w:rPr>
          <w:rFonts w:cs="Arial"/>
          <w:sz w:val="20"/>
        </w:rPr>
        <w:t xml:space="preserve"> </w:t>
      </w:r>
      <w:r w:rsidRPr="00F21983">
        <w:rPr>
          <w:rFonts w:cs="Arial"/>
          <w:b/>
          <w:sz w:val="20"/>
        </w:rPr>
        <w:t>(R 336.1213(6)(a)(</w:t>
      </w:r>
      <w:proofErr w:type="spellStart"/>
      <w:r w:rsidRPr="00F21983">
        <w:rPr>
          <w:rFonts w:cs="Arial"/>
          <w:b/>
          <w:sz w:val="20"/>
        </w:rPr>
        <w:t>i</w:t>
      </w:r>
      <w:proofErr w:type="spellEnd"/>
      <w:r w:rsidRPr="00F21983">
        <w:rPr>
          <w:rFonts w:cs="Arial"/>
          <w:b/>
          <w:sz w:val="20"/>
        </w:rPr>
        <w:t>)</w:t>
      </w:r>
      <w:r w:rsidR="005E3E6D">
        <w:rPr>
          <w:rFonts w:cs="Arial"/>
          <w:b/>
          <w:sz w:val="20"/>
        </w:rPr>
        <w:t>, R 336.1213(6)(a)(ii))</w:t>
      </w:r>
    </w:p>
    <w:p w14:paraId="0ACF7DF2" w14:textId="77777777" w:rsidR="0006736C" w:rsidRPr="00F21983" w:rsidRDefault="0006736C" w:rsidP="00BA5CC0">
      <w:pPr>
        <w:numPr>
          <w:ilvl w:val="1"/>
          <w:numId w:val="12"/>
        </w:numPr>
        <w:jc w:val="both"/>
        <w:rPr>
          <w:rFonts w:cs="Arial"/>
          <w:sz w:val="20"/>
        </w:rPr>
      </w:pPr>
      <w:r w:rsidRPr="00F21983">
        <w:rPr>
          <w:rFonts w:cs="Arial"/>
          <w:sz w:val="20"/>
        </w:rPr>
        <w:t>The applicable requirements are included and are specifically identified in the ROP.</w:t>
      </w:r>
    </w:p>
    <w:p w14:paraId="551F541A" w14:textId="77777777"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2DEA4336" w14:textId="77777777" w:rsidR="0006736C" w:rsidRPr="00F21983" w:rsidRDefault="0006736C" w:rsidP="0006736C">
      <w:pPr>
        <w:numPr>
          <w:ilvl w:val="12"/>
          <w:numId w:val="0"/>
        </w:numPr>
        <w:ind w:left="432" w:hanging="432"/>
        <w:jc w:val="both"/>
        <w:rPr>
          <w:rFonts w:cs="Arial"/>
          <w:sz w:val="20"/>
        </w:rPr>
      </w:pPr>
    </w:p>
    <w:p w14:paraId="0F213953"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08A0DC4E" w14:textId="77777777" w:rsidR="0006736C" w:rsidRPr="00F21983" w:rsidRDefault="0006736C" w:rsidP="0006736C">
      <w:pPr>
        <w:numPr>
          <w:ilvl w:val="12"/>
          <w:numId w:val="0"/>
        </w:numPr>
        <w:ind w:left="432" w:hanging="432"/>
        <w:jc w:val="both"/>
        <w:rPr>
          <w:rFonts w:cs="Arial"/>
          <w:sz w:val="20"/>
        </w:rPr>
      </w:pPr>
    </w:p>
    <w:p w14:paraId="1E3043D3" w14:textId="77777777"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14:paraId="3CA6C4ED" w14:textId="77777777"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w:t>
      </w:r>
      <w:proofErr w:type="spellStart"/>
      <w:r w:rsidRPr="005E3E6D">
        <w:rPr>
          <w:rFonts w:cs="Arial"/>
          <w:b/>
          <w:sz w:val="20"/>
        </w:rPr>
        <w:t>i</w:t>
      </w:r>
      <w:proofErr w:type="spellEnd"/>
      <w:r w:rsidRPr="005E3E6D">
        <w:rPr>
          <w:rFonts w:cs="Arial"/>
          <w:b/>
          <w:sz w:val="20"/>
        </w:rPr>
        <w:t>))</w:t>
      </w:r>
    </w:p>
    <w:p w14:paraId="64DD98AE" w14:textId="77777777"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14:paraId="24372A39" w14:textId="77777777" w:rsidR="00E735E6" w:rsidRDefault="00C44C61" w:rsidP="00C44C61">
      <w:pPr>
        <w:numPr>
          <w:ilvl w:val="1"/>
          <w:numId w:val="14"/>
        </w:numPr>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14:paraId="735B8C78" w14:textId="77777777" w:rsidR="0006736C" w:rsidRPr="004D007B" w:rsidRDefault="0006736C" w:rsidP="00BD04D6">
      <w:pPr>
        <w:pStyle w:val="ListParagraph"/>
        <w:numPr>
          <w:ilvl w:val="0"/>
          <w:numId w:val="32"/>
        </w:numPr>
        <w:jc w:val="both"/>
        <w:rPr>
          <w:rFonts w:cs="Arial"/>
          <w:sz w:val="20"/>
        </w:rPr>
      </w:pPr>
      <w:r w:rsidRPr="004D007B">
        <w:rPr>
          <w:rFonts w:cs="Arial"/>
          <w:sz w:val="20"/>
        </w:rPr>
        <w:lastRenderedPageBreak/>
        <w:t xml:space="preserve">The ability of the </w:t>
      </w:r>
      <w:r w:rsidR="00C06ED7" w:rsidRPr="004D007B">
        <w:rPr>
          <w:rFonts w:cs="Arial"/>
          <w:sz w:val="20"/>
        </w:rPr>
        <w:t>US</w:t>
      </w:r>
      <w:r w:rsidRPr="004D007B">
        <w:rPr>
          <w:rFonts w:cs="Arial"/>
          <w:sz w:val="20"/>
        </w:rPr>
        <w:t xml:space="preserve">EPA to obtain information from a source pursuant to Section 114 of the CAA.  </w:t>
      </w:r>
      <w:r w:rsidRPr="004D007B">
        <w:rPr>
          <w:rFonts w:cs="Arial"/>
          <w:b/>
          <w:sz w:val="20"/>
        </w:rPr>
        <w:t>(R 336.1213(6)(b)(iv))</w:t>
      </w:r>
    </w:p>
    <w:p w14:paraId="1A28C78A" w14:textId="77777777" w:rsidR="0006736C" w:rsidRPr="00F21983" w:rsidRDefault="0006736C" w:rsidP="0006736C">
      <w:pPr>
        <w:numPr>
          <w:ilvl w:val="12"/>
          <w:numId w:val="0"/>
        </w:numPr>
        <w:ind w:left="432" w:hanging="432"/>
        <w:jc w:val="both"/>
        <w:rPr>
          <w:rFonts w:cs="Arial"/>
          <w:sz w:val="20"/>
        </w:rPr>
      </w:pPr>
    </w:p>
    <w:p w14:paraId="297BBAFF" w14:textId="77777777" w:rsidR="0006736C" w:rsidRPr="00F21983" w:rsidRDefault="0006736C" w:rsidP="00A246BA">
      <w:pPr>
        <w:numPr>
          <w:ilvl w:val="0"/>
          <w:numId w:val="15"/>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0AC19584" w14:textId="77777777" w:rsidR="0006736C" w:rsidRPr="00F21983" w:rsidRDefault="00C8324B" w:rsidP="00A246BA">
      <w:pPr>
        <w:numPr>
          <w:ilvl w:val="1"/>
          <w:numId w:val="16"/>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3F91AA5E" w14:textId="77777777" w:rsidR="0006736C" w:rsidRPr="00F21983" w:rsidRDefault="000E2596" w:rsidP="00A246BA">
      <w:pPr>
        <w:numPr>
          <w:ilvl w:val="1"/>
          <w:numId w:val="16"/>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w:t>
      </w:r>
      <w:proofErr w:type="spellStart"/>
      <w:r w:rsidR="00734D35" w:rsidRPr="00F21983">
        <w:rPr>
          <w:rFonts w:cs="Arial"/>
          <w:sz w:val="20"/>
        </w:rPr>
        <w:t>i</w:t>
      </w:r>
      <w:proofErr w:type="spellEnd"/>
      <w:r w:rsidR="00734D35" w:rsidRPr="00F21983">
        <w:rPr>
          <w:rFonts w:cs="Arial"/>
          <w:sz w:val="20"/>
        </w:rPr>
        <w:t>)-(iv).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5241A194" w14:textId="77777777" w:rsidR="0006736C" w:rsidRPr="00F21983" w:rsidRDefault="0006736C" w:rsidP="00A246BA">
      <w:pPr>
        <w:numPr>
          <w:ilvl w:val="1"/>
          <w:numId w:val="16"/>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14:paraId="3AE084E8" w14:textId="77777777" w:rsidR="0006736C" w:rsidRPr="00F21983" w:rsidRDefault="0006736C" w:rsidP="00A246BA">
      <w:pPr>
        <w:numPr>
          <w:ilvl w:val="1"/>
          <w:numId w:val="16"/>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52577F76" w14:textId="77777777" w:rsidR="0006736C" w:rsidRPr="00F21983" w:rsidRDefault="0006736C" w:rsidP="00A246BA">
      <w:pPr>
        <w:numPr>
          <w:ilvl w:val="1"/>
          <w:numId w:val="16"/>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14:paraId="01C1C124" w14:textId="77777777" w:rsidR="0006736C" w:rsidRPr="00F21983" w:rsidRDefault="0006736C" w:rsidP="0006736C">
      <w:pPr>
        <w:numPr>
          <w:ilvl w:val="12"/>
          <w:numId w:val="0"/>
        </w:numPr>
        <w:ind w:left="432" w:hanging="432"/>
        <w:jc w:val="both"/>
        <w:rPr>
          <w:rFonts w:cs="Arial"/>
          <w:sz w:val="20"/>
        </w:rPr>
      </w:pPr>
    </w:p>
    <w:p w14:paraId="011B2B71" w14:textId="77777777" w:rsidR="0006736C" w:rsidRPr="00F21983" w:rsidRDefault="0006736C" w:rsidP="00A246BA">
      <w:pPr>
        <w:numPr>
          <w:ilvl w:val="0"/>
          <w:numId w:val="17"/>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14:paraId="0A5E4BB9" w14:textId="77777777" w:rsidR="0006736C" w:rsidRPr="00F21983" w:rsidRDefault="0006736C" w:rsidP="00D41714">
      <w:pPr>
        <w:numPr>
          <w:ilvl w:val="12"/>
          <w:numId w:val="0"/>
        </w:numPr>
        <w:ind w:left="432" w:hanging="432"/>
        <w:jc w:val="both"/>
        <w:rPr>
          <w:rFonts w:cs="Arial"/>
          <w:sz w:val="20"/>
        </w:rPr>
      </w:pPr>
    </w:p>
    <w:p w14:paraId="5E8BAF1F" w14:textId="77777777" w:rsidR="00770D74" w:rsidRPr="00ED4D9A" w:rsidRDefault="005D48FB" w:rsidP="0075518C">
      <w:pPr>
        <w:pStyle w:val="Heading2"/>
        <w:tabs>
          <w:tab w:val="clear" w:pos="360"/>
          <w:tab w:val="num" w:pos="0"/>
        </w:tabs>
        <w:ind w:left="0" w:firstLine="0"/>
        <w:jc w:val="left"/>
        <w:rPr>
          <w:b w:val="0"/>
          <w:sz w:val="22"/>
          <w:szCs w:val="22"/>
        </w:rPr>
      </w:pPr>
      <w:bookmarkStart w:id="46" w:name="_Toc160094222"/>
      <w:r w:rsidRPr="0075518C">
        <w:rPr>
          <w:sz w:val="22"/>
          <w:szCs w:val="22"/>
        </w:rPr>
        <w:t>Revisions</w:t>
      </w:r>
      <w:bookmarkEnd w:id="46"/>
    </w:p>
    <w:p w14:paraId="2FCA2ACF" w14:textId="77777777" w:rsidR="005D48FB" w:rsidRPr="00F21983" w:rsidRDefault="005D48FB" w:rsidP="00D41714">
      <w:pPr>
        <w:numPr>
          <w:ilvl w:val="12"/>
          <w:numId w:val="0"/>
        </w:numPr>
        <w:ind w:left="432" w:hanging="432"/>
        <w:jc w:val="both"/>
        <w:rPr>
          <w:rFonts w:cs="Arial"/>
          <w:sz w:val="20"/>
        </w:rPr>
      </w:pPr>
    </w:p>
    <w:p w14:paraId="79D91E7D" w14:textId="77777777" w:rsidR="00A1146D" w:rsidRPr="00F21983" w:rsidRDefault="00A1146D" w:rsidP="00A246BA">
      <w:pPr>
        <w:numPr>
          <w:ilvl w:val="0"/>
          <w:numId w:val="17"/>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197392B4" w14:textId="77777777" w:rsidR="00A1146D" w:rsidRPr="00F21983" w:rsidRDefault="00A1146D" w:rsidP="00C44C61">
      <w:pPr>
        <w:jc w:val="both"/>
        <w:rPr>
          <w:rFonts w:cs="Arial"/>
          <w:spacing w:val="-3"/>
          <w:sz w:val="20"/>
        </w:rPr>
      </w:pPr>
    </w:p>
    <w:p w14:paraId="01CFCF72" w14:textId="77777777" w:rsidR="00D41714" w:rsidRPr="00F21983" w:rsidRDefault="00D41714" w:rsidP="00A246BA">
      <w:pPr>
        <w:numPr>
          <w:ilvl w:val="0"/>
          <w:numId w:val="17"/>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1C5609E7" w14:textId="77777777" w:rsidR="00D41714" w:rsidRPr="00F21983" w:rsidRDefault="00D41714" w:rsidP="00C44C61">
      <w:pPr>
        <w:numPr>
          <w:ilvl w:val="12"/>
          <w:numId w:val="0"/>
        </w:numPr>
        <w:jc w:val="both"/>
        <w:rPr>
          <w:rFonts w:cs="Arial"/>
          <w:sz w:val="20"/>
        </w:rPr>
      </w:pPr>
    </w:p>
    <w:p w14:paraId="2BC6B352" w14:textId="77777777" w:rsidR="004568E6" w:rsidRPr="00FF072F" w:rsidRDefault="004568E6" w:rsidP="00A246BA">
      <w:pPr>
        <w:numPr>
          <w:ilvl w:val="0"/>
          <w:numId w:val="17"/>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00DA1773" w14:textId="77777777" w:rsidR="002806DC" w:rsidRPr="00FF072F" w:rsidRDefault="002806DC" w:rsidP="00C44C61">
      <w:pPr>
        <w:autoSpaceDE w:val="0"/>
        <w:autoSpaceDN w:val="0"/>
        <w:adjustRightInd w:val="0"/>
        <w:jc w:val="both"/>
        <w:rPr>
          <w:rFonts w:cs="Arial"/>
          <w:sz w:val="20"/>
        </w:rPr>
      </w:pPr>
    </w:p>
    <w:p w14:paraId="49C25544" w14:textId="77777777" w:rsidR="002806DC" w:rsidRPr="00FF072F" w:rsidRDefault="006A66DA" w:rsidP="00A246BA">
      <w:pPr>
        <w:numPr>
          <w:ilvl w:val="0"/>
          <w:numId w:val="17"/>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Pr>
          <w:rFonts w:cs="Arial"/>
          <w:b/>
          <w:sz w:val="20"/>
        </w:rPr>
        <w:t>(R 336.1216(1)(c)(iii</w:t>
      </w:r>
      <w:r w:rsidR="002806DC" w:rsidRPr="00FF072F">
        <w:rPr>
          <w:rFonts w:cs="Arial"/>
          <w:b/>
          <w:sz w:val="20"/>
        </w:rPr>
        <w:t>), R 336.1216(2)(d), R 336.1216(4)(d))</w:t>
      </w:r>
    </w:p>
    <w:p w14:paraId="3F4DFE47" w14:textId="77777777" w:rsidR="002806DC" w:rsidRPr="00FF072F" w:rsidRDefault="002806DC" w:rsidP="00C44C61">
      <w:pPr>
        <w:jc w:val="both"/>
        <w:rPr>
          <w:rFonts w:cs="Arial"/>
          <w:sz w:val="20"/>
        </w:rPr>
      </w:pPr>
    </w:p>
    <w:p w14:paraId="2E20B04D" w14:textId="77777777" w:rsidR="004649EF" w:rsidRPr="00ED4D9A" w:rsidRDefault="004649EF" w:rsidP="0075518C">
      <w:pPr>
        <w:pStyle w:val="Heading2"/>
        <w:tabs>
          <w:tab w:val="clear" w:pos="360"/>
          <w:tab w:val="num" w:pos="0"/>
        </w:tabs>
        <w:ind w:left="0" w:firstLine="0"/>
        <w:jc w:val="left"/>
        <w:rPr>
          <w:b w:val="0"/>
          <w:sz w:val="22"/>
          <w:szCs w:val="22"/>
        </w:rPr>
      </w:pPr>
      <w:bookmarkStart w:id="47" w:name="_Toc160094223"/>
      <w:proofErr w:type="spellStart"/>
      <w:r w:rsidRPr="0075518C">
        <w:rPr>
          <w:sz w:val="22"/>
          <w:szCs w:val="22"/>
        </w:rPr>
        <w:t>Reopenings</w:t>
      </w:r>
      <w:bookmarkEnd w:id="47"/>
      <w:proofErr w:type="spellEnd"/>
    </w:p>
    <w:p w14:paraId="371850E4" w14:textId="77777777" w:rsidR="004649EF" w:rsidRPr="00752D7A" w:rsidRDefault="004649EF" w:rsidP="00DC22AE">
      <w:pPr>
        <w:jc w:val="both"/>
        <w:rPr>
          <w:rFonts w:cs="Arial"/>
          <w:szCs w:val="22"/>
        </w:rPr>
      </w:pPr>
    </w:p>
    <w:p w14:paraId="3AE40947" w14:textId="77777777" w:rsidR="004649EF" w:rsidRPr="00F21983" w:rsidRDefault="004649EF" w:rsidP="00A246BA">
      <w:pPr>
        <w:numPr>
          <w:ilvl w:val="0"/>
          <w:numId w:val="18"/>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14:paraId="5944C973" w14:textId="77777777" w:rsidR="004649EF" w:rsidRPr="00F21983" w:rsidRDefault="004649EF" w:rsidP="00A246BA">
      <w:pPr>
        <w:numPr>
          <w:ilvl w:val="1"/>
          <w:numId w:val="18"/>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w:t>
      </w:r>
      <w:proofErr w:type="spellStart"/>
      <w:r w:rsidRPr="00F21983">
        <w:rPr>
          <w:rFonts w:cs="Arial"/>
          <w:b/>
          <w:sz w:val="20"/>
        </w:rPr>
        <w:t>i</w:t>
      </w:r>
      <w:proofErr w:type="spellEnd"/>
      <w:r w:rsidRPr="00F21983">
        <w:rPr>
          <w:rFonts w:cs="Arial"/>
          <w:b/>
          <w:sz w:val="20"/>
        </w:rPr>
        <w:t>))</w:t>
      </w:r>
    </w:p>
    <w:p w14:paraId="3EF126C1" w14:textId="77777777" w:rsidR="004649EF" w:rsidRPr="00F21983" w:rsidRDefault="004649EF" w:rsidP="00A246BA">
      <w:pPr>
        <w:numPr>
          <w:ilvl w:val="1"/>
          <w:numId w:val="18"/>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44689C1F" w14:textId="77777777" w:rsidR="004649EF" w:rsidRPr="00F21983" w:rsidRDefault="004649EF" w:rsidP="00A246BA">
      <w:pPr>
        <w:numPr>
          <w:ilvl w:val="1"/>
          <w:numId w:val="18"/>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7C3A1B36" w14:textId="77777777" w:rsidR="004649EF" w:rsidRPr="00F21983" w:rsidRDefault="004649EF" w:rsidP="00A246BA">
      <w:pPr>
        <w:numPr>
          <w:ilvl w:val="1"/>
          <w:numId w:val="18"/>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14:paraId="5C32F188" w14:textId="20C4DA31" w:rsidR="004649EF" w:rsidRPr="00F21983" w:rsidRDefault="004649EF" w:rsidP="00DC22AE">
      <w:pPr>
        <w:jc w:val="both"/>
        <w:rPr>
          <w:rFonts w:cs="Arial"/>
          <w:sz w:val="20"/>
        </w:rPr>
      </w:pPr>
    </w:p>
    <w:p w14:paraId="2968E59E" w14:textId="77777777" w:rsidR="00B348FA" w:rsidRPr="00ED4D9A" w:rsidRDefault="00B348FA" w:rsidP="0075518C">
      <w:pPr>
        <w:pStyle w:val="Heading2"/>
        <w:tabs>
          <w:tab w:val="clear" w:pos="360"/>
          <w:tab w:val="num" w:pos="0"/>
        </w:tabs>
        <w:ind w:left="0" w:firstLine="0"/>
        <w:jc w:val="left"/>
        <w:rPr>
          <w:b w:val="0"/>
          <w:sz w:val="22"/>
          <w:szCs w:val="22"/>
        </w:rPr>
      </w:pPr>
      <w:bookmarkStart w:id="48" w:name="_Toc160094224"/>
      <w:r w:rsidRPr="0075518C">
        <w:rPr>
          <w:sz w:val="22"/>
          <w:szCs w:val="22"/>
        </w:rPr>
        <w:lastRenderedPageBreak/>
        <w:t>Renewals</w:t>
      </w:r>
      <w:bookmarkEnd w:id="48"/>
    </w:p>
    <w:p w14:paraId="383DB7DD" w14:textId="77777777" w:rsidR="004649EF" w:rsidRPr="005E3E6D" w:rsidRDefault="004649EF" w:rsidP="00DC22AE">
      <w:pPr>
        <w:jc w:val="both"/>
        <w:rPr>
          <w:rFonts w:cs="Arial"/>
          <w:sz w:val="20"/>
        </w:rPr>
      </w:pPr>
    </w:p>
    <w:p w14:paraId="32C36E7B" w14:textId="77777777" w:rsidR="00D41714" w:rsidRPr="005E3E6D" w:rsidRDefault="00D41714" w:rsidP="00A246BA">
      <w:pPr>
        <w:numPr>
          <w:ilvl w:val="0"/>
          <w:numId w:val="19"/>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8637E3">
        <w:rPr>
          <w:rFonts w:cs="Arial"/>
          <w:b/>
          <w:sz w:val="20"/>
        </w:rPr>
        <w:t>9</w:t>
      </w:r>
      <w:r w:rsidRPr="005E3E6D">
        <w:rPr>
          <w:rFonts w:cs="Arial"/>
          <w:b/>
          <w:sz w:val="20"/>
        </w:rPr>
        <w:t>))</w:t>
      </w:r>
    </w:p>
    <w:p w14:paraId="0E722C52" w14:textId="77777777" w:rsidR="00D16CA9" w:rsidRPr="005E3E6D" w:rsidRDefault="00D16CA9" w:rsidP="00DC22AE">
      <w:pPr>
        <w:jc w:val="both"/>
        <w:rPr>
          <w:rFonts w:cs="Arial"/>
          <w:sz w:val="20"/>
        </w:rPr>
      </w:pPr>
    </w:p>
    <w:p w14:paraId="4D1AEBC7" w14:textId="77777777" w:rsidR="00CE1923" w:rsidRPr="00ED4D9A" w:rsidRDefault="00D41714" w:rsidP="0075518C">
      <w:pPr>
        <w:pStyle w:val="Heading2"/>
        <w:numPr>
          <w:ilvl w:val="0"/>
          <w:numId w:val="0"/>
        </w:numPr>
        <w:jc w:val="left"/>
        <w:rPr>
          <w:b w:val="0"/>
          <w:bCs/>
          <w:sz w:val="22"/>
        </w:rPr>
      </w:pPr>
      <w:bookmarkStart w:id="49" w:name="_Toc457189946"/>
      <w:bookmarkStart w:id="50" w:name="_Toc1453509"/>
      <w:bookmarkStart w:id="51" w:name="_Toc160094225"/>
      <w:r w:rsidRPr="0075518C">
        <w:rPr>
          <w:bCs/>
          <w:sz w:val="22"/>
        </w:rPr>
        <w:t>Stratospheric Ozone Protection</w:t>
      </w:r>
      <w:bookmarkEnd w:id="49"/>
      <w:bookmarkEnd w:id="50"/>
      <w:bookmarkEnd w:id="51"/>
    </w:p>
    <w:p w14:paraId="1CD40EA8" w14:textId="77777777" w:rsidR="00CE1923" w:rsidRPr="00F21983" w:rsidRDefault="00CE1923" w:rsidP="004F09CF">
      <w:pPr>
        <w:jc w:val="both"/>
        <w:rPr>
          <w:sz w:val="20"/>
        </w:rPr>
      </w:pPr>
    </w:p>
    <w:p w14:paraId="0E4302F3" w14:textId="77777777" w:rsidR="00396734" w:rsidRPr="002C152E" w:rsidRDefault="00395F98" w:rsidP="00A246BA">
      <w:pPr>
        <w:numPr>
          <w:ilvl w:val="0"/>
          <w:numId w:val="19"/>
        </w:numPr>
        <w:jc w:val="both"/>
        <w:rPr>
          <w:sz w:val="20"/>
        </w:rPr>
      </w:pPr>
      <w:r w:rsidRPr="002C152E">
        <w:rPr>
          <w:sz w:val="20"/>
        </w:rPr>
        <w:t xml:space="preserve">If the permittee is subject to </w:t>
      </w:r>
      <w:r w:rsidR="00876F3F" w:rsidRPr="002C152E">
        <w:rPr>
          <w:sz w:val="20"/>
        </w:rPr>
        <w:t xml:space="preserve">Title 40 of the Code of Federal Regulations (CFR), </w:t>
      </w:r>
      <w:r w:rsidRPr="002C152E">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Pr>
          <w:sz w:val="20"/>
        </w:rPr>
        <w:t> </w:t>
      </w:r>
      <w:r w:rsidRPr="002C152E">
        <w:rPr>
          <w:sz w:val="20"/>
        </w:rPr>
        <w:t>F.</w:t>
      </w:r>
    </w:p>
    <w:p w14:paraId="3BD4D56E" w14:textId="77777777" w:rsidR="00395F98" w:rsidRPr="00F21983" w:rsidRDefault="00395F98" w:rsidP="00395F98">
      <w:pPr>
        <w:rPr>
          <w:sz w:val="20"/>
        </w:rPr>
      </w:pPr>
    </w:p>
    <w:p w14:paraId="6F0CBCCB" w14:textId="77777777" w:rsidR="00D41714" w:rsidRPr="00F21983" w:rsidRDefault="00D41714" w:rsidP="00A246BA">
      <w:pPr>
        <w:numPr>
          <w:ilvl w:val="0"/>
          <w:numId w:val="19"/>
        </w:numPr>
        <w:jc w:val="both"/>
        <w:rPr>
          <w:rFonts w:cs="Arial"/>
          <w:sz w:val="20"/>
        </w:rPr>
      </w:pPr>
      <w:r w:rsidRPr="00F21983">
        <w:rPr>
          <w:rFonts w:cs="Arial"/>
          <w:sz w:val="20"/>
        </w:rPr>
        <w:t xml:space="preserve">If the permittee is subject to 40 CFR Part </w:t>
      </w:r>
      <w:r w:rsidR="001570B9" w:rsidRPr="00F21983">
        <w:rPr>
          <w:rFonts w:cs="Arial"/>
          <w:sz w:val="20"/>
        </w:rPr>
        <w:t>82</w:t>
      </w:r>
      <w:r w:rsidR="001570B9">
        <w:rPr>
          <w:rFonts w:cs="Arial"/>
          <w:sz w:val="20"/>
        </w:rPr>
        <w:t xml:space="preserve"> and</w:t>
      </w:r>
      <w:r w:rsidRPr="00F21983">
        <w:rPr>
          <w:rFonts w:cs="Arial"/>
          <w:sz w:val="20"/>
        </w:rPr>
        <w:t xml:space="preserve">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w:t>
      </w:r>
      <w:r w:rsidR="002C152E">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56B39DCC" w14:textId="77777777" w:rsidR="00F557DA" w:rsidRPr="00F21983" w:rsidRDefault="00F557DA" w:rsidP="00DC22AE">
      <w:pPr>
        <w:jc w:val="both"/>
        <w:rPr>
          <w:rFonts w:cs="Arial"/>
          <w:sz w:val="20"/>
        </w:rPr>
      </w:pPr>
    </w:p>
    <w:p w14:paraId="43B9843C" w14:textId="77777777" w:rsidR="00D41714" w:rsidRPr="00ED4D9A" w:rsidRDefault="00D41714" w:rsidP="0075518C">
      <w:pPr>
        <w:pStyle w:val="Heading2"/>
        <w:numPr>
          <w:ilvl w:val="0"/>
          <w:numId w:val="0"/>
        </w:numPr>
        <w:jc w:val="left"/>
        <w:rPr>
          <w:b w:val="0"/>
          <w:bCs/>
          <w:sz w:val="22"/>
        </w:rPr>
      </w:pPr>
      <w:bookmarkStart w:id="52" w:name="_Toc457189947"/>
      <w:bookmarkStart w:id="53" w:name="_Toc1453510"/>
      <w:bookmarkStart w:id="54" w:name="_Toc160094226"/>
      <w:r w:rsidRPr="0075518C">
        <w:rPr>
          <w:bCs/>
          <w:sz w:val="22"/>
        </w:rPr>
        <w:t>Risk Management Plan</w:t>
      </w:r>
      <w:bookmarkEnd w:id="52"/>
      <w:bookmarkEnd w:id="53"/>
      <w:bookmarkEnd w:id="54"/>
    </w:p>
    <w:p w14:paraId="3F12C591" w14:textId="77777777" w:rsidR="0075518C" w:rsidRPr="0075518C" w:rsidRDefault="0075518C" w:rsidP="004F09CF">
      <w:pPr>
        <w:jc w:val="both"/>
      </w:pPr>
    </w:p>
    <w:p w14:paraId="4E32285D" w14:textId="77777777" w:rsidR="00D41714" w:rsidRPr="00F21983" w:rsidRDefault="00D41714" w:rsidP="00A246BA">
      <w:pPr>
        <w:numPr>
          <w:ilvl w:val="0"/>
          <w:numId w:val="20"/>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40</w:t>
      </w:r>
      <w:r w:rsidR="002C152E">
        <w:rPr>
          <w:rFonts w:cs="Arial"/>
          <w:sz w:val="20"/>
        </w:rPr>
        <w:t> </w:t>
      </w:r>
      <w:r w:rsidR="00876F3F">
        <w:rPr>
          <w:rFonts w:cs="Arial"/>
          <w:sz w:val="20"/>
        </w:rPr>
        <w:t xml:space="preserve">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754345B5" w14:textId="77777777" w:rsidR="00D41714" w:rsidRPr="00F21983" w:rsidRDefault="00D41714" w:rsidP="00D41714">
      <w:pPr>
        <w:numPr>
          <w:ilvl w:val="12"/>
          <w:numId w:val="0"/>
        </w:numPr>
        <w:ind w:left="432" w:hanging="432"/>
        <w:jc w:val="both"/>
        <w:rPr>
          <w:rFonts w:cs="Arial"/>
          <w:sz w:val="20"/>
        </w:rPr>
      </w:pPr>
    </w:p>
    <w:p w14:paraId="30D62D5C" w14:textId="77777777" w:rsidR="00D41714" w:rsidRPr="00F21983" w:rsidRDefault="00D41714" w:rsidP="00A246BA">
      <w:pPr>
        <w:numPr>
          <w:ilvl w:val="0"/>
          <w:numId w:val="20"/>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2396FEF6" w14:textId="77777777" w:rsidR="00D41714" w:rsidRPr="00F21983" w:rsidRDefault="00D41714" w:rsidP="00A246BA">
      <w:pPr>
        <w:numPr>
          <w:ilvl w:val="1"/>
          <w:numId w:val="20"/>
        </w:numPr>
        <w:jc w:val="both"/>
        <w:rPr>
          <w:rFonts w:cs="Arial"/>
          <w:sz w:val="20"/>
        </w:rPr>
      </w:pPr>
      <w:r w:rsidRPr="00F21983">
        <w:rPr>
          <w:rFonts w:cs="Arial"/>
          <w:sz w:val="20"/>
        </w:rPr>
        <w:t>June 21, 1999,</w:t>
      </w:r>
    </w:p>
    <w:p w14:paraId="72BFE35A" w14:textId="77777777" w:rsidR="00D41714" w:rsidRPr="00F21983" w:rsidRDefault="00D41714" w:rsidP="00A246BA">
      <w:pPr>
        <w:numPr>
          <w:ilvl w:val="1"/>
          <w:numId w:val="20"/>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14:paraId="4681F88B" w14:textId="77777777" w:rsidR="00D41714" w:rsidRPr="00F21983" w:rsidRDefault="00C44C61" w:rsidP="00A246BA">
      <w:pPr>
        <w:numPr>
          <w:ilvl w:val="1"/>
          <w:numId w:val="20"/>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0328C84A" w14:textId="77777777" w:rsidR="00D41714" w:rsidRPr="00F21983" w:rsidRDefault="00D41714" w:rsidP="00D41714">
      <w:pPr>
        <w:numPr>
          <w:ilvl w:val="12"/>
          <w:numId w:val="0"/>
        </w:numPr>
        <w:ind w:left="432" w:hanging="432"/>
        <w:jc w:val="both"/>
        <w:rPr>
          <w:rFonts w:cs="Arial"/>
          <w:sz w:val="20"/>
        </w:rPr>
      </w:pPr>
    </w:p>
    <w:p w14:paraId="4E985F8D" w14:textId="77777777" w:rsidR="00D41714" w:rsidRPr="00F21983" w:rsidRDefault="00D41714" w:rsidP="00A246BA">
      <w:pPr>
        <w:numPr>
          <w:ilvl w:val="0"/>
          <w:numId w:val="20"/>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4696858F" w14:textId="77777777" w:rsidR="00D41714" w:rsidRPr="00F21983" w:rsidRDefault="00D41714" w:rsidP="00D41714">
      <w:pPr>
        <w:numPr>
          <w:ilvl w:val="12"/>
          <w:numId w:val="0"/>
        </w:numPr>
        <w:ind w:left="432" w:hanging="432"/>
        <w:jc w:val="both"/>
        <w:rPr>
          <w:rFonts w:cs="Arial"/>
          <w:sz w:val="20"/>
        </w:rPr>
      </w:pPr>
    </w:p>
    <w:p w14:paraId="178E878F" w14:textId="77777777" w:rsidR="00D41714" w:rsidRPr="00F21983" w:rsidRDefault="00D41714" w:rsidP="00A246BA">
      <w:pPr>
        <w:numPr>
          <w:ilvl w:val="0"/>
          <w:numId w:val="20"/>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25A1637F" w14:textId="77777777" w:rsidR="00D41714" w:rsidRPr="007713F1" w:rsidRDefault="00D41714" w:rsidP="004F09CF">
      <w:pPr>
        <w:numPr>
          <w:ilvl w:val="12"/>
          <w:numId w:val="0"/>
        </w:numPr>
        <w:ind w:left="432" w:hanging="432"/>
        <w:jc w:val="both"/>
        <w:rPr>
          <w:rFonts w:cs="Arial"/>
          <w:sz w:val="20"/>
        </w:rPr>
      </w:pPr>
    </w:p>
    <w:p w14:paraId="790A829F" w14:textId="77777777" w:rsidR="00F557DA" w:rsidRPr="00A02310" w:rsidRDefault="00F557DA" w:rsidP="0075518C">
      <w:pPr>
        <w:pStyle w:val="Heading2"/>
        <w:numPr>
          <w:ilvl w:val="0"/>
          <w:numId w:val="0"/>
        </w:numPr>
        <w:jc w:val="left"/>
        <w:rPr>
          <w:b w:val="0"/>
          <w:bCs/>
          <w:sz w:val="22"/>
        </w:rPr>
      </w:pPr>
      <w:bookmarkStart w:id="55" w:name="_Toc160094227"/>
      <w:r w:rsidRPr="0075518C">
        <w:rPr>
          <w:bCs/>
          <w:sz w:val="22"/>
        </w:rPr>
        <w:t>Emission Trading</w:t>
      </w:r>
      <w:bookmarkEnd w:id="55"/>
    </w:p>
    <w:p w14:paraId="2341F8E9" w14:textId="77777777" w:rsidR="00F557DA" w:rsidRPr="007713F1" w:rsidRDefault="00F557DA" w:rsidP="00D41714">
      <w:pPr>
        <w:numPr>
          <w:ilvl w:val="12"/>
          <w:numId w:val="0"/>
        </w:numPr>
        <w:ind w:left="432" w:hanging="432"/>
        <w:rPr>
          <w:rFonts w:cs="Arial"/>
          <w:sz w:val="20"/>
        </w:rPr>
      </w:pPr>
    </w:p>
    <w:p w14:paraId="34F6D2E5" w14:textId="77777777" w:rsidR="00F557DA" w:rsidRPr="00F21983" w:rsidRDefault="00F557DA" w:rsidP="00A246BA">
      <w:pPr>
        <w:numPr>
          <w:ilvl w:val="0"/>
          <w:numId w:val="21"/>
        </w:numPr>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14:paraId="7C056345" w14:textId="77777777" w:rsidR="00393A6F" w:rsidRPr="00DF6609" w:rsidRDefault="00C17B92" w:rsidP="00393A6F">
      <w:pPr>
        <w:rPr>
          <w:sz w:val="20"/>
        </w:rPr>
      </w:pPr>
      <w:bookmarkStart w:id="56" w:name="_Toc1453511"/>
      <w:r>
        <w:rPr>
          <w:sz w:val="20"/>
        </w:rPr>
        <w:br w:type="page"/>
      </w:r>
    </w:p>
    <w:p w14:paraId="75BE443A" w14:textId="77777777" w:rsidR="00A775C6" w:rsidRPr="00A02310" w:rsidRDefault="00A775C6" w:rsidP="0075518C">
      <w:pPr>
        <w:pStyle w:val="Heading2"/>
        <w:numPr>
          <w:ilvl w:val="0"/>
          <w:numId w:val="0"/>
        </w:numPr>
        <w:jc w:val="left"/>
        <w:rPr>
          <w:b w:val="0"/>
          <w:bCs/>
          <w:sz w:val="22"/>
        </w:rPr>
      </w:pPr>
      <w:bookmarkStart w:id="57" w:name="_Toc160094228"/>
      <w:r w:rsidRPr="0075518C">
        <w:rPr>
          <w:bCs/>
          <w:sz w:val="22"/>
        </w:rPr>
        <w:lastRenderedPageBreak/>
        <w:t>P</w:t>
      </w:r>
      <w:r w:rsidR="006A4D4F" w:rsidRPr="0075518C">
        <w:rPr>
          <w:bCs/>
          <w:sz w:val="22"/>
        </w:rPr>
        <w:t xml:space="preserve">ermit </w:t>
      </w:r>
      <w:r w:rsidR="002C152E">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56"/>
      <w:bookmarkEnd w:id="57"/>
    </w:p>
    <w:p w14:paraId="1F4C5025" w14:textId="77777777" w:rsidR="006F555B" w:rsidRPr="00DF6609" w:rsidRDefault="006F555B" w:rsidP="00D41714">
      <w:pPr>
        <w:rPr>
          <w:rFonts w:cs="Arial"/>
          <w:sz w:val="20"/>
        </w:rPr>
      </w:pPr>
    </w:p>
    <w:p w14:paraId="4DAB64A5" w14:textId="77777777" w:rsidR="003042E2" w:rsidRPr="00105176" w:rsidRDefault="003042E2" w:rsidP="00A246BA">
      <w:pPr>
        <w:numPr>
          <w:ilvl w:val="0"/>
          <w:numId w:val="21"/>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except to the extent such action is exempt from the PTI requirements by any applicable rule.</w:t>
      </w:r>
      <w:r w:rsidR="00105176" w:rsidRPr="00B55DC9">
        <w:rPr>
          <w:rFonts w:cs="Arial"/>
          <w:sz w:val="20"/>
          <w:vertAlign w:val="superscript"/>
        </w:rPr>
        <w:t>2</w:t>
      </w:r>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(R 336.1201(1))</w:t>
      </w:r>
      <w:r w:rsidR="00233961" w:rsidRPr="00F21983">
        <w:rPr>
          <w:rFonts w:cs="Arial"/>
          <w:b/>
          <w:sz w:val="20"/>
        </w:rPr>
        <w:t xml:space="preserve"> </w:t>
      </w:r>
    </w:p>
    <w:p w14:paraId="4340F98A" w14:textId="77777777" w:rsidR="00105176" w:rsidRPr="00F21983" w:rsidRDefault="00105176" w:rsidP="00105176">
      <w:pPr>
        <w:jc w:val="both"/>
        <w:rPr>
          <w:rFonts w:cs="Arial"/>
          <w:sz w:val="20"/>
        </w:rPr>
      </w:pPr>
    </w:p>
    <w:p w14:paraId="2EB1F6AE" w14:textId="77777777" w:rsidR="003042E2" w:rsidRPr="00105176" w:rsidRDefault="003042E2" w:rsidP="00A246BA">
      <w:pPr>
        <w:numPr>
          <w:ilvl w:val="0"/>
          <w:numId w:val="21"/>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rules or the CAA</w:t>
      </w:r>
      <w:r w:rsidR="00F647A0">
        <w:rPr>
          <w:rFonts w:cs="Arial"/>
          <w:sz w:val="20"/>
        </w:rPr>
        <w:t>.</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336.1201(8), Section 5510 of Act 451)</w:t>
      </w:r>
      <w:r w:rsidR="00233961" w:rsidRPr="00F21983">
        <w:rPr>
          <w:rFonts w:cs="Arial"/>
          <w:b/>
          <w:sz w:val="20"/>
        </w:rPr>
        <w:t xml:space="preserve"> </w:t>
      </w:r>
    </w:p>
    <w:p w14:paraId="7C5138FD" w14:textId="77777777" w:rsidR="00105176" w:rsidRDefault="00105176" w:rsidP="00105176">
      <w:pPr>
        <w:jc w:val="both"/>
        <w:rPr>
          <w:rFonts w:cs="Arial"/>
          <w:sz w:val="20"/>
        </w:rPr>
      </w:pPr>
    </w:p>
    <w:p w14:paraId="53044290" w14:textId="77777777" w:rsidR="00775BB9" w:rsidRPr="00F21983" w:rsidRDefault="00775BB9" w:rsidP="00A246BA">
      <w:pPr>
        <w:numPr>
          <w:ilvl w:val="0"/>
          <w:numId w:val="21"/>
        </w:numPr>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all of the information required by </w:t>
      </w:r>
      <w:r w:rsidR="0028234D">
        <w:rPr>
          <w:rFonts w:cs="Arial"/>
          <w:sz w:val="20"/>
        </w:rPr>
        <w:t>S</w:t>
      </w:r>
      <w:r w:rsidRPr="00F21983">
        <w:rPr>
          <w:rFonts w:cs="Arial"/>
          <w:sz w:val="20"/>
        </w:rPr>
        <w:t>ubrules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r w:rsidR="002B7D5B">
        <w:rPr>
          <w:rFonts w:cs="Arial"/>
          <w:sz w:val="20"/>
        </w:rPr>
        <w:t>EGLE</w:t>
      </w:r>
      <w:r w:rsidRPr="00B55DC9">
        <w:rPr>
          <w:rFonts w:cs="Arial"/>
          <w:sz w:val="20"/>
        </w:rPr>
        <w:t>.</w:t>
      </w:r>
      <w:r w:rsidR="00105176" w:rsidRPr="00B55DC9">
        <w:rPr>
          <w:rFonts w:cs="Arial"/>
          <w:sz w:val="20"/>
          <w:vertAlign w:val="superscript"/>
        </w:rPr>
        <w:t>2</w:t>
      </w:r>
      <w:r w:rsidR="004614AC">
        <w:rPr>
          <w:rFonts w:cs="Arial"/>
          <w:b/>
          <w:sz w:val="20"/>
          <w:vertAlign w:val="superscript"/>
        </w:rPr>
        <w:t xml:space="preserve"> </w:t>
      </w:r>
      <w:r w:rsidR="00086D5F">
        <w:rPr>
          <w:rFonts w:cs="Arial"/>
          <w:b/>
          <w:sz w:val="20"/>
          <w:vertAlign w:val="superscript"/>
        </w:rPr>
        <w:t xml:space="preserve"> </w:t>
      </w:r>
      <w:r w:rsidRPr="00F21983">
        <w:rPr>
          <w:rFonts w:cs="Arial"/>
          <w:b/>
          <w:sz w:val="20"/>
        </w:rPr>
        <w:t>(R 336.1219)</w:t>
      </w:r>
      <w:r w:rsidR="00233961" w:rsidRPr="00F21983">
        <w:rPr>
          <w:rFonts w:cs="Arial"/>
          <w:b/>
          <w:sz w:val="20"/>
        </w:rPr>
        <w:t xml:space="preserve"> </w:t>
      </w:r>
    </w:p>
    <w:p w14:paraId="657A6381" w14:textId="77777777" w:rsidR="00775BB9" w:rsidRPr="00DF6609" w:rsidRDefault="00775BB9" w:rsidP="00D41714">
      <w:pPr>
        <w:rPr>
          <w:rFonts w:cs="Arial"/>
          <w:sz w:val="20"/>
        </w:rPr>
      </w:pPr>
    </w:p>
    <w:p w14:paraId="234839DC" w14:textId="77777777" w:rsidR="003042E2" w:rsidRPr="00F21983" w:rsidRDefault="003042E2" w:rsidP="00A246BA">
      <w:pPr>
        <w:numPr>
          <w:ilvl w:val="0"/>
          <w:numId w:val="21"/>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2B7D5B">
        <w:rPr>
          <w:rFonts w:cs="Arial"/>
          <w:sz w:val="20"/>
        </w:rPr>
        <w:t>EGLE</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 xml:space="preserve">. </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of the equipment allowed by the terms and conditions from that PTI.</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336.1201(4))</w:t>
      </w:r>
      <w:r w:rsidR="00233961" w:rsidRPr="00F21983">
        <w:rPr>
          <w:rFonts w:cs="Arial"/>
          <w:b/>
          <w:sz w:val="20"/>
        </w:rPr>
        <w:t xml:space="preserve"> </w:t>
      </w:r>
    </w:p>
    <w:p w14:paraId="24E07947" w14:textId="77777777" w:rsidR="00A775C6" w:rsidRPr="007713F1" w:rsidRDefault="00A775C6" w:rsidP="00D41714">
      <w:pPr>
        <w:rPr>
          <w:rFonts w:cs="Arial"/>
          <w:sz w:val="20"/>
        </w:rPr>
      </w:pPr>
    </w:p>
    <w:p w14:paraId="52994FCA" w14:textId="77777777" w:rsidR="001F649E" w:rsidRPr="007713F1" w:rsidRDefault="001F649E" w:rsidP="00D41714">
      <w:pPr>
        <w:rPr>
          <w:rFonts w:cs="Arial"/>
          <w:sz w:val="20"/>
        </w:rPr>
      </w:pPr>
    </w:p>
    <w:p w14:paraId="5E96DEA9" w14:textId="77777777" w:rsidR="000B3A18" w:rsidRPr="00A02310" w:rsidRDefault="000B3A18" w:rsidP="000B3A18">
      <w:pPr>
        <w:jc w:val="both"/>
        <w:rPr>
          <w:sz w:val="20"/>
        </w:rPr>
      </w:pPr>
      <w:r w:rsidRPr="00105176">
        <w:rPr>
          <w:b/>
          <w:sz w:val="20"/>
          <w:u w:val="single"/>
        </w:rPr>
        <w:t>Footnote</w:t>
      </w:r>
      <w:r w:rsidR="00105176">
        <w:rPr>
          <w:b/>
          <w:sz w:val="20"/>
          <w:u w:val="single"/>
        </w:rPr>
        <w:t>s</w:t>
      </w:r>
      <w:r w:rsidRPr="00105176">
        <w:rPr>
          <w:b/>
          <w:sz w:val="20"/>
        </w:rPr>
        <w:t>:</w:t>
      </w:r>
    </w:p>
    <w:p w14:paraId="5CE8D0E9" w14:textId="77777777"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6AA35A7A" w14:textId="77777777" w:rsidR="000B3A18" w:rsidRPr="00105176" w:rsidRDefault="000B3A18" w:rsidP="000B3A18">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17D2E060" w14:textId="77777777" w:rsidR="000B3A18" w:rsidRPr="009B2FEE" w:rsidRDefault="000B3A18" w:rsidP="000B3A18">
      <w:pPr>
        <w:jc w:val="both"/>
        <w:rPr>
          <w:szCs w:val="22"/>
        </w:rPr>
      </w:pPr>
    </w:p>
    <w:p w14:paraId="341458C6" w14:textId="2C53725B" w:rsidR="00AA3FFA" w:rsidRPr="00AA3FFA" w:rsidRDefault="008055D8" w:rsidP="00B821FB">
      <w:pPr>
        <w:jc w:val="both"/>
        <w:rPr>
          <w:sz w:val="20"/>
        </w:rPr>
      </w:pPr>
      <w:r>
        <w:rPr>
          <w:rFonts w:ascii="Arial Black" w:hAnsi="Arial Black"/>
          <w:b/>
          <w:szCs w:val="22"/>
        </w:rPr>
        <w:br w:type="page"/>
      </w:r>
      <w:bookmarkStart w:id="58" w:name="_Toc852394"/>
      <w:bookmarkStart w:id="59" w:name="_Toc852725"/>
      <w:bookmarkStart w:id="60" w:name="_Toc1453512"/>
    </w:p>
    <w:p w14:paraId="0B9E79CD" w14:textId="77777777" w:rsidR="0098346A" w:rsidRPr="00752D7A" w:rsidRDefault="0098346A" w:rsidP="00AA3FFA">
      <w:pPr>
        <w:pStyle w:val="Heading1"/>
      </w:pPr>
      <w:bookmarkStart w:id="61" w:name="_Toc160094229"/>
      <w:r w:rsidRPr="00752D7A">
        <w:lastRenderedPageBreak/>
        <w:t xml:space="preserve">B.  </w:t>
      </w:r>
      <w:r w:rsidR="003C2679" w:rsidRPr="00752D7A">
        <w:t>SOURCE-WIDE</w:t>
      </w:r>
      <w:r w:rsidRPr="00752D7A">
        <w:t xml:space="preserve"> </w:t>
      </w:r>
      <w:bookmarkEnd w:id="58"/>
      <w:bookmarkEnd w:id="59"/>
      <w:bookmarkEnd w:id="60"/>
      <w:r w:rsidR="005A53BF" w:rsidRPr="00752D7A">
        <w:t>CONDITIONS</w:t>
      </w:r>
      <w:bookmarkEnd w:id="61"/>
    </w:p>
    <w:p w14:paraId="59B36717" w14:textId="77777777" w:rsidR="0098346A" w:rsidRPr="00F21983" w:rsidRDefault="0098346A" w:rsidP="0098346A">
      <w:pPr>
        <w:jc w:val="both"/>
        <w:rPr>
          <w:sz w:val="20"/>
        </w:rPr>
      </w:pPr>
    </w:p>
    <w:p w14:paraId="5286D158"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1919FDB4" w14:textId="77777777" w:rsidR="003C2679" w:rsidRPr="00F21983" w:rsidRDefault="003C2679" w:rsidP="0098346A">
      <w:pPr>
        <w:jc w:val="both"/>
        <w:rPr>
          <w:sz w:val="20"/>
        </w:rPr>
      </w:pPr>
    </w:p>
    <w:p w14:paraId="1526A8FA" w14:textId="77777777"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072D3659" w14:textId="77777777" w:rsidR="00875F04" w:rsidRDefault="00875F04" w:rsidP="0098346A">
      <w:pPr>
        <w:jc w:val="both"/>
        <w:rPr>
          <w:sz w:val="20"/>
        </w:rPr>
      </w:pPr>
    </w:p>
    <w:p w14:paraId="1C017CA5" w14:textId="77777777" w:rsidR="0098346A" w:rsidRPr="00F21983" w:rsidRDefault="0098346A" w:rsidP="00E908E1">
      <w:pPr>
        <w:jc w:val="both"/>
        <w:rPr>
          <w:sz w:val="20"/>
        </w:rPr>
      </w:pPr>
    </w:p>
    <w:p w14:paraId="0017821D" w14:textId="77777777" w:rsidR="00D72D77" w:rsidRPr="00CC02A3" w:rsidRDefault="00D6512F" w:rsidP="00D72D77">
      <w:pPr>
        <w:pStyle w:val="Header"/>
        <w:tabs>
          <w:tab w:val="clear" w:pos="4320"/>
          <w:tab w:val="clear" w:pos="8640"/>
        </w:tabs>
        <w:rPr>
          <w:sz w:val="20"/>
        </w:rPr>
      </w:pPr>
      <w:r w:rsidRPr="00752D7A">
        <w:rPr>
          <w:szCs w:val="22"/>
        </w:rPr>
        <w:br w:type="page"/>
      </w:r>
    </w:p>
    <w:p w14:paraId="20E7408B" w14:textId="3D4E22BE" w:rsidR="00D72D77" w:rsidRPr="00EE02F9" w:rsidRDefault="00D72D77" w:rsidP="00D72D77">
      <w:pPr>
        <w:jc w:val="center"/>
        <w:rPr>
          <w:sz w:val="28"/>
          <w:szCs w:val="28"/>
        </w:rPr>
      </w:pPr>
      <w:r>
        <w:rPr>
          <w:b/>
          <w:sz w:val="28"/>
          <w:szCs w:val="28"/>
        </w:rPr>
        <w:lastRenderedPageBreak/>
        <w:t>SOURCE-WIDE</w:t>
      </w:r>
      <w:r w:rsidRPr="00EE02F9">
        <w:rPr>
          <w:b/>
          <w:sz w:val="28"/>
          <w:szCs w:val="28"/>
        </w:rPr>
        <w:t xml:space="preserve"> </w:t>
      </w:r>
      <w:r>
        <w:rPr>
          <w:b/>
          <w:sz w:val="28"/>
          <w:szCs w:val="28"/>
        </w:rPr>
        <w:t>CONDITION</w:t>
      </w:r>
      <w:r w:rsidRPr="00EE02F9">
        <w:rPr>
          <w:b/>
          <w:sz w:val="28"/>
          <w:szCs w:val="28"/>
        </w:rPr>
        <w:t>S</w:t>
      </w:r>
    </w:p>
    <w:p w14:paraId="62A3DC34" w14:textId="79979A94" w:rsidR="00D72D77" w:rsidRPr="00CC02A3" w:rsidRDefault="00D72D77" w:rsidP="00D72D77">
      <w:pPr>
        <w:rPr>
          <w:sz w:val="20"/>
        </w:rPr>
      </w:pPr>
    </w:p>
    <w:p w14:paraId="434397D9" w14:textId="48120B83" w:rsidR="00E91170" w:rsidRPr="00B56335" w:rsidRDefault="00E91170" w:rsidP="00D72D77">
      <w:pPr>
        <w:jc w:val="both"/>
        <w:rPr>
          <w:bCs/>
          <w:u w:val="single"/>
        </w:rPr>
      </w:pPr>
    </w:p>
    <w:p w14:paraId="13253B53" w14:textId="66A0922E" w:rsidR="00E91170" w:rsidRPr="007D4237" w:rsidRDefault="00E91170" w:rsidP="00D72D77">
      <w:pPr>
        <w:jc w:val="both"/>
      </w:pPr>
      <w:r>
        <w:rPr>
          <w:b/>
          <w:u w:val="single"/>
        </w:rPr>
        <w:t>DESCRIPTION</w:t>
      </w:r>
    </w:p>
    <w:p w14:paraId="16618A50" w14:textId="3914E805" w:rsidR="00E91170" w:rsidRPr="00EE5F4E" w:rsidRDefault="00E91170" w:rsidP="00D72D77">
      <w:pPr>
        <w:jc w:val="both"/>
      </w:pPr>
    </w:p>
    <w:p w14:paraId="3703EA84" w14:textId="0700FBAA" w:rsidR="00E91170" w:rsidRDefault="00A40B9A" w:rsidP="00D72D77">
      <w:pPr>
        <w:jc w:val="both"/>
        <w:rPr>
          <w:sz w:val="20"/>
        </w:rPr>
      </w:pPr>
      <w:r>
        <w:rPr>
          <w:sz w:val="20"/>
        </w:rPr>
        <w:t xml:space="preserve">All process equipment at the stationary source including equipment covered by other permits, grandfathered equipment, </w:t>
      </w:r>
      <w:r w:rsidR="00091444">
        <w:rPr>
          <w:sz w:val="20"/>
        </w:rPr>
        <w:t xml:space="preserve">and </w:t>
      </w:r>
      <w:r>
        <w:rPr>
          <w:sz w:val="20"/>
        </w:rPr>
        <w:t>exempt equipment.</w:t>
      </w:r>
    </w:p>
    <w:p w14:paraId="2C48A06C" w14:textId="4BC35A23" w:rsidR="00A40B9A" w:rsidRPr="00EE5F4E" w:rsidRDefault="00A40B9A" w:rsidP="00D72D77">
      <w:pPr>
        <w:jc w:val="both"/>
      </w:pPr>
    </w:p>
    <w:p w14:paraId="793F1A3C" w14:textId="7DD2CB54" w:rsidR="00D72D77" w:rsidRPr="007D4237" w:rsidRDefault="00D72D77" w:rsidP="00D72D77">
      <w:pPr>
        <w:jc w:val="both"/>
      </w:pPr>
      <w:r>
        <w:rPr>
          <w:b/>
          <w:u w:val="single"/>
        </w:rPr>
        <w:t>POLLUTION CONTROL EQUIPMENT</w:t>
      </w:r>
    </w:p>
    <w:p w14:paraId="04DE692F" w14:textId="1ACF3E58" w:rsidR="00517D38" w:rsidRPr="00825172" w:rsidRDefault="00517D38" w:rsidP="00D72D77">
      <w:pPr>
        <w:jc w:val="both"/>
        <w:rPr>
          <w:sz w:val="20"/>
        </w:rPr>
      </w:pPr>
    </w:p>
    <w:p w14:paraId="6375ED70" w14:textId="47E4464C" w:rsidR="00B60FAD" w:rsidRPr="00A048FB" w:rsidRDefault="008E1244" w:rsidP="00D72D77">
      <w:pPr>
        <w:jc w:val="both"/>
        <w:rPr>
          <w:sz w:val="20"/>
        </w:rPr>
      </w:pPr>
      <w:r w:rsidRPr="007239B5">
        <w:rPr>
          <w:sz w:val="20"/>
        </w:rPr>
        <w:t>NA</w:t>
      </w:r>
    </w:p>
    <w:p w14:paraId="3E22D8D3" w14:textId="3750BCE9" w:rsidR="00D72D77" w:rsidRPr="00906ACF" w:rsidRDefault="00D72D77" w:rsidP="00D72D77">
      <w:pPr>
        <w:jc w:val="both"/>
        <w:rPr>
          <w:sz w:val="20"/>
        </w:rPr>
      </w:pPr>
    </w:p>
    <w:p w14:paraId="59E4E926" w14:textId="69928924" w:rsidR="00D72D77" w:rsidRPr="00CC02A3" w:rsidRDefault="000862E3" w:rsidP="00D72D77">
      <w:pPr>
        <w:jc w:val="both"/>
        <w:rPr>
          <w:b/>
          <w:sz w:val="20"/>
          <w:u w:val="single"/>
        </w:rPr>
      </w:pPr>
      <w:r>
        <w:rPr>
          <w:b/>
        </w:rPr>
        <w:t xml:space="preserve">I.  </w:t>
      </w:r>
      <w:r w:rsidR="00D72D77">
        <w:rPr>
          <w:b/>
          <w:u w:val="single"/>
        </w:rPr>
        <w:t>EMISSION LIMIT(S)</w:t>
      </w:r>
    </w:p>
    <w:p w14:paraId="3DD1301F" w14:textId="35A420FE" w:rsidR="00D72D77" w:rsidRPr="00FE0AD0" w:rsidRDefault="00D72D77" w:rsidP="00D72D77">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D72D77" w14:paraId="77BEB57F" w14:textId="6D6028A1" w:rsidTr="008E1244">
        <w:trPr>
          <w:cantSplit/>
          <w:tblHeader/>
        </w:trPr>
        <w:tc>
          <w:tcPr>
            <w:tcW w:w="1626" w:type="dxa"/>
            <w:tcBorders>
              <w:top w:val="single" w:sz="4" w:space="0" w:color="auto"/>
              <w:left w:val="single" w:sz="4" w:space="0" w:color="auto"/>
              <w:bottom w:val="single" w:sz="4" w:space="0" w:color="auto"/>
              <w:right w:val="single" w:sz="4" w:space="0" w:color="auto"/>
            </w:tcBorders>
          </w:tcPr>
          <w:p w14:paraId="1D2FDC85" w14:textId="308D9CF7" w:rsidR="00D72D77" w:rsidRPr="00BD3DE3" w:rsidRDefault="00D72D77" w:rsidP="00D72D77">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502BAA30" w14:textId="6F785997" w:rsidR="00D72D77" w:rsidRPr="00BD3DE3" w:rsidRDefault="00D72D77" w:rsidP="00D72D77">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362CE568" w14:textId="407FD22A" w:rsidR="00D72D77" w:rsidRDefault="00D72D77" w:rsidP="00D72D77">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736984D2" w14:textId="75AA2920" w:rsidR="00D72D77" w:rsidRPr="00BD3DE3" w:rsidRDefault="00D72D77" w:rsidP="00D72D77">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3219556A" w14:textId="2ED57B91" w:rsidR="00D72D77" w:rsidRDefault="00D72D77" w:rsidP="00D72D77">
            <w:pPr>
              <w:jc w:val="center"/>
              <w:rPr>
                <w:b/>
                <w:sz w:val="20"/>
              </w:rPr>
            </w:pPr>
            <w:r>
              <w:rPr>
                <w:b/>
                <w:sz w:val="20"/>
              </w:rPr>
              <w:t>Monitoring/</w:t>
            </w:r>
          </w:p>
          <w:p w14:paraId="10EE975B" w14:textId="3FB30983" w:rsidR="00D72D77" w:rsidRPr="00BD3DE3" w:rsidRDefault="00D72D77" w:rsidP="00D72D77">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2C313B5A" w14:textId="52E9C610" w:rsidR="00D72D77" w:rsidRPr="00BD3DE3" w:rsidRDefault="00D72D77" w:rsidP="00D72D77">
            <w:pPr>
              <w:jc w:val="center"/>
              <w:rPr>
                <w:b/>
                <w:sz w:val="20"/>
              </w:rPr>
            </w:pPr>
            <w:r w:rsidRPr="00BD3DE3">
              <w:rPr>
                <w:b/>
                <w:sz w:val="20"/>
              </w:rPr>
              <w:t>Underlying</w:t>
            </w:r>
            <w:r>
              <w:rPr>
                <w:b/>
                <w:sz w:val="20"/>
              </w:rPr>
              <w:t xml:space="preserve"> </w:t>
            </w:r>
            <w:r w:rsidRPr="00BD3DE3">
              <w:rPr>
                <w:b/>
                <w:sz w:val="20"/>
              </w:rPr>
              <w:t>Applicable Requirements</w:t>
            </w:r>
          </w:p>
        </w:tc>
      </w:tr>
      <w:tr w:rsidR="008E1244" w14:paraId="01F11B1B" w14:textId="1297CA5E" w:rsidTr="008E1244">
        <w:trPr>
          <w:cantSplit/>
        </w:trPr>
        <w:tc>
          <w:tcPr>
            <w:tcW w:w="1626" w:type="dxa"/>
            <w:tcBorders>
              <w:top w:val="single" w:sz="4" w:space="0" w:color="auto"/>
              <w:left w:val="single" w:sz="4" w:space="0" w:color="auto"/>
              <w:bottom w:val="single" w:sz="4" w:space="0" w:color="auto"/>
              <w:right w:val="single" w:sz="4" w:space="0" w:color="auto"/>
            </w:tcBorders>
          </w:tcPr>
          <w:p w14:paraId="6A45C61D" w14:textId="6EBBF302" w:rsidR="008E1244" w:rsidRPr="00095B77" w:rsidRDefault="008E1244" w:rsidP="00BD04D6">
            <w:pPr>
              <w:pStyle w:val="TableParagraph"/>
              <w:numPr>
                <w:ilvl w:val="0"/>
                <w:numId w:val="52"/>
              </w:numPr>
              <w:spacing w:line="229" w:lineRule="exact"/>
              <w:rPr>
                <w:sz w:val="20"/>
              </w:rPr>
            </w:pPr>
            <w:r>
              <w:rPr>
                <w:spacing w:val="-4"/>
                <w:sz w:val="20"/>
              </w:rPr>
              <w:t>Each</w:t>
            </w:r>
            <w:r w:rsidR="00924EA7">
              <w:rPr>
                <w:spacing w:val="-4"/>
                <w:sz w:val="20"/>
              </w:rPr>
              <w:t xml:space="preserve"> </w:t>
            </w:r>
            <w:r>
              <w:rPr>
                <w:spacing w:val="-2"/>
                <w:sz w:val="20"/>
              </w:rPr>
              <w:t xml:space="preserve">Individual </w:t>
            </w:r>
            <w:r>
              <w:rPr>
                <w:spacing w:val="-4"/>
                <w:sz w:val="20"/>
              </w:rPr>
              <w:t>HAP</w:t>
            </w:r>
          </w:p>
        </w:tc>
        <w:tc>
          <w:tcPr>
            <w:tcW w:w="1440" w:type="dxa"/>
            <w:tcBorders>
              <w:top w:val="single" w:sz="4" w:space="0" w:color="auto"/>
              <w:left w:val="single" w:sz="4" w:space="0" w:color="auto"/>
              <w:bottom w:val="single" w:sz="4" w:space="0" w:color="auto"/>
              <w:right w:val="single" w:sz="4" w:space="0" w:color="auto"/>
            </w:tcBorders>
          </w:tcPr>
          <w:p w14:paraId="11CE45D7" w14:textId="7E05A7EF" w:rsidR="008E1244" w:rsidRPr="00924EA7" w:rsidRDefault="008E1244" w:rsidP="008E1244">
            <w:pPr>
              <w:jc w:val="center"/>
              <w:rPr>
                <w:rFonts w:cs="Arial"/>
                <w:sz w:val="20"/>
              </w:rPr>
            </w:pPr>
            <w:r>
              <w:rPr>
                <w:sz w:val="20"/>
              </w:rPr>
              <w:t>8.9</w:t>
            </w:r>
            <w:r>
              <w:rPr>
                <w:spacing w:val="-6"/>
                <w:sz w:val="20"/>
              </w:rPr>
              <w:t xml:space="preserve"> </w:t>
            </w:r>
            <w:r>
              <w:rPr>
                <w:spacing w:val="-4"/>
                <w:sz w:val="20"/>
              </w:rPr>
              <w:t>tpy</w:t>
            </w:r>
            <w:r w:rsidR="00924EA7">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315A13E3" w14:textId="10C7D746" w:rsidR="008E1244" w:rsidRPr="00BD3DE3" w:rsidRDefault="008E1244" w:rsidP="00D4579F">
            <w:pPr>
              <w:pStyle w:val="TableParagraph"/>
              <w:spacing w:line="229" w:lineRule="exact"/>
              <w:ind w:left="86" w:hanging="22"/>
              <w:jc w:val="center"/>
              <w:rPr>
                <w:sz w:val="20"/>
              </w:rPr>
            </w:pPr>
            <w:r>
              <w:rPr>
                <w:sz w:val="20"/>
              </w:rPr>
              <w:t>12-month</w:t>
            </w:r>
            <w:r>
              <w:rPr>
                <w:spacing w:val="-8"/>
                <w:sz w:val="20"/>
              </w:rPr>
              <w:t xml:space="preserve"> </w:t>
            </w:r>
            <w:r>
              <w:rPr>
                <w:sz w:val="20"/>
              </w:rPr>
              <w:t>rolling</w:t>
            </w:r>
            <w:r>
              <w:rPr>
                <w:spacing w:val="-8"/>
                <w:sz w:val="20"/>
              </w:rPr>
              <w:t xml:space="preserve"> </w:t>
            </w:r>
            <w:r>
              <w:rPr>
                <w:sz w:val="20"/>
              </w:rPr>
              <w:t>time</w:t>
            </w:r>
            <w:r>
              <w:rPr>
                <w:spacing w:val="-6"/>
                <w:sz w:val="20"/>
              </w:rPr>
              <w:t xml:space="preserve"> </w:t>
            </w:r>
            <w:r>
              <w:rPr>
                <w:spacing w:val="-2"/>
                <w:sz w:val="20"/>
              </w:rPr>
              <w:t>period</w:t>
            </w:r>
            <w:r w:rsidR="00D4579F">
              <w:rPr>
                <w:spacing w:val="-2"/>
                <w:sz w:val="20"/>
              </w:rPr>
              <w:t xml:space="preserve"> </w:t>
            </w:r>
            <w:r>
              <w:rPr>
                <w:sz w:val="20"/>
              </w:rPr>
              <w:t>as</w:t>
            </w:r>
            <w:r>
              <w:rPr>
                <w:spacing w:val="-8"/>
                <w:sz w:val="20"/>
              </w:rPr>
              <w:t xml:space="preserve"> </w:t>
            </w:r>
            <w:r>
              <w:rPr>
                <w:sz w:val="20"/>
              </w:rPr>
              <w:t>determined</w:t>
            </w:r>
            <w:r>
              <w:rPr>
                <w:spacing w:val="-7"/>
                <w:sz w:val="20"/>
              </w:rPr>
              <w:t xml:space="preserve"> </w:t>
            </w:r>
            <w:r>
              <w:rPr>
                <w:sz w:val="20"/>
              </w:rPr>
              <w:t>at</w:t>
            </w:r>
            <w:r>
              <w:rPr>
                <w:spacing w:val="-9"/>
                <w:sz w:val="20"/>
              </w:rPr>
              <w:t xml:space="preserve"> </w:t>
            </w:r>
            <w:r>
              <w:rPr>
                <w:sz w:val="20"/>
              </w:rPr>
              <w:t>the</w:t>
            </w:r>
            <w:r>
              <w:rPr>
                <w:spacing w:val="-9"/>
                <w:sz w:val="20"/>
              </w:rPr>
              <w:t xml:space="preserve"> </w:t>
            </w:r>
            <w:r>
              <w:rPr>
                <w:sz w:val="20"/>
              </w:rPr>
              <w:t>end</w:t>
            </w:r>
            <w:r>
              <w:rPr>
                <w:spacing w:val="-9"/>
                <w:sz w:val="20"/>
              </w:rPr>
              <w:t xml:space="preserve"> </w:t>
            </w:r>
            <w:r>
              <w:rPr>
                <w:sz w:val="20"/>
              </w:rPr>
              <w:t>of each calendar month</w:t>
            </w:r>
          </w:p>
        </w:tc>
        <w:tc>
          <w:tcPr>
            <w:tcW w:w="1889" w:type="dxa"/>
            <w:tcBorders>
              <w:top w:val="single" w:sz="4" w:space="0" w:color="auto"/>
              <w:left w:val="single" w:sz="4" w:space="0" w:color="auto"/>
              <w:bottom w:val="single" w:sz="4" w:space="0" w:color="auto"/>
              <w:right w:val="single" w:sz="4" w:space="0" w:color="auto"/>
            </w:tcBorders>
          </w:tcPr>
          <w:p w14:paraId="67B9A994" w14:textId="5B542AE2" w:rsidR="008E1244" w:rsidRPr="00BD3DE3" w:rsidRDefault="008E1244" w:rsidP="008E1244">
            <w:pPr>
              <w:jc w:val="center"/>
              <w:rPr>
                <w:sz w:val="20"/>
              </w:rPr>
            </w:pPr>
            <w:r>
              <w:rPr>
                <w:sz w:val="20"/>
              </w:rPr>
              <w:t>SOURCE-WIDE</w:t>
            </w:r>
          </w:p>
        </w:tc>
        <w:tc>
          <w:tcPr>
            <w:tcW w:w="1530" w:type="dxa"/>
            <w:tcBorders>
              <w:top w:val="single" w:sz="4" w:space="0" w:color="auto"/>
              <w:left w:val="single" w:sz="4" w:space="0" w:color="auto"/>
              <w:bottom w:val="single" w:sz="4" w:space="0" w:color="auto"/>
              <w:right w:val="single" w:sz="4" w:space="0" w:color="auto"/>
            </w:tcBorders>
          </w:tcPr>
          <w:p w14:paraId="58FE3EC7" w14:textId="75E926C0" w:rsidR="008E1244" w:rsidRDefault="008E1244" w:rsidP="008E1244">
            <w:pPr>
              <w:jc w:val="center"/>
              <w:rPr>
                <w:spacing w:val="-4"/>
                <w:sz w:val="20"/>
              </w:rPr>
            </w:pPr>
            <w:r>
              <w:rPr>
                <w:sz w:val="20"/>
              </w:rPr>
              <w:t>SC</w:t>
            </w:r>
            <w:r>
              <w:rPr>
                <w:spacing w:val="-2"/>
                <w:sz w:val="20"/>
              </w:rPr>
              <w:t xml:space="preserve"> </w:t>
            </w:r>
            <w:r>
              <w:rPr>
                <w:spacing w:val="-4"/>
                <w:sz w:val="20"/>
              </w:rPr>
              <w:t>VI.2</w:t>
            </w:r>
            <w:r w:rsidR="00515225">
              <w:rPr>
                <w:spacing w:val="-4"/>
                <w:sz w:val="20"/>
              </w:rPr>
              <w:t>,</w:t>
            </w:r>
          </w:p>
          <w:p w14:paraId="58AB82DB" w14:textId="7E61E762" w:rsidR="00515225" w:rsidRPr="00BD3DE3" w:rsidRDefault="00515225" w:rsidP="008E1244">
            <w:pPr>
              <w:jc w:val="center"/>
              <w:rPr>
                <w:sz w:val="20"/>
              </w:rPr>
            </w:pPr>
            <w:r>
              <w:rPr>
                <w:sz w:val="20"/>
              </w:rPr>
              <w:t>SC</w:t>
            </w:r>
            <w:r>
              <w:rPr>
                <w:spacing w:val="-2"/>
                <w:sz w:val="20"/>
              </w:rPr>
              <w:t xml:space="preserve"> </w:t>
            </w:r>
            <w:r>
              <w:rPr>
                <w:spacing w:val="-4"/>
                <w:sz w:val="20"/>
              </w:rPr>
              <w:t>VI.3</w:t>
            </w:r>
          </w:p>
        </w:tc>
        <w:tc>
          <w:tcPr>
            <w:tcW w:w="1530" w:type="dxa"/>
            <w:tcBorders>
              <w:top w:val="single" w:sz="4" w:space="0" w:color="auto"/>
              <w:left w:val="single" w:sz="4" w:space="0" w:color="auto"/>
              <w:bottom w:val="single" w:sz="4" w:space="0" w:color="auto"/>
              <w:right w:val="single" w:sz="4" w:space="0" w:color="auto"/>
            </w:tcBorders>
          </w:tcPr>
          <w:p w14:paraId="46C80192" w14:textId="0D6DB5BB" w:rsidR="008E1244" w:rsidRPr="008E1244" w:rsidRDefault="008E1244" w:rsidP="008E1244">
            <w:pPr>
              <w:jc w:val="center"/>
              <w:rPr>
                <w:b/>
                <w:bCs/>
                <w:sz w:val="20"/>
              </w:rPr>
            </w:pPr>
            <w:r w:rsidRPr="008E1244">
              <w:rPr>
                <w:b/>
                <w:bCs/>
                <w:sz w:val="20"/>
              </w:rPr>
              <w:t>R</w:t>
            </w:r>
            <w:r w:rsidRPr="008E1244">
              <w:rPr>
                <w:b/>
                <w:bCs/>
                <w:spacing w:val="-3"/>
                <w:sz w:val="20"/>
              </w:rPr>
              <w:t xml:space="preserve"> </w:t>
            </w:r>
            <w:r w:rsidRPr="008E1244">
              <w:rPr>
                <w:b/>
                <w:bCs/>
                <w:spacing w:val="-2"/>
                <w:sz w:val="20"/>
              </w:rPr>
              <w:t>336.1205(3)</w:t>
            </w:r>
          </w:p>
        </w:tc>
      </w:tr>
      <w:tr w:rsidR="008E1244" w14:paraId="0ABACBA1" w14:textId="77777777" w:rsidTr="008E1244">
        <w:trPr>
          <w:cantSplit/>
        </w:trPr>
        <w:tc>
          <w:tcPr>
            <w:tcW w:w="1626" w:type="dxa"/>
            <w:tcBorders>
              <w:top w:val="single" w:sz="4" w:space="0" w:color="auto"/>
              <w:left w:val="single" w:sz="4" w:space="0" w:color="auto"/>
              <w:bottom w:val="single" w:sz="4" w:space="0" w:color="auto"/>
              <w:right w:val="single" w:sz="4" w:space="0" w:color="auto"/>
            </w:tcBorders>
          </w:tcPr>
          <w:p w14:paraId="35D03968" w14:textId="69A7CA7E" w:rsidR="008E1244" w:rsidRPr="00924EA7" w:rsidRDefault="008E1244" w:rsidP="00BD04D6">
            <w:pPr>
              <w:pStyle w:val="ListParagraph"/>
              <w:numPr>
                <w:ilvl w:val="0"/>
                <w:numId w:val="52"/>
              </w:numPr>
              <w:rPr>
                <w:sz w:val="20"/>
              </w:rPr>
            </w:pPr>
            <w:r w:rsidRPr="00924EA7">
              <w:rPr>
                <w:sz w:val="20"/>
              </w:rPr>
              <w:t xml:space="preserve">Aggregate </w:t>
            </w:r>
            <w:r w:rsidRPr="00924EA7">
              <w:rPr>
                <w:spacing w:val="-4"/>
                <w:sz w:val="20"/>
              </w:rPr>
              <w:t>HAPs</w:t>
            </w:r>
          </w:p>
        </w:tc>
        <w:tc>
          <w:tcPr>
            <w:tcW w:w="1440" w:type="dxa"/>
            <w:tcBorders>
              <w:top w:val="single" w:sz="4" w:space="0" w:color="auto"/>
              <w:left w:val="single" w:sz="4" w:space="0" w:color="auto"/>
              <w:bottom w:val="single" w:sz="4" w:space="0" w:color="auto"/>
              <w:right w:val="single" w:sz="4" w:space="0" w:color="auto"/>
            </w:tcBorders>
          </w:tcPr>
          <w:p w14:paraId="10372AB1" w14:textId="70E45D39" w:rsidR="008E1244" w:rsidRPr="00924EA7" w:rsidRDefault="008E1244" w:rsidP="008E1244">
            <w:pPr>
              <w:jc w:val="center"/>
              <w:rPr>
                <w:rFonts w:cs="Arial"/>
                <w:sz w:val="20"/>
              </w:rPr>
            </w:pPr>
            <w:r>
              <w:rPr>
                <w:sz w:val="20"/>
              </w:rPr>
              <w:t>22.4</w:t>
            </w:r>
            <w:r>
              <w:rPr>
                <w:spacing w:val="-6"/>
                <w:sz w:val="20"/>
              </w:rPr>
              <w:t xml:space="preserve"> </w:t>
            </w:r>
            <w:r>
              <w:rPr>
                <w:spacing w:val="-4"/>
                <w:sz w:val="20"/>
              </w:rPr>
              <w:t>tpy</w:t>
            </w:r>
            <w:r w:rsidR="00924EA7">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2F6D8EF6" w14:textId="7A2B6047" w:rsidR="008E1244" w:rsidRPr="00BD3DE3" w:rsidRDefault="008E1244" w:rsidP="008E1244">
            <w:pPr>
              <w:jc w:val="center"/>
              <w:rPr>
                <w:sz w:val="20"/>
              </w:rPr>
            </w:pPr>
            <w:r>
              <w:rPr>
                <w:sz w:val="20"/>
              </w:rPr>
              <w:t>12-month</w:t>
            </w:r>
            <w:r>
              <w:rPr>
                <w:spacing w:val="-13"/>
                <w:sz w:val="20"/>
              </w:rPr>
              <w:t xml:space="preserve"> </w:t>
            </w:r>
            <w:r>
              <w:rPr>
                <w:sz w:val="20"/>
              </w:rPr>
              <w:t>rolling</w:t>
            </w:r>
            <w:r>
              <w:rPr>
                <w:spacing w:val="-13"/>
                <w:sz w:val="20"/>
              </w:rPr>
              <w:t xml:space="preserve"> </w:t>
            </w:r>
            <w:r>
              <w:rPr>
                <w:sz w:val="20"/>
              </w:rPr>
              <w:t>time</w:t>
            </w:r>
            <w:r>
              <w:rPr>
                <w:spacing w:val="-12"/>
                <w:sz w:val="20"/>
              </w:rPr>
              <w:t xml:space="preserve"> </w:t>
            </w:r>
            <w:r>
              <w:rPr>
                <w:sz w:val="20"/>
              </w:rPr>
              <w:t>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191231DC" w14:textId="1A277029" w:rsidR="008E1244" w:rsidRDefault="008E1244" w:rsidP="008E1244">
            <w:pPr>
              <w:jc w:val="center"/>
              <w:rPr>
                <w:sz w:val="20"/>
              </w:rPr>
            </w:pPr>
            <w:r>
              <w:rPr>
                <w:sz w:val="20"/>
              </w:rPr>
              <w:t>SOURCE-WIDE</w:t>
            </w:r>
          </w:p>
        </w:tc>
        <w:tc>
          <w:tcPr>
            <w:tcW w:w="1530" w:type="dxa"/>
            <w:tcBorders>
              <w:top w:val="single" w:sz="4" w:space="0" w:color="auto"/>
              <w:left w:val="single" w:sz="4" w:space="0" w:color="auto"/>
              <w:bottom w:val="single" w:sz="4" w:space="0" w:color="auto"/>
              <w:right w:val="single" w:sz="4" w:space="0" w:color="auto"/>
            </w:tcBorders>
          </w:tcPr>
          <w:p w14:paraId="499CC890" w14:textId="766CD597" w:rsidR="008E1244" w:rsidRDefault="008E1244" w:rsidP="008E1244">
            <w:pPr>
              <w:jc w:val="center"/>
              <w:rPr>
                <w:spacing w:val="-4"/>
                <w:sz w:val="20"/>
              </w:rPr>
            </w:pPr>
            <w:r>
              <w:rPr>
                <w:sz w:val="20"/>
              </w:rPr>
              <w:t>SC</w:t>
            </w:r>
            <w:r>
              <w:rPr>
                <w:spacing w:val="-2"/>
                <w:sz w:val="20"/>
              </w:rPr>
              <w:t xml:space="preserve"> </w:t>
            </w:r>
            <w:r>
              <w:rPr>
                <w:spacing w:val="-4"/>
                <w:sz w:val="20"/>
              </w:rPr>
              <w:t>VI.2</w:t>
            </w:r>
            <w:r w:rsidR="00515225">
              <w:rPr>
                <w:spacing w:val="-4"/>
                <w:sz w:val="20"/>
              </w:rPr>
              <w:t>,</w:t>
            </w:r>
          </w:p>
          <w:p w14:paraId="6A0F8B21" w14:textId="3A7DC0BB" w:rsidR="00515225" w:rsidRPr="00BD3DE3" w:rsidRDefault="00515225" w:rsidP="008E1244">
            <w:pPr>
              <w:jc w:val="center"/>
              <w:rPr>
                <w:sz w:val="20"/>
              </w:rPr>
            </w:pPr>
            <w:r>
              <w:rPr>
                <w:sz w:val="20"/>
              </w:rPr>
              <w:t>SC</w:t>
            </w:r>
            <w:r>
              <w:rPr>
                <w:spacing w:val="-2"/>
                <w:sz w:val="20"/>
              </w:rPr>
              <w:t xml:space="preserve"> </w:t>
            </w:r>
            <w:r>
              <w:rPr>
                <w:spacing w:val="-4"/>
                <w:sz w:val="20"/>
              </w:rPr>
              <w:t>VI.3</w:t>
            </w:r>
          </w:p>
        </w:tc>
        <w:tc>
          <w:tcPr>
            <w:tcW w:w="1530" w:type="dxa"/>
            <w:tcBorders>
              <w:top w:val="single" w:sz="4" w:space="0" w:color="auto"/>
              <w:left w:val="single" w:sz="4" w:space="0" w:color="auto"/>
              <w:bottom w:val="single" w:sz="4" w:space="0" w:color="auto"/>
              <w:right w:val="single" w:sz="4" w:space="0" w:color="auto"/>
            </w:tcBorders>
          </w:tcPr>
          <w:p w14:paraId="71595264" w14:textId="716AD7BE" w:rsidR="008E1244" w:rsidRPr="008E1244" w:rsidRDefault="008E1244" w:rsidP="008E1244">
            <w:pPr>
              <w:jc w:val="center"/>
              <w:rPr>
                <w:b/>
                <w:bCs/>
                <w:sz w:val="20"/>
              </w:rPr>
            </w:pPr>
            <w:r w:rsidRPr="008E1244">
              <w:rPr>
                <w:b/>
                <w:bCs/>
                <w:sz w:val="20"/>
              </w:rPr>
              <w:t>R</w:t>
            </w:r>
            <w:r w:rsidRPr="008E1244">
              <w:rPr>
                <w:b/>
                <w:bCs/>
                <w:spacing w:val="-3"/>
                <w:sz w:val="20"/>
              </w:rPr>
              <w:t xml:space="preserve"> </w:t>
            </w:r>
            <w:r w:rsidRPr="008E1244">
              <w:rPr>
                <w:b/>
                <w:bCs/>
                <w:spacing w:val="-2"/>
                <w:sz w:val="20"/>
              </w:rPr>
              <w:t>336.1205(3)</w:t>
            </w:r>
          </w:p>
        </w:tc>
      </w:tr>
    </w:tbl>
    <w:p w14:paraId="02CF0AB8" w14:textId="5FBC5B70" w:rsidR="00494D15" w:rsidRPr="00EE5F4E" w:rsidRDefault="00494D15" w:rsidP="00D72D77">
      <w:pPr>
        <w:jc w:val="both"/>
        <w:rPr>
          <w:sz w:val="20"/>
        </w:rPr>
      </w:pPr>
    </w:p>
    <w:p w14:paraId="5BDAF98D" w14:textId="23B25FE6" w:rsidR="00D72D77" w:rsidRDefault="000862E3" w:rsidP="00D72D77">
      <w:pPr>
        <w:jc w:val="both"/>
        <w:rPr>
          <w:b/>
          <w:u w:val="single"/>
        </w:rPr>
      </w:pPr>
      <w:r>
        <w:rPr>
          <w:b/>
        </w:rPr>
        <w:t xml:space="preserve">II.  </w:t>
      </w:r>
      <w:r w:rsidR="00D72D77">
        <w:rPr>
          <w:b/>
          <w:u w:val="single"/>
        </w:rPr>
        <w:t>MATERIAL LIMIT(S)</w:t>
      </w:r>
    </w:p>
    <w:p w14:paraId="7AA485B7" w14:textId="0D15C1D1" w:rsidR="00D72D77" w:rsidRDefault="00D72D77" w:rsidP="00D72D77">
      <w:pPr>
        <w:jc w:val="both"/>
        <w:rPr>
          <w:sz w:val="20"/>
        </w:rPr>
      </w:pPr>
    </w:p>
    <w:p w14:paraId="746C287D" w14:textId="69AF0D2D" w:rsidR="008D1C1B" w:rsidRDefault="00D4579F" w:rsidP="00D72D77">
      <w:pPr>
        <w:jc w:val="both"/>
        <w:rPr>
          <w:sz w:val="20"/>
        </w:rPr>
      </w:pPr>
      <w:r>
        <w:rPr>
          <w:sz w:val="20"/>
        </w:rPr>
        <w:t>NA</w:t>
      </w:r>
    </w:p>
    <w:p w14:paraId="42293A84" w14:textId="27D00A9B" w:rsidR="00494D15" w:rsidRDefault="00494D15" w:rsidP="00D72D77">
      <w:pPr>
        <w:jc w:val="both"/>
        <w:rPr>
          <w:sz w:val="20"/>
        </w:rPr>
      </w:pPr>
    </w:p>
    <w:p w14:paraId="42B6A269" w14:textId="6532224E" w:rsidR="00D72D77" w:rsidRPr="007D4237" w:rsidRDefault="00A13378" w:rsidP="00D72D77">
      <w:pPr>
        <w:jc w:val="both"/>
        <w:rPr>
          <w:sz w:val="20"/>
        </w:rPr>
      </w:pPr>
      <w:r>
        <w:rPr>
          <w:b/>
        </w:rPr>
        <w:t xml:space="preserve">III.  </w:t>
      </w:r>
      <w:r w:rsidR="00D72D77">
        <w:rPr>
          <w:b/>
          <w:u w:val="single"/>
        </w:rPr>
        <w:t xml:space="preserve">PROCESS/OPERATIONAL RESTRICTION(S) </w:t>
      </w:r>
    </w:p>
    <w:p w14:paraId="7381626B" w14:textId="4F5AE838" w:rsidR="00D72D77" w:rsidRPr="00FE0AD0" w:rsidRDefault="00D72D77" w:rsidP="00D72D77">
      <w:pPr>
        <w:jc w:val="both"/>
        <w:rPr>
          <w:sz w:val="20"/>
        </w:rPr>
      </w:pPr>
    </w:p>
    <w:p w14:paraId="45A99FA0" w14:textId="4108F8F1" w:rsidR="00D72D77" w:rsidRPr="00095B77" w:rsidRDefault="00D4579F" w:rsidP="00D4579F">
      <w:pPr>
        <w:jc w:val="both"/>
        <w:rPr>
          <w:sz w:val="20"/>
        </w:rPr>
      </w:pPr>
      <w:r>
        <w:rPr>
          <w:sz w:val="20"/>
        </w:rPr>
        <w:t>NA</w:t>
      </w:r>
    </w:p>
    <w:p w14:paraId="175DA79A" w14:textId="2014434E" w:rsidR="00D72D77" w:rsidRDefault="00D72D77" w:rsidP="00D72D77">
      <w:pPr>
        <w:jc w:val="both"/>
        <w:rPr>
          <w:sz w:val="20"/>
        </w:rPr>
      </w:pPr>
    </w:p>
    <w:p w14:paraId="7EF376B0" w14:textId="4B80C581" w:rsidR="00D72D77" w:rsidRPr="007D4237" w:rsidRDefault="00A13378" w:rsidP="00D72D77">
      <w:pPr>
        <w:jc w:val="both"/>
        <w:rPr>
          <w:sz w:val="20"/>
        </w:rPr>
      </w:pPr>
      <w:r>
        <w:rPr>
          <w:b/>
        </w:rPr>
        <w:t xml:space="preserve">IV.  </w:t>
      </w:r>
      <w:r w:rsidR="00D72D77">
        <w:rPr>
          <w:b/>
          <w:u w:val="single"/>
        </w:rPr>
        <w:t>DESIGN/EQUIPMENT PARAMETER(S)</w:t>
      </w:r>
    </w:p>
    <w:p w14:paraId="5D1D4388" w14:textId="2625B92F" w:rsidR="00D72D77" w:rsidRPr="00EE5F4E" w:rsidRDefault="00D72D77" w:rsidP="00D72D77">
      <w:pPr>
        <w:jc w:val="both"/>
        <w:rPr>
          <w:sz w:val="20"/>
        </w:rPr>
      </w:pPr>
    </w:p>
    <w:p w14:paraId="46B4B383" w14:textId="607E16A3" w:rsidR="00D72D77" w:rsidRPr="00095B77" w:rsidRDefault="00D4579F" w:rsidP="00D4579F">
      <w:pPr>
        <w:jc w:val="both"/>
        <w:rPr>
          <w:sz w:val="20"/>
        </w:rPr>
      </w:pPr>
      <w:r>
        <w:rPr>
          <w:sz w:val="20"/>
        </w:rPr>
        <w:t>NA</w:t>
      </w:r>
    </w:p>
    <w:p w14:paraId="1D579324" w14:textId="395DF8B7" w:rsidR="00D72D77" w:rsidRDefault="00D72D77" w:rsidP="00D72D77">
      <w:pPr>
        <w:jc w:val="both"/>
        <w:rPr>
          <w:sz w:val="20"/>
        </w:rPr>
      </w:pPr>
    </w:p>
    <w:p w14:paraId="43B48ACB" w14:textId="4CADE1C9" w:rsidR="00CC02A3" w:rsidRPr="007D4237" w:rsidRDefault="00A13378" w:rsidP="00D72D77">
      <w:pPr>
        <w:jc w:val="both"/>
        <w:rPr>
          <w:sz w:val="20"/>
        </w:rPr>
      </w:pPr>
      <w:r>
        <w:rPr>
          <w:b/>
        </w:rPr>
        <w:t xml:space="preserve">V.  </w:t>
      </w:r>
      <w:r w:rsidR="00D72D77">
        <w:rPr>
          <w:b/>
          <w:u w:val="single"/>
        </w:rPr>
        <w:t>TESTING/SAMPLING</w:t>
      </w:r>
    </w:p>
    <w:p w14:paraId="003D68DD" w14:textId="03838836" w:rsidR="00D72D77" w:rsidRPr="00FE0AD0" w:rsidRDefault="00D72D77" w:rsidP="00D72D77">
      <w:pPr>
        <w:jc w:val="both"/>
        <w:rPr>
          <w:sz w:val="20"/>
        </w:rPr>
      </w:pPr>
      <w:r w:rsidRPr="00FE0AD0">
        <w:rPr>
          <w:sz w:val="20"/>
        </w:rPr>
        <w:t xml:space="preserve">Records shall be maintained on file for a period of </w:t>
      </w:r>
      <w:r w:rsidR="004747E9">
        <w:rPr>
          <w:sz w:val="20"/>
        </w:rPr>
        <w:t>five</w:t>
      </w:r>
      <w:r w:rsidRPr="00FE0AD0">
        <w:rPr>
          <w:sz w:val="20"/>
        </w:rPr>
        <w:t xml:space="preserve"> years.  </w:t>
      </w:r>
      <w:r w:rsidRPr="00FE0AD0">
        <w:rPr>
          <w:b/>
          <w:sz w:val="20"/>
        </w:rPr>
        <w:t>(R 336.1213(3)(b)(ii))</w:t>
      </w:r>
    </w:p>
    <w:p w14:paraId="4EEC94F7" w14:textId="680D21A2" w:rsidR="00D72D77" w:rsidRPr="00FE0AD0" w:rsidRDefault="00D72D77" w:rsidP="00D72D77">
      <w:pPr>
        <w:jc w:val="both"/>
        <w:rPr>
          <w:sz w:val="20"/>
        </w:rPr>
      </w:pPr>
    </w:p>
    <w:p w14:paraId="651BA7CA" w14:textId="6F39E362" w:rsidR="00D72D77" w:rsidRPr="00095B77" w:rsidRDefault="00D4579F" w:rsidP="00D4579F">
      <w:pPr>
        <w:jc w:val="both"/>
        <w:rPr>
          <w:sz w:val="20"/>
        </w:rPr>
      </w:pPr>
      <w:r>
        <w:rPr>
          <w:sz w:val="20"/>
        </w:rPr>
        <w:t>NA</w:t>
      </w:r>
    </w:p>
    <w:p w14:paraId="7100D35C" w14:textId="7FBC0231" w:rsidR="00D72D77" w:rsidRPr="00FE0AD0" w:rsidRDefault="00D72D77" w:rsidP="00D72D77">
      <w:pPr>
        <w:jc w:val="both"/>
        <w:rPr>
          <w:sz w:val="20"/>
        </w:rPr>
      </w:pPr>
    </w:p>
    <w:p w14:paraId="1486EF74" w14:textId="06DFD6FF" w:rsidR="00D72D77" w:rsidRPr="00CC02A3" w:rsidRDefault="00A13378" w:rsidP="00D72D77">
      <w:pPr>
        <w:jc w:val="both"/>
        <w:rPr>
          <w:sz w:val="20"/>
        </w:rPr>
      </w:pPr>
      <w:r>
        <w:rPr>
          <w:b/>
        </w:rPr>
        <w:t xml:space="preserve">VI.  </w:t>
      </w:r>
      <w:r w:rsidR="00D72D77">
        <w:rPr>
          <w:b/>
          <w:u w:val="single"/>
        </w:rPr>
        <w:t>MONITORING/RECORDKEEPING</w:t>
      </w:r>
    </w:p>
    <w:p w14:paraId="179CF941" w14:textId="1DCB82E8" w:rsidR="00D72D77" w:rsidRPr="00FE0AD0" w:rsidRDefault="00D72D77" w:rsidP="00D72D77">
      <w:pPr>
        <w:jc w:val="both"/>
        <w:rPr>
          <w:sz w:val="20"/>
        </w:rPr>
      </w:pPr>
      <w:r w:rsidRPr="00FE0AD0">
        <w:rPr>
          <w:sz w:val="20"/>
        </w:rPr>
        <w:t xml:space="preserve">Records shall be maintained on file for a period of </w:t>
      </w:r>
      <w:r w:rsidR="004747E9">
        <w:rPr>
          <w:sz w:val="20"/>
        </w:rPr>
        <w:t>five</w:t>
      </w:r>
      <w:r w:rsidRPr="00FE0AD0">
        <w:rPr>
          <w:sz w:val="20"/>
        </w:rPr>
        <w:t xml:space="preserve"> years.  </w:t>
      </w:r>
      <w:r w:rsidRPr="00FE0AD0">
        <w:rPr>
          <w:b/>
          <w:sz w:val="20"/>
        </w:rPr>
        <w:t>(R 336.1213(3)(b)(ii))</w:t>
      </w:r>
    </w:p>
    <w:p w14:paraId="7C12EA5B" w14:textId="2369C398" w:rsidR="00D72D77" w:rsidRPr="00FE0AD0" w:rsidRDefault="00D72D77" w:rsidP="00717759">
      <w:pPr>
        <w:jc w:val="both"/>
        <w:rPr>
          <w:sz w:val="20"/>
        </w:rPr>
      </w:pPr>
    </w:p>
    <w:p w14:paraId="63C1E7AE" w14:textId="5EF8222D" w:rsidR="00D4579F" w:rsidRPr="00B478DA" w:rsidRDefault="00D4579F" w:rsidP="00BD04D6">
      <w:pPr>
        <w:pStyle w:val="ListParagraph"/>
        <w:widowControl w:val="0"/>
        <w:numPr>
          <w:ilvl w:val="0"/>
          <w:numId w:val="51"/>
        </w:numPr>
        <w:tabs>
          <w:tab w:val="left" w:pos="632"/>
        </w:tabs>
        <w:autoSpaceDE w:val="0"/>
        <w:autoSpaceDN w:val="0"/>
        <w:jc w:val="both"/>
        <w:rPr>
          <w:b/>
          <w:sz w:val="20"/>
        </w:rPr>
      </w:pPr>
      <w:r w:rsidRPr="00B478DA">
        <w:rPr>
          <w:sz w:val="20"/>
        </w:rPr>
        <w:t>The permittee shall complete all required calculations in a format acceptable to the AQD District Supervisor by the 30</w:t>
      </w:r>
      <w:r w:rsidR="00CF522C">
        <w:rPr>
          <w:sz w:val="20"/>
          <w:vertAlign w:val="superscript"/>
        </w:rPr>
        <w:t>th</w:t>
      </w:r>
      <w:r w:rsidRPr="007C7828">
        <w:rPr>
          <w:spacing w:val="34"/>
          <w:position w:val="6"/>
          <w:sz w:val="20"/>
        </w:rPr>
        <w:t xml:space="preserve"> </w:t>
      </w:r>
      <w:r w:rsidRPr="00B478DA">
        <w:rPr>
          <w:sz w:val="20"/>
        </w:rPr>
        <w:t>day of the calendar month, for the previous calendar month, unless otherwise specified in any monitoring/recordkeeping special condition.</w:t>
      </w:r>
      <w:r w:rsidR="00924EA7">
        <w:rPr>
          <w:rFonts w:cs="Arial"/>
          <w:sz w:val="20"/>
          <w:vertAlign w:val="superscript"/>
        </w:rPr>
        <w:t>2</w:t>
      </w:r>
      <w:r w:rsidRPr="00B478DA">
        <w:rPr>
          <w:sz w:val="20"/>
        </w:rPr>
        <w:t xml:space="preserve"> </w:t>
      </w:r>
      <w:r w:rsidR="00924EA7">
        <w:rPr>
          <w:sz w:val="20"/>
        </w:rPr>
        <w:t xml:space="preserve"> </w:t>
      </w:r>
      <w:r w:rsidRPr="00B478DA">
        <w:rPr>
          <w:b/>
          <w:sz w:val="20"/>
        </w:rPr>
        <w:t>(R 336.1205(3))</w:t>
      </w:r>
    </w:p>
    <w:p w14:paraId="20E1DF65" w14:textId="654557B4" w:rsidR="00CF522C" w:rsidRDefault="00CF522C">
      <w:pPr>
        <w:rPr>
          <w:b/>
          <w:sz w:val="20"/>
        </w:rPr>
      </w:pPr>
      <w:r>
        <w:rPr>
          <w:b/>
          <w:sz w:val="20"/>
        </w:rPr>
        <w:br w:type="page"/>
      </w:r>
    </w:p>
    <w:p w14:paraId="30428203" w14:textId="77777777" w:rsidR="00D4579F" w:rsidRPr="007C7828" w:rsidRDefault="00D4579F" w:rsidP="007C7828">
      <w:pPr>
        <w:pStyle w:val="BodyText"/>
        <w:spacing w:after="0"/>
        <w:jc w:val="both"/>
        <w:rPr>
          <w:b/>
          <w:sz w:val="20"/>
        </w:rPr>
      </w:pPr>
    </w:p>
    <w:p w14:paraId="1443EFB9" w14:textId="2701AAE8" w:rsidR="00D4579F" w:rsidRPr="00CA5BEC" w:rsidRDefault="00D4579F" w:rsidP="00BD04D6">
      <w:pPr>
        <w:pStyle w:val="ListParagraph"/>
        <w:widowControl w:val="0"/>
        <w:numPr>
          <w:ilvl w:val="0"/>
          <w:numId w:val="51"/>
        </w:numPr>
        <w:tabs>
          <w:tab w:val="left" w:pos="632"/>
        </w:tabs>
        <w:autoSpaceDE w:val="0"/>
        <w:autoSpaceDN w:val="0"/>
        <w:jc w:val="both"/>
        <w:rPr>
          <w:b/>
          <w:sz w:val="20"/>
        </w:rPr>
      </w:pPr>
      <w:r w:rsidRPr="00B478DA">
        <w:rPr>
          <w:sz w:val="20"/>
        </w:rPr>
        <w:t>Beginning</w:t>
      </w:r>
      <w:r w:rsidRPr="00B478DA">
        <w:rPr>
          <w:spacing w:val="-14"/>
          <w:sz w:val="20"/>
        </w:rPr>
        <w:t xml:space="preserve"> </w:t>
      </w:r>
      <w:r w:rsidRPr="00B478DA">
        <w:rPr>
          <w:sz w:val="20"/>
        </w:rPr>
        <w:t>during</w:t>
      </w:r>
      <w:r w:rsidRPr="00B478DA">
        <w:rPr>
          <w:spacing w:val="-14"/>
          <w:sz w:val="20"/>
        </w:rPr>
        <w:t xml:space="preserve"> </w:t>
      </w:r>
      <w:r w:rsidRPr="00B478DA">
        <w:rPr>
          <w:sz w:val="20"/>
        </w:rPr>
        <w:t>the</w:t>
      </w:r>
      <w:r w:rsidRPr="00B478DA">
        <w:rPr>
          <w:spacing w:val="-14"/>
          <w:sz w:val="20"/>
        </w:rPr>
        <w:t xml:space="preserve"> </w:t>
      </w:r>
      <w:r w:rsidRPr="009C27B2">
        <w:rPr>
          <w:sz w:val="20"/>
        </w:rPr>
        <w:t>first</w:t>
      </w:r>
      <w:r w:rsidRPr="00CA5BEC">
        <w:rPr>
          <w:spacing w:val="-14"/>
          <w:sz w:val="20"/>
        </w:rPr>
        <w:t xml:space="preserve"> </w:t>
      </w:r>
      <w:r w:rsidRPr="00CA5BEC">
        <w:rPr>
          <w:sz w:val="20"/>
        </w:rPr>
        <w:t>month</w:t>
      </w:r>
      <w:r w:rsidRPr="00CA5BEC">
        <w:rPr>
          <w:spacing w:val="-14"/>
          <w:sz w:val="20"/>
        </w:rPr>
        <w:t xml:space="preserve"> </w:t>
      </w:r>
      <w:r w:rsidRPr="00CA5BEC">
        <w:rPr>
          <w:sz w:val="20"/>
        </w:rPr>
        <w:t>that</w:t>
      </w:r>
      <w:r w:rsidRPr="00CA5BEC">
        <w:rPr>
          <w:spacing w:val="-14"/>
          <w:sz w:val="20"/>
        </w:rPr>
        <w:t xml:space="preserve"> </w:t>
      </w:r>
      <w:r w:rsidRPr="00CA5BEC">
        <w:rPr>
          <w:sz w:val="20"/>
        </w:rPr>
        <w:t>either</w:t>
      </w:r>
      <w:r w:rsidRPr="00CA5BEC">
        <w:rPr>
          <w:spacing w:val="-14"/>
          <w:sz w:val="20"/>
        </w:rPr>
        <w:t xml:space="preserve"> </w:t>
      </w:r>
      <w:r w:rsidRPr="00CA5BEC">
        <w:rPr>
          <w:sz w:val="20"/>
        </w:rPr>
        <w:t>EUFUELGASHEATER,</w:t>
      </w:r>
      <w:r w:rsidRPr="00CA5BEC">
        <w:rPr>
          <w:spacing w:val="-14"/>
          <w:sz w:val="20"/>
        </w:rPr>
        <w:t xml:space="preserve"> </w:t>
      </w:r>
      <w:r w:rsidR="00F33990">
        <w:rPr>
          <w:sz w:val="20"/>
        </w:rPr>
        <w:t>EUHMTURBINE11</w:t>
      </w:r>
      <w:r w:rsidRPr="00CA5BEC">
        <w:rPr>
          <w:sz w:val="20"/>
        </w:rPr>
        <w:t>,</w:t>
      </w:r>
      <w:r w:rsidRPr="00CA5BEC">
        <w:rPr>
          <w:spacing w:val="-14"/>
          <w:sz w:val="20"/>
        </w:rPr>
        <w:t xml:space="preserve"> </w:t>
      </w:r>
      <w:r w:rsidR="00F33990">
        <w:rPr>
          <w:sz w:val="20"/>
        </w:rPr>
        <w:t>EUHMTURBINE12</w:t>
      </w:r>
      <w:r w:rsidRPr="00CA5BEC">
        <w:rPr>
          <w:sz w:val="20"/>
        </w:rPr>
        <w:t>,</w:t>
      </w:r>
      <w:r w:rsidRPr="00CA5BEC">
        <w:rPr>
          <w:spacing w:val="-13"/>
          <w:sz w:val="20"/>
        </w:rPr>
        <w:t xml:space="preserve"> </w:t>
      </w:r>
      <w:r w:rsidRPr="00CA5BEC">
        <w:rPr>
          <w:sz w:val="20"/>
        </w:rPr>
        <w:t>or</w:t>
      </w:r>
      <w:r w:rsidRPr="00CA5BEC">
        <w:rPr>
          <w:spacing w:val="-14"/>
          <w:sz w:val="20"/>
        </w:rPr>
        <w:t xml:space="preserve"> </w:t>
      </w:r>
      <w:r w:rsidR="00F33990">
        <w:rPr>
          <w:sz w:val="20"/>
        </w:rPr>
        <w:t>EUHMAPU3</w:t>
      </w:r>
      <w:r w:rsidRPr="00CA5BEC">
        <w:rPr>
          <w:spacing w:val="-14"/>
          <w:sz w:val="20"/>
        </w:rPr>
        <w:t xml:space="preserve"> </w:t>
      </w:r>
      <w:r w:rsidRPr="00CA5BEC">
        <w:rPr>
          <w:sz w:val="20"/>
        </w:rPr>
        <w:t>starts up, the permittee shall monitor and record, in a satisfactory manner, emission calculations determining the cumulative emission rate of individual and aggregate HAPs during the first 12-months, and the</w:t>
      </w:r>
      <w:r w:rsidRPr="00CA5BEC">
        <w:rPr>
          <w:spacing w:val="-7"/>
          <w:sz w:val="20"/>
        </w:rPr>
        <w:t xml:space="preserve"> </w:t>
      </w:r>
      <w:r w:rsidRPr="00CA5BEC">
        <w:rPr>
          <w:sz w:val="20"/>
        </w:rPr>
        <w:t>annual</w:t>
      </w:r>
      <w:r w:rsidRPr="00CA5BEC">
        <w:rPr>
          <w:spacing w:val="-9"/>
          <w:sz w:val="20"/>
        </w:rPr>
        <w:t xml:space="preserve"> </w:t>
      </w:r>
      <w:r w:rsidRPr="00CA5BEC">
        <w:rPr>
          <w:sz w:val="20"/>
        </w:rPr>
        <w:t>emission</w:t>
      </w:r>
      <w:r w:rsidRPr="00CA5BEC">
        <w:rPr>
          <w:spacing w:val="-8"/>
          <w:sz w:val="20"/>
        </w:rPr>
        <w:t xml:space="preserve"> </w:t>
      </w:r>
      <w:r w:rsidRPr="00CA5BEC">
        <w:rPr>
          <w:sz w:val="20"/>
        </w:rPr>
        <w:t>rate</w:t>
      </w:r>
      <w:r w:rsidRPr="00CA5BEC">
        <w:rPr>
          <w:spacing w:val="-7"/>
          <w:sz w:val="20"/>
        </w:rPr>
        <w:t xml:space="preserve"> </w:t>
      </w:r>
      <w:r w:rsidRPr="00CA5BEC">
        <w:rPr>
          <w:sz w:val="20"/>
        </w:rPr>
        <w:t>of</w:t>
      </w:r>
      <w:r w:rsidRPr="00CA5BEC">
        <w:rPr>
          <w:spacing w:val="-6"/>
          <w:sz w:val="20"/>
        </w:rPr>
        <w:t xml:space="preserve"> </w:t>
      </w:r>
      <w:r w:rsidRPr="00CA5BEC">
        <w:rPr>
          <w:sz w:val="20"/>
        </w:rPr>
        <w:t>each</w:t>
      </w:r>
      <w:r w:rsidRPr="00CA5BEC">
        <w:rPr>
          <w:spacing w:val="-8"/>
          <w:sz w:val="20"/>
        </w:rPr>
        <w:t xml:space="preserve"> </w:t>
      </w:r>
      <w:r w:rsidRPr="00CA5BEC">
        <w:rPr>
          <w:sz w:val="20"/>
        </w:rPr>
        <w:t>thereafter,</w:t>
      </w:r>
      <w:r w:rsidRPr="00CA5BEC">
        <w:rPr>
          <w:spacing w:val="-6"/>
          <w:sz w:val="20"/>
        </w:rPr>
        <w:t xml:space="preserve"> </w:t>
      </w:r>
      <w:r w:rsidRPr="00CA5BEC">
        <w:rPr>
          <w:sz w:val="20"/>
        </w:rPr>
        <w:t>in</w:t>
      </w:r>
      <w:r w:rsidRPr="00CA5BEC">
        <w:rPr>
          <w:spacing w:val="-7"/>
          <w:sz w:val="20"/>
        </w:rPr>
        <w:t xml:space="preserve"> </w:t>
      </w:r>
      <w:r w:rsidRPr="00CA5BEC">
        <w:rPr>
          <w:sz w:val="20"/>
        </w:rPr>
        <w:t>tons</w:t>
      </w:r>
      <w:r w:rsidRPr="00CA5BEC">
        <w:rPr>
          <w:spacing w:val="-7"/>
          <w:sz w:val="20"/>
        </w:rPr>
        <w:t xml:space="preserve"> </w:t>
      </w:r>
      <w:r w:rsidRPr="00CA5BEC">
        <w:rPr>
          <w:sz w:val="20"/>
        </w:rPr>
        <w:t>per</w:t>
      </w:r>
      <w:r w:rsidRPr="00CA5BEC">
        <w:rPr>
          <w:spacing w:val="-3"/>
          <w:sz w:val="20"/>
        </w:rPr>
        <w:t xml:space="preserve"> </w:t>
      </w:r>
      <w:r w:rsidRPr="00CA5BEC">
        <w:rPr>
          <w:sz w:val="20"/>
        </w:rPr>
        <w:t>12-month</w:t>
      </w:r>
      <w:r w:rsidRPr="00CA5BEC">
        <w:rPr>
          <w:spacing w:val="-7"/>
          <w:sz w:val="20"/>
        </w:rPr>
        <w:t xml:space="preserve"> </w:t>
      </w:r>
      <w:r w:rsidRPr="00CA5BEC">
        <w:rPr>
          <w:sz w:val="20"/>
        </w:rPr>
        <w:t>rolling</w:t>
      </w:r>
      <w:r w:rsidRPr="00CA5BEC">
        <w:rPr>
          <w:spacing w:val="-8"/>
          <w:sz w:val="20"/>
        </w:rPr>
        <w:t xml:space="preserve"> </w:t>
      </w:r>
      <w:r w:rsidRPr="00CA5BEC">
        <w:rPr>
          <w:sz w:val="20"/>
        </w:rPr>
        <w:t>time</w:t>
      </w:r>
      <w:r w:rsidRPr="00CA5BEC">
        <w:rPr>
          <w:spacing w:val="-7"/>
          <w:sz w:val="20"/>
        </w:rPr>
        <w:t xml:space="preserve"> </w:t>
      </w:r>
      <w:r w:rsidRPr="00CA5BEC">
        <w:rPr>
          <w:sz w:val="20"/>
        </w:rPr>
        <w:t>period</w:t>
      </w:r>
      <w:r w:rsidRPr="00CA5BEC">
        <w:rPr>
          <w:spacing w:val="-8"/>
          <w:sz w:val="20"/>
        </w:rPr>
        <w:t xml:space="preserve"> </w:t>
      </w:r>
      <w:r w:rsidRPr="00CA5BEC">
        <w:rPr>
          <w:sz w:val="20"/>
        </w:rPr>
        <w:t>as</w:t>
      </w:r>
      <w:r w:rsidRPr="00CA5BEC">
        <w:rPr>
          <w:spacing w:val="-5"/>
          <w:sz w:val="20"/>
        </w:rPr>
        <w:t xml:space="preserve"> </w:t>
      </w:r>
      <w:r w:rsidRPr="00CA5BEC">
        <w:rPr>
          <w:sz w:val="20"/>
        </w:rPr>
        <w:t>determined</w:t>
      </w:r>
      <w:r w:rsidRPr="00CA5BEC">
        <w:rPr>
          <w:spacing w:val="-7"/>
          <w:sz w:val="20"/>
        </w:rPr>
        <w:t xml:space="preserve"> </w:t>
      </w:r>
      <w:r w:rsidRPr="00CA5BEC">
        <w:rPr>
          <w:sz w:val="20"/>
        </w:rPr>
        <w:t>at</w:t>
      </w:r>
      <w:r w:rsidRPr="00CA5BEC">
        <w:rPr>
          <w:spacing w:val="-6"/>
          <w:sz w:val="20"/>
        </w:rPr>
        <w:t xml:space="preserve"> </w:t>
      </w:r>
      <w:r w:rsidRPr="00CA5BEC">
        <w:rPr>
          <w:sz w:val="20"/>
        </w:rPr>
        <w:t>the</w:t>
      </w:r>
      <w:r w:rsidRPr="00CA5BEC">
        <w:rPr>
          <w:spacing w:val="-7"/>
          <w:sz w:val="20"/>
        </w:rPr>
        <w:t xml:space="preserve"> </w:t>
      </w:r>
      <w:r w:rsidRPr="00CA5BEC">
        <w:rPr>
          <w:sz w:val="20"/>
        </w:rPr>
        <w:t>end of each calendar month.</w:t>
      </w:r>
      <w:r w:rsidR="00924EA7">
        <w:rPr>
          <w:rFonts w:cs="Arial"/>
          <w:sz w:val="20"/>
          <w:vertAlign w:val="superscript"/>
        </w:rPr>
        <w:t>2</w:t>
      </w:r>
      <w:r w:rsidRPr="00CA5BEC">
        <w:rPr>
          <w:sz w:val="20"/>
        </w:rPr>
        <w:t xml:space="preserve"> </w:t>
      </w:r>
      <w:r>
        <w:rPr>
          <w:sz w:val="20"/>
        </w:rPr>
        <w:t xml:space="preserve"> </w:t>
      </w:r>
      <w:r w:rsidRPr="00CA5BEC">
        <w:rPr>
          <w:b/>
          <w:sz w:val="20"/>
        </w:rPr>
        <w:t>(R</w:t>
      </w:r>
      <w:r w:rsidR="00CF522C">
        <w:rPr>
          <w:b/>
          <w:sz w:val="20"/>
        </w:rPr>
        <w:t> </w:t>
      </w:r>
      <w:r w:rsidRPr="00CA5BEC">
        <w:rPr>
          <w:b/>
          <w:sz w:val="20"/>
        </w:rPr>
        <w:t>336.1205(1)(a) &amp; (3), 40 CFR 52.21(c) &amp; (d))</w:t>
      </w:r>
    </w:p>
    <w:p w14:paraId="0D50515F" w14:textId="77777777" w:rsidR="00D4579F" w:rsidRPr="00633438" w:rsidRDefault="00D4579F" w:rsidP="00717759">
      <w:pPr>
        <w:jc w:val="both"/>
      </w:pPr>
    </w:p>
    <w:p w14:paraId="5235F7BC" w14:textId="74E6F150" w:rsidR="00515225" w:rsidRPr="00515225" w:rsidRDefault="00515225" w:rsidP="00BD04D6">
      <w:pPr>
        <w:pStyle w:val="ListParagraph"/>
        <w:numPr>
          <w:ilvl w:val="0"/>
          <w:numId w:val="51"/>
        </w:numPr>
        <w:spacing w:after="120"/>
        <w:jc w:val="both"/>
        <w:rPr>
          <w:sz w:val="20"/>
        </w:rPr>
      </w:pPr>
      <w:r w:rsidRPr="00515225">
        <w:rPr>
          <w:sz w:val="20"/>
        </w:rPr>
        <w:t>The permittee shall keep the following information on a monthly basis:</w:t>
      </w:r>
    </w:p>
    <w:p w14:paraId="7B6DCE8B" w14:textId="77777777" w:rsidR="00515225" w:rsidRPr="00891987" w:rsidRDefault="00515225" w:rsidP="00891987">
      <w:pPr>
        <w:spacing w:after="120"/>
        <w:ind w:left="720" w:hanging="360"/>
        <w:jc w:val="both"/>
        <w:rPr>
          <w:sz w:val="20"/>
        </w:rPr>
      </w:pPr>
      <w:r w:rsidRPr="00891987">
        <w:rPr>
          <w:sz w:val="20"/>
        </w:rPr>
        <w:t>a.</w:t>
      </w:r>
      <w:r w:rsidRPr="00891987">
        <w:rPr>
          <w:sz w:val="20"/>
        </w:rPr>
        <w:tab/>
        <w:t>Gallons or pounds of each HAP containing or emitting material used.</w:t>
      </w:r>
    </w:p>
    <w:p w14:paraId="3E99B63D" w14:textId="77777777" w:rsidR="00515225" w:rsidRPr="00515225" w:rsidRDefault="00515225" w:rsidP="00891987">
      <w:pPr>
        <w:pStyle w:val="ListParagraph"/>
        <w:spacing w:after="120"/>
        <w:ind w:hanging="360"/>
        <w:jc w:val="both"/>
        <w:rPr>
          <w:sz w:val="20"/>
        </w:rPr>
      </w:pPr>
      <w:r w:rsidRPr="00515225">
        <w:rPr>
          <w:sz w:val="20"/>
        </w:rPr>
        <w:t>b.</w:t>
      </w:r>
      <w:r w:rsidRPr="00515225">
        <w:rPr>
          <w:sz w:val="20"/>
        </w:rPr>
        <w:tab/>
        <w:t>HAP content, in pounds per gallon or pounds per pound, of each HAP containing material used or HAP emission factors used as approved by the AQD District Supervisor.</w:t>
      </w:r>
    </w:p>
    <w:p w14:paraId="29F112DC" w14:textId="77777777" w:rsidR="00515225" w:rsidRPr="00515225" w:rsidRDefault="00515225" w:rsidP="00891987">
      <w:pPr>
        <w:pStyle w:val="ListParagraph"/>
        <w:spacing w:after="120"/>
        <w:ind w:hanging="360"/>
        <w:jc w:val="both"/>
        <w:rPr>
          <w:sz w:val="20"/>
        </w:rPr>
      </w:pPr>
      <w:r w:rsidRPr="00515225">
        <w:rPr>
          <w:sz w:val="20"/>
        </w:rPr>
        <w:t>c.</w:t>
      </w:r>
      <w:r w:rsidRPr="00515225">
        <w:rPr>
          <w:sz w:val="20"/>
        </w:rPr>
        <w:tab/>
        <w:t>Individual and aggregate HAP emission calculations determining the monthly emission rate of each in tons per calendar month.</w:t>
      </w:r>
    </w:p>
    <w:p w14:paraId="206D4D74" w14:textId="77777777" w:rsidR="00515225" w:rsidRPr="00515225" w:rsidRDefault="00515225" w:rsidP="00891987">
      <w:pPr>
        <w:pStyle w:val="ListParagraph"/>
        <w:spacing w:after="120"/>
        <w:ind w:hanging="360"/>
        <w:jc w:val="both"/>
        <w:rPr>
          <w:sz w:val="20"/>
        </w:rPr>
      </w:pPr>
      <w:r w:rsidRPr="00515225">
        <w:rPr>
          <w:sz w:val="20"/>
        </w:rPr>
        <w:t>d.</w:t>
      </w:r>
      <w:r w:rsidRPr="00515225">
        <w:rPr>
          <w:sz w:val="20"/>
        </w:rPr>
        <w:tab/>
        <w:t xml:space="preserve">Individual and aggregate HAP emission calculations determining the cumulative emission rate of each during the first 12-months and the annual emission rate of each thereafter, in tons per 12-month rolling time period as determined at the end of each calendar month.  </w:t>
      </w:r>
    </w:p>
    <w:p w14:paraId="1C411237" w14:textId="77777777" w:rsidR="00515225" w:rsidRPr="00515225" w:rsidRDefault="00515225" w:rsidP="00891987">
      <w:pPr>
        <w:pStyle w:val="ListParagraph"/>
        <w:ind w:left="360"/>
        <w:jc w:val="both"/>
        <w:rPr>
          <w:sz w:val="20"/>
        </w:rPr>
      </w:pPr>
      <w:r w:rsidRPr="00515225">
        <w:rPr>
          <w:sz w:val="20"/>
        </w:rPr>
        <w:t xml:space="preserve">The permittee shall keep the records using mass balance, or an alternative method and format acceptable to the AQD District Supervisor.  The permittee shall keep all records on file and make them available to the Department upon request.  </w:t>
      </w:r>
      <w:r w:rsidRPr="00515225">
        <w:rPr>
          <w:b/>
          <w:spacing w:val="-2"/>
          <w:sz w:val="20"/>
        </w:rPr>
        <w:t>(R 336.1213(3))</w:t>
      </w:r>
    </w:p>
    <w:p w14:paraId="64CEA644" w14:textId="657D8545" w:rsidR="00461E40" w:rsidRPr="00891987" w:rsidRDefault="00461E40" w:rsidP="00891987">
      <w:pPr>
        <w:pStyle w:val="ListParagraph"/>
        <w:ind w:left="360"/>
        <w:jc w:val="both"/>
        <w:rPr>
          <w:sz w:val="20"/>
        </w:rPr>
      </w:pPr>
    </w:p>
    <w:p w14:paraId="66CD7C35" w14:textId="601E2822" w:rsidR="0098346A" w:rsidRPr="007D4237" w:rsidRDefault="00A13378" w:rsidP="0098346A">
      <w:pPr>
        <w:jc w:val="both"/>
        <w:rPr>
          <w:sz w:val="20"/>
        </w:rPr>
      </w:pPr>
      <w:r>
        <w:rPr>
          <w:b/>
        </w:rPr>
        <w:t xml:space="preserve">VII.  </w:t>
      </w:r>
      <w:r w:rsidR="0098346A">
        <w:rPr>
          <w:b/>
          <w:u w:val="single"/>
        </w:rPr>
        <w:t>REPORTING</w:t>
      </w:r>
    </w:p>
    <w:p w14:paraId="7422E09B" w14:textId="7FF68F77" w:rsidR="00F35BF3" w:rsidRPr="00CC02A3" w:rsidRDefault="00F35BF3" w:rsidP="0098346A">
      <w:pPr>
        <w:jc w:val="both"/>
        <w:rPr>
          <w:sz w:val="20"/>
        </w:rPr>
      </w:pPr>
    </w:p>
    <w:p w14:paraId="790F94F7" w14:textId="2B1FDE7D" w:rsidR="00977FBE" w:rsidRPr="00117BC6" w:rsidRDefault="00095B77" w:rsidP="004F09CF">
      <w:pPr>
        <w:ind w:left="360" w:hanging="360"/>
        <w:jc w:val="both"/>
        <w:rPr>
          <w:sz w:val="20"/>
        </w:rPr>
      </w:pPr>
      <w:r>
        <w:t>1.</w:t>
      </w:r>
      <w:r>
        <w:tab/>
      </w:r>
      <w:r w:rsidR="00977FBE" w:rsidRPr="00117BC6">
        <w:rPr>
          <w:sz w:val="20"/>
        </w:rPr>
        <w:t xml:space="preserve">Prompt reporting of deviations pursuant to </w:t>
      </w:r>
      <w:r w:rsidR="005F1071" w:rsidRPr="00117BC6">
        <w:rPr>
          <w:sz w:val="20"/>
        </w:rPr>
        <w:t xml:space="preserve">General </w:t>
      </w:r>
      <w:r w:rsidR="00977FBE" w:rsidRPr="00117BC6">
        <w:rPr>
          <w:sz w:val="20"/>
        </w:rPr>
        <w:t>Condition</w:t>
      </w:r>
      <w:r w:rsidR="005F1071" w:rsidRPr="00117BC6">
        <w:rPr>
          <w:sz w:val="20"/>
        </w:rPr>
        <w:t>s 21 and 22</w:t>
      </w:r>
      <w:r w:rsidR="001E2AF2" w:rsidRPr="00117BC6">
        <w:rPr>
          <w:sz w:val="20"/>
        </w:rPr>
        <w:t xml:space="preserve"> </w:t>
      </w:r>
      <w:r w:rsidR="00977FBE" w:rsidRPr="00117BC6">
        <w:rPr>
          <w:sz w:val="20"/>
        </w:rPr>
        <w:t xml:space="preserve">of Part A.  </w:t>
      </w:r>
      <w:r w:rsidR="00977FBE" w:rsidRPr="00117BC6">
        <w:rPr>
          <w:b/>
          <w:sz w:val="20"/>
        </w:rPr>
        <w:t>(R</w:t>
      </w:r>
      <w:r w:rsidR="00F4313D" w:rsidRPr="00117BC6">
        <w:rPr>
          <w:b/>
          <w:sz w:val="20"/>
        </w:rPr>
        <w:t> </w:t>
      </w:r>
      <w:r w:rsidR="00977FBE" w:rsidRPr="00117BC6">
        <w:rPr>
          <w:b/>
          <w:sz w:val="20"/>
        </w:rPr>
        <w:t>336.1213(3)(c)(ii))</w:t>
      </w:r>
    </w:p>
    <w:p w14:paraId="65D2AEE8" w14:textId="00A73602" w:rsidR="007D4237" w:rsidRPr="00117BC6" w:rsidRDefault="007D4237" w:rsidP="004F09CF">
      <w:pPr>
        <w:ind w:left="360" w:hanging="360"/>
        <w:jc w:val="both"/>
        <w:rPr>
          <w:sz w:val="20"/>
        </w:rPr>
      </w:pPr>
    </w:p>
    <w:p w14:paraId="5E8CD8C4" w14:textId="31BA733A" w:rsidR="00736BDB" w:rsidRPr="00117BC6" w:rsidRDefault="00117BC6" w:rsidP="004F09CF">
      <w:pPr>
        <w:ind w:left="360" w:hanging="360"/>
        <w:jc w:val="both"/>
        <w:rPr>
          <w:sz w:val="20"/>
        </w:rPr>
      </w:pPr>
      <w:r w:rsidRPr="00117BC6">
        <w:rPr>
          <w:sz w:val="20"/>
        </w:rPr>
        <w:t>2.</w:t>
      </w:r>
      <w:r w:rsidRPr="00117BC6">
        <w:rPr>
          <w:sz w:val="20"/>
        </w:rPr>
        <w:tab/>
      </w:r>
      <w:r w:rsidR="00977FBE" w:rsidRPr="00117BC6">
        <w:rPr>
          <w:sz w:val="20"/>
        </w:rPr>
        <w:t xml:space="preserve">Semiannual reporting of </w:t>
      </w:r>
      <w:r w:rsidR="00736BDB" w:rsidRPr="00117BC6">
        <w:rPr>
          <w:sz w:val="20"/>
        </w:rPr>
        <w:t xml:space="preserve">monitoring and </w:t>
      </w:r>
      <w:r w:rsidR="00AF7E93" w:rsidRPr="00117BC6">
        <w:rPr>
          <w:sz w:val="20"/>
        </w:rPr>
        <w:t>deviations</w:t>
      </w:r>
      <w:r w:rsidR="00977FBE" w:rsidRPr="00117BC6">
        <w:rPr>
          <w:sz w:val="20"/>
        </w:rPr>
        <w:t xml:space="preserve"> pursuant to </w:t>
      </w:r>
      <w:r w:rsidR="005F1071" w:rsidRPr="00117BC6">
        <w:rPr>
          <w:sz w:val="20"/>
        </w:rPr>
        <w:t xml:space="preserve">General </w:t>
      </w:r>
      <w:r w:rsidR="00977FBE" w:rsidRPr="00117BC6">
        <w:rPr>
          <w:sz w:val="20"/>
        </w:rPr>
        <w:t xml:space="preserve">Condition </w:t>
      </w:r>
      <w:r w:rsidR="005F1071" w:rsidRPr="00117BC6">
        <w:rPr>
          <w:sz w:val="20"/>
        </w:rPr>
        <w:t xml:space="preserve">23 </w:t>
      </w:r>
      <w:r w:rsidR="00977FBE" w:rsidRPr="00117BC6">
        <w:rPr>
          <w:sz w:val="20"/>
        </w:rPr>
        <w:t xml:space="preserve">of Part A.  </w:t>
      </w:r>
      <w:r w:rsidR="004747E9">
        <w:rPr>
          <w:sz w:val="20"/>
        </w:rPr>
        <w:t>The r</w:t>
      </w:r>
      <w:r w:rsidR="00A90AC3" w:rsidRPr="00117BC6">
        <w:rPr>
          <w:sz w:val="20"/>
        </w:rPr>
        <w:t>eport shall be</w:t>
      </w:r>
      <w:r w:rsidR="00B86A07">
        <w:rPr>
          <w:sz w:val="20"/>
        </w:rPr>
        <w:t xml:space="preserve"> postmarked or </w:t>
      </w:r>
      <w:r w:rsidR="00A90AC3" w:rsidRPr="00117BC6">
        <w:rPr>
          <w:sz w:val="20"/>
        </w:rPr>
        <w:t xml:space="preserve">received by </w:t>
      </w:r>
      <w:r w:rsidR="004747E9">
        <w:rPr>
          <w:sz w:val="20"/>
        </w:rPr>
        <w:t xml:space="preserve">the </w:t>
      </w:r>
      <w:r w:rsidR="00A90AC3" w:rsidRPr="00117BC6">
        <w:rPr>
          <w:sz w:val="20"/>
        </w:rPr>
        <w:t xml:space="preserve">appropriate AQD </w:t>
      </w:r>
      <w:r w:rsidR="004747E9">
        <w:rPr>
          <w:sz w:val="20"/>
        </w:rPr>
        <w:t>D</w:t>
      </w:r>
      <w:r w:rsidR="00A90AC3" w:rsidRPr="00117BC6">
        <w:rPr>
          <w:sz w:val="20"/>
        </w:rPr>
        <w:t xml:space="preserve">istrict </w:t>
      </w:r>
      <w:r w:rsidR="004747E9">
        <w:rPr>
          <w:sz w:val="20"/>
        </w:rPr>
        <w:t>O</w:t>
      </w:r>
      <w:r w:rsidR="00A90AC3" w:rsidRPr="00117BC6">
        <w:rPr>
          <w:sz w:val="20"/>
        </w:rPr>
        <w:t>ffice by</w:t>
      </w:r>
      <w:r w:rsidR="00977FBE" w:rsidRPr="00117BC6">
        <w:rPr>
          <w:sz w:val="20"/>
        </w:rPr>
        <w:t xml:space="preserve"> March 15 for reporting period July 1 to December 31 and September 15 for reporting period January 1 to June</w:t>
      </w:r>
      <w:r w:rsidR="00F4313D" w:rsidRPr="00117BC6">
        <w:rPr>
          <w:sz w:val="20"/>
        </w:rPr>
        <w:t> </w:t>
      </w:r>
      <w:r w:rsidR="00977FBE" w:rsidRPr="00117BC6">
        <w:rPr>
          <w:sz w:val="20"/>
        </w:rPr>
        <w:t xml:space="preserve">30.  </w:t>
      </w:r>
      <w:r w:rsidR="00977FBE" w:rsidRPr="00117BC6">
        <w:rPr>
          <w:b/>
          <w:sz w:val="20"/>
        </w:rPr>
        <w:t>(R</w:t>
      </w:r>
      <w:r w:rsidR="00F4313D" w:rsidRPr="00117BC6">
        <w:rPr>
          <w:b/>
          <w:sz w:val="20"/>
        </w:rPr>
        <w:t> </w:t>
      </w:r>
      <w:r w:rsidR="00977FBE" w:rsidRPr="00117BC6">
        <w:rPr>
          <w:b/>
          <w:sz w:val="20"/>
        </w:rPr>
        <w:t>336.1213(3)</w:t>
      </w:r>
      <w:r w:rsidR="00D74BBE" w:rsidRPr="00117BC6">
        <w:rPr>
          <w:b/>
          <w:sz w:val="20"/>
        </w:rPr>
        <w:t>(c)(</w:t>
      </w:r>
      <w:proofErr w:type="spellStart"/>
      <w:r w:rsidR="00977FBE" w:rsidRPr="00117BC6">
        <w:rPr>
          <w:b/>
          <w:sz w:val="20"/>
        </w:rPr>
        <w:t>i</w:t>
      </w:r>
      <w:proofErr w:type="spellEnd"/>
      <w:r w:rsidR="00977FBE" w:rsidRPr="00117BC6">
        <w:rPr>
          <w:b/>
          <w:sz w:val="20"/>
        </w:rPr>
        <w:t>))</w:t>
      </w:r>
    </w:p>
    <w:p w14:paraId="5C64B2EA" w14:textId="58E339B5" w:rsidR="00117BC6" w:rsidRPr="00117BC6" w:rsidRDefault="00117BC6" w:rsidP="004F09CF">
      <w:pPr>
        <w:ind w:left="360" w:hanging="360"/>
        <w:jc w:val="both"/>
        <w:rPr>
          <w:sz w:val="20"/>
        </w:rPr>
      </w:pPr>
    </w:p>
    <w:p w14:paraId="1E30A170" w14:textId="33FC39F1" w:rsidR="00977FBE" w:rsidRPr="00117BC6" w:rsidRDefault="00117BC6" w:rsidP="004F09CF">
      <w:pPr>
        <w:ind w:left="360" w:hanging="360"/>
        <w:jc w:val="both"/>
        <w:rPr>
          <w:sz w:val="20"/>
        </w:rPr>
      </w:pPr>
      <w:r w:rsidRPr="00117BC6">
        <w:rPr>
          <w:sz w:val="20"/>
        </w:rPr>
        <w:t>3.</w:t>
      </w:r>
      <w:r w:rsidRPr="00117BC6">
        <w:rPr>
          <w:sz w:val="20"/>
        </w:rPr>
        <w:tab/>
      </w:r>
      <w:r w:rsidR="00977FBE" w:rsidRPr="00117BC6">
        <w:rPr>
          <w:sz w:val="20"/>
        </w:rPr>
        <w:t xml:space="preserve">Annual certification of compliance pursuant to </w:t>
      </w:r>
      <w:r w:rsidR="005F1071" w:rsidRPr="00117BC6">
        <w:rPr>
          <w:sz w:val="20"/>
        </w:rPr>
        <w:t xml:space="preserve">General </w:t>
      </w:r>
      <w:r w:rsidR="00977FBE" w:rsidRPr="00117BC6">
        <w:rPr>
          <w:sz w:val="20"/>
        </w:rPr>
        <w:t xml:space="preserve">Conditions </w:t>
      </w:r>
      <w:r w:rsidR="005F1071" w:rsidRPr="00117BC6">
        <w:rPr>
          <w:sz w:val="20"/>
        </w:rPr>
        <w:t>19</w:t>
      </w:r>
      <w:r w:rsidR="001E2AF2" w:rsidRPr="00117BC6">
        <w:rPr>
          <w:sz w:val="20"/>
        </w:rPr>
        <w:t xml:space="preserve"> </w:t>
      </w:r>
      <w:r w:rsidR="00977FBE" w:rsidRPr="00117BC6">
        <w:rPr>
          <w:sz w:val="20"/>
        </w:rPr>
        <w:t xml:space="preserve">and </w:t>
      </w:r>
      <w:r w:rsidR="005F1071" w:rsidRPr="00117BC6">
        <w:rPr>
          <w:sz w:val="20"/>
        </w:rPr>
        <w:t>20</w:t>
      </w:r>
      <w:r w:rsidR="001E2AF2" w:rsidRPr="00117BC6">
        <w:rPr>
          <w:sz w:val="20"/>
        </w:rPr>
        <w:t xml:space="preserve"> </w:t>
      </w:r>
      <w:r w:rsidR="00977FBE" w:rsidRPr="00117BC6">
        <w:rPr>
          <w:sz w:val="20"/>
        </w:rPr>
        <w:t xml:space="preserve">of Part A.  </w:t>
      </w:r>
      <w:r w:rsidR="004747E9">
        <w:rPr>
          <w:sz w:val="20"/>
        </w:rPr>
        <w:t>The r</w:t>
      </w:r>
      <w:r w:rsidR="00A90AC3" w:rsidRPr="00117BC6">
        <w:rPr>
          <w:sz w:val="20"/>
        </w:rPr>
        <w:t xml:space="preserve">eport shall be </w:t>
      </w:r>
      <w:r w:rsidR="00B86A07">
        <w:rPr>
          <w:sz w:val="20"/>
        </w:rPr>
        <w:t xml:space="preserve">postmarked or </w:t>
      </w:r>
      <w:r w:rsidR="00A90AC3" w:rsidRPr="00117BC6">
        <w:rPr>
          <w:sz w:val="20"/>
        </w:rPr>
        <w:t xml:space="preserve">received by </w:t>
      </w:r>
      <w:r w:rsidR="004747E9">
        <w:rPr>
          <w:sz w:val="20"/>
        </w:rPr>
        <w:t xml:space="preserve">the </w:t>
      </w:r>
      <w:r w:rsidR="00A90AC3" w:rsidRPr="00117BC6">
        <w:rPr>
          <w:sz w:val="20"/>
        </w:rPr>
        <w:t xml:space="preserve">appropriate AQD </w:t>
      </w:r>
      <w:r w:rsidR="004747E9">
        <w:rPr>
          <w:sz w:val="20"/>
        </w:rPr>
        <w:t>D</w:t>
      </w:r>
      <w:r w:rsidR="00A90AC3" w:rsidRPr="00117BC6">
        <w:rPr>
          <w:sz w:val="20"/>
        </w:rPr>
        <w:t xml:space="preserve">istrict </w:t>
      </w:r>
      <w:r w:rsidR="004747E9">
        <w:rPr>
          <w:sz w:val="20"/>
        </w:rPr>
        <w:t>O</w:t>
      </w:r>
      <w:r w:rsidR="00A90AC3" w:rsidRPr="00117BC6">
        <w:rPr>
          <w:sz w:val="20"/>
        </w:rPr>
        <w:t>ffice by</w:t>
      </w:r>
      <w:r w:rsidR="00977FBE" w:rsidRPr="00117BC6">
        <w:rPr>
          <w:sz w:val="20"/>
        </w:rPr>
        <w:t xml:space="preserve"> March 15 for the previous calendar year.  </w:t>
      </w:r>
      <w:r w:rsidR="00977FBE" w:rsidRPr="00117BC6">
        <w:rPr>
          <w:b/>
          <w:sz w:val="20"/>
        </w:rPr>
        <w:t>(R</w:t>
      </w:r>
      <w:r w:rsidR="00F4313D" w:rsidRPr="00117BC6">
        <w:rPr>
          <w:b/>
          <w:sz w:val="20"/>
        </w:rPr>
        <w:t> </w:t>
      </w:r>
      <w:r w:rsidR="00977FBE" w:rsidRPr="00117BC6">
        <w:rPr>
          <w:b/>
          <w:sz w:val="20"/>
        </w:rPr>
        <w:t>336.1213(4)</w:t>
      </w:r>
      <w:r w:rsidR="00765F1A" w:rsidRPr="00117BC6">
        <w:rPr>
          <w:b/>
          <w:sz w:val="20"/>
        </w:rPr>
        <w:t>(c</w:t>
      </w:r>
      <w:r w:rsidR="00977FBE" w:rsidRPr="00117BC6">
        <w:rPr>
          <w:b/>
          <w:sz w:val="20"/>
        </w:rPr>
        <w:t>)</w:t>
      </w:r>
      <w:r w:rsidR="00765F1A" w:rsidRPr="00117BC6">
        <w:rPr>
          <w:b/>
          <w:sz w:val="20"/>
        </w:rPr>
        <w:t>)</w:t>
      </w:r>
    </w:p>
    <w:p w14:paraId="4AAE04C7" w14:textId="6E4790F7" w:rsidR="00736BDB" w:rsidRPr="000944A9" w:rsidRDefault="00736BDB" w:rsidP="004F09CF">
      <w:pPr>
        <w:ind w:right="72"/>
        <w:jc w:val="both"/>
        <w:rPr>
          <w:rFonts w:cs="Arial"/>
          <w:sz w:val="20"/>
        </w:rPr>
      </w:pPr>
    </w:p>
    <w:p w14:paraId="10FA1DE3" w14:textId="40515768" w:rsidR="0007030E" w:rsidRPr="00FE0AD0" w:rsidRDefault="0007030E" w:rsidP="004F09CF">
      <w:pPr>
        <w:jc w:val="both"/>
        <w:rPr>
          <w:rFonts w:cs="Arial"/>
          <w:b/>
          <w:sz w:val="20"/>
        </w:rPr>
      </w:pPr>
      <w:r w:rsidRPr="00FE0AD0">
        <w:rPr>
          <w:rFonts w:cs="Arial"/>
          <w:b/>
          <w:sz w:val="20"/>
        </w:rPr>
        <w:t>See Appendix 8</w:t>
      </w:r>
    </w:p>
    <w:p w14:paraId="66594DE7" w14:textId="0B930F58" w:rsidR="008D1C1B" w:rsidRPr="007713F1" w:rsidRDefault="008D1C1B" w:rsidP="004F09CF">
      <w:pPr>
        <w:jc w:val="both"/>
        <w:rPr>
          <w:rFonts w:cs="Arial"/>
          <w:sz w:val="20"/>
        </w:rPr>
      </w:pPr>
    </w:p>
    <w:p w14:paraId="0B0E78DA" w14:textId="492F7F89" w:rsidR="00415A04" w:rsidRPr="00CC02A3" w:rsidRDefault="00A13378" w:rsidP="004F09CF">
      <w:pPr>
        <w:rPr>
          <w:sz w:val="20"/>
        </w:rPr>
      </w:pPr>
      <w:r>
        <w:rPr>
          <w:b/>
        </w:rPr>
        <w:t xml:space="preserve">VIII.  </w:t>
      </w:r>
      <w:r w:rsidR="00CE1923">
        <w:rPr>
          <w:b/>
          <w:u w:val="single"/>
        </w:rPr>
        <w:t>STACK</w:t>
      </w:r>
      <w:r w:rsidR="00415A04">
        <w:rPr>
          <w:b/>
          <w:u w:val="single"/>
        </w:rPr>
        <w:t>/</w:t>
      </w:r>
      <w:r w:rsidR="00CE1923">
        <w:rPr>
          <w:b/>
          <w:u w:val="single"/>
        </w:rPr>
        <w:t>V</w:t>
      </w:r>
      <w:r w:rsidR="00415A04">
        <w:rPr>
          <w:b/>
          <w:u w:val="single"/>
        </w:rPr>
        <w:t>ENT RESTRICTION(S)</w:t>
      </w:r>
    </w:p>
    <w:p w14:paraId="453F062E" w14:textId="3E3C87D5" w:rsidR="00415A04" w:rsidRPr="00CC02A3" w:rsidRDefault="00415A04" w:rsidP="004F09CF">
      <w:pPr>
        <w:rPr>
          <w:sz w:val="20"/>
        </w:rPr>
      </w:pPr>
    </w:p>
    <w:p w14:paraId="09BB7620" w14:textId="76D0E9B5" w:rsidR="004F5DF2" w:rsidRDefault="00D4579F" w:rsidP="00415A04">
      <w:pPr>
        <w:jc w:val="both"/>
        <w:rPr>
          <w:sz w:val="20"/>
        </w:rPr>
      </w:pPr>
      <w:r>
        <w:rPr>
          <w:sz w:val="20"/>
        </w:rPr>
        <w:t>NA</w:t>
      </w:r>
    </w:p>
    <w:p w14:paraId="47A2CA20" w14:textId="77777777" w:rsidR="00D4579F" w:rsidRPr="00EE5F4E" w:rsidRDefault="00D4579F" w:rsidP="00415A04">
      <w:pPr>
        <w:jc w:val="both"/>
        <w:rPr>
          <w:sz w:val="20"/>
        </w:rPr>
      </w:pPr>
    </w:p>
    <w:p w14:paraId="77AF4E69" w14:textId="674E0DA9" w:rsidR="0098346A" w:rsidRPr="00CC02A3" w:rsidRDefault="00A13378" w:rsidP="0098346A">
      <w:pPr>
        <w:jc w:val="both"/>
        <w:rPr>
          <w:sz w:val="20"/>
        </w:rPr>
      </w:pPr>
      <w:r>
        <w:rPr>
          <w:b/>
        </w:rPr>
        <w:t xml:space="preserve">IX.  </w:t>
      </w:r>
      <w:r w:rsidR="0098346A">
        <w:rPr>
          <w:b/>
          <w:u w:val="single"/>
        </w:rPr>
        <w:t>OTHER REQUIREMENT(S)</w:t>
      </w:r>
    </w:p>
    <w:p w14:paraId="1B601978" w14:textId="386F015C" w:rsidR="0098346A" w:rsidRPr="00FE0AD0" w:rsidRDefault="0098346A" w:rsidP="004F09CF">
      <w:pPr>
        <w:jc w:val="both"/>
        <w:rPr>
          <w:sz w:val="20"/>
        </w:rPr>
      </w:pPr>
    </w:p>
    <w:p w14:paraId="50BDC5DE" w14:textId="62B78B5E" w:rsidR="0098346A" w:rsidRPr="00794966" w:rsidRDefault="00D4579F" w:rsidP="00D4579F">
      <w:pPr>
        <w:jc w:val="both"/>
        <w:rPr>
          <w:sz w:val="20"/>
        </w:rPr>
      </w:pPr>
      <w:r>
        <w:rPr>
          <w:sz w:val="20"/>
        </w:rPr>
        <w:t>NA</w:t>
      </w:r>
    </w:p>
    <w:p w14:paraId="1B5CB51C" w14:textId="67375A67" w:rsidR="0098346A" w:rsidRDefault="0098346A" w:rsidP="004F09CF">
      <w:pPr>
        <w:jc w:val="both"/>
        <w:rPr>
          <w:sz w:val="20"/>
        </w:rPr>
      </w:pPr>
    </w:p>
    <w:p w14:paraId="4E9CB662" w14:textId="5194042C" w:rsidR="001F649E" w:rsidRPr="00FE0AD0" w:rsidRDefault="001F649E" w:rsidP="004F09CF">
      <w:pPr>
        <w:jc w:val="both"/>
        <w:rPr>
          <w:sz w:val="20"/>
        </w:rPr>
      </w:pPr>
    </w:p>
    <w:p w14:paraId="6D0DA4D1" w14:textId="423BFC05" w:rsidR="0098346A" w:rsidRPr="007D4237" w:rsidRDefault="0098346A" w:rsidP="004F09CF">
      <w:pPr>
        <w:jc w:val="both"/>
        <w:rPr>
          <w:sz w:val="20"/>
        </w:rPr>
      </w:pPr>
      <w:r w:rsidRPr="00B90185">
        <w:rPr>
          <w:b/>
          <w:sz w:val="20"/>
          <w:u w:val="single"/>
        </w:rPr>
        <w:t>Footnotes</w:t>
      </w:r>
      <w:r w:rsidRPr="00B90185">
        <w:rPr>
          <w:b/>
          <w:sz w:val="20"/>
        </w:rPr>
        <w:t>:</w:t>
      </w:r>
    </w:p>
    <w:p w14:paraId="3F78D040" w14:textId="497E7334" w:rsidR="0098346A" w:rsidRPr="001E3851" w:rsidRDefault="0098346A" w:rsidP="004F09CF">
      <w:pPr>
        <w:jc w:val="both"/>
        <w:rPr>
          <w:sz w:val="20"/>
        </w:rPr>
      </w:pPr>
      <w:r w:rsidRPr="008B47D8">
        <w:rPr>
          <w:sz w:val="20"/>
          <w:vertAlign w:val="superscript"/>
        </w:rPr>
        <w:t>1</w:t>
      </w:r>
      <w:r>
        <w:rPr>
          <w:sz w:val="20"/>
        </w:rPr>
        <w:t>Thi</w:t>
      </w:r>
      <w:r w:rsidRPr="001E3851">
        <w:rPr>
          <w:sz w:val="20"/>
        </w:rPr>
        <w:t xml:space="preserve">s </w:t>
      </w:r>
      <w:r w:rsidR="00456F47">
        <w:rPr>
          <w:sz w:val="20"/>
        </w:rPr>
        <w:t>condition</w:t>
      </w:r>
      <w:r w:rsidRPr="001E3851">
        <w:rPr>
          <w:sz w:val="20"/>
        </w:rPr>
        <w:t xml:space="preserve"> is state</w:t>
      </w:r>
      <w:r w:rsidR="0012240D">
        <w:rPr>
          <w:sz w:val="20"/>
        </w:rPr>
        <w:t>-</w:t>
      </w:r>
      <w:r w:rsidR="00B85BEA">
        <w:rPr>
          <w:sz w:val="20"/>
        </w:rPr>
        <w:t>only</w:t>
      </w:r>
      <w:r w:rsidR="008D145E">
        <w:rPr>
          <w:sz w:val="20"/>
        </w:rPr>
        <w:t xml:space="preserve"> enforceable and was established pursuant to Rule 201(1)(b).</w:t>
      </w:r>
    </w:p>
    <w:p w14:paraId="18D9F780" w14:textId="34FE9AD3" w:rsidR="0098346A" w:rsidRPr="001E3851" w:rsidRDefault="0098346A" w:rsidP="004F09CF">
      <w:pPr>
        <w:jc w:val="both"/>
        <w:rPr>
          <w:sz w:val="20"/>
        </w:rPr>
      </w:pPr>
      <w:r w:rsidRPr="008B47D8">
        <w:rPr>
          <w:sz w:val="20"/>
          <w:vertAlign w:val="superscript"/>
        </w:rPr>
        <w:t>2</w:t>
      </w:r>
      <w:r>
        <w:rPr>
          <w:sz w:val="20"/>
        </w:rPr>
        <w:t>T</w:t>
      </w:r>
      <w:r w:rsidRPr="001E3851">
        <w:rPr>
          <w:sz w:val="20"/>
        </w:rPr>
        <w:t xml:space="preserve">his </w:t>
      </w:r>
      <w:r w:rsidR="00456F47">
        <w:rPr>
          <w:sz w:val="20"/>
        </w:rPr>
        <w:t>condition</w:t>
      </w:r>
      <w:r w:rsidRPr="001E3851">
        <w:rPr>
          <w:sz w:val="20"/>
        </w:rPr>
        <w:t xml:space="preserve"> </w:t>
      </w:r>
      <w:r w:rsidR="00EC2AC8">
        <w:rPr>
          <w:sz w:val="20"/>
        </w:rPr>
        <w:t xml:space="preserve">is </w:t>
      </w:r>
      <w:r w:rsidR="008D145E">
        <w:rPr>
          <w:sz w:val="20"/>
        </w:rPr>
        <w:t xml:space="preserve">federally enforceable and was </w:t>
      </w:r>
      <w:r w:rsidR="00230346">
        <w:rPr>
          <w:sz w:val="20"/>
        </w:rPr>
        <w:t>established pursuant to R</w:t>
      </w:r>
      <w:r w:rsidR="001C614B">
        <w:rPr>
          <w:sz w:val="20"/>
        </w:rPr>
        <w:t xml:space="preserve">ule </w:t>
      </w:r>
      <w:r w:rsidR="008D145E">
        <w:rPr>
          <w:sz w:val="20"/>
        </w:rPr>
        <w:t>201(1)(a)</w:t>
      </w:r>
      <w:r w:rsidR="001F25A4">
        <w:rPr>
          <w:sz w:val="20"/>
        </w:rPr>
        <w:t>.</w:t>
      </w:r>
    </w:p>
    <w:p w14:paraId="7CF8B194" w14:textId="26865118" w:rsidR="0098346A" w:rsidRPr="0007030E" w:rsidRDefault="0098346A" w:rsidP="0098346A"/>
    <w:p w14:paraId="6BC170ED" w14:textId="34C0F6DF" w:rsidR="0098346A" w:rsidRPr="007713F1" w:rsidRDefault="001C614B" w:rsidP="0007030E">
      <w:r>
        <w:br w:type="page"/>
      </w:r>
    </w:p>
    <w:p w14:paraId="77161F2B" w14:textId="77777777" w:rsidR="00E14632" w:rsidRDefault="00ED0AFD" w:rsidP="00CE44D8">
      <w:pPr>
        <w:pStyle w:val="Heading1"/>
      </w:pPr>
      <w:bookmarkStart w:id="62" w:name="_Toc160094230"/>
      <w:bookmarkStart w:id="63" w:name="_Toc852397"/>
      <w:bookmarkStart w:id="64" w:name="_Toc852728"/>
      <w:bookmarkStart w:id="65" w:name="_Toc1453515"/>
      <w:r>
        <w:lastRenderedPageBreak/>
        <w:t xml:space="preserve">C.  </w:t>
      </w:r>
      <w:r w:rsidR="0002792B">
        <w:t xml:space="preserve">EMISSION UNIT </w:t>
      </w:r>
      <w:bookmarkStart w:id="66" w:name="_Toc2571645"/>
      <w:r w:rsidR="00494D15">
        <w:t xml:space="preserve">SPECIAL </w:t>
      </w:r>
      <w:r w:rsidR="00456F47">
        <w:t>CONDITIONS</w:t>
      </w:r>
      <w:bookmarkEnd w:id="62"/>
    </w:p>
    <w:p w14:paraId="26B6A431" w14:textId="77777777" w:rsidR="00E14632" w:rsidRPr="00FE0AD0" w:rsidRDefault="00E14632" w:rsidP="00E14632">
      <w:pPr>
        <w:jc w:val="both"/>
        <w:rPr>
          <w:sz w:val="20"/>
        </w:rPr>
      </w:pPr>
    </w:p>
    <w:p w14:paraId="47C5B11C" w14:textId="77777777"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14:paraId="062859B0" w14:textId="77777777" w:rsidR="009602B7" w:rsidRPr="00FE0AD0" w:rsidRDefault="009602B7" w:rsidP="00E14632">
      <w:pPr>
        <w:jc w:val="both"/>
        <w:rPr>
          <w:sz w:val="20"/>
        </w:rPr>
      </w:pPr>
    </w:p>
    <w:p w14:paraId="55057899" w14:textId="77777777"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14:paraId="4DF0603F" w14:textId="77777777" w:rsidR="00E14632" w:rsidRDefault="00E14632" w:rsidP="00E14632">
      <w:pPr>
        <w:jc w:val="both"/>
        <w:rPr>
          <w:sz w:val="20"/>
        </w:rPr>
      </w:pPr>
    </w:p>
    <w:p w14:paraId="089CC179" w14:textId="77777777" w:rsidR="00E14632" w:rsidRPr="007D4237" w:rsidRDefault="00E14632" w:rsidP="001F649E">
      <w:pPr>
        <w:pStyle w:val="Heading2"/>
        <w:numPr>
          <w:ilvl w:val="0"/>
          <w:numId w:val="0"/>
        </w:numPr>
        <w:rPr>
          <w:b w:val="0"/>
          <w:sz w:val="22"/>
          <w:szCs w:val="22"/>
        </w:rPr>
      </w:pPr>
      <w:bookmarkStart w:id="67" w:name="_Toc852395"/>
      <w:bookmarkStart w:id="68" w:name="_Toc852726"/>
      <w:bookmarkStart w:id="69" w:name="_Toc2571643"/>
      <w:bookmarkStart w:id="70" w:name="_Toc160094231"/>
      <w:r w:rsidRPr="002B5ED5">
        <w:rPr>
          <w:sz w:val="22"/>
          <w:szCs w:val="22"/>
        </w:rPr>
        <w:t>EMISSION UNIT SUMMARY TABLE</w:t>
      </w:r>
      <w:bookmarkEnd w:id="67"/>
      <w:bookmarkEnd w:id="68"/>
      <w:bookmarkEnd w:id="69"/>
      <w:bookmarkEnd w:id="70"/>
    </w:p>
    <w:p w14:paraId="00B6EAF2" w14:textId="77777777" w:rsidR="00E14632" w:rsidRDefault="00736BDB" w:rsidP="00736BDB">
      <w:pPr>
        <w:jc w:val="center"/>
      </w:pPr>
      <w:r w:rsidRPr="00F35ADC">
        <w:rPr>
          <w:sz w:val="20"/>
        </w:rPr>
        <w:t>The descriptions provided below are for informational purposes and do not constitute enforceable conditions.</w:t>
      </w:r>
    </w:p>
    <w:p w14:paraId="045FEAEF" w14:textId="77777777" w:rsidR="00736BDB" w:rsidRDefault="00736BDB" w:rsidP="00FD242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749"/>
        <w:gridCol w:w="3731"/>
        <w:gridCol w:w="1890"/>
        <w:gridCol w:w="2070"/>
      </w:tblGrid>
      <w:tr w:rsidR="00E14632" w14:paraId="5AF1CC31" w14:textId="77777777" w:rsidTr="000E0A2A">
        <w:trPr>
          <w:cantSplit/>
          <w:tblHeader/>
        </w:trPr>
        <w:tc>
          <w:tcPr>
            <w:tcW w:w="2749" w:type="dxa"/>
            <w:tcBorders>
              <w:top w:val="double" w:sz="6" w:space="0" w:color="auto"/>
              <w:bottom w:val="double" w:sz="4" w:space="0" w:color="auto"/>
            </w:tcBorders>
            <w:shd w:val="pct10" w:color="auto" w:fill="auto"/>
          </w:tcPr>
          <w:p w14:paraId="6EC47BF5" w14:textId="77777777" w:rsidR="00E14632" w:rsidRPr="00BB5D62" w:rsidRDefault="00E14632" w:rsidP="00C6273C">
            <w:pPr>
              <w:jc w:val="center"/>
              <w:rPr>
                <w:rFonts w:cs="Arial"/>
                <w:b/>
                <w:sz w:val="20"/>
              </w:rPr>
            </w:pPr>
            <w:r w:rsidRPr="00BB5D62">
              <w:rPr>
                <w:rFonts w:cs="Arial"/>
                <w:b/>
                <w:sz w:val="20"/>
              </w:rPr>
              <w:t>Emission Unit ID</w:t>
            </w:r>
          </w:p>
        </w:tc>
        <w:tc>
          <w:tcPr>
            <w:tcW w:w="3731" w:type="dxa"/>
            <w:tcBorders>
              <w:top w:val="double" w:sz="6" w:space="0" w:color="auto"/>
              <w:bottom w:val="double" w:sz="4" w:space="0" w:color="auto"/>
            </w:tcBorders>
            <w:shd w:val="pct10" w:color="auto" w:fill="auto"/>
          </w:tcPr>
          <w:p w14:paraId="02D466FE" w14:textId="77777777" w:rsidR="00E14632" w:rsidRDefault="00E14632" w:rsidP="00F71970">
            <w:pPr>
              <w:jc w:val="center"/>
              <w:rPr>
                <w:rFonts w:cs="Arial"/>
                <w:b/>
                <w:sz w:val="20"/>
              </w:rPr>
            </w:pPr>
            <w:r w:rsidRPr="00BB5D62">
              <w:rPr>
                <w:rFonts w:cs="Arial"/>
                <w:b/>
                <w:sz w:val="20"/>
              </w:rPr>
              <w:t>Emission Unit Descriptio</w:t>
            </w:r>
            <w:r>
              <w:rPr>
                <w:rFonts w:cs="Arial"/>
                <w:b/>
                <w:sz w:val="20"/>
              </w:rPr>
              <w:t>n</w:t>
            </w:r>
          </w:p>
          <w:p w14:paraId="297FD19A" w14:textId="77777777" w:rsidR="00E14632" w:rsidRPr="00875F04" w:rsidRDefault="00E14632" w:rsidP="00F71970">
            <w:pPr>
              <w:jc w:val="center"/>
              <w:rPr>
                <w:b/>
                <w:sz w:val="18"/>
                <w:szCs w:val="18"/>
              </w:rPr>
            </w:pPr>
            <w:r w:rsidRPr="00875F04">
              <w:rPr>
                <w:rFonts w:cs="Arial"/>
                <w:b/>
                <w:sz w:val="18"/>
                <w:szCs w:val="18"/>
              </w:rPr>
              <w:t>(I</w:t>
            </w:r>
            <w:r w:rsidRPr="00875F04">
              <w:rPr>
                <w:b/>
                <w:sz w:val="18"/>
                <w:szCs w:val="18"/>
              </w:rPr>
              <w:t>ncluding Process</w:t>
            </w:r>
            <w:r w:rsidR="008E2DCE" w:rsidRPr="00875F04">
              <w:rPr>
                <w:b/>
                <w:sz w:val="18"/>
                <w:szCs w:val="18"/>
              </w:rPr>
              <w:t xml:space="preserve"> </w:t>
            </w:r>
            <w:r w:rsidRPr="00875F04">
              <w:rPr>
                <w:b/>
                <w:sz w:val="18"/>
                <w:szCs w:val="18"/>
              </w:rPr>
              <w:t>Equipment &amp; Control Device(s))</w:t>
            </w:r>
          </w:p>
        </w:tc>
        <w:tc>
          <w:tcPr>
            <w:tcW w:w="1890" w:type="dxa"/>
            <w:tcBorders>
              <w:top w:val="double" w:sz="6" w:space="0" w:color="auto"/>
              <w:bottom w:val="double" w:sz="4" w:space="0" w:color="auto"/>
            </w:tcBorders>
            <w:shd w:val="pct10" w:color="auto" w:fill="auto"/>
          </w:tcPr>
          <w:p w14:paraId="2798C4AF" w14:textId="77777777" w:rsidR="00E14632" w:rsidRPr="00BB5D62" w:rsidRDefault="00E14632" w:rsidP="00C6273C">
            <w:pPr>
              <w:jc w:val="center"/>
              <w:rPr>
                <w:rFonts w:cs="Arial"/>
                <w:b/>
                <w:sz w:val="20"/>
              </w:rPr>
            </w:pPr>
            <w:r w:rsidRPr="00BB5D62">
              <w:rPr>
                <w:rFonts w:cs="Arial"/>
                <w:b/>
                <w:sz w:val="20"/>
              </w:rPr>
              <w:t>Installation</w:t>
            </w:r>
          </w:p>
          <w:p w14:paraId="2ABE3FD9" w14:textId="77777777" w:rsidR="00E14632" w:rsidRDefault="00E14632" w:rsidP="00C6273C">
            <w:pPr>
              <w:jc w:val="center"/>
              <w:rPr>
                <w:rFonts w:cs="Arial"/>
                <w:b/>
                <w:sz w:val="20"/>
              </w:rPr>
            </w:pPr>
            <w:r w:rsidRPr="00BB5D62">
              <w:rPr>
                <w:rFonts w:cs="Arial"/>
                <w:b/>
                <w:sz w:val="20"/>
              </w:rPr>
              <w:t>Date</w:t>
            </w:r>
            <w:r>
              <w:rPr>
                <w:rFonts w:cs="Arial"/>
                <w:b/>
                <w:sz w:val="20"/>
              </w:rPr>
              <w:t>/</w:t>
            </w:r>
          </w:p>
          <w:p w14:paraId="5FA42C3D" w14:textId="77777777" w:rsidR="00E14632" w:rsidRPr="00BB5D62" w:rsidRDefault="00E14632" w:rsidP="00C6273C">
            <w:pPr>
              <w:jc w:val="center"/>
              <w:rPr>
                <w:rFonts w:cs="Arial"/>
                <w:b/>
                <w:sz w:val="20"/>
              </w:rPr>
            </w:pPr>
            <w:r>
              <w:rPr>
                <w:rFonts w:cs="Arial"/>
                <w:b/>
                <w:sz w:val="20"/>
              </w:rPr>
              <w:t>Modification Date</w:t>
            </w:r>
          </w:p>
        </w:tc>
        <w:tc>
          <w:tcPr>
            <w:tcW w:w="2070" w:type="dxa"/>
            <w:tcBorders>
              <w:top w:val="double" w:sz="6" w:space="0" w:color="auto"/>
              <w:bottom w:val="double" w:sz="4" w:space="0" w:color="auto"/>
            </w:tcBorders>
            <w:shd w:val="pct10" w:color="auto" w:fill="auto"/>
          </w:tcPr>
          <w:p w14:paraId="38421A25" w14:textId="77777777" w:rsidR="00E14632" w:rsidRPr="00BB5D62" w:rsidRDefault="00752D7A" w:rsidP="00C6273C">
            <w:pPr>
              <w:jc w:val="center"/>
              <w:rPr>
                <w:rFonts w:cs="Arial"/>
                <w:b/>
                <w:sz w:val="20"/>
              </w:rPr>
            </w:pPr>
            <w:r>
              <w:rPr>
                <w:rFonts w:cs="Arial"/>
                <w:b/>
                <w:sz w:val="20"/>
              </w:rPr>
              <w:t xml:space="preserve">Flexible </w:t>
            </w:r>
            <w:r w:rsidR="00E14632">
              <w:rPr>
                <w:rFonts w:cs="Arial"/>
                <w:b/>
                <w:sz w:val="20"/>
              </w:rPr>
              <w:t>Group ID</w:t>
            </w:r>
          </w:p>
        </w:tc>
      </w:tr>
      <w:tr w:rsidR="009E4C25" w14:paraId="709EF112" w14:textId="77777777" w:rsidTr="000E0A2A">
        <w:trPr>
          <w:cantSplit/>
        </w:trPr>
        <w:tc>
          <w:tcPr>
            <w:tcW w:w="2749" w:type="dxa"/>
          </w:tcPr>
          <w:p w14:paraId="3110F3E5" w14:textId="058EB2EE" w:rsidR="009E4C25" w:rsidRPr="00BB5D62" w:rsidRDefault="00F33990" w:rsidP="009E4C25">
            <w:pPr>
              <w:rPr>
                <w:rFonts w:cs="Arial"/>
                <w:sz w:val="20"/>
              </w:rPr>
            </w:pPr>
            <w:bookmarkStart w:id="71" w:name="_Hlk137219065"/>
            <w:r>
              <w:rPr>
                <w:spacing w:val="-2"/>
                <w:sz w:val="20"/>
              </w:rPr>
              <w:t>EUHMTURBINE11</w:t>
            </w:r>
          </w:p>
        </w:tc>
        <w:tc>
          <w:tcPr>
            <w:tcW w:w="3731" w:type="dxa"/>
          </w:tcPr>
          <w:p w14:paraId="726952C8" w14:textId="34975B05" w:rsidR="009E4C25" w:rsidRPr="00BB5D62" w:rsidRDefault="009E4C25" w:rsidP="000E0A2A">
            <w:pPr>
              <w:pStyle w:val="TableParagraph"/>
              <w:spacing w:line="229" w:lineRule="exact"/>
              <w:jc w:val="both"/>
              <w:rPr>
                <w:sz w:val="20"/>
              </w:rPr>
            </w:pPr>
            <w:r>
              <w:rPr>
                <w:sz w:val="20"/>
              </w:rPr>
              <w:t>A</w:t>
            </w:r>
            <w:r>
              <w:rPr>
                <w:spacing w:val="40"/>
                <w:sz w:val="20"/>
              </w:rPr>
              <w:t xml:space="preserve"> </w:t>
            </w:r>
            <w:r>
              <w:rPr>
                <w:sz w:val="20"/>
              </w:rPr>
              <w:t>22,546</w:t>
            </w:r>
            <w:r>
              <w:rPr>
                <w:spacing w:val="41"/>
                <w:sz w:val="20"/>
              </w:rPr>
              <w:t xml:space="preserve"> </w:t>
            </w:r>
            <w:r>
              <w:rPr>
                <w:sz w:val="20"/>
              </w:rPr>
              <w:t>hp</w:t>
            </w:r>
            <w:r>
              <w:rPr>
                <w:spacing w:val="41"/>
                <w:sz w:val="20"/>
              </w:rPr>
              <w:t xml:space="preserve"> </w:t>
            </w:r>
            <w:r>
              <w:rPr>
                <w:sz w:val="20"/>
              </w:rPr>
              <w:t>(181.21</w:t>
            </w:r>
            <w:r>
              <w:rPr>
                <w:spacing w:val="41"/>
                <w:sz w:val="20"/>
              </w:rPr>
              <w:t xml:space="preserve"> </w:t>
            </w:r>
            <w:r>
              <w:rPr>
                <w:sz w:val="20"/>
              </w:rPr>
              <w:t>MMB</w:t>
            </w:r>
            <w:r w:rsidR="00924EA7">
              <w:rPr>
                <w:sz w:val="20"/>
              </w:rPr>
              <w:t>TU</w:t>
            </w:r>
            <w:r>
              <w:rPr>
                <w:sz w:val="20"/>
              </w:rPr>
              <w:t>/</w:t>
            </w:r>
            <w:proofErr w:type="spellStart"/>
            <w:r>
              <w:rPr>
                <w:sz w:val="20"/>
              </w:rPr>
              <w:t>hr</w:t>
            </w:r>
            <w:proofErr w:type="spellEnd"/>
            <w:r>
              <w:rPr>
                <w:spacing w:val="43"/>
                <w:sz w:val="20"/>
              </w:rPr>
              <w:t xml:space="preserve"> </w:t>
            </w:r>
            <w:r>
              <w:rPr>
                <w:sz w:val="20"/>
              </w:rPr>
              <w:t>at</w:t>
            </w:r>
            <w:r>
              <w:rPr>
                <w:spacing w:val="41"/>
                <w:sz w:val="20"/>
              </w:rPr>
              <w:t xml:space="preserve"> </w:t>
            </w:r>
            <w:r>
              <w:rPr>
                <w:spacing w:val="-2"/>
                <w:sz w:val="20"/>
              </w:rPr>
              <w:t>32°F)</w:t>
            </w:r>
            <w:r w:rsidR="000E0A2A">
              <w:rPr>
                <w:spacing w:val="-2"/>
                <w:sz w:val="20"/>
              </w:rPr>
              <w:t xml:space="preserve"> </w:t>
            </w:r>
            <w:r>
              <w:rPr>
                <w:sz w:val="20"/>
              </w:rPr>
              <w:t xml:space="preserve">natural gas-fueled Solar Titan 130 </w:t>
            </w:r>
            <w:r w:rsidRPr="00F5175B">
              <w:rPr>
                <w:sz w:val="20"/>
              </w:rPr>
              <w:t>turbin</w:t>
            </w:r>
            <w:r>
              <w:rPr>
                <w:sz w:val="20"/>
              </w:rPr>
              <w:t>e with dry-low-NOx (</w:t>
            </w:r>
            <w:proofErr w:type="spellStart"/>
            <w:r>
              <w:rPr>
                <w:sz w:val="20"/>
              </w:rPr>
              <w:t>SoLoNOx</w:t>
            </w:r>
            <w:proofErr w:type="spellEnd"/>
            <w:r>
              <w:rPr>
                <w:sz w:val="20"/>
              </w:rPr>
              <w:t>) control</w:t>
            </w:r>
          </w:p>
        </w:tc>
        <w:tc>
          <w:tcPr>
            <w:tcW w:w="1890" w:type="dxa"/>
          </w:tcPr>
          <w:p w14:paraId="4D99C482" w14:textId="2EA9812A" w:rsidR="009E4C25" w:rsidRPr="00BB5D62" w:rsidRDefault="009E4C25" w:rsidP="009E4C25">
            <w:pPr>
              <w:jc w:val="center"/>
              <w:rPr>
                <w:rFonts w:cs="Arial"/>
                <w:sz w:val="20"/>
              </w:rPr>
            </w:pPr>
            <w:r>
              <w:rPr>
                <w:rFonts w:cs="Arial"/>
                <w:sz w:val="20"/>
              </w:rPr>
              <w:t>05-12-2022</w:t>
            </w:r>
          </w:p>
        </w:tc>
        <w:tc>
          <w:tcPr>
            <w:tcW w:w="2070" w:type="dxa"/>
          </w:tcPr>
          <w:p w14:paraId="1F1480D3" w14:textId="37CCF5A9" w:rsidR="009E4C25" w:rsidRPr="00BB5D62" w:rsidRDefault="009E4C25" w:rsidP="009E4C25">
            <w:pPr>
              <w:rPr>
                <w:rFonts w:cs="Arial"/>
                <w:sz w:val="20"/>
              </w:rPr>
            </w:pPr>
            <w:r>
              <w:rPr>
                <w:spacing w:val="-2"/>
                <w:sz w:val="20"/>
              </w:rPr>
              <w:t>FGTURBINES</w:t>
            </w:r>
          </w:p>
        </w:tc>
      </w:tr>
      <w:tr w:rsidR="00951898" w14:paraId="4668FA1E" w14:textId="77777777" w:rsidTr="000E0A2A">
        <w:trPr>
          <w:cantSplit/>
        </w:trPr>
        <w:tc>
          <w:tcPr>
            <w:tcW w:w="2749" w:type="dxa"/>
          </w:tcPr>
          <w:p w14:paraId="1C933840" w14:textId="44CE5A36" w:rsidR="00951898" w:rsidRPr="00937463" w:rsidRDefault="00F33990" w:rsidP="00951898">
            <w:pPr>
              <w:rPr>
                <w:rFonts w:cs="Arial"/>
                <w:sz w:val="20"/>
              </w:rPr>
            </w:pPr>
            <w:r>
              <w:rPr>
                <w:spacing w:val="-2"/>
                <w:sz w:val="20"/>
              </w:rPr>
              <w:t>EUHMTURBINE12</w:t>
            </w:r>
          </w:p>
        </w:tc>
        <w:tc>
          <w:tcPr>
            <w:tcW w:w="3731" w:type="dxa"/>
          </w:tcPr>
          <w:p w14:paraId="56E1BAB4" w14:textId="4257754F" w:rsidR="00951898" w:rsidRPr="00937463" w:rsidRDefault="00951898" w:rsidP="00B71E54">
            <w:pPr>
              <w:pStyle w:val="TableParagraph"/>
              <w:spacing w:line="229" w:lineRule="exact"/>
              <w:jc w:val="both"/>
              <w:rPr>
                <w:sz w:val="20"/>
              </w:rPr>
            </w:pPr>
            <w:r w:rsidRPr="00937463">
              <w:rPr>
                <w:sz w:val="20"/>
              </w:rPr>
              <w:t>A</w:t>
            </w:r>
            <w:r w:rsidRPr="00937463">
              <w:rPr>
                <w:spacing w:val="40"/>
                <w:sz w:val="20"/>
              </w:rPr>
              <w:t xml:space="preserve"> </w:t>
            </w:r>
            <w:r w:rsidRPr="00937463">
              <w:rPr>
                <w:sz w:val="20"/>
              </w:rPr>
              <w:t>22,546</w:t>
            </w:r>
            <w:r w:rsidRPr="00937463">
              <w:rPr>
                <w:spacing w:val="41"/>
                <w:sz w:val="20"/>
              </w:rPr>
              <w:t xml:space="preserve"> </w:t>
            </w:r>
            <w:r w:rsidRPr="00937463">
              <w:rPr>
                <w:sz w:val="20"/>
              </w:rPr>
              <w:t>hp</w:t>
            </w:r>
            <w:r w:rsidRPr="00937463">
              <w:rPr>
                <w:spacing w:val="41"/>
                <w:sz w:val="20"/>
              </w:rPr>
              <w:t xml:space="preserve"> </w:t>
            </w:r>
            <w:r w:rsidRPr="00937463">
              <w:rPr>
                <w:sz w:val="20"/>
              </w:rPr>
              <w:t>(181.21</w:t>
            </w:r>
            <w:r w:rsidRPr="00937463">
              <w:rPr>
                <w:spacing w:val="41"/>
                <w:sz w:val="20"/>
              </w:rPr>
              <w:t xml:space="preserve"> </w:t>
            </w:r>
            <w:r w:rsidRPr="00937463">
              <w:rPr>
                <w:sz w:val="20"/>
              </w:rPr>
              <w:t>MMB</w:t>
            </w:r>
            <w:r w:rsidR="00924EA7" w:rsidRPr="00937463">
              <w:rPr>
                <w:sz w:val="20"/>
              </w:rPr>
              <w:t>TU</w:t>
            </w:r>
            <w:r w:rsidRPr="00937463">
              <w:rPr>
                <w:sz w:val="20"/>
              </w:rPr>
              <w:t>/</w:t>
            </w:r>
            <w:proofErr w:type="spellStart"/>
            <w:r w:rsidRPr="00937463">
              <w:rPr>
                <w:sz w:val="20"/>
              </w:rPr>
              <w:t>hr</w:t>
            </w:r>
            <w:proofErr w:type="spellEnd"/>
            <w:r w:rsidRPr="00937463">
              <w:rPr>
                <w:spacing w:val="43"/>
                <w:sz w:val="20"/>
              </w:rPr>
              <w:t xml:space="preserve"> </w:t>
            </w:r>
            <w:r w:rsidRPr="00937463">
              <w:rPr>
                <w:sz w:val="20"/>
              </w:rPr>
              <w:t>at</w:t>
            </w:r>
            <w:r w:rsidRPr="00937463">
              <w:rPr>
                <w:spacing w:val="41"/>
                <w:sz w:val="20"/>
              </w:rPr>
              <w:t xml:space="preserve"> </w:t>
            </w:r>
            <w:r w:rsidRPr="00937463">
              <w:rPr>
                <w:spacing w:val="-2"/>
                <w:sz w:val="20"/>
              </w:rPr>
              <w:t>32°F)</w:t>
            </w:r>
            <w:r w:rsidR="00924EA7" w:rsidRPr="00937463">
              <w:rPr>
                <w:spacing w:val="-2"/>
                <w:sz w:val="20"/>
              </w:rPr>
              <w:t xml:space="preserve"> </w:t>
            </w:r>
            <w:r w:rsidRPr="00937463">
              <w:rPr>
                <w:sz w:val="20"/>
              </w:rPr>
              <w:t>natural gas-fueled Solar</w:t>
            </w:r>
            <w:r w:rsidRPr="00937463">
              <w:rPr>
                <w:spacing w:val="-1"/>
                <w:sz w:val="20"/>
              </w:rPr>
              <w:t xml:space="preserve"> </w:t>
            </w:r>
            <w:r w:rsidRPr="00937463">
              <w:rPr>
                <w:sz w:val="20"/>
              </w:rPr>
              <w:t>Titan</w:t>
            </w:r>
            <w:r w:rsidRPr="00937463">
              <w:rPr>
                <w:spacing w:val="-2"/>
                <w:sz w:val="20"/>
              </w:rPr>
              <w:t xml:space="preserve"> </w:t>
            </w:r>
            <w:r w:rsidRPr="00937463">
              <w:rPr>
                <w:sz w:val="20"/>
              </w:rPr>
              <w:t>130</w:t>
            </w:r>
            <w:r w:rsidRPr="00937463">
              <w:rPr>
                <w:spacing w:val="-2"/>
                <w:sz w:val="20"/>
              </w:rPr>
              <w:t xml:space="preserve"> </w:t>
            </w:r>
            <w:r w:rsidRPr="00937463">
              <w:rPr>
                <w:sz w:val="20"/>
              </w:rPr>
              <w:t>Turbine with dry-low-NOx (</w:t>
            </w:r>
            <w:proofErr w:type="spellStart"/>
            <w:r w:rsidRPr="00937463">
              <w:rPr>
                <w:sz w:val="20"/>
              </w:rPr>
              <w:t>SoLoNOx</w:t>
            </w:r>
            <w:proofErr w:type="spellEnd"/>
            <w:r w:rsidRPr="00937463">
              <w:rPr>
                <w:sz w:val="20"/>
              </w:rPr>
              <w:t>) control</w:t>
            </w:r>
          </w:p>
        </w:tc>
        <w:tc>
          <w:tcPr>
            <w:tcW w:w="1890" w:type="dxa"/>
          </w:tcPr>
          <w:p w14:paraId="2CC461DC" w14:textId="183973D6" w:rsidR="00951898" w:rsidRPr="00BB5D62" w:rsidRDefault="00951898" w:rsidP="00951898">
            <w:pPr>
              <w:jc w:val="center"/>
              <w:rPr>
                <w:rFonts w:cs="Arial"/>
                <w:sz w:val="20"/>
              </w:rPr>
            </w:pPr>
            <w:r>
              <w:rPr>
                <w:rFonts w:cs="Arial"/>
                <w:sz w:val="20"/>
              </w:rPr>
              <w:t>05-12-2022</w:t>
            </w:r>
          </w:p>
        </w:tc>
        <w:tc>
          <w:tcPr>
            <w:tcW w:w="2070" w:type="dxa"/>
          </w:tcPr>
          <w:p w14:paraId="04EAFFEE" w14:textId="6F1D992E" w:rsidR="00951898" w:rsidRPr="00BB5D62" w:rsidRDefault="00951898" w:rsidP="00951898">
            <w:pPr>
              <w:rPr>
                <w:rFonts w:cs="Arial"/>
                <w:sz w:val="20"/>
              </w:rPr>
            </w:pPr>
            <w:r>
              <w:rPr>
                <w:spacing w:val="-2"/>
                <w:sz w:val="20"/>
              </w:rPr>
              <w:t>FGTURBINES</w:t>
            </w:r>
          </w:p>
        </w:tc>
      </w:tr>
      <w:tr w:rsidR="00951898" w14:paraId="00084AB6" w14:textId="77777777" w:rsidTr="000E0A2A">
        <w:trPr>
          <w:cantSplit/>
        </w:trPr>
        <w:tc>
          <w:tcPr>
            <w:tcW w:w="2749" w:type="dxa"/>
          </w:tcPr>
          <w:p w14:paraId="445034A1" w14:textId="38B46FB5" w:rsidR="00951898" w:rsidRPr="00937463" w:rsidRDefault="00F33990" w:rsidP="00951898">
            <w:pPr>
              <w:rPr>
                <w:rFonts w:cs="Arial"/>
                <w:sz w:val="20"/>
              </w:rPr>
            </w:pPr>
            <w:r>
              <w:rPr>
                <w:spacing w:val="-2"/>
                <w:sz w:val="20"/>
              </w:rPr>
              <w:t>EUHMAPU3</w:t>
            </w:r>
          </w:p>
        </w:tc>
        <w:tc>
          <w:tcPr>
            <w:tcW w:w="3731" w:type="dxa"/>
          </w:tcPr>
          <w:p w14:paraId="53FFD543" w14:textId="570E484C" w:rsidR="00951898" w:rsidRPr="00937463" w:rsidRDefault="00951898" w:rsidP="00B71E54">
            <w:pPr>
              <w:pStyle w:val="TableParagraph"/>
              <w:spacing w:line="229" w:lineRule="exact"/>
              <w:jc w:val="both"/>
              <w:rPr>
                <w:sz w:val="20"/>
              </w:rPr>
            </w:pPr>
            <w:bookmarkStart w:id="72" w:name="_Hlk138160619"/>
            <w:r w:rsidRPr="00937463">
              <w:rPr>
                <w:sz w:val="20"/>
              </w:rPr>
              <w:t>A</w:t>
            </w:r>
            <w:r w:rsidRPr="00937463">
              <w:rPr>
                <w:spacing w:val="-9"/>
                <w:sz w:val="20"/>
              </w:rPr>
              <w:t xml:space="preserve"> </w:t>
            </w:r>
            <w:r w:rsidR="00EA0295" w:rsidRPr="00937463">
              <w:rPr>
                <w:sz w:val="20"/>
              </w:rPr>
              <w:t>872</w:t>
            </w:r>
            <w:r w:rsidRPr="00937463">
              <w:rPr>
                <w:spacing w:val="-8"/>
                <w:sz w:val="20"/>
              </w:rPr>
              <w:t xml:space="preserve"> </w:t>
            </w:r>
            <w:r w:rsidRPr="00937463">
              <w:rPr>
                <w:sz w:val="20"/>
              </w:rPr>
              <w:t>kilowatts</w:t>
            </w:r>
            <w:r w:rsidRPr="00937463">
              <w:rPr>
                <w:spacing w:val="-7"/>
                <w:sz w:val="20"/>
              </w:rPr>
              <w:t xml:space="preserve"> </w:t>
            </w:r>
            <w:r w:rsidRPr="00937463">
              <w:rPr>
                <w:sz w:val="20"/>
              </w:rPr>
              <w:t>(kW)</w:t>
            </w:r>
            <w:r w:rsidRPr="00937463">
              <w:rPr>
                <w:spacing w:val="-5"/>
                <w:sz w:val="20"/>
              </w:rPr>
              <w:t xml:space="preserve"> </w:t>
            </w:r>
            <w:r w:rsidRPr="00937463">
              <w:rPr>
                <w:sz w:val="20"/>
              </w:rPr>
              <w:t>natural</w:t>
            </w:r>
            <w:r w:rsidRPr="00937463">
              <w:rPr>
                <w:spacing w:val="-9"/>
                <w:sz w:val="20"/>
              </w:rPr>
              <w:t xml:space="preserve"> </w:t>
            </w:r>
            <w:r w:rsidRPr="00937463">
              <w:rPr>
                <w:sz w:val="20"/>
              </w:rPr>
              <w:t>gas-</w:t>
            </w:r>
            <w:r w:rsidRPr="00937463">
              <w:rPr>
                <w:spacing w:val="-2"/>
                <w:sz w:val="20"/>
              </w:rPr>
              <w:t>fueled</w:t>
            </w:r>
            <w:r w:rsidR="00924EA7" w:rsidRPr="00937463">
              <w:rPr>
                <w:spacing w:val="-2"/>
                <w:sz w:val="20"/>
              </w:rPr>
              <w:t xml:space="preserve"> </w:t>
            </w:r>
            <w:r w:rsidRPr="00937463">
              <w:rPr>
                <w:sz w:val="20"/>
              </w:rPr>
              <w:t>emergency</w:t>
            </w:r>
            <w:r w:rsidRPr="00937463">
              <w:rPr>
                <w:spacing w:val="-13"/>
                <w:sz w:val="20"/>
              </w:rPr>
              <w:t xml:space="preserve"> </w:t>
            </w:r>
            <w:r w:rsidRPr="00937463">
              <w:rPr>
                <w:sz w:val="20"/>
              </w:rPr>
              <w:t>engine</w:t>
            </w:r>
            <w:r w:rsidRPr="00937463">
              <w:rPr>
                <w:spacing w:val="-14"/>
                <w:sz w:val="20"/>
              </w:rPr>
              <w:t xml:space="preserve"> </w:t>
            </w:r>
            <w:r w:rsidRPr="00937463">
              <w:rPr>
                <w:sz w:val="20"/>
              </w:rPr>
              <w:t>manufactured</w:t>
            </w:r>
            <w:r w:rsidRPr="00937463">
              <w:rPr>
                <w:spacing w:val="-14"/>
                <w:sz w:val="20"/>
              </w:rPr>
              <w:t xml:space="preserve"> </w:t>
            </w:r>
            <w:r w:rsidRPr="00937463">
              <w:rPr>
                <w:sz w:val="20"/>
              </w:rPr>
              <w:t xml:space="preserve">after </w:t>
            </w:r>
            <w:r w:rsidRPr="00937463">
              <w:rPr>
                <w:spacing w:val="-2"/>
                <w:sz w:val="20"/>
              </w:rPr>
              <w:t>2009.</w:t>
            </w:r>
            <w:bookmarkEnd w:id="72"/>
          </w:p>
        </w:tc>
        <w:tc>
          <w:tcPr>
            <w:tcW w:w="1890" w:type="dxa"/>
          </w:tcPr>
          <w:p w14:paraId="18A53DD7" w14:textId="005B46B2" w:rsidR="00951898" w:rsidRPr="00BB5D62" w:rsidRDefault="00951898" w:rsidP="00951898">
            <w:pPr>
              <w:jc w:val="center"/>
              <w:rPr>
                <w:rFonts w:cs="Arial"/>
                <w:sz w:val="20"/>
              </w:rPr>
            </w:pPr>
            <w:r>
              <w:rPr>
                <w:rFonts w:cs="Arial"/>
                <w:sz w:val="20"/>
              </w:rPr>
              <w:t>05-18-2022</w:t>
            </w:r>
          </w:p>
        </w:tc>
        <w:tc>
          <w:tcPr>
            <w:tcW w:w="2070" w:type="dxa"/>
          </w:tcPr>
          <w:p w14:paraId="1642140F" w14:textId="48B3DA81" w:rsidR="00951898" w:rsidRPr="00BB5D62" w:rsidRDefault="00951898" w:rsidP="00951898">
            <w:pPr>
              <w:rPr>
                <w:rFonts w:cs="Arial"/>
                <w:sz w:val="20"/>
              </w:rPr>
            </w:pPr>
            <w:r>
              <w:rPr>
                <w:rFonts w:cs="Arial"/>
                <w:sz w:val="20"/>
              </w:rPr>
              <w:t>NA</w:t>
            </w:r>
          </w:p>
        </w:tc>
      </w:tr>
      <w:tr w:rsidR="00951898" w14:paraId="7EE721D0" w14:textId="77777777" w:rsidTr="000E0A2A">
        <w:trPr>
          <w:cantSplit/>
        </w:trPr>
        <w:tc>
          <w:tcPr>
            <w:tcW w:w="2749" w:type="dxa"/>
          </w:tcPr>
          <w:p w14:paraId="5926D1A0" w14:textId="36D2576A" w:rsidR="00951898" w:rsidRPr="00937463" w:rsidRDefault="00951898" w:rsidP="00951898">
            <w:pPr>
              <w:rPr>
                <w:rFonts w:cs="Arial"/>
                <w:sz w:val="20"/>
              </w:rPr>
            </w:pPr>
            <w:r w:rsidRPr="00937463">
              <w:rPr>
                <w:spacing w:val="-2"/>
                <w:sz w:val="20"/>
              </w:rPr>
              <w:t>EUFUELGASHEATER</w:t>
            </w:r>
          </w:p>
        </w:tc>
        <w:tc>
          <w:tcPr>
            <w:tcW w:w="3731" w:type="dxa"/>
          </w:tcPr>
          <w:p w14:paraId="4144D918" w14:textId="1FA24048" w:rsidR="00951898" w:rsidRPr="00937463" w:rsidRDefault="00951898" w:rsidP="00B71E54">
            <w:pPr>
              <w:jc w:val="both"/>
              <w:rPr>
                <w:rFonts w:cs="Arial"/>
                <w:sz w:val="20"/>
              </w:rPr>
            </w:pPr>
            <w:r w:rsidRPr="00937463">
              <w:rPr>
                <w:sz w:val="20"/>
              </w:rPr>
              <w:t>A</w:t>
            </w:r>
            <w:r w:rsidRPr="00937463">
              <w:rPr>
                <w:spacing w:val="40"/>
                <w:sz w:val="20"/>
              </w:rPr>
              <w:t xml:space="preserve"> </w:t>
            </w:r>
            <w:r w:rsidRPr="00937463">
              <w:rPr>
                <w:sz w:val="20"/>
              </w:rPr>
              <w:t>1.</w:t>
            </w:r>
            <w:r w:rsidR="003D4835" w:rsidRPr="00937463">
              <w:rPr>
                <w:sz w:val="20"/>
              </w:rPr>
              <w:t>3</w:t>
            </w:r>
            <w:r w:rsidRPr="00937463">
              <w:rPr>
                <w:spacing w:val="40"/>
                <w:sz w:val="20"/>
              </w:rPr>
              <w:t xml:space="preserve"> </w:t>
            </w:r>
            <w:r w:rsidRPr="00937463">
              <w:rPr>
                <w:sz w:val="20"/>
              </w:rPr>
              <w:t>MMB</w:t>
            </w:r>
            <w:r w:rsidR="00924EA7" w:rsidRPr="00937463">
              <w:rPr>
                <w:sz w:val="20"/>
              </w:rPr>
              <w:t>TU</w:t>
            </w:r>
            <w:r w:rsidRPr="00937463">
              <w:rPr>
                <w:sz w:val="20"/>
              </w:rPr>
              <w:t>/</w:t>
            </w:r>
            <w:proofErr w:type="spellStart"/>
            <w:r w:rsidRPr="00937463">
              <w:rPr>
                <w:sz w:val="20"/>
              </w:rPr>
              <w:t>hr</w:t>
            </w:r>
            <w:proofErr w:type="spellEnd"/>
            <w:r w:rsidRPr="00937463">
              <w:rPr>
                <w:spacing w:val="40"/>
                <w:sz w:val="20"/>
              </w:rPr>
              <w:t xml:space="preserve"> </w:t>
            </w:r>
            <w:r w:rsidRPr="00937463">
              <w:rPr>
                <w:sz w:val="20"/>
              </w:rPr>
              <w:t>natural</w:t>
            </w:r>
            <w:r w:rsidRPr="00937463">
              <w:rPr>
                <w:spacing w:val="40"/>
                <w:sz w:val="20"/>
              </w:rPr>
              <w:t xml:space="preserve"> </w:t>
            </w:r>
            <w:r w:rsidRPr="00937463">
              <w:rPr>
                <w:sz w:val="20"/>
              </w:rPr>
              <w:t>gas-fueled</w:t>
            </w:r>
            <w:r w:rsidRPr="00937463">
              <w:rPr>
                <w:spacing w:val="40"/>
                <w:sz w:val="20"/>
              </w:rPr>
              <w:t xml:space="preserve"> </w:t>
            </w:r>
            <w:r w:rsidRPr="00937463">
              <w:rPr>
                <w:sz w:val="20"/>
              </w:rPr>
              <w:t xml:space="preserve">fuel </w:t>
            </w:r>
            <w:r w:rsidRPr="00937463">
              <w:rPr>
                <w:spacing w:val="-2"/>
                <w:sz w:val="20"/>
              </w:rPr>
              <w:t>heater</w:t>
            </w:r>
          </w:p>
        </w:tc>
        <w:tc>
          <w:tcPr>
            <w:tcW w:w="1890" w:type="dxa"/>
          </w:tcPr>
          <w:p w14:paraId="09493966" w14:textId="74BFFAED" w:rsidR="00951898" w:rsidRPr="00BB5D62" w:rsidRDefault="00951898" w:rsidP="00951898">
            <w:pPr>
              <w:jc w:val="center"/>
              <w:rPr>
                <w:rFonts w:cs="Arial"/>
                <w:sz w:val="20"/>
              </w:rPr>
            </w:pPr>
            <w:r>
              <w:rPr>
                <w:rFonts w:cs="Arial"/>
                <w:sz w:val="20"/>
              </w:rPr>
              <w:t>05-12-2022</w:t>
            </w:r>
          </w:p>
        </w:tc>
        <w:tc>
          <w:tcPr>
            <w:tcW w:w="2070" w:type="dxa"/>
          </w:tcPr>
          <w:p w14:paraId="592BC310" w14:textId="294AABB9" w:rsidR="00951898" w:rsidRPr="00BB5D62" w:rsidRDefault="00951898" w:rsidP="00951898">
            <w:pPr>
              <w:rPr>
                <w:rFonts w:cs="Arial"/>
                <w:sz w:val="20"/>
              </w:rPr>
            </w:pPr>
            <w:r>
              <w:rPr>
                <w:spacing w:val="-2"/>
                <w:sz w:val="20"/>
              </w:rPr>
              <w:t>FGHEATERS</w:t>
            </w:r>
          </w:p>
        </w:tc>
      </w:tr>
      <w:tr w:rsidR="00951898" w14:paraId="0147929E" w14:textId="77777777" w:rsidTr="000E0A2A">
        <w:trPr>
          <w:cantSplit/>
        </w:trPr>
        <w:tc>
          <w:tcPr>
            <w:tcW w:w="2749" w:type="dxa"/>
          </w:tcPr>
          <w:p w14:paraId="04092313" w14:textId="1AD182D4" w:rsidR="00951898" w:rsidRPr="00937463" w:rsidRDefault="00951898" w:rsidP="00951898">
            <w:pPr>
              <w:rPr>
                <w:rFonts w:cs="Arial"/>
                <w:sz w:val="20"/>
              </w:rPr>
            </w:pPr>
            <w:r w:rsidRPr="00937463">
              <w:rPr>
                <w:spacing w:val="-2"/>
                <w:sz w:val="20"/>
              </w:rPr>
              <w:t>EUUTILITYHEATER</w:t>
            </w:r>
          </w:p>
        </w:tc>
        <w:tc>
          <w:tcPr>
            <w:tcW w:w="3731" w:type="dxa"/>
          </w:tcPr>
          <w:p w14:paraId="6D9342C7" w14:textId="2E88BF35" w:rsidR="00951898" w:rsidRPr="00937463" w:rsidRDefault="00951898" w:rsidP="00B71E54">
            <w:pPr>
              <w:jc w:val="both"/>
              <w:rPr>
                <w:rFonts w:cs="Arial"/>
                <w:sz w:val="20"/>
              </w:rPr>
            </w:pPr>
            <w:r w:rsidRPr="00937463">
              <w:rPr>
                <w:sz w:val="20"/>
              </w:rPr>
              <w:t>A 0.09 MMB</w:t>
            </w:r>
            <w:r w:rsidR="00924EA7" w:rsidRPr="00937463">
              <w:rPr>
                <w:sz w:val="20"/>
              </w:rPr>
              <w:t>TU</w:t>
            </w:r>
            <w:r w:rsidRPr="00937463">
              <w:rPr>
                <w:sz w:val="20"/>
              </w:rPr>
              <w:t>/</w:t>
            </w:r>
            <w:proofErr w:type="spellStart"/>
            <w:r w:rsidRPr="00937463">
              <w:rPr>
                <w:sz w:val="20"/>
              </w:rPr>
              <w:t>hr</w:t>
            </w:r>
            <w:proofErr w:type="spellEnd"/>
            <w:r w:rsidRPr="00937463">
              <w:rPr>
                <w:sz w:val="20"/>
              </w:rPr>
              <w:t xml:space="preserve"> natural gas-fueled utility </w:t>
            </w:r>
            <w:r w:rsidRPr="00937463">
              <w:rPr>
                <w:spacing w:val="-2"/>
                <w:sz w:val="20"/>
              </w:rPr>
              <w:t>heater</w:t>
            </w:r>
          </w:p>
        </w:tc>
        <w:tc>
          <w:tcPr>
            <w:tcW w:w="1890" w:type="dxa"/>
          </w:tcPr>
          <w:p w14:paraId="4575B2F2" w14:textId="5119D4B5" w:rsidR="00951898" w:rsidRPr="00BB5D62" w:rsidRDefault="00951898" w:rsidP="00951898">
            <w:pPr>
              <w:jc w:val="center"/>
              <w:rPr>
                <w:rFonts w:cs="Arial"/>
                <w:sz w:val="20"/>
              </w:rPr>
            </w:pPr>
            <w:r>
              <w:rPr>
                <w:rFonts w:cs="Arial"/>
                <w:sz w:val="20"/>
              </w:rPr>
              <w:t>05-12-2022</w:t>
            </w:r>
          </w:p>
        </w:tc>
        <w:tc>
          <w:tcPr>
            <w:tcW w:w="2070" w:type="dxa"/>
          </w:tcPr>
          <w:p w14:paraId="4F5EC20F" w14:textId="1CEB05A6" w:rsidR="00951898" w:rsidRPr="00BB5D62" w:rsidRDefault="00951898" w:rsidP="00951898">
            <w:pPr>
              <w:rPr>
                <w:rFonts w:cs="Arial"/>
                <w:sz w:val="20"/>
              </w:rPr>
            </w:pPr>
            <w:r>
              <w:rPr>
                <w:spacing w:val="-2"/>
                <w:sz w:val="20"/>
              </w:rPr>
              <w:t xml:space="preserve">FGHEATERS </w:t>
            </w:r>
          </w:p>
        </w:tc>
      </w:tr>
      <w:tr w:rsidR="00951898" w14:paraId="16B5CC93" w14:textId="77777777" w:rsidTr="000E0A2A">
        <w:trPr>
          <w:cantSplit/>
        </w:trPr>
        <w:tc>
          <w:tcPr>
            <w:tcW w:w="2749" w:type="dxa"/>
          </w:tcPr>
          <w:p w14:paraId="31D070B8" w14:textId="534AB7CD" w:rsidR="00951898" w:rsidRPr="00937463" w:rsidRDefault="00951898" w:rsidP="00951898">
            <w:pPr>
              <w:rPr>
                <w:rFonts w:cs="Arial"/>
                <w:sz w:val="20"/>
              </w:rPr>
            </w:pPr>
            <w:r w:rsidRPr="00937463">
              <w:rPr>
                <w:spacing w:val="-2"/>
                <w:sz w:val="20"/>
              </w:rPr>
              <w:t>EUWAREHOUSEHEAT</w:t>
            </w:r>
          </w:p>
        </w:tc>
        <w:tc>
          <w:tcPr>
            <w:tcW w:w="3731" w:type="dxa"/>
          </w:tcPr>
          <w:p w14:paraId="24811AF6" w14:textId="696F7A7B" w:rsidR="00951898" w:rsidRPr="00937463" w:rsidRDefault="00951898" w:rsidP="00B71E54">
            <w:pPr>
              <w:pStyle w:val="TableParagraph"/>
              <w:jc w:val="both"/>
              <w:rPr>
                <w:sz w:val="20"/>
              </w:rPr>
            </w:pPr>
            <w:r w:rsidRPr="00937463">
              <w:rPr>
                <w:sz w:val="20"/>
              </w:rPr>
              <w:t>Natural</w:t>
            </w:r>
            <w:r w:rsidRPr="00937463">
              <w:rPr>
                <w:spacing w:val="80"/>
                <w:sz w:val="20"/>
              </w:rPr>
              <w:t xml:space="preserve"> </w:t>
            </w:r>
            <w:r w:rsidRPr="00937463">
              <w:rPr>
                <w:sz w:val="20"/>
              </w:rPr>
              <w:t>gas-fueled</w:t>
            </w:r>
            <w:r w:rsidRPr="00937463">
              <w:rPr>
                <w:spacing w:val="80"/>
                <w:sz w:val="20"/>
              </w:rPr>
              <w:t xml:space="preserve"> </w:t>
            </w:r>
            <w:r w:rsidRPr="00937463">
              <w:rPr>
                <w:sz w:val="20"/>
              </w:rPr>
              <w:t>warehouse</w:t>
            </w:r>
            <w:r w:rsidRPr="00937463">
              <w:rPr>
                <w:spacing w:val="80"/>
                <w:sz w:val="20"/>
              </w:rPr>
              <w:t xml:space="preserve"> </w:t>
            </w:r>
            <w:r w:rsidRPr="00937463">
              <w:rPr>
                <w:sz w:val="20"/>
              </w:rPr>
              <w:t>heating units</w:t>
            </w:r>
            <w:r w:rsidRPr="00937463">
              <w:rPr>
                <w:spacing w:val="39"/>
                <w:sz w:val="20"/>
              </w:rPr>
              <w:t xml:space="preserve"> </w:t>
            </w:r>
            <w:r w:rsidRPr="00937463">
              <w:rPr>
                <w:sz w:val="20"/>
              </w:rPr>
              <w:t>with</w:t>
            </w:r>
            <w:r w:rsidRPr="00937463">
              <w:rPr>
                <w:spacing w:val="36"/>
                <w:sz w:val="20"/>
              </w:rPr>
              <w:t xml:space="preserve"> </w:t>
            </w:r>
            <w:r w:rsidRPr="00937463">
              <w:rPr>
                <w:sz w:val="20"/>
              </w:rPr>
              <w:t>a</w:t>
            </w:r>
            <w:r w:rsidRPr="00937463">
              <w:rPr>
                <w:spacing w:val="39"/>
                <w:sz w:val="20"/>
              </w:rPr>
              <w:t xml:space="preserve"> </w:t>
            </w:r>
            <w:r w:rsidRPr="00937463">
              <w:rPr>
                <w:sz w:val="20"/>
              </w:rPr>
              <w:t>combined</w:t>
            </w:r>
            <w:r w:rsidRPr="00937463">
              <w:rPr>
                <w:spacing w:val="39"/>
                <w:sz w:val="20"/>
              </w:rPr>
              <w:t xml:space="preserve"> </w:t>
            </w:r>
            <w:r w:rsidRPr="00937463">
              <w:rPr>
                <w:sz w:val="20"/>
              </w:rPr>
              <w:t>heat</w:t>
            </w:r>
            <w:r w:rsidRPr="00937463">
              <w:rPr>
                <w:spacing w:val="37"/>
                <w:sz w:val="20"/>
              </w:rPr>
              <w:t xml:space="preserve"> </w:t>
            </w:r>
            <w:r w:rsidRPr="00937463">
              <w:rPr>
                <w:sz w:val="20"/>
              </w:rPr>
              <w:t>input</w:t>
            </w:r>
            <w:r w:rsidRPr="00937463">
              <w:rPr>
                <w:spacing w:val="37"/>
                <w:sz w:val="20"/>
              </w:rPr>
              <w:t xml:space="preserve"> </w:t>
            </w:r>
            <w:r w:rsidRPr="00937463">
              <w:rPr>
                <w:sz w:val="20"/>
              </w:rPr>
              <w:t>rate</w:t>
            </w:r>
            <w:r w:rsidRPr="00937463">
              <w:rPr>
                <w:spacing w:val="39"/>
                <w:sz w:val="20"/>
              </w:rPr>
              <w:t xml:space="preserve"> </w:t>
            </w:r>
            <w:r w:rsidRPr="00937463">
              <w:rPr>
                <w:spacing w:val="-5"/>
                <w:sz w:val="20"/>
              </w:rPr>
              <w:t>of</w:t>
            </w:r>
            <w:r w:rsidR="00924EA7" w:rsidRPr="00937463">
              <w:rPr>
                <w:spacing w:val="-5"/>
                <w:sz w:val="20"/>
              </w:rPr>
              <w:t xml:space="preserve"> </w:t>
            </w:r>
            <w:r w:rsidRPr="00937463">
              <w:rPr>
                <w:sz w:val="20"/>
              </w:rPr>
              <w:t>0.</w:t>
            </w:r>
            <w:r w:rsidR="003D4835" w:rsidRPr="00937463">
              <w:rPr>
                <w:sz w:val="20"/>
              </w:rPr>
              <w:t>26</w:t>
            </w:r>
            <w:r w:rsidRPr="00937463">
              <w:rPr>
                <w:spacing w:val="-6"/>
                <w:sz w:val="20"/>
              </w:rPr>
              <w:t xml:space="preserve"> </w:t>
            </w:r>
            <w:r w:rsidRPr="00937463">
              <w:rPr>
                <w:spacing w:val="-2"/>
                <w:sz w:val="20"/>
              </w:rPr>
              <w:t>MMB</w:t>
            </w:r>
            <w:r w:rsidR="00924EA7" w:rsidRPr="00937463">
              <w:rPr>
                <w:spacing w:val="-2"/>
                <w:sz w:val="20"/>
              </w:rPr>
              <w:t>TU</w:t>
            </w:r>
            <w:r w:rsidRPr="00937463">
              <w:rPr>
                <w:spacing w:val="-2"/>
                <w:sz w:val="20"/>
              </w:rPr>
              <w:t>/hr.</w:t>
            </w:r>
          </w:p>
        </w:tc>
        <w:tc>
          <w:tcPr>
            <w:tcW w:w="1890" w:type="dxa"/>
          </w:tcPr>
          <w:p w14:paraId="07F425BA" w14:textId="49FE1EB9" w:rsidR="00951898" w:rsidRPr="00BB5D62" w:rsidRDefault="00951898" w:rsidP="00951898">
            <w:pPr>
              <w:jc w:val="center"/>
              <w:rPr>
                <w:rFonts w:cs="Arial"/>
                <w:sz w:val="20"/>
              </w:rPr>
            </w:pPr>
            <w:r>
              <w:rPr>
                <w:rFonts w:cs="Arial"/>
                <w:sz w:val="20"/>
              </w:rPr>
              <w:t>05-12-2022</w:t>
            </w:r>
          </w:p>
        </w:tc>
        <w:tc>
          <w:tcPr>
            <w:tcW w:w="2070" w:type="dxa"/>
          </w:tcPr>
          <w:p w14:paraId="3C57FDF1" w14:textId="013C5768" w:rsidR="00951898" w:rsidRPr="00BB5D62" w:rsidRDefault="00951898" w:rsidP="00951898">
            <w:pPr>
              <w:rPr>
                <w:rFonts w:cs="Arial"/>
                <w:sz w:val="20"/>
              </w:rPr>
            </w:pPr>
            <w:r>
              <w:rPr>
                <w:spacing w:val="-2"/>
                <w:sz w:val="20"/>
              </w:rPr>
              <w:t xml:space="preserve">FGHEATERS </w:t>
            </w:r>
          </w:p>
        </w:tc>
      </w:tr>
      <w:tr w:rsidR="00951898" w14:paraId="12266C84" w14:textId="77777777" w:rsidTr="000E0A2A">
        <w:trPr>
          <w:cantSplit/>
        </w:trPr>
        <w:tc>
          <w:tcPr>
            <w:tcW w:w="2749" w:type="dxa"/>
          </w:tcPr>
          <w:p w14:paraId="5775E03E" w14:textId="15E7ABEC" w:rsidR="00951898" w:rsidRPr="00937463" w:rsidRDefault="00951898" w:rsidP="00951898">
            <w:pPr>
              <w:rPr>
                <w:rFonts w:cs="Arial"/>
                <w:sz w:val="20"/>
              </w:rPr>
            </w:pPr>
            <w:r w:rsidRPr="00937463">
              <w:rPr>
                <w:spacing w:val="-2"/>
                <w:sz w:val="20"/>
              </w:rPr>
              <w:t>EUSPACEHEATER</w:t>
            </w:r>
          </w:p>
        </w:tc>
        <w:tc>
          <w:tcPr>
            <w:tcW w:w="3731" w:type="dxa"/>
          </w:tcPr>
          <w:p w14:paraId="6028973E" w14:textId="6EF3FE6E" w:rsidR="00951898" w:rsidRPr="00937463" w:rsidRDefault="00951898" w:rsidP="00B71E54">
            <w:pPr>
              <w:pStyle w:val="TableParagraph"/>
              <w:ind w:right="69"/>
              <w:jc w:val="both"/>
              <w:rPr>
                <w:sz w:val="20"/>
              </w:rPr>
            </w:pPr>
            <w:r w:rsidRPr="00937463">
              <w:rPr>
                <w:sz w:val="20"/>
              </w:rPr>
              <w:t>Natural</w:t>
            </w:r>
            <w:r w:rsidRPr="00937463">
              <w:rPr>
                <w:spacing w:val="-14"/>
                <w:sz w:val="20"/>
              </w:rPr>
              <w:t xml:space="preserve"> </w:t>
            </w:r>
            <w:r w:rsidRPr="00937463">
              <w:rPr>
                <w:sz w:val="20"/>
              </w:rPr>
              <w:t>gas-fueled</w:t>
            </w:r>
            <w:r w:rsidRPr="00937463">
              <w:rPr>
                <w:spacing w:val="-14"/>
                <w:sz w:val="20"/>
              </w:rPr>
              <w:t xml:space="preserve"> </w:t>
            </w:r>
            <w:r w:rsidRPr="00937463">
              <w:rPr>
                <w:sz w:val="20"/>
              </w:rPr>
              <w:t>space</w:t>
            </w:r>
            <w:r w:rsidRPr="00937463">
              <w:rPr>
                <w:spacing w:val="-14"/>
                <w:sz w:val="20"/>
              </w:rPr>
              <w:t xml:space="preserve"> </w:t>
            </w:r>
            <w:r w:rsidRPr="00937463">
              <w:rPr>
                <w:sz w:val="20"/>
              </w:rPr>
              <w:t>heating</w:t>
            </w:r>
            <w:r w:rsidRPr="00937463">
              <w:rPr>
                <w:spacing w:val="-14"/>
                <w:sz w:val="20"/>
              </w:rPr>
              <w:t xml:space="preserve"> </w:t>
            </w:r>
            <w:r w:rsidRPr="00937463">
              <w:rPr>
                <w:sz w:val="20"/>
              </w:rPr>
              <w:t>units</w:t>
            </w:r>
            <w:r w:rsidR="00D1225D" w:rsidRPr="00937463">
              <w:rPr>
                <w:sz w:val="20"/>
              </w:rPr>
              <w:t xml:space="preserve"> (two heaters are rated for 0.036 MMBTU/</w:t>
            </w:r>
            <w:proofErr w:type="spellStart"/>
            <w:r w:rsidR="00D1225D" w:rsidRPr="00937463">
              <w:rPr>
                <w:sz w:val="20"/>
              </w:rPr>
              <w:t>hr</w:t>
            </w:r>
            <w:proofErr w:type="spellEnd"/>
            <w:r w:rsidR="00D1225D" w:rsidRPr="00937463">
              <w:rPr>
                <w:sz w:val="20"/>
              </w:rPr>
              <w:t xml:space="preserve"> and eight heaters are rated for 0.06 MMBTU/</w:t>
            </w:r>
            <w:proofErr w:type="spellStart"/>
            <w:r w:rsidR="00937463" w:rsidRPr="00937463">
              <w:rPr>
                <w:sz w:val="20"/>
              </w:rPr>
              <w:t>hr</w:t>
            </w:r>
            <w:proofErr w:type="spellEnd"/>
            <w:r w:rsidR="00937463" w:rsidRPr="00937463">
              <w:rPr>
                <w:sz w:val="20"/>
              </w:rPr>
              <w:t xml:space="preserve">) </w:t>
            </w:r>
            <w:r w:rsidR="00937463" w:rsidRPr="00937463">
              <w:rPr>
                <w:spacing w:val="-14"/>
                <w:sz w:val="20"/>
              </w:rPr>
              <w:t>with</w:t>
            </w:r>
            <w:r w:rsidRPr="00937463">
              <w:rPr>
                <w:sz w:val="20"/>
              </w:rPr>
              <w:t xml:space="preserve"> a</w:t>
            </w:r>
            <w:r w:rsidRPr="00937463">
              <w:rPr>
                <w:spacing w:val="13"/>
                <w:sz w:val="20"/>
              </w:rPr>
              <w:t xml:space="preserve"> </w:t>
            </w:r>
            <w:r w:rsidRPr="00937463">
              <w:rPr>
                <w:sz w:val="20"/>
              </w:rPr>
              <w:t>maximum</w:t>
            </w:r>
            <w:r w:rsidRPr="00937463">
              <w:rPr>
                <w:spacing w:val="13"/>
                <w:sz w:val="20"/>
              </w:rPr>
              <w:t xml:space="preserve"> </w:t>
            </w:r>
            <w:r w:rsidRPr="00937463">
              <w:rPr>
                <w:sz w:val="20"/>
              </w:rPr>
              <w:t>combined</w:t>
            </w:r>
            <w:r w:rsidRPr="00937463">
              <w:rPr>
                <w:spacing w:val="15"/>
                <w:sz w:val="20"/>
              </w:rPr>
              <w:t xml:space="preserve"> </w:t>
            </w:r>
            <w:r w:rsidRPr="00937463">
              <w:rPr>
                <w:sz w:val="20"/>
              </w:rPr>
              <w:t>heat</w:t>
            </w:r>
            <w:r w:rsidRPr="00937463">
              <w:rPr>
                <w:spacing w:val="13"/>
                <w:sz w:val="20"/>
              </w:rPr>
              <w:t xml:space="preserve"> </w:t>
            </w:r>
            <w:r w:rsidRPr="00937463">
              <w:rPr>
                <w:sz w:val="20"/>
              </w:rPr>
              <w:t>input</w:t>
            </w:r>
            <w:r w:rsidRPr="00937463">
              <w:rPr>
                <w:spacing w:val="13"/>
                <w:sz w:val="20"/>
              </w:rPr>
              <w:t xml:space="preserve"> </w:t>
            </w:r>
            <w:r w:rsidRPr="00937463">
              <w:rPr>
                <w:sz w:val="20"/>
              </w:rPr>
              <w:t>rating</w:t>
            </w:r>
            <w:r w:rsidRPr="00937463">
              <w:rPr>
                <w:spacing w:val="13"/>
                <w:sz w:val="20"/>
              </w:rPr>
              <w:t xml:space="preserve"> </w:t>
            </w:r>
            <w:r w:rsidRPr="00937463">
              <w:rPr>
                <w:spacing w:val="-5"/>
                <w:sz w:val="20"/>
              </w:rPr>
              <w:t>of</w:t>
            </w:r>
            <w:r w:rsidR="00924EA7" w:rsidRPr="00937463">
              <w:rPr>
                <w:spacing w:val="-5"/>
                <w:sz w:val="20"/>
              </w:rPr>
              <w:t xml:space="preserve"> </w:t>
            </w:r>
            <w:r w:rsidR="00D1225D" w:rsidRPr="00937463">
              <w:rPr>
                <w:sz w:val="20"/>
              </w:rPr>
              <w:t>0.55</w:t>
            </w:r>
            <w:r w:rsidRPr="00937463">
              <w:rPr>
                <w:spacing w:val="-6"/>
                <w:sz w:val="20"/>
              </w:rPr>
              <w:t xml:space="preserve"> </w:t>
            </w:r>
            <w:r w:rsidRPr="00937463">
              <w:rPr>
                <w:spacing w:val="-2"/>
                <w:sz w:val="20"/>
              </w:rPr>
              <w:t>MMB</w:t>
            </w:r>
            <w:r w:rsidR="00924EA7" w:rsidRPr="00937463">
              <w:rPr>
                <w:spacing w:val="-2"/>
                <w:sz w:val="20"/>
              </w:rPr>
              <w:t>TU</w:t>
            </w:r>
            <w:r w:rsidRPr="00937463">
              <w:rPr>
                <w:spacing w:val="-2"/>
                <w:sz w:val="20"/>
              </w:rPr>
              <w:t>/hr.</w:t>
            </w:r>
          </w:p>
        </w:tc>
        <w:tc>
          <w:tcPr>
            <w:tcW w:w="1890" w:type="dxa"/>
          </w:tcPr>
          <w:p w14:paraId="103F14DF" w14:textId="15F63ADE" w:rsidR="00951898" w:rsidRPr="00BB5D62" w:rsidRDefault="00951898" w:rsidP="00951898">
            <w:pPr>
              <w:jc w:val="center"/>
              <w:rPr>
                <w:rFonts w:cs="Arial"/>
                <w:sz w:val="20"/>
              </w:rPr>
            </w:pPr>
            <w:r>
              <w:rPr>
                <w:rFonts w:cs="Arial"/>
                <w:sz w:val="20"/>
              </w:rPr>
              <w:t>05-12-2022</w:t>
            </w:r>
          </w:p>
        </w:tc>
        <w:tc>
          <w:tcPr>
            <w:tcW w:w="2070" w:type="dxa"/>
          </w:tcPr>
          <w:p w14:paraId="5F105F57" w14:textId="12D4A06A" w:rsidR="00951898" w:rsidRPr="00BB5D62" w:rsidRDefault="00951898" w:rsidP="00951898">
            <w:pPr>
              <w:rPr>
                <w:rFonts w:cs="Arial"/>
                <w:sz w:val="20"/>
              </w:rPr>
            </w:pPr>
            <w:r>
              <w:rPr>
                <w:spacing w:val="-2"/>
                <w:sz w:val="20"/>
              </w:rPr>
              <w:t xml:space="preserve">FGHEATERS </w:t>
            </w:r>
          </w:p>
        </w:tc>
      </w:tr>
      <w:tr w:rsidR="00951898" w14:paraId="59FE8FD6" w14:textId="77777777" w:rsidTr="000E0A2A">
        <w:trPr>
          <w:cantSplit/>
        </w:trPr>
        <w:tc>
          <w:tcPr>
            <w:tcW w:w="2749" w:type="dxa"/>
          </w:tcPr>
          <w:p w14:paraId="671DCA9C" w14:textId="42B5690F" w:rsidR="00951898" w:rsidRPr="00BB5D62" w:rsidRDefault="00F33990" w:rsidP="00951898">
            <w:pPr>
              <w:rPr>
                <w:rFonts w:cs="Arial"/>
                <w:sz w:val="20"/>
              </w:rPr>
            </w:pPr>
            <w:r>
              <w:rPr>
                <w:spacing w:val="-2"/>
                <w:sz w:val="20"/>
              </w:rPr>
              <w:t>EUPIPELINELIQUIDSTANK</w:t>
            </w:r>
          </w:p>
        </w:tc>
        <w:tc>
          <w:tcPr>
            <w:tcW w:w="3731" w:type="dxa"/>
          </w:tcPr>
          <w:p w14:paraId="7CF2A786" w14:textId="62CFA28D" w:rsidR="00951898" w:rsidRPr="00BB5D62" w:rsidRDefault="00951898" w:rsidP="00B71E54">
            <w:pPr>
              <w:jc w:val="both"/>
              <w:rPr>
                <w:rFonts w:cs="Arial"/>
                <w:sz w:val="20"/>
              </w:rPr>
            </w:pPr>
            <w:bookmarkStart w:id="73" w:name="_Hlk138160725"/>
            <w:r>
              <w:rPr>
                <w:sz w:val="20"/>
              </w:rPr>
              <w:t>A</w:t>
            </w:r>
            <w:r>
              <w:rPr>
                <w:spacing w:val="-8"/>
                <w:sz w:val="20"/>
              </w:rPr>
              <w:t xml:space="preserve"> </w:t>
            </w:r>
            <w:r>
              <w:rPr>
                <w:sz w:val="20"/>
              </w:rPr>
              <w:t>4,100</w:t>
            </w:r>
            <w:r>
              <w:rPr>
                <w:spacing w:val="-6"/>
                <w:sz w:val="20"/>
              </w:rPr>
              <w:t xml:space="preserve"> </w:t>
            </w:r>
            <w:r>
              <w:rPr>
                <w:sz w:val="20"/>
              </w:rPr>
              <w:t>Gallon</w:t>
            </w:r>
            <w:r>
              <w:rPr>
                <w:spacing w:val="-5"/>
                <w:sz w:val="20"/>
              </w:rPr>
              <w:t xml:space="preserve"> </w:t>
            </w:r>
            <w:r>
              <w:rPr>
                <w:sz w:val="20"/>
              </w:rPr>
              <w:t>Pipeline</w:t>
            </w:r>
            <w:r>
              <w:rPr>
                <w:spacing w:val="-6"/>
                <w:sz w:val="20"/>
              </w:rPr>
              <w:t xml:space="preserve"> </w:t>
            </w:r>
            <w:r>
              <w:rPr>
                <w:sz w:val="20"/>
              </w:rPr>
              <w:t>Fluids</w:t>
            </w:r>
            <w:r>
              <w:rPr>
                <w:spacing w:val="-6"/>
                <w:sz w:val="20"/>
              </w:rPr>
              <w:t xml:space="preserve"> </w:t>
            </w:r>
            <w:r>
              <w:rPr>
                <w:spacing w:val="-4"/>
                <w:sz w:val="20"/>
              </w:rPr>
              <w:t>Tank</w:t>
            </w:r>
            <w:bookmarkEnd w:id="73"/>
          </w:p>
        </w:tc>
        <w:tc>
          <w:tcPr>
            <w:tcW w:w="1890" w:type="dxa"/>
          </w:tcPr>
          <w:p w14:paraId="0411AC41" w14:textId="64948B6C" w:rsidR="00951898" w:rsidRPr="00BB5D62" w:rsidRDefault="00951898" w:rsidP="00951898">
            <w:pPr>
              <w:jc w:val="center"/>
              <w:rPr>
                <w:rFonts w:cs="Arial"/>
                <w:sz w:val="20"/>
              </w:rPr>
            </w:pPr>
            <w:r>
              <w:rPr>
                <w:rFonts w:cs="Arial"/>
                <w:sz w:val="20"/>
              </w:rPr>
              <w:t>05-12-2022</w:t>
            </w:r>
          </w:p>
        </w:tc>
        <w:tc>
          <w:tcPr>
            <w:tcW w:w="2070" w:type="dxa"/>
          </w:tcPr>
          <w:p w14:paraId="3509F4BC" w14:textId="56E24259" w:rsidR="00951898" w:rsidRPr="00BB5D62" w:rsidRDefault="00951898" w:rsidP="00951898">
            <w:pPr>
              <w:rPr>
                <w:rFonts w:cs="Arial"/>
                <w:sz w:val="20"/>
              </w:rPr>
            </w:pPr>
            <w:r>
              <w:rPr>
                <w:spacing w:val="-2"/>
                <w:sz w:val="20"/>
              </w:rPr>
              <w:t>FGTANKS</w:t>
            </w:r>
          </w:p>
        </w:tc>
      </w:tr>
      <w:tr w:rsidR="00951898" w14:paraId="75A84F1D" w14:textId="77777777" w:rsidTr="000E0A2A">
        <w:trPr>
          <w:cantSplit/>
        </w:trPr>
        <w:tc>
          <w:tcPr>
            <w:tcW w:w="2749" w:type="dxa"/>
          </w:tcPr>
          <w:p w14:paraId="15E0DFC8" w14:textId="4CC808BB" w:rsidR="00951898" w:rsidRPr="00BB5D62" w:rsidRDefault="00F33990" w:rsidP="00951898">
            <w:pPr>
              <w:rPr>
                <w:rFonts w:cs="Arial"/>
                <w:sz w:val="20"/>
              </w:rPr>
            </w:pPr>
            <w:r>
              <w:rPr>
                <w:spacing w:val="-2"/>
                <w:sz w:val="20"/>
              </w:rPr>
              <w:t>EUWASTEWATERTANK</w:t>
            </w:r>
          </w:p>
        </w:tc>
        <w:tc>
          <w:tcPr>
            <w:tcW w:w="3731" w:type="dxa"/>
          </w:tcPr>
          <w:p w14:paraId="6EF5C9BB" w14:textId="1A4F1B9D" w:rsidR="00951898" w:rsidRPr="00BB5D62" w:rsidRDefault="00951898" w:rsidP="00B71E54">
            <w:pPr>
              <w:jc w:val="both"/>
              <w:rPr>
                <w:rFonts w:cs="Arial"/>
                <w:sz w:val="20"/>
              </w:rPr>
            </w:pPr>
            <w:bookmarkStart w:id="74" w:name="_Hlk138160742"/>
            <w:r>
              <w:rPr>
                <w:sz w:val="20"/>
              </w:rPr>
              <w:t>A</w:t>
            </w:r>
            <w:r>
              <w:rPr>
                <w:spacing w:val="-8"/>
                <w:sz w:val="20"/>
              </w:rPr>
              <w:t xml:space="preserve"> </w:t>
            </w:r>
            <w:r>
              <w:rPr>
                <w:sz w:val="20"/>
              </w:rPr>
              <w:t>1,500</w:t>
            </w:r>
            <w:r>
              <w:rPr>
                <w:spacing w:val="-8"/>
                <w:sz w:val="20"/>
              </w:rPr>
              <w:t xml:space="preserve"> </w:t>
            </w:r>
            <w:r>
              <w:rPr>
                <w:sz w:val="20"/>
              </w:rPr>
              <w:t>Gallon</w:t>
            </w:r>
            <w:r>
              <w:rPr>
                <w:spacing w:val="-5"/>
                <w:sz w:val="20"/>
              </w:rPr>
              <w:t xml:space="preserve"> </w:t>
            </w:r>
            <w:r>
              <w:rPr>
                <w:sz w:val="20"/>
              </w:rPr>
              <w:t>Wastewater</w:t>
            </w:r>
            <w:r>
              <w:rPr>
                <w:spacing w:val="-6"/>
                <w:sz w:val="20"/>
              </w:rPr>
              <w:t xml:space="preserve"> </w:t>
            </w:r>
            <w:r>
              <w:rPr>
                <w:spacing w:val="-4"/>
                <w:sz w:val="20"/>
              </w:rPr>
              <w:t>Tank</w:t>
            </w:r>
            <w:bookmarkEnd w:id="74"/>
          </w:p>
        </w:tc>
        <w:tc>
          <w:tcPr>
            <w:tcW w:w="1890" w:type="dxa"/>
          </w:tcPr>
          <w:p w14:paraId="6648EF1C" w14:textId="67E326F5" w:rsidR="00951898" w:rsidRPr="00BB5D62" w:rsidRDefault="00951898" w:rsidP="00951898">
            <w:pPr>
              <w:jc w:val="center"/>
              <w:rPr>
                <w:rFonts w:cs="Arial"/>
                <w:sz w:val="20"/>
              </w:rPr>
            </w:pPr>
            <w:r>
              <w:rPr>
                <w:rFonts w:cs="Arial"/>
                <w:sz w:val="20"/>
              </w:rPr>
              <w:t>05-12-2022</w:t>
            </w:r>
          </w:p>
        </w:tc>
        <w:tc>
          <w:tcPr>
            <w:tcW w:w="2070" w:type="dxa"/>
          </w:tcPr>
          <w:p w14:paraId="1709FFD5" w14:textId="574BF03A" w:rsidR="00951898" w:rsidRPr="00BB5D62" w:rsidRDefault="00951898" w:rsidP="00951898">
            <w:pPr>
              <w:rPr>
                <w:rFonts w:cs="Arial"/>
                <w:sz w:val="20"/>
              </w:rPr>
            </w:pPr>
            <w:r>
              <w:rPr>
                <w:spacing w:val="-2"/>
                <w:sz w:val="20"/>
              </w:rPr>
              <w:t xml:space="preserve">FGTANKS </w:t>
            </w:r>
          </w:p>
        </w:tc>
      </w:tr>
      <w:tr w:rsidR="0021052B" w14:paraId="4A585365" w14:textId="77777777" w:rsidTr="000E0A2A">
        <w:trPr>
          <w:cantSplit/>
        </w:trPr>
        <w:tc>
          <w:tcPr>
            <w:tcW w:w="2749" w:type="dxa"/>
          </w:tcPr>
          <w:p w14:paraId="54F00957" w14:textId="76F24AC2" w:rsidR="0021052B" w:rsidRPr="00BB5D62" w:rsidRDefault="0021052B" w:rsidP="0021052B">
            <w:pPr>
              <w:rPr>
                <w:rFonts w:cs="Arial"/>
                <w:sz w:val="20"/>
              </w:rPr>
            </w:pPr>
            <w:r>
              <w:rPr>
                <w:rFonts w:cs="Arial"/>
                <w:sz w:val="20"/>
              </w:rPr>
              <w:t>EUPIPECOMPONENTS</w:t>
            </w:r>
          </w:p>
        </w:tc>
        <w:tc>
          <w:tcPr>
            <w:tcW w:w="3731" w:type="dxa"/>
          </w:tcPr>
          <w:p w14:paraId="17A3278C" w14:textId="174BD4C3" w:rsidR="0021052B" w:rsidRPr="00BB5D62" w:rsidRDefault="0021052B" w:rsidP="00B71E54">
            <w:pPr>
              <w:jc w:val="both"/>
              <w:rPr>
                <w:rFonts w:cs="Arial"/>
                <w:sz w:val="20"/>
              </w:rPr>
            </w:pPr>
            <w:bookmarkStart w:id="75" w:name="_Hlk143084606"/>
            <w:r>
              <w:rPr>
                <w:sz w:val="20"/>
              </w:rPr>
              <w:t xml:space="preserve">Piping and components in natural gas </w:t>
            </w:r>
            <w:r w:rsidRPr="00F05345">
              <w:rPr>
                <w:sz w:val="20"/>
              </w:rPr>
              <w:t>transmission and distribution systems</w:t>
            </w:r>
            <w:bookmarkEnd w:id="75"/>
            <w:r>
              <w:rPr>
                <w:sz w:val="20"/>
              </w:rPr>
              <w:t>.</w:t>
            </w:r>
          </w:p>
        </w:tc>
        <w:tc>
          <w:tcPr>
            <w:tcW w:w="1890" w:type="dxa"/>
          </w:tcPr>
          <w:p w14:paraId="6B4F95F4" w14:textId="77777777" w:rsidR="0021052B" w:rsidRDefault="0021052B" w:rsidP="0021052B">
            <w:pPr>
              <w:jc w:val="center"/>
              <w:rPr>
                <w:rFonts w:cs="Arial"/>
                <w:sz w:val="20"/>
              </w:rPr>
            </w:pPr>
            <w:r>
              <w:rPr>
                <w:rFonts w:cs="Arial"/>
                <w:sz w:val="20"/>
              </w:rPr>
              <w:t>01-01-1951,</w:t>
            </w:r>
          </w:p>
          <w:p w14:paraId="6930F0A3" w14:textId="350A6849" w:rsidR="0021052B" w:rsidRPr="00BB5D62" w:rsidRDefault="0021052B" w:rsidP="0021052B">
            <w:pPr>
              <w:jc w:val="center"/>
              <w:rPr>
                <w:rFonts w:cs="Arial"/>
                <w:sz w:val="20"/>
              </w:rPr>
            </w:pPr>
            <w:r>
              <w:rPr>
                <w:rFonts w:cs="Arial"/>
                <w:sz w:val="20"/>
              </w:rPr>
              <w:t>05-12-2022</w:t>
            </w:r>
          </w:p>
        </w:tc>
        <w:tc>
          <w:tcPr>
            <w:tcW w:w="2070" w:type="dxa"/>
          </w:tcPr>
          <w:p w14:paraId="56C278D7" w14:textId="67BC764E" w:rsidR="0021052B" w:rsidRDefault="0021052B" w:rsidP="0021052B">
            <w:pPr>
              <w:rPr>
                <w:spacing w:val="-2"/>
                <w:sz w:val="20"/>
              </w:rPr>
            </w:pPr>
            <w:proofErr w:type="spellStart"/>
            <w:r>
              <w:rPr>
                <w:spacing w:val="-2"/>
                <w:sz w:val="20"/>
              </w:rPr>
              <w:t>FGNSPSOOOOa</w:t>
            </w:r>
            <w:proofErr w:type="spellEnd"/>
            <w:r w:rsidR="00F60902">
              <w:rPr>
                <w:spacing w:val="-2"/>
                <w:sz w:val="20"/>
              </w:rPr>
              <w:t>,</w:t>
            </w:r>
          </w:p>
          <w:p w14:paraId="158C81B2" w14:textId="69C82AFA" w:rsidR="00F60902" w:rsidRPr="00BB5D62" w:rsidRDefault="00F60902" w:rsidP="0021052B">
            <w:pPr>
              <w:rPr>
                <w:rFonts w:cs="Arial"/>
                <w:sz w:val="20"/>
              </w:rPr>
            </w:pPr>
            <w:bookmarkStart w:id="76" w:name="_Hlk142900780"/>
            <w:r w:rsidRPr="00905738">
              <w:rPr>
                <w:spacing w:val="-2"/>
                <w:sz w:val="20"/>
              </w:rPr>
              <w:t>FGRULE285(2)(mm)</w:t>
            </w:r>
            <w:bookmarkEnd w:id="76"/>
          </w:p>
        </w:tc>
      </w:tr>
      <w:bookmarkEnd w:id="71"/>
    </w:tbl>
    <w:p w14:paraId="26698D02" w14:textId="5BA19D00" w:rsidR="00951898" w:rsidRDefault="00951898" w:rsidP="002916F7">
      <w:pPr>
        <w:rPr>
          <w:sz w:val="20"/>
        </w:rPr>
      </w:pPr>
    </w:p>
    <w:p w14:paraId="6210E144" w14:textId="77777777" w:rsidR="00951898" w:rsidRDefault="00951898">
      <w:pPr>
        <w:rPr>
          <w:sz w:val="20"/>
        </w:rPr>
      </w:pPr>
      <w:r>
        <w:rPr>
          <w:sz w:val="20"/>
        </w:rPr>
        <w:br w:type="page"/>
      </w:r>
    </w:p>
    <w:p w14:paraId="26F9E3BA" w14:textId="77777777" w:rsidR="004C69F6" w:rsidRDefault="004C69F6" w:rsidP="004B4509">
      <w:pPr>
        <w:rPr>
          <w:sz w:val="20"/>
        </w:rPr>
      </w:pPr>
    </w:p>
    <w:p w14:paraId="5BA21D00" w14:textId="7514CB30" w:rsidR="00AE1D84" w:rsidRPr="00C43734" w:rsidRDefault="00F33990" w:rsidP="00F62984">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7" w:name="_Toc160094232"/>
      <w:r>
        <w:rPr>
          <w:bCs/>
          <w:szCs w:val="28"/>
        </w:rPr>
        <w:t>EUHMAPU3</w:t>
      </w:r>
      <w:bookmarkEnd w:id="77"/>
    </w:p>
    <w:p w14:paraId="753F7F4F"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2003F2A3" w14:textId="77777777" w:rsidR="00AE1D84" w:rsidRPr="0019740E" w:rsidRDefault="00AE1D84" w:rsidP="00F62984">
      <w:pPr>
        <w:rPr>
          <w:sz w:val="20"/>
        </w:rPr>
      </w:pPr>
    </w:p>
    <w:p w14:paraId="52801149" w14:textId="77777777" w:rsidR="00AE1D84" w:rsidRPr="007D4237" w:rsidRDefault="00AE1D84" w:rsidP="00F62984">
      <w:pPr>
        <w:jc w:val="both"/>
      </w:pPr>
      <w:r>
        <w:rPr>
          <w:b/>
          <w:u w:val="single"/>
        </w:rPr>
        <w:t>DESCRIPTION</w:t>
      </w:r>
    </w:p>
    <w:p w14:paraId="1623EE98" w14:textId="77777777" w:rsidR="00AE1D84" w:rsidRPr="007D4237" w:rsidRDefault="00AE1D84" w:rsidP="00F62984">
      <w:pPr>
        <w:jc w:val="both"/>
        <w:rPr>
          <w:sz w:val="20"/>
        </w:rPr>
      </w:pPr>
    </w:p>
    <w:p w14:paraId="39264AE7" w14:textId="59F87BA0" w:rsidR="00AE1D84" w:rsidRDefault="00951898" w:rsidP="00F62984">
      <w:pPr>
        <w:jc w:val="both"/>
        <w:rPr>
          <w:spacing w:val="-2"/>
          <w:sz w:val="20"/>
        </w:rPr>
      </w:pPr>
      <w:bookmarkStart w:id="78" w:name="_Hlk137219370"/>
      <w:r w:rsidRPr="00BD180F">
        <w:rPr>
          <w:sz w:val="20"/>
        </w:rPr>
        <w:t>A</w:t>
      </w:r>
      <w:r w:rsidRPr="00BD180F">
        <w:rPr>
          <w:spacing w:val="-9"/>
          <w:sz w:val="20"/>
        </w:rPr>
        <w:t xml:space="preserve"> </w:t>
      </w:r>
      <w:r w:rsidR="00937463">
        <w:rPr>
          <w:sz w:val="20"/>
        </w:rPr>
        <w:t>872</w:t>
      </w:r>
      <w:r w:rsidRPr="00BD180F">
        <w:rPr>
          <w:spacing w:val="-8"/>
          <w:sz w:val="20"/>
        </w:rPr>
        <w:t xml:space="preserve"> </w:t>
      </w:r>
      <w:r w:rsidRPr="00BD180F">
        <w:rPr>
          <w:sz w:val="20"/>
        </w:rPr>
        <w:t>kilowatts</w:t>
      </w:r>
      <w:r w:rsidRPr="00BD180F">
        <w:rPr>
          <w:spacing w:val="-8"/>
          <w:sz w:val="20"/>
        </w:rPr>
        <w:t xml:space="preserve"> </w:t>
      </w:r>
      <w:r w:rsidRPr="00BD180F">
        <w:rPr>
          <w:sz w:val="20"/>
        </w:rPr>
        <w:t>(kW)</w:t>
      </w:r>
      <w:r w:rsidRPr="00BD180F">
        <w:rPr>
          <w:spacing w:val="-5"/>
          <w:sz w:val="20"/>
        </w:rPr>
        <w:t xml:space="preserve"> </w:t>
      </w:r>
      <w:r w:rsidRPr="00BD180F">
        <w:rPr>
          <w:sz w:val="20"/>
        </w:rPr>
        <w:t>natural</w:t>
      </w:r>
      <w:r w:rsidRPr="00BD180F">
        <w:rPr>
          <w:spacing w:val="-9"/>
          <w:sz w:val="20"/>
        </w:rPr>
        <w:t xml:space="preserve"> </w:t>
      </w:r>
      <w:r w:rsidRPr="00BD180F">
        <w:rPr>
          <w:sz w:val="20"/>
        </w:rPr>
        <w:t>gas-fueled</w:t>
      </w:r>
      <w:r w:rsidRPr="00BD180F">
        <w:rPr>
          <w:spacing w:val="-8"/>
          <w:sz w:val="20"/>
        </w:rPr>
        <w:t xml:space="preserve"> </w:t>
      </w:r>
      <w:r w:rsidRPr="00BD180F">
        <w:rPr>
          <w:sz w:val="20"/>
        </w:rPr>
        <w:t>emergency</w:t>
      </w:r>
      <w:r w:rsidRPr="00BD180F">
        <w:rPr>
          <w:spacing w:val="-7"/>
          <w:sz w:val="20"/>
        </w:rPr>
        <w:t xml:space="preserve"> </w:t>
      </w:r>
      <w:r w:rsidRPr="00BD180F">
        <w:rPr>
          <w:sz w:val="20"/>
        </w:rPr>
        <w:t>engine</w:t>
      </w:r>
      <w:r w:rsidRPr="00BD180F">
        <w:rPr>
          <w:spacing w:val="-8"/>
          <w:sz w:val="20"/>
        </w:rPr>
        <w:t xml:space="preserve"> </w:t>
      </w:r>
      <w:r w:rsidRPr="00BD180F">
        <w:rPr>
          <w:sz w:val="20"/>
        </w:rPr>
        <w:t>manufactured</w:t>
      </w:r>
      <w:r w:rsidRPr="00BD180F">
        <w:rPr>
          <w:spacing w:val="-8"/>
          <w:sz w:val="20"/>
        </w:rPr>
        <w:t xml:space="preserve"> </w:t>
      </w:r>
      <w:r w:rsidRPr="00BD180F">
        <w:rPr>
          <w:sz w:val="20"/>
        </w:rPr>
        <w:t>after</w:t>
      </w:r>
      <w:r w:rsidRPr="00BD180F">
        <w:rPr>
          <w:spacing w:val="-7"/>
          <w:sz w:val="20"/>
        </w:rPr>
        <w:t xml:space="preserve"> </w:t>
      </w:r>
      <w:r w:rsidRPr="00BD180F">
        <w:rPr>
          <w:spacing w:val="-2"/>
          <w:sz w:val="20"/>
        </w:rPr>
        <w:t xml:space="preserve">2009. </w:t>
      </w:r>
      <w:r w:rsidR="004E04AA">
        <w:rPr>
          <w:spacing w:val="-2"/>
          <w:sz w:val="20"/>
        </w:rPr>
        <w:t xml:space="preserve"> </w:t>
      </w:r>
      <w:bookmarkStart w:id="79" w:name="_Hlk138161294"/>
      <w:r w:rsidRPr="00831E21">
        <w:rPr>
          <w:spacing w:val="-2"/>
          <w:sz w:val="20"/>
        </w:rPr>
        <w:t>Th</w:t>
      </w:r>
      <w:r>
        <w:rPr>
          <w:spacing w:val="-2"/>
          <w:sz w:val="20"/>
        </w:rPr>
        <w:t xml:space="preserve">is engine </w:t>
      </w:r>
      <w:r w:rsidRPr="00831E21">
        <w:rPr>
          <w:spacing w:val="-2"/>
          <w:sz w:val="20"/>
        </w:rPr>
        <w:t>is subject to 40</w:t>
      </w:r>
      <w:r w:rsidR="004E04AA">
        <w:rPr>
          <w:spacing w:val="-2"/>
          <w:sz w:val="20"/>
        </w:rPr>
        <w:t> </w:t>
      </w:r>
      <w:r w:rsidRPr="00831E21">
        <w:rPr>
          <w:spacing w:val="-2"/>
          <w:sz w:val="20"/>
        </w:rPr>
        <w:t>CFR Part 6</w:t>
      </w:r>
      <w:r>
        <w:rPr>
          <w:spacing w:val="-2"/>
          <w:sz w:val="20"/>
        </w:rPr>
        <w:t>0</w:t>
      </w:r>
      <w:r w:rsidRPr="00831E21">
        <w:rPr>
          <w:spacing w:val="-2"/>
          <w:sz w:val="20"/>
        </w:rPr>
        <w:t xml:space="preserve">, Subpart </w:t>
      </w:r>
      <w:r>
        <w:rPr>
          <w:spacing w:val="-2"/>
          <w:sz w:val="20"/>
        </w:rPr>
        <w:t>JJJJ</w:t>
      </w:r>
      <w:r w:rsidRPr="00831E21">
        <w:rPr>
          <w:spacing w:val="-2"/>
          <w:sz w:val="20"/>
        </w:rPr>
        <w:t>.</w:t>
      </w:r>
    </w:p>
    <w:bookmarkEnd w:id="78"/>
    <w:bookmarkEnd w:id="79"/>
    <w:p w14:paraId="4B81E8F2" w14:textId="77777777" w:rsidR="00951898" w:rsidRPr="0019740E" w:rsidRDefault="00951898" w:rsidP="00F62984">
      <w:pPr>
        <w:jc w:val="both"/>
        <w:rPr>
          <w:sz w:val="20"/>
        </w:rPr>
      </w:pPr>
    </w:p>
    <w:p w14:paraId="0D1448AD" w14:textId="4C4490E0" w:rsidR="00AE1D84" w:rsidRPr="002D2E55" w:rsidRDefault="00AE1D84" w:rsidP="00F62984">
      <w:pPr>
        <w:jc w:val="both"/>
        <w:rPr>
          <w:sz w:val="20"/>
        </w:rPr>
      </w:pPr>
      <w:r w:rsidRPr="00FE0AD0">
        <w:rPr>
          <w:b/>
          <w:sz w:val="20"/>
        </w:rPr>
        <w:t>Flexible Group ID</w:t>
      </w:r>
      <w:r>
        <w:rPr>
          <w:b/>
          <w:sz w:val="20"/>
        </w:rPr>
        <w:t>:</w:t>
      </w:r>
      <w:r>
        <w:rPr>
          <w:sz w:val="20"/>
        </w:rPr>
        <w:t xml:space="preserve"> </w:t>
      </w:r>
      <w:r w:rsidR="00951898">
        <w:rPr>
          <w:sz w:val="20"/>
        </w:rPr>
        <w:t xml:space="preserve"> </w:t>
      </w:r>
      <w:r w:rsidR="000C50E4">
        <w:rPr>
          <w:rFonts w:eastAsia="Calibri" w:cs="Arial"/>
          <w:sz w:val="20"/>
          <w:szCs w:val="22"/>
        </w:rPr>
        <w:t xml:space="preserve">NA  </w:t>
      </w:r>
    </w:p>
    <w:p w14:paraId="5E34D6A2" w14:textId="77777777" w:rsidR="00AE1D84" w:rsidRPr="0019740E" w:rsidRDefault="00AE1D84" w:rsidP="00F62984">
      <w:pPr>
        <w:tabs>
          <w:tab w:val="left" w:pos="6328"/>
        </w:tabs>
        <w:jc w:val="both"/>
        <w:rPr>
          <w:sz w:val="20"/>
        </w:rPr>
      </w:pPr>
    </w:p>
    <w:p w14:paraId="2C1AF120" w14:textId="77777777" w:rsidR="00AE1D84" w:rsidRDefault="00AE1D84" w:rsidP="00F62984">
      <w:pPr>
        <w:jc w:val="both"/>
        <w:rPr>
          <w:b/>
          <w:u w:val="single"/>
        </w:rPr>
      </w:pPr>
      <w:r>
        <w:rPr>
          <w:b/>
          <w:u w:val="single"/>
        </w:rPr>
        <w:t>POLLUTION CONTROL EQUIPMENT</w:t>
      </w:r>
    </w:p>
    <w:p w14:paraId="20A11E29" w14:textId="77777777" w:rsidR="00AE1D84" w:rsidRPr="00EE5F4E" w:rsidRDefault="00AE1D84" w:rsidP="00F62984">
      <w:pPr>
        <w:jc w:val="both"/>
        <w:rPr>
          <w:sz w:val="20"/>
        </w:rPr>
      </w:pPr>
    </w:p>
    <w:p w14:paraId="600ED3F3" w14:textId="2DF1D8DC" w:rsidR="00AE1D84" w:rsidRPr="00951898" w:rsidRDefault="00951898" w:rsidP="00F62984">
      <w:pPr>
        <w:jc w:val="both"/>
        <w:rPr>
          <w:sz w:val="20"/>
        </w:rPr>
      </w:pPr>
      <w:r>
        <w:rPr>
          <w:sz w:val="20"/>
        </w:rPr>
        <w:t>NA</w:t>
      </w:r>
    </w:p>
    <w:p w14:paraId="33E5EEF0" w14:textId="77777777" w:rsidR="00AE1D84" w:rsidRPr="00906ACF" w:rsidRDefault="00AE1D84" w:rsidP="00F62984">
      <w:pPr>
        <w:jc w:val="both"/>
        <w:rPr>
          <w:sz w:val="20"/>
        </w:rPr>
      </w:pPr>
    </w:p>
    <w:p w14:paraId="170C48FA" w14:textId="77777777" w:rsidR="00AE1D84" w:rsidRPr="00F01FE1" w:rsidRDefault="00AE1D84" w:rsidP="00F62984">
      <w:pPr>
        <w:jc w:val="both"/>
        <w:rPr>
          <w:b/>
          <w:sz w:val="20"/>
          <w:u w:val="single"/>
        </w:rPr>
      </w:pPr>
      <w:r>
        <w:rPr>
          <w:b/>
        </w:rPr>
        <w:t xml:space="preserve">I.  </w:t>
      </w:r>
      <w:r>
        <w:rPr>
          <w:b/>
          <w:u w:val="single"/>
        </w:rPr>
        <w:t>EMISSION LIMIT(S)</w:t>
      </w:r>
    </w:p>
    <w:p w14:paraId="4D5865DA" w14:textId="77777777" w:rsidR="00AE1D84"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1874"/>
        <w:gridCol w:w="1530"/>
        <w:gridCol w:w="1710"/>
        <w:gridCol w:w="2080"/>
      </w:tblGrid>
      <w:tr w:rsidR="00AE1D84" w14:paraId="3F28EF74" w14:textId="77777777" w:rsidTr="00951898">
        <w:trPr>
          <w:cantSplit/>
          <w:tblHeader/>
        </w:trPr>
        <w:tc>
          <w:tcPr>
            <w:tcW w:w="1626" w:type="dxa"/>
            <w:tcBorders>
              <w:top w:val="single" w:sz="4" w:space="0" w:color="auto"/>
              <w:left w:val="single" w:sz="4" w:space="0" w:color="auto"/>
              <w:bottom w:val="single" w:sz="4" w:space="0" w:color="auto"/>
              <w:right w:val="single" w:sz="4" w:space="0" w:color="auto"/>
            </w:tcBorders>
          </w:tcPr>
          <w:p w14:paraId="53483D87" w14:textId="77777777" w:rsidR="00AE1D84" w:rsidRPr="00BD3DE3" w:rsidRDefault="00AE1D84" w:rsidP="00F62984">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156D3C03" w14:textId="77777777" w:rsidR="00AE1D84" w:rsidRPr="00BD3DE3" w:rsidRDefault="00AE1D84" w:rsidP="00F62984">
            <w:pPr>
              <w:jc w:val="center"/>
              <w:rPr>
                <w:b/>
                <w:sz w:val="20"/>
              </w:rPr>
            </w:pPr>
            <w:r w:rsidRPr="00BD3DE3">
              <w:rPr>
                <w:b/>
                <w:sz w:val="20"/>
              </w:rPr>
              <w:t>Limit</w:t>
            </w:r>
          </w:p>
        </w:tc>
        <w:tc>
          <w:tcPr>
            <w:tcW w:w="1874" w:type="dxa"/>
            <w:tcBorders>
              <w:top w:val="single" w:sz="4" w:space="0" w:color="auto"/>
              <w:left w:val="single" w:sz="4" w:space="0" w:color="auto"/>
              <w:bottom w:val="single" w:sz="4" w:space="0" w:color="auto"/>
              <w:right w:val="single" w:sz="4" w:space="0" w:color="auto"/>
            </w:tcBorders>
          </w:tcPr>
          <w:p w14:paraId="1AA3FC02" w14:textId="53988383" w:rsidR="00AE1D84" w:rsidRDefault="00AE1D84" w:rsidP="00F62984">
            <w:pPr>
              <w:jc w:val="center"/>
              <w:rPr>
                <w:b/>
                <w:sz w:val="20"/>
              </w:rPr>
            </w:pPr>
            <w:r>
              <w:rPr>
                <w:b/>
                <w:sz w:val="20"/>
              </w:rPr>
              <w:t>Time Period/</w:t>
            </w:r>
            <w:r w:rsidR="00951898">
              <w:rPr>
                <w:b/>
                <w:sz w:val="20"/>
              </w:rPr>
              <w:t xml:space="preserve"> </w:t>
            </w:r>
            <w:r>
              <w:rPr>
                <w:b/>
                <w:sz w:val="20"/>
              </w:rPr>
              <w:t>Operating Scenario</w:t>
            </w:r>
          </w:p>
        </w:tc>
        <w:tc>
          <w:tcPr>
            <w:tcW w:w="1530" w:type="dxa"/>
            <w:tcBorders>
              <w:top w:val="single" w:sz="4" w:space="0" w:color="auto"/>
              <w:left w:val="single" w:sz="4" w:space="0" w:color="auto"/>
              <w:bottom w:val="single" w:sz="4" w:space="0" w:color="auto"/>
              <w:right w:val="single" w:sz="4" w:space="0" w:color="auto"/>
            </w:tcBorders>
          </w:tcPr>
          <w:p w14:paraId="2007A60E" w14:textId="77777777" w:rsidR="00AE1D84" w:rsidRPr="00BD3DE3" w:rsidRDefault="00AE1D84" w:rsidP="00F62984">
            <w:pPr>
              <w:jc w:val="center"/>
              <w:rPr>
                <w:b/>
                <w:sz w:val="20"/>
              </w:rPr>
            </w:pPr>
            <w:r>
              <w:rPr>
                <w:b/>
                <w:sz w:val="20"/>
              </w:rPr>
              <w:t>Equipment</w:t>
            </w:r>
          </w:p>
        </w:tc>
        <w:tc>
          <w:tcPr>
            <w:tcW w:w="1710" w:type="dxa"/>
            <w:tcBorders>
              <w:top w:val="single" w:sz="4" w:space="0" w:color="auto"/>
              <w:left w:val="single" w:sz="4" w:space="0" w:color="auto"/>
              <w:bottom w:val="single" w:sz="4" w:space="0" w:color="auto"/>
              <w:right w:val="single" w:sz="4" w:space="0" w:color="auto"/>
            </w:tcBorders>
          </w:tcPr>
          <w:p w14:paraId="607A2BF2" w14:textId="77777777" w:rsidR="00AE1D84" w:rsidRDefault="00AE1D84" w:rsidP="00F62984">
            <w:pPr>
              <w:jc w:val="center"/>
              <w:rPr>
                <w:b/>
                <w:sz w:val="20"/>
              </w:rPr>
            </w:pPr>
            <w:r>
              <w:rPr>
                <w:b/>
                <w:sz w:val="20"/>
              </w:rPr>
              <w:t>Monitoring/</w:t>
            </w:r>
          </w:p>
          <w:p w14:paraId="49F4B9FB" w14:textId="77777777" w:rsidR="00AE1D84" w:rsidRPr="00BD3DE3" w:rsidRDefault="00AE1D84" w:rsidP="00F62984">
            <w:pPr>
              <w:jc w:val="center"/>
              <w:rPr>
                <w:b/>
                <w:sz w:val="20"/>
              </w:rPr>
            </w:pPr>
            <w:r>
              <w:rPr>
                <w:b/>
                <w:sz w:val="20"/>
              </w:rPr>
              <w:t>Testing Method</w:t>
            </w:r>
          </w:p>
        </w:tc>
        <w:tc>
          <w:tcPr>
            <w:tcW w:w="2080" w:type="dxa"/>
            <w:tcBorders>
              <w:top w:val="single" w:sz="4" w:space="0" w:color="auto"/>
              <w:left w:val="single" w:sz="4" w:space="0" w:color="auto"/>
              <w:bottom w:val="single" w:sz="4" w:space="0" w:color="auto"/>
              <w:right w:val="single" w:sz="4" w:space="0" w:color="auto"/>
            </w:tcBorders>
          </w:tcPr>
          <w:p w14:paraId="4C8FAE92"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951898" w14:paraId="11F78954" w14:textId="77777777" w:rsidTr="00951898">
        <w:trPr>
          <w:cantSplit/>
        </w:trPr>
        <w:tc>
          <w:tcPr>
            <w:tcW w:w="1626" w:type="dxa"/>
            <w:tcBorders>
              <w:top w:val="single" w:sz="4" w:space="0" w:color="auto"/>
              <w:left w:val="single" w:sz="4" w:space="0" w:color="auto"/>
              <w:bottom w:val="single" w:sz="4" w:space="0" w:color="auto"/>
              <w:right w:val="single" w:sz="4" w:space="0" w:color="auto"/>
            </w:tcBorders>
          </w:tcPr>
          <w:p w14:paraId="20771BDF" w14:textId="1713029C" w:rsidR="00951898" w:rsidRPr="00095B77" w:rsidRDefault="00951898" w:rsidP="00A246BA">
            <w:pPr>
              <w:numPr>
                <w:ilvl w:val="0"/>
                <w:numId w:val="27"/>
              </w:numPr>
              <w:ind w:left="360"/>
              <w:rPr>
                <w:sz w:val="20"/>
              </w:rPr>
            </w:pPr>
            <w:r>
              <w:rPr>
                <w:spacing w:val="-5"/>
                <w:sz w:val="20"/>
              </w:rPr>
              <w:t>NOx</w:t>
            </w:r>
          </w:p>
        </w:tc>
        <w:tc>
          <w:tcPr>
            <w:tcW w:w="1440" w:type="dxa"/>
            <w:tcBorders>
              <w:top w:val="single" w:sz="4" w:space="0" w:color="auto"/>
              <w:left w:val="single" w:sz="4" w:space="0" w:color="auto"/>
              <w:bottom w:val="single" w:sz="4" w:space="0" w:color="auto"/>
              <w:right w:val="single" w:sz="4" w:space="0" w:color="auto"/>
            </w:tcBorders>
          </w:tcPr>
          <w:p w14:paraId="7BC224AF" w14:textId="77777777" w:rsidR="00951898" w:rsidRDefault="00951898" w:rsidP="00951898">
            <w:pPr>
              <w:pStyle w:val="TableParagraph"/>
              <w:ind w:left="607" w:right="221" w:hanging="372"/>
              <w:rPr>
                <w:sz w:val="20"/>
              </w:rPr>
            </w:pPr>
            <w:r>
              <w:rPr>
                <w:sz w:val="20"/>
              </w:rPr>
              <w:t>2.0</w:t>
            </w:r>
            <w:r>
              <w:rPr>
                <w:spacing w:val="-14"/>
                <w:sz w:val="20"/>
              </w:rPr>
              <w:t xml:space="preserve"> </w:t>
            </w:r>
            <w:r>
              <w:rPr>
                <w:sz w:val="20"/>
              </w:rPr>
              <w:t>g/hp-</w:t>
            </w:r>
            <w:proofErr w:type="spellStart"/>
            <w:r>
              <w:rPr>
                <w:sz w:val="20"/>
              </w:rPr>
              <w:t>hr</w:t>
            </w:r>
            <w:proofErr w:type="spellEnd"/>
            <w:r>
              <w:rPr>
                <w:sz w:val="20"/>
              </w:rPr>
              <w:t xml:space="preserve"> </w:t>
            </w:r>
            <w:r>
              <w:rPr>
                <w:spacing w:val="-6"/>
                <w:sz w:val="20"/>
              </w:rPr>
              <w:t>Or</w:t>
            </w:r>
          </w:p>
          <w:p w14:paraId="62063A85" w14:textId="77777777" w:rsidR="00951898" w:rsidRDefault="00951898" w:rsidP="00951898">
            <w:pPr>
              <w:pStyle w:val="TableParagraph"/>
              <w:spacing w:line="229" w:lineRule="exact"/>
              <w:ind w:left="104" w:right="95"/>
              <w:jc w:val="center"/>
              <w:rPr>
                <w:sz w:val="20"/>
              </w:rPr>
            </w:pPr>
            <w:r>
              <w:rPr>
                <w:sz w:val="20"/>
              </w:rPr>
              <w:t>160</w:t>
            </w:r>
            <w:r>
              <w:rPr>
                <w:spacing w:val="-6"/>
                <w:sz w:val="20"/>
              </w:rPr>
              <w:t xml:space="preserve"> </w:t>
            </w:r>
            <w:proofErr w:type="spellStart"/>
            <w:r>
              <w:rPr>
                <w:sz w:val="20"/>
              </w:rPr>
              <w:t>ppmvd</w:t>
            </w:r>
            <w:proofErr w:type="spellEnd"/>
            <w:r>
              <w:rPr>
                <w:spacing w:val="-6"/>
                <w:sz w:val="20"/>
              </w:rPr>
              <w:t xml:space="preserve"> </w:t>
            </w:r>
            <w:r>
              <w:rPr>
                <w:spacing w:val="-5"/>
                <w:sz w:val="20"/>
              </w:rPr>
              <w:t>at</w:t>
            </w:r>
          </w:p>
          <w:p w14:paraId="1474EE9D" w14:textId="00B9CF63" w:rsidR="00951898" w:rsidRPr="004E04AA" w:rsidRDefault="00951898" w:rsidP="00951898">
            <w:pPr>
              <w:jc w:val="center"/>
              <w:rPr>
                <w:rFonts w:cs="Arial"/>
                <w:sz w:val="20"/>
              </w:rPr>
            </w:pPr>
            <w:r>
              <w:rPr>
                <w:position w:val="1"/>
                <w:sz w:val="20"/>
              </w:rPr>
              <w:t>15%</w:t>
            </w:r>
            <w:r>
              <w:rPr>
                <w:spacing w:val="-8"/>
                <w:position w:val="1"/>
                <w:sz w:val="20"/>
              </w:rPr>
              <w:t xml:space="preserve"> </w:t>
            </w:r>
            <w:r>
              <w:rPr>
                <w:spacing w:val="-5"/>
                <w:position w:val="1"/>
                <w:sz w:val="20"/>
              </w:rPr>
              <w:t>O</w:t>
            </w:r>
            <w:r>
              <w:rPr>
                <w:spacing w:val="-5"/>
                <w:sz w:val="13"/>
              </w:rPr>
              <w:t>2</w:t>
            </w:r>
            <w:r w:rsidR="004E04AA">
              <w:rPr>
                <w:rFonts w:cs="Arial"/>
                <w:sz w:val="20"/>
                <w:vertAlign w:val="superscript"/>
              </w:rPr>
              <w:t>2</w:t>
            </w:r>
          </w:p>
        </w:tc>
        <w:tc>
          <w:tcPr>
            <w:tcW w:w="1874" w:type="dxa"/>
            <w:tcBorders>
              <w:top w:val="single" w:sz="4" w:space="0" w:color="auto"/>
              <w:left w:val="single" w:sz="4" w:space="0" w:color="auto"/>
              <w:bottom w:val="single" w:sz="4" w:space="0" w:color="auto"/>
              <w:right w:val="single" w:sz="4" w:space="0" w:color="auto"/>
            </w:tcBorders>
          </w:tcPr>
          <w:p w14:paraId="64F2C424" w14:textId="2A01FAF6" w:rsidR="00951898" w:rsidRPr="00BD3DE3" w:rsidRDefault="00951898" w:rsidP="00951898">
            <w:pPr>
              <w:jc w:val="center"/>
              <w:rPr>
                <w:sz w:val="20"/>
              </w:rPr>
            </w:pPr>
            <w:r>
              <w:rPr>
                <w:spacing w:val="-2"/>
                <w:sz w:val="20"/>
              </w:rPr>
              <w:t>Hourly</w:t>
            </w:r>
          </w:p>
        </w:tc>
        <w:tc>
          <w:tcPr>
            <w:tcW w:w="1530" w:type="dxa"/>
            <w:tcBorders>
              <w:top w:val="single" w:sz="4" w:space="0" w:color="auto"/>
              <w:left w:val="single" w:sz="4" w:space="0" w:color="auto"/>
              <w:bottom w:val="single" w:sz="4" w:space="0" w:color="auto"/>
              <w:right w:val="single" w:sz="4" w:space="0" w:color="auto"/>
            </w:tcBorders>
          </w:tcPr>
          <w:p w14:paraId="505B8161" w14:textId="2C91D9B9" w:rsidR="00951898" w:rsidRPr="00BD3DE3" w:rsidRDefault="00F33990" w:rsidP="00951898">
            <w:pPr>
              <w:jc w:val="center"/>
              <w:rPr>
                <w:sz w:val="20"/>
              </w:rPr>
            </w:pPr>
            <w:r>
              <w:rPr>
                <w:spacing w:val="-2"/>
                <w:sz w:val="20"/>
              </w:rPr>
              <w:t>EUHMAPU3</w:t>
            </w:r>
          </w:p>
        </w:tc>
        <w:tc>
          <w:tcPr>
            <w:tcW w:w="1710" w:type="dxa"/>
            <w:tcBorders>
              <w:top w:val="single" w:sz="4" w:space="0" w:color="auto"/>
              <w:left w:val="single" w:sz="4" w:space="0" w:color="auto"/>
              <w:bottom w:val="single" w:sz="4" w:space="0" w:color="auto"/>
              <w:right w:val="single" w:sz="4" w:space="0" w:color="auto"/>
            </w:tcBorders>
          </w:tcPr>
          <w:p w14:paraId="617F3A15" w14:textId="544549BC" w:rsidR="00951898" w:rsidRPr="00BD3DE3" w:rsidRDefault="00951898" w:rsidP="00951898">
            <w:pPr>
              <w:jc w:val="center"/>
              <w:rPr>
                <w:sz w:val="20"/>
              </w:rPr>
            </w:pPr>
            <w:r>
              <w:rPr>
                <w:sz w:val="20"/>
              </w:rPr>
              <w:t>SC</w:t>
            </w:r>
            <w:r>
              <w:rPr>
                <w:spacing w:val="-2"/>
                <w:sz w:val="20"/>
              </w:rPr>
              <w:t xml:space="preserve"> </w:t>
            </w:r>
            <w:r>
              <w:rPr>
                <w:spacing w:val="-5"/>
                <w:sz w:val="20"/>
              </w:rPr>
              <w:t>V.1</w:t>
            </w:r>
          </w:p>
        </w:tc>
        <w:tc>
          <w:tcPr>
            <w:tcW w:w="2080" w:type="dxa"/>
            <w:tcBorders>
              <w:top w:val="single" w:sz="4" w:space="0" w:color="auto"/>
              <w:left w:val="single" w:sz="4" w:space="0" w:color="auto"/>
              <w:bottom w:val="single" w:sz="4" w:space="0" w:color="auto"/>
              <w:right w:val="single" w:sz="4" w:space="0" w:color="auto"/>
            </w:tcBorders>
          </w:tcPr>
          <w:p w14:paraId="012A9E06" w14:textId="77777777" w:rsidR="00951898" w:rsidRPr="00831025" w:rsidRDefault="00951898" w:rsidP="00951898">
            <w:pPr>
              <w:pStyle w:val="TableParagraph"/>
              <w:ind w:left="156" w:right="143" w:hanging="3"/>
              <w:jc w:val="center"/>
              <w:rPr>
                <w:b/>
                <w:bCs/>
                <w:sz w:val="20"/>
              </w:rPr>
            </w:pPr>
            <w:r w:rsidRPr="00831025">
              <w:rPr>
                <w:b/>
                <w:bCs/>
                <w:sz w:val="20"/>
              </w:rPr>
              <w:t>R 336.1205(1)(a), 40</w:t>
            </w:r>
            <w:r w:rsidRPr="00831025">
              <w:rPr>
                <w:b/>
                <w:bCs/>
                <w:spacing w:val="-14"/>
                <w:sz w:val="20"/>
              </w:rPr>
              <w:t xml:space="preserve"> </w:t>
            </w:r>
            <w:r w:rsidRPr="00831025">
              <w:rPr>
                <w:b/>
                <w:bCs/>
                <w:sz w:val="20"/>
              </w:rPr>
              <w:t>CFR</w:t>
            </w:r>
            <w:r w:rsidRPr="00831025">
              <w:rPr>
                <w:b/>
                <w:bCs/>
                <w:spacing w:val="-14"/>
                <w:sz w:val="20"/>
              </w:rPr>
              <w:t xml:space="preserve"> </w:t>
            </w:r>
            <w:r w:rsidRPr="00831025">
              <w:rPr>
                <w:b/>
                <w:bCs/>
                <w:sz w:val="20"/>
              </w:rPr>
              <w:t>60.4233(e),</w:t>
            </w:r>
          </w:p>
          <w:p w14:paraId="68E41B48" w14:textId="5AFCEECC" w:rsidR="00951898" w:rsidRPr="00831025" w:rsidRDefault="00951898" w:rsidP="00951898">
            <w:pPr>
              <w:jc w:val="center"/>
              <w:rPr>
                <w:b/>
                <w:bCs/>
                <w:sz w:val="20"/>
              </w:rPr>
            </w:pPr>
            <w:r w:rsidRPr="00831025">
              <w:rPr>
                <w:b/>
                <w:bCs/>
                <w:sz w:val="20"/>
              </w:rPr>
              <w:t>40</w:t>
            </w:r>
            <w:r w:rsidRPr="00831025">
              <w:rPr>
                <w:b/>
                <w:bCs/>
                <w:spacing w:val="-8"/>
                <w:sz w:val="20"/>
              </w:rPr>
              <w:t xml:space="preserve"> </w:t>
            </w:r>
            <w:r w:rsidRPr="00831025">
              <w:rPr>
                <w:b/>
                <w:bCs/>
                <w:sz w:val="20"/>
              </w:rPr>
              <w:t>CFR</w:t>
            </w:r>
            <w:r w:rsidRPr="00831025">
              <w:rPr>
                <w:b/>
                <w:bCs/>
                <w:spacing w:val="-2"/>
                <w:sz w:val="20"/>
              </w:rPr>
              <w:t xml:space="preserve"> </w:t>
            </w:r>
            <w:r w:rsidRPr="00831025">
              <w:rPr>
                <w:b/>
                <w:bCs/>
                <w:sz w:val="20"/>
              </w:rPr>
              <w:t>52.21(c)</w:t>
            </w:r>
            <w:r w:rsidRPr="00831025">
              <w:rPr>
                <w:b/>
                <w:bCs/>
                <w:spacing w:val="-4"/>
                <w:sz w:val="20"/>
              </w:rPr>
              <w:t xml:space="preserve"> </w:t>
            </w:r>
            <w:r w:rsidRPr="00831025">
              <w:rPr>
                <w:b/>
                <w:bCs/>
                <w:sz w:val="20"/>
              </w:rPr>
              <w:t>&amp;</w:t>
            </w:r>
            <w:r w:rsidRPr="00831025">
              <w:rPr>
                <w:b/>
                <w:bCs/>
                <w:spacing w:val="-6"/>
                <w:sz w:val="20"/>
              </w:rPr>
              <w:t xml:space="preserve"> </w:t>
            </w:r>
            <w:r w:rsidRPr="00831025">
              <w:rPr>
                <w:b/>
                <w:bCs/>
                <w:spacing w:val="-5"/>
                <w:sz w:val="20"/>
              </w:rPr>
              <w:t>(d)</w:t>
            </w:r>
          </w:p>
        </w:tc>
      </w:tr>
      <w:tr w:rsidR="00951898" w14:paraId="601E36C5" w14:textId="77777777" w:rsidTr="00951898">
        <w:trPr>
          <w:cantSplit/>
        </w:trPr>
        <w:tc>
          <w:tcPr>
            <w:tcW w:w="1626" w:type="dxa"/>
            <w:tcBorders>
              <w:top w:val="single" w:sz="4" w:space="0" w:color="auto"/>
              <w:left w:val="single" w:sz="4" w:space="0" w:color="auto"/>
              <w:bottom w:val="single" w:sz="4" w:space="0" w:color="auto"/>
              <w:right w:val="single" w:sz="4" w:space="0" w:color="auto"/>
            </w:tcBorders>
          </w:tcPr>
          <w:p w14:paraId="1801D8DE" w14:textId="0F4D99C1" w:rsidR="00951898" w:rsidRDefault="00951898" w:rsidP="00A246BA">
            <w:pPr>
              <w:numPr>
                <w:ilvl w:val="0"/>
                <w:numId w:val="27"/>
              </w:numPr>
              <w:ind w:left="360"/>
              <w:rPr>
                <w:sz w:val="20"/>
              </w:rPr>
            </w:pPr>
            <w:r>
              <w:rPr>
                <w:spacing w:val="-5"/>
                <w:sz w:val="20"/>
              </w:rPr>
              <w:t>CO</w:t>
            </w:r>
          </w:p>
        </w:tc>
        <w:tc>
          <w:tcPr>
            <w:tcW w:w="1440" w:type="dxa"/>
            <w:tcBorders>
              <w:top w:val="single" w:sz="4" w:space="0" w:color="auto"/>
              <w:left w:val="single" w:sz="4" w:space="0" w:color="auto"/>
              <w:bottom w:val="single" w:sz="4" w:space="0" w:color="auto"/>
              <w:right w:val="single" w:sz="4" w:space="0" w:color="auto"/>
            </w:tcBorders>
          </w:tcPr>
          <w:p w14:paraId="5FA7FB42" w14:textId="77777777" w:rsidR="00951898" w:rsidRDefault="00951898" w:rsidP="00951898">
            <w:pPr>
              <w:pStyle w:val="TableParagraph"/>
              <w:ind w:left="607" w:right="221" w:hanging="372"/>
              <w:rPr>
                <w:sz w:val="20"/>
              </w:rPr>
            </w:pPr>
            <w:r>
              <w:rPr>
                <w:sz w:val="20"/>
              </w:rPr>
              <w:t>4.0</w:t>
            </w:r>
            <w:r>
              <w:rPr>
                <w:spacing w:val="-14"/>
                <w:sz w:val="20"/>
              </w:rPr>
              <w:t xml:space="preserve"> </w:t>
            </w:r>
            <w:r>
              <w:rPr>
                <w:sz w:val="20"/>
              </w:rPr>
              <w:t>g/hp-</w:t>
            </w:r>
            <w:proofErr w:type="spellStart"/>
            <w:r>
              <w:rPr>
                <w:sz w:val="20"/>
              </w:rPr>
              <w:t>hr</w:t>
            </w:r>
            <w:proofErr w:type="spellEnd"/>
            <w:r>
              <w:rPr>
                <w:sz w:val="20"/>
              </w:rPr>
              <w:t xml:space="preserve"> </w:t>
            </w:r>
            <w:r>
              <w:rPr>
                <w:spacing w:val="-6"/>
                <w:sz w:val="20"/>
              </w:rPr>
              <w:t>Or</w:t>
            </w:r>
          </w:p>
          <w:p w14:paraId="4A5EF43C" w14:textId="77777777" w:rsidR="00951898" w:rsidRDefault="00951898" w:rsidP="00951898">
            <w:pPr>
              <w:pStyle w:val="TableParagraph"/>
              <w:ind w:left="104" w:right="95"/>
              <w:jc w:val="center"/>
              <w:rPr>
                <w:sz w:val="20"/>
              </w:rPr>
            </w:pPr>
            <w:r>
              <w:rPr>
                <w:sz w:val="20"/>
              </w:rPr>
              <w:t>540</w:t>
            </w:r>
            <w:r>
              <w:rPr>
                <w:spacing w:val="-6"/>
                <w:sz w:val="20"/>
              </w:rPr>
              <w:t xml:space="preserve"> </w:t>
            </w:r>
            <w:proofErr w:type="spellStart"/>
            <w:r>
              <w:rPr>
                <w:sz w:val="20"/>
              </w:rPr>
              <w:t>ppmvd</w:t>
            </w:r>
            <w:proofErr w:type="spellEnd"/>
            <w:r>
              <w:rPr>
                <w:spacing w:val="-6"/>
                <w:sz w:val="20"/>
              </w:rPr>
              <w:t xml:space="preserve"> </w:t>
            </w:r>
            <w:r>
              <w:rPr>
                <w:spacing w:val="-5"/>
                <w:sz w:val="20"/>
              </w:rPr>
              <w:t>at</w:t>
            </w:r>
          </w:p>
          <w:p w14:paraId="19E9766C" w14:textId="2FB47A77" w:rsidR="00951898" w:rsidRPr="004E04AA" w:rsidRDefault="00951898" w:rsidP="00951898">
            <w:pPr>
              <w:pStyle w:val="TableParagraph"/>
              <w:ind w:left="607" w:right="221" w:hanging="372"/>
              <w:rPr>
                <w:sz w:val="20"/>
              </w:rPr>
            </w:pPr>
            <w:r>
              <w:rPr>
                <w:position w:val="1"/>
                <w:sz w:val="20"/>
              </w:rPr>
              <w:t>15%</w:t>
            </w:r>
            <w:r>
              <w:rPr>
                <w:spacing w:val="-8"/>
                <w:position w:val="1"/>
                <w:sz w:val="20"/>
              </w:rPr>
              <w:t xml:space="preserve"> </w:t>
            </w:r>
            <w:r>
              <w:rPr>
                <w:spacing w:val="-5"/>
                <w:position w:val="1"/>
                <w:sz w:val="20"/>
              </w:rPr>
              <w:t>O</w:t>
            </w:r>
            <w:r>
              <w:rPr>
                <w:spacing w:val="-5"/>
                <w:sz w:val="13"/>
              </w:rPr>
              <w:t>2</w:t>
            </w:r>
            <w:r w:rsidR="004E04AA">
              <w:rPr>
                <w:sz w:val="20"/>
                <w:vertAlign w:val="superscript"/>
              </w:rPr>
              <w:t>2</w:t>
            </w:r>
          </w:p>
        </w:tc>
        <w:tc>
          <w:tcPr>
            <w:tcW w:w="1874" w:type="dxa"/>
            <w:tcBorders>
              <w:top w:val="single" w:sz="4" w:space="0" w:color="auto"/>
              <w:left w:val="single" w:sz="4" w:space="0" w:color="auto"/>
              <w:bottom w:val="single" w:sz="4" w:space="0" w:color="auto"/>
              <w:right w:val="single" w:sz="4" w:space="0" w:color="auto"/>
            </w:tcBorders>
          </w:tcPr>
          <w:p w14:paraId="2C70C26F" w14:textId="395CBD26" w:rsidR="00951898" w:rsidRDefault="00951898" w:rsidP="00951898">
            <w:pPr>
              <w:jc w:val="center"/>
              <w:rPr>
                <w:spacing w:val="-2"/>
                <w:sz w:val="20"/>
              </w:rPr>
            </w:pPr>
            <w:r>
              <w:rPr>
                <w:spacing w:val="-2"/>
                <w:sz w:val="20"/>
              </w:rPr>
              <w:t>Hourly</w:t>
            </w:r>
          </w:p>
        </w:tc>
        <w:tc>
          <w:tcPr>
            <w:tcW w:w="1530" w:type="dxa"/>
            <w:tcBorders>
              <w:top w:val="single" w:sz="4" w:space="0" w:color="auto"/>
              <w:left w:val="single" w:sz="4" w:space="0" w:color="auto"/>
              <w:bottom w:val="single" w:sz="4" w:space="0" w:color="auto"/>
              <w:right w:val="single" w:sz="4" w:space="0" w:color="auto"/>
            </w:tcBorders>
          </w:tcPr>
          <w:p w14:paraId="7CDFF4D0" w14:textId="1050D1CE" w:rsidR="00951898" w:rsidRDefault="00F33990" w:rsidP="00951898">
            <w:pPr>
              <w:jc w:val="center"/>
              <w:rPr>
                <w:spacing w:val="-2"/>
                <w:sz w:val="20"/>
              </w:rPr>
            </w:pPr>
            <w:r>
              <w:rPr>
                <w:spacing w:val="-2"/>
                <w:sz w:val="20"/>
              </w:rPr>
              <w:t>EUHMAPU3</w:t>
            </w:r>
          </w:p>
        </w:tc>
        <w:tc>
          <w:tcPr>
            <w:tcW w:w="1710" w:type="dxa"/>
            <w:tcBorders>
              <w:top w:val="single" w:sz="4" w:space="0" w:color="auto"/>
              <w:left w:val="single" w:sz="4" w:space="0" w:color="auto"/>
              <w:bottom w:val="single" w:sz="4" w:space="0" w:color="auto"/>
              <w:right w:val="single" w:sz="4" w:space="0" w:color="auto"/>
            </w:tcBorders>
          </w:tcPr>
          <w:p w14:paraId="36BFBD42" w14:textId="33EF05DC" w:rsidR="00951898" w:rsidRDefault="00951898" w:rsidP="00951898">
            <w:pPr>
              <w:jc w:val="center"/>
              <w:rPr>
                <w:sz w:val="20"/>
              </w:rPr>
            </w:pPr>
            <w:r>
              <w:rPr>
                <w:sz w:val="20"/>
              </w:rPr>
              <w:t>SC</w:t>
            </w:r>
            <w:r>
              <w:rPr>
                <w:spacing w:val="-2"/>
                <w:sz w:val="20"/>
              </w:rPr>
              <w:t xml:space="preserve"> </w:t>
            </w:r>
            <w:r>
              <w:rPr>
                <w:spacing w:val="-5"/>
                <w:sz w:val="20"/>
              </w:rPr>
              <w:t>V.1</w:t>
            </w:r>
          </w:p>
        </w:tc>
        <w:tc>
          <w:tcPr>
            <w:tcW w:w="2080" w:type="dxa"/>
            <w:tcBorders>
              <w:top w:val="single" w:sz="4" w:space="0" w:color="auto"/>
              <w:left w:val="single" w:sz="4" w:space="0" w:color="auto"/>
              <w:bottom w:val="single" w:sz="4" w:space="0" w:color="auto"/>
              <w:right w:val="single" w:sz="4" w:space="0" w:color="auto"/>
            </w:tcBorders>
          </w:tcPr>
          <w:p w14:paraId="73C08E3A" w14:textId="77777777" w:rsidR="00951898" w:rsidRPr="00831025" w:rsidRDefault="00951898" w:rsidP="00951898">
            <w:pPr>
              <w:pStyle w:val="TableParagraph"/>
              <w:ind w:left="156" w:right="42" w:firstLine="93"/>
              <w:rPr>
                <w:b/>
                <w:bCs/>
                <w:sz w:val="20"/>
              </w:rPr>
            </w:pPr>
            <w:r w:rsidRPr="00831025">
              <w:rPr>
                <w:b/>
                <w:bCs/>
                <w:sz w:val="20"/>
              </w:rPr>
              <w:t>R 336.1205(1)(a), 40</w:t>
            </w:r>
            <w:r w:rsidRPr="00831025">
              <w:rPr>
                <w:b/>
                <w:bCs/>
                <w:spacing w:val="-14"/>
                <w:sz w:val="20"/>
              </w:rPr>
              <w:t xml:space="preserve"> </w:t>
            </w:r>
            <w:r w:rsidRPr="00831025">
              <w:rPr>
                <w:b/>
                <w:bCs/>
                <w:sz w:val="20"/>
              </w:rPr>
              <w:t>CFR</w:t>
            </w:r>
            <w:r w:rsidRPr="00831025">
              <w:rPr>
                <w:b/>
                <w:bCs/>
                <w:spacing w:val="-14"/>
                <w:sz w:val="20"/>
              </w:rPr>
              <w:t xml:space="preserve"> </w:t>
            </w:r>
            <w:r w:rsidRPr="00831025">
              <w:rPr>
                <w:b/>
                <w:bCs/>
                <w:sz w:val="20"/>
              </w:rPr>
              <w:t>60.4233(e),</w:t>
            </w:r>
          </w:p>
          <w:p w14:paraId="74CC63D1" w14:textId="3D1D47F3" w:rsidR="00951898" w:rsidRPr="00831025" w:rsidRDefault="00951898" w:rsidP="00951898">
            <w:pPr>
              <w:pStyle w:val="TableParagraph"/>
              <w:ind w:left="156" w:right="143" w:hanging="3"/>
              <w:jc w:val="center"/>
              <w:rPr>
                <w:b/>
                <w:bCs/>
                <w:sz w:val="20"/>
              </w:rPr>
            </w:pPr>
            <w:r w:rsidRPr="00831025">
              <w:rPr>
                <w:b/>
                <w:bCs/>
                <w:sz w:val="20"/>
              </w:rPr>
              <w:t>40</w:t>
            </w:r>
            <w:r w:rsidRPr="00831025">
              <w:rPr>
                <w:b/>
                <w:bCs/>
                <w:spacing w:val="-5"/>
                <w:sz w:val="20"/>
              </w:rPr>
              <w:t xml:space="preserve"> </w:t>
            </w:r>
            <w:r w:rsidRPr="00831025">
              <w:rPr>
                <w:b/>
                <w:bCs/>
                <w:sz w:val="20"/>
              </w:rPr>
              <w:t>CFR</w:t>
            </w:r>
            <w:r w:rsidRPr="00831025">
              <w:rPr>
                <w:b/>
                <w:bCs/>
                <w:spacing w:val="-2"/>
                <w:sz w:val="20"/>
              </w:rPr>
              <w:t xml:space="preserve"> 52.21(d)</w:t>
            </w:r>
          </w:p>
        </w:tc>
      </w:tr>
      <w:tr w:rsidR="00EA2D03" w14:paraId="2D6504DF" w14:textId="77777777" w:rsidTr="00951898">
        <w:trPr>
          <w:cantSplit/>
        </w:trPr>
        <w:tc>
          <w:tcPr>
            <w:tcW w:w="1626" w:type="dxa"/>
            <w:tcBorders>
              <w:top w:val="single" w:sz="4" w:space="0" w:color="auto"/>
              <w:left w:val="single" w:sz="4" w:space="0" w:color="auto"/>
              <w:bottom w:val="single" w:sz="4" w:space="0" w:color="auto"/>
              <w:right w:val="single" w:sz="4" w:space="0" w:color="auto"/>
            </w:tcBorders>
          </w:tcPr>
          <w:p w14:paraId="6D7332A7" w14:textId="04C443EF" w:rsidR="00EA2D03" w:rsidRDefault="00EA2D03" w:rsidP="00A246BA">
            <w:pPr>
              <w:numPr>
                <w:ilvl w:val="0"/>
                <w:numId w:val="27"/>
              </w:numPr>
              <w:ind w:left="360"/>
              <w:rPr>
                <w:spacing w:val="-5"/>
                <w:sz w:val="20"/>
              </w:rPr>
            </w:pPr>
            <w:r>
              <w:rPr>
                <w:spacing w:val="-4"/>
                <w:sz w:val="20"/>
              </w:rPr>
              <w:t>VOC</w:t>
            </w:r>
            <w:r>
              <w:rPr>
                <w:spacing w:val="-4"/>
                <w:position w:val="6"/>
                <w:sz w:val="13"/>
              </w:rPr>
              <w:t>A</w:t>
            </w:r>
          </w:p>
        </w:tc>
        <w:tc>
          <w:tcPr>
            <w:tcW w:w="1440" w:type="dxa"/>
            <w:tcBorders>
              <w:top w:val="single" w:sz="4" w:space="0" w:color="auto"/>
              <w:left w:val="single" w:sz="4" w:space="0" w:color="auto"/>
              <w:bottom w:val="single" w:sz="4" w:space="0" w:color="auto"/>
              <w:right w:val="single" w:sz="4" w:space="0" w:color="auto"/>
            </w:tcBorders>
          </w:tcPr>
          <w:p w14:paraId="5117ACA5" w14:textId="77777777" w:rsidR="00EA2D03" w:rsidRDefault="00EA2D03" w:rsidP="00EA2D03">
            <w:pPr>
              <w:pStyle w:val="TableParagraph"/>
              <w:ind w:left="607" w:right="221" w:hanging="372"/>
              <w:rPr>
                <w:sz w:val="20"/>
              </w:rPr>
            </w:pPr>
            <w:r>
              <w:rPr>
                <w:sz w:val="20"/>
              </w:rPr>
              <w:t>1.0</w:t>
            </w:r>
            <w:r>
              <w:rPr>
                <w:spacing w:val="-14"/>
                <w:sz w:val="20"/>
              </w:rPr>
              <w:t xml:space="preserve"> </w:t>
            </w:r>
            <w:r>
              <w:rPr>
                <w:sz w:val="20"/>
              </w:rPr>
              <w:t>g/hp-</w:t>
            </w:r>
            <w:proofErr w:type="spellStart"/>
            <w:r>
              <w:rPr>
                <w:sz w:val="20"/>
              </w:rPr>
              <w:t>hr</w:t>
            </w:r>
            <w:proofErr w:type="spellEnd"/>
            <w:r>
              <w:rPr>
                <w:sz w:val="20"/>
              </w:rPr>
              <w:t xml:space="preserve"> </w:t>
            </w:r>
            <w:r>
              <w:rPr>
                <w:spacing w:val="-6"/>
                <w:sz w:val="20"/>
              </w:rPr>
              <w:t>Or</w:t>
            </w:r>
          </w:p>
          <w:p w14:paraId="144708F7" w14:textId="77777777" w:rsidR="00EA2D03" w:rsidRDefault="00EA2D03" w:rsidP="00EA2D03">
            <w:pPr>
              <w:pStyle w:val="TableParagraph"/>
              <w:spacing w:line="228" w:lineRule="exact"/>
              <w:ind w:left="104" w:right="95"/>
              <w:jc w:val="center"/>
              <w:rPr>
                <w:sz w:val="20"/>
              </w:rPr>
            </w:pPr>
            <w:r>
              <w:rPr>
                <w:sz w:val="20"/>
              </w:rPr>
              <w:t>86</w:t>
            </w:r>
            <w:r>
              <w:rPr>
                <w:spacing w:val="-6"/>
                <w:sz w:val="20"/>
              </w:rPr>
              <w:t xml:space="preserve"> </w:t>
            </w:r>
            <w:proofErr w:type="spellStart"/>
            <w:r>
              <w:rPr>
                <w:sz w:val="20"/>
              </w:rPr>
              <w:t>ppmvd</w:t>
            </w:r>
            <w:proofErr w:type="spellEnd"/>
            <w:r>
              <w:rPr>
                <w:spacing w:val="-5"/>
                <w:sz w:val="20"/>
              </w:rPr>
              <w:t xml:space="preserve"> at</w:t>
            </w:r>
          </w:p>
          <w:p w14:paraId="776B32E4" w14:textId="555A38E6" w:rsidR="00EA2D03" w:rsidRPr="004E04AA" w:rsidRDefault="00EA2D03" w:rsidP="00EA2D03">
            <w:pPr>
              <w:pStyle w:val="TableParagraph"/>
              <w:ind w:left="607" w:right="221" w:hanging="372"/>
              <w:rPr>
                <w:sz w:val="20"/>
              </w:rPr>
            </w:pPr>
            <w:r>
              <w:rPr>
                <w:position w:val="1"/>
                <w:sz w:val="20"/>
              </w:rPr>
              <w:t>15%</w:t>
            </w:r>
            <w:r>
              <w:rPr>
                <w:spacing w:val="-8"/>
                <w:position w:val="1"/>
                <w:sz w:val="20"/>
              </w:rPr>
              <w:t xml:space="preserve"> </w:t>
            </w:r>
            <w:r>
              <w:rPr>
                <w:spacing w:val="-5"/>
                <w:position w:val="1"/>
                <w:sz w:val="20"/>
              </w:rPr>
              <w:t>O</w:t>
            </w:r>
            <w:r>
              <w:rPr>
                <w:spacing w:val="-5"/>
                <w:sz w:val="13"/>
              </w:rPr>
              <w:t>2</w:t>
            </w:r>
            <w:r w:rsidR="004E04AA">
              <w:rPr>
                <w:sz w:val="20"/>
                <w:vertAlign w:val="superscript"/>
              </w:rPr>
              <w:t>2</w:t>
            </w:r>
          </w:p>
        </w:tc>
        <w:tc>
          <w:tcPr>
            <w:tcW w:w="1874" w:type="dxa"/>
            <w:tcBorders>
              <w:top w:val="single" w:sz="4" w:space="0" w:color="auto"/>
              <w:left w:val="single" w:sz="4" w:space="0" w:color="auto"/>
              <w:bottom w:val="single" w:sz="4" w:space="0" w:color="auto"/>
              <w:right w:val="single" w:sz="4" w:space="0" w:color="auto"/>
            </w:tcBorders>
          </w:tcPr>
          <w:p w14:paraId="668C4957" w14:textId="3376F4DB" w:rsidR="00EA2D03" w:rsidRDefault="00EA2D03" w:rsidP="00EA2D03">
            <w:pPr>
              <w:jc w:val="center"/>
              <w:rPr>
                <w:spacing w:val="-2"/>
                <w:sz w:val="20"/>
              </w:rPr>
            </w:pPr>
            <w:r>
              <w:rPr>
                <w:spacing w:val="-2"/>
                <w:sz w:val="20"/>
              </w:rPr>
              <w:t>Hourly</w:t>
            </w:r>
          </w:p>
        </w:tc>
        <w:tc>
          <w:tcPr>
            <w:tcW w:w="1530" w:type="dxa"/>
            <w:tcBorders>
              <w:top w:val="single" w:sz="4" w:space="0" w:color="auto"/>
              <w:left w:val="single" w:sz="4" w:space="0" w:color="auto"/>
              <w:bottom w:val="single" w:sz="4" w:space="0" w:color="auto"/>
              <w:right w:val="single" w:sz="4" w:space="0" w:color="auto"/>
            </w:tcBorders>
          </w:tcPr>
          <w:p w14:paraId="2EE679D4" w14:textId="59010141" w:rsidR="00EA2D03" w:rsidRDefault="00F33990" w:rsidP="00EA2D03">
            <w:pPr>
              <w:jc w:val="center"/>
              <w:rPr>
                <w:spacing w:val="-2"/>
                <w:sz w:val="20"/>
              </w:rPr>
            </w:pPr>
            <w:r>
              <w:rPr>
                <w:spacing w:val="-2"/>
                <w:sz w:val="20"/>
              </w:rPr>
              <w:t>EUHMAPU3</w:t>
            </w:r>
          </w:p>
        </w:tc>
        <w:tc>
          <w:tcPr>
            <w:tcW w:w="1710" w:type="dxa"/>
            <w:tcBorders>
              <w:top w:val="single" w:sz="4" w:space="0" w:color="auto"/>
              <w:left w:val="single" w:sz="4" w:space="0" w:color="auto"/>
              <w:bottom w:val="single" w:sz="4" w:space="0" w:color="auto"/>
              <w:right w:val="single" w:sz="4" w:space="0" w:color="auto"/>
            </w:tcBorders>
          </w:tcPr>
          <w:p w14:paraId="5ADC9115" w14:textId="07851A67" w:rsidR="00EA2D03" w:rsidRDefault="00EA2D03" w:rsidP="00EA2D03">
            <w:pPr>
              <w:jc w:val="center"/>
              <w:rPr>
                <w:sz w:val="20"/>
              </w:rPr>
            </w:pPr>
            <w:r>
              <w:rPr>
                <w:sz w:val="20"/>
              </w:rPr>
              <w:t>SC</w:t>
            </w:r>
            <w:r>
              <w:rPr>
                <w:spacing w:val="-2"/>
                <w:sz w:val="20"/>
              </w:rPr>
              <w:t xml:space="preserve"> </w:t>
            </w:r>
            <w:r>
              <w:rPr>
                <w:spacing w:val="-5"/>
                <w:sz w:val="20"/>
              </w:rPr>
              <w:t>V.1</w:t>
            </w:r>
          </w:p>
        </w:tc>
        <w:tc>
          <w:tcPr>
            <w:tcW w:w="2080" w:type="dxa"/>
            <w:tcBorders>
              <w:top w:val="single" w:sz="4" w:space="0" w:color="auto"/>
              <w:left w:val="single" w:sz="4" w:space="0" w:color="auto"/>
              <w:bottom w:val="single" w:sz="4" w:space="0" w:color="auto"/>
              <w:right w:val="single" w:sz="4" w:space="0" w:color="auto"/>
            </w:tcBorders>
          </w:tcPr>
          <w:p w14:paraId="1852A8AD" w14:textId="77777777" w:rsidR="00EA2D03" w:rsidRPr="00831025" w:rsidRDefault="00EA2D03" w:rsidP="00EA2D03">
            <w:pPr>
              <w:pStyle w:val="TableParagraph"/>
              <w:ind w:left="250" w:right="239"/>
              <w:jc w:val="center"/>
              <w:rPr>
                <w:b/>
                <w:bCs/>
                <w:sz w:val="20"/>
              </w:rPr>
            </w:pPr>
            <w:r w:rsidRPr="00831025">
              <w:rPr>
                <w:b/>
                <w:bCs/>
                <w:sz w:val="20"/>
              </w:rPr>
              <w:t>R</w:t>
            </w:r>
            <w:r w:rsidRPr="00831025">
              <w:rPr>
                <w:b/>
                <w:bCs/>
                <w:spacing w:val="-14"/>
                <w:sz w:val="20"/>
              </w:rPr>
              <w:t xml:space="preserve"> </w:t>
            </w:r>
            <w:r w:rsidRPr="00831025">
              <w:rPr>
                <w:b/>
                <w:bCs/>
                <w:sz w:val="20"/>
              </w:rPr>
              <w:t>336.1205(1)(a), R 336.1702(a),</w:t>
            </w:r>
          </w:p>
          <w:p w14:paraId="361DC4B9" w14:textId="77777777" w:rsidR="00EA2D03" w:rsidRPr="00831025" w:rsidRDefault="00EA2D03" w:rsidP="00EA2D03">
            <w:pPr>
              <w:pStyle w:val="TableParagraph"/>
              <w:spacing w:line="229" w:lineRule="exact"/>
              <w:ind w:left="11"/>
              <w:jc w:val="center"/>
              <w:rPr>
                <w:b/>
                <w:bCs/>
                <w:sz w:val="20"/>
              </w:rPr>
            </w:pPr>
            <w:r w:rsidRPr="00831025">
              <w:rPr>
                <w:b/>
                <w:bCs/>
                <w:sz w:val="20"/>
              </w:rPr>
              <w:t>40</w:t>
            </w:r>
            <w:r w:rsidRPr="00831025">
              <w:rPr>
                <w:b/>
                <w:bCs/>
                <w:spacing w:val="-8"/>
                <w:sz w:val="20"/>
              </w:rPr>
              <w:t xml:space="preserve"> </w:t>
            </w:r>
            <w:r w:rsidRPr="00831025">
              <w:rPr>
                <w:b/>
                <w:bCs/>
                <w:sz w:val="20"/>
              </w:rPr>
              <w:t>CFR</w:t>
            </w:r>
            <w:r w:rsidRPr="00831025">
              <w:rPr>
                <w:b/>
                <w:bCs/>
                <w:spacing w:val="-2"/>
                <w:sz w:val="20"/>
              </w:rPr>
              <w:t xml:space="preserve"> </w:t>
            </w:r>
            <w:r w:rsidRPr="00831025">
              <w:rPr>
                <w:b/>
                <w:bCs/>
                <w:sz w:val="20"/>
              </w:rPr>
              <w:t>52.21(c)</w:t>
            </w:r>
            <w:r w:rsidRPr="00831025">
              <w:rPr>
                <w:b/>
                <w:bCs/>
                <w:spacing w:val="-4"/>
                <w:sz w:val="20"/>
              </w:rPr>
              <w:t xml:space="preserve"> </w:t>
            </w:r>
            <w:r w:rsidRPr="00831025">
              <w:rPr>
                <w:b/>
                <w:bCs/>
                <w:sz w:val="20"/>
              </w:rPr>
              <w:t>&amp;</w:t>
            </w:r>
            <w:r w:rsidRPr="00831025">
              <w:rPr>
                <w:b/>
                <w:bCs/>
                <w:spacing w:val="-6"/>
                <w:sz w:val="20"/>
              </w:rPr>
              <w:t xml:space="preserve"> </w:t>
            </w:r>
            <w:r w:rsidRPr="00831025">
              <w:rPr>
                <w:b/>
                <w:bCs/>
                <w:spacing w:val="-4"/>
                <w:sz w:val="20"/>
              </w:rPr>
              <w:t>(d),</w:t>
            </w:r>
          </w:p>
          <w:p w14:paraId="5AB6AF04" w14:textId="2F10B8D0" w:rsidR="00EA2D03" w:rsidRPr="00831025" w:rsidRDefault="00EA2D03" w:rsidP="00EA2D03">
            <w:pPr>
              <w:pStyle w:val="TableParagraph"/>
              <w:ind w:left="156" w:right="42" w:firstLine="93"/>
              <w:rPr>
                <w:b/>
                <w:bCs/>
                <w:sz w:val="20"/>
              </w:rPr>
            </w:pPr>
            <w:r w:rsidRPr="00831025">
              <w:rPr>
                <w:b/>
                <w:bCs/>
                <w:sz w:val="20"/>
              </w:rPr>
              <w:t>40</w:t>
            </w:r>
            <w:r w:rsidRPr="00831025">
              <w:rPr>
                <w:b/>
                <w:bCs/>
                <w:spacing w:val="-5"/>
                <w:sz w:val="20"/>
              </w:rPr>
              <w:t xml:space="preserve"> </w:t>
            </w:r>
            <w:r w:rsidRPr="00831025">
              <w:rPr>
                <w:b/>
                <w:bCs/>
                <w:sz w:val="20"/>
              </w:rPr>
              <w:t>CFR</w:t>
            </w:r>
            <w:r w:rsidRPr="00831025">
              <w:rPr>
                <w:b/>
                <w:bCs/>
                <w:spacing w:val="-2"/>
                <w:sz w:val="20"/>
              </w:rPr>
              <w:t xml:space="preserve"> 60.4233(e)</w:t>
            </w:r>
          </w:p>
        </w:tc>
      </w:tr>
    </w:tbl>
    <w:p w14:paraId="605C0BC5" w14:textId="21F7DD2B" w:rsidR="00494D15" w:rsidRDefault="00EA2D03" w:rsidP="00831025">
      <w:pPr>
        <w:ind w:left="180" w:hanging="180"/>
        <w:jc w:val="both"/>
        <w:rPr>
          <w:sz w:val="20"/>
        </w:rPr>
      </w:pPr>
      <w:r>
        <w:rPr>
          <w:position w:val="6"/>
          <w:sz w:val="13"/>
        </w:rPr>
        <w:t>A</w:t>
      </w:r>
      <w:r>
        <w:rPr>
          <w:spacing w:val="24"/>
          <w:position w:val="6"/>
          <w:sz w:val="13"/>
        </w:rPr>
        <w:t xml:space="preserve"> </w:t>
      </w:r>
      <w:r>
        <w:rPr>
          <w:sz w:val="20"/>
        </w:rPr>
        <w:t>For</w:t>
      </w:r>
      <w:r>
        <w:rPr>
          <w:spacing w:val="36"/>
          <w:sz w:val="20"/>
        </w:rPr>
        <w:t xml:space="preserve"> </w:t>
      </w:r>
      <w:r>
        <w:rPr>
          <w:sz w:val="20"/>
        </w:rPr>
        <w:t>purposes</w:t>
      </w:r>
      <w:r>
        <w:rPr>
          <w:spacing w:val="36"/>
          <w:sz w:val="20"/>
        </w:rPr>
        <w:t xml:space="preserve"> </w:t>
      </w:r>
      <w:r>
        <w:rPr>
          <w:sz w:val="20"/>
        </w:rPr>
        <w:t>of</w:t>
      </w:r>
      <w:r>
        <w:rPr>
          <w:spacing w:val="35"/>
          <w:sz w:val="20"/>
        </w:rPr>
        <w:t xml:space="preserve"> </w:t>
      </w:r>
      <w:r>
        <w:rPr>
          <w:sz w:val="20"/>
        </w:rPr>
        <w:t>showing</w:t>
      </w:r>
      <w:r>
        <w:rPr>
          <w:spacing w:val="37"/>
          <w:sz w:val="20"/>
        </w:rPr>
        <w:t xml:space="preserve"> </w:t>
      </w:r>
      <w:r>
        <w:rPr>
          <w:sz w:val="20"/>
        </w:rPr>
        <w:t>compliance</w:t>
      </w:r>
      <w:r>
        <w:rPr>
          <w:spacing w:val="35"/>
          <w:sz w:val="20"/>
        </w:rPr>
        <w:t xml:space="preserve"> </w:t>
      </w:r>
      <w:r>
        <w:rPr>
          <w:sz w:val="20"/>
        </w:rPr>
        <w:t>with</w:t>
      </w:r>
      <w:r>
        <w:rPr>
          <w:spacing w:val="35"/>
          <w:sz w:val="20"/>
        </w:rPr>
        <w:t xml:space="preserve"> </w:t>
      </w:r>
      <w:r>
        <w:rPr>
          <w:sz w:val="20"/>
        </w:rPr>
        <w:t>this</w:t>
      </w:r>
      <w:r>
        <w:rPr>
          <w:spacing w:val="36"/>
          <w:sz w:val="20"/>
        </w:rPr>
        <w:t xml:space="preserve"> </w:t>
      </w:r>
      <w:r>
        <w:rPr>
          <w:sz w:val="20"/>
        </w:rPr>
        <w:t>emission</w:t>
      </w:r>
      <w:r>
        <w:rPr>
          <w:spacing w:val="35"/>
          <w:sz w:val="20"/>
        </w:rPr>
        <w:t xml:space="preserve"> </w:t>
      </w:r>
      <w:r>
        <w:rPr>
          <w:sz w:val="20"/>
        </w:rPr>
        <w:t>limit</w:t>
      </w:r>
      <w:r>
        <w:rPr>
          <w:spacing w:val="35"/>
          <w:sz w:val="20"/>
        </w:rPr>
        <w:t xml:space="preserve"> </w:t>
      </w:r>
      <w:r>
        <w:rPr>
          <w:sz w:val="20"/>
        </w:rPr>
        <w:t>and</w:t>
      </w:r>
      <w:r>
        <w:rPr>
          <w:spacing w:val="35"/>
          <w:sz w:val="20"/>
        </w:rPr>
        <w:t xml:space="preserve"> </w:t>
      </w:r>
      <w:r>
        <w:rPr>
          <w:sz w:val="20"/>
        </w:rPr>
        <w:t>40</w:t>
      </w:r>
      <w:r>
        <w:rPr>
          <w:spacing w:val="35"/>
          <w:sz w:val="20"/>
        </w:rPr>
        <w:t xml:space="preserve"> </w:t>
      </w:r>
      <w:r>
        <w:rPr>
          <w:sz w:val="20"/>
        </w:rPr>
        <w:t>CFR</w:t>
      </w:r>
      <w:r>
        <w:rPr>
          <w:spacing w:val="35"/>
          <w:sz w:val="20"/>
        </w:rPr>
        <w:t xml:space="preserve"> </w:t>
      </w:r>
      <w:r w:rsidR="004E04AA">
        <w:rPr>
          <w:spacing w:val="35"/>
          <w:sz w:val="20"/>
        </w:rPr>
        <w:t xml:space="preserve">Part </w:t>
      </w:r>
      <w:r>
        <w:rPr>
          <w:sz w:val="20"/>
        </w:rPr>
        <w:t>60</w:t>
      </w:r>
      <w:r w:rsidR="004E04AA">
        <w:rPr>
          <w:sz w:val="20"/>
        </w:rPr>
        <w:t>,</w:t>
      </w:r>
      <w:r>
        <w:rPr>
          <w:spacing w:val="35"/>
          <w:sz w:val="20"/>
        </w:rPr>
        <w:t xml:space="preserve"> </w:t>
      </w:r>
      <w:r>
        <w:rPr>
          <w:sz w:val="20"/>
        </w:rPr>
        <w:t>Subpart</w:t>
      </w:r>
      <w:r>
        <w:rPr>
          <w:spacing w:val="35"/>
          <w:sz w:val="20"/>
        </w:rPr>
        <w:t xml:space="preserve"> </w:t>
      </w:r>
      <w:r>
        <w:rPr>
          <w:sz w:val="20"/>
        </w:rPr>
        <w:t>JJJJ,</w:t>
      </w:r>
      <w:r>
        <w:rPr>
          <w:spacing w:val="36"/>
          <w:sz w:val="20"/>
        </w:rPr>
        <w:t xml:space="preserve"> </w:t>
      </w:r>
      <w:r>
        <w:rPr>
          <w:sz w:val="20"/>
        </w:rPr>
        <w:t>when</w:t>
      </w:r>
      <w:r>
        <w:rPr>
          <w:spacing w:val="35"/>
          <w:sz w:val="20"/>
        </w:rPr>
        <w:t xml:space="preserve"> </w:t>
      </w:r>
      <w:r>
        <w:rPr>
          <w:sz w:val="20"/>
        </w:rPr>
        <w:t>calculating emissions of volatile organic compounds, emissions of formaldehyde should not be included.</w:t>
      </w:r>
    </w:p>
    <w:p w14:paraId="504A98AE" w14:textId="77777777" w:rsidR="00EA2D03" w:rsidRDefault="00EA2D03" w:rsidP="00F62984">
      <w:pPr>
        <w:jc w:val="both"/>
        <w:rPr>
          <w:sz w:val="20"/>
        </w:rPr>
      </w:pPr>
    </w:p>
    <w:p w14:paraId="59387DD7" w14:textId="77777777" w:rsidR="00AE1D84" w:rsidRDefault="00AE1D84" w:rsidP="00F62984">
      <w:pPr>
        <w:jc w:val="both"/>
        <w:rPr>
          <w:b/>
          <w:u w:val="single"/>
        </w:rPr>
      </w:pPr>
      <w:r>
        <w:rPr>
          <w:b/>
        </w:rPr>
        <w:t xml:space="preserve">II.  </w:t>
      </w:r>
      <w:r>
        <w:rPr>
          <w:b/>
          <w:u w:val="single"/>
        </w:rPr>
        <w:t>MATERIAL LIMIT(S)</w:t>
      </w:r>
    </w:p>
    <w:p w14:paraId="4F2E007A" w14:textId="77777777" w:rsidR="00EA2D03" w:rsidRDefault="00EA2D03" w:rsidP="00EA2D03">
      <w:pPr>
        <w:jc w:val="both"/>
        <w:rPr>
          <w:sz w:val="20"/>
        </w:rPr>
      </w:pPr>
    </w:p>
    <w:p w14:paraId="32D5338B" w14:textId="2A919FD5" w:rsidR="00EA2D03" w:rsidRPr="007C7828" w:rsidRDefault="00EA2D03" w:rsidP="00BD04D6">
      <w:pPr>
        <w:pStyle w:val="ListParagraph"/>
        <w:numPr>
          <w:ilvl w:val="0"/>
          <w:numId w:val="33"/>
        </w:numPr>
        <w:jc w:val="both"/>
        <w:rPr>
          <w:sz w:val="20"/>
        </w:rPr>
      </w:pPr>
      <w:r w:rsidRPr="007C7828">
        <w:rPr>
          <w:sz w:val="20"/>
        </w:rPr>
        <w:t>The</w:t>
      </w:r>
      <w:r w:rsidRPr="007C7828">
        <w:rPr>
          <w:spacing w:val="29"/>
          <w:sz w:val="20"/>
        </w:rPr>
        <w:t xml:space="preserve"> </w:t>
      </w:r>
      <w:r w:rsidRPr="007C7828">
        <w:rPr>
          <w:sz w:val="20"/>
        </w:rPr>
        <w:t>permittee</w:t>
      </w:r>
      <w:r w:rsidRPr="007C7828">
        <w:rPr>
          <w:spacing w:val="29"/>
          <w:sz w:val="20"/>
        </w:rPr>
        <w:t xml:space="preserve"> </w:t>
      </w:r>
      <w:r w:rsidRPr="007C7828">
        <w:rPr>
          <w:sz w:val="20"/>
        </w:rPr>
        <w:t>shall</w:t>
      </w:r>
      <w:r w:rsidRPr="007C7828">
        <w:rPr>
          <w:spacing w:val="28"/>
          <w:sz w:val="20"/>
        </w:rPr>
        <w:t xml:space="preserve"> </w:t>
      </w:r>
      <w:r w:rsidRPr="007C7828">
        <w:rPr>
          <w:sz w:val="20"/>
        </w:rPr>
        <w:t>burn</w:t>
      </w:r>
      <w:r w:rsidRPr="007C7828">
        <w:rPr>
          <w:spacing w:val="29"/>
          <w:sz w:val="20"/>
        </w:rPr>
        <w:t xml:space="preserve"> </w:t>
      </w:r>
      <w:r w:rsidRPr="007C7828">
        <w:rPr>
          <w:sz w:val="20"/>
        </w:rPr>
        <w:t>only</w:t>
      </w:r>
      <w:r w:rsidRPr="007C7828">
        <w:rPr>
          <w:spacing w:val="30"/>
          <w:sz w:val="20"/>
        </w:rPr>
        <w:t xml:space="preserve"> </w:t>
      </w:r>
      <w:r w:rsidRPr="007C7828">
        <w:rPr>
          <w:sz w:val="20"/>
        </w:rPr>
        <w:t>pipeline</w:t>
      </w:r>
      <w:r w:rsidRPr="007C7828">
        <w:rPr>
          <w:spacing w:val="29"/>
          <w:sz w:val="20"/>
        </w:rPr>
        <w:t xml:space="preserve"> </w:t>
      </w:r>
      <w:r w:rsidRPr="007C7828">
        <w:rPr>
          <w:sz w:val="20"/>
        </w:rPr>
        <w:t>quality</w:t>
      </w:r>
      <w:r w:rsidRPr="007C7828">
        <w:rPr>
          <w:spacing w:val="30"/>
          <w:sz w:val="20"/>
        </w:rPr>
        <w:t xml:space="preserve"> </w:t>
      </w:r>
      <w:r w:rsidRPr="007C7828">
        <w:rPr>
          <w:sz w:val="20"/>
        </w:rPr>
        <w:t>natural</w:t>
      </w:r>
      <w:r w:rsidRPr="007C7828">
        <w:rPr>
          <w:spacing w:val="31"/>
          <w:sz w:val="20"/>
        </w:rPr>
        <w:t xml:space="preserve"> </w:t>
      </w:r>
      <w:r w:rsidRPr="007C7828">
        <w:rPr>
          <w:sz w:val="20"/>
        </w:rPr>
        <w:t>gas</w:t>
      </w:r>
      <w:r w:rsidRPr="007C7828">
        <w:rPr>
          <w:spacing w:val="30"/>
          <w:sz w:val="20"/>
        </w:rPr>
        <w:t xml:space="preserve"> </w:t>
      </w:r>
      <w:r w:rsidRPr="007C7828">
        <w:rPr>
          <w:sz w:val="20"/>
        </w:rPr>
        <w:t>in</w:t>
      </w:r>
      <w:r w:rsidRPr="007C7828">
        <w:rPr>
          <w:spacing w:val="29"/>
          <w:sz w:val="20"/>
        </w:rPr>
        <w:t xml:space="preserve"> </w:t>
      </w:r>
      <w:r w:rsidR="00F33990">
        <w:rPr>
          <w:sz w:val="20"/>
        </w:rPr>
        <w:t>EUHMAPU3</w:t>
      </w:r>
      <w:r w:rsidRPr="007C7828">
        <w:rPr>
          <w:sz w:val="20"/>
        </w:rPr>
        <w:t>.</w:t>
      </w:r>
      <w:r w:rsidR="004E04AA">
        <w:rPr>
          <w:rFonts w:cs="Arial"/>
          <w:sz w:val="20"/>
          <w:vertAlign w:val="superscript"/>
        </w:rPr>
        <w:t>2</w:t>
      </w:r>
      <w:r w:rsidRPr="007C7828">
        <w:rPr>
          <w:spacing w:val="80"/>
          <w:w w:val="150"/>
          <w:sz w:val="20"/>
        </w:rPr>
        <w:t xml:space="preserve"> </w:t>
      </w:r>
      <w:r>
        <w:rPr>
          <w:spacing w:val="80"/>
          <w:w w:val="150"/>
          <w:sz w:val="20"/>
        </w:rPr>
        <w:t xml:space="preserve"> </w:t>
      </w:r>
      <w:r w:rsidRPr="007C7828">
        <w:rPr>
          <w:b/>
          <w:sz w:val="20"/>
        </w:rPr>
        <w:t>(R</w:t>
      </w:r>
      <w:r w:rsidRPr="007C7828">
        <w:rPr>
          <w:b/>
          <w:spacing w:val="-2"/>
          <w:sz w:val="20"/>
        </w:rPr>
        <w:t xml:space="preserve"> </w:t>
      </w:r>
      <w:r w:rsidRPr="007C7828">
        <w:rPr>
          <w:b/>
          <w:sz w:val="20"/>
        </w:rPr>
        <w:t>336.1205(1)(a),</w:t>
      </w:r>
      <w:r w:rsidRPr="007C7828">
        <w:rPr>
          <w:b/>
          <w:spacing w:val="29"/>
          <w:sz w:val="20"/>
        </w:rPr>
        <w:t xml:space="preserve"> </w:t>
      </w:r>
      <w:r w:rsidRPr="007C7828">
        <w:rPr>
          <w:b/>
          <w:sz w:val="20"/>
        </w:rPr>
        <w:t>R</w:t>
      </w:r>
      <w:r w:rsidRPr="007C7828">
        <w:rPr>
          <w:b/>
          <w:spacing w:val="-3"/>
          <w:sz w:val="20"/>
        </w:rPr>
        <w:t xml:space="preserve"> </w:t>
      </w:r>
      <w:r w:rsidRPr="007C7828">
        <w:rPr>
          <w:b/>
          <w:sz w:val="20"/>
        </w:rPr>
        <w:t>336.1225, R</w:t>
      </w:r>
      <w:r>
        <w:rPr>
          <w:b/>
          <w:sz w:val="20"/>
        </w:rPr>
        <w:t> </w:t>
      </w:r>
      <w:r w:rsidRPr="007C7828">
        <w:rPr>
          <w:b/>
          <w:sz w:val="20"/>
        </w:rPr>
        <w:t>336.1702(a), 40 CFR 52.21(c) &amp; (d), 40 CFR 60.4230)</w:t>
      </w:r>
    </w:p>
    <w:p w14:paraId="71DE8843" w14:textId="77777777" w:rsidR="00494D15" w:rsidRPr="00FE0AD0" w:rsidRDefault="00494D15" w:rsidP="00F62984">
      <w:pPr>
        <w:jc w:val="both"/>
        <w:rPr>
          <w:sz w:val="20"/>
        </w:rPr>
      </w:pPr>
    </w:p>
    <w:p w14:paraId="011E77F1" w14:textId="77777777" w:rsidR="00AE1D84" w:rsidRPr="007D4237" w:rsidRDefault="00AE1D84" w:rsidP="00F62984">
      <w:pPr>
        <w:jc w:val="both"/>
        <w:rPr>
          <w:sz w:val="20"/>
        </w:rPr>
      </w:pPr>
      <w:r>
        <w:rPr>
          <w:b/>
        </w:rPr>
        <w:t xml:space="preserve">III.  </w:t>
      </w:r>
      <w:r>
        <w:rPr>
          <w:b/>
          <w:u w:val="single"/>
        </w:rPr>
        <w:t>PROCESS/OPERATIONAL RESTRICTION(S)</w:t>
      </w:r>
      <w:r w:rsidDel="001C614B">
        <w:rPr>
          <w:b/>
          <w:u w:val="single"/>
        </w:rPr>
        <w:t xml:space="preserve"> </w:t>
      </w:r>
    </w:p>
    <w:p w14:paraId="3E2A0626" w14:textId="77777777" w:rsidR="0061621B" w:rsidRPr="0061621B" w:rsidRDefault="0061621B" w:rsidP="00831025">
      <w:pPr>
        <w:jc w:val="both"/>
        <w:rPr>
          <w:rFonts w:eastAsia="Calibri" w:cs="Arial"/>
          <w:sz w:val="20"/>
          <w:szCs w:val="22"/>
        </w:rPr>
      </w:pPr>
    </w:p>
    <w:p w14:paraId="6D3AB525" w14:textId="2D4A354C" w:rsidR="0061621B" w:rsidRPr="0061621B" w:rsidRDefault="0061621B" w:rsidP="00831025">
      <w:pPr>
        <w:numPr>
          <w:ilvl w:val="0"/>
          <w:numId w:val="53"/>
        </w:numPr>
        <w:jc w:val="both"/>
        <w:rPr>
          <w:rFonts w:cs="Arial"/>
          <w:b/>
          <w:sz w:val="20"/>
        </w:rPr>
      </w:pPr>
      <w:r w:rsidRPr="0061621B">
        <w:rPr>
          <w:rFonts w:cs="Arial"/>
          <w:sz w:val="20"/>
        </w:rPr>
        <w:t xml:space="preserve">The permittee shall not operate </w:t>
      </w:r>
      <w:r w:rsidR="00F33990">
        <w:rPr>
          <w:sz w:val="20"/>
        </w:rPr>
        <w:t>EUHMAPU3</w:t>
      </w:r>
      <w:r w:rsidRPr="0061621B">
        <w:rPr>
          <w:rFonts w:cs="Arial"/>
          <w:sz w:val="20"/>
        </w:rPr>
        <w:t xml:space="preserve"> for more than 500 hours per year on a 12-month rolling time period basis as determined at the end of each calendar month.  The 500 hours includes the 100 hours as described in SC III.2.</w:t>
      </w:r>
      <w:r>
        <w:rPr>
          <w:rFonts w:cs="Arial"/>
          <w:sz w:val="20"/>
          <w:vertAlign w:val="superscript"/>
        </w:rPr>
        <w:t>2</w:t>
      </w:r>
      <w:r w:rsidRPr="0061621B">
        <w:rPr>
          <w:rFonts w:cs="Arial"/>
          <w:sz w:val="20"/>
        </w:rPr>
        <w:t xml:space="preserve">  </w:t>
      </w:r>
      <w:r w:rsidRPr="0061621B">
        <w:rPr>
          <w:rFonts w:cs="Arial"/>
          <w:b/>
          <w:sz w:val="20"/>
        </w:rPr>
        <w:t xml:space="preserve">(R 336.1205(1)(a), R 336.1225, R 336.1702(a), </w:t>
      </w:r>
      <w:r w:rsidRPr="0061621B">
        <w:rPr>
          <w:b/>
          <w:sz w:val="20"/>
        </w:rPr>
        <w:t>40 CFR 52.21(c) &amp; (d)</w:t>
      </w:r>
      <w:r w:rsidRPr="0061621B">
        <w:rPr>
          <w:rFonts w:cs="Arial"/>
          <w:b/>
          <w:sz w:val="20"/>
        </w:rPr>
        <w:t>)</w:t>
      </w:r>
    </w:p>
    <w:p w14:paraId="00444861" w14:textId="77777777" w:rsidR="0061621B" w:rsidRPr="0061621B" w:rsidRDefault="0061621B" w:rsidP="00831025">
      <w:pPr>
        <w:autoSpaceDE w:val="0"/>
        <w:autoSpaceDN w:val="0"/>
        <w:adjustRightInd w:val="0"/>
        <w:ind w:left="360" w:hanging="360"/>
        <w:jc w:val="both"/>
        <w:rPr>
          <w:rFonts w:eastAsia="Calibri" w:cs="Arial"/>
          <w:sz w:val="20"/>
          <w:szCs w:val="22"/>
        </w:rPr>
      </w:pPr>
    </w:p>
    <w:p w14:paraId="56994F22" w14:textId="6B7C4032" w:rsidR="0061621B" w:rsidRPr="0061621B" w:rsidRDefault="0061621B" w:rsidP="00831025">
      <w:pPr>
        <w:ind w:left="360" w:hanging="360"/>
        <w:jc w:val="both"/>
        <w:rPr>
          <w:rFonts w:eastAsia="Calibri" w:cs="Arial"/>
          <w:sz w:val="20"/>
          <w:szCs w:val="22"/>
        </w:rPr>
      </w:pPr>
      <w:r w:rsidRPr="0061621B">
        <w:rPr>
          <w:rFonts w:eastAsia="Calibri" w:cs="Arial"/>
          <w:sz w:val="20"/>
          <w:szCs w:val="22"/>
        </w:rPr>
        <w:t>2.</w:t>
      </w:r>
      <w:r w:rsidRPr="0061621B">
        <w:rPr>
          <w:rFonts w:eastAsia="Calibri" w:cs="Arial"/>
          <w:sz w:val="20"/>
          <w:szCs w:val="22"/>
        </w:rPr>
        <w:tab/>
        <w:t xml:space="preserve">The permittee may operate </w:t>
      </w:r>
      <w:r w:rsidR="00F33990">
        <w:rPr>
          <w:rFonts w:eastAsia="Calibri" w:cs="Arial"/>
          <w:sz w:val="20"/>
          <w:szCs w:val="22"/>
        </w:rPr>
        <w:t>EUHMAPU3</w:t>
      </w:r>
      <w:r w:rsidRPr="0061621B">
        <w:rPr>
          <w:rFonts w:eastAsia="Calibri" w:cs="Arial"/>
          <w:sz w:val="20"/>
          <w:szCs w:val="22"/>
        </w:rPr>
        <w:t xml:space="preserve"> for no more than 100 hours per calendar year for the purpose of necessary maintenance checks and readiness testing, provided that the tests are recommended by Federal, State, or local government, the manufacturer, the vendor, the regional transmission organization or equivalent balancing authority and transmission operator, or the insurance company associated with the engine.  The permittee may petition the Department for approval of additional hours to be used for maintenance checks and readiness testing.  A petition is not required if the owner or operator maintains records indicating that Federal, State, or local standards require maintenance and testing of emergency internal combustion engines beyond 100 hours per calendar year.</w:t>
      </w:r>
      <w:r>
        <w:rPr>
          <w:rFonts w:eastAsia="Calibri" w:cs="Arial"/>
          <w:sz w:val="20"/>
          <w:szCs w:val="22"/>
          <w:vertAlign w:val="superscript"/>
        </w:rPr>
        <w:t>2</w:t>
      </w:r>
      <w:r w:rsidRPr="0061621B">
        <w:rPr>
          <w:rFonts w:eastAsia="Calibri" w:cs="Arial"/>
          <w:sz w:val="20"/>
          <w:szCs w:val="22"/>
        </w:rPr>
        <w:t xml:space="preserve">  </w:t>
      </w:r>
      <w:r w:rsidRPr="0061621B">
        <w:rPr>
          <w:rFonts w:eastAsia="Calibri" w:cs="Arial"/>
          <w:b/>
          <w:bCs/>
          <w:sz w:val="20"/>
          <w:szCs w:val="22"/>
        </w:rPr>
        <w:t>(40 CFR 60.4243(d)(2))</w:t>
      </w:r>
    </w:p>
    <w:p w14:paraId="78D9235E" w14:textId="77777777" w:rsidR="0061621B" w:rsidRPr="0061621B" w:rsidRDefault="0061621B" w:rsidP="00831025">
      <w:pPr>
        <w:rPr>
          <w:rFonts w:eastAsia="Calibri" w:cs="Arial"/>
          <w:sz w:val="20"/>
          <w:szCs w:val="22"/>
        </w:rPr>
      </w:pPr>
    </w:p>
    <w:p w14:paraId="3D2EC6E9" w14:textId="573525C3" w:rsidR="0061621B" w:rsidRPr="0061621B" w:rsidRDefault="0061621B" w:rsidP="00831025">
      <w:pPr>
        <w:ind w:left="360" w:hanging="360"/>
        <w:jc w:val="both"/>
        <w:rPr>
          <w:rFonts w:eastAsia="Calibri" w:cs="Arial"/>
          <w:bCs/>
          <w:sz w:val="20"/>
          <w:szCs w:val="22"/>
        </w:rPr>
      </w:pPr>
      <w:r w:rsidRPr="0061621B">
        <w:rPr>
          <w:rFonts w:eastAsia="Calibri" w:cs="Arial"/>
          <w:sz w:val="20"/>
          <w:szCs w:val="22"/>
        </w:rPr>
        <w:lastRenderedPageBreak/>
        <w:t>3.</w:t>
      </w:r>
      <w:r w:rsidRPr="0061621B">
        <w:rPr>
          <w:rFonts w:eastAsia="Calibri" w:cs="Arial"/>
          <w:sz w:val="20"/>
          <w:szCs w:val="22"/>
        </w:rPr>
        <w:tab/>
      </w:r>
      <w:r w:rsidR="00F33990">
        <w:rPr>
          <w:rFonts w:eastAsia="Calibri" w:cs="Arial"/>
          <w:sz w:val="20"/>
          <w:szCs w:val="22"/>
        </w:rPr>
        <w:t>EUHMAPU3</w:t>
      </w:r>
      <w:r w:rsidRPr="0061621B">
        <w:rPr>
          <w:rFonts w:eastAsia="Calibri" w:cs="Arial"/>
          <w:sz w:val="20"/>
          <w:szCs w:val="22"/>
        </w:rPr>
        <w:t xml:space="preserve"> </w:t>
      </w:r>
      <w:r w:rsidRPr="0061621B">
        <w:rPr>
          <w:rFonts w:eastAsia="Calibri" w:cs="Arial"/>
          <w:bCs/>
          <w:sz w:val="20"/>
          <w:szCs w:val="22"/>
        </w:rPr>
        <w:t>may operate up to 50 hours per calendar year in non-emergency situations, but those 50 hours are counted towards the 100 hours per calendar year provided for maintenance and testing as provided in SC III.2.  Except as provided in 40 CFR 60.4243(d)(3)(</w:t>
      </w:r>
      <w:proofErr w:type="spellStart"/>
      <w:r w:rsidRPr="0061621B">
        <w:rPr>
          <w:rFonts w:eastAsia="Calibri" w:cs="Arial"/>
          <w:bCs/>
          <w:sz w:val="20"/>
          <w:szCs w:val="22"/>
        </w:rPr>
        <w:t>i</w:t>
      </w:r>
      <w:proofErr w:type="spellEnd"/>
      <w:r w:rsidRPr="0061621B">
        <w:rPr>
          <w:rFonts w:eastAsia="Calibri" w:cs="Arial"/>
          <w:bCs/>
          <w:sz w:val="20"/>
          <w:szCs w:val="22"/>
        </w:rPr>
        <w:t>), the 50 hours per calendar year for non-emergency situations cannot be used for peak shaving or demand response, or to generate income for the permittee to supply non-emergency power as part of a financial arrangement with another entity.</w:t>
      </w:r>
      <w:r>
        <w:rPr>
          <w:rFonts w:eastAsia="Calibri" w:cs="Arial"/>
          <w:bCs/>
          <w:sz w:val="20"/>
          <w:szCs w:val="22"/>
          <w:vertAlign w:val="superscript"/>
        </w:rPr>
        <w:t>2</w:t>
      </w:r>
      <w:r w:rsidRPr="0061621B">
        <w:rPr>
          <w:rFonts w:eastAsia="Calibri" w:cs="Arial"/>
          <w:bCs/>
          <w:sz w:val="20"/>
          <w:szCs w:val="22"/>
        </w:rPr>
        <w:t xml:space="preserve">  </w:t>
      </w:r>
      <w:r w:rsidRPr="0061621B">
        <w:rPr>
          <w:rFonts w:eastAsia="Calibri" w:cs="Arial"/>
          <w:b/>
          <w:bCs/>
          <w:sz w:val="20"/>
          <w:szCs w:val="22"/>
        </w:rPr>
        <w:t>(40 CFR 60.4243(d)(3)</w:t>
      </w:r>
      <w:r w:rsidR="00831025">
        <w:rPr>
          <w:rFonts w:eastAsia="Calibri" w:cs="Arial"/>
          <w:b/>
          <w:bCs/>
          <w:sz w:val="20"/>
          <w:szCs w:val="22"/>
        </w:rPr>
        <w:t>)</w:t>
      </w:r>
    </w:p>
    <w:p w14:paraId="46919E1A" w14:textId="77777777" w:rsidR="0061621B" w:rsidRPr="0061621B" w:rsidRDefault="0061621B" w:rsidP="00831025">
      <w:pPr>
        <w:ind w:left="360" w:hanging="360"/>
        <w:jc w:val="both"/>
        <w:rPr>
          <w:rFonts w:eastAsia="Calibri" w:cs="Arial"/>
          <w:bCs/>
          <w:sz w:val="20"/>
          <w:szCs w:val="22"/>
        </w:rPr>
      </w:pPr>
    </w:p>
    <w:p w14:paraId="5B6B33E5" w14:textId="0B7675BC" w:rsidR="0061621B" w:rsidRPr="0061621B" w:rsidRDefault="0061621B" w:rsidP="00831025">
      <w:pPr>
        <w:autoSpaceDE w:val="0"/>
        <w:autoSpaceDN w:val="0"/>
        <w:adjustRightInd w:val="0"/>
        <w:ind w:left="360" w:hanging="360"/>
        <w:jc w:val="both"/>
        <w:rPr>
          <w:rFonts w:eastAsia="Calibri" w:cs="Arial"/>
          <w:sz w:val="20"/>
          <w:szCs w:val="22"/>
        </w:rPr>
      </w:pPr>
      <w:r w:rsidRPr="0061621B">
        <w:rPr>
          <w:rFonts w:eastAsia="Calibri" w:cs="Arial"/>
          <w:sz w:val="20"/>
          <w:szCs w:val="22"/>
        </w:rPr>
        <w:t>4.</w:t>
      </w:r>
      <w:r w:rsidRPr="0061621B">
        <w:rPr>
          <w:rFonts w:eastAsia="Calibri" w:cs="Arial"/>
          <w:sz w:val="20"/>
          <w:szCs w:val="22"/>
        </w:rPr>
        <w:tab/>
        <w:t xml:space="preserve">The permittee shall operate and maintain </w:t>
      </w:r>
      <w:r w:rsidR="00F33990">
        <w:rPr>
          <w:rFonts w:eastAsia="Calibri" w:cs="Arial"/>
          <w:sz w:val="20"/>
          <w:szCs w:val="22"/>
        </w:rPr>
        <w:t>EUHMAPU3</w:t>
      </w:r>
      <w:r w:rsidRPr="0061621B">
        <w:rPr>
          <w:rFonts w:eastAsia="Calibri" w:cs="Arial"/>
          <w:sz w:val="20"/>
          <w:szCs w:val="22"/>
        </w:rPr>
        <w:t xml:space="preserve"> according to the manufacturer’s emission-related written instructions such that it meets the emission limits in SC I.1, I.2, and I.3 over the entire life of the engine.</w:t>
      </w:r>
      <w:r>
        <w:rPr>
          <w:rFonts w:eastAsia="Calibri" w:cs="Arial"/>
          <w:sz w:val="20"/>
          <w:szCs w:val="22"/>
          <w:vertAlign w:val="superscript"/>
        </w:rPr>
        <w:t>2</w:t>
      </w:r>
      <w:r w:rsidRPr="0061621B">
        <w:rPr>
          <w:rFonts w:eastAsia="Calibri" w:cs="Arial"/>
          <w:sz w:val="20"/>
          <w:szCs w:val="22"/>
        </w:rPr>
        <w:t xml:space="preserve">  </w:t>
      </w:r>
      <w:r w:rsidRPr="0061621B">
        <w:rPr>
          <w:rFonts w:eastAsia="Calibri" w:cs="Arial"/>
          <w:b/>
          <w:sz w:val="20"/>
          <w:szCs w:val="22"/>
        </w:rPr>
        <w:t>(40 CFR 60.4234, 40 CFR 60.4243(b))</w:t>
      </w:r>
    </w:p>
    <w:p w14:paraId="3AB2B9F9" w14:textId="77777777" w:rsidR="0061621B" w:rsidRPr="0061621B" w:rsidRDefault="0061621B" w:rsidP="00831025">
      <w:pPr>
        <w:autoSpaceDE w:val="0"/>
        <w:autoSpaceDN w:val="0"/>
        <w:adjustRightInd w:val="0"/>
        <w:ind w:left="360" w:hanging="360"/>
        <w:jc w:val="both"/>
        <w:rPr>
          <w:rFonts w:eastAsia="Calibri" w:cs="Arial"/>
          <w:sz w:val="20"/>
          <w:szCs w:val="22"/>
        </w:rPr>
      </w:pPr>
    </w:p>
    <w:p w14:paraId="759560DE" w14:textId="2262BE7E" w:rsidR="0061621B" w:rsidRPr="0061621B" w:rsidRDefault="0061621B" w:rsidP="00831025">
      <w:pPr>
        <w:tabs>
          <w:tab w:val="left" w:pos="360"/>
          <w:tab w:val="left" w:pos="720"/>
          <w:tab w:val="left" w:pos="1080"/>
        </w:tabs>
        <w:autoSpaceDE w:val="0"/>
        <w:autoSpaceDN w:val="0"/>
        <w:adjustRightInd w:val="0"/>
        <w:ind w:left="360" w:hanging="360"/>
        <w:jc w:val="both"/>
        <w:rPr>
          <w:rFonts w:eastAsia="Calibri" w:cs="Arial"/>
          <w:b/>
          <w:color w:val="000000"/>
          <w:sz w:val="20"/>
          <w:szCs w:val="22"/>
        </w:rPr>
      </w:pPr>
      <w:r w:rsidRPr="0061621B">
        <w:rPr>
          <w:rFonts w:eastAsia="Calibri" w:cs="Arial"/>
          <w:sz w:val="20"/>
          <w:szCs w:val="22"/>
        </w:rPr>
        <w:t>5.</w:t>
      </w:r>
      <w:r w:rsidRPr="0061621B">
        <w:rPr>
          <w:rFonts w:eastAsia="Calibri" w:cs="Arial"/>
          <w:sz w:val="20"/>
          <w:szCs w:val="22"/>
        </w:rPr>
        <w:tab/>
        <w:t xml:space="preserve">If </w:t>
      </w:r>
      <w:r w:rsidR="00F33990">
        <w:rPr>
          <w:rFonts w:eastAsia="Calibri" w:cs="Arial"/>
          <w:sz w:val="20"/>
          <w:szCs w:val="22"/>
        </w:rPr>
        <w:t>EUHMAPU3</w:t>
      </w:r>
      <w:r w:rsidRPr="0061621B">
        <w:rPr>
          <w:rFonts w:eastAsia="Calibri" w:cs="Arial"/>
          <w:sz w:val="20"/>
          <w:szCs w:val="22"/>
        </w:rPr>
        <w:t xml:space="preserve"> is a non-certified engine or a certified engine operating in a non-certified manner, per 40 CFR Part 60</w:t>
      </w:r>
      <w:r w:rsidR="00831025">
        <w:rPr>
          <w:rFonts w:eastAsia="Calibri" w:cs="Arial"/>
          <w:sz w:val="20"/>
          <w:szCs w:val="22"/>
        </w:rPr>
        <w:t>,</w:t>
      </w:r>
      <w:r w:rsidRPr="0061621B">
        <w:rPr>
          <w:rFonts w:eastAsia="Calibri" w:cs="Arial"/>
          <w:sz w:val="20"/>
          <w:szCs w:val="22"/>
        </w:rPr>
        <w:t xml:space="preserve"> Subpart JJJJ, the permittee shall keep a maintenance plan for </w:t>
      </w:r>
      <w:r w:rsidR="00F33990">
        <w:rPr>
          <w:rFonts w:eastAsia="Calibri" w:cs="Arial"/>
          <w:sz w:val="20"/>
          <w:szCs w:val="22"/>
        </w:rPr>
        <w:t>EUHMAPU3</w:t>
      </w:r>
      <w:r w:rsidRPr="0061621B">
        <w:rPr>
          <w:rFonts w:eastAsia="Calibri" w:cs="Arial"/>
          <w:sz w:val="20"/>
          <w:szCs w:val="22"/>
        </w:rPr>
        <w:t xml:space="preserve"> and shall, to the extent practicable, maintain and </w:t>
      </w:r>
      <w:r w:rsidRPr="0061621B">
        <w:rPr>
          <w:rFonts w:eastAsia="Calibri" w:cs="Arial"/>
          <w:color w:val="000000"/>
          <w:sz w:val="20"/>
          <w:szCs w:val="22"/>
        </w:rPr>
        <w:t>operate the engine in a manner consistent with good air pollution control practice for minimizing emissions.</w:t>
      </w:r>
      <w:r>
        <w:rPr>
          <w:rFonts w:eastAsia="Calibri" w:cs="Arial"/>
          <w:sz w:val="20"/>
          <w:szCs w:val="22"/>
          <w:vertAlign w:val="superscript"/>
        </w:rPr>
        <w:t>2</w:t>
      </w:r>
      <w:r>
        <w:rPr>
          <w:rFonts w:eastAsia="Calibri" w:cs="Arial"/>
          <w:color w:val="000000"/>
          <w:sz w:val="20"/>
          <w:szCs w:val="22"/>
        </w:rPr>
        <w:t xml:space="preserve"> </w:t>
      </w:r>
      <w:r w:rsidRPr="0061621B">
        <w:rPr>
          <w:rFonts w:eastAsia="Calibri" w:cs="Arial"/>
          <w:b/>
          <w:color w:val="000000"/>
          <w:sz w:val="20"/>
          <w:szCs w:val="22"/>
        </w:rPr>
        <w:t xml:space="preserve"> (40 CFR 60.4243(b)(2))</w:t>
      </w:r>
    </w:p>
    <w:p w14:paraId="7EB21590" w14:textId="77777777" w:rsidR="0061621B" w:rsidRPr="0061621B" w:rsidRDefault="0061621B" w:rsidP="00831025">
      <w:pPr>
        <w:tabs>
          <w:tab w:val="left" w:pos="360"/>
          <w:tab w:val="left" w:pos="720"/>
          <w:tab w:val="left" w:pos="1080"/>
        </w:tabs>
        <w:autoSpaceDE w:val="0"/>
        <w:autoSpaceDN w:val="0"/>
        <w:adjustRightInd w:val="0"/>
        <w:ind w:left="360" w:hanging="360"/>
        <w:jc w:val="both"/>
        <w:rPr>
          <w:rFonts w:eastAsia="Calibri" w:cs="Arial"/>
          <w:bCs/>
          <w:color w:val="000000"/>
          <w:sz w:val="20"/>
          <w:szCs w:val="22"/>
        </w:rPr>
      </w:pPr>
    </w:p>
    <w:p w14:paraId="4B67DE22" w14:textId="77777777" w:rsidR="00AE1D84" w:rsidRPr="007D4237" w:rsidRDefault="00AE1D84" w:rsidP="00F62984">
      <w:pPr>
        <w:jc w:val="both"/>
        <w:rPr>
          <w:sz w:val="20"/>
        </w:rPr>
      </w:pPr>
      <w:r w:rsidRPr="00FB6071">
        <w:rPr>
          <w:b/>
        </w:rPr>
        <w:t xml:space="preserve">IV.  </w:t>
      </w:r>
      <w:r w:rsidRPr="00FB6071">
        <w:rPr>
          <w:b/>
          <w:u w:val="single"/>
        </w:rPr>
        <w:t>DESIGN</w:t>
      </w:r>
      <w:r>
        <w:rPr>
          <w:b/>
          <w:u w:val="single"/>
        </w:rPr>
        <w:t>/EQUIPMENT PARAMETER(S)</w:t>
      </w:r>
    </w:p>
    <w:p w14:paraId="7B457F7F" w14:textId="77777777" w:rsidR="00EA2D03" w:rsidRPr="00FE0AD0" w:rsidRDefault="00EA2D03" w:rsidP="00EA2D03">
      <w:pPr>
        <w:jc w:val="both"/>
        <w:rPr>
          <w:sz w:val="20"/>
        </w:rPr>
      </w:pPr>
    </w:p>
    <w:p w14:paraId="34391D2E" w14:textId="3F12897B" w:rsidR="00EA2D03" w:rsidRDefault="00EA2D03" w:rsidP="00831025">
      <w:pPr>
        <w:pStyle w:val="ListParagraph"/>
        <w:widowControl w:val="0"/>
        <w:numPr>
          <w:ilvl w:val="1"/>
          <w:numId w:val="34"/>
        </w:numPr>
        <w:autoSpaceDE w:val="0"/>
        <w:autoSpaceDN w:val="0"/>
        <w:ind w:right="-43"/>
        <w:jc w:val="both"/>
        <w:rPr>
          <w:b/>
          <w:sz w:val="20"/>
        </w:rPr>
      </w:pPr>
      <w:r>
        <w:rPr>
          <w:sz w:val="20"/>
        </w:rPr>
        <w:t xml:space="preserve">The permittee shall equip and maintain </w:t>
      </w:r>
      <w:r w:rsidR="00F33990">
        <w:rPr>
          <w:sz w:val="20"/>
        </w:rPr>
        <w:t>EUHMAPU3</w:t>
      </w:r>
      <w:r>
        <w:rPr>
          <w:sz w:val="20"/>
        </w:rPr>
        <w:t xml:space="preserve"> with a non-resettable hour meter to track the operating</w:t>
      </w:r>
      <w:r>
        <w:rPr>
          <w:spacing w:val="40"/>
          <w:sz w:val="20"/>
        </w:rPr>
        <w:t xml:space="preserve"> </w:t>
      </w:r>
      <w:r>
        <w:rPr>
          <w:sz w:val="20"/>
        </w:rPr>
        <w:t>hours.</w:t>
      </w:r>
      <w:r w:rsidR="004E04AA">
        <w:rPr>
          <w:rFonts w:cs="Arial"/>
          <w:sz w:val="20"/>
          <w:vertAlign w:val="superscript"/>
        </w:rPr>
        <w:t>2</w:t>
      </w:r>
      <w:r>
        <w:rPr>
          <w:sz w:val="20"/>
        </w:rPr>
        <w:t xml:space="preserve"> </w:t>
      </w:r>
      <w:r w:rsidR="003B773D">
        <w:rPr>
          <w:sz w:val="20"/>
        </w:rPr>
        <w:t xml:space="preserve"> </w:t>
      </w:r>
      <w:r>
        <w:rPr>
          <w:b/>
          <w:sz w:val="20"/>
        </w:rPr>
        <w:t>(R 336.1205(1)(a) &amp; (3), R 336.1225, 40 CFR 60.4237)</w:t>
      </w:r>
    </w:p>
    <w:p w14:paraId="0E2132E0" w14:textId="77777777" w:rsidR="00EA2D03" w:rsidRDefault="00EA2D03" w:rsidP="00831025">
      <w:pPr>
        <w:pStyle w:val="ListParagraph"/>
        <w:widowControl w:val="0"/>
        <w:autoSpaceDE w:val="0"/>
        <w:autoSpaceDN w:val="0"/>
        <w:ind w:left="360" w:right="-43" w:hanging="360"/>
        <w:jc w:val="both"/>
        <w:rPr>
          <w:b/>
          <w:sz w:val="20"/>
        </w:rPr>
      </w:pPr>
    </w:p>
    <w:p w14:paraId="31DD25AB" w14:textId="7BEE90E1" w:rsidR="00AE1D84" w:rsidRPr="00FE0AD0" w:rsidRDefault="00EA2D03" w:rsidP="00831025">
      <w:pPr>
        <w:ind w:left="360" w:right="-43" w:hanging="360"/>
        <w:jc w:val="both"/>
        <w:rPr>
          <w:sz w:val="20"/>
        </w:rPr>
      </w:pPr>
      <w:r>
        <w:rPr>
          <w:sz w:val="20"/>
        </w:rPr>
        <w:t>2.</w:t>
      </w:r>
      <w:r>
        <w:rPr>
          <w:sz w:val="20"/>
        </w:rPr>
        <w:tab/>
      </w:r>
      <w:r w:rsidRPr="007C7828">
        <w:rPr>
          <w:sz w:val="20"/>
        </w:rPr>
        <w:t xml:space="preserve">The nameplate capacity of </w:t>
      </w:r>
      <w:r w:rsidR="00F33990">
        <w:rPr>
          <w:sz w:val="20"/>
        </w:rPr>
        <w:t>EUHMAPU3</w:t>
      </w:r>
      <w:r w:rsidRPr="007C7828">
        <w:rPr>
          <w:sz w:val="20"/>
        </w:rPr>
        <w:t xml:space="preserve"> shall not exceed 1,175 HP (2,664 kW), as certified by the equipment manufacturer.</w:t>
      </w:r>
      <w:r w:rsidR="004E04AA">
        <w:rPr>
          <w:rFonts w:cs="Arial"/>
          <w:sz w:val="20"/>
          <w:vertAlign w:val="superscript"/>
        </w:rPr>
        <w:t>2</w:t>
      </w:r>
      <w:r w:rsidRPr="007C7828">
        <w:rPr>
          <w:spacing w:val="30"/>
          <w:sz w:val="20"/>
        </w:rPr>
        <w:t xml:space="preserve"> </w:t>
      </w:r>
      <w:r w:rsidR="004E04AA">
        <w:rPr>
          <w:spacing w:val="30"/>
          <w:sz w:val="20"/>
        </w:rPr>
        <w:t xml:space="preserve"> </w:t>
      </w:r>
      <w:r w:rsidRPr="007C7828">
        <w:rPr>
          <w:b/>
          <w:sz w:val="20"/>
        </w:rPr>
        <w:t>(R</w:t>
      </w:r>
      <w:r w:rsidRPr="007C7828">
        <w:rPr>
          <w:b/>
          <w:spacing w:val="-13"/>
          <w:sz w:val="20"/>
        </w:rPr>
        <w:t xml:space="preserve"> </w:t>
      </w:r>
      <w:r w:rsidRPr="007C7828">
        <w:rPr>
          <w:b/>
          <w:sz w:val="20"/>
        </w:rPr>
        <w:t>336.1205(1)(a)</w:t>
      </w:r>
      <w:r w:rsidRPr="007C7828">
        <w:rPr>
          <w:b/>
          <w:spacing w:val="-13"/>
          <w:sz w:val="20"/>
        </w:rPr>
        <w:t xml:space="preserve"> </w:t>
      </w:r>
      <w:r w:rsidRPr="007C7828">
        <w:rPr>
          <w:b/>
          <w:sz w:val="20"/>
        </w:rPr>
        <w:t>&amp;</w:t>
      </w:r>
      <w:r w:rsidRPr="007C7828">
        <w:rPr>
          <w:b/>
          <w:spacing w:val="-13"/>
          <w:sz w:val="20"/>
        </w:rPr>
        <w:t xml:space="preserve"> </w:t>
      </w:r>
      <w:r w:rsidRPr="007C7828">
        <w:rPr>
          <w:b/>
          <w:sz w:val="20"/>
        </w:rPr>
        <w:t>(3),</w:t>
      </w:r>
      <w:r w:rsidRPr="007C7828">
        <w:rPr>
          <w:b/>
          <w:spacing w:val="-13"/>
          <w:sz w:val="20"/>
        </w:rPr>
        <w:t xml:space="preserve"> </w:t>
      </w:r>
      <w:r w:rsidRPr="007C7828">
        <w:rPr>
          <w:b/>
          <w:sz w:val="20"/>
        </w:rPr>
        <w:t>R</w:t>
      </w:r>
      <w:r w:rsidRPr="007C7828">
        <w:rPr>
          <w:b/>
          <w:spacing w:val="-4"/>
          <w:sz w:val="20"/>
        </w:rPr>
        <w:t xml:space="preserve"> </w:t>
      </w:r>
      <w:r w:rsidRPr="007C7828">
        <w:rPr>
          <w:b/>
          <w:sz w:val="20"/>
        </w:rPr>
        <w:t>336.1225,</w:t>
      </w:r>
      <w:r w:rsidRPr="007C7828">
        <w:rPr>
          <w:b/>
          <w:spacing w:val="-13"/>
          <w:sz w:val="20"/>
        </w:rPr>
        <w:t xml:space="preserve"> </w:t>
      </w:r>
      <w:r w:rsidRPr="007C7828">
        <w:rPr>
          <w:b/>
          <w:sz w:val="20"/>
        </w:rPr>
        <w:t>R</w:t>
      </w:r>
      <w:r w:rsidRPr="007C7828">
        <w:rPr>
          <w:b/>
          <w:spacing w:val="-1"/>
          <w:sz w:val="20"/>
        </w:rPr>
        <w:t xml:space="preserve"> </w:t>
      </w:r>
      <w:r w:rsidRPr="007C7828">
        <w:rPr>
          <w:b/>
          <w:sz w:val="20"/>
        </w:rPr>
        <w:t>336.1702(a),</w:t>
      </w:r>
      <w:r w:rsidRPr="007C7828">
        <w:rPr>
          <w:b/>
          <w:spacing w:val="-13"/>
          <w:sz w:val="20"/>
        </w:rPr>
        <w:t xml:space="preserve"> </w:t>
      </w:r>
      <w:r w:rsidRPr="007C7828">
        <w:rPr>
          <w:b/>
          <w:sz w:val="20"/>
        </w:rPr>
        <w:t>40</w:t>
      </w:r>
      <w:r w:rsidRPr="007C7828">
        <w:rPr>
          <w:b/>
          <w:spacing w:val="-13"/>
          <w:sz w:val="20"/>
        </w:rPr>
        <w:t xml:space="preserve"> </w:t>
      </w:r>
      <w:r w:rsidRPr="007C7828">
        <w:rPr>
          <w:b/>
          <w:sz w:val="20"/>
        </w:rPr>
        <w:t>CFR</w:t>
      </w:r>
      <w:r w:rsidRPr="007C7828">
        <w:rPr>
          <w:b/>
          <w:spacing w:val="-13"/>
          <w:sz w:val="20"/>
        </w:rPr>
        <w:t xml:space="preserve"> </w:t>
      </w:r>
      <w:r w:rsidRPr="007C7828">
        <w:rPr>
          <w:b/>
          <w:sz w:val="20"/>
        </w:rPr>
        <w:t>52.21(c)</w:t>
      </w:r>
      <w:r w:rsidRPr="007C7828">
        <w:rPr>
          <w:b/>
          <w:spacing w:val="-13"/>
          <w:sz w:val="20"/>
        </w:rPr>
        <w:t xml:space="preserve"> </w:t>
      </w:r>
      <w:r w:rsidRPr="007C7828">
        <w:rPr>
          <w:b/>
          <w:sz w:val="20"/>
        </w:rPr>
        <w:t>&amp;</w:t>
      </w:r>
      <w:r w:rsidRPr="007C7828">
        <w:rPr>
          <w:b/>
          <w:spacing w:val="-13"/>
          <w:sz w:val="20"/>
        </w:rPr>
        <w:t xml:space="preserve"> </w:t>
      </w:r>
      <w:r w:rsidRPr="007C7828">
        <w:rPr>
          <w:b/>
          <w:sz w:val="20"/>
        </w:rPr>
        <w:t>(d),</w:t>
      </w:r>
      <w:r w:rsidRPr="007C7828">
        <w:rPr>
          <w:b/>
          <w:spacing w:val="-13"/>
          <w:sz w:val="20"/>
        </w:rPr>
        <w:t xml:space="preserve"> </w:t>
      </w:r>
      <w:r w:rsidRPr="007C7828">
        <w:rPr>
          <w:b/>
          <w:sz w:val="20"/>
        </w:rPr>
        <w:t>40</w:t>
      </w:r>
      <w:r w:rsidRPr="007C7828">
        <w:rPr>
          <w:b/>
          <w:spacing w:val="-13"/>
          <w:sz w:val="20"/>
        </w:rPr>
        <w:t xml:space="preserve"> </w:t>
      </w:r>
      <w:r w:rsidRPr="007C7828">
        <w:rPr>
          <w:b/>
          <w:sz w:val="20"/>
        </w:rPr>
        <w:t>CFR</w:t>
      </w:r>
      <w:r w:rsidRPr="007C7828">
        <w:rPr>
          <w:b/>
          <w:spacing w:val="-13"/>
          <w:sz w:val="20"/>
        </w:rPr>
        <w:t xml:space="preserve"> </w:t>
      </w:r>
      <w:r w:rsidRPr="007C7828">
        <w:rPr>
          <w:b/>
          <w:sz w:val="20"/>
        </w:rPr>
        <w:t>60.4230)</w:t>
      </w:r>
    </w:p>
    <w:p w14:paraId="754A2E19" w14:textId="77777777" w:rsidR="00EA2D03" w:rsidRDefault="00EA2D03" w:rsidP="00EA2D03">
      <w:pPr>
        <w:ind w:right="-36"/>
        <w:jc w:val="both"/>
        <w:rPr>
          <w:b/>
        </w:rPr>
      </w:pPr>
    </w:p>
    <w:p w14:paraId="0BFAEE09" w14:textId="3697B6BC" w:rsidR="00AE1D84" w:rsidRPr="007D4237" w:rsidRDefault="00AE1D84" w:rsidP="00F62984">
      <w:pPr>
        <w:jc w:val="both"/>
      </w:pPr>
      <w:r>
        <w:rPr>
          <w:b/>
        </w:rPr>
        <w:t xml:space="preserve">V.  </w:t>
      </w:r>
      <w:r>
        <w:rPr>
          <w:b/>
          <w:u w:val="single"/>
        </w:rPr>
        <w:t>TESTING/SAMPLING</w:t>
      </w:r>
    </w:p>
    <w:p w14:paraId="348A8BBD"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FDAA64F" w14:textId="77777777" w:rsidR="00715CBD" w:rsidRPr="0061621B" w:rsidRDefault="00715CBD" w:rsidP="007C7828">
      <w:pPr>
        <w:jc w:val="both"/>
        <w:rPr>
          <w:rFonts w:cs="Arial"/>
          <w:sz w:val="20"/>
        </w:rPr>
      </w:pPr>
    </w:p>
    <w:p w14:paraId="3782C7FA" w14:textId="48F55A18" w:rsidR="0061621B" w:rsidRPr="0061621B" w:rsidRDefault="0061621B" w:rsidP="00BD04D6">
      <w:pPr>
        <w:numPr>
          <w:ilvl w:val="0"/>
          <w:numId w:val="54"/>
        </w:numPr>
        <w:autoSpaceDE w:val="0"/>
        <w:autoSpaceDN w:val="0"/>
        <w:adjustRightInd w:val="0"/>
        <w:spacing w:after="120"/>
        <w:jc w:val="both"/>
        <w:rPr>
          <w:rFonts w:cs="Arial"/>
          <w:sz w:val="20"/>
        </w:rPr>
      </w:pPr>
      <w:r w:rsidRPr="0061621B">
        <w:rPr>
          <w:rFonts w:cs="Arial"/>
          <w:sz w:val="20"/>
        </w:rPr>
        <w:t xml:space="preserve">If </w:t>
      </w:r>
      <w:r w:rsidR="00F33990">
        <w:rPr>
          <w:rFonts w:cs="Arial"/>
          <w:sz w:val="20"/>
          <w:szCs w:val="24"/>
        </w:rPr>
        <w:t>EUHMAPU3</w:t>
      </w:r>
      <w:r w:rsidRPr="0061621B">
        <w:rPr>
          <w:rFonts w:cs="Arial"/>
          <w:sz w:val="20"/>
        </w:rPr>
        <w:t xml:space="preserve"> is</w:t>
      </w:r>
      <w:r w:rsidRPr="0061621B">
        <w:rPr>
          <w:rFonts w:cs="Arial"/>
          <w:sz w:val="20"/>
          <w:szCs w:val="24"/>
        </w:rPr>
        <w:t xml:space="preserve"> a </w:t>
      </w:r>
      <w:r w:rsidRPr="00B447D6">
        <w:rPr>
          <w:rFonts w:cs="Arial"/>
          <w:sz w:val="20"/>
          <w:szCs w:val="24"/>
        </w:rPr>
        <w:t>non-certified engine</w:t>
      </w:r>
      <w:r w:rsidRPr="0061621B">
        <w:rPr>
          <w:rFonts w:cs="Arial"/>
          <w:sz w:val="20"/>
          <w:szCs w:val="24"/>
        </w:rPr>
        <w:t xml:space="preserve"> or a certified engine operating in a non</w:t>
      </w:r>
      <w:r w:rsidRPr="0061621B">
        <w:rPr>
          <w:rFonts w:cs="Arial"/>
          <w:sz w:val="20"/>
          <w:szCs w:val="24"/>
        </w:rPr>
        <w:noBreakHyphen/>
        <w:t>certified manner, per 40 CFR Part 60</w:t>
      </w:r>
      <w:r w:rsidR="000456C3">
        <w:rPr>
          <w:rFonts w:cs="Arial"/>
          <w:sz w:val="20"/>
          <w:szCs w:val="24"/>
        </w:rPr>
        <w:t>,</w:t>
      </w:r>
      <w:r w:rsidRPr="0061621B">
        <w:rPr>
          <w:rFonts w:cs="Arial"/>
          <w:sz w:val="20"/>
          <w:szCs w:val="24"/>
        </w:rPr>
        <w:t xml:space="preserve"> Subpart JJJJ,</w:t>
      </w:r>
      <w:r w:rsidRPr="0061621B">
        <w:rPr>
          <w:rFonts w:cs="Arial"/>
          <w:sz w:val="20"/>
        </w:rPr>
        <w:t xml:space="preserve"> the permittee must demonstrate compliance as follows:</w:t>
      </w:r>
    </w:p>
    <w:p w14:paraId="2F3E81CF" w14:textId="726DFB82" w:rsidR="0061621B" w:rsidRPr="00B447D6" w:rsidRDefault="0061621B" w:rsidP="00BD04D6">
      <w:pPr>
        <w:numPr>
          <w:ilvl w:val="1"/>
          <w:numId w:val="55"/>
        </w:numPr>
        <w:autoSpaceDE w:val="0"/>
        <w:autoSpaceDN w:val="0"/>
        <w:adjustRightInd w:val="0"/>
        <w:spacing w:after="120"/>
        <w:ind w:left="720"/>
        <w:jc w:val="both"/>
        <w:rPr>
          <w:rFonts w:cs="Arial"/>
          <w:sz w:val="20"/>
        </w:rPr>
      </w:pPr>
      <w:r w:rsidRPr="0061621B">
        <w:rPr>
          <w:rFonts w:cs="Arial"/>
          <w:sz w:val="20"/>
        </w:rPr>
        <w:t xml:space="preserve">Conduct an initial performance test to demonstrate compliance with the applicable emission limits </w:t>
      </w:r>
      <w:r w:rsidRPr="0061621B">
        <w:rPr>
          <w:rFonts w:cs="Arial"/>
          <w:sz w:val="20"/>
          <w:szCs w:val="24"/>
        </w:rPr>
        <w:t xml:space="preserve">in SC I.1 – I.3 </w:t>
      </w:r>
      <w:r w:rsidRPr="00B447D6">
        <w:rPr>
          <w:rFonts w:cs="Arial"/>
          <w:sz w:val="20"/>
        </w:rPr>
        <w:t xml:space="preserve">within 1 year after </w:t>
      </w:r>
      <w:r w:rsidR="00F33990">
        <w:rPr>
          <w:rFonts w:cs="Arial"/>
          <w:sz w:val="20"/>
          <w:szCs w:val="24"/>
        </w:rPr>
        <w:t>EUHMAPU3</w:t>
      </w:r>
      <w:r w:rsidRPr="00B447D6">
        <w:rPr>
          <w:rFonts w:cs="Arial"/>
          <w:sz w:val="20"/>
          <w:szCs w:val="24"/>
        </w:rPr>
        <w:t xml:space="preserve"> </w:t>
      </w:r>
      <w:r w:rsidRPr="00B447D6">
        <w:rPr>
          <w:rFonts w:cs="Arial"/>
          <w:sz w:val="20"/>
        </w:rPr>
        <w:t>begins operating in a noncertified manner.</w:t>
      </w:r>
    </w:p>
    <w:p w14:paraId="0C06C0B0" w14:textId="77777777" w:rsidR="0061621B" w:rsidRPr="00B447D6" w:rsidRDefault="0061621B" w:rsidP="00BD04D6">
      <w:pPr>
        <w:numPr>
          <w:ilvl w:val="1"/>
          <w:numId w:val="55"/>
        </w:numPr>
        <w:autoSpaceDE w:val="0"/>
        <w:autoSpaceDN w:val="0"/>
        <w:adjustRightInd w:val="0"/>
        <w:spacing w:after="120"/>
        <w:ind w:left="720"/>
        <w:jc w:val="both"/>
        <w:rPr>
          <w:rFonts w:cs="Arial"/>
          <w:sz w:val="20"/>
        </w:rPr>
      </w:pPr>
      <w:r w:rsidRPr="00B447D6">
        <w:rPr>
          <w:rFonts w:cs="Arial"/>
          <w:sz w:val="20"/>
          <w:szCs w:val="24"/>
        </w:rPr>
        <w:t>The performance tests shall be conducted according to 40 CFR 60.4244.</w:t>
      </w:r>
    </w:p>
    <w:p w14:paraId="7A1AD549" w14:textId="77777777" w:rsidR="0061621B" w:rsidRPr="0061621B" w:rsidRDefault="0061621B" w:rsidP="00BD04D6">
      <w:pPr>
        <w:numPr>
          <w:ilvl w:val="1"/>
          <w:numId w:val="55"/>
        </w:numPr>
        <w:autoSpaceDE w:val="0"/>
        <w:autoSpaceDN w:val="0"/>
        <w:adjustRightInd w:val="0"/>
        <w:ind w:left="720"/>
        <w:jc w:val="both"/>
        <w:rPr>
          <w:rFonts w:cs="Arial"/>
          <w:sz w:val="20"/>
        </w:rPr>
      </w:pPr>
      <w:r w:rsidRPr="00B447D6">
        <w:rPr>
          <w:rFonts w:cs="Arial"/>
          <w:sz w:val="20"/>
        </w:rPr>
        <w:t>Subsequent performance testing shall be completed</w:t>
      </w:r>
      <w:r w:rsidRPr="007239B5">
        <w:rPr>
          <w:rFonts w:cs="Arial"/>
          <w:sz w:val="20"/>
          <w:u w:val="single"/>
        </w:rPr>
        <w:t xml:space="preserve"> </w:t>
      </w:r>
      <w:r w:rsidRPr="00B447D6">
        <w:rPr>
          <w:rFonts w:cs="Arial"/>
          <w:sz w:val="20"/>
        </w:rPr>
        <w:t xml:space="preserve">every 8,760 hours of engine operation or every 3 years, </w:t>
      </w:r>
      <w:r w:rsidRPr="0061621B">
        <w:rPr>
          <w:rFonts w:cs="Arial"/>
          <w:sz w:val="20"/>
        </w:rPr>
        <w:t>whichever comes first, to demonstrate compliance with the applicable emission limits.</w:t>
      </w:r>
    </w:p>
    <w:p w14:paraId="6042C513" w14:textId="77777777" w:rsidR="0061621B" w:rsidRDefault="0061621B" w:rsidP="0061621B">
      <w:pPr>
        <w:ind w:left="360"/>
        <w:jc w:val="both"/>
        <w:rPr>
          <w:rFonts w:eastAsia="Calibri" w:cs="Arial"/>
          <w:sz w:val="20"/>
          <w:szCs w:val="22"/>
        </w:rPr>
      </w:pPr>
    </w:p>
    <w:p w14:paraId="065CA09B" w14:textId="164C8E33" w:rsidR="00AE1D84" w:rsidRPr="00C45EF0" w:rsidRDefault="0061621B" w:rsidP="007239B5">
      <w:pPr>
        <w:ind w:left="360"/>
        <w:jc w:val="both"/>
        <w:rPr>
          <w:sz w:val="20"/>
        </w:rPr>
      </w:pPr>
      <w:r w:rsidRPr="0061621B">
        <w:rPr>
          <w:rFonts w:eastAsia="Calibri" w:cs="Arial"/>
          <w:sz w:val="20"/>
          <w:szCs w:val="22"/>
        </w:rPr>
        <w:t>No less than 30 days prior to testing, a complete test plan shall be submitted to the AQD Technical Programs Unit and District Office.  The AQD must approve the final plan prior to testing.  Verification of emission rates includes the submittal of a complete report of the test results to the AQD Technical Programs Unit and District Office within 60 days following the last date of the test.</w:t>
      </w:r>
      <w:r w:rsidRPr="001A379F">
        <w:rPr>
          <w:rFonts w:eastAsia="Calibri" w:cs="Arial"/>
          <w:sz w:val="20"/>
          <w:szCs w:val="22"/>
          <w:vertAlign w:val="superscript"/>
        </w:rPr>
        <w:t>2</w:t>
      </w:r>
      <w:r w:rsidRPr="0061621B">
        <w:rPr>
          <w:rFonts w:eastAsia="Calibri" w:cs="Arial"/>
          <w:sz w:val="20"/>
          <w:szCs w:val="22"/>
        </w:rPr>
        <w:t xml:space="preserve">  </w:t>
      </w:r>
      <w:r w:rsidRPr="0061621B">
        <w:rPr>
          <w:rFonts w:eastAsia="Calibri" w:cs="Arial"/>
          <w:b/>
          <w:sz w:val="20"/>
          <w:szCs w:val="22"/>
        </w:rPr>
        <w:t>(R 336.1205(1)(a), R 336.1702(a), R 336.2001, R 336.2003, R 336.2004, 40 CFR 52.21 (c)</w:t>
      </w:r>
      <w:r w:rsidR="00B447D6">
        <w:rPr>
          <w:rFonts w:eastAsia="Calibri" w:cs="Arial"/>
          <w:b/>
          <w:sz w:val="20"/>
          <w:szCs w:val="22"/>
        </w:rPr>
        <w:t xml:space="preserve"> </w:t>
      </w:r>
      <w:r w:rsidRPr="0061621B">
        <w:rPr>
          <w:rFonts w:eastAsia="Calibri" w:cs="Arial"/>
          <w:b/>
          <w:sz w:val="20"/>
          <w:szCs w:val="22"/>
        </w:rPr>
        <w:t>&amp;</w:t>
      </w:r>
      <w:r w:rsidR="00B447D6">
        <w:rPr>
          <w:rFonts w:eastAsia="Calibri" w:cs="Arial"/>
          <w:b/>
          <w:sz w:val="20"/>
          <w:szCs w:val="22"/>
        </w:rPr>
        <w:t xml:space="preserve"> </w:t>
      </w:r>
      <w:r w:rsidRPr="0061621B">
        <w:rPr>
          <w:rFonts w:eastAsia="Calibri" w:cs="Arial"/>
          <w:b/>
          <w:sz w:val="20"/>
          <w:szCs w:val="22"/>
        </w:rPr>
        <w:t>(d), 40 CFR 60.8, 40 CFR 60.4243, 40 CFR 60.4244, 40 CFR 60.4245, 40 CFR Part 60</w:t>
      </w:r>
      <w:r w:rsidR="000456C3">
        <w:rPr>
          <w:rFonts w:eastAsia="Calibri" w:cs="Arial"/>
          <w:b/>
          <w:sz w:val="20"/>
          <w:szCs w:val="22"/>
        </w:rPr>
        <w:t>,</w:t>
      </w:r>
      <w:r w:rsidRPr="0061621B">
        <w:rPr>
          <w:rFonts w:eastAsia="Calibri" w:cs="Arial"/>
          <w:b/>
          <w:sz w:val="20"/>
          <w:szCs w:val="22"/>
        </w:rPr>
        <w:t xml:space="preserve"> Subpart JJJJ)</w:t>
      </w:r>
    </w:p>
    <w:p w14:paraId="524163F2" w14:textId="77777777" w:rsidR="00AE1D84" w:rsidRPr="00E873CB" w:rsidRDefault="00AE1D84" w:rsidP="00F62984">
      <w:pPr>
        <w:jc w:val="both"/>
        <w:rPr>
          <w:sz w:val="20"/>
        </w:rPr>
      </w:pPr>
    </w:p>
    <w:p w14:paraId="31A41E0C" w14:textId="77777777" w:rsidR="00AE1D84" w:rsidRPr="009E40D6" w:rsidRDefault="00AE1D84" w:rsidP="00BD04D6">
      <w:pPr>
        <w:numPr>
          <w:ilvl w:val="0"/>
          <w:numId w:val="54"/>
        </w:numPr>
        <w:jc w:val="both"/>
        <w:rPr>
          <w:rFonts w:cs="Arial"/>
          <w:sz w:val="20"/>
        </w:rPr>
      </w:pPr>
      <w:r w:rsidRPr="002A2FAE">
        <w:rPr>
          <w:rFonts w:cs="Arial"/>
          <w:sz w:val="20"/>
        </w:rPr>
        <w:t>Th</w:t>
      </w:r>
      <w:r w:rsidRPr="000456C3">
        <w:rPr>
          <w:rFonts w:cs="Arial"/>
          <w:sz w:val="20"/>
        </w:rPr>
        <w:t xml:space="preserve">e permittee shall notify the AQD Technical Programs Unit Supervisor and the District Supervisor not less than 30 </w:t>
      </w:r>
      <w:r w:rsidRPr="002A2FAE">
        <w:rPr>
          <w:rFonts w:cs="Arial"/>
          <w:sz w:val="20"/>
        </w:rPr>
        <w:t xml:space="preserve">days </w:t>
      </w:r>
      <w:r w:rsidR="00143E55">
        <w:rPr>
          <w:rFonts w:cs="Arial"/>
          <w:sz w:val="20"/>
        </w:rPr>
        <w:t xml:space="preserve">before testing </w:t>
      </w:r>
      <w:r w:rsidRPr="002A2FAE">
        <w:rPr>
          <w:rFonts w:cs="Arial"/>
          <w:sz w:val="20"/>
        </w:rPr>
        <w:t xml:space="preserve">of the time and place performance tests </w:t>
      </w:r>
      <w:r w:rsidR="00143E55">
        <w:rPr>
          <w:rFonts w:cs="Arial"/>
          <w:sz w:val="20"/>
        </w:rPr>
        <w:t>will be</w:t>
      </w:r>
      <w:r w:rsidRPr="002A2FAE">
        <w:rPr>
          <w:rFonts w:cs="Arial"/>
          <w:sz w:val="20"/>
        </w:rPr>
        <w:t xml:space="preserve"> conducted.  </w:t>
      </w:r>
      <w:r w:rsidRPr="002A2FAE">
        <w:rPr>
          <w:rFonts w:cs="Arial"/>
          <w:b/>
          <w:sz w:val="20"/>
        </w:rPr>
        <w:t>(R 336.1213(3))</w:t>
      </w:r>
    </w:p>
    <w:p w14:paraId="3EA24484" w14:textId="77777777" w:rsidR="00AE1D84" w:rsidRPr="00FE0AD0" w:rsidRDefault="00AE1D84" w:rsidP="00F62984">
      <w:pPr>
        <w:jc w:val="both"/>
        <w:rPr>
          <w:sz w:val="20"/>
        </w:rPr>
      </w:pPr>
    </w:p>
    <w:p w14:paraId="722B4767" w14:textId="77777777" w:rsidR="00AE1D84" w:rsidRDefault="00AE1D84" w:rsidP="00F62984">
      <w:pPr>
        <w:jc w:val="both"/>
      </w:pPr>
      <w:r>
        <w:rPr>
          <w:b/>
        </w:rPr>
        <w:t xml:space="preserve">VI.  </w:t>
      </w:r>
      <w:r>
        <w:rPr>
          <w:b/>
          <w:u w:val="single"/>
        </w:rPr>
        <w:t>MONITORING/RECORDKEEPING</w:t>
      </w:r>
    </w:p>
    <w:p w14:paraId="015F3741"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22A8B50" w14:textId="77777777" w:rsidR="00B5381A" w:rsidRPr="00B5381A" w:rsidRDefault="00B5381A" w:rsidP="00B5381A">
      <w:pPr>
        <w:ind w:left="360" w:hanging="360"/>
        <w:jc w:val="both"/>
        <w:rPr>
          <w:rFonts w:eastAsia="Calibri" w:cs="Arial"/>
          <w:sz w:val="20"/>
          <w:szCs w:val="22"/>
        </w:rPr>
      </w:pPr>
    </w:p>
    <w:p w14:paraId="452F4A70" w14:textId="15318E07" w:rsidR="00B5381A" w:rsidRPr="00B5381A" w:rsidRDefault="00B5381A" w:rsidP="000B196D">
      <w:pPr>
        <w:spacing w:after="120"/>
        <w:ind w:left="360" w:hanging="360"/>
        <w:jc w:val="both"/>
        <w:rPr>
          <w:rFonts w:eastAsia="Calibri" w:cs="Arial"/>
          <w:sz w:val="20"/>
          <w:szCs w:val="22"/>
        </w:rPr>
      </w:pPr>
      <w:r w:rsidRPr="00B5381A">
        <w:rPr>
          <w:rFonts w:eastAsia="Calibri" w:cs="Arial"/>
          <w:sz w:val="20"/>
          <w:szCs w:val="22"/>
        </w:rPr>
        <w:t>1.</w:t>
      </w:r>
      <w:r w:rsidRPr="00B5381A">
        <w:rPr>
          <w:rFonts w:eastAsia="Calibri" w:cs="Arial"/>
          <w:sz w:val="20"/>
          <w:szCs w:val="22"/>
        </w:rPr>
        <w:tab/>
        <w:t xml:space="preserve">The permittee shall keep, in a satisfactory manner, the following records for </w:t>
      </w:r>
      <w:r w:rsidR="00F33990">
        <w:rPr>
          <w:rFonts w:eastAsia="Calibri" w:cs="Arial"/>
          <w:sz w:val="20"/>
          <w:szCs w:val="22"/>
        </w:rPr>
        <w:t>EUHMAPU3</w:t>
      </w:r>
      <w:r w:rsidRPr="00B5381A">
        <w:rPr>
          <w:rFonts w:eastAsia="Calibri" w:cs="Arial"/>
          <w:sz w:val="20"/>
          <w:szCs w:val="22"/>
        </w:rPr>
        <w:t>:</w:t>
      </w:r>
    </w:p>
    <w:p w14:paraId="42478460" w14:textId="26A0EE78" w:rsidR="00B5381A" w:rsidRPr="00B5381A" w:rsidRDefault="00B5381A" w:rsidP="00BD04D6">
      <w:pPr>
        <w:numPr>
          <w:ilvl w:val="0"/>
          <w:numId w:val="56"/>
        </w:numPr>
        <w:spacing w:after="120"/>
        <w:ind w:left="720"/>
        <w:jc w:val="both"/>
        <w:rPr>
          <w:rFonts w:eastAsia="Calibri" w:cs="Arial"/>
          <w:sz w:val="20"/>
          <w:szCs w:val="22"/>
        </w:rPr>
      </w:pPr>
      <w:r w:rsidRPr="00B5381A">
        <w:rPr>
          <w:rFonts w:eastAsia="Calibri" w:cs="Arial"/>
          <w:sz w:val="20"/>
          <w:szCs w:val="22"/>
        </w:rPr>
        <w:t>If operated in a certified manner:</w:t>
      </w:r>
      <w:r w:rsidR="00B447D6">
        <w:rPr>
          <w:rFonts w:eastAsia="Calibri" w:cs="Arial"/>
          <w:sz w:val="20"/>
          <w:szCs w:val="22"/>
        </w:rPr>
        <w:t xml:space="preserve"> </w:t>
      </w:r>
      <w:r w:rsidRPr="00B5381A">
        <w:rPr>
          <w:rFonts w:eastAsia="Calibri" w:cs="Arial"/>
          <w:sz w:val="20"/>
          <w:szCs w:val="22"/>
        </w:rPr>
        <w:t xml:space="preserve">The permittee shall keep records of the documentation from the manufacturer that the </w:t>
      </w:r>
      <w:r w:rsidR="00F33990">
        <w:rPr>
          <w:rFonts w:eastAsia="Calibri" w:cs="Arial"/>
          <w:sz w:val="20"/>
          <w:szCs w:val="22"/>
        </w:rPr>
        <w:t>EUHMAPU3</w:t>
      </w:r>
      <w:r w:rsidRPr="00B5381A">
        <w:rPr>
          <w:rFonts w:eastAsia="Calibri" w:cs="Arial"/>
          <w:sz w:val="20"/>
          <w:szCs w:val="22"/>
        </w:rPr>
        <w:t xml:space="preserve"> is certified to meet the emission standards and information as required in 40 CFR Parts 90, 1048, 1054, and 1060, as applicable.</w:t>
      </w:r>
    </w:p>
    <w:p w14:paraId="4CAE40F9" w14:textId="53783BF1" w:rsidR="00B5381A" w:rsidRPr="00B5381A" w:rsidRDefault="00B5381A" w:rsidP="00BD04D6">
      <w:pPr>
        <w:numPr>
          <w:ilvl w:val="0"/>
          <w:numId w:val="56"/>
        </w:numPr>
        <w:spacing w:after="120"/>
        <w:ind w:left="720"/>
        <w:jc w:val="both"/>
        <w:rPr>
          <w:rFonts w:eastAsia="Calibri" w:cs="Arial"/>
          <w:sz w:val="20"/>
          <w:szCs w:val="22"/>
        </w:rPr>
      </w:pPr>
      <w:r w:rsidRPr="00B5381A">
        <w:rPr>
          <w:rFonts w:eastAsia="Calibri" w:cs="Arial"/>
          <w:sz w:val="20"/>
          <w:szCs w:val="22"/>
        </w:rPr>
        <w:t>If operated in a non-certified manner: The permittee shall keep records of testing required in SC V.1.</w:t>
      </w:r>
    </w:p>
    <w:p w14:paraId="09C8A9D6" w14:textId="4BC98A28" w:rsidR="00B5381A" w:rsidRPr="00B5381A" w:rsidRDefault="00B5381A" w:rsidP="00B5381A">
      <w:pPr>
        <w:ind w:left="360"/>
        <w:jc w:val="both"/>
        <w:rPr>
          <w:rFonts w:eastAsia="Calibri" w:cs="Arial"/>
          <w:b/>
          <w:sz w:val="20"/>
          <w:szCs w:val="22"/>
        </w:rPr>
      </w:pPr>
      <w:r w:rsidRPr="00B5381A">
        <w:rPr>
          <w:rFonts w:eastAsia="Calibri" w:cs="Arial"/>
          <w:sz w:val="20"/>
          <w:szCs w:val="22"/>
        </w:rPr>
        <w:lastRenderedPageBreak/>
        <w:t>The permittee shall keep all records on file and make them available to the Department upon request.</w:t>
      </w:r>
      <w:r>
        <w:rPr>
          <w:rFonts w:eastAsia="Calibri" w:cs="Arial"/>
          <w:sz w:val="20"/>
          <w:szCs w:val="22"/>
          <w:vertAlign w:val="superscript"/>
        </w:rPr>
        <w:t>2</w:t>
      </w:r>
      <w:r w:rsidRPr="00B5381A">
        <w:rPr>
          <w:rFonts w:eastAsia="Calibri" w:cs="Arial"/>
          <w:sz w:val="20"/>
          <w:szCs w:val="22"/>
        </w:rPr>
        <w:t xml:space="preserve">  </w:t>
      </w:r>
      <w:r w:rsidRPr="00B5381A">
        <w:rPr>
          <w:rFonts w:eastAsia="Calibri" w:cs="Arial"/>
          <w:b/>
          <w:sz w:val="20"/>
          <w:szCs w:val="22"/>
        </w:rPr>
        <w:t>(R 336.1205(1)(a), 40 CFR 52.21(c) &amp; (d), 40 CFR 60.4233(e), 40 CFR 60.4243, 40 CFR 60.4245(a))</w:t>
      </w:r>
    </w:p>
    <w:p w14:paraId="1D804263" w14:textId="77777777" w:rsidR="00B5381A" w:rsidRPr="00B5381A" w:rsidRDefault="00B5381A" w:rsidP="007239B5">
      <w:pPr>
        <w:rPr>
          <w:rFonts w:eastAsia="Calibri" w:cs="Arial"/>
          <w:sz w:val="20"/>
          <w:szCs w:val="22"/>
        </w:rPr>
      </w:pPr>
    </w:p>
    <w:p w14:paraId="08DA442D" w14:textId="3AE3A254" w:rsidR="00B5381A" w:rsidRPr="00B5381A" w:rsidRDefault="00B5381A" w:rsidP="000B196D">
      <w:pPr>
        <w:spacing w:after="120"/>
        <w:ind w:left="360" w:hanging="360"/>
        <w:jc w:val="both"/>
        <w:rPr>
          <w:rFonts w:eastAsia="Calibri" w:cs="Arial"/>
          <w:sz w:val="20"/>
          <w:szCs w:val="22"/>
        </w:rPr>
      </w:pPr>
      <w:r w:rsidRPr="00B5381A">
        <w:rPr>
          <w:rFonts w:eastAsia="Calibri" w:cs="Arial"/>
          <w:sz w:val="20"/>
          <w:szCs w:val="22"/>
        </w:rPr>
        <w:t>2.</w:t>
      </w:r>
      <w:r w:rsidRPr="00B5381A">
        <w:rPr>
          <w:rFonts w:eastAsia="Calibri" w:cs="Arial"/>
          <w:sz w:val="20"/>
          <w:szCs w:val="22"/>
        </w:rPr>
        <w:tab/>
        <w:t xml:space="preserve">The permittee shall keep, in a satisfactory manner, the following records of maintenance activity for </w:t>
      </w:r>
      <w:r w:rsidR="00F33990">
        <w:rPr>
          <w:rFonts w:eastAsia="Calibri" w:cs="Arial"/>
          <w:sz w:val="20"/>
          <w:szCs w:val="22"/>
        </w:rPr>
        <w:t>EUHMAPU3</w:t>
      </w:r>
      <w:r w:rsidRPr="00B5381A">
        <w:rPr>
          <w:rFonts w:eastAsia="Calibri" w:cs="Arial"/>
          <w:sz w:val="20"/>
          <w:szCs w:val="22"/>
        </w:rPr>
        <w:t>:</w:t>
      </w:r>
    </w:p>
    <w:p w14:paraId="3876291F" w14:textId="650CC28E" w:rsidR="00B5381A" w:rsidRPr="00B5381A" w:rsidRDefault="00B5381A" w:rsidP="00BD04D6">
      <w:pPr>
        <w:numPr>
          <w:ilvl w:val="0"/>
          <w:numId w:val="57"/>
        </w:numPr>
        <w:spacing w:after="120"/>
        <w:jc w:val="both"/>
        <w:rPr>
          <w:rFonts w:eastAsia="Calibri" w:cs="Arial"/>
          <w:sz w:val="20"/>
          <w:szCs w:val="22"/>
        </w:rPr>
      </w:pPr>
      <w:r w:rsidRPr="00B5381A">
        <w:rPr>
          <w:rFonts w:eastAsia="Calibri" w:cs="Arial"/>
          <w:sz w:val="20"/>
          <w:szCs w:val="22"/>
        </w:rPr>
        <w:t>If operated in a certified manner</w:t>
      </w:r>
      <w:r w:rsidR="000456C3">
        <w:rPr>
          <w:rFonts w:eastAsia="Calibri" w:cs="Arial"/>
          <w:sz w:val="20"/>
          <w:szCs w:val="22"/>
        </w:rPr>
        <w:t>:</w:t>
      </w:r>
      <w:r w:rsidRPr="00B5381A">
        <w:rPr>
          <w:rFonts w:eastAsia="Calibri" w:cs="Arial"/>
          <w:sz w:val="20"/>
          <w:szCs w:val="22"/>
        </w:rPr>
        <w:t xml:space="preserve"> </w:t>
      </w:r>
      <w:r w:rsidR="000456C3">
        <w:rPr>
          <w:rFonts w:eastAsia="Calibri" w:cs="Arial"/>
          <w:sz w:val="20"/>
          <w:szCs w:val="22"/>
        </w:rPr>
        <w:t>T</w:t>
      </w:r>
      <w:r w:rsidRPr="00B5381A">
        <w:rPr>
          <w:rFonts w:eastAsia="Calibri" w:cs="Arial"/>
          <w:sz w:val="20"/>
          <w:szCs w:val="22"/>
        </w:rPr>
        <w:t xml:space="preserve">he permittee shall keep the manufacturer's emission-related written instructions and records demonstrating that </w:t>
      </w:r>
      <w:r w:rsidR="00F33990">
        <w:rPr>
          <w:rFonts w:eastAsia="Calibri" w:cs="Arial"/>
          <w:sz w:val="20"/>
          <w:szCs w:val="22"/>
        </w:rPr>
        <w:t>EUHMAPU3</w:t>
      </w:r>
      <w:r w:rsidRPr="00B5381A">
        <w:rPr>
          <w:rFonts w:eastAsia="Calibri" w:cs="Arial"/>
          <w:sz w:val="20"/>
          <w:szCs w:val="22"/>
        </w:rPr>
        <w:t xml:space="preserve"> has been maintained according to them, as specified in SC III.4.</w:t>
      </w:r>
    </w:p>
    <w:p w14:paraId="28145BA3" w14:textId="60921114" w:rsidR="00B5381A" w:rsidRPr="00B5381A" w:rsidRDefault="00B5381A" w:rsidP="00BD04D6">
      <w:pPr>
        <w:numPr>
          <w:ilvl w:val="0"/>
          <w:numId w:val="57"/>
        </w:numPr>
        <w:spacing w:after="120"/>
        <w:jc w:val="both"/>
        <w:rPr>
          <w:rFonts w:eastAsia="Calibri" w:cs="Arial"/>
          <w:sz w:val="20"/>
          <w:szCs w:val="22"/>
        </w:rPr>
      </w:pPr>
      <w:r w:rsidRPr="00B5381A">
        <w:rPr>
          <w:rFonts w:eastAsia="Calibri" w:cs="Arial"/>
          <w:sz w:val="20"/>
          <w:szCs w:val="22"/>
        </w:rPr>
        <w:t>If operated in a non-certified manner: The permittee shall keep records of a maintenance plan, as required by SC III.5 and maintenance activities.</w:t>
      </w:r>
    </w:p>
    <w:p w14:paraId="600F99A4" w14:textId="00959AAD" w:rsidR="00B5381A" w:rsidRPr="00B5381A" w:rsidRDefault="00B5381A" w:rsidP="00B5381A">
      <w:pPr>
        <w:ind w:left="360"/>
        <w:jc w:val="both"/>
        <w:rPr>
          <w:rFonts w:eastAsia="Calibri" w:cs="Arial"/>
          <w:sz w:val="20"/>
          <w:szCs w:val="22"/>
        </w:rPr>
      </w:pPr>
      <w:r w:rsidRPr="00B5381A">
        <w:rPr>
          <w:rFonts w:eastAsia="Calibri" w:cs="Arial"/>
          <w:sz w:val="20"/>
          <w:szCs w:val="22"/>
        </w:rPr>
        <w:t>The permittee shall keep all records on file and make them available to the Department upon request.</w:t>
      </w:r>
      <w:r>
        <w:rPr>
          <w:rFonts w:eastAsia="Calibri" w:cs="Arial"/>
          <w:sz w:val="20"/>
          <w:szCs w:val="22"/>
          <w:vertAlign w:val="superscript"/>
        </w:rPr>
        <w:t>2</w:t>
      </w:r>
      <w:r w:rsidRPr="00B5381A">
        <w:rPr>
          <w:rFonts w:eastAsia="Calibri" w:cs="Arial"/>
          <w:sz w:val="20"/>
          <w:szCs w:val="22"/>
        </w:rPr>
        <w:t xml:space="preserve">  </w:t>
      </w:r>
      <w:r w:rsidRPr="00B5381A">
        <w:rPr>
          <w:rFonts w:eastAsia="Calibri" w:cs="Arial"/>
          <w:b/>
          <w:sz w:val="20"/>
          <w:szCs w:val="22"/>
        </w:rPr>
        <w:t>(40 CFR 60.4243, 40 CFR 60.4245(a), 40 CFR Part 60</w:t>
      </w:r>
      <w:r w:rsidR="000456C3">
        <w:rPr>
          <w:rFonts w:eastAsia="Calibri" w:cs="Arial"/>
          <w:b/>
          <w:sz w:val="20"/>
          <w:szCs w:val="22"/>
        </w:rPr>
        <w:t>,</w:t>
      </w:r>
      <w:r w:rsidRPr="00B5381A">
        <w:rPr>
          <w:rFonts w:eastAsia="Calibri" w:cs="Arial"/>
          <w:b/>
          <w:sz w:val="20"/>
          <w:szCs w:val="22"/>
        </w:rPr>
        <w:t xml:space="preserve"> Subpart JJJJ)</w:t>
      </w:r>
    </w:p>
    <w:p w14:paraId="51861932" w14:textId="77777777" w:rsidR="00B5381A" w:rsidRPr="00B5381A" w:rsidRDefault="00B5381A" w:rsidP="00B5381A">
      <w:pPr>
        <w:ind w:left="360" w:hanging="360"/>
        <w:jc w:val="both"/>
        <w:rPr>
          <w:rFonts w:eastAsia="Calibri" w:cs="Arial"/>
          <w:sz w:val="20"/>
          <w:szCs w:val="22"/>
        </w:rPr>
      </w:pPr>
    </w:p>
    <w:p w14:paraId="20816D3B" w14:textId="08FAA703" w:rsidR="00B5381A" w:rsidRPr="00B5381A" w:rsidRDefault="00B5381A" w:rsidP="00B5381A">
      <w:pPr>
        <w:ind w:left="360" w:hanging="360"/>
        <w:jc w:val="both"/>
        <w:rPr>
          <w:rFonts w:eastAsia="Calibri" w:cs="Arial"/>
          <w:sz w:val="20"/>
          <w:szCs w:val="22"/>
        </w:rPr>
      </w:pPr>
      <w:r w:rsidRPr="00B5381A">
        <w:rPr>
          <w:rFonts w:eastAsia="Calibri" w:cs="Arial"/>
          <w:sz w:val="20"/>
          <w:szCs w:val="22"/>
        </w:rPr>
        <w:t>3.</w:t>
      </w:r>
      <w:r w:rsidRPr="00B5381A">
        <w:rPr>
          <w:rFonts w:eastAsia="Calibri" w:cs="Arial"/>
          <w:sz w:val="20"/>
          <w:szCs w:val="22"/>
        </w:rPr>
        <w:tab/>
        <w:t xml:space="preserve">The permittee shall keep records of notifications submitted for the completion of construction and start-up of </w:t>
      </w:r>
      <w:r w:rsidR="00F33990">
        <w:rPr>
          <w:rFonts w:eastAsia="Calibri" w:cs="Arial"/>
          <w:sz w:val="20"/>
          <w:szCs w:val="22"/>
        </w:rPr>
        <w:t>EUHMAPU3</w:t>
      </w:r>
      <w:r w:rsidRPr="00B5381A">
        <w:rPr>
          <w:rFonts w:eastAsia="Calibri" w:cs="Arial"/>
          <w:sz w:val="20"/>
          <w:szCs w:val="22"/>
        </w:rPr>
        <w:t>.</w:t>
      </w:r>
      <w:r>
        <w:rPr>
          <w:rFonts w:eastAsia="Calibri" w:cs="Arial"/>
          <w:sz w:val="20"/>
          <w:szCs w:val="22"/>
          <w:vertAlign w:val="superscript"/>
        </w:rPr>
        <w:t>2</w:t>
      </w:r>
      <w:r>
        <w:rPr>
          <w:rFonts w:eastAsia="Calibri" w:cs="Arial"/>
          <w:sz w:val="20"/>
          <w:szCs w:val="22"/>
        </w:rPr>
        <w:t xml:space="preserve"> </w:t>
      </w:r>
      <w:r w:rsidR="000456C3">
        <w:rPr>
          <w:rFonts w:eastAsia="Calibri" w:cs="Arial"/>
          <w:sz w:val="20"/>
          <w:szCs w:val="22"/>
        </w:rPr>
        <w:t xml:space="preserve"> </w:t>
      </w:r>
      <w:r w:rsidRPr="00B5381A">
        <w:rPr>
          <w:rFonts w:eastAsia="Calibri" w:cs="Arial"/>
          <w:b/>
          <w:sz w:val="20"/>
          <w:szCs w:val="22"/>
        </w:rPr>
        <w:t>(40 CFR 60.4245(a))</w:t>
      </w:r>
    </w:p>
    <w:p w14:paraId="204830A6" w14:textId="77777777" w:rsidR="00B5381A" w:rsidRPr="00B5381A" w:rsidRDefault="00B5381A" w:rsidP="00B5381A">
      <w:pPr>
        <w:ind w:left="360" w:hanging="360"/>
        <w:jc w:val="both"/>
        <w:rPr>
          <w:rFonts w:eastAsia="Calibri" w:cs="Arial"/>
          <w:color w:val="000000"/>
          <w:sz w:val="20"/>
          <w:szCs w:val="22"/>
        </w:rPr>
      </w:pPr>
    </w:p>
    <w:p w14:paraId="0C7F1D56" w14:textId="5698BBE0" w:rsidR="00B5381A" w:rsidRPr="00B5381A" w:rsidRDefault="00B5381A" w:rsidP="00B5381A">
      <w:pPr>
        <w:ind w:left="360" w:hanging="360"/>
        <w:jc w:val="both"/>
        <w:rPr>
          <w:rFonts w:cs="Arial"/>
          <w:color w:val="000000"/>
          <w:sz w:val="20"/>
        </w:rPr>
      </w:pPr>
      <w:r w:rsidRPr="00B5381A">
        <w:rPr>
          <w:rFonts w:cs="Arial"/>
          <w:color w:val="000000"/>
          <w:sz w:val="20"/>
        </w:rPr>
        <w:t>4.</w:t>
      </w:r>
      <w:r w:rsidRPr="00B5381A">
        <w:rPr>
          <w:rFonts w:cs="Arial"/>
          <w:color w:val="000000"/>
          <w:sz w:val="20"/>
        </w:rPr>
        <w:tab/>
        <w:t xml:space="preserve">The permittee shall monitor and record the hours of operation of </w:t>
      </w:r>
      <w:r w:rsidR="00F33990">
        <w:rPr>
          <w:sz w:val="20"/>
        </w:rPr>
        <w:t>EUHMAPU3</w:t>
      </w:r>
      <w:r w:rsidRPr="00B5381A">
        <w:rPr>
          <w:rFonts w:cs="Arial"/>
          <w:color w:val="000000"/>
          <w:sz w:val="20"/>
        </w:rPr>
        <w:t xml:space="preserve"> during emergencies and non-emergencies, on a monthly, 12-month rolling, and calendar year basis, in a manner acceptable to the District Supervisor, Air Quality Division.  The permittee shall record the time of operation of </w:t>
      </w:r>
      <w:r w:rsidR="00F33990">
        <w:rPr>
          <w:sz w:val="20"/>
        </w:rPr>
        <w:t>EUHMAPU3</w:t>
      </w:r>
      <w:r w:rsidRPr="00B5381A">
        <w:rPr>
          <w:rFonts w:cs="Arial"/>
          <w:color w:val="000000"/>
          <w:sz w:val="20"/>
        </w:rPr>
        <w:t xml:space="preserve"> and the reason it was in operation during that time.</w:t>
      </w:r>
      <w:r>
        <w:rPr>
          <w:rFonts w:cs="Arial"/>
          <w:sz w:val="20"/>
          <w:vertAlign w:val="superscript"/>
        </w:rPr>
        <w:t>2</w:t>
      </w:r>
      <w:r w:rsidRPr="00B5381A">
        <w:rPr>
          <w:rFonts w:cs="Arial"/>
          <w:color w:val="000000"/>
          <w:sz w:val="20"/>
        </w:rPr>
        <w:t xml:space="preserve">   </w:t>
      </w:r>
      <w:r w:rsidRPr="00B5381A">
        <w:rPr>
          <w:b/>
          <w:sz w:val="20"/>
        </w:rPr>
        <w:t>(R 336.1205(1)(a), R 336.1225, R 336.1702(a), 40 CFR 52.21(c)&amp;(d), 40 CFR 60.4243, 40 CFR 60.4245(b))</w:t>
      </w:r>
    </w:p>
    <w:p w14:paraId="0401336D" w14:textId="77777777" w:rsidR="00AE1D84" w:rsidRDefault="00AE1D84" w:rsidP="00F62984">
      <w:pPr>
        <w:jc w:val="both"/>
        <w:rPr>
          <w:sz w:val="20"/>
        </w:rPr>
      </w:pPr>
    </w:p>
    <w:p w14:paraId="25D45460" w14:textId="2A99F4A1" w:rsidR="000C50E4" w:rsidRDefault="00AE1D84" w:rsidP="00F62984">
      <w:pPr>
        <w:jc w:val="both"/>
        <w:rPr>
          <w:b/>
          <w:u w:val="single"/>
        </w:rPr>
      </w:pPr>
      <w:r>
        <w:rPr>
          <w:b/>
        </w:rPr>
        <w:t xml:space="preserve">VII.  </w:t>
      </w:r>
      <w:r>
        <w:rPr>
          <w:b/>
          <w:u w:val="single"/>
        </w:rPr>
        <w:t>REPORTING</w:t>
      </w:r>
    </w:p>
    <w:p w14:paraId="31F6C9C3" w14:textId="77777777" w:rsidR="00F201C6" w:rsidRPr="000456C3" w:rsidRDefault="00F201C6" w:rsidP="001A379F">
      <w:pPr>
        <w:jc w:val="both"/>
        <w:rPr>
          <w:rFonts w:eastAsia="Calibri" w:cs="Arial"/>
          <w:sz w:val="20"/>
        </w:rPr>
      </w:pPr>
    </w:p>
    <w:p w14:paraId="5994BC0C" w14:textId="77777777" w:rsidR="00AE1D84" w:rsidRPr="009E40D6" w:rsidRDefault="00AE1D84" w:rsidP="00F62984">
      <w:pPr>
        <w:ind w:left="360" w:hanging="360"/>
        <w:jc w:val="both"/>
        <w:rPr>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39FF0E26" w14:textId="77777777" w:rsidR="00AE1D84" w:rsidRPr="00984760" w:rsidRDefault="00AE1D84" w:rsidP="00F62984">
      <w:pPr>
        <w:ind w:left="360" w:hanging="360"/>
        <w:jc w:val="both"/>
        <w:rPr>
          <w:sz w:val="20"/>
        </w:rPr>
      </w:pPr>
    </w:p>
    <w:p w14:paraId="08CE8FF7" w14:textId="77777777" w:rsidR="00AE1D84" w:rsidRPr="009E40D6" w:rsidRDefault="00AE1D84" w:rsidP="00F62984">
      <w:pPr>
        <w:ind w:left="360" w:hanging="360"/>
        <w:jc w:val="both"/>
        <w:rPr>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w:t>
      </w:r>
      <w:proofErr w:type="spellStart"/>
      <w:r w:rsidRPr="00984760">
        <w:rPr>
          <w:b/>
          <w:sz w:val="20"/>
        </w:rPr>
        <w:t>i</w:t>
      </w:r>
      <w:proofErr w:type="spellEnd"/>
      <w:r w:rsidRPr="00984760">
        <w:rPr>
          <w:b/>
          <w:sz w:val="20"/>
        </w:rPr>
        <w:t>))</w:t>
      </w:r>
    </w:p>
    <w:p w14:paraId="7775A722" w14:textId="77777777" w:rsidR="00AE1D84" w:rsidRPr="00984760" w:rsidRDefault="00AE1D84" w:rsidP="00F62984">
      <w:pPr>
        <w:ind w:left="360" w:hanging="360"/>
        <w:jc w:val="both"/>
        <w:rPr>
          <w:sz w:val="20"/>
        </w:rPr>
      </w:pPr>
    </w:p>
    <w:p w14:paraId="7799AA3A" w14:textId="77777777" w:rsidR="00AE1D84" w:rsidRPr="00984760" w:rsidRDefault="00AE1D84" w:rsidP="00F62984">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5D245C0B" w14:textId="77777777" w:rsidR="008E62BE" w:rsidRPr="00EE5F4E" w:rsidRDefault="008E62BE" w:rsidP="0032188A">
      <w:pPr>
        <w:ind w:right="72"/>
        <w:jc w:val="both"/>
        <w:rPr>
          <w:rFonts w:cs="Arial"/>
          <w:sz w:val="20"/>
        </w:rPr>
      </w:pPr>
    </w:p>
    <w:p w14:paraId="3686629A" w14:textId="42F0D161" w:rsidR="00AE1D84" w:rsidRDefault="00AE1D84" w:rsidP="00A246BA">
      <w:pPr>
        <w:numPr>
          <w:ilvl w:val="0"/>
          <w:numId w:val="26"/>
        </w:numPr>
        <w:jc w:val="both"/>
        <w:rPr>
          <w:rFonts w:cs="Arial"/>
          <w:b/>
          <w:sz w:val="20"/>
        </w:rPr>
      </w:pPr>
      <w:r w:rsidRPr="00021E1F">
        <w:rPr>
          <w:rFonts w:cs="Arial"/>
          <w:sz w:val="20"/>
        </w:rPr>
        <w:t>The</w:t>
      </w:r>
      <w:r w:rsidRPr="000356F1">
        <w:rPr>
          <w:rFonts w:cs="Arial"/>
          <w:sz w:val="20"/>
        </w:rPr>
        <w:t xml:space="preserve"> permittee shall submit any performance test reports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77942CAC" w14:textId="77777777" w:rsidR="001A379F" w:rsidRDefault="001A379F" w:rsidP="001A379F">
      <w:pPr>
        <w:ind w:left="360"/>
        <w:jc w:val="both"/>
        <w:rPr>
          <w:rFonts w:cs="Arial"/>
          <w:b/>
          <w:sz w:val="20"/>
        </w:rPr>
      </w:pPr>
    </w:p>
    <w:p w14:paraId="1BF5353F" w14:textId="237D4547" w:rsidR="001A379F" w:rsidRPr="001A379F" w:rsidRDefault="001A379F" w:rsidP="001A379F">
      <w:pPr>
        <w:pStyle w:val="ListParagraph"/>
        <w:numPr>
          <w:ilvl w:val="0"/>
          <w:numId w:val="26"/>
        </w:numPr>
        <w:jc w:val="both"/>
        <w:rPr>
          <w:rFonts w:eastAsia="Calibri" w:cs="Arial"/>
          <w:sz w:val="20"/>
        </w:rPr>
      </w:pPr>
      <w:r w:rsidRPr="001A379F">
        <w:rPr>
          <w:rFonts w:eastAsia="Calibri" w:cs="Arial"/>
          <w:sz w:val="20"/>
        </w:rPr>
        <w:t xml:space="preserve">The permittee shall submit a notification specifying whether </w:t>
      </w:r>
      <w:r w:rsidR="00F33990">
        <w:rPr>
          <w:rFonts w:eastAsia="Calibri" w:cs="Arial"/>
          <w:sz w:val="20"/>
          <w:szCs w:val="22"/>
        </w:rPr>
        <w:t>EUHMAPU3</w:t>
      </w:r>
      <w:r w:rsidRPr="001A379F">
        <w:rPr>
          <w:rFonts w:eastAsia="Calibri" w:cs="Arial"/>
          <w:sz w:val="20"/>
        </w:rPr>
        <w:t xml:space="preserve"> will be operated in a certified or a non</w:t>
      </w:r>
      <w:r w:rsidRPr="001A379F">
        <w:rPr>
          <w:rFonts w:eastAsia="Calibri" w:cs="Arial"/>
          <w:sz w:val="20"/>
        </w:rPr>
        <w:noBreakHyphen/>
        <w:t>certified manner to the AQD District Supervisor, in writing, within 30 days following the initial startup of the engine and within 30 days of switching the manner of operation.</w:t>
      </w:r>
      <w:r w:rsidRPr="001A379F">
        <w:rPr>
          <w:rFonts w:eastAsia="Calibri" w:cs="Arial"/>
          <w:sz w:val="20"/>
          <w:vertAlign w:val="superscript"/>
        </w:rPr>
        <w:t>2</w:t>
      </w:r>
      <w:r w:rsidRPr="001A379F">
        <w:rPr>
          <w:rFonts w:eastAsia="Calibri" w:cs="Arial"/>
          <w:sz w:val="20"/>
        </w:rPr>
        <w:t xml:space="preserve"> </w:t>
      </w:r>
      <w:r w:rsidR="00B71E54">
        <w:rPr>
          <w:rFonts w:eastAsia="Calibri" w:cs="Arial"/>
          <w:sz w:val="20"/>
        </w:rPr>
        <w:t xml:space="preserve"> </w:t>
      </w:r>
      <w:r w:rsidRPr="001A379F">
        <w:rPr>
          <w:rFonts w:eastAsia="Calibri" w:cs="Arial"/>
          <w:b/>
          <w:sz w:val="20"/>
        </w:rPr>
        <w:t>(40 CFR Part 60, Subpart JJJJ)</w:t>
      </w:r>
    </w:p>
    <w:p w14:paraId="5C817700" w14:textId="77777777" w:rsidR="00AE1D84" w:rsidRPr="00E873CB" w:rsidRDefault="00AE1D84" w:rsidP="00F62984">
      <w:pPr>
        <w:jc w:val="both"/>
        <w:rPr>
          <w:rFonts w:cs="Arial"/>
          <w:sz w:val="20"/>
        </w:rPr>
      </w:pPr>
    </w:p>
    <w:p w14:paraId="6DBF18A8" w14:textId="77777777" w:rsidR="00AE1D84" w:rsidRPr="007D4237" w:rsidRDefault="00AE1D84" w:rsidP="00F62984">
      <w:pPr>
        <w:jc w:val="both"/>
        <w:rPr>
          <w:rFonts w:cs="Arial"/>
          <w:sz w:val="20"/>
        </w:rPr>
      </w:pPr>
      <w:r w:rsidRPr="00FE0AD0">
        <w:rPr>
          <w:rFonts w:cs="Arial"/>
          <w:b/>
          <w:sz w:val="20"/>
        </w:rPr>
        <w:t>See Appendix 8</w:t>
      </w:r>
    </w:p>
    <w:p w14:paraId="5721E72E" w14:textId="77777777" w:rsidR="00AE1D84" w:rsidRPr="00E873CB" w:rsidRDefault="00AE1D84" w:rsidP="00F62984">
      <w:pPr>
        <w:jc w:val="both"/>
        <w:rPr>
          <w:rFonts w:cs="Arial"/>
          <w:sz w:val="20"/>
        </w:rPr>
      </w:pPr>
    </w:p>
    <w:p w14:paraId="4AAEBD2E" w14:textId="77777777" w:rsidR="00AE1D84" w:rsidRDefault="00AE1D84" w:rsidP="00F62984">
      <w:pPr>
        <w:jc w:val="both"/>
      </w:pPr>
      <w:r>
        <w:rPr>
          <w:b/>
        </w:rPr>
        <w:t xml:space="preserve">VIII.  </w:t>
      </w:r>
      <w:r>
        <w:rPr>
          <w:b/>
          <w:u w:val="single"/>
        </w:rPr>
        <w:t>STACK/VENT RESTRICTION(S)</w:t>
      </w:r>
    </w:p>
    <w:p w14:paraId="2C9C7603" w14:textId="77777777" w:rsidR="00AE1D84" w:rsidRDefault="00AE1D84" w:rsidP="00F62984">
      <w:pPr>
        <w:jc w:val="both"/>
        <w:rPr>
          <w:sz w:val="20"/>
        </w:rPr>
      </w:pPr>
    </w:p>
    <w:p w14:paraId="096824F0" w14:textId="77777777" w:rsidR="00AE1D84" w:rsidRPr="00FE0AD0" w:rsidRDefault="00AE1D84" w:rsidP="00F62984">
      <w:pPr>
        <w:jc w:val="both"/>
        <w:rPr>
          <w:sz w:val="20"/>
        </w:rPr>
      </w:pPr>
      <w:r w:rsidRPr="00FE0AD0">
        <w:rPr>
          <w:sz w:val="20"/>
        </w:rPr>
        <w:t>The exhaust gases from the stacks listed in the table below shall be discharged unobstructed vertically upwards to the ambient air unless otherwise noted:</w:t>
      </w:r>
    </w:p>
    <w:p w14:paraId="7B5DC87A" w14:textId="77777777" w:rsidR="00AE1D84" w:rsidRDefault="00AE1D84" w:rsidP="00F62984">
      <w:pPr>
        <w:jc w:val="both"/>
        <w:rPr>
          <w:sz w:val="20"/>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610"/>
        <w:gridCol w:w="2430"/>
        <w:gridCol w:w="2880"/>
      </w:tblGrid>
      <w:tr w:rsidR="00AE1D84" w14:paraId="26E8C6ED" w14:textId="77777777" w:rsidTr="008248B0">
        <w:trPr>
          <w:cantSplit/>
          <w:tblHeader/>
        </w:trPr>
        <w:tc>
          <w:tcPr>
            <w:tcW w:w="2520" w:type="dxa"/>
            <w:tcBorders>
              <w:bottom w:val="single" w:sz="4" w:space="0" w:color="auto"/>
            </w:tcBorders>
          </w:tcPr>
          <w:p w14:paraId="57E0E07D" w14:textId="77777777" w:rsidR="00AE1D84" w:rsidRPr="00BD3DE3" w:rsidRDefault="00AE1D84" w:rsidP="00F62984">
            <w:pPr>
              <w:jc w:val="center"/>
              <w:rPr>
                <w:b/>
                <w:sz w:val="20"/>
              </w:rPr>
            </w:pPr>
            <w:r w:rsidRPr="00BD3DE3">
              <w:rPr>
                <w:b/>
                <w:sz w:val="20"/>
              </w:rPr>
              <w:t>Stack &amp; Vent ID</w:t>
            </w:r>
          </w:p>
        </w:tc>
        <w:tc>
          <w:tcPr>
            <w:tcW w:w="2610" w:type="dxa"/>
            <w:tcBorders>
              <w:bottom w:val="single" w:sz="4" w:space="0" w:color="auto"/>
            </w:tcBorders>
          </w:tcPr>
          <w:p w14:paraId="6910F21A" w14:textId="77777777" w:rsidR="00AE1D84" w:rsidRPr="00BD3DE3" w:rsidRDefault="00AE1D84" w:rsidP="00F62984">
            <w:pPr>
              <w:jc w:val="center"/>
              <w:rPr>
                <w:b/>
                <w:sz w:val="20"/>
              </w:rPr>
            </w:pPr>
            <w:r w:rsidRPr="00BD3DE3">
              <w:rPr>
                <w:b/>
                <w:sz w:val="20"/>
              </w:rPr>
              <w:t xml:space="preserve">Maximum </w:t>
            </w:r>
            <w:r>
              <w:rPr>
                <w:b/>
                <w:sz w:val="20"/>
              </w:rPr>
              <w:t xml:space="preserve">Exhaust </w:t>
            </w:r>
            <w:r w:rsidR="00494D15">
              <w:rPr>
                <w:b/>
                <w:sz w:val="20"/>
              </w:rPr>
              <w:t xml:space="preserve">Diameter / </w:t>
            </w:r>
            <w:r>
              <w:rPr>
                <w:b/>
                <w:sz w:val="20"/>
              </w:rPr>
              <w:t>Dimensions</w:t>
            </w:r>
          </w:p>
          <w:p w14:paraId="4A24AF5A" w14:textId="77777777" w:rsidR="00AE1D84" w:rsidRPr="00BD3DE3" w:rsidRDefault="00AE1D84" w:rsidP="00F62984">
            <w:pPr>
              <w:jc w:val="center"/>
              <w:rPr>
                <w:b/>
                <w:sz w:val="20"/>
              </w:rPr>
            </w:pPr>
            <w:r w:rsidRPr="00BD3DE3">
              <w:rPr>
                <w:b/>
                <w:sz w:val="20"/>
              </w:rPr>
              <w:t>(</w:t>
            </w:r>
            <w:r>
              <w:rPr>
                <w:b/>
                <w:sz w:val="20"/>
              </w:rPr>
              <w:t>i</w:t>
            </w:r>
            <w:r w:rsidRPr="00BD3DE3">
              <w:rPr>
                <w:b/>
                <w:sz w:val="20"/>
              </w:rPr>
              <w:t>nches)</w:t>
            </w:r>
          </w:p>
        </w:tc>
        <w:tc>
          <w:tcPr>
            <w:tcW w:w="2430" w:type="dxa"/>
            <w:tcBorders>
              <w:bottom w:val="single" w:sz="4" w:space="0" w:color="auto"/>
            </w:tcBorders>
          </w:tcPr>
          <w:p w14:paraId="7C67FCB6" w14:textId="77777777" w:rsidR="00AE1D84" w:rsidRPr="00BD3DE3" w:rsidRDefault="00AE1D84" w:rsidP="00F62984">
            <w:pPr>
              <w:jc w:val="center"/>
              <w:rPr>
                <w:b/>
                <w:sz w:val="20"/>
              </w:rPr>
            </w:pPr>
            <w:r w:rsidRPr="00BD3DE3">
              <w:rPr>
                <w:b/>
                <w:sz w:val="20"/>
              </w:rPr>
              <w:t>M</w:t>
            </w:r>
            <w:r>
              <w:rPr>
                <w:b/>
                <w:sz w:val="20"/>
              </w:rPr>
              <w:t>inimum Height Above Ground</w:t>
            </w:r>
          </w:p>
          <w:p w14:paraId="3C56DD56" w14:textId="77777777" w:rsidR="00AE1D84" w:rsidRPr="00BD3DE3" w:rsidRDefault="00AE1D84" w:rsidP="00F62984">
            <w:pPr>
              <w:jc w:val="center"/>
              <w:rPr>
                <w:b/>
                <w:sz w:val="20"/>
              </w:rPr>
            </w:pPr>
            <w:r w:rsidRPr="00BD3DE3">
              <w:rPr>
                <w:b/>
                <w:sz w:val="20"/>
              </w:rPr>
              <w:t>(feet)</w:t>
            </w:r>
          </w:p>
        </w:tc>
        <w:tc>
          <w:tcPr>
            <w:tcW w:w="2880" w:type="dxa"/>
            <w:tcBorders>
              <w:bottom w:val="single" w:sz="4" w:space="0" w:color="auto"/>
            </w:tcBorders>
          </w:tcPr>
          <w:p w14:paraId="6B75F299" w14:textId="77777777" w:rsidR="00AE1D84" w:rsidRPr="00BD3DE3" w:rsidRDefault="00AE1D84" w:rsidP="00AB71EF">
            <w:pPr>
              <w:jc w:val="center"/>
              <w:rPr>
                <w:b/>
                <w:sz w:val="20"/>
              </w:rPr>
            </w:pPr>
            <w:r w:rsidRPr="00BD3DE3">
              <w:rPr>
                <w:b/>
                <w:sz w:val="20"/>
              </w:rPr>
              <w:t>Underlying Applicable Requirements</w:t>
            </w:r>
          </w:p>
        </w:tc>
      </w:tr>
      <w:tr w:rsidR="00C577C1" w14:paraId="006236E1" w14:textId="77777777" w:rsidTr="008248B0">
        <w:trPr>
          <w:cantSplit/>
        </w:trPr>
        <w:tc>
          <w:tcPr>
            <w:tcW w:w="2520" w:type="dxa"/>
            <w:tcBorders>
              <w:top w:val="single" w:sz="4" w:space="0" w:color="auto"/>
              <w:bottom w:val="single" w:sz="4" w:space="0" w:color="auto"/>
            </w:tcBorders>
          </w:tcPr>
          <w:p w14:paraId="4B2448F0" w14:textId="3B2E16E2" w:rsidR="00C577C1" w:rsidRPr="00984760" w:rsidRDefault="00C577C1" w:rsidP="00A246BA">
            <w:pPr>
              <w:numPr>
                <w:ilvl w:val="0"/>
                <w:numId w:val="28"/>
              </w:numPr>
              <w:ind w:left="342" w:hanging="342"/>
              <w:rPr>
                <w:sz w:val="20"/>
              </w:rPr>
            </w:pPr>
            <w:r>
              <w:rPr>
                <w:spacing w:val="-2"/>
                <w:sz w:val="20"/>
              </w:rPr>
              <w:t>SVHM017</w:t>
            </w:r>
          </w:p>
        </w:tc>
        <w:tc>
          <w:tcPr>
            <w:tcW w:w="2610" w:type="dxa"/>
            <w:tcBorders>
              <w:top w:val="single" w:sz="4" w:space="0" w:color="auto"/>
              <w:bottom w:val="single" w:sz="4" w:space="0" w:color="auto"/>
            </w:tcBorders>
          </w:tcPr>
          <w:p w14:paraId="4A0F0D08" w14:textId="1859900C" w:rsidR="00C577C1" w:rsidRPr="00F201C6" w:rsidRDefault="00C577C1" w:rsidP="00C577C1">
            <w:pPr>
              <w:jc w:val="center"/>
              <w:rPr>
                <w:rFonts w:cs="Arial"/>
                <w:sz w:val="20"/>
              </w:rPr>
            </w:pPr>
            <w:r>
              <w:rPr>
                <w:spacing w:val="-5"/>
                <w:sz w:val="20"/>
              </w:rPr>
              <w:t>12</w:t>
            </w:r>
            <w:r w:rsidR="00F201C6">
              <w:rPr>
                <w:rFonts w:cs="Arial"/>
                <w:sz w:val="20"/>
                <w:vertAlign w:val="superscript"/>
              </w:rPr>
              <w:t>2</w:t>
            </w:r>
          </w:p>
        </w:tc>
        <w:tc>
          <w:tcPr>
            <w:tcW w:w="2430" w:type="dxa"/>
            <w:tcBorders>
              <w:top w:val="single" w:sz="4" w:space="0" w:color="auto"/>
              <w:bottom w:val="single" w:sz="4" w:space="0" w:color="auto"/>
            </w:tcBorders>
          </w:tcPr>
          <w:p w14:paraId="3E73D0AF" w14:textId="398C5CE2" w:rsidR="00C577C1" w:rsidRPr="00F201C6" w:rsidRDefault="00C577C1" w:rsidP="00C577C1">
            <w:pPr>
              <w:jc w:val="center"/>
              <w:rPr>
                <w:rFonts w:cs="Arial"/>
                <w:sz w:val="20"/>
              </w:rPr>
            </w:pPr>
            <w:r>
              <w:rPr>
                <w:spacing w:val="-4"/>
                <w:sz w:val="20"/>
              </w:rPr>
              <w:t>20.6</w:t>
            </w:r>
            <w:r w:rsidR="00F201C6">
              <w:rPr>
                <w:rFonts w:cs="Arial"/>
                <w:sz w:val="20"/>
                <w:vertAlign w:val="superscript"/>
              </w:rPr>
              <w:t>2</w:t>
            </w:r>
          </w:p>
        </w:tc>
        <w:tc>
          <w:tcPr>
            <w:tcW w:w="2880" w:type="dxa"/>
            <w:tcBorders>
              <w:top w:val="single" w:sz="4" w:space="0" w:color="auto"/>
              <w:bottom w:val="single" w:sz="4" w:space="0" w:color="auto"/>
            </w:tcBorders>
          </w:tcPr>
          <w:p w14:paraId="111562A6" w14:textId="77777777" w:rsidR="00C577C1" w:rsidRPr="00C577C1" w:rsidRDefault="00C577C1" w:rsidP="00C577C1">
            <w:pPr>
              <w:pStyle w:val="TableParagraph"/>
              <w:spacing w:line="229" w:lineRule="exact"/>
              <w:ind w:left="56" w:right="52"/>
              <w:jc w:val="center"/>
              <w:rPr>
                <w:b/>
                <w:bCs/>
                <w:sz w:val="20"/>
              </w:rPr>
            </w:pPr>
            <w:r w:rsidRPr="00C577C1">
              <w:rPr>
                <w:b/>
                <w:bCs/>
                <w:sz w:val="20"/>
              </w:rPr>
              <w:t>R</w:t>
            </w:r>
            <w:r w:rsidRPr="00C577C1">
              <w:rPr>
                <w:b/>
                <w:bCs/>
                <w:spacing w:val="-3"/>
                <w:sz w:val="20"/>
              </w:rPr>
              <w:t xml:space="preserve"> </w:t>
            </w:r>
            <w:r w:rsidRPr="00C577C1">
              <w:rPr>
                <w:b/>
                <w:bCs/>
                <w:spacing w:val="-2"/>
                <w:sz w:val="20"/>
              </w:rPr>
              <w:t>336.1225,</w:t>
            </w:r>
          </w:p>
          <w:p w14:paraId="7C19AF2C" w14:textId="6B41FBBD" w:rsidR="00C577C1" w:rsidRPr="002D3BFA" w:rsidRDefault="00C577C1" w:rsidP="00C577C1">
            <w:pPr>
              <w:jc w:val="center"/>
              <w:rPr>
                <w:b/>
                <w:sz w:val="20"/>
              </w:rPr>
            </w:pPr>
            <w:r w:rsidRPr="00C577C1">
              <w:rPr>
                <w:b/>
                <w:bCs/>
                <w:sz w:val="20"/>
              </w:rPr>
              <w:t>40</w:t>
            </w:r>
            <w:r w:rsidRPr="00C577C1">
              <w:rPr>
                <w:b/>
                <w:bCs/>
                <w:spacing w:val="-5"/>
                <w:sz w:val="20"/>
              </w:rPr>
              <w:t xml:space="preserve"> </w:t>
            </w:r>
            <w:r w:rsidRPr="00C577C1">
              <w:rPr>
                <w:b/>
                <w:bCs/>
                <w:sz w:val="20"/>
              </w:rPr>
              <w:t>CFR</w:t>
            </w:r>
            <w:r w:rsidRPr="00C577C1">
              <w:rPr>
                <w:b/>
                <w:bCs/>
                <w:spacing w:val="-2"/>
                <w:sz w:val="20"/>
              </w:rPr>
              <w:t xml:space="preserve"> 52.21(c)&amp;(d)</w:t>
            </w:r>
          </w:p>
        </w:tc>
      </w:tr>
    </w:tbl>
    <w:p w14:paraId="52E00E02" w14:textId="0D8C889C" w:rsidR="00B71E54" w:rsidRDefault="00B71E54" w:rsidP="00F62984">
      <w:pPr>
        <w:jc w:val="both"/>
        <w:rPr>
          <w:sz w:val="20"/>
        </w:rPr>
      </w:pPr>
    </w:p>
    <w:p w14:paraId="63617FAB" w14:textId="77777777" w:rsidR="00B71E54" w:rsidRDefault="00B71E54">
      <w:pPr>
        <w:rPr>
          <w:sz w:val="20"/>
        </w:rPr>
      </w:pPr>
      <w:r>
        <w:rPr>
          <w:sz w:val="20"/>
        </w:rPr>
        <w:br w:type="page"/>
      </w:r>
    </w:p>
    <w:p w14:paraId="61E44734" w14:textId="77777777" w:rsidR="00AE1D84" w:rsidRDefault="00AE1D84" w:rsidP="00F62984">
      <w:pPr>
        <w:jc w:val="both"/>
        <w:rPr>
          <w:sz w:val="20"/>
        </w:rPr>
      </w:pPr>
    </w:p>
    <w:p w14:paraId="7D5155E4" w14:textId="77777777" w:rsidR="00AE1D84" w:rsidRDefault="00AE1D84" w:rsidP="00F62984">
      <w:pPr>
        <w:jc w:val="both"/>
      </w:pPr>
      <w:r>
        <w:rPr>
          <w:b/>
        </w:rPr>
        <w:t xml:space="preserve">IX.  </w:t>
      </w:r>
      <w:r>
        <w:rPr>
          <w:b/>
          <w:u w:val="single"/>
        </w:rPr>
        <w:t>OTHER REQUIREMENT(S)</w:t>
      </w:r>
    </w:p>
    <w:p w14:paraId="07B0C05F" w14:textId="77777777" w:rsidR="00C577C1" w:rsidRPr="00FE0AD0" w:rsidRDefault="00C577C1" w:rsidP="00C577C1">
      <w:pPr>
        <w:jc w:val="both"/>
        <w:rPr>
          <w:sz w:val="20"/>
        </w:rPr>
      </w:pPr>
    </w:p>
    <w:p w14:paraId="22D0ABCB" w14:textId="3DC230FF" w:rsidR="00C577C1" w:rsidRDefault="00C577C1" w:rsidP="00BD04D6">
      <w:pPr>
        <w:pStyle w:val="ListParagraph"/>
        <w:widowControl w:val="0"/>
        <w:numPr>
          <w:ilvl w:val="0"/>
          <w:numId w:val="35"/>
        </w:numPr>
        <w:tabs>
          <w:tab w:val="left" w:pos="632"/>
        </w:tabs>
        <w:autoSpaceDE w:val="0"/>
        <w:autoSpaceDN w:val="0"/>
        <w:spacing w:before="93"/>
        <w:ind w:right="-36"/>
        <w:jc w:val="both"/>
        <w:rPr>
          <w:b/>
          <w:sz w:val="20"/>
        </w:rPr>
      </w:pPr>
      <w:r>
        <w:rPr>
          <w:sz w:val="20"/>
        </w:rPr>
        <w:t>The permittee shall comply with the provisions of the federal Standards of Performance for New Stationary Sources</w:t>
      </w:r>
      <w:r>
        <w:rPr>
          <w:spacing w:val="40"/>
          <w:sz w:val="20"/>
        </w:rPr>
        <w:t xml:space="preserve"> </w:t>
      </w:r>
      <w:r>
        <w:rPr>
          <w:sz w:val="20"/>
        </w:rPr>
        <w:t>as</w:t>
      </w:r>
      <w:r>
        <w:rPr>
          <w:spacing w:val="40"/>
          <w:sz w:val="20"/>
        </w:rPr>
        <w:t xml:space="preserve"> </w:t>
      </w:r>
      <w:r>
        <w:rPr>
          <w:sz w:val="20"/>
        </w:rPr>
        <w:t>specified</w:t>
      </w:r>
      <w:r>
        <w:rPr>
          <w:spacing w:val="40"/>
          <w:sz w:val="20"/>
        </w:rPr>
        <w:t xml:space="preserve"> </w:t>
      </w:r>
      <w:r>
        <w:rPr>
          <w:sz w:val="20"/>
        </w:rPr>
        <w:t>in</w:t>
      </w:r>
      <w:r>
        <w:rPr>
          <w:spacing w:val="40"/>
          <w:sz w:val="20"/>
        </w:rPr>
        <w:t xml:space="preserve"> </w:t>
      </w:r>
      <w:r>
        <w:rPr>
          <w:sz w:val="20"/>
        </w:rPr>
        <w:t>40</w:t>
      </w:r>
      <w:r>
        <w:rPr>
          <w:spacing w:val="40"/>
          <w:sz w:val="20"/>
        </w:rPr>
        <w:t xml:space="preserve"> </w:t>
      </w:r>
      <w:r>
        <w:rPr>
          <w:sz w:val="20"/>
        </w:rPr>
        <w:t>CFR</w:t>
      </w:r>
      <w:r>
        <w:rPr>
          <w:spacing w:val="40"/>
          <w:sz w:val="20"/>
        </w:rPr>
        <w:t xml:space="preserve"> </w:t>
      </w:r>
      <w:r>
        <w:rPr>
          <w:sz w:val="20"/>
        </w:rPr>
        <w:t>Part</w:t>
      </w:r>
      <w:r>
        <w:rPr>
          <w:spacing w:val="40"/>
          <w:sz w:val="20"/>
        </w:rPr>
        <w:t xml:space="preserve"> </w:t>
      </w:r>
      <w:r>
        <w:rPr>
          <w:sz w:val="20"/>
        </w:rPr>
        <w:t>60,</w:t>
      </w:r>
      <w:r>
        <w:rPr>
          <w:spacing w:val="40"/>
          <w:sz w:val="20"/>
        </w:rPr>
        <w:t xml:space="preserve"> </w:t>
      </w:r>
      <w:r>
        <w:rPr>
          <w:sz w:val="20"/>
        </w:rPr>
        <w:t>Subpart</w:t>
      </w:r>
      <w:r>
        <w:rPr>
          <w:spacing w:val="40"/>
          <w:sz w:val="20"/>
        </w:rPr>
        <w:t xml:space="preserve"> </w:t>
      </w:r>
      <w:r>
        <w:rPr>
          <w:sz w:val="20"/>
        </w:rPr>
        <w:t>A</w:t>
      </w:r>
      <w:r>
        <w:rPr>
          <w:spacing w:val="40"/>
          <w:sz w:val="20"/>
        </w:rPr>
        <w:t xml:space="preserve"> </w:t>
      </w:r>
      <w:r>
        <w:rPr>
          <w:sz w:val="20"/>
        </w:rPr>
        <w:t>and</w:t>
      </w:r>
      <w:r>
        <w:rPr>
          <w:spacing w:val="40"/>
          <w:sz w:val="20"/>
        </w:rPr>
        <w:t xml:space="preserve"> </w:t>
      </w:r>
      <w:r>
        <w:rPr>
          <w:sz w:val="20"/>
        </w:rPr>
        <w:t>Subpart</w:t>
      </w:r>
      <w:r>
        <w:rPr>
          <w:spacing w:val="40"/>
          <w:sz w:val="20"/>
        </w:rPr>
        <w:t xml:space="preserve"> </w:t>
      </w:r>
      <w:r>
        <w:rPr>
          <w:sz w:val="20"/>
        </w:rPr>
        <w:t>JJJJ,</w:t>
      </w:r>
      <w:r>
        <w:rPr>
          <w:spacing w:val="40"/>
          <w:sz w:val="20"/>
        </w:rPr>
        <w:t xml:space="preserve"> </w:t>
      </w:r>
      <w:r>
        <w:rPr>
          <w:sz w:val="20"/>
        </w:rPr>
        <w:t>as</w:t>
      </w:r>
      <w:r>
        <w:rPr>
          <w:spacing w:val="40"/>
          <w:sz w:val="20"/>
        </w:rPr>
        <w:t xml:space="preserve"> </w:t>
      </w:r>
      <w:r>
        <w:rPr>
          <w:sz w:val="20"/>
        </w:rPr>
        <w:t>they</w:t>
      </w:r>
      <w:r>
        <w:rPr>
          <w:spacing w:val="40"/>
          <w:sz w:val="20"/>
        </w:rPr>
        <w:t xml:space="preserve"> </w:t>
      </w:r>
      <w:r>
        <w:rPr>
          <w:sz w:val="20"/>
        </w:rPr>
        <w:t>apply</w:t>
      </w:r>
      <w:r>
        <w:rPr>
          <w:spacing w:val="40"/>
          <w:sz w:val="20"/>
        </w:rPr>
        <w:t xml:space="preserve"> </w:t>
      </w:r>
      <w:r>
        <w:rPr>
          <w:sz w:val="20"/>
        </w:rPr>
        <w:t>to</w:t>
      </w:r>
      <w:r>
        <w:rPr>
          <w:spacing w:val="40"/>
          <w:sz w:val="20"/>
        </w:rPr>
        <w:t xml:space="preserve"> </w:t>
      </w:r>
      <w:r w:rsidR="00F33990">
        <w:rPr>
          <w:sz w:val="20"/>
        </w:rPr>
        <w:t>EUHMAPU3</w:t>
      </w:r>
      <w:r>
        <w:rPr>
          <w:sz w:val="20"/>
        </w:rPr>
        <w:t>.</w:t>
      </w:r>
      <w:r w:rsidR="00F201C6">
        <w:rPr>
          <w:rFonts w:cs="Arial"/>
          <w:sz w:val="20"/>
          <w:vertAlign w:val="superscript"/>
        </w:rPr>
        <w:t>2</w:t>
      </w:r>
      <w:r>
        <w:rPr>
          <w:spacing w:val="40"/>
          <w:sz w:val="20"/>
        </w:rPr>
        <w:t xml:space="preserve">  </w:t>
      </w:r>
      <w:r>
        <w:rPr>
          <w:b/>
          <w:sz w:val="20"/>
        </w:rPr>
        <w:t>(40 CFR Part 60</w:t>
      </w:r>
      <w:r w:rsidR="00F201C6">
        <w:rPr>
          <w:b/>
          <w:sz w:val="20"/>
        </w:rPr>
        <w:t>,</w:t>
      </w:r>
      <w:r>
        <w:rPr>
          <w:b/>
          <w:sz w:val="20"/>
        </w:rPr>
        <w:t xml:space="preserve"> Subparts A </w:t>
      </w:r>
      <w:r w:rsidR="00C3600D">
        <w:rPr>
          <w:b/>
          <w:sz w:val="20"/>
        </w:rPr>
        <w:t xml:space="preserve">and </w:t>
      </w:r>
      <w:r>
        <w:rPr>
          <w:b/>
          <w:sz w:val="20"/>
        </w:rPr>
        <w:t>JJJJ)</w:t>
      </w:r>
    </w:p>
    <w:p w14:paraId="7D6AC95A" w14:textId="77777777" w:rsidR="004167A2" w:rsidRPr="00F75F5C" w:rsidRDefault="004167A2" w:rsidP="00F75F5C">
      <w:pPr>
        <w:pStyle w:val="ListParagraph"/>
        <w:ind w:left="360" w:right="-36"/>
        <w:jc w:val="both"/>
        <w:rPr>
          <w:b/>
          <w:sz w:val="20"/>
        </w:rPr>
      </w:pPr>
    </w:p>
    <w:p w14:paraId="3E93C830" w14:textId="3D1E8C8B" w:rsidR="00C577C1" w:rsidRPr="00A33BB5" w:rsidRDefault="00C577C1" w:rsidP="00BD04D6">
      <w:pPr>
        <w:pStyle w:val="ListParagraph"/>
        <w:numPr>
          <w:ilvl w:val="0"/>
          <w:numId w:val="36"/>
        </w:numPr>
        <w:ind w:right="-36"/>
        <w:jc w:val="both"/>
        <w:rPr>
          <w:b/>
          <w:sz w:val="20"/>
        </w:rPr>
      </w:pPr>
      <w:r w:rsidRPr="00A33BB5">
        <w:rPr>
          <w:sz w:val="20"/>
        </w:rPr>
        <w:t>The permittee shall comply with the provisions of the National Emission Standards for Hazardous Air Pollutants,</w:t>
      </w:r>
      <w:r w:rsidRPr="00A33BB5">
        <w:rPr>
          <w:spacing w:val="-14"/>
          <w:sz w:val="20"/>
        </w:rPr>
        <w:t xml:space="preserve"> </w:t>
      </w:r>
      <w:r w:rsidRPr="00A33BB5">
        <w:rPr>
          <w:sz w:val="20"/>
        </w:rPr>
        <w:t>as</w:t>
      </w:r>
      <w:r w:rsidRPr="00A33BB5">
        <w:rPr>
          <w:spacing w:val="-14"/>
          <w:sz w:val="20"/>
        </w:rPr>
        <w:t xml:space="preserve"> </w:t>
      </w:r>
      <w:r w:rsidRPr="00A33BB5">
        <w:rPr>
          <w:sz w:val="20"/>
        </w:rPr>
        <w:t>specified</w:t>
      </w:r>
      <w:r w:rsidRPr="00A33BB5">
        <w:rPr>
          <w:spacing w:val="-14"/>
          <w:sz w:val="20"/>
        </w:rPr>
        <w:t xml:space="preserve"> </w:t>
      </w:r>
      <w:r w:rsidRPr="00A33BB5">
        <w:rPr>
          <w:sz w:val="20"/>
        </w:rPr>
        <w:t>in</w:t>
      </w:r>
      <w:r w:rsidRPr="00A33BB5">
        <w:rPr>
          <w:spacing w:val="-14"/>
          <w:sz w:val="20"/>
        </w:rPr>
        <w:t xml:space="preserve"> </w:t>
      </w:r>
      <w:r w:rsidRPr="00A33BB5">
        <w:rPr>
          <w:sz w:val="20"/>
        </w:rPr>
        <w:t>40</w:t>
      </w:r>
      <w:r w:rsidRPr="00A33BB5">
        <w:rPr>
          <w:spacing w:val="-14"/>
          <w:sz w:val="20"/>
        </w:rPr>
        <w:t xml:space="preserve"> </w:t>
      </w:r>
      <w:r w:rsidRPr="00A33BB5">
        <w:rPr>
          <w:sz w:val="20"/>
        </w:rPr>
        <w:t>CFR</w:t>
      </w:r>
      <w:r w:rsidRPr="00A33BB5">
        <w:rPr>
          <w:spacing w:val="-14"/>
          <w:sz w:val="20"/>
        </w:rPr>
        <w:t xml:space="preserve"> </w:t>
      </w:r>
      <w:r w:rsidRPr="00A33BB5">
        <w:rPr>
          <w:sz w:val="20"/>
        </w:rPr>
        <w:t>Part</w:t>
      </w:r>
      <w:r w:rsidRPr="00A33BB5">
        <w:rPr>
          <w:spacing w:val="-14"/>
          <w:sz w:val="20"/>
        </w:rPr>
        <w:t xml:space="preserve"> </w:t>
      </w:r>
      <w:r w:rsidRPr="00A33BB5">
        <w:rPr>
          <w:sz w:val="20"/>
        </w:rPr>
        <w:t>63,</w:t>
      </w:r>
      <w:r w:rsidRPr="00A33BB5">
        <w:rPr>
          <w:spacing w:val="-14"/>
          <w:sz w:val="20"/>
        </w:rPr>
        <w:t xml:space="preserve"> </w:t>
      </w:r>
      <w:r w:rsidRPr="00A33BB5">
        <w:rPr>
          <w:sz w:val="20"/>
        </w:rPr>
        <w:t>Subpart</w:t>
      </w:r>
      <w:r w:rsidRPr="00A33BB5">
        <w:rPr>
          <w:spacing w:val="-14"/>
          <w:sz w:val="20"/>
        </w:rPr>
        <w:t xml:space="preserve"> </w:t>
      </w:r>
      <w:r w:rsidRPr="00A33BB5">
        <w:rPr>
          <w:sz w:val="20"/>
        </w:rPr>
        <w:t>A</w:t>
      </w:r>
      <w:r w:rsidRPr="00A33BB5">
        <w:rPr>
          <w:spacing w:val="-13"/>
          <w:sz w:val="20"/>
        </w:rPr>
        <w:t xml:space="preserve"> </w:t>
      </w:r>
      <w:r w:rsidRPr="00A33BB5">
        <w:rPr>
          <w:sz w:val="20"/>
        </w:rPr>
        <w:t>and</w:t>
      </w:r>
      <w:r w:rsidRPr="00A33BB5">
        <w:rPr>
          <w:spacing w:val="-14"/>
          <w:sz w:val="20"/>
        </w:rPr>
        <w:t xml:space="preserve"> </w:t>
      </w:r>
      <w:r w:rsidRPr="00A33BB5">
        <w:rPr>
          <w:sz w:val="20"/>
        </w:rPr>
        <w:t>Subpart</w:t>
      </w:r>
      <w:r w:rsidRPr="00A33BB5">
        <w:rPr>
          <w:spacing w:val="-14"/>
          <w:sz w:val="20"/>
        </w:rPr>
        <w:t xml:space="preserve"> </w:t>
      </w:r>
      <w:r w:rsidRPr="00A33BB5">
        <w:rPr>
          <w:sz w:val="20"/>
        </w:rPr>
        <w:t>ZZZZ,</w:t>
      </w:r>
      <w:r w:rsidRPr="00A33BB5">
        <w:rPr>
          <w:spacing w:val="-14"/>
          <w:sz w:val="20"/>
        </w:rPr>
        <w:t xml:space="preserve"> </w:t>
      </w:r>
      <w:r w:rsidRPr="00A33BB5">
        <w:rPr>
          <w:sz w:val="20"/>
        </w:rPr>
        <w:t>as</w:t>
      </w:r>
      <w:r w:rsidRPr="00A33BB5">
        <w:rPr>
          <w:spacing w:val="-14"/>
          <w:sz w:val="20"/>
        </w:rPr>
        <w:t xml:space="preserve"> </w:t>
      </w:r>
      <w:r w:rsidRPr="00A33BB5">
        <w:rPr>
          <w:sz w:val="20"/>
        </w:rPr>
        <w:t>they</w:t>
      </w:r>
      <w:r w:rsidRPr="00A33BB5">
        <w:rPr>
          <w:spacing w:val="-14"/>
          <w:sz w:val="20"/>
        </w:rPr>
        <w:t xml:space="preserve"> </w:t>
      </w:r>
      <w:r w:rsidRPr="00A33BB5">
        <w:rPr>
          <w:sz w:val="20"/>
        </w:rPr>
        <w:t>apply</w:t>
      </w:r>
      <w:r w:rsidRPr="00A33BB5">
        <w:rPr>
          <w:spacing w:val="-14"/>
          <w:sz w:val="20"/>
        </w:rPr>
        <w:t xml:space="preserve"> </w:t>
      </w:r>
      <w:r w:rsidRPr="00A33BB5">
        <w:rPr>
          <w:sz w:val="20"/>
        </w:rPr>
        <w:t>to</w:t>
      </w:r>
      <w:r w:rsidRPr="00A33BB5">
        <w:rPr>
          <w:spacing w:val="-14"/>
          <w:sz w:val="20"/>
        </w:rPr>
        <w:t xml:space="preserve"> </w:t>
      </w:r>
      <w:r w:rsidR="00F33990">
        <w:rPr>
          <w:sz w:val="20"/>
        </w:rPr>
        <w:t>EUHMAPU3</w:t>
      </w:r>
      <w:r w:rsidRPr="00B71E54">
        <w:rPr>
          <w:bCs/>
          <w:sz w:val="20"/>
        </w:rPr>
        <w:t>.</w:t>
      </w:r>
      <w:r w:rsidR="00F201C6" w:rsidRPr="00B71E54">
        <w:rPr>
          <w:rFonts w:cs="Arial"/>
          <w:bCs/>
          <w:sz w:val="20"/>
          <w:vertAlign w:val="superscript"/>
        </w:rPr>
        <w:t>2</w:t>
      </w:r>
      <w:r w:rsidRPr="00B71E54">
        <w:rPr>
          <w:bCs/>
          <w:spacing w:val="27"/>
          <w:sz w:val="20"/>
        </w:rPr>
        <w:t xml:space="preserve"> </w:t>
      </w:r>
      <w:r w:rsidR="00B71E54">
        <w:rPr>
          <w:bCs/>
          <w:spacing w:val="27"/>
          <w:sz w:val="20"/>
        </w:rPr>
        <w:t xml:space="preserve"> </w:t>
      </w:r>
      <w:r w:rsidRPr="00A33BB5">
        <w:rPr>
          <w:b/>
          <w:sz w:val="20"/>
        </w:rPr>
        <w:t>(</w:t>
      </w:r>
      <w:r w:rsidR="00C3600D" w:rsidRPr="00C3600D">
        <w:rPr>
          <w:b/>
          <w:sz w:val="20"/>
        </w:rPr>
        <w:t xml:space="preserve">40 CFR 63.6590(c), </w:t>
      </w:r>
      <w:r w:rsidRPr="00A33BB5">
        <w:rPr>
          <w:b/>
          <w:sz w:val="20"/>
        </w:rPr>
        <w:t>40</w:t>
      </w:r>
      <w:r w:rsidRPr="00A33BB5">
        <w:rPr>
          <w:b/>
          <w:spacing w:val="-4"/>
          <w:sz w:val="20"/>
        </w:rPr>
        <w:t xml:space="preserve"> </w:t>
      </w:r>
      <w:r w:rsidRPr="00A33BB5">
        <w:rPr>
          <w:b/>
          <w:sz w:val="20"/>
        </w:rPr>
        <w:t>CFR Part 63, Subparts A and ZZZZ)</w:t>
      </w:r>
    </w:p>
    <w:p w14:paraId="3B99659C" w14:textId="77777777" w:rsidR="00A33BB5" w:rsidRPr="00B71E54" w:rsidRDefault="00A33BB5" w:rsidP="00B71E54">
      <w:pPr>
        <w:ind w:right="-36"/>
        <w:rPr>
          <w:sz w:val="20"/>
        </w:rPr>
      </w:pPr>
    </w:p>
    <w:p w14:paraId="4AE72867" w14:textId="77777777" w:rsidR="000662AD" w:rsidRPr="00FE0AD0" w:rsidRDefault="000662AD" w:rsidP="00F62984">
      <w:pPr>
        <w:jc w:val="both"/>
        <w:rPr>
          <w:sz w:val="20"/>
        </w:rPr>
      </w:pPr>
    </w:p>
    <w:p w14:paraId="2105CBA4" w14:textId="77777777" w:rsidR="00AE1D84" w:rsidRPr="00B90185" w:rsidRDefault="00AE1D84" w:rsidP="00F62984">
      <w:pPr>
        <w:jc w:val="both"/>
        <w:rPr>
          <w:b/>
          <w:sz w:val="20"/>
        </w:rPr>
      </w:pPr>
      <w:r w:rsidRPr="00B90185">
        <w:rPr>
          <w:b/>
          <w:sz w:val="20"/>
          <w:u w:val="single"/>
        </w:rPr>
        <w:t>Footnotes</w:t>
      </w:r>
      <w:r w:rsidRPr="00B90185">
        <w:rPr>
          <w:b/>
          <w:sz w:val="20"/>
        </w:rPr>
        <w:t>:</w:t>
      </w:r>
    </w:p>
    <w:p w14:paraId="76620C58" w14:textId="77777777" w:rsidR="00AE1D84" w:rsidRPr="001E3851"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58DE60E7" w14:textId="7F90F6C5" w:rsidR="00A86D8D" w:rsidRPr="007014BE" w:rsidRDefault="00AE1D84" w:rsidP="007014BE">
      <w:pPr>
        <w:rPr>
          <w:szCs w:val="22"/>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r w:rsidR="00E14632">
        <w:br w:type="page"/>
      </w:r>
    </w:p>
    <w:p w14:paraId="66386C96" w14:textId="77777777" w:rsidR="0034744B" w:rsidRPr="00FC1F2C" w:rsidRDefault="0034744B" w:rsidP="00393A6F">
      <w:pPr>
        <w:pStyle w:val="Heading1"/>
        <w:rPr>
          <w:b w:val="0"/>
          <w:sz w:val="20"/>
          <w:szCs w:val="20"/>
        </w:rPr>
      </w:pPr>
      <w:bookmarkStart w:id="80" w:name="_Toc160094233"/>
      <w:r w:rsidRPr="00393A6F">
        <w:lastRenderedPageBreak/>
        <w:t xml:space="preserve">D.  FLEXIBLE GROUP </w:t>
      </w:r>
      <w:bookmarkEnd w:id="66"/>
      <w:r w:rsidR="00494D15">
        <w:t xml:space="preserve">SPECIAL </w:t>
      </w:r>
      <w:r w:rsidR="00456F47" w:rsidRPr="00393A6F">
        <w:t>CONDITIONS</w:t>
      </w:r>
      <w:bookmarkEnd w:id="80"/>
    </w:p>
    <w:p w14:paraId="1DAA9B33" w14:textId="77777777" w:rsidR="0034744B" w:rsidRPr="008E1254" w:rsidRDefault="0034744B" w:rsidP="00FC1F2C">
      <w:pPr>
        <w:rPr>
          <w:sz w:val="20"/>
        </w:rPr>
      </w:pPr>
    </w:p>
    <w:p w14:paraId="3510ABCD" w14:textId="77777777"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14:paraId="5B9B9AC2" w14:textId="77777777" w:rsidR="009602B7" w:rsidRPr="00FE0AD0" w:rsidRDefault="009602B7" w:rsidP="0034744B">
      <w:pPr>
        <w:jc w:val="both"/>
        <w:rPr>
          <w:sz w:val="20"/>
        </w:rPr>
      </w:pPr>
    </w:p>
    <w:p w14:paraId="7B8CE2A8" w14:textId="77777777"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14:paraId="66E05398" w14:textId="77777777" w:rsidR="0034744B" w:rsidRDefault="0034744B" w:rsidP="0034744B">
      <w:pPr>
        <w:jc w:val="both"/>
        <w:rPr>
          <w:sz w:val="20"/>
        </w:rPr>
      </w:pPr>
    </w:p>
    <w:p w14:paraId="15AA06F2" w14:textId="77777777" w:rsidR="0034744B" w:rsidRPr="009E40D6" w:rsidRDefault="0034744B" w:rsidP="001F649E">
      <w:pPr>
        <w:pStyle w:val="Heading2"/>
        <w:numPr>
          <w:ilvl w:val="0"/>
          <w:numId w:val="0"/>
        </w:numPr>
        <w:rPr>
          <w:b w:val="0"/>
          <w:bCs/>
          <w:sz w:val="22"/>
          <w:szCs w:val="22"/>
        </w:rPr>
      </w:pPr>
      <w:bookmarkStart w:id="81" w:name="_Toc2571646"/>
      <w:bookmarkStart w:id="82" w:name="_Toc160094234"/>
      <w:r w:rsidRPr="002B5ED5">
        <w:rPr>
          <w:bCs/>
          <w:sz w:val="22"/>
          <w:szCs w:val="22"/>
        </w:rPr>
        <w:t>FLEXIBLE GROUP SUMMARY TABLE</w:t>
      </w:r>
      <w:bookmarkEnd w:id="81"/>
      <w:bookmarkEnd w:id="82"/>
    </w:p>
    <w:p w14:paraId="36D9313B" w14:textId="77777777" w:rsidR="00736BDB" w:rsidRPr="00F35ADC" w:rsidRDefault="00736BDB" w:rsidP="00736BDB">
      <w:pPr>
        <w:jc w:val="center"/>
        <w:rPr>
          <w:sz w:val="20"/>
        </w:rPr>
      </w:pPr>
      <w:r w:rsidRPr="00F35ADC">
        <w:rPr>
          <w:sz w:val="20"/>
        </w:rPr>
        <w:t>The descriptions provided below are for informational purposes and do not constitute enforceable conditions.</w:t>
      </w:r>
    </w:p>
    <w:p w14:paraId="45426A91" w14:textId="77777777" w:rsidR="0034744B" w:rsidRPr="007713F1" w:rsidRDefault="0034744B" w:rsidP="0034744B">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5089"/>
        <w:gridCol w:w="2741"/>
      </w:tblGrid>
      <w:tr w:rsidR="00234667" w14:paraId="092B876B" w14:textId="77777777" w:rsidTr="003B30BF">
        <w:trPr>
          <w:cantSplit/>
          <w:tblHeader/>
        </w:trPr>
        <w:tc>
          <w:tcPr>
            <w:tcW w:w="2340" w:type="dxa"/>
            <w:tcBorders>
              <w:top w:val="double" w:sz="6" w:space="0" w:color="auto"/>
              <w:bottom w:val="double" w:sz="4" w:space="0" w:color="auto"/>
            </w:tcBorders>
            <w:shd w:val="pct10" w:color="auto" w:fill="auto"/>
          </w:tcPr>
          <w:p w14:paraId="1FFF171E" w14:textId="77777777" w:rsidR="00234667" w:rsidRPr="006D3561" w:rsidRDefault="00234667" w:rsidP="00991194">
            <w:pPr>
              <w:jc w:val="center"/>
              <w:rPr>
                <w:rFonts w:cs="Arial"/>
                <w:b/>
                <w:sz w:val="20"/>
              </w:rPr>
            </w:pPr>
            <w:r w:rsidRPr="006D3561">
              <w:rPr>
                <w:rFonts w:cs="Arial"/>
                <w:b/>
                <w:sz w:val="20"/>
              </w:rPr>
              <w:t>Flexible Group ID</w:t>
            </w:r>
          </w:p>
        </w:tc>
        <w:tc>
          <w:tcPr>
            <w:tcW w:w="5089" w:type="dxa"/>
            <w:tcBorders>
              <w:top w:val="double" w:sz="6" w:space="0" w:color="auto"/>
              <w:bottom w:val="double" w:sz="4" w:space="0" w:color="auto"/>
            </w:tcBorders>
            <w:shd w:val="pct10" w:color="auto" w:fill="auto"/>
          </w:tcPr>
          <w:p w14:paraId="18269698" w14:textId="77777777" w:rsidR="00234667" w:rsidRPr="006D3561" w:rsidRDefault="00234667" w:rsidP="00991194">
            <w:pPr>
              <w:jc w:val="center"/>
              <w:rPr>
                <w:rFonts w:cs="Arial"/>
                <w:b/>
                <w:sz w:val="20"/>
              </w:rPr>
            </w:pPr>
            <w:r w:rsidRPr="006D3561">
              <w:rPr>
                <w:rFonts w:cs="Arial"/>
                <w:b/>
                <w:sz w:val="20"/>
              </w:rPr>
              <w:t>Flexible Group Description</w:t>
            </w:r>
          </w:p>
        </w:tc>
        <w:tc>
          <w:tcPr>
            <w:tcW w:w="2741" w:type="dxa"/>
            <w:tcBorders>
              <w:top w:val="double" w:sz="6" w:space="0" w:color="auto"/>
              <w:bottom w:val="double" w:sz="4" w:space="0" w:color="auto"/>
            </w:tcBorders>
            <w:shd w:val="pct10" w:color="auto" w:fill="auto"/>
          </w:tcPr>
          <w:p w14:paraId="1B6BFDA4" w14:textId="77777777" w:rsidR="00234667" w:rsidRPr="006D3561" w:rsidRDefault="00234667" w:rsidP="00991194">
            <w:pPr>
              <w:jc w:val="center"/>
              <w:rPr>
                <w:rFonts w:cs="Arial"/>
                <w:b/>
                <w:sz w:val="20"/>
              </w:rPr>
            </w:pPr>
            <w:r w:rsidRPr="006D3561">
              <w:rPr>
                <w:rFonts w:cs="Arial"/>
                <w:b/>
                <w:sz w:val="20"/>
              </w:rPr>
              <w:t>Associated</w:t>
            </w:r>
          </w:p>
          <w:p w14:paraId="18EE4DCE" w14:textId="77777777" w:rsidR="00234667" w:rsidRPr="006D3561" w:rsidRDefault="00234667" w:rsidP="00991194">
            <w:pPr>
              <w:jc w:val="center"/>
              <w:rPr>
                <w:rFonts w:cs="Arial"/>
                <w:b/>
                <w:sz w:val="20"/>
              </w:rPr>
            </w:pPr>
            <w:r w:rsidRPr="006D3561">
              <w:rPr>
                <w:rFonts w:cs="Arial"/>
                <w:b/>
                <w:sz w:val="20"/>
              </w:rPr>
              <w:t>Emission Unit IDs</w:t>
            </w:r>
          </w:p>
        </w:tc>
      </w:tr>
      <w:tr w:rsidR="00F8690A" w14:paraId="78E3B1A8" w14:textId="77777777" w:rsidTr="003B30BF">
        <w:trPr>
          <w:cantSplit/>
        </w:trPr>
        <w:tc>
          <w:tcPr>
            <w:tcW w:w="2340" w:type="dxa"/>
            <w:tcBorders>
              <w:top w:val="nil"/>
              <w:bottom w:val="single" w:sz="6" w:space="0" w:color="auto"/>
            </w:tcBorders>
          </w:tcPr>
          <w:p w14:paraId="09842964" w14:textId="45954A18" w:rsidR="00F8690A" w:rsidRPr="001B5E34" w:rsidRDefault="00F8690A" w:rsidP="00F8690A">
            <w:pPr>
              <w:rPr>
                <w:rFonts w:cs="Arial"/>
                <w:sz w:val="20"/>
              </w:rPr>
            </w:pPr>
            <w:bookmarkStart w:id="83" w:name="_Hlk137219837"/>
            <w:r>
              <w:rPr>
                <w:spacing w:val="-2"/>
                <w:sz w:val="20"/>
              </w:rPr>
              <w:t>FGTURBINES</w:t>
            </w:r>
          </w:p>
        </w:tc>
        <w:tc>
          <w:tcPr>
            <w:tcW w:w="5089" w:type="dxa"/>
            <w:tcBorders>
              <w:top w:val="nil"/>
              <w:bottom w:val="single" w:sz="6" w:space="0" w:color="auto"/>
            </w:tcBorders>
          </w:tcPr>
          <w:p w14:paraId="2E348D3D" w14:textId="55A68FC8" w:rsidR="00F8690A" w:rsidRPr="001B5E34" w:rsidRDefault="00F8690A" w:rsidP="00F8690A">
            <w:pPr>
              <w:jc w:val="both"/>
              <w:rPr>
                <w:rFonts w:cs="Arial"/>
                <w:sz w:val="20"/>
              </w:rPr>
            </w:pPr>
            <w:r>
              <w:rPr>
                <w:sz w:val="20"/>
              </w:rPr>
              <w:t>Two</w:t>
            </w:r>
            <w:r>
              <w:rPr>
                <w:spacing w:val="-7"/>
                <w:sz w:val="20"/>
              </w:rPr>
              <w:t xml:space="preserve"> </w:t>
            </w:r>
            <w:r>
              <w:rPr>
                <w:sz w:val="20"/>
              </w:rPr>
              <w:t>(2)</w:t>
            </w:r>
            <w:r>
              <w:rPr>
                <w:spacing w:val="-6"/>
                <w:sz w:val="20"/>
              </w:rPr>
              <w:t xml:space="preserve"> </w:t>
            </w:r>
            <w:r>
              <w:rPr>
                <w:sz w:val="20"/>
              </w:rPr>
              <w:t>natural</w:t>
            </w:r>
            <w:r>
              <w:rPr>
                <w:spacing w:val="-6"/>
                <w:sz w:val="20"/>
              </w:rPr>
              <w:t xml:space="preserve"> </w:t>
            </w:r>
            <w:r>
              <w:rPr>
                <w:sz w:val="20"/>
              </w:rPr>
              <w:t>gas</w:t>
            </w:r>
            <w:r>
              <w:rPr>
                <w:spacing w:val="-5"/>
                <w:sz w:val="20"/>
              </w:rPr>
              <w:t xml:space="preserve"> </w:t>
            </w:r>
            <w:r>
              <w:rPr>
                <w:sz w:val="20"/>
              </w:rPr>
              <w:t>turbines</w:t>
            </w:r>
            <w:r>
              <w:rPr>
                <w:spacing w:val="-6"/>
                <w:sz w:val="20"/>
              </w:rPr>
              <w:t xml:space="preserve"> </w:t>
            </w:r>
            <w:r>
              <w:rPr>
                <w:sz w:val="20"/>
              </w:rPr>
              <w:t>with</w:t>
            </w:r>
            <w:r>
              <w:rPr>
                <w:spacing w:val="-5"/>
                <w:sz w:val="20"/>
              </w:rPr>
              <w:t xml:space="preserve"> </w:t>
            </w:r>
            <w:r>
              <w:rPr>
                <w:sz w:val="20"/>
              </w:rPr>
              <w:t>a</w:t>
            </w:r>
            <w:r>
              <w:rPr>
                <w:spacing w:val="-7"/>
                <w:sz w:val="20"/>
              </w:rPr>
              <w:t xml:space="preserve"> </w:t>
            </w:r>
            <w:r>
              <w:rPr>
                <w:sz w:val="20"/>
              </w:rPr>
              <w:t>combined</w:t>
            </w:r>
            <w:r>
              <w:rPr>
                <w:spacing w:val="-5"/>
                <w:sz w:val="20"/>
              </w:rPr>
              <w:t xml:space="preserve"> </w:t>
            </w:r>
            <w:r>
              <w:rPr>
                <w:sz w:val="20"/>
              </w:rPr>
              <w:t>heat input of 362.42 MMB</w:t>
            </w:r>
            <w:r w:rsidR="00F201C6">
              <w:rPr>
                <w:sz w:val="20"/>
              </w:rPr>
              <w:t>TU</w:t>
            </w:r>
            <w:r>
              <w:rPr>
                <w:sz w:val="20"/>
              </w:rPr>
              <w:t>/hr.</w:t>
            </w:r>
          </w:p>
        </w:tc>
        <w:tc>
          <w:tcPr>
            <w:tcW w:w="2741" w:type="dxa"/>
            <w:tcBorders>
              <w:top w:val="nil"/>
              <w:bottom w:val="single" w:sz="6" w:space="0" w:color="auto"/>
            </w:tcBorders>
          </w:tcPr>
          <w:p w14:paraId="311B2192" w14:textId="7DD41603" w:rsidR="00F8690A" w:rsidRPr="001B5E34" w:rsidRDefault="00F33990" w:rsidP="00F8690A">
            <w:pPr>
              <w:rPr>
                <w:rFonts w:cs="Arial"/>
                <w:sz w:val="20"/>
              </w:rPr>
            </w:pPr>
            <w:r>
              <w:rPr>
                <w:spacing w:val="-2"/>
                <w:sz w:val="20"/>
              </w:rPr>
              <w:t>EUHMTURBINE11</w:t>
            </w:r>
            <w:r w:rsidR="00F8690A">
              <w:rPr>
                <w:spacing w:val="-2"/>
                <w:sz w:val="20"/>
              </w:rPr>
              <w:t xml:space="preserve">, </w:t>
            </w:r>
            <w:r>
              <w:rPr>
                <w:spacing w:val="-2"/>
                <w:sz w:val="20"/>
              </w:rPr>
              <w:t>EUHMTURBINE12</w:t>
            </w:r>
          </w:p>
        </w:tc>
      </w:tr>
      <w:bookmarkEnd w:id="83"/>
      <w:tr w:rsidR="00F8690A" w14:paraId="3DF98AA7" w14:textId="77777777" w:rsidTr="003B30BF">
        <w:trPr>
          <w:cantSplit/>
        </w:trPr>
        <w:tc>
          <w:tcPr>
            <w:tcW w:w="2340" w:type="dxa"/>
            <w:tcBorders>
              <w:top w:val="single" w:sz="6" w:space="0" w:color="auto"/>
              <w:bottom w:val="single" w:sz="6" w:space="0" w:color="auto"/>
            </w:tcBorders>
          </w:tcPr>
          <w:p w14:paraId="52236F25" w14:textId="36C410F3" w:rsidR="00F8690A" w:rsidRPr="001B5E34" w:rsidRDefault="00F8690A" w:rsidP="00F8690A">
            <w:pPr>
              <w:rPr>
                <w:rFonts w:cs="Arial"/>
                <w:sz w:val="20"/>
              </w:rPr>
            </w:pPr>
            <w:r>
              <w:rPr>
                <w:spacing w:val="-2"/>
                <w:sz w:val="20"/>
              </w:rPr>
              <w:t>FGHEATERS</w:t>
            </w:r>
          </w:p>
        </w:tc>
        <w:tc>
          <w:tcPr>
            <w:tcW w:w="5089" w:type="dxa"/>
            <w:tcBorders>
              <w:top w:val="single" w:sz="6" w:space="0" w:color="auto"/>
              <w:bottom w:val="single" w:sz="6" w:space="0" w:color="auto"/>
            </w:tcBorders>
          </w:tcPr>
          <w:p w14:paraId="346BB4AF" w14:textId="50C23A68" w:rsidR="00F8690A" w:rsidRPr="001B5E34" w:rsidRDefault="00F8690A" w:rsidP="00F8690A">
            <w:pPr>
              <w:jc w:val="both"/>
              <w:rPr>
                <w:rFonts w:cs="Arial"/>
                <w:sz w:val="20"/>
              </w:rPr>
            </w:pPr>
            <w:bookmarkStart w:id="84" w:name="_Hlk137219921"/>
            <w:r>
              <w:rPr>
                <w:sz w:val="20"/>
              </w:rPr>
              <w:t>Various natural gas-fueled heating units with a maximum</w:t>
            </w:r>
            <w:r>
              <w:rPr>
                <w:spacing w:val="-7"/>
                <w:sz w:val="20"/>
              </w:rPr>
              <w:t xml:space="preserve"> </w:t>
            </w:r>
            <w:r>
              <w:rPr>
                <w:sz w:val="20"/>
              </w:rPr>
              <w:t>combined</w:t>
            </w:r>
            <w:r>
              <w:rPr>
                <w:spacing w:val="-7"/>
                <w:sz w:val="20"/>
              </w:rPr>
              <w:t xml:space="preserve"> </w:t>
            </w:r>
            <w:r>
              <w:rPr>
                <w:sz w:val="20"/>
              </w:rPr>
              <w:t>heat</w:t>
            </w:r>
            <w:r>
              <w:rPr>
                <w:spacing w:val="-6"/>
                <w:sz w:val="20"/>
              </w:rPr>
              <w:t xml:space="preserve"> </w:t>
            </w:r>
            <w:r>
              <w:rPr>
                <w:sz w:val="20"/>
              </w:rPr>
              <w:t>input</w:t>
            </w:r>
            <w:r>
              <w:rPr>
                <w:spacing w:val="-7"/>
                <w:sz w:val="20"/>
              </w:rPr>
              <w:t xml:space="preserve"> </w:t>
            </w:r>
            <w:r>
              <w:rPr>
                <w:sz w:val="20"/>
              </w:rPr>
              <w:t>rating</w:t>
            </w:r>
            <w:r w:rsidR="00B447D6">
              <w:rPr>
                <w:sz w:val="20"/>
              </w:rPr>
              <w:t xml:space="preserve"> not to exceed</w:t>
            </w:r>
            <w:r>
              <w:rPr>
                <w:spacing w:val="-6"/>
                <w:sz w:val="20"/>
              </w:rPr>
              <w:t xml:space="preserve"> </w:t>
            </w:r>
            <w:r>
              <w:rPr>
                <w:sz w:val="20"/>
              </w:rPr>
              <w:t>3.6</w:t>
            </w:r>
            <w:r>
              <w:rPr>
                <w:spacing w:val="-6"/>
                <w:sz w:val="20"/>
              </w:rPr>
              <w:t xml:space="preserve"> </w:t>
            </w:r>
            <w:r>
              <w:rPr>
                <w:sz w:val="20"/>
              </w:rPr>
              <w:t>MMB</w:t>
            </w:r>
            <w:r w:rsidR="00F201C6">
              <w:rPr>
                <w:sz w:val="20"/>
              </w:rPr>
              <w:t>TU</w:t>
            </w:r>
            <w:r>
              <w:rPr>
                <w:sz w:val="20"/>
              </w:rPr>
              <w:t>/hr.</w:t>
            </w:r>
            <w:bookmarkEnd w:id="84"/>
          </w:p>
        </w:tc>
        <w:tc>
          <w:tcPr>
            <w:tcW w:w="2741" w:type="dxa"/>
            <w:tcBorders>
              <w:top w:val="single" w:sz="6" w:space="0" w:color="auto"/>
              <w:bottom w:val="single" w:sz="6" w:space="0" w:color="auto"/>
            </w:tcBorders>
          </w:tcPr>
          <w:p w14:paraId="22FF7A0A" w14:textId="7AB02180" w:rsidR="00F8690A" w:rsidRPr="001B5E34" w:rsidRDefault="00F8690A" w:rsidP="00F8690A">
            <w:pPr>
              <w:rPr>
                <w:rFonts w:cs="Arial"/>
                <w:sz w:val="20"/>
              </w:rPr>
            </w:pPr>
            <w:bookmarkStart w:id="85" w:name="_Hlk138160541"/>
            <w:r>
              <w:rPr>
                <w:spacing w:val="-2"/>
                <w:sz w:val="20"/>
              </w:rPr>
              <w:t>EUFUELGASHEATER, EUUTILITYHEATER, EUWAREHOUSEHEAT, EUSPACEHEATER</w:t>
            </w:r>
            <w:bookmarkEnd w:id="85"/>
          </w:p>
        </w:tc>
      </w:tr>
      <w:tr w:rsidR="00F8690A" w14:paraId="59968003" w14:textId="77777777" w:rsidTr="003B30BF">
        <w:trPr>
          <w:cantSplit/>
        </w:trPr>
        <w:tc>
          <w:tcPr>
            <w:tcW w:w="2340" w:type="dxa"/>
            <w:tcBorders>
              <w:top w:val="single" w:sz="6" w:space="0" w:color="auto"/>
            </w:tcBorders>
          </w:tcPr>
          <w:p w14:paraId="29490B46" w14:textId="5202215D" w:rsidR="00F8690A" w:rsidRPr="001B5E34" w:rsidRDefault="00F8690A" w:rsidP="00F8690A">
            <w:pPr>
              <w:rPr>
                <w:rFonts w:cs="Arial"/>
                <w:sz w:val="20"/>
              </w:rPr>
            </w:pPr>
            <w:r>
              <w:rPr>
                <w:spacing w:val="-2"/>
                <w:sz w:val="20"/>
              </w:rPr>
              <w:t>FGTANKS</w:t>
            </w:r>
          </w:p>
        </w:tc>
        <w:tc>
          <w:tcPr>
            <w:tcW w:w="5089" w:type="dxa"/>
            <w:tcBorders>
              <w:top w:val="single" w:sz="6" w:space="0" w:color="auto"/>
            </w:tcBorders>
          </w:tcPr>
          <w:p w14:paraId="724257C4" w14:textId="482F13BC" w:rsidR="00F8690A" w:rsidRPr="001B5E34" w:rsidRDefault="00F8690A" w:rsidP="00F8690A">
            <w:pPr>
              <w:jc w:val="both"/>
              <w:rPr>
                <w:rFonts w:cs="Arial"/>
                <w:sz w:val="20"/>
              </w:rPr>
            </w:pPr>
            <w:r>
              <w:rPr>
                <w:sz w:val="20"/>
              </w:rPr>
              <w:t>Two</w:t>
            </w:r>
            <w:r>
              <w:rPr>
                <w:spacing w:val="-9"/>
                <w:sz w:val="20"/>
              </w:rPr>
              <w:t xml:space="preserve"> </w:t>
            </w:r>
            <w:r>
              <w:rPr>
                <w:sz w:val="20"/>
              </w:rPr>
              <w:t>(2)</w:t>
            </w:r>
            <w:r>
              <w:rPr>
                <w:spacing w:val="-7"/>
                <w:sz w:val="20"/>
              </w:rPr>
              <w:t xml:space="preserve"> </w:t>
            </w:r>
            <w:r>
              <w:rPr>
                <w:spacing w:val="-2"/>
                <w:sz w:val="20"/>
              </w:rPr>
              <w:t>tanks</w:t>
            </w:r>
            <w:r w:rsidR="003B30BF">
              <w:rPr>
                <w:spacing w:val="-2"/>
                <w:sz w:val="20"/>
              </w:rPr>
              <w:t>, one (1) for pipeline liquids</w:t>
            </w:r>
            <w:r w:rsidR="00BE4B82">
              <w:rPr>
                <w:spacing w:val="-2"/>
                <w:sz w:val="20"/>
              </w:rPr>
              <w:t xml:space="preserve"> and one (1) for wastewater</w:t>
            </w:r>
            <w:r>
              <w:rPr>
                <w:spacing w:val="-2"/>
                <w:sz w:val="20"/>
              </w:rPr>
              <w:t>.</w:t>
            </w:r>
          </w:p>
        </w:tc>
        <w:tc>
          <w:tcPr>
            <w:tcW w:w="2741" w:type="dxa"/>
            <w:tcBorders>
              <w:top w:val="single" w:sz="6" w:space="0" w:color="auto"/>
            </w:tcBorders>
          </w:tcPr>
          <w:p w14:paraId="762DE426" w14:textId="02EC07B8" w:rsidR="00F8690A" w:rsidRPr="001B5E34" w:rsidRDefault="00F33990" w:rsidP="00F8690A">
            <w:pPr>
              <w:rPr>
                <w:rFonts w:cs="Arial"/>
                <w:sz w:val="20"/>
              </w:rPr>
            </w:pPr>
            <w:r>
              <w:rPr>
                <w:spacing w:val="-2"/>
                <w:sz w:val="20"/>
              </w:rPr>
              <w:t>EUPIPELINELIQUIDSTANK</w:t>
            </w:r>
            <w:r w:rsidR="003B30BF">
              <w:rPr>
                <w:spacing w:val="-2"/>
                <w:sz w:val="20"/>
              </w:rPr>
              <w:t>,</w:t>
            </w:r>
            <w:r w:rsidR="00F8690A">
              <w:rPr>
                <w:spacing w:val="-2"/>
                <w:sz w:val="20"/>
              </w:rPr>
              <w:t xml:space="preserve"> </w:t>
            </w:r>
            <w:r>
              <w:rPr>
                <w:spacing w:val="-2"/>
                <w:sz w:val="20"/>
              </w:rPr>
              <w:t>EUWASTEWATERTANK</w:t>
            </w:r>
          </w:p>
        </w:tc>
      </w:tr>
      <w:tr w:rsidR="00F8690A" w14:paraId="5A4D1E97" w14:textId="77777777" w:rsidTr="003B30BF">
        <w:trPr>
          <w:cantSplit/>
        </w:trPr>
        <w:tc>
          <w:tcPr>
            <w:tcW w:w="2340" w:type="dxa"/>
          </w:tcPr>
          <w:p w14:paraId="32B43F7E" w14:textId="04CB8E99" w:rsidR="00F8690A" w:rsidRPr="001B5E34" w:rsidRDefault="00F8690A" w:rsidP="00F8690A">
            <w:pPr>
              <w:rPr>
                <w:rFonts w:cs="Arial"/>
                <w:sz w:val="20"/>
              </w:rPr>
            </w:pPr>
            <w:bookmarkStart w:id="86" w:name="_Hlk142901785"/>
            <w:proofErr w:type="spellStart"/>
            <w:r>
              <w:rPr>
                <w:rFonts w:cs="Arial"/>
                <w:sz w:val="20"/>
              </w:rPr>
              <w:t>FG</w:t>
            </w:r>
            <w:r w:rsidR="009524A9">
              <w:rPr>
                <w:rFonts w:cs="Arial"/>
                <w:sz w:val="20"/>
              </w:rPr>
              <w:t>NSPS</w:t>
            </w:r>
            <w:bookmarkStart w:id="87" w:name="_Hlk137220450"/>
            <w:r w:rsidR="009524A9">
              <w:rPr>
                <w:rFonts w:cs="Arial"/>
                <w:sz w:val="20"/>
              </w:rPr>
              <w:t>OOOOa</w:t>
            </w:r>
            <w:bookmarkEnd w:id="86"/>
            <w:bookmarkEnd w:id="87"/>
            <w:proofErr w:type="spellEnd"/>
          </w:p>
        </w:tc>
        <w:tc>
          <w:tcPr>
            <w:tcW w:w="5089" w:type="dxa"/>
          </w:tcPr>
          <w:p w14:paraId="47F49565" w14:textId="0636992E" w:rsidR="00F8690A" w:rsidRPr="002F4A98" w:rsidRDefault="00895E0F" w:rsidP="00F8690A">
            <w:pPr>
              <w:jc w:val="both"/>
              <w:rPr>
                <w:rFonts w:cs="Arial"/>
                <w:sz w:val="20"/>
              </w:rPr>
            </w:pPr>
            <w:bookmarkStart w:id="88" w:name="_Hlk142904509"/>
            <w:r w:rsidRPr="00F75F5C">
              <w:rPr>
                <w:sz w:val="20"/>
              </w:rPr>
              <w:t xml:space="preserve">The collection of fugitive emissions components at a compressor station subject to requirements in 40 CFR Part 60, Subpart </w:t>
            </w:r>
            <w:proofErr w:type="spellStart"/>
            <w:r w:rsidRPr="00F75F5C">
              <w:rPr>
                <w:sz w:val="20"/>
              </w:rPr>
              <w:t>OOOOa</w:t>
            </w:r>
            <w:proofErr w:type="spellEnd"/>
            <w:r w:rsidRPr="00F75F5C">
              <w:rPr>
                <w:sz w:val="20"/>
              </w:rPr>
              <w:t>.</w:t>
            </w:r>
            <w:r w:rsidRPr="00F75F5C" w:rsidDel="00895E0F">
              <w:rPr>
                <w:sz w:val="20"/>
              </w:rPr>
              <w:t xml:space="preserve"> </w:t>
            </w:r>
            <w:bookmarkEnd w:id="88"/>
          </w:p>
        </w:tc>
        <w:tc>
          <w:tcPr>
            <w:tcW w:w="2741" w:type="dxa"/>
          </w:tcPr>
          <w:p w14:paraId="0D142E9E" w14:textId="42719435" w:rsidR="00F8690A" w:rsidRPr="001B5E34" w:rsidRDefault="009524A9" w:rsidP="00F8690A">
            <w:pPr>
              <w:rPr>
                <w:rFonts w:cs="Arial"/>
                <w:sz w:val="20"/>
              </w:rPr>
            </w:pPr>
            <w:r>
              <w:rPr>
                <w:rFonts w:cs="Arial"/>
                <w:sz w:val="20"/>
              </w:rPr>
              <w:t>EUPIPECOMPONENTS</w:t>
            </w:r>
          </w:p>
        </w:tc>
      </w:tr>
      <w:tr w:rsidR="00F8690A" w14:paraId="542EC2A7" w14:textId="77777777" w:rsidTr="003B30BF">
        <w:trPr>
          <w:cantSplit/>
        </w:trPr>
        <w:tc>
          <w:tcPr>
            <w:tcW w:w="2340" w:type="dxa"/>
          </w:tcPr>
          <w:p w14:paraId="5B9B73BA" w14:textId="78DDEF36" w:rsidR="00F8690A" w:rsidRPr="001B5E34" w:rsidRDefault="00F8690A" w:rsidP="00F8690A">
            <w:pPr>
              <w:rPr>
                <w:rFonts w:cs="Arial"/>
                <w:sz w:val="20"/>
              </w:rPr>
            </w:pPr>
            <w:bookmarkStart w:id="89" w:name="_Hlk142901819"/>
            <w:r w:rsidRPr="0048496E">
              <w:rPr>
                <w:rFonts w:cs="Arial"/>
                <w:sz w:val="20"/>
              </w:rPr>
              <w:t>FGRULE285(2)(mm)</w:t>
            </w:r>
          </w:p>
        </w:tc>
        <w:tc>
          <w:tcPr>
            <w:tcW w:w="5089" w:type="dxa"/>
          </w:tcPr>
          <w:p w14:paraId="75B37D7C" w14:textId="752EE220" w:rsidR="00F8690A" w:rsidRPr="001B5E34" w:rsidRDefault="00F8690A" w:rsidP="00F8690A">
            <w:pPr>
              <w:jc w:val="both"/>
              <w:rPr>
                <w:rFonts w:cs="Arial"/>
                <w:sz w:val="20"/>
              </w:rPr>
            </w:pPr>
            <w:r w:rsidRPr="0048496E">
              <w:rPr>
                <w:rFonts w:cs="Arial"/>
                <w:sz w:val="20"/>
              </w:rPr>
              <w:t>Routine and emergency venting of natural gas from transmission</w:t>
            </w:r>
            <w:r>
              <w:rPr>
                <w:rFonts w:cs="Arial"/>
                <w:sz w:val="20"/>
              </w:rPr>
              <w:t xml:space="preserve"> </w:t>
            </w:r>
            <w:r w:rsidRPr="0048496E">
              <w:rPr>
                <w:rFonts w:cs="Arial"/>
                <w:sz w:val="20"/>
              </w:rPr>
              <w:t>and distribution systems, exempt</w:t>
            </w:r>
            <w:r>
              <w:rPr>
                <w:rFonts w:cs="Arial"/>
                <w:sz w:val="20"/>
              </w:rPr>
              <w:t xml:space="preserve"> </w:t>
            </w:r>
            <w:r w:rsidRPr="0048496E">
              <w:rPr>
                <w:rFonts w:cs="Arial"/>
                <w:sz w:val="20"/>
              </w:rPr>
              <w:t>from the requirements of Rule 201 pursuant to Rule 278, Rule 278a</w:t>
            </w:r>
            <w:r>
              <w:rPr>
                <w:rFonts w:cs="Arial"/>
                <w:sz w:val="20"/>
              </w:rPr>
              <w:t xml:space="preserve"> </w:t>
            </w:r>
            <w:r w:rsidRPr="0048496E">
              <w:rPr>
                <w:rFonts w:cs="Arial"/>
                <w:sz w:val="20"/>
              </w:rPr>
              <w:t>and Rule 285(2)(mm)</w:t>
            </w:r>
          </w:p>
        </w:tc>
        <w:tc>
          <w:tcPr>
            <w:tcW w:w="2741" w:type="dxa"/>
          </w:tcPr>
          <w:p w14:paraId="01E1F2DD" w14:textId="779F2E15" w:rsidR="00F8690A" w:rsidRPr="001B5E34" w:rsidRDefault="00F8690A" w:rsidP="00F8690A">
            <w:pPr>
              <w:rPr>
                <w:rFonts w:cs="Arial"/>
                <w:sz w:val="20"/>
              </w:rPr>
            </w:pPr>
            <w:r w:rsidRPr="0048496E">
              <w:rPr>
                <w:rFonts w:cs="Arial"/>
                <w:sz w:val="20"/>
              </w:rPr>
              <w:t>EUPIPE</w:t>
            </w:r>
            <w:r w:rsidR="00C86CD6">
              <w:rPr>
                <w:rFonts w:cs="Arial"/>
                <w:sz w:val="20"/>
              </w:rPr>
              <w:t>COMPONENTS</w:t>
            </w:r>
          </w:p>
        </w:tc>
      </w:tr>
      <w:bookmarkEnd w:id="89"/>
    </w:tbl>
    <w:p w14:paraId="2B0F24AA" w14:textId="77777777" w:rsidR="00E735E6" w:rsidRDefault="00E735E6" w:rsidP="008427BE">
      <w:pPr>
        <w:jc w:val="both"/>
        <w:rPr>
          <w:sz w:val="20"/>
        </w:rPr>
      </w:pPr>
    </w:p>
    <w:p w14:paraId="7EFE657F" w14:textId="77777777" w:rsidR="00AE1D84" w:rsidRDefault="00AE1D84" w:rsidP="008427BE">
      <w:pPr>
        <w:jc w:val="both"/>
        <w:rPr>
          <w:sz w:val="20"/>
        </w:rPr>
      </w:pPr>
      <w:r>
        <w:rPr>
          <w:sz w:val="20"/>
        </w:rPr>
        <w:br w:type="page"/>
      </w:r>
    </w:p>
    <w:p w14:paraId="0088ADE1" w14:textId="00666237" w:rsidR="00AE1D84" w:rsidRPr="00347387" w:rsidRDefault="00AE1D84" w:rsidP="00F62984">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90" w:name="_Toc30315082"/>
      <w:bookmarkStart w:id="91" w:name="_Toc160094235"/>
      <w:r w:rsidRPr="00347387">
        <w:rPr>
          <w:bCs/>
          <w:iCs/>
          <w:szCs w:val="28"/>
        </w:rPr>
        <w:lastRenderedPageBreak/>
        <w:t>FG</w:t>
      </w:r>
      <w:r w:rsidR="00F8690A">
        <w:rPr>
          <w:bCs/>
          <w:iCs/>
          <w:szCs w:val="28"/>
        </w:rPr>
        <w:t>TURBINES</w:t>
      </w:r>
      <w:bookmarkEnd w:id="90"/>
      <w:bookmarkEnd w:id="91"/>
    </w:p>
    <w:p w14:paraId="16834438"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44DCC3A7" w14:textId="77777777" w:rsidR="00AE1D84" w:rsidRPr="00F30023" w:rsidRDefault="00AE1D84" w:rsidP="00F62984">
      <w:pPr>
        <w:rPr>
          <w:sz w:val="20"/>
        </w:rPr>
      </w:pPr>
    </w:p>
    <w:p w14:paraId="644AC28F" w14:textId="77777777" w:rsidR="00AE1D84" w:rsidRDefault="00AE1D84" w:rsidP="00F62984">
      <w:pPr>
        <w:jc w:val="both"/>
        <w:rPr>
          <w:b/>
          <w:u w:val="single"/>
        </w:rPr>
      </w:pPr>
      <w:r>
        <w:rPr>
          <w:b/>
          <w:u w:val="single"/>
        </w:rPr>
        <w:t>DESCRIPTION</w:t>
      </w:r>
    </w:p>
    <w:p w14:paraId="2316C4DD" w14:textId="77777777" w:rsidR="00AE1D84" w:rsidRPr="00C3424D" w:rsidRDefault="00AE1D84" w:rsidP="00F62984">
      <w:pPr>
        <w:jc w:val="both"/>
        <w:rPr>
          <w:sz w:val="20"/>
        </w:rPr>
      </w:pPr>
    </w:p>
    <w:p w14:paraId="7FFFC348" w14:textId="1245DDF1" w:rsidR="00F8690A" w:rsidRDefault="00F8690A" w:rsidP="00F8690A">
      <w:pPr>
        <w:jc w:val="both"/>
        <w:rPr>
          <w:spacing w:val="-2"/>
          <w:sz w:val="20"/>
        </w:rPr>
      </w:pPr>
      <w:r w:rsidRPr="000B196D">
        <w:rPr>
          <w:sz w:val="20"/>
        </w:rPr>
        <w:t>Two</w:t>
      </w:r>
      <w:r w:rsidRPr="000B196D">
        <w:rPr>
          <w:spacing w:val="-7"/>
          <w:sz w:val="20"/>
        </w:rPr>
        <w:t xml:space="preserve"> </w:t>
      </w:r>
      <w:r w:rsidRPr="000B196D">
        <w:rPr>
          <w:sz w:val="20"/>
        </w:rPr>
        <w:t>(2)</w:t>
      </w:r>
      <w:r w:rsidRPr="000B196D">
        <w:rPr>
          <w:spacing w:val="-5"/>
          <w:sz w:val="20"/>
        </w:rPr>
        <w:t xml:space="preserve"> </w:t>
      </w:r>
      <w:r w:rsidRPr="000B196D">
        <w:rPr>
          <w:sz w:val="20"/>
        </w:rPr>
        <w:t>natural</w:t>
      </w:r>
      <w:r w:rsidRPr="000B196D">
        <w:rPr>
          <w:spacing w:val="-5"/>
          <w:sz w:val="20"/>
        </w:rPr>
        <w:t xml:space="preserve"> </w:t>
      </w:r>
      <w:r w:rsidRPr="000B196D">
        <w:rPr>
          <w:sz w:val="20"/>
        </w:rPr>
        <w:t>gas</w:t>
      </w:r>
      <w:r w:rsidRPr="000B196D">
        <w:rPr>
          <w:spacing w:val="-6"/>
          <w:sz w:val="20"/>
        </w:rPr>
        <w:t xml:space="preserve"> </w:t>
      </w:r>
      <w:r w:rsidRPr="000B196D">
        <w:rPr>
          <w:sz w:val="20"/>
        </w:rPr>
        <w:t>turbines</w:t>
      </w:r>
      <w:r w:rsidRPr="000B196D">
        <w:rPr>
          <w:spacing w:val="-5"/>
          <w:sz w:val="20"/>
        </w:rPr>
        <w:t xml:space="preserve"> </w:t>
      </w:r>
      <w:r w:rsidRPr="000B196D">
        <w:rPr>
          <w:sz w:val="20"/>
        </w:rPr>
        <w:t>with</w:t>
      </w:r>
      <w:r w:rsidRPr="000B196D">
        <w:rPr>
          <w:spacing w:val="-5"/>
          <w:sz w:val="20"/>
        </w:rPr>
        <w:t xml:space="preserve"> </w:t>
      </w:r>
      <w:r w:rsidRPr="000B196D">
        <w:rPr>
          <w:sz w:val="20"/>
        </w:rPr>
        <w:t>a</w:t>
      </w:r>
      <w:r w:rsidRPr="000B196D">
        <w:rPr>
          <w:spacing w:val="-6"/>
          <w:sz w:val="20"/>
        </w:rPr>
        <w:t xml:space="preserve"> </w:t>
      </w:r>
      <w:r w:rsidRPr="000B196D">
        <w:rPr>
          <w:sz w:val="20"/>
        </w:rPr>
        <w:t>combined</w:t>
      </w:r>
      <w:r w:rsidRPr="000B196D">
        <w:rPr>
          <w:spacing w:val="-4"/>
          <w:sz w:val="20"/>
        </w:rPr>
        <w:t xml:space="preserve"> </w:t>
      </w:r>
      <w:r w:rsidRPr="000B196D">
        <w:rPr>
          <w:sz w:val="20"/>
        </w:rPr>
        <w:t>heat</w:t>
      </w:r>
      <w:r w:rsidRPr="000B196D">
        <w:rPr>
          <w:spacing w:val="-5"/>
          <w:sz w:val="20"/>
        </w:rPr>
        <w:t xml:space="preserve"> </w:t>
      </w:r>
      <w:r w:rsidRPr="000B196D">
        <w:rPr>
          <w:sz w:val="20"/>
        </w:rPr>
        <w:t>input</w:t>
      </w:r>
      <w:r w:rsidRPr="000B196D">
        <w:rPr>
          <w:spacing w:val="-6"/>
          <w:sz w:val="20"/>
        </w:rPr>
        <w:t xml:space="preserve"> </w:t>
      </w:r>
      <w:r w:rsidRPr="000B196D">
        <w:rPr>
          <w:sz w:val="20"/>
        </w:rPr>
        <w:t>of</w:t>
      </w:r>
      <w:r w:rsidRPr="000B196D">
        <w:rPr>
          <w:spacing w:val="-4"/>
          <w:sz w:val="20"/>
        </w:rPr>
        <w:t xml:space="preserve"> </w:t>
      </w:r>
      <w:r w:rsidRPr="000B196D">
        <w:rPr>
          <w:sz w:val="20"/>
        </w:rPr>
        <w:t>362.42</w:t>
      </w:r>
      <w:r w:rsidRPr="000B196D">
        <w:rPr>
          <w:spacing w:val="-5"/>
          <w:sz w:val="20"/>
        </w:rPr>
        <w:t xml:space="preserve"> </w:t>
      </w:r>
      <w:r w:rsidRPr="000B196D">
        <w:rPr>
          <w:sz w:val="20"/>
        </w:rPr>
        <w:t>MMB</w:t>
      </w:r>
      <w:r w:rsidR="00F201C6">
        <w:rPr>
          <w:sz w:val="20"/>
        </w:rPr>
        <w:t>TU</w:t>
      </w:r>
      <w:r w:rsidRPr="000B196D">
        <w:rPr>
          <w:sz w:val="20"/>
        </w:rPr>
        <w:t>/</w:t>
      </w:r>
      <w:proofErr w:type="spellStart"/>
      <w:r w:rsidRPr="000B196D">
        <w:rPr>
          <w:sz w:val="20"/>
        </w:rPr>
        <w:t>hr</w:t>
      </w:r>
      <w:proofErr w:type="spellEnd"/>
      <w:r w:rsidRPr="000B196D">
        <w:rPr>
          <w:spacing w:val="-3"/>
          <w:sz w:val="20"/>
        </w:rPr>
        <w:t xml:space="preserve"> </w:t>
      </w:r>
      <w:r w:rsidRPr="000B196D">
        <w:rPr>
          <w:sz w:val="20"/>
        </w:rPr>
        <w:t>at</w:t>
      </w:r>
      <w:r w:rsidRPr="000B196D">
        <w:rPr>
          <w:spacing w:val="-5"/>
          <w:sz w:val="20"/>
        </w:rPr>
        <w:t xml:space="preserve"> </w:t>
      </w:r>
      <w:r w:rsidRPr="000B196D">
        <w:rPr>
          <w:spacing w:val="-2"/>
          <w:sz w:val="20"/>
        </w:rPr>
        <w:t>32°F.</w:t>
      </w:r>
      <w:r>
        <w:rPr>
          <w:spacing w:val="-2"/>
          <w:sz w:val="20"/>
        </w:rPr>
        <w:t xml:space="preserve"> </w:t>
      </w:r>
    </w:p>
    <w:p w14:paraId="60C1CBFE" w14:textId="77777777" w:rsidR="00AE1D84" w:rsidRPr="00C3424D" w:rsidRDefault="00AE1D84" w:rsidP="00F62984">
      <w:pPr>
        <w:jc w:val="both"/>
        <w:rPr>
          <w:sz w:val="20"/>
        </w:rPr>
      </w:pPr>
    </w:p>
    <w:p w14:paraId="05BBACDD" w14:textId="72D105FD" w:rsidR="00AE1D84" w:rsidRPr="00A86D8D" w:rsidRDefault="00AE1D84" w:rsidP="00F62984">
      <w:pPr>
        <w:jc w:val="both"/>
        <w:rPr>
          <w:sz w:val="20"/>
        </w:rPr>
      </w:pPr>
      <w:r w:rsidRPr="00FE0AD0">
        <w:rPr>
          <w:b/>
          <w:sz w:val="20"/>
        </w:rPr>
        <w:t>Emission Unit</w:t>
      </w:r>
      <w:r w:rsidR="00F8690A">
        <w:rPr>
          <w:b/>
          <w:sz w:val="20"/>
        </w:rPr>
        <w:t>s</w:t>
      </w:r>
      <w:r>
        <w:rPr>
          <w:b/>
          <w:sz w:val="20"/>
        </w:rPr>
        <w:t>:</w:t>
      </w:r>
      <w:r>
        <w:rPr>
          <w:sz w:val="20"/>
        </w:rPr>
        <w:t xml:space="preserve"> </w:t>
      </w:r>
      <w:r w:rsidR="00F8690A">
        <w:rPr>
          <w:sz w:val="20"/>
        </w:rPr>
        <w:t xml:space="preserve"> </w:t>
      </w:r>
      <w:r w:rsidR="00F33990">
        <w:rPr>
          <w:sz w:val="20"/>
        </w:rPr>
        <w:t>EUHMTURBINE11</w:t>
      </w:r>
      <w:r w:rsidR="00F8690A">
        <w:rPr>
          <w:sz w:val="20"/>
        </w:rPr>
        <w:t>,</w:t>
      </w:r>
      <w:r w:rsidR="00F8690A">
        <w:rPr>
          <w:spacing w:val="-7"/>
          <w:sz w:val="20"/>
        </w:rPr>
        <w:t xml:space="preserve"> </w:t>
      </w:r>
      <w:r w:rsidR="00F33990">
        <w:rPr>
          <w:spacing w:val="-2"/>
          <w:sz w:val="20"/>
        </w:rPr>
        <w:t>EUHMTURBINE12</w:t>
      </w:r>
    </w:p>
    <w:p w14:paraId="0BE348BF" w14:textId="77777777" w:rsidR="00AE1D84" w:rsidRPr="00F30023" w:rsidRDefault="00AE1D84" w:rsidP="00F62984">
      <w:pPr>
        <w:jc w:val="both"/>
        <w:rPr>
          <w:sz w:val="20"/>
        </w:rPr>
      </w:pPr>
    </w:p>
    <w:p w14:paraId="296A6C2E" w14:textId="77777777" w:rsidR="00AE1D84" w:rsidRDefault="00AE1D84" w:rsidP="00F62984">
      <w:pPr>
        <w:jc w:val="both"/>
        <w:rPr>
          <w:b/>
          <w:u w:val="single"/>
        </w:rPr>
      </w:pPr>
      <w:r>
        <w:rPr>
          <w:b/>
          <w:u w:val="single"/>
        </w:rPr>
        <w:t>POLLUTION CONTROL EQUIPMENT</w:t>
      </w:r>
    </w:p>
    <w:p w14:paraId="72C4DB4D" w14:textId="77777777" w:rsidR="00AE1D84" w:rsidRPr="0074351C" w:rsidRDefault="00AE1D84" w:rsidP="00F62984">
      <w:pPr>
        <w:jc w:val="both"/>
      </w:pPr>
    </w:p>
    <w:p w14:paraId="4BAA3E9D" w14:textId="77777777" w:rsidR="00F8690A" w:rsidRPr="00552B69" w:rsidRDefault="00F8690A" w:rsidP="00F8690A">
      <w:pPr>
        <w:jc w:val="both"/>
        <w:rPr>
          <w:spacing w:val="-2"/>
          <w:sz w:val="20"/>
        </w:rPr>
      </w:pPr>
      <w:r w:rsidRPr="00552B69">
        <w:rPr>
          <w:sz w:val="20"/>
        </w:rPr>
        <w:t>Dry-low-NOx</w:t>
      </w:r>
      <w:r w:rsidRPr="00552B69">
        <w:rPr>
          <w:spacing w:val="-12"/>
          <w:sz w:val="20"/>
        </w:rPr>
        <w:t xml:space="preserve"> </w:t>
      </w:r>
      <w:r w:rsidRPr="00552B69">
        <w:rPr>
          <w:sz w:val="20"/>
        </w:rPr>
        <w:t>(</w:t>
      </w:r>
      <w:proofErr w:type="spellStart"/>
      <w:r w:rsidRPr="00552B69">
        <w:rPr>
          <w:sz w:val="20"/>
        </w:rPr>
        <w:t>SoLoNOx</w:t>
      </w:r>
      <w:proofErr w:type="spellEnd"/>
      <w:r w:rsidRPr="00552B69">
        <w:rPr>
          <w:sz w:val="20"/>
        </w:rPr>
        <w:t>)</w:t>
      </w:r>
      <w:r w:rsidRPr="00552B69">
        <w:rPr>
          <w:spacing w:val="-11"/>
          <w:sz w:val="20"/>
        </w:rPr>
        <w:t xml:space="preserve"> </w:t>
      </w:r>
      <w:r w:rsidRPr="00552B69">
        <w:rPr>
          <w:spacing w:val="-2"/>
          <w:sz w:val="20"/>
        </w:rPr>
        <w:t>Control</w:t>
      </w:r>
    </w:p>
    <w:p w14:paraId="6EF7E23F" w14:textId="77777777" w:rsidR="00AE1D84" w:rsidRPr="008B5C27" w:rsidRDefault="00AE1D84" w:rsidP="00F62984">
      <w:pPr>
        <w:rPr>
          <w:sz w:val="20"/>
        </w:rPr>
      </w:pPr>
    </w:p>
    <w:p w14:paraId="36AF83AC" w14:textId="77777777" w:rsidR="00AE1D84" w:rsidRDefault="00AE1D84" w:rsidP="00F62984">
      <w:pPr>
        <w:jc w:val="both"/>
        <w:rPr>
          <w:b/>
          <w:u w:val="single"/>
        </w:rPr>
      </w:pPr>
      <w:r>
        <w:rPr>
          <w:b/>
        </w:rPr>
        <w:t xml:space="preserve">I.  </w:t>
      </w:r>
      <w:r>
        <w:rPr>
          <w:b/>
          <w:u w:val="single"/>
        </w:rPr>
        <w:t>EMISSION LIMIT(S)</w:t>
      </w:r>
    </w:p>
    <w:p w14:paraId="065B2FD6" w14:textId="77777777" w:rsidR="00AE1D84" w:rsidRPr="00FE0AD0"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50"/>
        <w:gridCol w:w="1816"/>
        <w:gridCol w:w="1964"/>
        <w:gridCol w:w="1800"/>
        <w:gridCol w:w="1260"/>
        <w:gridCol w:w="2170"/>
      </w:tblGrid>
      <w:tr w:rsidR="00AE1D84" w14:paraId="7AFB3E51" w14:textId="77777777" w:rsidTr="00BE4B82">
        <w:trPr>
          <w:cantSplit/>
          <w:tblHeader/>
        </w:trPr>
        <w:tc>
          <w:tcPr>
            <w:tcW w:w="1250" w:type="dxa"/>
            <w:tcBorders>
              <w:top w:val="single" w:sz="4" w:space="0" w:color="auto"/>
              <w:left w:val="single" w:sz="4" w:space="0" w:color="auto"/>
              <w:bottom w:val="single" w:sz="4" w:space="0" w:color="auto"/>
              <w:right w:val="single" w:sz="4" w:space="0" w:color="auto"/>
            </w:tcBorders>
          </w:tcPr>
          <w:p w14:paraId="7346C9C1" w14:textId="77777777" w:rsidR="00AE1D84" w:rsidRPr="00BD3DE3" w:rsidRDefault="00AE1D84" w:rsidP="00F62984">
            <w:pPr>
              <w:jc w:val="center"/>
              <w:rPr>
                <w:b/>
                <w:sz w:val="20"/>
              </w:rPr>
            </w:pPr>
            <w:r>
              <w:rPr>
                <w:b/>
                <w:sz w:val="20"/>
              </w:rPr>
              <w:t>Pollutant</w:t>
            </w:r>
          </w:p>
        </w:tc>
        <w:tc>
          <w:tcPr>
            <w:tcW w:w="1816" w:type="dxa"/>
            <w:tcBorders>
              <w:top w:val="single" w:sz="4" w:space="0" w:color="auto"/>
              <w:left w:val="single" w:sz="4" w:space="0" w:color="auto"/>
              <w:bottom w:val="single" w:sz="4" w:space="0" w:color="auto"/>
              <w:right w:val="single" w:sz="4" w:space="0" w:color="auto"/>
            </w:tcBorders>
          </w:tcPr>
          <w:p w14:paraId="7DB6E6F9" w14:textId="77777777" w:rsidR="00AE1D84" w:rsidRPr="00BD3DE3" w:rsidRDefault="00AE1D84" w:rsidP="00F62984">
            <w:pPr>
              <w:jc w:val="center"/>
              <w:rPr>
                <w:b/>
                <w:sz w:val="20"/>
              </w:rPr>
            </w:pPr>
            <w:r w:rsidRPr="00BD3DE3">
              <w:rPr>
                <w:b/>
                <w:sz w:val="20"/>
              </w:rPr>
              <w:t>Limit</w:t>
            </w:r>
          </w:p>
        </w:tc>
        <w:tc>
          <w:tcPr>
            <w:tcW w:w="1964" w:type="dxa"/>
            <w:tcBorders>
              <w:top w:val="single" w:sz="4" w:space="0" w:color="auto"/>
              <w:left w:val="single" w:sz="4" w:space="0" w:color="auto"/>
              <w:bottom w:val="single" w:sz="4" w:space="0" w:color="auto"/>
              <w:right w:val="single" w:sz="4" w:space="0" w:color="auto"/>
            </w:tcBorders>
          </w:tcPr>
          <w:p w14:paraId="6CC7D404" w14:textId="42E0AFEC" w:rsidR="00AE1D84" w:rsidRDefault="00AE1D84" w:rsidP="00F62984">
            <w:pPr>
              <w:jc w:val="center"/>
              <w:rPr>
                <w:b/>
                <w:sz w:val="20"/>
              </w:rPr>
            </w:pPr>
            <w:r>
              <w:rPr>
                <w:b/>
                <w:sz w:val="20"/>
              </w:rPr>
              <w:t>Time Period/</w:t>
            </w:r>
            <w:r w:rsidR="00F8690A">
              <w:rPr>
                <w:b/>
                <w:sz w:val="20"/>
              </w:rPr>
              <w:t xml:space="preserve"> </w:t>
            </w:r>
            <w:r>
              <w:rPr>
                <w:b/>
                <w:sz w:val="20"/>
              </w:rPr>
              <w:t>Operating Scenario</w:t>
            </w:r>
          </w:p>
        </w:tc>
        <w:tc>
          <w:tcPr>
            <w:tcW w:w="1800" w:type="dxa"/>
            <w:tcBorders>
              <w:top w:val="single" w:sz="4" w:space="0" w:color="auto"/>
              <w:left w:val="single" w:sz="4" w:space="0" w:color="auto"/>
              <w:bottom w:val="single" w:sz="4" w:space="0" w:color="auto"/>
              <w:right w:val="single" w:sz="4" w:space="0" w:color="auto"/>
            </w:tcBorders>
          </w:tcPr>
          <w:p w14:paraId="491D9D81" w14:textId="77777777" w:rsidR="00AE1D84" w:rsidRPr="00BD3DE3" w:rsidRDefault="00AE1D84" w:rsidP="00F62984">
            <w:pPr>
              <w:jc w:val="center"/>
              <w:rPr>
                <w:b/>
                <w:sz w:val="20"/>
              </w:rPr>
            </w:pPr>
            <w:r>
              <w:rPr>
                <w:b/>
                <w:sz w:val="20"/>
              </w:rPr>
              <w:t>Equipment</w:t>
            </w:r>
          </w:p>
        </w:tc>
        <w:tc>
          <w:tcPr>
            <w:tcW w:w="1260" w:type="dxa"/>
            <w:tcBorders>
              <w:top w:val="single" w:sz="4" w:space="0" w:color="auto"/>
              <w:left w:val="single" w:sz="4" w:space="0" w:color="auto"/>
              <w:bottom w:val="single" w:sz="4" w:space="0" w:color="auto"/>
              <w:right w:val="single" w:sz="4" w:space="0" w:color="auto"/>
            </w:tcBorders>
          </w:tcPr>
          <w:p w14:paraId="1030480A" w14:textId="77777777" w:rsidR="00AE1D84" w:rsidRDefault="00AE1D84" w:rsidP="00F62984">
            <w:pPr>
              <w:jc w:val="center"/>
              <w:rPr>
                <w:b/>
                <w:sz w:val="20"/>
              </w:rPr>
            </w:pPr>
            <w:r>
              <w:rPr>
                <w:b/>
                <w:sz w:val="20"/>
              </w:rPr>
              <w:t>Monitoring/</w:t>
            </w:r>
          </w:p>
          <w:p w14:paraId="274869DF" w14:textId="77777777" w:rsidR="00AE1D84" w:rsidRPr="00BD3DE3" w:rsidRDefault="00AE1D84" w:rsidP="00F62984">
            <w:pPr>
              <w:jc w:val="center"/>
              <w:rPr>
                <w:b/>
                <w:sz w:val="20"/>
              </w:rPr>
            </w:pPr>
            <w:r>
              <w:rPr>
                <w:b/>
                <w:sz w:val="20"/>
              </w:rPr>
              <w:t>Testing Method</w:t>
            </w:r>
          </w:p>
        </w:tc>
        <w:tc>
          <w:tcPr>
            <w:tcW w:w="2170" w:type="dxa"/>
            <w:tcBorders>
              <w:top w:val="single" w:sz="4" w:space="0" w:color="auto"/>
              <w:left w:val="single" w:sz="4" w:space="0" w:color="auto"/>
              <w:bottom w:val="single" w:sz="4" w:space="0" w:color="auto"/>
              <w:right w:val="single" w:sz="4" w:space="0" w:color="auto"/>
            </w:tcBorders>
          </w:tcPr>
          <w:p w14:paraId="2012595E"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BD04D6" w14:paraId="1D8E730B" w14:textId="77777777" w:rsidTr="00BE4B82">
        <w:trPr>
          <w:cantSplit/>
          <w:trHeight w:val="206"/>
        </w:trPr>
        <w:tc>
          <w:tcPr>
            <w:tcW w:w="1250" w:type="dxa"/>
            <w:tcBorders>
              <w:top w:val="single" w:sz="4" w:space="0" w:color="auto"/>
              <w:left w:val="single" w:sz="4" w:space="0" w:color="auto"/>
              <w:bottom w:val="single" w:sz="4" w:space="0" w:color="auto"/>
              <w:right w:val="single" w:sz="4" w:space="0" w:color="auto"/>
            </w:tcBorders>
          </w:tcPr>
          <w:p w14:paraId="4D91404F" w14:textId="189FF58E" w:rsidR="00BD04D6" w:rsidRPr="000B196D" w:rsidRDefault="00BD04D6" w:rsidP="00BD04D6">
            <w:pPr>
              <w:numPr>
                <w:ilvl w:val="0"/>
                <w:numId w:val="29"/>
              </w:numPr>
              <w:ind w:left="360"/>
              <w:rPr>
                <w:bCs/>
                <w:sz w:val="20"/>
              </w:rPr>
            </w:pPr>
            <w:r w:rsidRPr="000B196D">
              <w:rPr>
                <w:bCs/>
                <w:sz w:val="20"/>
              </w:rPr>
              <w:t>NOx</w:t>
            </w:r>
          </w:p>
        </w:tc>
        <w:tc>
          <w:tcPr>
            <w:tcW w:w="1816" w:type="dxa"/>
            <w:tcBorders>
              <w:top w:val="single" w:sz="4" w:space="0" w:color="auto"/>
              <w:left w:val="single" w:sz="4" w:space="0" w:color="auto"/>
              <w:bottom w:val="single" w:sz="4" w:space="0" w:color="auto"/>
              <w:right w:val="single" w:sz="4" w:space="0" w:color="auto"/>
            </w:tcBorders>
          </w:tcPr>
          <w:p w14:paraId="585CF209" w14:textId="439C16C5" w:rsidR="00BD04D6" w:rsidRPr="00D96AFD" w:rsidRDefault="00BD04D6" w:rsidP="00BD04D6">
            <w:pPr>
              <w:jc w:val="center"/>
              <w:rPr>
                <w:sz w:val="20"/>
              </w:rPr>
            </w:pPr>
            <w:r w:rsidRPr="00D96AFD">
              <w:rPr>
                <w:sz w:val="20"/>
              </w:rPr>
              <w:t xml:space="preserve">25 </w:t>
            </w:r>
            <w:proofErr w:type="spellStart"/>
            <w:r w:rsidRPr="00D96AFD">
              <w:rPr>
                <w:sz w:val="20"/>
              </w:rPr>
              <w:t>ppmvd</w:t>
            </w:r>
            <w:proofErr w:type="spellEnd"/>
            <w:r w:rsidRPr="00D96AFD">
              <w:rPr>
                <w:sz w:val="20"/>
              </w:rPr>
              <w:t xml:space="preserve"> or 150 ng/J of useful output (1.2 </w:t>
            </w:r>
            <w:proofErr w:type="spellStart"/>
            <w:r w:rsidRPr="00D96AFD">
              <w:rPr>
                <w:sz w:val="20"/>
              </w:rPr>
              <w:t>lb</w:t>
            </w:r>
            <w:proofErr w:type="spellEnd"/>
            <w:r w:rsidRPr="00D96AFD">
              <w:rPr>
                <w:sz w:val="20"/>
              </w:rPr>
              <w:t>/MWh)</w:t>
            </w:r>
            <w:r w:rsidRPr="00D96AFD">
              <w:rPr>
                <w:sz w:val="20"/>
                <w:vertAlign w:val="superscript"/>
              </w:rPr>
              <w:t>C</w:t>
            </w:r>
            <w:r w:rsidR="00E93222">
              <w:rPr>
                <w:sz w:val="20"/>
                <w:vertAlign w:val="superscript"/>
              </w:rPr>
              <w:t>, a</w:t>
            </w:r>
          </w:p>
        </w:tc>
        <w:tc>
          <w:tcPr>
            <w:tcW w:w="1964" w:type="dxa"/>
            <w:tcBorders>
              <w:top w:val="single" w:sz="4" w:space="0" w:color="auto"/>
              <w:left w:val="single" w:sz="4" w:space="0" w:color="auto"/>
              <w:bottom w:val="single" w:sz="4" w:space="0" w:color="auto"/>
              <w:right w:val="single" w:sz="4" w:space="0" w:color="auto"/>
            </w:tcBorders>
          </w:tcPr>
          <w:p w14:paraId="00BE2D39" w14:textId="3C3F0E91" w:rsidR="00BD04D6" w:rsidRPr="000B196D" w:rsidRDefault="00BD04D6" w:rsidP="00BD04D6">
            <w:pPr>
              <w:jc w:val="center"/>
              <w:rPr>
                <w:bCs/>
                <w:sz w:val="20"/>
              </w:rPr>
            </w:pPr>
            <w:r w:rsidRPr="000B196D">
              <w:rPr>
                <w:bCs/>
                <w:sz w:val="20"/>
              </w:rPr>
              <w:t>Hourly</w:t>
            </w:r>
          </w:p>
        </w:tc>
        <w:tc>
          <w:tcPr>
            <w:tcW w:w="1800" w:type="dxa"/>
            <w:tcBorders>
              <w:top w:val="single" w:sz="4" w:space="0" w:color="auto"/>
              <w:left w:val="single" w:sz="4" w:space="0" w:color="auto"/>
              <w:bottom w:val="single" w:sz="4" w:space="0" w:color="auto"/>
              <w:right w:val="single" w:sz="4" w:space="0" w:color="auto"/>
            </w:tcBorders>
          </w:tcPr>
          <w:p w14:paraId="5A1EA87E" w14:textId="3B7F0BB4" w:rsidR="00BD04D6" w:rsidRPr="000B196D" w:rsidRDefault="00F33990" w:rsidP="00BD04D6">
            <w:pPr>
              <w:jc w:val="center"/>
              <w:rPr>
                <w:bCs/>
                <w:sz w:val="20"/>
              </w:rPr>
            </w:pPr>
            <w:r>
              <w:rPr>
                <w:bCs/>
                <w:sz w:val="20"/>
              </w:rPr>
              <w:t>EUHMTURBINE11</w:t>
            </w:r>
            <w:r w:rsidR="00BD04D6" w:rsidRPr="000B196D">
              <w:rPr>
                <w:bCs/>
                <w:sz w:val="20"/>
              </w:rPr>
              <w:t xml:space="preserve">, </w:t>
            </w:r>
            <w:r>
              <w:rPr>
                <w:bCs/>
                <w:sz w:val="20"/>
              </w:rPr>
              <w:t>EUHMTURBINE12</w:t>
            </w:r>
          </w:p>
          <w:p w14:paraId="1AD9910B" w14:textId="6532BF1D" w:rsidR="00BD04D6" w:rsidRPr="000B196D" w:rsidRDefault="00BD04D6" w:rsidP="00BD04D6">
            <w:pPr>
              <w:jc w:val="center"/>
              <w:rPr>
                <w:bCs/>
                <w:sz w:val="20"/>
              </w:rPr>
            </w:pPr>
            <w:r w:rsidRPr="000B196D">
              <w:rPr>
                <w:bCs/>
                <w:sz w:val="20"/>
              </w:rPr>
              <w:t>(each unit)</w:t>
            </w:r>
          </w:p>
        </w:tc>
        <w:tc>
          <w:tcPr>
            <w:tcW w:w="1260" w:type="dxa"/>
            <w:tcBorders>
              <w:top w:val="single" w:sz="4" w:space="0" w:color="auto"/>
              <w:left w:val="single" w:sz="4" w:space="0" w:color="auto"/>
              <w:bottom w:val="single" w:sz="4" w:space="0" w:color="auto"/>
              <w:right w:val="single" w:sz="4" w:space="0" w:color="auto"/>
            </w:tcBorders>
          </w:tcPr>
          <w:p w14:paraId="52B8D9BD" w14:textId="77777777" w:rsidR="00213E76" w:rsidRDefault="00213E76" w:rsidP="00BD04D6">
            <w:pPr>
              <w:jc w:val="center"/>
              <w:rPr>
                <w:sz w:val="20"/>
                <w:lang w:val="it-IT"/>
              </w:rPr>
            </w:pPr>
            <w:r>
              <w:rPr>
                <w:sz w:val="20"/>
                <w:lang w:val="it-IT"/>
              </w:rPr>
              <w:t>SC V.1,</w:t>
            </w:r>
          </w:p>
          <w:p w14:paraId="66DAB777" w14:textId="45B88450" w:rsidR="00BD04D6" w:rsidRPr="00831C18" w:rsidRDefault="00BD04D6" w:rsidP="00BD04D6">
            <w:pPr>
              <w:jc w:val="center"/>
              <w:rPr>
                <w:sz w:val="20"/>
                <w:lang w:val="it-IT"/>
              </w:rPr>
            </w:pPr>
            <w:r w:rsidRPr="00831C18">
              <w:rPr>
                <w:sz w:val="20"/>
                <w:lang w:val="it-IT"/>
              </w:rPr>
              <w:t>SC V.2,</w:t>
            </w:r>
          </w:p>
          <w:p w14:paraId="6FBD3AB3" w14:textId="77777777" w:rsidR="00BD04D6" w:rsidRPr="00831C18" w:rsidRDefault="00BD04D6" w:rsidP="00BD04D6">
            <w:pPr>
              <w:jc w:val="center"/>
              <w:rPr>
                <w:sz w:val="20"/>
                <w:lang w:val="it-IT"/>
              </w:rPr>
            </w:pPr>
            <w:r w:rsidRPr="00831C18">
              <w:rPr>
                <w:sz w:val="20"/>
                <w:lang w:val="it-IT"/>
              </w:rPr>
              <w:t>SC V.3,</w:t>
            </w:r>
          </w:p>
          <w:p w14:paraId="279E025B" w14:textId="4981E980" w:rsidR="00BD04D6" w:rsidRPr="00A048FB" w:rsidRDefault="00BD04D6" w:rsidP="00BD04D6">
            <w:pPr>
              <w:jc w:val="center"/>
              <w:rPr>
                <w:sz w:val="20"/>
                <w:lang w:val="it-IT"/>
              </w:rPr>
            </w:pPr>
            <w:r w:rsidRPr="00831C18">
              <w:rPr>
                <w:sz w:val="20"/>
                <w:lang w:val="it-IT"/>
              </w:rPr>
              <w:t>SC VI.5</w:t>
            </w:r>
          </w:p>
        </w:tc>
        <w:tc>
          <w:tcPr>
            <w:tcW w:w="2170" w:type="dxa"/>
            <w:tcBorders>
              <w:top w:val="single" w:sz="4" w:space="0" w:color="auto"/>
              <w:left w:val="single" w:sz="4" w:space="0" w:color="auto"/>
              <w:bottom w:val="single" w:sz="4" w:space="0" w:color="auto"/>
              <w:right w:val="single" w:sz="4" w:space="0" w:color="auto"/>
            </w:tcBorders>
          </w:tcPr>
          <w:p w14:paraId="17E7B2BD" w14:textId="77777777" w:rsidR="00BD04D6" w:rsidRPr="00087CB9" w:rsidRDefault="00BD04D6" w:rsidP="00BD04D6">
            <w:pPr>
              <w:jc w:val="center"/>
              <w:rPr>
                <w:b/>
                <w:sz w:val="20"/>
              </w:rPr>
            </w:pPr>
            <w:r w:rsidRPr="00087CB9">
              <w:rPr>
                <w:b/>
                <w:sz w:val="20"/>
              </w:rPr>
              <w:t>40 CFR 60.4320(a),</w:t>
            </w:r>
          </w:p>
          <w:p w14:paraId="2EC0AAF8" w14:textId="77777777" w:rsidR="00BD04D6" w:rsidRPr="00087CB9" w:rsidRDefault="00BD04D6" w:rsidP="00BD04D6">
            <w:pPr>
              <w:jc w:val="center"/>
              <w:rPr>
                <w:b/>
                <w:sz w:val="20"/>
              </w:rPr>
            </w:pPr>
            <w:r w:rsidRPr="00087CB9">
              <w:rPr>
                <w:b/>
                <w:sz w:val="20"/>
              </w:rPr>
              <w:t xml:space="preserve">Table 1 of </w:t>
            </w:r>
          </w:p>
          <w:p w14:paraId="73CD143E" w14:textId="306BA950" w:rsidR="00BD04D6" w:rsidRPr="00087CB9" w:rsidRDefault="00BD04D6" w:rsidP="00BD04D6">
            <w:pPr>
              <w:jc w:val="center"/>
              <w:rPr>
                <w:b/>
                <w:sz w:val="20"/>
              </w:rPr>
            </w:pPr>
            <w:r w:rsidRPr="00087CB9">
              <w:rPr>
                <w:b/>
                <w:sz w:val="20"/>
              </w:rPr>
              <w:t>40 CFR Part 60, Subpart KKKK</w:t>
            </w:r>
          </w:p>
        </w:tc>
      </w:tr>
      <w:tr w:rsidR="00BD04D6" w14:paraId="4C1703B4" w14:textId="77777777" w:rsidTr="00BE4B82">
        <w:trPr>
          <w:cantSplit/>
        </w:trPr>
        <w:tc>
          <w:tcPr>
            <w:tcW w:w="1250" w:type="dxa"/>
            <w:tcBorders>
              <w:top w:val="single" w:sz="4" w:space="0" w:color="auto"/>
              <w:left w:val="single" w:sz="4" w:space="0" w:color="auto"/>
              <w:bottom w:val="single" w:sz="4" w:space="0" w:color="auto"/>
              <w:right w:val="single" w:sz="4" w:space="0" w:color="auto"/>
            </w:tcBorders>
          </w:tcPr>
          <w:p w14:paraId="7195BFF4" w14:textId="74936BDB" w:rsidR="00BD04D6" w:rsidRPr="00095B77" w:rsidRDefault="00BD04D6" w:rsidP="00BD04D6">
            <w:pPr>
              <w:numPr>
                <w:ilvl w:val="0"/>
                <w:numId w:val="29"/>
              </w:numPr>
              <w:ind w:left="360"/>
              <w:rPr>
                <w:sz w:val="20"/>
              </w:rPr>
            </w:pPr>
            <w:r w:rsidRPr="000B196D">
              <w:rPr>
                <w:bCs/>
                <w:sz w:val="20"/>
              </w:rPr>
              <w:t>NOx</w:t>
            </w:r>
          </w:p>
        </w:tc>
        <w:tc>
          <w:tcPr>
            <w:tcW w:w="1816" w:type="dxa"/>
            <w:tcBorders>
              <w:top w:val="single" w:sz="4" w:space="0" w:color="auto"/>
              <w:left w:val="single" w:sz="4" w:space="0" w:color="auto"/>
              <w:bottom w:val="single" w:sz="4" w:space="0" w:color="auto"/>
              <w:right w:val="single" w:sz="4" w:space="0" w:color="auto"/>
            </w:tcBorders>
          </w:tcPr>
          <w:p w14:paraId="18F1D520" w14:textId="1DD89E7D" w:rsidR="00BD04D6" w:rsidRPr="002A501D" w:rsidRDefault="00BD04D6" w:rsidP="00BD04D6">
            <w:pPr>
              <w:jc w:val="center"/>
              <w:rPr>
                <w:rFonts w:cs="Arial"/>
                <w:sz w:val="20"/>
              </w:rPr>
            </w:pPr>
            <w:r w:rsidRPr="00D96AFD">
              <w:rPr>
                <w:sz w:val="20"/>
              </w:rPr>
              <w:t xml:space="preserve">9.8 </w:t>
            </w:r>
            <w:proofErr w:type="spellStart"/>
            <w:r w:rsidRPr="00D96AFD">
              <w:rPr>
                <w:sz w:val="20"/>
              </w:rPr>
              <w:t>pph</w:t>
            </w:r>
            <w:proofErr w:type="spellEnd"/>
            <w:r w:rsidRPr="00D96AFD">
              <w:rPr>
                <w:sz w:val="20"/>
              </w:rPr>
              <w:t xml:space="preserve"> </w:t>
            </w:r>
            <w:r w:rsidRPr="00D96AFD">
              <w:rPr>
                <w:sz w:val="20"/>
                <w:vertAlign w:val="superscript"/>
              </w:rPr>
              <w:t>A, B, D, E</w:t>
            </w:r>
            <w:r>
              <w:rPr>
                <w:sz w:val="20"/>
                <w:vertAlign w:val="superscript"/>
              </w:rPr>
              <w:t xml:space="preserve">, </w:t>
            </w:r>
            <w:r>
              <w:rPr>
                <w:rFonts w:cs="Arial"/>
                <w:sz w:val="20"/>
                <w:vertAlign w:val="superscript"/>
              </w:rPr>
              <w:t>2</w:t>
            </w:r>
          </w:p>
        </w:tc>
        <w:tc>
          <w:tcPr>
            <w:tcW w:w="1964" w:type="dxa"/>
            <w:tcBorders>
              <w:top w:val="single" w:sz="4" w:space="0" w:color="auto"/>
              <w:left w:val="single" w:sz="4" w:space="0" w:color="auto"/>
              <w:bottom w:val="single" w:sz="4" w:space="0" w:color="auto"/>
              <w:right w:val="single" w:sz="4" w:space="0" w:color="auto"/>
            </w:tcBorders>
          </w:tcPr>
          <w:p w14:paraId="6737DB8A" w14:textId="77777777" w:rsidR="00BD04D6" w:rsidRPr="000B196D" w:rsidRDefault="00BD04D6" w:rsidP="00BD04D6">
            <w:pPr>
              <w:jc w:val="center"/>
              <w:rPr>
                <w:bCs/>
                <w:sz w:val="20"/>
              </w:rPr>
            </w:pPr>
            <w:r w:rsidRPr="000B196D">
              <w:rPr>
                <w:bCs/>
                <w:sz w:val="20"/>
              </w:rPr>
              <w:t>Hourly, except during startup and shutdown, low load operations,</w:t>
            </w:r>
          </w:p>
          <w:p w14:paraId="1089EC3E" w14:textId="64EE2D00" w:rsidR="00BD04D6" w:rsidRPr="00BD3DE3" w:rsidRDefault="00BD04D6" w:rsidP="00BD04D6">
            <w:pPr>
              <w:jc w:val="center"/>
              <w:rPr>
                <w:sz w:val="20"/>
              </w:rPr>
            </w:pPr>
            <w:r w:rsidRPr="000B196D">
              <w:rPr>
                <w:bCs/>
                <w:sz w:val="20"/>
              </w:rPr>
              <w:t>and cold weather operations</w:t>
            </w:r>
          </w:p>
        </w:tc>
        <w:tc>
          <w:tcPr>
            <w:tcW w:w="1800" w:type="dxa"/>
            <w:tcBorders>
              <w:top w:val="single" w:sz="4" w:space="0" w:color="auto"/>
              <w:left w:val="single" w:sz="4" w:space="0" w:color="auto"/>
              <w:bottom w:val="single" w:sz="4" w:space="0" w:color="auto"/>
              <w:right w:val="single" w:sz="4" w:space="0" w:color="auto"/>
            </w:tcBorders>
          </w:tcPr>
          <w:p w14:paraId="20413A1C" w14:textId="1500BE2D" w:rsidR="00BD04D6" w:rsidRPr="000B196D" w:rsidRDefault="00F33990" w:rsidP="00BD04D6">
            <w:pPr>
              <w:jc w:val="center"/>
              <w:rPr>
                <w:bCs/>
                <w:sz w:val="20"/>
              </w:rPr>
            </w:pPr>
            <w:r>
              <w:rPr>
                <w:bCs/>
                <w:sz w:val="20"/>
              </w:rPr>
              <w:t>EUHMTURBINE11</w:t>
            </w:r>
            <w:r w:rsidR="00BD04D6" w:rsidRPr="000B196D">
              <w:rPr>
                <w:bCs/>
                <w:sz w:val="20"/>
              </w:rPr>
              <w:t xml:space="preserve">, </w:t>
            </w:r>
            <w:r>
              <w:rPr>
                <w:bCs/>
                <w:sz w:val="20"/>
              </w:rPr>
              <w:t>EUHMTURBINE12</w:t>
            </w:r>
          </w:p>
          <w:p w14:paraId="1638C22B" w14:textId="015F073D" w:rsidR="00BD04D6" w:rsidRPr="00BD3DE3" w:rsidRDefault="00BD04D6" w:rsidP="00BD04D6">
            <w:pPr>
              <w:jc w:val="center"/>
              <w:rPr>
                <w:sz w:val="20"/>
              </w:rPr>
            </w:pPr>
            <w:r w:rsidRPr="000B196D">
              <w:rPr>
                <w:bCs/>
                <w:sz w:val="20"/>
              </w:rPr>
              <w:t>(each unit)</w:t>
            </w:r>
          </w:p>
        </w:tc>
        <w:tc>
          <w:tcPr>
            <w:tcW w:w="1260" w:type="dxa"/>
            <w:tcBorders>
              <w:top w:val="single" w:sz="4" w:space="0" w:color="auto"/>
              <w:left w:val="single" w:sz="4" w:space="0" w:color="auto"/>
              <w:bottom w:val="single" w:sz="4" w:space="0" w:color="auto"/>
              <w:right w:val="single" w:sz="4" w:space="0" w:color="auto"/>
            </w:tcBorders>
          </w:tcPr>
          <w:p w14:paraId="5485EFA3" w14:textId="77777777" w:rsidR="00BD04D6" w:rsidRDefault="00BD04D6" w:rsidP="00BD04D6">
            <w:pPr>
              <w:jc w:val="center"/>
              <w:rPr>
                <w:sz w:val="20"/>
              </w:rPr>
            </w:pPr>
            <w:r>
              <w:rPr>
                <w:sz w:val="20"/>
              </w:rPr>
              <w:t>SC V.1,</w:t>
            </w:r>
          </w:p>
          <w:p w14:paraId="1A7DB594" w14:textId="314732C8" w:rsidR="00BD04D6" w:rsidRPr="00BD3DE3" w:rsidRDefault="00BD04D6" w:rsidP="00BD04D6">
            <w:pPr>
              <w:jc w:val="center"/>
              <w:rPr>
                <w:sz w:val="20"/>
              </w:rPr>
            </w:pPr>
            <w:r>
              <w:rPr>
                <w:sz w:val="20"/>
              </w:rPr>
              <w:t>SC VI.5</w:t>
            </w:r>
          </w:p>
        </w:tc>
        <w:tc>
          <w:tcPr>
            <w:tcW w:w="2170" w:type="dxa"/>
            <w:tcBorders>
              <w:top w:val="single" w:sz="4" w:space="0" w:color="auto"/>
              <w:left w:val="single" w:sz="4" w:space="0" w:color="auto"/>
              <w:bottom w:val="single" w:sz="4" w:space="0" w:color="auto"/>
              <w:right w:val="single" w:sz="4" w:space="0" w:color="auto"/>
            </w:tcBorders>
          </w:tcPr>
          <w:p w14:paraId="63ABACF4" w14:textId="4229E42F" w:rsidR="00BD04D6" w:rsidRPr="00087CB9" w:rsidRDefault="00BD04D6" w:rsidP="00BD04D6">
            <w:pPr>
              <w:jc w:val="center"/>
              <w:rPr>
                <w:b/>
                <w:sz w:val="20"/>
              </w:rPr>
            </w:pPr>
            <w:r w:rsidRPr="00087CB9">
              <w:rPr>
                <w:b/>
                <w:sz w:val="20"/>
              </w:rPr>
              <w:t>R 336.1205(1)(a)</w:t>
            </w:r>
            <w:r>
              <w:rPr>
                <w:b/>
                <w:sz w:val="20"/>
              </w:rPr>
              <w:t xml:space="preserve"> </w:t>
            </w:r>
            <w:r w:rsidRPr="00087CB9">
              <w:rPr>
                <w:b/>
                <w:sz w:val="20"/>
              </w:rPr>
              <w:t>&amp;</w:t>
            </w:r>
            <w:r>
              <w:rPr>
                <w:b/>
                <w:sz w:val="20"/>
              </w:rPr>
              <w:t xml:space="preserve"> </w:t>
            </w:r>
            <w:r w:rsidRPr="00087CB9">
              <w:rPr>
                <w:b/>
                <w:sz w:val="20"/>
              </w:rPr>
              <w:t>(3), 40 CFR 52.21(c) &amp; (d)</w:t>
            </w:r>
          </w:p>
        </w:tc>
      </w:tr>
      <w:tr w:rsidR="00BD04D6" w14:paraId="55B599CC" w14:textId="77777777" w:rsidTr="00BE4B82">
        <w:trPr>
          <w:cantSplit/>
        </w:trPr>
        <w:tc>
          <w:tcPr>
            <w:tcW w:w="1250" w:type="dxa"/>
            <w:tcBorders>
              <w:top w:val="single" w:sz="4" w:space="0" w:color="auto"/>
              <w:left w:val="single" w:sz="4" w:space="0" w:color="auto"/>
              <w:bottom w:val="single" w:sz="4" w:space="0" w:color="auto"/>
              <w:right w:val="single" w:sz="4" w:space="0" w:color="auto"/>
            </w:tcBorders>
          </w:tcPr>
          <w:p w14:paraId="55901295" w14:textId="386E3028" w:rsidR="00BD04D6" w:rsidRPr="00095B77" w:rsidRDefault="00BD04D6" w:rsidP="00BD04D6">
            <w:pPr>
              <w:numPr>
                <w:ilvl w:val="0"/>
                <w:numId w:val="29"/>
              </w:numPr>
              <w:ind w:left="360"/>
              <w:rPr>
                <w:sz w:val="20"/>
              </w:rPr>
            </w:pPr>
            <w:r w:rsidRPr="000B196D">
              <w:rPr>
                <w:bCs/>
                <w:sz w:val="20"/>
              </w:rPr>
              <w:t>NOx</w:t>
            </w:r>
          </w:p>
        </w:tc>
        <w:tc>
          <w:tcPr>
            <w:tcW w:w="1816" w:type="dxa"/>
            <w:tcBorders>
              <w:top w:val="single" w:sz="4" w:space="0" w:color="auto"/>
              <w:left w:val="single" w:sz="4" w:space="0" w:color="auto"/>
              <w:bottom w:val="single" w:sz="4" w:space="0" w:color="auto"/>
              <w:right w:val="single" w:sz="4" w:space="0" w:color="auto"/>
            </w:tcBorders>
          </w:tcPr>
          <w:p w14:paraId="1325BC9E" w14:textId="5A6255B4" w:rsidR="00BD04D6" w:rsidRPr="002A501D" w:rsidRDefault="00BD04D6" w:rsidP="00BD04D6">
            <w:pPr>
              <w:jc w:val="center"/>
              <w:rPr>
                <w:rFonts w:cs="Arial"/>
                <w:sz w:val="20"/>
              </w:rPr>
            </w:pPr>
            <w:r w:rsidRPr="00D96AFD">
              <w:rPr>
                <w:sz w:val="20"/>
              </w:rPr>
              <w:t>11</w:t>
            </w:r>
            <w:r>
              <w:rPr>
                <w:sz w:val="20"/>
              </w:rPr>
              <w:t xml:space="preserve">3.0 </w:t>
            </w:r>
            <w:r w:rsidRPr="00D96AFD">
              <w:rPr>
                <w:sz w:val="20"/>
              </w:rPr>
              <w:t>tpy</w:t>
            </w:r>
            <w:r>
              <w:rPr>
                <w:rFonts w:cs="Arial"/>
                <w:sz w:val="20"/>
                <w:vertAlign w:val="superscript"/>
              </w:rPr>
              <w:t>2</w:t>
            </w:r>
          </w:p>
        </w:tc>
        <w:tc>
          <w:tcPr>
            <w:tcW w:w="1964" w:type="dxa"/>
            <w:tcBorders>
              <w:top w:val="single" w:sz="4" w:space="0" w:color="auto"/>
              <w:left w:val="single" w:sz="4" w:space="0" w:color="auto"/>
              <w:bottom w:val="single" w:sz="4" w:space="0" w:color="auto"/>
              <w:right w:val="single" w:sz="4" w:space="0" w:color="auto"/>
            </w:tcBorders>
          </w:tcPr>
          <w:p w14:paraId="29C1AEC0" w14:textId="1424C780" w:rsidR="00BD04D6" w:rsidRPr="00BD3DE3" w:rsidRDefault="00BD04D6" w:rsidP="00BD04D6">
            <w:pPr>
              <w:jc w:val="center"/>
              <w:rPr>
                <w:sz w:val="20"/>
              </w:rPr>
            </w:pPr>
            <w:r w:rsidRPr="000B196D">
              <w:rPr>
                <w:bCs/>
                <w:sz w:val="20"/>
              </w:rPr>
              <w:t>12-month rolling time period as determined at the end of each calendar month</w:t>
            </w:r>
          </w:p>
        </w:tc>
        <w:tc>
          <w:tcPr>
            <w:tcW w:w="1800" w:type="dxa"/>
            <w:tcBorders>
              <w:top w:val="single" w:sz="4" w:space="0" w:color="auto"/>
              <w:left w:val="single" w:sz="4" w:space="0" w:color="auto"/>
              <w:bottom w:val="single" w:sz="4" w:space="0" w:color="auto"/>
              <w:right w:val="single" w:sz="4" w:space="0" w:color="auto"/>
            </w:tcBorders>
          </w:tcPr>
          <w:p w14:paraId="0659BBD1" w14:textId="6206269B" w:rsidR="00BD04D6" w:rsidRPr="00BD3DE3" w:rsidRDefault="00BD04D6" w:rsidP="00BD04D6">
            <w:pPr>
              <w:jc w:val="center"/>
              <w:rPr>
                <w:sz w:val="20"/>
              </w:rPr>
            </w:pPr>
            <w:bookmarkStart w:id="92" w:name="_Hlk142905826"/>
            <w:r w:rsidRPr="000B196D">
              <w:rPr>
                <w:bCs/>
                <w:sz w:val="20"/>
              </w:rPr>
              <w:t>FGTURBINES</w:t>
            </w:r>
            <w:bookmarkEnd w:id="92"/>
          </w:p>
        </w:tc>
        <w:tc>
          <w:tcPr>
            <w:tcW w:w="1260" w:type="dxa"/>
            <w:tcBorders>
              <w:top w:val="single" w:sz="4" w:space="0" w:color="auto"/>
              <w:left w:val="single" w:sz="4" w:space="0" w:color="auto"/>
              <w:bottom w:val="single" w:sz="4" w:space="0" w:color="auto"/>
              <w:right w:val="single" w:sz="4" w:space="0" w:color="auto"/>
            </w:tcBorders>
          </w:tcPr>
          <w:p w14:paraId="1373F215" w14:textId="77777777" w:rsidR="00BD04D6" w:rsidRDefault="00BD04D6" w:rsidP="00BD04D6">
            <w:pPr>
              <w:jc w:val="center"/>
              <w:rPr>
                <w:sz w:val="20"/>
              </w:rPr>
            </w:pPr>
            <w:r>
              <w:rPr>
                <w:sz w:val="20"/>
              </w:rPr>
              <w:t>SC VI.4,</w:t>
            </w:r>
          </w:p>
          <w:p w14:paraId="3B870004" w14:textId="621AD7C8" w:rsidR="00BD04D6" w:rsidRPr="00BD3DE3" w:rsidRDefault="00BD04D6" w:rsidP="00BD04D6">
            <w:pPr>
              <w:jc w:val="center"/>
              <w:rPr>
                <w:sz w:val="20"/>
              </w:rPr>
            </w:pPr>
            <w:r>
              <w:rPr>
                <w:sz w:val="20"/>
              </w:rPr>
              <w:t>SC VI.5</w:t>
            </w:r>
          </w:p>
        </w:tc>
        <w:tc>
          <w:tcPr>
            <w:tcW w:w="2170" w:type="dxa"/>
            <w:tcBorders>
              <w:top w:val="single" w:sz="4" w:space="0" w:color="auto"/>
              <w:left w:val="single" w:sz="4" w:space="0" w:color="auto"/>
              <w:bottom w:val="single" w:sz="4" w:space="0" w:color="auto"/>
              <w:right w:val="single" w:sz="4" w:space="0" w:color="auto"/>
            </w:tcBorders>
          </w:tcPr>
          <w:p w14:paraId="4518710B" w14:textId="798E5388" w:rsidR="00BD04D6" w:rsidRPr="00087CB9" w:rsidRDefault="00BD04D6" w:rsidP="00BD04D6">
            <w:pPr>
              <w:jc w:val="center"/>
              <w:rPr>
                <w:b/>
                <w:sz w:val="20"/>
              </w:rPr>
            </w:pPr>
            <w:r w:rsidRPr="00087CB9">
              <w:rPr>
                <w:b/>
                <w:sz w:val="20"/>
              </w:rPr>
              <w:t>R 336.1205(1)(a)</w:t>
            </w:r>
            <w:r>
              <w:rPr>
                <w:b/>
                <w:sz w:val="20"/>
              </w:rPr>
              <w:t xml:space="preserve"> </w:t>
            </w:r>
            <w:r w:rsidRPr="00087CB9">
              <w:rPr>
                <w:b/>
                <w:sz w:val="20"/>
              </w:rPr>
              <w:t>&amp;</w:t>
            </w:r>
            <w:r>
              <w:rPr>
                <w:b/>
                <w:sz w:val="20"/>
              </w:rPr>
              <w:t xml:space="preserve"> </w:t>
            </w:r>
            <w:r w:rsidRPr="00087CB9">
              <w:rPr>
                <w:b/>
                <w:sz w:val="20"/>
              </w:rPr>
              <w:t>(3), 40 CFR 52.21(c) &amp; (d)</w:t>
            </w:r>
          </w:p>
        </w:tc>
      </w:tr>
      <w:tr w:rsidR="00BD04D6" w14:paraId="3CD6A847" w14:textId="77777777" w:rsidTr="00BE4B82">
        <w:trPr>
          <w:cantSplit/>
        </w:trPr>
        <w:tc>
          <w:tcPr>
            <w:tcW w:w="1250" w:type="dxa"/>
            <w:tcBorders>
              <w:top w:val="single" w:sz="4" w:space="0" w:color="auto"/>
              <w:left w:val="single" w:sz="4" w:space="0" w:color="auto"/>
              <w:bottom w:val="single" w:sz="4" w:space="0" w:color="auto"/>
              <w:right w:val="single" w:sz="4" w:space="0" w:color="auto"/>
            </w:tcBorders>
          </w:tcPr>
          <w:p w14:paraId="05D40E2C" w14:textId="163B3CB1" w:rsidR="00BD04D6" w:rsidRPr="00095B77" w:rsidRDefault="00BD04D6" w:rsidP="00BD04D6">
            <w:pPr>
              <w:numPr>
                <w:ilvl w:val="0"/>
                <w:numId w:val="29"/>
              </w:numPr>
              <w:ind w:left="360"/>
              <w:rPr>
                <w:sz w:val="20"/>
              </w:rPr>
            </w:pPr>
            <w:r w:rsidRPr="000B196D">
              <w:rPr>
                <w:bCs/>
                <w:sz w:val="20"/>
              </w:rPr>
              <w:t>CO</w:t>
            </w:r>
          </w:p>
        </w:tc>
        <w:tc>
          <w:tcPr>
            <w:tcW w:w="1816" w:type="dxa"/>
            <w:tcBorders>
              <w:top w:val="single" w:sz="4" w:space="0" w:color="auto"/>
              <w:left w:val="single" w:sz="4" w:space="0" w:color="auto"/>
              <w:bottom w:val="single" w:sz="4" w:space="0" w:color="auto"/>
              <w:right w:val="single" w:sz="4" w:space="0" w:color="auto"/>
            </w:tcBorders>
          </w:tcPr>
          <w:p w14:paraId="33306D73" w14:textId="0FCF8974" w:rsidR="00BD04D6" w:rsidRPr="002A501D" w:rsidRDefault="00BD04D6" w:rsidP="00BD04D6">
            <w:pPr>
              <w:jc w:val="center"/>
              <w:rPr>
                <w:rFonts w:cs="Arial"/>
                <w:sz w:val="20"/>
              </w:rPr>
            </w:pPr>
            <w:r>
              <w:rPr>
                <w:sz w:val="20"/>
              </w:rPr>
              <w:t xml:space="preserve">10.0 </w:t>
            </w:r>
            <w:proofErr w:type="spellStart"/>
            <w:r w:rsidRPr="00D96AFD">
              <w:rPr>
                <w:sz w:val="20"/>
              </w:rPr>
              <w:t>pph</w:t>
            </w:r>
            <w:proofErr w:type="spellEnd"/>
            <w:r w:rsidRPr="00D96AFD">
              <w:rPr>
                <w:sz w:val="20"/>
              </w:rPr>
              <w:t xml:space="preserve"> </w:t>
            </w:r>
            <w:r w:rsidRPr="00D96AFD">
              <w:rPr>
                <w:sz w:val="20"/>
                <w:vertAlign w:val="superscript"/>
              </w:rPr>
              <w:t>A, B, D, E</w:t>
            </w:r>
            <w:r>
              <w:rPr>
                <w:sz w:val="20"/>
                <w:vertAlign w:val="superscript"/>
              </w:rPr>
              <w:t xml:space="preserve">, </w:t>
            </w:r>
            <w:r>
              <w:rPr>
                <w:rFonts w:cs="Arial"/>
                <w:sz w:val="20"/>
                <w:vertAlign w:val="superscript"/>
              </w:rPr>
              <w:t>2</w:t>
            </w:r>
          </w:p>
        </w:tc>
        <w:tc>
          <w:tcPr>
            <w:tcW w:w="1964" w:type="dxa"/>
            <w:tcBorders>
              <w:top w:val="single" w:sz="4" w:space="0" w:color="auto"/>
              <w:left w:val="single" w:sz="4" w:space="0" w:color="auto"/>
              <w:bottom w:val="single" w:sz="4" w:space="0" w:color="auto"/>
              <w:right w:val="single" w:sz="4" w:space="0" w:color="auto"/>
            </w:tcBorders>
          </w:tcPr>
          <w:p w14:paraId="2812F967" w14:textId="77777777" w:rsidR="00BD04D6" w:rsidRPr="000B196D" w:rsidRDefault="00BD04D6" w:rsidP="00BD04D6">
            <w:pPr>
              <w:jc w:val="center"/>
              <w:rPr>
                <w:bCs/>
                <w:sz w:val="20"/>
              </w:rPr>
            </w:pPr>
            <w:r w:rsidRPr="000B196D">
              <w:rPr>
                <w:bCs/>
                <w:sz w:val="20"/>
              </w:rPr>
              <w:t>Hourly, except during startup and shutdown, low load operations,</w:t>
            </w:r>
          </w:p>
          <w:p w14:paraId="63E3A8D8" w14:textId="7AF6BF9A" w:rsidR="00BD04D6" w:rsidRPr="00BD3DE3" w:rsidRDefault="00BD04D6" w:rsidP="00BD04D6">
            <w:pPr>
              <w:jc w:val="center"/>
              <w:rPr>
                <w:sz w:val="20"/>
              </w:rPr>
            </w:pPr>
            <w:r w:rsidRPr="000B196D">
              <w:rPr>
                <w:bCs/>
                <w:sz w:val="20"/>
              </w:rPr>
              <w:t>and cold weather operations</w:t>
            </w:r>
          </w:p>
        </w:tc>
        <w:tc>
          <w:tcPr>
            <w:tcW w:w="1800" w:type="dxa"/>
            <w:tcBorders>
              <w:top w:val="single" w:sz="4" w:space="0" w:color="auto"/>
              <w:left w:val="single" w:sz="4" w:space="0" w:color="auto"/>
              <w:bottom w:val="single" w:sz="4" w:space="0" w:color="auto"/>
              <w:right w:val="single" w:sz="4" w:space="0" w:color="auto"/>
            </w:tcBorders>
          </w:tcPr>
          <w:p w14:paraId="67217952" w14:textId="1E7C1B3C" w:rsidR="00BD04D6" w:rsidRPr="000B196D" w:rsidRDefault="00F33990" w:rsidP="00BD04D6">
            <w:pPr>
              <w:jc w:val="center"/>
              <w:rPr>
                <w:bCs/>
                <w:sz w:val="20"/>
              </w:rPr>
            </w:pPr>
            <w:r>
              <w:rPr>
                <w:bCs/>
                <w:sz w:val="20"/>
              </w:rPr>
              <w:t>EUHMTURBINE11</w:t>
            </w:r>
            <w:r w:rsidR="00BD04D6" w:rsidRPr="000B196D">
              <w:rPr>
                <w:bCs/>
                <w:sz w:val="20"/>
              </w:rPr>
              <w:t xml:space="preserve">, </w:t>
            </w:r>
            <w:r>
              <w:rPr>
                <w:bCs/>
                <w:sz w:val="20"/>
              </w:rPr>
              <w:t>EUHMTURBINE12</w:t>
            </w:r>
          </w:p>
          <w:p w14:paraId="2FD15F08" w14:textId="0A381ABB" w:rsidR="00BD04D6" w:rsidRPr="00BD3DE3" w:rsidRDefault="00BD04D6" w:rsidP="00BD04D6">
            <w:pPr>
              <w:jc w:val="center"/>
              <w:rPr>
                <w:sz w:val="20"/>
              </w:rPr>
            </w:pPr>
            <w:r w:rsidRPr="000B196D">
              <w:rPr>
                <w:bCs/>
                <w:sz w:val="20"/>
              </w:rPr>
              <w:t>(each unit)</w:t>
            </w:r>
          </w:p>
        </w:tc>
        <w:tc>
          <w:tcPr>
            <w:tcW w:w="1260" w:type="dxa"/>
            <w:tcBorders>
              <w:top w:val="single" w:sz="4" w:space="0" w:color="auto"/>
              <w:left w:val="single" w:sz="4" w:space="0" w:color="auto"/>
              <w:bottom w:val="single" w:sz="4" w:space="0" w:color="auto"/>
              <w:right w:val="single" w:sz="4" w:space="0" w:color="auto"/>
            </w:tcBorders>
          </w:tcPr>
          <w:p w14:paraId="3AD510CA" w14:textId="77777777" w:rsidR="00BD04D6" w:rsidRDefault="00BD04D6" w:rsidP="00BD04D6">
            <w:pPr>
              <w:jc w:val="center"/>
              <w:rPr>
                <w:sz w:val="20"/>
              </w:rPr>
            </w:pPr>
            <w:r>
              <w:rPr>
                <w:sz w:val="20"/>
              </w:rPr>
              <w:t>SC V.1,</w:t>
            </w:r>
          </w:p>
          <w:p w14:paraId="0E37735A" w14:textId="1AF1D5E6" w:rsidR="00BD04D6" w:rsidRPr="00BD3DE3" w:rsidRDefault="00BD04D6" w:rsidP="00BD04D6">
            <w:pPr>
              <w:jc w:val="center"/>
              <w:rPr>
                <w:sz w:val="20"/>
              </w:rPr>
            </w:pPr>
            <w:r>
              <w:rPr>
                <w:sz w:val="20"/>
              </w:rPr>
              <w:t>SC VI.5</w:t>
            </w:r>
          </w:p>
        </w:tc>
        <w:tc>
          <w:tcPr>
            <w:tcW w:w="2170" w:type="dxa"/>
            <w:tcBorders>
              <w:top w:val="single" w:sz="4" w:space="0" w:color="auto"/>
              <w:left w:val="single" w:sz="4" w:space="0" w:color="auto"/>
              <w:bottom w:val="single" w:sz="4" w:space="0" w:color="auto"/>
              <w:right w:val="single" w:sz="4" w:space="0" w:color="auto"/>
            </w:tcBorders>
          </w:tcPr>
          <w:p w14:paraId="0050F514" w14:textId="191356F0" w:rsidR="00BD04D6" w:rsidRPr="00087CB9" w:rsidRDefault="00BD04D6" w:rsidP="00BD04D6">
            <w:pPr>
              <w:jc w:val="center"/>
              <w:rPr>
                <w:b/>
                <w:sz w:val="20"/>
              </w:rPr>
            </w:pPr>
            <w:r w:rsidRPr="00087CB9">
              <w:rPr>
                <w:b/>
                <w:sz w:val="20"/>
              </w:rPr>
              <w:t>R 336.1205(1)(a)</w:t>
            </w:r>
            <w:r>
              <w:rPr>
                <w:b/>
                <w:sz w:val="20"/>
              </w:rPr>
              <w:t xml:space="preserve"> </w:t>
            </w:r>
            <w:r w:rsidRPr="00087CB9">
              <w:rPr>
                <w:b/>
                <w:sz w:val="20"/>
              </w:rPr>
              <w:t>&amp;</w:t>
            </w:r>
            <w:r>
              <w:rPr>
                <w:b/>
                <w:sz w:val="20"/>
              </w:rPr>
              <w:t xml:space="preserve"> </w:t>
            </w:r>
            <w:r w:rsidRPr="00087CB9">
              <w:rPr>
                <w:b/>
                <w:sz w:val="20"/>
              </w:rPr>
              <w:t>(3), 40 CFR 52.21(d)</w:t>
            </w:r>
          </w:p>
        </w:tc>
      </w:tr>
      <w:tr w:rsidR="00BD04D6" w14:paraId="1E35C45C" w14:textId="77777777" w:rsidTr="00BE4B82">
        <w:trPr>
          <w:cantSplit/>
        </w:trPr>
        <w:tc>
          <w:tcPr>
            <w:tcW w:w="1250" w:type="dxa"/>
            <w:tcBorders>
              <w:top w:val="single" w:sz="4" w:space="0" w:color="auto"/>
              <w:left w:val="single" w:sz="4" w:space="0" w:color="auto"/>
              <w:bottom w:val="single" w:sz="4" w:space="0" w:color="auto"/>
              <w:right w:val="single" w:sz="4" w:space="0" w:color="auto"/>
            </w:tcBorders>
          </w:tcPr>
          <w:p w14:paraId="2CD1A3FF" w14:textId="0F40B598" w:rsidR="00BD04D6" w:rsidRPr="00095B77" w:rsidRDefault="00BD04D6" w:rsidP="00BD04D6">
            <w:pPr>
              <w:numPr>
                <w:ilvl w:val="0"/>
                <w:numId w:val="29"/>
              </w:numPr>
              <w:ind w:left="360"/>
              <w:rPr>
                <w:sz w:val="20"/>
              </w:rPr>
            </w:pPr>
            <w:r w:rsidRPr="000B196D">
              <w:rPr>
                <w:bCs/>
                <w:sz w:val="20"/>
              </w:rPr>
              <w:t>CO</w:t>
            </w:r>
          </w:p>
        </w:tc>
        <w:tc>
          <w:tcPr>
            <w:tcW w:w="1816" w:type="dxa"/>
            <w:tcBorders>
              <w:top w:val="single" w:sz="4" w:space="0" w:color="auto"/>
              <w:left w:val="single" w:sz="4" w:space="0" w:color="auto"/>
              <w:bottom w:val="single" w:sz="4" w:space="0" w:color="auto"/>
              <w:right w:val="single" w:sz="4" w:space="0" w:color="auto"/>
            </w:tcBorders>
          </w:tcPr>
          <w:p w14:paraId="018D44EF" w14:textId="4F493815" w:rsidR="00BD04D6" w:rsidRPr="002A501D" w:rsidRDefault="00BD04D6" w:rsidP="00BD04D6">
            <w:pPr>
              <w:jc w:val="center"/>
              <w:rPr>
                <w:rFonts w:cs="Arial"/>
                <w:sz w:val="20"/>
              </w:rPr>
            </w:pPr>
            <w:r>
              <w:rPr>
                <w:sz w:val="20"/>
              </w:rPr>
              <w:t>127.0</w:t>
            </w:r>
            <w:r w:rsidRPr="00D96AFD">
              <w:rPr>
                <w:sz w:val="20"/>
              </w:rPr>
              <w:t xml:space="preserve"> tpy</w:t>
            </w:r>
            <w:r>
              <w:rPr>
                <w:rFonts w:cs="Arial"/>
                <w:sz w:val="20"/>
                <w:vertAlign w:val="superscript"/>
              </w:rPr>
              <w:t>2</w:t>
            </w:r>
          </w:p>
        </w:tc>
        <w:tc>
          <w:tcPr>
            <w:tcW w:w="1964" w:type="dxa"/>
            <w:tcBorders>
              <w:top w:val="single" w:sz="4" w:space="0" w:color="auto"/>
              <w:left w:val="single" w:sz="4" w:space="0" w:color="auto"/>
              <w:bottom w:val="single" w:sz="4" w:space="0" w:color="auto"/>
              <w:right w:val="single" w:sz="4" w:space="0" w:color="auto"/>
            </w:tcBorders>
          </w:tcPr>
          <w:p w14:paraId="239A2964" w14:textId="0EFE4F70" w:rsidR="00BD04D6" w:rsidRPr="00BD3DE3" w:rsidRDefault="00BD04D6" w:rsidP="00BD04D6">
            <w:pPr>
              <w:jc w:val="center"/>
              <w:rPr>
                <w:sz w:val="20"/>
              </w:rPr>
            </w:pPr>
            <w:r w:rsidRPr="000B196D">
              <w:rPr>
                <w:bCs/>
                <w:sz w:val="20"/>
              </w:rPr>
              <w:t>12-month rolling time period as determined at the end of each calendar month</w:t>
            </w:r>
          </w:p>
        </w:tc>
        <w:tc>
          <w:tcPr>
            <w:tcW w:w="1800" w:type="dxa"/>
            <w:tcBorders>
              <w:top w:val="single" w:sz="4" w:space="0" w:color="auto"/>
              <w:left w:val="single" w:sz="4" w:space="0" w:color="auto"/>
              <w:bottom w:val="single" w:sz="4" w:space="0" w:color="auto"/>
              <w:right w:val="single" w:sz="4" w:space="0" w:color="auto"/>
            </w:tcBorders>
          </w:tcPr>
          <w:p w14:paraId="6C32AD61" w14:textId="4D3A444B" w:rsidR="00BD04D6" w:rsidRPr="00BD3DE3" w:rsidRDefault="00BD04D6" w:rsidP="00BD04D6">
            <w:pPr>
              <w:jc w:val="center"/>
              <w:rPr>
                <w:sz w:val="20"/>
              </w:rPr>
            </w:pPr>
            <w:r w:rsidRPr="000B196D">
              <w:rPr>
                <w:bCs/>
                <w:sz w:val="20"/>
              </w:rPr>
              <w:t>FGTURBINES</w:t>
            </w:r>
          </w:p>
        </w:tc>
        <w:tc>
          <w:tcPr>
            <w:tcW w:w="1260" w:type="dxa"/>
            <w:tcBorders>
              <w:top w:val="single" w:sz="4" w:space="0" w:color="auto"/>
              <w:left w:val="single" w:sz="4" w:space="0" w:color="auto"/>
              <w:bottom w:val="single" w:sz="4" w:space="0" w:color="auto"/>
              <w:right w:val="single" w:sz="4" w:space="0" w:color="auto"/>
            </w:tcBorders>
          </w:tcPr>
          <w:p w14:paraId="4AA79B17" w14:textId="77777777" w:rsidR="00BD04D6" w:rsidRDefault="00BD04D6" w:rsidP="00BD04D6">
            <w:pPr>
              <w:jc w:val="center"/>
              <w:rPr>
                <w:sz w:val="20"/>
              </w:rPr>
            </w:pPr>
            <w:r>
              <w:rPr>
                <w:sz w:val="20"/>
              </w:rPr>
              <w:t>SC VI.4,</w:t>
            </w:r>
          </w:p>
          <w:p w14:paraId="6F325596" w14:textId="1AF5A696" w:rsidR="00BD04D6" w:rsidRPr="00BD3DE3" w:rsidRDefault="00BD04D6" w:rsidP="00BD04D6">
            <w:pPr>
              <w:jc w:val="center"/>
              <w:rPr>
                <w:sz w:val="20"/>
              </w:rPr>
            </w:pPr>
            <w:r>
              <w:rPr>
                <w:sz w:val="20"/>
              </w:rPr>
              <w:t>SC VI.5</w:t>
            </w:r>
          </w:p>
        </w:tc>
        <w:tc>
          <w:tcPr>
            <w:tcW w:w="2170" w:type="dxa"/>
            <w:tcBorders>
              <w:top w:val="single" w:sz="4" w:space="0" w:color="auto"/>
              <w:left w:val="single" w:sz="4" w:space="0" w:color="auto"/>
              <w:bottom w:val="single" w:sz="4" w:space="0" w:color="auto"/>
              <w:right w:val="single" w:sz="4" w:space="0" w:color="auto"/>
            </w:tcBorders>
          </w:tcPr>
          <w:p w14:paraId="790A60F0" w14:textId="1B6A482F" w:rsidR="00BD04D6" w:rsidRPr="00087CB9" w:rsidRDefault="00BD04D6" w:rsidP="00BD04D6">
            <w:pPr>
              <w:jc w:val="center"/>
              <w:rPr>
                <w:b/>
                <w:sz w:val="20"/>
              </w:rPr>
            </w:pPr>
            <w:r w:rsidRPr="00087CB9">
              <w:rPr>
                <w:b/>
                <w:sz w:val="20"/>
              </w:rPr>
              <w:t>R 336.1205(1)(a)</w:t>
            </w:r>
            <w:r>
              <w:rPr>
                <w:b/>
                <w:sz w:val="20"/>
              </w:rPr>
              <w:t xml:space="preserve"> </w:t>
            </w:r>
            <w:r w:rsidRPr="00087CB9">
              <w:rPr>
                <w:b/>
                <w:sz w:val="20"/>
              </w:rPr>
              <w:t>&amp;</w:t>
            </w:r>
            <w:r>
              <w:rPr>
                <w:b/>
                <w:sz w:val="20"/>
              </w:rPr>
              <w:t xml:space="preserve"> </w:t>
            </w:r>
            <w:r w:rsidRPr="00087CB9">
              <w:rPr>
                <w:b/>
                <w:sz w:val="20"/>
              </w:rPr>
              <w:t>(3), 40 CFR 52.21(d)</w:t>
            </w:r>
          </w:p>
        </w:tc>
      </w:tr>
      <w:tr w:rsidR="00BD04D6" w14:paraId="6129962B" w14:textId="77777777" w:rsidTr="00BE4B82">
        <w:trPr>
          <w:cantSplit/>
        </w:trPr>
        <w:tc>
          <w:tcPr>
            <w:tcW w:w="1250" w:type="dxa"/>
            <w:tcBorders>
              <w:top w:val="single" w:sz="4" w:space="0" w:color="auto"/>
              <w:left w:val="single" w:sz="4" w:space="0" w:color="auto"/>
              <w:bottom w:val="single" w:sz="4" w:space="0" w:color="auto"/>
              <w:right w:val="single" w:sz="4" w:space="0" w:color="auto"/>
            </w:tcBorders>
          </w:tcPr>
          <w:p w14:paraId="49ADD530" w14:textId="63AAA6AD" w:rsidR="00BD04D6" w:rsidRPr="00095B77" w:rsidRDefault="00BD04D6" w:rsidP="00BD04D6">
            <w:pPr>
              <w:numPr>
                <w:ilvl w:val="0"/>
                <w:numId w:val="29"/>
              </w:numPr>
              <w:ind w:left="360"/>
              <w:rPr>
                <w:sz w:val="20"/>
              </w:rPr>
            </w:pPr>
            <w:r w:rsidRPr="000B196D">
              <w:rPr>
                <w:bCs/>
                <w:sz w:val="20"/>
              </w:rPr>
              <w:t>SO</w:t>
            </w:r>
            <w:r w:rsidRPr="00831C18">
              <w:rPr>
                <w:bCs/>
                <w:sz w:val="20"/>
                <w:vertAlign w:val="subscript"/>
              </w:rPr>
              <w:t>2</w:t>
            </w:r>
          </w:p>
        </w:tc>
        <w:tc>
          <w:tcPr>
            <w:tcW w:w="1816" w:type="dxa"/>
            <w:tcBorders>
              <w:top w:val="single" w:sz="4" w:space="0" w:color="auto"/>
              <w:left w:val="single" w:sz="4" w:space="0" w:color="auto"/>
              <w:bottom w:val="single" w:sz="4" w:space="0" w:color="auto"/>
              <w:right w:val="single" w:sz="4" w:space="0" w:color="auto"/>
            </w:tcBorders>
          </w:tcPr>
          <w:p w14:paraId="2CD87E69" w14:textId="74DD367E" w:rsidR="00BD04D6" w:rsidRPr="002A501D" w:rsidRDefault="00BD04D6" w:rsidP="00BD04D6">
            <w:pPr>
              <w:jc w:val="center"/>
              <w:rPr>
                <w:rFonts w:cs="Arial"/>
                <w:sz w:val="20"/>
              </w:rPr>
            </w:pPr>
            <w:r w:rsidRPr="00D96AFD">
              <w:rPr>
                <w:sz w:val="20"/>
              </w:rPr>
              <w:t xml:space="preserve">0.060 </w:t>
            </w:r>
            <w:proofErr w:type="spellStart"/>
            <w:r w:rsidRPr="00D96AFD">
              <w:rPr>
                <w:sz w:val="20"/>
              </w:rPr>
              <w:t>lb</w:t>
            </w:r>
            <w:proofErr w:type="spellEnd"/>
            <w:r w:rsidRPr="00D96AFD">
              <w:rPr>
                <w:sz w:val="20"/>
              </w:rPr>
              <w:t>/MMB</w:t>
            </w:r>
            <w:r>
              <w:rPr>
                <w:sz w:val="20"/>
              </w:rPr>
              <w:t>TU</w:t>
            </w:r>
            <w:r>
              <w:rPr>
                <w:rFonts w:cs="Arial"/>
                <w:sz w:val="20"/>
                <w:vertAlign w:val="superscript"/>
              </w:rPr>
              <w:t>2</w:t>
            </w:r>
          </w:p>
        </w:tc>
        <w:tc>
          <w:tcPr>
            <w:tcW w:w="1964" w:type="dxa"/>
            <w:tcBorders>
              <w:top w:val="single" w:sz="4" w:space="0" w:color="auto"/>
              <w:left w:val="single" w:sz="4" w:space="0" w:color="auto"/>
              <w:bottom w:val="single" w:sz="4" w:space="0" w:color="auto"/>
              <w:right w:val="single" w:sz="4" w:space="0" w:color="auto"/>
            </w:tcBorders>
          </w:tcPr>
          <w:p w14:paraId="0876522C" w14:textId="100E2A82" w:rsidR="00BD04D6" w:rsidRPr="00BD3DE3" w:rsidRDefault="00BD04D6" w:rsidP="00BD04D6">
            <w:pPr>
              <w:jc w:val="center"/>
              <w:rPr>
                <w:sz w:val="20"/>
              </w:rPr>
            </w:pPr>
            <w:r w:rsidRPr="000B196D">
              <w:rPr>
                <w:bCs/>
                <w:sz w:val="20"/>
              </w:rPr>
              <w:t>Hourly</w:t>
            </w:r>
          </w:p>
        </w:tc>
        <w:tc>
          <w:tcPr>
            <w:tcW w:w="1800" w:type="dxa"/>
            <w:tcBorders>
              <w:top w:val="single" w:sz="4" w:space="0" w:color="auto"/>
              <w:left w:val="single" w:sz="4" w:space="0" w:color="auto"/>
              <w:bottom w:val="single" w:sz="4" w:space="0" w:color="auto"/>
              <w:right w:val="single" w:sz="4" w:space="0" w:color="auto"/>
            </w:tcBorders>
          </w:tcPr>
          <w:p w14:paraId="0A816EE8" w14:textId="5FC6E1C8" w:rsidR="00BD04D6" w:rsidRPr="000B196D" w:rsidRDefault="00F33990" w:rsidP="00BD04D6">
            <w:pPr>
              <w:jc w:val="center"/>
              <w:rPr>
                <w:bCs/>
                <w:sz w:val="20"/>
              </w:rPr>
            </w:pPr>
            <w:r>
              <w:rPr>
                <w:bCs/>
                <w:sz w:val="20"/>
              </w:rPr>
              <w:t>EUHMTURBINE11</w:t>
            </w:r>
            <w:r w:rsidR="00BD04D6" w:rsidRPr="000B196D">
              <w:rPr>
                <w:bCs/>
                <w:sz w:val="20"/>
              </w:rPr>
              <w:t xml:space="preserve">, </w:t>
            </w:r>
            <w:r>
              <w:rPr>
                <w:bCs/>
                <w:sz w:val="20"/>
              </w:rPr>
              <w:t>EUHMTURBINE12</w:t>
            </w:r>
          </w:p>
          <w:p w14:paraId="3E3B1529" w14:textId="22887E2B" w:rsidR="00BD04D6" w:rsidRPr="00BD3DE3" w:rsidRDefault="00BD04D6" w:rsidP="00BD04D6">
            <w:pPr>
              <w:jc w:val="center"/>
              <w:rPr>
                <w:sz w:val="20"/>
              </w:rPr>
            </w:pPr>
            <w:r w:rsidRPr="000B196D">
              <w:rPr>
                <w:bCs/>
                <w:sz w:val="20"/>
              </w:rPr>
              <w:t>(each unit)</w:t>
            </w:r>
          </w:p>
        </w:tc>
        <w:tc>
          <w:tcPr>
            <w:tcW w:w="1260" w:type="dxa"/>
            <w:tcBorders>
              <w:top w:val="single" w:sz="4" w:space="0" w:color="auto"/>
              <w:left w:val="single" w:sz="4" w:space="0" w:color="auto"/>
              <w:bottom w:val="single" w:sz="4" w:space="0" w:color="auto"/>
              <w:right w:val="single" w:sz="4" w:space="0" w:color="auto"/>
            </w:tcBorders>
          </w:tcPr>
          <w:p w14:paraId="5D048B2D" w14:textId="77777777" w:rsidR="00BD04D6" w:rsidRDefault="00BD04D6" w:rsidP="00BD04D6">
            <w:pPr>
              <w:jc w:val="center"/>
              <w:rPr>
                <w:sz w:val="20"/>
              </w:rPr>
            </w:pPr>
            <w:r>
              <w:rPr>
                <w:sz w:val="20"/>
              </w:rPr>
              <w:t>SC VI.5,</w:t>
            </w:r>
          </w:p>
          <w:p w14:paraId="7BA7A20E" w14:textId="6EE660E9" w:rsidR="00BD04D6" w:rsidRPr="00BD3DE3" w:rsidRDefault="00BD04D6" w:rsidP="00BD04D6">
            <w:pPr>
              <w:jc w:val="center"/>
              <w:rPr>
                <w:sz w:val="20"/>
              </w:rPr>
            </w:pPr>
          </w:p>
        </w:tc>
        <w:tc>
          <w:tcPr>
            <w:tcW w:w="2170" w:type="dxa"/>
            <w:tcBorders>
              <w:top w:val="single" w:sz="4" w:space="0" w:color="auto"/>
              <w:left w:val="single" w:sz="4" w:space="0" w:color="auto"/>
              <w:bottom w:val="single" w:sz="4" w:space="0" w:color="auto"/>
              <w:right w:val="single" w:sz="4" w:space="0" w:color="auto"/>
            </w:tcBorders>
          </w:tcPr>
          <w:p w14:paraId="6900DCF5" w14:textId="2FF58A40" w:rsidR="00BD04D6" w:rsidRPr="00087CB9" w:rsidRDefault="00BD04D6" w:rsidP="00BD04D6">
            <w:pPr>
              <w:jc w:val="center"/>
              <w:rPr>
                <w:b/>
                <w:sz w:val="20"/>
              </w:rPr>
            </w:pPr>
            <w:r w:rsidRPr="00087CB9">
              <w:rPr>
                <w:b/>
                <w:sz w:val="20"/>
              </w:rPr>
              <w:t>40 CFR 60.4330</w:t>
            </w:r>
          </w:p>
        </w:tc>
      </w:tr>
    </w:tbl>
    <w:p w14:paraId="3B9021A4" w14:textId="77777777" w:rsidR="003F2C8F" w:rsidRDefault="00F8690A" w:rsidP="00087CB9">
      <w:pPr>
        <w:pStyle w:val="TableParagraph"/>
        <w:ind w:left="14" w:right="2838"/>
        <w:jc w:val="both"/>
        <w:rPr>
          <w:position w:val="1"/>
          <w:sz w:val="20"/>
        </w:rPr>
      </w:pPr>
      <w:proofErr w:type="spellStart"/>
      <w:r>
        <w:rPr>
          <w:position w:val="1"/>
          <w:sz w:val="20"/>
        </w:rPr>
        <w:t>ppmvd</w:t>
      </w:r>
      <w:proofErr w:type="spellEnd"/>
      <w:r>
        <w:rPr>
          <w:spacing w:val="-4"/>
          <w:position w:val="1"/>
          <w:sz w:val="20"/>
        </w:rPr>
        <w:t xml:space="preserve"> </w:t>
      </w:r>
      <w:r>
        <w:rPr>
          <w:position w:val="1"/>
          <w:sz w:val="20"/>
        </w:rPr>
        <w:t>=</w:t>
      </w:r>
      <w:r>
        <w:rPr>
          <w:spacing w:val="-3"/>
          <w:position w:val="1"/>
          <w:sz w:val="20"/>
        </w:rPr>
        <w:t xml:space="preserve"> </w:t>
      </w:r>
      <w:r>
        <w:rPr>
          <w:position w:val="1"/>
          <w:sz w:val="20"/>
        </w:rPr>
        <w:t>parts</w:t>
      </w:r>
      <w:r>
        <w:rPr>
          <w:spacing w:val="-3"/>
          <w:position w:val="1"/>
          <w:sz w:val="20"/>
        </w:rPr>
        <w:t xml:space="preserve"> </w:t>
      </w:r>
      <w:r>
        <w:rPr>
          <w:position w:val="1"/>
          <w:sz w:val="20"/>
        </w:rPr>
        <w:t>per</w:t>
      </w:r>
      <w:r>
        <w:rPr>
          <w:spacing w:val="-1"/>
          <w:position w:val="1"/>
          <w:sz w:val="20"/>
        </w:rPr>
        <w:t xml:space="preserve"> </w:t>
      </w:r>
      <w:r>
        <w:rPr>
          <w:position w:val="1"/>
          <w:sz w:val="20"/>
        </w:rPr>
        <w:t>million</w:t>
      </w:r>
      <w:r>
        <w:rPr>
          <w:spacing w:val="-2"/>
          <w:position w:val="1"/>
          <w:sz w:val="20"/>
        </w:rPr>
        <w:t xml:space="preserve"> </w:t>
      </w:r>
      <w:r>
        <w:rPr>
          <w:position w:val="1"/>
          <w:sz w:val="20"/>
        </w:rPr>
        <w:t>by</w:t>
      </w:r>
      <w:r>
        <w:rPr>
          <w:spacing w:val="-3"/>
          <w:position w:val="1"/>
          <w:sz w:val="20"/>
        </w:rPr>
        <w:t xml:space="preserve"> </w:t>
      </w:r>
      <w:r>
        <w:rPr>
          <w:position w:val="1"/>
          <w:sz w:val="20"/>
        </w:rPr>
        <w:t>volume</w:t>
      </w:r>
      <w:r>
        <w:rPr>
          <w:spacing w:val="-2"/>
          <w:position w:val="1"/>
          <w:sz w:val="20"/>
        </w:rPr>
        <w:t xml:space="preserve"> </w:t>
      </w:r>
      <w:r>
        <w:rPr>
          <w:position w:val="1"/>
          <w:sz w:val="20"/>
        </w:rPr>
        <w:t>at</w:t>
      </w:r>
      <w:r>
        <w:rPr>
          <w:spacing w:val="-2"/>
          <w:position w:val="1"/>
          <w:sz w:val="20"/>
        </w:rPr>
        <w:t xml:space="preserve"> </w:t>
      </w:r>
      <w:r>
        <w:rPr>
          <w:position w:val="1"/>
          <w:sz w:val="20"/>
        </w:rPr>
        <w:t>15</w:t>
      </w:r>
      <w:r>
        <w:rPr>
          <w:spacing w:val="-4"/>
          <w:position w:val="1"/>
          <w:sz w:val="20"/>
        </w:rPr>
        <w:t xml:space="preserve"> </w:t>
      </w:r>
      <w:r>
        <w:rPr>
          <w:position w:val="1"/>
          <w:sz w:val="20"/>
        </w:rPr>
        <w:t>percent</w:t>
      </w:r>
      <w:r>
        <w:rPr>
          <w:spacing w:val="-4"/>
          <w:position w:val="1"/>
          <w:sz w:val="20"/>
        </w:rPr>
        <w:t xml:space="preserve"> </w:t>
      </w:r>
      <w:proofErr w:type="spellStart"/>
      <w:r>
        <w:rPr>
          <w:position w:val="1"/>
          <w:sz w:val="20"/>
        </w:rPr>
        <w:t>O</w:t>
      </w:r>
      <w:proofErr w:type="spellEnd"/>
      <w:r>
        <w:rPr>
          <w:sz w:val="13"/>
        </w:rPr>
        <w:t>2</w:t>
      </w:r>
      <w:r>
        <w:rPr>
          <w:spacing w:val="18"/>
          <w:sz w:val="13"/>
        </w:rPr>
        <w:t xml:space="preserve"> </w:t>
      </w:r>
      <w:r>
        <w:rPr>
          <w:position w:val="1"/>
          <w:sz w:val="20"/>
        </w:rPr>
        <w:t>and</w:t>
      </w:r>
      <w:r>
        <w:rPr>
          <w:spacing w:val="-2"/>
          <w:position w:val="1"/>
          <w:sz w:val="20"/>
        </w:rPr>
        <w:t xml:space="preserve"> </w:t>
      </w:r>
      <w:r>
        <w:rPr>
          <w:position w:val="1"/>
          <w:sz w:val="20"/>
        </w:rPr>
        <w:t>on</w:t>
      </w:r>
      <w:r>
        <w:rPr>
          <w:spacing w:val="-4"/>
          <w:position w:val="1"/>
          <w:sz w:val="20"/>
        </w:rPr>
        <w:t xml:space="preserve"> </w:t>
      </w:r>
      <w:r>
        <w:rPr>
          <w:position w:val="1"/>
          <w:sz w:val="20"/>
        </w:rPr>
        <w:t>a</w:t>
      </w:r>
      <w:r>
        <w:rPr>
          <w:spacing w:val="-2"/>
          <w:position w:val="1"/>
          <w:sz w:val="20"/>
        </w:rPr>
        <w:t xml:space="preserve"> </w:t>
      </w:r>
      <w:r>
        <w:rPr>
          <w:position w:val="1"/>
          <w:sz w:val="20"/>
        </w:rPr>
        <w:t>dry</w:t>
      </w:r>
      <w:r>
        <w:rPr>
          <w:spacing w:val="-3"/>
          <w:position w:val="1"/>
          <w:sz w:val="20"/>
        </w:rPr>
        <w:t xml:space="preserve"> </w:t>
      </w:r>
      <w:r>
        <w:rPr>
          <w:position w:val="1"/>
          <w:sz w:val="20"/>
        </w:rPr>
        <w:t>gas</w:t>
      </w:r>
      <w:r>
        <w:rPr>
          <w:spacing w:val="-3"/>
          <w:position w:val="1"/>
          <w:sz w:val="20"/>
        </w:rPr>
        <w:t xml:space="preserve"> </w:t>
      </w:r>
      <w:r>
        <w:rPr>
          <w:position w:val="1"/>
          <w:sz w:val="20"/>
        </w:rPr>
        <w:t>basis</w:t>
      </w:r>
    </w:p>
    <w:p w14:paraId="076B95B6" w14:textId="586380DA" w:rsidR="00F8690A" w:rsidRDefault="00F8690A" w:rsidP="00087CB9">
      <w:pPr>
        <w:pStyle w:val="TableParagraph"/>
        <w:ind w:left="14" w:right="2838"/>
        <w:jc w:val="both"/>
        <w:rPr>
          <w:sz w:val="20"/>
        </w:rPr>
      </w:pPr>
      <w:proofErr w:type="spellStart"/>
      <w:r>
        <w:rPr>
          <w:sz w:val="20"/>
        </w:rPr>
        <w:t>lb</w:t>
      </w:r>
      <w:proofErr w:type="spellEnd"/>
      <w:r>
        <w:rPr>
          <w:sz w:val="20"/>
        </w:rPr>
        <w:t>/MWh = pound per megawatt hour</w:t>
      </w:r>
    </w:p>
    <w:p w14:paraId="455B1054" w14:textId="77777777" w:rsidR="00F8690A" w:rsidRDefault="00F8690A" w:rsidP="00087CB9">
      <w:pPr>
        <w:pStyle w:val="TableParagraph"/>
        <w:ind w:left="14"/>
        <w:jc w:val="both"/>
        <w:rPr>
          <w:sz w:val="20"/>
        </w:rPr>
      </w:pPr>
      <w:r>
        <w:rPr>
          <w:position w:val="6"/>
          <w:sz w:val="13"/>
        </w:rPr>
        <w:t>A</w:t>
      </w:r>
      <w:r>
        <w:rPr>
          <w:spacing w:val="39"/>
          <w:position w:val="6"/>
          <w:sz w:val="13"/>
        </w:rPr>
        <w:t xml:space="preserve">  </w:t>
      </w:r>
      <w:r>
        <w:rPr>
          <w:sz w:val="20"/>
        </w:rPr>
        <w:t>Does</w:t>
      </w:r>
      <w:r>
        <w:rPr>
          <w:spacing w:val="-2"/>
          <w:sz w:val="20"/>
        </w:rPr>
        <w:t xml:space="preserve"> </w:t>
      </w:r>
      <w:r>
        <w:rPr>
          <w:sz w:val="20"/>
        </w:rPr>
        <w:t>not</w:t>
      </w:r>
      <w:r>
        <w:rPr>
          <w:spacing w:val="-3"/>
          <w:sz w:val="20"/>
        </w:rPr>
        <w:t xml:space="preserve"> </w:t>
      </w:r>
      <w:r>
        <w:rPr>
          <w:sz w:val="20"/>
        </w:rPr>
        <w:t>include</w:t>
      </w:r>
      <w:r>
        <w:rPr>
          <w:spacing w:val="-4"/>
          <w:sz w:val="20"/>
        </w:rPr>
        <w:t xml:space="preserve"> </w:t>
      </w:r>
      <w:r>
        <w:rPr>
          <w:sz w:val="20"/>
        </w:rPr>
        <w:t>startup</w:t>
      </w:r>
      <w:r>
        <w:rPr>
          <w:spacing w:val="-3"/>
          <w:sz w:val="20"/>
        </w:rPr>
        <w:t xml:space="preserve"> </w:t>
      </w:r>
      <w:r>
        <w:rPr>
          <w:sz w:val="20"/>
        </w:rPr>
        <w:t>and</w:t>
      </w:r>
      <w:r>
        <w:rPr>
          <w:spacing w:val="-6"/>
          <w:sz w:val="20"/>
        </w:rPr>
        <w:t xml:space="preserve"> </w:t>
      </w:r>
      <w:r>
        <w:rPr>
          <w:spacing w:val="-2"/>
          <w:sz w:val="20"/>
        </w:rPr>
        <w:t>shutdown.</w:t>
      </w:r>
    </w:p>
    <w:p w14:paraId="518E3C9C" w14:textId="1812EEE8" w:rsidR="00F8690A" w:rsidRDefault="00F8690A" w:rsidP="00087CB9">
      <w:pPr>
        <w:pStyle w:val="TableParagraph"/>
        <w:ind w:left="280" w:right="137" w:hanging="267"/>
        <w:jc w:val="both"/>
        <w:rPr>
          <w:sz w:val="20"/>
        </w:rPr>
      </w:pPr>
      <w:r>
        <w:rPr>
          <w:position w:val="6"/>
          <w:sz w:val="13"/>
        </w:rPr>
        <w:t>B</w:t>
      </w:r>
      <w:r>
        <w:rPr>
          <w:spacing w:val="40"/>
          <w:position w:val="6"/>
          <w:sz w:val="13"/>
        </w:rPr>
        <w:t xml:space="preserve">  </w:t>
      </w:r>
      <w:r>
        <w:rPr>
          <w:sz w:val="20"/>
        </w:rPr>
        <w:t xml:space="preserve">Startup is defined as the period of time from initiation of the combustion process (flame-on) from shutdown status and continues until steady state operation (loads greater than a demonstrated percent of design capacity) is achieved. </w:t>
      </w:r>
      <w:r w:rsidR="00B71E54">
        <w:rPr>
          <w:sz w:val="20"/>
        </w:rPr>
        <w:t xml:space="preserve"> </w:t>
      </w:r>
      <w:r>
        <w:rPr>
          <w:sz w:val="20"/>
        </w:rPr>
        <w:t>Shutdown is defined as that period of time from the lowering of the turbine output below the demonstrated steady state level, with the intent to shut down, until the combustion process ends at flame- off.</w:t>
      </w:r>
      <w:r w:rsidR="00B71E54">
        <w:rPr>
          <w:sz w:val="20"/>
        </w:rPr>
        <w:t xml:space="preserve"> </w:t>
      </w:r>
      <w:r>
        <w:rPr>
          <w:spacing w:val="40"/>
          <w:sz w:val="20"/>
        </w:rPr>
        <w:t xml:space="preserve"> </w:t>
      </w:r>
      <w:r>
        <w:rPr>
          <w:sz w:val="20"/>
        </w:rPr>
        <w:t>The</w:t>
      </w:r>
      <w:r>
        <w:rPr>
          <w:spacing w:val="-4"/>
          <w:sz w:val="20"/>
        </w:rPr>
        <w:t xml:space="preserve"> </w:t>
      </w:r>
      <w:r>
        <w:rPr>
          <w:sz w:val="20"/>
        </w:rPr>
        <w:t>demonstrated</w:t>
      </w:r>
      <w:r>
        <w:rPr>
          <w:spacing w:val="-2"/>
          <w:sz w:val="20"/>
        </w:rPr>
        <w:t xml:space="preserve"> </w:t>
      </w:r>
      <w:r>
        <w:rPr>
          <w:sz w:val="20"/>
        </w:rPr>
        <w:t>percent</w:t>
      </w:r>
      <w:r>
        <w:rPr>
          <w:spacing w:val="-4"/>
          <w:sz w:val="20"/>
        </w:rPr>
        <w:t xml:space="preserve"> </w:t>
      </w:r>
      <w:r>
        <w:rPr>
          <w:sz w:val="20"/>
        </w:rPr>
        <w:t>of</w:t>
      </w:r>
      <w:r>
        <w:rPr>
          <w:spacing w:val="-2"/>
          <w:sz w:val="20"/>
        </w:rPr>
        <w:t xml:space="preserve"> </w:t>
      </w:r>
      <w:r>
        <w:rPr>
          <w:sz w:val="20"/>
        </w:rPr>
        <w:t>design</w:t>
      </w:r>
      <w:r>
        <w:rPr>
          <w:spacing w:val="-4"/>
          <w:sz w:val="20"/>
        </w:rPr>
        <w:t xml:space="preserve"> </w:t>
      </w:r>
      <w:r>
        <w:rPr>
          <w:sz w:val="20"/>
        </w:rPr>
        <w:t>capacity,</w:t>
      </w:r>
      <w:r>
        <w:rPr>
          <w:spacing w:val="-4"/>
          <w:sz w:val="20"/>
        </w:rPr>
        <w:t xml:space="preserve"> </w:t>
      </w:r>
      <w:r>
        <w:rPr>
          <w:sz w:val="20"/>
        </w:rPr>
        <w:t>or</w:t>
      </w:r>
      <w:r>
        <w:rPr>
          <w:spacing w:val="-1"/>
          <w:sz w:val="20"/>
        </w:rPr>
        <w:t xml:space="preserve"> </w:t>
      </w:r>
      <w:r>
        <w:rPr>
          <w:sz w:val="20"/>
        </w:rPr>
        <w:t>demonstrated</w:t>
      </w:r>
      <w:r>
        <w:rPr>
          <w:spacing w:val="-4"/>
          <w:sz w:val="20"/>
        </w:rPr>
        <w:t xml:space="preserve"> </w:t>
      </w:r>
      <w:r>
        <w:rPr>
          <w:sz w:val="20"/>
        </w:rPr>
        <w:t>steady</w:t>
      </w:r>
      <w:r>
        <w:rPr>
          <w:spacing w:val="-3"/>
          <w:sz w:val="20"/>
        </w:rPr>
        <w:t xml:space="preserve"> </w:t>
      </w:r>
      <w:r>
        <w:rPr>
          <w:sz w:val="20"/>
        </w:rPr>
        <w:t>state</w:t>
      </w:r>
      <w:r>
        <w:rPr>
          <w:spacing w:val="-2"/>
          <w:sz w:val="20"/>
        </w:rPr>
        <w:t xml:space="preserve"> </w:t>
      </w:r>
      <w:r>
        <w:rPr>
          <w:sz w:val="20"/>
        </w:rPr>
        <w:t>level,</w:t>
      </w:r>
      <w:r>
        <w:rPr>
          <w:spacing w:val="-4"/>
          <w:sz w:val="20"/>
        </w:rPr>
        <w:t xml:space="preserve"> </w:t>
      </w:r>
      <w:r>
        <w:rPr>
          <w:sz w:val="20"/>
        </w:rPr>
        <w:t>shall</w:t>
      </w:r>
      <w:r>
        <w:rPr>
          <w:spacing w:val="-3"/>
          <w:sz w:val="20"/>
        </w:rPr>
        <w:t xml:space="preserve"> </w:t>
      </w:r>
      <w:r>
        <w:rPr>
          <w:sz w:val="20"/>
        </w:rPr>
        <w:t>be</w:t>
      </w:r>
      <w:r>
        <w:rPr>
          <w:spacing w:val="-4"/>
          <w:sz w:val="20"/>
        </w:rPr>
        <w:t xml:space="preserve"> </w:t>
      </w:r>
      <w:r>
        <w:rPr>
          <w:sz w:val="20"/>
        </w:rPr>
        <w:t>described</w:t>
      </w:r>
      <w:r>
        <w:rPr>
          <w:spacing w:val="-2"/>
          <w:sz w:val="20"/>
        </w:rPr>
        <w:t xml:space="preserve"> </w:t>
      </w:r>
      <w:r>
        <w:rPr>
          <w:sz w:val="20"/>
        </w:rPr>
        <w:t>in the plan required in SC III.2.</w:t>
      </w:r>
    </w:p>
    <w:p w14:paraId="58B7FB32" w14:textId="29640091" w:rsidR="00F8690A" w:rsidRDefault="00F8690A" w:rsidP="00087CB9">
      <w:pPr>
        <w:pStyle w:val="TableParagraph"/>
        <w:spacing w:before="9" w:line="228" w:lineRule="auto"/>
        <w:ind w:left="280" w:hanging="267"/>
        <w:jc w:val="both"/>
        <w:rPr>
          <w:sz w:val="20"/>
        </w:rPr>
      </w:pPr>
      <w:r>
        <w:rPr>
          <w:sz w:val="20"/>
          <w:vertAlign w:val="superscript"/>
        </w:rPr>
        <w:t>C</w:t>
      </w:r>
      <w:r>
        <w:rPr>
          <w:spacing w:val="80"/>
          <w:sz w:val="20"/>
        </w:rPr>
        <w:t xml:space="preserve"> </w:t>
      </w:r>
      <w:r>
        <w:rPr>
          <w:position w:val="1"/>
          <w:sz w:val="20"/>
        </w:rPr>
        <w:t>Table</w:t>
      </w:r>
      <w:r>
        <w:rPr>
          <w:spacing w:val="-1"/>
          <w:position w:val="1"/>
          <w:sz w:val="20"/>
        </w:rPr>
        <w:t xml:space="preserve"> </w:t>
      </w:r>
      <w:r>
        <w:rPr>
          <w:position w:val="1"/>
          <w:sz w:val="20"/>
        </w:rPr>
        <w:t>1</w:t>
      </w:r>
      <w:r>
        <w:rPr>
          <w:spacing w:val="-3"/>
          <w:position w:val="1"/>
          <w:sz w:val="20"/>
        </w:rPr>
        <w:t xml:space="preserve"> </w:t>
      </w:r>
      <w:r>
        <w:rPr>
          <w:position w:val="1"/>
          <w:sz w:val="20"/>
        </w:rPr>
        <w:t>of</w:t>
      </w:r>
      <w:r>
        <w:rPr>
          <w:spacing w:val="-1"/>
          <w:position w:val="1"/>
          <w:sz w:val="20"/>
        </w:rPr>
        <w:t xml:space="preserve"> </w:t>
      </w:r>
      <w:r>
        <w:rPr>
          <w:position w:val="1"/>
          <w:sz w:val="20"/>
        </w:rPr>
        <w:t>40</w:t>
      </w:r>
      <w:r>
        <w:rPr>
          <w:spacing w:val="-3"/>
          <w:position w:val="1"/>
          <w:sz w:val="20"/>
        </w:rPr>
        <w:t xml:space="preserve"> </w:t>
      </w:r>
      <w:r>
        <w:rPr>
          <w:position w:val="1"/>
          <w:sz w:val="20"/>
        </w:rPr>
        <w:t>CFR</w:t>
      </w:r>
      <w:r>
        <w:rPr>
          <w:spacing w:val="-3"/>
          <w:position w:val="1"/>
          <w:sz w:val="20"/>
        </w:rPr>
        <w:t xml:space="preserve"> </w:t>
      </w:r>
      <w:r>
        <w:rPr>
          <w:position w:val="1"/>
          <w:sz w:val="20"/>
        </w:rPr>
        <w:t>Part</w:t>
      </w:r>
      <w:r>
        <w:rPr>
          <w:spacing w:val="-1"/>
          <w:position w:val="1"/>
          <w:sz w:val="20"/>
        </w:rPr>
        <w:t xml:space="preserve"> </w:t>
      </w:r>
      <w:r>
        <w:rPr>
          <w:position w:val="1"/>
          <w:sz w:val="20"/>
        </w:rPr>
        <w:t>60</w:t>
      </w:r>
      <w:r w:rsidR="00B71E54">
        <w:rPr>
          <w:position w:val="1"/>
          <w:sz w:val="20"/>
        </w:rPr>
        <w:t>,</w:t>
      </w:r>
      <w:r>
        <w:rPr>
          <w:spacing w:val="-3"/>
          <w:position w:val="1"/>
          <w:sz w:val="20"/>
        </w:rPr>
        <w:t xml:space="preserve"> </w:t>
      </w:r>
      <w:r>
        <w:rPr>
          <w:position w:val="1"/>
          <w:sz w:val="20"/>
        </w:rPr>
        <w:t>Subpart</w:t>
      </w:r>
      <w:r>
        <w:rPr>
          <w:spacing w:val="-3"/>
          <w:position w:val="1"/>
          <w:sz w:val="20"/>
        </w:rPr>
        <w:t xml:space="preserve"> </w:t>
      </w:r>
      <w:r>
        <w:rPr>
          <w:position w:val="1"/>
          <w:sz w:val="20"/>
        </w:rPr>
        <w:t>KKKK</w:t>
      </w:r>
      <w:r>
        <w:rPr>
          <w:spacing w:val="-1"/>
          <w:position w:val="1"/>
          <w:sz w:val="20"/>
        </w:rPr>
        <w:t xml:space="preserve"> </w:t>
      </w:r>
      <w:r>
        <w:rPr>
          <w:position w:val="1"/>
          <w:sz w:val="20"/>
        </w:rPr>
        <w:t>allows</w:t>
      </w:r>
      <w:r>
        <w:rPr>
          <w:spacing w:val="-2"/>
          <w:position w:val="1"/>
          <w:sz w:val="20"/>
        </w:rPr>
        <w:t xml:space="preserve"> </w:t>
      </w:r>
      <w:r>
        <w:rPr>
          <w:position w:val="1"/>
          <w:sz w:val="20"/>
        </w:rPr>
        <w:t>150</w:t>
      </w:r>
      <w:r>
        <w:rPr>
          <w:spacing w:val="-3"/>
          <w:position w:val="1"/>
          <w:sz w:val="20"/>
        </w:rPr>
        <w:t xml:space="preserve"> </w:t>
      </w:r>
      <w:proofErr w:type="spellStart"/>
      <w:r>
        <w:rPr>
          <w:position w:val="1"/>
          <w:sz w:val="20"/>
        </w:rPr>
        <w:t>ppmvd</w:t>
      </w:r>
      <w:proofErr w:type="spellEnd"/>
      <w:r>
        <w:rPr>
          <w:spacing w:val="-3"/>
          <w:position w:val="1"/>
          <w:sz w:val="20"/>
        </w:rPr>
        <w:t xml:space="preserve"> </w:t>
      </w:r>
      <w:r>
        <w:rPr>
          <w:position w:val="1"/>
          <w:sz w:val="20"/>
        </w:rPr>
        <w:t>NO</w:t>
      </w:r>
      <w:r>
        <w:rPr>
          <w:sz w:val="13"/>
        </w:rPr>
        <w:t>x</w:t>
      </w:r>
      <w:r>
        <w:rPr>
          <w:spacing w:val="19"/>
          <w:sz w:val="13"/>
        </w:rPr>
        <w:t xml:space="preserve"> </w:t>
      </w:r>
      <w:r>
        <w:rPr>
          <w:position w:val="1"/>
          <w:sz w:val="20"/>
        </w:rPr>
        <w:t>at</w:t>
      </w:r>
      <w:r>
        <w:rPr>
          <w:spacing w:val="-3"/>
          <w:position w:val="1"/>
          <w:sz w:val="20"/>
        </w:rPr>
        <w:t xml:space="preserve"> </w:t>
      </w:r>
      <w:r>
        <w:rPr>
          <w:position w:val="1"/>
          <w:sz w:val="20"/>
        </w:rPr>
        <w:t>15</w:t>
      </w:r>
      <w:r>
        <w:rPr>
          <w:spacing w:val="-3"/>
          <w:position w:val="1"/>
          <w:sz w:val="20"/>
        </w:rPr>
        <w:t xml:space="preserve"> </w:t>
      </w:r>
      <w:r>
        <w:rPr>
          <w:position w:val="1"/>
          <w:sz w:val="20"/>
        </w:rPr>
        <w:t>percent</w:t>
      </w:r>
      <w:r>
        <w:rPr>
          <w:spacing w:val="-3"/>
          <w:position w:val="1"/>
          <w:sz w:val="20"/>
        </w:rPr>
        <w:t xml:space="preserve"> </w:t>
      </w:r>
      <w:proofErr w:type="spellStart"/>
      <w:r>
        <w:rPr>
          <w:position w:val="1"/>
          <w:sz w:val="20"/>
        </w:rPr>
        <w:t>O</w:t>
      </w:r>
      <w:proofErr w:type="spellEnd"/>
      <w:r>
        <w:rPr>
          <w:sz w:val="13"/>
        </w:rPr>
        <w:t>2</w:t>
      </w:r>
      <w:r>
        <w:rPr>
          <w:spacing w:val="16"/>
          <w:sz w:val="13"/>
        </w:rPr>
        <w:t xml:space="preserve"> </w:t>
      </w:r>
      <w:r>
        <w:rPr>
          <w:position w:val="1"/>
          <w:sz w:val="20"/>
        </w:rPr>
        <w:t>when</w:t>
      </w:r>
      <w:r>
        <w:rPr>
          <w:spacing w:val="-3"/>
          <w:position w:val="1"/>
          <w:sz w:val="20"/>
        </w:rPr>
        <w:t xml:space="preserve"> </w:t>
      </w:r>
      <w:r>
        <w:rPr>
          <w:position w:val="1"/>
          <w:sz w:val="20"/>
        </w:rPr>
        <w:t>the</w:t>
      </w:r>
      <w:r>
        <w:rPr>
          <w:spacing w:val="-3"/>
          <w:position w:val="1"/>
          <w:sz w:val="20"/>
        </w:rPr>
        <w:t xml:space="preserve"> </w:t>
      </w:r>
      <w:r>
        <w:rPr>
          <w:position w:val="1"/>
          <w:sz w:val="20"/>
        </w:rPr>
        <w:t>turbines</w:t>
      </w:r>
      <w:r>
        <w:rPr>
          <w:spacing w:val="-2"/>
          <w:position w:val="1"/>
          <w:sz w:val="20"/>
        </w:rPr>
        <w:t xml:space="preserve"> </w:t>
      </w:r>
      <w:r>
        <w:rPr>
          <w:position w:val="1"/>
          <w:sz w:val="20"/>
        </w:rPr>
        <w:t xml:space="preserve">are </w:t>
      </w:r>
      <w:r>
        <w:rPr>
          <w:sz w:val="20"/>
        </w:rPr>
        <w:t xml:space="preserve">operating </w:t>
      </w:r>
      <w:r>
        <w:rPr>
          <w:sz w:val="20"/>
        </w:rPr>
        <w:lastRenderedPageBreak/>
        <w:t>at less than 75 percent of peak load, or at temperatures less than 0°F.</w:t>
      </w:r>
    </w:p>
    <w:p w14:paraId="252C94CB" w14:textId="77777777" w:rsidR="00F8690A" w:rsidRDefault="00F8690A" w:rsidP="00087CB9">
      <w:pPr>
        <w:pStyle w:val="TableParagraph"/>
        <w:spacing w:before="3"/>
        <w:ind w:left="4"/>
        <w:jc w:val="both"/>
        <w:rPr>
          <w:sz w:val="20"/>
        </w:rPr>
      </w:pPr>
      <w:r>
        <w:rPr>
          <w:position w:val="6"/>
          <w:sz w:val="13"/>
        </w:rPr>
        <w:t>D</w:t>
      </w:r>
      <w:r>
        <w:rPr>
          <w:spacing w:val="44"/>
          <w:position w:val="6"/>
          <w:sz w:val="13"/>
        </w:rPr>
        <w:t xml:space="preserve">  </w:t>
      </w:r>
      <w:r>
        <w:rPr>
          <w:sz w:val="20"/>
        </w:rPr>
        <w:t>Cold</w:t>
      </w:r>
      <w:r>
        <w:rPr>
          <w:spacing w:val="-5"/>
          <w:sz w:val="20"/>
        </w:rPr>
        <w:t xml:space="preserve"> </w:t>
      </w:r>
      <w:r>
        <w:rPr>
          <w:sz w:val="20"/>
        </w:rPr>
        <w:t>weather</w:t>
      </w:r>
      <w:r>
        <w:rPr>
          <w:spacing w:val="-3"/>
          <w:sz w:val="20"/>
        </w:rPr>
        <w:t xml:space="preserve"> </w:t>
      </w:r>
      <w:r>
        <w:rPr>
          <w:sz w:val="20"/>
        </w:rPr>
        <w:t>operation</w:t>
      </w:r>
      <w:r>
        <w:rPr>
          <w:spacing w:val="-6"/>
          <w:sz w:val="20"/>
        </w:rPr>
        <w:t xml:space="preserve"> </w:t>
      </w:r>
      <w:r>
        <w:rPr>
          <w:sz w:val="20"/>
        </w:rPr>
        <w:t>shall</w:t>
      </w:r>
      <w:r>
        <w:rPr>
          <w:spacing w:val="-5"/>
          <w:sz w:val="20"/>
        </w:rPr>
        <w:t xml:space="preserve"> </w:t>
      </w:r>
      <w:r>
        <w:rPr>
          <w:sz w:val="20"/>
        </w:rPr>
        <w:t>be</w:t>
      </w:r>
      <w:r>
        <w:rPr>
          <w:spacing w:val="-7"/>
          <w:sz w:val="20"/>
        </w:rPr>
        <w:t xml:space="preserve"> </w:t>
      </w:r>
      <w:r>
        <w:rPr>
          <w:sz w:val="20"/>
        </w:rPr>
        <w:t>defined</w:t>
      </w:r>
      <w:r>
        <w:rPr>
          <w:spacing w:val="-4"/>
          <w:sz w:val="20"/>
        </w:rPr>
        <w:t xml:space="preserve"> </w:t>
      </w:r>
      <w:r>
        <w:rPr>
          <w:sz w:val="20"/>
        </w:rPr>
        <w:t>as</w:t>
      </w:r>
      <w:r>
        <w:rPr>
          <w:spacing w:val="-5"/>
          <w:sz w:val="20"/>
        </w:rPr>
        <w:t xml:space="preserve"> </w:t>
      </w:r>
      <w:r>
        <w:rPr>
          <w:sz w:val="20"/>
        </w:rPr>
        <w:t>anytime</w:t>
      </w:r>
      <w:r>
        <w:rPr>
          <w:spacing w:val="-6"/>
          <w:sz w:val="20"/>
        </w:rPr>
        <w:t xml:space="preserve"> </w:t>
      </w:r>
      <w:r>
        <w:rPr>
          <w:sz w:val="20"/>
        </w:rPr>
        <w:t>when</w:t>
      </w:r>
      <w:r>
        <w:rPr>
          <w:spacing w:val="-6"/>
          <w:sz w:val="20"/>
        </w:rPr>
        <w:t xml:space="preserve"> </w:t>
      </w:r>
      <w:r>
        <w:rPr>
          <w:sz w:val="20"/>
        </w:rPr>
        <w:t>the</w:t>
      </w:r>
      <w:r>
        <w:rPr>
          <w:spacing w:val="-7"/>
          <w:sz w:val="20"/>
        </w:rPr>
        <w:t xml:space="preserve"> </w:t>
      </w:r>
      <w:r>
        <w:rPr>
          <w:sz w:val="20"/>
        </w:rPr>
        <w:t>ambient</w:t>
      </w:r>
      <w:r>
        <w:rPr>
          <w:spacing w:val="-4"/>
          <w:sz w:val="20"/>
        </w:rPr>
        <w:t xml:space="preserve"> </w:t>
      </w:r>
      <w:r>
        <w:rPr>
          <w:sz w:val="20"/>
        </w:rPr>
        <w:t>outdoor</w:t>
      </w:r>
      <w:r>
        <w:rPr>
          <w:spacing w:val="-5"/>
          <w:sz w:val="20"/>
        </w:rPr>
        <w:t xml:space="preserve"> </w:t>
      </w:r>
      <w:r>
        <w:rPr>
          <w:sz w:val="20"/>
        </w:rPr>
        <w:t>temperature</w:t>
      </w:r>
      <w:r>
        <w:rPr>
          <w:spacing w:val="-4"/>
          <w:sz w:val="20"/>
        </w:rPr>
        <w:t xml:space="preserve"> </w:t>
      </w:r>
      <w:r>
        <w:rPr>
          <w:sz w:val="20"/>
        </w:rPr>
        <w:t>is</w:t>
      </w:r>
      <w:r>
        <w:rPr>
          <w:spacing w:val="-6"/>
          <w:sz w:val="20"/>
        </w:rPr>
        <w:t xml:space="preserve"> </w:t>
      </w:r>
      <w:r>
        <w:rPr>
          <w:sz w:val="20"/>
        </w:rPr>
        <w:t>less</w:t>
      </w:r>
      <w:r>
        <w:rPr>
          <w:spacing w:val="-5"/>
          <w:sz w:val="20"/>
        </w:rPr>
        <w:t xml:space="preserve"> </w:t>
      </w:r>
      <w:r>
        <w:rPr>
          <w:sz w:val="20"/>
        </w:rPr>
        <w:t>than</w:t>
      </w:r>
      <w:r>
        <w:rPr>
          <w:spacing w:val="-4"/>
          <w:sz w:val="20"/>
        </w:rPr>
        <w:t xml:space="preserve"> </w:t>
      </w:r>
      <w:r>
        <w:rPr>
          <w:spacing w:val="-5"/>
          <w:sz w:val="20"/>
        </w:rPr>
        <w:t>0°F</w:t>
      </w:r>
    </w:p>
    <w:p w14:paraId="6A047BAF" w14:textId="3A54EB3D" w:rsidR="00AE1D84" w:rsidRDefault="00F8690A" w:rsidP="00087CB9">
      <w:pPr>
        <w:jc w:val="both"/>
        <w:rPr>
          <w:spacing w:val="-2"/>
          <w:sz w:val="20"/>
        </w:rPr>
      </w:pPr>
      <w:r>
        <w:rPr>
          <w:position w:val="6"/>
          <w:sz w:val="13"/>
        </w:rPr>
        <w:t>E</w:t>
      </w:r>
      <w:r>
        <w:rPr>
          <w:spacing w:val="49"/>
          <w:position w:val="6"/>
          <w:sz w:val="13"/>
        </w:rPr>
        <w:t xml:space="preserve">  </w:t>
      </w:r>
      <w:r>
        <w:rPr>
          <w:sz w:val="20"/>
        </w:rPr>
        <w:t>Low</w:t>
      </w:r>
      <w:r>
        <w:rPr>
          <w:spacing w:val="-1"/>
          <w:sz w:val="20"/>
        </w:rPr>
        <w:t xml:space="preserve"> </w:t>
      </w:r>
      <w:r>
        <w:rPr>
          <w:sz w:val="20"/>
        </w:rPr>
        <w:t>load</w:t>
      </w:r>
      <w:r>
        <w:rPr>
          <w:spacing w:val="-5"/>
          <w:sz w:val="20"/>
        </w:rPr>
        <w:t xml:space="preserve"> </w:t>
      </w:r>
      <w:r>
        <w:rPr>
          <w:sz w:val="20"/>
        </w:rPr>
        <w:t>operation</w:t>
      </w:r>
      <w:r>
        <w:rPr>
          <w:spacing w:val="-4"/>
          <w:sz w:val="20"/>
        </w:rPr>
        <w:t xml:space="preserve"> </w:t>
      </w:r>
      <w:r>
        <w:rPr>
          <w:sz w:val="20"/>
        </w:rPr>
        <w:t>shall</w:t>
      </w:r>
      <w:r>
        <w:rPr>
          <w:spacing w:val="-6"/>
          <w:sz w:val="20"/>
        </w:rPr>
        <w:t xml:space="preserve"> </w:t>
      </w:r>
      <w:r>
        <w:rPr>
          <w:sz w:val="20"/>
        </w:rPr>
        <w:t>be</w:t>
      </w:r>
      <w:r>
        <w:rPr>
          <w:spacing w:val="-3"/>
          <w:sz w:val="20"/>
        </w:rPr>
        <w:t xml:space="preserve"> </w:t>
      </w:r>
      <w:r>
        <w:rPr>
          <w:sz w:val="20"/>
        </w:rPr>
        <w:t>defined</w:t>
      </w:r>
      <w:r>
        <w:rPr>
          <w:spacing w:val="-4"/>
          <w:sz w:val="20"/>
        </w:rPr>
        <w:t xml:space="preserve"> </w:t>
      </w:r>
      <w:r>
        <w:rPr>
          <w:sz w:val="20"/>
        </w:rPr>
        <w:t>as</w:t>
      </w:r>
      <w:r>
        <w:rPr>
          <w:spacing w:val="-3"/>
          <w:sz w:val="20"/>
        </w:rPr>
        <w:t xml:space="preserve"> </w:t>
      </w:r>
      <w:r>
        <w:rPr>
          <w:sz w:val="20"/>
        </w:rPr>
        <w:t>anytime</w:t>
      </w:r>
      <w:r>
        <w:rPr>
          <w:spacing w:val="-5"/>
          <w:sz w:val="20"/>
        </w:rPr>
        <w:t xml:space="preserve"> </w:t>
      </w:r>
      <w:r>
        <w:rPr>
          <w:sz w:val="20"/>
        </w:rPr>
        <w:t>when</w:t>
      </w:r>
      <w:r>
        <w:rPr>
          <w:spacing w:val="-5"/>
          <w:sz w:val="20"/>
        </w:rPr>
        <w:t xml:space="preserve"> </w:t>
      </w:r>
      <w:r>
        <w:rPr>
          <w:sz w:val="20"/>
        </w:rPr>
        <w:t>the</w:t>
      </w:r>
      <w:r>
        <w:rPr>
          <w:spacing w:val="-4"/>
          <w:sz w:val="20"/>
        </w:rPr>
        <w:t xml:space="preserve"> </w:t>
      </w:r>
      <w:r>
        <w:rPr>
          <w:sz w:val="20"/>
        </w:rPr>
        <w:t>turbine</w:t>
      </w:r>
      <w:r>
        <w:rPr>
          <w:spacing w:val="-5"/>
          <w:sz w:val="20"/>
        </w:rPr>
        <w:t xml:space="preserve"> </w:t>
      </w:r>
      <w:r>
        <w:rPr>
          <w:sz w:val="20"/>
        </w:rPr>
        <w:t>is</w:t>
      </w:r>
      <w:r>
        <w:rPr>
          <w:spacing w:val="-1"/>
          <w:sz w:val="20"/>
        </w:rPr>
        <w:t xml:space="preserve"> </w:t>
      </w:r>
      <w:r>
        <w:rPr>
          <w:sz w:val="20"/>
        </w:rPr>
        <w:t>operating</w:t>
      </w:r>
      <w:r>
        <w:rPr>
          <w:spacing w:val="-5"/>
          <w:sz w:val="20"/>
        </w:rPr>
        <w:t xml:space="preserve"> </w:t>
      </w:r>
      <w:r>
        <w:rPr>
          <w:sz w:val="20"/>
        </w:rPr>
        <w:t>at</w:t>
      </w:r>
      <w:r>
        <w:rPr>
          <w:spacing w:val="-2"/>
          <w:sz w:val="20"/>
        </w:rPr>
        <w:t xml:space="preserve"> </w:t>
      </w:r>
      <w:r>
        <w:rPr>
          <w:sz w:val="20"/>
        </w:rPr>
        <w:t>50%</w:t>
      </w:r>
      <w:r>
        <w:rPr>
          <w:spacing w:val="-4"/>
          <w:sz w:val="20"/>
        </w:rPr>
        <w:t xml:space="preserve"> </w:t>
      </w:r>
      <w:r>
        <w:rPr>
          <w:sz w:val="20"/>
        </w:rPr>
        <w:t>or</w:t>
      </w:r>
      <w:r>
        <w:rPr>
          <w:spacing w:val="-4"/>
          <w:sz w:val="20"/>
        </w:rPr>
        <w:t xml:space="preserve"> </w:t>
      </w:r>
      <w:r>
        <w:rPr>
          <w:sz w:val="20"/>
        </w:rPr>
        <w:t>less</w:t>
      </w:r>
      <w:r>
        <w:rPr>
          <w:spacing w:val="-4"/>
          <w:sz w:val="20"/>
        </w:rPr>
        <w:t xml:space="preserve"> </w:t>
      </w:r>
      <w:r>
        <w:rPr>
          <w:sz w:val="20"/>
        </w:rPr>
        <w:t>of</w:t>
      </w:r>
      <w:r>
        <w:rPr>
          <w:spacing w:val="-4"/>
          <w:sz w:val="20"/>
        </w:rPr>
        <w:t xml:space="preserve"> </w:t>
      </w:r>
      <w:r>
        <w:rPr>
          <w:sz w:val="20"/>
        </w:rPr>
        <w:t>full</w:t>
      </w:r>
      <w:r>
        <w:rPr>
          <w:spacing w:val="-4"/>
          <w:sz w:val="20"/>
        </w:rPr>
        <w:t xml:space="preserve"> </w:t>
      </w:r>
      <w:r>
        <w:rPr>
          <w:spacing w:val="-2"/>
          <w:sz w:val="20"/>
        </w:rPr>
        <w:t>load.</w:t>
      </w:r>
    </w:p>
    <w:p w14:paraId="02E7B66D" w14:textId="2E886A96" w:rsidR="00B821FB" w:rsidRPr="00213E76" w:rsidRDefault="00B821FB" w:rsidP="00BE4B82">
      <w:pPr>
        <w:ind w:left="270" w:hanging="270"/>
        <w:jc w:val="both"/>
        <w:rPr>
          <w:sz w:val="20"/>
        </w:rPr>
      </w:pPr>
      <w:proofErr w:type="spellStart"/>
      <w:r w:rsidRPr="00213E76">
        <w:rPr>
          <w:sz w:val="20"/>
          <w:vertAlign w:val="superscript"/>
        </w:rPr>
        <w:t>a</w:t>
      </w:r>
      <w:proofErr w:type="spellEnd"/>
      <w:r w:rsidRPr="00213E76">
        <w:rPr>
          <w:sz w:val="20"/>
        </w:rPr>
        <w:tab/>
        <w:t xml:space="preserve">In accordance with R 336.1213(2) and R 336.1213(6), compliance with this streamlined NOx limit shall be considered compliance with the NOx limit established by </w:t>
      </w:r>
      <w:r w:rsidRPr="00BE4B82">
        <w:rPr>
          <w:bCs/>
          <w:sz w:val="20"/>
        </w:rPr>
        <w:t>40 CFR 60.4320(a); and also compliance with the NOx limit in R 336.1201(3)</w:t>
      </w:r>
      <w:r w:rsidRPr="00213E76">
        <w:rPr>
          <w:sz w:val="20"/>
        </w:rPr>
        <w:t xml:space="preserve"> an additional applicable requirement that has been subsumed within this condition.</w:t>
      </w:r>
    </w:p>
    <w:p w14:paraId="18E9B1DC" w14:textId="77777777" w:rsidR="00494D15" w:rsidRPr="00EE5F4E" w:rsidRDefault="00494D15" w:rsidP="00F62984">
      <w:pPr>
        <w:jc w:val="both"/>
        <w:rPr>
          <w:sz w:val="20"/>
        </w:rPr>
      </w:pPr>
    </w:p>
    <w:p w14:paraId="58590A28" w14:textId="77777777" w:rsidR="00AE1D84" w:rsidRDefault="00AE1D84" w:rsidP="00F62984">
      <w:pPr>
        <w:jc w:val="both"/>
        <w:rPr>
          <w:b/>
          <w:u w:val="single"/>
        </w:rPr>
      </w:pPr>
      <w:r>
        <w:rPr>
          <w:b/>
        </w:rPr>
        <w:t xml:space="preserve">II.  </w:t>
      </w:r>
      <w:r>
        <w:rPr>
          <w:b/>
          <w:u w:val="single"/>
        </w:rPr>
        <w:t>MATERIAL LIMIT(S)</w:t>
      </w:r>
    </w:p>
    <w:p w14:paraId="6AE77413" w14:textId="77777777" w:rsidR="00AE1D84" w:rsidRPr="00FE0AD0"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784"/>
        <w:gridCol w:w="1710"/>
        <w:gridCol w:w="1710"/>
        <w:gridCol w:w="1350"/>
        <w:gridCol w:w="2080"/>
      </w:tblGrid>
      <w:tr w:rsidR="00AE1D84" w14:paraId="7FE04BA9" w14:textId="77777777" w:rsidTr="000B196D">
        <w:trPr>
          <w:cantSplit/>
          <w:tblHeader/>
        </w:trPr>
        <w:tc>
          <w:tcPr>
            <w:tcW w:w="1626" w:type="dxa"/>
            <w:tcBorders>
              <w:top w:val="single" w:sz="4" w:space="0" w:color="auto"/>
              <w:left w:val="single" w:sz="4" w:space="0" w:color="auto"/>
              <w:bottom w:val="single" w:sz="4" w:space="0" w:color="auto"/>
              <w:right w:val="single" w:sz="4" w:space="0" w:color="auto"/>
            </w:tcBorders>
          </w:tcPr>
          <w:p w14:paraId="4C5CEB0C" w14:textId="77777777" w:rsidR="00AE1D84" w:rsidRPr="00BD3DE3" w:rsidRDefault="00AE1D84" w:rsidP="00F62984">
            <w:pPr>
              <w:jc w:val="center"/>
              <w:rPr>
                <w:b/>
                <w:sz w:val="20"/>
              </w:rPr>
            </w:pPr>
            <w:r>
              <w:rPr>
                <w:b/>
                <w:sz w:val="20"/>
              </w:rPr>
              <w:t>Material</w:t>
            </w:r>
          </w:p>
        </w:tc>
        <w:tc>
          <w:tcPr>
            <w:tcW w:w="1784" w:type="dxa"/>
            <w:tcBorders>
              <w:top w:val="single" w:sz="4" w:space="0" w:color="auto"/>
              <w:left w:val="single" w:sz="4" w:space="0" w:color="auto"/>
              <w:bottom w:val="single" w:sz="4" w:space="0" w:color="auto"/>
              <w:right w:val="single" w:sz="4" w:space="0" w:color="auto"/>
            </w:tcBorders>
          </w:tcPr>
          <w:p w14:paraId="23B205CD" w14:textId="77777777" w:rsidR="00AE1D84" w:rsidRPr="00BD3DE3" w:rsidRDefault="00AE1D84" w:rsidP="00F62984">
            <w:pPr>
              <w:jc w:val="center"/>
              <w:rPr>
                <w:b/>
                <w:sz w:val="20"/>
              </w:rPr>
            </w:pPr>
            <w:r w:rsidRPr="00BD3DE3">
              <w:rPr>
                <w:b/>
                <w:sz w:val="20"/>
              </w:rPr>
              <w:t>Limit</w:t>
            </w:r>
          </w:p>
        </w:tc>
        <w:tc>
          <w:tcPr>
            <w:tcW w:w="1710" w:type="dxa"/>
            <w:tcBorders>
              <w:top w:val="single" w:sz="4" w:space="0" w:color="auto"/>
              <w:left w:val="single" w:sz="4" w:space="0" w:color="auto"/>
              <w:bottom w:val="single" w:sz="4" w:space="0" w:color="auto"/>
              <w:right w:val="single" w:sz="4" w:space="0" w:color="auto"/>
            </w:tcBorders>
          </w:tcPr>
          <w:p w14:paraId="7F954629" w14:textId="2A352304" w:rsidR="00AE1D84" w:rsidRDefault="00AE1D84" w:rsidP="00F62984">
            <w:pPr>
              <w:jc w:val="center"/>
              <w:rPr>
                <w:b/>
                <w:sz w:val="20"/>
              </w:rPr>
            </w:pPr>
            <w:r>
              <w:rPr>
                <w:b/>
                <w:sz w:val="20"/>
              </w:rPr>
              <w:t>Time Period/</w:t>
            </w:r>
            <w:r w:rsidR="00087CB9">
              <w:rPr>
                <w:b/>
                <w:sz w:val="20"/>
              </w:rPr>
              <w:t xml:space="preserve"> </w:t>
            </w:r>
            <w:r>
              <w:rPr>
                <w:b/>
                <w:sz w:val="20"/>
              </w:rPr>
              <w:t>Operating Scenario</w:t>
            </w:r>
          </w:p>
        </w:tc>
        <w:tc>
          <w:tcPr>
            <w:tcW w:w="1710" w:type="dxa"/>
            <w:tcBorders>
              <w:top w:val="single" w:sz="4" w:space="0" w:color="auto"/>
              <w:left w:val="single" w:sz="4" w:space="0" w:color="auto"/>
              <w:bottom w:val="single" w:sz="4" w:space="0" w:color="auto"/>
              <w:right w:val="single" w:sz="4" w:space="0" w:color="auto"/>
            </w:tcBorders>
          </w:tcPr>
          <w:p w14:paraId="1CB1980B" w14:textId="77777777" w:rsidR="00AE1D84" w:rsidRPr="00BD3DE3" w:rsidRDefault="00AE1D84" w:rsidP="00F62984">
            <w:pPr>
              <w:jc w:val="center"/>
              <w:rPr>
                <w:b/>
                <w:sz w:val="20"/>
              </w:rPr>
            </w:pPr>
            <w:r>
              <w:rPr>
                <w:b/>
                <w:sz w:val="20"/>
              </w:rPr>
              <w:t>Equipment</w:t>
            </w:r>
          </w:p>
        </w:tc>
        <w:tc>
          <w:tcPr>
            <w:tcW w:w="1350" w:type="dxa"/>
            <w:tcBorders>
              <w:top w:val="single" w:sz="4" w:space="0" w:color="auto"/>
              <w:left w:val="single" w:sz="4" w:space="0" w:color="auto"/>
              <w:bottom w:val="single" w:sz="4" w:space="0" w:color="auto"/>
              <w:right w:val="single" w:sz="4" w:space="0" w:color="auto"/>
            </w:tcBorders>
          </w:tcPr>
          <w:p w14:paraId="6422AF4B" w14:textId="77777777" w:rsidR="00AE1D84" w:rsidRDefault="00AE1D84" w:rsidP="00F62984">
            <w:pPr>
              <w:jc w:val="center"/>
              <w:rPr>
                <w:b/>
                <w:sz w:val="20"/>
              </w:rPr>
            </w:pPr>
            <w:r>
              <w:rPr>
                <w:b/>
                <w:sz w:val="20"/>
              </w:rPr>
              <w:t>Monitoring/</w:t>
            </w:r>
          </w:p>
          <w:p w14:paraId="21ABAD29" w14:textId="77777777" w:rsidR="00AE1D84" w:rsidRPr="00BD3DE3" w:rsidRDefault="00AE1D84" w:rsidP="00F62984">
            <w:pPr>
              <w:jc w:val="center"/>
              <w:rPr>
                <w:b/>
                <w:sz w:val="20"/>
              </w:rPr>
            </w:pPr>
            <w:r>
              <w:rPr>
                <w:b/>
                <w:sz w:val="20"/>
              </w:rPr>
              <w:t>Testing Method</w:t>
            </w:r>
          </w:p>
        </w:tc>
        <w:tc>
          <w:tcPr>
            <w:tcW w:w="2080" w:type="dxa"/>
            <w:tcBorders>
              <w:top w:val="single" w:sz="4" w:space="0" w:color="auto"/>
              <w:left w:val="single" w:sz="4" w:space="0" w:color="auto"/>
              <w:bottom w:val="single" w:sz="4" w:space="0" w:color="auto"/>
              <w:right w:val="single" w:sz="4" w:space="0" w:color="auto"/>
            </w:tcBorders>
          </w:tcPr>
          <w:p w14:paraId="521EBA5C"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087CB9" w14:paraId="57FF338E" w14:textId="77777777" w:rsidTr="000B196D">
        <w:trPr>
          <w:cantSplit/>
        </w:trPr>
        <w:tc>
          <w:tcPr>
            <w:tcW w:w="1626" w:type="dxa"/>
            <w:tcBorders>
              <w:top w:val="single" w:sz="4" w:space="0" w:color="auto"/>
              <w:left w:val="single" w:sz="4" w:space="0" w:color="auto"/>
              <w:bottom w:val="single" w:sz="4" w:space="0" w:color="auto"/>
              <w:right w:val="single" w:sz="4" w:space="0" w:color="auto"/>
            </w:tcBorders>
          </w:tcPr>
          <w:p w14:paraId="5AC39658" w14:textId="45D52985" w:rsidR="00087CB9" w:rsidRPr="00095B77" w:rsidRDefault="00087CB9" w:rsidP="00BD04D6">
            <w:pPr>
              <w:numPr>
                <w:ilvl w:val="0"/>
                <w:numId w:val="30"/>
              </w:numPr>
              <w:ind w:left="360"/>
              <w:rPr>
                <w:sz w:val="20"/>
              </w:rPr>
            </w:pPr>
            <w:r>
              <w:rPr>
                <w:sz w:val="20"/>
              </w:rPr>
              <w:t>Sulfur</w:t>
            </w:r>
            <w:r>
              <w:rPr>
                <w:spacing w:val="-14"/>
                <w:sz w:val="20"/>
              </w:rPr>
              <w:t xml:space="preserve"> </w:t>
            </w:r>
            <w:r>
              <w:rPr>
                <w:sz w:val="20"/>
              </w:rPr>
              <w:t>content</w:t>
            </w:r>
            <w:r>
              <w:rPr>
                <w:spacing w:val="-13"/>
                <w:sz w:val="20"/>
              </w:rPr>
              <w:t xml:space="preserve"> </w:t>
            </w:r>
            <w:r>
              <w:rPr>
                <w:sz w:val="20"/>
              </w:rPr>
              <w:t>in natural gas</w:t>
            </w:r>
          </w:p>
        </w:tc>
        <w:tc>
          <w:tcPr>
            <w:tcW w:w="1784" w:type="dxa"/>
            <w:tcBorders>
              <w:top w:val="single" w:sz="4" w:space="0" w:color="auto"/>
              <w:left w:val="single" w:sz="4" w:space="0" w:color="auto"/>
              <w:bottom w:val="single" w:sz="4" w:space="0" w:color="auto"/>
              <w:right w:val="single" w:sz="4" w:space="0" w:color="auto"/>
            </w:tcBorders>
          </w:tcPr>
          <w:p w14:paraId="1C6B82DD" w14:textId="39B65ED9" w:rsidR="00087CB9" w:rsidRPr="002A501D" w:rsidRDefault="00087CB9" w:rsidP="00087CB9">
            <w:pPr>
              <w:jc w:val="center"/>
              <w:rPr>
                <w:rFonts w:cs="Arial"/>
                <w:sz w:val="20"/>
              </w:rPr>
            </w:pPr>
            <w:r>
              <w:rPr>
                <w:sz w:val="20"/>
              </w:rPr>
              <w:t>0.25</w:t>
            </w:r>
            <w:r>
              <w:rPr>
                <w:spacing w:val="-8"/>
                <w:sz w:val="20"/>
              </w:rPr>
              <w:t xml:space="preserve"> </w:t>
            </w:r>
            <w:r>
              <w:rPr>
                <w:sz w:val="20"/>
              </w:rPr>
              <w:t>gr/100</w:t>
            </w:r>
            <w:r>
              <w:rPr>
                <w:spacing w:val="-7"/>
                <w:sz w:val="20"/>
              </w:rPr>
              <w:t xml:space="preserve"> </w:t>
            </w:r>
            <w:proofErr w:type="spellStart"/>
            <w:r>
              <w:rPr>
                <w:sz w:val="20"/>
              </w:rPr>
              <w:t>scf</w:t>
            </w:r>
            <w:proofErr w:type="spellEnd"/>
            <w:r>
              <w:rPr>
                <w:spacing w:val="-20"/>
                <w:sz w:val="20"/>
              </w:rPr>
              <w:t xml:space="preserve"> </w:t>
            </w:r>
            <w:r>
              <w:rPr>
                <w:spacing w:val="-10"/>
                <w:position w:val="6"/>
                <w:sz w:val="13"/>
              </w:rPr>
              <w:t>A</w:t>
            </w:r>
            <w:r w:rsidR="00436493">
              <w:rPr>
                <w:spacing w:val="-10"/>
                <w:position w:val="6"/>
                <w:sz w:val="13"/>
              </w:rPr>
              <w:t>,</w:t>
            </w:r>
            <w:r w:rsidR="007021D5">
              <w:rPr>
                <w:spacing w:val="-10"/>
                <w:position w:val="6"/>
                <w:sz w:val="13"/>
              </w:rPr>
              <w:t xml:space="preserve">, </w:t>
            </w:r>
            <w:r w:rsidR="00436493">
              <w:rPr>
                <w:spacing w:val="-10"/>
                <w:position w:val="6"/>
                <w:sz w:val="13"/>
              </w:rPr>
              <w:t xml:space="preserve"> </w:t>
            </w:r>
            <w:r w:rsidR="002A501D">
              <w:rPr>
                <w:rFonts w:cs="Arial"/>
                <w:sz w:val="20"/>
                <w:vertAlign w:val="superscript"/>
              </w:rPr>
              <w:t>2</w:t>
            </w:r>
          </w:p>
        </w:tc>
        <w:tc>
          <w:tcPr>
            <w:tcW w:w="1710" w:type="dxa"/>
            <w:tcBorders>
              <w:top w:val="single" w:sz="4" w:space="0" w:color="auto"/>
              <w:left w:val="single" w:sz="4" w:space="0" w:color="auto"/>
              <w:bottom w:val="single" w:sz="4" w:space="0" w:color="auto"/>
              <w:right w:val="single" w:sz="4" w:space="0" w:color="auto"/>
            </w:tcBorders>
          </w:tcPr>
          <w:p w14:paraId="63882A68" w14:textId="2CE539E5" w:rsidR="00087CB9" w:rsidRPr="00BD3DE3" w:rsidRDefault="00087CB9" w:rsidP="00087CB9">
            <w:pPr>
              <w:jc w:val="center"/>
              <w:rPr>
                <w:sz w:val="20"/>
              </w:rPr>
            </w:pPr>
            <w:r>
              <w:rPr>
                <w:sz w:val="20"/>
              </w:rPr>
              <w:t>At</w:t>
            </w:r>
            <w:r>
              <w:rPr>
                <w:spacing w:val="-4"/>
                <w:sz w:val="20"/>
              </w:rPr>
              <w:t xml:space="preserve"> </w:t>
            </w:r>
            <w:r>
              <w:rPr>
                <w:sz w:val="20"/>
              </w:rPr>
              <w:t>all</w:t>
            </w:r>
            <w:r>
              <w:rPr>
                <w:spacing w:val="-2"/>
                <w:sz w:val="20"/>
              </w:rPr>
              <w:t xml:space="preserve"> times</w:t>
            </w:r>
          </w:p>
        </w:tc>
        <w:tc>
          <w:tcPr>
            <w:tcW w:w="1710" w:type="dxa"/>
            <w:tcBorders>
              <w:top w:val="single" w:sz="4" w:space="0" w:color="auto"/>
              <w:left w:val="single" w:sz="4" w:space="0" w:color="auto"/>
              <w:bottom w:val="single" w:sz="4" w:space="0" w:color="auto"/>
              <w:right w:val="single" w:sz="4" w:space="0" w:color="auto"/>
            </w:tcBorders>
          </w:tcPr>
          <w:p w14:paraId="79CFB49D" w14:textId="70EADC6E" w:rsidR="00087CB9" w:rsidRPr="00BD3DE3" w:rsidRDefault="00087CB9" w:rsidP="00087CB9">
            <w:pPr>
              <w:jc w:val="center"/>
              <w:rPr>
                <w:sz w:val="20"/>
              </w:rPr>
            </w:pPr>
            <w:r>
              <w:rPr>
                <w:spacing w:val="-2"/>
                <w:sz w:val="20"/>
              </w:rPr>
              <w:t>FGTURBINES</w:t>
            </w:r>
          </w:p>
        </w:tc>
        <w:tc>
          <w:tcPr>
            <w:tcW w:w="1350" w:type="dxa"/>
            <w:tcBorders>
              <w:top w:val="single" w:sz="4" w:space="0" w:color="auto"/>
              <w:left w:val="single" w:sz="4" w:space="0" w:color="auto"/>
              <w:bottom w:val="single" w:sz="4" w:space="0" w:color="auto"/>
              <w:right w:val="single" w:sz="4" w:space="0" w:color="auto"/>
            </w:tcBorders>
          </w:tcPr>
          <w:p w14:paraId="3050ED43" w14:textId="7D176AC8" w:rsidR="00087CB9" w:rsidRPr="00BD3DE3" w:rsidRDefault="00087CB9" w:rsidP="00087CB9">
            <w:pPr>
              <w:jc w:val="center"/>
              <w:rPr>
                <w:sz w:val="20"/>
              </w:rPr>
            </w:pPr>
            <w:r>
              <w:rPr>
                <w:sz w:val="20"/>
              </w:rPr>
              <w:t>SC</w:t>
            </w:r>
            <w:r>
              <w:rPr>
                <w:spacing w:val="-2"/>
                <w:sz w:val="20"/>
              </w:rPr>
              <w:t xml:space="preserve"> </w:t>
            </w:r>
            <w:r>
              <w:rPr>
                <w:spacing w:val="-4"/>
                <w:sz w:val="20"/>
              </w:rPr>
              <w:t>VI.5</w:t>
            </w:r>
          </w:p>
        </w:tc>
        <w:tc>
          <w:tcPr>
            <w:tcW w:w="2080" w:type="dxa"/>
            <w:tcBorders>
              <w:top w:val="single" w:sz="4" w:space="0" w:color="auto"/>
              <w:left w:val="single" w:sz="4" w:space="0" w:color="auto"/>
              <w:bottom w:val="single" w:sz="4" w:space="0" w:color="auto"/>
              <w:right w:val="single" w:sz="4" w:space="0" w:color="auto"/>
            </w:tcBorders>
          </w:tcPr>
          <w:p w14:paraId="2015E95D" w14:textId="77777777" w:rsidR="00087CB9" w:rsidRDefault="00087CB9" w:rsidP="00087CB9">
            <w:pPr>
              <w:jc w:val="center"/>
              <w:rPr>
                <w:b/>
                <w:bCs/>
                <w:sz w:val="20"/>
              </w:rPr>
            </w:pPr>
            <w:r w:rsidRPr="00087CB9">
              <w:rPr>
                <w:b/>
                <w:bCs/>
                <w:sz w:val="20"/>
              </w:rPr>
              <w:t>R</w:t>
            </w:r>
            <w:r w:rsidRPr="00087CB9">
              <w:rPr>
                <w:b/>
                <w:bCs/>
                <w:spacing w:val="-14"/>
                <w:sz w:val="20"/>
              </w:rPr>
              <w:t xml:space="preserve"> </w:t>
            </w:r>
            <w:r w:rsidRPr="00087CB9">
              <w:rPr>
                <w:b/>
                <w:bCs/>
                <w:sz w:val="20"/>
              </w:rPr>
              <w:t>336.1205(1)(a)</w:t>
            </w:r>
            <w:r w:rsidRPr="00087CB9">
              <w:rPr>
                <w:b/>
                <w:bCs/>
                <w:spacing w:val="-13"/>
                <w:sz w:val="20"/>
              </w:rPr>
              <w:t xml:space="preserve"> </w:t>
            </w:r>
            <w:r w:rsidRPr="00087CB9">
              <w:rPr>
                <w:b/>
                <w:bCs/>
                <w:sz w:val="20"/>
              </w:rPr>
              <w:t>&amp;</w:t>
            </w:r>
            <w:r w:rsidRPr="00087CB9">
              <w:rPr>
                <w:b/>
                <w:bCs/>
                <w:spacing w:val="-12"/>
                <w:sz w:val="20"/>
              </w:rPr>
              <w:t xml:space="preserve"> </w:t>
            </w:r>
            <w:r w:rsidRPr="00087CB9">
              <w:rPr>
                <w:b/>
                <w:bCs/>
                <w:sz w:val="20"/>
              </w:rPr>
              <w:t xml:space="preserve">(3), </w:t>
            </w:r>
          </w:p>
          <w:p w14:paraId="2BAAF17E" w14:textId="25E011C1" w:rsidR="00087CB9" w:rsidRPr="00087CB9" w:rsidRDefault="00087CB9" w:rsidP="00087CB9">
            <w:pPr>
              <w:jc w:val="center"/>
              <w:rPr>
                <w:b/>
                <w:bCs/>
                <w:sz w:val="20"/>
              </w:rPr>
            </w:pPr>
            <w:r w:rsidRPr="00087CB9">
              <w:rPr>
                <w:b/>
                <w:bCs/>
                <w:sz w:val="20"/>
              </w:rPr>
              <w:t>40 CFR 52.21(c) &amp; (d)</w:t>
            </w:r>
          </w:p>
        </w:tc>
      </w:tr>
    </w:tbl>
    <w:p w14:paraId="7469C50B" w14:textId="11FF4006" w:rsidR="00AE1D84" w:rsidRDefault="00436493" w:rsidP="00F62984">
      <w:pPr>
        <w:jc w:val="both"/>
        <w:rPr>
          <w:color w:val="000000"/>
          <w:sz w:val="20"/>
        </w:rPr>
      </w:pPr>
      <w:r>
        <w:rPr>
          <w:color w:val="000000"/>
          <w:sz w:val="20"/>
          <w:vertAlign w:val="superscript"/>
        </w:rPr>
        <w:t>A</w:t>
      </w:r>
      <w:r>
        <w:rPr>
          <w:color w:val="000000"/>
          <w:sz w:val="20"/>
        </w:rPr>
        <w:t xml:space="preserve"> The sulfur content limit in 40 CFR 60.4365 is 20 gr/100 </w:t>
      </w:r>
      <w:proofErr w:type="spellStart"/>
      <w:r>
        <w:rPr>
          <w:color w:val="000000"/>
          <w:sz w:val="20"/>
        </w:rPr>
        <w:t>scf</w:t>
      </w:r>
      <w:proofErr w:type="spellEnd"/>
      <w:r>
        <w:rPr>
          <w:color w:val="000000"/>
          <w:sz w:val="20"/>
        </w:rPr>
        <w:t>. SC II.1 subsumes the NSPS requirement.</w:t>
      </w:r>
    </w:p>
    <w:p w14:paraId="4A2B5663" w14:textId="77777777" w:rsidR="00436493" w:rsidRPr="00EE5F4E" w:rsidRDefault="00436493" w:rsidP="00F62984">
      <w:pPr>
        <w:jc w:val="both"/>
        <w:rPr>
          <w:sz w:val="20"/>
        </w:rPr>
      </w:pPr>
    </w:p>
    <w:p w14:paraId="77776726" w14:textId="4576AF7D" w:rsidR="00087CB9" w:rsidRPr="00087CB9" w:rsidRDefault="00087CB9" w:rsidP="00BD04D6">
      <w:pPr>
        <w:pStyle w:val="ListParagraph"/>
        <w:numPr>
          <w:ilvl w:val="1"/>
          <w:numId w:val="34"/>
        </w:numPr>
        <w:jc w:val="both"/>
        <w:rPr>
          <w:sz w:val="20"/>
        </w:rPr>
      </w:pPr>
      <w:r w:rsidRPr="00087CB9">
        <w:rPr>
          <w:sz w:val="20"/>
        </w:rPr>
        <w:t>The</w:t>
      </w:r>
      <w:r w:rsidRPr="00087CB9">
        <w:rPr>
          <w:spacing w:val="40"/>
          <w:sz w:val="20"/>
        </w:rPr>
        <w:t xml:space="preserve"> </w:t>
      </w:r>
      <w:r w:rsidRPr="00087CB9">
        <w:rPr>
          <w:sz w:val="20"/>
        </w:rPr>
        <w:t>permittee</w:t>
      </w:r>
      <w:r w:rsidRPr="00087CB9">
        <w:rPr>
          <w:spacing w:val="40"/>
          <w:sz w:val="20"/>
        </w:rPr>
        <w:t xml:space="preserve"> </w:t>
      </w:r>
      <w:r w:rsidRPr="00087CB9">
        <w:rPr>
          <w:sz w:val="20"/>
        </w:rPr>
        <w:t>shall</w:t>
      </w:r>
      <w:r w:rsidRPr="00087CB9">
        <w:rPr>
          <w:spacing w:val="40"/>
          <w:sz w:val="20"/>
        </w:rPr>
        <w:t xml:space="preserve"> </w:t>
      </w:r>
      <w:r w:rsidRPr="00087CB9">
        <w:rPr>
          <w:sz w:val="20"/>
        </w:rPr>
        <w:t>only</w:t>
      </w:r>
      <w:r w:rsidRPr="00087CB9">
        <w:rPr>
          <w:spacing w:val="40"/>
          <w:sz w:val="20"/>
        </w:rPr>
        <w:t xml:space="preserve"> </w:t>
      </w:r>
      <w:r w:rsidRPr="00087CB9">
        <w:rPr>
          <w:sz w:val="20"/>
        </w:rPr>
        <w:t>burn</w:t>
      </w:r>
      <w:r w:rsidRPr="00087CB9">
        <w:rPr>
          <w:spacing w:val="40"/>
          <w:sz w:val="20"/>
        </w:rPr>
        <w:t xml:space="preserve"> </w:t>
      </w:r>
      <w:r w:rsidRPr="00087CB9">
        <w:rPr>
          <w:sz w:val="20"/>
        </w:rPr>
        <w:t>pipeline</w:t>
      </w:r>
      <w:r w:rsidRPr="00087CB9">
        <w:rPr>
          <w:spacing w:val="40"/>
          <w:sz w:val="20"/>
        </w:rPr>
        <w:t xml:space="preserve"> </w:t>
      </w:r>
      <w:r w:rsidRPr="00087CB9">
        <w:rPr>
          <w:sz w:val="20"/>
        </w:rPr>
        <w:t>quality</w:t>
      </w:r>
      <w:r w:rsidRPr="00087CB9">
        <w:rPr>
          <w:spacing w:val="40"/>
          <w:sz w:val="20"/>
        </w:rPr>
        <w:t xml:space="preserve"> </w:t>
      </w:r>
      <w:r w:rsidRPr="00087CB9">
        <w:rPr>
          <w:sz w:val="20"/>
        </w:rPr>
        <w:t>natural</w:t>
      </w:r>
      <w:r w:rsidRPr="00087CB9">
        <w:rPr>
          <w:spacing w:val="40"/>
          <w:sz w:val="20"/>
        </w:rPr>
        <w:t xml:space="preserve"> </w:t>
      </w:r>
      <w:r w:rsidRPr="00087CB9">
        <w:rPr>
          <w:sz w:val="20"/>
        </w:rPr>
        <w:t>gas</w:t>
      </w:r>
      <w:r w:rsidRPr="00087CB9">
        <w:rPr>
          <w:spacing w:val="40"/>
          <w:sz w:val="20"/>
        </w:rPr>
        <w:t xml:space="preserve"> </w:t>
      </w:r>
      <w:r w:rsidRPr="00087CB9">
        <w:rPr>
          <w:sz w:val="20"/>
        </w:rPr>
        <w:t>in</w:t>
      </w:r>
      <w:r w:rsidRPr="00087CB9">
        <w:rPr>
          <w:spacing w:val="40"/>
          <w:sz w:val="20"/>
        </w:rPr>
        <w:t xml:space="preserve"> </w:t>
      </w:r>
      <w:r w:rsidRPr="00087CB9">
        <w:rPr>
          <w:sz w:val="20"/>
        </w:rPr>
        <w:t>FGTURBINES.</w:t>
      </w:r>
      <w:r w:rsidR="002A501D">
        <w:rPr>
          <w:rFonts w:cs="Arial"/>
          <w:sz w:val="20"/>
          <w:vertAlign w:val="superscript"/>
        </w:rPr>
        <w:t>2</w:t>
      </w:r>
      <w:r>
        <w:rPr>
          <w:sz w:val="20"/>
        </w:rPr>
        <w:t xml:space="preserve">  </w:t>
      </w:r>
      <w:r w:rsidRPr="00087CB9">
        <w:rPr>
          <w:b/>
          <w:sz w:val="20"/>
        </w:rPr>
        <w:t>(R</w:t>
      </w:r>
      <w:r w:rsidRPr="00087CB9">
        <w:rPr>
          <w:b/>
          <w:spacing w:val="-11"/>
          <w:sz w:val="20"/>
        </w:rPr>
        <w:t xml:space="preserve"> </w:t>
      </w:r>
      <w:r w:rsidRPr="00087CB9">
        <w:rPr>
          <w:b/>
          <w:sz w:val="20"/>
        </w:rPr>
        <w:t>336.1205(1)(a)</w:t>
      </w:r>
      <w:r w:rsidRPr="00087CB9">
        <w:rPr>
          <w:b/>
          <w:spacing w:val="-13"/>
          <w:sz w:val="20"/>
        </w:rPr>
        <w:t xml:space="preserve"> </w:t>
      </w:r>
      <w:r w:rsidRPr="00087CB9">
        <w:rPr>
          <w:b/>
          <w:sz w:val="20"/>
        </w:rPr>
        <w:t>&amp;</w:t>
      </w:r>
      <w:r w:rsidRPr="00087CB9">
        <w:rPr>
          <w:b/>
          <w:spacing w:val="-13"/>
          <w:sz w:val="20"/>
        </w:rPr>
        <w:t xml:space="preserve"> </w:t>
      </w:r>
      <w:r w:rsidRPr="00087CB9">
        <w:rPr>
          <w:b/>
          <w:sz w:val="20"/>
        </w:rPr>
        <w:t>(3), R</w:t>
      </w:r>
      <w:r>
        <w:rPr>
          <w:b/>
          <w:sz w:val="20"/>
        </w:rPr>
        <w:t> </w:t>
      </w:r>
      <w:r w:rsidRPr="00087CB9">
        <w:rPr>
          <w:b/>
          <w:sz w:val="20"/>
        </w:rPr>
        <w:t>336.1225, R 336.1702(a), 40 CFR 60.4330)</w:t>
      </w:r>
    </w:p>
    <w:p w14:paraId="158745B1" w14:textId="77777777" w:rsidR="00494D15" w:rsidRPr="00EE5F4E" w:rsidRDefault="00494D15" w:rsidP="00F62984">
      <w:pPr>
        <w:jc w:val="both"/>
        <w:rPr>
          <w:sz w:val="20"/>
        </w:rPr>
      </w:pPr>
    </w:p>
    <w:p w14:paraId="01895B31" w14:textId="77777777" w:rsidR="00AE1D84" w:rsidRPr="007D4237" w:rsidRDefault="00AE1D84" w:rsidP="00F62984">
      <w:pPr>
        <w:jc w:val="both"/>
      </w:pPr>
      <w:r>
        <w:rPr>
          <w:b/>
        </w:rPr>
        <w:t xml:space="preserve">III.  </w:t>
      </w:r>
      <w:r>
        <w:rPr>
          <w:b/>
          <w:u w:val="single"/>
        </w:rPr>
        <w:t>PROCESS/OPERATIONAL RESTRICTION(S)</w:t>
      </w:r>
      <w:r w:rsidDel="001C614B">
        <w:rPr>
          <w:b/>
          <w:u w:val="single"/>
        </w:rPr>
        <w:t xml:space="preserve"> </w:t>
      </w:r>
    </w:p>
    <w:p w14:paraId="59F4F82F" w14:textId="77777777" w:rsidR="002A501D" w:rsidRPr="002A501D" w:rsidRDefault="002A501D" w:rsidP="002A501D">
      <w:pPr>
        <w:jc w:val="both"/>
        <w:rPr>
          <w:rFonts w:eastAsia="Calibri" w:cs="Arial"/>
          <w:sz w:val="20"/>
          <w:szCs w:val="22"/>
        </w:rPr>
      </w:pPr>
    </w:p>
    <w:p w14:paraId="25E20D2D" w14:textId="73029CE2" w:rsidR="002A501D" w:rsidRPr="002A501D" w:rsidRDefault="002A501D" w:rsidP="000B196D">
      <w:pPr>
        <w:spacing w:after="120"/>
        <w:ind w:left="360" w:hanging="360"/>
        <w:jc w:val="both"/>
        <w:rPr>
          <w:rFonts w:eastAsia="Calibri" w:cs="Arial"/>
          <w:sz w:val="20"/>
          <w:szCs w:val="22"/>
        </w:rPr>
      </w:pPr>
      <w:r w:rsidRPr="002A501D">
        <w:rPr>
          <w:rFonts w:eastAsia="Calibri" w:cs="Arial"/>
          <w:sz w:val="20"/>
          <w:szCs w:val="22"/>
        </w:rPr>
        <w:t>1.</w:t>
      </w:r>
      <w:r w:rsidRPr="002A501D">
        <w:rPr>
          <w:rFonts w:eastAsia="Calibri" w:cs="Arial"/>
          <w:sz w:val="20"/>
          <w:szCs w:val="22"/>
        </w:rPr>
        <w:tab/>
      </w:r>
      <w:r w:rsidR="007021D5">
        <w:rPr>
          <w:rFonts w:eastAsia="Calibri" w:cs="Arial"/>
          <w:sz w:val="20"/>
          <w:szCs w:val="22"/>
        </w:rPr>
        <w:t>T</w:t>
      </w:r>
      <w:r w:rsidRPr="002A501D">
        <w:rPr>
          <w:rFonts w:eastAsia="Calibri" w:cs="Arial"/>
          <w:color w:val="000000"/>
          <w:sz w:val="20"/>
          <w:szCs w:val="22"/>
        </w:rPr>
        <w:t>he permittee shall submit, implement, and maintain a malfunction abatement plan (MAP) as described in Rule</w:t>
      </w:r>
      <w:r w:rsidR="009832E4">
        <w:rPr>
          <w:rFonts w:eastAsia="Calibri" w:cs="Arial"/>
          <w:color w:val="000000"/>
          <w:sz w:val="20"/>
          <w:szCs w:val="22"/>
        </w:rPr>
        <w:t> </w:t>
      </w:r>
      <w:r w:rsidRPr="002A501D">
        <w:rPr>
          <w:rFonts w:eastAsia="Calibri" w:cs="Arial"/>
          <w:color w:val="000000"/>
          <w:sz w:val="20"/>
          <w:szCs w:val="22"/>
        </w:rPr>
        <w:t>911(2) for FGTURBINES.  The MAP shall, at a minimum, specify the following:</w:t>
      </w:r>
    </w:p>
    <w:p w14:paraId="6C20329D" w14:textId="77777777" w:rsidR="002A501D" w:rsidRPr="002A501D" w:rsidRDefault="002A501D" w:rsidP="000B196D">
      <w:pPr>
        <w:spacing w:after="120"/>
        <w:ind w:left="720" w:hanging="360"/>
        <w:jc w:val="both"/>
        <w:rPr>
          <w:rFonts w:eastAsia="Calibri" w:cs="Arial"/>
          <w:color w:val="000000"/>
          <w:sz w:val="20"/>
          <w:szCs w:val="22"/>
        </w:rPr>
      </w:pPr>
      <w:r w:rsidRPr="002A501D">
        <w:rPr>
          <w:rFonts w:eastAsia="Calibri" w:cs="Arial"/>
          <w:color w:val="000000"/>
          <w:sz w:val="20"/>
          <w:szCs w:val="22"/>
        </w:rPr>
        <w:t>a.</w:t>
      </w:r>
      <w:r w:rsidRPr="002A501D">
        <w:rPr>
          <w:rFonts w:eastAsia="Calibri" w:cs="Arial"/>
          <w:color w:val="000000"/>
          <w:sz w:val="20"/>
          <w:szCs w:val="22"/>
        </w:rPr>
        <w:tab/>
        <w:t>A complete preventative maintenance program including identification of the supervisory personnel responsible for overseeing the inspection, maintenance, and repair of air-cleaning devices, a description of the items or conditions that shall be inspected, the frequency of the inspections or repairs, and an identification of the major replacement parts that shall be maintained in inventory for quick replacement.</w:t>
      </w:r>
    </w:p>
    <w:p w14:paraId="2A42A4E0" w14:textId="77777777" w:rsidR="002A501D" w:rsidRPr="002A501D" w:rsidRDefault="002A501D" w:rsidP="000B196D">
      <w:pPr>
        <w:spacing w:after="120"/>
        <w:ind w:left="720" w:hanging="360"/>
        <w:jc w:val="both"/>
        <w:rPr>
          <w:rFonts w:eastAsia="Calibri" w:cs="Arial"/>
          <w:color w:val="000000"/>
          <w:sz w:val="20"/>
          <w:szCs w:val="22"/>
        </w:rPr>
      </w:pPr>
      <w:r w:rsidRPr="002A501D">
        <w:rPr>
          <w:rFonts w:eastAsia="Calibri" w:cs="Arial"/>
          <w:color w:val="000000"/>
          <w:sz w:val="20"/>
          <w:szCs w:val="22"/>
        </w:rPr>
        <w:t>b.</w:t>
      </w:r>
      <w:r w:rsidRPr="002A501D">
        <w:rPr>
          <w:rFonts w:eastAsia="Calibri" w:cs="Arial"/>
          <w:color w:val="000000"/>
          <w:sz w:val="20"/>
          <w:szCs w:val="22"/>
        </w:rPr>
        <w:tab/>
        <w:t>An identification of the source and air-cleaning device operating variables that shall be monitored to detect a malfunction or failure, the normal operating range of these variables, and a description of the method of monitoring or surveillance procedures.</w:t>
      </w:r>
    </w:p>
    <w:p w14:paraId="59BBF852" w14:textId="77777777" w:rsidR="002A501D" w:rsidRPr="002A501D" w:rsidRDefault="002A501D" w:rsidP="000B196D">
      <w:pPr>
        <w:spacing w:after="120"/>
        <w:ind w:left="720" w:hanging="360"/>
        <w:jc w:val="both"/>
        <w:rPr>
          <w:rFonts w:eastAsia="Calibri" w:cs="Arial"/>
          <w:color w:val="000000"/>
          <w:sz w:val="20"/>
          <w:szCs w:val="22"/>
        </w:rPr>
      </w:pPr>
      <w:r w:rsidRPr="002A501D">
        <w:rPr>
          <w:rFonts w:eastAsia="Calibri" w:cs="Arial"/>
          <w:color w:val="000000"/>
          <w:sz w:val="20"/>
          <w:szCs w:val="22"/>
        </w:rPr>
        <w:t>c.</w:t>
      </w:r>
      <w:r w:rsidRPr="002A501D">
        <w:rPr>
          <w:rFonts w:eastAsia="Calibri" w:cs="Arial"/>
          <w:color w:val="000000"/>
          <w:sz w:val="20"/>
          <w:szCs w:val="22"/>
        </w:rPr>
        <w:tab/>
        <w:t>A description of the corrective procedures or operational changes that shall be taken in the event of a malfunction or failure to achieve compliance with the applicable emission limits.</w:t>
      </w:r>
    </w:p>
    <w:p w14:paraId="1B323E8E" w14:textId="77777777" w:rsidR="002A501D" w:rsidRPr="002A501D" w:rsidRDefault="002A501D" w:rsidP="000B196D">
      <w:pPr>
        <w:autoSpaceDE w:val="0"/>
        <w:autoSpaceDN w:val="0"/>
        <w:adjustRightInd w:val="0"/>
        <w:spacing w:after="120"/>
        <w:ind w:left="720" w:hanging="360"/>
        <w:jc w:val="both"/>
        <w:rPr>
          <w:rFonts w:eastAsia="Calibri" w:cs="Arial"/>
          <w:sz w:val="20"/>
          <w:szCs w:val="22"/>
        </w:rPr>
      </w:pPr>
      <w:r w:rsidRPr="002A501D">
        <w:rPr>
          <w:rFonts w:eastAsia="Calibri" w:cs="Arial"/>
          <w:color w:val="000000"/>
          <w:sz w:val="20"/>
          <w:szCs w:val="22"/>
        </w:rPr>
        <w:t>d.</w:t>
      </w:r>
      <w:r w:rsidRPr="002A501D">
        <w:rPr>
          <w:rFonts w:eastAsia="Calibri" w:cs="Arial"/>
          <w:color w:val="000000"/>
          <w:sz w:val="20"/>
          <w:szCs w:val="22"/>
        </w:rPr>
        <w:tab/>
      </w:r>
      <w:r w:rsidRPr="002A501D">
        <w:rPr>
          <w:rFonts w:eastAsia="Calibri" w:cs="Arial"/>
          <w:sz w:val="20"/>
          <w:szCs w:val="22"/>
        </w:rPr>
        <w:t>Operating variables and ranges under various load conditions shall be monitored and recorded.  The normal operating range of these variables and a description of the method of monitoring shall be maintained.</w:t>
      </w:r>
    </w:p>
    <w:p w14:paraId="35245D05" w14:textId="392D19EC" w:rsidR="002A501D" w:rsidRPr="002A501D" w:rsidRDefault="002A501D" w:rsidP="002A501D">
      <w:pPr>
        <w:ind w:left="360"/>
        <w:jc w:val="both"/>
        <w:rPr>
          <w:rFonts w:eastAsia="Calibri" w:cs="Arial"/>
          <w:color w:val="000000"/>
          <w:sz w:val="20"/>
          <w:szCs w:val="22"/>
        </w:rPr>
      </w:pPr>
      <w:r w:rsidRPr="002A501D">
        <w:rPr>
          <w:rFonts w:eastAsia="Calibri" w:cs="Arial"/>
          <w:color w:val="000000"/>
          <w:sz w:val="20"/>
          <w:szCs w:val="22"/>
        </w:rPr>
        <w:t>If at any time the MAP fails to address or inadequately addresses an event that meets the characteristics of a malfunction, the permittee shall amend the MAP within 45 days after such an event occurs.  The permittee shall also amend the MAP within 45 days, if new equipment is installed or upon request from the AQD</w:t>
      </w:r>
      <w:r w:rsidR="009832E4">
        <w:rPr>
          <w:rFonts w:eastAsia="Calibri" w:cs="Arial"/>
          <w:color w:val="000000"/>
          <w:sz w:val="20"/>
          <w:szCs w:val="22"/>
        </w:rPr>
        <w:t xml:space="preserve"> </w:t>
      </w:r>
      <w:r w:rsidRPr="002A501D">
        <w:rPr>
          <w:rFonts w:eastAsia="Calibri" w:cs="Arial"/>
          <w:color w:val="000000"/>
          <w:sz w:val="20"/>
          <w:szCs w:val="22"/>
        </w:rPr>
        <w:t>District Supervisor.  The permittee shall submit the MAP and any amendments to the MAP to the AQD District Supervisor for review and approval.  If the AQD does not notify the permittee within 90 days of submittal, the MAP or amended MAP shall be considered approved.  Until an amended plan is approved, the permittee shall implement corrective procedures or operational changes to achieve compliance with all applicable emission limits</w:t>
      </w:r>
      <w:r w:rsidRPr="007239B5">
        <w:rPr>
          <w:rFonts w:eastAsia="Calibri" w:cs="Arial"/>
          <w:color w:val="000000"/>
          <w:sz w:val="20"/>
          <w:szCs w:val="22"/>
        </w:rPr>
        <w:t>.</w:t>
      </w:r>
      <w:r w:rsidRPr="007239B5">
        <w:rPr>
          <w:rFonts w:eastAsia="Calibri" w:cs="Arial"/>
          <w:sz w:val="20"/>
          <w:szCs w:val="22"/>
          <w:vertAlign w:val="superscript"/>
        </w:rPr>
        <w:t>2</w:t>
      </w:r>
      <w:r w:rsidRPr="002A501D">
        <w:rPr>
          <w:rFonts w:eastAsia="Calibri" w:cs="Arial"/>
          <w:color w:val="000000"/>
          <w:sz w:val="20"/>
          <w:szCs w:val="22"/>
        </w:rPr>
        <w:t xml:space="preserve">  </w:t>
      </w:r>
      <w:r w:rsidRPr="002A501D">
        <w:rPr>
          <w:rFonts w:eastAsia="Calibri" w:cs="Arial"/>
          <w:b/>
          <w:color w:val="000000"/>
          <w:sz w:val="20"/>
          <w:szCs w:val="22"/>
        </w:rPr>
        <w:t xml:space="preserve">(R 336.1205(1)(a) &amp; (3), R 336.1224, </w:t>
      </w:r>
      <w:r w:rsidRPr="002A501D">
        <w:rPr>
          <w:rFonts w:eastAsia="Calibri" w:cs="Arial"/>
          <w:b/>
          <w:sz w:val="20"/>
          <w:szCs w:val="22"/>
        </w:rPr>
        <w:t xml:space="preserve">R 336.1702(a), </w:t>
      </w:r>
      <w:r w:rsidRPr="002A501D">
        <w:rPr>
          <w:rFonts w:eastAsia="Calibri" w:cs="Arial"/>
          <w:b/>
          <w:color w:val="000000"/>
          <w:sz w:val="20"/>
          <w:szCs w:val="22"/>
        </w:rPr>
        <w:t>R 336.1910, R 336.1911)</w:t>
      </w:r>
    </w:p>
    <w:p w14:paraId="4F1165A7" w14:textId="77777777" w:rsidR="002A501D" w:rsidRPr="002A501D" w:rsidRDefault="002A501D" w:rsidP="002A501D">
      <w:pPr>
        <w:ind w:left="360" w:hanging="360"/>
        <w:jc w:val="both"/>
        <w:rPr>
          <w:rFonts w:eastAsia="Calibri" w:cs="Arial"/>
          <w:sz w:val="20"/>
          <w:szCs w:val="22"/>
        </w:rPr>
      </w:pPr>
    </w:p>
    <w:p w14:paraId="69759387" w14:textId="303DB0D1" w:rsidR="002A501D" w:rsidRPr="002A501D" w:rsidRDefault="002A501D" w:rsidP="002A501D">
      <w:pPr>
        <w:ind w:left="360" w:hanging="360"/>
        <w:jc w:val="both"/>
        <w:rPr>
          <w:rFonts w:eastAsia="Calibri" w:cs="Arial"/>
          <w:b/>
          <w:sz w:val="20"/>
          <w:szCs w:val="22"/>
        </w:rPr>
      </w:pPr>
      <w:r w:rsidRPr="002A501D">
        <w:rPr>
          <w:rFonts w:eastAsia="Calibri" w:cs="Arial"/>
          <w:sz w:val="20"/>
          <w:szCs w:val="22"/>
        </w:rPr>
        <w:t>2.</w:t>
      </w:r>
      <w:r w:rsidRPr="002A501D">
        <w:rPr>
          <w:rFonts w:eastAsia="Calibri" w:cs="Arial"/>
          <w:sz w:val="20"/>
          <w:szCs w:val="22"/>
        </w:rPr>
        <w:tab/>
      </w:r>
      <w:r w:rsidR="00436493">
        <w:rPr>
          <w:rFonts w:eastAsia="Calibri" w:cs="Arial"/>
          <w:sz w:val="20"/>
          <w:szCs w:val="22"/>
        </w:rPr>
        <w:t>T</w:t>
      </w:r>
      <w:r w:rsidRPr="002A501D">
        <w:rPr>
          <w:rFonts w:eastAsia="Calibri" w:cs="Arial"/>
          <w:color w:val="000000"/>
          <w:sz w:val="20"/>
          <w:szCs w:val="22"/>
        </w:rPr>
        <w:t xml:space="preserve">he </w:t>
      </w:r>
      <w:r w:rsidRPr="002A501D">
        <w:rPr>
          <w:rFonts w:eastAsia="Calibri" w:cs="Arial"/>
          <w:sz w:val="20"/>
          <w:szCs w:val="22"/>
        </w:rPr>
        <w:t xml:space="preserve">permittee shall submit, implement, and maintain a plan that describes how emissions will be minimized during startup and shutdown.  The plan shall incorporate procedures recommended by the equipment manufacturer as well as incorporate standard industry practices, and shall describe the demonstrated percent of design capacity, </w:t>
      </w:r>
      <w:r w:rsidRPr="002A501D">
        <w:rPr>
          <w:rFonts w:eastAsia="Calibri" w:cs="Arial"/>
          <w:iCs/>
          <w:sz w:val="20"/>
          <w:szCs w:val="22"/>
        </w:rPr>
        <w:t>or demonstrated steady state level</w:t>
      </w:r>
      <w:r w:rsidRPr="002A501D">
        <w:rPr>
          <w:rFonts w:eastAsia="Calibri" w:cs="Arial"/>
          <w:sz w:val="20"/>
          <w:szCs w:val="22"/>
        </w:rPr>
        <w:t>.  Unless notified by the District Supervisor within 30 business days after plan submittal, the plan shall be deemed approved.</w:t>
      </w:r>
      <w:r>
        <w:rPr>
          <w:rFonts w:eastAsia="Calibri" w:cs="Arial"/>
          <w:sz w:val="20"/>
          <w:szCs w:val="22"/>
          <w:vertAlign w:val="superscript"/>
        </w:rPr>
        <w:t>2</w:t>
      </w:r>
      <w:r w:rsidRPr="002A501D">
        <w:rPr>
          <w:rFonts w:eastAsia="Calibri" w:cs="Arial"/>
          <w:sz w:val="20"/>
          <w:szCs w:val="22"/>
        </w:rPr>
        <w:t xml:space="preserve">  </w:t>
      </w:r>
      <w:r w:rsidRPr="002A501D">
        <w:rPr>
          <w:rFonts w:eastAsia="Calibri" w:cs="Arial"/>
          <w:b/>
          <w:sz w:val="20"/>
          <w:szCs w:val="22"/>
        </w:rPr>
        <w:t>(R 336.1911, R 336.1912, 40 CFR 60.4333(a))</w:t>
      </w:r>
    </w:p>
    <w:p w14:paraId="5EA99668" w14:textId="77777777" w:rsidR="002A501D" w:rsidRPr="002A501D" w:rsidRDefault="002A501D" w:rsidP="002A501D">
      <w:pPr>
        <w:ind w:left="360" w:hanging="360"/>
        <w:jc w:val="both"/>
        <w:rPr>
          <w:rFonts w:eastAsia="Calibri" w:cs="Arial"/>
          <w:sz w:val="20"/>
          <w:szCs w:val="22"/>
        </w:rPr>
      </w:pPr>
    </w:p>
    <w:p w14:paraId="2AFBF0FE" w14:textId="65AC1B46" w:rsidR="002A501D" w:rsidRPr="002A501D" w:rsidRDefault="002A501D" w:rsidP="002A501D">
      <w:pPr>
        <w:ind w:left="360" w:hanging="360"/>
        <w:jc w:val="both"/>
        <w:rPr>
          <w:rFonts w:eastAsia="Calibri" w:cs="Arial"/>
          <w:b/>
          <w:sz w:val="20"/>
          <w:szCs w:val="22"/>
        </w:rPr>
      </w:pPr>
      <w:r w:rsidRPr="002A501D">
        <w:rPr>
          <w:rFonts w:eastAsia="Calibri" w:cs="Arial"/>
          <w:sz w:val="20"/>
          <w:szCs w:val="22"/>
        </w:rPr>
        <w:t>3.</w:t>
      </w:r>
      <w:r w:rsidRPr="002A501D">
        <w:rPr>
          <w:rFonts w:eastAsia="Calibri" w:cs="Arial"/>
          <w:sz w:val="20"/>
          <w:szCs w:val="22"/>
        </w:rPr>
        <w:tab/>
        <w:t>The total events for startup and shutdown for each turbine in FGTURBINES shall not exceed 200 startup and shutdown events per 12</w:t>
      </w:r>
      <w:r w:rsidRPr="002A501D">
        <w:rPr>
          <w:rFonts w:eastAsia="Calibri" w:cs="Arial"/>
          <w:sz w:val="20"/>
          <w:szCs w:val="22"/>
        </w:rPr>
        <w:noBreakHyphen/>
        <w:t>month rolling time period as determined at the end of each calendar month.</w:t>
      </w:r>
      <w:r>
        <w:rPr>
          <w:rFonts w:eastAsia="Calibri" w:cs="Arial"/>
          <w:sz w:val="20"/>
          <w:szCs w:val="22"/>
          <w:vertAlign w:val="superscript"/>
        </w:rPr>
        <w:t>2</w:t>
      </w:r>
      <w:r w:rsidRPr="002A501D">
        <w:rPr>
          <w:rFonts w:eastAsia="Calibri" w:cs="Arial"/>
          <w:sz w:val="20"/>
          <w:szCs w:val="22"/>
        </w:rPr>
        <w:t xml:space="preserve">  </w:t>
      </w:r>
      <w:r w:rsidRPr="002A501D">
        <w:rPr>
          <w:rFonts w:eastAsia="Calibri" w:cs="Arial"/>
          <w:b/>
          <w:sz w:val="20"/>
          <w:szCs w:val="22"/>
        </w:rPr>
        <w:t>(</w:t>
      </w:r>
      <w:r w:rsidRPr="002A501D">
        <w:rPr>
          <w:rFonts w:eastAsia="Calibri" w:cs="Arial"/>
          <w:b/>
          <w:color w:val="000000"/>
          <w:sz w:val="20"/>
          <w:szCs w:val="22"/>
        </w:rPr>
        <w:t>R 336.1205(1)(a) &amp; (3), 40 CFR 52.21(c) &amp; (d)</w:t>
      </w:r>
      <w:r w:rsidRPr="002A501D">
        <w:rPr>
          <w:rFonts w:eastAsia="Calibri" w:cs="Arial"/>
          <w:b/>
          <w:sz w:val="20"/>
          <w:szCs w:val="22"/>
        </w:rPr>
        <w:t>)</w:t>
      </w:r>
    </w:p>
    <w:p w14:paraId="1E59189E" w14:textId="77777777" w:rsidR="002A501D" w:rsidRPr="002A501D" w:rsidRDefault="002A501D" w:rsidP="002A501D">
      <w:pPr>
        <w:ind w:left="360" w:hanging="360"/>
        <w:jc w:val="both"/>
        <w:rPr>
          <w:rFonts w:eastAsia="Calibri" w:cs="Arial"/>
          <w:bCs/>
          <w:sz w:val="20"/>
          <w:szCs w:val="22"/>
        </w:rPr>
      </w:pPr>
    </w:p>
    <w:p w14:paraId="5B121ECB" w14:textId="311570DF" w:rsidR="002A501D" w:rsidRPr="002A501D" w:rsidRDefault="002A501D" w:rsidP="002A501D">
      <w:pPr>
        <w:ind w:left="360" w:hanging="360"/>
        <w:jc w:val="both"/>
        <w:rPr>
          <w:rFonts w:eastAsia="Calibri" w:cs="Arial"/>
          <w:b/>
          <w:sz w:val="20"/>
          <w:szCs w:val="22"/>
        </w:rPr>
      </w:pPr>
      <w:r w:rsidRPr="002A501D">
        <w:rPr>
          <w:rFonts w:eastAsia="Calibri" w:cs="Arial"/>
          <w:sz w:val="20"/>
          <w:szCs w:val="22"/>
        </w:rPr>
        <w:lastRenderedPageBreak/>
        <w:t>4.</w:t>
      </w:r>
      <w:r w:rsidRPr="002A501D">
        <w:rPr>
          <w:rFonts w:eastAsia="Calibri" w:cs="Arial"/>
          <w:sz w:val="20"/>
          <w:szCs w:val="22"/>
        </w:rPr>
        <w:tab/>
        <w:t>The total hours for low load operation for each turbine in FGTURBINES shall not exceed 14 hours per 12</w:t>
      </w:r>
      <w:r w:rsidRPr="002A501D">
        <w:rPr>
          <w:rFonts w:eastAsia="Calibri" w:cs="Arial"/>
          <w:sz w:val="20"/>
          <w:szCs w:val="22"/>
        </w:rPr>
        <w:noBreakHyphen/>
        <w:t>month rolling time period as determined at the end of each calendar month.</w:t>
      </w:r>
      <w:r w:rsidR="005E10F9">
        <w:rPr>
          <w:rFonts w:eastAsia="Calibri" w:cs="Arial"/>
          <w:sz w:val="20"/>
          <w:szCs w:val="22"/>
        </w:rPr>
        <w:t xml:space="preserve"> </w:t>
      </w:r>
      <w:r w:rsidRPr="002A501D">
        <w:rPr>
          <w:rFonts w:eastAsia="Calibri" w:cs="Arial"/>
          <w:sz w:val="20"/>
          <w:szCs w:val="22"/>
        </w:rPr>
        <w:t xml:space="preserve"> Low load operation shall be defined as anytime when the turbine is operating at 50% or less of full load. </w:t>
      </w:r>
      <w:r w:rsidR="005E10F9">
        <w:rPr>
          <w:rFonts w:eastAsia="Calibri" w:cs="Arial"/>
          <w:sz w:val="20"/>
          <w:szCs w:val="22"/>
        </w:rPr>
        <w:t xml:space="preserve"> </w:t>
      </w:r>
      <w:r w:rsidRPr="002A501D">
        <w:rPr>
          <w:rFonts w:eastAsia="Calibri" w:cs="Arial"/>
          <w:sz w:val="20"/>
          <w:szCs w:val="22"/>
        </w:rPr>
        <w:t>Low load operation does not include startups and shutdowns.</w:t>
      </w:r>
      <w:r>
        <w:rPr>
          <w:rFonts w:eastAsia="Calibri" w:cs="Arial"/>
          <w:sz w:val="20"/>
          <w:szCs w:val="22"/>
          <w:vertAlign w:val="superscript"/>
        </w:rPr>
        <w:t>2</w:t>
      </w:r>
      <w:r w:rsidRPr="002A501D">
        <w:rPr>
          <w:rFonts w:eastAsia="Calibri" w:cs="Arial"/>
          <w:sz w:val="20"/>
          <w:szCs w:val="22"/>
        </w:rPr>
        <w:t xml:space="preserve">   </w:t>
      </w:r>
      <w:r w:rsidRPr="002A501D">
        <w:rPr>
          <w:rFonts w:eastAsia="Calibri" w:cs="Arial"/>
          <w:b/>
          <w:sz w:val="20"/>
          <w:szCs w:val="22"/>
        </w:rPr>
        <w:t>(</w:t>
      </w:r>
      <w:r w:rsidRPr="002A501D">
        <w:rPr>
          <w:rFonts w:eastAsia="Calibri" w:cs="Arial"/>
          <w:b/>
          <w:color w:val="000000"/>
          <w:sz w:val="20"/>
          <w:szCs w:val="22"/>
        </w:rPr>
        <w:t>R 336.1205(1)(a) &amp; (3), 40 CFR 52.21(c) &amp; (d)</w:t>
      </w:r>
      <w:r w:rsidRPr="002A501D">
        <w:rPr>
          <w:rFonts w:eastAsia="Calibri" w:cs="Arial"/>
          <w:b/>
          <w:sz w:val="20"/>
          <w:szCs w:val="22"/>
        </w:rPr>
        <w:t>)</w:t>
      </w:r>
    </w:p>
    <w:p w14:paraId="613430D4" w14:textId="77777777" w:rsidR="002A501D" w:rsidRPr="002A501D" w:rsidRDefault="002A501D" w:rsidP="002A501D">
      <w:pPr>
        <w:jc w:val="both"/>
        <w:rPr>
          <w:rFonts w:eastAsia="Calibri" w:cs="Arial"/>
          <w:bCs/>
          <w:sz w:val="20"/>
          <w:szCs w:val="22"/>
        </w:rPr>
      </w:pPr>
    </w:p>
    <w:p w14:paraId="2A42221D" w14:textId="0DBEFB21" w:rsidR="002A501D" w:rsidRPr="002A501D" w:rsidRDefault="002A501D" w:rsidP="002A501D">
      <w:pPr>
        <w:ind w:left="360" w:hanging="360"/>
        <w:jc w:val="both"/>
        <w:rPr>
          <w:rFonts w:eastAsia="Calibri" w:cs="Arial"/>
          <w:b/>
          <w:sz w:val="20"/>
          <w:szCs w:val="22"/>
        </w:rPr>
      </w:pPr>
      <w:r w:rsidRPr="002A501D">
        <w:rPr>
          <w:rFonts w:eastAsia="Calibri" w:cs="Arial"/>
          <w:sz w:val="20"/>
          <w:szCs w:val="22"/>
        </w:rPr>
        <w:t>5.</w:t>
      </w:r>
      <w:r w:rsidRPr="002A501D">
        <w:rPr>
          <w:rFonts w:eastAsia="Calibri" w:cs="Arial"/>
          <w:sz w:val="20"/>
          <w:szCs w:val="22"/>
        </w:rPr>
        <w:tab/>
        <w:t xml:space="preserve">The permittee shall operate and maintain </w:t>
      </w:r>
      <w:bookmarkStart w:id="93" w:name="_Hlk151974000"/>
      <w:r w:rsidRPr="002A501D">
        <w:rPr>
          <w:rFonts w:eastAsia="Calibri" w:cs="Arial"/>
          <w:sz w:val="20"/>
          <w:szCs w:val="22"/>
        </w:rPr>
        <w:t>FGTURBINES</w:t>
      </w:r>
      <w:bookmarkEnd w:id="93"/>
      <w:r w:rsidRPr="002A501D">
        <w:rPr>
          <w:rFonts w:eastAsia="Calibri" w:cs="Arial"/>
          <w:sz w:val="20"/>
          <w:szCs w:val="22"/>
        </w:rPr>
        <w:t>, including associated equipment and monitors, in a manner consistent with safety and good air pollution control practice.</w:t>
      </w:r>
      <w:r>
        <w:rPr>
          <w:rFonts w:eastAsia="Calibri" w:cs="Arial"/>
          <w:sz w:val="20"/>
          <w:szCs w:val="22"/>
          <w:vertAlign w:val="superscript"/>
        </w:rPr>
        <w:t>2</w:t>
      </w:r>
      <w:r w:rsidRPr="002A501D">
        <w:rPr>
          <w:rFonts w:eastAsia="Calibri" w:cs="Arial"/>
          <w:sz w:val="20"/>
          <w:szCs w:val="22"/>
        </w:rPr>
        <w:t xml:space="preserve"> </w:t>
      </w:r>
      <w:r w:rsidR="00717759">
        <w:rPr>
          <w:rFonts w:eastAsia="Calibri" w:cs="Arial"/>
          <w:sz w:val="20"/>
          <w:szCs w:val="22"/>
        </w:rPr>
        <w:t xml:space="preserve"> </w:t>
      </w:r>
      <w:r w:rsidRPr="002A501D">
        <w:rPr>
          <w:rFonts w:eastAsia="Calibri" w:cs="Arial"/>
          <w:b/>
          <w:sz w:val="20"/>
          <w:szCs w:val="22"/>
        </w:rPr>
        <w:t>(40 CFR 60.4333(a))</w:t>
      </w:r>
    </w:p>
    <w:p w14:paraId="6894D164" w14:textId="77777777" w:rsidR="00AE1D84" w:rsidRPr="00FB6071" w:rsidRDefault="00AE1D84" w:rsidP="00F62984">
      <w:pPr>
        <w:jc w:val="both"/>
        <w:rPr>
          <w:sz w:val="20"/>
        </w:rPr>
      </w:pPr>
    </w:p>
    <w:p w14:paraId="3031E629" w14:textId="77777777" w:rsidR="00AE1D84" w:rsidRPr="007D4237" w:rsidRDefault="00AE1D84" w:rsidP="00F62984">
      <w:pPr>
        <w:jc w:val="both"/>
      </w:pPr>
      <w:r w:rsidRPr="00FB6071">
        <w:rPr>
          <w:b/>
        </w:rPr>
        <w:t xml:space="preserve">IV.  </w:t>
      </w:r>
      <w:r w:rsidRPr="00FB6071">
        <w:rPr>
          <w:b/>
          <w:u w:val="single"/>
        </w:rPr>
        <w:t>DESIGN</w:t>
      </w:r>
      <w:r>
        <w:rPr>
          <w:b/>
          <w:u w:val="single"/>
        </w:rPr>
        <w:t>/EQUIPMENT PARAMETER(S)</w:t>
      </w:r>
    </w:p>
    <w:p w14:paraId="15AC06FA" w14:textId="77777777" w:rsidR="002A501D" w:rsidRPr="002A501D" w:rsidRDefault="002A501D" w:rsidP="005938BD">
      <w:pPr>
        <w:pStyle w:val="ListParagraph"/>
        <w:ind w:left="631"/>
        <w:jc w:val="both"/>
        <w:rPr>
          <w:sz w:val="20"/>
        </w:rPr>
      </w:pPr>
    </w:p>
    <w:p w14:paraId="03946AA8" w14:textId="1E97E259" w:rsidR="002A501D" w:rsidRPr="002A501D" w:rsidRDefault="002A501D" w:rsidP="00BD04D6">
      <w:pPr>
        <w:pStyle w:val="ListParagraph"/>
        <w:numPr>
          <w:ilvl w:val="0"/>
          <w:numId w:val="38"/>
        </w:numPr>
        <w:jc w:val="both"/>
        <w:rPr>
          <w:b/>
          <w:sz w:val="20"/>
        </w:rPr>
      </w:pPr>
      <w:r w:rsidRPr="002A501D">
        <w:rPr>
          <w:sz w:val="20"/>
        </w:rPr>
        <w:t>The maximum design heat input capacity for each turbine in FGTURBINES shall not exceed, on a fuel heat input basis, 181.2 MMBTU per hour (HHV), as described in the manufacturer's product documentation.</w:t>
      </w:r>
      <w:r>
        <w:rPr>
          <w:rFonts w:cs="Arial"/>
          <w:sz w:val="20"/>
          <w:vertAlign w:val="superscript"/>
        </w:rPr>
        <w:t>2</w:t>
      </w:r>
      <w:r w:rsidRPr="002A501D">
        <w:rPr>
          <w:sz w:val="20"/>
        </w:rPr>
        <w:t xml:space="preserve"> </w:t>
      </w:r>
      <w:r w:rsidR="005E10F9">
        <w:rPr>
          <w:sz w:val="20"/>
        </w:rPr>
        <w:t xml:space="preserve"> </w:t>
      </w:r>
      <w:r w:rsidRPr="002A501D">
        <w:rPr>
          <w:b/>
          <w:sz w:val="20"/>
        </w:rPr>
        <w:t>(</w:t>
      </w:r>
      <w:r w:rsidRPr="002A501D">
        <w:rPr>
          <w:b/>
          <w:color w:val="000000"/>
          <w:sz w:val="20"/>
        </w:rPr>
        <w:t>R 336.1205(1)(a) &amp; (3), 40 CFR 52.21(c) &amp; (d)</w:t>
      </w:r>
      <w:r w:rsidRPr="002A501D">
        <w:rPr>
          <w:b/>
          <w:sz w:val="20"/>
        </w:rPr>
        <w:t>)</w:t>
      </w:r>
    </w:p>
    <w:p w14:paraId="6FCC6D98" w14:textId="77777777" w:rsidR="002A501D" w:rsidRPr="002A501D" w:rsidRDefault="002A501D" w:rsidP="005938BD">
      <w:pPr>
        <w:pStyle w:val="ListParagraph"/>
        <w:ind w:left="631"/>
        <w:jc w:val="both"/>
        <w:rPr>
          <w:bCs/>
          <w:sz w:val="20"/>
        </w:rPr>
      </w:pPr>
    </w:p>
    <w:p w14:paraId="109553C3" w14:textId="43D320D0" w:rsidR="002A501D" w:rsidRPr="002A501D" w:rsidRDefault="002A501D" w:rsidP="00BD04D6">
      <w:pPr>
        <w:pStyle w:val="ListParagraph"/>
        <w:numPr>
          <w:ilvl w:val="0"/>
          <w:numId w:val="38"/>
        </w:numPr>
        <w:jc w:val="both"/>
        <w:rPr>
          <w:b/>
          <w:bCs/>
          <w:sz w:val="20"/>
        </w:rPr>
      </w:pPr>
      <w:r w:rsidRPr="002A501D">
        <w:rPr>
          <w:sz w:val="20"/>
        </w:rPr>
        <w:t xml:space="preserve">The permittee shall not operate </w:t>
      </w:r>
      <w:r w:rsidRPr="002A501D">
        <w:rPr>
          <w:color w:val="000000"/>
          <w:sz w:val="20"/>
        </w:rPr>
        <w:t>FGTURBINES</w:t>
      </w:r>
      <w:r w:rsidRPr="002A501D">
        <w:rPr>
          <w:sz w:val="20"/>
        </w:rPr>
        <w:t xml:space="preserve"> unless the dry-low-NO</w:t>
      </w:r>
      <w:r w:rsidRPr="002A501D">
        <w:rPr>
          <w:sz w:val="20"/>
          <w:vertAlign w:val="subscript"/>
        </w:rPr>
        <w:t>x</w:t>
      </w:r>
      <w:r w:rsidRPr="002A501D">
        <w:rPr>
          <w:sz w:val="20"/>
        </w:rPr>
        <w:t xml:space="preserve"> (</w:t>
      </w:r>
      <w:proofErr w:type="spellStart"/>
      <w:r w:rsidRPr="002A501D">
        <w:rPr>
          <w:sz w:val="20"/>
        </w:rPr>
        <w:t>SoLoNOx</w:t>
      </w:r>
      <w:proofErr w:type="spellEnd"/>
      <w:r w:rsidRPr="002A501D">
        <w:rPr>
          <w:sz w:val="20"/>
        </w:rPr>
        <w:t xml:space="preserve">) control is installed, maintained, and operated in a satisfactory manner. </w:t>
      </w:r>
      <w:r w:rsidR="005E10F9">
        <w:rPr>
          <w:sz w:val="20"/>
        </w:rPr>
        <w:t xml:space="preserve"> </w:t>
      </w:r>
      <w:r w:rsidRPr="002A501D">
        <w:rPr>
          <w:sz w:val="20"/>
        </w:rPr>
        <w:t xml:space="preserve">Satisfactory manner includes operating and maintaining each turbine in accordance with an approved MAP for </w:t>
      </w:r>
      <w:r w:rsidRPr="002A501D">
        <w:rPr>
          <w:color w:val="000000"/>
          <w:sz w:val="20"/>
        </w:rPr>
        <w:t>FGTURBINES</w:t>
      </w:r>
      <w:r w:rsidRPr="002A501D">
        <w:rPr>
          <w:sz w:val="20"/>
        </w:rPr>
        <w:t xml:space="preserve"> as required in SC III.1.</w:t>
      </w:r>
      <w:r>
        <w:rPr>
          <w:rFonts w:cs="Arial"/>
          <w:sz w:val="20"/>
          <w:vertAlign w:val="superscript"/>
        </w:rPr>
        <w:t>2</w:t>
      </w:r>
      <w:r w:rsidRPr="002A501D">
        <w:rPr>
          <w:sz w:val="20"/>
        </w:rPr>
        <w:t xml:space="preserve">  </w:t>
      </w:r>
      <w:r w:rsidRPr="002A501D">
        <w:rPr>
          <w:b/>
          <w:bCs/>
          <w:sz w:val="20"/>
        </w:rPr>
        <w:t xml:space="preserve">(R 336.1205(1)(a) &amp; (3), </w:t>
      </w:r>
      <w:r w:rsidRPr="002A501D">
        <w:rPr>
          <w:b/>
          <w:color w:val="000000"/>
          <w:sz w:val="20"/>
        </w:rPr>
        <w:t xml:space="preserve">R 336.1224, </w:t>
      </w:r>
      <w:r w:rsidRPr="002A501D">
        <w:rPr>
          <w:b/>
          <w:bCs/>
          <w:sz w:val="20"/>
        </w:rPr>
        <w:t>R 336.1225, R 336.1910)</w:t>
      </w:r>
    </w:p>
    <w:p w14:paraId="4BBB16E9" w14:textId="77777777" w:rsidR="002A501D" w:rsidRPr="002A501D" w:rsidRDefault="002A501D" w:rsidP="005938BD">
      <w:pPr>
        <w:pStyle w:val="ListParagraph"/>
        <w:ind w:left="631"/>
        <w:jc w:val="both"/>
        <w:rPr>
          <w:sz w:val="20"/>
        </w:rPr>
      </w:pPr>
    </w:p>
    <w:p w14:paraId="636AD5E3" w14:textId="3EA068BA" w:rsidR="002A501D" w:rsidRPr="002A501D" w:rsidRDefault="002A501D" w:rsidP="00BD04D6">
      <w:pPr>
        <w:pStyle w:val="ListParagraph"/>
        <w:numPr>
          <w:ilvl w:val="0"/>
          <w:numId w:val="38"/>
        </w:numPr>
        <w:jc w:val="both"/>
        <w:rPr>
          <w:sz w:val="20"/>
        </w:rPr>
      </w:pPr>
      <w:r w:rsidRPr="002A501D">
        <w:rPr>
          <w:sz w:val="20"/>
        </w:rPr>
        <w:t xml:space="preserve">The permittee shall install, calibrate, maintain and operate in a satisfactory manner a device to monitor and record the natural gas usage rate for each turbine within </w:t>
      </w:r>
      <w:r w:rsidRPr="002A501D">
        <w:rPr>
          <w:color w:val="000000"/>
          <w:sz w:val="20"/>
        </w:rPr>
        <w:t>FGTURBINES</w:t>
      </w:r>
      <w:r w:rsidRPr="002A501D">
        <w:rPr>
          <w:sz w:val="20"/>
        </w:rPr>
        <w:t xml:space="preserve"> on a continuous basis.</w:t>
      </w:r>
      <w:r>
        <w:rPr>
          <w:rFonts w:cs="Arial"/>
          <w:sz w:val="20"/>
          <w:vertAlign w:val="superscript"/>
        </w:rPr>
        <w:t>2</w:t>
      </w:r>
      <w:r w:rsidRPr="002A501D">
        <w:rPr>
          <w:sz w:val="20"/>
        </w:rPr>
        <w:t xml:space="preserve">  </w:t>
      </w:r>
      <w:r w:rsidRPr="002A501D">
        <w:rPr>
          <w:b/>
          <w:bCs/>
          <w:sz w:val="20"/>
        </w:rPr>
        <w:t xml:space="preserve">(R 336.1205(1)(a) &amp; (3), </w:t>
      </w:r>
      <w:r w:rsidRPr="002A501D">
        <w:rPr>
          <w:b/>
          <w:sz w:val="20"/>
        </w:rPr>
        <w:t>40 CFR 52.21(c) &amp; (d)</w:t>
      </w:r>
      <w:r w:rsidRPr="002A501D">
        <w:rPr>
          <w:b/>
          <w:bCs/>
          <w:sz w:val="20"/>
        </w:rPr>
        <w:t>)</w:t>
      </w:r>
    </w:p>
    <w:p w14:paraId="0C46F223" w14:textId="77777777" w:rsidR="00AE1D84" w:rsidRPr="00FE0AD0" w:rsidRDefault="00AE1D84" w:rsidP="00F62984">
      <w:pPr>
        <w:jc w:val="both"/>
        <w:rPr>
          <w:sz w:val="20"/>
        </w:rPr>
      </w:pPr>
    </w:p>
    <w:p w14:paraId="18C3D321" w14:textId="212AAC88" w:rsidR="00AE1D84" w:rsidRPr="007D4237" w:rsidRDefault="00AE1D84" w:rsidP="00F62984">
      <w:pPr>
        <w:jc w:val="both"/>
      </w:pPr>
      <w:r>
        <w:rPr>
          <w:b/>
        </w:rPr>
        <w:t xml:space="preserve">V.  </w:t>
      </w:r>
      <w:r>
        <w:rPr>
          <w:b/>
          <w:u w:val="single"/>
        </w:rPr>
        <w:t>TESTING/SAMPLING</w:t>
      </w:r>
      <w:r w:rsidR="00715CBD">
        <w:rPr>
          <w:b/>
          <w:u w:val="single"/>
        </w:rPr>
        <w:t xml:space="preserve"> </w:t>
      </w:r>
    </w:p>
    <w:p w14:paraId="2B87451F"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F738F93" w14:textId="284131CD" w:rsidR="00AE1D84" w:rsidRDefault="00AE1D84" w:rsidP="00F62984">
      <w:pPr>
        <w:jc w:val="both"/>
        <w:rPr>
          <w:sz w:val="20"/>
        </w:rPr>
      </w:pPr>
    </w:p>
    <w:p w14:paraId="68C018AC" w14:textId="1235167D" w:rsidR="00557415" w:rsidRDefault="007111CD" w:rsidP="00BD04D6">
      <w:pPr>
        <w:pStyle w:val="ListParagraph"/>
        <w:widowControl w:val="0"/>
        <w:numPr>
          <w:ilvl w:val="0"/>
          <w:numId w:val="39"/>
        </w:numPr>
        <w:autoSpaceDE w:val="0"/>
        <w:autoSpaceDN w:val="0"/>
        <w:ind w:right="-43"/>
        <w:jc w:val="both"/>
        <w:rPr>
          <w:sz w:val="20"/>
        </w:rPr>
      </w:pPr>
      <w:r>
        <w:rPr>
          <w:sz w:val="20"/>
        </w:rPr>
        <w:t>T</w:t>
      </w:r>
      <w:r w:rsidR="00557415">
        <w:rPr>
          <w:sz w:val="20"/>
        </w:rPr>
        <w:t>he permittee shall verify CO and NOx emission rates from each turbine in FGTURBINES at maximum routine operating conditions, by testing at owner's expense, in accordance with Department requirements.</w:t>
      </w:r>
      <w:r w:rsidR="00557415">
        <w:rPr>
          <w:spacing w:val="40"/>
          <w:sz w:val="20"/>
        </w:rPr>
        <w:t xml:space="preserve">  </w:t>
      </w:r>
      <w:r w:rsidR="00557415">
        <w:rPr>
          <w:sz w:val="20"/>
        </w:rPr>
        <w:t xml:space="preserve">The permittee must complete the required testing once </w:t>
      </w:r>
      <w:r w:rsidR="00557415" w:rsidRPr="007239B5">
        <w:rPr>
          <w:sz w:val="20"/>
        </w:rPr>
        <w:t xml:space="preserve">every five years of operation, </w:t>
      </w:r>
      <w:r w:rsidR="00557415">
        <w:rPr>
          <w:sz w:val="20"/>
        </w:rPr>
        <w:t>thereafter.</w:t>
      </w:r>
      <w:r w:rsidR="00557415">
        <w:rPr>
          <w:spacing w:val="40"/>
          <w:sz w:val="20"/>
        </w:rPr>
        <w:t xml:space="preserve">  </w:t>
      </w:r>
      <w:r w:rsidR="00557415">
        <w:rPr>
          <w:sz w:val="20"/>
        </w:rPr>
        <w:t>Testing shall be based on an average of three 1-hour or longer test runs performed using an approved EPA Method listed in:</w:t>
      </w:r>
    </w:p>
    <w:p w14:paraId="2C7F7DCA" w14:textId="77777777" w:rsidR="00557415" w:rsidRDefault="00557415" w:rsidP="00D4579F">
      <w:pPr>
        <w:pStyle w:val="BodyText"/>
        <w:spacing w:after="0"/>
        <w:ind w:right="-43"/>
      </w:pPr>
    </w:p>
    <w:tbl>
      <w:tblPr>
        <w:tblW w:w="0" w:type="auto"/>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04"/>
        <w:gridCol w:w="6506"/>
      </w:tblGrid>
      <w:tr w:rsidR="00557415" w14:paraId="5320729B" w14:textId="77777777" w:rsidTr="008B57A4">
        <w:trPr>
          <w:trHeight w:val="230"/>
        </w:trPr>
        <w:tc>
          <w:tcPr>
            <w:tcW w:w="3304" w:type="dxa"/>
          </w:tcPr>
          <w:p w14:paraId="3209792A" w14:textId="77777777" w:rsidR="00557415" w:rsidRPr="005E10F9" w:rsidRDefault="00557415" w:rsidP="00D4579F">
            <w:pPr>
              <w:pStyle w:val="TableParagraph"/>
              <w:spacing w:line="210" w:lineRule="exact"/>
              <w:ind w:left="83" w:right="-43"/>
              <w:rPr>
                <w:b/>
                <w:bCs/>
                <w:sz w:val="20"/>
              </w:rPr>
            </w:pPr>
            <w:r w:rsidRPr="005E10F9">
              <w:rPr>
                <w:b/>
                <w:bCs/>
                <w:spacing w:val="-2"/>
                <w:sz w:val="20"/>
              </w:rPr>
              <w:t>Pollutant</w:t>
            </w:r>
          </w:p>
        </w:tc>
        <w:tc>
          <w:tcPr>
            <w:tcW w:w="6506" w:type="dxa"/>
          </w:tcPr>
          <w:p w14:paraId="3079FE60" w14:textId="77777777" w:rsidR="00557415" w:rsidRPr="005E10F9" w:rsidRDefault="00557415" w:rsidP="00D4579F">
            <w:pPr>
              <w:pStyle w:val="TableParagraph"/>
              <w:spacing w:line="210" w:lineRule="exact"/>
              <w:ind w:left="115" w:right="-43"/>
              <w:rPr>
                <w:b/>
                <w:bCs/>
                <w:sz w:val="20"/>
              </w:rPr>
            </w:pPr>
            <w:r w:rsidRPr="005E10F9">
              <w:rPr>
                <w:b/>
                <w:bCs/>
                <w:sz w:val="20"/>
              </w:rPr>
              <w:t>Test</w:t>
            </w:r>
            <w:r w:rsidRPr="005E10F9">
              <w:rPr>
                <w:b/>
                <w:bCs/>
                <w:spacing w:val="-8"/>
                <w:sz w:val="20"/>
              </w:rPr>
              <w:t xml:space="preserve"> </w:t>
            </w:r>
            <w:r w:rsidRPr="005E10F9">
              <w:rPr>
                <w:b/>
                <w:bCs/>
                <w:sz w:val="20"/>
              </w:rPr>
              <w:t>Method</w:t>
            </w:r>
            <w:r w:rsidRPr="005E10F9">
              <w:rPr>
                <w:b/>
                <w:bCs/>
                <w:spacing w:val="-5"/>
                <w:sz w:val="20"/>
              </w:rPr>
              <w:t xml:space="preserve"> </w:t>
            </w:r>
            <w:r w:rsidRPr="005E10F9">
              <w:rPr>
                <w:b/>
                <w:bCs/>
                <w:spacing w:val="-2"/>
                <w:sz w:val="20"/>
              </w:rPr>
              <w:t>Reference</w:t>
            </w:r>
          </w:p>
        </w:tc>
      </w:tr>
      <w:tr w:rsidR="00557415" w14:paraId="67AC6594" w14:textId="77777777" w:rsidTr="008B57A4">
        <w:trPr>
          <w:trHeight w:val="229"/>
        </w:trPr>
        <w:tc>
          <w:tcPr>
            <w:tcW w:w="3304" w:type="dxa"/>
          </w:tcPr>
          <w:p w14:paraId="1ED973F6" w14:textId="77777777" w:rsidR="00557415" w:rsidRDefault="00557415" w:rsidP="00D4579F">
            <w:pPr>
              <w:pStyle w:val="TableParagraph"/>
              <w:spacing w:line="210" w:lineRule="exact"/>
              <w:ind w:left="83" w:right="-43"/>
              <w:rPr>
                <w:sz w:val="20"/>
              </w:rPr>
            </w:pPr>
            <w:r>
              <w:rPr>
                <w:spacing w:val="-5"/>
                <w:sz w:val="20"/>
              </w:rPr>
              <w:t>NOx</w:t>
            </w:r>
          </w:p>
        </w:tc>
        <w:tc>
          <w:tcPr>
            <w:tcW w:w="6506" w:type="dxa"/>
          </w:tcPr>
          <w:p w14:paraId="17425B11" w14:textId="77777777" w:rsidR="00557415" w:rsidRDefault="00557415" w:rsidP="00D4579F">
            <w:pPr>
              <w:pStyle w:val="TableParagraph"/>
              <w:spacing w:line="210" w:lineRule="exact"/>
              <w:ind w:left="115" w:right="-43"/>
              <w:rPr>
                <w:sz w:val="20"/>
              </w:rPr>
            </w:pPr>
            <w:r>
              <w:rPr>
                <w:sz w:val="20"/>
              </w:rPr>
              <w:t>40</w:t>
            </w:r>
            <w:r>
              <w:rPr>
                <w:spacing w:val="-7"/>
                <w:sz w:val="20"/>
              </w:rPr>
              <w:t xml:space="preserve"> </w:t>
            </w:r>
            <w:r>
              <w:rPr>
                <w:sz w:val="20"/>
              </w:rPr>
              <w:t>CFR</w:t>
            </w:r>
            <w:r>
              <w:rPr>
                <w:spacing w:val="-4"/>
                <w:sz w:val="20"/>
              </w:rPr>
              <w:t xml:space="preserve"> </w:t>
            </w:r>
            <w:r>
              <w:rPr>
                <w:sz w:val="20"/>
              </w:rPr>
              <w:t>Part</w:t>
            </w:r>
            <w:r>
              <w:rPr>
                <w:spacing w:val="-4"/>
                <w:sz w:val="20"/>
              </w:rPr>
              <w:t xml:space="preserve"> </w:t>
            </w:r>
            <w:r>
              <w:rPr>
                <w:sz w:val="20"/>
              </w:rPr>
              <w:t>60,</w:t>
            </w:r>
            <w:r>
              <w:rPr>
                <w:spacing w:val="-5"/>
                <w:sz w:val="20"/>
              </w:rPr>
              <w:t xml:space="preserve"> </w:t>
            </w:r>
            <w:r>
              <w:rPr>
                <w:sz w:val="20"/>
              </w:rPr>
              <w:t>Appendix</w:t>
            </w:r>
            <w:r>
              <w:rPr>
                <w:spacing w:val="-3"/>
                <w:sz w:val="20"/>
              </w:rPr>
              <w:t xml:space="preserve"> </w:t>
            </w:r>
            <w:r>
              <w:rPr>
                <w:spacing w:val="-10"/>
                <w:sz w:val="20"/>
              </w:rPr>
              <w:t>A</w:t>
            </w:r>
          </w:p>
        </w:tc>
      </w:tr>
      <w:tr w:rsidR="00557415" w14:paraId="12DA1AE9" w14:textId="77777777" w:rsidTr="008B57A4">
        <w:trPr>
          <w:trHeight w:val="230"/>
        </w:trPr>
        <w:tc>
          <w:tcPr>
            <w:tcW w:w="3304" w:type="dxa"/>
          </w:tcPr>
          <w:p w14:paraId="5BC1C6C4" w14:textId="77777777" w:rsidR="00557415" w:rsidRDefault="00557415" w:rsidP="00D4579F">
            <w:pPr>
              <w:pStyle w:val="TableParagraph"/>
              <w:spacing w:line="210" w:lineRule="exact"/>
              <w:ind w:left="83" w:right="-43"/>
              <w:rPr>
                <w:sz w:val="20"/>
              </w:rPr>
            </w:pPr>
            <w:r>
              <w:rPr>
                <w:spacing w:val="-5"/>
                <w:sz w:val="20"/>
              </w:rPr>
              <w:t>CO</w:t>
            </w:r>
          </w:p>
        </w:tc>
        <w:tc>
          <w:tcPr>
            <w:tcW w:w="6506" w:type="dxa"/>
          </w:tcPr>
          <w:p w14:paraId="33F32B8A" w14:textId="77777777" w:rsidR="00557415" w:rsidRDefault="00557415" w:rsidP="00D4579F">
            <w:pPr>
              <w:pStyle w:val="TableParagraph"/>
              <w:spacing w:line="210" w:lineRule="exact"/>
              <w:ind w:left="115" w:right="-43"/>
              <w:rPr>
                <w:sz w:val="20"/>
              </w:rPr>
            </w:pPr>
            <w:r>
              <w:rPr>
                <w:sz w:val="20"/>
              </w:rPr>
              <w:t>40</w:t>
            </w:r>
            <w:r>
              <w:rPr>
                <w:spacing w:val="-7"/>
                <w:sz w:val="20"/>
              </w:rPr>
              <w:t xml:space="preserve"> </w:t>
            </w:r>
            <w:r>
              <w:rPr>
                <w:sz w:val="20"/>
              </w:rPr>
              <w:t>CFR</w:t>
            </w:r>
            <w:r>
              <w:rPr>
                <w:spacing w:val="-4"/>
                <w:sz w:val="20"/>
              </w:rPr>
              <w:t xml:space="preserve"> </w:t>
            </w:r>
            <w:r>
              <w:rPr>
                <w:sz w:val="20"/>
              </w:rPr>
              <w:t>Part</w:t>
            </w:r>
            <w:r>
              <w:rPr>
                <w:spacing w:val="-4"/>
                <w:sz w:val="20"/>
              </w:rPr>
              <w:t xml:space="preserve"> </w:t>
            </w:r>
            <w:r>
              <w:rPr>
                <w:sz w:val="20"/>
              </w:rPr>
              <w:t>60,</w:t>
            </w:r>
            <w:r>
              <w:rPr>
                <w:spacing w:val="-5"/>
                <w:sz w:val="20"/>
              </w:rPr>
              <w:t xml:space="preserve"> </w:t>
            </w:r>
            <w:r>
              <w:rPr>
                <w:sz w:val="20"/>
              </w:rPr>
              <w:t>Appendix</w:t>
            </w:r>
            <w:r>
              <w:rPr>
                <w:spacing w:val="-3"/>
                <w:sz w:val="20"/>
              </w:rPr>
              <w:t xml:space="preserve"> </w:t>
            </w:r>
            <w:r>
              <w:rPr>
                <w:spacing w:val="-10"/>
                <w:sz w:val="20"/>
              </w:rPr>
              <w:t>A</w:t>
            </w:r>
          </w:p>
        </w:tc>
      </w:tr>
    </w:tbl>
    <w:p w14:paraId="544724F3" w14:textId="77777777" w:rsidR="00557415" w:rsidRDefault="00557415" w:rsidP="00D4579F">
      <w:pPr>
        <w:pStyle w:val="BodyText"/>
        <w:spacing w:after="0"/>
        <w:ind w:right="-43"/>
      </w:pPr>
    </w:p>
    <w:p w14:paraId="486162FB" w14:textId="32AAA11D" w:rsidR="00557415" w:rsidRPr="005938BD" w:rsidRDefault="00557415" w:rsidP="00D4579F">
      <w:pPr>
        <w:pStyle w:val="BodyText"/>
        <w:spacing w:after="0"/>
        <w:ind w:left="360" w:right="-43"/>
        <w:jc w:val="both"/>
        <w:rPr>
          <w:b/>
          <w:sz w:val="20"/>
        </w:rPr>
      </w:pPr>
      <w:r w:rsidRPr="005938BD">
        <w:rPr>
          <w:sz w:val="20"/>
        </w:rPr>
        <w:t>An alternate method, or a modification to the approved EPA Method, may be specified in an AQD-approved Test Protocol.</w:t>
      </w:r>
      <w:r w:rsidRPr="005938BD">
        <w:rPr>
          <w:spacing w:val="40"/>
          <w:sz w:val="20"/>
        </w:rPr>
        <w:t xml:space="preserve"> </w:t>
      </w:r>
      <w:r w:rsidR="008B57A4">
        <w:rPr>
          <w:spacing w:val="40"/>
          <w:sz w:val="20"/>
        </w:rPr>
        <w:t xml:space="preserve"> </w:t>
      </w:r>
      <w:r w:rsidRPr="005938BD">
        <w:rPr>
          <w:sz w:val="20"/>
        </w:rPr>
        <w:t>No less than 30 days prior to testing, the permittee shall submit a complete test plan to the AQD Technical Programs Unit and District Office.</w:t>
      </w:r>
      <w:r w:rsidRPr="005938BD">
        <w:rPr>
          <w:spacing w:val="40"/>
          <w:sz w:val="20"/>
        </w:rPr>
        <w:t xml:space="preserve"> </w:t>
      </w:r>
      <w:r w:rsidR="008B57A4">
        <w:rPr>
          <w:spacing w:val="40"/>
          <w:sz w:val="20"/>
        </w:rPr>
        <w:t xml:space="preserve"> </w:t>
      </w:r>
      <w:r w:rsidRPr="005938BD">
        <w:rPr>
          <w:sz w:val="20"/>
        </w:rPr>
        <w:t>The AQD must approve the final plan prior to testing, including any modifications to the method in the test protocol that are proposed after initial submittal.</w:t>
      </w:r>
      <w:r w:rsidRPr="005938BD">
        <w:rPr>
          <w:spacing w:val="40"/>
          <w:sz w:val="20"/>
        </w:rPr>
        <w:t xml:space="preserve"> </w:t>
      </w:r>
      <w:r w:rsidR="008B57A4">
        <w:rPr>
          <w:spacing w:val="40"/>
          <w:sz w:val="20"/>
        </w:rPr>
        <w:t xml:space="preserve"> </w:t>
      </w:r>
      <w:r w:rsidRPr="005938BD">
        <w:rPr>
          <w:sz w:val="20"/>
        </w:rPr>
        <w:t>The permittee must submit a complete report of the test results to the AQD Technical Programs Unit and District Office</w:t>
      </w:r>
      <w:r w:rsidRPr="005938BD">
        <w:rPr>
          <w:spacing w:val="11"/>
          <w:sz w:val="20"/>
        </w:rPr>
        <w:t xml:space="preserve"> </w:t>
      </w:r>
      <w:r w:rsidRPr="005938BD">
        <w:rPr>
          <w:sz w:val="20"/>
        </w:rPr>
        <w:t>within</w:t>
      </w:r>
      <w:r w:rsidRPr="005938BD">
        <w:rPr>
          <w:spacing w:val="13"/>
          <w:sz w:val="20"/>
        </w:rPr>
        <w:t xml:space="preserve"> </w:t>
      </w:r>
      <w:r w:rsidRPr="005938BD">
        <w:rPr>
          <w:sz w:val="20"/>
        </w:rPr>
        <w:t>60</w:t>
      </w:r>
      <w:r w:rsidRPr="005938BD">
        <w:rPr>
          <w:spacing w:val="11"/>
          <w:sz w:val="20"/>
        </w:rPr>
        <w:t xml:space="preserve"> </w:t>
      </w:r>
      <w:r w:rsidRPr="005938BD">
        <w:rPr>
          <w:sz w:val="20"/>
        </w:rPr>
        <w:t>days</w:t>
      </w:r>
      <w:r w:rsidRPr="005938BD">
        <w:rPr>
          <w:spacing w:val="13"/>
          <w:sz w:val="20"/>
        </w:rPr>
        <w:t xml:space="preserve"> </w:t>
      </w:r>
      <w:r w:rsidRPr="005938BD">
        <w:rPr>
          <w:sz w:val="20"/>
        </w:rPr>
        <w:t>following</w:t>
      </w:r>
      <w:r w:rsidRPr="005938BD">
        <w:rPr>
          <w:spacing w:val="14"/>
          <w:sz w:val="20"/>
        </w:rPr>
        <w:t xml:space="preserve"> </w:t>
      </w:r>
      <w:r w:rsidRPr="005938BD">
        <w:rPr>
          <w:sz w:val="20"/>
        </w:rPr>
        <w:t>the</w:t>
      </w:r>
      <w:r w:rsidRPr="005938BD">
        <w:rPr>
          <w:spacing w:val="14"/>
          <w:sz w:val="20"/>
        </w:rPr>
        <w:t xml:space="preserve"> </w:t>
      </w:r>
      <w:r w:rsidRPr="005938BD">
        <w:rPr>
          <w:sz w:val="20"/>
        </w:rPr>
        <w:t>last</w:t>
      </w:r>
      <w:r w:rsidRPr="005938BD">
        <w:rPr>
          <w:spacing w:val="11"/>
          <w:sz w:val="20"/>
        </w:rPr>
        <w:t xml:space="preserve"> </w:t>
      </w:r>
      <w:r w:rsidRPr="005938BD">
        <w:rPr>
          <w:sz w:val="20"/>
        </w:rPr>
        <w:t>date</w:t>
      </w:r>
      <w:r w:rsidRPr="005938BD">
        <w:rPr>
          <w:spacing w:val="11"/>
          <w:sz w:val="20"/>
        </w:rPr>
        <w:t xml:space="preserve"> </w:t>
      </w:r>
      <w:r w:rsidRPr="005938BD">
        <w:rPr>
          <w:sz w:val="20"/>
        </w:rPr>
        <w:t>of</w:t>
      </w:r>
      <w:r w:rsidRPr="005938BD">
        <w:rPr>
          <w:spacing w:val="11"/>
          <w:sz w:val="20"/>
        </w:rPr>
        <w:t xml:space="preserve"> </w:t>
      </w:r>
      <w:r w:rsidRPr="005938BD">
        <w:rPr>
          <w:sz w:val="20"/>
        </w:rPr>
        <w:t>the</w:t>
      </w:r>
      <w:r w:rsidRPr="005938BD">
        <w:rPr>
          <w:spacing w:val="11"/>
          <w:sz w:val="20"/>
        </w:rPr>
        <w:t xml:space="preserve"> </w:t>
      </w:r>
      <w:r w:rsidRPr="005938BD">
        <w:rPr>
          <w:sz w:val="20"/>
        </w:rPr>
        <w:t>test.</w:t>
      </w:r>
      <w:r w:rsidR="00FB03D5">
        <w:rPr>
          <w:rFonts w:cs="Arial"/>
          <w:sz w:val="20"/>
          <w:vertAlign w:val="superscript"/>
        </w:rPr>
        <w:t>2</w:t>
      </w:r>
      <w:r w:rsidR="008B57A4">
        <w:rPr>
          <w:sz w:val="20"/>
        </w:rPr>
        <w:t xml:space="preserve"> </w:t>
      </w:r>
      <w:r w:rsidRPr="005938BD">
        <w:rPr>
          <w:spacing w:val="80"/>
          <w:sz w:val="20"/>
        </w:rPr>
        <w:t xml:space="preserve"> </w:t>
      </w:r>
      <w:r w:rsidRPr="005938BD">
        <w:rPr>
          <w:b/>
          <w:sz w:val="20"/>
        </w:rPr>
        <w:t>(R</w:t>
      </w:r>
      <w:r w:rsidRPr="005938BD">
        <w:rPr>
          <w:b/>
          <w:spacing w:val="-3"/>
          <w:sz w:val="20"/>
        </w:rPr>
        <w:t xml:space="preserve"> </w:t>
      </w:r>
      <w:r w:rsidRPr="005938BD">
        <w:rPr>
          <w:b/>
          <w:sz w:val="20"/>
        </w:rPr>
        <w:t>336.1205(1)(a)</w:t>
      </w:r>
      <w:r w:rsidRPr="005938BD">
        <w:rPr>
          <w:b/>
          <w:spacing w:val="-2"/>
          <w:sz w:val="20"/>
        </w:rPr>
        <w:t xml:space="preserve"> </w:t>
      </w:r>
      <w:r w:rsidRPr="005938BD">
        <w:rPr>
          <w:b/>
          <w:sz w:val="20"/>
        </w:rPr>
        <w:t>&amp;</w:t>
      </w:r>
      <w:r w:rsidRPr="005938BD">
        <w:rPr>
          <w:b/>
          <w:spacing w:val="-3"/>
          <w:sz w:val="20"/>
        </w:rPr>
        <w:t xml:space="preserve"> </w:t>
      </w:r>
      <w:r w:rsidRPr="005938BD">
        <w:rPr>
          <w:b/>
          <w:sz w:val="20"/>
        </w:rPr>
        <w:t>(b),</w:t>
      </w:r>
      <w:r w:rsidRPr="005938BD">
        <w:rPr>
          <w:b/>
          <w:spacing w:val="11"/>
          <w:sz w:val="20"/>
        </w:rPr>
        <w:t xml:space="preserve"> </w:t>
      </w:r>
      <w:r w:rsidRPr="005938BD">
        <w:rPr>
          <w:b/>
          <w:sz w:val="20"/>
        </w:rPr>
        <w:t>R</w:t>
      </w:r>
      <w:r w:rsidRPr="005938BD">
        <w:rPr>
          <w:b/>
          <w:spacing w:val="-3"/>
          <w:sz w:val="20"/>
        </w:rPr>
        <w:t xml:space="preserve"> </w:t>
      </w:r>
      <w:r w:rsidRPr="005938BD">
        <w:rPr>
          <w:b/>
          <w:sz w:val="20"/>
        </w:rPr>
        <w:t>336.1224,</w:t>
      </w:r>
      <w:r w:rsidRPr="005938BD">
        <w:rPr>
          <w:b/>
          <w:spacing w:val="14"/>
          <w:sz w:val="20"/>
        </w:rPr>
        <w:t xml:space="preserve"> </w:t>
      </w:r>
      <w:r w:rsidRPr="005938BD">
        <w:rPr>
          <w:b/>
          <w:sz w:val="20"/>
        </w:rPr>
        <w:t>R</w:t>
      </w:r>
      <w:r w:rsidRPr="005938BD">
        <w:rPr>
          <w:b/>
          <w:spacing w:val="-2"/>
          <w:sz w:val="20"/>
        </w:rPr>
        <w:t xml:space="preserve"> </w:t>
      </w:r>
      <w:r w:rsidRPr="005938BD">
        <w:rPr>
          <w:b/>
          <w:sz w:val="20"/>
        </w:rPr>
        <w:t>336.1225, R 336.1331(1)(c), R</w:t>
      </w:r>
      <w:r w:rsidR="008B57A4">
        <w:rPr>
          <w:b/>
          <w:sz w:val="20"/>
        </w:rPr>
        <w:t> </w:t>
      </w:r>
      <w:r w:rsidRPr="005938BD">
        <w:rPr>
          <w:b/>
          <w:sz w:val="20"/>
        </w:rPr>
        <w:t>336.1702(a), R 336.2001, R 336.2003, R 336.2004)</w:t>
      </w:r>
    </w:p>
    <w:p w14:paraId="68204A68" w14:textId="656E31DB" w:rsidR="00557415" w:rsidRDefault="00557415" w:rsidP="00D4579F">
      <w:pPr>
        <w:ind w:right="-43"/>
        <w:jc w:val="both"/>
        <w:rPr>
          <w:sz w:val="20"/>
        </w:rPr>
      </w:pPr>
    </w:p>
    <w:p w14:paraId="10C3A6FE" w14:textId="2BFE5DFF" w:rsidR="00557415" w:rsidRDefault="00557415" w:rsidP="00BD04D6">
      <w:pPr>
        <w:pStyle w:val="ListParagraph"/>
        <w:widowControl w:val="0"/>
        <w:numPr>
          <w:ilvl w:val="0"/>
          <w:numId w:val="39"/>
        </w:numPr>
        <w:autoSpaceDE w:val="0"/>
        <w:autoSpaceDN w:val="0"/>
        <w:ind w:right="-43"/>
        <w:jc w:val="both"/>
        <w:rPr>
          <w:b/>
          <w:sz w:val="20"/>
        </w:rPr>
      </w:pPr>
      <w:r>
        <w:rPr>
          <w:sz w:val="20"/>
        </w:rPr>
        <w:t xml:space="preserve">The permittee must conduct an initial performance test of NOx emission rates from each turbine in </w:t>
      </w:r>
      <w:r>
        <w:rPr>
          <w:position w:val="1"/>
          <w:sz w:val="20"/>
        </w:rPr>
        <w:t>FGTURBINES, as required in 40</w:t>
      </w:r>
      <w:r>
        <w:rPr>
          <w:spacing w:val="-2"/>
          <w:position w:val="1"/>
          <w:sz w:val="20"/>
        </w:rPr>
        <w:t xml:space="preserve"> </w:t>
      </w:r>
      <w:r>
        <w:rPr>
          <w:position w:val="1"/>
          <w:sz w:val="20"/>
        </w:rPr>
        <w:t>CFR</w:t>
      </w:r>
      <w:r>
        <w:rPr>
          <w:spacing w:val="-4"/>
          <w:position w:val="1"/>
          <w:sz w:val="20"/>
        </w:rPr>
        <w:t xml:space="preserve"> </w:t>
      </w:r>
      <w:r>
        <w:rPr>
          <w:position w:val="1"/>
          <w:sz w:val="20"/>
        </w:rPr>
        <w:t xml:space="preserve">60.8. </w:t>
      </w:r>
      <w:r w:rsidR="005E10F9">
        <w:rPr>
          <w:position w:val="1"/>
          <w:sz w:val="20"/>
        </w:rPr>
        <w:t xml:space="preserve"> </w:t>
      </w:r>
      <w:r>
        <w:rPr>
          <w:position w:val="1"/>
          <w:sz w:val="20"/>
        </w:rPr>
        <w:t>Subsequent NO</w:t>
      </w:r>
      <w:r w:rsidR="005E10F9">
        <w:rPr>
          <w:position w:val="1"/>
          <w:sz w:val="20"/>
        </w:rPr>
        <w:t xml:space="preserve">x </w:t>
      </w:r>
      <w:r>
        <w:rPr>
          <w:position w:val="1"/>
          <w:sz w:val="20"/>
        </w:rPr>
        <w:t xml:space="preserve">performance tests shall be conducted on an </w:t>
      </w:r>
      <w:r w:rsidRPr="007239B5">
        <w:rPr>
          <w:sz w:val="20"/>
        </w:rPr>
        <w:t>annual</w:t>
      </w:r>
      <w:r w:rsidRPr="007239B5">
        <w:rPr>
          <w:spacing w:val="-3"/>
          <w:sz w:val="20"/>
        </w:rPr>
        <w:t xml:space="preserve"> </w:t>
      </w:r>
      <w:r w:rsidRPr="007239B5">
        <w:rPr>
          <w:sz w:val="20"/>
        </w:rPr>
        <w:t xml:space="preserve">basis </w:t>
      </w:r>
      <w:r>
        <w:rPr>
          <w:sz w:val="20"/>
        </w:rPr>
        <w:t>(no</w:t>
      </w:r>
      <w:r>
        <w:rPr>
          <w:spacing w:val="-2"/>
          <w:sz w:val="20"/>
        </w:rPr>
        <w:t xml:space="preserve"> </w:t>
      </w:r>
      <w:r>
        <w:rPr>
          <w:sz w:val="20"/>
        </w:rPr>
        <w:t>more</w:t>
      </w:r>
      <w:r>
        <w:rPr>
          <w:spacing w:val="-2"/>
          <w:sz w:val="20"/>
        </w:rPr>
        <w:t xml:space="preserve"> </w:t>
      </w:r>
      <w:r>
        <w:rPr>
          <w:sz w:val="20"/>
        </w:rPr>
        <w:t>than 14</w:t>
      </w:r>
      <w:r>
        <w:rPr>
          <w:spacing w:val="-2"/>
          <w:sz w:val="20"/>
        </w:rPr>
        <w:t xml:space="preserve"> </w:t>
      </w:r>
      <w:r>
        <w:rPr>
          <w:sz w:val="20"/>
        </w:rPr>
        <w:t>calendar</w:t>
      </w:r>
      <w:r>
        <w:rPr>
          <w:spacing w:val="-1"/>
          <w:sz w:val="20"/>
        </w:rPr>
        <w:t xml:space="preserve"> </w:t>
      </w:r>
      <w:r>
        <w:rPr>
          <w:sz w:val="20"/>
        </w:rPr>
        <w:t>months following</w:t>
      </w:r>
      <w:r>
        <w:rPr>
          <w:spacing w:val="-2"/>
          <w:sz w:val="20"/>
        </w:rPr>
        <w:t xml:space="preserve"> </w:t>
      </w:r>
      <w:r>
        <w:rPr>
          <w:sz w:val="20"/>
        </w:rPr>
        <w:t>the previous performance</w:t>
      </w:r>
      <w:r>
        <w:rPr>
          <w:spacing w:val="-2"/>
          <w:sz w:val="20"/>
        </w:rPr>
        <w:t xml:space="preserve"> </w:t>
      </w:r>
      <w:r>
        <w:rPr>
          <w:sz w:val="20"/>
        </w:rPr>
        <w:t>test) in</w:t>
      </w:r>
      <w:r>
        <w:rPr>
          <w:spacing w:val="-2"/>
          <w:sz w:val="20"/>
        </w:rPr>
        <w:t xml:space="preserve"> </w:t>
      </w:r>
      <w:r>
        <w:rPr>
          <w:sz w:val="20"/>
        </w:rPr>
        <w:t>accordance</w:t>
      </w:r>
      <w:r>
        <w:rPr>
          <w:spacing w:val="-2"/>
          <w:sz w:val="20"/>
        </w:rPr>
        <w:t xml:space="preserve"> </w:t>
      </w:r>
      <w:r>
        <w:rPr>
          <w:sz w:val="20"/>
        </w:rPr>
        <w:t xml:space="preserve">with </w:t>
      </w:r>
      <w:r>
        <w:rPr>
          <w:position w:val="1"/>
          <w:sz w:val="20"/>
        </w:rPr>
        <w:t>40 CFR</w:t>
      </w:r>
      <w:r>
        <w:rPr>
          <w:spacing w:val="-4"/>
          <w:position w:val="1"/>
          <w:sz w:val="20"/>
        </w:rPr>
        <w:t xml:space="preserve"> </w:t>
      </w:r>
      <w:r>
        <w:rPr>
          <w:position w:val="1"/>
          <w:sz w:val="20"/>
        </w:rPr>
        <w:t>60.4400 to demonstration continuous compliance.</w:t>
      </w:r>
      <w:r w:rsidR="008B57A4">
        <w:rPr>
          <w:position w:val="1"/>
          <w:sz w:val="20"/>
        </w:rPr>
        <w:t xml:space="preserve"> </w:t>
      </w:r>
      <w:r>
        <w:rPr>
          <w:position w:val="1"/>
          <w:sz w:val="20"/>
        </w:rPr>
        <w:t xml:space="preserve"> If the NO</w:t>
      </w:r>
      <w:r w:rsidR="005E10F9">
        <w:rPr>
          <w:position w:val="1"/>
          <w:sz w:val="20"/>
        </w:rPr>
        <w:t>x</w:t>
      </w:r>
      <w:r>
        <w:rPr>
          <w:spacing w:val="27"/>
          <w:sz w:val="13"/>
        </w:rPr>
        <w:t xml:space="preserve"> </w:t>
      </w:r>
      <w:r>
        <w:rPr>
          <w:position w:val="1"/>
          <w:sz w:val="20"/>
        </w:rPr>
        <w:t>emission result from the performance test</w:t>
      </w:r>
      <w:r>
        <w:rPr>
          <w:spacing w:val="-8"/>
          <w:position w:val="1"/>
          <w:sz w:val="20"/>
        </w:rPr>
        <w:t xml:space="preserve"> </w:t>
      </w:r>
      <w:r>
        <w:rPr>
          <w:position w:val="1"/>
          <w:sz w:val="20"/>
        </w:rPr>
        <w:t>is</w:t>
      </w:r>
      <w:r>
        <w:rPr>
          <w:spacing w:val="-4"/>
          <w:position w:val="1"/>
          <w:sz w:val="20"/>
        </w:rPr>
        <w:t xml:space="preserve"> </w:t>
      </w:r>
      <w:r>
        <w:rPr>
          <w:position w:val="1"/>
          <w:sz w:val="20"/>
        </w:rPr>
        <w:t>less</w:t>
      </w:r>
      <w:r>
        <w:rPr>
          <w:spacing w:val="-6"/>
          <w:position w:val="1"/>
          <w:sz w:val="20"/>
        </w:rPr>
        <w:t xml:space="preserve"> </w:t>
      </w:r>
      <w:r>
        <w:rPr>
          <w:position w:val="1"/>
          <w:sz w:val="20"/>
        </w:rPr>
        <w:t>than</w:t>
      </w:r>
      <w:r>
        <w:rPr>
          <w:spacing w:val="-6"/>
          <w:position w:val="1"/>
          <w:sz w:val="20"/>
        </w:rPr>
        <w:t xml:space="preserve"> </w:t>
      </w:r>
      <w:r>
        <w:rPr>
          <w:position w:val="1"/>
          <w:sz w:val="20"/>
        </w:rPr>
        <w:t>or</w:t>
      </w:r>
      <w:r>
        <w:rPr>
          <w:spacing w:val="-4"/>
          <w:position w:val="1"/>
          <w:sz w:val="20"/>
        </w:rPr>
        <w:t xml:space="preserve"> </w:t>
      </w:r>
      <w:r>
        <w:rPr>
          <w:position w:val="1"/>
          <w:sz w:val="20"/>
        </w:rPr>
        <w:t>equal</w:t>
      </w:r>
      <w:r>
        <w:rPr>
          <w:spacing w:val="-9"/>
          <w:position w:val="1"/>
          <w:sz w:val="20"/>
        </w:rPr>
        <w:t xml:space="preserve"> </w:t>
      </w:r>
      <w:r>
        <w:rPr>
          <w:position w:val="1"/>
          <w:sz w:val="20"/>
        </w:rPr>
        <w:t>to</w:t>
      </w:r>
      <w:r>
        <w:rPr>
          <w:spacing w:val="-6"/>
          <w:position w:val="1"/>
          <w:sz w:val="20"/>
        </w:rPr>
        <w:t xml:space="preserve"> </w:t>
      </w:r>
      <w:r>
        <w:rPr>
          <w:position w:val="1"/>
          <w:sz w:val="20"/>
        </w:rPr>
        <w:t>75</w:t>
      </w:r>
      <w:r>
        <w:rPr>
          <w:spacing w:val="-6"/>
          <w:position w:val="1"/>
          <w:sz w:val="20"/>
        </w:rPr>
        <w:t xml:space="preserve"> </w:t>
      </w:r>
      <w:r>
        <w:rPr>
          <w:position w:val="1"/>
          <w:sz w:val="20"/>
        </w:rPr>
        <w:t>percent</w:t>
      </w:r>
      <w:r>
        <w:rPr>
          <w:spacing w:val="-5"/>
          <w:position w:val="1"/>
          <w:sz w:val="20"/>
        </w:rPr>
        <w:t xml:space="preserve"> </w:t>
      </w:r>
      <w:r>
        <w:rPr>
          <w:position w:val="1"/>
          <w:sz w:val="20"/>
        </w:rPr>
        <w:t>of</w:t>
      </w:r>
      <w:r>
        <w:rPr>
          <w:spacing w:val="-5"/>
          <w:position w:val="1"/>
          <w:sz w:val="20"/>
        </w:rPr>
        <w:t xml:space="preserve"> </w:t>
      </w:r>
      <w:r>
        <w:rPr>
          <w:position w:val="1"/>
          <w:sz w:val="20"/>
        </w:rPr>
        <w:t>the</w:t>
      </w:r>
      <w:r>
        <w:rPr>
          <w:spacing w:val="-8"/>
          <w:position w:val="1"/>
          <w:sz w:val="20"/>
        </w:rPr>
        <w:t xml:space="preserve"> </w:t>
      </w:r>
      <w:r>
        <w:rPr>
          <w:position w:val="1"/>
          <w:sz w:val="20"/>
        </w:rPr>
        <w:t>NO</w:t>
      </w:r>
      <w:r w:rsidR="005E10F9">
        <w:rPr>
          <w:position w:val="1"/>
          <w:sz w:val="20"/>
        </w:rPr>
        <w:t>x</w:t>
      </w:r>
      <w:r>
        <w:rPr>
          <w:spacing w:val="14"/>
          <w:sz w:val="13"/>
        </w:rPr>
        <w:t xml:space="preserve"> </w:t>
      </w:r>
      <w:r>
        <w:rPr>
          <w:position w:val="1"/>
          <w:sz w:val="20"/>
        </w:rPr>
        <w:t>emission</w:t>
      </w:r>
      <w:r>
        <w:rPr>
          <w:spacing w:val="-6"/>
          <w:position w:val="1"/>
          <w:sz w:val="20"/>
        </w:rPr>
        <w:t xml:space="preserve"> </w:t>
      </w:r>
      <w:r>
        <w:rPr>
          <w:position w:val="1"/>
          <w:sz w:val="20"/>
        </w:rPr>
        <w:t>limit</w:t>
      </w:r>
      <w:r>
        <w:rPr>
          <w:spacing w:val="-8"/>
          <w:position w:val="1"/>
          <w:sz w:val="20"/>
        </w:rPr>
        <w:t xml:space="preserve"> </w:t>
      </w:r>
      <w:r>
        <w:rPr>
          <w:position w:val="1"/>
          <w:sz w:val="20"/>
        </w:rPr>
        <w:t>specified</w:t>
      </w:r>
      <w:r>
        <w:rPr>
          <w:spacing w:val="-6"/>
          <w:position w:val="1"/>
          <w:sz w:val="20"/>
        </w:rPr>
        <w:t xml:space="preserve"> </w:t>
      </w:r>
      <w:r>
        <w:rPr>
          <w:position w:val="1"/>
          <w:sz w:val="20"/>
        </w:rPr>
        <w:t>in</w:t>
      </w:r>
      <w:r>
        <w:rPr>
          <w:spacing w:val="-6"/>
          <w:position w:val="1"/>
          <w:sz w:val="20"/>
        </w:rPr>
        <w:t xml:space="preserve"> </w:t>
      </w:r>
      <w:r>
        <w:rPr>
          <w:position w:val="1"/>
          <w:sz w:val="20"/>
        </w:rPr>
        <w:t>SC</w:t>
      </w:r>
      <w:r>
        <w:rPr>
          <w:spacing w:val="-8"/>
          <w:position w:val="1"/>
          <w:sz w:val="20"/>
        </w:rPr>
        <w:t xml:space="preserve"> </w:t>
      </w:r>
      <w:r>
        <w:rPr>
          <w:position w:val="1"/>
          <w:sz w:val="20"/>
        </w:rPr>
        <w:t>I.1,</w:t>
      </w:r>
      <w:r>
        <w:rPr>
          <w:spacing w:val="-8"/>
          <w:position w:val="1"/>
          <w:sz w:val="20"/>
        </w:rPr>
        <w:t xml:space="preserve"> </w:t>
      </w:r>
      <w:r>
        <w:rPr>
          <w:position w:val="1"/>
          <w:sz w:val="20"/>
        </w:rPr>
        <w:t>the</w:t>
      </w:r>
      <w:r>
        <w:rPr>
          <w:spacing w:val="-8"/>
          <w:position w:val="1"/>
          <w:sz w:val="20"/>
        </w:rPr>
        <w:t xml:space="preserve"> </w:t>
      </w:r>
      <w:r>
        <w:rPr>
          <w:position w:val="1"/>
          <w:sz w:val="20"/>
        </w:rPr>
        <w:t>permittee</w:t>
      </w:r>
      <w:r>
        <w:rPr>
          <w:spacing w:val="-6"/>
          <w:position w:val="1"/>
          <w:sz w:val="20"/>
        </w:rPr>
        <w:t xml:space="preserve"> </w:t>
      </w:r>
      <w:r>
        <w:rPr>
          <w:position w:val="1"/>
          <w:sz w:val="20"/>
        </w:rPr>
        <w:t>may</w:t>
      </w:r>
      <w:r>
        <w:rPr>
          <w:spacing w:val="-6"/>
          <w:position w:val="1"/>
          <w:sz w:val="20"/>
        </w:rPr>
        <w:t xml:space="preserve"> </w:t>
      </w:r>
      <w:r>
        <w:rPr>
          <w:position w:val="1"/>
          <w:sz w:val="20"/>
        </w:rPr>
        <w:t xml:space="preserve">reduce </w:t>
      </w:r>
      <w:r>
        <w:rPr>
          <w:sz w:val="20"/>
        </w:rPr>
        <w:t>the frequency of subsequent performance tests to once every 2 years (no more than 26 calendar months following</w:t>
      </w:r>
      <w:r>
        <w:rPr>
          <w:spacing w:val="-12"/>
          <w:sz w:val="20"/>
        </w:rPr>
        <w:t xml:space="preserve"> </w:t>
      </w:r>
      <w:r>
        <w:rPr>
          <w:sz w:val="20"/>
        </w:rPr>
        <w:t>the</w:t>
      </w:r>
      <w:r>
        <w:rPr>
          <w:spacing w:val="-12"/>
          <w:sz w:val="20"/>
        </w:rPr>
        <w:t xml:space="preserve"> </w:t>
      </w:r>
      <w:r>
        <w:rPr>
          <w:sz w:val="20"/>
        </w:rPr>
        <w:t>previous</w:t>
      </w:r>
      <w:r>
        <w:rPr>
          <w:spacing w:val="-10"/>
          <w:sz w:val="20"/>
        </w:rPr>
        <w:t xml:space="preserve"> </w:t>
      </w:r>
      <w:r>
        <w:rPr>
          <w:sz w:val="20"/>
        </w:rPr>
        <w:t>performance</w:t>
      </w:r>
      <w:r>
        <w:rPr>
          <w:spacing w:val="-12"/>
          <w:sz w:val="20"/>
        </w:rPr>
        <w:t xml:space="preserve"> </w:t>
      </w:r>
      <w:r>
        <w:rPr>
          <w:sz w:val="20"/>
        </w:rPr>
        <w:t>test).</w:t>
      </w:r>
      <w:r>
        <w:rPr>
          <w:spacing w:val="-11"/>
          <w:sz w:val="20"/>
        </w:rPr>
        <w:t xml:space="preserve"> </w:t>
      </w:r>
      <w:r w:rsidR="005E10F9">
        <w:rPr>
          <w:spacing w:val="-11"/>
          <w:sz w:val="20"/>
        </w:rPr>
        <w:t xml:space="preserve"> </w:t>
      </w:r>
      <w:r>
        <w:rPr>
          <w:sz w:val="20"/>
        </w:rPr>
        <w:t>If</w:t>
      </w:r>
      <w:r>
        <w:rPr>
          <w:spacing w:val="-11"/>
          <w:sz w:val="20"/>
        </w:rPr>
        <w:t xml:space="preserve"> </w:t>
      </w:r>
      <w:r>
        <w:rPr>
          <w:sz w:val="20"/>
        </w:rPr>
        <w:t>the</w:t>
      </w:r>
      <w:r>
        <w:rPr>
          <w:spacing w:val="-12"/>
          <w:sz w:val="20"/>
        </w:rPr>
        <w:t xml:space="preserve"> </w:t>
      </w:r>
      <w:r>
        <w:rPr>
          <w:sz w:val="20"/>
        </w:rPr>
        <w:t>results</w:t>
      </w:r>
      <w:r>
        <w:rPr>
          <w:spacing w:val="-10"/>
          <w:sz w:val="20"/>
        </w:rPr>
        <w:t xml:space="preserve"> </w:t>
      </w:r>
      <w:r>
        <w:rPr>
          <w:sz w:val="20"/>
        </w:rPr>
        <w:t>of</w:t>
      </w:r>
      <w:r>
        <w:rPr>
          <w:spacing w:val="-11"/>
          <w:sz w:val="20"/>
        </w:rPr>
        <w:t xml:space="preserve"> </w:t>
      </w:r>
      <w:r>
        <w:rPr>
          <w:sz w:val="20"/>
        </w:rPr>
        <w:t>any</w:t>
      </w:r>
      <w:r>
        <w:rPr>
          <w:spacing w:val="-10"/>
          <w:sz w:val="20"/>
        </w:rPr>
        <w:t xml:space="preserve"> </w:t>
      </w:r>
      <w:r>
        <w:rPr>
          <w:sz w:val="20"/>
        </w:rPr>
        <w:t>subsequent</w:t>
      </w:r>
      <w:r>
        <w:rPr>
          <w:spacing w:val="-11"/>
          <w:sz w:val="20"/>
        </w:rPr>
        <w:t xml:space="preserve"> </w:t>
      </w:r>
      <w:r>
        <w:rPr>
          <w:sz w:val="20"/>
        </w:rPr>
        <w:t>performance</w:t>
      </w:r>
      <w:r>
        <w:rPr>
          <w:spacing w:val="-12"/>
          <w:sz w:val="20"/>
        </w:rPr>
        <w:t xml:space="preserve"> </w:t>
      </w:r>
      <w:r>
        <w:rPr>
          <w:sz w:val="20"/>
        </w:rPr>
        <w:t>test</w:t>
      </w:r>
      <w:r>
        <w:rPr>
          <w:spacing w:val="-11"/>
          <w:sz w:val="20"/>
        </w:rPr>
        <w:t xml:space="preserve"> </w:t>
      </w:r>
      <w:r>
        <w:rPr>
          <w:sz w:val="20"/>
        </w:rPr>
        <w:t>exceed</w:t>
      </w:r>
      <w:r>
        <w:rPr>
          <w:spacing w:val="-12"/>
          <w:sz w:val="20"/>
        </w:rPr>
        <w:t xml:space="preserve"> </w:t>
      </w:r>
      <w:r>
        <w:rPr>
          <w:sz w:val="20"/>
        </w:rPr>
        <w:t>75</w:t>
      </w:r>
      <w:r>
        <w:rPr>
          <w:spacing w:val="-12"/>
          <w:sz w:val="20"/>
        </w:rPr>
        <w:t xml:space="preserve"> </w:t>
      </w:r>
      <w:r>
        <w:rPr>
          <w:sz w:val="20"/>
        </w:rPr>
        <w:t xml:space="preserve">percent </w:t>
      </w:r>
      <w:r>
        <w:rPr>
          <w:position w:val="1"/>
          <w:sz w:val="20"/>
        </w:rPr>
        <w:t>of</w:t>
      </w:r>
      <w:r>
        <w:rPr>
          <w:spacing w:val="80"/>
          <w:position w:val="1"/>
          <w:sz w:val="20"/>
        </w:rPr>
        <w:t xml:space="preserve"> </w:t>
      </w:r>
      <w:r>
        <w:rPr>
          <w:position w:val="1"/>
          <w:sz w:val="20"/>
        </w:rPr>
        <w:t>the</w:t>
      </w:r>
      <w:r>
        <w:rPr>
          <w:spacing w:val="80"/>
          <w:position w:val="1"/>
          <w:sz w:val="20"/>
        </w:rPr>
        <w:t xml:space="preserve"> </w:t>
      </w:r>
      <w:r>
        <w:rPr>
          <w:position w:val="1"/>
          <w:sz w:val="20"/>
        </w:rPr>
        <w:t>NO</w:t>
      </w:r>
      <w:r w:rsidR="005E10F9">
        <w:rPr>
          <w:position w:val="1"/>
          <w:sz w:val="20"/>
        </w:rPr>
        <w:t>x</w:t>
      </w:r>
      <w:r>
        <w:rPr>
          <w:spacing w:val="80"/>
          <w:w w:val="150"/>
          <w:sz w:val="13"/>
        </w:rPr>
        <w:t xml:space="preserve"> </w:t>
      </w:r>
      <w:r>
        <w:rPr>
          <w:position w:val="1"/>
          <w:sz w:val="20"/>
        </w:rPr>
        <w:t>emission</w:t>
      </w:r>
      <w:r>
        <w:rPr>
          <w:spacing w:val="80"/>
          <w:position w:val="1"/>
          <w:sz w:val="20"/>
        </w:rPr>
        <w:t xml:space="preserve"> </w:t>
      </w:r>
      <w:r>
        <w:rPr>
          <w:position w:val="1"/>
          <w:sz w:val="20"/>
        </w:rPr>
        <w:t>limit</w:t>
      </w:r>
      <w:r>
        <w:rPr>
          <w:spacing w:val="80"/>
          <w:position w:val="1"/>
          <w:sz w:val="20"/>
        </w:rPr>
        <w:t xml:space="preserve"> </w:t>
      </w:r>
      <w:r>
        <w:rPr>
          <w:position w:val="1"/>
          <w:sz w:val="20"/>
        </w:rPr>
        <w:t>for</w:t>
      </w:r>
      <w:r>
        <w:rPr>
          <w:spacing w:val="80"/>
          <w:position w:val="1"/>
          <w:sz w:val="20"/>
        </w:rPr>
        <w:t xml:space="preserve"> </w:t>
      </w:r>
      <w:r>
        <w:rPr>
          <w:position w:val="1"/>
          <w:sz w:val="20"/>
        </w:rPr>
        <w:t>the</w:t>
      </w:r>
      <w:r>
        <w:rPr>
          <w:spacing w:val="80"/>
          <w:position w:val="1"/>
          <w:sz w:val="20"/>
        </w:rPr>
        <w:t xml:space="preserve"> </w:t>
      </w:r>
      <w:r>
        <w:rPr>
          <w:position w:val="1"/>
          <w:sz w:val="20"/>
        </w:rPr>
        <w:t>turbine,</w:t>
      </w:r>
      <w:r>
        <w:rPr>
          <w:spacing w:val="80"/>
          <w:position w:val="1"/>
          <w:sz w:val="20"/>
        </w:rPr>
        <w:t xml:space="preserve"> </w:t>
      </w:r>
      <w:r w:rsidRPr="007239B5">
        <w:rPr>
          <w:position w:val="1"/>
          <w:sz w:val="20"/>
        </w:rPr>
        <w:t>the</w:t>
      </w:r>
      <w:r w:rsidRPr="007239B5">
        <w:rPr>
          <w:spacing w:val="80"/>
          <w:position w:val="1"/>
          <w:sz w:val="20"/>
        </w:rPr>
        <w:t xml:space="preserve"> </w:t>
      </w:r>
      <w:r w:rsidRPr="007239B5">
        <w:rPr>
          <w:position w:val="1"/>
          <w:sz w:val="20"/>
        </w:rPr>
        <w:t>permittee</w:t>
      </w:r>
      <w:r w:rsidRPr="007239B5">
        <w:rPr>
          <w:spacing w:val="80"/>
          <w:position w:val="1"/>
          <w:sz w:val="20"/>
        </w:rPr>
        <w:t xml:space="preserve"> </w:t>
      </w:r>
      <w:r w:rsidRPr="007239B5">
        <w:rPr>
          <w:position w:val="1"/>
          <w:sz w:val="20"/>
        </w:rPr>
        <w:t>must</w:t>
      </w:r>
      <w:r w:rsidRPr="007239B5">
        <w:rPr>
          <w:spacing w:val="80"/>
          <w:position w:val="1"/>
          <w:sz w:val="20"/>
        </w:rPr>
        <w:t xml:space="preserve"> </w:t>
      </w:r>
      <w:r w:rsidRPr="007239B5">
        <w:rPr>
          <w:position w:val="1"/>
          <w:sz w:val="20"/>
        </w:rPr>
        <w:t>resume</w:t>
      </w:r>
      <w:r w:rsidRPr="007239B5">
        <w:rPr>
          <w:spacing w:val="80"/>
          <w:position w:val="1"/>
          <w:sz w:val="20"/>
        </w:rPr>
        <w:t xml:space="preserve"> </w:t>
      </w:r>
      <w:r w:rsidRPr="007239B5">
        <w:rPr>
          <w:position w:val="1"/>
          <w:sz w:val="20"/>
        </w:rPr>
        <w:t>annual</w:t>
      </w:r>
      <w:r w:rsidRPr="007239B5">
        <w:rPr>
          <w:spacing w:val="80"/>
          <w:position w:val="1"/>
          <w:sz w:val="20"/>
        </w:rPr>
        <w:t xml:space="preserve"> </w:t>
      </w:r>
      <w:r w:rsidRPr="007239B5">
        <w:rPr>
          <w:position w:val="1"/>
          <w:sz w:val="20"/>
        </w:rPr>
        <w:t>performance</w:t>
      </w:r>
      <w:r w:rsidRPr="007239B5">
        <w:rPr>
          <w:spacing w:val="80"/>
          <w:position w:val="1"/>
          <w:sz w:val="20"/>
        </w:rPr>
        <w:t xml:space="preserve"> </w:t>
      </w:r>
      <w:r w:rsidRPr="007239B5">
        <w:rPr>
          <w:position w:val="1"/>
          <w:sz w:val="20"/>
        </w:rPr>
        <w:t>tests.</w:t>
      </w:r>
      <w:r w:rsidR="00FB03D5" w:rsidRPr="007239B5">
        <w:rPr>
          <w:rFonts w:cs="Arial"/>
          <w:sz w:val="20"/>
          <w:vertAlign w:val="superscript"/>
        </w:rPr>
        <w:t>2</w:t>
      </w:r>
      <w:r w:rsidR="008B57A4">
        <w:rPr>
          <w:position w:val="1"/>
          <w:sz w:val="20"/>
        </w:rPr>
        <w:t xml:space="preserve"> </w:t>
      </w:r>
      <w:r>
        <w:rPr>
          <w:position w:val="1"/>
          <w:sz w:val="20"/>
        </w:rPr>
        <w:t xml:space="preserve"> </w:t>
      </w:r>
      <w:r>
        <w:rPr>
          <w:b/>
          <w:sz w:val="20"/>
        </w:rPr>
        <w:t>(40 CFR 60.4340(a), 40 CFR 60.4400(a))</w:t>
      </w:r>
    </w:p>
    <w:p w14:paraId="3CEA2502" w14:textId="77777777" w:rsidR="00557415" w:rsidRPr="000A51B9" w:rsidRDefault="00557415" w:rsidP="005938BD">
      <w:pPr>
        <w:pStyle w:val="ListParagraph"/>
        <w:widowControl w:val="0"/>
        <w:tabs>
          <w:tab w:val="left" w:pos="632"/>
        </w:tabs>
        <w:autoSpaceDE w:val="0"/>
        <w:autoSpaceDN w:val="0"/>
        <w:ind w:left="360" w:right="550"/>
        <w:jc w:val="both"/>
        <w:rPr>
          <w:b/>
          <w:sz w:val="20"/>
        </w:rPr>
      </w:pPr>
    </w:p>
    <w:p w14:paraId="4F7B7FE4" w14:textId="47C28222" w:rsidR="00557415" w:rsidRDefault="00FB03D5" w:rsidP="00F75F5C">
      <w:pPr>
        <w:ind w:left="360" w:hanging="360"/>
        <w:jc w:val="both"/>
        <w:rPr>
          <w:b/>
          <w:bCs/>
          <w:sz w:val="20"/>
        </w:rPr>
      </w:pPr>
      <w:r>
        <w:rPr>
          <w:sz w:val="20"/>
        </w:rPr>
        <w:t xml:space="preserve">3.   </w:t>
      </w:r>
      <w:r w:rsidR="00557415" w:rsidRPr="005938BD">
        <w:rPr>
          <w:sz w:val="20"/>
        </w:rPr>
        <w:t xml:space="preserve">The performance test required under SC V.2 must be done at any load conditions within plus or minus 25 percent of 100 percent peak load. </w:t>
      </w:r>
      <w:r w:rsidR="008B57A4" w:rsidRPr="005938BD">
        <w:rPr>
          <w:sz w:val="20"/>
        </w:rPr>
        <w:t xml:space="preserve"> </w:t>
      </w:r>
      <w:r w:rsidR="00557415" w:rsidRPr="005938BD">
        <w:rPr>
          <w:sz w:val="20"/>
        </w:rPr>
        <w:t xml:space="preserve">The permittee may perform testing at the highest achievable load point, if at least 75 percent of peak load cannot be achieved in practice. </w:t>
      </w:r>
      <w:r w:rsidR="005E10F9">
        <w:rPr>
          <w:sz w:val="20"/>
        </w:rPr>
        <w:t xml:space="preserve"> </w:t>
      </w:r>
      <w:r w:rsidR="00557415" w:rsidRPr="005938BD">
        <w:rPr>
          <w:sz w:val="20"/>
        </w:rPr>
        <w:t xml:space="preserve">The permittee must conduct three separate test runs for each performance test. </w:t>
      </w:r>
      <w:r w:rsidR="005E10F9">
        <w:rPr>
          <w:sz w:val="20"/>
        </w:rPr>
        <w:t xml:space="preserve"> </w:t>
      </w:r>
      <w:r w:rsidR="00557415" w:rsidRPr="005938BD">
        <w:rPr>
          <w:sz w:val="20"/>
        </w:rPr>
        <w:t xml:space="preserve">The minimum time per run is 20 minutes. </w:t>
      </w:r>
      <w:r w:rsidR="008B57A4" w:rsidRPr="005938BD">
        <w:rPr>
          <w:sz w:val="20"/>
        </w:rPr>
        <w:t xml:space="preserve"> </w:t>
      </w:r>
      <w:r w:rsidR="00557415" w:rsidRPr="005938BD">
        <w:rPr>
          <w:sz w:val="20"/>
        </w:rPr>
        <w:t xml:space="preserve">No less than 30 days prior to testing, the </w:t>
      </w:r>
      <w:r w:rsidR="00557415" w:rsidRPr="005938BD">
        <w:rPr>
          <w:sz w:val="20"/>
        </w:rPr>
        <w:lastRenderedPageBreak/>
        <w:t xml:space="preserve">permittee shall submit a complete test plan to the AQD Technical Programs Unit and District Office. </w:t>
      </w:r>
      <w:r w:rsidR="008B57A4" w:rsidRPr="005938BD">
        <w:rPr>
          <w:sz w:val="20"/>
        </w:rPr>
        <w:t xml:space="preserve"> </w:t>
      </w:r>
      <w:r w:rsidR="00557415" w:rsidRPr="005938BD">
        <w:rPr>
          <w:sz w:val="20"/>
        </w:rPr>
        <w:t xml:space="preserve">The AQD must approve the final plan prior to testing, including any modifications to the method in the test protocol that are proposed after initial submittal. </w:t>
      </w:r>
      <w:r w:rsidR="008B57A4" w:rsidRPr="005938BD">
        <w:rPr>
          <w:sz w:val="20"/>
        </w:rPr>
        <w:t xml:space="preserve"> </w:t>
      </w:r>
      <w:r w:rsidR="00557415" w:rsidRPr="005938BD">
        <w:rPr>
          <w:sz w:val="20"/>
        </w:rPr>
        <w:t xml:space="preserve">The permittee must submit a complete report of the test results to the AQD Technical Programs Unit and District Office within 60 days following the last date of the </w:t>
      </w:r>
      <w:r w:rsidR="00557415" w:rsidRPr="006710CC">
        <w:rPr>
          <w:sz w:val="20"/>
        </w:rPr>
        <w:t>tes</w:t>
      </w:r>
      <w:r w:rsidR="00557415" w:rsidRPr="007239B5">
        <w:rPr>
          <w:sz w:val="20"/>
        </w:rPr>
        <w:t>t.</w:t>
      </w:r>
      <w:r w:rsidRPr="007239B5">
        <w:rPr>
          <w:rFonts w:cs="Arial"/>
          <w:sz w:val="20"/>
          <w:vertAlign w:val="superscript"/>
        </w:rPr>
        <w:t>2</w:t>
      </w:r>
      <w:r w:rsidR="008B57A4" w:rsidRPr="005938BD">
        <w:rPr>
          <w:sz w:val="20"/>
        </w:rPr>
        <w:t xml:space="preserve"> </w:t>
      </w:r>
      <w:r w:rsidR="00557415" w:rsidRPr="005938BD">
        <w:rPr>
          <w:b/>
          <w:bCs/>
          <w:sz w:val="20"/>
        </w:rPr>
        <w:t xml:space="preserve"> (R</w:t>
      </w:r>
      <w:r>
        <w:rPr>
          <w:b/>
          <w:bCs/>
          <w:sz w:val="20"/>
        </w:rPr>
        <w:t> </w:t>
      </w:r>
      <w:r w:rsidR="00557415" w:rsidRPr="005938BD">
        <w:rPr>
          <w:b/>
          <w:bCs/>
          <w:sz w:val="20"/>
        </w:rPr>
        <w:t>336.2001, R</w:t>
      </w:r>
      <w:r>
        <w:rPr>
          <w:b/>
          <w:bCs/>
          <w:sz w:val="20"/>
        </w:rPr>
        <w:t> </w:t>
      </w:r>
      <w:r w:rsidR="00557415" w:rsidRPr="005938BD">
        <w:rPr>
          <w:b/>
          <w:bCs/>
          <w:sz w:val="20"/>
        </w:rPr>
        <w:t>336.2003, R 336.2004, 40 CFR 60.4375(b), 40 CFR 60.4400(b))</w:t>
      </w:r>
    </w:p>
    <w:p w14:paraId="679A87A6" w14:textId="77777777" w:rsidR="00793FB6" w:rsidRDefault="00793FB6" w:rsidP="00F62984">
      <w:pPr>
        <w:jc w:val="both"/>
        <w:rPr>
          <w:sz w:val="20"/>
        </w:rPr>
      </w:pPr>
    </w:p>
    <w:p w14:paraId="49D7E88E" w14:textId="019B9F15" w:rsidR="00AE1D84" w:rsidRPr="00E7046D" w:rsidRDefault="00AE1D84" w:rsidP="00BD04D6">
      <w:pPr>
        <w:numPr>
          <w:ilvl w:val="0"/>
          <w:numId w:val="58"/>
        </w:numPr>
        <w:jc w:val="both"/>
        <w:rPr>
          <w:rFonts w:cs="Arial"/>
          <w:sz w:val="20"/>
        </w:rPr>
      </w:pPr>
      <w:r w:rsidRPr="00E7046D">
        <w:rPr>
          <w:rFonts w:cs="Arial"/>
          <w:sz w:val="20"/>
        </w:rPr>
        <w:t xml:space="preserve">The permittee shall verify the </w:t>
      </w:r>
      <w:r w:rsidR="0021112D">
        <w:rPr>
          <w:sz w:val="20"/>
        </w:rPr>
        <w:t xml:space="preserve">CO and NOx </w:t>
      </w:r>
      <w:r w:rsidRPr="00E7046D">
        <w:rPr>
          <w:rFonts w:cs="Arial"/>
          <w:sz w:val="20"/>
        </w:rPr>
        <w:t xml:space="preserve">emission rates from </w:t>
      </w:r>
      <w:r w:rsidRPr="00262AF7">
        <w:rPr>
          <w:rFonts w:cs="Arial"/>
          <w:sz w:val="20"/>
        </w:rPr>
        <w:t>FG</w:t>
      </w:r>
      <w:r w:rsidR="0021112D" w:rsidRPr="00262AF7">
        <w:rPr>
          <w:rFonts w:cs="Arial"/>
          <w:sz w:val="20"/>
        </w:rPr>
        <w:t>TURBINES</w:t>
      </w:r>
      <w:r w:rsidRPr="00E7046D">
        <w:rPr>
          <w:rFonts w:cs="Arial"/>
          <w:sz w:val="20"/>
        </w:rPr>
        <w:t>, at a minimum, every five years</w:t>
      </w:r>
      <w:r>
        <w:rPr>
          <w:rFonts w:cs="Arial"/>
          <w:sz w:val="20"/>
        </w:rPr>
        <w:t xml:space="preserve"> from the date of the last test</w:t>
      </w:r>
      <w:r w:rsidRPr="00E7046D">
        <w:rPr>
          <w:rFonts w:cs="Arial"/>
          <w:sz w:val="20"/>
        </w:rPr>
        <w:t>.</w:t>
      </w:r>
      <w:r w:rsidRPr="00E7046D">
        <w:rPr>
          <w:rFonts w:cs="Arial"/>
          <w:b/>
          <w:sz w:val="20"/>
        </w:rPr>
        <w:t xml:space="preserve"> </w:t>
      </w:r>
      <w:r>
        <w:rPr>
          <w:rFonts w:cs="Arial"/>
          <w:b/>
          <w:sz w:val="20"/>
        </w:rPr>
        <w:t xml:space="preserve"> </w:t>
      </w:r>
      <w:r w:rsidRPr="00E7046D">
        <w:rPr>
          <w:rFonts w:cs="Arial"/>
          <w:b/>
          <w:sz w:val="20"/>
        </w:rPr>
        <w:t>(R 336.1213(3), R 336.2001, R 336.2003, R 336.2004)</w:t>
      </w:r>
    </w:p>
    <w:p w14:paraId="7B0160A8" w14:textId="77777777" w:rsidR="00AE1D84" w:rsidRPr="00E111A8" w:rsidRDefault="00AE1D84" w:rsidP="00F62984">
      <w:pPr>
        <w:jc w:val="both"/>
        <w:rPr>
          <w:sz w:val="20"/>
        </w:rPr>
      </w:pPr>
    </w:p>
    <w:p w14:paraId="7EE5FB66" w14:textId="77777777" w:rsidR="00AE1D84" w:rsidRPr="002A2FAE" w:rsidRDefault="00AE1D84" w:rsidP="00BD04D6">
      <w:pPr>
        <w:numPr>
          <w:ilvl w:val="0"/>
          <w:numId w:val="58"/>
        </w:numPr>
        <w:jc w:val="both"/>
        <w:rPr>
          <w:rFonts w:cs="Arial"/>
          <w:b/>
          <w:sz w:val="20"/>
        </w:rPr>
      </w:pPr>
      <w:r w:rsidRPr="002A2FAE">
        <w:rPr>
          <w:rFonts w:cs="Arial"/>
          <w:sz w:val="20"/>
        </w:rPr>
        <w:t>The permittee shall notify the AQD Technical Programs Unit Supervisor and the District Supervisor not less than 30</w:t>
      </w:r>
      <w:r w:rsidRPr="002A2FAE">
        <w:rPr>
          <w:rFonts w:cs="Arial"/>
          <w:color w:val="FF0000"/>
          <w:sz w:val="20"/>
        </w:rPr>
        <w:t xml:space="preserve"> </w:t>
      </w:r>
      <w:r w:rsidRPr="002A2FAE">
        <w:rPr>
          <w:rFonts w:cs="Arial"/>
          <w:sz w:val="20"/>
        </w:rPr>
        <w:t xml:space="preserve">days </w:t>
      </w:r>
      <w:r w:rsidR="00143E55">
        <w:rPr>
          <w:rFonts w:cs="Arial"/>
          <w:sz w:val="20"/>
        </w:rPr>
        <w:t xml:space="preserve">before testing </w:t>
      </w:r>
      <w:r w:rsidRPr="002A2FAE">
        <w:rPr>
          <w:rFonts w:cs="Arial"/>
          <w:sz w:val="20"/>
        </w:rPr>
        <w:t xml:space="preserve">of the time and place performance tests </w:t>
      </w:r>
      <w:r w:rsidR="00143E55">
        <w:rPr>
          <w:rFonts w:cs="Arial"/>
          <w:sz w:val="20"/>
        </w:rPr>
        <w:t>will be</w:t>
      </w:r>
      <w:r w:rsidRPr="002A2FAE">
        <w:rPr>
          <w:rFonts w:cs="Arial"/>
          <w:sz w:val="20"/>
        </w:rPr>
        <w:t xml:space="preserve"> conducted.  </w:t>
      </w:r>
      <w:r w:rsidRPr="002A2FAE">
        <w:rPr>
          <w:rFonts w:cs="Arial"/>
          <w:b/>
          <w:sz w:val="20"/>
        </w:rPr>
        <w:t>(R 336.1213(3))</w:t>
      </w:r>
    </w:p>
    <w:p w14:paraId="20CD1747" w14:textId="77777777" w:rsidR="00AE1D84" w:rsidRPr="00FE0AD0" w:rsidRDefault="00AE1D84" w:rsidP="00F62984">
      <w:pPr>
        <w:jc w:val="both"/>
        <w:rPr>
          <w:sz w:val="20"/>
        </w:rPr>
      </w:pPr>
    </w:p>
    <w:p w14:paraId="7702C0F4" w14:textId="77777777" w:rsidR="00AE1D84" w:rsidRDefault="00AE1D84" w:rsidP="00F62984">
      <w:pPr>
        <w:jc w:val="both"/>
      </w:pPr>
      <w:r>
        <w:rPr>
          <w:b/>
        </w:rPr>
        <w:t xml:space="preserve">VI.  </w:t>
      </w:r>
      <w:r>
        <w:rPr>
          <w:b/>
          <w:u w:val="single"/>
        </w:rPr>
        <w:t>MONITORING/RECORDKEEPING</w:t>
      </w:r>
    </w:p>
    <w:p w14:paraId="3FB13964"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A514CD6" w14:textId="77777777" w:rsidR="008B57A4" w:rsidRPr="005938BD" w:rsidRDefault="008B57A4" w:rsidP="00D4579F">
      <w:pPr>
        <w:pStyle w:val="BodyText"/>
        <w:spacing w:after="0"/>
        <w:rPr>
          <w:b/>
          <w:sz w:val="20"/>
        </w:rPr>
      </w:pPr>
    </w:p>
    <w:p w14:paraId="7BFD82C8" w14:textId="5F95C1E3" w:rsidR="008B57A4" w:rsidRDefault="008B57A4" w:rsidP="005E10F9">
      <w:pPr>
        <w:pStyle w:val="ListParagraph"/>
        <w:widowControl w:val="0"/>
        <w:numPr>
          <w:ilvl w:val="0"/>
          <w:numId w:val="42"/>
        </w:numPr>
        <w:tabs>
          <w:tab w:val="left" w:pos="632"/>
        </w:tabs>
        <w:autoSpaceDE w:val="0"/>
        <w:autoSpaceDN w:val="0"/>
        <w:ind w:right="54"/>
        <w:jc w:val="both"/>
        <w:rPr>
          <w:b/>
          <w:sz w:val="20"/>
        </w:rPr>
      </w:pPr>
      <w:r>
        <w:rPr>
          <w:sz w:val="20"/>
        </w:rPr>
        <w:t>The permittee shall complete all required calculations in a format acceptable to the AQD District Supervisor by the 30</w:t>
      </w:r>
      <w:r w:rsidRPr="005938BD">
        <w:rPr>
          <w:sz w:val="20"/>
          <w:vertAlign w:val="superscript"/>
        </w:rPr>
        <w:t>th</w:t>
      </w:r>
      <w:r>
        <w:rPr>
          <w:sz w:val="20"/>
        </w:rPr>
        <w:t xml:space="preserve"> day of the calendar month, for the previous calendar month, unless otherwise specified in any monitoring/recordkeeping special condition.</w:t>
      </w:r>
      <w:r w:rsidR="00FB03D5">
        <w:rPr>
          <w:rFonts w:cs="Arial"/>
          <w:sz w:val="20"/>
          <w:vertAlign w:val="superscript"/>
        </w:rPr>
        <w:t>2</w:t>
      </w:r>
      <w:r>
        <w:rPr>
          <w:spacing w:val="40"/>
          <w:sz w:val="20"/>
        </w:rPr>
        <w:t xml:space="preserve"> </w:t>
      </w:r>
      <w:r w:rsidR="007C0DFA">
        <w:rPr>
          <w:spacing w:val="40"/>
          <w:sz w:val="20"/>
        </w:rPr>
        <w:t xml:space="preserve"> </w:t>
      </w:r>
      <w:r>
        <w:rPr>
          <w:b/>
          <w:sz w:val="20"/>
        </w:rPr>
        <w:t>(R 336.1205(1)(a) &amp; (3), 40 CFR 60.4345)</w:t>
      </w:r>
    </w:p>
    <w:p w14:paraId="478F3914" w14:textId="77777777" w:rsidR="008B57A4" w:rsidRDefault="008B57A4" w:rsidP="005E10F9">
      <w:pPr>
        <w:pStyle w:val="BodyText"/>
        <w:spacing w:after="0"/>
        <w:ind w:right="54"/>
        <w:rPr>
          <w:b/>
        </w:rPr>
      </w:pPr>
    </w:p>
    <w:p w14:paraId="5C8D8902" w14:textId="0F3C141C" w:rsidR="008B57A4" w:rsidRDefault="008B57A4" w:rsidP="005E10F9">
      <w:pPr>
        <w:pStyle w:val="ListParagraph"/>
        <w:widowControl w:val="0"/>
        <w:numPr>
          <w:ilvl w:val="0"/>
          <w:numId w:val="42"/>
        </w:numPr>
        <w:tabs>
          <w:tab w:val="left" w:pos="632"/>
        </w:tabs>
        <w:autoSpaceDE w:val="0"/>
        <w:autoSpaceDN w:val="0"/>
        <w:ind w:right="54"/>
        <w:jc w:val="both"/>
        <w:rPr>
          <w:b/>
          <w:sz w:val="20"/>
        </w:rPr>
      </w:pPr>
      <w:r>
        <w:rPr>
          <w:sz w:val="20"/>
        </w:rPr>
        <w:t>The permittee shall monitor and record, in a satisfactory manner, the natural gas usage for each turbine in FGTURBINES on an hourly and monthly basis.</w:t>
      </w:r>
      <w:r w:rsidR="00FB03D5">
        <w:rPr>
          <w:sz w:val="20"/>
        </w:rPr>
        <w:t xml:space="preserve"> </w:t>
      </w:r>
      <w:r>
        <w:rPr>
          <w:spacing w:val="40"/>
          <w:sz w:val="20"/>
        </w:rPr>
        <w:t xml:space="preserve"> </w:t>
      </w:r>
      <w:r>
        <w:rPr>
          <w:sz w:val="20"/>
        </w:rPr>
        <w:t>The permittee shall keep all records on file and make them available to the Department upon request.</w:t>
      </w:r>
      <w:r w:rsidR="00FB03D5">
        <w:rPr>
          <w:rFonts w:cs="Arial"/>
          <w:sz w:val="20"/>
          <w:vertAlign w:val="superscript"/>
        </w:rPr>
        <w:t>2</w:t>
      </w:r>
      <w:r>
        <w:rPr>
          <w:spacing w:val="40"/>
          <w:sz w:val="20"/>
        </w:rPr>
        <w:t xml:space="preserve"> </w:t>
      </w:r>
      <w:r w:rsidR="007C0DFA">
        <w:rPr>
          <w:spacing w:val="40"/>
          <w:sz w:val="20"/>
        </w:rPr>
        <w:t xml:space="preserve"> </w:t>
      </w:r>
      <w:r>
        <w:rPr>
          <w:b/>
          <w:sz w:val="20"/>
        </w:rPr>
        <w:t>(R 336.1205(1)(a) &amp; (3))</w:t>
      </w:r>
    </w:p>
    <w:p w14:paraId="3CCDFC46" w14:textId="77777777" w:rsidR="008B57A4" w:rsidRDefault="008B57A4" w:rsidP="005E10F9">
      <w:pPr>
        <w:pStyle w:val="BodyText"/>
        <w:spacing w:after="0"/>
        <w:ind w:right="54"/>
        <w:rPr>
          <w:b/>
        </w:rPr>
      </w:pPr>
    </w:p>
    <w:p w14:paraId="4553EE82" w14:textId="652B1346" w:rsidR="008B57A4" w:rsidRDefault="008B57A4" w:rsidP="005E10F9">
      <w:pPr>
        <w:pStyle w:val="ListParagraph"/>
        <w:widowControl w:val="0"/>
        <w:numPr>
          <w:ilvl w:val="0"/>
          <w:numId w:val="42"/>
        </w:numPr>
        <w:tabs>
          <w:tab w:val="left" w:pos="632"/>
        </w:tabs>
        <w:autoSpaceDE w:val="0"/>
        <w:autoSpaceDN w:val="0"/>
        <w:ind w:right="54"/>
        <w:jc w:val="both"/>
        <w:rPr>
          <w:b/>
          <w:sz w:val="20"/>
        </w:rPr>
      </w:pPr>
      <w:r>
        <w:rPr>
          <w:sz w:val="20"/>
        </w:rPr>
        <w:t>The permittee shall keep, in a satisfactory manner, a record of the monthly and 12-month rolling total hours of startup and shutdown, cold weather operation, and low-load for each turbine in FGTURBINES.</w:t>
      </w:r>
      <w:r w:rsidR="00FB03D5">
        <w:rPr>
          <w:sz w:val="20"/>
        </w:rPr>
        <w:t xml:space="preserve"> </w:t>
      </w:r>
      <w:r>
        <w:rPr>
          <w:sz w:val="20"/>
        </w:rPr>
        <w:t xml:space="preserve"> The permittee</w:t>
      </w:r>
      <w:r>
        <w:rPr>
          <w:spacing w:val="63"/>
          <w:sz w:val="20"/>
        </w:rPr>
        <w:t xml:space="preserve"> </w:t>
      </w:r>
      <w:r>
        <w:rPr>
          <w:sz w:val="20"/>
        </w:rPr>
        <w:t>shall</w:t>
      </w:r>
      <w:r>
        <w:rPr>
          <w:spacing w:val="63"/>
          <w:sz w:val="20"/>
        </w:rPr>
        <w:t xml:space="preserve"> </w:t>
      </w:r>
      <w:r>
        <w:rPr>
          <w:sz w:val="20"/>
        </w:rPr>
        <w:t>keep</w:t>
      </w:r>
      <w:r>
        <w:rPr>
          <w:spacing w:val="63"/>
          <w:sz w:val="20"/>
        </w:rPr>
        <w:t xml:space="preserve"> </w:t>
      </w:r>
      <w:r>
        <w:rPr>
          <w:sz w:val="20"/>
        </w:rPr>
        <w:t>all</w:t>
      </w:r>
      <w:r>
        <w:rPr>
          <w:spacing w:val="63"/>
          <w:sz w:val="20"/>
        </w:rPr>
        <w:t xml:space="preserve"> </w:t>
      </w:r>
      <w:r>
        <w:rPr>
          <w:sz w:val="20"/>
        </w:rPr>
        <w:t>records</w:t>
      </w:r>
      <w:r>
        <w:rPr>
          <w:spacing w:val="65"/>
          <w:sz w:val="20"/>
        </w:rPr>
        <w:t xml:space="preserve"> </w:t>
      </w:r>
      <w:r>
        <w:rPr>
          <w:sz w:val="20"/>
        </w:rPr>
        <w:t>on</w:t>
      </w:r>
      <w:r>
        <w:rPr>
          <w:spacing w:val="63"/>
          <w:sz w:val="20"/>
        </w:rPr>
        <w:t xml:space="preserve"> </w:t>
      </w:r>
      <w:r>
        <w:rPr>
          <w:sz w:val="20"/>
        </w:rPr>
        <w:t>file</w:t>
      </w:r>
      <w:r>
        <w:rPr>
          <w:spacing w:val="66"/>
          <w:sz w:val="20"/>
        </w:rPr>
        <w:t xml:space="preserve"> </w:t>
      </w:r>
      <w:r>
        <w:rPr>
          <w:sz w:val="20"/>
        </w:rPr>
        <w:t>and</w:t>
      </w:r>
      <w:r>
        <w:rPr>
          <w:spacing w:val="63"/>
          <w:sz w:val="20"/>
        </w:rPr>
        <w:t xml:space="preserve"> </w:t>
      </w:r>
      <w:r>
        <w:rPr>
          <w:sz w:val="20"/>
        </w:rPr>
        <w:t>make</w:t>
      </w:r>
      <w:r>
        <w:rPr>
          <w:spacing w:val="66"/>
          <w:sz w:val="20"/>
        </w:rPr>
        <w:t xml:space="preserve"> </w:t>
      </w:r>
      <w:r>
        <w:rPr>
          <w:sz w:val="20"/>
        </w:rPr>
        <w:t>them</w:t>
      </w:r>
      <w:r>
        <w:rPr>
          <w:spacing w:val="66"/>
          <w:sz w:val="20"/>
        </w:rPr>
        <w:t xml:space="preserve"> </w:t>
      </w:r>
      <w:r>
        <w:rPr>
          <w:sz w:val="20"/>
        </w:rPr>
        <w:t>available</w:t>
      </w:r>
      <w:r>
        <w:rPr>
          <w:spacing w:val="66"/>
          <w:sz w:val="20"/>
        </w:rPr>
        <w:t xml:space="preserve"> </w:t>
      </w:r>
      <w:r>
        <w:rPr>
          <w:sz w:val="20"/>
        </w:rPr>
        <w:t>to</w:t>
      </w:r>
      <w:r>
        <w:rPr>
          <w:spacing w:val="63"/>
          <w:sz w:val="20"/>
        </w:rPr>
        <w:t xml:space="preserve"> </w:t>
      </w:r>
      <w:r>
        <w:rPr>
          <w:sz w:val="20"/>
        </w:rPr>
        <w:t>the</w:t>
      </w:r>
      <w:r>
        <w:rPr>
          <w:spacing w:val="63"/>
          <w:sz w:val="20"/>
        </w:rPr>
        <w:t xml:space="preserve"> </w:t>
      </w:r>
      <w:r>
        <w:rPr>
          <w:sz w:val="20"/>
        </w:rPr>
        <w:t>Department</w:t>
      </w:r>
      <w:r>
        <w:rPr>
          <w:spacing w:val="66"/>
          <w:sz w:val="20"/>
        </w:rPr>
        <w:t xml:space="preserve"> </w:t>
      </w:r>
      <w:r>
        <w:rPr>
          <w:sz w:val="20"/>
        </w:rPr>
        <w:t>upon</w:t>
      </w:r>
      <w:r>
        <w:rPr>
          <w:spacing w:val="63"/>
          <w:sz w:val="20"/>
        </w:rPr>
        <w:t xml:space="preserve"> </w:t>
      </w:r>
      <w:r>
        <w:rPr>
          <w:sz w:val="20"/>
        </w:rPr>
        <w:t>request.</w:t>
      </w:r>
      <w:r w:rsidR="006710CC" w:rsidRPr="00262AF7">
        <w:rPr>
          <w:sz w:val="20"/>
          <w:vertAlign w:val="superscript"/>
        </w:rPr>
        <w:t>2</w:t>
      </w:r>
      <w:r>
        <w:rPr>
          <w:sz w:val="20"/>
        </w:rPr>
        <w:t xml:space="preserve"> </w:t>
      </w:r>
      <w:r>
        <w:rPr>
          <w:b/>
          <w:sz w:val="20"/>
        </w:rPr>
        <w:t>(R</w:t>
      </w:r>
      <w:r w:rsidR="005E10F9">
        <w:rPr>
          <w:b/>
          <w:sz w:val="20"/>
        </w:rPr>
        <w:t> </w:t>
      </w:r>
      <w:r>
        <w:rPr>
          <w:b/>
          <w:sz w:val="20"/>
        </w:rPr>
        <w:t>336.1205(1)(a) &amp; (3), 40 CFR 52.21(c) &amp; (d))</w:t>
      </w:r>
    </w:p>
    <w:p w14:paraId="3FF1CC57" w14:textId="77777777" w:rsidR="008B57A4" w:rsidRDefault="008B57A4" w:rsidP="005E10F9">
      <w:pPr>
        <w:pStyle w:val="BodyText"/>
        <w:spacing w:after="0"/>
        <w:ind w:right="54"/>
        <w:rPr>
          <w:b/>
        </w:rPr>
      </w:pPr>
    </w:p>
    <w:p w14:paraId="3A38FAA6" w14:textId="36FC160E" w:rsidR="008B57A4" w:rsidRDefault="008B57A4" w:rsidP="005E10F9">
      <w:pPr>
        <w:pStyle w:val="ListParagraph"/>
        <w:widowControl w:val="0"/>
        <w:numPr>
          <w:ilvl w:val="0"/>
          <w:numId w:val="42"/>
        </w:numPr>
        <w:tabs>
          <w:tab w:val="left" w:pos="632"/>
        </w:tabs>
        <w:autoSpaceDE w:val="0"/>
        <w:autoSpaceDN w:val="0"/>
        <w:ind w:right="54"/>
        <w:jc w:val="both"/>
        <w:rPr>
          <w:b/>
          <w:sz w:val="20"/>
        </w:rPr>
      </w:pPr>
      <w:r>
        <w:rPr>
          <w:sz w:val="20"/>
        </w:rPr>
        <w:t>The permittee shall calculate and keep, in a satisfactory manner, records of monthly and 12-month rolling NOx and CO mass emissions for FGTURBINES</w:t>
      </w:r>
      <w:r w:rsidRPr="007C0DFA">
        <w:rPr>
          <w:bCs/>
          <w:sz w:val="20"/>
        </w:rPr>
        <w:t xml:space="preserve">. </w:t>
      </w:r>
      <w:r w:rsidR="00FB03D5" w:rsidRPr="007C0DFA">
        <w:rPr>
          <w:bCs/>
          <w:sz w:val="20"/>
        </w:rPr>
        <w:t xml:space="preserve"> </w:t>
      </w:r>
      <w:r>
        <w:rPr>
          <w:sz w:val="20"/>
        </w:rPr>
        <w:t>The permittee shall keep records of the basis of the calculations,</w:t>
      </w:r>
      <w:r>
        <w:rPr>
          <w:spacing w:val="-14"/>
          <w:sz w:val="20"/>
        </w:rPr>
        <w:t xml:space="preserve"> </w:t>
      </w:r>
      <w:r>
        <w:rPr>
          <w:sz w:val="20"/>
        </w:rPr>
        <w:t>including</w:t>
      </w:r>
      <w:r>
        <w:rPr>
          <w:spacing w:val="-14"/>
          <w:sz w:val="20"/>
        </w:rPr>
        <w:t xml:space="preserve"> </w:t>
      </w:r>
      <w:r>
        <w:rPr>
          <w:sz w:val="20"/>
        </w:rPr>
        <w:t>any</w:t>
      </w:r>
      <w:r>
        <w:rPr>
          <w:spacing w:val="-14"/>
          <w:sz w:val="20"/>
        </w:rPr>
        <w:t xml:space="preserve"> </w:t>
      </w:r>
      <w:r>
        <w:rPr>
          <w:sz w:val="20"/>
        </w:rPr>
        <w:t>product</w:t>
      </w:r>
      <w:r>
        <w:rPr>
          <w:spacing w:val="-14"/>
          <w:sz w:val="20"/>
        </w:rPr>
        <w:t xml:space="preserve"> </w:t>
      </w:r>
      <w:r>
        <w:rPr>
          <w:sz w:val="20"/>
        </w:rPr>
        <w:t>documentation</w:t>
      </w:r>
      <w:r>
        <w:rPr>
          <w:spacing w:val="-14"/>
          <w:sz w:val="20"/>
        </w:rPr>
        <w:t xml:space="preserve"> </w:t>
      </w:r>
      <w:r>
        <w:rPr>
          <w:sz w:val="20"/>
        </w:rPr>
        <w:t>from</w:t>
      </w:r>
      <w:r>
        <w:rPr>
          <w:spacing w:val="-14"/>
          <w:sz w:val="20"/>
        </w:rPr>
        <w:t xml:space="preserve"> </w:t>
      </w:r>
      <w:r>
        <w:rPr>
          <w:sz w:val="20"/>
        </w:rPr>
        <w:t>the</w:t>
      </w:r>
      <w:r>
        <w:rPr>
          <w:spacing w:val="-14"/>
          <w:sz w:val="20"/>
        </w:rPr>
        <w:t xml:space="preserve"> </w:t>
      </w:r>
      <w:r>
        <w:rPr>
          <w:sz w:val="20"/>
        </w:rPr>
        <w:t>turbine</w:t>
      </w:r>
      <w:r>
        <w:rPr>
          <w:spacing w:val="-14"/>
          <w:sz w:val="20"/>
        </w:rPr>
        <w:t xml:space="preserve"> </w:t>
      </w:r>
      <w:r>
        <w:rPr>
          <w:sz w:val="20"/>
        </w:rPr>
        <w:t>manufacturer</w:t>
      </w:r>
      <w:r>
        <w:rPr>
          <w:spacing w:val="-12"/>
          <w:sz w:val="20"/>
        </w:rPr>
        <w:t xml:space="preserve"> </w:t>
      </w:r>
      <w:r>
        <w:rPr>
          <w:sz w:val="20"/>
        </w:rPr>
        <w:t>used</w:t>
      </w:r>
      <w:r>
        <w:rPr>
          <w:spacing w:val="-14"/>
          <w:sz w:val="20"/>
        </w:rPr>
        <w:t xml:space="preserve"> </w:t>
      </w:r>
      <w:r>
        <w:rPr>
          <w:sz w:val="20"/>
        </w:rPr>
        <w:t>to</w:t>
      </w:r>
      <w:r>
        <w:rPr>
          <w:spacing w:val="-14"/>
          <w:sz w:val="20"/>
        </w:rPr>
        <w:t xml:space="preserve"> </w:t>
      </w:r>
      <w:r>
        <w:rPr>
          <w:sz w:val="20"/>
        </w:rPr>
        <w:t>determine</w:t>
      </w:r>
      <w:r>
        <w:rPr>
          <w:spacing w:val="-14"/>
          <w:sz w:val="20"/>
        </w:rPr>
        <w:t xml:space="preserve"> </w:t>
      </w:r>
      <w:r>
        <w:rPr>
          <w:sz w:val="20"/>
        </w:rPr>
        <w:t>emissions during</w:t>
      </w:r>
      <w:r>
        <w:rPr>
          <w:spacing w:val="40"/>
          <w:sz w:val="20"/>
        </w:rPr>
        <w:t xml:space="preserve"> </w:t>
      </w:r>
      <w:r>
        <w:rPr>
          <w:sz w:val="20"/>
        </w:rPr>
        <w:t>startup</w:t>
      </w:r>
      <w:r>
        <w:rPr>
          <w:spacing w:val="40"/>
          <w:sz w:val="20"/>
        </w:rPr>
        <w:t xml:space="preserve"> </w:t>
      </w:r>
      <w:r>
        <w:rPr>
          <w:sz w:val="20"/>
        </w:rPr>
        <w:t>and</w:t>
      </w:r>
      <w:r>
        <w:rPr>
          <w:spacing w:val="40"/>
          <w:sz w:val="20"/>
        </w:rPr>
        <w:t xml:space="preserve"> </w:t>
      </w:r>
      <w:r>
        <w:rPr>
          <w:sz w:val="20"/>
        </w:rPr>
        <w:t>shutdown,</w:t>
      </w:r>
      <w:r>
        <w:rPr>
          <w:spacing w:val="40"/>
          <w:sz w:val="20"/>
        </w:rPr>
        <w:t xml:space="preserve"> </w:t>
      </w:r>
      <w:r>
        <w:rPr>
          <w:sz w:val="20"/>
        </w:rPr>
        <w:t>cold</w:t>
      </w:r>
      <w:r>
        <w:rPr>
          <w:spacing w:val="40"/>
          <w:sz w:val="20"/>
        </w:rPr>
        <w:t xml:space="preserve"> </w:t>
      </w:r>
      <w:r>
        <w:rPr>
          <w:sz w:val="20"/>
        </w:rPr>
        <w:t>weather</w:t>
      </w:r>
      <w:r>
        <w:rPr>
          <w:spacing w:val="40"/>
          <w:sz w:val="20"/>
        </w:rPr>
        <w:t xml:space="preserve"> </w:t>
      </w:r>
      <w:r>
        <w:rPr>
          <w:sz w:val="20"/>
        </w:rPr>
        <w:t>operation,</w:t>
      </w:r>
      <w:r>
        <w:rPr>
          <w:spacing w:val="40"/>
          <w:sz w:val="20"/>
        </w:rPr>
        <w:t xml:space="preserve"> </w:t>
      </w:r>
      <w:r>
        <w:rPr>
          <w:sz w:val="20"/>
        </w:rPr>
        <w:t>and</w:t>
      </w:r>
      <w:r>
        <w:rPr>
          <w:spacing w:val="40"/>
          <w:sz w:val="20"/>
        </w:rPr>
        <w:t xml:space="preserve"> </w:t>
      </w:r>
      <w:r>
        <w:rPr>
          <w:sz w:val="20"/>
        </w:rPr>
        <w:t>low-load.</w:t>
      </w:r>
      <w:r w:rsidR="004E3B30">
        <w:rPr>
          <w:rFonts w:cs="Arial"/>
          <w:sz w:val="20"/>
          <w:vertAlign w:val="superscript"/>
        </w:rPr>
        <w:t>2</w:t>
      </w:r>
      <w:r>
        <w:rPr>
          <w:spacing w:val="40"/>
          <w:sz w:val="20"/>
        </w:rPr>
        <w:t xml:space="preserve">  </w:t>
      </w:r>
      <w:r>
        <w:rPr>
          <w:b/>
          <w:sz w:val="20"/>
        </w:rPr>
        <w:t>(R</w:t>
      </w:r>
      <w:r>
        <w:rPr>
          <w:b/>
          <w:spacing w:val="-2"/>
          <w:sz w:val="20"/>
        </w:rPr>
        <w:t xml:space="preserve"> </w:t>
      </w:r>
      <w:r>
        <w:rPr>
          <w:b/>
          <w:sz w:val="20"/>
        </w:rPr>
        <w:t>336.1205(1)(a) &amp;</w:t>
      </w:r>
      <w:r>
        <w:rPr>
          <w:b/>
          <w:spacing w:val="-2"/>
          <w:sz w:val="20"/>
        </w:rPr>
        <w:t xml:space="preserve"> </w:t>
      </w:r>
      <w:r>
        <w:rPr>
          <w:b/>
          <w:sz w:val="20"/>
        </w:rPr>
        <w:t>(3), 40 CFR 52.21(c) &amp; (d))</w:t>
      </w:r>
    </w:p>
    <w:p w14:paraId="36F4925D" w14:textId="77777777" w:rsidR="008B57A4" w:rsidRDefault="008B57A4" w:rsidP="005E10F9">
      <w:pPr>
        <w:pStyle w:val="BodyText"/>
        <w:spacing w:after="0"/>
        <w:ind w:right="54"/>
        <w:rPr>
          <w:b/>
          <w:sz w:val="19"/>
        </w:rPr>
      </w:pPr>
    </w:p>
    <w:p w14:paraId="5F9FCE61" w14:textId="348B0571" w:rsidR="008B57A4" w:rsidRDefault="008B57A4" w:rsidP="005E10F9">
      <w:pPr>
        <w:pStyle w:val="ListParagraph"/>
        <w:widowControl w:val="0"/>
        <w:numPr>
          <w:ilvl w:val="0"/>
          <w:numId w:val="42"/>
        </w:numPr>
        <w:tabs>
          <w:tab w:val="left" w:pos="632"/>
        </w:tabs>
        <w:autoSpaceDE w:val="0"/>
        <w:autoSpaceDN w:val="0"/>
        <w:spacing w:after="120"/>
        <w:ind w:right="54"/>
        <w:jc w:val="both"/>
        <w:rPr>
          <w:sz w:val="20"/>
        </w:rPr>
      </w:pPr>
      <w:r>
        <w:rPr>
          <w:sz w:val="20"/>
        </w:rPr>
        <w:t>The</w:t>
      </w:r>
      <w:r>
        <w:rPr>
          <w:spacing w:val="-1"/>
          <w:sz w:val="20"/>
        </w:rPr>
        <w:t xml:space="preserve"> </w:t>
      </w:r>
      <w:r>
        <w:rPr>
          <w:sz w:val="20"/>
        </w:rPr>
        <w:t>permittee</w:t>
      </w:r>
      <w:r>
        <w:rPr>
          <w:spacing w:val="-3"/>
          <w:sz w:val="20"/>
        </w:rPr>
        <w:t xml:space="preserve"> </w:t>
      </w:r>
      <w:r>
        <w:rPr>
          <w:sz w:val="20"/>
        </w:rPr>
        <w:t>shall</w:t>
      </w:r>
      <w:r>
        <w:rPr>
          <w:spacing w:val="-2"/>
          <w:sz w:val="20"/>
        </w:rPr>
        <w:t xml:space="preserve"> </w:t>
      </w:r>
      <w:r>
        <w:rPr>
          <w:sz w:val="20"/>
        </w:rPr>
        <w:t>maintain</w:t>
      </w:r>
      <w:r>
        <w:rPr>
          <w:spacing w:val="-3"/>
          <w:sz w:val="20"/>
        </w:rPr>
        <w:t xml:space="preserve"> </w:t>
      </w:r>
      <w:r>
        <w:rPr>
          <w:sz w:val="20"/>
        </w:rPr>
        <w:t>records of</w:t>
      </w:r>
      <w:r>
        <w:rPr>
          <w:spacing w:val="-1"/>
          <w:sz w:val="20"/>
        </w:rPr>
        <w:t xml:space="preserve"> </w:t>
      </w:r>
      <w:r>
        <w:rPr>
          <w:sz w:val="20"/>
        </w:rPr>
        <w:t>all</w:t>
      </w:r>
      <w:r>
        <w:rPr>
          <w:spacing w:val="-2"/>
          <w:sz w:val="20"/>
        </w:rPr>
        <w:t xml:space="preserve"> </w:t>
      </w:r>
      <w:r>
        <w:rPr>
          <w:sz w:val="20"/>
        </w:rPr>
        <w:t>information</w:t>
      </w:r>
      <w:r>
        <w:rPr>
          <w:spacing w:val="-1"/>
          <w:sz w:val="20"/>
        </w:rPr>
        <w:t xml:space="preserve"> </w:t>
      </w:r>
      <w:r>
        <w:rPr>
          <w:sz w:val="20"/>
        </w:rPr>
        <w:t>necessary</w:t>
      </w:r>
      <w:r>
        <w:rPr>
          <w:spacing w:val="-2"/>
          <w:sz w:val="20"/>
        </w:rPr>
        <w:t xml:space="preserve"> </w:t>
      </w:r>
      <w:r>
        <w:rPr>
          <w:sz w:val="20"/>
        </w:rPr>
        <w:t>for all</w:t>
      </w:r>
      <w:r>
        <w:rPr>
          <w:spacing w:val="-2"/>
          <w:sz w:val="20"/>
        </w:rPr>
        <w:t xml:space="preserve"> </w:t>
      </w:r>
      <w:r>
        <w:rPr>
          <w:sz w:val="20"/>
        </w:rPr>
        <w:t>notifications</w:t>
      </w:r>
      <w:r>
        <w:rPr>
          <w:spacing w:val="-2"/>
          <w:sz w:val="20"/>
        </w:rPr>
        <w:t xml:space="preserve"> </w:t>
      </w:r>
      <w:r>
        <w:rPr>
          <w:sz w:val="20"/>
        </w:rPr>
        <w:t>and</w:t>
      </w:r>
      <w:r>
        <w:rPr>
          <w:spacing w:val="-3"/>
          <w:sz w:val="20"/>
        </w:rPr>
        <w:t xml:space="preserve"> </w:t>
      </w:r>
      <w:r>
        <w:rPr>
          <w:sz w:val="20"/>
        </w:rPr>
        <w:t>reports as</w:t>
      </w:r>
      <w:r>
        <w:rPr>
          <w:spacing w:val="-2"/>
          <w:sz w:val="20"/>
        </w:rPr>
        <w:t xml:space="preserve"> </w:t>
      </w:r>
      <w:r>
        <w:rPr>
          <w:sz w:val="20"/>
        </w:rPr>
        <w:t>specified in</w:t>
      </w:r>
      <w:r>
        <w:rPr>
          <w:spacing w:val="-13"/>
          <w:sz w:val="20"/>
        </w:rPr>
        <w:t xml:space="preserve"> </w:t>
      </w:r>
      <w:r>
        <w:rPr>
          <w:sz w:val="20"/>
        </w:rPr>
        <w:t>these</w:t>
      </w:r>
      <w:r>
        <w:rPr>
          <w:spacing w:val="-13"/>
          <w:sz w:val="20"/>
        </w:rPr>
        <w:t xml:space="preserve"> </w:t>
      </w:r>
      <w:r>
        <w:rPr>
          <w:sz w:val="20"/>
        </w:rPr>
        <w:t>special</w:t>
      </w:r>
      <w:r>
        <w:rPr>
          <w:spacing w:val="-13"/>
          <w:sz w:val="20"/>
        </w:rPr>
        <w:t xml:space="preserve"> </w:t>
      </w:r>
      <w:r>
        <w:rPr>
          <w:sz w:val="20"/>
        </w:rPr>
        <w:t>conditions</w:t>
      </w:r>
      <w:r>
        <w:rPr>
          <w:spacing w:val="-11"/>
          <w:sz w:val="20"/>
        </w:rPr>
        <w:t xml:space="preserve"> </w:t>
      </w:r>
      <w:r>
        <w:rPr>
          <w:sz w:val="20"/>
        </w:rPr>
        <w:t>as</w:t>
      </w:r>
      <w:r>
        <w:rPr>
          <w:spacing w:val="-11"/>
          <w:sz w:val="20"/>
        </w:rPr>
        <w:t xml:space="preserve"> </w:t>
      </w:r>
      <w:r>
        <w:rPr>
          <w:sz w:val="20"/>
        </w:rPr>
        <w:t>well</w:t>
      </w:r>
      <w:r>
        <w:rPr>
          <w:spacing w:val="-14"/>
          <w:sz w:val="20"/>
        </w:rPr>
        <w:t xml:space="preserve"> </w:t>
      </w:r>
      <w:r>
        <w:rPr>
          <w:sz w:val="20"/>
        </w:rPr>
        <w:t>as</w:t>
      </w:r>
      <w:r>
        <w:rPr>
          <w:spacing w:val="-9"/>
          <w:sz w:val="20"/>
        </w:rPr>
        <w:t xml:space="preserve"> </w:t>
      </w:r>
      <w:r>
        <w:rPr>
          <w:sz w:val="20"/>
        </w:rPr>
        <w:t>that</w:t>
      </w:r>
      <w:r>
        <w:rPr>
          <w:spacing w:val="-10"/>
          <w:sz w:val="20"/>
        </w:rPr>
        <w:t xml:space="preserve"> </w:t>
      </w:r>
      <w:r>
        <w:rPr>
          <w:sz w:val="20"/>
        </w:rPr>
        <w:t>information</w:t>
      </w:r>
      <w:r>
        <w:rPr>
          <w:spacing w:val="-11"/>
          <w:sz w:val="20"/>
        </w:rPr>
        <w:t xml:space="preserve"> </w:t>
      </w:r>
      <w:r>
        <w:rPr>
          <w:sz w:val="20"/>
        </w:rPr>
        <w:t>necessary</w:t>
      </w:r>
      <w:r>
        <w:rPr>
          <w:spacing w:val="-11"/>
          <w:sz w:val="20"/>
        </w:rPr>
        <w:t xml:space="preserve"> </w:t>
      </w:r>
      <w:r>
        <w:rPr>
          <w:sz w:val="20"/>
        </w:rPr>
        <w:t>to</w:t>
      </w:r>
      <w:r>
        <w:rPr>
          <w:spacing w:val="-13"/>
          <w:sz w:val="20"/>
        </w:rPr>
        <w:t xml:space="preserve"> </w:t>
      </w:r>
      <w:r>
        <w:rPr>
          <w:sz w:val="20"/>
        </w:rPr>
        <w:t>demonstrate</w:t>
      </w:r>
      <w:r>
        <w:rPr>
          <w:spacing w:val="-13"/>
          <w:sz w:val="20"/>
        </w:rPr>
        <w:t xml:space="preserve"> </w:t>
      </w:r>
      <w:r>
        <w:rPr>
          <w:sz w:val="20"/>
        </w:rPr>
        <w:t>compliance</w:t>
      </w:r>
      <w:r>
        <w:rPr>
          <w:spacing w:val="-13"/>
          <w:sz w:val="20"/>
        </w:rPr>
        <w:t xml:space="preserve"> </w:t>
      </w:r>
      <w:r>
        <w:rPr>
          <w:sz w:val="20"/>
        </w:rPr>
        <w:t>with</w:t>
      </w:r>
      <w:r>
        <w:rPr>
          <w:spacing w:val="-13"/>
          <w:sz w:val="20"/>
        </w:rPr>
        <w:t xml:space="preserve"> </w:t>
      </w:r>
      <w:r>
        <w:rPr>
          <w:sz w:val="20"/>
        </w:rPr>
        <w:t>the</w:t>
      </w:r>
      <w:r>
        <w:rPr>
          <w:spacing w:val="-11"/>
          <w:sz w:val="20"/>
        </w:rPr>
        <w:t xml:space="preserve"> </w:t>
      </w:r>
      <w:r>
        <w:rPr>
          <w:sz w:val="20"/>
        </w:rPr>
        <w:t>emission limits of this permit for each turbine within FGTURBINES.</w:t>
      </w:r>
      <w:r>
        <w:rPr>
          <w:spacing w:val="40"/>
          <w:sz w:val="20"/>
        </w:rPr>
        <w:t xml:space="preserve"> </w:t>
      </w:r>
      <w:r w:rsidR="004E3B30">
        <w:rPr>
          <w:spacing w:val="40"/>
          <w:sz w:val="20"/>
        </w:rPr>
        <w:t xml:space="preserve"> </w:t>
      </w:r>
      <w:r>
        <w:rPr>
          <w:sz w:val="20"/>
        </w:rPr>
        <w:t>This information shall include, but shall not be limited to the following:</w:t>
      </w:r>
    </w:p>
    <w:p w14:paraId="10BD3BDA" w14:textId="77777777" w:rsidR="008B57A4" w:rsidRDefault="008B57A4" w:rsidP="005E10F9">
      <w:pPr>
        <w:pStyle w:val="ListParagraph"/>
        <w:widowControl w:val="0"/>
        <w:numPr>
          <w:ilvl w:val="2"/>
          <w:numId w:val="37"/>
        </w:numPr>
        <w:autoSpaceDE w:val="0"/>
        <w:autoSpaceDN w:val="0"/>
        <w:spacing w:after="120" w:line="230" w:lineRule="exact"/>
        <w:ind w:left="720" w:right="54"/>
        <w:rPr>
          <w:sz w:val="20"/>
        </w:rPr>
      </w:pPr>
      <w:r>
        <w:rPr>
          <w:sz w:val="20"/>
        </w:rPr>
        <w:t>Compliance</w:t>
      </w:r>
      <w:r>
        <w:rPr>
          <w:spacing w:val="-8"/>
          <w:sz w:val="20"/>
        </w:rPr>
        <w:t xml:space="preserve"> </w:t>
      </w:r>
      <w:r>
        <w:rPr>
          <w:sz w:val="20"/>
        </w:rPr>
        <w:t>tests</w:t>
      </w:r>
      <w:r>
        <w:rPr>
          <w:spacing w:val="-6"/>
          <w:sz w:val="20"/>
        </w:rPr>
        <w:t xml:space="preserve"> </w:t>
      </w:r>
      <w:r>
        <w:rPr>
          <w:sz w:val="20"/>
        </w:rPr>
        <w:t>and</w:t>
      </w:r>
      <w:r>
        <w:rPr>
          <w:spacing w:val="-5"/>
          <w:sz w:val="20"/>
        </w:rPr>
        <w:t xml:space="preserve"> </w:t>
      </w:r>
      <w:r>
        <w:rPr>
          <w:sz w:val="20"/>
        </w:rPr>
        <w:t>any</w:t>
      </w:r>
      <w:r>
        <w:rPr>
          <w:spacing w:val="-6"/>
          <w:sz w:val="20"/>
        </w:rPr>
        <w:t xml:space="preserve"> </w:t>
      </w:r>
      <w:r>
        <w:rPr>
          <w:sz w:val="20"/>
        </w:rPr>
        <w:t>testing</w:t>
      </w:r>
      <w:r>
        <w:rPr>
          <w:spacing w:val="-6"/>
          <w:sz w:val="20"/>
        </w:rPr>
        <w:t xml:space="preserve"> </w:t>
      </w:r>
      <w:r>
        <w:rPr>
          <w:sz w:val="20"/>
        </w:rPr>
        <w:t>required</w:t>
      </w:r>
      <w:r>
        <w:rPr>
          <w:spacing w:val="-5"/>
          <w:sz w:val="20"/>
        </w:rPr>
        <w:t xml:space="preserve"> </w:t>
      </w:r>
      <w:r>
        <w:rPr>
          <w:sz w:val="20"/>
        </w:rPr>
        <w:t>under</w:t>
      </w:r>
      <w:r>
        <w:rPr>
          <w:spacing w:val="-6"/>
          <w:sz w:val="20"/>
        </w:rPr>
        <w:t xml:space="preserve"> </w:t>
      </w:r>
      <w:r>
        <w:rPr>
          <w:sz w:val="20"/>
        </w:rPr>
        <w:t>the</w:t>
      </w:r>
      <w:r>
        <w:rPr>
          <w:spacing w:val="-7"/>
          <w:sz w:val="20"/>
        </w:rPr>
        <w:t xml:space="preserve"> </w:t>
      </w:r>
      <w:r>
        <w:rPr>
          <w:sz w:val="20"/>
        </w:rPr>
        <w:t>special</w:t>
      </w:r>
      <w:r>
        <w:rPr>
          <w:spacing w:val="-8"/>
          <w:sz w:val="20"/>
        </w:rPr>
        <w:t xml:space="preserve"> </w:t>
      </w:r>
      <w:r>
        <w:rPr>
          <w:sz w:val="20"/>
        </w:rPr>
        <w:t>conditions</w:t>
      </w:r>
      <w:r>
        <w:rPr>
          <w:spacing w:val="-7"/>
          <w:sz w:val="20"/>
        </w:rPr>
        <w:t xml:space="preserve"> </w:t>
      </w:r>
      <w:r>
        <w:rPr>
          <w:sz w:val="20"/>
        </w:rPr>
        <w:t>of</w:t>
      </w:r>
      <w:r>
        <w:rPr>
          <w:spacing w:val="-7"/>
          <w:sz w:val="20"/>
        </w:rPr>
        <w:t xml:space="preserve"> </w:t>
      </w:r>
      <w:r>
        <w:rPr>
          <w:sz w:val="20"/>
        </w:rPr>
        <w:t>this</w:t>
      </w:r>
      <w:r>
        <w:rPr>
          <w:spacing w:val="-6"/>
          <w:sz w:val="20"/>
        </w:rPr>
        <w:t xml:space="preserve"> </w:t>
      </w:r>
      <w:r>
        <w:rPr>
          <w:spacing w:val="-2"/>
          <w:sz w:val="20"/>
        </w:rPr>
        <w:t>permit;</w:t>
      </w:r>
    </w:p>
    <w:p w14:paraId="46ADE127" w14:textId="561A8349" w:rsidR="008B57A4" w:rsidRDefault="008B57A4" w:rsidP="00B8567E">
      <w:pPr>
        <w:pStyle w:val="ListParagraph"/>
        <w:widowControl w:val="0"/>
        <w:numPr>
          <w:ilvl w:val="0"/>
          <w:numId w:val="64"/>
        </w:numPr>
        <w:autoSpaceDE w:val="0"/>
        <w:autoSpaceDN w:val="0"/>
        <w:spacing w:after="120"/>
        <w:ind w:right="54"/>
        <w:rPr>
          <w:sz w:val="20"/>
        </w:rPr>
      </w:pPr>
      <w:r>
        <w:rPr>
          <w:sz w:val="20"/>
        </w:rPr>
        <w:t>Total</w:t>
      </w:r>
      <w:r>
        <w:rPr>
          <w:spacing w:val="33"/>
          <w:sz w:val="20"/>
        </w:rPr>
        <w:t xml:space="preserve"> </w:t>
      </w:r>
      <w:r>
        <w:rPr>
          <w:sz w:val="20"/>
        </w:rPr>
        <w:t>sulfur</w:t>
      </w:r>
      <w:r>
        <w:rPr>
          <w:spacing w:val="35"/>
          <w:sz w:val="20"/>
        </w:rPr>
        <w:t xml:space="preserve"> </w:t>
      </w:r>
      <w:r>
        <w:rPr>
          <w:sz w:val="20"/>
        </w:rPr>
        <w:t>content</w:t>
      </w:r>
      <w:r>
        <w:rPr>
          <w:spacing w:val="34"/>
          <w:sz w:val="20"/>
        </w:rPr>
        <w:t xml:space="preserve"> </w:t>
      </w:r>
      <w:r>
        <w:rPr>
          <w:sz w:val="20"/>
        </w:rPr>
        <w:t>and</w:t>
      </w:r>
      <w:r>
        <w:rPr>
          <w:spacing w:val="34"/>
          <w:sz w:val="20"/>
        </w:rPr>
        <w:t xml:space="preserve"> </w:t>
      </w:r>
      <w:r>
        <w:rPr>
          <w:sz w:val="20"/>
        </w:rPr>
        <w:t>potential</w:t>
      </w:r>
      <w:r>
        <w:rPr>
          <w:spacing w:val="33"/>
          <w:sz w:val="20"/>
        </w:rPr>
        <w:t xml:space="preserve"> </w:t>
      </w:r>
      <w:r>
        <w:rPr>
          <w:sz w:val="20"/>
        </w:rPr>
        <w:t>sulfur</w:t>
      </w:r>
      <w:r>
        <w:rPr>
          <w:spacing w:val="35"/>
          <w:sz w:val="20"/>
        </w:rPr>
        <w:t xml:space="preserve"> </w:t>
      </w:r>
      <w:r>
        <w:rPr>
          <w:sz w:val="20"/>
        </w:rPr>
        <w:t>emissions,</w:t>
      </w:r>
      <w:r>
        <w:rPr>
          <w:spacing w:val="36"/>
          <w:sz w:val="20"/>
        </w:rPr>
        <w:t xml:space="preserve"> </w:t>
      </w:r>
      <w:r>
        <w:rPr>
          <w:sz w:val="20"/>
        </w:rPr>
        <w:t>as</w:t>
      </w:r>
      <w:r>
        <w:rPr>
          <w:spacing w:val="35"/>
          <w:sz w:val="20"/>
        </w:rPr>
        <w:t xml:space="preserve"> </w:t>
      </w:r>
      <w:r>
        <w:rPr>
          <w:sz w:val="20"/>
        </w:rPr>
        <w:t>applicable,</w:t>
      </w:r>
      <w:r>
        <w:rPr>
          <w:spacing w:val="36"/>
          <w:sz w:val="20"/>
        </w:rPr>
        <w:t xml:space="preserve"> </w:t>
      </w:r>
      <w:r>
        <w:rPr>
          <w:sz w:val="20"/>
        </w:rPr>
        <w:t>of</w:t>
      </w:r>
      <w:r>
        <w:rPr>
          <w:spacing w:val="34"/>
          <w:sz w:val="20"/>
        </w:rPr>
        <w:t xml:space="preserve"> </w:t>
      </w:r>
      <w:r>
        <w:rPr>
          <w:sz w:val="20"/>
        </w:rPr>
        <w:t>the</w:t>
      </w:r>
      <w:r>
        <w:rPr>
          <w:spacing w:val="34"/>
          <w:sz w:val="20"/>
        </w:rPr>
        <w:t xml:space="preserve"> </w:t>
      </w:r>
      <w:r>
        <w:rPr>
          <w:sz w:val="20"/>
        </w:rPr>
        <w:t>natural</w:t>
      </w:r>
      <w:r>
        <w:rPr>
          <w:spacing w:val="33"/>
          <w:sz w:val="20"/>
        </w:rPr>
        <w:t xml:space="preserve"> </w:t>
      </w:r>
      <w:r>
        <w:rPr>
          <w:sz w:val="20"/>
        </w:rPr>
        <w:t>gas</w:t>
      </w:r>
      <w:r>
        <w:rPr>
          <w:spacing w:val="35"/>
          <w:sz w:val="20"/>
        </w:rPr>
        <w:t xml:space="preserve"> </w:t>
      </w:r>
      <w:r>
        <w:rPr>
          <w:sz w:val="20"/>
        </w:rPr>
        <w:t>as</w:t>
      </w:r>
      <w:r>
        <w:rPr>
          <w:spacing w:val="35"/>
          <w:sz w:val="20"/>
        </w:rPr>
        <w:t xml:space="preserve"> </w:t>
      </w:r>
      <w:r>
        <w:rPr>
          <w:sz w:val="20"/>
        </w:rPr>
        <w:t>required</w:t>
      </w:r>
      <w:r>
        <w:rPr>
          <w:spacing w:val="34"/>
          <w:sz w:val="20"/>
        </w:rPr>
        <w:t xml:space="preserve"> </w:t>
      </w:r>
      <w:r>
        <w:rPr>
          <w:sz w:val="20"/>
        </w:rPr>
        <w:t>by 40</w:t>
      </w:r>
      <w:r w:rsidR="005E10F9">
        <w:rPr>
          <w:sz w:val="20"/>
        </w:rPr>
        <w:t> </w:t>
      </w:r>
      <w:r>
        <w:rPr>
          <w:sz w:val="20"/>
        </w:rPr>
        <w:t>CFR 60.4365(a) or (b);</w:t>
      </w:r>
    </w:p>
    <w:p w14:paraId="17A36F89" w14:textId="77777777" w:rsidR="008B57A4" w:rsidRDefault="008B57A4" w:rsidP="00B8567E">
      <w:pPr>
        <w:pStyle w:val="ListParagraph"/>
        <w:widowControl w:val="0"/>
        <w:numPr>
          <w:ilvl w:val="0"/>
          <w:numId w:val="64"/>
        </w:numPr>
        <w:autoSpaceDE w:val="0"/>
        <w:autoSpaceDN w:val="0"/>
        <w:spacing w:after="120"/>
        <w:ind w:right="54"/>
        <w:rPr>
          <w:sz w:val="20"/>
        </w:rPr>
      </w:pPr>
      <w:r>
        <w:rPr>
          <w:sz w:val="20"/>
        </w:rPr>
        <w:t>Verification</w:t>
      </w:r>
      <w:r>
        <w:rPr>
          <w:spacing w:val="-5"/>
          <w:sz w:val="20"/>
        </w:rPr>
        <w:t xml:space="preserve"> </w:t>
      </w:r>
      <w:r>
        <w:rPr>
          <w:sz w:val="20"/>
        </w:rPr>
        <w:t>of</w:t>
      </w:r>
      <w:r>
        <w:rPr>
          <w:spacing w:val="-7"/>
          <w:sz w:val="20"/>
        </w:rPr>
        <w:t xml:space="preserve"> </w:t>
      </w:r>
      <w:r>
        <w:rPr>
          <w:sz w:val="20"/>
        </w:rPr>
        <w:t>heat</w:t>
      </w:r>
      <w:r>
        <w:rPr>
          <w:spacing w:val="-5"/>
          <w:sz w:val="20"/>
        </w:rPr>
        <w:t xml:space="preserve"> </w:t>
      </w:r>
      <w:r>
        <w:rPr>
          <w:sz w:val="20"/>
        </w:rPr>
        <w:t>input</w:t>
      </w:r>
      <w:r>
        <w:rPr>
          <w:spacing w:val="-7"/>
          <w:sz w:val="20"/>
        </w:rPr>
        <w:t xml:space="preserve"> </w:t>
      </w:r>
      <w:r>
        <w:rPr>
          <w:sz w:val="20"/>
        </w:rPr>
        <w:t>capacity</w:t>
      </w:r>
      <w:r>
        <w:rPr>
          <w:spacing w:val="-6"/>
          <w:sz w:val="20"/>
        </w:rPr>
        <w:t xml:space="preserve"> </w:t>
      </w:r>
      <w:r>
        <w:rPr>
          <w:sz w:val="20"/>
        </w:rPr>
        <w:t>as</w:t>
      </w:r>
      <w:r>
        <w:rPr>
          <w:spacing w:val="-5"/>
          <w:sz w:val="20"/>
        </w:rPr>
        <w:t xml:space="preserve"> </w:t>
      </w:r>
      <w:r>
        <w:rPr>
          <w:sz w:val="20"/>
        </w:rPr>
        <w:t>required</w:t>
      </w:r>
      <w:r>
        <w:rPr>
          <w:spacing w:val="-7"/>
          <w:sz w:val="20"/>
        </w:rPr>
        <w:t xml:space="preserve"> </w:t>
      </w:r>
      <w:r>
        <w:rPr>
          <w:sz w:val="20"/>
        </w:rPr>
        <w:t>by</w:t>
      </w:r>
      <w:r>
        <w:rPr>
          <w:spacing w:val="-3"/>
          <w:sz w:val="20"/>
        </w:rPr>
        <w:t xml:space="preserve"> </w:t>
      </w:r>
      <w:r>
        <w:rPr>
          <w:sz w:val="20"/>
        </w:rPr>
        <w:t>SC</w:t>
      </w:r>
      <w:r>
        <w:rPr>
          <w:spacing w:val="-7"/>
          <w:sz w:val="20"/>
        </w:rPr>
        <w:t xml:space="preserve"> </w:t>
      </w:r>
      <w:r>
        <w:rPr>
          <w:spacing w:val="-4"/>
          <w:sz w:val="20"/>
        </w:rPr>
        <w:t>IV.1;</w:t>
      </w:r>
    </w:p>
    <w:p w14:paraId="73FA907E" w14:textId="77777777" w:rsidR="008B57A4" w:rsidRDefault="008B57A4" w:rsidP="00B8567E">
      <w:pPr>
        <w:pStyle w:val="ListParagraph"/>
        <w:widowControl w:val="0"/>
        <w:numPr>
          <w:ilvl w:val="0"/>
          <w:numId w:val="64"/>
        </w:numPr>
        <w:autoSpaceDE w:val="0"/>
        <w:autoSpaceDN w:val="0"/>
        <w:spacing w:after="120" w:line="229" w:lineRule="exact"/>
        <w:rPr>
          <w:sz w:val="20"/>
        </w:rPr>
      </w:pPr>
      <w:r>
        <w:rPr>
          <w:sz w:val="20"/>
        </w:rPr>
        <w:t>Identification,</w:t>
      </w:r>
      <w:r>
        <w:rPr>
          <w:spacing w:val="-8"/>
          <w:sz w:val="20"/>
        </w:rPr>
        <w:t xml:space="preserve"> </w:t>
      </w:r>
      <w:r>
        <w:rPr>
          <w:sz w:val="20"/>
        </w:rPr>
        <w:t>type,</w:t>
      </w:r>
      <w:r>
        <w:rPr>
          <w:spacing w:val="-7"/>
          <w:sz w:val="20"/>
        </w:rPr>
        <w:t xml:space="preserve"> </w:t>
      </w:r>
      <w:r>
        <w:rPr>
          <w:sz w:val="20"/>
        </w:rPr>
        <w:t>and</w:t>
      </w:r>
      <w:r>
        <w:rPr>
          <w:spacing w:val="-6"/>
          <w:sz w:val="20"/>
        </w:rPr>
        <w:t xml:space="preserve"> </w:t>
      </w:r>
      <w:r>
        <w:rPr>
          <w:sz w:val="20"/>
        </w:rPr>
        <w:t>amount</w:t>
      </w:r>
      <w:r>
        <w:rPr>
          <w:spacing w:val="-5"/>
          <w:sz w:val="20"/>
        </w:rPr>
        <w:t xml:space="preserve"> </w:t>
      </w:r>
      <w:r>
        <w:rPr>
          <w:sz w:val="20"/>
        </w:rPr>
        <w:t>of</w:t>
      </w:r>
      <w:r>
        <w:rPr>
          <w:spacing w:val="-7"/>
          <w:sz w:val="20"/>
        </w:rPr>
        <w:t xml:space="preserve"> </w:t>
      </w:r>
      <w:r>
        <w:rPr>
          <w:sz w:val="20"/>
        </w:rPr>
        <w:t>fuel</w:t>
      </w:r>
      <w:r>
        <w:rPr>
          <w:spacing w:val="-7"/>
          <w:sz w:val="20"/>
        </w:rPr>
        <w:t xml:space="preserve"> </w:t>
      </w:r>
      <w:r>
        <w:rPr>
          <w:sz w:val="20"/>
        </w:rPr>
        <w:t>combusted</w:t>
      </w:r>
      <w:r>
        <w:rPr>
          <w:spacing w:val="-5"/>
          <w:sz w:val="20"/>
        </w:rPr>
        <w:t xml:space="preserve"> </w:t>
      </w:r>
      <w:r>
        <w:rPr>
          <w:sz w:val="20"/>
        </w:rPr>
        <w:t>on</w:t>
      </w:r>
      <w:r>
        <w:rPr>
          <w:spacing w:val="-6"/>
          <w:sz w:val="20"/>
        </w:rPr>
        <w:t xml:space="preserve"> </w:t>
      </w:r>
      <w:r>
        <w:rPr>
          <w:sz w:val="20"/>
        </w:rPr>
        <w:t>a</w:t>
      </w:r>
      <w:r>
        <w:rPr>
          <w:spacing w:val="-7"/>
          <w:sz w:val="20"/>
        </w:rPr>
        <w:t xml:space="preserve"> </w:t>
      </w:r>
      <w:r>
        <w:rPr>
          <w:sz w:val="20"/>
        </w:rPr>
        <w:t>calendar</w:t>
      </w:r>
      <w:r>
        <w:rPr>
          <w:spacing w:val="-5"/>
          <w:sz w:val="20"/>
        </w:rPr>
        <w:t xml:space="preserve"> </w:t>
      </w:r>
      <w:r>
        <w:rPr>
          <w:sz w:val="20"/>
        </w:rPr>
        <w:t>month</w:t>
      </w:r>
      <w:r>
        <w:rPr>
          <w:spacing w:val="-7"/>
          <w:sz w:val="20"/>
        </w:rPr>
        <w:t xml:space="preserve"> </w:t>
      </w:r>
      <w:r>
        <w:rPr>
          <w:spacing w:val="-2"/>
          <w:sz w:val="20"/>
        </w:rPr>
        <w:t>basis;</w:t>
      </w:r>
    </w:p>
    <w:p w14:paraId="6E8614AD" w14:textId="77777777" w:rsidR="008B57A4" w:rsidRDefault="008B57A4" w:rsidP="00B8567E">
      <w:pPr>
        <w:pStyle w:val="ListParagraph"/>
        <w:widowControl w:val="0"/>
        <w:numPr>
          <w:ilvl w:val="0"/>
          <w:numId w:val="64"/>
        </w:numPr>
        <w:autoSpaceDE w:val="0"/>
        <w:autoSpaceDN w:val="0"/>
        <w:spacing w:after="120" w:line="229" w:lineRule="exact"/>
        <w:rPr>
          <w:sz w:val="20"/>
        </w:rPr>
      </w:pPr>
      <w:r>
        <w:rPr>
          <w:sz w:val="20"/>
        </w:rPr>
        <w:t>All</w:t>
      </w:r>
      <w:r>
        <w:rPr>
          <w:spacing w:val="-7"/>
          <w:sz w:val="20"/>
        </w:rPr>
        <w:t xml:space="preserve"> </w:t>
      </w:r>
      <w:r>
        <w:rPr>
          <w:sz w:val="20"/>
        </w:rPr>
        <w:t>records</w:t>
      </w:r>
      <w:r>
        <w:rPr>
          <w:spacing w:val="-4"/>
          <w:sz w:val="20"/>
        </w:rPr>
        <w:t xml:space="preserve"> </w:t>
      </w:r>
      <w:r>
        <w:rPr>
          <w:sz w:val="20"/>
        </w:rPr>
        <w:t>required</w:t>
      </w:r>
      <w:r>
        <w:rPr>
          <w:spacing w:val="-5"/>
          <w:sz w:val="20"/>
        </w:rPr>
        <w:t xml:space="preserve"> </w:t>
      </w:r>
      <w:r>
        <w:rPr>
          <w:sz w:val="20"/>
        </w:rPr>
        <w:t>by</w:t>
      </w:r>
      <w:r>
        <w:rPr>
          <w:spacing w:val="-5"/>
          <w:sz w:val="20"/>
        </w:rPr>
        <w:t xml:space="preserve"> </w:t>
      </w:r>
      <w:r>
        <w:rPr>
          <w:sz w:val="20"/>
        </w:rPr>
        <w:t>40</w:t>
      </w:r>
      <w:r>
        <w:rPr>
          <w:spacing w:val="-3"/>
          <w:sz w:val="20"/>
        </w:rPr>
        <w:t xml:space="preserve"> </w:t>
      </w:r>
      <w:r>
        <w:rPr>
          <w:sz w:val="20"/>
        </w:rPr>
        <w:t>CFR</w:t>
      </w:r>
      <w:r>
        <w:rPr>
          <w:spacing w:val="-5"/>
          <w:sz w:val="20"/>
        </w:rPr>
        <w:t xml:space="preserve"> </w:t>
      </w:r>
      <w:r>
        <w:rPr>
          <w:spacing w:val="-4"/>
          <w:sz w:val="20"/>
        </w:rPr>
        <w:t>60.7;</w:t>
      </w:r>
    </w:p>
    <w:p w14:paraId="28D4280F" w14:textId="77777777" w:rsidR="008B57A4" w:rsidRDefault="008B57A4" w:rsidP="00B8567E">
      <w:pPr>
        <w:pStyle w:val="ListParagraph"/>
        <w:widowControl w:val="0"/>
        <w:numPr>
          <w:ilvl w:val="0"/>
          <w:numId w:val="64"/>
        </w:numPr>
        <w:autoSpaceDE w:val="0"/>
        <w:autoSpaceDN w:val="0"/>
        <w:spacing w:after="120"/>
        <w:rPr>
          <w:sz w:val="20"/>
        </w:rPr>
      </w:pPr>
      <w:r>
        <w:rPr>
          <w:sz w:val="20"/>
        </w:rPr>
        <w:t>Records</w:t>
      </w:r>
      <w:r>
        <w:rPr>
          <w:spacing w:val="-5"/>
          <w:sz w:val="20"/>
        </w:rPr>
        <w:t xml:space="preserve"> </w:t>
      </w:r>
      <w:r>
        <w:rPr>
          <w:sz w:val="20"/>
        </w:rPr>
        <w:t>of</w:t>
      </w:r>
      <w:r>
        <w:rPr>
          <w:spacing w:val="-6"/>
          <w:sz w:val="20"/>
        </w:rPr>
        <w:t xml:space="preserve"> </w:t>
      </w:r>
      <w:r>
        <w:rPr>
          <w:sz w:val="20"/>
        </w:rPr>
        <w:t>the</w:t>
      </w:r>
      <w:r>
        <w:rPr>
          <w:spacing w:val="-6"/>
          <w:sz w:val="20"/>
        </w:rPr>
        <w:t xml:space="preserve"> </w:t>
      </w:r>
      <w:r>
        <w:rPr>
          <w:sz w:val="20"/>
        </w:rPr>
        <w:t>duration</w:t>
      </w:r>
      <w:r>
        <w:rPr>
          <w:spacing w:val="-4"/>
          <w:sz w:val="20"/>
        </w:rPr>
        <w:t xml:space="preserve"> </w:t>
      </w:r>
      <w:r>
        <w:rPr>
          <w:sz w:val="20"/>
        </w:rPr>
        <w:t>of</w:t>
      </w:r>
      <w:r>
        <w:rPr>
          <w:spacing w:val="-4"/>
          <w:sz w:val="20"/>
        </w:rPr>
        <w:t xml:space="preserve"> </w:t>
      </w:r>
      <w:r>
        <w:rPr>
          <w:sz w:val="20"/>
        </w:rPr>
        <w:t>all</w:t>
      </w:r>
      <w:r>
        <w:rPr>
          <w:spacing w:val="-4"/>
          <w:sz w:val="20"/>
        </w:rPr>
        <w:t xml:space="preserve"> </w:t>
      </w:r>
      <w:r>
        <w:rPr>
          <w:sz w:val="20"/>
        </w:rPr>
        <w:t>dates</w:t>
      </w:r>
      <w:r>
        <w:rPr>
          <w:spacing w:val="-5"/>
          <w:sz w:val="20"/>
        </w:rPr>
        <w:t xml:space="preserve"> </w:t>
      </w:r>
      <w:r>
        <w:rPr>
          <w:sz w:val="20"/>
        </w:rPr>
        <w:t>and</w:t>
      </w:r>
      <w:r>
        <w:rPr>
          <w:spacing w:val="-6"/>
          <w:sz w:val="20"/>
        </w:rPr>
        <w:t xml:space="preserve"> </w:t>
      </w:r>
      <w:r>
        <w:rPr>
          <w:sz w:val="20"/>
        </w:rPr>
        <w:t>times</w:t>
      </w:r>
      <w:r>
        <w:rPr>
          <w:spacing w:val="-5"/>
          <w:sz w:val="20"/>
        </w:rPr>
        <w:t xml:space="preserve"> </w:t>
      </w:r>
      <w:r>
        <w:rPr>
          <w:sz w:val="20"/>
        </w:rPr>
        <w:t>of</w:t>
      </w:r>
      <w:r>
        <w:rPr>
          <w:spacing w:val="-6"/>
          <w:sz w:val="20"/>
        </w:rPr>
        <w:t xml:space="preserve"> </w:t>
      </w:r>
      <w:r>
        <w:rPr>
          <w:sz w:val="20"/>
        </w:rPr>
        <w:t>startup</w:t>
      </w:r>
      <w:r>
        <w:rPr>
          <w:spacing w:val="-5"/>
          <w:sz w:val="20"/>
        </w:rPr>
        <w:t xml:space="preserve"> </w:t>
      </w:r>
      <w:r>
        <w:rPr>
          <w:sz w:val="20"/>
        </w:rPr>
        <w:t>and</w:t>
      </w:r>
      <w:r>
        <w:rPr>
          <w:spacing w:val="-6"/>
          <w:sz w:val="20"/>
        </w:rPr>
        <w:t xml:space="preserve"> </w:t>
      </w:r>
      <w:r>
        <w:rPr>
          <w:sz w:val="20"/>
        </w:rPr>
        <w:t>shutdown</w:t>
      </w:r>
      <w:r>
        <w:rPr>
          <w:spacing w:val="-4"/>
          <w:sz w:val="20"/>
        </w:rPr>
        <w:t xml:space="preserve"> </w:t>
      </w:r>
      <w:r>
        <w:rPr>
          <w:spacing w:val="-2"/>
          <w:sz w:val="20"/>
        </w:rPr>
        <w:t>events;</w:t>
      </w:r>
    </w:p>
    <w:p w14:paraId="6E11A0FC" w14:textId="77777777" w:rsidR="008B57A4" w:rsidRDefault="008B57A4" w:rsidP="00B8567E">
      <w:pPr>
        <w:pStyle w:val="ListParagraph"/>
        <w:widowControl w:val="0"/>
        <w:numPr>
          <w:ilvl w:val="0"/>
          <w:numId w:val="64"/>
        </w:numPr>
        <w:autoSpaceDE w:val="0"/>
        <w:autoSpaceDN w:val="0"/>
        <w:spacing w:after="120"/>
        <w:rPr>
          <w:sz w:val="20"/>
        </w:rPr>
      </w:pPr>
      <w:r>
        <w:rPr>
          <w:sz w:val="20"/>
        </w:rPr>
        <w:t>Records</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duration</w:t>
      </w:r>
      <w:r>
        <w:rPr>
          <w:spacing w:val="-3"/>
          <w:sz w:val="20"/>
        </w:rPr>
        <w:t xml:space="preserve"> </w:t>
      </w:r>
      <w:r>
        <w:rPr>
          <w:sz w:val="20"/>
        </w:rPr>
        <w:t>of</w:t>
      </w:r>
      <w:r>
        <w:rPr>
          <w:spacing w:val="-3"/>
          <w:sz w:val="20"/>
        </w:rPr>
        <w:t xml:space="preserve"> </w:t>
      </w:r>
      <w:r>
        <w:rPr>
          <w:sz w:val="20"/>
        </w:rPr>
        <w:t>all</w:t>
      </w:r>
      <w:r>
        <w:rPr>
          <w:spacing w:val="-5"/>
          <w:sz w:val="20"/>
        </w:rPr>
        <w:t xml:space="preserve"> </w:t>
      </w:r>
      <w:r>
        <w:rPr>
          <w:sz w:val="20"/>
        </w:rPr>
        <w:t>dates</w:t>
      </w:r>
      <w:r>
        <w:rPr>
          <w:spacing w:val="-4"/>
          <w:sz w:val="20"/>
        </w:rPr>
        <w:t xml:space="preserve"> </w:t>
      </w:r>
      <w:r>
        <w:rPr>
          <w:sz w:val="20"/>
        </w:rPr>
        <w:t>and</w:t>
      </w:r>
      <w:r>
        <w:rPr>
          <w:spacing w:val="-5"/>
          <w:sz w:val="20"/>
        </w:rPr>
        <w:t xml:space="preserve"> </w:t>
      </w:r>
      <w:r>
        <w:rPr>
          <w:sz w:val="20"/>
        </w:rPr>
        <w:t>times</w:t>
      </w:r>
      <w:r>
        <w:rPr>
          <w:spacing w:val="-5"/>
          <w:sz w:val="20"/>
        </w:rPr>
        <w:t xml:space="preserve"> </w:t>
      </w:r>
      <w:r>
        <w:rPr>
          <w:sz w:val="20"/>
        </w:rPr>
        <w:t>of</w:t>
      </w:r>
      <w:r>
        <w:rPr>
          <w:spacing w:val="-5"/>
          <w:sz w:val="20"/>
        </w:rPr>
        <w:t xml:space="preserve"> </w:t>
      </w:r>
      <w:r>
        <w:rPr>
          <w:sz w:val="20"/>
        </w:rPr>
        <w:t>low</w:t>
      </w:r>
      <w:r>
        <w:rPr>
          <w:spacing w:val="-5"/>
          <w:sz w:val="20"/>
        </w:rPr>
        <w:t xml:space="preserve"> </w:t>
      </w:r>
      <w:r>
        <w:rPr>
          <w:sz w:val="20"/>
        </w:rPr>
        <w:t>load</w:t>
      </w:r>
      <w:r>
        <w:rPr>
          <w:spacing w:val="-4"/>
          <w:sz w:val="20"/>
        </w:rPr>
        <w:t xml:space="preserve"> </w:t>
      </w:r>
      <w:r>
        <w:rPr>
          <w:spacing w:val="-2"/>
          <w:sz w:val="20"/>
        </w:rPr>
        <w:t>operations;</w:t>
      </w:r>
    </w:p>
    <w:p w14:paraId="3559E613" w14:textId="77777777" w:rsidR="008B57A4" w:rsidRDefault="008B57A4" w:rsidP="00B8567E">
      <w:pPr>
        <w:pStyle w:val="ListParagraph"/>
        <w:widowControl w:val="0"/>
        <w:numPr>
          <w:ilvl w:val="0"/>
          <w:numId w:val="64"/>
        </w:numPr>
        <w:autoSpaceDE w:val="0"/>
        <w:autoSpaceDN w:val="0"/>
        <w:spacing w:after="120"/>
        <w:rPr>
          <w:sz w:val="20"/>
        </w:rPr>
      </w:pPr>
      <w:r>
        <w:rPr>
          <w:sz w:val="20"/>
        </w:rPr>
        <w:t>Records</w:t>
      </w:r>
      <w:r>
        <w:rPr>
          <w:spacing w:val="-5"/>
          <w:sz w:val="20"/>
        </w:rPr>
        <w:t xml:space="preserve"> </w:t>
      </w:r>
      <w:r>
        <w:rPr>
          <w:sz w:val="20"/>
        </w:rPr>
        <w:t>of</w:t>
      </w:r>
      <w:r>
        <w:rPr>
          <w:spacing w:val="-6"/>
          <w:sz w:val="20"/>
        </w:rPr>
        <w:t xml:space="preserve"> </w:t>
      </w:r>
      <w:r>
        <w:rPr>
          <w:sz w:val="20"/>
        </w:rPr>
        <w:t>the</w:t>
      </w:r>
      <w:r>
        <w:rPr>
          <w:spacing w:val="-5"/>
          <w:sz w:val="20"/>
        </w:rPr>
        <w:t xml:space="preserve"> </w:t>
      </w:r>
      <w:r>
        <w:rPr>
          <w:sz w:val="20"/>
        </w:rPr>
        <w:t>duration</w:t>
      </w:r>
      <w:r>
        <w:rPr>
          <w:spacing w:val="-4"/>
          <w:sz w:val="20"/>
        </w:rPr>
        <w:t xml:space="preserve"> </w:t>
      </w:r>
      <w:r>
        <w:rPr>
          <w:sz w:val="20"/>
        </w:rPr>
        <w:t>of</w:t>
      </w:r>
      <w:r>
        <w:rPr>
          <w:spacing w:val="-4"/>
          <w:sz w:val="20"/>
        </w:rPr>
        <w:t xml:space="preserve"> </w:t>
      </w:r>
      <w:r>
        <w:rPr>
          <w:sz w:val="20"/>
        </w:rPr>
        <w:t>all</w:t>
      </w:r>
      <w:r>
        <w:rPr>
          <w:spacing w:val="-5"/>
          <w:sz w:val="20"/>
        </w:rPr>
        <w:t xml:space="preserve"> </w:t>
      </w:r>
      <w:r>
        <w:rPr>
          <w:sz w:val="20"/>
        </w:rPr>
        <w:t>dates</w:t>
      </w:r>
      <w:r>
        <w:rPr>
          <w:spacing w:val="-4"/>
          <w:sz w:val="20"/>
        </w:rPr>
        <w:t xml:space="preserve"> </w:t>
      </w:r>
      <w:r>
        <w:rPr>
          <w:sz w:val="20"/>
        </w:rPr>
        <w:t>and</w:t>
      </w:r>
      <w:r>
        <w:rPr>
          <w:spacing w:val="-6"/>
          <w:sz w:val="20"/>
        </w:rPr>
        <w:t xml:space="preserve"> </w:t>
      </w:r>
      <w:r>
        <w:rPr>
          <w:sz w:val="20"/>
        </w:rPr>
        <w:t>times</w:t>
      </w:r>
      <w:r>
        <w:rPr>
          <w:spacing w:val="-5"/>
          <w:sz w:val="20"/>
        </w:rPr>
        <w:t xml:space="preserve"> </w:t>
      </w:r>
      <w:r>
        <w:rPr>
          <w:sz w:val="20"/>
        </w:rPr>
        <w:t>of</w:t>
      </w:r>
      <w:r>
        <w:rPr>
          <w:spacing w:val="-5"/>
          <w:sz w:val="20"/>
        </w:rPr>
        <w:t xml:space="preserve"> </w:t>
      </w:r>
      <w:r>
        <w:rPr>
          <w:sz w:val="20"/>
        </w:rPr>
        <w:t>cold</w:t>
      </w:r>
      <w:r>
        <w:rPr>
          <w:spacing w:val="-4"/>
          <w:sz w:val="20"/>
        </w:rPr>
        <w:t xml:space="preserve"> </w:t>
      </w:r>
      <w:r>
        <w:rPr>
          <w:sz w:val="20"/>
        </w:rPr>
        <w:t>weather</w:t>
      </w:r>
      <w:r>
        <w:rPr>
          <w:spacing w:val="-5"/>
          <w:sz w:val="20"/>
        </w:rPr>
        <w:t xml:space="preserve"> </w:t>
      </w:r>
      <w:r>
        <w:rPr>
          <w:spacing w:val="-2"/>
          <w:sz w:val="20"/>
        </w:rPr>
        <w:t>operations;</w:t>
      </w:r>
    </w:p>
    <w:p w14:paraId="54DC2A90" w14:textId="77777777" w:rsidR="008B57A4" w:rsidRDefault="008B57A4" w:rsidP="00B8567E">
      <w:pPr>
        <w:pStyle w:val="ListParagraph"/>
        <w:widowControl w:val="0"/>
        <w:numPr>
          <w:ilvl w:val="0"/>
          <w:numId w:val="64"/>
        </w:numPr>
        <w:autoSpaceDE w:val="0"/>
        <w:autoSpaceDN w:val="0"/>
        <w:spacing w:after="120"/>
        <w:rPr>
          <w:sz w:val="20"/>
        </w:rPr>
      </w:pPr>
      <w:r>
        <w:rPr>
          <w:sz w:val="20"/>
        </w:rPr>
        <w:t>All</w:t>
      </w:r>
      <w:r>
        <w:rPr>
          <w:spacing w:val="-8"/>
          <w:sz w:val="20"/>
        </w:rPr>
        <w:t xml:space="preserve"> </w:t>
      </w:r>
      <w:r>
        <w:rPr>
          <w:sz w:val="20"/>
        </w:rPr>
        <w:t>calculations</w:t>
      </w:r>
      <w:r>
        <w:rPr>
          <w:spacing w:val="-5"/>
          <w:sz w:val="20"/>
        </w:rPr>
        <w:t xml:space="preserve"> </w:t>
      </w:r>
      <w:r>
        <w:rPr>
          <w:sz w:val="20"/>
        </w:rPr>
        <w:t>necessary</w:t>
      </w:r>
      <w:r>
        <w:rPr>
          <w:spacing w:val="-6"/>
          <w:sz w:val="20"/>
        </w:rPr>
        <w:t xml:space="preserve"> </w:t>
      </w:r>
      <w:r>
        <w:rPr>
          <w:sz w:val="20"/>
        </w:rPr>
        <w:t>to</w:t>
      </w:r>
      <w:r>
        <w:rPr>
          <w:spacing w:val="-6"/>
          <w:sz w:val="20"/>
        </w:rPr>
        <w:t xml:space="preserve"> </w:t>
      </w:r>
      <w:r>
        <w:rPr>
          <w:sz w:val="20"/>
        </w:rPr>
        <w:t>show</w:t>
      </w:r>
      <w:r>
        <w:rPr>
          <w:spacing w:val="-6"/>
          <w:sz w:val="20"/>
        </w:rPr>
        <w:t xml:space="preserve"> </w:t>
      </w:r>
      <w:r>
        <w:rPr>
          <w:sz w:val="20"/>
        </w:rPr>
        <w:t>compliance</w:t>
      </w:r>
      <w:r>
        <w:rPr>
          <w:spacing w:val="-7"/>
          <w:sz w:val="20"/>
        </w:rPr>
        <w:t xml:space="preserve"> </w:t>
      </w:r>
      <w:r>
        <w:rPr>
          <w:sz w:val="20"/>
        </w:rPr>
        <w:t>with</w:t>
      </w:r>
      <w:r>
        <w:rPr>
          <w:spacing w:val="-6"/>
          <w:sz w:val="20"/>
        </w:rPr>
        <w:t xml:space="preserve"> </w:t>
      </w:r>
      <w:r>
        <w:rPr>
          <w:sz w:val="20"/>
        </w:rPr>
        <w:t>the</w:t>
      </w:r>
      <w:r>
        <w:rPr>
          <w:spacing w:val="-4"/>
          <w:sz w:val="20"/>
        </w:rPr>
        <w:t xml:space="preserve"> </w:t>
      </w:r>
      <w:r>
        <w:rPr>
          <w:sz w:val="20"/>
        </w:rPr>
        <w:t>limits</w:t>
      </w:r>
      <w:r>
        <w:rPr>
          <w:spacing w:val="-6"/>
          <w:sz w:val="20"/>
        </w:rPr>
        <w:t xml:space="preserve"> </w:t>
      </w:r>
      <w:r>
        <w:rPr>
          <w:sz w:val="20"/>
        </w:rPr>
        <w:t>contained</w:t>
      </w:r>
      <w:r>
        <w:rPr>
          <w:spacing w:val="-6"/>
          <w:sz w:val="20"/>
        </w:rPr>
        <w:t xml:space="preserve"> </w:t>
      </w:r>
      <w:r>
        <w:rPr>
          <w:sz w:val="20"/>
        </w:rPr>
        <w:t>in</w:t>
      </w:r>
      <w:r>
        <w:rPr>
          <w:spacing w:val="-7"/>
          <w:sz w:val="20"/>
        </w:rPr>
        <w:t xml:space="preserve"> </w:t>
      </w:r>
      <w:r>
        <w:rPr>
          <w:sz w:val="20"/>
        </w:rPr>
        <w:t>this</w:t>
      </w:r>
      <w:r>
        <w:rPr>
          <w:spacing w:val="-5"/>
          <w:sz w:val="20"/>
        </w:rPr>
        <w:t xml:space="preserve"> </w:t>
      </w:r>
      <w:r>
        <w:rPr>
          <w:spacing w:val="-2"/>
          <w:sz w:val="20"/>
        </w:rPr>
        <w:t>permit;</w:t>
      </w:r>
    </w:p>
    <w:p w14:paraId="1D59B0FA" w14:textId="77777777" w:rsidR="008B57A4" w:rsidRDefault="008B57A4" w:rsidP="00B8567E">
      <w:pPr>
        <w:pStyle w:val="ListParagraph"/>
        <w:widowControl w:val="0"/>
        <w:numPr>
          <w:ilvl w:val="0"/>
          <w:numId w:val="64"/>
        </w:numPr>
        <w:autoSpaceDE w:val="0"/>
        <w:autoSpaceDN w:val="0"/>
        <w:rPr>
          <w:sz w:val="20"/>
        </w:rPr>
      </w:pPr>
      <w:r>
        <w:rPr>
          <w:sz w:val="20"/>
        </w:rPr>
        <w:t>All</w:t>
      </w:r>
      <w:r>
        <w:rPr>
          <w:spacing w:val="-7"/>
          <w:sz w:val="20"/>
        </w:rPr>
        <w:t xml:space="preserve"> </w:t>
      </w:r>
      <w:r>
        <w:rPr>
          <w:sz w:val="20"/>
        </w:rPr>
        <w:t>records</w:t>
      </w:r>
      <w:r>
        <w:rPr>
          <w:spacing w:val="-4"/>
          <w:sz w:val="20"/>
        </w:rPr>
        <w:t xml:space="preserve"> </w:t>
      </w:r>
      <w:r>
        <w:rPr>
          <w:sz w:val="20"/>
        </w:rPr>
        <w:t>related</w:t>
      </w:r>
      <w:r>
        <w:rPr>
          <w:spacing w:val="-6"/>
          <w:sz w:val="20"/>
        </w:rPr>
        <w:t xml:space="preserve"> </w:t>
      </w:r>
      <w:r>
        <w:rPr>
          <w:sz w:val="20"/>
        </w:rPr>
        <w:t>to,</w:t>
      </w:r>
      <w:r>
        <w:rPr>
          <w:spacing w:val="-3"/>
          <w:sz w:val="20"/>
        </w:rPr>
        <w:t xml:space="preserve"> </w:t>
      </w:r>
      <w:r>
        <w:rPr>
          <w:sz w:val="20"/>
        </w:rPr>
        <w:t>or</w:t>
      </w:r>
      <w:r>
        <w:rPr>
          <w:spacing w:val="-5"/>
          <w:sz w:val="20"/>
        </w:rPr>
        <w:t xml:space="preserve"> </w:t>
      </w:r>
      <w:r>
        <w:rPr>
          <w:sz w:val="20"/>
        </w:rPr>
        <w:t>as</w:t>
      </w:r>
      <w:r>
        <w:rPr>
          <w:spacing w:val="-1"/>
          <w:sz w:val="20"/>
        </w:rPr>
        <w:t xml:space="preserve"> </w:t>
      </w:r>
      <w:r>
        <w:rPr>
          <w:sz w:val="20"/>
        </w:rPr>
        <w:t>required</w:t>
      </w:r>
      <w:r>
        <w:rPr>
          <w:spacing w:val="-6"/>
          <w:sz w:val="20"/>
        </w:rPr>
        <w:t xml:space="preserve"> </w:t>
      </w:r>
      <w:r>
        <w:rPr>
          <w:sz w:val="20"/>
        </w:rPr>
        <w:t>by,</w:t>
      </w:r>
      <w:r>
        <w:rPr>
          <w:spacing w:val="-5"/>
          <w:sz w:val="20"/>
        </w:rPr>
        <w:t xml:space="preserve"> </w:t>
      </w:r>
      <w:r>
        <w:rPr>
          <w:sz w:val="20"/>
        </w:rPr>
        <w:t>the</w:t>
      </w:r>
      <w:r>
        <w:rPr>
          <w:spacing w:val="-4"/>
          <w:sz w:val="20"/>
        </w:rPr>
        <w:t xml:space="preserve"> </w:t>
      </w:r>
      <w:r>
        <w:rPr>
          <w:sz w:val="20"/>
        </w:rPr>
        <w:t>MAP</w:t>
      </w:r>
      <w:r>
        <w:rPr>
          <w:spacing w:val="-6"/>
          <w:sz w:val="20"/>
        </w:rPr>
        <w:t xml:space="preserve"> </w:t>
      </w:r>
      <w:r>
        <w:rPr>
          <w:sz w:val="20"/>
        </w:rPr>
        <w:t>and</w:t>
      </w:r>
      <w:r>
        <w:rPr>
          <w:spacing w:val="-5"/>
          <w:sz w:val="20"/>
        </w:rPr>
        <w:t xml:space="preserve"> </w:t>
      </w:r>
      <w:r>
        <w:rPr>
          <w:sz w:val="20"/>
        </w:rPr>
        <w:t>the</w:t>
      </w:r>
      <w:r>
        <w:rPr>
          <w:spacing w:val="-6"/>
          <w:sz w:val="20"/>
        </w:rPr>
        <w:t xml:space="preserve"> </w:t>
      </w:r>
      <w:r>
        <w:rPr>
          <w:sz w:val="20"/>
        </w:rPr>
        <w:t>startup</w:t>
      </w:r>
      <w:r>
        <w:rPr>
          <w:spacing w:val="-5"/>
          <w:sz w:val="20"/>
        </w:rPr>
        <w:t xml:space="preserve"> </w:t>
      </w:r>
      <w:r>
        <w:rPr>
          <w:sz w:val="20"/>
        </w:rPr>
        <w:t>and</w:t>
      </w:r>
      <w:r>
        <w:rPr>
          <w:spacing w:val="-5"/>
          <w:sz w:val="20"/>
        </w:rPr>
        <w:t xml:space="preserve"> </w:t>
      </w:r>
      <w:r>
        <w:rPr>
          <w:sz w:val="20"/>
        </w:rPr>
        <w:t>shutdown</w:t>
      </w:r>
      <w:r>
        <w:rPr>
          <w:spacing w:val="-6"/>
          <w:sz w:val="20"/>
        </w:rPr>
        <w:t xml:space="preserve"> </w:t>
      </w:r>
      <w:r>
        <w:rPr>
          <w:spacing w:val="-2"/>
          <w:sz w:val="20"/>
        </w:rPr>
        <w:t>plan.</w:t>
      </w:r>
    </w:p>
    <w:p w14:paraId="14E7386C" w14:textId="77777777" w:rsidR="008B57A4" w:rsidRDefault="008B57A4" w:rsidP="004E3B30">
      <w:pPr>
        <w:pStyle w:val="BodyText"/>
        <w:spacing w:after="0"/>
        <w:ind w:left="720" w:hanging="360"/>
        <w:rPr>
          <w:sz w:val="19"/>
        </w:rPr>
      </w:pPr>
    </w:p>
    <w:p w14:paraId="056C334C" w14:textId="0B63F6F9" w:rsidR="008B57A4" w:rsidRPr="00FE0AD0" w:rsidRDefault="008B57A4" w:rsidP="00D4579F">
      <w:pPr>
        <w:ind w:left="360"/>
        <w:jc w:val="both"/>
        <w:rPr>
          <w:b/>
          <w:sz w:val="20"/>
        </w:rPr>
      </w:pPr>
      <w:r>
        <w:rPr>
          <w:sz w:val="20"/>
        </w:rPr>
        <w:lastRenderedPageBreak/>
        <w:t>All</w:t>
      </w:r>
      <w:r>
        <w:rPr>
          <w:spacing w:val="58"/>
          <w:sz w:val="20"/>
        </w:rPr>
        <w:t xml:space="preserve"> </w:t>
      </w:r>
      <w:r>
        <w:rPr>
          <w:sz w:val="20"/>
        </w:rPr>
        <w:t>of</w:t>
      </w:r>
      <w:r>
        <w:rPr>
          <w:spacing w:val="59"/>
          <w:sz w:val="20"/>
        </w:rPr>
        <w:t xml:space="preserve"> </w:t>
      </w:r>
      <w:r>
        <w:rPr>
          <w:sz w:val="20"/>
        </w:rPr>
        <w:t>the</w:t>
      </w:r>
      <w:r>
        <w:rPr>
          <w:spacing w:val="59"/>
          <w:sz w:val="20"/>
        </w:rPr>
        <w:t xml:space="preserve"> </w:t>
      </w:r>
      <w:r>
        <w:rPr>
          <w:sz w:val="20"/>
        </w:rPr>
        <w:t>above</w:t>
      </w:r>
      <w:r>
        <w:rPr>
          <w:spacing w:val="61"/>
          <w:sz w:val="20"/>
        </w:rPr>
        <w:t xml:space="preserve"> </w:t>
      </w:r>
      <w:r>
        <w:rPr>
          <w:sz w:val="20"/>
        </w:rPr>
        <w:t>information</w:t>
      </w:r>
      <w:r>
        <w:rPr>
          <w:spacing w:val="59"/>
          <w:sz w:val="20"/>
        </w:rPr>
        <w:t xml:space="preserve"> </w:t>
      </w:r>
      <w:r>
        <w:rPr>
          <w:sz w:val="20"/>
        </w:rPr>
        <w:t>shall</w:t>
      </w:r>
      <w:r>
        <w:rPr>
          <w:spacing w:val="60"/>
          <w:sz w:val="20"/>
        </w:rPr>
        <w:t xml:space="preserve"> </w:t>
      </w:r>
      <w:r>
        <w:rPr>
          <w:sz w:val="20"/>
        </w:rPr>
        <w:t>be</w:t>
      </w:r>
      <w:r>
        <w:rPr>
          <w:spacing w:val="59"/>
          <w:sz w:val="20"/>
        </w:rPr>
        <w:t xml:space="preserve"> </w:t>
      </w:r>
      <w:r>
        <w:rPr>
          <w:sz w:val="20"/>
        </w:rPr>
        <w:t>stored</w:t>
      </w:r>
      <w:r>
        <w:rPr>
          <w:spacing w:val="59"/>
          <w:sz w:val="20"/>
        </w:rPr>
        <w:t xml:space="preserve"> </w:t>
      </w:r>
      <w:r>
        <w:rPr>
          <w:sz w:val="20"/>
        </w:rPr>
        <w:t>in</w:t>
      </w:r>
      <w:r>
        <w:rPr>
          <w:spacing w:val="61"/>
          <w:sz w:val="20"/>
        </w:rPr>
        <w:t xml:space="preserve"> </w:t>
      </w:r>
      <w:r>
        <w:rPr>
          <w:sz w:val="20"/>
        </w:rPr>
        <w:t>a</w:t>
      </w:r>
      <w:r>
        <w:rPr>
          <w:spacing w:val="59"/>
          <w:sz w:val="20"/>
        </w:rPr>
        <w:t xml:space="preserve"> </w:t>
      </w:r>
      <w:r>
        <w:rPr>
          <w:sz w:val="20"/>
        </w:rPr>
        <w:t>format</w:t>
      </w:r>
      <w:r>
        <w:rPr>
          <w:spacing w:val="59"/>
          <w:sz w:val="20"/>
        </w:rPr>
        <w:t xml:space="preserve"> </w:t>
      </w:r>
      <w:r>
        <w:rPr>
          <w:sz w:val="20"/>
        </w:rPr>
        <w:t>acceptable</w:t>
      </w:r>
      <w:r>
        <w:rPr>
          <w:spacing w:val="59"/>
          <w:sz w:val="20"/>
        </w:rPr>
        <w:t xml:space="preserve"> </w:t>
      </w:r>
      <w:r>
        <w:rPr>
          <w:sz w:val="20"/>
        </w:rPr>
        <w:t>to</w:t>
      </w:r>
      <w:r>
        <w:rPr>
          <w:spacing w:val="59"/>
          <w:sz w:val="20"/>
        </w:rPr>
        <w:t xml:space="preserve"> </w:t>
      </w:r>
      <w:r>
        <w:rPr>
          <w:sz w:val="20"/>
        </w:rPr>
        <w:t>the</w:t>
      </w:r>
      <w:r>
        <w:rPr>
          <w:spacing w:val="61"/>
          <w:sz w:val="20"/>
        </w:rPr>
        <w:t xml:space="preserve"> </w:t>
      </w:r>
      <w:r>
        <w:rPr>
          <w:sz w:val="20"/>
        </w:rPr>
        <w:t>AQD</w:t>
      </w:r>
      <w:r>
        <w:rPr>
          <w:spacing w:val="59"/>
          <w:sz w:val="20"/>
        </w:rPr>
        <w:t xml:space="preserve"> </w:t>
      </w:r>
      <w:r>
        <w:rPr>
          <w:sz w:val="20"/>
        </w:rPr>
        <w:t>District</w:t>
      </w:r>
      <w:r>
        <w:rPr>
          <w:spacing w:val="61"/>
          <w:sz w:val="20"/>
        </w:rPr>
        <w:t xml:space="preserve"> </w:t>
      </w:r>
      <w:r>
        <w:rPr>
          <w:sz w:val="20"/>
        </w:rPr>
        <w:t>Supervisor.</w:t>
      </w:r>
      <w:r w:rsidR="004E3B30">
        <w:rPr>
          <w:rFonts w:cs="Arial"/>
          <w:sz w:val="20"/>
          <w:vertAlign w:val="superscript"/>
        </w:rPr>
        <w:t>2</w:t>
      </w:r>
      <w:r w:rsidR="00D4579F">
        <w:rPr>
          <w:sz w:val="20"/>
        </w:rPr>
        <w:t xml:space="preserve"> </w:t>
      </w:r>
      <w:r>
        <w:rPr>
          <w:sz w:val="20"/>
        </w:rPr>
        <w:t xml:space="preserve"> </w:t>
      </w:r>
      <w:r>
        <w:rPr>
          <w:b/>
          <w:sz w:val="20"/>
        </w:rPr>
        <w:t>(R</w:t>
      </w:r>
      <w:r w:rsidR="00D4579F">
        <w:rPr>
          <w:b/>
          <w:sz w:val="20"/>
        </w:rPr>
        <w:t> </w:t>
      </w:r>
      <w:r>
        <w:rPr>
          <w:b/>
          <w:sz w:val="20"/>
        </w:rPr>
        <w:t>336.1205(1)(a)</w:t>
      </w:r>
      <w:r>
        <w:rPr>
          <w:b/>
          <w:spacing w:val="-2"/>
          <w:sz w:val="20"/>
        </w:rPr>
        <w:t xml:space="preserve"> </w:t>
      </w:r>
      <w:r>
        <w:rPr>
          <w:b/>
          <w:sz w:val="20"/>
        </w:rPr>
        <w:t>&amp;</w:t>
      </w:r>
      <w:r>
        <w:rPr>
          <w:b/>
          <w:spacing w:val="-3"/>
          <w:sz w:val="20"/>
        </w:rPr>
        <w:t xml:space="preserve"> </w:t>
      </w:r>
      <w:r>
        <w:rPr>
          <w:b/>
          <w:sz w:val="20"/>
        </w:rPr>
        <w:t>(3),</w:t>
      </w:r>
      <w:r>
        <w:rPr>
          <w:b/>
          <w:spacing w:val="67"/>
          <w:sz w:val="20"/>
        </w:rPr>
        <w:t xml:space="preserve"> </w:t>
      </w:r>
      <w:r>
        <w:rPr>
          <w:b/>
          <w:sz w:val="20"/>
        </w:rPr>
        <w:t>R</w:t>
      </w:r>
      <w:r>
        <w:rPr>
          <w:b/>
          <w:spacing w:val="-3"/>
          <w:sz w:val="20"/>
        </w:rPr>
        <w:t xml:space="preserve"> </w:t>
      </w:r>
      <w:r>
        <w:rPr>
          <w:b/>
          <w:sz w:val="20"/>
        </w:rPr>
        <w:t>336.1224,</w:t>
      </w:r>
      <w:r>
        <w:rPr>
          <w:b/>
          <w:spacing w:val="65"/>
          <w:sz w:val="20"/>
        </w:rPr>
        <w:t xml:space="preserve"> </w:t>
      </w:r>
      <w:r>
        <w:rPr>
          <w:b/>
          <w:sz w:val="20"/>
        </w:rPr>
        <w:t>R 336.1225,</w:t>
      </w:r>
      <w:r>
        <w:rPr>
          <w:b/>
          <w:spacing w:val="66"/>
          <w:sz w:val="20"/>
        </w:rPr>
        <w:t xml:space="preserve"> </w:t>
      </w:r>
      <w:r>
        <w:rPr>
          <w:b/>
          <w:sz w:val="20"/>
        </w:rPr>
        <w:t>R</w:t>
      </w:r>
      <w:r>
        <w:rPr>
          <w:b/>
          <w:spacing w:val="-2"/>
          <w:sz w:val="20"/>
        </w:rPr>
        <w:t xml:space="preserve"> </w:t>
      </w:r>
      <w:r>
        <w:rPr>
          <w:b/>
          <w:sz w:val="20"/>
        </w:rPr>
        <w:t>336.1331(1)(c),</w:t>
      </w:r>
      <w:r>
        <w:rPr>
          <w:b/>
          <w:spacing w:val="65"/>
          <w:sz w:val="20"/>
        </w:rPr>
        <w:t xml:space="preserve"> </w:t>
      </w:r>
      <w:r>
        <w:rPr>
          <w:b/>
          <w:sz w:val="20"/>
        </w:rPr>
        <w:t>R 336.1702(a),</w:t>
      </w:r>
      <w:r>
        <w:rPr>
          <w:b/>
          <w:spacing w:val="67"/>
          <w:sz w:val="20"/>
        </w:rPr>
        <w:t xml:space="preserve"> </w:t>
      </w:r>
      <w:r>
        <w:rPr>
          <w:b/>
          <w:sz w:val="20"/>
        </w:rPr>
        <w:t>R</w:t>
      </w:r>
      <w:r>
        <w:rPr>
          <w:b/>
          <w:spacing w:val="-3"/>
          <w:sz w:val="20"/>
        </w:rPr>
        <w:t xml:space="preserve"> </w:t>
      </w:r>
      <w:r>
        <w:rPr>
          <w:b/>
          <w:sz w:val="20"/>
        </w:rPr>
        <w:t>336.1912, 40 CFR 60.7, 40 CFR 60.4365, 40 CFR Part 60</w:t>
      </w:r>
      <w:r w:rsidR="00D4579F">
        <w:rPr>
          <w:b/>
          <w:sz w:val="20"/>
        </w:rPr>
        <w:t>,</w:t>
      </w:r>
      <w:r>
        <w:rPr>
          <w:b/>
          <w:sz w:val="20"/>
        </w:rPr>
        <w:t xml:space="preserve"> Subpart KKKK)</w:t>
      </w:r>
    </w:p>
    <w:p w14:paraId="5EEF2DDD" w14:textId="77777777" w:rsidR="00AE1D84" w:rsidRPr="008B5C27" w:rsidRDefault="00AE1D84" w:rsidP="00F62984">
      <w:pPr>
        <w:jc w:val="both"/>
        <w:rPr>
          <w:sz w:val="20"/>
        </w:rPr>
      </w:pPr>
    </w:p>
    <w:p w14:paraId="18BF6CB3" w14:textId="77777777" w:rsidR="00AE1D84" w:rsidRPr="00FC1F2C" w:rsidRDefault="00AE1D84" w:rsidP="00F62984">
      <w:pPr>
        <w:jc w:val="both"/>
      </w:pPr>
      <w:r>
        <w:rPr>
          <w:b/>
        </w:rPr>
        <w:t xml:space="preserve">VII.  </w:t>
      </w:r>
      <w:r>
        <w:rPr>
          <w:b/>
          <w:u w:val="single"/>
        </w:rPr>
        <w:t>REPORTING</w:t>
      </w:r>
    </w:p>
    <w:p w14:paraId="02B9DAB6" w14:textId="77777777" w:rsidR="00AE1D84" w:rsidRPr="008B5C27" w:rsidRDefault="00AE1D84" w:rsidP="00F62984">
      <w:pPr>
        <w:jc w:val="both"/>
        <w:rPr>
          <w:sz w:val="20"/>
        </w:rPr>
      </w:pPr>
    </w:p>
    <w:p w14:paraId="2F0816C4" w14:textId="77777777" w:rsidR="00AE1D84" w:rsidRPr="00FC1F2C" w:rsidRDefault="00AE1D84" w:rsidP="00F62984">
      <w:pPr>
        <w:ind w:left="360" w:hanging="360"/>
        <w:jc w:val="both"/>
        <w:rPr>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645E1BD8" w14:textId="77777777" w:rsidR="00AE1D84" w:rsidRPr="00C0388E" w:rsidRDefault="00AE1D84" w:rsidP="00F62984">
      <w:pPr>
        <w:ind w:left="360" w:hanging="360"/>
        <w:jc w:val="both"/>
        <w:rPr>
          <w:sz w:val="20"/>
        </w:rPr>
      </w:pPr>
    </w:p>
    <w:p w14:paraId="095F189F" w14:textId="77777777" w:rsidR="00AE1D84" w:rsidRPr="00FC1F2C" w:rsidRDefault="00AE1D84" w:rsidP="00F62984">
      <w:pPr>
        <w:ind w:left="360" w:hanging="360"/>
        <w:jc w:val="both"/>
        <w:rPr>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w:t>
      </w:r>
      <w:proofErr w:type="spellStart"/>
      <w:r w:rsidRPr="00C0388E">
        <w:rPr>
          <w:b/>
          <w:sz w:val="20"/>
        </w:rPr>
        <w:t>i</w:t>
      </w:r>
      <w:proofErr w:type="spellEnd"/>
      <w:r w:rsidRPr="00C0388E">
        <w:rPr>
          <w:b/>
          <w:sz w:val="20"/>
        </w:rPr>
        <w:t>))</w:t>
      </w:r>
    </w:p>
    <w:p w14:paraId="20403580" w14:textId="77777777" w:rsidR="00AE1D84" w:rsidRPr="00C0388E" w:rsidRDefault="00AE1D84" w:rsidP="00F62984">
      <w:pPr>
        <w:ind w:left="360" w:hanging="360"/>
        <w:jc w:val="both"/>
        <w:rPr>
          <w:sz w:val="20"/>
        </w:rPr>
      </w:pPr>
    </w:p>
    <w:p w14:paraId="63E6652B" w14:textId="18C40FDF" w:rsidR="006710CC" w:rsidRPr="00262AF7" w:rsidRDefault="00AE1D84" w:rsidP="006710CC">
      <w:pPr>
        <w:ind w:left="360" w:hanging="360"/>
        <w:jc w:val="both"/>
        <w:rPr>
          <w:b/>
          <w:sz w:val="20"/>
        </w:rPr>
      </w:pPr>
      <w:r w:rsidRPr="00262AF7">
        <w:rPr>
          <w:sz w:val="20"/>
        </w:rPr>
        <w:t>3.</w:t>
      </w:r>
      <w:r w:rsidRPr="00262AF7">
        <w:rPr>
          <w:sz w:val="20"/>
        </w:rPr>
        <w:tab/>
        <w:t>Annual certification of compliance pursuant to General Conditions 19 and 20 of Part A.  The report shall be postmarked or</w:t>
      </w:r>
      <w:r w:rsidRPr="00262AF7">
        <w:rPr>
          <w:b/>
          <w:i/>
          <w:sz w:val="20"/>
        </w:rPr>
        <w:t xml:space="preserve"> </w:t>
      </w:r>
      <w:r w:rsidRPr="00262AF7">
        <w:rPr>
          <w:sz w:val="20"/>
        </w:rPr>
        <w:t xml:space="preserve">received by the appropriate AQD District Office by March 15 for the previous calendar year.  </w:t>
      </w:r>
      <w:r w:rsidRPr="00262AF7">
        <w:rPr>
          <w:b/>
          <w:sz w:val="20"/>
        </w:rPr>
        <w:t>(R 336.1213(4)(c</w:t>
      </w:r>
      <w:r w:rsidR="006710CC" w:rsidRPr="00262AF7">
        <w:rPr>
          <w:b/>
          <w:sz w:val="20"/>
        </w:rPr>
        <w:t>)</w:t>
      </w:r>
    </w:p>
    <w:p w14:paraId="16DC6284" w14:textId="77777777" w:rsidR="006710CC" w:rsidRDefault="006710CC" w:rsidP="00262AF7">
      <w:pPr>
        <w:pStyle w:val="ListParagraph"/>
        <w:ind w:left="631"/>
        <w:jc w:val="both"/>
        <w:rPr>
          <w:rFonts w:cs="Arial"/>
          <w:sz w:val="20"/>
        </w:rPr>
      </w:pPr>
    </w:p>
    <w:p w14:paraId="2EAC1CAE" w14:textId="3AB7F72D" w:rsidR="00AE1D84" w:rsidRPr="00262AF7" w:rsidRDefault="006710CC" w:rsidP="006710CC">
      <w:pPr>
        <w:ind w:left="360" w:hanging="360"/>
        <w:jc w:val="both"/>
        <w:rPr>
          <w:rFonts w:cs="Arial"/>
          <w:sz w:val="20"/>
        </w:rPr>
      </w:pPr>
      <w:r>
        <w:rPr>
          <w:rFonts w:cs="Arial"/>
          <w:sz w:val="20"/>
        </w:rPr>
        <w:t>4.</w:t>
      </w:r>
      <w:r>
        <w:rPr>
          <w:rFonts w:cs="Arial"/>
          <w:sz w:val="20"/>
        </w:rPr>
        <w:tab/>
      </w:r>
      <w:r w:rsidR="00AE1D84" w:rsidRPr="00262AF7">
        <w:rPr>
          <w:rFonts w:cs="Arial"/>
          <w:sz w:val="20"/>
        </w:rPr>
        <w:t xml:space="preserve">The permittee shall submit any performance test reports </w:t>
      </w:r>
      <w:r w:rsidR="00AE1D84" w:rsidRPr="00262AF7">
        <w:rPr>
          <w:color w:val="FF0000"/>
          <w:sz w:val="20"/>
        </w:rPr>
        <w:t xml:space="preserve"> </w:t>
      </w:r>
      <w:r w:rsidR="00AE1D84" w:rsidRPr="00262AF7">
        <w:rPr>
          <w:color w:val="000000"/>
          <w:sz w:val="20"/>
        </w:rPr>
        <w:t xml:space="preserve">to the AQD Technical Programs Unit and </w:t>
      </w:r>
      <w:r w:rsidR="00AE1D84" w:rsidRPr="00262AF7">
        <w:rPr>
          <w:sz w:val="20"/>
        </w:rPr>
        <w:t xml:space="preserve">District Office, in a format approved by the AQD.  </w:t>
      </w:r>
      <w:r w:rsidR="00AE1D84" w:rsidRPr="00262AF7">
        <w:rPr>
          <w:rFonts w:cs="Arial"/>
          <w:b/>
          <w:sz w:val="20"/>
        </w:rPr>
        <w:t>(</w:t>
      </w:r>
      <w:r w:rsidR="00AE1D84" w:rsidRPr="00262AF7">
        <w:rPr>
          <w:b/>
          <w:sz w:val="20"/>
        </w:rPr>
        <w:t>R 336.1213(3)(c),</w:t>
      </w:r>
      <w:r w:rsidR="00AE1D84" w:rsidRPr="00262AF7">
        <w:rPr>
          <w:rFonts w:cs="Arial"/>
          <w:b/>
          <w:sz w:val="20"/>
        </w:rPr>
        <w:t xml:space="preserve"> R 336.2001(5))</w:t>
      </w:r>
    </w:p>
    <w:p w14:paraId="42E331EB" w14:textId="77777777" w:rsidR="00D4579F" w:rsidRPr="00FC1F2C" w:rsidRDefault="00D4579F" w:rsidP="00D4579F">
      <w:pPr>
        <w:ind w:left="360"/>
        <w:jc w:val="both"/>
        <w:rPr>
          <w:rFonts w:cs="Arial"/>
          <w:sz w:val="20"/>
        </w:rPr>
      </w:pPr>
    </w:p>
    <w:p w14:paraId="5831E4C6" w14:textId="77777777" w:rsidR="00AE1D84" w:rsidRPr="00FC1F2C" w:rsidRDefault="00AE1D84" w:rsidP="00F62984">
      <w:pPr>
        <w:jc w:val="both"/>
        <w:rPr>
          <w:rFonts w:cs="Arial"/>
          <w:sz w:val="20"/>
        </w:rPr>
      </w:pPr>
      <w:r w:rsidRPr="00FE0AD0">
        <w:rPr>
          <w:rFonts w:cs="Arial"/>
          <w:b/>
          <w:sz w:val="20"/>
        </w:rPr>
        <w:t>See Appendix 8</w:t>
      </w:r>
    </w:p>
    <w:p w14:paraId="0D226AB5" w14:textId="77777777" w:rsidR="00AE1D84" w:rsidRPr="00E111A8" w:rsidRDefault="00AE1D84" w:rsidP="00F62984">
      <w:pPr>
        <w:jc w:val="both"/>
        <w:rPr>
          <w:rFonts w:cs="Arial"/>
          <w:sz w:val="20"/>
        </w:rPr>
      </w:pPr>
    </w:p>
    <w:p w14:paraId="7C644F02" w14:textId="77777777" w:rsidR="00AE1D84" w:rsidRDefault="00AE1D84" w:rsidP="00F62984">
      <w:pPr>
        <w:jc w:val="both"/>
      </w:pPr>
      <w:r>
        <w:rPr>
          <w:b/>
        </w:rPr>
        <w:t xml:space="preserve">VIII.  </w:t>
      </w:r>
      <w:r>
        <w:rPr>
          <w:b/>
          <w:u w:val="single"/>
        </w:rPr>
        <w:t>STACK/VENT RESTRICTION(S)</w:t>
      </w:r>
    </w:p>
    <w:p w14:paraId="2F37F4D7" w14:textId="77777777" w:rsidR="00AE1D84" w:rsidRDefault="00AE1D84" w:rsidP="00F62984">
      <w:pPr>
        <w:jc w:val="both"/>
        <w:rPr>
          <w:sz w:val="20"/>
        </w:rPr>
      </w:pPr>
    </w:p>
    <w:p w14:paraId="10B8B25A" w14:textId="77777777" w:rsidR="00AE1D84" w:rsidRPr="00FE0AD0" w:rsidRDefault="00AE1D84" w:rsidP="00F62984">
      <w:pPr>
        <w:jc w:val="both"/>
        <w:rPr>
          <w:sz w:val="20"/>
        </w:rPr>
      </w:pPr>
      <w:r w:rsidRPr="00FE0AD0">
        <w:rPr>
          <w:sz w:val="20"/>
        </w:rPr>
        <w:t>The exhaust gases from the stacks listed in the table below shall be discharged unobstructed vertically upwards to the ambient air unless otherwise noted:</w:t>
      </w:r>
    </w:p>
    <w:p w14:paraId="189EDCCC" w14:textId="77777777" w:rsidR="00AE1D84" w:rsidRDefault="00AE1D84" w:rsidP="00F62984">
      <w:pPr>
        <w:jc w:val="both"/>
        <w:rPr>
          <w:sz w:val="20"/>
        </w:rPr>
      </w:pPr>
    </w:p>
    <w:tbl>
      <w:tblPr>
        <w:tblW w:w="103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23"/>
        <w:gridCol w:w="2520"/>
        <w:gridCol w:w="2430"/>
        <w:gridCol w:w="2700"/>
      </w:tblGrid>
      <w:tr w:rsidR="00AE1D84" w14:paraId="49704B53" w14:textId="77777777" w:rsidTr="00B8567E">
        <w:trPr>
          <w:cantSplit/>
          <w:tblHeader/>
        </w:trPr>
        <w:tc>
          <w:tcPr>
            <w:tcW w:w="2723" w:type="dxa"/>
            <w:tcBorders>
              <w:bottom w:val="single" w:sz="4" w:space="0" w:color="auto"/>
            </w:tcBorders>
          </w:tcPr>
          <w:p w14:paraId="21893722" w14:textId="77777777" w:rsidR="00AE1D84" w:rsidRPr="00BD3DE3" w:rsidRDefault="00AE1D84" w:rsidP="00F62984">
            <w:pPr>
              <w:jc w:val="center"/>
              <w:rPr>
                <w:b/>
                <w:sz w:val="20"/>
              </w:rPr>
            </w:pPr>
            <w:r w:rsidRPr="00BD3DE3">
              <w:rPr>
                <w:b/>
                <w:sz w:val="20"/>
              </w:rPr>
              <w:t>Stack &amp; Vent ID</w:t>
            </w:r>
          </w:p>
        </w:tc>
        <w:tc>
          <w:tcPr>
            <w:tcW w:w="2520" w:type="dxa"/>
            <w:tcBorders>
              <w:bottom w:val="single" w:sz="4" w:space="0" w:color="auto"/>
            </w:tcBorders>
          </w:tcPr>
          <w:p w14:paraId="2814CF98" w14:textId="77777777" w:rsidR="00AE1D84" w:rsidRPr="00BD3DE3" w:rsidRDefault="00AE1D84" w:rsidP="00F62984">
            <w:pPr>
              <w:jc w:val="center"/>
              <w:rPr>
                <w:b/>
                <w:sz w:val="20"/>
              </w:rPr>
            </w:pPr>
            <w:r w:rsidRPr="00BD3DE3">
              <w:rPr>
                <w:b/>
                <w:sz w:val="20"/>
              </w:rPr>
              <w:t xml:space="preserve">Maximum </w:t>
            </w:r>
            <w:r>
              <w:rPr>
                <w:b/>
                <w:sz w:val="20"/>
              </w:rPr>
              <w:t xml:space="preserve">Exhaust </w:t>
            </w:r>
            <w:r w:rsidR="00494D15">
              <w:rPr>
                <w:b/>
                <w:sz w:val="20"/>
              </w:rPr>
              <w:t xml:space="preserve">Diameter / </w:t>
            </w:r>
            <w:r>
              <w:rPr>
                <w:b/>
                <w:sz w:val="20"/>
              </w:rPr>
              <w:t>Dimensions</w:t>
            </w:r>
          </w:p>
          <w:p w14:paraId="416CD58E" w14:textId="77777777" w:rsidR="00AE1D84" w:rsidRPr="00BD3DE3" w:rsidRDefault="00AE1D84" w:rsidP="00F62984">
            <w:pPr>
              <w:jc w:val="center"/>
              <w:rPr>
                <w:b/>
                <w:sz w:val="20"/>
              </w:rPr>
            </w:pPr>
            <w:r w:rsidRPr="00BD3DE3">
              <w:rPr>
                <w:b/>
                <w:sz w:val="20"/>
              </w:rPr>
              <w:t>(</w:t>
            </w:r>
            <w:r>
              <w:rPr>
                <w:b/>
                <w:sz w:val="20"/>
              </w:rPr>
              <w:t>i</w:t>
            </w:r>
            <w:r w:rsidRPr="00BD3DE3">
              <w:rPr>
                <w:b/>
                <w:sz w:val="20"/>
              </w:rPr>
              <w:t>nches)</w:t>
            </w:r>
          </w:p>
        </w:tc>
        <w:tc>
          <w:tcPr>
            <w:tcW w:w="2430" w:type="dxa"/>
            <w:tcBorders>
              <w:bottom w:val="single" w:sz="4" w:space="0" w:color="auto"/>
            </w:tcBorders>
          </w:tcPr>
          <w:p w14:paraId="0749928A" w14:textId="77777777" w:rsidR="00AE1D84" w:rsidRPr="00BD3DE3" w:rsidRDefault="00AE1D84" w:rsidP="00F62984">
            <w:pPr>
              <w:jc w:val="center"/>
              <w:rPr>
                <w:b/>
                <w:sz w:val="20"/>
              </w:rPr>
            </w:pPr>
            <w:r w:rsidRPr="00BD3DE3">
              <w:rPr>
                <w:b/>
                <w:sz w:val="20"/>
              </w:rPr>
              <w:t>M</w:t>
            </w:r>
            <w:r>
              <w:rPr>
                <w:b/>
                <w:sz w:val="20"/>
              </w:rPr>
              <w:t>inimum Height Above Ground</w:t>
            </w:r>
          </w:p>
          <w:p w14:paraId="2C876577" w14:textId="77777777" w:rsidR="00AE1D84" w:rsidRPr="00BD3DE3" w:rsidRDefault="00AE1D84" w:rsidP="00F62984">
            <w:pPr>
              <w:jc w:val="center"/>
              <w:rPr>
                <w:b/>
                <w:sz w:val="20"/>
              </w:rPr>
            </w:pPr>
            <w:r w:rsidRPr="00BD3DE3">
              <w:rPr>
                <w:b/>
                <w:sz w:val="20"/>
              </w:rPr>
              <w:t>(feet)</w:t>
            </w:r>
          </w:p>
        </w:tc>
        <w:tc>
          <w:tcPr>
            <w:tcW w:w="2700" w:type="dxa"/>
            <w:tcBorders>
              <w:bottom w:val="single" w:sz="4" w:space="0" w:color="auto"/>
            </w:tcBorders>
          </w:tcPr>
          <w:p w14:paraId="614C5BF2" w14:textId="77777777" w:rsidR="00AE1D84" w:rsidRPr="00BD3DE3" w:rsidRDefault="00AE1D84" w:rsidP="002D3BFA">
            <w:pPr>
              <w:jc w:val="center"/>
              <w:rPr>
                <w:b/>
                <w:sz w:val="20"/>
              </w:rPr>
            </w:pPr>
            <w:r w:rsidRPr="00BD3DE3">
              <w:rPr>
                <w:b/>
                <w:sz w:val="20"/>
              </w:rPr>
              <w:t>Underlying Applicable Requirements</w:t>
            </w:r>
          </w:p>
        </w:tc>
      </w:tr>
      <w:tr w:rsidR="008B57A4" w14:paraId="78822B65" w14:textId="77777777" w:rsidTr="00B8567E">
        <w:trPr>
          <w:cantSplit/>
        </w:trPr>
        <w:tc>
          <w:tcPr>
            <w:tcW w:w="2723" w:type="dxa"/>
            <w:tcBorders>
              <w:top w:val="single" w:sz="4" w:space="0" w:color="auto"/>
              <w:bottom w:val="single" w:sz="4" w:space="0" w:color="auto"/>
            </w:tcBorders>
          </w:tcPr>
          <w:p w14:paraId="74068504" w14:textId="6BA7A1EA" w:rsidR="008B57A4" w:rsidRPr="00C0388E" w:rsidRDefault="00F33990" w:rsidP="00BD04D6">
            <w:pPr>
              <w:numPr>
                <w:ilvl w:val="0"/>
                <w:numId w:val="31"/>
              </w:numPr>
              <w:ind w:left="342" w:hanging="342"/>
              <w:rPr>
                <w:sz w:val="20"/>
              </w:rPr>
            </w:pPr>
            <w:r>
              <w:rPr>
                <w:spacing w:val="-2"/>
                <w:sz w:val="20"/>
              </w:rPr>
              <w:t>EUHMTURBINE11</w:t>
            </w:r>
          </w:p>
        </w:tc>
        <w:tc>
          <w:tcPr>
            <w:tcW w:w="2520" w:type="dxa"/>
            <w:tcBorders>
              <w:top w:val="single" w:sz="4" w:space="0" w:color="auto"/>
              <w:bottom w:val="single" w:sz="4" w:space="0" w:color="auto"/>
            </w:tcBorders>
          </w:tcPr>
          <w:p w14:paraId="3929F0CD" w14:textId="536BC5FD" w:rsidR="008B57A4" w:rsidRPr="004E3B30" w:rsidRDefault="008B57A4" w:rsidP="008B57A4">
            <w:pPr>
              <w:jc w:val="center"/>
              <w:rPr>
                <w:rFonts w:cs="Arial"/>
                <w:sz w:val="20"/>
              </w:rPr>
            </w:pPr>
            <w:r>
              <w:rPr>
                <w:sz w:val="20"/>
              </w:rPr>
              <w:t>108</w:t>
            </w:r>
            <w:r>
              <w:rPr>
                <w:spacing w:val="-5"/>
                <w:sz w:val="20"/>
              </w:rPr>
              <w:t xml:space="preserve"> </w:t>
            </w:r>
            <w:r>
              <w:rPr>
                <w:sz w:val="20"/>
              </w:rPr>
              <w:t>x</w:t>
            </w:r>
            <w:r>
              <w:rPr>
                <w:spacing w:val="-3"/>
                <w:sz w:val="20"/>
              </w:rPr>
              <w:t xml:space="preserve"> </w:t>
            </w:r>
            <w:r>
              <w:rPr>
                <w:spacing w:val="-5"/>
                <w:sz w:val="20"/>
              </w:rPr>
              <w:t>108</w:t>
            </w:r>
            <w:r w:rsidR="004E3B30">
              <w:rPr>
                <w:rFonts w:cs="Arial"/>
                <w:sz w:val="20"/>
                <w:vertAlign w:val="superscript"/>
              </w:rPr>
              <w:t>2</w:t>
            </w:r>
          </w:p>
        </w:tc>
        <w:tc>
          <w:tcPr>
            <w:tcW w:w="2430" w:type="dxa"/>
            <w:tcBorders>
              <w:top w:val="single" w:sz="4" w:space="0" w:color="auto"/>
              <w:bottom w:val="single" w:sz="4" w:space="0" w:color="auto"/>
            </w:tcBorders>
          </w:tcPr>
          <w:p w14:paraId="1907B62D" w14:textId="529DE02D" w:rsidR="008B57A4" w:rsidRPr="004E3B30" w:rsidRDefault="008B57A4" w:rsidP="008B57A4">
            <w:pPr>
              <w:jc w:val="center"/>
              <w:rPr>
                <w:rFonts w:cs="Arial"/>
                <w:sz w:val="20"/>
              </w:rPr>
            </w:pPr>
            <w:r>
              <w:rPr>
                <w:spacing w:val="-4"/>
                <w:sz w:val="20"/>
              </w:rPr>
              <w:t>58.5</w:t>
            </w:r>
            <w:r w:rsidR="004E3B30">
              <w:rPr>
                <w:rFonts w:cs="Arial"/>
                <w:sz w:val="20"/>
                <w:vertAlign w:val="superscript"/>
              </w:rPr>
              <w:t>2</w:t>
            </w:r>
          </w:p>
        </w:tc>
        <w:tc>
          <w:tcPr>
            <w:tcW w:w="2700" w:type="dxa"/>
            <w:tcBorders>
              <w:top w:val="single" w:sz="4" w:space="0" w:color="auto"/>
              <w:bottom w:val="single" w:sz="4" w:space="0" w:color="auto"/>
            </w:tcBorders>
          </w:tcPr>
          <w:p w14:paraId="705E194C" w14:textId="77777777" w:rsidR="008B57A4" w:rsidRPr="008B57A4" w:rsidRDefault="008B57A4" w:rsidP="008B57A4">
            <w:pPr>
              <w:pStyle w:val="TableParagraph"/>
              <w:spacing w:line="229" w:lineRule="exact"/>
              <w:ind w:left="56" w:right="52"/>
              <w:jc w:val="center"/>
              <w:rPr>
                <w:b/>
                <w:bCs/>
                <w:sz w:val="20"/>
              </w:rPr>
            </w:pPr>
            <w:r w:rsidRPr="008B57A4">
              <w:rPr>
                <w:b/>
                <w:bCs/>
                <w:sz w:val="20"/>
              </w:rPr>
              <w:t>R</w:t>
            </w:r>
            <w:r w:rsidRPr="008B57A4">
              <w:rPr>
                <w:b/>
                <w:bCs/>
                <w:spacing w:val="-3"/>
                <w:sz w:val="20"/>
              </w:rPr>
              <w:t xml:space="preserve"> </w:t>
            </w:r>
            <w:r w:rsidRPr="008B57A4">
              <w:rPr>
                <w:b/>
                <w:bCs/>
                <w:spacing w:val="-2"/>
                <w:sz w:val="20"/>
              </w:rPr>
              <w:t>336.1225,</w:t>
            </w:r>
          </w:p>
          <w:p w14:paraId="57E49DAF" w14:textId="4306DAA9" w:rsidR="008B57A4" w:rsidRPr="008B57A4" w:rsidRDefault="008B57A4" w:rsidP="008B57A4">
            <w:pPr>
              <w:jc w:val="center"/>
              <w:rPr>
                <w:b/>
                <w:bCs/>
                <w:sz w:val="20"/>
              </w:rPr>
            </w:pPr>
            <w:r w:rsidRPr="008B57A4">
              <w:rPr>
                <w:b/>
                <w:bCs/>
                <w:sz w:val="20"/>
              </w:rPr>
              <w:t>40</w:t>
            </w:r>
            <w:r w:rsidRPr="008B57A4">
              <w:rPr>
                <w:b/>
                <w:bCs/>
                <w:spacing w:val="-8"/>
                <w:sz w:val="20"/>
              </w:rPr>
              <w:t xml:space="preserve"> </w:t>
            </w:r>
            <w:r w:rsidRPr="008B57A4">
              <w:rPr>
                <w:b/>
                <w:bCs/>
                <w:sz w:val="20"/>
              </w:rPr>
              <w:t>CFR</w:t>
            </w:r>
            <w:r w:rsidRPr="008B57A4">
              <w:rPr>
                <w:b/>
                <w:bCs/>
                <w:spacing w:val="-2"/>
                <w:sz w:val="20"/>
              </w:rPr>
              <w:t xml:space="preserve"> </w:t>
            </w:r>
            <w:r w:rsidRPr="008B57A4">
              <w:rPr>
                <w:b/>
                <w:bCs/>
                <w:sz w:val="20"/>
              </w:rPr>
              <w:t>52.21(c)</w:t>
            </w:r>
            <w:r w:rsidRPr="008B57A4">
              <w:rPr>
                <w:b/>
                <w:bCs/>
                <w:spacing w:val="-4"/>
                <w:sz w:val="20"/>
              </w:rPr>
              <w:t xml:space="preserve"> </w:t>
            </w:r>
            <w:r w:rsidRPr="008B57A4">
              <w:rPr>
                <w:b/>
                <w:bCs/>
                <w:sz w:val="20"/>
              </w:rPr>
              <w:t>&amp;</w:t>
            </w:r>
            <w:r w:rsidRPr="008B57A4">
              <w:rPr>
                <w:b/>
                <w:bCs/>
                <w:spacing w:val="-6"/>
                <w:sz w:val="20"/>
              </w:rPr>
              <w:t xml:space="preserve"> </w:t>
            </w:r>
            <w:r w:rsidRPr="008B57A4">
              <w:rPr>
                <w:b/>
                <w:bCs/>
                <w:spacing w:val="-5"/>
                <w:sz w:val="20"/>
              </w:rPr>
              <w:t>(d)</w:t>
            </w:r>
          </w:p>
        </w:tc>
      </w:tr>
      <w:tr w:rsidR="008B57A4" w14:paraId="114EF428" w14:textId="77777777" w:rsidTr="00B8567E">
        <w:trPr>
          <w:cantSplit/>
        </w:trPr>
        <w:tc>
          <w:tcPr>
            <w:tcW w:w="2723" w:type="dxa"/>
            <w:tcBorders>
              <w:top w:val="single" w:sz="4" w:space="0" w:color="auto"/>
            </w:tcBorders>
          </w:tcPr>
          <w:p w14:paraId="465C9670" w14:textId="3AADB1DA" w:rsidR="008B57A4" w:rsidRPr="00C0388E" w:rsidRDefault="00F33990" w:rsidP="00BD04D6">
            <w:pPr>
              <w:numPr>
                <w:ilvl w:val="0"/>
                <w:numId w:val="31"/>
              </w:numPr>
              <w:ind w:left="342" w:hanging="342"/>
              <w:rPr>
                <w:sz w:val="20"/>
              </w:rPr>
            </w:pPr>
            <w:r>
              <w:rPr>
                <w:spacing w:val="-2"/>
                <w:sz w:val="20"/>
              </w:rPr>
              <w:t>EUHMTURBINE12</w:t>
            </w:r>
          </w:p>
        </w:tc>
        <w:tc>
          <w:tcPr>
            <w:tcW w:w="2520" w:type="dxa"/>
            <w:tcBorders>
              <w:top w:val="single" w:sz="4" w:space="0" w:color="auto"/>
            </w:tcBorders>
          </w:tcPr>
          <w:p w14:paraId="69040E04" w14:textId="08E4C532" w:rsidR="008B57A4" w:rsidRPr="004E3B30" w:rsidRDefault="008B57A4" w:rsidP="008B57A4">
            <w:pPr>
              <w:jc w:val="center"/>
              <w:rPr>
                <w:rFonts w:cs="Arial"/>
                <w:sz w:val="20"/>
              </w:rPr>
            </w:pPr>
            <w:r>
              <w:rPr>
                <w:sz w:val="20"/>
              </w:rPr>
              <w:t>108</w:t>
            </w:r>
            <w:r>
              <w:rPr>
                <w:spacing w:val="-5"/>
                <w:sz w:val="20"/>
              </w:rPr>
              <w:t xml:space="preserve"> </w:t>
            </w:r>
            <w:r>
              <w:rPr>
                <w:sz w:val="20"/>
              </w:rPr>
              <w:t>x</w:t>
            </w:r>
            <w:r>
              <w:rPr>
                <w:spacing w:val="-3"/>
                <w:sz w:val="20"/>
              </w:rPr>
              <w:t xml:space="preserve"> </w:t>
            </w:r>
            <w:r>
              <w:rPr>
                <w:spacing w:val="-5"/>
                <w:sz w:val="20"/>
              </w:rPr>
              <w:t>108</w:t>
            </w:r>
            <w:r w:rsidR="004E3B30">
              <w:rPr>
                <w:rFonts w:cs="Arial"/>
                <w:sz w:val="20"/>
                <w:vertAlign w:val="superscript"/>
              </w:rPr>
              <w:t>2</w:t>
            </w:r>
          </w:p>
        </w:tc>
        <w:tc>
          <w:tcPr>
            <w:tcW w:w="2430" w:type="dxa"/>
            <w:tcBorders>
              <w:top w:val="single" w:sz="4" w:space="0" w:color="auto"/>
            </w:tcBorders>
          </w:tcPr>
          <w:p w14:paraId="5B9AACA8" w14:textId="079C8089" w:rsidR="008B57A4" w:rsidRPr="004E3B30" w:rsidRDefault="008B57A4" w:rsidP="008B57A4">
            <w:pPr>
              <w:jc w:val="center"/>
              <w:rPr>
                <w:rFonts w:cs="Arial"/>
                <w:sz w:val="20"/>
              </w:rPr>
            </w:pPr>
            <w:r>
              <w:rPr>
                <w:spacing w:val="-4"/>
                <w:sz w:val="20"/>
              </w:rPr>
              <w:t>58.5</w:t>
            </w:r>
            <w:r w:rsidR="004E3B30">
              <w:rPr>
                <w:rFonts w:cs="Arial"/>
                <w:sz w:val="20"/>
                <w:vertAlign w:val="superscript"/>
              </w:rPr>
              <w:t>2</w:t>
            </w:r>
          </w:p>
        </w:tc>
        <w:tc>
          <w:tcPr>
            <w:tcW w:w="2700" w:type="dxa"/>
            <w:tcBorders>
              <w:top w:val="single" w:sz="4" w:space="0" w:color="auto"/>
            </w:tcBorders>
          </w:tcPr>
          <w:p w14:paraId="4E1E3474" w14:textId="77777777" w:rsidR="008B57A4" w:rsidRPr="008B57A4" w:rsidRDefault="008B57A4" w:rsidP="008B57A4">
            <w:pPr>
              <w:pStyle w:val="TableParagraph"/>
              <w:spacing w:line="228" w:lineRule="exact"/>
              <w:ind w:left="56" w:right="52"/>
              <w:jc w:val="center"/>
              <w:rPr>
                <w:b/>
                <w:bCs/>
                <w:sz w:val="20"/>
              </w:rPr>
            </w:pPr>
            <w:r w:rsidRPr="008B57A4">
              <w:rPr>
                <w:b/>
                <w:bCs/>
                <w:sz w:val="20"/>
              </w:rPr>
              <w:t>R</w:t>
            </w:r>
            <w:r w:rsidRPr="008B57A4">
              <w:rPr>
                <w:b/>
                <w:bCs/>
                <w:spacing w:val="-3"/>
                <w:sz w:val="20"/>
              </w:rPr>
              <w:t xml:space="preserve"> </w:t>
            </w:r>
            <w:r w:rsidRPr="008B57A4">
              <w:rPr>
                <w:b/>
                <w:bCs/>
                <w:spacing w:val="-2"/>
                <w:sz w:val="20"/>
              </w:rPr>
              <w:t>336.1225,</w:t>
            </w:r>
          </w:p>
          <w:p w14:paraId="57DE96E0" w14:textId="77CF33C2" w:rsidR="008B57A4" w:rsidRPr="008B57A4" w:rsidRDefault="008B57A4" w:rsidP="008B57A4">
            <w:pPr>
              <w:jc w:val="center"/>
              <w:rPr>
                <w:b/>
                <w:bCs/>
                <w:sz w:val="20"/>
              </w:rPr>
            </w:pPr>
            <w:r w:rsidRPr="008B57A4">
              <w:rPr>
                <w:b/>
                <w:bCs/>
                <w:sz w:val="20"/>
              </w:rPr>
              <w:t>40</w:t>
            </w:r>
            <w:r w:rsidRPr="008B57A4">
              <w:rPr>
                <w:b/>
                <w:bCs/>
                <w:spacing w:val="-8"/>
                <w:sz w:val="20"/>
              </w:rPr>
              <w:t xml:space="preserve"> </w:t>
            </w:r>
            <w:r w:rsidRPr="008B57A4">
              <w:rPr>
                <w:b/>
                <w:bCs/>
                <w:sz w:val="20"/>
              </w:rPr>
              <w:t>CFR</w:t>
            </w:r>
            <w:r w:rsidRPr="008B57A4">
              <w:rPr>
                <w:b/>
                <w:bCs/>
                <w:spacing w:val="-2"/>
                <w:sz w:val="20"/>
              </w:rPr>
              <w:t xml:space="preserve"> </w:t>
            </w:r>
            <w:r w:rsidRPr="008B57A4">
              <w:rPr>
                <w:b/>
                <w:bCs/>
                <w:sz w:val="20"/>
              </w:rPr>
              <w:t>52.21(c)</w:t>
            </w:r>
            <w:r w:rsidRPr="008B57A4">
              <w:rPr>
                <w:b/>
                <w:bCs/>
                <w:spacing w:val="-4"/>
                <w:sz w:val="20"/>
              </w:rPr>
              <w:t xml:space="preserve"> </w:t>
            </w:r>
            <w:r w:rsidRPr="008B57A4">
              <w:rPr>
                <w:b/>
                <w:bCs/>
                <w:sz w:val="20"/>
              </w:rPr>
              <w:t>&amp;</w:t>
            </w:r>
            <w:r w:rsidRPr="008B57A4">
              <w:rPr>
                <w:b/>
                <w:bCs/>
                <w:spacing w:val="-6"/>
                <w:sz w:val="20"/>
              </w:rPr>
              <w:t xml:space="preserve"> </w:t>
            </w:r>
            <w:r w:rsidRPr="008B57A4">
              <w:rPr>
                <w:b/>
                <w:bCs/>
                <w:spacing w:val="-5"/>
                <w:sz w:val="20"/>
              </w:rPr>
              <w:t>(d)</w:t>
            </w:r>
          </w:p>
        </w:tc>
      </w:tr>
    </w:tbl>
    <w:p w14:paraId="34C7C651" w14:textId="77777777" w:rsidR="00AE1D84" w:rsidRDefault="00AE1D84" w:rsidP="002B7D5B">
      <w:pPr>
        <w:rPr>
          <w:rFonts w:cs="Arial"/>
          <w:sz w:val="20"/>
        </w:rPr>
      </w:pPr>
    </w:p>
    <w:p w14:paraId="18713CF8" w14:textId="77777777" w:rsidR="00AE1D84" w:rsidRDefault="00AE1D84" w:rsidP="00F62984">
      <w:pPr>
        <w:jc w:val="both"/>
      </w:pPr>
      <w:r>
        <w:rPr>
          <w:b/>
        </w:rPr>
        <w:t xml:space="preserve">IX.  </w:t>
      </w:r>
      <w:r>
        <w:rPr>
          <w:b/>
          <w:u w:val="single"/>
        </w:rPr>
        <w:t>OTHER REQUIREMENT(S)</w:t>
      </w:r>
    </w:p>
    <w:p w14:paraId="4C4FE3E0" w14:textId="77777777" w:rsidR="008B57A4" w:rsidRPr="00FE0AD0" w:rsidRDefault="008B57A4" w:rsidP="008B57A4">
      <w:pPr>
        <w:jc w:val="both"/>
        <w:rPr>
          <w:sz w:val="20"/>
        </w:rPr>
      </w:pPr>
    </w:p>
    <w:p w14:paraId="42B0C9B3" w14:textId="2EB25CED" w:rsidR="000662AD" w:rsidRPr="008B57A4" w:rsidRDefault="008B57A4" w:rsidP="00BD04D6">
      <w:pPr>
        <w:pStyle w:val="ListParagraph"/>
        <w:numPr>
          <w:ilvl w:val="0"/>
          <w:numId w:val="43"/>
        </w:numPr>
        <w:jc w:val="both"/>
        <w:rPr>
          <w:b/>
          <w:sz w:val="20"/>
        </w:rPr>
      </w:pPr>
      <w:r w:rsidRPr="008B57A4">
        <w:rPr>
          <w:sz w:val="20"/>
        </w:rPr>
        <w:t>The permittee shall comply with all provisions of the federal Standards of Performance for New Stationary Sources</w:t>
      </w:r>
      <w:r w:rsidRPr="008B57A4">
        <w:rPr>
          <w:spacing w:val="69"/>
          <w:sz w:val="20"/>
        </w:rPr>
        <w:t xml:space="preserve"> </w:t>
      </w:r>
      <w:r w:rsidRPr="008B57A4">
        <w:rPr>
          <w:sz w:val="20"/>
        </w:rPr>
        <w:t>as</w:t>
      </w:r>
      <w:r w:rsidRPr="008B57A4">
        <w:rPr>
          <w:spacing w:val="69"/>
          <w:sz w:val="20"/>
        </w:rPr>
        <w:t xml:space="preserve"> </w:t>
      </w:r>
      <w:r w:rsidRPr="008B57A4">
        <w:rPr>
          <w:sz w:val="20"/>
        </w:rPr>
        <w:t>specified</w:t>
      </w:r>
      <w:r w:rsidRPr="008B57A4">
        <w:rPr>
          <w:spacing w:val="70"/>
          <w:sz w:val="20"/>
        </w:rPr>
        <w:t xml:space="preserve"> </w:t>
      </w:r>
      <w:r w:rsidRPr="008B57A4">
        <w:rPr>
          <w:sz w:val="20"/>
        </w:rPr>
        <w:t>in</w:t>
      </w:r>
      <w:r w:rsidRPr="008B57A4">
        <w:rPr>
          <w:spacing w:val="70"/>
          <w:sz w:val="20"/>
        </w:rPr>
        <w:t xml:space="preserve"> </w:t>
      </w:r>
      <w:r w:rsidRPr="008B57A4">
        <w:rPr>
          <w:sz w:val="20"/>
        </w:rPr>
        <w:t>40</w:t>
      </w:r>
      <w:r w:rsidRPr="008B57A4">
        <w:rPr>
          <w:spacing w:val="67"/>
          <w:sz w:val="20"/>
        </w:rPr>
        <w:t xml:space="preserve"> </w:t>
      </w:r>
      <w:r w:rsidRPr="008B57A4">
        <w:rPr>
          <w:sz w:val="20"/>
        </w:rPr>
        <w:t>CFR</w:t>
      </w:r>
      <w:r w:rsidRPr="008B57A4">
        <w:rPr>
          <w:spacing w:val="68"/>
          <w:sz w:val="20"/>
        </w:rPr>
        <w:t xml:space="preserve"> </w:t>
      </w:r>
      <w:r w:rsidRPr="008B57A4">
        <w:rPr>
          <w:sz w:val="20"/>
        </w:rPr>
        <w:t>Part</w:t>
      </w:r>
      <w:r w:rsidRPr="008B57A4">
        <w:rPr>
          <w:spacing w:val="68"/>
          <w:sz w:val="20"/>
        </w:rPr>
        <w:t xml:space="preserve"> </w:t>
      </w:r>
      <w:r w:rsidRPr="008B57A4">
        <w:rPr>
          <w:sz w:val="20"/>
        </w:rPr>
        <w:t>60</w:t>
      </w:r>
      <w:r w:rsidR="007C0DFA">
        <w:rPr>
          <w:sz w:val="20"/>
        </w:rPr>
        <w:t>,</w:t>
      </w:r>
      <w:r w:rsidRPr="008B57A4">
        <w:rPr>
          <w:spacing w:val="67"/>
          <w:sz w:val="20"/>
        </w:rPr>
        <w:t xml:space="preserve"> </w:t>
      </w:r>
      <w:r w:rsidRPr="008B57A4">
        <w:rPr>
          <w:sz w:val="20"/>
        </w:rPr>
        <w:t>Subparts</w:t>
      </w:r>
      <w:r w:rsidRPr="008B57A4">
        <w:rPr>
          <w:spacing w:val="69"/>
          <w:sz w:val="20"/>
        </w:rPr>
        <w:t xml:space="preserve"> </w:t>
      </w:r>
      <w:r w:rsidRPr="008B57A4">
        <w:rPr>
          <w:sz w:val="20"/>
        </w:rPr>
        <w:t>A</w:t>
      </w:r>
      <w:r w:rsidRPr="008B57A4">
        <w:rPr>
          <w:spacing w:val="67"/>
          <w:sz w:val="20"/>
        </w:rPr>
        <w:t xml:space="preserve"> </w:t>
      </w:r>
      <w:r w:rsidRPr="008B57A4">
        <w:rPr>
          <w:sz w:val="20"/>
        </w:rPr>
        <w:t>and</w:t>
      </w:r>
      <w:r w:rsidRPr="008B57A4">
        <w:rPr>
          <w:spacing w:val="67"/>
          <w:sz w:val="20"/>
        </w:rPr>
        <w:t xml:space="preserve"> </w:t>
      </w:r>
      <w:r w:rsidRPr="008B57A4">
        <w:rPr>
          <w:sz w:val="20"/>
        </w:rPr>
        <w:t>KKKK,</w:t>
      </w:r>
      <w:r w:rsidRPr="008B57A4">
        <w:rPr>
          <w:spacing w:val="68"/>
          <w:sz w:val="20"/>
        </w:rPr>
        <w:t xml:space="preserve"> </w:t>
      </w:r>
      <w:r w:rsidRPr="008B57A4">
        <w:rPr>
          <w:sz w:val="20"/>
        </w:rPr>
        <w:t>as</w:t>
      </w:r>
      <w:r w:rsidRPr="008B57A4">
        <w:rPr>
          <w:spacing w:val="69"/>
          <w:sz w:val="20"/>
        </w:rPr>
        <w:t xml:space="preserve"> </w:t>
      </w:r>
      <w:r w:rsidRPr="008B57A4">
        <w:rPr>
          <w:sz w:val="20"/>
        </w:rPr>
        <w:t>they</w:t>
      </w:r>
      <w:r w:rsidRPr="008B57A4">
        <w:rPr>
          <w:spacing w:val="69"/>
          <w:sz w:val="20"/>
        </w:rPr>
        <w:t xml:space="preserve"> </w:t>
      </w:r>
      <w:r w:rsidRPr="008B57A4">
        <w:rPr>
          <w:sz w:val="20"/>
        </w:rPr>
        <w:t>apply</w:t>
      </w:r>
      <w:r w:rsidRPr="008B57A4">
        <w:rPr>
          <w:spacing w:val="69"/>
          <w:sz w:val="20"/>
        </w:rPr>
        <w:t xml:space="preserve"> </w:t>
      </w:r>
      <w:r w:rsidRPr="008B57A4">
        <w:rPr>
          <w:sz w:val="20"/>
        </w:rPr>
        <w:t>to</w:t>
      </w:r>
      <w:r w:rsidRPr="008B57A4">
        <w:rPr>
          <w:spacing w:val="67"/>
          <w:sz w:val="20"/>
        </w:rPr>
        <w:t xml:space="preserve"> </w:t>
      </w:r>
      <w:r w:rsidRPr="008B57A4">
        <w:rPr>
          <w:sz w:val="20"/>
        </w:rPr>
        <w:t>FGTURBINES.</w:t>
      </w:r>
      <w:r w:rsidR="004E3B30">
        <w:rPr>
          <w:rFonts w:cs="Arial"/>
          <w:sz w:val="20"/>
          <w:vertAlign w:val="superscript"/>
        </w:rPr>
        <w:t>2</w:t>
      </w:r>
      <w:r w:rsidR="004E3B30">
        <w:rPr>
          <w:sz w:val="20"/>
        </w:rPr>
        <w:t xml:space="preserve"> </w:t>
      </w:r>
      <w:r w:rsidRPr="008B57A4">
        <w:rPr>
          <w:sz w:val="20"/>
        </w:rPr>
        <w:t xml:space="preserve"> </w:t>
      </w:r>
      <w:r w:rsidRPr="008B57A4">
        <w:rPr>
          <w:b/>
          <w:sz w:val="20"/>
        </w:rPr>
        <w:t>(40</w:t>
      </w:r>
      <w:r w:rsidR="004E3B30">
        <w:rPr>
          <w:b/>
          <w:sz w:val="20"/>
        </w:rPr>
        <w:t> </w:t>
      </w:r>
      <w:r w:rsidRPr="008B57A4">
        <w:rPr>
          <w:b/>
          <w:sz w:val="20"/>
        </w:rPr>
        <w:t>CFR Part 60</w:t>
      </w:r>
      <w:r w:rsidR="007C0DFA">
        <w:rPr>
          <w:b/>
          <w:sz w:val="20"/>
        </w:rPr>
        <w:t>,</w:t>
      </w:r>
      <w:r w:rsidRPr="008B57A4">
        <w:rPr>
          <w:b/>
          <w:sz w:val="20"/>
        </w:rPr>
        <w:t xml:space="preserve"> Subparts A </w:t>
      </w:r>
      <w:r w:rsidR="006710CC">
        <w:rPr>
          <w:b/>
          <w:sz w:val="20"/>
        </w:rPr>
        <w:t>and</w:t>
      </w:r>
      <w:r w:rsidR="006710CC" w:rsidRPr="008B57A4">
        <w:rPr>
          <w:b/>
          <w:sz w:val="20"/>
        </w:rPr>
        <w:t xml:space="preserve"> </w:t>
      </w:r>
      <w:r w:rsidRPr="008B57A4">
        <w:rPr>
          <w:b/>
          <w:sz w:val="20"/>
        </w:rPr>
        <w:t>KKKK)</w:t>
      </w:r>
    </w:p>
    <w:p w14:paraId="5DCE2324" w14:textId="11BEAE18" w:rsidR="008B57A4" w:rsidRDefault="008B57A4" w:rsidP="008B57A4">
      <w:pPr>
        <w:jc w:val="both"/>
        <w:rPr>
          <w:b/>
          <w:sz w:val="20"/>
        </w:rPr>
      </w:pPr>
    </w:p>
    <w:p w14:paraId="5B298DE2" w14:textId="77777777" w:rsidR="008B57A4" w:rsidRPr="00FE0AD0" w:rsidRDefault="008B57A4" w:rsidP="008B57A4">
      <w:pPr>
        <w:jc w:val="both"/>
        <w:rPr>
          <w:sz w:val="20"/>
        </w:rPr>
      </w:pPr>
    </w:p>
    <w:p w14:paraId="1336C32E" w14:textId="77777777" w:rsidR="00AE1D84" w:rsidRPr="00B90185" w:rsidRDefault="00AE1D84" w:rsidP="00F62984">
      <w:pPr>
        <w:jc w:val="both"/>
        <w:rPr>
          <w:b/>
          <w:sz w:val="20"/>
        </w:rPr>
      </w:pPr>
      <w:r w:rsidRPr="00B90185">
        <w:rPr>
          <w:b/>
          <w:sz w:val="20"/>
          <w:u w:val="single"/>
        </w:rPr>
        <w:t>Footnotes</w:t>
      </w:r>
      <w:r w:rsidRPr="00B90185">
        <w:rPr>
          <w:b/>
          <w:sz w:val="20"/>
        </w:rPr>
        <w:t>:</w:t>
      </w:r>
    </w:p>
    <w:p w14:paraId="36EA6572" w14:textId="77777777" w:rsidR="00AE1D84"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5942A6EC" w14:textId="77777777" w:rsidR="00AE1D84" w:rsidRPr="003A4A19" w:rsidRDefault="00AE1D84" w:rsidP="00F6298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251F5284" w14:textId="77777777" w:rsidR="007C0DFA" w:rsidRDefault="007C0DFA">
      <w:pPr>
        <w:rPr>
          <w:sz w:val="20"/>
        </w:rPr>
      </w:pPr>
    </w:p>
    <w:p w14:paraId="403865FD" w14:textId="4EAD725A" w:rsidR="007C0DFA" w:rsidRDefault="007C0DFA">
      <w:pPr>
        <w:rPr>
          <w:sz w:val="20"/>
        </w:rPr>
      </w:pPr>
      <w:r>
        <w:rPr>
          <w:sz w:val="20"/>
        </w:rPr>
        <w:br w:type="page"/>
      </w:r>
    </w:p>
    <w:p w14:paraId="6F08BF8F" w14:textId="77777777" w:rsidR="007C0DFA" w:rsidRDefault="007C0DFA">
      <w:pPr>
        <w:rPr>
          <w:sz w:val="20"/>
        </w:rPr>
      </w:pPr>
    </w:p>
    <w:p w14:paraId="6ECB4987" w14:textId="77777777" w:rsidR="008B57A4" w:rsidRPr="00DD2024" w:rsidRDefault="008B57A4" w:rsidP="008B57A4">
      <w:pPr>
        <w:pStyle w:val="Heading2"/>
        <w:pBdr>
          <w:top w:val="single" w:sz="4" w:space="0" w:color="auto"/>
          <w:left w:val="single" w:sz="4" w:space="4" w:color="auto"/>
          <w:bottom w:val="single" w:sz="4" w:space="1" w:color="auto"/>
          <w:right w:val="single" w:sz="4" w:space="4" w:color="auto"/>
        </w:pBdr>
        <w:rPr>
          <w:i/>
        </w:rPr>
      </w:pPr>
      <w:bookmarkStart w:id="94" w:name="_Toc160094236"/>
      <w:r>
        <w:rPr>
          <w:spacing w:val="-2"/>
        </w:rPr>
        <w:t>FGHEATERS</w:t>
      </w:r>
      <w:bookmarkEnd w:id="94"/>
    </w:p>
    <w:p w14:paraId="07D0A400" w14:textId="77777777" w:rsidR="008B57A4" w:rsidRPr="00DD2024" w:rsidRDefault="008B57A4" w:rsidP="008B57A4">
      <w:pPr>
        <w:pBdr>
          <w:top w:val="single" w:sz="4" w:space="0" w:color="auto"/>
          <w:left w:val="single" w:sz="4" w:space="4" w:color="auto"/>
          <w:bottom w:val="single" w:sz="4" w:space="1" w:color="auto"/>
          <w:right w:val="single" w:sz="4" w:space="4" w:color="auto"/>
        </w:pBdr>
        <w:jc w:val="center"/>
        <w:rPr>
          <w:sz w:val="28"/>
          <w:szCs w:val="28"/>
        </w:rPr>
      </w:pPr>
      <w:r w:rsidRPr="00DD2024">
        <w:rPr>
          <w:b/>
          <w:sz w:val="28"/>
          <w:szCs w:val="28"/>
        </w:rPr>
        <w:t>FLEXIBLE GROUP CONDITIONS</w:t>
      </w:r>
    </w:p>
    <w:p w14:paraId="6A305376" w14:textId="77777777" w:rsidR="008B57A4" w:rsidRPr="00DD2024" w:rsidRDefault="008B57A4" w:rsidP="008B57A4">
      <w:pPr>
        <w:rPr>
          <w:sz w:val="20"/>
        </w:rPr>
      </w:pPr>
    </w:p>
    <w:p w14:paraId="5AFED04C" w14:textId="77777777" w:rsidR="008B57A4" w:rsidRPr="00C130E1" w:rsidRDefault="008B57A4" w:rsidP="008B57A4">
      <w:pPr>
        <w:jc w:val="both"/>
        <w:rPr>
          <w:u w:val="single"/>
        </w:rPr>
      </w:pPr>
      <w:r w:rsidRPr="00DD2024">
        <w:rPr>
          <w:b/>
          <w:u w:val="single"/>
        </w:rPr>
        <w:t>DESCRIPTION</w:t>
      </w:r>
    </w:p>
    <w:p w14:paraId="7C89EC2A" w14:textId="77777777" w:rsidR="008B57A4" w:rsidRPr="00DD2024" w:rsidRDefault="008B57A4" w:rsidP="008B57A4">
      <w:pPr>
        <w:jc w:val="both"/>
      </w:pPr>
    </w:p>
    <w:p w14:paraId="5236116D" w14:textId="3A0DDC68" w:rsidR="008B57A4" w:rsidRPr="005938BD" w:rsidRDefault="007017B0" w:rsidP="005938BD">
      <w:pPr>
        <w:pStyle w:val="BodyText"/>
        <w:spacing w:after="0"/>
        <w:jc w:val="both"/>
        <w:rPr>
          <w:sz w:val="20"/>
        </w:rPr>
      </w:pPr>
      <w:r>
        <w:rPr>
          <w:sz w:val="20"/>
        </w:rPr>
        <w:t xml:space="preserve">Various natural gas-fueled </w:t>
      </w:r>
      <w:r w:rsidR="008B57A4" w:rsidRPr="005938BD">
        <w:rPr>
          <w:sz w:val="20"/>
        </w:rPr>
        <w:t>heating</w:t>
      </w:r>
      <w:r w:rsidR="008B57A4" w:rsidRPr="005938BD">
        <w:rPr>
          <w:spacing w:val="-4"/>
          <w:sz w:val="20"/>
        </w:rPr>
        <w:t xml:space="preserve"> </w:t>
      </w:r>
      <w:r w:rsidR="008B57A4" w:rsidRPr="005938BD">
        <w:rPr>
          <w:sz w:val="20"/>
        </w:rPr>
        <w:t>units</w:t>
      </w:r>
      <w:r w:rsidR="008B57A4" w:rsidRPr="005938BD">
        <w:rPr>
          <w:spacing w:val="-3"/>
          <w:sz w:val="20"/>
        </w:rPr>
        <w:t xml:space="preserve"> </w:t>
      </w:r>
      <w:r w:rsidR="008B57A4" w:rsidRPr="005938BD">
        <w:rPr>
          <w:sz w:val="20"/>
        </w:rPr>
        <w:t>with</w:t>
      </w:r>
      <w:r w:rsidR="008B57A4" w:rsidRPr="005938BD">
        <w:rPr>
          <w:spacing w:val="-2"/>
          <w:sz w:val="20"/>
        </w:rPr>
        <w:t xml:space="preserve"> </w:t>
      </w:r>
      <w:r w:rsidR="008B57A4" w:rsidRPr="005938BD">
        <w:rPr>
          <w:sz w:val="20"/>
        </w:rPr>
        <w:t>a</w:t>
      </w:r>
      <w:r w:rsidR="008B57A4" w:rsidRPr="005938BD">
        <w:rPr>
          <w:spacing w:val="-2"/>
          <w:sz w:val="20"/>
        </w:rPr>
        <w:t xml:space="preserve"> </w:t>
      </w:r>
      <w:r w:rsidR="008B57A4" w:rsidRPr="005938BD">
        <w:rPr>
          <w:sz w:val="20"/>
        </w:rPr>
        <w:t>maximum</w:t>
      </w:r>
      <w:r w:rsidR="008B57A4" w:rsidRPr="005938BD">
        <w:rPr>
          <w:spacing w:val="-4"/>
          <w:sz w:val="20"/>
        </w:rPr>
        <w:t xml:space="preserve"> </w:t>
      </w:r>
      <w:r w:rsidR="008B57A4" w:rsidRPr="005938BD">
        <w:rPr>
          <w:sz w:val="20"/>
        </w:rPr>
        <w:t>combined</w:t>
      </w:r>
      <w:r w:rsidR="008B57A4" w:rsidRPr="005938BD">
        <w:rPr>
          <w:spacing w:val="-4"/>
          <w:sz w:val="20"/>
        </w:rPr>
        <w:t xml:space="preserve"> </w:t>
      </w:r>
      <w:r w:rsidR="008B57A4" w:rsidRPr="005938BD">
        <w:rPr>
          <w:sz w:val="20"/>
        </w:rPr>
        <w:t>heat</w:t>
      </w:r>
      <w:r w:rsidR="008B57A4" w:rsidRPr="005938BD">
        <w:rPr>
          <w:spacing w:val="-2"/>
          <w:sz w:val="20"/>
        </w:rPr>
        <w:t xml:space="preserve"> </w:t>
      </w:r>
      <w:r w:rsidR="008B57A4" w:rsidRPr="005938BD">
        <w:rPr>
          <w:sz w:val="20"/>
        </w:rPr>
        <w:t>input</w:t>
      </w:r>
      <w:r w:rsidR="008B57A4" w:rsidRPr="005938BD">
        <w:rPr>
          <w:spacing w:val="-4"/>
          <w:sz w:val="20"/>
        </w:rPr>
        <w:t xml:space="preserve"> </w:t>
      </w:r>
      <w:r w:rsidR="008B57A4" w:rsidRPr="005938BD">
        <w:rPr>
          <w:sz w:val="20"/>
        </w:rPr>
        <w:t>rating</w:t>
      </w:r>
      <w:r w:rsidR="008B57A4" w:rsidRPr="005938BD">
        <w:rPr>
          <w:spacing w:val="-2"/>
          <w:sz w:val="20"/>
        </w:rPr>
        <w:t xml:space="preserve"> </w:t>
      </w:r>
      <w:r>
        <w:rPr>
          <w:sz w:val="20"/>
        </w:rPr>
        <w:t>not to exceed</w:t>
      </w:r>
      <w:r>
        <w:rPr>
          <w:spacing w:val="-6"/>
          <w:sz w:val="20"/>
        </w:rPr>
        <w:t xml:space="preserve"> </w:t>
      </w:r>
      <w:r>
        <w:rPr>
          <w:sz w:val="20"/>
        </w:rPr>
        <w:t>3.6</w:t>
      </w:r>
      <w:r>
        <w:rPr>
          <w:spacing w:val="-6"/>
          <w:sz w:val="20"/>
        </w:rPr>
        <w:t xml:space="preserve"> </w:t>
      </w:r>
      <w:r>
        <w:rPr>
          <w:sz w:val="20"/>
        </w:rPr>
        <w:t>MMBTU/hr</w:t>
      </w:r>
      <w:r w:rsidR="008B57A4" w:rsidRPr="005938BD">
        <w:rPr>
          <w:spacing w:val="-2"/>
          <w:sz w:val="20"/>
        </w:rPr>
        <w:t>.</w:t>
      </w:r>
    </w:p>
    <w:p w14:paraId="7F475A56" w14:textId="77777777" w:rsidR="008B57A4" w:rsidRPr="005938BD" w:rsidRDefault="008B57A4" w:rsidP="005938BD">
      <w:pPr>
        <w:pStyle w:val="BodyText"/>
        <w:spacing w:after="0"/>
        <w:rPr>
          <w:sz w:val="20"/>
        </w:rPr>
      </w:pPr>
    </w:p>
    <w:p w14:paraId="6F6189FA" w14:textId="337C7CF0" w:rsidR="008B57A4" w:rsidRPr="005938BD" w:rsidRDefault="008B57A4" w:rsidP="005938BD">
      <w:pPr>
        <w:pStyle w:val="BodyText"/>
        <w:spacing w:after="0"/>
        <w:ind w:left="1"/>
        <w:rPr>
          <w:sz w:val="20"/>
        </w:rPr>
      </w:pPr>
      <w:r w:rsidRPr="005938BD">
        <w:rPr>
          <w:b/>
          <w:sz w:val="20"/>
        </w:rPr>
        <w:t>Emission</w:t>
      </w:r>
      <w:r w:rsidRPr="005938BD">
        <w:rPr>
          <w:b/>
          <w:spacing w:val="-12"/>
          <w:sz w:val="20"/>
        </w:rPr>
        <w:t xml:space="preserve"> </w:t>
      </w:r>
      <w:r w:rsidRPr="005938BD">
        <w:rPr>
          <w:b/>
          <w:sz w:val="20"/>
        </w:rPr>
        <w:t>Unit</w:t>
      </w:r>
      <w:r>
        <w:rPr>
          <w:b/>
          <w:sz w:val="20"/>
        </w:rPr>
        <w:t>s</w:t>
      </w:r>
      <w:r w:rsidRPr="005938BD">
        <w:rPr>
          <w:b/>
          <w:sz w:val="20"/>
        </w:rPr>
        <w:t>:</w:t>
      </w:r>
      <w:r w:rsidRPr="005938BD">
        <w:rPr>
          <w:b/>
          <w:spacing w:val="42"/>
          <w:sz w:val="20"/>
        </w:rPr>
        <w:t xml:space="preserve"> </w:t>
      </w:r>
      <w:r w:rsidR="007C0DFA">
        <w:rPr>
          <w:b/>
          <w:spacing w:val="42"/>
          <w:sz w:val="20"/>
        </w:rPr>
        <w:t xml:space="preserve"> </w:t>
      </w:r>
      <w:r w:rsidRPr="005938BD">
        <w:rPr>
          <w:sz w:val="20"/>
        </w:rPr>
        <w:t>EUFUELGASHEATER,</w:t>
      </w:r>
      <w:r w:rsidRPr="005938BD">
        <w:rPr>
          <w:spacing w:val="-10"/>
          <w:sz w:val="20"/>
        </w:rPr>
        <w:t xml:space="preserve"> </w:t>
      </w:r>
      <w:r w:rsidRPr="005938BD">
        <w:rPr>
          <w:sz w:val="20"/>
        </w:rPr>
        <w:t>EUUTILITYHEATER,</w:t>
      </w:r>
      <w:r w:rsidRPr="005938BD">
        <w:rPr>
          <w:spacing w:val="-11"/>
          <w:sz w:val="20"/>
        </w:rPr>
        <w:t xml:space="preserve"> </w:t>
      </w:r>
      <w:r w:rsidRPr="005938BD">
        <w:rPr>
          <w:sz w:val="20"/>
        </w:rPr>
        <w:t>EUWAREHOUSEHEAT,</w:t>
      </w:r>
      <w:r w:rsidRPr="005938BD">
        <w:rPr>
          <w:spacing w:val="-11"/>
          <w:sz w:val="20"/>
        </w:rPr>
        <w:t xml:space="preserve"> </w:t>
      </w:r>
      <w:r w:rsidRPr="007239B5">
        <w:rPr>
          <w:spacing w:val="-2"/>
          <w:sz w:val="20"/>
        </w:rPr>
        <w:t>EUSPACEHEATER</w:t>
      </w:r>
    </w:p>
    <w:p w14:paraId="0BF73C07" w14:textId="77777777" w:rsidR="008B57A4" w:rsidRPr="00814563" w:rsidRDefault="008B57A4" w:rsidP="008B57A4">
      <w:pPr>
        <w:jc w:val="both"/>
        <w:rPr>
          <w:sz w:val="20"/>
        </w:rPr>
      </w:pPr>
    </w:p>
    <w:p w14:paraId="26C683EE" w14:textId="77777777" w:rsidR="008B57A4" w:rsidRPr="00DD2024" w:rsidRDefault="008B57A4" w:rsidP="008B57A4">
      <w:pPr>
        <w:jc w:val="both"/>
        <w:rPr>
          <w:b/>
          <w:sz w:val="20"/>
          <w:u w:val="single"/>
        </w:rPr>
      </w:pPr>
      <w:r w:rsidRPr="00DD2024">
        <w:rPr>
          <w:b/>
          <w:u w:val="single"/>
        </w:rPr>
        <w:t>POLLUTION CONTROL EQUIPMENT</w:t>
      </w:r>
    </w:p>
    <w:p w14:paraId="28BFFB75" w14:textId="77777777" w:rsidR="008B57A4" w:rsidRPr="00DD2024" w:rsidRDefault="008B57A4" w:rsidP="008B57A4">
      <w:pPr>
        <w:jc w:val="both"/>
        <w:rPr>
          <w:sz w:val="20"/>
        </w:rPr>
      </w:pPr>
    </w:p>
    <w:p w14:paraId="681E819B" w14:textId="77777777" w:rsidR="008B57A4" w:rsidRPr="00DD2024" w:rsidRDefault="008B57A4" w:rsidP="008B57A4">
      <w:pPr>
        <w:jc w:val="both"/>
        <w:rPr>
          <w:sz w:val="20"/>
        </w:rPr>
      </w:pPr>
      <w:r w:rsidRPr="00DD2024">
        <w:rPr>
          <w:sz w:val="20"/>
        </w:rPr>
        <w:t>NA</w:t>
      </w:r>
    </w:p>
    <w:p w14:paraId="755F09CC" w14:textId="77777777" w:rsidR="008B57A4" w:rsidRPr="00DD2024" w:rsidRDefault="008B57A4" w:rsidP="008B57A4">
      <w:pPr>
        <w:jc w:val="both"/>
        <w:rPr>
          <w:sz w:val="20"/>
        </w:rPr>
      </w:pPr>
    </w:p>
    <w:p w14:paraId="5A07C5ED" w14:textId="77777777" w:rsidR="008B57A4" w:rsidRPr="00DD2024" w:rsidRDefault="008B57A4" w:rsidP="008B57A4">
      <w:pPr>
        <w:jc w:val="both"/>
        <w:rPr>
          <w:b/>
          <w:sz w:val="20"/>
          <w:u w:val="single"/>
        </w:rPr>
      </w:pPr>
      <w:r w:rsidRPr="00DD2024">
        <w:rPr>
          <w:b/>
        </w:rPr>
        <w:t xml:space="preserve">I.  </w:t>
      </w:r>
      <w:r w:rsidRPr="00DD2024">
        <w:rPr>
          <w:b/>
          <w:u w:val="single"/>
        </w:rPr>
        <w:t>EMISSION LIMIT(S)</w:t>
      </w:r>
    </w:p>
    <w:p w14:paraId="774107CF" w14:textId="77777777" w:rsidR="008B57A4" w:rsidRPr="00DD2024" w:rsidRDefault="008B57A4" w:rsidP="008B57A4">
      <w:pPr>
        <w:jc w:val="both"/>
        <w:rPr>
          <w:sz w:val="20"/>
        </w:rPr>
      </w:pPr>
    </w:p>
    <w:p w14:paraId="14D593ED" w14:textId="77777777" w:rsidR="008B57A4" w:rsidRPr="00DD2024" w:rsidRDefault="008B57A4" w:rsidP="008B57A4">
      <w:pPr>
        <w:jc w:val="both"/>
        <w:rPr>
          <w:sz w:val="20"/>
        </w:rPr>
      </w:pPr>
      <w:r w:rsidRPr="00DD2024">
        <w:rPr>
          <w:sz w:val="20"/>
        </w:rPr>
        <w:t>NA</w:t>
      </w:r>
    </w:p>
    <w:p w14:paraId="6098AB29" w14:textId="77777777" w:rsidR="008B57A4" w:rsidRPr="00DD2024" w:rsidRDefault="008B57A4" w:rsidP="008B57A4">
      <w:pPr>
        <w:jc w:val="both"/>
        <w:rPr>
          <w:sz w:val="20"/>
        </w:rPr>
      </w:pPr>
    </w:p>
    <w:p w14:paraId="5BEB2959" w14:textId="77777777" w:rsidR="008B57A4" w:rsidRPr="00DD2024" w:rsidRDefault="008B57A4" w:rsidP="008B57A4">
      <w:pPr>
        <w:jc w:val="both"/>
        <w:rPr>
          <w:b/>
          <w:u w:val="single"/>
        </w:rPr>
      </w:pPr>
      <w:r w:rsidRPr="00DD2024">
        <w:rPr>
          <w:b/>
        </w:rPr>
        <w:t xml:space="preserve">II.  </w:t>
      </w:r>
      <w:r w:rsidRPr="00DD2024">
        <w:rPr>
          <w:b/>
          <w:u w:val="single"/>
        </w:rPr>
        <w:t>MATERIAL LIMIT(S)</w:t>
      </w:r>
    </w:p>
    <w:p w14:paraId="11AC17A4" w14:textId="77777777" w:rsidR="007C0DFA" w:rsidRPr="007C0DFA" w:rsidRDefault="007C0DFA" w:rsidP="007C0DFA">
      <w:pPr>
        <w:widowControl w:val="0"/>
        <w:tabs>
          <w:tab w:val="left" w:pos="632"/>
          <w:tab w:val="left" w:pos="8062"/>
        </w:tabs>
        <w:autoSpaceDE w:val="0"/>
        <w:autoSpaceDN w:val="0"/>
        <w:jc w:val="both"/>
        <w:rPr>
          <w:bCs/>
          <w:sz w:val="20"/>
        </w:rPr>
      </w:pPr>
    </w:p>
    <w:p w14:paraId="679E12EC" w14:textId="49D1D383" w:rsidR="008B57A4" w:rsidRPr="005938BD" w:rsidRDefault="008B57A4" w:rsidP="007C0DFA">
      <w:pPr>
        <w:pStyle w:val="ListParagraph"/>
        <w:widowControl w:val="0"/>
        <w:numPr>
          <w:ilvl w:val="0"/>
          <w:numId w:val="45"/>
        </w:numPr>
        <w:tabs>
          <w:tab w:val="left" w:pos="632"/>
          <w:tab w:val="left" w:pos="8062"/>
        </w:tabs>
        <w:autoSpaceDE w:val="0"/>
        <w:autoSpaceDN w:val="0"/>
        <w:jc w:val="both"/>
        <w:rPr>
          <w:b/>
          <w:sz w:val="20"/>
        </w:rPr>
      </w:pPr>
      <w:r w:rsidRPr="005938BD">
        <w:rPr>
          <w:sz w:val="20"/>
        </w:rPr>
        <w:t>The</w:t>
      </w:r>
      <w:r w:rsidRPr="005938BD">
        <w:rPr>
          <w:spacing w:val="40"/>
          <w:sz w:val="20"/>
        </w:rPr>
        <w:t xml:space="preserve"> </w:t>
      </w:r>
      <w:r w:rsidRPr="005938BD">
        <w:rPr>
          <w:sz w:val="20"/>
        </w:rPr>
        <w:t>permittee</w:t>
      </w:r>
      <w:r w:rsidRPr="005938BD">
        <w:rPr>
          <w:spacing w:val="40"/>
          <w:sz w:val="20"/>
        </w:rPr>
        <w:t xml:space="preserve"> </w:t>
      </w:r>
      <w:r w:rsidRPr="005938BD">
        <w:rPr>
          <w:sz w:val="20"/>
        </w:rPr>
        <w:t>shall</w:t>
      </w:r>
      <w:r w:rsidRPr="005938BD">
        <w:rPr>
          <w:spacing w:val="40"/>
          <w:sz w:val="20"/>
        </w:rPr>
        <w:t xml:space="preserve"> </w:t>
      </w:r>
      <w:r w:rsidRPr="005938BD">
        <w:rPr>
          <w:sz w:val="20"/>
        </w:rPr>
        <w:t>only</w:t>
      </w:r>
      <w:r w:rsidRPr="005938BD">
        <w:rPr>
          <w:spacing w:val="40"/>
          <w:sz w:val="20"/>
        </w:rPr>
        <w:t xml:space="preserve"> </w:t>
      </w:r>
      <w:r w:rsidRPr="005938BD">
        <w:rPr>
          <w:sz w:val="20"/>
        </w:rPr>
        <w:t>burn</w:t>
      </w:r>
      <w:r w:rsidRPr="005938BD">
        <w:rPr>
          <w:spacing w:val="40"/>
          <w:sz w:val="20"/>
        </w:rPr>
        <w:t xml:space="preserve"> </w:t>
      </w:r>
      <w:r w:rsidRPr="005938BD">
        <w:rPr>
          <w:sz w:val="20"/>
        </w:rPr>
        <w:t>pipeline</w:t>
      </w:r>
      <w:r w:rsidRPr="005938BD">
        <w:rPr>
          <w:spacing w:val="40"/>
          <w:sz w:val="20"/>
        </w:rPr>
        <w:t xml:space="preserve"> </w:t>
      </w:r>
      <w:r w:rsidRPr="005938BD">
        <w:rPr>
          <w:sz w:val="20"/>
        </w:rPr>
        <w:t>quality</w:t>
      </w:r>
      <w:r w:rsidRPr="005938BD">
        <w:rPr>
          <w:spacing w:val="40"/>
          <w:sz w:val="20"/>
        </w:rPr>
        <w:t xml:space="preserve"> </w:t>
      </w:r>
      <w:r w:rsidRPr="005938BD">
        <w:rPr>
          <w:sz w:val="20"/>
        </w:rPr>
        <w:t>natural</w:t>
      </w:r>
      <w:r w:rsidRPr="005938BD">
        <w:rPr>
          <w:spacing w:val="40"/>
          <w:sz w:val="20"/>
        </w:rPr>
        <w:t xml:space="preserve"> </w:t>
      </w:r>
      <w:r w:rsidRPr="005938BD">
        <w:rPr>
          <w:sz w:val="20"/>
        </w:rPr>
        <w:t>gas</w:t>
      </w:r>
      <w:r w:rsidRPr="005938BD">
        <w:rPr>
          <w:spacing w:val="40"/>
          <w:sz w:val="20"/>
        </w:rPr>
        <w:t xml:space="preserve"> </w:t>
      </w:r>
      <w:r w:rsidRPr="005938BD">
        <w:rPr>
          <w:sz w:val="20"/>
        </w:rPr>
        <w:t>in</w:t>
      </w:r>
      <w:r w:rsidRPr="005938BD">
        <w:rPr>
          <w:spacing w:val="40"/>
          <w:sz w:val="20"/>
        </w:rPr>
        <w:t xml:space="preserve"> </w:t>
      </w:r>
      <w:r w:rsidRPr="005938BD">
        <w:rPr>
          <w:sz w:val="20"/>
        </w:rPr>
        <w:t>FGHEATERS.</w:t>
      </w:r>
      <w:r w:rsidR="004E3B30">
        <w:rPr>
          <w:rFonts w:cs="Arial"/>
          <w:sz w:val="20"/>
          <w:vertAlign w:val="superscript"/>
        </w:rPr>
        <w:t>2</w:t>
      </w:r>
      <w:r w:rsidRPr="005938BD">
        <w:rPr>
          <w:sz w:val="20"/>
        </w:rPr>
        <w:t xml:space="preserve"> </w:t>
      </w:r>
      <w:r>
        <w:rPr>
          <w:sz w:val="20"/>
        </w:rPr>
        <w:t xml:space="preserve"> </w:t>
      </w:r>
      <w:r w:rsidRPr="005938BD">
        <w:rPr>
          <w:b/>
          <w:sz w:val="20"/>
        </w:rPr>
        <w:t>(R</w:t>
      </w:r>
      <w:r w:rsidRPr="005938BD">
        <w:rPr>
          <w:b/>
          <w:spacing w:val="-14"/>
          <w:sz w:val="20"/>
        </w:rPr>
        <w:t xml:space="preserve"> </w:t>
      </w:r>
      <w:r w:rsidRPr="005938BD">
        <w:rPr>
          <w:b/>
          <w:sz w:val="20"/>
        </w:rPr>
        <w:t>336.1205(1)(a)</w:t>
      </w:r>
      <w:r w:rsidRPr="005938BD">
        <w:rPr>
          <w:b/>
          <w:spacing w:val="-12"/>
          <w:sz w:val="20"/>
        </w:rPr>
        <w:t xml:space="preserve"> </w:t>
      </w:r>
      <w:r w:rsidRPr="005938BD">
        <w:rPr>
          <w:b/>
          <w:sz w:val="20"/>
        </w:rPr>
        <w:t>&amp;</w:t>
      </w:r>
      <w:r w:rsidRPr="005938BD">
        <w:rPr>
          <w:b/>
          <w:spacing w:val="-14"/>
          <w:sz w:val="20"/>
        </w:rPr>
        <w:t xml:space="preserve"> </w:t>
      </w:r>
      <w:r w:rsidRPr="005938BD">
        <w:rPr>
          <w:b/>
          <w:sz w:val="20"/>
        </w:rPr>
        <w:t>(3), R</w:t>
      </w:r>
      <w:r>
        <w:rPr>
          <w:b/>
          <w:sz w:val="20"/>
        </w:rPr>
        <w:t> </w:t>
      </w:r>
      <w:r w:rsidRPr="005938BD">
        <w:rPr>
          <w:b/>
          <w:sz w:val="20"/>
        </w:rPr>
        <w:t>336.1225, R 336.1702(a))</w:t>
      </w:r>
    </w:p>
    <w:p w14:paraId="3648CE89" w14:textId="77777777" w:rsidR="008B57A4" w:rsidRPr="00DD2024" w:rsidRDefault="008B57A4" w:rsidP="007C0DFA">
      <w:pPr>
        <w:jc w:val="both"/>
        <w:rPr>
          <w:sz w:val="20"/>
        </w:rPr>
      </w:pPr>
    </w:p>
    <w:p w14:paraId="22283FB4" w14:textId="77777777" w:rsidR="008B57A4" w:rsidRPr="00DD2024" w:rsidRDefault="008B57A4" w:rsidP="008B57A4">
      <w:pPr>
        <w:jc w:val="both"/>
        <w:rPr>
          <w:b/>
          <w:u w:val="single"/>
        </w:rPr>
      </w:pPr>
      <w:r w:rsidRPr="00DD2024">
        <w:rPr>
          <w:b/>
        </w:rPr>
        <w:t xml:space="preserve">III.  </w:t>
      </w:r>
      <w:r w:rsidRPr="00DD2024">
        <w:rPr>
          <w:b/>
          <w:u w:val="single"/>
        </w:rPr>
        <w:t>PROCESS/OPERATIONAL RESTRICTION(S)</w:t>
      </w:r>
      <w:r w:rsidRPr="00DD2024" w:rsidDel="001C614B">
        <w:rPr>
          <w:b/>
          <w:u w:val="single"/>
        </w:rPr>
        <w:t xml:space="preserve"> </w:t>
      </w:r>
    </w:p>
    <w:p w14:paraId="4494CD4B" w14:textId="77777777" w:rsidR="007C0DFA" w:rsidRPr="007C0DFA" w:rsidRDefault="007C0DFA" w:rsidP="007C0DFA">
      <w:pPr>
        <w:widowControl w:val="0"/>
        <w:tabs>
          <w:tab w:val="left" w:pos="632"/>
        </w:tabs>
        <w:autoSpaceDE w:val="0"/>
        <w:autoSpaceDN w:val="0"/>
        <w:jc w:val="both"/>
        <w:rPr>
          <w:bCs/>
          <w:spacing w:val="-4"/>
          <w:sz w:val="20"/>
        </w:rPr>
      </w:pPr>
    </w:p>
    <w:p w14:paraId="678F0E8C" w14:textId="29A8F661" w:rsidR="008B57A4" w:rsidRPr="008B57A4" w:rsidRDefault="008B57A4" w:rsidP="007C0DFA">
      <w:pPr>
        <w:pStyle w:val="ListParagraph"/>
        <w:widowControl w:val="0"/>
        <w:numPr>
          <w:ilvl w:val="1"/>
          <w:numId w:val="44"/>
        </w:numPr>
        <w:tabs>
          <w:tab w:val="left" w:pos="632"/>
        </w:tabs>
        <w:autoSpaceDE w:val="0"/>
        <w:autoSpaceDN w:val="0"/>
        <w:jc w:val="both"/>
        <w:rPr>
          <w:b/>
          <w:spacing w:val="-4"/>
          <w:sz w:val="20"/>
        </w:rPr>
      </w:pPr>
      <w:r w:rsidRPr="008B57A4">
        <w:rPr>
          <w:sz w:val="20"/>
        </w:rPr>
        <w:t>The</w:t>
      </w:r>
      <w:r w:rsidRPr="008B57A4">
        <w:rPr>
          <w:spacing w:val="43"/>
          <w:sz w:val="20"/>
        </w:rPr>
        <w:t xml:space="preserve"> </w:t>
      </w:r>
      <w:r w:rsidRPr="008B57A4">
        <w:rPr>
          <w:sz w:val="20"/>
        </w:rPr>
        <w:t>maximum</w:t>
      </w:r>
      <w:r w:rsidRPr="008B57A4">
        <w:rPr>
          <w:spacing w:val="44"/>
          <w:sz w:val="20"/>
        </w:rPr>
        <w:t xml:space="preserve"> </w:t>
      </w:r>
      <w:r w:rsidRPr="008B57A4">
        <w:rPr>
          <w:sz w:val="20"/>
        </w:rPr>
        <w:t>heat</w:t>
      </w:r>
      <w:r w:rsidRPr="008B57A4">
        <w:rPr>
          <w:spacing w:val="44"/>
          <w:sz w:val="20"/>
        </w:rPr>
        <w:t xml:space="preserve"> </w:t>
      </w:r>
      <w:r w:rsidRPr="008B57A4">
        <w:rPr>
          <w:sz w:val="20"/>
        </w:rPr>
        <w:t>input</w:t>
      </w:r>
      <w:r w:rsidRPr="008B57A4">
        <w:rPr>
          <w:spacing w:val="46"/>
          <w:sz w:val="20"/>
        </w:rPr>
        <w:t xml:space="preserve"> </w:t>
      </w:r>
      <w:r w:rsidRPr="008B57A4">
        <w:rPr>
          <w:sz w:val="20"/>
        </w:rPr>
        <w:t>of</w:t>
      </w:r>
      <w:r w:rsidRPr="008B57A4">
        <w:rPr>
          <w:spacing w:val="41"/>
          <w:sz w:val="20"/>
        </w:rPr>
        <w:t xml:space="preserve"> </w:t>
      </w:r>
      <w:r w:rsidRPr="008B57A4">
        <w:rPr>
          <w:sz w:val="20"/>
        </w:rPr>
        <w:t>all</w:t>
      </w:r>
      <w:r w:rsidRPr="008B57A4">
        <w:rPr>
          <w:spacing w:val="43"/>
          <w:sz w:val="20"/>
        </w:rPr>
        <w:t xml:space="preserve"> </w:t>
      </w:r>
      <w:r w:rsidRPr="008B57A4">
        <w:rPr>
          <w:sz w:val="20"/>
        </w:rPr>
        <w:t>equipment</w:t>
      </w:r>
      <w:r w:rsidRPr="008B57A4">
        <w:rPr>
          <w:spacing w:val="44"/>
          <w:sz w:val="20"/>
        </w:rPr>
        <w:t xml:space="preserve"> </w:t>
      </w:r>
      <w:r w:rsidRPr="008B57A4">
        <w:rPr>
          <w:sz w:val="20"/>
        </w:rPr>
        <w:t>in</w:t>
      </w:r>
      <w:r w:rsidRPr="008B57A4">
        <w:rPr>
          <w:spacing w:val="44"/>
          <w:sz w:val="20"/>
        </w:rPr>
        <w:t xml:space="preserve"> </w:t>
      </w:r>
      <w:r w:rsidRPr="008B57A4">
        <w:rPr>
          <w:sz w:val="20"/>
        </w:rPr>
        <w:t>FGHEATERS</w:t>
      </w:r>
      <w:r w:rsidRPr="008B57A4">
        <w:rPr>
          <w:spacing w:val="41"/>
          <w:sz w:val="20"/>
        </w:rPr>
        <w:t xml:space="preserve"> </w:t>
      </w:r>
      <w:r w:rsidRPr="008B57A4">
        <w:rPr>
          <w:sz w:val="20"/>
        </w:rPr>
        <w:t>combined</w:t>
      </w:r>
      <w:r w:rsidRPr="008B57A4">
        <w:rPr>
          <w:spacing w:val="41"/>
          <w:sz w:val="20"/>
        </w:rPr>
        <w:t xml:space="preserve"> </w:t>
      </w:r>
      <w:r w:rsidRPr="008B57A4">
        <w:rPr>
          <w:sz w:val="20"/>
        </w:rPr>
        <w:t>shall</w:t>
      </w:r>
      <w:r w:rsidRPr="008B57A4">
        <w:rPr>
          <w:spacing w:val="40"/>
          <w:sz w:val="20"/>
        </w:rPr>
        <w:t xml:space="preserve"> </w:t>
      </w:r>
      <w:r w:rsidRPr="008B57A4">
        <w:rPr>
          <w:sz w:val="20"/>
        </w:rPr>
        <w:t>not</w:t>
      </w:r>
      <w:r w:rsidRPr="008B57A4">
        <w:rPr>
          <w:spacing w:val="41"/>
          <w:sz w:val="20"/>
        </w:rPr>
        <w:t xml:space="preserve"> </w:t>
      </w:r>
      <w:r w:rsidRPr="008B57A4">
        <w:rPr>
          <w:sz w:val="20"/>
        </w:rPr>
        <w:t>exceed</w:t>
      </w:r>
      <w:r w:rsidRPr="008B57A4">
        <w:rPr>
          <w:spacing w:val="45"/>
          <w:sz w:val="20"/>
        </w:rPr>
        <w:t xml:space="preserve"> </w:t>
      </w:r>
      <w:r w:rsidRPr="008B57A4">
        <w:rPr>
          <w:sz w:val="20"/>
        </w:rPr>
        <w:t>3.6</w:t>
      </w:r>
      <w:r w:rsidRPr="008B57A4">
        <w:rPr>
          <w:spacing w:val="44"/>
          <w:sz w:val="20"/>
        </w:rPr>
        <w:t xml:space="preserve"> </w:t>
      </w:r>
      <w:r w:rsidRPr="008B57A4">
        <w:rPr>
          <w:spacing w:val="-2"/>
          <w:sz w:val="20"/>
        </w:rPr>
        <w:t>MMB</w:t>
      </w:r>
      <w:r>
        <w:rPr>
          <w:spacing w:val="-2"/>
          <w:sz w:val="20"/>
        </w:rPr>
        <w:t>TU</w:t>
      </w:r>
      <w:r w:rsidRPr="008B57A4">
        <w:rPr>
          <w:spacing w:val="-2"/>
          <w:sz w:val="20"/>
        </w:rPr>
        <w:t>/hr.</w:t>
      </w:r>
      <w:r w:rsidR="004E3B30">
        <w:rPr>
          <w:rFonts w:cs="Arial"/>
          <w:sz w:val="20"/>
          <w:vertAlign w:val="superscript"/>
        </w:rPr>
        <w:t>2</w:t>
      </w:r>
      <w:r w:rsidRPr="008B57A4">
        <w:rPr>
          <w:spacing w:val="-2"/>
          <w:sz w:val="20"/>
        </w:rPr>
        <w:t xml:space="preserve"> </w:t>
      </w:r>
      <w:r w:rsidRPr="008B57A4">
        <w:rPr>
          <w:b/>
          <w:sz w:val="20"/>
        </w:rPr>
        <w:t>(R</w:t>
      </w:r>
      <w:r>
        <w:rPr>
          <w:b/>
          <w:sz w:val="20"/>
        </w:rPr>
        <w:t> </w:t>
      </w:r>
      <w:r w:rsidRPr="008B57A4">
        <w:rPr>
          <w:b/>
          <w:sz w:val="20"/>
        </w:rPr>
        <w:t>336.1205(1)(a)</w:t>
      </w:r>
      <w:r w:rsidRPr="008B57A4">
        <w:rPr>
          <w:b/>
          <w:spacing w:val="-4"/>
          <w:sz w:val="20"/>
        </w:rPr>
        <w:t xml:space="preserve"> </w:t>
      </w:r>
      <w:r w:rsidRPr="008B57A4">
        <w:rPr>
          <w:b/>
          <w:sz w:val="20"/>
        </w:rPr>
        <w:t>&amp;</w:t>
      </w:r>
      <w:r w:rsidRPr="008B57A4">
        <w:rPr>
          <w:b/>
          <w:spacing w:val="-6"/>
          <w:sz w:val="20"/>
        </w:rPr>
        <w:t xml:space="preserve"> </w:t>
      </w:r>
      <w:r w:rsidRPr="008B57A4">
        <w:rPr>
          <w:b/>
          <w:sz w:val="20"/>
        </w:rPr>
        <w:t>(3),</w:t>
      </w:r>
      <w:r w:rsidRPr="008B57A4">
        <w:rPr>
          <w:b/>
          <w:spacing w:val="-7"/>
          <w:sz w:val="20"/>
        </w:rPr>
        <w:t xml:space="preserve"> </w:t>
      </w:r>
      <w:r w:rsidRPr="008B57A4">
        <w:rPr>
          <w:b/>
          <w:sz w:val="20"/>
        </w:rPr>
        <w:t>R</w:t>
      </w:r>
      <w:r w:rsidRPr="008B57A4">
        <w:rPr>
          <w:b/>
          <w:spacing w:val="-3"/>
          <w:sz w:val="20"/>
        </w:rPr>
        <w:t xml:space="preserve"> </w:t>
      </w:r>
      <w:r w:rsidRPr="008B57A4">
        <w:rPr>
          <w:b/>
          <w:sz w:val="20"/>
        </w:rPr>
        <w:t>336.1225,</w:t>
      </w:r>
      <w:r w:rsidRPr="008B57A4">
        <w:rPr>
          <w:b/>
          <w:spacing w:val="-6"/>
          <w:sz w:val="20"/>
        </w:rPr>
        <w:t xml:space="preserve"> </w:t>
      </w:r>
      <w:r w:rsidRPr="008B57A4">
        <w:rPr>
          <w:b/>
          <w:sz w:val="20"/>
        </w:rPr>
        <w:t>40</w:t>
      </w:r>
      <w:r w:rsidRPr="008B57A4">
        <w:rPr>
          <w:b/>
          <w:spacing w:val="-7"/>
          <w:sz w:val="20"/>
        </w:rPr>
        <w:t xml:space="preserve"> </w:t>
      </w:r>
      <w:r w:rsidRPr="008B57A4">
        <w:rPr>
          <w:b/>
          <w:sz w:val="20"/>
        </w:rPr>
        <w:t>CFR</w:t>
      </w:r>
      <w:r w:rsidRPr="008B57A4">
        <w:rPr>
          <w:b/>
          <w:spacing w:val="-3"/>
          <w:sz w:val="20"/>
        </w:rPr>
        <w:t xml:space="preserve"> </w:t>
      </w:r>
      <w:r w:rsidRPr="008B57A4">
        <w:rPr>
          <w:b/>
          <w:sz w:val="20"/>
        </w:rPr>
        <w:t>52.21(c)</w:t>
      </w:r>
      <w:r w:rsidRPr="008B57A4">
        <w:rPr>
          <w:b/>
          <w:spacing w:val="-3"/>
          <w:sz w:val="20"/>
        </w:rPr>
        <w:t xml:space="preserve"> </w:t>
      </w:r>
      <w:r w:rsidRPr="008B57A4">
        <w:rPr>
          <w:b/>
          <w:sz w:val="20"/>
        </w:rPr>
        <w:t>&amp;</w:t>
      </w:r>
      <w:r w:rsidRPr="008B57A4">
        <w:rPr>
          <w:b/>
          <w:spacing w:val="-6"/>
          <w:sz w:val="20"/>
        </w:rPr>
        <w:t xml:space="preserve"> </w:t>
      </w:r>
      <w:r w:rsidRPr="008B57A4">
        <w:rPr>
          <w:b/>
          <w:spacing w:val="-4"/>
          <w:sz w:val="20"/>
        </w:rPr>
        <w:t>(d))</w:t>
      </w:r>
    </w:p>
    <w:p w14:paraId="762E079E" w14:textId="77777777" w:rsidR="008B57A4" w:rsidRPr="00DD2024" w:rsidRDefault="008B57A4" w:rsidP="008B57A4">
      <w:pPr>
        <w:jc w:val="both"/>
        <w:rPr>
          <w:sz w:val="20"/>
        </w:rPr>
      </w:pPr>
    </w:p>
    <w:p w14:paraId="5EE734C7" w14:textId="77777777" w:rsidR="008B57A4" w:rsidRPr="00DD2024" w:rsidRDefault="008B57A4" w:rsidP="008B57A4">
      <w:pPr>
        <w:jc w:val="both"/>
        <w:rPr>
          <w:b/>
          <w:sz w:val="20"/>
          <w:u w:val="single"/>
        </w:rPr>
      </w:pPr>
      <w:r w:rsidRPr="00DD2024">
        <w:rPr>
          <w:b/>
        </w:rPr>
        <w:t xml:space="preserve">IV.  </w:t>
      </w:r>
      <w:r w:rsidRPr="00DD2024">
        <w:rPr>
          <w:b/>
          <w:u w:val="single"/>
        </w:rPr>
        <w:t>DESIGN/EQUIPMENT PARAMETER(S)</w:t>
      </w:r>
    </w:p>
    <w:p w14:paraId="66E0A436" w14:textId="77777777" w:rsidR="008B57A4" w:rsidRPr="00814563" w:rsidRDefault="008B57A4" w:rsidP="008B57A4">
      <w:pPr>
        <w:jc w:val="both"/>
        <w:rPr>
          <w:i/>
          <w:sz w:val="20"/>
          <w:u w:val="single"/>
        </w:rPr>
      </w:pPr>
    </w:p>
    <w:p w14:paraId="5308975D" w14:textId="77777777" w:rsidR="008B57A4" w:rsidRPr="00DD2024" w:rsidRDefault="008B57A4" w:rsidP="008B57A4">
      <w:pPr>
        <w:jc w:val="both"/>
        <w:rPr>
          <w:sz w:val="20"/>
        </w:rPr>
      </w:pPr>
      <w:r w:rsidRPr="00DD2024">
        <w:rPr>
          <w:sz w:val="20"/>
        </w:rPr>
        <w:t>NA</w:t>
      </w:r>
    </w:p>
    <w:p w14:paraId="0BA3AC45" w14:textId="77777777" w:rsidR="008B57A4" w:rsidRPr="00DD2024" w:rsidRDefault="008B57A4" w:rsidP="008B57A4">
      <w:pPr>
        <w:jc w:val="both"/>
        <w:rPr>
          <w:sz w:val="20"/>
        </w:rPr>
      </w:pPr>
    </w:p>
    <w:p w14:paraId="2114929C" w14:textId="77777777" w:rsidR="008B57A4" w:rsidRPr="00DD2024" w:rsidRDefault="008B57A4" w:rsidP="008B57A4">
      <w:pPr>
        <w:jc w:val="both"/>
        <w:rPr>
          <w:b/>
          <w:sz w:val="20"/>
          <w:u w:val="single"/>
        </w:rPr>
      </w:pPr>
      <w:r w:rsidRPr="00DD2024">
        <w:rPr>
          <w:b/>
        </w:rPr>
        <w:t xml:space="preserve">V.  </w:t>
      </w:r>
      <w:r w:rsidRPr="00DD2024">
        <w:rPr>
          <w:b/>
          <w:u w:val="single"/>
        </w:rPr>
        <w:t>TESTING/SAMPLING</w:t>
      </w:r>
    </w:p>
    <w:p w14:paraId="48416FCE" w14:textId="77777777" w:rsidR="007A3E9C" w:rsidRPr="00DD2024" w:rsidRDefault="007A3E9C" w:rsidP="007A3E9C">
      <w:pPr>
        <w:jc w:val="both"/>
        <w:rPr>
          <w:sz w:val="20"/>
        </w:rPr>
      </w:pPr>
      <w:r w:rsidRPr="00DD2024">
        <w:rPr>
          <w:sz w:val="20"/>
        </w:rPr>
        <w:t xml:space="preserve">Records shall be maintained on file for a period of five years.  </w:t>
      </w:r>
      <w:r w:rsidRPr="00DD2024">
        <w:rPr>
          <w:b/>
          <w:sz w:val="20"/>
        </w:rPr>
        <w:t>(R 336.1213(3)(b)(ii))</w:t>
      </w:r>
    </w:p>
    <w:p w14:paraId="2D491F59" w14:textId="77777777" w:rsidR="008B57A4" w:rsidRPr="00DD2024" w:rsidRDefault="008B57A4" w:rsidP="008B57A4">
      <w:pPr>
        <w:jc w:val="both"/>
        <w:rPr>
          <w:sz w:val="20"/>
        </w:rPr>
      </w:pPr>
    </w:p>
    <w:p w14:paraId="69446768" w14:textId="77777777" w:rsidR="008B57A4" w:rsidRPr="00DD2024" w:rsidRDefault="008B57A4" w:rsidP="008B57A4">
      <w:pPr>
        <w:jc w:val="both"/>
        <w:rPr>
          <w:sz w:val="20"/>
        </w:rPr>
      </w:pPr>
      <w:r w:rsidRPr="00DD2024">
        <w:rPr>
          <w:sz w:val="20"/>
        </w:rPr>
        <w:t>NA</w:t>
      </w:r>
    </w:p>
    <w:p w14:paraId="003FE4F7" w14:textId="77777777" w:rsidR="008B57A4" w:rsidRPr="00DD2024" w:rsidRDefault="008B57A4" w:rsidP="008B57A4">
      <w:pPr>
        <w:jc w:val="both"/>
      </w:pPr>
    </w:p>
    <w:p w14:paraId="2E3F8597" w14:textId="77777777" w:rsidR="008B57A4" w:rsidRPr="00DD2024" w:rsidRDefault="008B57A4" w:rsidP="008B57A4">
      <w:pPr>
        <w:jc w:val="both"/>
        <w:rPr>
          <w:b/>
          <w:u w:val="single"/>
        </w:rPr>
      </w:pPr>
      <w:r w:rsidRPr="00DD2024">
        <w:rPr>
          <w:b/>
        </w:rPr>
        <w:t xml:space="preserve">VI.  </w:t>
      </w:r>
      <w:r w:rsidRPr="00DD2024">
        <w:rPr>
          <w:b/>
          <w:u w:val="single"/>
        </w:rPr>
        <w:t>MONITORING/RECORDKEEPING</w:t>
      </w:r>
    </w:p>
    <w:p w14:paraId="55F4ABA0" w14:textId="77777777" w:rsidR="008B57A4" w:rsidRPr="00DD2024" w:rsidRDefault="008B57A4" w:rsidP="008B57A4">
      <w:pPr>
        <w:jc w:val="both"/>
        <w:rPr>
          <w:sz w:val="20"/>
        </w:rPr>
      </w:pPr>
      <w:r w:rsidRPr="00DD2024">
        <w:rPr>
          <w:sz w:val="20"/>
        </w:rPr>
        <w:t xml:space="preserve">Records shall be maintained on file for a period of five years.  </w:t>
      </w:r>
      <w:r w:rsidRPr="00DD2024">
        <w:rPr>
          <w:b/>
          <w:sz w:val="20"/>
        </w:rPr>
        <w:t>(R 336.1213(3)(b)(ii))</w:t>
      </w:r>
    </w:p>
    <w:p w14:paraId="26690313" w14:textId="77777777" w:rsidR="008B57A4" w:rsidRPr="00DD2024" w:rsidRDefault="008B57A4" w:rsidP="008B57A4">
      <w:pPr>
        <w:jc w:val="both"/>
        <w:rPr>
          <w:sz w:val="20"/>
        </w:rPr>
      </w:pPr>
    </w:p>
    <w:p w14:paraId="25A7C399" w14:textId="40C7D9E1" w:rsidR="008B57A4" w:rsidRPr="008B57A4" w:rsidRDefault="008B57A4" w:rsidP="00BD04D6">
      <w:pPr>
        <w:pStyle w:val="ListParagraph"/>
        <w:numPr>
          <w:ilvl w:val="0"/>
          <w:numId w:val="46"/>
        </w:numPr>
        <w:jc w:val="both"/>
        <w:rPr>
          <w:b/>
          <w:sz w:val="20"/>
        </w:rPr>
      </w:pPr>
      <w:r w:rsidRPr="008B57A4">
        <w:rPr>
          <w:sz w:val="20"/>
        </w:rPr>
        <w:t>The permittee shall maintain records showing the maximum heat input capacity of all equipment in FGHEATERS.</w:t>
      </w:r>
      <w:r>
        <w:rPr>
          <w:sz w:val="20"/>
        </w:rPr>
        <w:t xml:space="preserve"> </w:t>
      </w:r>
      <w:r w:rsidRPr="008B57A4">
        <w:rPr>
          <w:spacing w:val="40"/>
          <w:sz w:val="20"/>
        </w:rPr>
        <w:t xml:space="preserve"> </w:t>
      </w:r>
      <w:r w:rsidRPr="008B57A4">
        <w:rPr>
          <w:sz w:val="20"/>
        </w:rPr>
        <w:t>The</w:t>
      </w:r>
      <w:r w:rsidRPr="008B57A4">
        <w:rPr>
          <w:spacing w:val="-3"/>
          <w:sz w:val="20"/>
        </w:rPr>
        <w:t xml:space="preserve"> </w:t>
      </w:r>
      <w:r w:rsidRPr="008B57A4">
        <w:rPr>
          <w:sz w:val="20"/>
        </w:rPr>
        <w:t>permittee</w:t>
      </w:r>
      <w:r w:rsidRPr="008B57A4">
        <w:rPr>
          <w:spacing w:val="-3"/>
          <w:sz w:val="20"/>
        </w:rPr>
        <w:t xml:space="preserve"> </w:t>
      </w:r>
      <w:r w:rsidRPr="008B57A4">
        <w:rPr>
          <w:sz w:val="20"/>
        </w:rPr>
        <w:t>shall</w:t>
      </w:r>
      <w:r w:rsidRPr="008B57A4">
        <w:rPr>
          <w:spacing w:val="-4"/>
          <w:sz w:val="20"/>
        </w:rPr>
        <w:t xml:space="preserve"> </w:t>
      </w:r>
      <w:r w:rsidRPr="008B57A4">
        <w:rPr>
          <w:sz w:val="20"/>
        </w:rPr>
        <w:t>keep</w:t>
      </w:r>
      <w:r w:rsidRPr="008B57A4">
        <w:rPr>
          <w:spacing w:val="-3"/>
          <w:sz w:val="20"/>
        </w:rPr>
        <w:t xml:space="preserve"> </w:t>
      </w:r>
      <w:r w:rsidRPr="008B57A4">
        <w:rPr>
          <w:sz w:val="20"/>
        </w:rPr>
        <w:t>all</w:t>
      </w:r>
      <w:r w:rsidRPr="008B57A4">
        <w:rPr>
          <w:spacing w:val="-4"/>
          <w:sz w:val="20"/>
        </w:rPr>
        <w:t xml:space="preserve"> </w:t>
      </w:r>
      <w:r w:rsidRPr="008B57A4">
        <w:rPr>
          <w:sz w:val="20"/>
        </w:rPr>
        <w:t>records</w:t>
      </w:r>
      <w:r w:rsidRPr="008B57A4">
        <w:rPr>
          <w:spacing w:val="-3"/>
          <w:sz w:val="20"/>
        </w:rPr>
        <w:t xml:space="preserve"> </w:t>
      </w:r>
      <w:r w:rsidRPr="008B57A4">
        <w:rPr>
          <w:sz w:val="20"/>
        </w:rPr>
        <w:t>on</w:t>
      </w:r>
      <w:r w:rsidRPr="008B57A4">
        <w:rPr>
          <w:spacing w:val="-2"/>
          <w:sz w:val="20"/>
        </w:rPr>
        <w:t xml:space="preserve"> </w:t>
      </w:r>
      <w:r w:rsidRPr="008B57A4">
        <w:rPr>
          <w:sz w:val="20"/>
        </w:rPr>
        <w:t>file</w:t>
      </w:r>
      <w:r w:rsidRPr="008B57A4">
        <w:rPr>
          <w:spacing w:val="-3"/>
          <w:sz w:val="20"/>
        </w:rPr>
        <w:t xml:space="preserve"> </w:t>
      </w:r>
      <w:r w:rsidRPr="008B57A4">
        <w:rPr>
          <w:sz w:val="20"/>
        </w:rPr>
        <w:t>and</w:t>
      </w:r>
      <w:r w:rsidRPr="008B57A4">
        <w:rPr>
          <w:spacing w:val="-3"/>
          <w:sz w:val="20"/>
        </w:rPr>
        <w:t xml:space="preserve"> </w:t>
      </w:r>
      <w:r w:rsidRPr="008B57A4">
        <w:rPr>
          <w:sz w:val="20"/>
        </w:rPr>
        <w:t>make</w:t>
      </w:r>
      <w:r w:rsidRPr="008B57A4">
        <w:rPr>
          <w:spacing w:val="-2"/>
          <w:sz w:val="20"/>
        </w:rPr>
        <w:t xml:space="preserve"> </w:t>
      </w:r>
      <w:r w:rsidRPr="008B57A4">
        <w:rPr>
          <w:sz w:val="20"/>
        </w:rPr>
        <w:t>them</w:t>
      </w:r>
      <w:r w:rsidRPr="008B57A4">
        <w:rPr>
          <w:spacing w:val="-3"/>
          <w:sz w:val="20"/>
        </w:rPr>
        <w:t xml:space="preserve"> </w:t>
      </w:r>
      <w:r w:rsidRPr="008B57A4">
        <w:rPr>
          <w:sz w:val="20"/>
        </w:rPr>
        <w:t>available</w:t>
      </w:r>
      <w:r w:rsidRPr="008B57A4">
        <w:rPr>
          <w:spacing w:val="-3"/>
          <w:sz w:val="20"/>
        </w:rPr>
        <w:t xml:space="preserve"> </w:t>
      </w:r>
      <w:r w:rsidRPr="008B57A4">
        <w:rPr>
          <w:sz w:val="20"/>
        </w:rPr>
        <w:t>to</w:t>
      </w:r>
      <w:r w:rsidRPr="008B57A4">
        <w:rPr>
          <w:spacing w:val="-2"/>
          <w:sz w:val="20"/>
        </w:rPr>
        <w:t xml:space="preserve"> </w:t>
      </w:r>
      <w:r w:rsidRPr="008B57A4">
        <w:rPr>
          <w:sz w:val="20"/>
        </w:rPr>
        <w:t>the</w:t>
      </w:r>
      <w:r w:rsidRPr="008B57A4">
        <w:rPr>
          <w:spacing w:val="-3"/>
          <w:sz w:val="20"/>
        </w:rPr>
        <w:t xml:space="preserve"> </w:t>
      </w:r>
      <w:r w:rsidRPr="008B57A4">
        <w:rPr>
          <w:sz w:val="20"/>
        </w:rPr>
        <w:t>Department</w:t>
      </w:r>
      <w:r w:rsidRPr="008B57A4">
        <w:rPr>
          <w:spacing w:val="-3"/>
          <w:sz w:val="20"/>
        </w:rPr>
        <w:t xml:space="preserve"> </w:t>
      </w:r>
      <w:r w:rsidRPr="008B57A4">
        <w:rPr>
          <w:sz w:val="20"/>
        </w:rPr>
        <w:t>upon request.</w:t>
      </w:r>
      <w:r w:rsidR="004E3B30">
        <w:rPr>
          <w:rFonts w:cs="Arial"/>
          <w:sz w:val="20"/>
          <w:vertAlign w:val="superscript"/>
        </w:rPr>
        <w:t>2</w:t>
      </w:r>
      <w:r w:rsidRPr="008B57A4">
        <w:rPr>
          <w:spacing w:val="40"/>
          <w:sz w:val="20"/>
        </w:rPr>
        <w:t xml:space="preserve"> </w:t>
      </w:r>
      <w:r w:rsidRPr="008B57A4">
        <w:rPr>
          <w:b/>
          <w:sz w:val="20"/>
        </w:rPr>
        <w:t>(R 336.1205(1)(a) &amp; (3), R 336.1224, R 336.1225, R 336.1702)</w:t>
      </w:r>
    </w:p>
    <w:p w14:paraId="30079A4D" w14:textId="77777777" w:rsidR="008B57A4" w:rsidRPr="00633438" w:rsidRDefault="008B57A4" w:rsidP="008B57A4">
      <w:pPr>
        <w:jc w:val="both"/>
      </w:pPr>
    </w:p>
    <w:p w14:paraId="2EB74E05" w14:textId="77777777" w:rsidR="008B57A4" w:rsidRPr="00DD2024" w:rsidRDefault="008B57A4" w:rsidP="008B57A4">
      <w:pPr>
        <w:jc w:val="both"/>
        <w:rPr>
          <w:b/>
          <w:sz w:val="20"/>
          <w:u w:val="single"/>
        </w:rPr>
      </w:pPr>
      <w:r w:rsidRPr="00DD2024">
        <w:rPr>
          <w:b/>
        </w:rPr>
        <w:t xml:space="preserve">VII.  </w:t>
      </w:r>
      <w:r w:rsidRPr="00DD2024">
        <w:rPr>
          <w:b/>
          <w:u w:val="single"/>
        </w:rPr>
        <w:t>REPORTING</w:t>
      </w:r>
    </w:p>
    <w:p w14:paraId="425A5A42" w14:textId="77777777" w:rsidR="008B57A4" w:rsidRPr="008B5C27" w:rsidRDefault="008B57A4" w:rsidP="008B57A4">
      <w:pPr>
        <w:jc w:val="both"/>
        <w:rPr>
          <w:sz w:val="20"/>
        </w:rPr>
      </w:pPr>
    </w:p>
    <w:p w14:paraId="1F455E23" w14:textId="77777777" w:rsidR="008B57A4" w:rsidRPr="00FC1F2C" w:rsidRDefault="008B57A4" w:rsidP="008B57A4">
      <w:pPr>
        <w:ind w:left="360" w:hanging="360"/>
        <w:jc w:val="both"/>
        <w:rPr>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4339151E" w14:textId="77777777" w:rsidR="008B57A4" w:rsidRPr="00C0388E" w:rsidRDefault="008B57A4" w:rsidP="008B57A4">
      <w:pPr>
        <w:ind w:left="360" w:hanging="360"/>
        <w:jc w:val="both"/>
        <w:rPr>
          <w:sz w:val="20"/>
        </w:rPr>
      </w:pPr>
    </w:p>
    <w:p w14:paraId="7FEC06C5" w14:textId="77777777" w:rsidR="008B57A4" w:rsidRPr="00FC1F2C" w:rsidRDefault="008B57A4" w:rsidP="008B57A4">
      <w:pPr>
        <w:ind w:left="360" w:hanging="360"/>
        <w:jc w:val="both"/>
        <w:rPr>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w:t>
      </w:r>
      <w:proofErr w:type="spellStart"/>
      <w:r w:rsidRPr="00C0388E">
        <w:rPr>
          <w:b/>
          <w:sz w:val="20"/>
        </w:rPr>
        <w:t>i</w:t>
      </w:r>
      <w:proofErr w:type="spellEnd"/>
      <w:r w:rsidRPr="00C0388E">
        <w:rPr>
          <w:b/>
          <w:sz w:val="20"/>
        </w:rPr>
        <w:t>))</w:t>
      </w:r>
    </w:p>
    <w:p w14:paraId="1CCCC2D5" w14:textId="77777777" w:rsidR="008B57A4" w:rsidRPr="00C0388E" w:rsidRDefault="008B57A4" w:rsidP="008B57A4">
      <w:pPr>
        <w:ind w:left="360" w:hanging="360"/>
        <w:jc w:val="both"/>
        <w:rPr>
          <w:sz w:val="20"/>
        </w:rPr>
      </w:pPr>
    </w:p>
    <w:p w14:paraId="765B243E" w14:textId="77777777" w:rsidR="008B57A4" w:rsidRPr="00C0388E" w:rsidRDefault="008B57A4" w:rsidP="008B57A4">
      <w:pPr>
        <w:ind w:left="360" w:hanging="360"/>
        <w:jc w:val="both"/>
        <w:rPr>
          <w:sz w:val="20"/>
        </w:rPr>
      </w:pPr>
      <w:r>
        <w:rPr>
          <w:sz w:val="20"/>
        </w:rPr>
        <w:lastRenderedPageBreak/>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1E3BD394" w14:textId="77777777" w:rsidR="008B57A4" w:rsidRPr="00814563" w:rsidRDefault="008B57A4" w:rsidP="008B57A4"/>
    <w:p w14:paraId="78308F22" w14:textId="77777777" w:rsidR="008B57A4" w:rsidRPr="00DD2024" w:rsidRDefault="008B57A4" w:rsidP="008B57A4">
      <w:pPr>
        <w:rPr>
          <w:sz w:val="20"/>
        </w:rPr>
      </w:pPr>
      <w:r w:rsidRPr="00DD2024">
        <w:rPr>
          <w:b/>
        </w:rPr>
        <w:t xml:space="preserve">VIII.  </w:t>
      </w:r>
      <w:r w:rsidRPr="00DD2024">
        <w:rPr>
          <w:b/>
          <w:u w:val="single"/>
        </w:rPr>
        <w:t>STACK/VENT RESTRICTION(S)</w:t>
      </w:r>
    </w:p>
    <w:p w14:paraId="79EFF84B" w14:textId="77777777" w:rsidR="008B57A4" w:rsidRPr="00DD2024" w:rsidRDefault="008B57A4" w:rsidP="008B57A4">
      <w:pPr>
        <w:rPr>
          <w:sz w:val="20"/>
        </w:rPr>
      </w:pPr>
    </w:p>
    <w:p w14:paraId="061559A6" w14:textId="77777777" w:rsidR="008B57A4" w:rsidRDefault="008B57A4" w:rsidP="008B57A4">
      <w:pPr>
        <w:jc w:val="both"/>
        <w:rPr>
          <w:sz w:val="20"/>
        </w:rPr>
      </w:pPr>
      <w:r>
        <w:rPr>
          <w:sz w:val="20"/>
        </w:rPr>
        <w:t>NA</w:t>
      </w:r>
    </w:p>
    <w:p w14:paraId="7C1CE747" w14:textId="77777777" w:rsidR="008B57A4" w:rsidRPr="00DD2024" w:rsidRDefault="008B57A4" w:rsidP="008B57A4">
      <w:pPr>
        <w:jc w:val="both"/>
        <w:rPr>
          <w:sz w:val="20"/>
        </w:rPr>
      </w:pPr>
    </w:p>
    <w:p w14:paraId="7BE194E9" w14:textId="77777777" w:rsidR="008B57A4" w:rsidRPr="00DD2024" w:rsidRDefault="008B57A4" w:rsidP="008B57A4">
      <w:pPr>
        <w:jc w:val="both"/>
        <w:rPr>
          <w:sz w:val="20"/>
        </w:rPr>
      </w:pPr>
      <w:r w:rsidRPr="00DD2024">
        <w:rPr>
          <w:b/>
        </w:rPr>
        <w:t xml:space="preserve">IX.  </w:t>
      </w:r>
      <w:r w:rsidRPr="00DD2024">
        <w:rPr>
          <w:b/>
          <w:u w:val="single"/>
        </w:rPr>
        <w:t>OTHER REQUIREMENT(S)</w:t>
      </w:r>
    </w:p>
    <w:p w14:paraId="181AB43F" w14:textId="77777777" w:rsidR="008B57A4" w:rsidRPr="00DD2024" w:rsidRDefault="008B57A4" w:rsidP="008B57A4">
      <w:pPr>
        <w:jc w:val="both"/>
        <w:rPr>
          <w:sz w:val="20"/>
        </w:rPr>
      </w:pPr>
    </w:p>
    <w:p w14:paraId="53818344" w14:textId="77777777" w:rsidR="008B57A4" w:rsidRPr="00DD2024" w:rsidRDefault="008B57A4" w:rsidP="008B57A4">
      <w:pPr>
        <w:jc w:val="both"/>
        <w:rPr>
          <w:sz w:val="20"/>
        </w:rPr>
      </w:pPr>
      <w:r w:rsidRPr="00DD2024">
        <w:rPr>
          <w:sz w:val="20"/>
        </w:rPr>
        <w:t>NA</w:t>
      </w:r>
    </w:p>
    <w:p w14:paraId="5DA8A308" w14:textId="77777777" w:rsidR="004E3B30" w:rsidRDefault="004E3B30">
      <w:pPr>
        <w:rPr>
          <w:sz w:val="20"/>
        </w:rPr>
      </w:pPr>
    </w:p>
    <w:p w14:paraId="2E8548A2" w14:textId="77777777" w:rsidR="004E3B30" w:rsidRDefault="004E3B30">
      <w:pPr>
        <w:rPr>
          <w:sz w:val="20"/>
        </w:rPr>
      </w:pPr>
    </w:p>
    <w:p w14:paraId="308D62FC" w14:textId="77777777" w:rsidR="007D2D47" w:rsidRPr="00B90185" w:rsidRDefault="007D2D47" w:rsidP="007D2D47">
      <w:pPr>
        <w:jc w:val="both"/>
        <w:rPr>
          <w:b/>
          <w:sz w:val="20"/>
        </w:rPr>
      </w:pPr>
      <w:r w:rsidRPr="00B90185">
        <w:rPr>
          <w:b/>
          <w:sz w:val="20"/>
          <w:u w:val="single"/>
        </w:rPr>
        <w:t>Footnotes</w:t>
      </w:r>
      <w:r w:rsidRPr="00B90185">
        <w:rPr>
          <w:b/>
          <w:sz w:val="20"/>
        </w:rPr>
        <w:t>:</w:t>
      </w:r>
    </w:p>
    <w:p w14:paraId="3B1B1F8F" w14:textId="77777777" w:rsidR="007D2D47" w:rsidRDefault="007D2D47" w:rsidP="007D2D47">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1A968BC4" w14:textId="77777777" w:rsidR="007D2D47" w:rsidRPr="003A4A19" w:rsidRDefault="007D2D47" w:rsidP="007D2D47">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7D7FC182" w14:textId="77777777" w:rsidR="007D2D47" w:rsidRDefault="007D2D47">
      <w:pPr>
        <w:rPr>
          <w:sz w:val="20"/>
        </w:rPr>
      </w:pPr>
    </w:p>
    <w:p w14:paraId="00528115" w14:textId="782EB1C1" w:rsidR="007C0DFA" w:rsidRDefault="007C0DFA">
      <w:pPr>
        <w:rPr>
          <w:sz w:val="20"/>
        </w:rPr>
      </w:pPr>
      <w:r>
        <w:rPr>
          <w:sz w:val="20"/>
        </w:rPr>
        <w:br w:type="page"/>
      </w:r>
    </w:p>
    <w:p w14:paraId="326642FC" w14:textId="77777777" w:rsidR="007C0DFA" w:rsidRDefault="007C0DFA">
      <w:pPr>
        <w:rPr>
          <w:sz w:val="20"/>
        </w:rPr>
      </w:pPr>
    </w:p>
    <w:p w14:paraId="523BE17B" w14:textId="77777777" w:rsidR="007A3E9C" w:rsidRPr="00DD2024" w:rsidRDefault="007A3E9C" w:rsidP="007A3E9C">
      <w:pPr>
        <w:pStyle w:val="Heading2"/>
        <w:pBdr>
          <w:top w:val="single" w:sz="4" w:space="0" w:color="auto"/>
          <w:left w:val="single" w:sz="4" w:space="4" w:color="auto"/>
          <w:bottom w:val="single" w:sz="4" w:space="1" w:color="auto"/>
          <w:right w:val="single" w:sz="4" w:space="4" w:color="auto"/>
        </w:pBdr>
        <w:rPr>
          <w:i/>
        </w:rPr>
      </w:pPr>
      <w:bookmarkStart w:id="95" w:name="_Toc160094237"/>
      <w:r>
        <w:rPr>
          <w:spacing w:val="-2"/>
        </w:rPr>
        <w:t>FGTANKS</w:t>
      </w:r>
      <w:bookmarkEnd w:id="95"/>
    </w:p>
    <w:p w14:paraId="5E4610D6" w14:textId="77777777" w:rsidR="007A3E9C" w:rsidRPr="00DD2024" w:rsidRDefault="007A3E9C" w:rsidP="007A3E9C">
      <w:pPr>
        <w:pBdr>
          <w:top w:val="single" w:sz="4" w:space="0" w:color="auto"/>
          <w:left w:val="single" w:sz="4" w:space="4" w:color="auto"/>
          <w:bottom w:val="single" w:sz="4" w:space="1" w:color="auto"/>
          <w:right w:val="single" w:sz="4" w:space="4" w:color="auto"/>
        </w:pBdr>
        <w:jc w:val="center"/>
        <w:rPr>
          <w:sz w:val="28"/>
          <w:szCs w:val="28"/>
        </w:rPr>
      </w:pPr>
      <w:r w:rsidRPr="00DD2024">
        <w:rPr>
          <w:b/>
          <w:sz w:val="28"/>
          <w:szCs w:val="28"/>
        </w:rPr>
        <w:t>FLEXIBLE GROUP CONDITIONS</w:t>
      </w:r>
    </w:p>
    <w:p w14:paraId="4100C3D3" w14:textId="77777777" w:rsidR="007A3E9C" w:rsidRPr="00DD2024" w:rsidRDefault="007A3E9C" w:rsidP="007A3E9C">
      <w:pPr>
        <w:rPr>
          <w:sz w:val="20"/>
        </w:rPr>
      </w:pPr>
    </w:p>
    <w:p w14:paraId="55654693" w14:textId="77777777" w:rsidR="007A3E9C" w:rsidRPr="00C130E1" w:rsidRDefault="007A3E9C" w:rsidP="007A3E9C">
      <w:pPr>
        <w:jc w:val="both"/>
        <w:rPr>
          <w:u w:val="single"/>
        </w:rPr>
      </w:pPr>
      <w:r w:rsidRPr="00DD2024">
        <w:rPr>
          <w:b/>
          <w:u w:val="single"/>
        </w:rPr>
        <w:t>DESCRIPTION</w:t>
      </w:r>
    </w:p>
    <w:p w14:paraId="295155D6" w14:textId="77777777" w:rsidR="007A3E9C" w:rsidRPr="00DD2024" w:rsidRDefault="007A3E9C" w:rsidP="007A3E9C">
      <w:pPr>
        <w:jc w:val="both"/>
      </w:pPr>
    </w:p>
    <w:p w14:paraId="3056C3D1" w14:textId="2244A81B" w:rsidR="007A3E9C" w:rsidRPr="005938BD" w:rsidRDefault="007A3E9C" w:rsidP="005938BD">
      <w:pPr>
        <w:pStyle w:val="BodyText"/>
        <w:spacing w:after="0"/>
        <w:rPr>
          <w:sz w:val="20"/>
        </w:rPr>
      </w:pPr>
      <w:r w:rsidRPr="005938BD">
        <w:rPr>
          <w:sz w:val="20"/>
        </w:rPr>
        <w:t>Two</w:t>
      </w:r>
      <w:r w:rsidRPr="005938BD">
        <w:rPr>
          <w:spacing w:val="-9"/>
          <w:sz w:val="20"/>
        </w:rPr>
        <w:t xml:space="preserve"> </w:t>
      </w:r>
      <w:r w:rsidRPr="005938BD">
        <w:rPr>
          <w:sz w:val="20"/>
        </w:rPr>
        <w:t>(2)</w:t>
      </w:r>
      <w:r w:rsidRPr="005938BD">
        <w:rPr>
          <w:spacing w:val="-7"/>
          <w:sz w:val="20"/>
        </w:rPr>
        <w:t xml:space="preserve"> </w:t>
      </w:r>
      <w:r w:rsidRPr="005938BD">
        <w:rPr>
          <w:spacing w:val="-4"/>
          <w:sz w:val="20"/>
        </w:rPr>
        <w:t>tanks</w:t>
      </w:r>
      <w:r w:rsidR="00BE4B82">
        <w:rPr>
          <w:spacing w:val="-4"/>
          <w:sz w:val="20"/>
        </w:rPr>
        <w:t xml:space="preserve">, </w:t>
      </w:r>
      <w:r w:rsidR="00BE4B82">
        <w:rPr>
          <w:spacing w:val="-2"/>
          <w:sz w:val="20"/>
        </w:rPr>
        <w:t>one (1) for pipeline liquids and one (1) for wastewater.</w:t>
      </w:r>
    </w:p>
    <w:p w14:paraId="0BA2F0EF" w14:textId="77777777" w:rsidR="007A3E9C" w:rsidRPr="005938BD" w:rsidRDefault="007A3E9C" w:rsidP="005938BD">
      <w:pPr>
        <w:pStyle w:val="BodyText"/>
        <w:spacing w:after="0"/>
        <w:rPr>
          <w:sz w:val="20"/>
        </w:rPr>
      </w:pPr>
    </w:p>
    <w:p w14:paraId="0501C9A9" w14:textId="5D39484C" w:rsidR="007A3E9C" w:rsidRPr="00CA5BEC" w:rsidRDefault="007A3E9C" w:rsidP="007A3E9C">
      <w:pPr>
        <w:jc w:val="both"/>
        <w:rPr>
          <w:spacing w:val="-2"/>
          <w:sz w:val="20"/>
        </w:rPr>
      </w:pPr>
      <w:r w:rsidRPr="003C20AD">
        <w:rPr>
          <w:b/>
          <w:sz w:val="20"/>
        </w:rPr>
        <w:t>Emission</w:t>
      </w:r>
      <w:r w:rsidRPr="003C20AD">
        <w:rPr>
          <w:b/>
          <w:spacing w:val="-7"/>
          <w:sz w:val="20"/>
        </w:rPr>
        <w:t xml:space="preserve"> </w:t>
      </w:r>
      <w:r w:rsidRPr="003C20AD">
        <w:rPr>
          <w:b/>
          <w:sz w:val="20"/>
        </w:rPr>
        <w:t>Unit</w:t>
      </w:r>
      <w:r>
        <w:rPr>
          <w:b/>
          <w:sz w:val="20"/>
        </w:rPr>
        <w:t>s</w:t>
      </w:r>
      <w:r w:rsidRPr="003C20AD">
        <w:rPr>
          <w:b/>
          <w:sz w:val="20"/>
        </w:rPr>
        <w:t>:</w:t>
      </w:r>
      <w:r w:rsidRPr="003C20AD">
        <w:rPr>
          <w:b/>
          <w:spacing w:val="55"/>
          <w:sz w:val="20"/>
        </w:rPr>
        <w:t xml:space="preserve"> </w:t>
      </w:r>
      <w:r w:rsidR="00B8567E">
        <w:rPr>
          <w:b/>
          <w:spacing w:val="55"/>
          <w:sz w:val="20"/>
        </w:rPr>
        <w:t xml:space="preserve"> </w:t>
      </w:r>
      <w:r w:rsidR="00F33990">
        <w:rPr>
          <w:sz w:val="20"/>
        </w:rPr>
        <w:t>EUPIPELINELIQUIDSTANK</w:t>
      </w:r>
      <w:r w:rsidRPr="003C20AD">
        <w:rPr>
          <w:sz w:val="20"/>
        </w:rPr>
        <w:t>,</w:t>
      </w:r>
      <w:r w:rsidRPr="003C20AD">
        <w:rPr>
          <w:spacing w:val="-8"/>
          <w:sz w:val="20"/>
        </w:rPr>
        <w:t xml:space="preserve"> </w:t>
      </w:r>
      <w:r w:rsidR="00F33990">
        <w:rPr>
          <w:spacing w:val="-2"/>
          <w:sz w:val="20"/>
        </w:rPr>
        <w:t>EUWASTEWATERTANK</w:t>
      </w:r>
    </w:p>
    <w:p w14:paraId="30A1FACA" w14:textId="77777777" w:rsidR="007A3E9C" w:rsidRPr="00814563" w:rsidRDefault="007A3E9C" w:rsidP="007A3E9C">
      <w:pPr>
        <w:jc w:val="both"/>
        <w:rPr>
          <w:sz w:val="20"/>
        </w:rPr>
      </w:pPr>
    </w:p>
    <w:p w14:paraId="511ED92B" w14:textId="77777777" w:rsidR="007A3E9C" w:rsidRPr="00DD2024" w:rsidRDefault="007A3E9C" w:rsidP="007A3E9C">
      <w:pPr>
        <w:jc w:val="both"/>
        <w:rPr>
          <w:b/>
          <w:sz w:val="20"/>
          <w:u w:val="single"/>
        </w:rPr>
      </w:pPr>
      <w:r w:rsidRPr="00DD2024">
        <w:rPr>
          <w:b/>
          <w:u w:val="single"/>
        </w:rPr>
        <w:t>POLLUTION CONTROL EQUIPMENT</w:t>
      </w:r>
    </w:p>
    <w:p w14:paraId="277E32E5" w14:textId="77777777" w:rsidR="007A3E9C" w:rsidRPr="00DD2024" w:rsidRDefault="007A3E9C" w:rsidP="007A3E9C">
      <w:pPr>
        <w:jc w:val="both"/>
        <w:rPr>
          <w:sz w:val="20"/>
        </w:rPr>
      </w:pPr>
    </w:p>
    <w:p w14:paraId="2F7340BA" w14:textId="77777777" w:rsidR="007A3E9C" w:rsidRPr="00DD2024" w:rsidRDefault="007A3E9C" w:rsidP="007A3E9C">
      <w:pPr>
        <w:jc w:val="both"/>
        <w:rPr>
          <w:sz w:val="20"/>
        </w:rPr>
      </w:pPr>
      <w:r w:rsidRPr="00DD2024">
        <w:rPr>
          <w:sz w:val="20"/>
        </w:rPr>
        <w:t>NA</w:t>
      </w:r>
    </w:p>
    <w:p w14:paraId="7386E89F" w14:textId="77777777" w:rsidR="007A3E9C" w:rsidRPr="00DD2024" w:rsidRDefault="007A3E9C" w:rsidP="007A3E9C">
      <w:pPr>
        <w:jc w:val="both"/>
        <w:rPr>
          <w:sz w:val="20"/>
        </w:rPr>
      </w:pPr>
    </w:p>
    <w:p w14:paraId="19971FCA" w14:textId="77777777" w:rsidR="007A3E9C" w:rsidRPr="00DD2024" w:rsidRDefault="007A3E9C" w:rsidP="007A3E9C">
      <w:pPr>
        <w:jc w:val="both"/>
        <w:rPr>
          <w:b/>
          <w:sz w:val="20"/>
          <w:u w:val="single"/>
        </w:rPr>
      </w:pPr>
      <w:r w:rsidRPr="00DD2024">
        <w:rPr>
          <w:b/>
        </w:rPr>
        <w:t xml:space="preserve">I.  </w:t>
      </w:r>
      <w:r w:rsidRPr="00DD2024">
        <w:rPr>
          <w:b/>
          <w:u w:val="single"/>
        </w:rPr>
        <w:t>EMISSION LIMIT(S)</w:t>
      </w:r>
    </w:p>
    <w:p w14:paraId="55AB3DF5" w14:textId="77777777" w:rsidR="007A3E9C" w:rsidRPr="00DD2024" w:rsidRDefault="007A3E9C" w:rsidP="007A3E9C">
      <w:pPr>
        <w:jc w:val="both"/>
        <w:rPr>
          <w:sz w:val="20"/>
        </w:rPr>
      </w:pPr>
    </w:p>
    <w:p w14:paraId="2574B4F9" w14:textId="77777777" w:rsidR="007A3E9C" w:rsidRPr="00DD2024" w:rsidRDefault="007A3E9C" w:rsidP="007A3E9C">
      <w:pPr>
        <w:jc w:val="both"/>
        <w:rPr>
          <w:sz w:val="20"/>
        </w:rPr>
      </w:pPr>
      <w:r w:rsidRPr="00DD2024">
        <w:rPr>
          <w:sz w:val="20"/>
        </w:rPr>
        <w:t>NA</w:t>
      </w:r>
    </w:p>
    <w:p w14:paraId="094F8D8D" w14:textId="77777777" w:rsidR="007A3E9C" w:rsidRPr="00DD2024" w:rsidRDefault="007A3E9C" w:rsidP="007A3E9C">
      <w:pPr>
        <w:jc w:val="both"/>
        <w:rPr>
          <w:sz w:val="20"/>
        </w:rPr>
      </w:pPr>
    </w:p>
    <w:p w14:paraId="4BF60C93" w14:textId="77777777" w:rsidR="007A3E9C" w:rsidRPr="00DD2024" w:rsidRDefault="007A3E9C" w:rsidP="007A3E9C">
      <w:pPr>
        <w:jc w:val="both"/>
        <w:rPr>
          <w:b/>
          <w:u w:val="single"/>
        </w:rPr>
      </w:pPr>
      <w:r w:rsidRPr="00DD2024">
        <w:rPr>
          <w:b/>
        </w:rPr>
        <w:t xml:space="preserve">II.  </w:t>
      </w:r>
      <w:r w:rsidRPr="00DD2024">
        <w:rPr>
          <w:b/>
          <w:u w:val="single"/>
        </w:rPr>
        <w:t>MATERIAL LIMIT(S)</w:t>
      </w:r>
    </w:p>
    <w:p w14:paraId="394D3FA4" w14:textId="77777777" w:rsidR="007A3E9C" w:rsidRPr="00DD2024" w:rsidRDefault="007A3E9C" w:rsidP="007A3E9C">
      <w:pPr>
        <w:jc w:val="both"/>
        <w:rPr>
          <w:sz w:val="20"/>
        </w:rPr>
      </w:pPr>
    </w:p>
    <w:p w14:paraId="638F410E" w14:textId="77777777" w:rsidR="007A3E9C" w:rsidRPr="005938BD" w:rsidRDefault="007A3E9C" w:rsidP="005938BD">
      <w:pPr>
        <w:widowControl w:val="0"/>
        <w:tabs>
          <w:tab w:val="left" w:pos="632"/>
          <w:tab w:val="left" w:pos="8062"/>
        </w:tabs>
        <w:autoSpaceDE w:val="0"/>
        <w:autoSpaceDN w:val="0"/>
        <w:spacing w:before="93"/>
        <w:ind w:right="551"/>
        <w:rPr>
          <w:bCs/>
          <w:sz w:val="20"/>
        </w:rPr>
      </w:pPr>
      <w:r w:rsidRPr="005938BD">
        <w:rPr>
          <w:bCs/>
          <w:sz w:val="20"/>
        </w:rPr>
        <w:t>NA</w:t>
      </w:r>
    </w:p>
    <w:p w14:paraId="09BFA50F" w14:textId="77777777" w:rsidR="007A3E9C" w:rsidRPr="00DD2024" w:rsidRDefault="007A3E9C" w:rsidP="007A3E9C">
      <w:pPr>
        <w:jc w:val="both"/>
        <w:rPr>
          <w:sz w:val="20"/>
        </w:rPr>
      </w:pPr>
    </w:p>
    <w:p w14:paraId="182BE44D" w14:textId="77777777" w:rsidR="007A3E9C" w:rsidRPr="00DD2024" w:rsidRDefault="007A3E9C" w:rsidP="007A3E9C">
      <w:pPr>
        <w:jc w:val="both"/>
        <w:rPr>
          <w:b/>
          <w:u w:val="single"/>
        </w:rPr>
      </w:pPr>
      <w:r w:rsidRPr="00DD2024">
        <w:rPr>
          <w:b/>
        </w:rPr>
        <w:t xml:space="preserve">III.  </w:t>
      </w:r>
      <w:r w:rsidRPr="00DD2024">
        <w:rPr>
          <w:b/>
          <w:u w:val="single"/>
        </w:rPr>
        <w:t>PROCESS/OPERATIONAL RESTRICTION(S)</w:t>
      </w:r>
      <w:r w:rsidRPr="00DD2024" w:rsidDel="001C614B">
        <w:rPr>
          <w:b/>
          <w:u w:val="single"/>
        </w:rPr>
        <w:t xml:space="preserve"> </w:t>
      </w:r>
    </w:p>
    <w:p w14:paraId="66E22C1F" w14:textId="77777777" w:rsidR="007A3E9C" w:rsidRPr="00814563" w:rsidRDefault="007A3E9C" w:rsidP="007A3E9C">
      <w:pPr>
        <w:jc w:val="both"/>
        <w:rPr>
          <w:sz w:val="20"/>
        </w:rPr>
      </w:pPr>
    </w:p>
    <w:p w14:paraId="0DC38C6A" w14:textId="77777777" w:rsidR="007A3E9C" w:rsidRDefault="007A3E9C" w:rsidP="007A3E9C">
      <w:pPr>
        <w:jc w:val="both"/>
        <w:rPr>
          <w:sz w:val="20"/>
        </w:rPr>
      </w:pPr>
      <w:r>
        <w:rPr>
          <w:sz w:val="20"/>
        </w:rPr>
        <w:t>NA</w:t>
      </w:r>
    </w:p>
    <w:p w14:paraId="21EE683F" w14:textId="77777777" w:rsidR="007A3E9C" w:rsidRPr="00DD2024" w:rsidRDefault="007A3E9C" w:rsidP="007A3E9C">
      <w:pPr>
        <w:jc w:val="both"/>
        <w:rPr>
          <w:sz w:val="20"/>
        </w:rPr>
      </w:pPr>
    </w:p>
    <w:p w14:paraId="5221F308" w14:textId="77777777" w:rsidR="007A3E9C" w:rsidRPr="00DD2024" w:rsidRDefault="007A3E9C" w:rsidP="007A3E9C">
      <w:pPr>
        <w:jc w:val="both"/>
        <w:rPr>
          <w:b/>
          <w:sz w:val="20"/>
          <w:u w:val="single"/>
        </w:rPr>
      </w:pPr>
      <w:r w:rsidRPr="00DD2024">
        <w:rPr>
          <w:b/>
        </w:rPr>
        <w:t xml:space="preserve">IV.  </w:t>
      </w:r>
      <w:r w:rsidRPr="00DD2024">
        <w:rPr>
          <w:b/>
          <w:u w:val="single"/>
        </w:rPr>
        <w:t>DESIGN/EQUIPMENT PARAMETER(S)</w:t>
      </w:r>
    </w:p>
    <w:p w14:paraId="510B41FF" w14:textId="77777777" w:rsidR="005B4620" w:rsidRPr="005B4620" w:rsidRDefault="005B4620" w:rsidP="005B4620">
      <w:pPr>
        <w:widowControl w:val="0"/>
        <w:tabs>
          <w:tab w:val="left" w:pos="632"/>
        </w:tabs>
        <w:autoSpaceDE w:val="0"/>
        <w:autoSpaceDN w:val="0"/>
        <w:ind w:right="58"/>
        <w:rPr>
          <w:bCs/>
          <w:sz w:val="20"/>
        </w:rPr>
      </w:pPr>
    </w:p>
    <w:p w14:paraId="7B7551F2" w14:textId="063C440C" w:rsidR="007A3E9C" w:rsidRDefault="007A3E9C" w:rsidP="007C0DFA">
      <w:pPr>
        <w:pStyle w:val="ListParagraph"/>
        <w:widowControl w:val="0"/>
        <w:numPr>
          <w:ilvl w:val="1"/>
          <w:numId w:val="47"/>
        </w:numPr>
        <w:tabs>
          <w:tab w:val="left" w:pos="632"/>
        </w:tabs>
        <w:autoSpaceDE w:val="0"/>
        <w:autoSpaceDN w:val="0"/>
        <w:spacing w:after="120"/>
        <w:ind w:right="58"/>
        <w:rPr>
          <w:b/>
          <w:sz w:val="20"/>
        </w:rPr>
      </w:pPr>
      <w:r>
        <w:rPr>
          <w:sz w:val="20"/>
        </w:rPr>
        <w:t>The</w:t>
      </w:r>
      <w:r>
        <w:rPr>
          <w:spacing w:val="39"/>
          <w:sz w:val="20"/>
        </w:rPr>
        <w:t xml:space="preserve"> </w:t>
      </w:r>
      <w:r>
        <w:rPr>
          <w:sz w:val="20"/>
        </w:rPr>
        <w:t>design</w:t>
      </w:r>
      <w:r>
        <w:rPr>
          <w:spacing w:val="39"/>
          <w:sz w:val="20"/>
        </w:rPr>
        <w:t xml:space="preserve"> </w:t>
      </w:r>
      <w:r>
        <w:rPr>
          <w:sz w:val="20"/>
        </w:rPr>
        <w:t>capacity</w:t>
      </w:r>
      <w:r>
        <w:rPr>
          <w:spacing w:val="40"/>
          <w:sz w:val="20"/>
        </w:rPr>
        <w:t xml:space="preserve"> </w:t>
      </w:r>
      <w:r>
        <w:rPr>
          <w:sz w:val="20"/>
        </w:rPr>
        <w:t>of</w:t>
      </w:r>
      <w:r>
        <w:rPr>
          <w:spacing w:val="40"/>
          <w:sz w:val="20"/>
        </w:rPr>
        <w:t xml:space="preserve"> </w:t>
      </w:r>
      <w:r>
        <w:rPr>
          <w:sz w:val="20"/>
        </w:rPr>
        <w:t>the</w:t>
      </w:r>
      <w:r>
        <w:rPr>
          <w:spacing w:val="39"/>
          <w:sz w:val="20"/>
        </w:rPr>
        <w:t xml:space="preserve"> </w:t>
      </w:r>
      <w:r>
        <w:rPr>
          <w:sz w:val="20"/>
        </w:rPr>
        <w:t>tanks</w:t>
      </w:r>
      <w:r>
        <w:rPr>
          <w:spacing w:val="40"/>
          <w:sz w:val="20"/>
        </w:rPr>
        <w:t xml:space="preserve"> </w:t>
      </w:r>
      <w:r>
        <w:rPr>
          <w:sz w:val="20"/>
        </w:rPr>
        <w:t>in</w:t>
      </w:r>
      <w:r>
        <w:rPr>
          <w:spacing w:val="40"/>
          <w:sz w:val="20"/>
        </w:rPr>
        <w:t xml:space="preserve"> </w:t>
      </w:r>
      <w:r>
        <w:rPr>
          <w:sz w:val="20"/>
        </w:rPr>
        <w:t>FGTANKS</w:t>
      </w:r>
      <w:r>
        <w:rPr>
          <w:spacing w:val="40"/>
          <w:sz w:val="20"/>
        </w:rPr>
        <w:t xml:space="preserve"> </w:t>
      </w:r>
      <w:r>
        <w:rPr>
          <w:sz w:val="20"/>
        </w:rPr>
        <w:t>shall</w:t>
      </w:r>
      <w:r>
        <w:rPr>
          <w:spacing w:val="39"/>
          <w:sz w:val="20"/>
        </w:rPr>
        <w:t xml:space="preserve"> </w:t>
      </w:r>
      <w:r>
        <w:rPr>
          <w:sz w:val="20"/>
        </w:rPr>
        <w:t>not</w:t>
      </w:r>
      <w:r>
        <w:rPr>
          <w:spacing w:val="40"/>
          <w:sz w:val="20"/>
        </w:rPr>
        <w:t xml:space="preserve"> </w:t>
      </w:r>
      <w:r>
        <w:rPr>
          <w:sz w:val="20"/>
        </w:rPr>
        <w:t>exceed</w:t>
      </w:r>
      <w:r>
        <w:rPr>
          <w:spacing w:val="40"/>
          <w:sz w:val="20"/>
        </w:rPr>
        <w:t xml:space="preserve"> </w:t>
      </w:r>
      <w:r>
        <w:rPr>
          <w:sz w:val="20"/>
        </w:rPr>
        <w:t>the</w:t>
      </w:r>
      <w:r>
        <w:rPr>
          <w:spacing w:val="40"/>
          <w:sz w:val="20"/>
        </w:rPr>
        <w:t xml:space="preserve"> </w:t>
      </w:r>
      <w:r>
        <w:rPr>
          <w:sz w:val="20"/>
        </w:rPr>
        <w:t>following:</w:t>
      </w:r>
      <w:r w:rsidR="007D2D47">
        <w:rPr>
          <w:rFonts w:cs="Arial"/>
          <w:sz w:val="20"/>
          <w:vertAlign w:val="superscript"/>
        </w:rPr>
        <w:t>2</w:t>
      </w:r>
      <w:r>
        <w:rPr>
          <w:spacing w:val="40"/>
          <w:sz w:val="20"/>
        </w:rPr>
        <w:t xml:space="preserve">  </w:t>
      </w:r>
      <w:r>
        <w:rPr>
          <w:b/>
          <w:sz w:val="20"/>
        </w:rPr>
        <w:t>(R</w:t>
      </w:r>
      <w:r>
        <w:rPr>
          <w:b/>
          <w:spacing w:val="-1"/>
          <w:sz w:val="20"/>
        </w:rPr>
        <w:t xml:space="preserve"> </w:t>
      </w:r>
      <w:r>
        <w:rPr>
          <w:b/>
          <w:sz w:val="20"/>
        </w:rPr>
        <w:t>336.1205(1)(a)</w:t>
      </w:r>
      <w:r>
        <w:rPr>
          <w:b/>
          <w:spacing w:val="-1"/>
          <w:sz w:val="20"/>
        </w:rPr>
        <w:t xml:space="preserve"> </w:t>
      </w:r>
      <w:r>
        <w:rPr>
          <w:b/>
          <w:sz w:val="20"/>
        </w:rPr>
        <w:t>&amp; (3), R 336.1224, R 336.1225, R 336.1702(a))</w:t>
      </w:r>
    </w:p>
    <w:p w14:paraId="5ED59B29" w14:textId="3F4A8656" w:rsidR="007A3E9C" w:rsidRDefault="00F33990" w:rsidP="007C0DFA">
      <w:pPr>
        <w:pStyle w:val="ListParagraph"/>
        <w:widowControl w:val="0"/>
        <w:numPr>
          <w:ilvl w:val="2"/>
          <w:numId w:val="47"/>
        </w:numPr>
        <w:tabs>
          <w:tab w:val="left" w:pos="993"/>
        </w:tabs>
        <w:autoSpaceDE w:val="0"/>
        <w:autoSpaceDN w:val="0"/>
        <w:spacing w:after="120"/>
        <w:ind w:right="58" w:hanging="362"/>
        <w:rPr>
          <w:sz w:val="20"/>
        </w:rPr>
      </w:pPr>
      <w:r>
        <w:rPr>
          <w:sz w:val="20"/>
        </w:rPr>
        <w:t>EUPIPELINELIQUIDSTANK</w:t>
      </w:r>
      <w:r w:rsidR="007A3E9C">
        <w:rPr>
          <w:sz w:val="20"/>
        </w:rPr>
        <w:t>:</w:t>
      </w:r>
      <w:r w:rsidR="007A3E9C">
        <w:rPr>
          <w:spacing w:val="-8"/>
          <w:sz w:val="20"/>
        </w:rPr>
        <w:t xml:space="preserve"> </w:t>
      </w:r>
      <w:r w:rsidR="007A3E9C">
        <w:rPr>
          <w:sz w:val="20"/>
        </w:rPr>
        <w:t>4,100</w:t>
      </w:r>
      <w:r w:rsidR="007A3E9C">
        <w:rPr>
          <w:spacing w:val="-8"/>
          <w:sz w:val="20"/>
        </w:rPr>
        <w:t xml:space="preserve"> </w:t>
      </w:r>
      <w:r w:rsidR="007A3E9C">
        <w:rPr>
          <w:spacing w:val="-2"/>
          <w:sz w:val="20"/>
        </w:rPr>
        <w:t>Gallons</w:t>
      </w:r>
    </w:p>
    <w:p w14:paraId="43AE639D" w14:textId="232B86D1" w:rsidR="007A3E9C" w:rsidRPr="005938BD" w:rsidRDefault="00F33990" w:rsidP="00BD04D6">
      <w:pPr>
        <w:pStyle w:val="ListParagraph"/>
        <w:numPr>
          <w:ilvl w:val="2"/>
          <w:numId w:val="47"/>
        </w:numPr>
        <w:ind w:right="54"/>
        <w:rPr>
          <w:spacing w:val="-2"/>
          <w:sz w:val="20"/>
        </w:rPr>
      </w:pPr>
      <w:r>
        <w:rPr>
          <w:sz w:val="20"/>
        </w:rPr>
        <w:t>EUWASTEWATERTANK</w:t>
      </w:r>
      <w:r w:rsidR="007A3E9C" w:rsidRPr="005938BD">
        <w:rPr>
          <w:sz w:val="20"/>
        </w:rPr>
        <w:t>:</w:t>
      </w:r>
      <w:r w:rsidR="007A3E9C" w:rsidRPr="005938BD">
        <w:rPr>
          <w:spacing w:val="-9"/>
          <w:sz w:val="20"/>
        </w:rPr>
        <w:t xml:space="preserve"> </w:t>
      </w:r>
      <w:r w:rsidR="007A3E9C" w:rsidRPr="005938BD">
        <w:rPr>
          <w:sz w:val="20"/>
        </w:rPr>
        <w:t>1,500</w:t>
      </w:r>
      <w:r w:rsidR="007A3E9C" w:rsidRPr="005938BD">
        <w:rPr>
          <w:spacing w:val="-8"/>
          <w:sz w:val="20"/>
        </w:rPr>
        <w:t xml:space="preserve"> </w:t>
      </w:r>
      <w:r w:rsidR="007A3E9C" w:rsidRPr="005938BD">
        <w:rPr>
          <w:spacing w:val="-2"/>
          <w:sz w:val="20"/>
        </w:rPr>
        <w:t>Gallons</w:t>
      </w:r>
    </w:p>
    <w:p w14:paraId="14305135" w14:textId="77777777" w:rsidR="007A3E9C" w:rsidRPr="00DD2024" w:rsidRDefault="007A3E9C" w:rsidP="007A3E9C">
      <w:pPr>
        <w:ind w:right="54"/>
        <w:jc w:val="both"/>
        <w:rPr>
          <w:sz w:val="20"/>
        </w:rPr>
      </w:pPr>
    </w:p>
    <w:p w14:paraId="1CA8298F" w14:textId="77777777" w:rsidR="007A3E9C" w:rsidRPr="00DD2024" w:rsidRDefault="007A3E9C" w:rsidP="007A3E9C">
      <w:pPr>
        <w:jc w:val="both"/>
        <w:rPr>
          <w:b/>
          <w:sz w:val="20"/>
          <w:u w:val="single"/>
        </w:rPr>
      </w:pPr>
      <w:r w:rsidRPr="00DD2024">
        <w:rPr>
          <w:b/>
        </w:rPr>
        <w:t xml:space="preserve">V.  </w:t>
      </w:r>
      <w:r w:rsidRPr="00DD2024">
        <w:rPr>
          <w:b/>
          <w:u w:val="single"/>
        </w:rPr>
        <w:t>TESTING/SAMPLING</w:t>
      </w:r>
    </w:p>
    <w:p w14:paraId="5FFAE214" w14:textId="77777777" w:rsidR="007A3E9C" w:rsidRPr="00DD2024" w:rsidRDefault="007A3E9C" w:rsidP="007A3E9C">
      <w:pPr>
        <w:jc w:val="both"/>
        <w:rPr>
          <w:sz w:val="20"/>
        </w:rPr>
      </w:pPr>
      <w:r w:rsidRPr="00DD2024">
        <w:rPr>
          <w:sz w:val="20"/>
        </w:rPr>
        <w:t xml:space="preserve">Records shall be maintained on file for a period of five years.  </w:t>
      </w:r>
      <w:r w:rsidRPr="00DD2024">
        <w:rPr>
          <w:b/>
          <w:sz w:val="20"/>
        </w:rPr>
        <w:t>(R 336.1213(3)(b)(ii))</w:t>
      </w:r>
    </w:p>
    <w:p w14:paraId="7A4F1B7A" w14:textId="77777777" w:rsidR="007A3E9C" w:rsidRPr="00DD2024" w:rsidRDefault="007A3E9C" w:rsidP="007A3E9C">
      <w:pPr>
        <w:jc w:val="both"/>
        <w:rPr>
          <w:sz w:val="20"/>
        </w:rPr>
      </w:pPr>
    </w:p>
    <w:p w14:paraId="47DE10EE" w14:textId="77777777" w:rsidR="007A3E9C" w:rsidRPr="00DD2024" w:rsidRDefault="007A3E9C" w:rsidP="007A3E9C">
      <w:pPr>
        <w:jc w:val="both"/>
        <w:rPr>
          <w:sz w:val="20"/>
        </w:rPr>
      </w:pPr>
      <w:r w:rsidRPr="00DD2024">
        <w:rPr>
          <w:sz w:val="20"/>
        </w:rPr>
        <w:t>NA</w:t>
      </w:r>
    </w:p>
    <w:p w14:paraId="2D3C4CCF" w14:textId="77777777" w:rsidR="007A3E9C" w:rsidRPr="00DD2024" w:rsidRDefault="007A3E9C" w:rsidP="007A3E9C">
      <w:pPr>
        <w:jc w:val="both"/>
      </w:pPr>
    </w:p>
    <w:p w14:paraId="7D5B6C93" w14:textId="77777777" w:rsidR="007A3E9C" w:rsidRPr="00DD2024" w:rsidRDefault="007A3E9C" w:rsidP="007A3E9C">
      <w:pPr>
        <w:jc w:val="both"/>
        <w:rPr>
          <w:b/>
          <w:u w:val="single"/>
        </w:rPr>
      </w:pPr>
      <w:r w:rsidRPr="00DD2024">
        <w:rPr>
          <w:b/>
        </w:rPr>
        <w:t xml:space="preserve">VI.  </w:t>
      </w:r>
      <w:r w:rsidRPr="00DD2024">
        <w:rPr>
          <w:b/>
          <w:u w:val="single"/>
        </w:rPr>
        <w:t>MONITORING/RECORDKEEPING</w:t>
      </w:r>
    </w:p>
    <w:p w14:paraId="37613944" w14:textId="77777777" w:rsidR="007A3E9C" w:rsidRPr="00DD2024" w:rsidRDefault="007A3E9C" w:rsidP="007A3E9C">
      <w:pPr>
        <w:jc w:val="both"/>
        <w:rPr>
          <w:sz w:val="20"/>
        </w:rPr>
      </w:pPr>
      <w:r w:rsidRPr="00DD2024">
        <w:rPr>
          <w:sz w:val="20"/>
        </w:rPr>
        <w:t xml:space="preserve">Records shall be maintained on file for a period of five years.  </w:t>
      </w:r>
      <w:r w:rsidRPr="00DD2024">
        <w:rPr>
          <w:b/>
          <w:sz w:val="20"/>
        </w:rPr>
        <w:t>(R 336.1213(3)(b)(ii))</w:t>
      </w:r>
    </w:p>
    <w:p w14:paraId="27DEB4E7" w14:textId="77777777" w:rsidR="007A3E9C" w:rsidRPr="00DD2024" w:rsidRDefault="007A3E9C" w:rsidP="007A3E9C">
      <w:pPr>
        <w:jc w:val="both"/>
        <w:rPr>
          <w:sz w:val="20"/>
        </w:rPr>
      </w:pPr>
    </w:p>
    <w:p w14:paraId="25CEDB89" w14:textId="56B474F3" w:rsidR="007A3E9C" w:rsidRDefault="007A3E9C" w:rsidP="00BD04D6">
      <w:pPr>
        <w:pStyle w:val="ListParagraph"/>
        <w:widowControl w:val="0"/>
        <w:numPr>
          <w:ilvl w:val="0"/>
          <w:numId w:val="48"/>
        </w:numPr>
        <w:tabs>
          <w:tab w:val="left" w:pos="632"/>
        </w:tabs>
        <w:autoSpaceDE w:val="0"/>
        <w:autoSpaceDN w:val="0"/>
        <w:ind w:right="54"/>
        <w:jc w:val="both"/>
        <w:rPr>
          <w:b/>
          <w:sz w:val="20"/>
        </w:rPr>
      </w:pPr>
      <w:r>
        <w:rPr>
          <w:sz w:val="20"/>
        </w:rPr>
        <w:t>The permittee shall keep, in a satisfactory manner, records of the storage capacity and general contents of each tank in FGTANKS.</w:t>
      </w:r>
      <w:r w:rsidR="007D2D47">
        <w:rPr>
          <w:rFonts w:cs="Arial"/>
          <w:sz w:val="20"/>
          <w:vertAlign w:val="superscript"/>
        </w:rPr>
        <w:t>2</w:t>
      </w:r>
      <w:r>
        <w:rPr>
          <w:spacing w:val="40"/>
          <w:sz w:val="20"/>
        </w:rPr>
        <w:t xml:space="preserve">  </w:t>
      </w:r>
      <w:r>
        <w:rPr>
          <w:b/>
          <w:sz w:val="20"/>
        </w:rPr>
        <w:t>(R 336.1205(1)(a) &amp; (3), R 336.1224, R 336.1225, R 336.1702(a))</w:t>
      </w:r>
    </w:p>
    <w:p w14:paraId="0BC8D38A" w14:textId="77777777" w:rsidR="007A3E9C" w:rsidRPr="00633438" w:rsidRDefault="007A3E9C" w:rsidP="007A3E9C">
      <w:pPr>
        <w:ind w:right="54"/>
        <w:jc w:val="both"/>
      </w:pPr>
    </w:p>
    <w:p w14:paraId="32681486" w14:textId="77777777" w:rsidR="007A3E9C" w:rsidRPr="00DD2024" w:rsidRDefault="007A3E9C" w:rsidP="007A3E9C">
      <w:pPr>
        <w:jc w:val="both"/>
        <w:rPr>
          <w:b/>
          <w:sz w:val="20"/>
          <w:u w:val="single"/>
        </w:rPr>
      </w:pPr>
      <w:r w:rsidRPr="00DD2024">
        <w:rPr>
          <w:b/>
        </w:rPr>
        <w:t xml:space="preserve">VII.  </w:t>
      </w:r>
      <w:r w:rsidRPr="00DD2024">
        <w:rPr>
          <w:b/>
          <w:u w:val="single"/>
        </w:rPr>
        <w:t>REPORTING</w:t>
      </w:r>
    </w:p>
    <w:p w14:paraId="186B6956" w14:textId="77777777" w:rsidR="007A3E9C" w:rsidRPr="008B5C27" w:rsidRDefault="007A3E9C" w:rsidP="007A3E9C">
      <w:pPr>
        <w:jc w:val="both"/>
        <w:rPr>
          <w:sz w:val="20"/>
        </w:rPr>
      </w:pPr>
    </w:p>
    <w:p w14:paraId="6BB4B5B9" w14:textId="77777777" w:rsidR="007A3E9C" w:rsidRPr="00FC1F2C" w:rsidRDefault="007A3E9C" w:rsidP="007A3E9C">
      <w:pPr>
        <w:ind w:left="360" w:hanging="360"/>
        <w:jc w:val="both"/>
        <w:rPr>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0EAC5DDD" w14:textId="77777777" w:rsidR="007A3E9C" w:rsidRPr="00C0388E" w:rsidRDefault="007A3E9C" w:rsidP="007A3E9C">
      <w:pPr>
        <w:ind w:left="360" w:hanging="360"/>
        <w:jc w:val="both"/>
        <w:rPr>
          <w:sz w:val="20"/>
        </w:rPr>
      </w:pPr>
    </w:p>
    <w:p w14:paraId="0599B13E" w14:textId="77777777" w:rsidR="007A3E9C" w:rsidRPr="00FC1F2C" w:rsidRDefault="007A3E9C" w:rsidP="007A3E9C">
      <w:pPr>
        <w:ind w:left="360" w:hanging="360"/>
        <w:jc w:val="both"/>
        <w:rPr>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w:t>
      </w:r>
      <w:proofErr w:type="spellStart"/>
      <w:r w:rsidRPr="00C0388E">
        <w:rPr>
          <w:b/>
          <w:sz w:val="20"/>
        </w:rPr>
        <w:t>i</w:t>
      </w:r>
      <w:proofErr w:type="spellEnd"/>
      <w:r w:rsidRPr="00C0388E">
        <w:rPr>
          <w:b/>
          <w:sz w:val="20"/>
        </w:rPr>
        <w:t>))</w:t>
      </w:r>
    </w:p>
    <w:p w14:paraId="743155B6" w14:textId="77777777" w:rsidR="007A3E9C" w:rsidRPr="00C0388E" w:rsidRDefault="007A3E9C" w:rsidP="007A3E9C">
      <w:pPr>
        <w:ind w:left="360" w:hanging="360"/>
        <w:jc w:val="both"/>
        <w:rPr>
          <w:sz w:val="20"/>
        </w:rPr>
      </w:pPr>
    </w:p>
    <w:p w14:paraId="23B21E2E" w14:textId="77777777" w:rsidR="007A3E9C" w:rsidRPr="00C0388E" w:rsidRDefault="007A3E9C" w:rsidP="007A3E9C">
      <w:pPr>
        <w:ind w:left="360" w:hanging="360"/>
        <w:jc w:val="both"/>
        <w:rPr>
          <w:sz w:val="20"/>
        </w:rPr>
      </w:pPr>
      <w:r>
        <w:rPr>
          <w:sz w:val="20"/>
        </w:rPr>
        <w:lastRenderedPageBreak/>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sidRPr="005B4620">
        <w:rPr>
          <w:i/>
          <w:sz w:val="20"/>
        </w:rPr>
        <w:t xml:space="preserve"> </w:t>
      </w:r>
      <w:r w:rsidRPr="005B4620">
        <w:rPr>
          <w:sz w:val="20"/>
        </w:rPr>
        <w:t>r</w:t>
      </w:r>
      <w:r w:rsidRPr="00C0388E">
        <w:rPr>
          <w:sz w:val="20"/>
        </w:rPr>
        <w:t xml:space="preserve">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033C9651" w14:textId="77777777" w:rsidR="007A3E9C" w:rsidRDefault="007A3E9C" w:rsidP="007A3E9C">
      <w:pPr>
        <w:jc w:val="both"/>
        <w:rPr>
          <w:rFonts w:cs="Arial"/>
          <w:sz w:val="20"/>
        </w:rPr>
      </w:pPr>
    </w:p>
    <w:p w14:paraId="465F5F77" w14:textId="77777777" w:rsidR="007A3E9C" w:rsidRPr="007A3E9C" w:rsidRDefault="007A3E9C" w:rsidP="007A3E9C">
      <w:pPr>
        <w:jc w:val="both"/>
        <w:rPr>
          <w:rFonts w:cs="Arial"/>
          <w:b/>
          <w:bCs/>
          <w:sz w:val="20"/>
        </w:rPr>
      </w:pPr>
      <w:r w:rsidRPr="007A3E9C">
        <w:rPr>
          <w:rFonts w:cs="Arial"/>
          <w:b/>
          <w:bCs/>
          <w:sz w:val="20"/>
        </w:rPr>
        <w:t>See Appendix 8</w:t>
      </w:r>
    </w:p>
    <w:p w14:paraId="53DE415B" w14:textId="77777777" w:rsidR="007A3E9C" w:rsidRPr="00814563" w:rsidRDefault="007A3E9C" w:rsidP="007A3E9C"/>
    <w:p w14:paraId="421FDDBA" w14:textId="77777777" w:rsidR="007A3E9C" w:rsidRPr="00DD2024" w:rsidRDefault="007A3E9C" w:rsidP="007A3E9C">
      <w:pPr>
        <w:rPr>
          <w:sz w:val="20"/>
        </w:rPr>
      </w:pPr>
      <w:r w:rsidRPr="00DD2024">
        <w:rPr>
          <w:b/>
        </w:rPr>
        <w:t xml:space="preserve">VIII.  </w:t>
      </w:r>
      <w:r w:rsidRPr="00DD2024">
        <w:rPr>
          <w:b/>
          <w:u w:val="single"/>
        </w:rPr>
        <w:t>STACK/VENT RESTRICTION(S)</w:t>
      </w:r>
    </w:p>
    <w:p w14:paraId="5B8A0B8D" w14:textId="77777777" w:rsidR="007A3E9C" w:rsidRPr="00DD2024" w:rsidRDefault="007A3E9C" w:rsidP="007A3E9C">
      <w:pPr>
        <w:rPr>
          <w:sz w:val="20"/>
        </w:rPr>
      </w:pPr>
    </w:p>
    <w:p w14:paraId="59E9F80A" w14:textId="77777777" w:rsidR="007A3E9C" w:rsidRDefault="007A3E9C" w:rsidP="007A3E9C">
      <w:pPr>
        <w:jc w:val="both"/>
        <w:rPr>
          <w:sz w:val="20"/>
        </w:rPr>
      </w:pPr>
      <w:r>
        <w:rPr>
          <w:sz w:val="20"/>
        </w:rPr>
        <w:t>NA</w:t>
      </w:r>
    </w:p>
    <w:p w14:paraId="7FDD6CF9" w14:textId="77777777" w:rsidR="007A3E9C" w:rsidRPr="00DD2024" w:rsidRDefault="007A3E9C" w:rsidP="007A3E9C">
      <w:pPr>
        <w:jc w:val="both"/>
        <w:rPr>
          <w:sz w:val="20"/>
        </w:rPr>
      </w:pPr>
    </w:p>
    <w:p w14:paraId="6CAA8863" w14:textId="77777777" w:rsidR="007A3E9C" w:rsidRPr="00DD2024" w:rsidRDefault="007A3E9C" w:rsidP="007A3E9C">
      <w:pPr>
        <w:jc w:val="both"/>
        <w:rPr>
          <w:sz w:val="20"/>
        </w:rPr>
      </w:pPr>
      <w:r w:rsidRPr="00DD2024">
        <w:rPr>
          <w:b/>
        </w:rPr>
        <w:t xml:space="preserve">IX.  </w:t>
      </w:r>
      <w:r w:rsidRPr="00DD2024">
        <w:rPr>
          <w:b/>
          <w:u w:val="single"/>
        </w:rPr>
        <w:t>OTHER REQUIREMENT(S)</w:t>
      </w:r>
    </w:p>
    <w:p w14:paraId="653F2896" w14:textId="77777777" w:rsidR="007A3E9C" w:rsidRPr="00DD2024" w:rsidRDefault="007A3E9C" w:rsidP="007A3E9C">
      <w:pPr>
        <w:jc w:val="both"/>
        <w:rPr>
          <w:sz w:val="20"/>
        </w:rPr>
      </w:pPr>
    </w:p>
    <w:p w14:paraId="4304EE9D" w14:textId="77777777" w:rsidR="007A3E9C" w:rsidRPr="00DD2024" w:rsidRDefault="007A3E9C" w:rsidP="007A3E9C">
      <w:pPr>
        <w:jc w:val="both"/>
        <w:rPr>
          <w:sz w:val="20"/>
        </w:rPr>
      </w:pPr>
      <w:r w:rsidRPr="00DD2024">
        <w:rPr>
          <w:sz w:val="20"/>
        </w:rPr>
        <w:t>NA</w:t>
      </w:r>
    </w:p>
    <w:p w14:paraId="2F42DAFF" w14:textId="77777777" w:rsidR="007A3E9C" w:rsidRPr="00DD2024" w:rsidRDefault="007A3E9C" w:rsidP="007A3E9C">
      <w:pPr>
        <w:jc w:val="both"/>
        <w:rPr>
          <w:sz w:val="20"/>
        </w:rPr>
      </w:pPr>
    </w:p>
    <w:p w14:paraId="620BF855" w14:textId="77777777" w:rsidR="004167A2" w:rsidRDefault="004167A2">
      <w:pPr>
        <w:rPr>
          <w:sz w:val="20"/>
        </w:rPr>
      </w:pPr>
    </w:p>
    <w:p w14:paraId="23FAAC1A" w14:textId="77777777" w:rsidR="004167A2" w:rsidRPr="00B90185" w:rsidRDefault="004167A2" w:rsidP="004167A2">
      <w:pPr>
        <w:jc w:val="both"/>
        <w:rPr>
          <w:b/>
          <w:sz w:val="20"/>
        </w:rPr>
      </w:pPr>
      <w:r w:rsidRPr="00B90185">
        <w:rPr>
          <w:b/>
          <w:sz w:val="20"/>
          <w:u w:val="single"/>
        </w:rPr>
        <w:t>Footnotes</w:t>
      </w:r>
      <w:r w:rsidRPr="00B90185">
        <w:rPr>
          <w:b/>
          <w:sz w:val="20"/>
        </w:rPr>
        <w:t>:</w:t>
      </w:r>
    </w:p>
    <w:p w14:paraId="62A9222E" w14:textId="77777777" w:rsidR="004167A2" w:rsidRDefault="004167A2" w:rsidP="004167A2">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0D913C85" w14:textId="77777777" w:rsidR="004167A2" w:rsidRPr="003A4A19" w:rsidRDefault="004167A2" w:rsidP="004167A2">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17CB6CD2" w14:textId="77777777" w:rsidR="004167A2" w:rsidRDefault="004167A2" w:rsidP="004167A2">
      <w:pPr>
        <w:rPr>
          <w:sz w:val="20"/>
        </w:rPr>
      </w:pPr>
    </w:p>
    <w:p w14:paraId="55682B1A" w14:textId="129B11F1" w:rsidR="007A3E9C" w:rsidRDefault="007A3E9C">
      <w:pPr>
        <w:rPr>
          <w:sz w:val="20"/>
        </w:rPr>
      </w:pPr>
      <w:r>
        <w:rPr>
          <w:sz w:val="20"/>
        </w:rPr>
        <w:br w:type="page"/>
      </w:r>
    </w:p>
    <w:p w14:paraId="5FD4A915" w14:textId="7905B843" w:rsidR="009524A9" w:rsidRPr="00347387" w:rsidRDefault="009524A9" w:rsidP="00334A12">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96" w:name="_Toc160094238"/>
      <w:proofErr w:type="spellStart"/>
      <w:r>
        <w:rPr>
          <w:bCs/>
          <w:iCs/>
          <w:szCs w:val="28"/>
        </w:rPr>
        <w:lastRenderedPageBreak/>
        <w:t>F</w:t>
      </w:r>
      <w:r w:rsidRPr="00347387">
        <w:rPr>
          <w:bCs/>
          <w:iCs/>
          <w:szCs w:val="28"/>
        </w:rPr>
        <w:t>G</w:t>
      </w:r>
      <w:r>
        <w:rPr>
          <w:spacing w:val="-2"/>
        </w:rPr>
        <w:t>NSPSOOOOa</w:t>
      </w:r>
      <w:bookmarkEnd w:id="96"/>
      <w:proofErr w:type="spellEnd"/>
    </w:p>
    <w:p w14:paraId="7C67831C" w14:textId="77777777" w:rsidR="009524A9" w:rsidRPr="00EE02F9" w:rsidRDefault="009524A9" w:rsidP="00863721">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2A1DCC5F" w14:textId="77777777" w:rsidR="009524A9" w:rsidRPr="00F30023" w:rsidRDefault="009524A9" w:rsidP="00863721">
      <w:pPr>
        <w:rPr>
          <w:sz w:val="20"/>
        </w:rPr>
      </w:pPr>
    </w:p>
    <w:p w14:paraId="54363473" w14:textId="77777777" w:rsidR="009524A9" w:rsidRDefault="009524A9" w:rsidP="00863721">
      <w:pPr>
        <w:jc w:val="both"/>
        <w:rPr>
          <w:b/>
          <w:u w:val="single"/>
        </w:rPr>
      </w:pPr>
      <w:r>
        <w:rPr>
          <w:b/>
          <w:u w:val="single"/>
        </w:rPr>
        <w:t>DESCRIPTION</w:t>
      </w:r>
    </w:p>
    <w:p w14:paraId="3E86F4BF" w14:textId="77777777" w:rsidR="009524A9" w:rsidRPr="00C3424D" w:rsidRDefault="009524A9" w:rsidP="00863721">
      <w:pPr>
        <w:jc w:val="both"/>
        <w:rPr>
          <w:sz w:val="20"/>
        </w:rPr>
      </w:pPr>
    </w:p>
    <w:p w14:paraId="050694B8" w14:textId="07FF4282" w:rsidR="002F4A98" w:rsidRDefault="00895E0F" w:rsidP="009524A9">
      <w:pPr>
        <w:jc w:val="both"/>
        <w:rPr>
          <w:rFonts w:cs="Arial"/>
          <w:bCs/>
          <w:sz w:val="20"/>
        </w:rPr>
      </w:pPr>
      <w:r w:rsidRPr="00895E0F">
        <w:rPr>
          <w:rFonts w:cs="Arial"/>
          <w:bCs/>
          <w:sz w:val="20"/>
        </w:rPr>
        <w:t xml:space="preserve">The collection of fugitive emissions components at a compressor station subject to requirements in 40 CFR Part 60, Subpart </w:t>
      </w:r>
      <w:proofErr w:type="spellStart"/>
      <w:r w:rsidRPr="00895E0F">
        <w:rPr>
          <w:rFonts w:cs="Arial"/>
          <w:bCs/>
          <w:sz w:val="20"/>
        </w:rPr>
        <w:t>OOOOa</w:t>
      </w:r>
      <w:proofErr w:type="spellEnd"/>
      <w:r w:rsidRPr="00895E0F">
        <w:rPr>
          <w:rFonts w:cs="Arial"/>
          <w:bCs/>
          <w:sz w:val="20"/>
        </w:rPr>
        <w:t>.</w:t>
      </w:r>
      <w:r w:rsidRPr="00895E0F" w:rsidDel="00895E0F">
        <w:rPr>
          <w:rFonts w:cs="Arial"/>
          <w:bCs/>
          <w:sz w:val="20"/>
        </w:rPr>
        <w:t xml:space="preserve"> </w:t>
      </w:r>
    </w:p>
    <w:p w14:paraId="67194D09" w14:textId="77777777" w:rsidR="009524A9" w:rsidRPr="00C3424D" w:rsidRDefault="009524A9" w:rsidP="00863721">
      <w:pPr>
        <w:jc w:val="both"/>
        <w:rPr>
          <w:sz w:val="20"/>
        </w:rPr>
      </w:pPr>
    </w:p>
    <w:p w14:paraId="50AD2E81" w14:textId="260CF6FA" w:rsidR="009524A9" w:rsidRPr="00A86D8D" w:rsidRDefault="009524A9" w:rsidP="00B2156D">
      <w:pPr>
        <w:jc w:val="both"/>
        <w:rPr>
          <w:sz w:val="20"/>
        </w:rPr>
      </w:pPr>
      <w:r w:rsidRPr="00FE0AD0">
        <w:rPr>
          <w:b/>
          <w:sz w:val="20"/>
        </w:rPr>
        <w:t>Emission Unit</w:t>
      </w:r>
      <w:r>
        <w:rPr>
          <w:b/>
          <w:sz w:val="20"/>
        </w:rPr>
        <w:t>:</w:t>
      </w:r>
      <w:r>
        <w:rPr>
          <w:sz w:val="20"/>
        </w:rPr>
        <w:t xml:space="preserve"> </w:t>
      </w:r>
      <w:r w:rsidR="005B4620">
        <w:rPr>
          <w:sz w:val="20"/>
        </w:rPr>
        <w:t xml:space="preserve"> </w:t>
      </w:r>
      <w:r w:rsidRPr="003C20AD">
        <w:rPr>
          <w:sz w:val="20"/>
        </w:rPr>
        <w:t>EU</w:t>
      </w:r>
      <w:r>
        <w:rPr>
          <w:sz w:val="20"/>
        </w:rPr>
        <w:t>PIPECOMPONENTS</w:t>
      </w:r>
    </w:p>
    <w:p w14:paraId="1EDDFBB5" w14:textId="77777777" w:rsidR="009524A9" w:rsidRPr="00F30023" w:rsidRDefault="009524A9" w:rsidP="00606D22">
      <w:pPr>
        <w:jc w:val="both"/>
        <w:rPr>
          <w:sz w:val="20"/>
        </w:rPr>
      </w:pPr>
    </w:p>
    <w:p w14:paraId="450E175C" w14:textId="77777777" w:rsidR="009524A9" w:rsidRDefault="009524A9" w:rsidP="00606D22">
      <w:pPr>
        <w:jc w:val="both"/>
        <w:rPr>
          <w:b/>
          <w:u w:val="single"/>
        </w:rPr>
      </w:pPr>
      <w:r>
        <w:rPr>
          <w:b/>
          <w:u w:val="single"/>
        </w:rPr>
        <w:t>POLLUTION CONTROL EQUIPMENT</w:t>
      </w:r>
    </w:p>
    <w:p w14:paraId="48A2FEA3" w14:textId="77777777" w:rsidR="009524A9" w:rsidRPr="0074351C" w:rsidRDefault="009524A9" w:rsidP="00606D22">
      <w:pPr>
        <w:jc w:val="both"/>
      </w:pPr>
    </w:p>
    <w:p w14:paraId="300F815E" w14:textId="184A4984" w:rsidR="009524A9" w:rsidRPr="009524A9" w:rsidRDefault="009524A9" w:rsidP="00B2156D">
      <w:pPr>
        <w:jc w:val="both"/>
        <w:rPr>
          <w:sz w:val="20"/>
        </w:rPr>
      </w:pPr>
      <w:r>
        <w:rPr>
          <w:sz w:val="20"/>
        </w:rPr>
        <w:t>NA</w:t>
      </w:r>
    </w:p>
    <w:p w14:paraId="5DE2B7EE" w14:textId="77777777" w:rsidR="009524A9" w:rsidRPr="008B5C27" w:rsidRDefault="009524A9" w:rsidP="001A652A">
      <w:pPr>
        <w:rPr>
          <w:sz w:val="20"/>
        </w:rPr>
      </w:pPr>
    </w:p>
    <w:p w14:paraId="5DB71BEC" w14:textId="77777777" w:rsidR="009524A9" w:rsidRDefault="009524A9" w:rsidP="001A652A">
      <w:pPr>
        <w:jc w:val="both"/>
        <w:rPr>
          <w:b/>
          <w:u w:val="single"/>
        </w:rPr>
      </w:pPr>
      <w:r>
        <w:rPr>
          <w:b/>
        </w:rPr>
        <w:t xml:space="preserve">I.  </w:t>
      </w:r>
      <w:r>
        <w:rPr>
          <w:b/>
          <w:u w:val="single"/>
        </w:rPr>
        <w:t>EMISSION LIMIT(S)</w:t>
      </w:r>
    </w:p>
    <w:p w14:paraId="54B70D3E" w14:textId="77777777" w:rsidR="009524A9" w:rsidRPr="00FE0AD0" w:rsidRDefault="009524A9" w:rsidP="001A652A">
      <w:pPr>
        <w:jc w:val="both"/>
        <w:rPr>
          <w:sz w:val="20"/>
        </w:rPr>
      </w:pPr>
    </w:p>
    <w:p w14:paraId="789EA4CF" w14:textId="51040DEE" w:rsidR="009524A9" w:rsidRDefault="009524A9" w:rsidP="001A652A">
      <w:pPr>
        <w:jc w:val="both"/>
        <w:rPr>
          <w:sz w:val="20"/>
        </w:rPr>
      </w:pPr>
      <w:r>
        <w:rPr>
          <w:sz w:val="20"/>
        </w:rPr>
        <w:t>NA</w:t>
      </w:r>
    </w:p>
    <w:p w14:paraId="2F7B589F" w14:textId="77777777" w:rsidR="009524A9" w:rsidRPr="0007707C" w:rsidRDefault="009524A9" w:rsidP="001A652A">
      <w:pPr>
        <w:jc w:val="both"/>
        <w:rPr>
          <w:sz w:val="20"/>
        </w:rPr>
      </w:pPr>
    </w:p>
    <w:p w14:paraId="2A039904" w14:textId="77777777" w:rsidR="009524A9" w:rsidRDefault="009524A9" w:rsidP="001A652A">
      <w:pPr>
        <w:jc w:val="both"/>
        <w:rPr>
          <w:b/>
          <w:u w:val="single"/>
        </w:rPr>
      </w:pPr>
      <w:r>
        <w:rPr>
          <w:b/>
        </w:rPr>
        <w:t xml:space="preserve">II.  </w:t>
      </w:r>
      <w:r>
        <w:rPr>
          <w:b/>
          <w:u w:val="single"/>
        </w:rPr>
        <w:t>MATERIAL LIMIT(S)</w:t>
      </w:r>
    </w:p>
    <w:p w14:paraId="6711EC58" w14:textId="77777777" w:rsidR="009524A9" w:rsidRPr="00FE0AD0" w:rsidRDefault="009524A9" w:rsidP="001A652A">
      <w:pPr>
        <w:jc w:val="both"/>
        <w:rPr>
          <w:sz w:val="20"/>
        </w:rPr>
      </w:pPr>
    </w:p>
    <w:p w14:paraId="6723D525" w14:textId="0135E38B" w:rsidR="009524A9" w:rsidRDefault="009524A9" w:rsidP="001A652A">
      <w:pPr>
        <w:jc w:val="both"/>
        <w:rPr>
          <w:sz w:val="20"/>
        </w:rPr>
      </w:pPr>
      <w:r>
        <w:rPr>
          <w:sz w:val="20"/>
        </w:rPr>
        <w:t>NA</w:t>
      </w:r>
    </w:p>
    <w:p w14:paraId="094F457E" w14:textId="77777777" w:rsidR="009524A9" w:rsidRPr="0007707C" w:rsidRDefault="009524A9" w:rsidP="001A652A">
      <w:pPr>
        <w:jc w:val="both"/>
        <w:rPr>
          <w:sz w:val="20"/>
        </w:rPr>
      </w:pPr>
    </w:p>
    <w:p w14:paraId="41299EAF" w14:textId="77777777" w:rsidR="009524A9" w:rsidRDefault="009524A9" w:rsidP="001A652A">
      <w:pPr>
        <w:jc w:val="both"/>
        <w:rPr>
          <w:b/>
          <w:u w:val="single"/>
        </w:rPr>
      </w:pPr>
      <w:r>
        <w:rPr>
          <w:b/>
        </w:rPr>
        <w:t xml:space="preserve">III.  </w:t>
      </w:r>
      <w:r>
        <w:rPr>
          <w:b/>
          <w:u w:val="single"/>
        </w:rPr>
        <w:t>PROCESS/OPERATIONAL RESTRICTION(S)</w:t>
      </w:r>
      <w:r w:rsidDel="001C614B">
        <w:rPr>
          <w:b/>
          <w:u w:val="single"/>
        </w:rPr>
        <w:t xml:space="preserve"> </w:t>
      </w:r>
    </w:p>
    <w:p w14:paraId="74B963FB" w14:textId="77777777" w:rsidR="009524A9" w:rsidRPr="00FB6071" w:rsidRDefault="009524A9" w:rsidP="001A652A">
      <w:pPr>
        <w:jc w:val="both"/>
        <w:rPr>
          <w:sz w:val="20"/>
        </w:rPr>
      </w:pPr>
    </w:p>
    <w:p w14:paraId="073D8E2C" w14:textId="64191454" w:rsidR="009524A9" w:rsidRPr="00C0388E" w:rsidRDefault="009524A9" w:rsidP="009524A9">
      <w:pPr>
        <w:jc w:val="both"/>
        <w:rPr>
          <w:sz w:val="20"/>
        </w:rPr>
      </w:pPr>
      <w:r>
        <w:rPr>
          <w:sz w:val="20"/>
        </w:rPr>
        <w:t>NA</w:t>
      </w:r>
    </w:p>
    <w:p w14:paraId="5F83D65E" w14:textId="77777777" w:rsidR="009524A9" w:rsidRPr="00FB6071" w:rsidRDefault="009524A9" w:rsidP="001A652A">
      <w:pPr>
        <w:jc w:val="both"/>
        <w:rPr>
          <w:sz w:val="20"/>
        </w:rPr>
      </w:pPr>
    </w:p>
    <w:p w14:paraId="5FC3D0AD" w14:textId="77777777" w:rsidR="009524A9" w:rsidRDefault="009524A9" w:rsidP="001A652A">
      <w:pPr>
        <w:jc w:val="both"/>
        <w:rPr>
          <w:b/>
          <w:u w:val="single"/>
        </w:rPr>
      </w:pPr>
      <w:r w:rsidRPr="00FB6071">
        <w:rPr>
          <w:b/>
        </w:rPr>
        <w:t xml:space="preserve">IV.  </w:t>
      </w:r>
      <w:r w:rsidRPr="00FB6071">
        <w:rPr>
          <w:b/>
          <w:u w:val="single"/>
        </w:rPr>
        <w:t>DESIGN</w:t>
      </w:r>
      <w:r>
        <w:rPr>
          <w:b/>
          <w:u w:val="single"/>
        </w:rPr>
        <w:t>/EQUIPMENT PARAMETER(S)</w:t>
      </w:r>
    </w:p>
    <w:p w14:paraId="762978B3" w14:textId="77777777" w:rsidR="009524A9" w:rsidRPr="00C3424D" w:rsidRDefault="009524A9" w:rsidP="001A652A">
      <w:pPr>
        <w:jc w:val="both"/>
        <w:rPr>
          <w:sz w:val="20"/>
        </w:rPr>
      </w:pPr>
    </w:p>
    <w:p w14:paraId="300874E6" w14:textId="1EB5F060" w:rsidR="009524A9" w:rsidRPr="00C0388E" w:rsidRDefault="009524A9" w:rsidP="009524A9">
      <w:pPr>
        <w:jc w:val="both"/>
        <w:rPr>
          <w:sz w:val="20"/>
        </w:rPr>
      </w:pPr>
      <w:r>
        <w:rPr>
          <w:sz w:val="20"/>
        </w:rPr>
        <w:t>NA</w:t>
      </w:r>
    </w:p>
    <w:p w14:paraId="4F79576C" w14:textId="77777777" w:rsidR="009524A9" w:rsidRPr="00FE0AD0" w:rsidRDefault="009524A9" w:rsidP="001A652A">
      <w:pPr>
        <w:jc w:val="both"/>
        <w:rPr>
          <w:sz w:val="20"/>
        </w:rPr>
      </w:pPr>
    </w:p>
    <w:p w14:paraId="7D1BA917" w14:textId="77777777" w:rsidR="009524A9" w:rsidRDefault="009524A9" w:rsidP="001A652A">
      <w:pPr>
        <w:jc w:val="both"/>
        <w:rPr>
          <w:b/>
          <w:u w:val="single"/>
        </w:rPr>
      </w:pPr>
      <w:r>
        <w:rPr>
          <w:b/>
        </w:rPr>
        <w:t xml:space="preserve">V.  </w:t>
      </w:r>
      <w:r>
        <w:rPr>
          <w:b/>
          <w:u w:val="single"/>
        </w:rPr>
        <w:t>TESTING/SAMPLING</w:t>
      </w:r>
    </w:p>
    <w:p w14:paraId="2932D5E9" w14:textId="77777777" w:rsidR="009524A9" w:rsidRPr="00FE0AD0" w:rsidRDefault="009524A9"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E451D8B" w14:textId="52C72567" w:rsidR="009524A9" w:rsidRDefault="009524A9" w:rsidP="001A652A">
      <w:pPr>
        <w:jc w:val="both"/>
        <w:rPr>
          <w:sz w:val="20"/>
        </w:rPr>
      </w:pPr>
    </w:p>
    <w:p w14:paraId="3CF2D070" w14:textId="693F5958" w:rsidR="009524A9" w:rsidRDefault="009524A9" w:rsidP="001A652A">
      <w:pPr>
        <w:jc w:val="both"/>
        <w:rPr>
          <w:sz w:val="20"/>
        </w:rPr>
      </w:pPr>
      <w:r w:rsidRPr="00340711">
        <w:rPr>
          <w:sz w:val="20"/>
        </w:rPr>
        <w:t>NA</w:t>
      </w:r>
    </w:p>
    <w:p w14:paraId="4AF86BC1" w14:textId="77777777" w:rsidR="009524A9" w:rsidRPr="00FE0AD0" w:rsidRDefault="009524A9" w:rsidP="001A652A">
      <w:pPr>
        <w:jc w:val="both"/>
        <w:rPr>
          <w:sz w:val="20"/>
        </w:rPr>
      </w:pPr>
    </w:p>
    <w:p w14:paraId="374AA447" w14:textId="77777777" w:rsidR="009524A9" w:rsidRDefault="009524A9" w:rsidP="001A652A">
      <w:pPr>
        <w:jc w:val="both"/>
      </w:pPr>
      <w:r>
        <w:rPr>
          <w:b/>
        </w:rPr>
        <w:t xml:space="preserve">VI.  </w:t>
      </w:r>
      <w:r>
        <w:rPr>
          <w:b/>
          <w:u w:val="single"/>
        </w:rPr>
        <w:t>MONITORING/RECORDKEEPING</w:t>
      </w:r>
    </w:p>
    <w:p w14:paraId="458D177A" w14:textId="4BDB7D78" w:rsidR="009524A9" w:rsidRDefault="009524A9" w:rsidP="001A652A">
      <w:pPr>
        <w:jc w:val="both"/>
        <w:rPr>
          <w:b/>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E694015" w14:textId="77777777" w:rsidR="00B034AC" w:rsidRPr="00FE0AD0" w:rsidRDefault="00B034AC" w:rsidP="001A652A">
      <w:pPr>
        <w:jc w:val="both"/>
        <w:rPr>
          <w:sz w:val="20"/>
        </w:rPr>
      </w:pPr>
    </w:p>
    <w:p w14:paraId="1FB49F08" w14:textId="6F88A188" w:rsidR="009524A9" w:rsidRPr="00D60D0A" w:rsidRDefault="005276C6" w:rsidP="005B4620">
      <w:pPr>
        <w:pStyle w:val="ListParagraph"/>
        <w:numPr>
          <w:ilvl w:val="0"/>
          <w:numId w:val="49"/>
        </w:numPr>
        <w:spacing w:after="120"/>
        <w:jc w:val="both"/>
        <w:rPr>
          <w:sz w:val="20"/>
        </w:rPr>
      </w:pPr>
      <w:r>
        <w:rPr>
          <w:sz w:val="20"/>
        </w:rPr>
        <w:t>The permittee must d</w:t>
      </w:r>
      <w:r w:rsidR="009524A9" w:rsidRPr="00C53AF6">
        <w:rPr>
          <w:sz w:val="20"/>
        </w:rPr>
        <w:t xml:space="preserve">evelop an emissions monitoring plan that covers the collection of fugitive emissions components at compressor stations within each company-defined area </w:t>
      </w:r>
      <w:r>
        <w:rPr>
          <w:sz w:val="20"/>
        </w:rPr>
        <w:t>as follows:</w:t>
      </w:r>
      <w:r w:rsidR="009524A9" w:rsidRPr="00C53AF6">
        <w:rPr>
          <w:sz w:val="20"/>
        </w:rPr>
        <w:t xml:space="preserve"> </w:t>
      </w:r>
      <w:r w:rsidR="009524A9">
        <w:rPr>
          <w:sz w:val="20"/>
        </w:rPr>
        <w:t xml:space="preserve"> </w:t>
      </w:r>
      <w:r w:rsidR="009524A9" w:rsidRPr="009524A9">
        <w:rPr>
          <w:b/>
          <w:bCs/>
          <w:sz w:val="20"/>
        </w:rPr>
        <w:t>(40 CFR 60.5397a(b)</w:t>
      </w:r>
      <w:r w:rsidR="00724BC7">
        <w:rPr>
          <w:b/>
          <w:bCs/>
          <w:sz w:val="20"/>
        </w:rPr>
        <w:t xml:space="preserve">, </w:t>
      </w:r>
      <w:r w:rsidR="00724BC7" w:rsidRPr="00592788">
        <w:rPr>
          <w:b/>
          <w:bCs/>
          <w:sz w:val="20"/>
        </w:rPr>
        <w:t>40</w:t>
      </w:r>
      <w:r w:rsidR="005B4620">
        <w:rPr>
          <w:b/>
          <w:bCs/>
          <w:sz w:val="20"/>
        </w:rPr>
        <w:t> </w:t>
      </w:r>
      <w:r w:rsidR="00724BC7" w:rsidRPr="00592788">
        <w:rPr>
          <w:b/>
          <w:bCs/>
          <w:sz w:val="20"/>
        </w:rPr>
        <w:t>CFR 60.5397a(c)</w:t>
      </w:r>
      <w:r w:rsidR="009524A9" w:rsidRPr="009524A9">
        <w:rPr>
          <w:b/>
          <w:bCs/>
          <w:sz w:val="20"/>
        </w:rPr>
        <w:t>)</w:t>
      </w:r>
    </w:p>
    <w:p w14:paraId="5E51E857" w14:textId="4E4E4AA6" w:rsidR="009524A9" w:rsidRPr="00D60D0A" w:rsidRDefault="005276C6" w:rsidP="005B4620">
      <w:pPr>
        <w:spacing w:after="120"/>
        <w:ind w:left="720" w:hanging="360"/>
        <w:rPr>
          <w:sz w:val="20"/>
        </w:rPr>
      </w:pPr>
      <w:r w:rsidRPr="00D60D0A">
        <w:rPr>
          <w:sz w:val="20"/>
        </w:rPr>
        <w:t>a.</w:t>
      </w:r>
      <w:r>
        <w:rPr>
          <w:sz w:val="20"/>
        </w:rPr>
        <w:tab/>
      </w:r>
      <w:r w:rsidRPr="00D60D0A">
        <w:rPr>
          <w:sz w:val="20"/>
        </w:rPr>
        <w:t>F</w:t>
      </w:r>
      <w:r w:rsidR="009524A9" w:rsidRPr="00D60D0A">
        <w:rPr>
          <w:sz w:val="20"/>
        </w:rPr>
        <w:t xml:space="preserve">ugitive emission monitoring plans </w:t>
      </w:r>
      <w:r w:rsidRPr="00D60D0A">
        <w:rPr>
          <w:sz w:val="20"/>
        </w:rPr>
        <w:t xml:space="preserve">must include </w:t>
      </w:r>
      <w:r w:rsidR="009524A9" w:rsidRPr="00D60D0A">
        <w:rPr>
          <w:sz w:val="20"/>
        </w:rPr>
        <w:t xml:space="preserve">the elements specified in </w:t>
      </w:r>
      <w:r w:rsidR="00223A38" w:rsidRPr="00C02FB2">
        <w:rPr>
          <w:sz w:val="20"/>
        </w:rPr>
        <w:t>40 CFR 60.5397a</w:t>
      </w:r>
      <w:r w:rsidR="00223A38">
        <w:rPr>
          <w:sz w:val="20"/>
        </w:rPr>
        <w:t>(c)(1)</w:t>
      </w:r>
      <w:r w:rsidRPr="00D60D0A">
        <w:rPr>
          <w:sz w:val="20"/>
        </w:rPr>
        <w:t xml:space="preserve"> through</w:t>
      </w:r>
      <w:r w:rsidR="00223A38">
        <w:rPr>
          <w:sz w:val="20"/>
        </w:rPr>
        <w:t xml:space="preserve"> </w:t>
      </w:r>
      <w:r w:rsidR="00E37404">
        <w:rPr>
          <w:sz w:val="20"/>
        </w:rPr>
        <w:t>(8)</w:t>
      </w:r>
      <w:r w:rsidR="009524A9" w:rsidRPr="00D60D0A">
        <w:rPr>
          <w:sz w:val="20"/>
        </w:rPr>
        <w:t>, at a minimum</w:t>
      </w:r>
      <w:r w:rsidRPr="00D60D0A">
        <w:rPr>
          <w:sz w:val="20"/>
        </w:rPr>
        <w:t>:</w:t>
      </w:r>
      <w:r w:rsidR="005B4620">
        <w:rPr>
          <w:sz w:val="20"/>
        </w:rPr>
        <w:t xml:space="preserve"> </w:t>
      </w:r>
      <w:r w:rsidR="009524A9" w:rsidRPr="00D60D0A">
        <w:rPr>
          <w:sz w:val="20"/>
        </w:rPr>
        <w:t xml:space="preserve"> </w:t>
      </w:r>
      <w:r w:rsidR="009524A9" w:rsidRPr="00D60D0A">
        <w:rPr>
          <w:b/>
          <w:bCs/>
          <w:sz w:val="20"/>
        </w:rPr>
        <w:t>(40 CFR 60.5397a(c))</w:t>
      </w:r>
    </w:p>
    <w:p w14:paraId="4B2927FE" w14:textId="10EA18B1" w:rsidR="00C02FB2" w:rsidRDefault="005276C6" w:rsidP="005B4620">
      <w:pPr>
        <w:spacing w:after="120"/>
        <w:ind w:left="1080" w:hanging="360"/>
        <w:jc w:val="both"/>
        <w:rPr>
          <w:b/>
          <w:bCs/>
          <w:sz w:val="20"/>
        </w:rPr>
      </w:pPr>
      <w:proofErr w:type="spellStart"/>
      <w:r>
        <w:rPr>
          <w:sz w:val="20"/>
        </w:rPr>
        <w:t>i</w:t>
      </w:r>
      <w:proofErr w:type="spellEnd"/>
      <w:r>
        <w:rPr>
          <w:sz w:val="20"/>
        </w:rPr>
        <w:t>.</w:t>
      </w:r>
      <w:r>
        <w:rPr>
          <w:sz w:val="20"/>
        </w:rPr>
        <w:tab/>
        <w:t>A</w:t>
      </w:r>
      <w:r w:rsidRPr="005276C6">
        <w:rPr>
          <w:sz w:val="20"/>
        </w:rPr>
        <w:t xml:space="preserve"> monitoring survey of the collection of fugitive emissions components at a compressor station must be conducted at least semiannually after the initial survey. </w:t>
      </w:r>
      <w:r w:rsidR="005B4620">
        <w:rPr>
          <w:sz w:val="20"/>
        </w:rPr>
        <w:t xml:space="preserve"> </w:t>
      </w:r>
      <w:r w:rsidRPr="005276C6">
        <w:rPr>
          <w:sz w:val="20"/>
        </w:rPr>
        <w:t>Consecutive semiannual monitoring surveys must be conducted at least 4 months apart and no more than 7 months apart.</w:t>
      </w:r>
      <w:r w:rsidR="00C02FB2">
        <w:rPr>
          <w:sz w:val="20"/>
        </w:rPr>
        <w:t xml:space="preserve"> </w:t>
      </w:r>
      <w:r w:rsidR="005B4620">
        <w:rPr>
          <w:sz w:val="20"/>
        </w:rPr>
        <w:t xml:space="preserve"> </w:t>
      </w:r>
      <w:r w:rsidR="00C02FB2" w:rsidRPr="0090082C">
        <w:rPr>
          <w:b/>
          <w:bCs/>
          <w:sz w:val="20"/>
        </w:rPr>
        <w:t>(40 CFR 60.5397a(c)</w:t>
      </w:r>
      <w:r w:rsidR="00947966">
        <w:rPr>
          <w:b/>
          <w:bCs/>
          <w:sz w:val="20"/>
        </w:rPr>
        <w:t>(1)</w:t>
      </w:r>
      <w:r w:rsidR="00C02FB2">
        <w:rPr>
          <w:b/>
          <w:bCs/>
          <w:sz w:val="20"/>
        </w:rPr>
        <w:t xml:space="preserve">, </w:t>
      </w:r>
      <w:r w:rsidR="00C02FB2" w:rsidRPr="0090082C">
        <w:rPr>
          <w:b/>
          <w:bCs/>
          <w:sz w:val="20"/>
        </w:rPr>
        <w:t>40 CFR 60.5397a(</w:t>
      </w:r>
      <w:r w:rsidR="00C02FB2">
        <w:rPr>
          <w:b/>
          <w:bCs/>
          <w:sz w:val="20"/>
        </w:rPr>
        <w:t>g</w:t>
      </w:r>
      <w:r w:rsidR="00C02FB2" w:rsidRPr="0090082C">
        <w:rPr>
          <w:b/>
          <w:bCs/>
          <w:sz w:val="20"/>
        </w:rPr>
        <w:t>)</w:t>
      </w:r>
      <w:r w:rsidR="00C02FB2">
        <w:rPr>
          <w:b/>
          <w:bCs/>
          <w:sz w:val="20"/>
        </w:rPr>
        <w:t>(2)</w:t>
      </w:r>
      <w:r w:rsidR="00C02FB2" w:rsidRPr="0090082C">
        <w:rPr>
          <w:b/>
          <w:bCs/>
          <w:sz w:val="20"/>
        </w:rPr>
        <w:t>)</w:t>
      </w:r>
    </w:p>
    <w:p w14:paraId="64B9F356" w14:textId="59C383D7" w:rsidR="009524A9" w:rsidRDefault="00C02FB2" w:rsidP="005B4620">
      <w:pPr>
        <w:pStyle w:val="ListParagraph"/>
        <w:spacing w:after="120"/>
        <w:ind w:left="1080" w:hanging="360"/>
        <w:jc w:val="both"/>
        <w:rPr>
          <w:b/>
          <w:bCs/>
          <w:sz w:val="20"/>
        </w:rPr>
      </w:pPr>
      <w:r>
        <w:rPr>
          <w:sz w:val="20"/>
        </w:rPr>
        <w:t>ii.</w:t>
      </w:r>
      <w:r>
        <w:rPr>
          <w:sz w:val="20"/>
        </w:rPr>
        <w:tab/>
      </w:r>
      <w:r w:rsidR="009524A9" w:rsidRPr="00C53AF6">
        <w:rPr>
          <w:sz w:val="20"/>
        </w:rPr>
        <w:t xml:space="preserve">Fugitive emissions components that cannot be monitored without elevating the monitoring personnel more than 2 meters above the surface may be designated as difficult-to-monitor. </w:t>
      </w:r>
      <w:r w:rsidR="005B4620">
        <w:rPr>
          <w:sz w:val="20"/>
        </w:rPr>
        <w:t xml:space="preserve"> </w:t>
      </w:r>
      <w:r w:rsidR="009524A9" w:rsidRPr="00C53AF6">
        <w:rPr>
          <w:sz w:val="20"/>
        </w:rPr>
        <w:t>Ensure that fugitive emissions components that are designated difficult-to-monitor meet the specifications of 40 CFR 60.5397a(g)(3)(</w:t>
      </w:r>
      <w:proofErr w:type="spellStart"/>
      <w:r w:rsidR="009524A9" w:rsidRPr="00C53AF6">
        <w:rPr>
          <w:sz w:val="20"/>
        </w:rPr>
        <w:t>i</w:t>
      </w:r>
      <w:proofErr w:type="spellEnd"/>
      <w:r w:rsidR="009524A9" w:rsidRPr="00C53AF6">
        <w:rPr>
          <w:sz w:val="20"/>
        </w:rPr>
        <w:t>) through (g)(3)(iv).</w:t>
      </w:r>
      <w:r w:rsidR="005B4620">
        <w:rPr>
          <w:sz w:val="20"/>
        </w:rPr>
        <w:t xml:space="preserve"> </w:t>
      </w:r>
      <w:r w:rsidR="009524A9" w:rsidRPr="00C53AF6">
        <w:rPr>
          <w:sz w:val="20"/>
        </w:rPr>
        <w:t xml:space="preserve"> </w:t>
      </w:r>
      <w:r w:rsidR="00592F8C" w:rsidRPr="00592F8C">
        <w:rPr>
          <w:b/>
          <w:bCs/>
          <w:sz w:val="20"/>
        </w:rPr>
        <w:t>(</w:t>
      </w:r>
      <w:r w:rsidRPr="0090082C">
        <w:rPr>
          <w:b/>
          <w:bCs/>
          <w:sz w:val="20"/>
        </w:rPr>
        <w:t>40 CFR 60.5397a(c)</w:t>
      </w:r>
      <w:r w:rsidR="00947966">
        <w:rPr>
          <w:b/>
          <w:bCs/>
          <w:sz w:val="20"/>
        </w:rPr>
        <w:t>(1)</w:t>
      </w:r>
      <w:r>
        <w:rPr>
          <w:b/>
          <w:bCs/>
          <w:sz w:val="20"/>
        </w:rPr>
        <w:t xml:space="preserve">, </w:t>
      </w:r>
      <w:r w:rsidR="009524A9" w:rsidRPr="00592F8C">
        <w:rPr>
          <w:b/>
          <w:bCs/>
          <w:sz w:val="20"/>
        </w:rPr>
        <w:t>40 CFR 60.5397a(g)(3)</w:t>
      </w:r>
      <w:r w:rsidR="00592F8C" w:rsidRPr="00592F8C">
        <w:rPr>
          <w:b/>
          <w:bCs/>
          <w:sz w:val="20"/>
        </w:rPr>
        <w:t>)</w:t>
      </w:r>
    </w:p>
    <w:p w14:paraId="7505FB72" w14:textId="3CA5C03F" w:rsidR="009524A9" w:rsidRDefault="00C02FB2" w:rsidP="005B4620">
      <w:pPr>
        <w:pStyle w:val="ListParagraph"/>
        <w:spacing w:after="120"/>
        <w:ind w:left="1080" w:hanging="360"/>
        <w:jc w:val="both"/>
        <w:rPr>
          <w:b/>
          <w:bCs/>
          <w:sz w:val="20"/>
        </w:rPr>
      </w:pPr>
      <w:r w:rsidRPr="00D60D0A">
        <w:rPr>
          <w:sz w:val="20"/>
        </w:rPr>
        <w:t>iii.</w:t>
      </w:r>
      <w:r w:rsidRPr="00D60D0A">
        <w:rPr>
          <w:sz w:val="20"/>
        </w:rPr>
        <w:tab/>
      </w:r>
      <w:r w:rsidR="009524A9" w:rsidRPr="00C02FB2">
        <w:rPr>
          <w:sz w:val="20"/>
        </w:rPr>
        <w:t>Fugitive emissions components that cannot be monitored because monitoring personnel would be exposed to immediate danger while conducting a monitoring survey  may be designated as unsafe-to-</w:t>
      </w:r>
      <w:r w:rsidR="009524A9" w:rsidRPr="00C02FB2">
        <w:rPr>
          <w:sz w:val="20"/>
        </w:rPr>
        <w:lastRenderedPageBreak/>
        <w:t xml:space="preserve">monitor. </w:t>
      </w:r>
      <w:r w:rsidR="005B4620">
        <w:rPr>
          <w:sz w:val="20"/>
        </w:rPr>
        <w:t xml:space="preserve"> </w:t>
      </w:r>
      <w:r w:rsidR="009524A9" w:rsidRPr="00C02FB2">
        <w:rPr>
          <w:sz w:val="20"/>
        </w:rPr>
        <w:t>Ensure that fugitive emissions components that are designated unsafe-to-monitor meet the specifications of 40 CFR 60.5397a(g)(4)(</w:t>
      </w:r>
      <w:proofErr w:type="spellStart"/>
      <w:r w:rsidR="009524A9" w:rsidRPr="00C02FB2">
        <w:rPr>
          <w:sz w:val="20"/>
        </w:rPr>
        <w:t>i</w:t>
      </w:r>
      <w:proofErr w:type="spellEnd"/>
      <w:r w:rsidR="009524A9" w:rsidRPr="00C02FB2">
        <w:rPr>
          <w:sz w:val="20"/>
        </w:rPr>
        <w:t xml:space="preserve">) through (g)(4)(iv). </w:t>
      </w:r>
      <w:r w:rsidR="00592F8C" w:rsidRPr="00C02FB2">
        <w:rPr>
          <w:sz w:val="20"/>
        </w:rPr>
        <w:t xml:space="preserve"> </w:t>
      </w:r>
      <w:r w:rsidR="00592F8C" w:rsidRPr="00C02FB2">
        <w:rPr>
          <w:b/>
          <w:bCs/>
          <w:sz w:val="20"/>
        </w:rPr>
        <w:t>(</w:t>
      </w:r>
      <w:r w:rsidRPr="0090082C">
        <w:rPr>
          <w:b/>
          <w:bCs/>
          <w:sz w:val="20"/>
        </w:rPr>
        <w:t>40 CFR 60.5397a(c)</w:t>
      </w:r>
      <w:r w:rsidR="00947966">
        <w:rPr>
          <w:b/>
          <w:bCs/>
          <w:sz w:val="20"/>
        </w:rPr>
        <w:t>(1)</w:t>
      </w:r>
      <w:r>
        <w:rPr>
          <w:b/>
          <w:bCs/>
          <w:sz w:val="20"/>
        </w:rPr>
        <w:t xml:space="preserve">, </w:t>
      </w:r>
      <w:r w:rsidR="009524A9" w:rsidRPr="00C02FB2">
        <w:rPr>
          <w:b/>
          <w:bCs/>
          <w:sz w:val="20"/>
        </w:rPr>
        <w:t>40 CFR 60.5397a(g)(4)</w:t>
      </w:r>
      <w:r w:rsidR="00592F8C" w:rsidRPr="00C02FB2">
        <w:rPr>
          <w:b/>
          <w:bCs/>
          <w:sz w:val="20"/>
        </w:rPr>
        <w:t>)</w:t>
      </w:r>
    </w:p>
    <w:p w14:paraId="3057CB3D" w14:textId="61011A8B" w:rsidR="009E07FA" w:rsidRDefault="009E07FA" w:rsidP="005B4620">
      <w:pPr>
        <w:pStyle w:val="ListParagraph"/>
        <w:numPr>
          <w:ilvl w:val="0"/>
          <w:numId w:val="59"/>
        </w:numPr>
        <w:spacing w:after="120"/>
        <w:jc w:val="both"/>
        <w:rPr>
          <w:b/>
          <w:bCs/>
          <w:sz w:val="20"/>
        </w:rPr>
      </w:pPr>
      <w:r w:rsidRPr="00D60D0A">
        <w:rPr>
          <w:sz w:val="20"/>
        </w:rPr>
        <w:t>Technique for determining fugitive emissions (i.e., Method 21 of Appendix A–7 to 40 CFR Part 60, or optical gas imaging</w:t>
      </w:r>
      <w:r w:rsidR="00155D2F">
        <w:rPr>
          <w:sz w:val="20"/>
        </w:rPr>
        <w:t>.</w:t>
      </w:r>
      <w:r w:rsidR="0084437A">
        <w:rPr>
          <w:sz w:val="20"/>
        </w:rPr>
        <w:t xml:space="preserve"> </w:t>
      </w:r>
      <w:r w:rsidRPr="00D60D0A">
        <w:rPr>
          <w:sz w:val="20"/>
        </w:rPr>
        <w:t xml:space="preserve"> </w:t>
      </w:r>
      <w:r w:rsidR="00155D2F" w:rsidRPr="00D60D0A">
        <w:rPr>
          <w:b/>
          <w:bCs/>
          <w:sz w:val="20"/>
        </w:rPr>
        <w:t>(</w:t>
      </w:r>
      <w:r w:rsidR="00155D2F" w:rsidRPr="0090082C">
        <w:rPr>
          <w:b/>
          <w:bCs/>
          <w:sz w:val="20"/>
        </w:rPr>
        <w:t>40 CFR 60.5397a</w:t>
      </w:r>
      <w:r w:rsidR="008D143B" w:rsidRPr="00D60D0A">
        <w:rPr>
          <w:b/>
          <w:bCs/>
          <w:sz w:val="20"/>
        </w:rPr>
        <w:t>(c)(</w:t>
      </w:r>
      <w:r w:rsidR="00223A38" w:rsidRPr="00D60D0A">
        <w:rPr>
          <w:b/>
          <w:bCs/>
          <w:sz w:val="20"/>
        </w:rPr>
        <w:t>2</w:t>
      </w:r>
      <w:r w:rsidR="008D143B" w:rsidRPr="00D60D0A">
        <w:rPr>
          <w:b/>
          <w:bCs/>
          <w:sz w:val="20"/>
        </w:rPr>
        <w:t>))</w:t>
      </w:r>
    </w:p>
    <w:p w14:paraId="1D52A719" w14:textId="0264371E" w:rsidR="004167A2" w:rsidRPr="00D60D0A" w:rsidRDefault="00223A38" w:rsidP="005B4620">
      <w:pPr>
        <w:pStyle w:val="ListParagraph"/>
        <w:numPr>
          <w:ilvl w:val="0"/>
          <w:numId w:val="59"/>
        </w:numPr>
        <w:spacing w:after="120"/>
        <w:jc w:val="both"/>
        <w:rPr>
          <w:sz w:val="20"/>
        </w:rPr>
      </w:pPr>
      <w:r w:rsidRPr="00D60D0A">
        <w:rPr>
          <w:sz w:val="20"/>
        </w:rPr>
        <w:t>Manufacturer and model number of fugitive emissions detection equipment to be used.</w:t>
      </w:r>
      <w:r>
        <w:rPr>
          <w:sz w:val="20"/>
        </w:rPr>
        <w:t xml:space="preserve"> </w:t>
      </w:r>
      <w:r w:rsidR="0084437A">
        <w:rPr>
          <w:sz w:val="20"/>
        </w:rPr>
        <w:t xml:space="preserve"> </w:t>
      </w:r>
      <w:r w:rsidRPr="0090082C">
        <w:rPr>
          <w:b/>
          <w:bCs/>
          <w:sz w:val="20"/>
        </w:rPr>
        <w:t>(40 CFR 60.5397a(c)(</w:t>
      </w:r>
      <w:r>
        <w:rPr>
          <w:b/>
          <w:bCs/>
          <w:sz w:val="20"/>
        </w:rPr>
        <w:t>3))</w:t>
      </w:r>
    </w:p>
    <w:p w14:paraId="464FEDE8" w14:textId="64192D29" w:rsidR="00E37404" w:rsidRPr="00D60D0A" w:rsidRDefault="00E37404" w:rsidP="005B4620">
      <w:pPr>
        <w:pStyle w:val="ListParagraph"/>
        <w:numPr>
          <w:ilvl w:val="0"/>
          <w:numId w:val="59"/>
        </w:numPr>
        <w:spacing w:after="120"/>
        <w:jc w:val="both"/>
        <w:rPr>
          <w:sz w:val="20"/>
        </w:rPr>
      </w:pPr>
      <w:r w:rsidRPr="00E37404">
        <w:rPr>
          <w:sz w:val="20"/>
        </w:rPr>
        <w:t xml:space="preserve">Procedures and timeframes for identifying and repairing fugitive emissions components from which fugitive emissions are detected, including timeframes for fugitive emission components that are unsafe to repair. </w:t>
      </w:r>
      <w:r w:rsidR="0084437A">
        <w:rPr>
          <w:sz w:val="20"/>
        </w:rPr>
        <w:t xml:space="preserve"> </w:t>
      </w:r>
      <w:r>
        <w:rPr>
          <w:sz w:val="20"/>
        </w:rPr>
        <w:t>The</w:t>
      </w:r>
      <w:r w:rsidRPr="00E37404">
        <w:rPr>
          <w:sz w:val="20"/>
        </w:rPr>
        <w:t xml:space="preserve"> repair schedule must meet the requirements </w:t>
      </w:r>
      <w:r>
        <w:rPr>
          <w:sz w:val="20"/>
        </w:rPr>
        <w:t>in</w:t>
      </w:r>
      <w:r w:rsidRPr="00E37404">
        <w:rPr>
          <w:sz w:val="20"/>
        </w:rPr>
        <w:t xml:space="preserve"> </w:t>
      </w:r>
      <w:r>
        <w:rPr>
          <w:sz w:val="20"/>
        </w:rPr>
        <w:t>SC VI.</w:t>
      </w:r>
      <w:r w:rsidR="00894251">
        <w:rPr>
          <w:sz w:val="20"/>
        </w:rPr>
        <w:t>3</w:t>
      </w:r>
      <w:r w:rsidRPr="00E37404">
        <w:rPr>
          <w:sz w:val="20"/>
        </w:rPr>
        <w:t xml:space="preserve"> at a minimum.</w:t>
      </w:r>
      <w:r w:rsidR="0084437A">
        <w:rPr>
          <w:sz w:val="20"/>
        </w:rPr>
        <w:t xml:space="preserve"> </w:t>
      </w:r>
      <w:r>
        <w:rPr>
          <w:sz w:val="20"/>
        </w:rPr>
        <w:t xml:space="preserve"> </w:t>
      </w:r>
      <w:r w:rsidRPr="0090082C">
        <w:rPr>
          <w:b/>
          <w:bCs/>
          <w:sz w:val="20"/>
        </w:rPr>
        <w:t>(40 CFR 60.5397a(c)(</w:t>
      </w:r>
      <w:r>
        <w:rPr>
          <w:b/>
          <w:bCs/>
          <w:sz w:val="20"/>
        </w:rPr>
        <w:t>4))</w:t>
      </w:r>
    </w:p>
    <w:p w14:paraId="125E3F14" w14:textId="34E661ED" w:rsidR="004167A2" w:rsidRPr="00D60D0A" w:rsidRDefault="00155D2F" w:rsidP="005B4620">
      <w:pPr>
        <w:pStyle w:val="ListParagraph"/>
        <w:numPr>
          <w:ilvl w:val="0"/>
          <w:numId w:val="59"/>
        </w:numPr>
        <w:spacing w:after="120"/>
        <w:jc w:val="both"/>
        <w:rPr>
          <w:sz w:val="20"/>
        </w:rPr>
      </w:pPr>
      <w:r w:rsidRPr="00155D2F">
        <w:rPr>
          <w:sz w:val="20"/>
        </w:rPr>
        <w:t>Procedures and timeframes for verifying fugitive emission component repairs</w:t>
      </w:r>
      <w:r w:rsidRPr="00E37404">
        <w:rPr>
          <w:sz w:val="20"/>
        </w:rPr>
        <w:t>.</w:t>
      </w:r>
      <w:r>
        <w:rPr>
          <w:sz w:val="20"/>
        </w:rPr>
        <w:t xml:space="preserve"> </w:t>
      </w:r>
      <w:r w:rsidR="0084437A">
        <w:rPr>
          <w:sz w:val="20"/>
        </w:rPr>
        <w:t xml:space="preserve"> </w:t>
      </w:r>
      <w:r w:rsidRPr="0090082C">
        <w:rPr>
          <w:b/>
          <w:bCs/>
          <w:sz w:val="20"/>
        </w:rPr>
        <w:t>(40 CFR 60.5397a(c)(</w:t>
      </w:r>
      <w:r>
        <w:rPr>
          <w:b/>
          <w:bCs/>
          <w:sz w:val="20"/>
        </w:rPr>
        <w:t>5))</w:t>
      </w:r>
    </w:p>
    <w:p w14:paraId="6BC488F8" w14:textId="05478762" w:rsidR="00155D2F" w:rsidRDefault="00155D2F" w:rsidP="005B4620">
      <w:pPr>
        <w:pStyle w:val="ListParagraph"/>
        <w:numPr>
          <w:ilvl w:val="0"/>
          <w:numId w:val="59"/>
        </w:numPr>
        <w:spacing w:after="120"/>
        <w:jc w:val="both"/>
        <w:rPr>
          <w:sz w:val="20"/>
        </w:rPr>
      </w:pPr>
      <w:r w:rsidRPr="00155D2F">
        <w:rPr>
          <w:sz w:val="20"/>
        </w:rPr>
        <w:t>Records that will be kept and the length of time records will be kept</w:t>
      </w:r>
      <w:r w:rsidRPr="00E37404">
        <w:rPr>
          <w:sz w:val="20"/>
        </w:rPr>
        <w:t>.</w:t>
      </w:r>
      <w:r>
        <w:rPr>
          <w:sz w:val="20"/>
        </w:rPr>
        <w:t xml:space="preserve"> </w:t>
      </w:r>
      <w:r w:rsidR="0084437A">
        <w:rPr>
          <w:sz w:val="20"/>
        </w:rPr>
        <w:t xml:space="preserve"> </w:t>
      </w:r>
      <w:r w:rsidRPr="0090082C">
        <w:rPr>
          <w:b/>
          <w:bCs/>
          <w:sz w:val="20"/>
        </w:rPr>
        <w:t>(40 CFR 60.5397a(c)(</w:t>
      </w:r>
      <w:r>
        <w:rPr>
          <w:b/>
          <w:bCs/>
          <w:sz w:val="20"/>
        </w:rPr>
        <w:t>6))</w:t>
      </w:r>
      <w:r w:rsidRPr="00155D2F">
        <w:rPr>
          <w:sz w:val="20"/>
        </w:rPr>
        <w:t xml:space="preserve"> </w:t>
      </w:r>
    </w:p>
    <w:p w14:paraId="3899F289" w14:textId="24217C9E" w:rsidR="00E37404" w:rsidRPr="00D60D0A" w:rsidRDefault="00155D2F" w:rsidP="005B4620">
      <w:pPr>
        <w:pStyle w:val="ListParagraph"/>
        <w:numPr>
          <w:ilvl w:val="0"/>
          <w:numId w:val="59"/>
        </w:numPr>
        <w:spacing w:after="120"/>
        <w:jc w:val="both"/>
        <w:rPr>
          <w:sz w:val="20"/>
        </w:rPr>
      </w:pPr>
      <w:r w:rsidRPr="00155D2F">
        <w:rPr>
          <w:sz w:val="20"/>
        </w:rPr>
        <w:t xml:space="preserve">If using optical gas imaging, </w:t>
      </w:r>
      <w:r>
        <w:rPr>
          <w:sz w:val="20"/>
        </w:rPr>
        <w:t>the</w:t>
      </w:r>
      <w:r w:rsidRPr="00155D2F">
        <w:rPr>
          <w:sz w:val="20"/>
        </w:rPr>
        <w:t xml:space="preserve"> plan must also include the elements specified in </w:t>
      </w:r>
      <w:r w:rsidRPr="0090082C">
        <w:rPr>
          <w:sz w:val="20"/>
        </w:rPr>
        <w:t>40 CFR 60.5397a</w:t>
      </w:r>
      <w:r w:rsidRPr="00155D2F">
        <w:rPr>
          <w:sz w:val="20"/>
        </w:rPr>
        <w:t>(c)(7)(</w:t>
      </w:r>
      <w:proofErr w:type="spellStart"/>
      <w:r w:rsidRPr="00155D2F">
        <w:rPr>
          <w:sz w:val="20"/>
        </w:rPr>
        <w:t>i</w:t>
      </w:r>
      <w:proofErr w:type="spellEnd"/>
      <w:r w:rsidRPr="00155D2F">
        <w:rPr>
          <w:sz w:val="20"/>
        </w:rPr>
        <w:t>) through (vii)</w:t>
      </w:r>
      <w:r>
        <w:rPr>
          <w:sz w:val="20"/>
        </w:rPr>
        <w:t>.</w:t>
      </w:r>
      <w:r w:rsidR="0084437A">
        <w:rPr>
          <w:sz w:val="20"/>
        </w:rPr>
        <w:t xml:space="preserve"> </w:t>
      </w:r>
      <w:r>
        <w:rPr>
          <w:sz w:val="20"/>
        </w:rPr>
        <w:t xml:space="preserve"> </w:t>
      </w:r>
      <w:r w:rsidRPr="0090082C">
        <w:rPr>
          <w:b/>
          <w:bCs/>
          <w:sz w:val="20"/>
        </w:rPr>
        <w:t>(40 CFR 60.5397a(c)(</w:t>
      </w:r>
      <w:r>
        <w:rPr>
          <w:b/>
          <w:bCs/>
          <w:sz w:val="20"/>
        </w:rPr>
        <w:t>7))</w:t>
      </w:r>
    </w:p>
    <w:p w14:paraId="3E3B18A8" w14:textId="5324C954" w:rsidR="008D143B" w:rsidRPr="00D60D0A" w:rsidRDefault="00894251" w:rsidP="00D60D0A">
      <w:pPr>
        <w:ind w:left="720" w:hanging="360"/>
        <w:contextualSpacing/>
        <w:jc w:val="both"/>
        <w:rPr>
          <w:sz w:val="20"/>
        </w:rPr>
      </w:pPr>
      <w:r>
        <w:rPr>
          <w:sz w:val="20"/>
        </w:rPr>
        <w:t>h</w:t>
      </w:r>
      <w:r w:rsidR="008D143B" w:rsidRPr="00D60D0A">
        <w:rPr>
          <w:sz w:val="20"/>
        </w:rPr>
        <w:t>.</w:t>
      </w:r>
      <w:r w:rsidR="008D143B" w:rsidRPr="008D143B">
        <w:t xml:space="preserve"> </w:t>
      </w:r>
      <w:r w:rsidR="008D143B">
        <w:rPr>
          <w:sz w:val="20"/>
        </w:rPr>
        <w:tab/>
      </w:r>
      <w:r w:rsidR="008D143B" w:rsidRPr="00D60D0A">
        <w:rPr>
          <w:sz w:val="20"/>
        </w:rPr>
        <w:t xml:space="preserve">If using Method 21 of </w:t>
      </w:r>
      <w:r w:rsidR="00223A38">
        <w:rPr>
          <w:sz w:val="20"/>
        </w:rPr>
        <w:t>A</w:t>
      </w:r>
      <w:r w:rsidR="008D143B" w:rsidRPr="00D60D0A">
        <w:rPr>
          <w:sz w:val="20"/>
        </w:rPr>
        <w:t xml:space="preserve">ppendix A–7 </w:t>
      </w:r>
      <w:r w:rsidR="00223A38">
        <w:rPr>
          <w:sz w:val="20"/>
        </w:rPr>
        <w:t>to 40 CFR P</w:t>
      </w:r>
      <w:r w:rsidR="008D143B" w:rsidRPr="00D60D0A">
        <w:rPr>
          <w:sz w:val="20"/>
        </w:rPr>
        <w:t>art</w:t>
      </w:r>
      <w:r w:rsidR="00223A38">
        <w:rPr>
          <w:sz w:val="20"/>
        </w:rPr>
        <w:t xml:space="preserve"> 60</w:t>
      </w:r>
      <w:r w:rsidR="008D143B" w:rsidRPr="00D60D0A">
        <w:rPr>
          <w:sz w:val="20"/>
        </w:rPr>
        <w:t xml:space="preserve">, </w:t>
      </w:r>
      <w:r w:rsidR="00223A38">
        <w:rPr>
          <w:sz w:val="20"/>
        </w:rPr>
        <w:t>the</w:t>
      </w:r>
      <w:r w:rsidR="008D143B" w:rsidRPr="00D60D0A">
        <w:rPr>
          <w:sz w:val="20"/>
        </w:rPr>
        <w:t xml:space="preserve"> plan must also include the elements specified in </w:t>
      </w:r>
      <w:r w:rsidR="00223A38" w:rsidRPr="00C02FB2">
        <w:rPr>
          <w:sz w:val="20"/>
        </w:rPr>
        <w:t>40 CFR 60.5397a</w:t>
      </w:r>
      <w:r w:rsidR="008D143B" w:rsidRPr="00D60D0A">
        <w:rPr>
          <w:sz w:val="20"/>
        </w:rPr>
        <w:t>(c)(8)(</w:t>
      </w:r>
      <w:proofErr w:type="spellStart"/>
      <w:r w:rsidR="008D143B" w:rsidRPr="00D60D0A">
        <w:rPr>
          <w:sz w:val="20"/>
        </w:rPr>
        <w:t>i</w:t>
      </w:r>
      <w:proofErr w:type="spellEnd"/>
      <w:r w:rsidR="008D143B" w:rsidRPr="00D60D0A">
        <w:rPr>
          <w:sz w:val="20"/>
        </w:rPr>
        <w:t xml:space="preserve">) through (iii). </w:t>
      </w:r>
      <w:r w:rsidR="0084437A">
        <w:rPr>
          <w:sz w:val="20"/>
        </w:rPr>
        <w:t xml:space="preserve"> </w:t>
      </w:r>
      <w:r w:rsidR="008D143B" w:rsidRPr="00D60D0A">
        <w:rPr>
          <w:sz w:val="20"/>
        </w:rPr>
        <w:t xml:space="preserve">For the purposes of complying with the fugitive emissions monitoring program using Method 21 of </w:t>
      </w:r>
      <w:r w:rsidR="00223A38">
        <w:rPr>
          <w:sz w:val="20"/>
        </w:rPr>
        <w:t>A</w:t>
      </w:r>
      <w:r w:rsidR="008D143B" w:rsidRPr="00D60D0A">
        <w:rPr>
          <w:sz w:val="20"/>
        </w:rPr>
        <w:t xml:space="preserve">ppendix A–7 </w:t>
      </w:r>
      <w:r w:rsidR="00223A38">
        <w:rPr>
          <w:sz w:val="20"/>
        </w:rPr>
        <w:t>to 40 CFR P</w:t>
      </w:r>
      <w:r w:rsidR="00223A38" w:rsidRPr="0090082C">
        <w:rPr>
          <w:sz w:val="20"/>
        </w:rPr>
        <w:t>art</w:t>
      </w:r>
      <w:r w:rsidR="00223A38">
        <w:rPr>
          <w:sz w:val="20"/>
        </w:rPr>
        <w:t xml:space="preserve"> 60</w:t>
      </w:r>
      <w:r w:rsidR="00892432">
        <w:rPr>
          <w:sz w:val="20"/>
        </w:rPr>
        <w:t>,</w:t>
      </w:r>
      <w:r w:rsidR="00223A38">
        <w:rPr>
          <w:sz w:val="20"/>
        </w:rPr>
        <w:t xml:space="preserve"> </w:t>
      </w:r>
      <w:r w:rsidR="008D143B" w:rsidRPr="00D60D0A">
        <w:rPr>
          <w:sz w:val="20"/>
        </w:rPr>
        <w:t>a fugitive emission is defined as an instrument reading of 500 ppm or greater.</w:t>
      </w:r>
      <w:r w:rsidR="00223A38">
        <w:rPr>
          <w:sz w:val="20"/>
        </w:rPr>
        <w:t xml:space="preserve"> </w:t>
      </w:r>
      <w:r w:rsidR="0084437A">
        <w:rPr>
          <w:sz w:val="20"/>
        </w:rPr>
        <w:t xml:space="preserve"> </w:t>
      </w:r>
      <w:r w:rsidR="00223A38" w:rsidRPr="00C02FB2">
        <w:rPr>
          <w:b/>
          <w:bCs/>
          <w:sz w:val="20"/>
        </w:rPr>
        <w:t>(</w:t>
      </w:r>
      <w:r w:rsidR="00223A38" w:rsidRPr="0090082C">
        <w:rPr>
          <w:b/>
          <w:bCs/>
          <w:sz w:val="20"/>
        </w:rPr>
        <w:t>40 CFR 60.5397a(c)</w:t>
      </w:r>
      <w:r w:rsidR="00223A38">
        <w:rPr>
          <w:b/>
          <w:bCs/>
          <w:sz w:val="20"/>
        </w:rPr>
        <w:t>(8))</w:t>
      </w:r>
    </w:p>
    <w:p w14:paraId="018C4DE9" w14:textId="77777777" w:rsidR="009524A9" w:rsidRPr="00C53AF6" w:rsidRDefault="009524A9" w:rsidP="009E07FA">
      <w:pPr>
        <w:jc w:val="both"/>
        <w:rPr>
          <w:sz w:val="20"/>
        </w:rPr>
      </w:pPr>
    </w:p>
    <w:p w14:paraId="774F152A" w14:textId="78A0FD5D" w:rsidR="00894251" w:rsidRPr="00D60D0A" w:rsidRDefault="00894251" w:rsidP="0084437A">
      <w:pPr>
        <w:pStyle w:val="ListParagraph"/>
        <w:numPr>
          <w:ilvl w:val="0"/>
          <w:numId w:val="49"/>
        </w:numPr>
        <w:spacing w:after="120"/>
        <w:jc w:val="both"/>
        <w:rPr>
          <w:sz w:val="20"/>
        </w:rPr>
      </w:pPr>
      <w:r w:rsidRPr="00894251">
        <w:rPr>
          <w:sz w:val="20"/>
        </w:rPr>
        <w:t xml:space="preserve">Each fugitive emissions monitoring plan must include the elements specified in </w:t>
      </w:r>
      <w:r w:rsidR="00472C04">
        <w:rPr>
          <w:sz w:val="20"/>
        </w:rPr>
        <w:t>SC VI.2.a</w:t>
      </w:r>
      <w:r w:rsidRPr="00894251">
        <w:rPr>
          <w:sz w:val="20"/>
        </w:rPr>
        <w:t xml:space="preserve"> through </w:t>
      </w:r>
      <w:r w:rsidR="00472C04">
        <w:rPr>
          <w:sz w:val="20"/>
        </w:rPr>
        <w:t>c</w:t>
      </w:r>
      <w:r w:rsidRPr="00894251">
        <w:rPr>
          <w:sz w:val="20"/>
        </w:rPr>
        <w:t>, at a minimum, as applicable.</w:t>
      </w:r>
      <w:r w:rsidR="0084437A">
        <w:rPr>
          <w:sz w:val="20"/>
        </w:rPr>
        <w:t xml:space="preserve"> </w:t>
      </w:r>
      <w:r w:rsidRPr="00894251">
        <w:rPr>
          <w:sz w:val="20"/>
        </w:rPr>
        <w:t xml:space="preserve"> </w:t>
      </w:r>
      <w:r w:rsidR="00472C04" w:rsidRPr="0090082C">
        <w:rPr>
          <w:b/>
          <w:bCs/>
          <w:sz w:val="20"/>
        </w:rPr>
        <w:t>(</w:t>
      </w:r>
      <w:r w:rsidR="00C80ED3" w:rsidRPr="009524A9">
        <w:rPr>
          <w:b/>
          <w:bCs/>
          <w:sz w:val="20"/>
        </w:rPr>
        <w:t>40 CFR 60.5397a(b)</w:t>
      </w:r>
      <w:r w:rsidR="00C80ED3">
        <w:rPr>
          <w:b/>
          <w:bCs/>
          <w:sz w:val="20"/>
        </w:rPr>
        <w:t xml:space="preserve">, </w:t>
      </w:r>
      <w:r w:rsidR="00472C04" w:rsidRPr="0090082C">
        <w:rPr>
          <w:b/>
          <w:bCs/>
          <w:sz w:val="20"/>
        </w:rPr>
        <w:t>40 CFR 60.5397a(</w:t>
      </w:r>
      <w:r w:rsidR="00472C04">
        <w:rPr>
          <w:b/>
          <w:bCs/>
          <w:sz w:val="20"/>
        </w:rPr>
        <w:t>d</w:t>
      </w:r>
      <w:r w:rsidR="00472C04" w:rsidRPr="0090082C">
        <w:rPr>
          <w:b/>
          <w:bCs/>
          <w:sz w:val="20"/>
        </w:rPr>
        <w:t>)</w:t>
      </w:r>
      <w:r w:rsidR="00472C04">
        <w:rPr>
          <w:b/>
          <w:bCs/>
          <w:sz w:val="20"/>
        </w:rPr>
        <w:t>)</w:t>
      </w:r>
    </w:p>
    <w:p w14:paraId="60148BE2" w14:textId="16CB9476" w:rsidR="00894251" w:rsidRPr="00D60D0A" w:rsidRDefault="00894251" w:rsidP="0084437A">
      <w:pPr>
        <w:pStyle w:val="ListParagraph"/>
        <w:spacing w:after="120"/>
        <w:ind w:hanging="360"/>
        <w:jc w:val="both"/>
        <w:rPr>
          <w:sz w:val="20"/>
        </w:rPr>
      </w:pPr>
      <w:r>
        <w:rPr>
          <w:sz w:val="20"/>
        </w:rPr>
        <w:t>a.</w:t>
      </w:r>
      <w:r w:rsidR="00C80ED3">
        <w:rPr>
          <w:sz w:val="20"/>
        </w:rPr>
        <w:tab/>
      </w:r>
      <w:r w:rsidRPr="00894251">
        <w:rPr>
          <w:sz w:val="20"/>
        </w:rPr>
        <w:t xml:space="preserve">If using optical gas imaging, </w:t>
      </w:r>
      <w:r w:rsidR="00472C04">
        <w:rPr>
          <w:sz w:val="20"/>
        </w:rPr>
        <w:t>the</w:t>
      </w:r>
      <w:r w:rsidRPr="00894251">
        <w:rPr>
          <w:sz w:val="20"/>
        </w:rPr>
        <w:t xml:space="preserve"> plan must include procedures to ensure that all fugitive emissions components are monitored during each survey.</w:t>
      </w:r>
      <w:r w:rsidR="0084437A">
        <w:rPr>
          <w:sz w:val="20"/>
        </w:rPr>
        <w:t xml:space="preserve"> </w:t>
      </w:r>
      <w:r w:rsidRPr="00894251">
        <w:rPr>
          <w:sz w:val="20"/>
        </w:rPr>
        <w:t xml:space="preserve"> Example procedures include, but are not limited to, a sitemap with an observation path, a written narrative of where the fugitive emissions components are located and how they will be monitored, or an inventory of fugitive emissions components.</w:t>
      </w:r>
      <w:r w:rsidR="0084437A">
        <w:rPr>
          <w:sz w:val="20"/>
        </w:rPr>
        <w:t xml:space="preserve"> </w:t>
      </w:r>
      <w:r w:rsidRPr="00894251">
        <w:rPr>
          <w:sz w:val="20"/>
        </w:rPr>
        <w:t xml:space="preserve"> </w:t>
      </w:r>
      <w:r w:rsidR="00472C04" w:rsidRPr="0090082C">
        <w:rPr>
          <w:b/>
          <w:bCs/>
          <w:sz w:val="20"/>
        </w:rPr>
        <w:t>(40 CFR 60.5397a(</w:t>
      </w:r>
      <w:r w:rsidR="00472C04">
        <w:rPr>
          <w:b/>
          <w:bCs/>
          <w:sz w:val="20"/>
        </w:rPr>
        <w:t>d</w:t>
      </w:r>
      <w:r w:rsidR="00472C04" w:rsidRPr="0090082C">
        <w:rPr>
          <w:b/>
          <w:bCs/>
          <w:sz w:val="20"/>
        </w:rPr>
        <w:t>)</w:t>
      </w:r>
      <w:r w:rsidR="00472C04">
        <w:rPr>
          <w:b/>
          <w:bCs/>
          <w:sz w:val="20"/>
        </w:rPr>
        <w:t>(1))</w:t>
      </w:r>
    </w:p>
    <w:p w14:paraId="0F474661" w14:textId="6160F4E4" w:rsidR="00894251" w:rsidRDefault="00894251" w:rsidP="0084437A">
      <w:pPr>
        <w:spacing w:after="120"/>
        <w:ind w:left="720" w:hanging="360"/>
        <w:jc w:val="both"/>
        <w:rPr>
          <w:b/>
          <w:bCs/>
          <w:sz w:val="20"/>
        </w:rPr>
      </w:pPr>
      <w:r>
        <w:rPr>
          <w:sz w:val="20"/>
        </w:rPr>
        <w:t>b.</w:t>
      </w:r>
      <w:r w:rsidR="00C80ED3">
        <w:rPr>
          <w:sz w:val="20"/>
        </w:rPr>
        <w:tab/>
      </w:r>
      <w:r w:rsidRPr="00D60D0A">
        <w:rPr>
          <w:sz w:val="20"/>
        </w:rPr>
        <w:t xml:space="preserve">If using Method 21 of </w:t>
      </w:r>
      <w:r w:rsidR="00472C04">
        <w:rPr>
          <w:sz w:val="20"/>
        </w:rPr>
        <w:t>A</w:t>
      </w:r>
      <w:r w:rsidRPr="00D60D0A">
        <w:rPr>
          <w:sz w:val="20"/>
        </w:rPr>
        <w:t xml:space="preserve">ppendix A–7 </w:t>
      </w:r>
      <w:r w:rsidR="00472C04">
        <w:rPr>
          <w:sz w:val="20"/>
        </w:rPr>
        <w:t>to 40 CFR P</w:t>
      </w:r>
      <w:r w:rsidR="00472C04" w:rsidRPr="0090082C">
        <w:rPr>
          <w:sz w:val="20"/>
        </w:rPr>
        <w:t>art</w:t>
      </w:r>
      <w:r w:rsidR="00472C04">
        <w:rPr>
          <w:sz w:val="20"/>
        </w:rPr>
        <w:t xml:space="preserve"> 60</w:t>
      </w:r>
      <w:r w:rsidRPr="00D60D0A">
        <w:rPr>
          <w:sz w:val="20"/>
        </w:rPr>
        <w:t xml:space="preserve">, </w:t>
      </w:r>
      <w:r w:rsidR="00472C04">
        <w:rPr>
          <w:sz w:val="20"/>
        </w:rPr>
        <w:t>the</w:t>
      </w:r>
      <w:r w:rsidRPr="00D60D0A">
        <w:rPr>
          <w:sz w:val="20"/>
        </w:rPr>
        <w:t xml:space="preserve"> plan must include a list of fugitive emissions components to be monitored and method for determining the location of fugitive emissions components to be monitored in the field (e.g., tagging, identification on a process and instrumentation diagram, etc.). </w:t>
      </w:r>
      <w:r w:rsidR="0084437A">
        <w:rPr>
          <w:sz w:val="20"/>
        </w:rPr>
        <w:t xml:space="preserve"> </w:t>
      </w:r>
      <w:r w:rsidR="00472C04" w:rsidRPr="0090082C">
        <w:rPr>
          <w:b/>
          <w:bCs/>
          <w:sz w:val="20"/>
        </w:rPr>
        <w:t>(40</w:t>
      </w:r>
      <w:r w:rsidR="0084437A">
        <w:rPr>
          <w:b/>
          <w:bCs/>
          <w:sz w:val="20"/>
        </w:rPr>
        <w:t> </w:t>
      </w:r>
      <w:r w:rsidR="00472C04" w:rsidRPr="0090082C">
        <w:rPr>
          <w:b/>
          <w:bCs/>
          <w:sz w:val="20"/>
        </w:rPr>
        <w:t>CFR 60.5397a(</w:t>
      </w:r>
      <w:r w:rsidR="00472C04">
        <w:rPr>
          <w:b/>
          <w:bCs/>
          <w:sz w:val="20"/>
        </w:rPr>
        <w:t>d</w:t>
      </w:r>
      <w:r w:rsidR="00472C04" w:rsidRPr="0090082C">
        <w:rPr>
          <w:b/>
          <w:bCs/>
          <w:sz w:val="20"/>
        </w:rPr>
        <w:t>)</w:t>
      </w:r>
      <w:r w:rsidR="00472C04">
        <w:rPr>
          <w:b/>
          <w:bCs/>
          <w:sz w:val="20"/>
        </w:rPr>
        <w:t>(2))</w:t>
      </w:r>
    </w:p>
    <w:p w14:paraId="6A29A502" w14:textId="5F9FBC26" w:rsidR="00894251" w:rsidRDefault="00C80ED3">
      <w:pPr>
        <w:ind w:left="720" w:hanging="360"/>
        <w:contextualSpacing/>
        <w:jc w:val="both"/>
        <w:rPr>
          <w:b/>
          <w:bCs/>
          <w:sz w:val="20"/>
        </w:rPr>
      </w:pPr>
      <w:r>
        <w:rPr>
          <w:sz w:val="20"/>
        </w:rPr>
        <w:t>c.</w:t>
      </w:r>
      <w:r>
        <w:rPr>
          <w:sz w:val="20"/>
        </w:rPr>
        <w:tab/>
      </w:r>
      <w:r w:rsidR="00472C04">
        <w:rPr>
          <w:sz w:val="20"/>
        </w:rPr>
        <w:t>The</w:t>
      </w:r>
      <w:r w:rsidR="00894251" w:rsidRPr="00D60D0A">
        <w:rPr>
          <w:sz w:val="20"/>
        </w:rPr>
        <w:t xml:space="preserve"> fugitive emissions monitoring plan must include the written plan developed for all of the fugitive emissions components designated as difficult-to-monitor in accordance with </w:t>
      </w:r>
      <w:r w:rsidR="00472C04" w:rsidRPr="00C02FB2">
        <w:rPr>
          <w:sz w:val="20"/>
        </w:rPr>
        <w:t>40 CFR 60.5397a</w:t>
      </w:r>
      <w:r w:rsidR="00894251" w:rsidRPr="00D60D0A">
        <w:rPr>
          <w:sz w:val="20"/>
        </w:rPr>
        <w:t xml:space="preserve">(g)(3), and the written plan for fugitive emissions components designated as unsafe-to-monitor in accordance with </w:t>
      </w:r>
      <w:r w:rsidR="00472C04" w:rsidRPr="00C02FB2">
        <w:rPr>
          <w:sz w:val="20"/>
        </w:rPr>
        <w:t>40 CFR 60.5397a</w:t>
      </w:r>
      <w:r w:rsidR="00894251" w:rsidRPr="00D60D0A">
        <w:rPr>
          <w:sz w:val="20"/>
        </w:rPr>
        <w:t>(g)(4).</w:t>
      </w:r>
      <w:r>
        <w:rPr>
          <w:sz w:val="20"/>
        </w:rPr>
        <w:t xml:space="preserve"> </w:t>
      </w:r>
      <w:r w:rsidR="0084437A">
        <w:rPr>
          <w:sz w:val="20"/>
        </w:rPr>
        <w:t xml:space="preserve"> </w:t>
      </w:r>
      <w:r w:rsidRPr="0090082C">
        <w:rPr>
          <w:b/>
          <w:bCs/>
          <w:sz w:val="20"/>
        </w:rPr>
        <w:t>(40 CFR 60.5397a(</w:t>
      </w:r>
      <w:r>
        <w:rPr>
          <w:b/>
          <w:bCs/>
          <w:sz w:val="20"/>
        </w:rPr>
        <w:t>d</w:t>
      </w:r>
      <w:r w:rsidRPr="0090082C">
        <w:rPr>
          <w:b/>
          <w:bCs/>
          <w:sz w:val="20"/>
        </w:rPr>
        <w:t>)</w:t>
      </w:r>
      <w:r>
        <w:rPr>
          <w:b/>
          <w:bCs/>
          <w:sz w:val="20"/>
        </w:rPr>
        <w:t>(3))</w:t>
      </w:r>
    </w:p>
    <w:p w14:paraId="3C46D2F4" w14:textId="77777777" w:rsidR="00DB60CD" w:rsidRDefault="00DB60CD">
      <w:pPr>
        <w:ind w:left="720" w:hanging="360"/>
        <w:contextualSpacing/>
        <w:jc w:val="both"/>
        <w:rPr>
          <w:b/>
          <w:bCs/>
          <w:sz w:val="20"/>
        </w:rPr>
      </w:pPr>
    </w:p>
    <w:p w14:paraId="2C9C67AD" w14:textId="0E01D82C" w:rsidR="00DB60CD" w:rsidRPr="00D60D0A" w:rsidRDefault="00DB60CD" w:rsidP="00BD04D6">
      <w:pPr>
        <w:pStyle w:val="ListParagraph"/>
        <w:numPr>
          <w:ilvl w:val="0"/>
          <w:numId w:val="49"/>
        </w:numPr>
        <w:contextualSpacing/>
        <w:jc w:val="both"/>
        <w:rPr>
          <w:sz w:val="20"/>
        </w:rPr>
      </w:pPr>
      <w:r w:rsidRPr="00D60D0A">
        <w:rPr>
          <w:sz w:val="20"/>
        </w:rPr>
        <w:t xml:space="preserve">Each monitoring survey shall observe each fugitive emissions component, as defined in </w:t>
      </w:r>
      <w:r>
        <w:rPr>
          <w:sz w:val="20"/>
        </w:rPr>
        <w:t>40 CFR</w:t>
      </w:r>
      <w:r w:rsidRPr="00D60D0A">
        <w:rPr>
          <w:sz w:val="20"/>
        </w:rPr>
        <w:t xml:space="preserve"> 60.5430a, for fugitive emissions.</w:t>
      </w:r>
      <w:r w:rsidR="0084437A">
        <w:rPr>
          <w:sz w:val="20"/>
        </w:rPr>
        <w:t xml:space="preserve"> </w:t>
      </w:r>
      <w:r>
        <w:rPr>
          <w:sz w:val="20"/>
        </w:rPr>
        <w:t xml:space="preserve"> </w:t>
      </w:r>
      <w:r w:rsidRPr="0090082C">
        <w:rPr>
          <w:b/>
          <w:bCs/>
          <w:sz w:val="20"/>
        </w:rPr>
        <w:t>(40 CFR 60.5397a(</w:t>
      </w:r>
      <w:r>
        <w:rPr>
          <w:b/>
          <w:bCs/>
          <w:sz w:val="20"/>
        </w:rPr>
        <w:t>e</w:t>
      </w:r>
      <w:r w:rsidRPr="0090082C">
        <w:rPr>
          <w:b/>
          <w:bCs/>
          <w:sz w:val="20"/>
        </w:rPr>
        <w:t>)</w:t>
      </w:r>
      <w:r>
        <w:rPr>
          <w:b/>
          <w:bCs/>
          <w:sz w:val="20"/>
        </w:rPr>
        <w:t>)</w:t>
      </w:r>
    </w:p>
    <w:p w14:paraId="2440ED56" w14:textId="77777777" w:rsidR="00894251" w:rsidRDefault="00894251" w:rsidP="00894251">
      <w:pPr>
        <w:contextualSpacing/>
        <w:jc w:val="both"/>
        <w:rPr>
          <w:sz w:val="20"/>
        </w:rPr>
      </w:pPr>
    </w:p>
    <w:p w14:paraId="5B5914C2" w14:textId="77CEC5B4" w:rsidR="004167A2" w:rsidRDefault="00DB46B8" w:rsidP="0084437A">
      <w:pPr>
        <w:pStyle w:val="ListParagraph"/>
        <w:numPr>
          <w:ilvl w:val="0"/>
          <w:numId w:val="49"/>
        </w:numPr>
        <w:spacing w:after="120"/>
        <w:jc w:val="both"/>
        <w:rPr>
          <w:b/>
          <w:bCs/>
          <w:sz w:val="20"/>
        </w:rPr>
      </w:pPr>
      <w:r w:rsidRPr="00DB46B8">
        <w:rPr>
          <w:sz w:val="20"/>
        </w:rPr>
        <w:t xml:space="preserve">Each identified source of fugitive emissions shall be repaired, in accordance with </w:t>
      </w:r>
      <w:r>
        <w:rPr>
          <w:sz w:val="20"/>
        </w:rPr>
        <w:t>the following:</w:t>
      </w:r>
      <w:r w:rsidRPr="00DB46B8">
        <w:rPr>
          <w:sz w:val="20"/>
        </w:rPr>
        <w:t xml:space="preserve"> </w:t>
      </w:r>
      <w:r w:rsidR="0084437A">
        <w:rPr>
          <w:sz w:val="20"/>
        </w:rPr>
        <w:t xml:space="preserve"> </w:t>
      </w:r>
      <w:r w:rsidRPr="0090082C">
        <w:rPr>
          <w:b/>
          <w:bCs/>
          <w:sz w:val="20"/>
        </w:rPr>
        <w:t>(40 CFR 60.5397a(</w:t>
      </w:r>
      <w:r>
        <w:rPr>
          <w:b/>
          <w:bCs/>
          <w:sz w:val="20"/>
        </w:rPr>
        <w:t>h))</w:t>
      </w:r>
    </w:p>
    <w:p w14:paraId="7E95A31B" w14:textId="50D84E92" w:rsidR="009524A9" w:rsidRDefault="00DB46B8" w:rsidP="0084437A">
      <w:pPr>
        <w:pStyle w:val="ListParagraph"/>
        <w:spacing w:after="120"/>
        <w:ind w:hanging="360"/>
        <w:jc w:val="both"/>
        <w:rPr>
          <w:b/>
          <w:bCs/>
          <w:sz w:val="20"/>
        </w:rPr>
      </w:pPr>
      <w:r>
        <w:rPr>
          <w:sz w:val="20"/>
        </w:rPr>
        <w:t>a.</w:t>
      </w:r>
      <w:r>
        <w:rPr>
          <w:sz w:val="20"/>
        </w:rPr>
        <w:tab/>
      </w:r>
      <w:r w:rsidRPr="00DB46B8">
        <w:rPr>
          <w:sz w:val="20"/>
        </w:rPr>
        <w:t>A first attempt at repair shall be made no later than 30 calendar days after detection of the fugitive emissions.</w:t>
      </w:r>
      <w:r>
        <w:rPr>
          <w:sz w:val="20"/>
        </w:rPr>
        <w:t xml:space="preserve"> </w:t>
      </w:r>
      <w:r w:rsidR="0084437A">
        <w:rPr>
          <w:sz w:val="20"/>
        </w:rPr>
        <w:t xml:space="preserve"> </w:t>
      </w:r>
      <w:r w:rsidR="00592F8C" w:rsidRPr="00592F8C">
        <w:rPr>
          <w:b/>
          <w:bCs/>
          <w:sz w:val="20"/>
        </w:rPr>
        <w:t>(</w:t>
      </w:r>
      <w:r w:rsidR="009524A9" w:rsidRPr="00592F8C">
        <w:rPr>
          <w:b/>
          <w:bCs/>
          <w:sz w:val="20"/>
        </w:rPr>
        <w:t>40</w:t>
      </w:r>
      <w:r w:rsidR="00592F8C" w:rsidRPr="00592F8C">
        <w:rPr>
          <w:b/>
          <w:bCs/>
          <w:sz w:val="20"/>
        </w:rPr>
        <w:t> </w:t>
      </w:r>
      <w:r w:rsidR="009524A9" w:rsidRPr="00592F8C">
        <w:rPr>
          <w:b/>
          <w:bCs/>
          <w:sz w:val="20"/>
        </w:rPr>
        <w:t>CFR 60.5397a(h)(1)</w:t>
      </w:r>
      <w:r w:rsidR="00592F8C" w:rsidRPr="00592F8C">
        <w:rPr>
          <w:b/>
          <w:bCs/>
          <w:sz w:val="20"/>
        </w:rPr>
        <w:t>)</w:t>
      </w:r>
    </w:p>
    <w:p w14:paraId="5FEDE506" w14:textId="154B1BD2" w:rsidR="00DB46B8" w:rsidRDefault="00DB46B8" w:rsidP="0084437A">
      <w:pPr>
        <w:pStyle w:val="ListParagraph"/>
        <w:numPr>
          <w:ilvl w:val="0"/>
          <w:numId w:val="61"/>
        </w:numPr>
        <w:spacing w:after="120"/>
        <w:jc w:val="both"/>
        <w:rPr>
          <w:b/>
          <w:bCs/>
          <w:sz w:val="20"/>
        </w:rPr>
      </w:pPr>
      <w:r w:rsidRPr="00DB46B8">
        <w:rPr>
          <w:sz w:val="20"/>
        </w:rPr>
        <w:t>Repair shall be completed as soon as practicable, but no later than 30 calendar days after the first attempt at repair as required in</w:t>
      </w:r>
      <w:r>
        <w:rPr>
          <w:sz w:val="20"/>
        </w:rPr>
        <w:t xml:space="preserve"> SC VI.3.a.</w:t>
      </w:r>
      <w:r w:rsidR="0084437A">
        <w:rPr>
          <w:sz w:val="20"/>
        </w:rPr>
        <w:t xml:space="preserve"> </w:t>
      </w:r>
      <w:r>
        <w:rPr>
          <w:sz w:val="20"/>
        </w:rPr>
        <w:t xml:space="preserve"> </w:t>
      </w:r>
      <w:r w:rsidRPr="00592F8C">
        <w:rPr>
          <w:b/>
          <w:bCs/>
          <w:sz w:val="20"/>
        </w:rPr>
        <w:t>(40 CFR 60.5397a(h)(</w:t>
      </w:r>
      <w:r>
        <w:rPr>
          <w:b/>
          <w:bCs/>
          <w:sz w:val="20"/>
        </w:rPr>
        <w:t>2</w:t>
      </w:r>
      <w:r w:rsidRPr="00592F8C">
        <w:rPr>
          <w:b/>
          <w:bCs/>
          <w:sz w:val="20"/>
        </w:rPr>
        <w:t>))</w:t>
      </w:r>
    </w:p>
    <w:p w14:paraId="7A8DDEE5" w14:textId="7D770686" w:rsidR="00DB46B8" w:rsidRDefault="00DB46B8" w:rsidP="0084437A">
      <w:pPr>
        <w:pStyle w:val="ListParagraph"/>
        <w:numPr>
          <w:ilvl w:val="0"/>
          <w:numId w:val="61"/>
        </w:numPr>
        <w:spacing w:after="120"/>
        <w:jc w:val="both"/>
        <w:rPr>
          <w:b/>
          <w:bCs/>
          <w:sz w:val="20"/>
        </w:rPr>
      </w:pPr>
      <w:r w:rsidRPr="00D60D0A">
        <w:rPr>
          <w:sz w:val="20"/>
        </w:rPr>
        <w:t xml:space="preserve">If the repair is technically infeasible, would require a vent blowdown, a compressor station shutdown, a well shutdown or well shut-in, or would be unsafe to repair during operation of the unit, the repair must be completed during the next scheduled compressor station </w:t>
      </w:r>
      <w:proofErr w:type="spellStart"/>
      <w:r w:rsidRPr="00D60D0A">
        <w:rPr>
          <w:sz w:val="20"/>
        </w:rPr>
        <w:t>shutdown</w:t>
      </w:r>
      <w:proofErr w:type="spellEnd"/>
      <w:r w:rsidRPr="00D60D0A">
        <w:rPr>
          <w:sz w:val="20"/>
        </w:rPr>
        <w:t xml:space="preserve"> for maintenance, scheduled well shutdown, scheduled well shut-in, after a scheduled vent blowdown, or within 2 years, whichever is earliest. </w:t>
      </w:r>
      <w:r w:rsidR="0084437A">
        <w:rPr>
          <w:sz w:val="20"/>
        </w:rPr>
        <w:t xml:space="preserve"> </w:t>
      </w:r>
      <w:r w:rsidRPr="00592F8C">
        <w:rPr>
          <w:b/>
          <w:bCs/>
          <w:sz w:val="20"/>
        </w:rPr>
        <w:t>(40 CFR 60.5397a(h)(</w:t>
      </w:r>
      <w:r>
        <w:rPr>
          <w:b/>
          <w:bCs/>
          <w:sz w:val="20"/>
        </w:rPr>
        <w:t>3</w:t>
      </w:r>
      <w:r w:rsidRPr="00592F8C">
        <w:rPr>
          <w:b/>
          <w:bCs/>
          <w:sz w:val="20"/>
        </w:rPr>
        <w:t>))</w:t>
      </w:r>
    </w:p>
    <w:p w14:paraId="34D94EEE" w14:textId="5A424E92" w:rsidR="00DB46B8" w:rsidRDefault="00DB46B8" w:rsidP="0084437A">
      <w:pPr>
        <w:pStyle w:val="ListParagraph"/>
        <w:numPr>
          <w:ilvl w:val="0"/>
          <w:numId w:val="61"/>
        </w:numPr>
        <w:spacing w:after="120"/>
        <w:jc w:val="both"/>
        <w:rPr>
          <w:b/>
          <w:bCs/>
          <w:sz w:val="20"/>
        </w:rPr>
      </w:pPr>
      <w:r w:rsidRPr="00DB46B8">
        <w:rPr>
          <w:sz w:val="20"/>
        </w:rPr>
        <w:lastRenderedPageBreak/>
        <w:t xml:space="preserve">Each identified source of fugitive emissions must be resurveyed to complete repair according to the requirements in </w:t>
      </w:r>
      <w:r>
        <w:rPr>
          <w:sz w:val="20"/>
        </w:rPr>
        <w:t>SC VI.</w:t>
      </w:r>
      <w:r w:rsidR="00DB60CD">
        <w:rPr>
          <w:sz w:val="20"/>
        </w:rPr>
        <w:t>4</w:t>
      </w:r>
      <w:r>
        <w:rPr>
          <w:sz w:val="20"/>
        </w:rPr>
        <w:t>.d.</w:t>
      </w:r>
      <w:r w:rsidRPr="00DB46B8">
        <w:rPr>
          <w:sz w:val="20"/>
        </w:rPr>
        <w:t>i through iv, to ensure that there are no fugitive emissions.</w:t>
      </w:r>
      <w:r w:rsidR="00D612F5">
        <w:rPr>
          <w:sz w:val="20"/>
        </w:rPr>
        <w:t xml:space="preserve"> </w:t>
      </w:r>
      <w:r w:rsidR="0084437A">
        <w:rPr>
          <w:sz w:val="20"/>
        </w:rPr>
        <w:t xml:space="preserve"> </w:t>
      </w:r>
      <w:r w:rsidR="00D612F5" w:rsidRPr="00592F8C">
        <w:rPr>
          <w:b/>
          <w:bCs/>
          <w:sz w:val="20"/>
        </w:rPr>
        <w:t>(40 CFR 60.5397a(h)(</w:t>
      </w:r>
      <w:r w:rsidR="00D612F5">
        <w:rPr>
          <w:b/>
          <w:bCs/>
          <w:sz w:val="20"/>
        </w:rPr>
        <w:t>4</w:t>
      </w:r>
      <w:r w:rsidR="00D612F5" w:rsidRPr="00592F8C">
        <w:rPr>
          <w:b/>
          <w:bCs/>
          <w:sz w:val="20"/>
        </w:rPr>
        <w:t>))</w:t>
      </w:r>
    </w:p>
    <w:p w14:paraId="6761CE50" w14:textId="3CCD15AD" w:rsidR="00D612F5" w:rsidRPr="00D612F5" w:rsidRDefault="00D612F5" w:rsidP="0084437A">
      <w:pPr>
        <w:pStyle w:val="ListParagraph"/>
        <w:spacing w:after="120"/>
        <w:ind w:left="1080" w:hanging="360"/>
        <w:jc w:val="both"/>
        <w:rPr>
          <w:sz w:val="20"/>
        </w:rPr>
      </w:pPr>
      <w:proofErr w:type="spellStart"/>
      <w:r w:rsidRPr="00D60D0A">
        <w:rPr>
          <w:sz w:val="20"/>
        </w:rPr>
        <w:t>i</w:t>
      </w:r>
      <w:proofErr w:type="spellEnd"/>
      <w:r w:rsidRPr="00D60D0A">
        <w:rPr>
          <w:sz w:val="20"/>
        </w:rPr>
        <w:t>.</w:t>
      </w:r>
      <w:r w:rsidRPr="00D612F5">
        <w:t xml:space="preserve"> </w:t>
      </w:r>
      <w:r>
        <w:tab/>
      </w:r>
      <w:r w:rsidRPr="00D612F5">
        <w:rPr>
          <w:sz w:val="20"/>
        </w:rPr>
        <w:t xml:space="preserve">The </w:t>
      </w:r>
      <w:r>
        <w:rPr>
          <w:sz w:val="20"/>
        </w:rPr>
        <w:t>permittee</w:t>
      </w:r>
      <w:r w:rsidRPr="00D612F5">
        <w:rPr>
          <w:sz w:val="20"/>
        </w:rPr>
        <w:t xml:space="preserve"> may resurvey the fugitive emissions components to verify repair using either Method 21 of </w:t>
      </w:r>
      <w:r w:rsidR="00724BC7">
        <w:rPr>
          <w:sz w:val="20"/>
        </w:rPr>
        <w:t>A</w:t>
      </w:r>
      <w:r w:rsidRPr="00D612F5">
        <w:rPr>
          <w:sz w:val="20"/>
        </w:rPr>
        <w:t xml:space="preserve">ppendix A–7 of </w:t>
      </w:r>
      <w:r w:rsidR="00724BC7">
        <w:rPr>
          <w:sz w:val="20"/>
        </w:rPr>
        <w:t>40 CFR P</w:t>
      </w:r>
      <w:r w:rsidRPr="00D612F5">
        <w:rPr>
          <w:sz w:val="20"/>
        </w:rPr>
        <w:t xml:space="preserve">art </w:t>
      </w:r>
      <w:r w:rsidR="00724BC7">
        <w:rPr>
          <w:sz w:val="20"/>
        </w:rPr>
        <w:t xml:space="preserve">60 </w:t>
      </w:r>
      <w:r w:rsidRPr="00D612F5">
        <w:rPr>
          <w:sz w:val="20"/>
        </w:rPr>
        <w:t>or optical gas imaging.</w:t>
      </w:r>
      <w:r w:rsidR="0084437A">
        <w:rPr>
          <w:sz w:val="20"/>
        </w:rPr>
        <w:t xml:space="preserve"> </w:t>
      </w:r>
      <w:r w:rsidRPr="00D612F5">
        <w:rPr>
          <w:sz w:val="20"/>
        </w:rPr>
        <w:t xml:space="preserve"> </w:t>
      </w:r>
      <w:r w:rsidR="00724BC7" w:rsidRPr="00592F8C">
        <w:rPr>
          <w:b/>
          <w:bCs/>
          <w:sz w:val="20"/>
        </w:rPr>
        <w:t>(40 CFR 60.5397a(h)(</w:t>
      </w:r>
      <w:r w:rsidR="00724BC7">
        <w:rPr>
          <w:b/>
          <w:bCs/>
          <w:sz w:val="20"/>
        </w:rPr>
        <w:t>4</w:t>
      </w:r>
      <w:r w:rsidR="00724BC7" w:rsidRPr="00592F8C">
        <w:rPr>
          <w:b/>
          <w:bCs/>
          <w:sz w:val="20"/>
        </w:rPr>
        <w:t>)</w:t>
      </w:r>
      <w:r w:rsidR="00724BC7">
        <w:rPr>
          <w:b/>
          <w:bCs/>
          <w:sz w:val="20"/>
        </w:rPr>
        <w:t>(</w:t>
      </w:r>
      <w:proofErr w:type="spellStart"/>
      <w:r w:rsidR="00724BC7">
        <w:rPr>
          <w:b/>
          <w:bCs/>
          <w:sz w:val="20"/>
        </w:rPr>
        <w:t>i</w:t>
      </w:r>
      <w:proofErr w:type="spellEnd"/>
      <w:r w:rsidR="00724BC7">
        <w:rPr>
          <w:b/>
          <w:bCs/>
          <w:sz w:val="20"/>
        </w:rPr>
        <w:t>)</w:t>
      </w:r>
      <w:r w:rsidR="00724BC7" w:rsidRPr="00592F8C">
        <w:rPr>
          <w:b/>
          <w:bCs/>
          <w:sz w:val="20"/>
        </w:rPr>
        <w:t>)</w:t>
      </w:r>
    </w:p>
    <w:p w14:paraId="72E4CA9C" w14:textId="06C6638A" w:rsidR="00724BC7" w:rsidRPr="00D612F5" w:rsidRDefault="00D612F5" w:rsidP="0084437A">
      <w:pPr>
        <w:pStyle w:val="ListParagraph"/>
        <w:spacing w:after="120"/>
        <w:ind w:left="1080" w:hanging="360"/>
        <w:jc w:val="both"/>
        <w:rPr>
          <w:sz w:val="20"/>
        </w:rPr>
      </w:pPr>
      <w:r w:rsidRPr="00D612F5">
        <w:rPr>
          <w:sz w:val="20"/>
        </w:rPr>
        <w:t>ii</w:t>
      </w:r>
      <w:r>
        <w:rPr>
          <w:sz w:val="20"/>
        </w:rPr>
        <w:t>.</w:t>
      </w:r>
      <w:r>
        <w:rPr>
          <w:sz w:val="20"/>
        </w:rPr>
        <w:tab/>
      </w:r>
      <w:r w:rsidRPr="00D612F5">
        <w:rPr>
          <w:sz w:val="20"/>
        </w:rPr>
        <w:t xml:space="preserve">For each repair that cannot be made during the monitoring survey when the fugitive emissions are initially found, a digital photograph must be taken of that component or the component must be tagged during the monitoring survey when the fugitives were initially found for identification purposes and subsequent repair. </w:t>
      </w:r>
      <w:r w:rsidR="0084437A">
        <w:rPr>
          <w:sz w:val="20"/>
        </w:rPr>
        <w:t xml:space="preserve"> </w:t>
      </w:r>
      <w:r w:rsidRPr="00D612F5">
        <w:rPr>
          <w:sz w:val="20"/>
        </w:rPr>
        <w:t xml:space="preserve">The digital photograph must include the date that the photograph was taken and must clearly identify the component by location within the site (e.g., the latitude and longitude of the component or by other descriptive landmarks visible in the picture). </w:t>
      </w:r>
      <w:r w:rsidR="0084437A">
        <w:rPr>
          <w:sz w:val="20"/>
        </w:rPr>
        <w:t xml:space="preserve"> </w:t>
      </w:r>
      <w:r w:rsidR="00724BC7" w:rsidRPr="00592F8C">
        <w:rPr>
          <w:b/>
          <w:bCs/>
          <w:sz w:val="20"/>
        </w:rPr>
        <w:t>(40 CFR 60.5397a(h)(</w:t>
      </w:r>
      <w:r w:rsidR="00724BC7">
        <w:rPr>
          <w:b/>
          <w:bCs/>
          <w:sz w:val="20"/>
        </w:rPr>
        <w:t>4</w:t>
      </w:r>
      <w:r w:rsidR="00724BC7" w:rsidRPr="00592F8C">
        <w:rPr>
          <w:b/>
          <w:bCs/>
          <w:sz w:val="20"/>
        </w:rPr>
        <w:t>)</w:t>
      </w:r>
      <w:r w:rsidR="00724BC7">
        <w:rPr>
          <w:b/>
          <w:bCs/>
          <w:sz w:val="20"/>
        </w:rPr>
        <w:t>(ii)</w:t>
      </w:r>
      <w:r w:rsidR="00724BC7" w:rsidRPr="00592F8C">
        <w:rPr>
          <w:b/>
          <w:bCs/>
          <w:sz w:val="20"/>
        </w:rPr>
        <w:t>)</w:t>
      </w:r>
    </w:p>
    <w:p w14:paraId="5830EC3A" w14:textId="03E564FA" w:rsidR="007B2CDB" w:rsidRDefault="00D612F5" w:rsidP="0084437A">
      <w:pPr>
        <w:pStyle w:val="ListParagraph"/>
        <w:spacing w:after="120"/>
        <w:ind w:left="1080" w:hanging="360"/>
        <w:jc w:val="both"/>
        <w:rPr>
          <w:b/>
          <w:bCs/>
          <w:sz w:val="20"/>
        </w:rPr>
      </w:pPr>
      <w:r w:rsidRPr="00D612F5">
        <w:rPr>
          <w:sz w:val="20"/>
        </w:rPr>
        <w:t>iii</w:t>
      </w:r>
      <w:r>
        <w:rPr>
          <w:sz w:val="20"/>
        </w:rPr>
        <w:t>.</w:t>
      </w:r>
      <w:r>
        <w:rPr>
          <w:sz w:val="20"/>
        </w:rPr>
        <w:tab/>
      </w:r>
      <w:r w:rsidRPr="00D612F5">
        <w:rPr>
          <w:sz w:val="20"/>
        </w:rPr>
        <w:t xml:space="preserve">Operators that use Method 21 of </w:t>
      </w:r>
      <w:r w:rsidR="007B2CDB">
        <w:rPr>
          <w:sz w:val="20"/>
        </w:rPr>
        <w:t>A</w:t>
      </w:r>
      <w:r w:rsidRPr="00D612F5">
        <w:rPr>
          <w:sz w:val="20"/>
        </w:rPr>
        <w:t xml:space="preserve">ppendix A–7 of </w:t>
      </w:r>
      <w:r w:rsidR="002B2B3D">
        <w:rPr>
          <w:sz w:val="20"/>
        </w:rPr>
        <w:t xml:space="preserve">40 </w:t>
      </w:r>
      <w:r w:rsidR="007B2CDB">
        <w:rPr>
          <w:sz w:val="20"/>
        </w:rPr>
        <w:t>CFR P</w:t>
      </w:r>
      <w:r w:rsidR="007B2CDB" w:rsidRPr="00D612F5">
        <w:rPr>
          <w:sz w:val="20"/>
        </w:rPr>
        <w:t xml:space="preserve">art </w:t>
      </w:r>
      <w:r w:rsidR="007B2CDB">
        <w:rPr>
          <w:sz w:val="20"/>
        </w:rPr>
        <w:t>60</w:t>
      </w:r>
      <w:r w:rsidRPr="00D612F5">
        <w:rPr>
          <w:sz w:val="20"/>
        </w:rPr>
        <w:t xml:space="preserve"> to resurvey the repaired fugitive emissions components are subject to the resurvey provisions specified </w:t>
      </w:r>
      <w:r w:rsidR="002B2B3D">
        <w:rPr>
          <w:sz w:val="20"/>
        </w:rPr>
        <w:t>as follows:</w:t>
      </w:r>
      <w:r w:rsidR="0084437A">
        <w:rPr>
          <w:sz w:val="20"/>
        </w:rPr>
        <w:t xml:space="preserve"> </w:t>
      </w:r>
      <w:r w:rsidR="007B2CDB">
        <w:rPr>
          <w:sz w:val="20"/>
        </w:rPr>
        <w:t xml:space="preserve"> </w:t>
      </w:r>
      <w:r w:rsidR="007B2CDB" w:rsidRPr="00592F8C">
        <w:rPr>
          <w:b/>
          <w:bCs/>
          <w:sz w:val="20"/>
        </w:rPr>
        <w:t>(40 CFR 60.5397a(h)(</w:t>
      </w:r>
      <w:r w:rsidR="007B2CDB">
        <w:rPr>
          <w:b/>
          <w:bCs/>
          <w:sz w:val="20"/>
        </w:rPr>
        <w:t>4</w:t>
      </w:r>
      <w:r w:rsidR="007B2CDB" w:rsidRPr="00592F8C">
        <w:rPr>
          <w:b/>
          <w:bCs/>
          <w:sz w:val="20"/>
        </w:rPr>
        <w:t>)</w:t>
      </w:r>
      <w:r w:rsidR="007B2CDB">
        <w:rPr>
          <w:b/>
          <w:bCs/>
          <w:sz w:val="20"/>
        </w:rPr>
        <w:t>(iii)</w:t>
      </w:r>
      <w:r w:rsidR="007B2CDB" w:rsidRPr="00592F8C">
        <w:rPr>
          <w:b/>
          <w:bCs/>
          <w:sz w:val="20"/>
        </w:rPr>
        <w:t>)</w:t>
      </w:r>
    </w:p>
    <w:p w14:paraId="746A6D77" w14:textId="125F7502" w:rsidR="007B2CDB" w:rsidRPr="007B2CDB" w:rsidRDefault="007B2CDB" w:rsidP="0084437A">
      <w:pPr>
        <w:pStyle w:val="ListParagraph"/>
        <w:numPr>
          <w:ilvl w:val="3"/>
          <w:numId w:val="21"/>
        </w:numPr>
        <w:spacing w:after="120"/>
        <w:jc w:val="both"/>
        <w:rPr>
          <w:sz w:val="20"/>
        </w:rPr>
      </w:pPr>
      <w:r w:rsidRPr="007B2CDB">
        <w:rPr>
          <w:sz w:val="20"/>
        </w:rPr>
        <w:t xml:space="preserve">A fugitive emissions component is repaired when the Method 21 instrument indicates a concentration of less than 500 ppm above background or when no soap bubbles are observed when the alternative screening procedures specified in section 8.3.3 of Method 21 of </w:t>
      </w:r>
      <w:r w:rsidR="002B2B3D">
        <w:rPr>
          <w:sz w:val="20"/>
        </w:rPr>
        <w:t>A</w:t>
      </w:r>
      <w:r w:rsidRPr="007B2CDB">
        <w:rPr>
          <w:sz w:val="20"/>
        </w:rPr>
        <w:t xml:space="preserve">ppendix A–7 of </w:t>
      </w:r>
      <w:r w:rsidR="002B2B3D">
        <w:rPr>
          <w:sz w:val="20"/>
        </w:rPr>
        <w:t>40 CFR P</w:t>
      </w:r>
      <w:r w:rsidR="002B2B3D" w:rsidRPr="00D612F5">
        <w:rPr>
          <w:sz w:val="20"/>
        </w:rPr>
        <w:t xml:space="preserve">art </w:t>
      </w:r>
      <w:r w:rsidR="002B2B3D">
        <w:rPr>
          <w:sz w:val="20"/>
        </w:rPr>
        <w:t>60</w:t>
      </w:r>
      <w:r w:rsidR="002B2B3D" w:rsidRPr="00D612F5">
        <w:rPr>
          <w:sz w:val="20"/>
        </w:rPr>
        <w:t xml:space="preserve"> </w:t>
      </w:r>
      <w:r w:rsidRPr="007B2CDB">
        <w:rPr>
          <w:sz w:val="20"/>
        </w:rPr>
        <w:t>are used.</w:t>
      </w:r>
      <w:r w:rsidR="0084437A">
        <w:rPr>
          <w:sz w:val="20"/>
        </w:rPr>
        <w:t xml:space="preserve"> </w:t>
      </w:r>
      <w:r w:rsidRPr="007B2CDB">
        <w:rPr>
          <w:sz w:val="20"/>
        </w:rPr>
        <w:t xml:space="preserve"> </w:t>
      </w:r>
      <w:r w:rsidR="002B2B3D" w:rsidRPr="00592F8C">
        <w:rPr>
          <w:b/>
          <w:bCs/>
          <w:sz w:val="20"/>
        </w:rPr>
        <w:t>(40 CFR 60.5397a(h)(</w:t>
      </w:r>
      <w:r w:rsidR="002B2B3D">
        <w:rPr>
          <w:b/>
          <w:bCs/>
          <w:sz w:val="20"/>
        </w:rPr>
        <w:t>4</w:t>
      </w:r>
      <w:r w:rsidR="002B2B3D" w:rsidRPr="00592F8C">
        <w:rPr>
          <w:b/>
          <w:bCs/>
          <w:sz w:val="20"/>
        </w:rPr>
        <w:t>)</w:t>
      </w:r>
      <w:r w:rsidR="002B2B3D">
        <w:rPr>
          <w:b/>
          <w:bCs/>
          <w:sz w:val="20"/>
        </w:rPr>
        <w:t>(iii)(A)</w:t>
      </w:r>
      <w:r w:rsidR="002B2B3D" w:rsidRPr="00592F8C">
        <w:rPr>
          <w:b/>
          <w:bCs/>
          <w:sz w:val="20"/>
        </w:rPr>
        <w:t>)</w:t>
      </w:r>
    </w:p>
    <w:p w14:paraId="71583DB5" w14:textId="267C51B3" w:rsidR="00D612F5" w:rsidRPr="00D60D0A" w:rsidRDefault="007B2CDB" w:rsidP="0084437A">
      <w:pPr>
        <w:pStyle w:val="ListParagraph"/>
        <w:numPr>
          <w:ilvl w:val="3"/>
          <w:numId w:val="21"/>
        </w:numPr>
        <w:spacing w:after="120"/>
        <w:jc w:val="both"/>
        <w:rPr>
          <w:sz w:val="20"/>
        </w:rPr>
      </w:pPr>
      <w:r w:rsidRPr="007B2CDB">
        <w:rPr>
          <w:sz w:val="20"/>
        </w:rPr>
        <w:t xml:space="preserve">Operators must use the Method 21 monitoring requirements specified in </w:t>
      </w:r>
      <w:r w:rsidR="002B2B3D" w:rsidRPr="00D60D0A">
        <w:rPr>
          <w:sz w:val="20"/>
        </w:rPr>
        <w:t>40 CFR 60.5397a</w:t>
      </w:r>
      <w:r w:rsidRPr="007B2CDB">
        <w:rPr>
          <w:sz w:val="20"/>
        </w:rPr>
        <w:t xml:space="preserve">(c)(8)(ii) or the alternative screening procedures specified in section 8.3.3 of Method 21 of </w:t>
      </w:r>
      <w:r w:rsidR="002B2B3D">
        <w:rPr>
          <w:sz w:val="20"/>
        </w:rPr>
        <w:t>A</w:t>
      </w:r>
      <w:r w:rsidRPr="007B2CDB">
        <w:rPr>
          <w:sz w:val="20"/>
        </w:rPr>
        <w:t xml:space="preserve">ppendix A–7 of </w:t>
      </w:r>
      <w:r w:rsidR="002B2B3D">
        <w:rPr>
          <w:sz w:val="20"/>
        </w:rPr>
        <w:t>40 CFR P</w:t>
      </w:r>
      <w:r w:rsidR="002B2B3D" w:rsidRPr="00D612F5">
        <w:rPr>
          <w:sz w:val="20"/>
        </w:rPr>
        <w:t xml:space="preserve">art </w:t>
      </w:r>
      <w:r w:rsidR="002B2B3D">
        <w:rPr>
          <w:sz w:val="20"/>
        </w:rPr>
        <w:t>60</w:t>
      </w:r>
      <w:r w:rsidRPr="007B2CDB">
        <w:rPr>
          <w:sz w:val="20"/>
        </w:rPr>
        <w:t>.</w:t>
      </w:r>
      <w:r w:rsidR="002B2B3D">
        <w:rPr>
          <w:sz w:val="20"/>
        </w:rPr>
        <w:t xml:space="preserve"> </w:t>
      </w:r>
      <w:r w:rsidR="00E9207F">
        <w:rPr>
          <w:sz w:val="20"/>
        </w:rPr>
        <w:t xml:space="preserve"> </w:t>
      </w:r>
      <w:r w:rsidR="002B2B3D" w:rsidRPr="00592F8C">
        <w:rPr>
          <w:b/>
          <w:bCs/>
          <w:sz w:val="20"/>
        </w:rPr>
        <w:t>(40 CFR 60.5397a(h)(</w:t>
      </w:r>
      <w:r w:rsidR="002B2B3D">
        <w:rPr>
          <w:b/>
          <w:bCs/>
          <w:sz w:val="20"/>
        </w:rPr>
        <w:t>4</w:t>
      </w:r>
      <w:r w:rsidR="002B2B3D" w:rsidRPr="00592F8C">
        <w:rPr>
          <w:b/>
          <w:bCs/>
          <w:sz w:val="20"/>
        </w:rPr>
        <w:t>)</w:t>
      </w:r>
      <w:r w:rsidR="002B2B3D">
        <w:rPr>
          <w:b/>
          <w:bCs/>
          <w:sz w:val="20"/>
        </w:rPr>
        <w:t>(iii)(B)</w:t>
      </w:r>
      <w:r w:rsidR="002B2B3D" w:rsidRPr="00592F8C">
        <w:rPr>
          <w:b/>
          <w:bCs/>
          <w:sz w:val="20"/>
        </w:rPr>
        <w:t>)</w:t>
      </w:r>
    </w:p>
    <w:p w14:paraId="1584F41F" w14:textId="0A57111A" w:rsidR="002B2B3D" w:rsidRDefault="002B2B3D" w:rsidP="0084437A">
      <w:pPr>
        <w:pStyle w:val="ListParagraph"/>
        <w:spacing w:after="120"/>
        <w:ind w:left="1080" w:hanging="360"/>
        <w:jc w:val="both"/>
        <w:rPr>
          <w:b/>
          <w:bCs/>
          <w:sz w:val="20"/>
        </w:rPr>
      </w:pPr>
      <w:r w:rsidRPr="002B2B3D">
        <w:rPr>
          <w:sz w:val="20"/>
        </w:rPr>
        <w:t>iv</w:t>
      </w:r>
      <w:r>
        <w:rPr>
          <w:sz w:val="20"/>
        </w:rPr>
        <w:t>.</w:t>
      </w:r>
      <w:r>
        <w:rPr>
          <w:sz w:val="20"/>
        </w:rPr>
        <w:tab/>
      </w:r>
      <w:r w:rsidRPr="002B2B3D">
        <w:rPr>
          <w:sz w:val="20"/>
        </w:rPr>
        <w:t xml:space="preserve">Operators that use optical gas imaging to resurvey the repaired fugitive emissions components, are subject to the resurvey provisions specified </w:t>
      </w:r>
      <w:r>
        <w:rPr>
          <w:sz w:val="20"/>
        </w:rPr>
        <w:t>as follows:</w:t>
      </w:r>
      <w:r w:rsidR="00E9207F">
        <w:rPr>
          <w:sz w:val="20"/>
        </w:rPr>
        <w:t xml:space="preserve"> </w:t>
      </w:r>
      <w:r>
        <w:rPr>
          <w:sz w:val="20"/>
        </w:rPr>
        <w:t xml:space="preserve"> </w:t>
      </w:r>
      <w:r w:rsidRPr="00592F8C">
        <w:rPr>
          <w:b/>
          <w:bCs/>
          <w:sz w:val="20"/>
        </w:rPr>
        <w:t>(40 CFR 60.5397a(h)(</w:t>
      </w:r>
      <w:r>
        <w:rPr>
          <w:b/>
          <w:bCs/>
          <w:sz w:val="20"/>
        </w:rPr>
        <w:t>4</w:t>
      </w:r>
      <w:r w:rsidRPr="00592F8C">
        <w:rPr>
          <w:b/>
          <w:bCs/>
          <w:sz w:val="20"/>
        </w:rPr>
        <w:t>)</w:t>
      </w:r>
      <w:r>
        <w:rPr>
          <w:b/>
          <w:bCs/>
          <w:sz w:val="20"/>
        </w:rPr>
        <w:t>(iv)</w:t>
      </w:r>
      <w:r w:rsidRPr="00592F8C">
        <w:rPr>
          <w:b/>
          <w:bCs/>
          <w:sz w:val="20"/>
        </w:rPr>
        <w:t>)</w:t>
      </w:r>
    </w:p>
    <w:p w14:paraId="34D6EFB1" w14:textId="4937DA73" w:rsidR="002B2B3D" w:rsidRPr="002B2B3D" w:rsidRDefault="002B2B3D" w:rsidP="0084437A">
      <w:pPr>
        <w:pStyle w:val="ListParagraph"/>
        <w:numPr>
          <w:ilvl w:val="3"/>
          <w:numId w:val="20"/>
        </w:numPr>
        <w:tabs>
          <w:tab w:val="clear" w:pos="1440"/>
        </w:tabs>
        <w:spacing w:after="120"/>
        <w:jc w:val="both"/>
        <w:rPr>
          <w:sz w:val="20"/>
        </w:rPr>
      </w:pPr>
      <w:r w:rsidRPr="002B2B3D">
        <w:rPr>
          <w:sz w:val="20"/>
        </w:rPr>
        <w:t>A fugitive emissions component is repaired when the optical gas imaging instrument shows no indication of visible emissions.</w:t>
      </w:r>
      <w:r w:rsidR="00E9207F">
        <w:rPr>
          <w:sz w:val="20"/>
        </w:rPr>
        <w:t xml:space="preserve"> </w:t>
      </w:r>
      <w:r w:rsidRPr="002B2B3D">
        <w:rPr>
          <w:sz w:val="20"/>
        </w:rPr>
        <w:t xml:space="preserve"> </w:t>
      </w:r>
      <w:r w:rsidRPr="00592F8C">
        <w:rPr>
          <w:b/>
          <w:bCs/>
          <w:sz w:val="20"/>
        </w:rPr>
        <w:t>(40 CFR 60.5397a(h)(</w:t>
      </w:r>
      <w:r>
        <w:rPr>
          <w:b/>
          <w:bCs/>
          <w:sz w:val="20"/>
        </w:rPr>
        <w:t>4</w:t>
      </w:r>
      <w:r w:rsidRPr="00592F8C">
        <w:rPr>
          <w:b/>
          <w:bCs/>
          <w:sz w:val="20"/>
        </w:rPr>
        <w:t>)</w:t>
      </w:r>
      <w:r>
        <w:rPr>
          <w:b/>
          <w:bCs/>
          <w:sz w:val="20"/>
        </w:rPr>
        <w:t>(iv)(A)</w:t>
      </w:r>
      <w:r w:rsidRPr="00592F8C">
        <w:rPr>
          <w:b/>
          <w:bCs/>
          <w:sz w:val="20"/>
        </w:rPr>
        <w:t>)</w:t>
      </w:r>
    </w:p>
    <w:p w14:paraId="1B8089A6" w14:textId="7EC45CF8" w:rsidR="00DB46B8" w:rsidRDefault="002B2B3D" w:rsidP="002B2B3D">
      <w:pPr>
        <w:pStyle w:val="ListParagraph"/>
        <w:numPr>
          <w:ilvl w:val="3"/>
          <w:numId w:val="20"/>
        </w:numPr>
        <w:contextualSpacing/>
        <w:jc w:val="both"/>
        <w:rPr>
          <w:sz w:val="20"/>
        </w:rPr>
      </w:pPr>
      <w:r w:rsidRPr="002B2B3D">
        <w:rPr>
          <w:sz w:val="20"/>
        </w:rPr>
        <w:t xml:space="preserve">Operators must use the optical gas imaging monitoring requirements specified in </w:t>
      </w:r>
      <w:r w:rsidR="00DB60CD" w:rsidRPr="00592788">
        <w:rPr>
          <w:sz w:val="20"/>
        </w:rPr>
        <w:t>40 CFR 60.5397a</w:t>
      </w:r>
      <w:r w:rsidR="00DB60CD" w:rsidRPr="002B2B3D">
        <w:rPr>
          <w:sz w:val="20"/>
        </w:rPr>
        <w:t xml:space="preserve"> </w:t>
      </w:r>
      <w:r w:rsidRPr="002B2B3D">
        <w:rPr>
          <w:sz w:val="20"/>
        </w:rPr>
        <w:t>(c)(7)</w:t>
      </w:r>
      <w:r>
        <w:rPr>
          <w:sz w:val="20"/>
        </w:rPr>
        <w:t>.</w:t>
      </w:r>
      <w:r w:rsidR="00DB60CD">
        <w:rPr>
          <w:sz w:val="20"/>
        </w:rPr>
        <w:t xml:space="preserve"> </w:t>
      </w:r>
      <w:r w:rsidR="00E9207F">
        <w:rPr>
          <w:sz w:val="20"/>
        </w:rPr>
        <w:t xml:space="preserve"> </w:t>
      </w:r>
      <w:r w:rsidR="00DB60CD" w:rsidRPr="00592F8C">
        <w:rPr>
          <w:b/>
          <w:bCs/>
          <w:sz w:val="20"/>
        </w:rPr>
        <w:t>(40 CFR 60.5397a(h)(</w:t>
      </w:r>
      <w:r w:rsidR="00DB60CD">
        <w:rPr>
          <w:b/>
          <w:bCs/>
          <w:sz w:val="20"/>
        </w:rPr>
        <w:t>4</w:t>
      </w:r>
      <w:r w:rsidR="00DB60CD" w:rsidRPr="00592F8C">
        <w:rPr>
          <w:b/>
          <w:bCs/>
          <w:sz w:val="20"/>
        </w:rPr>
        <w:t>)</w:t>
      </w:r>
      <w:r w:rsidR="00DB60CD">
        <w:rPr>
          <w:b/>
          <w:bCs/>
          <w:sz w:val="20"/>
        </w:rPr>
        <w:t>(iv)(B)</w:t>
      </w:r>
      <w:r w:rsidR="00DB60CD" w:rsidRPr="00592F8C">
        <w:rPr>
          <w:b/>
          <w:bCs/>
          <w:sz w:val="20"/>
        </w:rPr>
        <w:t>)</w:t>
      </w:r>
    </w:p>
    <w:p w14:paraId="18B00AD2" w14:textId="77777777" w:rsidR="002B2B3D" w:rsidRPr="00C53AF6" w:rsidRDefault="002B2B3D" w:rsidP="00D60D0A">
      <w:pPr>
        <w:pStyle w:val="ListParagraph"/>
        <w:ind w:left="1440"/>
        <w:contextualSpacing/>
        <w:jc w:val="both"/>
        <w:rPr>
          <w:sz w:val="20"/>
        </w:rPr>
      </w:pPr>
    </w:p>
    <w:p w14:paraId="3AC1B0E1" w14:textId="4E2F8536" w:rsidR="009524A9" w:rsidRPr="00D60D0A" w:rsidRDefault="007E0C57" w:rsidP="00E9207F">
      <w:pPr>
        <w:spacing w:after="120"/>
        <w:ind w:left="360" w:hanging="360"/>
        <w:jc w:val="both"/>
        <w:rPr>
          <w:sz w:val="20"/>
        </w:rPr>
      </w:pPr>
      <w:r w:rsidRPr="007E0C57">
        <w:rPr>
          <w:sz w:val="20"/>
        </w:rPr>
        <w:t>5.</w:t>
      </w:r>
      <w:r w:rsidRPr="007E0C57">
        <w:rPr>
          <w:sz w:val="20"/>
        </w:rPr>
        <w:tab/>
      </w:r>
      <w:r>
        <w:rPr>
          <w:sz w:val="20"/>
        </w:rPr>
        <w:t xml:space="preserve">For </w:t>
      </w:r>
      <w:r w:rsidRPr="007E0C57">
        <w:rPr>
          <w:sz w:val="20"/>
        </w:rPr>
        <w:t xml:space="preserve">each collection of fugitive emissions components at a compressor station, maintain the </w:t>
      </w:r>
      <w:r>
        <w:rPr>
          <w:sz w:val="20"/>
        </w:rPr>
        <w:t xml:space="preserve">following </w:t>
      </w:r>
      <w:r w:rsidRPr="007E0C57">
        <w:rPr>
          <w:sz w:val="20"/>
        </w:rPr>
        <w:t>records</w:t>
      </w:r>
      <w:r>
        <w:rPr>
          <w:sz w:val="20"/>
        </w:rPr>
        <w:t>:</w:t>
      </w:r>
      <w:r w:rsidR="00E9207F">
        <w:rPr>
          <w:sz w:val="20"/>
        </w:rPr>
        <w:t xml:space="preserve"> </w:t>
      </w:r>
      <w:r w:rsidR="009524A9" w:rsidRPr="00D60D0A">
        <w:rPr>
          <w:sz w:val="20"/>
        </w:rPr>
        <w:t xml:space="preserve"> </w:t>
      </w:r>
      <w:r w:rsidR="003352D1" w:rsidRPr="00D60D0A">
        <w:rPr>
          <w:b/>
          <w:bCs/>
          <w:sz w:val="20"/>
        </w:rPr>
        <w:t>(</w:t>
      </w:r>
      <w:r w:rsidR="009524A9" w:rsidRPr="00D60D0A">
        <w:rPr>
          <w:b/>
          <w:bCs/>
          <w:sz w:val="20"/>
        </w:rPr>
        <w:t>40 CFR 60.5397a(</w:t>
      </w:r>
      <w:proofErr w:type="spellStart"/>
      <w:r w:rsidR="009524A9" w:rsidRPr="00D60D0A">
        <w:rPr>
          <w:b/>
          <w:bCs/>
          <w:sz w:val="20"/>
        </w:rPr>
        <w:t>i</w:t>
      </w:r>
      <w:proofErr w:type="spellEnd"/>
      <w:r w:rsidR="009524A9" w:rsidRPr="00D60D0A">
        <w:rPr>
          <w:b/>
          <w:bCs/>
          <w:sz w:val="20"/>
        </w:rPr>
        <w:t>)</w:t>
      </w:r>
      <w:r w:rsidR="003352D1" w:rsidRPr="00D60D0A">
        <w:rPr>
          <w:b/>
          <w:bCs/>
          <w:sz w:val="20"/>
        </w:rPr>
        <w:t>)</w:t>
      </w:r>
    </w:p>
    <w:p w14:paraId="33AB7F41" w14:textId="649113CE" w:rsidR="009524A9" w:rsidRPr="00D60D0A" w:rsidRDefault="007E0C57" w:rsidP="00E9207F">
      <w:pPr>
        <w:pStyle w:val="ListParagraph"/>
        <w:numPr>
          <w:ilvl w:val="7"/>
          <w:numId w:val="20"/>
        </w:numPr>
        <w:tabs>
          <w:tab w:val="clear" w:pos="2880"/>
        </w:tabs>
        <w:spacing w:after="120"/>
        <w:ind w:left="720"/>
        <w:jc w:val="both"/>
        <w:rPr>
          <w:sz w:val="20"/>
        </w:rPr>
      </w:pPr>
      <w:r w:rsidRPr="00D60D0A">
        <w:rPr>
          <w:sz w:val="20"/>
        </w:rPr>
        <w:t>T</w:t>
      </w:r>
      <w:r w:rsidRPr="007E0C57">
        <w:rPr>
          <w:sz w:val="20"/>
        </w:rPr>
        <w:t>he date of startup or the date of modification for each collection of fugitive emissions components at a compressor station.</w:t>
      </w:r>
      <w:r>
        <w:rPr>
          <w:sz w:val="20"/>
        </w:rPr>
        <w:t xml:space="preserve"> </w:t>
      </w:r>
      <w:r w:rsidR="00E9207F">
        <w:rPr>
          <w:sz w:val="20"/>
        </w:rPr>
        <w:t xml:space="preserve"> </w:t>
      </w:r>
      <w:r w:rsidRPr="00D60D0A">
        <w:rPr>
          <w:b/>
          <w:bCs/>
          <w:sz w:val="20"/>
        </w:rPr>
        <w:t>(40 CFR 60.5420a(c)(15)(</w:t>
      </w:r>
      <w:proofErr w:type="spellStart"/>
      <w:r w:rsidRPr="00D60D0A">
        <w:rPr>
          <w:b/>
          <w:bCs/>
          <w:sz w:val="20"/>
        </w:rPr>
        <w:t>i</w:t>
      </w:r>
      <w:proofErr w:type="spellEnd"/>
      <w:r w:rsidRPr="00D60D0A">
        <w:rPr>
          <w:b/>
          <w:bCs/>
          <w:sz w:val="20"/>
        </w:rPr>
        <w:t>))</w:t>
      </w:r>
    </w:p>
    <w:p w14:paraId="3CCF92AB" w14:textId="2CB1A5E5" w:rsidR="007E0C57" w:rsidRPr="00D60D0A" w:rsidRDefault="00EA3913" w:rsidP="00E9207F">
      <w:pPr>
        <w:pStyle w:val="ListParagraph"/>
        <w:numPr>
          <w:ilvl w:val="7"/>
          <w:numId w:val="20"/>
        </w:numPr>
        <w:tabs>
          <w:tab w:val="clear" w:pos="2880"/>
        </w:tabs>
        <w:spacing w:after="120"/>
        <w:ind w:left="720"/>
        <w:jc w:val="both"/>
        <w:rPr>
          <w:sz w:val="20"/>
        </w:rPr>
      </w:pPr>
      <w:r w:rsidRPr="00EA3913">
        <w:rPr>
          <w:sz w:val="20"/>
        </w:rPr>
        <w:t>The fugitive emissions monitoring plan as required in</w:t>
      </w:r>
      <w:r>
        <w:rPr>
          <w:sz w:val="20"/>
        </w:rPr>
        <w:t xml:space="preserve"> SC VI.1 and 2.</w:t>
      </w:r>
      <w:r w:rsidR="00E9207F">
        <w:rPr>
          <w:sz w:val="20"/>
        </w:rPr>
        <w:t xml:space="preserve"> </w:t>
      </w:r>
      <w:r>
        <w:rPr>
          <w:sz w:val="20"/>
        </w:rPr>
        <w:t xml:space="preserve"> </w:t>
      </w:r>
      <w:r w:rsidRPr="0035000A">
        <w:rPr>
          <w:b/>
          <w:bCs/>
          <w:sz w:val="20"/>
        </w:rPr>
        <w:t>(40 CFR 60.5420a(c)(15)(</w:t>
      </w:r>
      <w:r>
        <w:rPr>
          <w:b/>
          <w:bCs/>
          <w:sz w:val="20"/>
        </w:rPr>
        <w:t>v</w:t>
      </w:r>
      <w:r w:rsidRPr="0035000A">
        <w:rPr>
          <w:b/>
          <w:bCs/>
          <w:sz w:val="20"/>
        </w:rPr>
        <w:t>i))</w:t>
      </w:r>
    </w:p>
    <w:p w14:paraId="6A2D97F6" w14:textId="363616C9" w:rsidR="00EA3913" w:rsidRPr="0035000A" w:rsidRDefault="00EA3913" w:rsidP="00E9207F">
      <w:pPr>
        <w:pStyle w:val="ListParagraph"/>
        <w:numPr>
          <w:ilvl w:val="7"/>
          <w:numId w:val="20"/>
        </w:numPr>
        <w:tabs>
          <w:tab w:val="clear" w:pos="2880"/>
        </w:tabs>
        <w:spacing w:after="120"/>
        <w:ind w:left="720"/>
        <w:jc w:val="both"/>
        <w:rPr>
          <w:sz w:val="20"/>
        </w:rPr>
      </w:pPr>
      <w:r w:rsidRPr="00EA3913">
        <w:rPr>
          <w:sz w:val="20"/>
        </w:rPr>
        <w:t>The records of each monitoring survey as</w:t>
      </w:r>
      <w:r>
        <w:rPr>
          <w:sz w:val="20"/>
        </w:rPr>
        <w:t xml:space="preserve"> follows:</w:t>
      </w:r>
      <w:r w:rsidR="00E9207F">
        <w:rPr>
          <w:sz w:val="20"/>
        </w:rPr>
        <w:t xml:space="preserve"> </w:t>
      </w:r>
      <w:r>
        <w:rPr>
          <w:sz w:val="20"/>
        </w:rPr>
        <w:t xml:space="preserve"> </w:t>
      </w:r>
      <w:r w:rsidRPr="0035000A">
        <w:rPr>
          <w:b/>
          <w:bCs/>
          <w:sz w:val="20"/>
        </w:rPr>
        <w:t>(40 CFR 60.5420a(c)(15)(</w:t>
      </w:r>
      <w:r>
        <w:rPr>
          <w:b/>
          <w:bCs/>
          <w:sz w:val="20"/>
        </w:rPr>
        <w:t>v</w:t>
      </w:r>
      <w:r w:rsidRPr="0035000A">
        <w:rPr>
          <w:b/>
          <w:bCs/>
          <w:sz w:val="20"/>
        </w:rPr>
        <w:t>i</w:t>
      </w:r>
      <w:r>
        <w:rPr>
          <w:b/>
          <w:bCs/>
          <w:sz w:val="20"/>
        </w:rPr>
        <w:t>i</w:t>
      </w:r>
      <w:r w:rsidRPr="0035000A">
        <w:rPr>
          <w:b/>
          <w:bCs/>
          <w:sz w:val="20"/>
        </w:rPr>
        <w:t>))</w:t>
      </w:r>
    </w:p>
    <w:p w14:paraId="7FF7777D" w14:textId="5414F9A1" w:rsidR="00EA3913" w:rsidRPr="00C3600D" w:rsidRDefault="00EA3913" w:rsidP="00E9207F">
      <w:pPr>
        <w:pStyle w:val="ListParagraph"/>
        <w:numPr>
          <w:ilvl w:val="8"/>
          <w:numId w:val="20"/>
        </w:numPr>
        <w:tabs>
          <w:tab w:val="clear" w:pos="3240"/>
        </w:tabs>
        <w:spacing w:after="120"/>
        <w:ind w:left="1080"/>
        <w:jc w:val="both"/>
        <w:rPr>
          <w:sz w:val="20"/>
        </w:rPr>
      </w:pPr>
      <w:r w:rsidRPr="00EA3913">
        <w:rPr>
          <w:sz w:val="20"/>
        </w:rPr>
        <w:t xml:space="preserve">Date of the survey. </w:t>
      </w:r>
      <w:r w:rsidR="00E9207F">
        <w:rPr>
          <w:sz w:val="20"/>
        </w:rPr>
        <w:t xml:space="preserve"> </w:t>
      </w:r>
      <w:r w:rsidRPr="00C3600D">
        <w:rPr>
          <w:b/>
          <w:bCs/>
          <w:sz w:val="20"/>
        </w:rPr>
        <w:t>(40 CFR 60.5420a(c)(15)(vii)(A))</w:t>
      </w:r>
    </w:p>
    <w:p w14:paraId="5E9B758B" w14:textId="43B982CF" w:rsidR="00EA3913" w:rsidRPr="00EA3913" w:rsidRDefault="00EA3913" w:rsidP="00E9207F">
      <w:pPr>
        <w:pStyle w:val="ListParagraph"/>
        <w:spacing w:after="120"/>
        <w:ind w:left="1080" w:hanging="360"/>
        <w:jc w:val="both"/>
        <w:rPr>
          <w:sz w:val="20"/>
        </w:rPr>
      </w:pPr>
      <w:r w:rsidRPr="00EA3913">
        <w:rPr>
          <w:sz w:val="20"/>
        </w:rPr>
        <w:t>ii.</w:t>
      </w:r>
      <w:r>
        <w:rPr>
          <w:sz w:val="20"/>
        </w:rPr>
        <w:tab/>
      </w:r>
      <w:r w:rsidRPr="00EA3913">
        <w:rPr>
          <w:sz w:val="20"/>
        </w:rPr>
        <w:t>Beginning and end time of the survey.</w:t>
      </w:r>
      <w:r w:rsidR="00E9207F">
        <w:rPr>
          <w:sz w:val="20"/>
        </w:rPr>
        <w:t xml:space="preserve"> </w:t>
      </w:r>
      <w:r w:rsidRPr="00EA3913">
        <w:rPr>
          <w:sz w:val="20"/>
        </w:rPr>
        <w:t xml:space="preserve"> </w:t>
      </w:r>
      <w:r w:rsidRPr="00D60D0A">
        <w:rPr>
          <w:b/>
          <w:bCs/>
          <w:sz w:val="20"/>
        </w:rPr>
        <w:t>(40 CFR 60.5420a(c)(15)(vii)(B))</w:t>
      </w:r>
    </w:p>
    <w:p w14:paraId="0CF944D8" w14:textId="3EDC1990" w:rsidR="00EA3913" w:rsidRPr="00EA3913" w:rsidRDefault="00275E90" w:rsidP="00E9207F">
      <w:pPr>
        <w:pStyle w:val="ListParagraph"/>
        <w:spacing w:after="120"/>
        <w:ind w:left="1080" w:hanging="360"/>
        <w:jc w:val="both"/>
        <w:rPr>
          <w:sz w:val="20"/>
        </w:rPr>
      </w:pPr>
      <w:r>
        <w:rPr>
          <w:sz w:val="20"/>
        </w:rPr>
        <w:t>iii.</w:t>
      </w:r>
      <w:r>
        <w:rPr>
          <w:sz w:val="20"/>
        </w:rPr>
        <w:tab/>
      </w:r>
      <w:r w:rsidR="00EA3913" w:rsidRPr="00EA3913">
        <w:rPr>
          <w:sz w:val="20"/>
        </w:rPr>
        <w:t xml:space="preserve">Name of operator(s), training, and experience of the operator(s) performing the survey. </w:t>
      </w:r>
      <w:r w:rsidR="00E9207F">
        <w:rPr>
          <w:sz w:val="20"/>
        </w:rPr>
        <w:t xml:space="preserve"> </w:t>
      </w:r>
      <w:r w:rsidR="00EA3913" w:rsidRPr="0035000A">
        <w:rPr>
          <w:b/>
          <w:bCs/>
          <w:sz w:val="20"/>
        </w:rPr>
        <w:t>(40 CFR 60.5420a(c)(15)(vii)(</w:t>
      </w:r>
      <w:r w:rsidR="00EA3913">
        <w:rPr>
          <w:b/>
          <w:bCs/>
          <w:sz w:val="20"/>
        </w:rPr>
        <w:t>C</w:t>
      </w:r>
      <w:r w:rsidR="00EA3913" w:rsidRPr="0035000A">
        <w:rPr>
          <w:b/>
          <w:bCs/>
          <w:sz w:val="20"/>
        </w:rPr>
        <w:t>))</w:t>
      </w:r>
    </w:p>
    <w:p w14:paraId="51D2C2CC" w14:textId="1CCD8567" w:rsidR="00EA3913" w:rsidRPr="00EA3913" w:rsidRDefault="00275E90" w:rsidP="00E9207F">
      <w:pPr>
        <w:pStyle w:val="ListParagraph"/>
        <w:spacing w:after="120"/>
        <w:ind w:left="1080" w:hanging="360"/>
        <w:jc w:val="both"/>
        <w:rPr>
          <w:sz w:val="20"/>
        </w:rPr>
      </w:pPr>
      <w:r>
        <w:rPr>
          <w:sz w:val="20"/>
        </w:rPr>
        <w:t>iv.</w:t>
      </w:r>
      <w:r>
        <w:rPr>
          <w:sz w:val="20"/>
        </w:rPr>
        <w:tab/>
      </w:r>
      <w:r w:rsidR="00EA3913" w:rsidRPr="00EA3913">
        <w:rPr>
          <w:sz w:val="20"/>
        </w:rPr>
        <w:t>Monitoring instrument used.</w:t>
      </w:r>
      <w:r w:rsidR="00E9207F">
        <w:rPr>
          <w:sz w:val="20"/>
        </w:rPr>
        <w:t xml:space="preserve"> </w:t>
      </w:r>
      <w:r w:rsidR="00EA3913" w:rsidRPr="00EA3913">
        <w:rPr>
          <w:sz w:val="20"/>
        </w:rPr>
        <w:t xml:space="preserve"> </w:t>
      </w:r>
      <w:r w:rsidR="00EA3913" w:rsidRPr="0035000A">
        <w:rPr>
          <w:b/>
          <w:bCs/>
          <w:sz w:val="20"/>
        </w:rPr>
        <w:t>(40 CFR 60.5420a(c)(15)(vii)(</w:t>
      </w:r>
      <w:r w:rsidR="00EA3913">
        <w:rPr>
          <w:b/>
          <w:bCs/>
          <w:sz w:val="20"/>
        </w:rPr>
        <w:t>D</w:t>
      </w:r>
      <w:r w:rsidR="00EA3913" w:rsidRPr="0035000A">
        <w:rPr>
          <w:b/>
          <w:bCs/>
          <w:sz w:val="20"/>
        </w:rPr>
        <w:t>))</w:t>
      </w:r>
    </w:p>
    <w:p w14:paraId="1D87EC05" w14:textId="13837CF7" w:rsidR="00EA3913" w:rsidRPr="00EA3913" w:rsidRDefault="00275E90" w:rsidP="00E9207F">
      <w:pPr>
        <w:pStyle w:val="ListParagraph"/>
        <w:spacing w:after="120"/>
        <w:ind w:left="1080" w:hanging="360"/>
        <w:jc w:val="both"/>
        <w:rPr>
          <w:sz w:val="20"/>
        </w:rPr>
      </w:pPr>
      <w:r>
        <w:rPr>
          <w:sz w:val="20"/>
        </w:rPr>
        <w:t>v.</w:t>
      </w:r>
      <w:r>
        <w:rPr>
          <w:sz w:val="20"/>
        </w:rPr>
        <w:tab/>
      </w:r>
      <w:r w:rsidR="00EA3913" w:rsidRPr="00EA3913">
        <w:rPr>
          <w:sz w:val="20"/>
        </w:rPr>
        <w:t xml:space="preserve">Fugitive emissions component identification when Method 21 of </w:t>
      </w:r>
      <w:r>
        <w:rPr>
          <w:sz w:val="20"/>
        </w:rPr>
        <w:t>A</w:t>
      </w:r>
      <w:r w:rsidR="00EA3913" w:rsidRPr="00EA3913">
        <w:rPr>
          <w:sz w:val="20"/>
        </w:rPr>
        <w:t xml:space="preserve">ppendix A–7 of </w:t>
      </w:r>
      <w:r>
        <w:rPr>
          <w:sz w:val="20"/>
        </w:rPr>
        <w:t>40 CFR P</w:t>
      </w:r>
      <w:r w:rsidR="00EA3913" w:rsidRPr="00EA3913">
        <w:rPr>
          <w:sz w:val="20"/>
        </w:rPr>
        <w:t xml:space="preserve">art </w:t>
      </w:r>
      <w:r>
        <w:rPr>
          <w:sz w:val="20"/>
        </w:rPr>
        <w:t xml:space="preserve">60 </w:t>
      </w:r>
      <w:r w:rsidR="00EA3913" w:rsidRPr="00EA3913">
        <w:rPr>
          <w:sz w:val="20"/>
        </w:rPr>
        <w:t xml:space="preserve">is used to perform the monitoring survey. </w:t>
      </w:r>
      <w:r w:rsidR="00E9207F">
        <w:rPr>
          <w:sz w:val="20"/>
        </w:rPr>
        <w:t xml:space="preserve"> </w:t>
      </w:r>
      <w:r w:rsidR="00EA3913" w:rsidRPr="0035000A">
        <w:rPr>
          <w:b/>
          <w:bCs/>
          <w:sz w:val="20"/>
        </w:rPr>
        <w:t>(40 CFR 60.5420a(c)(15)(vii)(</w:t>
      </w:r>
      <w:r w:rsidR="00EA3913">
        <w:rPr>
          <w:b/>
          <w:bCs/>
          <w:sz w:val="20"/>
        </w:rPr>
        <w:t>E</w:t>
      </w:r>
      <w:r w:rsidR="00EA3913" w:rsidRPr="0035000A">
        <w:rPr>
          <w:b/>
          <w:bCs/>
          <w:sz w:val="20"/>
        </w:rPr>
        <w:t>))</w:t>
      </w:r>
    </w:p>
    <w:p w14:paraId="0276427A" w14:textId="1E67F5C2" w:rsidR="00EA3913" w:rsidRPr="00EA3913" w:rsidRDefault="00275E90" w:rsidP="00E9207F">
      <w:pPr>
        <w:pStyle w:val="ListParagraph"/>
        <w:spacing w:after="120"/>
        <w:ind w:left="1080" w:hanging="360"/>
        <w:jc w:val="both"/>
        <w:rPr>
          <w:sz w:val="20"/>
        </w:rPr>
      </w:pPr>
      <w:r>
        <w:rPr>
          <w:sz w:val="20"/>
        </w:rPr>
        <w:t>vi.</w:t>
      </w:r>
      <w:r>
        <w:rPr>
          <w:sz w:val="20"/>
        </w:rPr>
        <w:tab/>
      </w:r>
      <w:r w:rsidR="00EA3913" w:rsidRPr="00EA3913">
        <w:rPr>
          <w:sz w:val="20"/>
        </w:rPr>
        <w:t xml:space="preserve">Ambient temperature, sky conditions, and maximum wind speed at the time of the survey. </w:t>
      </w:r>
      <w:r w:rsidR="00E9207F">
        <w:rPr>
          <w:sz w:val="20"/>
        </w:rPr>
        <w:t xml:space="preserve"> </w:t>
      </w:r>
      <w:r w:rsidR="00EA3913" w:rsidRPr="00EA3913">
        <w:rPr>
          <w:sz w:val="20"/>
        </w:rPr>
        <w:t>For compressor stations, operating mode of each compressor (</w:t>
      </w:r>
      <w:r w:rsidR="00EA3913" w:rsidRPr="00EA3913">
        <w:rPr>
          <w:i/>
          <w:iCs/>
          <w:sz w:val="20"/>
        </w:rPr>
        <w:t>i.e.,</w:t>
      </w:r>
      <w:r w:rsidR="00EA3913" w:rsidRPr="00EA3913">
        <w:rPr>
          <w:sz w:val="20"/>
        </w:rPr>
        <w:t xml:space="preserve"> operating, standby pressurized, and not operating-depressurized modes) at the station at the time of the survey.</w:t>
      </w:r>
      <w:r w:rsidR="00E9207F">
        <w:rPr>
          <w:sz w:val="20"/>
        </w:rPr>
        <w:t xml:space="preserve"> </w:t>
      </w:r>
      <w:r w:rsidR="00EA3913" w:rsidRPr="0035000A">
        <w:rPr>
          <w:b/>
          <w:bCs/>
          <w:sz w:val="20"/>
        </w:rPr>
        <w:t>(40 CFR 60.5420a(c)(15)(vii)(</w:t>
      </w:r>
      <w:r w:rsidR="00EA3913">
        <w:rPr>
          <w:b/>
          <w:bCs/>
          <w:sz w:val="20"/>
        </w:rPr>
        <w:t>F</w:t>
      </w:r>
      <w:r w:rsidR="00EA3913" w:rsidRPr="0035000A">
        <w:rPr>
          <w:b/>
          <w:bCs/>
          <w:sz w:val="20"/>
        </w:rPr>
        <w:t>))</w:t>
      </w:r>
    </w:p>
    <w:p w14:paraId="0DE100D0" w14:textId="3B1A4F9C" w:rsidR="00EA3913" w:rsidRPr="00EA3913" w:rsidRDefault="00275E90" w:rsidP="00E9207F">
      <w:pPr>
        <w:pStyle w:val="ListParagraph"/>
        <w:spacing w:after="120"/>
        <w:ind w:left="1080" w:hanging="360"/>
        <w:jc w:val="both"/>
        <w:rPr>
          <w:sz w:val="20"/>
        </w:rPr>
      </w:pPr>
      <w:r>
        <w:rPr>
          <w:sz w:val="20"/>
        </w:rPr>
        <w:t>vii.</w:t>
      </w:r>
      <w:r>
        <w:rPr>
          <w:sz w:val="20"/>
        </w:rPr>
        <w:tab/>
      </w:r>
      <w:r w:rsidR="00EA3913" w:rsidRPr="00EA3913">
        <w:rPr>
          <w:sz w:val="20"/>
        </w:rPr>
        <w:t>Any deviations from the monitoring plan or a statement that there were no deviations from the monitoring plan.</w:t>
      </w:r>
      <w:r w:rsidR="00E9207F">
        <w:rPr>
          <w:sz w:val="20"/>
        </w:rPr>
        <w:t xml:space="preserve"> </w:t>
      </w:r>
      <w:r w:rsidR="00EA3913" w:rsidRPr="00EA3913">
        <w:rPr>
          <w:sz w:val="20"/>
        </w:rPr>
        <w:t xml:space="preserve"> </w:t>
      </w:r>
      <w:r w:rsidR="00EA3913" w:rsidRPr="0035000A">
        <w:rPr>
          <w:b/>
          <w:bCs/>
          <w:sz w:val="20"/>
        </w:rPr>
        <w:t>(40 CFR 60.5420a(c)(15)(vii)(</w:t>
      </w:r>
      <w:r w:rsidR="00EA3913">
        <w:rPr>
          <w:b/>
          <w:bCs/>
          <w:sz w:val="20"/>
        </w:rPr>
        <w:t>G</w:t>
      </w:r>
      <w:r w:rsidR="00EA3913" w:rsidRPr="0035000A">
        <w:rPr>
          <w:b/>
          <w:bCs/>
          <w:sz w:val="20"/>
        </w:rPr>
        <w:t>))</w:t>
      </w:r>
    </w:p>
    <w:p w14:paraId="0BE8F1C7" w14:textId="154BE6E0" w:rsidR="00EA3913" w:rsidRPr="00EA3913" w:rsidRDefault="00275E90" w:rsidP="00E9207F">
      <w:pPr>
        <w:pStyle w:val="ListParagraph"/>
        <w:spacing w:after="120"/>
        <w:ind w:left="1080" w:hanging="360"/>
        <w:jc w:val="both"/>
        <w:rPr>
          <w:sz w:val="20"/>
        </w:rPr>
      </w:pPr>
      <w:r>
        <w:rPr>
          <w:sz w:val="20"/>
        </w:rPr>
        <w:lastRenderedPageBreak/>
        <w:t>viii.</w:t>
      </w:r>
      <w:r>
        <w:rPr>
          <w:sz w:val="20"/>
        </w:rPr>
        <w:tab/>
      </w:r>
      <w:r w:rsidR="00EA3913" w:rsidRPr="00EA3913">
        <w:rPr>
          <w:sz w:val="20"/>
        </w:rPr>
        <w:t xml:space="preserve">Records of calibrations for the instrument used during the monitoring survey. </w:t>
      </w:r>
      <w:r w:rsidR="00E9207F">
        <w:rPr>
          <w:sz w:val="20"/>
        </w:rPr>
        <w:t xml:space="preserve"> </w:t>
      </w:r>
      <w:r w:rsidRPr="0035000A">
        <w:rPr>
          <w:b/>
          <w:bCs/>
          <w:sz w:val="20"/>
        </w:rPr>
        <w:t>(40 CFR 60.5420a(c)(15)(vii)(</w:t>
      </w:r>
      <w:r>
        <w:rPr>
          <w:b/>
          <w:bCs/>
          <w:sz w:val="20"/>
        </w:rPr>
        <w:t>H</w:t>
      </w:r>
      <w:r w:rsidRPr="0035000A">
        <w:rPr>
          <w:b/>
          <w:bCs/>
          <w:sz w:val="20"/>
        </w:rPr>
        <w:t>))</w:t>
      </w:r>
    </w:p>
    <w:p w14:paraId="02900AFB" w14:textId="1BE4D939" w:rsidR="00EA3913" w:rsidRPr="00EA3913" w:rsidRDefault="00275E90" w:rsidP="00E9207F">
      <w:pPr>
        <w:pStyle w:val="ListParagraph"/>
        <w:spacing w:after="120"/>
        <w:ind w:left="1080" w:hanging="360"/>
        <w:jc w:val="both"/>
        <w:rPr>
          <w:sz w:val="20"/>
        </w:rPr>
      </w:pPr>
      <w:r>
        <w:rPr>
          <w:sz w:val="20"/>
        </w:rPr>
        <w:t>ix.</w:t>
      </w:r>
      <w:r>
        <w:rPr>
          <w:sz w:val="20"/>
        </w:rPr>
        <w:tab/>
      </w:r>
      <w:r w:rsidR="00EA3913" w:rsidRPr="00EA3913">
        <w:rPr>
          <w:sz w:val="20"/>
        </w:rPr>
        <w:t>Documentation of each fugitive emission detected during the monitoring survey, including the information specified</w:t>
      </w:r>
      <w:r>
        <w:rPr>
          <w:sz w:val="20"/>
        </w:rPr>
        <w:t xml:space="preserve"> as follows:</w:t>
      </w:r>
      <w:r w:rsidR="00E9207F">
        <w:rPr>
          <w:sz w:val="20"/>
        </w:rPr>
        <w:t xml:space="preserve"> </w:t>
      </w:r>
      <w:r>
        <w:rPr>
          <w:sz w:val="20"/>
        </w:rPr>
        <w:t xml:space="preserve"> </w:t>
      </w:r>
      <w:r w:rsidRPr="0035000A">
        <w:rPr>
          <w:b/>
          <w:bCs/>
          <w:sz w:val="20"/>
        </w:rPr>
        <w:t>(40 CFR 60.5420a(c)(15)(vii)(</w:t>
      </w:r>
      <w:r>
        <w:rPr>
          <w:b/>
          <w:bCs/>
          <w:sz w:val="20"/>
        </w:rPr>
        <w:t>I</w:t>
      </w:r>
      <w:r w:rsidRPr="0035000A">
        <w:rPr>
          <w:b/>
          <w:bCs/>
          <w:sz w:val="20"/>
        </w:rPr>
        <w:t>))</w:t>
      </w:r>
    </w:p>
    <w:p w14:paraId="0574747D" w14:textId="356E1BE0" w:rsidR="00275E90" w:rsidRPr="00EA3913" w:rsidRDefault="00275E90" w:rsidP="00E9207F">
      <w:pPr>
        <w:pStyle w:val="ListParagraph"/>
        <w:spacing w:after="120"/>
        <w:ind w:left="1440" w:hanging="360"/>
        <w:jc w:val="both"/>
        <w:rPr>
          <w:sz w:val="20"/>
        </w:rPr>
      </w:pPr>
      <w:r>
        <w:rPr>
          <w:sz w:val="20"/>
        </w:rPr>
        <w:t>A.</w:t>
      </w:r>
      <w:r>
        <w:rPr>
          <w:sz w:val="20"/>
        </w:rPr>
        <w:tab/>
      </w:r>
      <w:r w:rsidRPr="00275E90">
        <w:rPr>
          <w:sz w:val="20"/>
        </w:rPr>
        <w:t xml:space="preserve">Location of each fugitive emission identified. </w:t>
      </w:r>
      <w:r w:rsidR="00E9207F">
        <w:rPr>
          <w:sz w:val="20"/>
        </w:rPr>
        <w:t xml:space="preserve"> </w:t>
      </w:r>
      <w:r w:rsidRPr="0035000A">
        <w:rPr>
          <w:b/>
          <w:bCs/>
          <w:sz w:val="20"/>
        </w:rPr>
        <w:t>(40 CFR 60.5420a(c)(15)(vii)(</w:t>
      </w:r>
      <w:r>
        <w:rPr>
          <w:b/>
          <w:bCs/>
          <w:sz w:val="20"/>
        </w:rPr>
        <w:t>I</w:t>
      </w:r>
      <w:r w:rsidRPr="0035000A">
        <w:rPr>
          <w:b/>
          <w:bCs/>
          <w:sz w:val="20"/>
        </w:rPr>
        <w:t>)</w:t>
      </w:r>
      <w:r>
        <w:rPr>
          <w:b/>
          <w:bCs/>
          <w:sz w:val="20"/>
        </w:rPr>
        <w:t>(1)</w:t>
      </w:r>
      <w:r w:rsidRPr="0035000A">
        <w:rPr>
          <w:b/>
          <w:bCs/>
          <w:sz w:val="20"/>
        </w:rPr>
        <w:t>)</w:t>
      </w:r>
    </w:p>
    <w:p w14:paraId="58275309" w14:textId="5C3034BE" w:rsidR="00275E90" w:rsidRPr="00275E90" w:rsidRDefault="00A21337" w:rsidP="00E9207F">
      <w:pPr>
        <w:pStyle w:val="ListParagraph"/>
        <w:spacing w:after="120"/>
        <w:ind w:left="1440" w:hanging="360"/>
        <w:jc w:val="both"/>
        <w:rPr>
          <w:sz w:val="20"/>
        </w:rPr>
      </w:pPr>
      <w:r>
        <w:rPr>
          <w:sz w:val="20"/>
        </w:rPr>
        <w:t>B.</w:t>
      </w:r>
      <w:r>
        <w:rPr>
          <w:sz w:val="20"/>
        </w:rPr>
        <w:tab/>
      </w:r>
      <w:r w:rsidR="00275E90" w:rsidRPr="00275E90">
        <w:rPr>
          <w:sz w:val="20"/>
        </w:rPr>
        <w:t xml:space="preserve">Type of fugitive emissions component, including designation as difficult-to-monitor or unsafe-to-monitor, if applicable. </w:t>
      </w:r>
      <w:r w:rsidR="00E9207F">
        <w:rPr>
          <w:sz w:val="20"/>
        </w:rPr>
        <w:t xml:space="preserve"> </w:t>
      </w:r>
      <w:r w:rsidRPr="0035000A">
        <w:rPr>
          <w:b/>
          <w:bCs/>
          <w:sz w:val="20"/>
        </w:rPr>
        <w:t>(40 CFR 60.5420a(c)(15)(vii)(</w:t>
      </w:r>
      <w:r>
        <w:rPr>
          <w:b/>
          <w:bCs/>
          <w:sz w:val="20"/>
        </w:rPr>
        <w:t>I</w:t>
      </w:r>
      <w:r w:rsidRPr="0035000A">
        <w:rPr>
          <w:b/>
          <w:bCs/>
          <w:sz w:val="20"/>
        </w:rPr>
        <w:t>)</w:t>
      </w:r>
      <w:r>
        <w:rPr>
          <w:b/>
          <w:bCs/>
          <w:sz w:val="20"/>
        </w:rPr>
        <w:t>(3)</w:t>
      </w:r>
      <w:r w:rsidRPr="0035000A">
        <w:rPr>
          <w:b/>
          <w:bCs/>
          <w:sz w:val="20"/>
        </w:rPr>
        <w:t>)</w:t>
      </w:r>
    </w:p>
    <w:p w14:paraId="514EBE3F" w14:textId="40644B18" w:rsidR="00A21337" w:rsidRPr="00EA3913" w:rsidRDefault="00A21337" w:rsidP="00E9207F">
      <w:pPr>
        <w:pStyle w:val="ListParagraph"/>
        <w:spacing w:after="120"/>
        <w:ind w:left="1440" w:hanging="360"/>
        <w:jc w:val="both"/>
        <w:rPr>
          <w:sz w:val="20"/>
        </w:rPr>
      </w:pPr>
      <w:r>
        <w:rPr>
          <w:sz w:val="20"/>
        </w:rPr>
        <w:t>C.</w:t>
      </w:r>
      <w:r>
        <w:rPr>
          <w:sz w:val="20"/>
        </w:rPr>
        <w:tab/>
      </w:r>
      <w:r w:rsidR="00275E90" w:rsidRPr="00275E90">
        <w:rPr>
          <w:sz w:val="20"/>
        </w:rPr>
        <w:t xml:space="preserve">If Method 21 of </w:t>
      </w:r>
      <w:r>
        <w:rPr>
          <w:sz w:val="20"/>
        </w:rPr>
        <w:t>A</w:t>
      </w:r>
      <w:r w:rsidR="00275E90" w:rsidRPr="00275E90">
        <w:rPr>
          <w:sz w:val="20"/>
        </w:rPr>
        <w:t xml:space="preserve">ppendix A–7 of </w:t>
      </w:r>
      <w:r>
        <w:rPr>
          <w:sz w:val="20"/>
        </w:rPr>
        <w:t>40 CFR</w:t>
      </w:r>
      <w:r w:rsidR="00275E90" w:rsidRPr="00275E90">
        <w:rPr>
          <w:sz w:val="20"/>
        </w:rPr>
        <w:t xml:space="preserve"> </w:t>
      </w:r>
      <w:r>
        <w:rPr>
          <w:sz w:val="20"/>
        </w:rPr>
        <w:t>P</w:t>
      </w:r>
      <w:r w:rsidR="00275E90" w:rsidRPr="00275E90">
        <w:rPr>
          <w:sz w:val="20"/>
        </w:rPr>
        <w:t xml:space="preserve">art </w:t>
      </w:r>
      <w:r>
        <w:rPr>
          <w:sz w:val="20"/>
        </w:rPr>
        <w:t xml:space="preserve">60 </w:t>
      </w:r>
      <w:r w:rsidR="00275E90" w:rsidRPr="00275E90">
        <w:rPr>
          <w:sz w:val="20"/>
        </w:rPr>
        <w:t xml:space="preserve">is used for detection, record the component ID and instrument reading. </w:t>
      </w:r>
      <w:r w:rsidR="00E9207F">
        <w:rPr>
          <w:sz w:val="20"/>
        </w:rPr>
        <w:t xml:space="preserve"> </w:t>
      </w:r>
      <w:r w:rsidRPr="0035000A">
        <w:rPr>
          <w:b/>
          <w:bCs/>
          <w:sz w:val="20"/>
        </w:rPr>
        <w:t>(40 CFR 60.5420a(c)(15)(vii)(</w:t>
      </w:r>
      <w:r>
        <w:rPr>
          <w:b/>
          <w:bCs/>
          <w:sz w:val="20"/>
        </w:rPr>
        <w:t>I</w:t>
      </w:r>
      <w:r w:rsidRPr="0035000A">
        <w:rPr>
          <w:b/>
          <w:bCs/>
          <w:sz w:val="20"/>
        </w:rPr>
        <w:t>)</w:t>
      </w:r>
      <w:r>
        <w:rPr>
          <w:b/>
          <w:bCs/>
          <w:sz w:val="20"/>
        </w:rPr>
        <w:t>(3)</w:t>
      </w:r>
      <w:r w:rsidRPr="0035000A">
        <w:rPr>
          <w:b/>
          <w:bCs/>
          <w:sz w:val="20"/>
        </w:rPr>
        <w:t>)</w:t>
      </w:r>
    </w:p>
    <w:p w14:paraId="3731F300" w14:textId="71A28CA9" w:rsidR="00275E90" w:rsidRPr="00275E90" w:rsidRDefault="00A21337" w:rsidP="00E9207F">
      <w:pPr>
        <w:pStyle w:val="ListParagraph"/>
        <w:spacing w:after="120"/>
        <w:ind w:left="1440" w:hanging="360"/>
        <w:jc w:val="both"/>
        <w:rPr>
          <w:sz w:val="20"/>
        </w:rPr>
      </w:pPr>
      <w:r>
        <w:rPr>
          <w:sz w:val="20"/>
        </w:rPr>
        <w:t>D.</w:t>
      </w:r>
      <w:r>
        <w:rPr>
          <w:sz w:val="20"/>
        </w:rPr>
        <w:tab/>
      </w:r>
      <w:r w:rsidR="00275E90" w:rsidRPr="00275E90">
        <w:rPr>
          <w:sz w:val="20"/>
        </w:rPr>
        <w:t xml:space="preserve">For each repair that cannot be made during the monitoring survey when the fugitive emissions are initially found, a digital photograph or video must be taken of that component or the component must be tagged for identification purposes. </w:t>
      </w:r>
      <w:r w:rsidR="00E9207F">
        <w:rPr>
          <w:sz w:val="20"/>
        </w:rPr>
        <w:t xml:space="preserve"> </w:t>
      </w:r>
      <w:r w:rsidR="00275E90" w:rsidRPr="00275E90">
        <w:rPr>
          <w:sz w:val="20"/>
        </w:rPr>
        <w:t>The digital photograph must include the date that the photograph was taken and must clearly identify the component by location within the site (</w:t>
      </w:r>
      <w:r w:rsidR="00275E90" w:rsidRPr="00275E90">
        <w:rPr>
          <w:i/>
          <w:iCs/>
          <w:sz w:val="20"/>
        </w:rPr>
        <w:t>e.g.,</w:t>
      </w:r>
      <w:r w:rsidR="00275E90" w:rsidRPr="00275E90">
        <w:rPr>
          <w:sz w:val="20"/>
        </w:rPr>
        <w:t xml:space="preserve"> the latitude and longitude of the component or by other descriptive landmarks visible in the picture). </w:t>
      </w:r>
      <w:r w:rsidR="00E9207F">
        <w:rPr>
          <w:sz w:val="20"/>
        </w:rPr>
        <w:t xml:space="preserve"> </w:t>
      </w:r>
      <w:r w:rsidR="00275E90" w:rsidRPr="00275E90">
        <w:rPr>
          <w:sz w:val="20"/>
        </w:rPr>
        <w:t>The digital photograph or identification (</w:t>
      </w:r>
      <w:r w:rsidR="00275E90" w:rsidRPr="00275E90">
        <w:rPr>
          <w:i/>
          <w:iCs/>
          <w:sz w:val="20"/>
        </w:rPr>
        <w:t>e.g.,</w:t>
      </w:r>
      <w:r w:rsidR="00275E90" w:rsidRPr="00275E90">
        <w:rPr>
          <w:sz w:val="20"/>
        </w:rPr>
        <w:t xml:space="preserve"> tag) may be removed after the repair is completed, including verification of repair with the resurvey. </w:t>
      </w:r>
      <w:r w:rsidR="00E9207F">
        <w:rPr>
          <w:sz w:val="20"/>
        </w:rPr>
        <w:t xml:space="preserve"> </w:t>
      </w:r>
      <w:r w:rsidRPr="0035000A">
        <w:rPr>
          <w:b/>
          <w:bCs/>
          <w:sz w:val="20"/>
        </w:rPr>
        <w:t>(40 CFR 60.5420a(c)(15)(vii)(</w:t>
      </w:r>
      <w:r>
        <w:rPr>
          <w:b/>
          <w:bCs/>
          <w:sz w:val="20"/>
        </w:rPr>
        <w:t>I</w:t>
      </w:r>
      <w:r w:rsidRPr="0035000A">
        <w:rPr>
          <w:b/>
          <w:bCs/>
          <w:sz w:val="20"/>
        </w:rPr>
        <w:t>)</w:t>
      </w:r>
      <w:r>
        <w:rPr>
          <w:b/>
          <w:bCs/>
          <w:sz w:val="20"/>
        </w:rPr>
        <w:t>(4)</w:t>
      </w:r>
      <w:r w:rsidRPr="0035000A">
        <w:rPr>
          <w:b/>
          <w:bCs/>
          <w:sz w:val="20"/>
        </w:rPr>
        <w:t>)</w:t>
      </w:r>
    </w:p>
    <w:p w14:paraId="12441275" w14:textId="03FB29E8" w:rsidR="00275E90" w:rsidRPr="00D60D0A" w:rsidRDefault="00A21337" w:rsidP="00E9207F">
      <w:pPr>
        <w:pStyle w:val="ListParagraph"/>
        <w:spacing w:after="120"/>
        <w:ind w:left="1440" w:hanging="360"/>
        <w:jc w:val="both"/>
        <w:rPr>
          <w:sz w:val="20"/>
        </w:rPr>
      </w:pPr>
      <w:r>
        <w:rPr>
          <w:sz w:val="20"/>
        </w:rPr>
        <w:t>E.</w:t>
      </w:r>
      <w:r>
        <w:rPr>
          <w:sz w:val="20"/>
        </w:rPr>
        <w:tab/>
      </w:r>
      <w:r w:rsidR="00275E90" w:rsidRPr="00275E90">
        <w:rPr>
          <w:sz w:val="20"/>
        </w:rPr>
        <w:t>The date of first attempt at repair of the fugitive emissions component(s).</w:t>
      </w:r>
      <w:r w:rsidR="00E9207F">
        <w:rPr>
          <w:sz w:val="20"/>
        </w:rPr>
        <w:t xml:space="preserve"> </w:t>
      </w:r>
      <w:r w:rsidR="00275E90" w:rsidRPr="00275E90">
        <w:rPr>
          <w:sz w:val="20"/>
        </w:rPr>
        <w:t xml:space="preserve"> </w:t>
      </w:r>
      <w:r w:rsidRPr="0035000A">
        <w:rPr>
          <w:b/>
          <w:bCs/>
          <w:sz w:val="20"/>
        </w:rPr>
        <w:t>(40 CFR 60.5420a(c)(15)(vii)(</w:t>
      </w:r>
      <w:r>
        <w:rPr>
          <w:b/>
          <w:bCs/>
          <w:sz w:val="20"/>
        </w:rPr>
        <w:t>I</w:t>
      </w:r>
      <w:r w:rsidRPr="0035000A">
        <w:rPr>
          <w:b/>
          <w:bCs/>
          <w:sz w:val="20"/>
        </w:rPr>
        <w:t>)</w:t>
      </w:r>
      <w:r>
        <w:rPr>
          <w:b/>
          <w:bCs/>
          <w:sz w:val="20"/>
        </w:rPr>
        <w:t>(5)</w:t>
      </w:r>
      <w:r w:rsidRPr="0035000A">
        <w:rPr>
          <w:b/>
          <w:bCs/>
          <w:sz w:val="20"/>
        </w:rPr>
        <w:t>)</w:t>
      </w:r>
    </w:p>
    <w:p w14:paraId="5884C29B" w14:textId="55835C28" w:rsidR="00275E90" w:rsidRPr="00D60D0A" w:rsidRDefault="00A21337" w:rsidP="00E9207F">
      <w:pPr>
        <w:pStyle w:val="ListParagraph"/>
        <w:spacing w:after="120"/>
        <w:ind w:left="1440" w:hanging="360"/>
        <w:jc w:val="both"/>
        <w:rPr>
          <w:sz w:val="20"/>
        </w:rPr>
      </w:pPr>
      <w:r>
        <w:rPr>
          <w:sz w:val="20"/>
        </w:rPr>
        <w:t>F.</w:t>
      </w:r>
      <w:r>
        <w:rPr>
          <w:sz w:val="20"/>
        </w:rPr>
        <w:tab/>
      </w:r>
      <w:r w:rsidR="00275E90" w:rsidRPr="00275E90">
        <w:rPr>
          <w:sz w:val="20"/>
        </w:rPr>
        <w:t>The date of successful repair of the fugitive emissions component, including the resurvey to verify repair and instrument used for the resurvey.</w:t>
      </w:r>
      <w:r w:rsidR="00E9207F">
        <w:rPr>
          <w:sz w:val="20"/>
        </w:rPr>
        <w:t xml:space="preserve"> </w:t>
      </w:r>
      <w:r>
        <w:rPr>
          <w:sz w:val="20"/>
        </w:rPr>
        <w:t xml:space="preserve"> </w:t>
      </w:r>
      <w:r w:rsidRPr="0035000A">
        <w:rPr>
          <w:b/>
          <w:bCs/>
          <w:sz w:val="20"/>
        </w:rPr>
        <w:t>(40 CFR 60.5420a(c)(15)(vii)(</w:t>
      </w:r>
      <w:r>
        <w:rPr>
          <w:b/>
          <w:bCs/>
          <w:sz w:val="20"/>
        </w:rPr>
        <w:t>I</w:t>
      </w:r>
      <w:r w:rsidRPr="0035000A">
        <w:rPr>
          <w:b/>
          <w:bCs/>
          <w:sz w:val="20"/>
        </w:rPr>
        <w:t>)</w:t>
      </w:r>
      <w:r>
        <w:rPr>
          <w:b/>
          <w:bCs/>
          <w:sz w:val="20"/>
        </w:rPr>
        <w:t>(6)</w:t>
      </w:r>
      <w:r w:rsidRPr="0035000A">
        <w:rPr>
          <w:b/>
          <w:bCs/>
          <w:sz w:val="20"/>
        </w:rPr>
        <w:t>)</w:t>
      </w:r>
    </w:p>
    <w:p w14:paraId="782AA5AC" w14:textId="2B73512F" w:rsidR="00275E90" w:rsidRPr="00D60D0A" w:rsidRDefault="00A21337" w:rsidP="00E9207F">
      <w:pPr>
        <w:pStyle w:val="ListParagraph"/>
        <w:spacing w:after="120"/>
        <w:ind w:left="1440" w:hanging="360"/>
        <w:jc w:val="both"/>
        <w:rPr>
          <w:sz w:val="20"/>
        </w:rPr>
      </w:pPr>
      <w:r>
        <w:rPr>
          <w:sz w:val="20"/>
        </w:rPr>
        <w:t>G.</w:t>
      </w:r>
      <w:r>
        <w:rPr>
          <w:sz w:val="20"/>
        </w:rPr>
        <w:tab/>
      </w:r>
      <w:r w:rsidR="00275E90" w:rsidRPr="00275E90">
        <w:rPr>
          <w:sz w:val="20"/>
        </w:rPr>
        <w:t>Identification of each fugitive emission component placed on delay of repair and explanation for each delay of repair</w:t>
      </w:r>
      <w:r>
        <w:rPr>
          <w:sz w:val="20"/>
        </w:rPr>
        <w:t xml:space="preserve">. </w:t>
      </w:r>
      <w:r w:rsidR="00E9207F">
        <w:rPr>
          <w:sz w:val="20"/>
        </w:rPr>
        <w:t xml:space="preserve"> </w:t>
      </w:r>
      <w:r w:rsidRPr="0035000A">
        <w:rPr>
          <w:b/>
          <w:bCs/>
          <w:sz w:val="20"/>
        </w:rPr>
        <w:t>(40 CFR 60.5420a(c)(15)(vii)(</w:t>
      </w:r>
      <w:r>
        <w:rPr>
          <w:b/>
          <w:bCs/>
          <w:sz w:val="20"/>
        </w:rPr>
        <w:t>I</w:t>
      </w:r>
      <w:r w:rsidRPr="0035000A">
        <w:rPr>
          <w:b/>
          <w:bCs/>
          <w:sz w:val="20"/>
        </w:rPr>
        <w:t>)</w:t>
      </w:r>
      <w:r>
        <w:rPr>
          <w:b/>
          <w:bCs/>
          <w:sz w:val="20"/>
        </w:rPr>
        <w:t>(7)</w:t>
      </w:r>
      <w:r w:rsidRPr="0035000A">
        <w:rPr>
          <w:b/>
          <w:bCs/>
          <w:sz w:val="20"/>
        </w:rPr>
        <w:t>)</w:t>
      </w:r>
      <w:r w:rsidR="00275E90" w:rsidRPr="00D60D0A">
        <w:rPr>
          <w:sz w:val="20"/>
        </w:rPr>
        <w:t xml:space="preserve"> </w:t>
      </w:r>
    </w:p>
    <w:p w14:paraId="46830FA6" w14:textId="01FE4C13" w:rsidR="00A21337" w:rsidRPr="00EA3913" w:rsidRDefault="00A21337" w:rsidP="00D60D0A">
      <w:pPr>
        <w:pStyle w:val="ListParagraph"/>
        <w:ind w:left="1440" w:hanging="360"/>
        <w:jc w:val="both"/>
        <w:rPr>
          <w:sz w:val="20"/>
        </w:rPr>
      </w:pPr>
      <w:r>
        <w:rPr>
          <w:sz w:val="20"/>
        </w:rPr>
        <w:t>H.</w:t>
      </w:r>
      <w:r>
        <w:rPr>
          <w:sz w:val="20"/>
        </w:rPr>
        <w:tab/>
      </w:r>
      <w:r w:rsidR="00275E90" w:rsidRPr="00275E90">
        <w:rPr>
          <w:sz w:val="20"/>
        </w:rPr>
        <w:t>Date of planned shutdowns that occur while there are any components that have been placed on delay of repair.</w:t>
      </w:r>
      <w:r>
        <w:rPr>
          <w:sz w:val="20"/>
        </w:rPr>
        <w:t xml:space="preserve"> </w:t>
      </w:r>
      <w:r w:rsidR="00E9207F">
        <w:rPr>
          <w:sz w:val="20"/>
        </w:rPr>
        <w:t xml:space="preserve"> </w:t>
      </w:r>
      <w:r w:rsidRPr="0035000A">
        <w:rPr>
          <w:b/>
          <w:bCs/>
          <w:sz w:val="20"/>
        </w:rPr>
        <w:t>(40 CFR 60.5420a(c)(15)(vii)(</w:t>
      </w:r>
      <w:r>
        <w:rPr>
          <w:b/>
          <w:bCs/>
          <w:sz w:val="20"/>
        </w:rPr>
        <w:t>I</w:t>
      </w:r>
      <w:r w:rsidRPr="0035000A">
        <w:rPr>
          <w:b/>
          <w:bCs/>
          <w:sz w:val="20"/>
        </w:rPr>
        <w:t>)</w:t>
      </w:r>
      <w:r>
        <w:rPr>
          <w:b/>
          <w:bCs/>
          <w:sz w:val="20"/>
        </w:rPr>
        <w:t>(8)</w:t>
      </w:r>
      <w:r w:rsidRPr="0035000A">
        <w:rPr>
          <w:b/>
          <w:bCs/>
          <w:sz w:val="20"/>
        </w:rPr>
        <w:t>)</w:t>
      </w:r>
    </w:p>
    <w:p w14:paraId="126F230B" w14:textId="77777777" w:rsidR="007E0C57" w:rsidRDefault="007E0C57" w:rsidP="00E9207F">
      <w:pPr>
        <w:ind w:right="72"/>
        <w:contextualSpacing/>
        <w:jc w:val="both"/>
        <w:rPr>
          <w:rFonts w:cs="Arial"/>
          <w:sz w:val="20"/>
        </w:rPr>
      </w:pPr>
    </w:p>
    <w:p w14:paraId="553DC072" w14:textId="573A9B89" w:rsidR="009524A9" w:rsidRPr="00D60D0A" w:rsidRDefault="00B95867" w:rsidP="00BD04D6">
      <w:pPr>
        <w:pStyle w:val="ListParagraph"/>
        <w:numPr>
          <w:ilvl w:val="0"/>
          <w:numId w:val="42"/>
        </w:numPr>
        <w:ind w:right="72"/>
        <w:contextualSpacing/>
        <w:jc w:val="both"/>
        <w:rPr>
          <w:rFonts w:cs="Arial"/>
          <w:b/>
          <w:bCs/>
          <w:sz w:val="20"/>
        </w:rPr>
      </w:pPr>
      <w:r w:rsidRPr="00D60D0A">
        <w:rPr>
          <w:rFonts w:cs="Arial"/>
          <w:sz w:val="20"/>
        </w:rPr>
        <w:t>The permittee must m</w:t>
      </w:r>
      <w:r w:rsidR="009524A9" w:rsidRPr="00D60D0A">
        <w:rPr>
          <w:rFonts w:cs="Arial"/>
          <w:sz w:val="20"/>
        </w:rPr>
        <w:t xml:space="preserve">aintain all records required by 40 CFR Subpart </w:t>
      </w:r>
      <w:proofErr w:type="spellStart"/>
      <w:r w:rsidR="009524A9" w:rsidRPr="00D60D0A">
        <w:rPr>
          <w:rFonts w:cs="Arial"/>
          <w:sz w:val="20"/>
        </w:rPr>
        <w:t>OOOOa</w:t>
      </w:r>
      <w:proofErr w:type="spellEnd"/>
      <w:r w:rsidR="009524A9" w:rsidRPr="00D60D0A">
        <w:rPr>
          <w:rFonts w:cs="Arial"/>
          <w:sz w:val="20"/>
        </w:rPr>
        <w:t xml:space="preserve"> either onsite or at the nearest local field office for at least 5 years. </w:t>
      </w:r>
      <w:r w:rsidR="003352D1" w:rsidRPr="00D60D0A">
        <w:rPr>
          <w:rFonts w:cs="Arial"/>
          <w:sz w:val="20"/>
        </w:rPr>
        <w:t xml:space="preserve"> </w:t>
      </w:r>
      <w:r w:rsidR="009524A9" w:rsidRPr="00D60D0A">
        <w:rPr>
          <w:rFonts w:cs="Arial"/>
          <w:sz w:val="20"/>
        </w:rPr>
        <w:t xml:space="preserve">Any records required to be maintained by 40 CFR </w:t>
      </w:r>
      <w:r w:rsidR="003352D1" w:rsidRPr="00D60D0A">
        <w:rPr>
          <w:rFonts w:cs="Arial"/>
          <w:sz w:val="20"/>
        </w:rPr>
        <w:t xml:space="preserve">Part </w:t>
      </w:r>
      <w:r w:rsidR="009524A9" w:rsidRPr="00D60D0A">
        <w:rPr>
          <w:rFonts w:cs="Arial"/>
          <w:sz w:val="20"/>
        </w:rPr>
        <w:t>60</w:t>
      </w:r>
      <w:r w:rsidR="003352D1" w:rsidRPr="00D60D0A">
        <w:rPr>
          <w:rFonts w:cs="Arial"/>
          <w:sz w:val="20"/>
        </w:rPr>
        <w:t>,</w:t>
      </w:r>
      <w:r w:rsidR="009524A9" w:rsidRPr="00D60D0A">
        <w:rPr>
          <w:rFonts w:cs="Arial"/>
          <w:sz w:val="20"/>
        </w:rPr>
        <w:t xml:space="preserve"> Subpart </w:t>
      </w:r>
      <w:proofErr w:type="spellStart"/>
      <w:r w:rsidR="009524A9" w:rsidRPr="00D60D0A">
        <w:rPr>
          <w:rFonts w:cs="Arial"/>
          <w:sz w:val="20"/>
        </w:rPr>
        <w:t>OOOOa</w:t>
      </w:r>
      <w:proofErr w:type="spellEnd"/>
      <w:r w:rsidR="009524A9" w:rsidRPr="00D60D0A">
        <w:rPr>
          <w:rFonts w:cs="Arial"/>
          <w:sz w:val="20"/>
        </w:rPr>
        <w:t xml:space="preserve"> that are submitted electronically via the EPA's </w:t>
      </w:r>
      <w:r w:rsidR="00525353" w:rsidRPr="00D60D0A">
        <w:rPr>
          <w:sz w:val="20"/>
        </w:rPr>
        <w:t>Central Data Exchange (</w:t>
      </w:r>
      <w:r w:rsidR="009524A9" w:rsidRPr="00D60D0A">
        <w:rPr>
          <w:rFonts w:cs="Arial"/>
          <w:sz w:val="20"/>
        </w:rPr>
        <w:t>CDX</w:t>
      </w:r>
      <w:r w:rsidR="00525353" w:rsidRPr="00525353">
        <w:rPr>
          <w:rFonts w:cs="Arial"/>
          <w:sz w:val="20"/>
        </w:rPr>
        <w:t>)</w:t>
      </w:r>
      <w:r w:rsidR="009524A9" w:rsidRPr="00D60D0A">
        <w:rPr>
          <w:rFonts w:cs="Arial"/>
          <w:sz w:val="20"/>
        </w:rPr>
        <w:t xml:space="preserve"> may be maintained in electronic format. </w:t>
      </w:r>
      <w:r w:rsidR="003352D1" w:rsidRPr="00D60D0A">
        <w:rPr>
          <w:rFonts w:cs="Arial"/>
          <w:sz w:val="20"/>
        </w:rPr>
        <w:t xml:space="preserve"> </w:t>
      </w:r>
      <w:r w:rsidR="003352D1" w:rsidRPr="00D60D0A">
        <w:rPr>
          <w:rFonts w:cs="Arial"/>
          <w:b/>
          <w:bCs/>
          <w:sz w:val="20"/>
        </w:rPr>
        <w:t>(</w:t>
      </w:r>
      <w:r w:rsidR="009524A9" w:rsidRPr="00D60D0A">
        <w:rPr>
          <w:rFonts w:cs="Arial"/>
          <w:b/>
          <w:bCs/>
          <w:sz w:val="20"/>
        </w:rPr>
        <w:t>40 CFR 60.5420a(c)</w:t>
      </w:r>
      <w:r w:rsidR="003352D1" w:rsidRPr="00D60D0A">
        <w:rPr>
          <w:rFonts w:cs="Arial"/>
          <w:b/>
          <w:bCs/>
          <w:sz w:val="20"/>
        </w:rPr>
        <w:t>)</w:t>
      </w:r>
    </w:p>
    <w:p w14:paraId="097B9395" w14:textId="77777777" w:rsidR="009524A9" w:rsidRPr="00FE0AD0" w:rsidRDefault="009524A9" w:rsidP="001A652A">
      <w:pPr>
        <w:jc w:val="both"/>
        <w:rPr>
          <w:sz w:val="20"/>
        </w:rPr>
      </w:pPr>
    </w:p>
    <w:p w14:paraId="59DC0966" w14:textId="77777777" w:rsidR="009524A9" w:rsidRDefault="009524A9" w:rsidP="001A652A">
      <w:pPr>
        <w:jc w:val="both"/>
        <w:rPr>
          <w:b/>
          <w:u w:val="single"/>
        </w:rPr>
      </w:pPr>
      <w:r>
        <w:rPr>
          <w:b/>
        </w:rPr>
        <w:t xml:space="preserve">VII.  </w:t>
      </w:r>
      <w:r>
        <w:rPr>
          <w:b/>
          <w:u w:val="single"/>
        </w:rPr>
        <w:t>REPORTING</w:t>
      </w:r>
    </w:p>
    <w:p w14:paraId="696168F1" w14:textId="77777777" w:rsidR="009524A9" w:rsidRPr="008B5C27" w:rsidRDefault="009524A9" w:rsidP="001A652A">
      <w:pPr>
        <w:jc w:val="both"/>
        <w:rPr>
          <w:sz w:val="20"/>
        </w:rPr>
      </w:pPr>
    </w:p>
    <w:p w14:paraId="5903CC0D" w14:textId="77777777" w:rsidR="009524A9" w:rsidRDefault="009524A9" w:rsidP="00F30023">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01B7FB26" w14:textId="77777777" w:rsidR="009524A9" w:rsidRPr="00C0388E" w:rsidRDefault="009524A9" w:rsidP="00F30023">
      <w:pPr>
        <w:ind w:left="360" w:hanging="360"/>
        <w:jc w:val="both"/>
        <w:rPr>
          <w:sz w:val="20"/>
        </w:rPr>
      </w:pPr>
    </w:p>
    <w:p w14:paraId="0A2A8DEA" w14:textId="77777777" w:rsidR="009524A9" w:rsidRDefault="009524A9" w:rsidP="00F30023">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w:t>
      </w:r>
      <w:proofErr w:type="spellStart"/>
      <w:r w:rsidRPr="00C0388E">
        <w:rPr>
          <w:b/>
          <w:sz w:val="20"/>
        </w:rPr>
        <w:t>i</w:t>
      </w:r>
      <w:proofErr w:type="spellEnd"/>
      <w:r w:rsidRPr="00C0388E">
        <w:rPr>
          <w:b/>
          <w:sz w:val="20"/>
        </w:rPr>
        <w:t>))</w:t>
      </w:r>
    </w:p>
    <w:p w14:paraId="1D930AD3" w14:textId="77777777" w:rsidR="009524A9" w:rsidRPr="00C0388E" w:rsidRDefault="009524A9" w:rsidP="00F30023">
      <w:pPr>
        <w:ind w:left="360" w:hanging="360"/>
        <w:jc w:val="both"/>
        <w:rPr>
          <w:sz w:val="20"/>
        </w:rPr>
      </w:pPr>
    </w:p>
    <w:p w14:paraId="2D130FB2" w14:textId="77777777" w:rsidR="009524A9" w:rsidRPr="00C0388E" w:rsidRDefault="009524A9" w:rsidP="00F30023">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4F4DDC18" w14:textId="77777777" w:rsidR="009524A9" w:rsidRPr="0007707C" w:rsidRDefault="009524A9" w:rsidP="000D28AE">
      <w:pPr>
        <w:ind w:right="72"/>
        <w:jc w:val="both"/>
        <w:rPr>
          <w:rFonts w:cs="Arial"/>
          <w:sz w:val="20"/>
        </w:rPr>
      </w:pPr>
    </w:p>
    <w:p w14:paraId="466CF933" w14:textId="2DB748FB" w:rsidR="003352D1" w:rsidRPr="00D60D0A" w:rsidRDefault="00F65CFA" w:rsidP="00E9207F">
      <w:pPr>
        <w:spacing w:after="120"/>
        <w:ind w:left="360" w:hanging="360"/>
        <w:jc w:val="both"/>
        <w:rPr>
          <w:b/>
          <w:sz w:val="20"/>
        </w:rPr>
      </w:pPr>
      <w:r w:rsidRPr="00F65CFA">
        <w:rPr>
          <w:rFonts w:cs="Arial"/>
          <w:bCs/>
          <w:sz w:val="20"/>
        </w:rPr>
        <w:t>4.</w:t>
      </w:r>
      <w:r w:rsidRPr="00F65CFA">
        <w:rPr>
          <w:rFonts w:cs="Arial"/>
          <w:bCs/>
          <w:sz w:val="20"/>
        </w:rPr>
        <w:tab/>
      </w:r>
      <w:r w:rsidR="00293D63" w:rsidRPr="00D60D0A">
        <w:rPr>
          <w:rFonts w:cs="Arial"/>
          <w:bCs/>
          <w:sz w:val="20"/>
        </w:rPr>
        <w:t xml:space="preserve">The permittee must submit annual reports </w:t>
      </w:r>
      <w:r w:rsidR="009A6BE2" w:rsidRPr="00D60D0A">
        <w:rPr>
          <w:sz w:val="20"/>
        </w:rPr>
        <w:t xml:space="preserve">for each collection of fugitive emissions components at a compressor station </w:t>
      </w:r>
      <w:r w:rsidR="003352D1" w:rsidRPr="00D60D0A">
        <w:rPr>
          <w:sz w:val="20"/>
        </w:rPr>
        <w:t>that include</w:t>
      </w:r>
      <w:r w:rsidR="00957918" w:rsidRPr="00D60D0A">
        <w:rPr>
          <w:sz w:val="20"/>
        </w:rPr>
        <w:t>s</w:t>
      </w:r>
      <w:r w:rsidR="003352D1" w:rsidRPr="00D60D0A">
        <w:rPr>
          <w:sz w:val="20"/>
        </w:rPr>
        <w:t xml:space="preserve"> </w:t>
      </w:r>
      <w:r w:rsidR="007730EE" w:rsidRPr="00D60D0A">
        <w:rPr>
          <w:sz w:val="20"/>
        </w:rPr>
        <w:t>each fugitive emissions monitoring survey performed during the annual reporting period</w:t>
      </w:r>
      <w:r w:rsidR="003352D1" w:rsidRPr="00D60D0A">
        <w:rPr>
          <w:sz w:val="20"/>
        </w:rPr>
        <w:t>.</w:t>
      </w:r>
      <w:r w:rsidR="00E9207F">
        <w:rPr>
          <w:sz w:val="20"/>
        </w:rPr>
        <w:t xml:space="preserve"> </w:t>
      </w:r>
      <w:r w:rsidR="003352D1" w:rsidRPr="00D60D0A">
        <w:rPr>
          <w:sz w:val="20"/>
        </w:rPr>
        <w:t xml:space="preserve"> Multiple collection of fugitive emissions components at a compressor station may be included in a single annual report.</w:t>
      </w:r>
      <w:r w:rsidR="0057163C" w:rsidRPr="00D60D0A">
        <w:rPr>
          <w:sz w:val="20"/>
        </w:rPr>
        <w:t xml:space="preserve"> </w:t>
      </w:r>
      <w:r w:rsidR="00E9207F">
        <w:rPr>
          <w:sz w:val="20"/>
        </w:rPr>
        <w:t xml:space="preserve"> </w:t>
      </w:r>
      <w:r w:rsidR="0057163C" w:rsidRPr="00D60D0A">
        <w:rPr>
          <w:sz w:val="20"/>
        </w:rPr>
        <w:t>Annual reports may coincide with title V reports (</w:t>
      </w:r>
      <w:r w:rsidR="00F84A1B" w:rsidRPr="00D60D0A">
        <w:rPr>
          <w:sz w:val="20"/>
        </w:rPr>
        <w:t xml:space="preserve">in </w:t>
      </w:r>
      <w:r w:rsidR="0057163C" w:rsidRPr="00D60D0A">
        <w:rPr>
          <w:sz w:val="20"/>
        </w:rPr>
        <w:t xml:space="preserve">SC VII.3) as long as all the required elements of the annual report are included. </w:t>
      </w:r>
      <w:r w:rsidR="003352D1" w:rsidRPr="00D60D0A">
        <w:rPr>
          <w:sz w:val="20"/>
        </w:rPr>
        <w:t xml:space="preserve"> </w:t>
      </w:r>
      <w:r w:rsidR="003352D1" w:rsidRPr="00D60D0A">
        <w:rPr>
          <w:b/>
          <w:sz w:val="20"/>
        </w:rPr>
        <w:t>(40 CFR 60.5397a(j)</w:t>
      </w:r>
      <w:r w:rsidR="0057163C" w:rsidRPr="00D60D0A">
        <w:rPr>
          <w:b/>
          <w:sz w:val="20"/>
        </w:rPr>
        <w:t>, 40 CFR 60.5420a(b)</w:t>
      </w:r>
      <w:r w:rsidR="003352D1" w:rsidRPr="00D60D0A">
        <w:rPr>
          <w:b/>
          <w:sz w:val="20"/>
        </w:rPr>
        <w:t>)</w:t>
      </w:r>
    </w:p>
    <w:p w14:paraId="5C73D8E4" w14:textId="71948B76" w:rsidR="00B77DE5" w:rsidRPr="00B77DE5" w:rsidRDefault="00B77DE5" w:rsidP="00E9207F">
      <w:pPr>
        <w:pStyle w:val="ListParagraph"/>
        <w:numPr>
          <w:ilvl w:val="7"/>
          <w:numId w:val="21"/>
        </w:numPr>
        <w:tabs>
          <w:tab w:val="clear" w:pos="2880"/>
        </w:tabs>
        <w:spacing w:after="120"/>
        <w:ind w:left="720" w:right="72"/>
        <w:jc w:val="both"/>
        <w:rPr>
          <w:rFonts w:cs="Arial"/>
          <w:sz w:val="20"/>
        </w:rPr>
      </w:pPr>
      <w:r w:rsidRPr="00B77DE5">
        <w:rPr>
          <w:rFonts w:cs="Arial"/>
          <w:sz w:val="20"/>
        </w:rPr>
        <w:t xml:space="preserve">The general information specified </w:t>
      </w:r>
      <w:r>
        <w:rPr>
          <w:rFonts w:cs="Arial"/>
          <w:sz w:val="20"/>
        </w:rPr>
        <w:t>as follows</w:t>
      </w:r>
      <w:r w:rsidRPr="00B77DE5">
        <w:rPr>
          <w:rFonts w:cs="Arial"/>
          <w:sz w:val="20"/>
        </w:rPr>
        <w:t xml:space="preserve"> is required for all reports. </w:t>
      </w:r>
      <w:r w:rsidR="00E9207F">
        <w:rPr>
          <w:rFonts w:cs="Arial"/>
          <w:sz w:val="20"/>
        </w:rPr>
        <w:t xml:space="preserve"> </w:t>
      </w:r>
      <w:r w:rsidR="00F84A1B" w:rsidRPr="00D60D0A">
        <w:rPr>
          <w:rFonts w:cs="Arial"/>
          <w:b/>
          <w:bCs/>
          <w:sz w:val="20"/>
        </w:rPr>
        <w:t>(</w:t>
      </w:r>
      <w:r>
        <w:rPr>
          <w:rFonts w:cs="Arial"/>
          <w:b/>
          <w:bCs/>
          <w:sz w:val="20"/>
        </w:rPr>
        <w:t>40 CFR 60.5420a(b)(1)</w:t>
      </w:r>
      <w:r w:rsidRPr="0035000A">
        <w:rPr>
          <w:b/>
          <w:sz w:val="20"/>
          <w:szCs w:val="18"/>
        </w:rPr>
        <w:t>)</w:t>
      </w:r>
    </w:p>
    <w:p w14:paraId="4D95B0E8" w14:textId="1118D2BC" w:rsidR="00B77DE5" w:rsidRPr="00B77DE5" w:rsidRDefault="00B77DE5" w:rsidP="00E9207F">
      <w:pPr>
        <w:pStyle w:val="ListParagraph"/>
        <w:numPr>
          <w:ilvl w:val="2"/>
          <w:numId w:val="60"/>
        </w:numPr>
        <w:spacing w:after="120"/>
        <w:ind w:right="72"/>
        <w:jc w:val="both"/>
        <w:rPr>
          <w:rFonts w:cs="Arial"/>
          <w:sz w:val="20"/>
        </w:rPr>
      </w:pPr>
      <w:r w:rsidRPr="00D60D0A">
        <w:rPr>
          <w:rFonts w:cs="Arial"/>
          <w:sz w:val="20"/>
        </w:rPr>
        <w:t>The company name, facility site name associated with the affected facility, U.S. Well ID or U.S. Well ID associated with the affected facility, if applicable, and address of the affected facility.</w:t>
      </w:r>
      <w:r w:rsidR="00E9207F">
        <w:rPr>
          <w:rFonts w:cs="Arial"/>
          <w:sz w:val="20"/>
        </w:rPr>
        <w:t xml:space="preserve"> </w:t>
      </w:r>
      <w:r w:rsidRPr="00D60D0A">
        <w:rPr>
          <w:rFonts w:cs="Arial"/>
          <w:sz w:val="20"/>
        </w:rPr>
        <w:t xml:space="preserve"> If an address is not available for the site, include a description of the site location and provide the latitude and longitude </w:t>
      </w:r>
      <w:r w:rsidRPr="00D60D0A">
        <w:rPr>
          <w:rFonts w:cs="Arial"/>
          <w:sz w:val="20"/>
        </w:rPr>
        <w:lastRenderedPageBreak/>
        <w:t xml:space="preserve">coordinates of the site in decimal degrees to an accuracy and precision of five (5) decimals of a degree using the North American Datum of 1983. </w:t>
      </w:r>
      <w:r w:rsidR="00E9207F">
        <w:rPr>
          <w:rFonts w:cs="Arial"/>
          <w:sz w:val="20"/>
        </w:rPr>
        <w:t xml:space="preserve"> </w:t>
      </w:r>
      <w:r w:rsidRPr="00D60D0A">
        <w:rPr>
          <w:rFonts w:cs="Arial"/>
          <w:b/>
          <w:bCs/>
          <w:sz w:val="20"/>
        </w:rPr>
        <w:t>(</w:t>
      </w:r>
      <w:r>
        <w:rPr>
          <w:rFonts w:cs="Arial"/>
          <w:b/>
          <w:bCs/>
          <w:sz w:val="20"/>
        </w:rPr>
        <w:t>40 CFR 60.5420a(b)(1)(</w:t>
      </w:r>
      <w:proofErr w:type="spellStart"/>
      <w:r>
        <w:rPr>
          <w:rFonts w:cs="Arial"/>
          <w:b/>
          <w:bCs/>
          <w:sz w:val="20"/>
        </w:rPr>
        <w:t>i</w:t>
      </w:r>
      <w:proofErr w:type="spellEnd"/>
      <w:r>
        <w:rPr>
          <w:rFonts w:cs="Arial"/>
          <w:b/>
          <w:bCs/>
          <w:sz w:val="20"/>
        </w:rPr>
        <w:t>)</w:t>
      </w:r>
      <w:r w:rsidRPr="0035000A">
        <w:rPr>
          <w:b/>
          <w:sz w:val="20"/>
          <w:szCs w:val="18"/>
        </w:rPr>
        <w:t>)</w:t>
      </w:r>
    </w:p>
    <w:p w14:paraId="3207BEAA" w14:textId="00592A4D" w:rsidR="00B77DE5" w:rsidRPr="00D60D0A" w:rsidRDefault="00B77DE5" w:rsidP="00E9207F">
      <w:pPr>
        <w:pStyle w:val="ListParagraph"/>
        <w:numPr>
          <w:ilvl w:val="2"/>
          <w:numId w:val="60"/>
        </w:numPr>
        <w:spacing w:after="120"/>
        <w:ind w:right="72"/>
        <w:jc w:val="both"/>
        <w:rPr>
          <w:rFonts w:cs="Arial"/>
          <w:sz w:val="20"/>
        </w:rPr>
      </w:pPr>
      <w:r w:rsidRPr="00D60D0A">
        <w:rPr>
          <w:rFonts w:cs="Arial"/>
          <w:sz w:val="20"/>
        </w:rPr>
        <w:t>An identification of each affected facility being included in the annual report.</w:t>
      </w:r>
      <w:r w:rsidR="00E9207F">
        <w:rPr>
          <w:rFonts w:cs="Arial"/>
          <w:sz w:val="20"/>
        </w:rPr>
        <w:t xml:space="preserve"> </w:t>
      </w:r>
      <w:r w:rsidRPr="00D60D0A">
        <w:rPr>
          <w:rFonts w:cs="Arial"/>
          <w:sz w:val="20"/>
        </w:rPr>
        <w:t xml:space="preserve"> </w:t>
      </w:r>
      <w:r w:rsidRPr="0035000A">
        <w:rPr>
          <w:rFonts w:cs="Arial"/>
          <w:b/>
          <w:bCs/>
          <w:sz w:val="20"/>
        </w:rPr>
        <w:t>(</w:t>
      </w:r>
      <w:r>
        <w:rPr>
          <w:rFonts w:cs="Arial"/>
          <w:b/>
          <w:bCs/>
          <w:sz w:val="20"/>
        </w:rPr>
        <w:t>40 CFR 60.5420a(b)(1)(ii)</w:t>
      </w:r>
      <w:r w:rsidRPr="0035000A">
        <w:rPr>
          <w:b/>
          <w:sz w:val="20"/>
          <w:szCs w:val="18"/>
        </w:rPr>
        <w:t>)</w:t>
      </w:r>
    </w:p>
    <w:p w14:paraId="6E2A3EFF" w14:textId="77B881B1" w:rsidR="00B77DE5" w:rsidRPr="00D60D0A" w:rsidRDefault="00B77DE5" w:rsidP="00E9207F">
      <w:pPr>
        <w:pStyle w:val="ListParagraph"/>
        <w:numPr>
          <w:ilvl w:val="2"/>
          <w:numId w:val="60"/>
        </w:numPr>
        <w:spacing w:after="120"/>
        <w:ind w:right="72"/>
        <w:jc w:val="both"/>
        <w:rPr>
          <w:rFonts w:cs="Arial"/>
          <w:sz w:val="20"/>
        </w:rPr>
      </w:pPr>
      <w:r w:rsidRPr="00D60D0A">
        <w:rPr>
          <w:rFonts w:cs="Arial"/>
          <w:sz w:val="20"/>
        </w:rPr>
        <w:t xml:space="preserve">Beginning and ending dates of the reporting period. </w:t>
      </w:r>
      <w:r w:rsidR="00E9207F">
        <w:rPr>
          <w:rFonts w:cs="Arial"/>
          <w:sz w:val="20"/>
        </w:rPr>
        <w:t xml:space="preserve"> </w:t>
      </w:r>
      <w:r w:rsidR="00B84800" w:rsidRPr="0035000A">
        <w:rPr>
          <w:rFonts w:cs="Arial"/>
          <w:b/>
          <w:bCs/>
          <w:sz w:val="20"/>
        </w:rPr>
        <w:t>(</w:t>
      </w:r>
      <w:r w:rsidR="00B84800">
        <w:rPr>
          <w:rFonts w:cs="Arial"/>
          <w:b/>
          <w:bCs/>
          <w:sz w:val="20"/>
        </w:rPr>
        <w:t>40 CFR 60.5420a(b)(1)(iii)</w:t>
      </w:r>
      <w:r w:rsidR="00B84800" w:rsidRPr="0035000A">
        <w:rPr>
          <w:b/>
          <w:sz w:val="20"/>
          <w:szCs w:val="18"/>
        </w:rPr>
        <w:t>)</w:t>
      </w:r>
    </w:p>
    <w:p w14:paraId="597A9EAA" w14:textId="661A57EF" w:rsidR="0057163C" w:rsidRPr="00D60D0A" w:rsidRDefault="00B77DE5" w:rsidP="00E9207F">
      <w:pPr>
        <w:pStyle w:val="ListParagraph"/>
        <w:numPr>
          <w:ilvl w:val="2"/>
          <w:numId w:val="60"/>
        </w:numPr>
        <w:spacing w:after="120"/>
        <w:ind w:right="72"/>
        <w:jc w:val="both"/>
        <w:rPr>
          <w:rFonts w:cs="Arial"/>
          <w:sz w:val="20"/>
        </w:rPr>
      </w:pPr>
      <w:r w:rsidRPr="00D60D0A">
        <w:rPr>
          <w:rFonts w:cs="Arial"/>
          <w:sz w:val="20"/>
        </w:rPr>
        <w:t xml:space="preserve">A certification by a certifying official of truth, accuracy, and completeness. </w:t>
      </w:r>
      <w:r w:rsidR="00EB0D43">
        <w:rPr>
          <w:rFonts w:cs="Arial"/>
          <w:sz w:val="20"/>
        </w:rPr>
        <w:t xml:space="preserve"> </w:t>
      </w:r>
      <w:r w:rsidRPr="00D60D0A">
        <w:rPr>
          <w:rFonts w:cs="Arial"/>
          <w:sz w:val="20"/>
        </w:rPr>
        <w:t>This certification shall state that, based on information and belief formed after reasonable inquiry, the statements and information in the document are true, accurate, and complete.</w:t>
      </w:r>
      <w:r w:rsidR="00B84800">
        <w:rPr>
          <w:rFonts w:cs="Arial"/>
          <w:sz w:val="20"/>
        </w:rPr>
        <w:t xml:space="preserve"> </w:t>
      </w:r>
      <w:r w:rsidR="00E9207F">
        <w:rPr>
          <w:rFonts w:cs="Arial"/>
          <w:sz w:val="20"/>
        </w:rPr>
        <w:t xml:space="preserve"> </w:t>
      </w:r>
      <w:r w:rsidR="00B84800" w:rsidRPr="0035000A">
        <w:rPr>
          <w:rFonts w:cs="Arial"/>
          <w:b/>
          <w:bCs/>
          <w:sz w:val="20"/>
        </w:rPr>
        <w:t>(</w:t>
      </w:r>
      <w:r w:rsidR="00B84800">
        <w:rPr>
          <w:rFonts w:cs="Arial"/>
          <w:b/>
          <w:bCs/>
          <w:sz w:val="20"/>
        </w:rPr>
        <w:t>40 CFR 60.5420a(b)(1)(iv)</w:t>
      </w:r>
      <w:r w:rsidR="00B84800" w:rsidRPr="0035000A">
        <w:rPr>
          <w:b/>
          <w:sz w:val="20"/>
          <w:szCs w:val="18"/>
        </w:rPr>
        <w:t>)</w:t>
      </w:r>
    </w:p>
    <w:p w14:paraId="6B2AB60B" w14:textId="4DD5FC46" w:rsidR="0057163C" w:rsidRPr="00D60D0A" w:rsidRDefault="00B84800" w:rsidP="00E9207F">
      <w:pPr>
        <w:spacing w:after="120"/>
        <w:ind w:left="720" w:right="72" w:hanging="360"/>
        <w:jc w:val="both"/>
        <w:rPr>
          <w:rFonts w:cs="Arial"/>
          <w:sz w:val="20"/>
        </w:rPr>
      </w:pPr>
      <w:r>
        <w:rPr>
          <w:sz w:val="20"/>
          <w:szCs w:val="18"/>
        </w:rPr>
        <w:t>b.</w:t>
      </w:r>
      <w:r>
        <w:rPr>
          <w:sz w:val="20"/>
          <w:szCs w:val="18"/>
        </w:rPr>
        <w:tab/>
      </w:r>
      <w:r w:rsidRPr="00D60D0A">
        <w:rPr>
          <w:sz w:val="20"/>
          <w:szCs w:val="18"/>
        </w:rPr>
        <w:t xml:space="preserve">For each fugitive emissions monitoring survey, report </w:t>
      </w:r>
      <w:r w:rsidR="0057163C" w:rsidRPr="00D60D0A">
        <w:rPr>
          <w:sz w:val="20"/>
          <w:szCs w:val="18"/>
        </w:rPr>
        <w:t xml:space="preserve">the </w:t>
      </w:r>
      <w:r w:rsidRPr="00D60D0A">
        <w:rPr>
          <w:sz w:val="20"/>
          <w:szCs w:val="18"/>
        </w:rPr>
        <w:t xml:space="preserve">following </w:t>
      </w:r>
      <w:r w:rsidR="0057163C" w:rsidRPr="00D60D0A">
        <w:rPr>
          <w:sz w:val="20"/>
          <w:szCs w:val="18"/>
        </w:rPr>
        <w:t>information</w:t>
      </w:r>
      <w:r w:rsidRPr="00D60D0A">
        <w:rPr>
          <w:sz w:val="20"/>
          <w:szCs w:val="18"/>
        </w:rPr>
        <w:t>:</w:t>
      </w:r>
      <w:r w:rsidR="00E9207F">
        <w:rPr>
          <w:sz w:val="20"/>
          <w:szCs w:val="18"/>
        </w:rPr>
        <w:t xml:space="preserve"> </w:t>
      </w:r>
      <w:r w:rsidR="0057163C" w:rsidRPr="00D60D0A">
        <w:rPr>
          <w:sz w:val="20"/>
          <w:szCs w:val="18"/>
        </w:rPr>
        <w:t xml:space="preserve"> </w:t>
      </w:r>
      <w:r w:rsidRPr="00D60D0A">
        <w:rPr>
          <w:rFonts w:cs="Arial"/>
          <w:b/>
          <w:bCs/>
          <w:sz w:val="20"/>
        </w:rPr>
        <w:t>(40 CFR 60.5420a(b)(7))</w:t>
      </w:r>
    </w:p>
    <w:p w14:paraId="004455BF" w14:textId="253BDE2D" w:rsidR="007730EE" w:rsidRPr="00D60D0A" w:rsidRDefault="00264068" w:rsidP="00E9207F">
      <w:pPr>
        <w:spacing w:after="120"/>
        <w:ind w:left="1080" w:right="72" w:hanging="360"/>
        <w:jc w:val="both"/>
        <w:rPr>
          <w:rFonts w:cs="Arial"/>
          <w:sz w:val="20"/>
        </w:rPr>
      </w:pPr>
      <w:proofErr w:type="spellStart"/>
      <w:r>
        <w:rPr>
          <w:rFonts w:cs="Arial"/>
          <w:sz w:val="20"/>
        </w:rPr>
        <w:t>i</w:t>
      </w:r>
      <w:proofErr w:type="spellEnd"/>
      <w:r>
        <w:rPr>
          <w:rFonts w:cs="Arial"/>
          <w:sz w:val="20"/>
        </w:rPr>
        <w:t>.</w:t>
      </w:r>
      <w:r>
        <w:rPr>
          <w:rFonts w:cs="Arial"/>
          <w:sz w:val="20"/>
        </w:rPr>
        <w:tab/>
      </w:r>
      <w:r w:rsidR="007730EE" w:rsidRPr="00D60D0A">
        <w:rPr>
          <w:rFonts w:cs="Arial"/>
          <w:sz w:val="20"/>
        </w:rPr>
        <w:t xml:space="preserve">Date of the survey. </w:t>
      </w:r>
      <w:r w:rsidR="00E9207F">
        <w:rPr>
          <w:rFonts w:cs="Arial"/>
          <w:sz w:val="20"/>
        </w:rPr>
        <w:t xml:space="preserve"> </w:t>
      </w:r>
      <w:r w:rsidR="00E3693F" w:rsidRPr="00D60D0A">
        <w:rPr>
          <w:rFonts w:cs="Arial"/>
          <w:b/>
          <w:bCs/>
          <w:sz w:val="20"/>
        </w:rPr>
        <w:t>(40 CFR 60.5420a(b)(7)(ii)(A))</w:t>
      </w:r>
    </w:p>
    <w:p w14:paraId="2E0C7F3D" w14:textId="04C72889" w:rsidR="007730EE" w:rsidRPr="00D60D0A" w:rsidRDefault="00264068" w:rsidP="00E9207F">
      <w:pPr>
        <w:spacing w:after="120"/>
        <w:ind w:left="1080" w:right="72" w:hanging="360"/>
        <w:jc w:val="both"/>
        <w:rPr>
          <w:rFonts w:cs="Arial"/>
          <w:sz w:val="20"/>
        </w:rPr>
      </w:pPr>
      <w:r>
        <w:rPr>
          <w:rFonts w:cs="Arial"/>
          <w:sz w:val="20"/>
        </w:rPr>
        <w:t>ii.</w:t>
      </w:r>
      <w:r>
        <w:rPr>
          <w:rFonts w:cs="Arial"/>
          <w:sz w:val="20"/>
        </w:rPr>
        <w:tab/>
      </w:r>
      <w:r w:rsidR="007730EE" w:rsidRPr="00D60D0A">
        <w:rPr>
          <w:rFonts w:cs="Arial"/>
          <w:sz w:val="20"/>
        </w:rPr>
        <w:t>Monitoring instrument used.</w:t>
      </w:r>
      <w:r w:rsidR="00E9207F">
        <w:rPr>
          <w:rFonts w:cs="Arial"/>
          <w:sz w:val="20"/>
        </w:rPr>
        <w:t xml:space="preserve"> </w:t>
      </w:r>
      <w:r w:rsidR="007730EE" w:rsidRPr="00D60D0A">
        <w:rPr>
          <w:rFonts w:cs="Arial"/>
          <w:sz w:val="20"/>
        </w:rPr>
        <w:t xml:space="preserve"> </w:t>
      </w:r>
      <w:r w:rsidR="00E3693F" w:rsidRPr="00D60D0A">
        <w:rPr>
          <w:rFonts w:cs="Arial"/>
          <w:b/>
          <w:bCs/>
          <w:sz w:val="20"/>
        </w:rPr>
        <w:t>(40 CFR 60.5420a(b)(7)(ii)(B))</w:t>
      </w:r>
    </w:p>
    <w:p w14:paraId="53EFC11C" w14:textId="676ACE7C" w:rsidR="007730EE" w:rsidRPr="00D60D0A" w:rsidRDefault="00264068" w:rsidP="00E9207F">
      <w:pPr>
        <w:spacing w:after="120"/>
        <w:ind w:left="1080" w:right="72" w:hanging="360"/>
        <w:jc w:val="both"/>
        <w:rPr>
          <w:rFonts w:cs="Arial"/>
          <w:sz w:val="20"/>
        </w:rPr>
      </w:pPr>
      <w:r>
        <w:rPr>
          <w:rFonts w:cs="Arial"/>
          <w:sz w:val="20"/>
        </w:rPr>
        <w:t>iii.</w:t>
      </w:r>
      <w:r>
        <w:rPr>
          <w:rFonts w:cs="Arial"/>
          <w:sz w:val="20"/>
        </w:rPr>
        <w:tab/>
      </w:r>
      <w:r w:rsidR="007730EE" w:rsidRPr="00D60D0A">
        <w:rPr>
          <w:rFonts w:cs="Arial"/>
          <w:sz w:val="20"/>
        </w:rPr>
        <w:t xml:space="preserve">Any deviations from the monitoring plan elements under </w:t>
      </w:r>
      <w:r w:rsidR="00E3693F" w:rsidRPr="00D60D0A">
        <w:rPr>
          <w:rFonts w:cs="Arial"/>
          <w:sz w:val="20"/>
        </w:rPr>
        <w:t>40 CFR</w:t>
      </w:r>
      <w:r w:rsidR="007730EE" w:rsidRPr="00D60D0A">
        <w:rPr>
          <w:rFonts w:cs="Arial"/>
          <w:sz w:val="20"/>
        </w:rPr>
        <w:t xml:space="preserve"> 60.5397a(c)(1), (2), and (7) and (c)(8)(</w:t>
      </w:r>
      <w:proofErr w:type="spellStart"/>
      <w:r w:rsidR="007730EE" w:rsidRPr="00D60D0A">
        <w:rPr>
          <w:rFonts w:cs="Arial"/>
          <w:sz w:val="20"/>
        </w:rPr>
        <w:t>i</w:t>
      </w:r>
      <w:proofErr w:type="spellEnd"/>
      <w:r w:rsidR="007730EE" w:rsidRPr="00D60D0A">
        <w:rPr>
          <w:rFonts w:cs="Arial"/>
          <w:sz w:val="20"/>
        </w:rPr>
        <w:t xml:space="preserve">) or a statement that there were no deviations from these elements of the monitoring plan. </w:t>
      </w:r>
      <w:r w:rsidR="00E9207F">
        <w:rPr>
          <w:rFonts w:cs="Arial"/>
          <w:sz w:val="20"/>
        </w:rPr>
        <w:t xml:space="preserve"> </w:t>
      </w:r>
      <w:r w:rsidR="00E3693F" w:rsidRPr="00D60D0A">
        <w:rPr>
          <w:rFonts w:cs="Arial"/>
          <w:b/>
          <w:bCs/>
          <w:sz w:val="20"/>
        </w:rPr>
        <w:t>(40 CFR 60.5420a(b)(7)(ii)(C))</w:t>
      </w:r>
    </w:p>
    <w:p w14:paraId="5F15B185" w14:textId="0780462A" w:rsidR="007730EE" w:rsidRPr="00D60D0A" w:rsidRDefault="00264068" w:rsidP="00E9207F">
      <w:pPr>
        <w:spacing w:after="120"/>
        <w:ind w:left="1080" w:right="72" w:hanging="360"/>
        <w:jc w:val="both"/>
        <w:rPr>
          <w:rFonts w:cs="Arial"/>
          <w:sz w:val="20"/>
        </w:rPr>
      </w:pPr>
      <w:r>
        <w:rPr>
          <w:rFonts w:cs="Arial"/>
          <w:sz w:val="20"/>
        </w:rPr>
        <w:t>iv.</w:t>
      </w:r>
      <w:r>
        <w:rPr>
          <w:rFonts w:cs="Arial"/>
          <w:sz w:val="20"/>
        </w:rPr>
        <w:tab/>
      </w:r>
      <w:r w:rsidR="007730EE" w:rsidRPr="00D60D0A">
        <w:rPr>
          <w:rFonts w:cs="Arial"/>
          <w:sz w:val="20"/>
        </w:rPr>
        <w:t xml:space="preserve">Number and type of components for which fugitive emissions were detected. </w:t>
      </w:r>
      <w:r w:rsidR="00E9207F">
        <w:rPr>
          <w:rFonts w:cs="Arial"/>
          <w:sz w:val="20"/>
        </w:rPr>
        <w:t xml:space="preserve"> </w:t>
      </w:r>
      <w:r w:rsidR="00D94EF9" w:rsidRPr="00D60D0A">
        <w:rPr>
          <w:rFonts w:cs="Arial"/>
          <w:b/>
          <w:bCs/>
          <w:sz w:val="20"/>
        </w:rPr>
        <w:t>(40 CFR 60.5420a(b)(7)(ii)(D))</w:t>
      </w:r>
    </w:p>
    <w:p w14:paraId="10DE947F" w14:textId="5F1067F0" w:rsidR="007730EE" w:rsidRPr="00D60D0A" w:rsidRDefault="007730EE" w:rsidP="00E9207F">
      <w:pPr>
        <w:pStyle w:val="ListParagraph"/>
        <w:numPr>
          <w:ilvl w:val="2"/>
          <w:numId w:val="60"/>
        </w:numPr>
        <w:spacing w:after="120"/>
        <w:ind w:right="72"/>
        <w:jc w:val="both"/>
        <w:rPr>
          <w:rFonts w:cs="Arial"/>
          <w:sz w:val="20"/>
        </w:rPr>
      </w:pPr>
      <w:r w:rsidRPr="00D60D0A">
        <w:rPr>
          <w:rFonts w:cs="Arial"/>
          <w:sz w:val="20"/>
        </w:rPr>
        <w:t xml:space="preserve">Number and type of fugitive emissions components that were not repaired as required in </w:t>
      </w:r>
      <w:r w:rsidR="00D94EF9" w:rsidRPr="00D60D0A">
        <w:rPr>
          <w:rFonts w:cs="Arial"/>
          <w:sz w:val="20"/>
        </w:rPr>
        <w:t xml:space="preserve">40 CFR </w:t>
      </w:r>
      <w:r w:rsidRPr="00D60D0A">
        <w:rPr>
          <w:rFonts w:cs="Arial"/>
          <w:sz w:val="20"/>
        </w:rPr>
        <w:t>60.5397a(h).</w:t>
      </w:r>
      <w:r w:rsidR="00E9207F">
        <w:rPr>
          <w:rFonts w:cs="Arial"/>
          <w:sz w:val="20"/>
        </w:rPr>
        <w:t xml:space="preserve"> </w:t>
      </w:r>
      <w:r w:rsidRPr="00D60D0A">
        <w:rPr>
          <w:rFonts w:cs="Arial"/>
          <w:sz w:val="20"/>
        </w:rPr>
        <w:t xml:space="preserve"> </w:t>
      </w:r>
      <w:r w:rsidR="00D94EF9" w:rsidRPr="00D60D0A">
        <w:rPr>
          <w:rFonts w:cs="Arial"/>
          <w:b/>
          <w:bCs/>
          <w:sz w:val="20"/>
        </w:rPr>
        <w:t>(40 CFR 60.5420a(b)(7)(ii)(E))</w:t>
      </w:r>
    </w:p>
    <w:p w14:paraId="2A427266" w14:textId="13704240" w:rsidR="007730EE" w:rsidRPr="00D60D0A" w:rsidRDefault="007730EE" w:rsidP="00E9207F">
      <w:pPr>
        <w:pStyle w:val="ListParagraph"/>
        <w:numPr>
          <w:ilvl w:val="2"/>
          <w:numId w:val="60"/>
        </w:numPr>
        <w:spacing w:after="120"/>
        <w:ind w:right="72"/>
        <w:jc w:val="both"/>
        <w:rPr>
          <w:rFonts w:cs="Arial"/>
          <w:sz w:val="20"/>
        </w:rPr>
      </w:pPr>
      <w:r w:rsidRPr="00D60D0A">
        <w:rPr>
          <w:rFonts w:cs="Arial"/>
          <w:sz w:val="20"/>
        </w:rPr>
        <w:t>Number and type of fugitive emission components (including designation as difficult-to-monitor or unsafe-to-monitor, if applicable) on delay of repair and explanation for each delay of repair.</w:t>
      </w:r>
      <w:r w:rsidR="00E9207F">
        <w:rPr>
          <w:rFonts w:cs="Arial"/>
          <w:sz w:val="20"/>
        </w:rPr>
        <w:t xml:space="preserve"> </w:t>
      </w:r>
      <w:r w:rsidRPr="00D60D0A">
        <w:rPr>
          <w:rFonts w:cs="Arial"/>
          <w:sz w:val="20"/>
        </w:rPr>
        <w:t xml:space="preserve"> </w:t>
      </w:r>
      <w:r w:rsidR="00D94EF9" w:rsidRPr="00D60D0A">
        <w:rPr>
          <w:rFonts w:cs="Arial"/>
          <w:b/>
          <w:bCs/>
          <w:sz w:val="20"/>
        </w:rPr>
        <w:t>(40 CFR 60.5420a(b)(7)(ii)(F))</w:t>
      </w:r>
    </w:p>
    <w:p w14:paraId="5DA0EF78" w14:textId="54AA3F7B" w:rsidR="003352D1" w:rsidRPr="00D60D0A" w:rsidRDefault="007730EE" w:rsidP="00BD04D6">
      <w:pPr>
        <w:pStyle w:val="ListParagraph"/>
        <w:numPr>
          <w:ilvl w:val="2"/>
          <w:numId w:val="60"/>
        </w:numPr>
        <w:ind w:right="72"/>
        <w:jc w:val="both"/>
        <w:rPr>
          <w:rFonts w:cs="Arial"/>
          <w:sz w:val="20"/>
        </w:rPr>
      </w:pPr>
      <w:r w:rsidRPr="00D60D0A">
        <w:rPr>
          <w:rFonts w:cs="Arial"/>
          <w:sz w:val="20"/>
        </w:rPr>
        <w:t>Date of planned shutdown(s) that occurred during the reporting period if there are any components that have been placed on delay of repair.</w:t>
      </w:r>
      <w:r w:rsidR="00E9207F">
        <w:rPr>
          <w:rFonts w:cs="Arial"/>
          <w:sz w:val="20"/>
        </w:rPr>
        <w:t xml:space="preserve"> </w:t>
      </w:r>
      <w:r w:rsidR="00D94EF9" w:rsidRPr="00D60D0A">
        <w:rPr>
          <w:rFonts w:cs="Arial"/>
          <w:sz w:val="20"/>
        </w:rPr>
        <w:t xml:space="preserve"> </w:t>
      </w:r>
      <w:r w:rsidR="00D94EF9" w:rsidRPr="00D60D0A">
        <w:rPr>
          <w:rFonts w:cs="Arial"/>
          <w:b/>
          <w:bCs/>
          <w:sz w:val="20"/>
        </w:rPr>
        <w:t>(40 CFR 60.5420a(b)(7)(ii)(G))</w:t>
      </w:r>
    </w:p>
    <w:p w14:paraId="30305209" w14:textId="77777777" w:rsidR="00E3693F" w:rsidRPr="00D60D0A" w:rsidRDefault="00E3693F" w:rsidP="00D60D0A">
      <w:pPr>
        <w:pStyle w:val="ListParagraph"/>
        <w:ind w:right="72"/>
        <w:jc w:val="both"/>
        <w:rPr>
          <w:rFonts w:cs="Arial"/>
          <w:sz w:val="20"/>
        </w:rPr>
      </w:pPr>
    </w:p>
    <w:p w14:paraId="3B6D21E5" w14:textId="61AB8971" w:rsidR="003352D1" w:rsidRDefault="00B95867" w:rsidP="00590E81">
      <w:pPr>
        <w:pStyle w:val="ListParagraph"/>
        <w:numPr>
          <w:ilvl w:val="0"/>
          <w:numId w:val="65"/>
        </w:numPr>
        <w:ind w:right="72"/>
        <w:contextualSpacing/>
        <w:jc w:val="both"/>
        <w:rPr>
          <w:rFonts w:cs="Arial"/>
          <w:sz w:val="20"/>
        </w:rPr>
      </w:pPr>
      <w:r>
        <w:rPr>
          <w:rFonts w:cs="Arial"/>
          <w:sz w:val="20"/>
        </w:rPr>
        <w:t xml:space="preserve">The permittee </w:t>
      </w:r>
      <w:r w:rsidRPr="00B95867">
        <w:rPr>
          <w:rFonts w:cs="Arial"/>
          <w:sz w:val="20"/>
        </w:rPr>
        <w:t>must submit reports to the EPA via</w:t>
      </w:r>
      <w:r w:rsidR="00525353">
        <w:rPr>
          <w:rFonts w:cs="Arial"/>
          <w:sz w:val="20"/>
        </w:rPr>
        <w:t xml:space="preserve"> </w:t>
      </w:r>
      <w:r w:rsidR="00525353" w:rsidRPr="00525353">
        <w:rPr>
          <w:rFonts w:cs="Arial"/>
          <w:sz w:val="20"/>
        </w:rPr>
        <w:t xml:space="preserve">the Compliance and Emissions Data Reporting Interface </w:t>
      </w:r>
      <w:r w:rsidR="00525353">
        <w:rPr>
          <w:rFonts w:cs="Arial"/>
          <w:sz w:val="20"/>
        </w:rPr>
        <w:t>(</w:t>
      </w:r>
      <w:r w:rsidRPr="00B95867">
        <w:rPr>
          <w:rFonts w:cs="Arial"/>
          <w:sz w:val="20"/>
        </w:rPr>
        <w:t>CEDRI</w:t>
      </w:r>
      <w:r w:rsidR="00525353">
        <w:rPr>
          <w:rFonts w:cs="Arial"/>
          <w:sz w:val="20"/>
        </w:rPr>
        <w:t>)</w:t>
      </w:r>
      <w:r w:rsidRPr="00B95867">
        <w:rPr>
          <w:rFonts w:cs="Arial"/>
          <w:sz w:val="20"/>
        </w:rPr>
        <w:t>.</w:t>
      </w:r>
      <w:r w:rsidR="00EB0D43">
        <w:rPr>
          <w:rFonts w:cs="Arial"/>
          <w:sz w:val="20"/>
        </w:rPr>
        <w:t xml:space="preserve"> </w:t>
      </w:r>
      <w:r w:rsidRPr="00B95867">
        <w:rPr>
          <w:rFonts w:cs="Arial"/>
          <w:sz w:val="20"/>
        </w:rPr>
        <w:t xml:space="preserve"> (CEDRI can be accessed through the EPA's CDX (</w:t>
      </w:r>
      <w:hyperlink r:id="rId9" w:tgtFrame="_blank" w:history="1">
        <w:r w:rsidRPr="00D60D0A">
          <w:rPr>
            <w:rStyle w:val="Hyperlink"/>
            <w:rFonts w:cs="Arial"/>
            <w:sz w:val="20"/>
          </w:rPr>
          <w:t>https://cdx.epa.gov/</w:t>
        </w:r>
      </w:hyperlink>
      <w:r w:rsidRPr="00B95867">
        <w:rPr>
          <w:rFonts w:cs="Arial"/>
          <w:sz w:val="20"/>
        </w:rPr>
        <w:t>)</w:t>
      </w:r>
      <w:r w:rsidR="00EB0D43">
        <w:rPr>
          <w:rFonts w:cs="Arial"/>
          <w:sz w:val="20"/>
        </w:rPr>
        <w:t xml:space="preserve">. </w:t>
      </w:r>
      <w:r w:rsidRPr="00B95867">
        <w:rPr>
          <w:rFonts w:cs="Arial"/>
          <w:sz w:val="20"/>
        </w:rPr>
        <w:t xml:space="preserve"> The permittee must use the appropriate electronic report in CEDRI for 40 CFR </w:t>
      </w:r>
      <w:r w:rsidR="00EB0D43">
        <w:rPr>
          <w:rFonts w:cs="Arial"/>
          <w:sz w:val="20"/>
        </w:rPr>
        <w:t xml:space="preserve">Part </w:t>
      </w:r>
      <w:r w:rsidRPr="00B95867">
        <w:rPr>
          <w:rFonts w:cs="Arial"/>
          <w:sz w:val="20"/>
        </w:rPr>
        <w:t xml:space="preserve">60, Subpart </w:t>
      </w:r>
      <w:proofErr w:type="spellStart"/>
      <w:r w:rsidRPr="00B95867">
        <w:rPr>
          <w:rFonts w:cs="Arial"/>
          <w:sz w:val="20"/>
        </w:rPr>
        <w:t>OOOOa</w:t>
      </w:r>
      <w:proofErr w:type="spellEnd"/>
      <w:r w:rsidRPr="00B95867">
        <w:rPr>
          <w:rFonts w:cs="Arial"/>
          <w:sz w:val="20"/>
        </w:rPr>
        <w:t xml:space="preserve"> or an alternate electronic file format consistent with the extensible markup language (XML) schema listed on the CEDRI website (</w:t>
      </w:r>
      <w:hyperlink r:id="rId10" w:tgtFrame="_blank" w:history="1">
        <w:r w:rsidRPr="00D60D0A">
          <w:rPr>
            <w:rStyle w:val="Hyperlink"/>
            <w:rFonts w:cs="Arial"/>
            <w:sz w:val="20"/>
          </w:rPr>
          <w:t>https://www.epa.gov/electronic-reporting-air-emissions/cedri/</w:t>
        </w:r>
      </w:hyperlink>
      <w:r w:rsidRPr="00B95867">
        <w:rPr>
          <w:rFonts w:cs="Arial"/>
          <w:sz w:val="20"/>
        </w:rPr>
        <w:t xml:space="preserve">). </w:t>
      </w:r>
      <w:r w:rsidR="00EB0D43">
        <w:rPr>
          <w:rFonts w:cs="Arial"/>
          <w:sz w:val="20"/>
        </w:rPr>
        <w:t xml:space="preserve"> </w:t>
      </w:r>
      <w:r w:rsidRPr="00B95867">
        <w:rPr>
          <w:rFonts w:cs="Arial"/>
          <w:sz w:val="20"/>
        </w:rPr>
        <w:t xml:space="preserve">If the reporting form specific to 40 CFR </w:t>
      </w:r>
      <w:r w:rsidR="00EB0D43">
        <w:rPr>
          <w:rFonts w:cs="Arial"/>
          <w:sz w:val="20"/>
        </w:rPr>
        <w:t xml:space="preserve">Part </w:t>
      </w:r>
      <w:r w:rsidRPr="00B95867">
        <w:rPr>
          <w:rFonts w:cs="Arial"/>
          <w:sz w:val="20"/>
        </w:rPr>
        <w:t xml:space="preserve">60, Subpart </w:t>
      </w:r>
      <w:proofErr w:type="spellStart"/>
      <w:r w:rsidRPr="00B95867">
        <w:rPr>
          <w:rFonts w:cs="Arial"/>
          <w:sz w:val="20"/>
        </w:rPr>
        <w:t>OOOOa</w:t>
      </w:r>
      <w:proofErr w:type="spellEnd"/>
      <w:r w:rsidRPr="00B95867">
        <w:rPr>
          <w:rFonts w:cs="Arial"/>
          <w:sz w:val="20"/>
        </w:rPr>
        <w:t xml:space="preserve"> is not available in CEDRI at the time that the report is due, submit the report to </w:t>
      </w:r>
      <w:r>
        <w:rPr>
          <w:rFonts w:cs="Arial"/>
          <w:sz w:val="20"/>
        </w:rPr>
        <w:t>EPA</w:t>
      </w:r>
      <w:r w:rsidRPr="00B95867">
        <w:rPr>
          <w:rFonts w:cs="Arial"/>
          <w:sz w:val="20"/>
        </w:rPr>
        <w:t xml:space="preserve"> at the appropriate address listed in </w:t>
      </w:r>
      <w:r>
        <w:rPr>
          <w:rFonts w:cs="Arial"/>
          <w:sz w:val="20"/>
        </w:rPr>
        <w:t>40 CFR 60.4</w:t>
      </w:r>
      <w:r w:rsidRPr="00B95867">
        <w:rPr>
          <w:rFonts w:cs="Arial"/>
          <w:sz w:val="20"/>
        </w:rPr>
        <w:t xml:space="preserve">. </w:t>
      </w:r>
      <w:r w:rsidR="00EB0D43">
        <w:rPr>
          <w:rFonts w:cs="Arial"/>
          <w:sz w:val="20"/>
        </w:rPr>
        <w:t xml:space="preserve"> </w:t>
      </w:r>
      <w:r w:rsidRPr="00B95867">
        <w:rPr>
          <w:rFonts w:cs="Arial"/>
          <w:sz w:val="20"/>
        </w:rPr>
        <w:t xml:space="preserve">Once the form has been available in CEDRI for at least 90 calendar days, </w:t>
      </w:r>
      <w:r>
        <w:rPr>
          <w:rFonts w:cs="Arial"/>
          <w:sz w:val="20"/>
        </w:rPr>
        <w:t>the permittee</w:t>
      </w:r>
      <w:r w:rsidRPr="00B95867">
        <w:rPr>
          <w:rFonts w:cs="Arial"/>
          <w:sz w:val="20"/>
        </w:rPr>
        <w:t xml:space="preserve"> must begin submitting all subsequent reports via CEDRI. </w:t>
      </w:r>
      <w:r w:rsidR="003352D1">
        <w:rPr>
          <w:rFonts w:cs="Arial"/>
          <w:sz w:val="20"/>
        </w:rPr>
        <w:t xml:space="preserve">  </w:t>
      </w:r>
      <w:r w:rsidR="003352D1">
        <w:rPr>
          <w:rFonts w:cs="Arial"/>
          <w:b/>
          <w:bCs/>
          <w:sz w:val="20"/>
        </w:rPr>
        <w:t>(40 CFR 60.5420a(b)</w:t>
      </w:r>
      <w:r>
        <w:rPr>
          <w:rFonts w:cs="Arial"/>
          <w:b/>
          <w:bCs/>
          <w:sz w:val="20"/>
        </w:rPr>
        <w:t>(11)</w:t>
      </w:r>
      <w:r w:rsidR="003352D1">
        <w:rPr>
          <w:rFonts w:cs="Arial"/>
          <w:b/>
          <w:bCs/>
          <w:sz w:val="20"/>
        </w:rPr>
        <w:t>)</w:t>
      </w:r>
    </w:p>
    <w:p w14:paraId="30707B9A" w14:textId="77777777" w:rsidR="009524A9" w:rsidRPr="00FE0AD0" w:rsidRDefault="009524A9" w:rsidP="001A652A">
      <w:pPr>
        <w:ind w:right="72"/>
        <w:jc w:val="both"/>
        <w:rPr>
          <w:rFonts w:cs="Arial"/>
          <w:sz w:val="20"/>
        </w:rPr>
      </w:pPr>
    </w:p>
    <w:p w14:paraId="66427EBC" w14:textId="77777777" w:rsidR="009524A9" w:rsidRPr="00FE0AD0" w:rsidRDefault="009524A9" w:rsidP="001A652A">
      <w:pPr>
        <w:jc w:val="both"/>
        <w:rPr>
          <w:rFonts w:cs="Arial"/>
          <w:b/>
          <w:sz w:val="20"/>
        </w:rPr>
      </w:pPr>
      <w:r w:rsidRPr="00FE0AD0">
        <w:rPr>
          <w:rFonts w:cs="Arial"/>
          <w:b/>
          <w:sz w:val="20"/>
        </w:rPr>
        <w:t>See Appendix 8</w:t>
      </w:r>
    </w:p>
    <w:p w14:paraId="2004F08E" w14:textId="77777777" w:rsidR="009524A9" w:rsidRPr="00E111A8" w:rsidRDefault="009524A9" w:rsidP="001A652A">
      <w:pPr>
        <w:jc w:val="both"/>
        <w:rPr>
          <w:rFonts w:cs="Arial"/>
          <w:sz w:val="20"/>
        </w:rPr>
      </w:pPr>
    </w:p>
    <w:p w14:paraId="788D2D88" w14:textId="77777777" w:rsidR="009524A9" w:rsidRDefault="009524A9" w:rsidP="001A652A">
      <w:pPr>
        <w:jc w:val="both"/>
      </w:pPr>
      <w:r>
        <w:rPr>
          <w:b/>
        </w:rPr>
        <w:t xml:space="preserve">VIII.  </w:t>
      </w:r>
      <w:r>
        <w:rPr>
          <w:b/>
          <w:u w:val="single"/>
        </w:rPr>
        <w:t>STACK/VENT RESTRICTION(S)</w:t>
      </w:r>
    </w:p>
    <w:p w14:paraId="5B18B237" w14:textId="77777777" w:rsidR="009524A9" w:rsidRDefault="009524A9" w:rsidP="001A652A">
      <w:pPr>
        <w:jc w:val="both"/>
        <w:rPr>
          <w:sz w:val="20"/>
        </w:rPr>
      </w:pPr>
    </w:p>
    <w:p w14:paraId="4A470014" w14:textId="2A906DB8" w:rsidR="009524A9" w:rsidRPr="00D60D0A" w:rsidRDefault="003352D1" w:rsidP="00421959">
      <w:pPr>
        <w:jc w:val="both"/>
        <w:rPr>
          <w:sz w:val="20"/>
        </w:rPr>
      </w:pPr>
      <w:r w:rsidRPr="00D60D0A">
        <w:rPr>
          <w:sz w:val="20"/>
        </w:rPr>
        <w:t>NA</w:t>
      </w:r>
    </w:p>
    <w:p w14:paraId="20DAD12A" w14:textId="77777777" w:rsidR="009524A9" w:rsidRPr="0007707C" w:rsidRDefault="009524A9" w:rsidP="00421959">
      <w:pPr>
        <w:jc w:val="both"/>
        <w:rPr>
          <w:sz w:val="20"/>
        </w:rPr>
      </w:pPr>
    </w:p>
    <w:p w14:paraId="05970031" w14:textId="77777777" w:rsidR="009524A9" w:rsidRDefault="009524A9" w:rsidP="001A652A">
      <w:pPr>
        <w:jc w:val="both"/>
      </w:pPr>
      <w:r>
        <w:rPr>
          <w:b/>
        </w:rPr>
        <w:t xml:space="preserve">IX.  </w:t>
      </w:r>
      <w:r>
        <w:rPr>
          <w:b/>
          <w:u w:val="single"/>
        </w:rPr>
        <w:t>OTHER REQUIREMENT(S)</w:t>
      </w:r>
    </w:p>
    <w:p w14:paraId="0CEF19AB" w14:textId="77777777" w:rsidR="009524A9" w:rsidRPr="00FE0AD0" w:rsidRDefault="009524A9" w:rsidP="001A652A">
      <w:pPr>
        <w:jc w:val="both"/>
        <w:rPr>
          <w:sz w:val="20"/>
        </w:rPr>
      </w:pPr>
    </w:p>
    <w:p w14:paraId="7AA03DA0" w14:textId="6FD45C6C" w:rsidR="009524A9" w:rsidRDefault="00FF5530" w:rsidP="00BD04D6">
      <w:pPr>
        <w:pStyle w:val="ListParagraph"/>
        <w:numPr>
          <w:ilvl w:val="1"/>
          <w:numId w:val="35"/>
        </w:numPr>
        <w:ind w:left="360"/>
        <w:jc w:val="both"/>
      </w:pPr>
      <w:r w:rsidRPr="00D60D0A">
        <w:rPr>
          <w:sz w:val="20"/>
        </w:rPr>
        <w:t xml:space="preserve">The permittee must comply with all applicable provisions of </w:t>
      </w:r>
      <w:r w:rsidRPr="00D60D0A">
        <w:rPr>
          <w:rFonts w:cs="Arial"/>
          <w:sz w:val="20"/>
        </w:rPr>
        <w:t>the federal Standards of Performance for Crude Oil and Natural Gas Facilities for which Construction, Modification or Reconstruction Commenced After September</w:t>
      </w:r>
      <w:r w:rsidR="00EB0D43">
        <w:rPr>
          <w:rFonts w:cs="Arial"/>
          <w:sz w:val="20"/>
        </w:rPr>
        <w:t> </w:t>
      </w:r>
      <w:r w:rsidRPr="00D60D0A">
        <w:rPr>
          <w:rFonts w:cs="Arial"/>
          <w:sz w:val="20"/>
        </w:rPr>
        <w:t xml:space="preserve">18, 2015 as specified in </w:t>
      </w:r>
      <w:r w:rsidRPr="00D60D0A">
        <w:rPr>
          <w:sz w:val="20"/>
        </w:rPr>
        <w:t xml:space="preserve">40 CFR Part 60, Subparts A and </w:t>
      </w:r>
      <w:proofErr w:type="spellStart"/>
      <w:r w:rsidRPr="00D60D0A">
        <w:rPr>
          <w:sz w:val="20"/>
        </w:rPr>
        <w:t>OOOOa</w:t>
      </w:r>
      <w:proofErr w:type="spellEnd"/>
      <w:r w:rsidRPr="00D60D0A">
        <w:rPr>
          <w:color w:val="0000FF"/>
          <w:sz w:val="20"/>
        </w:rPr>
        <w:t xml:space="preserve">.  </w:t>
      </w:r>
      <w:r w:rsidRPr="00D60D0A">
        <w:rPr>
          <w:b/>
          <w:sz w:val="20"/>
        </w:rPr>
        <w:t xml:space="preserve">(40 CFR Part 60, Subparts A and </w:t>
      </w:r>
      <w:proofErr w:type="spellStart"/>
      <w:r>
        <w:rPr>
          <w:b/>
          <w:sz w:val="20"/>
        </w:rPr>
        <w:t>O</w:t>
      </w:r>
      <w:r w:rsidRPr="00D60D0A">
        <w:rPr>
          <w:b/>
          <w:sz w:val="20"/>
        </w:rPr>
        <w:t>OOOa</w:t>
      </w:r>
      <w:proofErr w:type="spellEnd"/>
      <w:r w:rsidRPr="00D60D0A">
        <w:rPr>
          <w:b/>
          <w:sz w:val="20"/>
        </w:rPr>
        <w:t>)</w:t>
      </w:r>
    </w:p>
    <w:p w14:paraId="706912EA" w14:textId="77777777" w:rsidR="009524A9" w:rsidRDefault="009524A9" w:rsidP="001A652A">
      <w:pPr>
        <w:jc w:val="both"/>
        <w:rPr>
          <w:sz w:val="20"/>
        </w:rPr>
      </w:pPr>
    </w:p>
    <w:p w14:paraId="7FA2742A" w14:textId="164F5E01" w:rsidR="00EB0D43" w:rsidRDefault="00EB0D43">
      <w:pPr>
        <w:rPr>
          <w:sz w:val="20"/>
        </w:rPr>
      </w:pPr>
      <w:r>
        <w:rPr>
          <w:sz w:val="20"/>
        </w:rPr>
        <w:br w:type="page"/>
      </w:r>
    </w:p>
    <w:p w14:paraId="7DD611D2" w14:textId="77777777" w:rsidR="00EB0D43" w:rsidRPr="00FE0AD0" w:rsidRDefault="00EB0D43" w:rsidP="001A652A">
      <w:pPr>
        <w:jc w:val="both"/>
        <w:rPr>
          <w:sz w:val="20"/>
        </w:rPr>
      </w:pPr>
    </w:p>
    <w:p w14:paraId="46A8042D" w14:textId="77777777" w:rsidR="003352D1" w:rsidRPr="00DD2024" w:rsidRDefault="003352D1" w:rsidP="00761B60">
      <w:pPr>
        <w:pStyle w:val="Heading2"/>
        <w:pBdr>
          <w:top w:val="single" w:sz="4" w:space="0" w:color="auto"/>
          <w:left w:val="single" w:sz="4" w:space="4" w:color="auto"/>
          <w:bottom w:val="single" w:sz="4" w:space="1" w:color="auto"/>
          <w:right w:val="single" w:sz="4" w:space="4" w:color="auto"/>
        </w:pBdr>
        <w:rPr>
          <w:i/>
        </w:rPr>
      </w:pPr>
      <w:bookmarkStart w:id="97" w:name="_Toc222301479"/>
      <w:bookmarkStart w:id="98" w:name="_Toc160094239"/>
      <w:r w:rsidRPr="00DD2024">
        <w:t>FG</w:t>
      </w:r>
      <w:bookmarkEnd w:id="97"/>
      <w:r w:rsidRPr="00DD2024">
        <w:t>RULE285</w:t>
      </w:r>
      <w:r>
        <w:t>(2)</w:t>
      </w:r>
      <w:r w:rsidRPr="00DD2024">
        <w:t>(m</w:t>
      </w:r>
      <w:r>
        <w:t>m</w:t>
      </w:r>
      <w:r w:rsidRPr="00DD2024">
        <w:t>)</w:t>
      </w:r>
      <w:bookmarkEnd w:id="98"/>
    </w:p>
    <w:p w14:paraId="36B5055E" w14:textId="77777777" w:rsidR="003352D1" w:rsidRPr="00DD2024" w:rsidRDefault="003352D1" w:rsidP="00761B60">
      <w:pPr>
        <w:pBdr>
          <w:top w:val="single" w:sz="4" w:space="0" w:color="auto"/>
          <w:left w:val="single" w:sz="4" w:space="4" w:color="auto"/>
          <w:bottom w:val="single" w:sz="4" w:space="1" w:color="auto"/>
          <w:right w:val="single" w:sz="4" w:space="4" w:color="auto"/>
        </w:pBdr>
        <w:jc w:val="center"/>
        <w:rPr>
          <w:sz w:val="28"/>
          <w:szCs w:val="28"/>
        </w:rPr>
      </w:pPr>
      <w:r w:rsidRPr="00DD2024">
        <w:rPr>
          <w:b/>
          <w:sz w:val="28"/>
          <w:szCs w:val="28"/>
        </w:rPr>
        <w:t>FLEXIBLE GROUP CONDITIONS</w:t>
      </w:r>
    </w:p>
    <w:p w14:paraId="599BCAE0" w14:textId="77777777" w:rsidR="003352D1" w:rsidRPr="00DD2024" w:rsidRDefault="003352D1" w:rsidP="00761B60">
      <w:pPr>
        <w:rPr>
          <w:sz w:val="20"/>
        </w:rPr>
      </w:pPr>
    </w:p>
    <w:p w14:paraId="2ADDF038" w14:textId="77777777" w:rsidR="003352D1" w:rsidRPr="00C130E1" w:rsidRDefault="003352D1" w:rsidP="000B33D3">
      <w:pPr>
        <w:jc w:val="both"/>
        <w:rPr>
          <w:u w:val="single"/>
        </w:rPr>
      </w:pPr>
      <w:r w:rsidRPr="00DD2024">
        <w:rPr>
          <w:b/>
          <w:u w:val="single"/>
        </w:rPr>
        <w:t>DESCRIPTION</w:t>
      </w:r>
    </w:p>
    <w:p w14:paraId="1F55681E" w14:textId="77777777" w:rsidR="003352D1" w:rsidRPr="00DD2024" w:rsidRDefault="003352D1" w:rsidP="000B33D3">
      <w:pPr>
        <w:jc w:val="both"/>
      </w:pPr>
    </w:p>
    <w:p w14:paraId="2A87FD39" w14:textId="4DFD0460" w:rsidR="003352D1" w:rsidRPr="00200A6E" w:rsidRDefault="00E92D82" w:rsidP="00C1333A">
      <w:pPr>
        <w:jc w:val="both"/>
        <w:rPr>
          <w:sz w:val="20"/>
        </w:rPr>
      </w:pPr>
      <w:r w:rsidRPr="002323EE">
        <w:rPr>
          <w:rFonts w:cs="Arial"/>
          <w:sz w:val="20"/>
        </w:rPr>
        <w:t xml:space="preserve">Routine and emergency venting of natural gas from transmission and distribution systems </w:t>
      </w:r>
      <w:r w:rsidR="003352D1" w:rsidRPr="00200A6E">
        <w:rPr>
          <w:sz w:val="20"/>
        </w:rPr>
        <w:t xml:space="preserve">exempt from the requirements of Rule 201 pursuant to Rule 278, </w:t>
      </w:r>
      <w:r w:rsidR="003352D1">
        <w:rPr>
          <w:sz w:val="20"/>
        </w:rPr>
        <w:t xml:space="preserve">Rule </w:t>
      </w:r>
      <w:r w:rsidR="003352D1" w:rsidRPr="00200A6E">
        <w:rPr>
          <w:sz w:val="20"/>
        </w:rPr>
        <w:t xml:space="preserve">278a and </w:t>
      </w:r>
      <w:r w:rsidR="003352D1">
        <w:rPr>
          <w:sz w:val="20"/>
        </w:rPr>
        <w:t xml:space="preserve">Rule </w:t>
      </w:r>
      <w:r w:rsidR="003352D1" w:rsidRPr="00DD2024">
        <w:rPr>
          <w:sz w:val="20"/>
        </w:rPr>
        <w:t>285</w:t>
      </w:r>
      <w:r w:rsidR="003352D1">
        <w:rPr>
          <w:sz w:val="20"/>
        </w:rPr>
        <w:t>(2)</w:t>
      </w:r>
      <w:r w:rsidR="003352D1" w:rsidRPr="00DD2024">
        <w:rPr>
          <w:sz w:val="20"/>
        </w:rPr>
        <w:t>(mm).</w:t>
      </w:r>
    </w:p>
    <w:p w14:paraId="3E0A41A2" w14:textId="77777777" w:rsidR="003352D1" w:rsidRPr="00DD2024" w:rsidRDefault="003352D1" w:rsidP="00A47464">
      <w:pPr>
        <w:jc w:val="both"/>
        <w:rPr>
          <w:sz w:val="20"/>
        </w:rPr>
      </w:pPr>
    </w:p>
    <w:p w14:paraId="40E4072E" w14:textId="0500880E" w:rsidR="003352D1" w:rsidRDefault="003352D1" w:rsidP="000B33D3">
      <w:pPr>
        <w:jc w:val="both"/>
        <w:rPr>
          <w:rFonts w:cs="Arial"/>
          <w:sz w:val="20"/>
        </w:rPr>
      </w:pPr>
      <w:r w:rsidRPr="00DD2024">
        <w:rPr>
          <w:b/>
          <w:sz w:val="20"/>
        </w:rPr>
        <w:t>Emission Unit:</w:t>
      </w:r>
      <w:r w:rsidRPr="00DD2024">
        <w:rPr>
          <w:rFonts w:cs="Arial"/>
          <w:b/>
          <w:color w:val="0000FF"/>
          <w:sz w:val="20"/>
        </w:rPr>
        <w:t xml:space="preserve"> </w:t>
      </w:r>
      <w:r w:rsidRPr="00EB0D43">
        <w:rPr>
          <w:rFonts w:cs="Arial"/>
          <w:bCs/>
          <w:sz w:val="20"/>
        </w:rPr>
        <w:t xml:space="preserve"> </w:t>
      </w:r>
      <w:r w:rsidR="00EB0D43">
        <w:rPr>
          <w:rFonts w:cs="Arial"/>
          <w:sz w:val="20"/>
        </w:rPr>
        <w:t>EUPIPECOMPONENTS</w:t>
      </w:r>
    </w:p>
    <w:p w14:paraId="1AD7E348" w14:textId="77777777" w:rsidR="00EB0D43" w:rsidRPr="00814563" w:rsidRDefault="00EB0D43" w:rsidP="000B33D3">
      <w:pPr>
        <w:jc w:val="both"/>
        <w:rPr>
          <w:sz w:val="20"/>
        </w:rPr>
      </w:pPr>
    </w:p>
    <w:p w14:paraId="06F44F19" w14:textId="77777777" w:rsidR="003352D1" w:rsidRPr="00DD2024" w:rsidRDefault="003352D1" w:rsidP="000B33D3">
      <w:pPr>
        <w:jc w:val="both"/>
        <w:rPr>
          <w:b/>
          <w:sz w:val="20"/>
          <w:u w:val="single"/>
        </w:rPr>
      </w:pPr>
      <w:bookmarkStart w:id="99" w:name="_Toc222301474"/>
      <w:r w:rsidRPr="00DD2024">
        <w:rPr>
          <w:b/>
          <w:u w:val="single"/>
        </w:rPr>
        <w:t>POLLUTION CONTROL EQUIPMENT</w:t>
      </w:r>
    </w:p>
    <w:p w14:paraId="658B2E53" w14:textId="77777777" w:rsidR="003352D1" w:rsidRPr="00DD2024" w:rsidRDefault="003352D1" w:rsidP="000B33D3">
      <w:pPr>
        <w:jc w:val="both"/>
        <w:rPr>
          <w:sz w:val="20"/>
        </w:rPr>
      </w:pPr>
    </w:p>
    <w:p w14:paraId="277D017E" w14:textId="77777777" w:rsidR="003352D1" w:rsidRPr="00DD2024" w:rsidRDefault="003352D1" w:rsidP="00EE6FA5">
      <w:pPr>
        <w:jc w:val="both"/>
        <w:rPr>
          <w:sz w:val="20"/>
        </w:rPr>
      </w:pPr>
      <w:r w:rsidRPr="00DD2024">
        <w:rPr>
          <w:sz w:val="20"/>
        </w:rPr>
        <w:t>NA</w:t>
      </w:r>
    </w:p>
    <w:p w14:paraId="01AF025D" w14:textId="77777777" w:rsidR="003352D1" w:rsidRPr="00DD2024" w:rsidRDefault="003352D1" w:rsidP="000B33D3">
      <w:pPr>
        <w:jc w:val="both"/>
        <w:rPr>
          <w:sz w:val="20"/>
        </w:rPr>
      </w:pPr>
    </w:p>
    <w:p w14:paraId="31FA571E" w14:textId="77777777" w:rsidR="003352D1" w:rsidRPr="00DD2024" w:rsidRDefault="003352D1" w:rsidP="000B33D3">
      <w:pPr>
        <w:jc w:val="both"/>
        <w:rPr>
          <w:b/>
          <w:sz w:val="20"/>
          <w:u w:val="single"/>
        </w:rPr>
      </w:pPr>
      <w:r w:rsidRPr="00DD2024">
        <w:rPr>
          <w:b/>
        </w:rPr>
        <w:t xml:space="preserve">I.  </w:t>
      </w:r>
      <w:r w:rsidRPr="00DD2024">
        <w:rPr>
          <w:b/>
          <w:u w:val="single"/>
        </w:rPr>
        <w:t>EMISSION LIMIT(S)</w:t>
      </w:r>
    </w:p>
    <w:p w14:paraId="6BECEF9E" w14:textId="77777777" w:rsidR="003352D1" w:rsidRPr="00DD2024" w:rsidRDefault="003352D1" w:rsidP="000B33D3">
      <w:pPr>
        <w:jc w:val="both"/>
        <w:rPr>
          <w:sz w:val="20"/>
        </w:rPr>
      </w:pPr>
    </w:p>
    <w:p w14:paraId="7BB16972" w14:textId="77777777" w:rsidR="003352D1" w:rsidRPr="00DD2024" w:rsidRDefault="003352D1" w:rsidP="00EE6FA5">
      <w:pPr>
        <w:jc w:val="both"/>
        <w:rPr>
          <w:sz w:val="20"/>
        </w:rPr>
      </w:pPr>
      <w:r w:rsidRPr="00DD2024">
        <w:rPr>
          <w:sz w:val="20"/>
        </w:rPr>
        <w:t>NA</w:t>
      </w:r>
    </w:p>
    <w:p w14:paraId="60272DBA" w14:textId="77777777" w:rsidR="003352D1" w:rsidRPr="00DD2024" w:rsidRDefault="003352D1" w:rsidP="000B33D3">
      <w:pPr>
        <w:jc w:val="both"/>
        <w:rPr>
          <w:sz w:val="20"/>
        </w:rPr>
      </w:pPr>
    </w:p>
    <w:p w14:paraId="5A122763" w14:textId="77777777" w:rsidR="003352D1" w:rsidRPr="00DD2024" w:rsidRDefault="003352D1" w:rsidP="000B33D3">
      <w:pPr>
        <w:jc w:val="both"/>
        <w:rPr>
          <w:b/>
          <w:u w:val="single"/>
        </w:rPr>
      </w:pPr>
      <w:r w:rsidRPr="00DD2024">
        <w:rPr>
          <w:b/>
        </w:rPr>
        <w:t xml:space="preserve">II.  </w:t>
      </w:r>
      <w:r w:rsidRPr="00DD2024">
        <w:rPr>
          <w:b/>
          <w:u w:val="single"/>
        </w:rPr>
        <w:t>MATERIAL LIMIT(S)</w:t>
      </w:r>
    </w:p>
    <w:p w14:paraId="057DF39C" w14:textId="77777777" w:rsidR="003352D1" w:rsidRPr="00DD2024" w:rsidRDefault="003352D1" w:rsidP="000B33D3">
      <w:pPr>
        <w:jc w:val="both"/>
        <w:rPr>
          <w:sz w:val="20"/>
        </w:rPr>
      </w:pPr>
    </w:p>
    <w:p w14:paraId="4BF757B3" w14:textId="77777777" w:rsidR="003352D1" w:rsidRDefault="003352D1" w:rsidP="00EE6FA5">
      <w:pPr>
        <w:jc w:val="both"/>
        <w:rPr>
          <w:sz w:val="20"/>
        </w:rPr>
      </w:pPr>
      <w:r w:rsidRPr="00DD2024">
        <w:rPr>
          <w:sz w:val="20"/>
        </w:rPr>
        <w:t>NA</w:t>
      </w:r>
    </w:p>
    <w:p w14:paraId="6AEC586C" w14:textId="77777777" w:rsidR="003352D1" w:rsidRPr="00DD2024" w:rsidRDefault="003352D1" w:rsidP="00662D1A">
      <w:pPr>
        <w:jc w:val="both"/>
        <w:rPr>
          <w:sz w:val="20"/>
        </w:rPr>
      </w:pPr>
    </w:p>
    <w:p w14:paraId="080924BE" w14:textId="77777777" w:rsidR="003352D1" w:rsidRPr="00DD2024" w:rsidRDefault="003352D1" w:rsidP="000B33D3">
      <w:pPr>
        <w:jc w:val="both"/>
        <w:rPr>
          <w:b/>
          <w:u w:val="single"/>
        </w:rPr>
      </w:pPr>
      <w:r w:rsidRPr="00DD2024">
        <w:rPr>
          <w:b/>
        </w:rPr>
        <w:t xml:space="preserve">III.  </w:t>
      </w:r>
      <w:r w:rsidRPr="00DD2024">
        <w:rPr>
          <w:b/>
          <w:u w:val="single"/>
        </w:rPr>
        <w:t>PROCESS/OPERATIONAL RESTRICTION(S)</w:t>
      </w:r>
      <w:r w:rsidRPr="00DD2024" w:rsidDel="001C614B">
        <w:rPr>
          <w:b/>
          <w:u w:val="single"/>
        </w:rPr>
        <w:t xml:space="preserve"> </w:t>
      </w:r>
    </w:p>
    <w:p w14:paraId="5E05A361" w14:textId="77777777" w:rsidR="003352D1" w:rsidRPr="00DD2024" w:rsidRDefault="003352D1" w:rsidP="000B33D3">
      <w:pPr>
        <w:jc w:val="both"/>
        <w:rPr>
          <w:sz w:val="20"/>
        </w:rPr>
      </w:pPr>
    </w:p>
    <w:p w14:paraId="1959980F" w14:textId="67370890" w:rsidR="003352D1" w:rsidRPr="00E92D82" w:rsidRDefault="003352D1" w:rsidP="00A246BA">
      <w:pPr>
        <w:numPr>
          <w:ilvl w:val="0"/>
          <w:numId w:val="25"/>
        </w:numPr>
        <w:jc w:val="both"/>
        <w:rPr>
          <w:sz w:val="20"/>
        </w:rPr>
      </w:pPr>
      <w:r w:rsidRPr="00CA6697">
        <w:rPr>
          <w:sz w:val="20"/>
        </w:rPr>
        <w:t xml:space="preserve">For venting of natural gas for routine maintenance or relocation of transmission and distribution systems in amounts greater than 1,000,000 standard cubic feet, </w:t>
      </w:r>
      <w:r w:rsidRPr="001E6F5E">
        <w:rPr>
          <w:sz w:val="20"/>
        </w:rPr>
        <w:t>the permittee shall, at a minimum, implement measures to assure safety of employees and the public and minimize impacts to the environment.</w:t>
      </w:r>
      <w:r w:rsidR="00EB0D43">
        <w:rPr>
          <w:sz w:val="20"/>
        </w:rPr>
        <w:t xml:space="preserve"> </w:t>
      </w:r>
      <w:r w:rsidRPr="001E6F5E">
        <w:rPr>
          <w:sz w:val="20"/>
        </w:rPr>
        <w:t xml:space="preserve"> </w:t>
      </w:r>
      <w:r w:rsidRPr="001E6F5E">
        <w:rPr>
          <w:b/>
          <w:sz w:val="20"/>
        </w:rPr>
        <w:t>(R</w:t>
      </w:r>
      <w:r>
        <w:rPr>
          <w:b/>
          <w:sz w:val="20"/>
        </w:rPr>
        <w:t> </w:t>
      </w:r>
      <w:r w:rsidRPr="001E6F5E">
        <w:rPr>
          <w:b/>
          <w:sz w:val="20"/>
        </w:rPr>
        <w:t>336.1285</w:t>
      </w:r>
      <w:r>
        <w:rPr>
          <w:b/>
          <w:sz w:val="20"/>
        </w:rPr>
        <w:t>(2)</w:t>
      </w:r>
      <w:r w:rsidRPr="001E6F5E">
        <w:rPr>
          <w:b/>
          <w:sz w:val="20"/>
        </w:rPr>
        <w:t>(mm)(ii)(B))</w:t>
      </w:r>
    </w:p>
    <w:p w14:paraId="69B32BF8" w14:textId="77777777" w:rsidR="00E92D82" w:rsidRPr="00E92D82" w:rsidRDefault="00E92D82" w:rsidP="00EB0D43">
      <w:pPr>
        <w:jc w:val="both"/>
        <w:rPr>
          <w:sz w:val="20"/>
        </w:rPr>
      </w:pPr>
    </w:p>
    <w:p w14:paraId="4D869C50" w14:textId="77777777" w:rsidR="003352D1" w:rsidRPr="00DD2024" w:rsidRDefault="003352D1" w:rsidP="000B33D3">
      <w:pPr>
        <w:jc w:val="both"/>
        <w:rPr>
          <w:b/>
          <w:sz w:val="20"/>
          <w:u w:val="single"/>
        </w:rPr>
      </w:pPr>
      <w:r w:rsidRPr="00DD2024">
        <w:rPr>
          <w:b/>
        </w:rPr>
        <w:t xml:space="preserve">IV.  </w:t>
      </w:r>
      <w:r w:rsidRPr="00DD2024">
        <w:rPr>
          <w:b/>
          <w:u w:val="single"/>
        </w:rPr>
        <w:t>DESIGN/EQUIPMENT PARAMETER(S)</w:t>
      </w:r>
    </w:p>
    <w:p w14:paraId="40278154" w14:textId="77777777" w:rsidR="003352D1" w:rsidRPr="00814563" w:rsidRDefault="003352D1" w:rsidP="000B33D3">
      <w:pPr>
        <w:jc w:val="both"/>
        <w:rPr>
          <w:i/>
          <w:sz w:val="20"/>
          <w:u w:val="single"/>
        </w:rPr>
      </w:pPr>
    </w:p>
    <w:p w14:paraId="46994C4E" w14:textId="77777777" w:rsidR="003352D1" w:rsidRPr="00DD2024" w:rsidRDefault="003352D1" w:rsidP="00EE6FA5">
      <w:pPr>
        <w:jc w:val="both"/>
        <w:rPr>
          <w:sz w:val="20"/>
        </w:rPr>
      </w:pPr>
      <w:r w:rsidRPr="00DD2024">
        <w:rPr>
          <w:sz w:val="20"/>
        </w:rPr>
        <w:t>NA</w:t>
      </w:r>
    </w:p>
    <w:p w14:paraId="02112F8C" w14:textId="77777777" w:rsidR="003352D1" w:rsidRPr="00DD2024" w:rsidRDefault="003352D1" w:rsidP="000B33D3">
      <w:pPr>
        <w:jc w:val="both"/>
        <w:rPr>
          <w:sz w:val="20"/>
        </w:rPr>
      </w:pPr>
    </w:p>
    <w:p w14:paraId="6859ADDA" w14:textId="77777777" w:rsidR="003352D1" w:rsidRPr="00DD2024" w:rsidRDefault="003352D1" w:rsidP="000B33D3">
      <w:pPr>
        <w:jc w:val="both"/>
        <w:rPr>
          <w:b/>
          <w:sz w:val="20"/>
          <w:u w:val="single"/>
        </w:rPr>
      </w:pPr>
      <w:r w:rsidRPr="00DD2024">
        <w:rPr>
          <w:b/>
        </w:rPr>
        <w:t xml:space="preserve">V.  </w:t>
      </w:r>
      <w:r w:rsidRPr="00DD2024">
        <w:rPr>
          <w:b/>
          <w:u w:val="single"/>
        </w:rPr>
        <w:t>TESTING/SAMPLING</w:t>
      </w:r>
    </w:p>
    <w:p w14:paraId="536F738A" w14:textId="77777777" w:rsidR="003352D1" w:rsidRPr="00DD2024" w:rsidRDefault="003352D1" w:rsidP="0045607C">
      <w:pPr>
        <w:jc w:val="both"/>
        <w:rPr>
          <w:sz w:val="20"/>
        </w:rPr>
      </w:pPr>
      <w:r w:rsidRPr="00DD2024">
        <w:rPr>
          <w:sz w:val="20"/>
        </w:rPr>
        <w:t xml:space="preserve">Records shall be maintained on file for a period of five years.  </w:t>
      </w:r>
      <w:r w:rsidRPr="00DD2024">
        <w:rPr>
          <w:b/>
          <w:sz w:val="20"/>
        </w:rPr>
        <w:t>(R 336.1213(3)(b)(ii))</w:t>
      </w:r>
    </w:p>
    <w:p w14:paraId="75B062D3" w14:textId="77777777" w:rsidR="003352D1" w:rsidRPr="00DD2024" w:rsidRDefault="003352D1" w:rsidP="000B33D3">
      <w:pPr>
        <w:jc w:val="both"/>
        <w:rPr>
          <w:sz w:val="20"/>
        </w:rPr>
      </w:pPr>
    </w:p>
    <w:p w14:paraId="0ACC35DC" w14:textId="77777777" w:rsidR="003352D1" w:rsidRPr="00DD2024" w:rsidRDefault="003352D1" w:rsidP="00EE6FA5">
      <w:pPr>
        <w:jc w:val="both"/>
        <w:rPr>
          <w:sz w:val="20"/>
        </w:rPr>
      </w:pPr>
      <w:r w:rsidRPr="00DD2024">
        <w:rPr>
          <w:sz w:val="20"/>
        </w:rPr>
        <w:t>NA</w:t>
      </w:r>
    </w:p>
    <w:p w14:paraId="573B007A" w14:textId="77777777" w:rsidR="003352D1" w:rsidRPr="00DD2024" w:rsidRDefault="003352D1" w:rsidP="000B33D3">
      <w:pPr>
        <w:jc w:val="both"/>
      </w:pPr>
    </w:p>
    <w:p w14:paraId="0D8E3412" w14:textId="77777777" w:rsidR="003352D1" w:rsidRPr="00DD2024" w:rsidRDefault="003352D1" w:rsidP="000B33D3">
      <w:pPr>
        <w:jc w:val="both"/>
        <w:rPr>
          <w:b/>
          <w:u w:val="single"/>
        </w:rPr>
      </w:pPr>
      <w:r w:rsidRPr="00DD2024">
        <w:rPr>
          <w:b/>
        </w:rPr>
        <w:t xml:space="preserve">VI.  </w:t>
      </w:r>
      <w:r w:rsidRPr="00DD2024">
        <w:rPr>
          <w:b/>
          <w:u w:val="single"/>
        </w:rPr>
        <w:t>MONITORING/RECORDKEEPING</w:t>
      </w:r>
    </w:p>
    <w:p w14:paraId="237051A9" w14:textId="77777777" w:rsidR="003352D1" w:rsidRPr="00DD2024" w:rsidRDefault="003352D1" w:rsidP="0045607C">
      <w:pPr>
        <w:jc w:val="both"/>
        <w:rPr>
          <w:sz w:val="20"/>
        </w:rPr>
      </w:pPr>
      <w:r w:rsidRPr="00DD2024">
        <w:rPr>
          <w:sz w:val="20"/>
        </w:rPr>
        <w:t xml:space="preserve">Records shall be maintained on file for a period of five years.  </w:t>
      </w:r>
      <w:r w:rsidRPr="00DD2024">
        <w:rPr>
          <w:b/>
          <w:sz w:val="20"/>
        </w:rPr>
        <w:t>(R 336.1213(3)(b)(ii))</w:t>
      </w:r>
    </w:p>
    <w:p w14:paraId="26F97FF0" w14:textId="77777777" w:rsidR="003352D1" w:rsidRPr="00DD2024" w:rsidRDefault="003352D1" w:rsidP="000B33D3">
      <w:pPr>
        <w:jc w:val="both"/>
        <w:rPr>
          <w:sz w:val="20"/>
        </w:rPr>
      </w:pPr>
    </w:p>
    <w:p w14:paraId="4CADCEDD" w14:textId="77777777" w:rsidR="003352D1" w:rsidRPr="00DD2024" w:rsidRDefault="003352D1" w:rsidP="00EE6FA5">
      <w:pPr>
        <w:jc w:val="both"/>
        <w:rPr>
          <w:sz w:val="20"/>
        </w:rPr>
      </w:pPr>
      <w:r w:rsidRPr="00DD2024">
        <w:rPr>
          <w:sz w:val="20"/>
        </w:rPr>
        <w:t>NA</w:t>
      </w:r>
    </w:p>
    <w:p w14:paraId="42E5C25C" w14:textId="77777777" w:rsidR="003352D1" w:rsidRPr="00633438" w:rsidRDefault="003352D1" w:rsidP="000B33D3">
      <w:pPr>
        <w:jc w:val="both"/>
      </w:pPr>
    </w:p>
    <w:p w14:paraId="035E279B" w14:textId="77777777" w:rsidR="003352D1" w:rsidRPr="00DD2024" w:rsidRDefault="003352D1" w:rsidP="000B33D3">
      <w:pPr>
        <w:jc w:val="both"/>
        <w:rPr>
          <w:b/>
          <w:sz w:val="20"/>
          <w:u w:val="single"/>
        </w:rPr>
      </w:pPr>
      <w:r w:rsidRPr="00DD2024">
        <w:rPr>
          <w:b/>
        </w:rPr>
        <w:t xml:space="preserve">VII.  </w:t>
      </w:r>
      <w:r w:rsidRPr="00DD2024">
        <w:rPr>
          <w:b/>
          <w:u w:val="single"/>
        </w:rPr>
        <w:t>REPORTING</w:t>
      </w:r>
    </w:p>
    <w:p w14:paraId="4E22132A" w14:textId="77777777" w:rsidR="003352D1" w:rsidRPr="00DD2024" w:rsidRDefault="003352D1" w:rsidP="000B33D3">
      <w:pPr>
        <w:jc w:val="both"/>
        <w:rPr>
          <w:sz w:val="20"/>
        </w:rPr>
      </w:pPr>
    </w:p>
    <w:p w14:paraId="0C461265" w14:textId="77777777" w:rsidR="003352D1" w:rsidRPr="00DD2024" w:rsidRDefault="003352D1" w:rsidP="000B33D3">
      <w:pPr>
        <w:ind w:left="360" w:hanging="360"/>
        <w:jc w:val="both"/>
        <w:rPr>
          <w:b/>
          <w:sz w:val="20"/>
        </w:rPr>
      </w:pPr>
      <w:r w:rsidRPr="00DD2024">
        <w:t>1.</w:t>
      </w:r>
      <w:r w:rsidRPr="00DD2024">
        <w:tab/>
      </w:r>
      <w:r w:rsidRPr="00DD2024">
        <w:rPr>
          <w:sz w:val="20"/>
        </w:rPr>
        <w:t xml:space="preserve">Prompt reporting of deviations pursuant to General Conditions 21 and 22 of Part A.  </w:t>
      </w:r>
      <w:r w:rsidRPr="00DD2024">
        <w:rPr>
          <w:b/>
          <w:sz w:val="20"/>
        </w:rPr>
        <w:t>(R 336.1213(3)(c)(ii))</w:t>
      </w:r>
    </w:p>
    <w:p w14:paraId="773C61E3" w14:textId="77777777" w:rsidR="003352D1" w:rsidRPr="00DD2024" w:rsidRDefault="003352D1" w:rsidP="000B33D3">
      <w:pPr>
        <w:ind w:left="360" w:hanging="360"/>
        <w:jc w:val="both"/>
        <w:rPr>
          <w:sz w:val="20"/>
        </w:rPr>
      </w:pPr>
    </w:p>
    <w:p w14:paraId="62844051" w14:textId="77777777" w:rsidR="003352D1" w:rsidRPr="00DD2024" w:rsidRDefault="003352D1" w:rsidP="00BD04D6">
      <w:pPr>
        <w:numPr>
          <w:ilvl w:val="0"/>
          <w:numId w:val="50"/>
        </w:numPr>
        <w:jc w:val="both"/>
        <w:rPr>
          <w:b/>
          <w:sz w:val="20"/>
        </w:rPr>
      </w:pPr>
      <w:r w:rsidRPr="00DD2024">
        <w:rPr>
          <w:sz w:val="20"/>
        </w:rPr>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DD2024">
        <w:rPr>
          <w:b/>
          <w:sz w:val="20"/>
        </w:rPr>
        <w:t>(R 336.1213(3)(c)(</w:t>
      </w:r>
      <w:proofErr w:type="spellStart"/>
      <w:r w:rsidRPr="00DD2024">
        <w:rPr>
          <w:b/>
          <w:sz w:val="20"/>
        </w:rPr>
        <w:t>i</w:t>
      </w:r>
      <w:proofErr w:type="spellEnd"/>
      <w:r w:rsidRPr="00DD2024">
        <w:rPr>
          <w:b/>
          <w:sz w:val="20"/>
        </w:rPr>
        <w:t>))</w:t>
      </w:r>
    </w:p>
    <w:p w14:paraId="06A45133" w14:textId="77777777" w:rsidR="003352D1" w:rsidRPr="00814563" w:rsidRDefault="003352D1" w:rsidP="000B33D3">
      <w:pPr>
        <w:jc w:val="both"/>
        <w:rPr>
          <w:sz w:val="20"/>
        </w:rPr>
      </w:pPr>
    </w:p>
    <w:p w14:paraId="68CBC8F9" w14:textId="77777777" w:rsidR="003352D1" w:rsidRPr="00DD2024" w:rsidRDefault="003352D1" w:rsidP="00BD04D6">
      <w:pPr>
        <w:numPr>
          <w:ilvl w:val="0"/>
          <w:numId w:val="50"/>
        </w:numPr>
        <w:jc w:val="both"/>
        <w:rPr>
          <w:b/>
          <w:sz w:val="20"/>
        </w:rPr>
      </w:pPr>
      <w:r w:rsidRPr="00DD2024">
        <w:rPr>
          <w:sz w:val="20"/>
        </w:rPr>
        <w:lastRenderedPageBreak/>
        <w:t xml:space="preserve">Annual certification of compliance pursuant to General Conditions 19 and 20 of Part A.  The report shall be postmarked or received by the appropriate AQD District Office by March 15 for the previous calendar year.  </w:t>
      </w:r>
      <w:r w:rsidRPr="00DD2024">
        <w:rPr>
          <w:b/>
          <w:sz w:val="20"/>
        </w:rPr>
        <w:t>(R 336.1213(4)(c))</w:t>
      </w:r>
    </w:p>
    <w:p w14:paraId="6CE9E22E" w14:textId="77777777" w:rsidR="003352D1" w:rsidRPr="00633438" w:rsidRDefault="003352D1" w:rsidP="000B33D3">
      <w:pPr>
        <w:jc w:val="both"/>
        <w:rPr>
          <w:sz w:val="20"/>
        </w:rPr>
      </w:pPr>
    </w:p>
    <w:p w14:paraId="42E5E1D0" w14:textId="45505A1F" w:rsidR="003352D1" w:rsidRPr="00E80E75" w:rsidRDefault="003352D1" w:rsidP="00BD04D6">
      <w:pPr>
        <w:numPr>
          <w:ilvl w:val="0"/>
          <w:numId w:val="50"/>
        </w:numPr>
        <w:jc w:val="both"/>
        <w:rPr>
          <w:sz w:val="20"/>
        </w:rPr>
      </w:pPr>
      <w:r w:rsidRPr="00CA6697">
        <w:rPr>
          <w:sz w:val="20"/>
        </w:rPr>
        <w:t xml:space="preserve">For venting of natural gas for routine maintenance or relocation of transmission and distribution systems in amounts greater than 1,000,000 standard cubic feet, </w:t>
      </w:r>
      <w:r w:rsidRPr="00E80E75">
        <w:rPr>
          <w:sz w:val="20"/>
        </w:rPr>
        <w:t xml:space="preserve">the permittee shall notify the AQD District Supervisor prior to a scheduled pipeline venting.  </w:t>
      </w:r>
      <w:r w:rsidRPr="00E80E75">
        <w:rPr>
          <w:b/>
          <w:sz w:val="20"/>
        </w:rPr>
        <w:t>(R 336.1285(2)(mm)(ii)(A))</w:t>
      </w:r>
    </w:p>
    <w:p w14:paraId="0814C0C2" w14:textId="77777777" w:rsidR="003352D1" w:rsidRPr="00E80E75" w:rsidRDefault="003352D1" w:rsidP="004E1EDE">
      <w:pPr>
        <w:jc w:val="both"/>
        <w:rPr>
          <w:sz w:val="20"/>
        </w:rPr>
      </w:pPr>
    </w:p>
    <w:p w14:paraId="1F337DF0" w14:textId="77777777" w:rsidR="003352D1" w:rsidRPr="00C130E1" w:rsidRDefault="003352D1" w:rsidP="00BD04D6">
      <w:pPr>
        <w:numPr>
          <w:ilvl w:val="0"/>
          <w:numId w:val="50"/>
        </w:numPr>
        <w:jc w:val="both"/>
        <w:rPr>
          <w:sz w:val="20"/>
        </w:rPr>
      </w:pPr>
      <w:r w:rsidRPr="00CA6697">
        <w:rPr>
          <w:sz w:val="20"/>
        </w:rPr>
        <w:t xml:space="preserve">For venting of natural gas for routine maintenance or relocation of transmission and distribution systems in amounts greater than 1,000,000 standard cubic feet, </w:t>
      </w:r>
      <w:r w:rsidRPr="001E6F5E">
        <w:rPr>
          <w:sz w:val="20"/>
        </w:rPr>
        <w:t xml:space="preserve">the permittee shall provide necessary notification in accordance with the Michigan gas safety standards, the federal pipeline and hazardous materials safety administration standards, and the federal energy regulatory commission standards, as applicable.  The permittee is not required to copy the AQD on the notifications.  </w:t>
      </w:r>
      <w:r w:rsidRPr="001E6F5E">
        <w:rPr>
          <w:b/>
          <w:sz w:val="20"/>
        </w:rPr>
        <w:t>(R 336.1285</w:t>
      </w:r>
      <w:r>
        <w:rPr>
          <w:b/>
          <w:sz w:val="20"/>
        </w:rPr>
        <w:t>(2)</w:t>
      </w:r>
      <w:r w:rsidRPr="001E6F5E">
        <w:rPr>
          <w:b/>
          <w:sz w:val="20"/>
        </w:rPr>
        <w:t>(mm)(ii)(B))</w:t>
      </w:r>
    </w:p>
    <w:p w14:paraId="013F7FDB" w14:textId="77777777" w:rsidR="003352D1" w:rsidRPr="00DD2024" w:rsidRDefault="003352D1" w:rsidP="000B33D3">
      <w:pPr>
        <w:jc w:val="both"/>
        <w:rPr>
          <w:sz w:val="20"/>
        </w:rPr>
      </w:pPr>
    </w:p>
    <w:p w14:paraId="1E6A6FF4" w14:textId="21353515" w:rsidR="003352D1" w:rsidRPr="00CC5940" w:rsidRDefault="003352D1" w:rsidP="00BD04D6">
      <w:pPr>
        <w:numPr>
          <w:ilvl w:val="0"/>
          <w:numId w:val="50"/>
        </w:numPr>
        <w:jc w:val="both"/>
        <w:rPr>
          <w:sz w:val="20"/>
        </w:rPr>
      </w:pPr>
      <w:r w:rsidRPr="00DD2024">
        <w:rPr>
          <w:sz w:val="20"/>
        </w:rPr>
        <w:t xml:space="preserve">For emergency venting of </w:t>
      </w:r>
      <w:r w:rsidRPr="005938BD">
        <w:rPr>
          <w:bCs/>
          <w:sz w:val="20"/>
        </w:rPr>
        <w:t>natural gas</w:t>
      </w:r>
      <w:r w:rsidRPr="00DD2024">
        <w:rPr>
          <w:sz w:val="20"/>
        </w:rPr>
        <w:t xml:space="preserve"> in amounts greater than 1,000,000 standard cubic feet per event, the permittee shall notify the pollution emergency alert system (PEAS) within 24 hours of an emergency pipeline venting.  For purposes of this requirement, an emergency is considered an unforeseen event that disrupts normal operating conditions and poses a threat to human life, health, property, or the environment if not controlled immediately.</w:t>
      </w:r>
      <w:r w:rsidRPr="0020189A">
        <w:rPr>
          <w:sz w:val="20"/>
        </w:rPr>
        <w:t xml:space="preserve"> </w:t>
      </w:r>
      <w:r w:rsidRPr="00DD2024">
        <w:rPr>
          <w:sz w:val="20"/>
        </w:rPr>
        <w:t xml:space="preserve"> </w:t>
      </w:r>
      <w:r w:rsidRPr="00DD2024">
        <w:rPr>
          <w:b/>
          <w:sz w:val="20"/>
        </w:rPr>
        <w:t>(R 336.1285</w:t>
      </w:r>
      <w:r>
        <w:rPr>
          <w:b/>
          <w:sz w:val="20"/>
        </w:rPr>
        <w:t>(2)</w:t>
      </w:r>
      <w:r w:rsidRPr="00DD2024">
        <w:rPr>
          <w:b/>
          <w:sz w:val="20"/>
        </w:rPr>
        <w:t>(mm)(iv))</w:t>
      </w:r>
    </w:p>
    <w:p w14:paraId="66B363A6" w14:textId="77777777" w:rsidR="00CC5940" w:rsidRPr="00CC5940" w:rsidRDefault="00CC5940" w:rsidP="00CC5940">
      <w:pPr>
        <w:ind w:left="360"/>
        <w:jc w:val="both"/>
        <w:rPr>
          <w:sz w:val="20"/>
        </w:rPr>
      </w:pPr>
    </w:p>
    <w:p w14:paraId="150E6EFE" w14:textId="77777777" w:rsidR="003352D1" w:rsidRPr="00DD2024" w:rsidRDefault="003352D1" w:rsidP="000B33D3">
      <w:pPr>
        <w:jc w:val="both"/>
        <w:rPr>
          <w:rFonts w:cs="Arial"/>
          <w:b/>
          <w:sz w:val="20"/>
        </w:rPr>
      </w:pPr>
      <w:r w:rsidRPr="00DD2024">
        <w:rPr>
          <w:rFonts w:cs="Arial"/>
          <w:b/>
          <w:sz w:val="20"/>
        </w:rPr>
        <w:t>See Appendix 8</w:t>
      </w:r>
    </w:p>
    <w:p w14:paraId="65C4C357" w14:textId="77777777" w:rsidR="003352D1" w:rsidRPr="00814563" w:rsidRDefault="003352D1" w:rsidP="000B33D3"/>
    <w:p w14:paraId="4886BBDE" w14:textId="77777777" w:rsidR="003352D1" w:rsidRPr="00DD2024" w:rsidRDefault="003352D1" w:rsidP="000B33D3">
      <w:pPr>
        <w:rPr>
          <w:sz w:val="20"/>
        </w:rPr>
      </w:pPr>
      <w:r w:rsidRPr="00DD2024">
        <w:rPr>
          <w:b/>
        </w:rPr>
        <w:t xml:space="preserve">VIII.  </w:t>
      </w:r>
      <w:r w:rsidRPr="00DD2024">
        <w:rPr>
          <w:b/>
          <w:u w:val="single"/>
        </w:rPr>
        <w:t>STACK/VENT RESTRICTION(S)</w:t>
      </w:r>
    </w:p>
    <w:p w14:paraId="73E216A0" w14:textId="77777777" w:rsidR="003352D1" w:rsidRPr="00DD2024" w:rsidRDefault="003352D1" w:rsidP="000B33D3">
      <w:pPr>
        <w:rPr>
          <w:sz w:val="20"/>
        </w:rPr>
      </w:pPr>
    </w:p>
    <w:p w14:paraId="438AF64E" w14:textId="77777777" w:rsidR="003352D1" w:rsidRDefault="003352D1" w:rsidP="000B33D3">
      <w:pPr>
        <w:jc w:val="both"/>
        <w:rPr>
          <w:sz w:val="20"/>
        </w:rPr>
      </w:pPr>
      <w:r>
        <w:rPr>
          <w:sz w:val="20"/>
        </w:rPr>
        <w:t>NA</w:t>
      </w:r>
    </w:p>
    <w:p w14:paraId="4517E3AE" w14:textId="77777777" w:rsidR="003352D1" w:rsidRPr="00DD2024" w:rsidRDefault="003352D1" w:rsidP="000B33D3">
      <w:pPr>
        <w:jc w:val="both"/>
        <w:rPr>
          <w:sz w:val="20"/>
        </w:rPr>
      </w:pPr>
    </w:p>
    <w:p w14:paraId="40865FC8" w14:textId="77777777" w:rsidR="003352D1" w:rsidRPr="00DD2024" w:rsidRDefault="003352D1" w:rsidP="000B33D3">
      <w:pPr>
        <w:jc w:val="both"/>
        <w:rPr>
          <w:sz w:val="20"/>
        </w:rPr>
      </w:pPr>
      <w:r w:rsidRPr="00DD2024">
        <w:rPr>
          <w:b/>
        </w:rPr>
        <w:t xml:space="preserve">IX.  </w:t>
      </w:r>
      <w:r w:rsidRPr="00DD2024">
        <w:rPr>
          <w:b/>
          <w:u w:val="single"/>
        </w:rPr>
        <w:t>OTHER REQUIREMENT(S)</w:t>
      </w:r>
    </w:p>
    <w:p w14:paraId="7E153FC3" w14:textId="77777777" w:rsidR="003352D1" w:rsidRPr="00DD2024" w:rsidRDefault="003352D1" w:rsidP="000B33D3">
      <w:pPr>
        <w:jc w:val="both"/>
        <w:rPr>
          <w:sz w:val="20"/>
        </w:rPr>
      </w:pPr>
    </w:p>
    <w:p w14:paraId="103C2051" w14:textId="77777777" w:rsidR="003352D1" w:rsidRPr="00DD2024" w:rsidRDefault="003352D1" w:rsidP="00EE6FA5">
      <w:pPr>
        <w:jc w:val="both"/>
        <w:rPr>
          <w:sz w:val="20"/>
        </w:rPr>
      </w:pPr>
      <w:r w:rsidRPr="00DD2024">
        <w:rPr>
          <w:sz w:val="20"/>
        </w:rPr>
        <w:t>NA</w:t>
      </w:r>
    </w:p>
    <w:bookmarkEnd w:id="99"/>
    <w:p w14:paraId="1E298667" w14:textId="77777777" w:rsidR="00456381" w:rsidRDefault="00456381" w:rsidP="007014BE"/>
    <w:p w14:paraId="5E731392" w14:textId="52FFF486" w:rsidR="00456381" w:rsidRDefault="00456381" w:rsidP="00456381">
      <w:pPr>
        <w:rPr>
          <w:b/>
          <w:kern w:val="28"/>
          <w:sz w:val="28"/>
          <w:szCs w:val="28"/>
        </w:rPr>
      </w:pPr>
      <w:r>
        <w:br w:type="page"/>
      </w:r>
    </w:p>
    <w:p w14:paraId="5CC3EA58" w14:textId="166C6574" w:rsidR="005B2191" w:rsidRPr="007239B5" w:rsidRDefault="00FE2A0A" w:rsidP="007239B5">
      <w:pPr>
        <w:pStyle w:val="Heading1"/>
      </w:pPr>
      <w:bookmarkStart w:id="100" w:name="_Toc1453518"/>
      <w:bookmarkStart w:id="101" w:name="_Toc160094240"/>
      <w:bookmarkEnd w:id="63"/>
      <w:bookmarkEnd w:id="64"/>
      <w:bookmarkEnd w:id="65"/>
      <w:r w:rsidRPr="001B5E34">
        <w:lastRenderedPageBreak/>
        <w:t>E</w:t>
      </w:r>
      <w:r w:rsidR="005E5399" w:rsidRPr="001B5E34">
        <w:t>.  NON-APPLICABLE</w:t>
      </w:r>
      <w:r w:rsidR="007239B5">
        <w:t xml:space="preserve"> REQUIREMENTS</w:t>
      </w:r>
      <w:bookmarkEnd w:id="100"/>
      <w:bookmarkEnd w:id="101"/>
    </w:p>
    <w:p w14:paraId="641DECBE" w14:textId="77777777" w:rsidR="005E5399" w:rsidRPr="00FE0AD0" w:rsidRDefault="005E5399">
      <w:pPr>
        <w:rPr>
          <w:sz w:val="20"/>
        </w:rPr>
      </w:pPr>
    </w:p>
    <w:p w14:paraId="30341CCC" w14:textId="77777777" w:rsidR="00EB744E" w:rsidRDefault="00EB744E" w:rsidP="00EB744E">
      <w:pPr>
        <w:jc w:val="both"/>
        <w:rPr>
          <w:sz w:val="20"/>
        </w:rPr>
      </w:pPr>
      <w:bookmarkStart w:id="102" w:name="_Toc366569209"/>
      <w:bookmarkStart w:id="103" w:name="_Toc366642171"/>
      <w:bookmarkStart w:id="104" w:name="_Toc369327740"/>
      <w:r w:rsidRPr="00FE0AD0">
        <w:rPr>
          <w:sz w:val="20"/>
        </w:rPr>
        <w:t xml:space="preserve">At the time of </w:t>
      </w:r>
      <w:r>
        <w:rPr>
          <w:sz w:val="20"/>
        </w:rPr>
        <w:t xml:space="preserve">the </w:t>
      </w:r>
      <w:r w:rsidRPr="00FE0AD0">
        <w:rPr>
          <w:sz w:val="20"/>
        </w:rPr>
        <w:t>ROP issuance, the AQD has determined that no non-applicable requirements have been identified for incorporation into the permit shield provision set forth in the General Conditions in Part A pursuant to Rule</w:t>
      </w:r>
      <w:r>
        <w:rPr>
          <w:sz w:val="20"/>
        </w:rPr>
        <w:t> </w:t>
      </w:r>
      <w:r w:rsidRPr="00FE0AD0">
        <w:rPr>
          <w:sz w:val="20"/>
        </w:rPr>
        <w:t>213(6)(a)(ii).</w:t>
      </w:r>
    </w:p>
    <w:bookmarkEnd w:id="102"/>
    <w:bookmarkEnd w:id="103"/>
    <w:bookmarkEnd w:id="104"/>
    <w:p w14:paraId="7FED7950" w14:textId="77777777" w:rsidR="00447D64" w:rsidRDefault="00447D64" w:rsidP="00D10803">
      <w:pPr>
        <w:jc w:val="both"/>
      </w:pPr>
    </w:p>
    <w:p w14:paraId="5453E8AC" w14:textId="77777777" w:rsidR="00E91170" w:rsidRDefault="00E91170">
      <w:r>
        <w:br w:type="page"/>
      </w:r>
    </w:p>
    <w:tbl>
      <w:tblPr>
        <w:tblW w:w="10271" w:type="dxa"/>
        <w:tblInd w:w="108" w:type="dxa"/>
        <w:tblLayout w:type="fixed"/>
        <w:tblLook w:val="0000" w:firstRow="0" w:lastRow="0" w:firstColumn="0" w:lastColumn="0" w:noHBand="0" w:noVBand="0"/>
      </w:tblPr>
      <w:tblGrid>
        <w:gridCol w:w="10271"/>
      </w:tblGrid>
      <w:tr w:rsidR="00FC3D76" w:rsidRPr="00253A7B" w14:paraId="7723E621" w14:textId="77777777" w:rsidTr="00B10CBB">
        <w:trPr>
          <w:cantSplit/>
          <w:trHeight w:val="226"/>
        </w:trPr>
        <w:tc>
          <w:tcPr>
            <w:tcW w:w="10271" w:type="dxa"/>
          </w:tcPr>
          <w:p w14:paraId="3211FD01" w14:textId="77777777" w:rsidR="00FC3D76" w:rsidRPr="00253A7B" w:rsidRDefault="00FC3D76" w:rsidP="00FC3D76">
            <w:pPr>
              <w:keepNext/>
              <w:jc w:val="center"/>
              <w:outlineLvl w:val="0"/>
              <w:rPr>
                <w:b/>
                <w:kern w:val="28"/>
                <w:sz w:val="16"/>
                <w:szCs w:val="28"/>
              </w:rPr>
            </w:pPr>
            <w:r w:rsidRPr="00253A7B">
              <w:rPr>
                <w:b/>
                <w:kern w:val="28"/>
                <w:sz w:val="20"/>
                <w:szCs w:val="28"/>
              </w:rPr>
              <w:lastRenderedPageBreak/>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105" w:name="_Toc367698521"/>
            <w:bookmarkStart w:id="106" w:name="_Toc160094241"/>
            <w:r w:rsidRPr="00253A7B">
              <w:rPr>
                <w:b/>
                <w:kern w:val="28"/>
                <w:sz w:val="28"/>
                <w:szCs w:val="28"/>
              </w:rPr>
              <w:t>APPENDICES</w:t>
            </w:r>
            <w:bookmarkEnd w:id="105"/>
            <w:bookmarkEnd w:id="106"/>
          </w:p>
        </w:tc>
      </w:tr>
    </w:tbl>
    <w:p w14:paraId="374066DE" w14:textId="77777777" w:rsidR="00FC3D76" w:rsidRPr="00FC1F2C" w:rsidRDefault="005C07D8" w:rsidP="005C07D8">
      <w:pPr>
        <w:pStyle w:val="Heading2"/>
        <w:numPr>
          <w:ilvl w:val="0"/>
          <w:numId w:val="0"/>
        </w:numPr>
        <w:spacing w:before="0" w:after="0"/>
        <w:jc w:val="left"/>
        <w:rPr>
          <w:b w:val="0"/>
          <w:sz w:val="22"/>
          <w:szCs w:val="22"/>
        </w:rPr>
      </w:pPr>
      <w:bookmarkStart w:id="107" w:name="_Toc160094242"/>
      <w:bookmarkStart w:id="108" w:name="_Hlk522788426"/>
      <w:r w:rsidRPr="005C07D8">
        <w:rPr>
          <w:sz w:val="22"/>
          <w:szCs w:val="22"/>
        </w:rPr>
        <w:t xml:space="preserve">Appendix 1.  </w:t>
      </w:r>
      <w:r w:rsidR="00D5293E">
        <w:rPr>
          <w:sz w:val="22"/>
          <w:szCs w:val="22"/>
        </w:rPr>
        <w:t xml:space="preserve">Acronyms and </w:t>
      </w:r>
      <w:r w:rsidRPr="005C07D8">
        <w:rPr>
          <w:sz w:val="22"/>
          <w:szCs w:val="22"/>
        </w:rPr>
        <w:t>Abbreviations</w:t>
      </w:r>
      <w:bookmarkEnd w:id="107"/>
    </w:p>
    <w:tbl>
      <w:tblPr>
        <w:tblW w:w="5000" w:type="pct"/>
        <w:jc w:val="center"/>
        <w:tblLook w:val="0000" w:firstRow="0" w:lastRow="0" w:firstColumn="0" w:lastColumn="0" w:noHBand="0" w:noVBand="0"/>
      </w:tblPr>
      <w:tblGrid>
        <w:gridCol w:w="1344"/>
        <w:gridCol w:w="3845"/>
        <w:gridCol w:w="803"/>
        <w:gridCol w:w="4202"/>
      </w:tblGrid>
      <w:tr w:rsidR="00FC3D76" w:rsidRPr="000B6AFE" w14:paraId="567D89E9" w14:textId="77777777" w:rsidTr="00232A18">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3CB71543" w14:textId="77777777" w:rsidR="00FC3D76" w:rsidRPr="000B6AFE" w:rsidRDefault="00FC3D76" w:rsidP="00FC3D76">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56B7712C" w14:textId="77777777" w:rsidR="00FC3D76" w:rsidRPr="000B6AFE" w:rsidRDefault="00FC3D76" w:rsidP="00FC3D76">
            <w:pPr>
              <w:jc w:val="center"/>
              <w:rPr>
                <w:rFonts w:cs="Arial"/>
                <w:b/>
                <w:sz w:val="19"/>
                <w:szCs w:val="19"/>
              </w:rPr>
            </w:pPr>
            <w:r w:rsidRPr="000B6AFE">
              <w:rPr>
                <w:rFonts w:cs="Arial"/>
                <w:b/>
                <w:sz w:val="19"/>
                <w:szCs w:val="19"/>
              </w:rPr>
              <w:t>Pollutant / Measurement Abbreviations</w:t>
            </w:r>
          </w:p>
        </w:tc>
      </w:tr>
      <w:tr w:rsidR="00FC3D76" w:rsidRPr="000B6AFE" w14:paraId="3A360080" w14:textId="77777777" w:rsidTr="00232A18">
        <w:trPr>
          <w:cantSplit/>
          <w:trHeight w:val="245"/>
          <w:jc w:val="center"/>
        </w:trPr>
        <w:tc>
          <w:tcPr>
            <w:tcW w:w="659" w:type="pct"/>
            <w:tcBorders>
              <w:top w:val="single" w:sz="4" w:space="0" w:color="auto"/>
              <w:left w:val="double" w:sz="4" w:space="0" w:color="auto"/>
            </w:tcBorders>
          </w:tcPr>
          <w:p w14:paraId="2920A330" w14:textId="77777777" w:rsidR="00FC3D76" w:rsidRPr="000B6AFE" w:rsidRDefault="00FC3D76" w:rsidP="00FC3D76">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64211F5C" w14:textId="77777777" w:rsidR="00FC3D76" w:rsidRPr="000B6AFE" w:rsidRDefault="00FC3D76" w:rsidP="00FC3D76">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65BCEBBB" w14:textId="77777777" w:rsidR="00FC3D76" w:rsidRPr="000B6AFE" w:rsidRDefault="00FC3D76" w:rsidP="00FC3D76">
            <w:pPr>
              <w:rPr>
                <w:rFonts w:cs="Arial"/>
                <w:sz w:val="19"/>
                <w:szCs w:val="19"/>
              </w:rPr>
            </w:pPr>
            <w:proofErr w:type="spellStart"/>
            <w:r w:rsidRPr="000B6AFE">
              <w:rPr>
                <w:rFonts w:cs="Arial"/>
                <w:sz w:val="19"/>
                <w:szCs w:val="19"/>
              </w:rPr>
              <w:t>acfm</w:t>
            </w:r>
            <w:proofErr w:type="spellEnd"/>
          </w:p>
        </w:tc>
        <w:tc>
          <w:tcPr>
            <w:tcW w:w="2061" w:type="pct"/>
            <w:tcBorders>
              <w:top w:val="single" w:sz="4" w:space="0" w:color="auto"/>
              <w:right w:val="double" w:sz="4" w:space="0" w:color="auto"/>
            </w:tcBorders>
          </w:tcPr>
          <w:p w14:paraId="1BAC4093" w14:textId="77777777" w:rsidR="00FC3D76" w:rsidRPr="000B6AFE" w:rsidRDefault="00FC3D76" w:rsidP="00FC3D76">
            <w:pPr>
              <w:rPr>
                <w:rFonts w:cs="Arial"/>
                <w:sz w:val="19"/>
                <w:szCs w:val="19"/>
              </w:rPr>
            </w:pPr>
            <w:r w:rsidRPr="000B6AFE">
              <w:rPr>
                <w:rFonts w:cs="Arial"/>
                <w:sz w:val="19"/>
                <w:szCs w:val="19"/>
              </w:rPr>
              <w:t>Actual cubic feet per minute</w:t>
            </w:r>
          </w:p>
        </w:tc>
      </w:tr>
      <w:tr w:rsidR="00FC3D76" w:rsidRPr="000B6AFE" w14:paraId="41760D70" w14:textId="77777777" w:rsidTr="00232A18">
        <w:trPr>
          <w:cantSplit/>
          <w:trHeight w:val="245"/>
          <w:jc w:val="center"/>
        </w:trPr>
        <w:tc>
          <w:tcPr>
            <w:tcW w:w="659" w:type="pct"/>
            <w:tcBorders>
              <w:left w:val="double" w:sz="4" w:space="0" w:color="auto"/>
            </w:tcBorders>
          </w:tcPr>
          <w:p w14:paraId="44BDF1B6" w14:textId="77777777" w:rsidR="00FC3D76" w:rsidRPr="000B6AFE" w:rsidRDefault="00FC3D76" w:rsidP="00FC3D76">
            <w:pPr>
              <w:rPr>
                <w:rFonts w:cs="Arial"/>
                <w:sz w:val="19"/>
                <w:szCs w:val="19"/>
              </w:rPr>
            </w:pPr>
            <w:r w:rsidRPr="000B6AFE">
              <w:rPr>
                <w:rFonts w:cs="Arial"/>
                <w:sz w:val="19"/>
                <w:szCs w:val="19"/>
              </w:rPr>
              <w:t>BACT</w:t>
            </w:r>
          </w:p>
        </w:tc>
        <w:tc>
          <w:tcPr>
            <w:tcW w:w="1886" w:type="pct"/>
            <w:tcBorders>
              <w:right w:val="single" w:sz="4" w:space="0" w:color="auto"/>
            </w:tcBorders>
          </w:tcPr>
          <w:p w14:paraId="45EEAA55" w14:textId="77777777" w:rsidR="00FC3D76" w:rsidRPr="000B6AFE" w:rsidRDefault="00FC3D76" w:rsidP="00FC3D76">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70096933" w14:textId="77777777" w:rsidR="00FC3D76" w:rsidRPr="000B6AFE" w:rsidRDefault="00FC3D76" w:rsidP="00FC3D76">
            <w:pPr>
              <w:rPr>
                <w:rFonts w:cs="Arial"/>
                <w:sz w:val="19"/>
                <w:szCs w:val="19"/>
              </w:rPr>
            </w:pPr>
            <w:r w:rsidRPr="000B6AFE">
              <w:rPr>
                <w:rFonts w:cs="Arial"/>
                <w:sz w:val="19"/>
                <w:szCs w:val="19"/>
              </w:rPr>
              <w:t>BTU</w:t>
            </w:r>
          </w:p>
        </w:tc>
        <w:tc>
          <w:tcPr>
            <w:tcW w:w="2061" w:type="pct"/>
            <w:tcBorders>
              <w:right w:val="double" w:sz="4" w:space="0" w:color="auto"/>
            </w:tcBorders>
          </w:tcPr>
          <w:p w14:paraId="3415C011" w14:textId="77777777" w:rsidR="00FC3D76" w:rsidRPr="000B6AFE" w:rsidRDefault="00FC3D76" w:rsidP="00FC3D76">
            <w:pPr>
              <w:rPr>
                <w:rFonts w:cs="Arial"/>
                <w:sz w:val="19"/>
                <w:szCs w:val="19"/>
              </w:rPr>
            </w:pPr>
            <w:r w:rsidRPr="000B6AFE">
              <w:rPr>
                <w:rFonts w:cs="Arial"/>
                <w:sz w:val="19"/>
                <w:szCs w:val="19"/>
              </w:rPr>
              <w:t>British Thermal Unit</w:t>
            </w:r>
          </w:p>
        </w:tc>
      </w:tr>
      <w:tr w:rsidR="00FC3D76" w:rsidRPr="000B6AFE" w14:paraId="535A5D65" w14:textId="77777777" w:rsidTr="00232A18">
        <w:trPr>
          <w:cantSplit/>
          <w:trHeight w:val="245"/>
          <w:jc w:val="center"/>
        </w:trPr>
        <w:tc>
          <w:tcPr>
            <w:tcW w:w="659" w:type="pct"/>
            <w:tcBorders>
              <w:left w:val="double" w:sz="4" w:space="0" w:color="auto"/>
            </w:tcBorders>
          </w:tcPr>
          <w:p w14:paraId="68EE638B" w14:textId="77777777" w:rsidR="00FC3D76" w:rsidRPr="000B6AFE" w:rsidRDefault="00FC3D76" w:rsidP="00FC3D76">
            <w:pPr>
              <w:rPr>
                <w:rFonts w:cs="Arial"/>
                <w:sz w:val="19"/>
                <w:szCs w:val="19"/>
              </w:rPr>
            </w:pPr>
            <w:r w:rsidRPr="000B6AFE">
              <w:rPr>
                <w:rFonts w:cs="Arial"/>
                <w:sz w:val="19"/>
                <w:szCs w:val="19"/>
              </w:rPr>
              <w:t>CAA</w:t>
            </w:r>
          </w:p>
        </w:tc>
        <w:tc>
          <w:tcPr>
            <w:tcW w:w="1886" w:type="pct"/>
            <w:tcBorders>
              <w:right w:val="single" w:sz="4" w:space="0" w:color="auto"/>
            </w:tcBorders>
          </w:tcPr>
          <w:p w14:paraId="1C6DADE1" w14:textId="77777777" w:rsidR="00FC3D76" w:rsidRPr="000B6AFE" w:rsidRDefault="00FC3D76" w:rsidP="00FC3D76">
            <w:pPr>
              <w:rPr>
                <w:rFonts w:cs="Arial"/>
                <w:sz w:val="19"/>
                <w:szCs w:val="19"/>
              </w:rPr>
            </w:pPr>
            <w:r w:rsidRPr="000B6AFE">
              <w:rPr>
                <w:rFonts w:cs="Arial"/>
                <w:sz w:val="19"/>
                <w:szCs w:val="19"/>
              </w:rPr>
              <w:t>Clean Air Act</w:t>
            </w:r>
          </w:p>
        </w:tc>
        <w:tc>
          <w:tcPr>
            <w:tcW w:w="394" w:type="pct"/>
            <w:tcBorders>
              <w:left w:val="single" w:sz="4" w:space="0" w:color="auto"/>
            </w:tcBorders>
          </w:tcPr>
          <w:p w14:paraId="36B4572C" w14:textId="77777777" w:rsidR="00FC3D76" w:rsidRPr="000B6AFE" w:rsidRDefault="00FC3D76" w:rsidP="00FC3D76">
            <w:pPr>
              <w:rPr>
                <w:rFonts w:cs="Arial"/>
                <w:sz w:val="19"/>
                <w:szCs w:val="19"/>
              </w:rPr>
            </w:pPr>
            <w:r w:rsidRPr="000B6AFE">
              <w:rPr>
                <w:rFonts w:cs="Arial"/>
                <w:sz w:val="19"/>
                <w:szCs w:val="19"/>
              </w:rPr>
              <w:t>°C</w:t>
            </w:r>
          </w:p>
        </w:tc>
        <w:tc>
          <w:tcPr>
            <w:tcW w:w="2061" w:type="pct"/>
            <w:tcBorders>
              <w:right w:val="double" w:sz="4" w:space="0" w:color="auto"/>
            </w:tcBorders>
          </w:tcPr>
          <w:p w14:paraId="3F8102EF" w14:textId="77777777" w:rsidR="00FC3D76" w:rsidRPr="000B6AFE" w:rsidRDefault="00FC3D76" w:rsidP="00FC3D76">
            <w:pPr>
              <w:rPr>
                <w:rFonts w:cs="Arial"/>
                <w:sz w:val="19"/>
                <w:szCs w:val="19"/>
              </w:rPr>
            </w:pPr>
            <w:r w:rsidRPr="000B6AFE">
              <w:rPr>
                <w:rFonts w:cs="Arial"/>
                <w:sz w:val="19"/>
                <w:szCs w:val="19"/>
              </w:rPr>
              <w:t>Degrees Celsius</w:t>
            </w:r>
          </w:p>
        </w:tc>
      </w:tr>
      <w:tr w:rsidR="00FC3D76" w:rsidRPr="000B6AFE" w14:paraId="10C4A477" w14:textId="77777777" w:rsidTr="00232A18">
        <w:trPr>
          <w:cantSplit/>
          <w:trHeight w:val="245"/>
          <w:jc w:val="center"/>
        </w:trPr>
        <w:tc>
          <w:tcPr>
            <w:tcW w:w="659" w:type="pct"/>
            <w:tcBorders>
              <w:left w:val="double" w:sz="4" w:space="0" w:color="auto"/>
            </w:tcBorders>
          </w:tcPr>
          <w:p w14:paraId="4CBDCBF9" w14:textId="77777777" w:rsidR="00FC3D76" w:rsidRPr="000B6AFE" w:rsidRDefault="00FC3D76" w:rsidP="00FC3D76">
            <w:pPr>
              <w:rPr>
                <w:rFonts w:cs="Arial"/>
                <w:sz w:val="19"/>
                <w:szCs w:val="19"/>
              </w:rPr>
            </w:pPr>
            <w:r w:rsidRPr="000B6AFE">
              <w:rPr>
                <w:rFonts w:cs="Arial"/>
                <w:sz w:val="19"/>
                <w:szCs w:val="19"/>
              </w:rPr>
              <w:t>CAM</w:t>
            </w:r>
          </w:p>
        </w:tc>
        <w:tc>
          <w:tcPr>
            <w:tcW w:w="1886" w:type="pct"/>
            <w:tcBorders>
              <w:right w:val="single" w:sz="4" w:space="0" w:color="auto"/>
            </w:tcBorders>
          </w:tcPr>
          <w:p w14:paraId="2846F8F5" w14:textId="77777777" w:rsidR="00FC3D76" w:rsidRPr="000B6AFE" w:rsidRDefault="00FC3D76" w:rsidP="00FC3D76">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45C99F41" w14:textId="77777777" w:rsidR="00FC3D76" w:rsidRPr="000B6AFE" w:rsidRDefault="00FC3D76" w:rsidP="00FC3D76">
            <w:pPr>
              <w:rPr>
                <w:rFonts w:cs="Arial"/>
                <w:sz w:val="19"/>
                <w:szCs w:val="19"/>
              </w:rPr>
            </w:pPr>
            <w:r w:rsidRPr="000B6AFE">
              <w:rPr>
                <w:rFonts w:cs="Arial"/>
                <w:sz w:val="19"/>
                <w:szCs w:val="19"/>
              </w:rPr>
              <w:t>CO</w:t>
            </w:r>
          </w:p>
        </w:tc>
        <w:tc>
          <w:tcPr>
            <w:tcW w:w="2061" w:type="pct"/>
            <w:tcBorders>
              <w:right w:val="double" w:sz="4" w:space="0" w:color="auto"/>
            </w:tcBorders>
          </w:tcPr>
          <w:p w14:paraId="62EF48B1" w14:textId="77777777" w:rsidR="00FC3D76" w:rsidRPr="000B6AFE" w:rsidRDefault="00FC3D76" w:rsidP="00FC3D76">
            <w:pPr>
              <w:rPr>
                <w:rFonts w:cs="Arial"/>
                <w:sz w:val="19"/>
                <w:szCs w:val="19"/>
              </w:rPr>
            </w:pPr>
            <w:r w:rsidRPr="000B6AFE">
              <w:rPr>
                <w:rFonts w:cs="Arial"/>
                <w:sz w:val="19"/>
                <w:szCs w:val="19"/>
              </w:rPr>
              <w:t>Carbon Monoxide</w:t>
            </w:r>
          </w:p>
        </w:tc>
      </w:tr>
      <w:tr w:rsidR="00FC3D76" w:rsidRPr="000B6AFE" w14:paraId="4ABF390B" w14:textId="77777777" w:rsidTr="00232A18">
        <w:trPr>
          <w:cantSplit/>
          <w:trHeight w:val="245"/>
          <w:jc w:val="center"/>
        </w:trPr>
        <w:tc>
          <w:tcPr>
            <w:tcW w:w="659" w:type="pct"/>
            <w:tcBorders>
              <w:left w:val="double" w:sz="4" w:space="0" w:color="auto"/>
            </w:tcBorders>
          </w:tcPr>
          <w:p w14:paraId="62E62DDD" w14:textId="77777777" w:rsidR="00FC3D76" w:rsidRPr="000B6AFE" w:rsidRDefault="00FC3D76" w:rsidP="00FC3D76">
            <w:pPr>
              <w:rPr>
                <w:rFonts w:cs="Arial"/>
                <w:sz w:val="19"/>
                <w:szCs w:val="19"/>
              </w:rPr>
            </w:pPr>
            <w:r w:rsidRPr="000B6AFE">
              <w:rPr>
                <w:rFonts w:cs="Arial"/>
                <w:sz w:val="19"/>
                <w:szCs w:val="19"/>
              </w:rPr>
              <w:t>CEM</w:t>
            </w:r>
          </w:p>
        </w:tc>
        <w:tc>
          <w:tcPr>
            <w:tcW w:w="1886" w:type="pct"/>
            <w:tcBorders>
              <w:right w:val="single" w:sz="4" w:space="0" w:color="auto"/>
            </w:tcBorders>
          </w:tcPr>
          <w:p w14:paraId="337A5FD0" w14:textId="77777777" w:rsidR="00FC3D76" w:rsidRPr="000B6AFE" w:rsidRDefault="00FC3D76" w:rsidP="00FC3D76">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78BA70F2" w14:textId="77777777" w:rsidR="00FC3D76" w:rsidRPr="000B6AFE" w:rsidRDefault="00FC3D76" w:rsidP="00FC3D76">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238BF192" w14:textId="77777777" w:rsidR="00FC3D76" w:rsidRPr="000B6AFE" w:rsidRDefault="00FC3D76" w:rsidP="00FC3D76">
            <w:pPr>
              <w:rPr>
                <w:rFonts w:cs="Arial"/>
                <w:sz w:val="19"/>
                <w:szCs w:val="19"/>
              </w:rPr>
            </w:pPr>
            <w:r w:rsidRPr="000B6AFE">
              <w:rPr>
                <w:rFonts w:cs="Arial"/>
                <w:sz w:val="19"/>
                <w:szCs w:val="19"/>
              </w:rPr>
              <w:t>Carbon Dioxide Equivalent</w:t>
            </w:r>
          </w:p>
        </w:tc>
      </w:tr>
      <w:tr w:rsidR="00FC3D76" w:rsidRPr="000B6AFE" w14:paraId="0616BCA6" w14:textId="77777777" w:rsidTr="00232A18">
        <w:trPr>
          <w:cantSplit/>
          <w:trHeight w:val="245"/>
          <w:jc w:val="center"/>
        </w:trPr>
        <w:tc>
          <w:tcPr>
            <w:tcW w:w="659" w:type="pct"/>
            <w:tcBorders>
              <w:left w:val="double" w:sz="4" w:space="0" w:color="auto"/>
            </w:tcBorders>
          </w:tcPr>
          <w:p w14:paraId="24FC2E05" w14:textId="77777777" w:rsidR="00FC3D76" w:rsidRPr="000B6AFE" w:rsidRDefault="008256F1" w:rsidP="00FC3D76">
            <w:pPr>
              <w:rPr>
                <w:rFonts w:cs="Arial"/>
                <w:sz w:val="19"/>
                <w:szCs w:val="19"/>
              </w:rPr>
            </w:pPr>
            <w:r>
              <w:rPr>
                <w:rFonts w:cs="Arial"/>
                <w:sz w:val="19"/>
                <w:szCs w:val="19"/>
              </w:rPr>
              <w:t>CEMS</w:t>
            </w:r>
          </w:p>
        </w:tc>
        <w:tc>
          <w:tcPr>
            <w:tcW w:w="1886" w:type="pct"/>
            <w:tcBorders>
              <w:right w:val="single" w:sz="4" w:space="0" w:color="auto"/>
            </w:tcBorders>
          </w:tcPr>
          <w:p w14:paraId="797E332E" w14:textId="77777777" w:rsidR="00FC3D76" w:rsidRPr="000B6AFE" w:rsidRDefault="008256F1" w:rsidP="00FC3D76">
            <w:pPr>
              <w:rPr>
                <w:rFonts w:cs="Arial"/>
                <w:sz w:val="19"/>
                <w:szCs w:val="19"/>
              </w:rPr>
            </w:pPr>
            <w:r>
              <w:rPr>
                <w:rFonts w:cs="Arial"/>
                <w:sz w:val="19"/>
                <w:szCs w:val="19"/>
              </w:rPr>
              <w:t>Continuous Emission Monitoring System</w:t>
            </w:r>
          </w:p>
        </w:tc>
        <w:tc>
          <w:tcPr>
            <w:tcW w:w="394" w:type="pct"/>
            <w:tcBorders>
              <w:left w:val="single" w:sz="4" w:space="0" w:color="auto"/>
            </w:tcBorders>
          </w:tcPr>
          <w:p w14:paraId="797E62D8" w14:textId="77777777" w:rsidR="00FC3D76" w:rsidRPr="000B6AFE" w:rsidRDefault="00FC3D76" w:rsidP="00FC3D76">
            <w:pPr>
              <w:rPr>
                <w:rFonts w:cs="Arial"/>
                <w:sz w:val="19"/>
                <w:szCs w:val="19"/>
              </w:rPr>
            </w:pPr>
            <w:proofErr w:type="spellStart"/>
            <w:r w:rsidRPr="000B6AFE">
              <w:rPr>
                <w:rFonts w:cs="Arial"/>
                <w:sz w:val="19"/>
                <w:szCs w:val="19"/>
              </w:rPr>
              <w:t>dscf</w:t>
            </w:r>
            <w:proofErr w:type="spellEnd"/>
          </w:p>
        </w:tc>
        <w:tc>
          <w:tcPr>
            <w:tcW w:w="2061" w:type="pct"/>
            <w:tcBorders>
              <w:right w:val="double" w:sz="4" w:space="0" w:color="auto"/>
            </w:tcBorders>
          </w:tcPr>
          <w:p w14:paraId="00A2F17B" w14:textId="77777777" w:rsidR="00FC3D76" w:rsidRPr="000B6AFE" w:rsidRDefault="00FC3D76" w:rsidP="00FC3D76">
            <w:pPr>
              <w:rPr>
                <w:rFonts w:cs="Arial"/>
                <w:sz w:val="19"/>
                <w:szCs w:val="19"/>
              </w:rPr>
            </w:pPr>
            <w:r w:rsidRPr="000B6AFE">
              <w:rPr>
                <w:rFonts w:cs="Arial"/>
                <w:sz w:val="19"/>
                <w:szCs w:val="19"/>
              </w:rPr>
              <w:t>Dry standard cubic foot</w:t>
            </w:r>
          </w:p>
        </w:tc>
      </w:tr>
      <w:tr w:rsidR="008256F1" w:rsidRPr="000B6AFE" w14:paraId="4521F371" w14:textId="77777777" w:rsidTr="00232A18">
        <w:trPr>
          <w:cantSplit/>
          <w:trHeight w:val="245"/>
          <w:jc w:val="center"/>
        </w:trPr>
        <w:tc>
          <w:tcPr>
            <w:tcW w:w="659" w:type="pct"/>
            <w:tcBorders>
              <w:left w:val="double" w:sz="4" w:space="0" w:color="auto"/>
            </w:tcBorders>
          </w:tcPr>
          <w:p w14:paraId="314FF24A" w14:textId="77777777" w:rsidR="008256F1" w:rsidRPr="000B6AFE" w:rsidRDefault="008256F1" w:rsidP="008256F1">
            <w:pPr>
              <w:rPr>
                <w:rFonts w:cs="Arial"/>
                <w:sz w:val="19"/>
                <w:szCs w:val="19"/>
              </w:rPr>
            </w:pPr>
            <w:r w:rsidRPr="000B6AFE">
              <w:rPr>
                <w:rFonts w:cs="Arial"/>
                <w:sz w:val="19"/>
                <w:szCs w:val="19"/>
              </w:rPr>
              <w:t>CFR</w:t>
            </w:r>
          </w:p>
        </w:tc>
        <w:tc>
          <w:tcPr>
            <w:tcW w:w="1886" w:type="pct"/>
            <w:tcBorders>
              <w:right w:val="single" w:sz="4" w:space="0" w:color="auto"/>
            </w:tcBorders>
          </w:tcPr>
          <w:p w14:paraId="630ED8E1" w14:textId="77777777" w:rsidR="008256F1" w:rsidRPr="000B6AFE" w:rsidRDefault="008256F1" w:rsidP="008256F1">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4BA3220A" w14:textId="77777777" w:rsidR="008256F1" w:rsidRPr="000B6AFE" w:rsidRDefault="008256F1" w:rsidP="008256F1">
            <w:pPr>
              <w:rPr>
                <w:rFonts w:cs="Arial"/>
                <w:sz w:val="19"/>
                <w:szCs w:val="19"/>
              </w:rPr>
            </w:pPr>
            <w:proofErr w:type="spellStart"/>
            <w:r w:rsidRPr="000B6AFE">
              <w:rPr>
                <w:rFonts w:cs="Arial"/>
                <w:sz w:val="19"/>
                <w:szCs w:val="19"/>
              </w:rPr>
              <w:t>dscm</w:t>
            </w:r>
            <w:proofErr w:type="spellEnd"/>
          </w:p>
        </w:tc>
        <w:tc>
          <w:tcPr>
            <w:tcW w:w="2061" w:type="pct"/>
            <w:tcBorders>
              <w:right w:val="double" w:sz="4" w:space="0" w:color="auto"/>
            </w:tcBorders>
          </w:tcPr>
          <w:p w14:paraId="4C5DCA2D" w14:textId="77777777" w:rsidR="008256F1" w:rsidRPr="000B6AFE" w:rsidRDefault="008256F1" w:rsidP="008256F1">
            <w:pPr>
              <w:rPr>
                <w:rFonts w:cs="Arial"/>
                <w:sz w:val="19"/>
                <w:szCs w:val="19"/>
              </w:rPr>
            </w:pPr>
            <w:r w:rsidRPr="000B6AFE">
              <w:rPr>
                <w:rFonts w:cs="Arial"/>
                <w:sz w:val="19"/>
                <w:szCs w:val="19"/>
              </w:rPr>
              <w:t>Dry standard cubic meter</w:t>
            </w:r>
          </w:p>
        </w:tc>
      </w:tr>
      <w:tr w:rsidR="008256F1" w:rsidRPr="000B6AFE" w14:paraId="1A384DDD" w14:textId="77777777" w:rsidTr="00232A18">
        <w:trPr>
          <w:cantSplit/>
          <w:trHeight w:val="245"/>
          <w:jc w:val="center"/>
        </w:trPr>
        <w:tc>
          <w:tcPr>
            <w:tcW w:w="659" w:type="pct"/>
            <w:tcBorders>
              <w:left w:val="double" w:sz="4" w:space="0" w:color="auto"/>
            </w:tcBorders>
          </w:tcPr>
          <w:p w14:paraId="428520C0" w14:textId="77777777" w:rsidR="008256F1" w:rsidRPr="000B6AFE" w:rsidRDefault="008256F1" w:rsidP="008256F1">
            <w:pPr>
              <w:rPr>
                <w:rFonts w:cs="Arial"/>
                <w:sz w:val="19"/>
                <w:szCs w:val="19"/>
              </w:rPr>
            </w:pPr>
            <w:r w:rsidRPr="000B6AFE">
              <w:rPr>
                <w:rFonts w:cs="Arial"/>
                <w:sz w:val="19"/>
                <w:szCs w:val="19"/>
              </w:rPr>
              <w:t>COM</w:t>
            </w:r>
          </w:p>
        </w:tc>
        <w:tc>
          <w:tcPr>
            <w:tcW w:w="1886" w:type="pct"/>
            <w:tcBorders>
              <w:right w:val="single" w:sz="4" w:space="0" w:color="auto"/>
            </w:tcBorders>
          </w:tcPr>
          <w:p w14:paraId="08463268" w14:textId="77777777" w:rsidR="008256F1" w:rsidRPr="000B6AFE" w:rsidRDefault="008256F1" w:rsidP="008256F1">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08086C4B" w14:textId="77777777" w:rsidR="008256F1" w:rsidRPr="000B6AFE" w:rsidRDefault="008256F1" w:rsidP="008256F1">
            <w:pPr>
              <w:rPr>
                <w:rFonts w:cs="Arial"/>
                <w:sz w:val="19"/>
                <w:szCs w:val="19"/>
              </w:rPr>
            </w:pPr>
            <w:r w:rsidRPr="000B6AFE">
              <w:rPr>
                <w:rFonts w:cs="Arial"/>
                <w:sz w:val="19"/>
                <w:szCs w:val="19"/>
              </w:rPr>
              <w:t>°F</w:t>
            </w:r>
          </w:p>
        </w:tc>
        <w:tc>
          <w:tcPr>
            <w:tcW w:w="2061" w:type="pct"/>
            <w:tcBorders>
              <w:right w:val="double" w:sz="4" w:space="0" w:color="auto"/>
            </w:tcBorders>
          </w:tcPr>
          <w:p w14:paraId="462F28AD" w14:textId="77777777" w:rsidR="008256F1" w:rsidRPr="000B6AFE" w:rsidRDefault="008256F1" w:rsidP="008256F1">
            <w:pPr>
              <w:rPr>
                <w:rFonts w:cs="Arial"/>
                <w:sz w:val="19"/>
                <w:szCs w:val="19"/>
              </w:rPr>
            </w:pPr>
            <w:r w:rsidRPr="000B6AFE">
              <w:rPr>
                <w:rFonts w:cs="Arial"/>
                <w:sz w:val="19"/>
                <w:szCs w:val="19"/>
              </w:rPr>
              <w:t>Degrees Fahrenheit</w:t>
            </w:r>
          </w:p>
        </w:tc>
      </w:tr>
      <w:tr w:rsidR="002229D7" w:rsidRPr="000B6AFE" w14:paraId="59661623" w14:textId="77777777" w:rsidTr="00232A18">
        <w:trPr>
          <w:cantSplit/>
          <w:trHeight w:val="218"/>
          <w:jc w:val="center"/>
        </w:trPr>
        <w:tc>
          <w:tcPr>
            <w:tcW w:w="659" w:type="pct"/>
            <w:vMerge w:val="restart"/>
            <w:tcBorders>
              <w:left w:val="double" w:sz="4" w:space="0" w:color="auto"/>
            </w:tcBorders>
          </w:tcPr>
          <w:p w14:paraId="7D0FE907" w14:textId="77777777" w:rsidR="002229D7" w:rsidRPr="000B6AFE" w:rsidRDefault="002229D7" w:rsidP="008256F1">
            <w:pPr>
              <w:rPr>
                <w:rFonts w:cs="Arial"/>
                <w:sz w:val="19"/>
                <w:szCs w:val="19"/>
              </w:rPr>
            </w:pPr>
            <w:r w:rsidRPr="000B6AFE">
              <w:rPr>
                <w:rFonts w:cs="Arial"/>
                <w:sz w:val="19"/>
                <w:szCs w:val="19"/>
              </w:rPr>
              <w:t>Department/</w:t>
            </w:r>
          </w:p>
          <w:p w14:paraId="666BB843" w14:textId="77777777" w:rsidR="002229D7" w:rsidRPr="000B6AFE" w:rsidRDefault="002229D7" w:rsidP="008256F1">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4D88D2F5" w14:textId="77777777" w:rsidR="002229D7" w:rsidRPr="000B6AFE" w:rsidRDefault="002229D7" w:rsidP="00FC3D76">
            <w:pPr>
              <w:rPr>
                <w:rFonts w:cs="Arial"/>
                <w:sz w:val="19"/>
                <w:szCs w:val="19"/>
              </w:rPr>
            </w:pPr>
            <w:r w:rsidRPr="000B6AFE">
              <w:rPr>
                <w:rFonts w:cs="Arial"/>
                <w:sz w:val="19"/>
                <w:szCs w:val="19"/>
              </w:rPr>
              <w:t>Michigan Department of Environment</w:t>
            </w:r>
            <w:r w:rsidR="003B1CC9">
              <w:rPr>
                <w:rFonts w:cs="Arial"/>
                <w:sz w:val="19"/>
                <w:szCs w:val="19"/>
              </w:rPr>
              <w:t>, Great Lakes, and Energy</w:t>
            </w:r>
          </w:p>
        </w:tc>
        <w:tc>
          <w:tcPr>
            <w:tcW w:w="394" w:type="pct"/>
            <w:tcBorders>
              <w:left w:val="single" w:sz="4" w:space="0" w:color="auto"/>
            </w:tcBorders>
          </w:tcPr>
          <w:p w14:paraId="1511DB12" w14:textId="77777777" w:rsidR="002229D7" w:rsidRPr="000B6AFE" w:rsidRDefault="002229D7" w:rsidP="00FC3D76">
            <w:pPr>
              <w:rPr>
                <w:rFonts w:cs="Arial"/>
                <w:sz w:val="19"/>
                <w:szCs w:val="19"/>
              </w:rPr>
            </w:pPr>
            <w:r w:rsidRPr="000B6AFE">
              <w:rPr>
                <w:rFonts w:cs="Arial"/>
                <w:sz w:val="19"/>
                <w:szCs w:val="19"/>
              </w:rPr>
              <w:t>gr</w:t>
            </w:r>
          </w:p>
        </w:tc>
        <w:tc>
          <w:tcPr>
            <w:tcW w:w="2061" w:type="pct"/>
            <w:tcBorders>
              <w:right w:val="double" w:sz="4" w:space="0" w:color="auto"/>
            </w:tcBorders>
          </w:tcPr>
          <w:p w14:paraId="690E01C0" w14:textId="77777777" w:rsidR="002229D7" w:rsidRPr="000B6AFE" w:rsidRDefault="002229D7" w:rsidP="00FC3D76">
            <w:pPr>
              <w:rPr>
                <w:rFonts w:cs="Arial"/>
                <w:sz w:val="19"/>
                <w:szCs w:val="19"/>
              </w:rPr>
            </w:pPr>
            <w:r w:rsidRPr="000B6AFE">
              <w:rPr>
                <w:rFonts w:cs="Arial"/>
                <w:sz w:val="19"/>
                <w:szCs w:val="19"/>
              </w:rPr>
              <w:t>Grains</w:t>
            </w:r>
          </w:p>
        </w:tc>
      </w:tr>
      <w:tr w:rsidR="002229D7" w:rsidRPr="000B6AFE" w14:paraId="7C1ECFE4" w14:textId="77777777" w:rsidTr="00232A18">
        <w:trPr>
          <w:cantSplit/>
          <w:trHeight w:val="217"/>
          <w:jc w:val="center"/>
        </w:trPr>
        <w:tc>
          <w:tcPr>
            <w:tcW w:w="659" w:type="pct"/>
            <w:vMerge/>
            <w:tcBorders>
              <w:left w:val="double" w:sz="4" w:space="0" w:color="auto"/>
            </w:tcBorders>
          </w:tcPr>
          <w:p w14:paraId="3C6C326D" w14:textId="77777777" w:rsidR="002229D7" w:rsidRPr="000B6AFE" w:rsidRDefault="002229D7" w:rsidP="008256F1">
            <w:pPr>
              <w:rPr>
                <w:rFonts w:cs="Arial"/>
                <w:sz w:val="19"/>
                <w:szCs w:val="19"/>
              </w:rPr>
            </w:pPr>
          </w:p>
        </w:tc>
        <w:tc>
          <w:tcPr>
            <w:tcW w:w="1886" w:type="pct"/>
            <w:vMerge/>
            <w:tcBorders>
              <w:right w:val="single" w:sz="4" w:space="0" w:color="auto"/>
            </w:tcBorders>
          </w:tcPr>
          <w:p w14:paraId="1DD76727" w14:textId="77777777" w:rsidR="002229D7" w:rsidRPr="000B6AFE" w:rsidRDefault="002229D7" w:rsidP="00FC3D76">
            <w:pPr>
              <w:rPr>
                <w:rFonts w:cs="Arial"/>
                <w:sz w:val="19"/>
                <w:szCs w:val="19"/>
              </w:rPr>
            </w:pPr>
          </w:p>
        </w:tc>
        <w:tc>
          <w:tcPr>
            <w:tcW w:w="394" w:type="pct"/>
            <w:tcBorders>
              <w:left w:val="single" w:sz="4" w:space="0" w:color="auto"/>
            </w:tcBorders>
          </w:tcPr>
          <w:p w14:paraId="6B9CF7B1" w14:textId="77777777" w:rsidR="002229D7" w:rsidRPr="000B6AFE" w:rsidRDefault="002229D7" w:rsidP="00FC3D76">
            <w:pPr>
              <w:rPr>
                <w:rFonts w:cs="Arial"/>
                <w:sz w:val="19"/>
                <w:szCs w:val="19"/>
              </w:rPr>
            </w:pPr>
            <w:r w:rsidRPr="000B6AFE">
              <w:rPr>
                <w:rFonts w:cs="Arial"/>
                <w:sz w:val="19"/>
                <w:szCs w:val="19"/>
              </w:rPr>
              <w:t>HAP</w:t>
            </w:r>
          </w:p>
        </w:tc>
        <w:tc>
          <w:tcPr>
            <w:tcW w:w="2061" w:type="pct"/>
            <w:tcBorders>
              <w:right w:val="double" w:sz="4" w:space="0" w:color="auto"/>
            </w:tcBorders>
          </w:tcPr>
          <w:p w14:paraId="7FD727CD" w14:textId="77777777" w:rsidR="002229D7" w:rsidRPr="000B6AFE" w:rsidRDefault="002229D7" w:rsidP="00FC3D76">
            <w:pPr>
              <w:rPr>
                <w:rFonts w:cs="Arial"/>
                <w:sz w:val="19"/>
                <w:szCs w:val="19"/>
              </w:rPr>
            </w:pPr>
            <w:r w:rsidRPr="000B6AFE">
              <w:rPr>
                <w:rFonts w:cs="Arial"/>
                <w:sz w:val="19"/>
                <w:szCs w:val="19"/>
              </w:rPr>
              <w:t>Hazardous Air Pollutant</w:t>
            </w:r>
          </w:p>
        </w:tc>
      </w:tr>
      <w:tr w:rsidR="003B1CC9" w:rsidRPr="000B6AFE" w14:paraId="0235F071" w14:textId="77777777" w:rsidTr="00232A18">
        <w:trPr>
          <w:cantSplit/>
          <w:trHeight w:val="245"/>
          <w:jc w:val="center"/>
        </w:trPr>
        <w:tc>
          <w:tcPr>
            <w:tcW w:w="659" w:type="pct"/>
            <w:vMerge w:val="restart"/>
            <w:tcBorders>
              <w:left w:val="double" w:sz="4" w:space="0" w:color="auto"/>
            </w:tcBorders>
          </w:tcPr>
          <w:p w14:paraId="451A57BD" w14:textId="77777777" w:rsidR="003B1CC9" w:rsidRPr="000B6AFE" w:rsidRDefault="003B1CC9" w:rsidP="008256F1">
            <w:pPr>
              <w:rPr>
                <w:rFonts w:cs="Arial"/>
                <w:sz w:val="19"/>
                <w:szCs w:val="19"/>
              </w:rPr>
            </w:pPr>
            <w:r>
              <w:rPr>
                <w:rFonts w:cs="Arial"/>
                <w:sz w:val="19"/>
                <w:szCs w:val="19"/>
              </w:rPr>
              <w:t>EGLE</w:t>
            </w:r>
          </w:p>
        </w:tc>
        <w:tc>
          <w:tcPr>
            <w:tcW w:w="1886" w:type="pct"/>
            <w:vMerge w:val="restart"/>
            <w:tcBorders>
              <w:right w:val="single" w:sz="4" w:space="0" w:color="auto"/>
            </w:tcBorders>
          </w:tcPr>
          <w:p w14:paraId="1EA4B585" w14:textId="77777777" w:rsidR="003B1CC9" w:rsidRPr="000B6AFE" w:rsidRDefault="003B1CC9" w:rsidP="008256F1">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2FD46A36" w14:textId="77777777" w:rsidR="003B1CC9" w:rsidRPr="000B6AFE" w:rsidRDefault="003B1CC9" w:rsidP="008256F1">
            <w:pPr>
              <w:rPr>
                <w:rFonts w:cs="Arial"/>
                <w:sz w:val="19"/>
                <w:szCs w:val="19"/>
              </w:rPr>
            </w:pPr>
            <w:r w:rsidRPr="000B6AFE">
              <w:rPr>
                <w:rFonts w:cs="Arial"/>
                <w:sz w:val="19"/>
                <w:szCs w:val="19"/>
              </w:rPr>
              <w:t>Hg</w:t>
            </w:r>
          </w:p>
        </w:tc>
        <w:tc>
          <w:tcPr>
            <w:tcW w:w="2061" w:type="pct"/>
            <w:tcBorders>
              <w:right w:val="double" w:sz="4" w:space="0" w:color="auto"/>
            </w:tcBorders>
          </w:tcPr>
          <w:p w14:paraId="02FB6A9E" w14:textId="77777777" w:rsidR="003B1CC9" w:rsidRPr="000B6AFE" w:rsidRDefault="003B1CC9" w:rsidP="008256F1">
            <w:pPr>
              <w:rPr>
                <w:rFonts w:cs="Arial"/>
                <w:sz w:val="19"/>
                <w:szCs w:val="19"/>
              </w:rPr>
            </w:pPr>
            <w:r w:rsidRPr="000B6AFE">
              <w:rPr>
                <w:rFonts w:cs="Arial"/>
                <w:sz w:val="19"/>
                <w:szCs w:val="19"/>
              </w:rPr>
              <w:t>Mercury</w:t>
            </w:r>
          </w:p>
        </w:tc>
      </w:tr>
      <w:tr w:rsidR="003B1CC9" w:rsidRPr="000B6AFE" w14:paraId="3810C192" w14:textId="77777777" w:rsidTr="00232A18">
        <w:trPr>
          <w:cantSplit/>
          <w:trHeight w:val="245"/>
          <w:jc w:val="center"/>
        </w:trPr>
        <w:tc>
          <w:tcPr>
            <w:tcW w:w="659" w:type="pct"/>
            <w:vMerge/>
            <w:tcBorders>
              <w:left w:val="double" w:sz="4" w:space="0" w:color="auto"/>
            </w:tcBorders>
          </w:tcPr>
          <w:p w14:paraId="6A55C5A4" w14:textId="77777777" w:rsidR="003B1CC9" w:rsidRDefault="003B1CC9" w:rsidP="003B1CC9">
            <w:pPr>
              <w:rPr>
                <w:rFonts w:cs="Arial"/>
                <w:sz w:val="19"/>
                <w:szCs w:val="19"/>
              </w:rPr>
            </w:pPr>
          </w:p>
        </w:tc>
        <w:tc>
          <w:tcPr>
            <w:tcW w:w="1886" w:type="pct"/>
            <w:vMerge/>
            <w:tcBorders>
              <w:right w:val="single" w:sz="4" w:space="0" w:color="auto"/>
            </w:tcBorders>
          </w:tcPr>
          <w:p w14:paraId="778C03F4" w14:textId="77777777" w:rsidR="003B1CC9" w:rsidRPr="000B6AFE" w:rsidRDefault="003B1CC9" w:rsidP="003B1CC9">
            <w:pPr>
              <w:rPr>
                <w:rFonts w:cs="Arial"/>
                <w:sz w:val="19"/>
                <w:szCs w:val="19"/>
              </w:rPr>
            </w:pPr>
          </w:p>
        </w:tc>
        <w:tc>
          <w:tcPr>
            <w:tcW w:w="394" w:type="pct"/>
            <w:tcBorders>
              <w:left w:val="single" w:sz="4" w:space="0" w:color="auto"/>
            </w:tcBorders>
          </w:tcPr>
          <w:p w14:paraId="5180A8F7" w14:textId="77777777" w:rsidR="003B1CC9" w:rsidRPr="000B6AFE" w:rsidRDefault="003B1CC9" w:rsidP="003B1CC9">
            <w:pPr>
              <w:rPr>
                <w:rFonts w:cs="Arial"/>
                <w:sz w:val="19"/>
                <w:szCs w:val="19"/>
              </w:rPr>
            </w:pPr>
            <w:proofErr w:type="spellStart"/>
            <w:r w:rsidRPr="000B6AFE">
              <w:rPr>
                <w:rFonts w:cs="Arial"/>
                <w:sz w:val="19"/>
                <w:szCs w:val="19"/>
              </w:rPr>
              <w:t>hr</w:t>
            </w:r>
            <w:proofErr w:type="spellEnd"/>
          </w:p>
        </w:tc>
        <w:tc>
          <w:tcPr>
            <w:tcW w:w="2061" w:type="pct"/>
            <w:tcBorders>
              <w:right w:val="double" w:sz="4" w:space="0" w:color="auto"/>
            </w:tcBorders>
          </w:tcPr>
          <w:p w14:paraId="4FDEF95A" w14:textId="77777777" w:rsidR="003B1CC9" w:rsidRPr="000B6AFE" w:rsidRDefault="003B1CC9" w:rsidP="003B1CC9">
            <w:pPr>
              <w:rPr>
                <w:rFonts w:cs="Arial"/>
                <w:sz w:val="19"/>
                <w:szCs w:val="19"/>
              </w:rPr>
            </w:pPr>
            <w:r w:rsidRPr="000B6AFE">
              <w:rPr>
                <w:rFonts w:cs="Arial"/>
                <w:sz w:val="19"/>
                <w:szCs w:val="19"/>
              </w:rPr>
              <w:t>Hour</w:t>
            </w:r>
          </w:p>
        </w:tc>
      </w:tr>
      <w:tr w:rsidR="003B1CC9" w:rsidRPr="000B6AFE" w14:paraId="1D611C27" w14:textId="77777777" w:rsidTr="00232A18">
        <w:trPr>
          <w:cantSplit/>
          <w:trHeight w:val="245"/>
          <w:jc w:val="center"/>
        </w:trPr>
        <w:tc>
          <w:tcPr>
            <w:tcW w:w="659" w:type="pct"/>
            <w:tcBorders>
              <w:left w:val="double" w:sz="4" w:space="0" w:color="auto"/>
            </w:tcBorders>
          </w:tcPr>
          <w:p w14:paraId="75DEC9A4" w14:textId="77777777" w:rsidR="003B1CC9" w:rsidRPr="000B6AFE" w:rsidRDefault="003B1CC9" w:rsidP="003B1CC9">
            <w:pPr>
              <w:rPr>
                <w:rFonts w:cs="Arial"/>
                <w:sz w:val="19"/>
                <w:szCs w:val="19"/>
              </w:rPr>
            </w:pPr>
            <w:r w:rsidRPr="000B6AFE">
              <w:rPr>
                <w:rFonts w:cs="Arial"/>
                <w:sz w:val="19"/>
                <w:szCs w:val="19"/>
              </w:rPr>
              <w:t>EU</w:t>
            </w:r>
          </w:p>
        </w:tc>
        <w:tc>
          <w:tcPr>
            <w:tcW w:w="1886" w:type="pct"/>
            <w:tcBorders>
              <w:right w:val="single" w:sz="4" w:space="0" w:color="auto"/>
            </w:tcBorders>
          </w:tcPr>
          <w:p w14:paraId="7EEA7CFB" w14:textId="77777777" w:rsidR="003B1CC9" w:rsidRPr="000B6AFE" w:rsidRDefault="003B1CC9" w:rsidP="003B1CC9">
            <w:pPr>
              <w:rPr>
                <w:rFonts w:cs="Arial"/>
                <w:sz w:val="19"/>
                <w:szCs w:val="19"/>
              </w:rPr>
            </w:pPr>
            <w:r w:rsidRPr="000B6AFE">
              <w:rPr>
                <w:rFonts w:cs="Arial"/>
                <w:sz w:val="19"/>
                <w:szCs w:val="19"/>
              </w:rPr>
              <w:t>Emission Unit</w:t>
            </w:r>
          </w:p>
        </w:tc>
        <w:tc>
          <w:tcPr>
            <w:tcW w:w="394" w:type="pct"/>
            <w:tcBorders>
              <w:left w:val="single" w:sz="4" w:space="0" w:color="auto"/>
            </w:tcBorders>
          </w:tcPr>
          <w:p w14:paraId="04C99250" w14:textId="77777777" w:rsidR="003B1CC9" w:rsidRPr="000B6AFE" w:rsidRDefault="003B1CC9" w:rsidP="003B1CC9">
            <w:pPr>
              <w:rPr>
                <w:rFonts w:cs="Arial"/>
                <w:sz w:val="19"/>
                <w:szCs w:val="19"/>
              </w:rPr>
            </w:pPr>
            <w:r w:rsidRPr="000B6AFE">
              <w:rPr>
                <w:rFonts w:cs="Arial"/>
                <w:sz w:val="19"/>
                <w:szCs w:val="19"/>
              </w:rPr>
              <w:t>HP</w:t>
            </w:r>
          </w:p>
        </w:tc>
        <w:tc>
          <w:tcPr>
            <w:tcW w:w="2061" w:type="pct"/>
            <w:tcBorders>
              <w:right w:val="double" w:sz="4" w:space="0" w:color="auto"/>
            </w:tcBorders>
          </w:tcPr>
          <w:p w14:paraId="43FEB48B" w14:textId="77777777" w:rsidR="003B1CC9" w:rsidRPr="000B6AFE" w:rsidRDefault="003B1CC9" w:rsidP="003B1CC9">
            <w:pPr>
              <w:rPr>
                <w:rFonts w:cs="Arial"/>
                <w:sz w:val="19"/>
                <w:szCs w:val="19"/>
              </w:rPr>
            </w:pPr>
            <w:r w:rsidRPr="000B6AFE">
              <w:rPr>
                <w:rFonts w:cs="Arial"/>
                <w:sz w:val="19"/>
                <w:szCs w:val="19"/>
              </w:rPr>
              <w:t>Horsepower</w:t>
            </w:r>
          </w:p>
        </w:tc>
      </w:tr>
      <w:tr w:rsidR="003B1CC9" w:rsidRPr="000B6AFE" w14:paraId="3279535E" w14:textId="77777777" w:rsidTr="00232A18">
        <w:trPr>
          <w:cantSplit/>
          <w:trHeight w:val="245"/>
          <w:jc w:val="center"/>
        </w:trPr>
        <w:tc>
          <w:tcPr>
            <w:tcW w:w="659" w:type="pct"/>
            <w:tcBorders>
              <w:left w:val="double" w:sz="4" w:space="0" w:color="auto"/>
            </w:tcBorders>
          </w:tcPr>
          <w:p w14:paraId="3181CDF9" w14:textId="77777777" w:rsidR="003B1CC9" w:rsidRPr="000B6AFE" w:rsidRDefault="003B1CC9" w:rsidP="003B1CC9">
            <w:pPr>
              <w:rPr>
                <w:rFonts w:cs="Arial"/>
                <w:sz w:val="19"/>
                <w:szCs w:val="19"/>
              </w:rPr>
            </w:pPr>
            <w:r w:rsidRPr="000B6AFE">
              <w:rPr>
                <w:rFonts w:cs="Arial"/>
                <w:sz w:val="19"/>
                <w:szCs w:val="19"/>
              </w:rPr>
              <w:t>FG</w:t>
            </w:r>
          </w:p>
        </w:tc>
        <w:tc>
          <w:tcPr>
            <w:tcW w:w="1886" w:type="pct"/>
            <w:tcBorders>
              <w:right w:val="single" w:sz="4" w:space="0" w:color="auto"/>
            </w:tcBorders>
          </w:tcPr>
          <w:p w14:paraId="5BC7A013" w14:textId="77777777" w:rsidR="003B1CC9" w:rsidRPr="000B6AFE" w:rsidRDefault="003B1CC9" w:rsidP="003B1CC9">
            <w:pPr>
              <w:rPr>
                <w:rFonts w:cs="Arial"/>
                <w:sz w:val="19"/>
                <w:szCs w:val="19"/>
              </w:rPr>
            </w:pPr>
            <w:r w:rsidRPr="000B6AFE">
              <w:rPr>
                <w:rFonts w:cs="Arial"/>
                <w:sz w:val="19"/>
                <w:szCs w:val="19"/>
              </w:rPr>
              <w:t>Flexible Group</w:t>
            </w:r>
          </w:p>
        </w:tc>
        <w:tc>
          <w:tcPr>
            <w:tcW w:w="394" w:type="pct"/>
            <w:tcBorders>
              <w:left w:val="single" w:sz="4" w:space="0" w:color="auto"/>
            </w:tcBorders>
          </w:tcPr>
          <w:p w14:paraId="1454D1D8" w14:textId="77777777" w:rsidR="003B1CC9" w:rsidRPr="000B6AFE" w:rsidRDefault="003B1CC9" w:rsidP="003B1CC9">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15031640" w14:textId="77777777" w:rsidR="003B1CC9" w:rsidRPr="000B6AFE" w:rsidRDefault="003B1CC9" w:rsidP="003B1CC9">
            <w:pPr>
              <w:rPr>
                <w:rFonts w:cs="Arial"/>
                <w:sz w:val="19"/>
                <w:szCs w:val="19"/>
              </w:rPr>
            </w:pPr>
            <w:r w:rsidRPr="000B6AFE">
              <w:rPr>
                <w:rFonts w:cs="Arial"/>
                <w:sz w:val="19"/>
                <w:szCs w:val="19"/>
              </w:rPr>
              <w:t>Hydrogen Sulfide</w:t>
            </w:r>
          </w:p>
        </w:tc>
      </w:tr>
      <w:tr w:rsidR="003B1CC9" w:rsidRPr="000B6AFE" w14:paraId="687867CE" w14:textId="77777777" w:rsidTr="00232A18">
        <w:trPr>
          <w:cantSplit/>
          <w:trHeight w:val="245"/>
          <w:jc w:val="center"/>
        </w:trPr>
        <w:tc>
          <w:tcPr>
            <w:tcW w:w="659" w:type="pct"/>
            <w:tcBorders>
              <w:left w:val="double" w:sz="4" w:space="0" w:color="auto"/>
            </w:tcBorders>
          </w:tcPr>
          <w:p w14:paraId="738006E0" w14:textId="77777777" w:rsidR="003B1CC9" w:rsidRPr="000B6AFE" w:rsidRDefault="003B1CC9" w:rsidP="003B1CC9">
            <w:pPr>
              <w:rPr>
                <w:rFonts w:cs="Arial"/>
                <w:sz w:val="19"/>
                <w:szCs w:val="19"/>
              </w:rPr>
            </w:pPr>
            <w:r w:rsidRPr="000B6AFE">
              <w:rPr>
                <w:rFonts w:cs="Arial"/>
                <w:sz w:val="19"/>
                <w:szCs w:val="19"/>
              </w:rPr>
              <w:t>GACS</w:t>
            </w:r>
          </w:p>
        </w:tc>
        <w:tc>
          <w:tcPr>
            <w:tcW w:w="1886" w:type="pct"/>
            <w:tcBorders>
              <w:right w:val="single" w:sz="4" w:space="0" w:color="auto"/>
            </w:tcBorders>
          </w:tcPr>
          <w:p w14:paraId="1194B564" w14:textId="77777777" w:rsidR="003B1CC9" w:rsidRPr="000B6AFE" w:rsidRDefault="003B1CC9" w:rsidP="003B1CC9">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10FF741B" w14:textId="77777777" w:rsidR="003B1CC9" w:rsidRPr="000B6AFE" w:rsidRDefault="003B1CC9" w:rsidP="003B1CC9">
            <w:pPr>
              <w:rPr>
                <w:rFonts w:cs="Arial"/>
                <w:sz w:val="19"/>
                <w:szCs w:val="19"/>
              </w:rPr>
            </w:pPr>
            <w:r w:rsidRPr="000B6AFE">
              <w:rPr>
                <w:rFonts w:cs="Arial"/>
                <w:sz w:val="19"/>
                <w:szCs w:val="19"/>
              </w:rPr>
              <w:t>kW</w:t>
            </w:r>
          </w:p>
        </w:tc>
        <w:tc>
          <w:tcPr>
            <w:tcW w:w="2061" w:type="pct"/>
            <w:tcBorders>
              <w:right w:val="double" w:sz="4" w:space="0" w:color="auto"/>
            </w:tcBorders>
          </w:tcPr>
          <w:p w14:paraId="3315DAD2" w14:textId="77777777" w:rsidR="003B1CC9" w:rsidRPr="000B6AFE" w:rsidRDefault="003B1CC9" w:rsidP="003B1CC9">
            <w:pPr>
              <w:rPr>
                <w:rFonts w:cs="Arial"/>
                <w:sz w:val="19"/>
                <w:szCs w:val="19"/>
              </w:rPr>
            </w:pPr>
            <w:r w:rsidRPr="000B6AFE">
              <w:rPr>
                <w:rFonts w:cs="Arial"/>
                <w:sz w:val="19"/>
                <w:szCs w:val="19"/>
              </w:rPr>
              <w:t>Kilowatt</w:t>
            </w:r>
          </w:p>
        </w:tc>
      </w:tr>
      <w:tr w:rsidR="003B1CC9" w:rsidRPr="000B6AFE" w14:paraId="4CAC22D0" w14:textId="77777777" w:rsidTr="00232A18">
        <w:trPr>
          <w:cantSplit/>
          <w:trHeight w:val="245"/>
          <w:jc w:val="center"/>
        </w:trPr>
        <w:tc>
          <w:tcPr>
            <w:tcW w:w="659" w:type="pct"/>
            <w:tcBorders>
              <w:left w:val="double" w:sz="4" w:space="0" w:color="auto"/>
            </w:tcBorders>
          </w:tcPr>
          <w:p w14:paraId="6E33288B" w14:textId="77777777" w:rsidR="003B1CC9" w:rsidRPr="000B6AFE" w:rsidRDefault="003B1CC9" w:rsidP="003B1CC9">
            <w:pPr>
              <w:rPr>
                <w:rFonts w:cs="Arial"/>
                <w:sz w:val="19"/>
                <w:szCs w:val="19"/>
              </w:rPr>
            </w:pPr>
            <w:r w:rsidRPr="000B6AFE">
              <w:rPr>
                <w:rFonts w:cs="Arial"/>
                <w:sz w:val="19"/>
                <w:szCs w:val="19"/>
              </w:rPr>
              <w:t>GC</w:t>
            </w:r>
          </w:p>
        </w:tc>
        <w:tc>
          <w:tcPr>
            <w:tcW w:w="1886" w:type="pct"/>
            <w:tcBorders>
              <w:right w:val="single" w:sz="4" w:space="0" w:color="auto"/>
            </w:tcBorders>
          </w:tcPr>
          <w:p w14:paraId="3BA74D1D" w14:textId="77777777" w:rsidR="003B1CC9" w:rsidRPr="000B6AFE" w:rsidRDefault="003B1CC9" w:rsidP="003B1CC9">
            <w:pPr>
              <w:rPr>
                <w:rFonts w:cs="Arial"/>
                <w:sz w:val="19"/>
                <w:szCs w:val="19"/>
              </w:rPr>
            </w:pPr>
            <w:r w:rsidRPr="000B6AFE">
              <w:rPr>
                <w:rFonts w:cs="Arial"/>
                <w:sz w:val="19"/>
                <w:szCs w:val="19"/>
              </w:rPr>
              <w:t>General Condition</w:t>
            </w:r>
          </w:p>
        </w:tc>
        <w:tc>
          <w:tcPr>
            <w:tcW w:w="394" w:type="pct"/>
            <w:tcBorders>
              <w:left w:val="single" w:sz="4" w:space="0" w:color="auto"/>
            </w:tcBorders>
          </w:tcPr>
          <w:p w14:paraId="1C462BAD" w14:textId="77777777" w:rsidR="003B1CC9" w:rsidRPr="000B6AFE" w:rsidRDefault="003B1CC9" w:rsidP="003B1CC9">
            <w:pPr>
              <w:rPr>
                <w:rFonts w:cs="Arial"/>
                <w:sz w:val="19"/>
                <w:szCs w:val="19"/>
              </w:rPr>
            </w:pPr>
            <w:proofErr w:type="spellStart"/>
            <w:r w:rsidRPr="000B6AFE">
              <w:rPr>
                <w:rFonts w:cs="Arial"/>
                <w:sz w:val="19"/>
                <w:szCs w:val="19"/>
              </w:rPr>
              <w:t>lb</w:t>
            </w:r>
            <w:proofErr w:type="spellEnd"/>
          </w:p>
        </w:tc>
        <w:tc>
          <w:tcPr>
            <w:tcW w:w="2061" w:type="pct"/>
            <w:tcBorders>
              <w:right w:val="double" w:sz="4" w:space="0" w:color="auto"/>
            </w:tcBorders>
          </w:tcPr>
          <w:p w14:paraId="4B065307" w14:textId="77777777" w:rsidR="003B1CC9" w:rsidRPr="000B6AFE" w:rsidRDefault="003B1CC9" w:rsidP="003B1CC9">
            <w:pPr>
              <w:rPr>
                <w:rFonts w:cs="Arial"/>
                <w:sz w:val="19"/>
                <w:szCs w:val="19"/>
              </w:rPr>
            </w:pPr>
            <w:r w:rsidRPr="000B6AFE">
              <w:rPr>
                <w:rFonts w:cs="Arial"/>
                <w:sz w:val="19"/>
                <w:szCs w:val="19"/>
              </w:rPr>
              <w:t>Pound</w:t>
            </w:r>
          </w:p>
        </w:tc>
      </w:tr>
      <w:tr w:rsidR="003B1CC9" w:rsidRPr="000B6AFE" w14:paraId="12C58846" w14:textId="77777777" w:rsidTr="00232A18">
        <w:trPr>
          <w:cantSplit/>
          <w:trHeight w:val="245"/>
          <w:jc w:val="center"/>
        </w:trPr>
        <w:tc>
          <w:tcPr>
            <w:tcW w:w="659" w:type="pct"/>
            <w:tcBorders>
              <w:left w:val="double" w:sz="4" w:space="0" w:color="auto"/>
            </w:tcBorders>
          </w:tcPr>
          <w:p w14:paraId="02C0554A" w14:textId="77777777" w:rsidR="003B1CC9" w:rsidRPr="000B6AFE" w:rsidRDefault="003B1CC9" w:rsidP="003B1CC9">
            <w:pPr>
              <w:rPr>
                <w:rFonts w:cs="Arial"/>
                <w:sz w:val="19"/>
                <w:szCs w:val="19"/>
              </w:rPr>
            </w:pPr>
            <w:r w:rsidRPr="000B6AFE">
              <w:rPr>
                <w:rFonts w:cs="Arial"/>
                <w:sz w:val="19"/>
                <w:szCs w:val="19"/>
              </w:rPr>
              <w:t>GHGs</w:t>
            </w:r>
          </w:p>
        </w:tc>
        <w:tc>
          <w:tcPr>
            <w:tcW w:w="1886" w:type="pct"/>
            <w:tcBorders>
              <w:right w:val="single" w:sz="4" w:space="0" w:color="auto"/>
            </w:tcBorders>
          </w:tcPr>
          <w:p w14:paraId="2794B58D" w14:textId="77777777" w:rsidR="003B1CC9" w:rsidRPr="000B6AFE" w:rsidRDefault="003B1CC9" w:rsidP="003B1CC9">
            <w:pPr>
              <w:rPr>
                <w:rFonts w:cs="Arial"/>
                <w:sz w:val="19"/>
                <w:szCs w:val="19"/>
              </w:rPr>
            </w:pPr>
            <w:r w:rsidRPr="000B6AFE">
              <w:rPr>
                <w:rFonts w:cs="Arial"/>
                <w:sz w:val="19"/>
                <w:szCs w:val="19"/>
              </w:rPr>
              <w:t>Greenhouse Gases</w:t>
            </w:r>
          </w:p>
        </w:tc>
        <w:tc>
          <w:tcPr>
            <w:tcW w:w="394" w:type="pct"/>
            <w:tcBorders>
              <w:left w:val="single" w:sz="4" w:space="0" w:color="auto"/>
            </w:tcBorders>
          </w:tcPr>
          <w:p w14:paraId="0F05A883" w14:textId="77777777" w:rsidR="003B1CC9" w:rsidRPr="000B6AFE" w:rsidRDefault="003B1CC9" w:rsidP="003B1CC9">
            <w:pPr>
              <w:rPr>
                <w:rFonts w:cs="Arial"/>
                <w:sz w:val="19"/>
                <w:szCs w:val="19"/>
              </w:rPr>
            </w:pPr>
            <w:r w:rsidRPr="000B6AFE">
              <w:rPr>
                <w:rFonts w:cs="Arial"/>
                <w:sz w:val="19"/>
                <w:szCs w:val="19"/>
              </w:rPr>
              <w:t>m</w:t>
            </w:r>
          </w:p>
        </w:tc>
        <w:tc>
          <w:tcPr>
            <w:tcW w:w="2061" w:type="pct"/>
            <w:tcBorders>
              <w:right w:val="double" w:sz="4" w:space="0" w:color="auto"/>
            </w:tcBorders>
          </w:tcPr>
          <w:p w14:paraId="671E5C3D" w14:textId="77777777" w:rsidR="003B1CC9" w:rsidRPr="000B6AFE" w:rsidRDefault="003B1CC9" w:rsidP="003B1CC9">
            <w:pPr>
              <w:rPr>
                <w:rFonts w:cs="Arial"/>
                <w:sz w:val="19"/>
                <w:szCs w:val="19"/>
              </w:rPr>
            </w:pPr>
            <w:r w:rsidRPr="000B6AFE">
              <w:rPr>
                <w:rFonts w:cs="Arial"/>
                <w:sz w:val="19"/>
                <w:szCs w:val="19"/>
              </w:rPr>
              <w:t>Meter</w:t>
            </w:r>
          </w:p>
        </w:tc>
      </w:tr>
      <w:tr w:rsidR="003B1CC9" w:rsidRPr="000B6AFE" w14:paraId="0558AD36" w14:textId="77777777" w:rsidTr="00232A18">
        <w:trPr>
          <w:cantSplit/>
          <w:trHeight w:val="245"/>
          <w:jc w:val="center"/>
        </w:trPr>
        <w:tc>
          <w:tcPr>
            <w:tcW w:w="659" w:type="pct"/>
            <w:tcBorders>
              <w:left w:val="double" w:sz="4" w:space="0" w:color="auto"/>
            </w:tcBorders>
          </w:tcPr>
          <w:p w14:paraId="3F099F6D" w14:textId="77777777" w:rsidR="003B1CC9" w:rsidRPr="000B6AFE" w:rsidRDefault="003B1CC9" w:rsidP="003B1CC9">
            <w:pPr>
              <w:rPr>
                <w:rFonts w:cs="Arial"/>
                <w:sz w:val="19"/>
                <w:szCs w:val="19"/>
              </w:rPr>
            </w:pPr>
            <w:r w:rsidRPr="000B6AFE">
              <w:rPr>
                <w:rFonts w:cs="Arial"/>
                <w:sz w:val="19"/>
                <w:szCs w:val="19"/>
              </w:rPr>
              <w:t>HVLP</w:t>
            </w:r>
          </w:p>
        </w:tc>
        <w:tc>
          <w:tcPr>
            <w:tcW w:w="1886" w:type="pct"/>
            <w:tcBorders>
              <w:right w:val="single" w:sz="4" w:space="0" w:color="auto"/>
            </w:tcBorders>
          </w:tcPr>
          <w:p w14:paraId="6F35E2B3" w14:textId="77777777" w:rsidR="003B1CC9" w:rsidRPr="000B6AFE" w:rsidRDefault="003B1CC9" w:rsidP="003B1CC9">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0146DF86" w14:textId="77777777" w:rsidR="003B1CC9" w:rsidRPr="000B6AFE" w:rsidRDefault="003B1CC9" w:rsidP="003B1CC9">
            <w:pPr>
              <w:rPr>
                <w:rFonts w:cs="Arial"/>
                <w:sz w:val="19"/>
                <w:szCs w:val="19"/>
              </w:rPr>
            </w:pPr>
            <w:r w:rsidRPr="000B6AFE">
              <w:rPr>
                <w:rFonts w:cs="Arial"/>
                <w:sz w:val="19"/>
                <w:szCs w:val="19"/>
              </w:rPr>
              <w:t>mg</w:t>
            </w:r>
          </w:p>
        </w:tc>
        <w:tc>
          <w:tcPr>
            <w:tcW w:w="2061" w:type="pct"/>
            <w:tcBorders>
              <w:right w:val="double" w:sz="4" w:space="0" w:color="auto"/>
            </w:tcBorders>
          </w:tcPr>
          <w:p w14:paraId="16F9B9C6" w14:textId="77777777" w:rsidR="003B1CC9" w:rsidRPr="000B6AFE" w:rsidRDefault="003B1CC9" w:rsidP="003B1CC9">
            <w:pPr>
              <w:rPr>
                <w:rFonts w:cs="Arial"/>
                <w:sz w:val="19"/>
                <w:szCs w:val="19"/>
              </w:rPr>
            </w:pPr>
            <w:r w:rsidRPr="000B6AFE">
              <w:rPr>
                <w:rFonts w:cs="Arial"/>
                <w:sz w:val="19"/>
                <w:szCs w:val="19"/>
              </w:rPr>
              <w:t>Milligram</w:t>
            </w:r>
          </w:p>
        </w:tc>
      </w:tr>
      <w:tr w:rsidR="003B1CC9" w:rsidRPr="000B6AFE" w14:paraId="02902984" w14:textId="77777777" w:rsidTr="00232A18">
        <w:trPr>
          <w:cantSplit/>
          <w:trHeight w:val="245"/>
          <w:jc w:val="center"/>
        </w:trPr>
        <w:tc>
          <w:tcPr>
            <w:tcW w:w="659" w:type="pct"/>
            <w:tcBorders>
              <w:left w:val="double" w:sz="4" w:space="0" w:color="auto"/>
            </w:tcBorders>
          </w:tcPr>
          <w:p w14:paraId="35F9AC26" w14:textId="77777777" w:rsidR="003B1CC9" w:rsidRPr="000B6AFE" w:rsidRDefault="003B1CC9" w:rsidP="003B1CC9">
            <w:pPr>
              <w:rPr>
                <w:rFonts w:cs="Arial"/>
                <w:sz w:val="19"/>
                <w:szCs w:val="19"/>
              </w:rPr>
            </w:pPr>
            <w:r w:rsidRPr="000B6AFE">
              <w:rPr>
                <w:rFonts w:cs="Arial"/>
                <w:sz w:val="19"/>
                <w:szCs w:val="19"/>
              </w:rPr>
              <w:t>ID</w:t>
            </w:r>
          </w:p>
        </w:tc>
        <w:tc>
          <w:tcPr>
            <w:tcW w:w="1886" w:type="pct"/>
            <w:tcBorders>
              <w:right w:val="single" w:sz="4" w:space="0" w:color="auto"/>
            </w:tcBorders>
          </w:tcPr>
          <w:p w14:paraId="464E007D" w14:textId="77777777" w:rsidR="003B1CC9" w:rsidRPr="000B6AFE" w:rsidRDefault="003B1CC9" w:rsidP="003B1CC9">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397592ED"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6E926DEE" w14:textId="77777777" w:rsidR="003B1CC9" w:rsidRPr="000B6AFE" w:rsidRDefault="003B1CC9" w:rsidP="003B1CC9">
            <w:pPr>
              <w:rPr>
                <w:rFonts w:cs="Arial"/>
                <w:sz w:val="19"/>
                <w:szCs w:val="19"/>
              </w:rPr>
            </w:pPr>
            <w:r w:rsidRPr="000B6AFE">
              <w:rPr>
                <w:rFonts w:cs="Arial"/>
                <w:sz w:val="19"/>
                <w:szCs w:val="19"/>
              </w:rPr>
              <w:t>Millimeter</w:t>
            </w:r>
          </w:p>
        </w:tc>
      </w:tr>
      <w:tr w:rsidR="003B1CC9" w:rsidRPr="000B6AFE" w14:paraId="5CB7501A" w14:textId="77777777" w:rsidTr="00232A18">
        <w:trPr>
          <w:cantSplit/>
          <w:trHeight w:val="245"/>
          <w:jc w:val="center"/>
        </w:trPr>
        <w:tc>
          <w:tcPr>
            <w:tcW w:w="659" w:type="pct"/>
            <w:tcBorders>
              <w:left w:val="double" w:sz="4" w:space="0" w:color="auto"/>
            </w:tcBorders>
          </w:tcPr>
          <w:p w14:paraId="6F956FB6" w14:textId="77777777" w:rsidR="003B1CC9" w:rsidRPr="000B6AFE" w:rsidRDefault="003B1CC9" w:rsidP="003B1CC9">
            <w:pPr>
              <w:rPr>
                <w:rFonts w:cs="Arial"/>
                <w:sz w:val="19"/>
                <w:szCs w:val="19"/>
              </w:rPr>
            </w:pPr>
            <w:r w:rsidRPr="000B6AFE">
              <w:rPr>
                <w:rFonts w:cs="Arial"/>
                <w:sz w:val="19"/>
                <w:szCs w:val="19"/>
              </w:rPr>
              <w:t>IRSL</w:t>
            </w:r>
          </w:p>
        </w:tc>
        <w:tc>
          <w:tcPr>
            <w:tcW w:w="1886" w:type="pct"/>
            <w:tcBorders>
              <w:right w:val="single" w:sz="4" w:space="0" w:color="auto"/>
            </w:tcBorders>
          </w:tcPr>
          <w:p w14:paraId="52EB9340" w14:textId="77777777" w:rsidR="003B1CC9" w:rsidRPr="000B6AFE" w:rsidRDefault="003B1CC9" w:rsidP="003B1CC9">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327CF204"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7E5D4F47" w14:textId="77777777" w:rsidR="003B1CC9" w:rsidRPr="000B6AFE" w:rsidRDefault="003B1CC9" w:rsidP="003B1CC9">
            <w:pPr>
              <w:rPr>
                <w:rFonts w:cs="Arial"/>
                <w:sz w:val="19"/>
                <w:szCs w:val="19"/>
              </w:rPr>
            </w:pPr>
            <w:r w:rsidRPr="000B6AFE">
              <w:rPr>
                <w:rFonts w:cs="Arial"/>
                <w:sz w:val="19"/>
                <w:szCs w:val="19"/>
              </w:rPr>
              <w:t>Million</w:t>
            </w:r>
          </w:p>
        </w:tc>
      </w:tr>
      <w:tr w:rsidR="003B1CC9" w:rsidRPr="000B6AFE" w14:paraId="15BA62D7" w14:textId="77777777" w:rsidTr="00232A18">
        <w:trPr>
          <w:cantSplit/>
          <w:trHeight w:val="245"/>
          <w:jc w:val="center"/>
        </w:trPr>
        <w:tc>
          <w:tcPr>
            <w:tcW w:w="659" w:type="pct"/>
            <w:tcBorders>
              <w:left w:val="double" w:sz="4" w:space="0" w:color="auto"/>
            </w:tcBorders>
          </w:tcPr>
          <w:p w14:paraId="7F88D247" w14:textId="77777777" w:rsidR="003B1CC9" w:rsidRPr="000B6AFE" w:rsidRDefault="003B1CC9" w:rsidP="003B1CC9">
            <w:pPr>
              <w:rPr>
                <w:rFonts w:cs="Arial"/>
                <w:sz w:val="19"/>
                <w:szCs w:val="19"/>
              </w:rPr>
            </w:pPr>
            <w:r w:rsidRPr="000B6AFE">
              <w:rPr>
                <w:rFonts w:cs="Arial"/>
                <w:sz w:val="19"/>
                <w:szCs w:val="19"/>
              </w:rPr>
              <w:t>ITSL</w:t>
            </w:r>
          </w:p>
        </w:tc>
        <w:tc>
          <w:tcPr>
            <w:tcW w:w="1886" w:type="pct"/>
            <w:tcBorders>
              <w:right w:val="single" w:sz="4" w:space="0" w:color="auto"/>
            </w:tcBorders>
          </w:tcPr>
          <w:p w14:paraId="3EF7F005" w14:textId="77777777" w:rsidR="003B1CC9" w:rsidRPr="000B6AFE" w:rsidRDefault="003B1CC9" w:rsidP="003B1CC9">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48BFBDF7" w14:textId="77777777" w:rsidR="003B1CC9" w:rsidRPr="000B6AFE" w:rsidRDefault="003B1CC9" w:rsidP="003B1CC9">
            <w:pPr>
              <w:rPr>
                <w:rFonts w:cs="Arial"/>
                <w:sz w:val="19"/>
                <w:szCs w:val="19"/>
              </w:rPr>
            </w:pPr>
            <w:r w:rsidRPr="000B6AFE">
              <w:rPr>
                <w:rFonts w:cs="Arial"/>
                <w:sz w:val="19"/>
                <w:szCs w:val="19"/>
              </w:rPr>
              <w:t>MW</w:t>
            </w:r>
          </w:p>
        </w:tc>
        <w:tc>
          <w:tcPr>
            <w:tcW w:w="2061" w:type="pct"/>
            <w:tcBorders>
              <w:right w:val="double" w:sz="4" w:space="0" w:color="auto"/>
            </w:tcBorders>
          </w:tcPr>
          <w:p w14:paraId="7EE797E0" w14:textId="77777777" w:rsidR="003B1CC9" w:rsidRPr="000B6AFE" w:rsidRDefault="003B1CC9" w:rsidP="003B1CC9">
            <w:pPr>
              <w:rPr>
                <w:rFonts w:cs="Arial"/>
                <w:sz w:val="19"/>
                <w:szCs w:val="19"/>
              </w:rPr>
            </w:pPr>
            <w:r w:rsidRPr="000B6AFE">
              <w:rPr>
                <w:rFonts w:cs="Arial"/>
                <w:sz w:val="19"/>
                <w:szCs w:val="19"/>
              </w:rPr>
              <w:t>Megawatts</w:t>
            </w:r>
          </w:p>
        </w:tc>
      </w:tr>
      <w:tr w:rsidR="003B1CC9" w:rsidRPr="000B6AFE" w14:paraId="05FCE76D" w14:textId="77777777" w:rsidTr="00232A18">
        <w:trPr>
          <w:cantSplit/>
          <w:trHeight w:val="245"/>
          <w:jc w:val="center"/>
        </w:trPr>
        <w:tc>
          <w:tcPr>
            <w:tcW w:w="659" w:type="pct"/>
            <w:tcBorders>
              <w:left w:val="double" w:sz="4" w:space="0" w:color="auto"/>
            </w:tcBorders>
          </w:tcPr>
          <w:p w14:paraId="2A6E8C54" w14:textId="77777777" w:rsidR="003B1CC9" w:rsidRPr="000B6AFE" w:rsidRDefault="003B1CC9" w:rsidP="003B1CC9">
            <w:pPr>
              <w:rPr>
                <w:rFonts w:cs="Arial"/>
                <w:sz w:val="19"/>
                <w:szCs w:val="19"/>
              </w:rPr>
            </w:pPr>
            <w:r w:rsidRPr="000B6AFE">
              <w:rPr>
                <w:rFonts w:cs="Arial"/>
                <w:sz w:val="19"/>
                <w:szCs w:val="19"/>
              </w:rPr>
              <w:t>LAER</w:t>
            </w:r>
          </w:p>
        </w:tc>
        <w:tc>
          <w:tcPr>
            <w:tcW w:w="1886" w:type="pct"/>
            <w:tcBorders>
              <w:right w:val="single" w:sz="4" w:space="0" w:color="auto"/>
            </w:tcBorders>
          </w:tcPr>
          <w:p w14:paraId="6E0A2B29" w14:textId="77777777" w:rsidR="003B1CC9" w:rsidRPr="000B6AFE" w:rsidRDefault="003B1CC9" w:rsidP="003B1CC9">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1726AA06" w14:textId="77777777" w:rsidR="003B1CC9" w:rsidRPr="000B6AFE" w:rsidRDefault="003B1CC9" w:rsidP="003B1CC9">
            <w:pPr>
              <w:rPr>
                <w:rFonts w:cs="Arial"/>
                <w:sz w:val="19"/>
                <w:szCs w:val="19"/>
              </w:rPr>
            </w:pPr>
            <w:r w:rsidRPr="000B6AFE">
              <w:rPr>
                <w:rFonts w:cs="Arial"/>
                <w:sz w:val="19"/>
                <w:szCs w:val="19"/>
              </w:rPr>
              <w:t>NMOC</w:t>
            </w:r>
          </w:p>
        </w:tc>
        <w:tc>
          <w:tcPr>
            <w:tcW w:w="2061" w:type="pct"/>
            <w:tcBorders>
              <w:right w:val="double" w:sz="4" w:space="0" w:color="auto"/>
            </w:tcBorders>
          </w:tcPr>
          <w:p w14:paraId="415571D6" w14:textId="77777777" w:rsidR="003B1CC9" w:rsidRPr="000B6AFE" w:rsidRDefault="003B1CC9" w:rsidP="003B1CC9">
            <w:pPr>
              <w:rPr>
                <w:rFonts w:cs="Arial"/>
                <w:sz w:val="19"/>
                <w:szCs w:val="19"/>
              </w:rPr>
            </w:pPr>
            <w:r w:rsidRPr="000B6AFE">
              <w:rPr>
                <w:rFonts w:cs="Arial"/>
                <w:sz w:val="19"/>
                <w:szCs w:val="19"/>
              </w:rPr>
              <w:t>Non-methane Organic Compounds</w:t>
            </w:r>
          </w:p>
        </w:tc>
      </w:tr>
      <w:tr w:rsidR="003B1CC9" w:rsidRPr="000B6AFE" w14:paraId="35E7A960" w14:textId="77777777" w:rsidTr="00232A18">
        <w:trPr>
          <w:cantSplit/>
          <w:trHeight w:val="245"/>
          <w:jc w:val="center"/>
        </w:trPr>
        <w:tc>
          <w:tcPr>
            <w:tcW w:w="659" w:type="pct"/>
            <w:tcBorders>
              <w:left w:val="double" w:sz="4" w:space="0" w:color="auto"/>
            </w:tcBorders>
          </w:tcPr>
          <w:p w14:paraId="5246FB6A" w14:textId="77777777" w:rsidR="003B1CC9" w:rsidRPr="000B6AFE" w:rsidRDefault="003B1CC9" w:rsidP="003B1CC9">
            <w:pPr>
              <w:rPr>
                <w:rFonts w:cs="Arial"/>
                <w:sz w:val="19"/>
                <w:szCs w:val="19"/>
              </w:rPr>
            </w:pPr>
            <w:r w:rsidRPr="000B6AFE">
              <w:rPr>
                <w:rFonts w:cs="Arial"/>
                <w:sz w:val="19"/>
                <w:szCs w:val="19"/>
              </w:rPr>
              <w:t>MACT</w:t>
            </w:r>
          </w:p>
        </w:tc>
        <w:tc>
          <w:tcPr>
            <w:tcW w:w="1886" w:type="pct"/>
            <w:tcBorders>
              <w:right w:val="single" w:sz="4" w:space="0" w:color="auto"/>
            </w:tcBorders>
          </w:tcPr>
          <w:p w14:paraId="082801E7" w14:textId="77777777" w:rsidR="003B1CC9" w:rsidRPr="000B6AFE" w:rsidRDefault="003B1CC9" w:rsidP="003B1CC9">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01DDC015" w14:textId="77777777" w:rsidR="003B1CC9" w:rsidRPr="000B6AFE" w:rsidRDefault="003B1CC9" w:rsidP="003B1CC9">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331E8BD8" w14:textId="77777777" w:rsidR="003B1CC9" w:rsidRPr="000B6AFE" w:rsidRDefault="003B1CC9" w:rsidP="003B1CC9">
            <w:pPr>
              <w:rPr>
                <w:rFonts w:cs="Arial"/>
                <w:sz w:val="19"/>
                <w:szCs w:val="19"/>
              </w:rPr>
            </w:pPr>
            <w:r w:rsidRPr="000B6AFE">
              <w:rPr>
                <w:rFonts w:cs="Arial"/>
                <w:sz w:val="19"/>
                <w:szCs w:val="19"/>
              </w:rPr>
              <w:t>Oxides of Nitrogen</w:t>
            </w:r>
          </w:p>
        </w:tc>
      </w:tr>
      <w:tr w:rsidR="003B1CC9" w:rsidRPr="000B6AFE" w14:paraId="6EC936B1" w14:textId="77777777" w:rsidTr="00232A18">
        <w:trPr>
          <w:cantSplit/>
          <w:trHeight w:val="245"/>
          <w:jc w:val="center"/>
        </w:trPr>
        <w:tc>
          <w:tcPr>
            <w:tcW w:w="659" w:type="pct"/>
            <w:tcBorders>
              <w:left w:val="double" w:sz="4" w:space="0" w:color="auto"/>
            </w:tcBorders>
          </w:tcPr>
          <w:p w14:paraId="1359926F" w14:textId="77777777" w:rsidR="003B1CC9" w:rsidRPr="000B6AFE" w:rsidRDefault="003B1CC9" w:rsidP="003B1CC9">
            <w:pPr>
              <w:rPr>
                <w:rFonts w:cs="Arial"/>
                <w:sz w:val="19"/>
                <w:szCs w:val="19"/>
              </w:rPr>
            </w:pPr>
            <w:r w:rsidRPr="000B6AFE">
              <w:rPr>
                <w:rFonts w:cs="Arial"/>
                <w:sz w:val="19"/>
                <w:szCs w:val="19"/>
              </w:rPr>
              <w:t>MAERS</w:t>
            </w:r>
          </w:p>
        </w:tc>
        <w:tc>
          <w:tcPr>
            <w:tcW w:w="1886" w:type="pct"/>
            <w:tcBorders>
              <w:right w:val="single" w:sz="4" w:space="0" w:color="auto"/>
            </w:tcBorders>
          </w:tcPr>
          <w:p w14:paraId="6E535588" w14:textId="77777777" w:rsidR="003B1CC9" w:rsidRPr="000B6AFE" w:rsidRDefault="003B1CC9" w:rsidP="003B1CC9">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0E053EDE" w14:textId="77777777" w:rsidR="003B1CC9" w:rsidRPr="000B6AFE" w:rsidRDefault="003B1CC9" w:rsidP="003B1CC9">
            <w:pPr>
              <w:rPr>
                <w:rFonts w:cs="Arial"/>
                <w:sz w:val="19"/>
                <w:szCs w:val="19"/>
              </w:rPr>
            </w:pPr>
            <w:r w:rsidRPr="000B6AFE">
              <w:rPr>
                <w:rFonts w:cs="Arial"/>
                <w:sz w:val="19"/>
                <w:szCs w:val="19"/>
              </w:rPr>
              <w:t>ng</w:t>
            </w:r>
          </w:p>
        </w:tc>
        <w:tc>
          <w:tcPr>
            <w:tcW w:w="2061" w:type="pct"/>
            <w:tcBorders>
              <w:right w:val="double" w:sz="4" w:space="0" w:color="auto"/>
            </w:tcBorders>
          </w:tcPr>
          <w:p w14:paraId="7A4972E2" w14:textId="77777777" w:rsidR="003B1CC9" w:rsidRPr="000B6AFE" w:rsidRDefault="003B1CC9" w:rsidP="003B1CC9">
            <w:pPr>
              <w:rPr>
                <w:rFonts w:cs="Arial"/>
                <w:sz w:val="19"/>
                <w:szCs w:val="19"/>
              </w:rPr>
            </w:pPr>
            <w:r w:rsidRPr="000B6AFE">
              <w:rPr>
                <w:rFonts w:cs="Arial"/>
                <w:sz w:val="19"/>
                <w:szCs w:val="19"/>
              </w:rPr>
              <w:t>Nanogram</w:t>
            </w:r>
          </w:p>
        </w:tc>
      </w:tr>
      <w:tr w:rsidR="003B1CC9" w:rsidRPr="000B6AFE" w14:paraId="3F3E127B" w14:textId="77777777" w:rsidTr="00232A18">
        <w:trPr>
          <w:cantSplit/>
          <w:trHeight w:val="218"/>
          <w:jc w:val="center"/>
        </w:trPr>
        <w:tc>
          <w:tcPr>
            <w:tcW w:w="659" w:type="pct"/>
            <w:tcBorders>
              <w:left w:val="double" w:sz="4" w:space="0" w:color="auto"/>
            </w:tcBorders>
          </w:tcPr>
          <w:p w14:paraId="38442866" w14:textId="77777777" w:rsidR="003B1CC9" w:rsidRPr="000B6AFE" w:rsidRDefault="003B1CC9" w:rsidP="003B1CC9">
            <w:pPr>
              <w:rPr>
                <w:rFonts w:cs="Arial"/>
                <w:sz w:val="19"/>
                <w:szCs w:val="19"/>
              </w:rPr>
            </w:pPr>
            <w:r w:rsidRPr="000B6AFE">
              <w:rPr>
                <w:rFonts w:cs="Arial"/>
                <w:sz w:val="19"/>
                <w:szCs w:val="19"/>
              </w:rPr>
              <w:t>MAP</w:t>
            </w:r>
          </w:p>
        </w:tc>
        <w:tc>
          <w:tcPr>
            <w:tcW w:w="1886" w:type="pct"/>
            <w:tcBorders>
              <w:right w:val="single" w:sz="4" w:space="0" w:color="auto"/>
            </w:tcBorders>
          </w:tcPr>
          <w:p w14:paraId="29CEB3E3" w14:textId="77777777" w:rsidR="003B1CC9" w:rsidRPr="000B6AFE" w:rsidRDefault="003B1CC9" w:rsidP="003B1CC9">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79D7D557" w14:textId="77777777" w:rsidR="003B1CC9" w:rsidRPr="000B6AFE" w:rsidRDefault="003B1CC9" w:rsidP="003B1CC9">
            <w:pPr>
              <w:rPr>
                <w:rFonts w:cs="Arial"/>
                <w:sz w:val="19"/>
                <w:szCs w:val="19"/>
              </w:rPr>
            </w:pPr>
            <w:r w:rsidRPr="000B6AFE">
              <w:rPr>
                <w:rFonts w:cs="Arial"/>
                <w:sz w:val="19"/>
                <w:szCs w:val="19"/>
              </w:rPr>
              <w:t>PM</w:t>
            </w:r>
          </w:p>
        </w:tc>
        <w:tc>
          <w:tcPr>
            <w:tcW w:w="2061" w:type="pct"/>
            <w:tcBorders>
              <w:right w:val="double" w:sz="4" w:space="0" w:color="auto"/>
            </w:tcBorders>
          </w:tcPr>
          <w:p w14:paraId="68206E8D" w14:textId="77777777" w:rsidR="003B1CC9" w:rsidRPr="000B6AFE" w:rsidRDefault="003B1CC9" w:rsidP="003B1CC9">
            <w:pPr>
              <w:rPr>
                <w:rFonts w:cs="Arial"/>
                <w:sz w:val="19"/>
                <w:szCs w:val="19"/>
              </w:rPr>
            </w:pPr>
            <w:r w:rsidRPr="000B6AFE">
              <w:rPr>
                <w:rFonts w:cs="Arial"/>
                <w:sz w:val="19"/>
                <w:szCs w:val="19"/>
              </w:rPr>
              <w:t>Particulate Matter</w:t>
            </w:r>
          </w:p>
        </w:tc>
      </w:tr>
      <w:tr w:rsidR="002229D7" w:rsidRPr="000B6AFE" w14:paraId="71C48817" w14:textId="77777777" w:rsidTr="00232A18">
        <w:trPr>
          <w:cantSplit/>
          <w:trHeight w:val="245"/>
          <w:jc w:val="center"/>
        </w:trPr>
        <w:tc>
          <w:tcPr>
            <w:tcW w:w="659" w:type="pct"/>
            <w:tcBorders>
              <w:left w:val="double" w:sz="4" w:space="0" w:color="auto"/>
            </w:tcBorders>
          </w:tcPr>
          <w:p w14:paraId="4B57CACE" w14:textId="77777777" w:rsidR="002229D7" w:rsidRPr="000B6AFE" w:rsidRDefault="002229D7" w:rsidP="002229D7">
            <w:pPr>
              <w:rPr>
                <w:rFonts w:cs="Arial"/>
                <w:sz w:val="19"/>
                <w:szCs w:val="19"/>
              </w:rPr>
            </w:pPr>
            <w:r w:rsidRPr="000B6AFE">
              <w:rPr>
                <w:rFonts w:cs="Arial"/>
                <w:sz w:val="19"/>
                <w:szCs w:val="19"/>
              </w:rPr>
              <w:t>MSDS</w:t>
            </w:r>
          </w:p>
        </w:tc>
        <w:tc>
          <w:tcPr>
            <w:tcW w:w="1886" w:type="pct"/>
            <w:tcBorders>
              <w:right w:val="single" w:sz="4" w:space="0" w:color="auto"/>
            </w:tcBorders>
          </w:tcPr>
          <w:p w14:paraId="020C1DAD" w14:textId="77777777" w:rsidR="002229D7" w:rsidRPr="000B6AFE" w:rsidRDefault="002229D7" w:rsidP="002229D7">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25DB2B59" w14:textId="77777777" w:rsidR="002229D7" w:rsidRPr="000B6AFE" w:rsidRDefault="002229D7" w:rsidP="002229D7">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641AC355" w14:textId="77777777" w:rsidR="002229D7" w:rsidRPr="000B6AFE" w:rsidRDefault="002229D7" w:rsidP="002229D7">
            <w:pPr>
              <w:rPr>
                <w:rFonts w:cs="Arial"/>
                <w:sz w:val="19"/>
                <w:szCs w:val="19"/>
              </w:rPr>
            </w:pPr>
            <w:r w:rsidRPr="000B6AFE">
              <w:rPr>
                <w:rFonts w:cs="Arial"/>
                <w:sz w:val="19"/>
                <w:szCs w:val="19"/>
              </w:rPr>
              <w:t>Particulate Matter equal to or less than 10 microns in diameter</w:t>
            </w:r>
          </w:p>
        </w:tc>
      </w:tr>
      <w:tr w:rsidR="002229D7" w:rsidRPr="000B6AFE" w14:paraId="4F0D47D2" w14:textId="77777777" w:rsidTr="00232A18">
        <w:trPr>
          <w:cantSplit/>
          <w:trHeight w:val="245"/>
          <w:jc w:val="center"/>
        </w:trPr>
        <w:tc>
          <w:tcPr>
            <w:tcW w:w="659" w:type="pct"/>
            <w:tcBorders>
              <w:left w:val="double" w:sz="4" w:space="0" w:color="auto"/>
            </w:tcBorders>
          </w:tcPr>
          <w:p w14:paraId="1BA5CFFF" w14:textId="77777777" w:rsidR="002229D7" w:rsidRPr="000B6AFE" w:rsidRDefault="002229D7" w:rsidP="002229D7">
            <w:pPr>
              <w:rPr>
                <w:rFonts w:cs="Arial"/>
                <w:sz w:val="19"/>
                <w:szCs w:val="19"/>
              </w:rPr>
            </w:pPr>
            <w:r w:rsidRPr="000B6AFE">
              <w:rPr>
                <w:rFonts w:cs="Arial"/>
                <w:sz w:val="19"/>
                <w:szCs w:val="19"/>
              </w:rPr>
              <w:t>NA</w:t>
            </w:r>
          </w:p>
        </w:tc>
        <w:tc>
          <w:tcPr>
            <w:tcW w:w="1886" w:type="pct"/>
            <w:tcBorders>
              <w:right w:val="single" w:sz="4" w:space="0" w:color="auto"/>
            </w:tcBorders>
          </w:tcPr>
          <w:p w14:paraId="43292402" w14:textId="77777777" w:rsidR="002229D7" w:rsidRPr="000B6AFE" w:rsidRDefault="002229D7" w:rsidP="002229D7">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1C572750" w14:textId="77777777" w:rsidR="002229D7" w:rsidRPr="000B6AFE" w:rsidRDefault="002229D7" w:rsidP="002229D7">
            <w:pPr>
              <w:rPr>
                <w:rFonts w:cs="Arial"/>
                <w:sz w:val="19"/>
                <w:szCs w:val="19"/>
              </w:rPr>
            </w:pPr>
          </w:p>
        </w:tc>
        <w:tc>
          <w:tcPr>
            <w:tcW w:w="2061" w:type="pct"/>
            <w:vMerge/>
            <w:tcBorders>
              <w:right w:val="double" w:sz="4" w:space="0" w:color="auto"/>
            </w:tcBorders>
          </w:tcPr>
          <w:p w14:paraId="568BDF95" w14:textId="77777777" w:rsidR="002229D7" w:rsidRPr="000B6AFE" w:rsidRDefault="002229D7" w:rsidP="002229D7">
            <w:pPr>
              <w:rPr>
                <w:rFonts w:cs="Arial"/>
                <w:sz w:val="19"/>
                <w:szCs w:val="19"/>
              </w:rPr>
            </w:pPr>
          </w:p>
        </w:tc>
      </w:tr>
      <w:tr w:rsidR="002229D7" w:rsidRPr="000B6AFE" w14:paraId="50773F93" w14:textId="77777777" w:rsidTr="00232A18">
        <w:trPr>
          <w:cantSplit/>
          <w:trHeight w:val="218"/>
          <w:jc w:val="center"/>
        </w:trPr>
        <w:tc>
          <w:tcPr>
            <w:tcW w:w="659" w:type="pct"/>
            <w:tcBorders>
              <w:left w:val="double" w:sz="4" w:space="0" w:color="auto"/>
              <w:bottom w:val="nil"/>
            </w:tcBorders>
          </w:tcPr>
          <w:p w14:paraId="4B892452" w14:textId="77777777" w:rsidR="002229D7" w:rsidRPr="000B6AFE" w:rsidRDefault="002229D7" w:rsidP="002229D7">
            <w:pPr>
              <w:rPr>
                <w:rFonts w:cs="Arial"/>
                <w:sz w:val="19"/>
                <w:szCs w:val="19"/>
              </w:rPr>
            </w:pPr>
            <w:r w:rsidRPr="000B6AFE">
              <w:rPr>
                <w:rFonts w:cs="Arial"/>
                <w:sz w:val="19"/>
                <w:szCs w:val="19"/>
              </w:rPr>
              <w:t>NAAQS</w:t>
            </w:r>
          </w:p>
        </w:tc>
        <w:tc>
          <w:tcPr>
            <w:tcW w:w="1886" w:type="pct"/>
            <w:tcBorders>
              <w:right w:val="single" w:sz="4" w:space="0" w:color="auto"/>
            </w:tcBorders>
          </w:tcPr>
          <w:p w14:paraId="6743403E" w14:textId="77777777" w:rsidR="002229D7" w:rsidRPr="000B6AFE" w:rsidRDefault="002229D7" w:rsidP="002229D7">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1A047E4A" w14:textId="77777777" w:rsidR="002229D7" w:rsidRPr="000B6AFE" w:rsidRDefault="002229D7" w:rsidP="002229D7">
            <w:pPr>
              <w:rPr>
                <w:rFonts w:cs="Arial"/>
                <w:sz w:val="19"/>
                <w:szCs w:val="19"/>
              </w:rPr>
            </w:pPr>
            <w:r w:rsidRPr="000B6AFE">
              <w:rPr>
                <w:rFonts w:cs="Arial"/>
                <w:sz w:val="19"/>
                <w:szCs w:val="19"/>
              </w:rPr>
              <w:t>PM2.5</w:t>
            </w:r>
          </w:p>
        </w:tc>
        <w:tc>
          <w:tcPr>
            <w:tcW w:w="2061" w:type="pct"/>
            <w:tcBorders>
              <w:right w:val="double" w:sz="4" w:space="0" w:color="auto"/>
            </w:tcBorders>
          </w:tcPr>
          <w:p w14:paraId="396DA8B6" w14:textId="77777777" w:rsidR="002229D7" w:rsidRPr="000B6AFE" w:rsidRDefault="002229D7" w:rsidP="002229D7">
            <w:pPr>
              <w:rPr>
                <w:rFonts w:cs="Arial"/>
                <w:sz w:val="19"/>
                <w:szCs w:val="19"/>
              </w:rPr>
            </w:pPr>
            <w:r w:rsidRPr="000B6AFE">
              <w:rPr>
                <w:rFonts w:cs="Arial"/>
                <w:sz w:val="19"/>
                <w:szCs w:val="19"/>
              </w:rPr>
              <w:t>Particulate Matter equal to or less than 2.5</w:t>
            </w:r>
          </w:p>
          <w:p w14:paraId="3EEE2110" w14:textId="77777777" w:rsidR="002229D7" w:rsidRPr="000B6AFE" w:rsidRDefault="002229D7" w:rsidP="002229D7">
            <w:pPr>
              <w:rPr>
                <w:rFonts w:cs="Arial"/>
                <w:sz w:val="19"/>
                <w:szCs w:val="19"/>
              </w:rPr>
            </w:pPr>
            <w:r w:rsidRPr="000B6AFE">
              <w:rPr>
                <w:rFonts w:cs="Arial"/>
                <w:sz w:val="19"/>
                <w:szCs w:val="19"/>
              </w:rPr>
              <w:t>microns in diameter</w:t>
            </w:r>
          </w:p>
        </w:tc>
      </w:tr>
      <w:tr w:rsidR="002229D7" w:rsidRPr="000B6AFE" w14:paraId="145FF0F7" w14:textId="77777777" w:rsidTr="00232A18">
        <w:trPr>
          <w:cantSplit/>
          <w:trHeight w:val="218"/>
          <w:jc w:val="center"/>
        </w:trPr>
        <w:tc>
          <w:tcPr>
            <w:tcW w:w="659" w:type="pct"/>
            <w:vMerge w:val="restart"/>
            <w:tcBorders>
              <w:left w:val="double" w:sz="4" w:space="0" w:color="auto"/>
            </w:tcBorders>
          </w:tcPr>
          <w:p w14:paraId="09CEBF4D" w14:textId="77777777" w:rsidR="002229D7" w:rsidRPr="000B6AFE" w:rsidRDefault="002229D7" w:rsidP="002229D7">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5B8D98BB" w14:textId="77777777" w:rsidR="002229D7" w:rsidRPr="000B6AFE" w:rsidRDefault="002229D7" w:rsidP="002229D7">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62291AC5" w14:textId="77777777" w:rsidR="002229D7" w:rsidRPr="000B6AFE" w:rsidRDefault="002229D7" w:rsidP="002229D7">
            <w:pPr>
              <w:rPr>
                <w:rFonts w:cs="Arial"/>
                <w:sz w:val="19"/>
                <w:szCs w:val="19"/>
              </w:rPr>
            </w:pPr>
            <w:proofErr w:type="spellStart"/>
            <w:r w:rsidRPr="000B6AFE">
              <w:rPr>
                <w:rFonts w:cs="Arial"/>
                <w:sz w:val="19"/>
                <w:szCs w:val="19"/>
              </w:rPr>
              <w:t>pph</w:t>
            </w:r>
            <w:proofErr w:type="spellEnd"/>
          </w:p>
        </w:tc>
        <w:tc>
          <w:tcPr>
            <w:tcW w:w="2061" w:type="pct"/>
            <w:tcBorders>
              <w:right w:val="double" w:sz="4" w:space="0" w:color="auto"/>
            </w:tcBorders>
          </w:tcPr>
          <w:p w14:paraId="5DF4D36D" w14:textId="77777777" w:rsidR="002229D7" w:rsidRPr="000B6AFE" w:rsidRDefault="002229D7" w:rsidP="002229D7">
            <w:pPr>
              <w:rPr>
                <w:rFonts w:cs="Arial"/>
                <w:sz w:val="19"/>
                <w:szCs w:val="19"/>
              </w:rPr>
            </w:pPr>
            <w:r w:rsidRPr="000B6AFE">
              <w:rPr>
                <w:rFonts w:cs="Arial"/>
                <w:sz w:val="19"/>
                <w:szCs w:val="19"/>
              </w:rPr>
              <w:t>Pounds per hour</w:t>
            </w:r>
          </w:p>
        </w:tc>
      </w:tr>
      <w:tr w:rsidR="002229D7" w:rsidRPr="000B6AFE" w14:paraId="69183F92" w14:textId="77777777" w:rsidTr="00232A18">
        <w:trPr>
          <w:cantSplit/>
          <w:trHeight w:val="217"/>
          <w:jc w:val="center"/>
        </w:trPr>
        <w:tc>
          <w:tcPr>
            <w:tcW w:w="659" w:type="pct"/>
            <w:vMerge/>
            <w:tcBorders>
              <w:left w:val="double" w:sz="4" w:space="0" w:color="auto"/>
              <w:bottom w:val="nil"/>
            </w:tcBorders>
          </w:tcPr>
          <w:p w14:paraId="3FABEA94" w14:textId="77777777" w:rsidR="002229D7" w:rsidRPr="000B6AFE" w:rsidRDefault="002229D7" w:rsidP="002229D7">
            <w:pPr>
              <w:rPr>
                <w:rFonts w:cs="Arial"/>
                <w:sz w:val="19"/>
                <w:szCs w:val="19"/>
              </w:rPr>
            </w:pPr>
          </w:p>
        </w:tc>
        <w:tc>
          <w:tcPr>
            <w:tcW w:w="1886" w:type="pct"/>
            <w:vMerge/>
            <w:tcBorders>
              <w:right w:val="single" w:sz="4" w:space="0" w:color="auto"/>
            </w:tcBorders>
          </w:tcPr>
          <w:p w14:paraId="4153081B" w14:textId="77777777" w:rsidR="002229D7" w:rsidRPr="000B6AFE" w:rsidRDefault="002229D7" w:rsidP="002229D7">
            <w:pPr>
              <w:rPr>
                <w:rFonts w:cs="Arial"/>
                <w:sz w:val="19"/>
                <w:szCs w:val="19"/>
              </w:rPr>
            </w:pPr>
          </w:p>
        </w:tc>
        <w:tc>
          <w:tcPr>
            <w:tcW w:w="394" w:type="pct"/>
            <w:tcBorders>
              <w:left w:val="single" w:sz="4" w:space="0" w:color="auto"/>
              <w:bottom w:val="nil"/>
            </w:tcBorders>
          </w:tcPr>
          <w:p w14:paraId="296AD392" w14:textId="77777777" w:rsidR="002229D7" w:rsidRPr="000B6AFE" w:rsidRDefault="002229D7" w:rsidP="002229D7">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024340C4" w14:textId="77777777" w:rsidR="002229D7" w:rsidRPr="000B6AFE" w:rsidRDefault="002229D7" w:rsidP="002229D7">
            <w:pPr>
              <w:rPr>
                <w:rFonts w:cs="Arial"/>
                <w:sz w:val="19"/>
                <w:szCs w:val="19"/>
              </w:rPr>
            </w:pPr>
            <w:r w:rsidRPr="000B6AFE">
              <w:rPr>
                <w:rFonts w:cs="Arial"/>
                <w:sz w:val="19"/>
                <w:szCs w:val="19"/>
              </w:rPr>
              <w:t>Parts per million</w:t>
            </w:r>
          </w:p>
        </w:tc>
      </w:tr>
      <w:tr w:rsidR="002229D7" w:rsidRPr="000B6AFE" w14:paraId="3C83D146" w14:textId="77777777" w:rsidTr="00232A18">
        <w:trPr>
          <w:cantSplit/>
          <w:trHeight w:val="245"/>
          <w:jc w:val="center"/>
        </w:trPr>
        <w:tc>
          <w:tcPr>
            <w:tcW w:w="659" w:type="pct"/>
            <w:tcBorders>
              <w:left w:val="double" w:sz="4" w:space="0" w:color="auto"/>
            </w:tcBorders>
          </w:tcPr>
          <w:p w14:paraId="624BAFDD" w14:textId="77777777" w:rsidR="002229D7" w:rsidRPr="000B6AFE" w:rsidRDefault="002229D7" w:rsidP="002229D7">
            <w:pPr>
              <w:rPr>
                <w:rFonts w:cs="Arial"/>
                <w:sz w:val="19"/>
                <w:szCs w:val="19"/>
              </w:rPr>
            </w:pPr>
            <w:r w:rsidRPr="000B6AFE">
              <w:rPr>
                <w:rFonts w:cs="Arial"/>
                <w:sz w:val="19"/>
                <w:szCs w:val="19"/>
              </w:rPr>
              <w:t>NSPS</w:t>
            </w:r>
          </w:p>
        </w:tc>
        <w:tc>
          <w:tcPr>
            <w:tcW w:w="1886" w:type="pct"/>
            <w:tcBorders>
              <w:right w:val="single" w:sz="4" w:space="0" w:color="auto"/>
            </w:tcBorders>
          </w:tcPr>
          <w:p w14:paraId="0CA68A61" w14:textId="77777777" w:rsidR="002229D7" w:rsidRPr="000B6AFE" w:rsidRDefault="002229D7" w:rsidP="002229D7">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6C175D96" w14:textId="77777777" w:rsidR="002229D7" w:rsidRPr="000B6AFE" w:rsidRDefault="002229D7" w:rsidP="002229D7">
            <w:pPr>
              <w:rPr>
                <w:rFonts w:cs="Arial"/>
                <w:sz w:val="19"/>
                <w:szCs w:val="19"/>
              </w:rPr>
            </w:pPr>
            <w:r w:rsidRPr="000B6AFE">
              <w:rPr>
                <w:rFonts w:cs="Arial"/>
                <w:sz w:val="19"/>
                <w:szCs w:val="19"/>
              </w:rPr>
              <w:t>ppmv</w:t>
            </w:r>
          </w:p>
        </w:tc>
        <w:tc>
          <w:tcPr>
            <w:tcW w:w="2061" w:type="pct"/>
            <w:tcBorders>
              <w:right w:val="double" w:sz="4" w:space="0" w:color="auto"/>
            </w:tcBorders>
          </w:tcPr>
          <w:p w14:paraId="576E4617" w14:textId="77777777" w:rsidR="002229D7" w:rsidRPr="000B6AFE" w:rsidRDefault="002229D7" w:rsidP="002229D7">
            <w:pPr>
              <w:rPr>
                <w:rFonts w:cs="Arial"/>
                <w:sz w:val="19"/>
                <w:szCs w:val="19"/>
              </w:rPr>
            </w:pPr>
            <w:r w:rsidRPr="000B6AFE">
              <w:rPr>
                <w:rFonts w:cs="Arial"/>
                <w:sz w:val="19"/>
                <w:szCs w:val="19"/>
              </w:rPr>
              <w:t>Parts per million by volume</w:t>
            </w:r>
          </w:p>
        </w:tc>
      </w:tr>
      <w:tr w:rsidR="002229D7" w:rsidRPr="000B6AFE" w14:paraId="7B108C79" w14:textId="77777777" w:rsidTr="00232A18">
        <w:trPr>
          <w:cantSplit/>
          <w:trHeight w:val="245"/>
          <w:jc w:val="center"/>
        </w:trPr>
        <w:tc>
          <w:tcPr>
            <w:tcW w:w="659" w:type="pct"/>
            <w:tcBorders>
              <w:left w:val="double" w:sz="4" w:space="0" w:color="auto"/>
            </w:tcBorders>
          </w:tcPr>
          <w:p w14:paraId="28003A01" w14:textId="77777777" w:rsidR="002229D7" w:rsidRPr="000B6AFE" w:rsidRDefault="002229D7" w:rsidP="002229D7">
            <w:pPr>
              <w:rPr>
                <w:rFonts w:cs="Arial"/>
                <w:sz w:val="19"/>
                <w:szCs w:val="19"/>
              </w:rPr>
            </w:pPr>
            <w:r w:rsidRPr="000B6AFE">
              <w:rPr>
                <w:rFonts w:cs="Arial"/>
                <w:sz w:val="19"/>
                <w:szCs w:val="19"/>
              </w:rPr>
              <w:t>NSR</w:t>
            </w:r>
          </w:p>
        </w:tc>
        <w:tc>
          <w:tcPr>
            <w:tcW w:w="1886" w:type="pct"/>
            <w:tcBorders>
              <w:right w:val="single" w:sz="4" w:space="0" w:color="auto"/>
            </w:tcBorders>
          </w:tcPr>
          <w:p w14:paraId="2BBE0E75" w14:textId="77777777" w:rsidR="002229D7" w:rsidRPr="000B6AFE" w:rsidRDefault="002229D7" w:rsidP="002229D7">
            <w:pPr>
              <w:rPr>
                <w:rFonts w:cs="Arial"/>
                <w:sz w:val="19"/>
                <w:szCs w:val="19"/>
              </w:rPr>
            </w:pPr>
            <w:r w:rsidRPr="000B6AFE">
              <w:rPr>
                <w:rFonts w:cs="Arial"/>
                <w:sz w:val="19"/>
                <w:szCs w:val="19"/>
              </w:rPr>
              <w:t>New Source Review</w:t>
            </w:r>
          </w:p>
        </w:tc>
        <w:tc>
          <w:tcPr>
            <w:tcW w:w="394" w:type="pct"/>
            <w:tcBorders>
              <w:left w:val="single" w:sz="4" w:space="0" w:color="auto"/>
            </w:tcBorders>
          </w:tcPr>
          <w:p w14:paraId="353D6D08" w14:textId="77777777" w:rsidR="002229D7" w:rsidRPr="000B6AFE" w:rsidRDefault="002229D7" w:rsidP="002229D7">
            <w:pPr>
              <w:rPr>
                <w:rFonts w:cs="Arial"/>
                <w:sz w:val="19"/>
                <w:szCs w:val="19"/>
              </w:rPr>
            </w:pPr>
            <w:proofErr w:type="spellStart"/>
            <w:r w:rsidRPr="000B6AFE">
              <w:rPr>
                <w:rFonts w:cs="Arial"/>
                <w:sz w:val="19"/>
                <w:szCs w:val="19"/>
              </w:rPr>
              <w:t>ppmw</w:t>
            </w:r>
            <w:proofErr w:type="spellEnd"/>
          </w:p>
        </w:tc>
        <w:tc>
          <w:tcPr>
            <w:tcW w:w="2061" w:type="pct"/>
            <w:tcBorders>
              <w:right w:val="double" w:sz="4" w:space="0" w:color="auto"/>
            </w:tcBorders>
          </w:tcPr>
          <w:p w14:paraId="108C8D2C" w14:textId="77777777" w:rsidR="002229D7" w:rsidRPr="000B6AFE" w:rsidRDefault="002229D7" w:rsidP="002229D7">
            <w:pPr>
              <w:rPr>
                <w:rFonts w:cs="Arial"/>
                <w:sz w:val="19"/>
                <w:szCs w:val="19"/>
              </w:rPr>
            </w:pPr>
            <w:r w:rsidRPr="000B6AFE">
              <w:rPr>
                <w:rFonts w:cs="Arial"/>
                <w:sz w:val="19"/>
                <w:szCs w:val="19"/>
              </w:rPr>
              <w:t>Parts per million by weight</w:t>
            </w:r>
          </w:p>
        </w:tc>
      </w:tr>
      <w:tr w:rsidR="002229D7" w:rsidRPr="000B6AFE" w14:paraId="312B8571" w14:textId="77777777" w:rsidTr="00232A18">
        <w:trPr>
          <w:cantSplit/>
          <w:trHeight w:val="245"/>
          <w:jc w:val="center"/>
        </w:trPr>
        <w:tc>
          <w:tcPr>
            <w:tcW w:w="659" w:type="pct"/>
            <w:tcBorders>
              <w:left w:val="double" w:sz="4" w:space="0" w:color="auto"/>
            </w:tcBorders>
          </w:tcPr>
          <w:p w14:paraId="44EA06B4" w14:textId="77777777" w:rsidR="002229D7" w:rsidRPr="000B6AFE" w:rsidRDefault="002229D7" w:rsidP="002229D7">
            <w:pPr>
              <w:rPr>
                <w:rFonts w:cs="Arial"/>
                <w:sz w:val="19"/>
                <w:szCs w:val="19"/>
              </w:rPr>
            </w:pPr>
            <w:r w:rsidRPr="000B6AFE">
              <w:rPr>
                <w:rFonts w:cs="Arial"/>
                <w:sz w:val="19"/>
                <w:szCs w:val="19"/>
              </w:rPr>
              <w:t>PS</w:t>
            </w:r>
          </w:p>
        </w:tc>
        <w:tc>
          <w:tcPr>
            <w:tcW w:w="1886" w:type="pct"/>
            <w:tcBorders>
              <w:right w:val="single" w:sz="4" w:space="0" w:color="auto"/>
            </w:tcBorders>
          </w:tcPr>
          <w:p w14:paraId="610FEDE5" w14:textId="77777777" w:rsidR="002229D7" w:rsidRPr="000B6AFE" w:rsidRDefault="002229D7" w:rsidP="002229D7">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3B266779" w14:textId="77777777" w:rsidR="002229D7" w:rsidRPr="000B6AFE" w:rsidRDefault="002229D7" w:rsidP="002229D7">
            <w:pPr>
              <w:rPr>
                <w:rFonts w:cs="Arial"/>
                <w:sz w:val="19"/>
                <w:szCs w:val="19"/>
              </w:rPr>
            </w:pPr>
            <w:r>
              <w:rPr>
                <w:rFonts w:cs="Arial"/>
                <w:sz w:val="19"/>
                <w:szCs w:val="19"/>
              </w:rPr>
              <w:t>%</w:t>
            </w:r>
          </w:p>
        </w:tc>
        <w:tc>
          <w:tcPr>
            <w:tcW w:w="2061" w:type="pct"/>
            <w:tcBorders>
              <w:right w:val="double" w:sz="4" w:space="0" w:color="auto"/>
            </w:tcBorders>
          </w:tcPr>
          <w:p w14:paraId="4B5C5B68" w14:textId="77777777" w:rsidR="002229D7" w:rsidRPr="000B6AFE" w:rsidRDefault="002229D7" w:rsidP="002229D7">
            <w:pPr>
              <w:rPr>
                <w:rFonts w:cs="Arial"/>
                <w:sz w:val="19"/>
                <w:szCs w:val="19"/>
              </w:rPr>
            </w:pPr>
            <w:r>
              <w:rPr>
                <w:rFonts w:cs="Arial"/>
                <w:sz w:val="19"/>
                <w:szCs w:val="19"/>
              </w:rPr>
              <w:t>Percent</w:t>
            </w:r>
          </w:p>
        </w:tc>
      </w:tr>
      <w:tr w:rsidR="002229D7" w:rsidRPr="000B6AFE" w14:paraId="7F08BAB0" w14:textId="77777777" w:rsidTr="00232A18">
        <w:trPr>
          <w:cantSplit/>
          <w:trHeight w:val="245"/>
          <w:jc w:val="center"/>
        </w:trPr>
        <w:tc>
          <w:tcPr>
            <w:tcW w:w="659" w:type="pct"/>
            <w:tcBorders>
              <w:left w:val="double" w:sz="4" w:space="0" w:color="auto"/>
            </w:tcBorders>
          </w:tcPr>
          <w:p w14:paraId="6DAAFFAA" w14:textId="77777777" w:rsidR="002229D7" w:rsidRPr="000B6AFE" w:rsidRDefault="002229D7" w:rsidP="002229D7">
            <w:pPr>
              <w:rPr>
                <w:rFonts w:cs="Arial"/>
                <w:sz w:val="19"/>
                <w:szCs w:val="19"/>
              </w:rPr>
            </w:pPr>
            <w:r w:rsidRPr="000B6AFE">
              <w:rPr>
                <w:rFonts w:cs="Arial"/>
                <w:sz w:val="19"/>
                <w:szCs w:val="19"/>
              </w:rPr>
              <w:t>PSD</w:t>
            </w:r>
          </w:p>
        </w:tc>
        <w:tc>
          <w:tcPr>
            <w:tcW w:w="1886" w:type="pct"/>
            <w:tcBorders>
              <w:right w:val="single" w:sz="4" w:space="0" w:color="auto"/>
            </w:tcBorders>
          </w:tcPr>
          <w:p w14:paraId="541EFEC3" w14:textId="77777777" w:rsidR="002229D7" w:rsidRPr="000B6AFE" w:rsidRDefault="002229D7" w:rsidP="002229D7">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44206F28" w14:textId="77777777" w:rsidR="002229D7" w:rsidRPr="000B6AFE" w:rsidRDefault="002229D7" w:rsidP="002229D7">
            <w:pPr>
              <w:rPr>
                <w:rFonts w:cs="Arial"/>
                <w:sz w:val="19"/>
                <w:szCs w:val="19"/>
              </w:rPr>
            </w:pPr>
            <w:r w:rsidRPr="000B6AFE">
              <w:rPr>
                <w:rFonts w:cs="Arial"/>
                <w:sz w:val="19"/>
                <w:szCs w:val="19"/>
              </w:rPr>
              <w:t>psia</w:t>
            </w:r>
          </w:p>
        </w:tc>
        <w:tc>
          <w:tcPr>
            <w:tcW w:w="2061" w:type="pct"/>
            <w:tcBorders>
              <w:right w:val="double" w:sz="4" w:space="0" w:color="auto"/>
            </w:tcBorders>
          </w:tcPr>
          <w:p w14:paraId="2B553616" w14:textId="77777777" w:rsidR="002229D7" w:rsidRPr="000B6AFE" w:rsidRDefault="002229D7" w:rsidP="002229D7">
            <w:pPr>
              <w:rPr>
                <w:rFonts w:cs="Arial"/>
                <w:sz w:val="19"/>
                <w:szCs w:val="19"/>
              </w:rPr>
            </w:pPr>
            <w:r w:rsidRPr="000B6AFE">
              <w:rPr>
                <w:rFonts w:cs="Arial"/>
                <w:sz w:val="19"/>
                <w:szCs w:val="19"/>
              </w:rPr>
              <w:t>Pounds per square inch absolute</w:t>
            </w:r>
          </w:p>
        </w:tc>
      </w:tr>
      <w:tr w:rsidR="002229D7" w:rsidRPr="000B6AFE" w14:paraId="1753CAB0" w14:textId="77777777" w:rsidTr="00232A18">
        <w:trPr>
          <w:cantSplit/>
          <w:trHeight w:val="245"/>
          <w:jc w:val="center"/>
        </w:trPr>
        <w:tc>
          <w:tcPr>
            <w:tcW w:w="659" w:type="pct"/>
            <w:tcBorders>
              <w:left w:val="double" w:sz="4" w:space="0" w:color="auto"/>
            </w:tcBorders>
          </w:tcPr>
          <w:p w14:paraId="0CEEE3D5" w14:textId="77777777" w:rsidR="002229D7" w:rsidRPr="000B6AFE" w:rsidRDefault="002229D7" w:rsidP="002229D7">
            <w:pPr>
              <w:rPr>
                <w:rFonts w:cs="Arial"/>
                <w:sz w:val="19"/>
                <w:szCs w:val="19"/>
              </w:rPr>
            </w:pPr>
            <w:r w:rsidRPr="000B6AFE">
              <w:rPr>
                <w:rFonts w:cs="Arial"/>
                <w:sz w:val="19"/>
                <w:szCs w:val="19"/>
              </w:rPr>
              <w:t>PTE</w:t>
            </w:r>
          </w:p>
        </w:tc>
        <w:tc>
          <w:tcPr>
            <w:tcW w:w="1886" w:type="pct"/>
            <w:tcBorders>
              <w:right w:val="single" w:sz="4" w:space="0" w:color="auto"/>
            </w:tcBorders>
          </w:tcPr>
          <w:p w14:paraId="43A71974" w14:textId="77777777" w:rsidR="002229D7" w:rsidRPr="000B6AFE" w:rsidRDefault="002229D7" w:rsidP="002229D7">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7C883E05" w14:textId="77777777" w:rsidR="002229D7" w:rsidRPr="000B6AFE" w:rsidRDefault="002229D7" w:rsidP="002229D7">
            <w:pPr>
              <w:rPr>
                <w:rFonts w:cs="Arial"/>
                <w:sz w:val="19"/>
                <w:szCs w:val="19"/>
              </w:rPr>
            </w:pPr>
            <w:proofErr w:type="spellStart"/>
            <w:r w:rsidRPr="000B6AFE">
              <w:rPr>
                <w:rFonts w:cs="Arial"/>
                <w:sz w:val="19"/>
                <w:szCs w:val="19"/>
              </w:rPr>
              <w:t>psig</w:t>
            </w:r>
            <w:proofErr w:type="spellEnd"/>
          </w:p>
        </w:tc>
        <w:tc>
          <w:tcPr>
            <w:tcW w:w="2061" w:type="pct"/>
            <w:tcBorders>
              <w:right w:val="double" w:sz="4" w:space="0" w:color="auto"/>
            </w:tcBorders>
          </w:tcPr>
          <w:p w14:paraId="11C03F94" w14:textId="77777777" w:rsidR="002229D7" w:rsidRPr="000B6AFE" w:rsidRDefault="002229D7" w:rsidP="002229D7">
            <w:pPr>
              <w:rPr>
                <w:rFonts w:cs="Arial"/>
                <w:sz w:val="19"/>
                <w:szCs w:val="19"/>
              </w:rPr>
            </w:pPr>
            <w:r w:rsidRPr="000B6AFE">
              <w:rPr>
                <w:rFonts w:cs="Arial"/>
                <w:sz w:val="19"/>
                <w:szCs w:val="19"/>
              </w:rPr>
              <w:t>Pounds per square inch gauge</w:t>
            </w:r>
          </w:p>
        </w:tc>
      </w:tr>
      <w:tr w:rsidR="002229D7" w:rsidRPr="000B6AFE" w14:paraId="6C84A46E" w14:textId="77777777" w:rsidTr="00232A18">
        <w:trPr>
          <w:cantSplit/>
          <w:trHeight w:val="245"/>
          <w:jc w:val="center"/>
        </w:trPr>
        <w:tc>
          <w:tcPr>
            <w:tcW w:w="659" w:type="pct"/>
            <w:tcBorders>
              <w:left w:val="double" w:sz="4" w:space="0" w:color="auto"/>
            </w:tcBorders>
          </w:tcPr>
          <w:p w14:paraId="04938514" w14:textId="77777777" w:rsidR="002229D7" w:rsidRPr="000B6AFE" w:rsidRDefault="002229D7" w:rsidP="002229D7">
            <w:pPr>
              <w:rPr>
                <w:rFonts w:cs="Arial"/>
                <w:sz w:val="19"/>
                <w:szCs w:val="19"/>
              </w:rPr>
            </w:pPr>
            <w:r w:rsidRPr="000B6AFE">
              <w:rPr>
                <w:rFonts w:cs="Arial"/>
                <w:sz w:val="19"/>
                <w:szCs w:val="19"/>
              </w:rPr>
              <w:t>PTI</w:t>
            </w:r>
          </w:p>
        </w:tc>
        <w:tc>
          <w:tcPr>
            <w:tcW w:w="1886" w:type="pct"/>
            <w:tcBorders>
              <w:right w:val="single" w:sz="4" w:space="0" w:color="auto"/>
            </w:tcBorders>
          </w:tcPr>
          <w:p w14:paraId="2A64FA27" w14:textId="77777777" w:rsidR="002229D7" w:rsidRPr="000B6AFE" w:rsidRDefault="002229D7" w:rsidP="002229D7">
            <w:pPr>
              <w:rPr>
                <w:rFonts w:cs="Arial"/>
                <w:sz w:val="19"/>
                <w:szCs w:val="19"/>
              </w:rPr>
            </w:pPr>
            <w:r w:rsidRPr="000B6AFE">
              <w:rPr>
                <w:rFonts w:cs="Arial"/>
                <w:sz w:val="19"/>
                <w:szCs w:val="19"/>
              </w:rPr>
              <w:t>Permit to Install</w:t>
            </w:r>
          </w:p>
        </w:tc>
        <w:tc>
          <w:tcPr>
            <w:tcW w:w="394" w:type="pct"/>
            <w:tcBorders>
              <w:left w:val="single" w:sz="4" w:space="0" w:color="auto"/>
            </w:tcBorders>
          </w:tcPr>
          <w:p w14:paraId="7EDD723F" w14:textId="77777777" w:rsidR="002229D7" w:rsidRPr="000B6AFE" w:rsidRDefault="002229D7" w:rsidP="002229D7">
            <w:pPr>
              <w:rPr>
                <w:rFonts w:cs="Arial"/>
                <w:sz w:val="19"/>
                <w:szCs w:val="19"/>
              </w:rPr>
            </w:pPr>
            <w:proofErr w:type="spellStart"/>
            <w:r w:rsidRPr="000B6AFE">
              <w:rPr>
                <w:rFonts w:cs="Arial"/>
                <w:sz w:val="19"/>
                <w:szCs w:val="19"/>
              </w:rPr>
              <w:t>scf</w:t>
            </w:r>
            <w:proofErr w:type="spellEnd"/>
          </w:p>
        </w:tc>
        <w:tc>
          <w:tcPr>
            <w:tcW w:w="2061" w:type="pct"/>
            <w:tcBorders>
              <w:right w:val="double" w:sz="4" w:space="0" w:color="auto"/>
            </w:tcBorders>
          </w:tcPr>
          <w:p w14:paraId="1074D10D" w14:textId="77777777" w:rsidR="002229D7" w:rsidRPr="000B6AFE" w:rsidRDefault="002229D7" w:rsidP="002229D7">
            <w:pPr>
              <w:rPr>
                <w:rFonts w:cs="Arial"/>
                <w:sz w:val="19"/>
                <w:szCs w:val="19"/>
              </w:rPr>
            </w:pPr>
            <w:r w:rsidRPr="000B6AFE">
              <w:rPr>
                <w:rFonts w:cs="Arial"/>
                <w:sz w:val="19"/>
                <w:szCs w:val="19"/>
              </w:rPr>
              <w:t>Standard cubic feet</w:t>
            </w:r>
          </w:p>
        </w:tc>
      </w:tr>
      <w:tr w:rsidR="002229D7" w:rsidRPr="000B6AFE" w14:paraId="3BBBCBB4" w14:textId="77777777" w:rsidTr="00232A18">
        <w:trPr>
          <w:cantSplit/>
          <w:trHeight w:val="245"/>
          <w:jc w:val="center"/>
        </w:trPr>
        <w:tc>
          <w:tcPr>
            <w:tcW w:w="659" w:type="pct"/>
            <w:tcBorders>
              <w:left w:val="double" w:sz="4" w:space="0" w:color="auto"/>
            </w:tcBorders>
          </w:tcPr>
          <w:p w14:paraId="37A4FF74" w14:textId="77777777" w:rsidR="002229D7" w:rsidRPr="000B6AFE" w:rsidRDefault="002229D7" w:rsidP="002229D7">
            <w:pPr>
              <w:rPr>
                <w:rFonts w:cs="Arial"/>
                <w:sz w:val="19"/>
                <w:szCs w:val="19"/>
              </w:rPr>
            </w:pPr>
            <w:r w:rsidRPr="000B6AFE">
              <w:rPr>
                <w:rFonts w:cs="Arial"/>
                <w:sz w:val="19"/>
                <w:szCs w:val="19"/>
              </w:rPr>
              <w:t>RACT</w:t>
            </w:r>
          </w:p>
        </w:tc>
        <w:tc>
          <w:tcPr>
            <w:tcW w:w="1886" w:type="pct"/>
            <w:tcBorders>
              <w:right w:val="single" w:sz="4" w:space="0" w:color="auto"/>
            </w:tcBorders>
          </w:tcPr>
          <w:p w14:paraId="4FE8E9C5" w14:textId="77777777" w:rsidR="002229D7" w:rsidRPr="000B6AFE" w:rsidRDefault="002229D7" w:rsidP="002229D7">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355D023C" w14:textId="77777777" w:rsidR="002229D7" w:rsidRPr="000B6AFE" w:rsidRDefault="002229D7" w:rsidP="002229D7">
            <w:pPr>
              <w:rPr>
                <w:rFonts w:cs="Arial"/>
                <w:sz w:val="19"/>
                <w:szCs w:val="19"/>
              </w:rPr>
            </w:pPr>
            <w:r w:rsidRPr="000B6AFE">
              <w:rPr>
                <w:rFonts w:cs="Arial"/>
                <w:sz w:val="19"/>
                <w:szCs w:val="19"/>
              </w:rPr>
              <w:t>sec</w:t>
            </w:r>
          </w:p>
        </w:tc>
        <w:tc>
          <w:tcPr>
            <w:tcW w:w="2061" w:type="pct"/>
            <w:tcBorders>
              <w:right w:val="double" w:sz="4" w:space="0" w:color="auto"/>
            </w:tcBorders>
          </w:tcPr>
          <w:p w14:paraId="4C2B7F34" w14:textId="77777777" w:rsidR="002229D7" w:rsidRPr="000B6AFE" w:rsidRDefault="002229D7" w:rsidP="002229D7">
            <w:pPr>
              <w:rPr>
                <w:rFonts w:cs="Arial"/>
                <w:sz w:val="19"/>
                <w:szCs w:val="19"/>
              </w:rPr>
            </w:pPr>
            <w:r w:rsidRPr="000B6AFE">
              <w:rPr>
                <w:rFonts w:cs="Arial"/>
                <w:sz w:val="19"/>
                <w:szCs w:val="19"/>
              </w:rPr>
              <w:t>Seconds</w:t>
            </w:r>
          </w:p>
        </w:tc>
      </w:tr>
      <w:tr w:rsidR="002229D7" w:rsidRPr="000B6AFE" w14:paraId="4A270B2B" w14:textId="77777777" w:rsidTr="00232A18">
        <w:trPr>
          <w:cantSplit/>
          <w:trHeight w:val="245"/>
          <w:jc w:val="center"/>
        </w:trPr>
        <w:tc>
          <w:tcPr>
            <w:tcW w:w="659" w:type="pct"/>
            <w:tcBorders>
              <w:left w:val="double" w:sz="4" w:space="0" w:color="auto"/>
            </w:tcBorders>
          </w:tcPr>
          <w:p w14:paraId="2E827BC1" w14:textId="77777777" w:rsidR="002229D7" w:rsidRPr="000B6AFE" w:rsidRDefault="002229D7" w:rsidP="002229D7">
            <w:pPr>
              <w:rPr>
                <w:rFonts w:cs="Arial"/>
                <w:sz w:val="19"/>
                <w:szCs w:val="19"/>
              </w:rPr>
            </w:pPr>
            <w:r w:rsidRPr="000B6AFE">
              <w:rPr>
                <w:rFonts w:cs="Arial"/>
                <w:sz w:val="19"/>
                <w:szCs w:val="19"/>
              </w:rPr>
              <w:t>ROP</w:t>
            </w:r>
          </w:p>
        </w:tc>
        <w:tc>
          <w:tcPr>
            <w:tcW w:w="1886" w:type="pct"/>
            <w:tcBorders>
              <w:right w:val="single" w:sz="4" w:space="0" w:color="auto"/>
            </w:tcBorders>
          </w:tcPr>
          <w:p w14:paraId="5ED259E7" w14:textId="77777777" w:rsidR="002229D7" w:rsidRPr="000B6AFE" w:rsidRDefault="002229D7" w:rsidP="002229D7">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46CFD500" w14:textId="77777777" w:rsidR="002229D7" w:rsidRPr="000B6AFE" w:rsidRDefault="002229D7" w:rsidP="002229D7">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2E2B31ED" w14:textId="77777777" w:rsidR="002229D7" w:rsidRPr="000B6AFE" w:rsidRDefault="002229D7" w:rsidP="002229D7">
            <w:pPr>
              <w:rPr>
                <w:rFonts w:cs="Arial"/>
                <w:sz w:val="19"/>
                <w:szCs w:val="19"/>
              </w:rPr>
            </w:pPr>
            <w:r w:rsidRPr="000B6AFE">
              <w:rPr>
                <w:rFonts w:cs="Arial"/>
                <w:sz w:val="19"/>
                <w:szCs w:val="19"/>
              </w:rPr>
              <w:t>Sulfur Dioxide</w:t>
            </w:r>
          </w:p>
        </w:tc>
      </w:tr>
      <w:tr w:rsidR="002229D7" w:rsidRPr="000B6AFE" w14:paraId="7CE824DC" w14:textId="77777777" w:rsidTr="00232A18">
        <w:trPr>
          <w:cantSplit/>
          <w:trHeight w:val="245"/>
          <w:jc w:val="center"/>
        </w:trPr>
        <w:tc>
          <w:tcPr>
            <w:tcW w:w="659" w:type="pct"/>
            <w:tcBorders>
              <w:left w:val="double" w:sz="4" w:space="0" w:color="auto"/>
            </w:tcBorders>
          </w:tcPr>
          <w:p w14:paraId="56E441B1" w14:textId="77777777" w:rsidR="002229D7" w:rsidRPr="000B6AFE" w:rsidRDefault="002229D7" w:rsidP="002229D7">
            <w:pPr>
              <w:rPr>
                <w:rFonts w:cs="Arial"/>
                <w:sz w:val="19"/>
                <w:szCs w:val="19"/>
              </w:rPr>
            </w:pPr>
            <w:r w:rsidRPr="000B6AFE">
              <w:rPr>
                <w:rFonts w:cs="Arial"/>
                <w:sz w:val="19"/>
                <w:szCs w:val="19"/>
              </w:rPr>
              <w:t>SC</w:t>
            </w:r>
          </w:p>
        </w:tc>
        <w:tc>
          <w:tcPr>
            <w:tcW w:w="1886" w:type="pct"/>
            <w:tcBorders>
              <w:right w:val="single" w:sz="4" w:space="0" w:color="auto"/>
            </w:tcBorders>
          </w:tcPr>
          <w:p w14:paraId="0DB911AC" w14:textId="77777777" w:rsidR="002229D7" w:rsidRPr="000B6AFE" w:rsidRDefault="002229D7" w:rsidP="002229D7">
            <w:pPr>
              <w:rPr>
                <w:rFonts w:cs="Arial"/>
                <w:sz w:val="19"/>
                <w:szCs w:val="19"/>
              </w:rPr>
            </w:pPr>
            <w:r w:rsidRPr="000B6AFE">
              <w:rPr>
                <w:rFonts w:cs="Arial"/>
                <w:sz w:val="19"/>
                <w:szCs w:val="19"/>
              </w:rPr>
              <w:t>Special Condition</w:t>
            </w:r>
          </w:p>
        </w:tc>
        <w:tc>
          <w:tcPr>
            <w:tcW w:w="394" w:type="pct"/>
            <w:tcBorders>
              <w:left w:val="single" w:sz="4" w:space="0" w:color="auto"/>
            </w:tcBorders>
          </w:tcPr>
          <w:p w14:paraId="0FE7BC51" w14:textId="77777777" w:rsidR="002229D7" w:rsidRPr="000B6AFE" w:rsidRDefault="002229D7" w:rsidP="002229D7">
            <w:pPr>
              <w:rPr>
                <w:rFonts w:cs="Arial"/>
                <w:sz w:val="19"/>
                <w:szCs w:val="19"/>
              </w:rPr>
            </w:pPr>
            <w:r w:rsidRPr="000B6AFE">
              <w:rPr>
                <w:rFonts w:cs="Arial"/>
                <w:sz w:val="19"/>
                <w:szCs w:val="19"/>
              </w:rPr>
              <w:t>TAC</w:t>
            </w:r>
          </w:p>
        </w:tc>
        <w:tc>
          <w:tcPr>
            <w:tcW w:w="2061" w:type="pct"/>
            <w:tcBorders>
              <w:right w:val="double" w:sz="4" w:space="0" w:color="auto"/>
            </w:tcBorders>
          </w:tcPr>
          <w:p w14:paraId="4830382E" w14:textId="77777777" w:rsidR="002229D7" w:rsidRPr="000B6AFE" w:rsidRDefault="002229D7" w:rsidP="002229D7">
            <w:pPr>
              <w:rPr>
                <w:rFonts w:cs="Arial"/>
                <w:sz w:val="19"/>
                <w:szCs w:val="19"/>
              </w:rPr>
            </w:pPr>
            <w:r w:rsidRPr="000B6AFE">
              <w:rPr>
                <w:rFonts w:cs="Arial"/>
                <w:sz w:val="19"/>
                <w:szCs w:val="19"/>
              </w:rPr>
              <w:t>Toxic Air Contaminant</w:t>
            </w:r>
          </w:p>
        </w:tc>
      </w:tr>
      <w:tr w:rsidR="002229D7" w:rsidRPr="000B6AFE" w14:paraId="077D06C4" w14:textId="77777777" w:rsidTr="00232A18">
        <w:trPr>
          <w:cantSplit/>
          <w:trHeight w:val="245"/>
          <w:jc w:val="center"/>
        </w:trPr>
        <w:tc>
          <w:tcPr>
            <w:tcW w:w="659" w:type="pct"/>
            <w:tcBorders>
              <w:left w:val="double" w:sz="4" w:space="0" w:color="auto"/>
            </w:tcBorders>
          </w:tcPr>
          <w:p w14:paraId="70DAF831" w14:textId="77777777" w:rsidR="002229D7" w:rsidRPr="000B6AFE" w:rsidRDefault="002229D7" w:rsidP="002229D7">
            <w:pPr>
              <w:rPr>
                <w:rFonts w:cs="Arial"/>
                <w:sz w:val="19"/>
                <w:szCs w:val="19"/>
              </w:rPr>
            </w:pPr>
            <w:r w:rsidRPr="000B6AFE">
              <w:rPr>
                <w:rFonts w:cs="Arial"/>
                <w:sz w:val="19"/>
                <w:szCs w:val="19"/>
              </w:rPr>
              <w:t>SCR</w:t>
            </w:r>
          </w:p>
        </w:tc>
        <w:tc>
          <w:tcPr>
            <w:tcW w:w="1886" w:type="pct"/>
            <w:tcBorders>
              <w:right w:val="single" w:sz="4" w:space="0" w:color="auto"/>
            </w:tcBorders>
          </w:tcPr>
          <w:p w14:paraId="1B705BC6" w14:textId="77777777" w:rsidR="002229D7" w:rsidRPr="000B6AFE" w:rsidRDefault="002229D7" w:rsidP="002229D7">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407D8B07" w14:textId="77777777" w:rsidR="002229D7" w:rsidRPr="000B6AFE" w:rsidRDefault="002229D7" w:rsidP="002229D7">
            <w:pPr>
              <w:rPr>
                <w:rFonts w:cs="Arial"/>
                <w:sz w:val="19"/>
                <w:szCs w:val="19"/>
              </w:rPr>
            </w:pPr>
            <w:r w:rsidRPr="000B6AFE">
              <w:rPr>
                <w:rFonts w:cs="Arial"/>
                <w:sz w:val="19"/>
                <w:szCs w:val="19"/>
              </w:rPr>
              <w:t>Temp</w:t>
            </w:r>
          </w:p>
        </w:tc>
        <w:tc>
          <w:tcPr>
            <w:tcW w:w="2061" w:type="pct"/>
            <w:tcBorders>
              <w:right w:val="double" w:sz="4" w:space="0" w:color="auto"/>
            </w:tcBorders>
          </w:tcPr>
          <w:p w14:paraId="2B4B6C0D" w14:textId="77777777" w:rsidR="002229D7" w:rsidRPr="000B6AFE" w:rsidRDefault="002229D7" w:rsidP="002229D7">
            <w:pPr>
              <w:rPr>
                <w:rFonts w:cs="Arial"/>
                <w:sz w:val="19"/>
                <w:szCs w:val="19"/>
              </w:rPr>
            </w:pPr>
            <w:r w:rsidRPr="000B6AFE">
              <w:rPr>
                <w:rFonts w:cs="Arial"/>
                <w:sz w:val="19"/>
                <w:szCs w:val="19"/>
              </w:rPr>
              <w:t>Temperature</w:t>
            </w:r>
          </w:p>
        </w:tc>
      </w:tr>
      <w:tr w:rsidR="00232A18" w:rsidRPr="000B6AFE" w14:paraId="36B05C90" w14:textId="77777777" w:rsidTr="00232A18">
        <w:trPr>
          <w:cantSplit/>
          <w:trHeight w:val="245"/>
          <w:jc w:val="center"/>
        </w:trPr>
        <w:tc>
          <w:tcPr>
            <w:tcW w:w="659" w:type="pct"/>
            <w:tcBorders>
              <w:left w:val="double" w:sz="4" w:space="0" w:color="auto"/>
            </w:tcBorders>
          </w:tcPr>
          <w:p w14:paraId="62795116" w14:textId="77777777" w:rsidR="00232A18" w:rsidRPr="000B6AFE" w:rsidRDefault="00232A18" w:rsidP="002229D7">
            <w:pPr>
              <w:rPr>
                <w:rFonts w:cs="Arial"/>
                <w:sz w:val="19"/>
                <w:szCs w:val="19"/>
              </w:rPr>
            </w:pPr>
            <w:r>
              <w:rPr>
                <w:rFonts w:cs="Arial"/>
                <w:sz w:val="19"/>
                <w:szCs w:val="19"/>
              </w:rPr>
              <w:t>SDS</w:t>
            </w:r>
          </w:p>
        </w:tc>
        <w:tc>
          <w:tcPr>
            <w:tcW w:w="1886" w:type="pct"/>
            <w:tcBorders>
              <w:right w:val="single" w:sz="4" w:space="0" w:color="auto"/>
            </w:tcBorders>
          </w:tcPr>
          <w:p w14:paraId="6328A88F" w14:textId="77777777" w:rsidR="00232A18" w:rsidRPr="000B6AFE" w:rsidRDefault="00232A18" w:rsidP="002229D7">
            <w:pPr>
              <w:rPr>
                <w:rFonts w:cs="Arial"/>
                <w:sz w:val="19"/>
                <w:szCs w:val="19"/>
              </w:rPr>
            </w:pPr>
            <w:r>
              <w:rPr>
                <w:rFonts w:cs="Arial"/>
                <w:sz w:val="19"/>
                <w:szCs w:val="19"/>
              </w:rPr>
              <w:t>Safety Data Sheet</w:t>
            </w:r>
          </w:p>
        </w:tc>
        <w:tc>
          <w:tcPr>
            <w:tcW w:w="394" w:type="pct"/>
            <w:tcBorders>
              <w:left w:val="single" w:sz="4" w:space="0" w:color="auto"/>
            </w:tcBorders>
          </w:tcPr>
          <w:p w14:paraId="29D7618C" w14:textId="77777777" w:rsidR="00232A18" w:rsidRPr="000B6AFE" w:rsidRDefault="00232A18" w:rsidP="002229D7">
            <w:pPr>
              <w:rPr>
                <w:rFonts w:cs="Arial"/>
                <w:sz w:val="19"/>
                <w:szCs w:val="19"/>
              </w:rPr>
            </w:pPr>
            <w:r w:rsidRPr="000B6AFE">
              <w:rPr>
                <w:rFonts w:cs="Arial"/>
                <w:sz w:val="19"/>
                <w:szCs w:val="19"/>
              </w:rPr>
              <w:t>THC</w:t>
            </w:r>
          </w:p>
        </w:tc>
        <w:tc>
          <w:tcPr>
            <w:tcW w:w="2061" w:type="pct"/>
            <w:tcBorders>
              <w:right w:val="double" w:sz="4" w:space="0" w:color="auto"/>
            </w:tcBorders>
          </w:tcPr>
          <w:p w14:paraId="46C60B68" w14:textId="77777777" w:rsidR="00232A18" w:rsidRPr="000B6AFE" w:rsidRDefault="00232A18" w:rsidP="002229D7">
            <w:pPr>
              <w:rPr>
                <w:rFonts w:cs="Arial"/>
                <w:sz w:val="19"/>
                <w:szCs w:val="19"/>
              </w:rPr>
            </w:pPr>
            <w:r w:rsidRPr="000B6AFE">
              <w:rPr>
                <w:rFonts w:cs="Arial"/>
                <w:sz w:val="19"/>
                <w:szCs w:val="19"/>
              </w:rPr>
              <w:t>Total Hydrocarbons</w:t>
            </w:r>
          </w:p>
        </w:tc>
      </w:tr>
      <w:tr w:rsidR="00232A18" w:rsidRPr="000B6AFE" w14:paraId="76BC25C0" w14:textId="77777777" w:rsidTr="00232A18">
        <w:trPr>
          <w:cantSplit/>
          <w:trHeight w:val="245"/>
          <w:jc w:val="center"/>
        </w:trPr>
        <w:tc>
          <w:tcPr>
            <w:tcW w:w="659" w:type="pct"/>
            <w:tcBorders>
              <w:left w:val="double" w:sz="4" w:space="0" w:color="auto"/>
            </w:tcBorders>
          </w:tcPr>
          <w:p w14:paraId="26DBDA9A" w14:textId="77777777" w:rsidR="00232A18" w:rsidRPr="000B6AFE" w:rsidRDefault="00232A18" w:rsidP="002229D7">
            <w:pPr>
              <w:rPr>
                <w:rFonts w:cs="Arial"/>
                <w:sz w:val="19"/>
                <w:szCs w:val="19"/>
              </w:rPr>
            </w:pPr>
            <w:r w:rsidRPr="000B6AFE">
              <w:rPr>
                <w:rFonts w:cs="Arial"/>
                <w:sz w:val="19"/>
                <w:szCs w:val="19"/>
              </w:rPr>
              <w:t>SNCR</w:t>
            </w:r>
          </w:p>
        </w:tc>
        <w:tc>
          <w:tcPr>
            <w:tcW w:w="1886" w:type="pct"/>
            <w:tcBorders>
              <w:right w:val="single" w:sz="4" w:space="0" w:color="auto"/>
            </w:tcBorders>
          </w:tcPr>
          <w:p w14:paraId="5B5E1B10" w14:textId="77777777" w:rsidR="00232A18" w:rsidRPr="000B6AFE" w:rsidRDefault="00232A18" w:rsidP="002229D7">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44411BD7" w14:textId="77777777" w:rsidR="00232A18" w:rsidRPr="000B6AFE" w:rsidRDefault="00232A18" w:rsidP="002229D7">
            <w:pPr>
              <w:rPr>
                <w:rFonts w:cs="Arial"/>
                <w:sz w:val="19"/>
                <w:szCs w:val="19"/>
              </w:rPr>
            </w:pPr>
            <w:proofErr w:type="spellStart"/>
            <w:r w:rsidRPr="000B6AFE">
              <w:rPr>
                <w:rFonts w:cs="Arial"/>
                <w:sz w:val="19"/>
                <w:szCs w:val="19"/>
              </w:rPr>
              <w:t>tpy</w:t>
            </w:r>
            <w:proofErr w:type="spellEnd"/>
          </w:p>
        </w:tc>
        <w:tc>
          <w:tcPr>
            <w:tcW w:w="2061" w:type="pct"/>
            <w:tcBorders>
              <w:right w:val="double" w:sz="4" w:space="0" w:color="auto"/>
            </w:tcBorders>
          </w:tcPr>
          <w:p w14:paraId="10D5D795" w14:textId="77777777" w:rsidR="00232A18" w:rsidRPr="000B6AFE" w:rsidRDefault="00232A18" w:rsidP="002229D7">
            <w:pPr>
              <w:rPr>
                <w:rFonts w:cs="Arial"/>
                <w:sz w:val="19"/>
                <w:szCs w:val="19"/>
              </w:rPr>
            </w:pPr>
            <w:r w:rsidRPr="000B6AFE">
              <w:rPr>
                <w:rFonts w:cs="Arial"/>
                <w:sz w:val="19"/>
                <w:szCs w:val="19"/>
              </w:rPr>
              <w:t>Tons per year</w:t>
            </w:r>
          </w:p>
        </w:tc>
      </w:tr>
      <w:tr w:rsidR="00232A18" w:rsidRPr="000B6AFE" w14:paraId="3412CCA6" w14:textId="77777777" w:rsidTr="00232A18">
        <w:trPr>
          <w:cantSplit/>
          <w:trHeight w:val="245"/>
          <w:jc w:val="center"/>
        </w:trPr>
        <w:tc>
          <w:tcPr>
            <w:tcW w:w="659" w:type="pct"/>
            <w:tcBorders>
              <w:left w:val="double" w:sz="4" w:space="0" w:color="auto"/>
            </w:tcBorders>
          </w:tcPr>
          <w:p w14:paraId="2B01208D" w14:textId="77777777" w:rsidR="00232A18" w:rsidRPr="000B6AFE" w:rsidRDefault="00232A18" w:rsidP="002229D7">
            <w:pPr>
              <w:rPr>
                <w:rFonts w:cs="Arial"/>
                <w:sz w:val="19"/>
                <w:szCs w:val="19"/>
              </w:rPr>
            </w:pPr>
            <w:r w:rsidRPr="000B6AFE">
              <w:rPr>
                <w:rFonts w:cs="Arial"/>
                <w:sz w:val="19"/>
                <w:szCs w:val="19"/>
              </w:rPr>
              <w:t>SRN</w:t>
            </w:r>
          </w:p>
        </w:tc>
        <w:tc>
          <w:tcPr>
            <w:tcW w:w="1886" w:type="pct"/>
            <w:tcBorders>
              <w:right w:val="single" w:sz="4" w:space="0" w:color="auto"/>
            </w:tcBorders>
          </w:tcPr>
          <w:p w14:paraId="654A86FB" w14:textId="77777777" w:rsidR="00232A18" w:rsidRPr="000B6AFE" w:rsidRDefault="00232A18" w:rsidP="002229D7">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77292924" w14:textId="77777777" w:rsidR="00232A18" w:rsidRPr="000B6AFE" w:rsidRDefault="00232A18" w:rsidP="002229D7">
            <w:pPr>
              <w:rPr>
                <w:rFonts w:cs="Arial"/>
                <w:sz w:val="19"/>
                <w:szCs w:val="19"/>
              </w:rPr>
            </w:pPr>
            <w:r w:rsidRPr="000B6AFE">
              <w:rPr>
                <w:rFonts w:cs="Arial"/>
                <w:sz w:val="19"/>
                <w:szCs w:val="19"/>
              </w:rPr>
              <w:t>µg</w:t>
            </w:r>
          </w:p>
        </w:tc>
        <w:tc>
          <w:tcPr>
            <w:tcW w:w="2061" w:type="pct"/>
            <w:tcBorders>
              <w:right w:val="double" w:sz="4" w:space="0" w:color="auto"/>
            </w:tcBorders>
          </w:tcPr>
          <w:p w14:paraId="011C41BE" w14:textId="77777777" w:rsidR="00232A18" w:rsidRPr="000B6AFE" w:rsidRDefault="00232A18" w:rsidP="002229D7">
            <w:pPr>
              <w:rPr>
                <w:rFonts w:cs="Arial"/>
                <w:sz w:val="19"/>
                <w:szCs w:val="19"/>
              </w:rPr>
            </w:pPr>
            <w:r w:rsidRPr="000B6AFE">
              <w:rPr>
                <w:rFonts w:cs="Arial"/>
                <w:sz w:val="19"/>
                <w:szCs w:val="19"/>
              </w:rPr>
              <w:t>Microgram</w:t>
            </w:r>
          </w:p>
        </w:tc>
      </w:tr>
      <w:tr w:rsidR="00232A18" w:rsidRPr="000B6AFE" w14:paraId="25E6C6A6" w14:textId="77777777" w:rsidTr="00232A18">
        <w:trPr>
          <w:cantSplit/>
          <w:trHeight w:val="245"/>
          <w:jc w:val="center"/>
        </w:trPr>
        <w:tc>
          <w:tcPr>
            <w:tcW w:w="659" w:type="pct"/>
            <w:tcBorders>
              <w:left w:val="double" w:sz="4" w:space="0" w:color="auto"/>
            </w:tcBorders>
          </w:tcPr>
          <w:p w14:paraId="5041BFBE" w14:textId="77777777" w:rsidR="00232A18" w:rsidRPr="000B6AFE" w:rsidRDefault="00232A18" w:rsidP="002229D7">
            <w:pPr>
              <w:rPr>
                <w:rFonts w:cs="Arial"/>
                <w:sz w:val="19"/>
                <w:szCs w:val="19"/>
              </w:rPr>
            </w:pPr>
            <w:r w:rsidRPr="000B6AFE">
              <w:rPr>
                <w:rFonts w:cs="Arial"/>
                <w:sz w:val="19"/>
                <w:szCs w:val="19"/>
              </w:rPr>
              <w:t>TEQ</w:t>
            </w:r>
          </w:p>
        </w:tc>
        <w:tc>
          <w:tcPr>
            <w:tcW w:w="1886" w:type="pct"/>
            <w:tcBorders>
              <w:right w:val="single" w:sz="4" w:space="0" w:color="auto"/>
            </w:tcBorders>
          </w:tcPr>
          <w:p w14:paraId="0565AD49" w14:textId="77777777" w:rsidR="00232A18" w:rsidRPr="000B6AFE" w:rsidRDefault="00232A18" w:rsidP="002229D7">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28B58FCE" w14:textId="77777777" w:rsidR="00232A18" w:rsidRPr="000B6AFE" w:rsidRDefault="00232A18" w:rsidP="002229D7">
            <w:pPr>
              <w:rPr>
                <w:rFonts w:cs="Arial"/>
                <w:sz w:val="19"/>
                <w:szCs w:val="19"/>
              </w:rPr>
            </w:pPr>
            <w:r w:rsidRPr="000B6AFE">
              <w:rPr>
                <w:rFonts w:cs="Arial"/>
                <w:sz w:val="19"/>
                <w:szCs w:val="19"/>
              </w:rPr>
              <w:t>µm</w:t>
            </w:r>
          </w:p>
        </w:tc>
        <w:tc>
          <w:tcPr>
            <w:tcW w:w="2061" w:type="pct"/>
            <w:tcBorders>
              <w:right w:val="double" w:sz="4" w:space="0" w:color="auto"/>
            </w:tcBorders>
          </w:tcPr>
          <w:p w14:paraId="585A93D9" w14:textId="77777777" w:rsidR="00232A18" w:rsidRPr="000B6AFE" w:rsidRDefault="00232A18" w:rsidP="002229D7">
            <w:pPr>
              <w:rPr>
                <w:rFonts w:cs="Arial"/>
                <w:sz w:val="19"/>
                <w:szCs w:val="19"/>
              </w:rPr>
            </w:pPr>
            <w:r w:rsidRPr="000B6AFE">
              <w:rPr>
                <w:rFonts w:cs="Arial"/>
                <w:sz w:val="19"/>
                <w:szCs w:val="19"/>
              </w:rPr>
              <w:t>Micrometer or Micron</w:t>
            </w:r>
          </w:p>
        </w:tc>
      </w:tr>
      <w:tr w:rsidR="00232A18" w:rsidRPr="000B6AFE" w14:paraId="2144AB06" w14:textId="77777777" w:rsidTr="00232A18">
        <w:trPr>
          <w:cantSplit/>
          <w:trHeight w:val="245"/>
          <w:jc w:val="center"/>
        </w:trPr>
        <w:tc>
          <w:tcPr>
            <w:tcW w:w="659" w:type="pct"/>
            <w:vMerge w:val="restart"/>
            <w:tcBorders>
              <w:left w:val="double" w:sz="4" w:space="0" w:color="auto"/>
            </w:tcBorders>
          </w:tcPr>
          <w:p w14:paraId="215F877A" w14:textId="77777777" w:rsidR="00232A18" w:rsidRPr="000B6AFE" w:rsidRDefault="00232A18" w:rsidP="002229D7">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68DD1D7F" w14:textId="77777777" w:rsidR="00232A18" w:rsidRPr="000B6AFE" w:rsidRDefault="00232A18" w:rsidP="002229D7">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05C18A99" w14:textId="77777777" w:rsidR="00232A18" w:rsidRPr="000B6AFE" w:rsidRDefault="00232A18" w:rsidP="002229D7">
            <w:pPr>
              <w:rPr>
                <w:rFonts w:cs="Arial"/>
                <w:sz w:val="19"/>
                <w:szCs w:val="19"/>
              </w:rPr>
            </w:pPr>
            <w:r w:rsidRPr="000B6AFE">
              <w:rPr>
                <w:rFonts w:cs="Arial"/>
                <w:sz w:val="19"/>
                <w:szCs w:val="19"/>
              </w:rPr>
              <w:t>VOC</w:t>
            </w:r>
          </w:p>
        </w:tc>
        <w:tc>
          <w:tcPr>
            <w:tcW w:w="2061" w:type="pct"/>
            <w:tcBorders>
              <w:right w:val="double" w:sz="4" w:space="0" w:color="auto"/>
            </w:tcBorders>
          </w:tcPr>
          <w:p w14:paraId="6CEED3EA" w14:textId="77777777" w:rsidR="00232A18" w:rsidRPr="000B6AFE" w:rsidRDefault="00232A18" w:rsidP="002229D7">
            <w:pPr>
              <w:rPr>
                <w:rFonts w:cs="Arial"/>
                <w:sz w:val="19"/>
                <w:szCs w:val="19"/>
              </w:rPr>
            </w:pPr>
            <w:r w:rsidRPr="000B6AFE">
              <w:rPr>
                <w:rFonts w:cs="Arial"/>
                <w:sz w:val="19"/>
                <w:szCs w:val="19"/>
              </w:rPr>
              <w:t>Volatile Organic Compounds</w:t>
            </w:r>
          </w:p>
        </w:tc>
      </w:tr>
      <w:tr w:rsidR="00232A18" w:rsidRPr="000B6AFE" w14:paraId="4C48FED5" w14:textId="77777777" w:rsidTr="007D320F">
        <w:trPr>
          <w:cantSplit/>
          <w:trHeight w:val="315"/>
          <w:jc w:val="center"/>
        </w:trPr>
        <w:tc>
          <w:tcPr>
            <w:tcW w:w="659" w:type="pct"/>
            <w:vMerge/>
            <w:tcBorders>
              <w:left w:val="double" w:sz="4" w:space="0" w:color="auto"/>
            </w:tcBorders>
          </w:tcPr>
          <w:p w14:paraId="6261D820" w14:textId="77777777" w:rsidR="00232A18" w:rsidRPr="000B6AFE" w:rsidRDefault="00232A18" w:rsidP="002229D7">
            <w:pPr>
              <w:rPr>
                <w:rFonts w:cs="Arial"/>
                <w:sz w:val="19"/>
                <w:szCs w:val="19"/>
              </w:rPr>
            </w:pPr>
          </w:p>
        </w:tc>
        <w:tc>
          <w:tcPr>
            <w:tcW w:w="1886" w:type="pct"/>
            <w:vMerge/>
            <w:tcBorders>
              <w:right w:val="single" w:sz="4" w:space="0" w:color="auto"/>
            </w:tcBorders>
          </w:tcPr>
          <w:p w14:paraId="5EAD2062" w14:textId="77777777" w:rsidR="00232A18" w:rsidRPr="000B6AFE" w:rsidRDefault="00232A18" w:rsidP="002229D7">
            <w:pPr>
              <w:rPr>
                <w:rFonts w:cs="Arial"/>
                <w:sz w:val="19"/>
                <w:szCs w:val="19"/>
              </w:rPr>
            </w:pPr>
          </w:p>
        </w:tc>
        <w:tc>
          <w:tcPr>
            <w:tcW w:w="394" w:type="pct"/>
            <w:tcBorders>
              <w:left w:val="single" w:sz="4" w:space="0" w:color="auto"/>
              <w:bottom w:val="single" w:sz="4" w:space="0" w:color="auto"/>
            </w:tcBorders>
          </w:tcPr>
          <w:p w14:paraId="32C04ADC" w14:textId="77777777" w:rsidR="00232A18" w:rsidRPr="000B6AFE" w:rsidRDefault="00232A18" w:rsidP="002229D7">
            <w:pPr>
              <w:rPr>
                <w:rFonts w:cs="Arial"/>
                <w:sz w:val="19"/>
                <w:szCs w:val="19"/>
              </w:rPr>
            </w:pPr>
            <w:proofErr w:type="spellStart"/>
            <w:r w:rsidRPr="000B6AFE">
              <w:rPr>
                <w:rFonts w:cs="Arial"/>
                <w:sz w:val="19"/>
                <w:szCs w:val="19"/>
              </w:rPr>
              <w:t>yr</w:t>
            </w:r>
            <w:proofErr w:type="spellEnd"/>
          </w:p>
        </w:tc>
        <w:tc>
          <w:tcPr>
            <w:tcW w:w="2061" w:type="pct"/>
            <w:tcBorders>
              <w:bottom w:val="single" w:sz="4" w:space="0" w:color="auto"/>
              <w:right w:val="double" w:sz="4" w:space="0" w:color="auto"/>
            </w:tcBorders>
          </w:tcPr>
          <w:p w14:paraId="1604AC0C" w14:textId="77777777" w:rsidR="00232A18" w:rsidRPr="000B6AFE" w:rsidRDefault="00232A18" w:rsidP="002229D7">
            <w:pPr>
              <w:rPr>
                <w:rFonts w:cs="Arial"/>
                <w:sz w:val="19"/>
                <w:szCs w:val="19"/>
              </w:rPr>
            </w:pPr>
            <w:r w:rsidRPr="000B6AFE">
              <w:rPr>
                <w:rFonts w:cs="Arial"/>
                <w:sz w:val="19"/>
                <w:szCs w:val="19"/>
              </w:rPr>
              <w:t>Year</w:t>
            </w:r>
          </w:p>
        </w:tc>
      </w:tr>
      <w:tr w:rsidR="00232A18" w:rsidRPr="000B6AFE" w14:paraId="674CB674" w14:textId="77777777" w:rsidTr="007D320F">
        <w:trPr>
          <w:cantSplit/>
          <w:trHeight w:val="70"/>
          <w:jc w:val="center"/>
        </w:trPr>
        <w:tc>
          <w:tcPr>
            <w:tcW w:w="659" w:type="pct"/>
            <w:tcBorders>
              <w:left w:val="double" w:sz="4" w:space="0" w:color="auto"/>
              <w:bottom w:val="double" w:sz="4" w:space="0" w:color="auto"/>
            </w:tcBorders>
          </w:tcPr>
          <w:p w14:paraId="27650D3E" w14:textId="77777777" w:rsidR="00232A18" w:rsidRPr="000B6AFE" w:rsidRDefault="00232A18" w:rsidP="002229D7">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6AB9D186" w14:textId="77777777" w:rsidR="00232A18" w:rsidRPr="000B6AFE" w:rsidRDefault="00232A18" w:rsidP="002229D7">
            <w:pPr>
              <w:rPr>
                <w:rFonts w:cs="Arial"/>
                <w:sz w:val="19"/>
                <w:szCs w:val="19"/>
              </w:rPr>
            </w:pPr>
            <w:r w:rsidRPr="000B6AFE">
              <w:rPr>
                <w:rFonts w:cs="Arial"/>
                <w:sz w:val="19"/>
                <w:szCs w:val="19"/>
              </w:rPr>
              <w:t>Visible Emissions</w:t>
            </w:r>
          </w:p>
        </w:tc>
        <w:tc>
          <w:tcPr>
            <w:tcW w:w="394" w:type="pct"/>
            <w:tcBorders>
              <w:top w:val="single" w:sz="4" w:space="0" w:color="auto"/>
              <w:left w:val="single" w:sz="4" w:space="0" w:color="auto"/>
              <w:bottom w:val="double" w:sz="4" w:space="0" w:color="auto"/>
            </w:tcBorders>
          </w:tcPr>
          <w:p w14:paraId="75A7DEE3" w14:textId="77777777" w:rsidR="00232A18" w:rsidRPr="000B6AFE" w:rsidRDefault="00232A18" w:rsidP="002229D7">
            <w:pPr>
              <w:rPr>
                <w:rFonts w:cs="Arial"/>
                <w:sz w:val="19"/>
                <w:szCs w:val="19"/>
              </w:rPr>
            </w:pPr>
          </w:p>
        </w:tc>
        <w:tc>
          <w:tcPr>
            <w:tcW w:w="2061" w:type="pct"/>
            <w:tcBorders>
              <w:top w:val="single" w:sz="4" w:space="0" w:color="auto"/>
              <w:bottom w:val="double" w:sz="4" w:space="0" w:color="auto"/>
              <w:right w:val="double" w:sz="4" w:space="0" w:color="auto"/>
            </w:tcBorders>
          </w:tcPr>
          <w:p w14:paraId="441EA92B" w14:textId="77777777" w:rsidR="00232A18" w:rsidRPr="000B6AFE" w:rsidRDefault="00232A18" w:rsidP="002229D7">
            <w:pPr>
              <w:rPr>
                <w:rFonts w:cs="Arial"/>
                <w:sz w:val="19"/>
                <w:szCs w:val="19"/>
              </w:rPr>
            </w:pPr>
          </w:p>
        </w:tc>
      </w:tr>
    </w:tbl>
    <w:p w14:paraId="05006632" w14:textId="77777777" w:rsidR="00926547" w:rsidRDefault="00FC3D76" w:rsidP="005249D0">
      <w:pPr>
        <w:rPr>
          <w:sz w:val="20"/>
        </w:rPr>
      </w:pPr>
      <w:r w:rsidRPr="000B6AFE">
        <w:rPr>
          <w:rFonts w:cs="Arial"/>
          <w:sz w:val="19"/>
          <w:szCs w:val="19"/>
        </w:rPr>
        <w:t xml:space="preserve">*For HVLP applicators, the pressure measured at the gun air cap shall not exceed 10 </w:t>
      </w:r>
      <w:proofErr w:type="spellStart"/>
      <w:r w:rsidRPr="000B6AFE">
        <w:rPr>
          <w:rFonts w:cs="Arial"/>
          <w:sz w:val="19"/>
          <w:szCs w:val="19"/>
        </w:rPr>
        <w:t>psig</w:t>
      </w:r>
      <w:proofErr w:type="spellEnd"/>
      <w:r w:rsidRPr="000B6AFE">
        <w:rPr>
          <w:rFonts w:cs="Arial"/>
          <w:sz w:val="19"/>
          <w:szCs w:val="19"/>
        </w:rPr>
        <w:t>.</w:t>
      </w:r>
    </w:p>
    <w:p w14:paraId="7B5D4EC6" w14:textId="77777777" w:rsidR="00C60E84" w:rsidRPr="00FC1F2C" w:rsidRDefault="00C60E84" w:rsidP="00461D22">
      <w:pPr>
        <w:pStyle w:val="Heading2"/>
        <w:numPr>
          <w:ilvl w:val="0"/>
          <w:numId w:val="0"/>
        </w:numPr>
        <w:jc w:val="left"/>
        <w:rPr>
          <w:b w:val="0"/>
          <w:bCs/>
          <w:sz w:val="22"/>
          <w:szCs w:val="22"/>
        </w:rPr>
      </w:pPr>
      <w:bookmarkStart w:id="109" w:name="_Toc160094243"/>
      <w:bookmarkStart w:id="110" w:name="_Toc390499894"/>
      <w:bookmarkStart w:id="111" w:name="_Toc390500323"/>
      <w:bookmarkStart w:id="112" w:name="_Toc390504376"/>
      <w:bookmarkStart w:id="113" w:name="_Toc390570166"/>
      <w:bookmarkStart w:id="114" w:name="_Toc391182900"/>
      <w:bookmarkStart w:id="115" w:name="_Toc437238964"/>
      <w:bookmarkStart w:id="116" w:name="_Toc451333041"/>
      <w:bookmarkStart w:id="117" w:name="_Toc1453521"/>
      <w:bookmarkEnd w:id="108"/>
      <w:r w:rsidRPr="00461D22">
        <w:rPr>
          <w:bCs/>
          <w:sz w:val="22"/>
          <w:szCs w:val="22"/>
        </w:rPr>
        <w:lastRenderedPageBreak/>
        <w:t>Appendix 2.  Schedule of Compliance</w:t>
      </w:r>
      <w:bookmarkEnd w:id="109"/>
    </w:p>
    <w:p w14:paraId="64EC532C" w14:textId="77777777" w:rsidR="000A3C74" w:rsidRDefault="000A3C74" w:rsidP="004F09CF">
      <w:pPr>
        <w:jc w:val="both"/>
        <w:rPr>
          <w:sz w:val="20"/>
        </w:rPr>
      </w:pPr>
    </w:p>
    <w:p w14:paraId="02A6E9B0" w14:textId="0F530F92" w:rsidR="003844AF" w:rsidRPr="004A053D" w:rsidRDefault="00AC5663" w:rsidP="00B60A44">
      <w:pPr>
        <w:jc w:val="both"/>
        <w:rPr>
          <w:sz w:val="20"/>
        </w:rPr>
      </w:pPr>
      <w:r w:rsidRPr="00B77C68">
        <w:rPr>
          <w:sz w:val="20"/>
        </w:rPr>
        <w:t xml:space="preserve">The permittee certified </w:t>
      </w:r>
      <w:r w:rsidR="00736BDB">
        <w:rPr>
          <w:sz w:val="20"/>
        </w:rPr>
        <w:t xml:space="preserve">in the ROP application </w:t>
      </w:r>
      <w:r w:rsidRPr="00B77C68">
        <w:rPr>
          <w:sz w:val="20"/>
        </w:rPr>
        <w:t>that this</w:t>
      </w:r>
      <w:r w:rsidR="00736BDB">
        <w:rPr>
          <w:sz w:val="20"/>
        </w:rPr>
        <w:t xml:space="preserve"> stationary</w:t>
      </w:r>
      <w:r w:rsidRPr="00B77C68">
        <w:rPr>
          <w:sz w:val="20"/>
        </w:rPr>
        <w:t xml:space="preserve"> source is in compliance with all applicable requirements and the permittee shall continue to comply with all terms and conditions of this ROP.  </w:t>
      </w:r>
      <w:r w:rsidR="00B60A44">
        <w:rPr>
          <w:sz w:val="20"/>
        </w:rPr>
        <w:t>But, o</w:t>
      </w:r>
      <w:r w:rsidR="00B60A44" w:rsidRPr="00B60A44">
        <w:rPr>
          <w:sz w:val="20"/>
        </w:rPr>
        <w:t>n August</w:t>
      </w:r>
      <w:r w:rsidR="00B07682">
        <w:rPr>
          <w:sz w:val="20"/>
        </w:rPr>
        <w:t> </w:t>
      </w:r>
      <w:r w:rsidR="00B60A44" w:rsidRPr="00B60A44">
        <w:rPr>
          <w:sz w:val="20"/>
        </w:rPr>
        <w:t xml:space="preserve">31, 2023, AQD </w:t>
      </w:r>
      <w:r w:rsidR="00B60A44">
        <w:rPr>
          <w:sz w:val="20"/>
        </w:rPr>
        <w:t xml:space="preserve">sent </w:t>
      </w:r>
      <w:r w:rsidR="00B60A44" w:rsidRPr="00B60A44">
        <w:rPr>
          <w:sz w:val="20"/>
        </w:rPr>
        <w:t xml:space="preserve">a </w:t>
      </w:r>
      <w:r w:rsidR="00B60A44">
        <w:rPr>
          <w:sz w:val="20"/>
        </w:rPr>
        <w:t xml:space="preserve">Violation </w:t>
      </w:r>
      <w:r w:rsidR="00B60A44" w:rsidRPr="00B60A44">
        <w:rPr>
          <w:sz w:val="20"/>
        </w:rPr>
        <w:t>N</w:t>
      </w:r>
      <w:r w:rsidR="00B60A44">
        <w:rPr>
          <w:sz w:val="20"/>
        </w:rPr>
        <w:t>otice</w:t>
      </w:r>
      <w:r w:rsidR="00B60A44" w:rsidRPr="00B60A44">
        <w:rPr>
          <w:sz w:val="20"/>
        </w:rPr>
        <w:t xml:space="preserve"> to the ANR Pipeline Company-Hamilton Compressor Station because the facility had the exhaust stack </w:t>
      </w:r>
      <w:r w:rsidR="00B60A44">
        <w:rPr>
          <w:sz w:val="20"/>
        </w:rPr>
        <w:t xml:space="preserve">on </w:t>
      </w:r>
      <w:r w:rsidR="00F33990">
        <w:t>EUHMAPU3</w:t>
      </w:r>
      <w:r w:rsidR="00B60A44" w:rsidRPr="004A053D">
        <w:rPr>
          <w:sz w:val="20"/>
        </w:rPr>
        <w:t xml:space="preserve"> </w:t>
      </w:r>
      <w:r w:rsidR="00B60A44" w:rsidRPr="00B60A44">
        <w:rPr>
          <w:sz w:val="20"/>
        </w:rPr>
        <w:t xml:space="preserve">discharging horizontally. </w:t>
      </w:r>
      <w:r w:rsidR="00B07682">
        <w:rPr>
          <w:sz w:val="20"/>
        </w:rPr>
        <w:t xml:space="preserve"> </w:t>
      </w:r>
      <w:r w:rsidR="00B60A44">
        <w:rPr>
          <w:sz w:val="20"/>
        </w:rPr>
        <w:t>PTI No. 98-20, SC</w:t>
      </w:r>
      <w:r w:rsidR="00B60A44" w:rsidRPr="00B60A44">
        <w:rPr>
          <w:sz w:val="20"/>
        </w:rPr>
        <w:t xml:space="preserve"> VIII.1 requires that the stack be discharged unobstructed vertically. </w:t>
      </w:r>
      <w:r w:rsidR="00B07682">
        <w:rPr>
          <w:sz w:val="20"/>
        </w:rPr>
        <w:t xml:space="preserve"> </w:t>
      </w:r>
      <w:r w:rsidR="003844AF" w:rsidRPr="004A053D">
        <w:rPr>
          <w:sz w:val="20"/>
        </w:rPr>
        <w:t>As a result, the permittee was required to submit a Schedule of Compliance as defined in Rule 119(a), pursuant to Rule 210(2) and Rule 213(4).</w:t>
      </w:r>
    </w:p>
    <w:p w14:paraId="585FB9B0" w14:textId="77777777" w:rsidR="003844AF" w:rsidRPr="004A053D" w:rsidRDefault="003844AF" w:rsidP="003844AF">
      <w:pPr>
        <w:rPr>
          <w:sz w:val="20"/>
        </w:rPr>
      </w:pPr>
    </w:p>
    <w:p w14:paraId="6B6369FB" w14:textId="77777777" w:rsidR="003844AF" w:rsidRPr="004A053D" w:rsidRDefault="003844AF" w:rsidP="009D528E">
      <w:pPr>
        <w:jc w:val="both"/>
        <w:rPr>
          <w:sz w:val="20"/>
        </w:rPr>
      </w:pPr>
      <w:r w:rsidRPr="004A053D">
        <w:rPr>
          <w:sz w:val="20"/>
        </w:rPr>
        <w:t>A Schedule of Compliance for any applicable requirements that the permittee is not in compliance with at the time of the ROP issuance is supplemental to, and shall not sanction non-compliance with, the underlying applicable requirements on which it is based.</w:t>
      </w:r>
    </w:p>
    <w:p w14:paraId="5FE5B93E" w14:textId="77777777" w:rsidR="003844AF" w:rsidRPr="004A053D" w:rsidRDefault="003844AF" w:rsidP="009D528E">
      <w:pPr>
        <w:jc w:val="both"/>
        <w:rPr>
          <w:sz w:val="20"/>
        </w:rPr>
      </w:pPr>
    </w:p>
    <w:p w14:paraId="0B00717E" w14:textId="77777777" w:rsidR="003844AF" w:rsidRPr="004A053D" w:rsidRDefault="003844AF" w:rsidP="009D528E">
      <w:pPr>
        <w:jc w:val="both"/>
        <w:rPr>
          <w:sz w:val="20"/>
        </w:rPr>
      </w:pPr>
      <w:r w:rsidRPr="004A053D">
        <w:rPr>
          <w:sz w:val="20"/>
        </w:rPr>
        <w:t xml:space="preserve">The permittee shall adhere to this schedule of compliance and submit requested certified progress reports accordingly.  </w:t>
      </w:r>
    </w:p>
    <w:p w14:paraId="2B0EACD1" w14:textId="77777777" w:rsidR="003844AF" w:rsidRPr="004A053D" w:rsidRDefault="003844AF" w:rsidP="009D528E">
      <w:pPr>
        <w:jc w:val="both"/>
        <w:rPr>
          <w:sz w:val="20"/>
        </w:rPr>
      </w:pPr>
    </w:p>
    <w:p w14:paraId="6D0890AF" w14:textId="77777777" w:rsidR="003844AF" w:rsidRPr="004A053D" w:rsidRDefault="003844AF" w:rsidP="009D528E">
      <w:pPr>
        <w:jc w:val="both"/>
        <w:rPr>
          <w:sz w:val="20"/>
        </w:rPr>
      </w:pPr>
      <w:r w:rsidRPr="004A053D">
        <w:rPr>
          <w:b/>
          <w:sz w:val="20"/>
          <w:u w:val="single"/>
        </w:rPr>
        <w:t>Schedule of Compliance</w:t>
      </w:r>
    </w:p>
    <w:p w14:paraId="7CA383B4" w14:textId="77777777" w:rsidR="003844AF" w:rsidRPr="004A053D" w:rsidRDefault="003844AF" w:rsidP="009D528E">
      <w:pPr>
        <w:jc w:val="both"/>
        <w:rPr>
          <w:sz w:val="20"/>
        </w:rPr>
      </w:pPr>
    </w:p>
    <w:p w14:paraId="28009398" w14:textId="77777777" w:rsidR="003844AF" w:rsidRPr="004A053D" w:rsidRDefault="003844AF" w:rsidP="009D528E">
      <w:pPr>
        <w:jc w:val="both"/>
        <w:rPr>
          <w:sz w:val="20"/>
        </w:rPr>
      </w:pPr>
      <w:r w:rsidRPr="004A053D">
        <w:rPr>
          <w:sz w:val="20"/>
        </w:rPr>
        <w:t xml:space="preserve">The following schedule of compliance conforms with the provisions of Rule 119(a) and Rule 213(4).  </w:t>
      </w:r>
    </w:p>
    <w:p w14:paraId="392AE3CB" w14:textId="77777777" w:rsidR="003844AF" w:rsidRPr="004A053D" w:rsidRDefault="003844AF" w:rsidP="003844AF">
      <w:pPr>
        <w:rPr>
          <w:sz w:val="20"/>
        </w:rPr>
      </w:pPr>
    </w:p>
    <w:tbl>
      <w:tblPr>
        <w:tblW w:w="10496" w:type="dxa"/>
        <w:tblInd w:w="108"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119"/>
        <w:gridCol w:w="1710"/>
        <w:gridCol w:w="1530"/>
        <w:gridCol w:w="1980"/>
        <w:gridCol w:w="1620"/>
        <w:gridCol w:w="1537"/>
      </w:tblGrid>
      <w:tr w:rsidR="003844AF" w:rsidRPr="004A053D" w14:paraId="3F7C07B6" w14:textId="77777777" w:rsidTr="00213E76">
        <w:trPr>
          <w:tblHeader/>
        </w:trPr>
        <w:tc>
          <w:tcPr>
            <w:tcW w:w="2119" w:type="dxa"/>
            <w:tcBorders>
              <w:bottom w:val="single" w:sz="6" w:space="0" w:color="auto"/>
            </w:tcBorders>
            <w:shd w:val="pct10" w:color="auto" w:fill="auto"/>
          </w:tcPr>
          <w:p w14:paraId="3D71B7B7" w14:textId="77777777" w:rsidR="003844AF" w:rsidRPr="004A053D" w:rsidRDefault="003844AF" w:rsidP="00E5355D">
            <w:pPr>
              <w:rPr>
                <w:b/>
                <w:sz w:val="20"/>
              </w:rPr>
            </w:pPr>
            <w:r w:rsidRPr="004A053D">
              <w:rPr>
                <w:b/>
                <w:sz w:val="20"/>
              </w:rPr>
              <w:t>Emission Unit/</w:t>
            </w:r>
          </w:p>
          <w:p w14:paraId="4EA1C092" w14:textId="58214E7A" w:rsidR="003844AF" w:rsidRPr="004A053D" w:rsidRDefault="003844AF" w:rsidP="00E5355D">
            <w:pPr>
              <w:rPr>
                <w:b/>
                <w:sz w:val="20"/>
              </w:rPr>
            </w:pPr>
            <w:r w:rsidRPr="004A053D">
              <w:rPr>
                <w:b/>
                <w:sz w:val="20"/>
              </w:rPr>
              <w:t>Flexible Group ID</w:t>
            </w:r>
            <w:r w:rsidR="00410FBF">
              <w:rPr>
                <w:b/>
                <w:sz w:val="20"/>
              </w:rPr>
              <w:t xml:space="preserve"> and Condition No.</w:t>
            </w:r>
          </w:p>
        </w:tc>
        <w:tc>
          <w:tcPr>
            <w:tcW w:w="1710" w:type="dxa"/>
            <w:tcBorders>
              <w:bottom w:val="single" w:sz="6" w:space="0" w:color="auto"/>
            </w:tcBorders>
            <w:shd w:val="pct10" w:color="auto" w:fill="auto"/>
          </w:tcPr>
          <w:p w14:paraId="2E6579C1" w14:textId="77777777" w:rsidR="003844AF" w:rsidRPr="004A053D" w:rsidRDefault="003844AF" w:rsidP="00E5355D">
            <w:pPr>
              <w:rPr>
                <w:b/>
                <w:sz w:val="20"/>
              </w:rPr>
            </w:pPr>
            <w:r w:rsidRPr="004A053D">
              <w:rPr>
                <w:b/>
                <w:sz w:val="20"/>
              </w:rPr>
              <w:t>Applicable Requirement(s)</w:t>
            </w:r>
          </w:p>
        </w:tc>
        <w:tc>
          <w:tcPr>
            <w:tcW w:w="1530" w:type="dxa"/>
            <w:shd w:val="pct10" w:color="auto" w:fill="auto"/>
          </w:tcPr>
          <w:p w14:paraId="05FCBD5B" w14:textId="77777777" w:rsidR="003844AF" w:rsidRPr="004A053D" w:rsidRDefault="003844AF" w:rsidP="00E5355D">
            <w:pPr>
              <w:rPr>
                <w:b/>
                <w:sz w:val="20"/>
              </w:rPr>
            </w:pPr>
            <w:r w:rsidRPr="004A053D">
              <w:rPr>
                <w:b/>
                <w:sz w:val="20"/>
              </w:rPr>
              <w:t>Remedial Measure</w:t>
            </w:r>
          </w:p>
        </w:tc>
        <w:tc>
          <w:tcPr>
            <w:tcW w:w="1980" w:type="dxa"/>
            <w:shd w:val="pct10" w:color="auto" w:fill="auto"/>
          </w:tcPr>
          <w:p w14:paraId="4BF8F02C" w14:textId="77777777" w:rsidR="003844AF" w:rsidRPr="004A053D" w:rsidRDefault="003844AF" w:rsidP="00E5355D">
            <w:pPr>
              <w:rPr>
                <w:b/>
                <w:sz w:val="20"/>
              </w:rPr>
            </w:pPr>
            <w:r w:rsidRPr="004A053D">
              <w:rPr>
                <w:b/>
                <w:sz w:val="20"/>
              </w:rPr>
              <w:t>Required Action</w:t>
            </w:r>
          </w:p>
        </w:tc>
        <w:tc>
          <w:tcPr>
            <w:tcW w:w="1620" w:type="dxa"/>
            <w:shd w:val="pct10" w:color="auto" w:fill="auto"/>
          </w:tcPr>
          <w:p w14:paraId="2822B6F4" w14:textId="77777777" w:rsidR="003844AF" w:rsidRPr="004A053D" w:rsidRDefault="003844AF" w:rsidP="00E5355D">
            <w:pPr>
              <w:rPr>
                <w:b/>
                <w:sz w:val="20"/>
              </w:rPr>
            </w:pPr>
            <w:r w:rsidRPr="004A053D">
              <w:rPr>
                <w:b/>
                <w:sz w:val="20"/>
              </w:rPr>
              <w:t>Milestone Date</w:t>
            </w:r>
          </w:p>
        </w:tc>
        <w:tc>
          <w:tcPr>
            <w:tcW w:w="1537" w:type="dxa"/>
            <w:shd w:val="pct10" w:color="auto" w:fill="auto"/>
          </w:tcPr>
          <w:p w14:paraId="56D188DA" w14:textId="77777777" w:rsidR="003844AF" w:rsidRPr="004A053D" w:rsidRDefault="003844AF" w:rsidP="00E5355D">
            <w:pPr>
              <w:rPr>
                <w:b/>
                <w:sz w:val="20"/>
              </w:rPr>
            </w:pPr>
            <w:r w:rsidRPr="004A053D">
              <w:rPr>
                <w:b/>
                <w:sz w:val="20"/>
              </w:rPr>
              <w:t>Progress Reports</w:t>
            </w:r>
          </w:p>
        </w:tc>
      </w:tr>
      <w:tr w:rsidR="002E1E20" w:rsidRPr="004A053D" w14:paraId="4B73FCF9" w14:textId="77777777" w:rsidTr="00213E76">
        <w:tc>
          <w:tcPr>
            <w:tcW w:w="2119" w:type="dxa"/>
            <w:tcBorders>
              <w:top w:val="single" w:sz="6" w:space="0" w:color="auto"/>
              <w:bottom w:val="nil"/>
            </w:tcBorders>
          </w:tcPr>
          <w:p w14:paraId="144095E8" w14:textId="2548353D" w:rsidR="002E1E20" w:rsidRPr="00410FBF" w:rsidRDefault="00F33990" w:rsidP="002E1E20">
            <w:pPr>
              <w:rPr>
                <w:sz w:val="20"/>
                <w:lang w:val="it-IT"/>
              </w:rPr>
            </w:pPr>
            <w:r>
              <w:rPr>
                <w:lang w:val="it-IT"/>
              </w:rPr>
              <w:t>EUHMAPU3</w:t>
            </w:r>
            <w:r w:rsidR="00410FBF">
              <w:rPr>
                <w:sz w:val="20"/>
                <w:lang w:val="it-IT"/>
              </w:rPr>
              <w:t xml:space="preserve"> - PTI No. 98-20, SC VIII.1</w:t>
            </w:r>
          </w:p>
        </w:tc>
        <w:tc>
          <w:tcPr>
            <w:tcW w:w="1710" w:type="dxa"/>
            <w:tcBorders>
              <w:top w:val="single" w:sz="6" w:space="0" w:color="auto"/>
              <w:bottom w:val="nil"/>
            </w:tcBorders>
          </w:tcPr>
          <w:p w14:paraId="2BC8D4D5" w14:textId="77777777" w:rsidR="00410FBF" w:rsidRPr="00410FBF" w:rsidRDefault="00410FBF" w:rsidP="00410FBF">
            <w:pPr>
              <w:rPr>
                <w:bCs/>
                <w:sz w:val="20"/>
              </w:rPr>
            </w:pPr>
            <w:r w:rsidRPr="00410FBF">
              <w:rPr>
                <w:bCs/>
                <w:sz w:val="20"/>
              </w:rPr>
              <w:t>R 336.1225,</w:t>
            </w:r>
          </w:p>
          <w:p w14:paraId="45526CF6" w14:textId="24016128" w:rsidR="002E1E20" w:rsidRPr="008D17A4" w:rsidRDefault="00410FBF" w:rsidP="00410FBF">
            <w:pPr>
              <w:rPr>
                <w:sz w:val="20"/>
                <w:lang w:val="it-IT"/>
              </w:rPr>
            </w:pPr>
            <w:r w:rsidRPr="00410FBF">
              <w:rPr>
                <w:bCs/>
                <w:sz w:val="20"/>
              </w:rPr>
              <w:t>40 CFR 52.21(c)&amp;</w:t>
            </w:r>
            <w:r>
              <w:rPr>
                <w:bCs/>
                <w:sz w:val="20"/>
              </w:rPr>
              <w:t xml:space="preserve"> </w:t>
            </w:r>
            <w:r w:rsidRPr="00410FBF">
              <w:rPr>
                <w:bCs/>
                <w:sz w:val="20"/>
              </w:rPr>
              <w:t>(d)</w:t>
            </w:r>
          </w:p>
        </w:tc>
        <w:tc>
          <w:tcPr>
            <w:tcW w:w="1530" w:type="dxa"/>
            <w:vMerge w:val="restart"/>
            <w:shd w:val="clear" w:color="auto" w:fill="auto"/>
          </w:tcPr>
          <w:p w14:paraId="062AF169" w14:textId="3B7042DC" w:rsidR="002E1E20" w:rsidRPr="004A053D" w:rsidRDefault="002E1E20" w:rsidP="002E1E20">
            <w:pPr>
              <w:rPr>
                <w:sz w:val="20"/>
              </w:rPr>
            </w:pPr>
            <w:r w:rsidRPr="004A053D">
              <w:rPr>
                <w:sz w:val="20"/>
              </w:rPr>
              <w:t xml:space="preserve">Obtain </w:t>
            </w:r>
            <w:r>
              <w:rPr>
                <w:sz w:val="20"/>
              </w:rPr>
              <w:t xml:space="preserve">a </w:t>
            </w:r>
            <w:r w:rsidRPr="004A053D">
              <w:rPr>
                <w:sz w:val="20"/>
              </w:rPr>
              <w:t xml:space="preserve">Permit to Install </w:t>
            </w:r>
            <w:r>
              <w:rPr>
                <w:sz w:val="20"/>
              </w:rPr>
              <w:t xml:space="preserve">(PTI) to correct the direction of the stack discharge </w:t>
            </w:r>
            <w:r w:rsidRPr="004A053D">
              <w:rPr>
                <w:sz w:val="20"/>
              </w:rPr>
              <w:t xml:space="preserve">and </w:t>
            </w:r>
            <w:r>
              <w:rPr>
                <w:sz w:val="20"/>
              </w:rPr>
              <w:t>r</w:t>
            </w:r>
            <w:r w:rsidRPr="004A053D">
              <w:rPr>
                <w:sz w:val="20"/>
              </w:rPr>
              <w:t xml:space="preserve">evise </w:t>
            </w:r>
            <w:r>
              <w:rPr>
                <w:sz w:val="20"/>
              </w:rPr>
              <w:t xml:space="preserve">the </w:t>
            </w:r>
            <w:r w:rsidRPr="004A053D">
              <w:rPr>
                <w:sz w:val="20"/>
              </w:rPr>
              <w:t>ROP.</w:t>
            </w:r>
          </w:p>
        </w:tc>
        <w:tc>
          <w:tcPr>
            <w:tcW w:w="1980" w:type="dxa"/>
            <w:vMerge w:val="restart"/>
            <w:shd w:val="clear" w:color="auto" w:fill="auto"/>
          </w:tcPr>
          <w:p w14:paraId="64D884E0" w14:textId="77777777" w:rsidR="00410FBF" w:rsidRDefault="002E1E20" w:rsidP="002E1E20">
            <w:pPr>
              <w:ind w:left="76"/>
              <w:rPr>
                <w:sz w:val="20"/>
              </w:rPr>
            </w:pPr>
            <w:r>
              <w:rPr>
                <w:sz w:val="20"/>
              </w:rPr>
              <w:t xml:space="preserve">Submit a PTI Application </w:t>
            </w:r>
            <w:r w:rsidR="00410FBF">
              <w:rPr>
                <w:sz w:val="20"/>
              </w:rPr>
              <w:t>to modify PTI No. 98-20</w:t>
            </w:r>
            <w:r>
              <w:rPr>
                <w:sz w:val="20"/>
              </w:rPr>
              <w:t xml:space="preserve">. </w:t>
            </w:r>
          </w:p>
          <w:p w14:paraId="674F58B6" w14:textId="77777777" w:rsidR="00410FBF" w:rsidRDefault="00410FBF" w:rsidP="002E1E20">
            <w:pPr>
              <w:ind w:left="76"/>
              <w:rPr>
                <w:sz w:val="20"/>
              </w:rPr>
            </w:pPr>
          </w:p>
          <w:p w14:paraId="387C0D08" w14:textId="616E80C8" w:rsidR="002E1E20" w:rsidRPr="00B60A44" w:rsidRDefault="002E1E20" w:rsidP="002E1E20">
            <w:pPr>
              <w:ind w:left="76"/>
              <w:rPr>
                <w:sz w:val="20"/>
              </w:rPr>
            </w:pPr>
            <w:r w:rsidRPr="00B60A44">
              <w:rPr>
                <w:sz w:val="20"/>
              </w:rPr>
              <w:t>Company shall provide all additional information requested by AQD to process the PTI application.</w:t>
            </w:r>
          </w:p>
          <w:p w14:paraId="0A0CB51D" w14:textId="77777777" w:rsidR="002E1E20" w:rsidRPr="004A053D" w:rsidRDefault="002E1E20" w:rsidP="002E1E20">
            <w:pPr>
              <w:ind w:left="76"/>
              <w:rPr>
                <w:sz w:val="20"/>
              </w:rPr>
            </w:pPr>
          </w:p>
          <w:p w14:paraId="248CDEC5" w14:textId="77777777" w:rsidR="002E1E20" w:rsidRPr="00B60A44" w:rsidRDefault="002E1E20" w:rsidP="002E1E20">
            <w:pPr>
              <w:ind w:left="76"/>
              <w:rPr>
                <w:sz w:val="20"/>
              </w:rPr>
            </w:pPr>
            <w:r w:rsidRPr="00B60A44">
              <w:rPr>
                <w:sz w:val="20"/>
              </w:rPr>
              <w:t>Company shall submit in writing an acceptance of all terms and conditions of the draft PTI.</w:t>
            </w:r>
          </w:p>
          <w:p w14:paraId="4B4AFF1C" w14:textId="77777777" w:rsidR="002E1E20" w:rsidRPr="004A053D" w:rsidRDefault="002E1E20" w:rsidP="002E1E20">
            <w:pPr>
              <w:ind w:left="76"/>
              <w:rPr>
                <w:sz w:val="20"/>
              </w:rPr>
            </w:pPr>
          </w:p>
          <w:p w14:paraId="1729C352" w14:textId="7BDA3ED4" w:rsidR="002E1E20" w:rsidRPr="00B60A44" w:rsidRDefault="002E1E20" w:rsidP="002E1E20">
            <w:pPr>
              <w:ind w:left="76"/>
              <w:rPr>
                <w:sz w:val="20"/>
              </w:rPr>
            </w:pPr>
            <w:r w:rsidRPr="00B60A44">
              <w:rPr>
                <w:sz w:val="20"/>
              </w:rPr>
              <w:t xml:space="preserve">Company shall submit </w:t>
            </w:r>
            <w:r w:rsidR="00293673">
              <w:rPr>
                <w:sz w:val="20"/>
              </w:rPr>
              <w:t xml:space="preserve">an </w:t>
            </w:r>
            <w:r w:rsidRPr="00B60A44">
              <w:rPr>
                <w:sz w:val="20"/>
              </w:rPr>
              <w:t>application to modify the ROP in accordance with the requirements of Rule 216.</w:t>
            </w:r>
          </w:p>
        </w:tc>
        <w:tc>
          <w:tcPr>
            <w:tcW w:w="1620" w:type="dxa"/>
            <w:vMerge w:val="restart"/>
            <w:shd w:val="clear" w:color="auto" w:fill="auto"/>
          </w:tcPr>
          <w:p w14:paraId="32B9322D" w14:textId="66874D98" w:rsidR="00410FBF" w:rsidRDefault="00410FBF" w:rsidP="002E1E20">
            <w:pPr>
              <w:rPr>
                <w:sz w:val="20"/>
              </w:rPr>
            </w:pPr>
            <w:r>
              <w:rPr>
                <w:sz w:val="20"/>
              </w:rPr>
              <w:t xml:space="preserve">November </w:t>
            </w:r>
            <w:r w:rsidR="00213E76">
              <w:rPr>
                <w:sz w:val="20"/>
              </w:rPr>
              <w:t>2</w:t>
            </w:r>
            <w:r>
              <w:rPr>
                <w:sz w:val="20"/>
              </w:rPr>
              <w:t>, 2023</w:t>
            </w:r>
          </w:p>
          <w:p w14:paraId="33375294" w14:textId="77777777" w:rsidR="00410FBF" w:rsidRDefault="00410FBF" w:rsidP="002E1E20">
            <w:pPr>
              <w:rPr>
                <w:sz w:val="20"/>
              </w:rPr>
            </w:pPr>
          </w:p>
          <w:p w14:paraId="4B996A83" w14:textId="77777777" w:rsidR="00410FBF" w:rsidRDefault="00410FBF" w:rsidP="002E1E20">
            <w:pPr>
              <w:rPr>
                <w:sz w:val="20"/>
              </w:rPr>
            </w:pPr>
          </w:p>
          <w:p w14:paraId="7FCD9501" w14:textId="77777777" w:rsidR="00410FBF" w:rsidRDefault="00410FBF" w:rsidP="002E1E20">
            <w:pPr>
              <w:rPr>
                <w:sz w:val="20"/>
              </w:rPr>
            </w:pPr>
          </w:p>
          <w:p w14:paraId="3836D4B7" w14:textId="579810E9" w:rsidR="002E1E20" w:rsidRDefault="002E1E20" w:rsidP="002E1E20">
            <w:pPr>
              <w:rPr>
                <w:sz w:val="20"/>
              </w:rPr>
            </w:pPr>
            <w:r w:rsidRPr="004A053D">
              <w:rPr>
                <w:sz w:val="20"/>
              </w:rPr>
              <w:t>Within thirty (30) calendar days of a written request from the AQD.</w:t>
            </w:r>
          </w:p>
          <w:p w14:paraId="2A8B459A" w14:textId="77777777" w:rsidR="002E1E20" w:rsidRDefault="002E1E20" w:rsidP="002E1E20">
            <w:pPr>
              <w:rPr>
                <w:sz w:val="20"/>
              </w:rPr>
            </w:pPr>
          </w:p>
          <w:p w14:paraId="3BF9E59C" w14:textId="77777777" w:rsidR="002E1E20" w:rsidRDefault="002E1E20" w:rsidP="002E1E20">
            <w:pPr>
              <w:rPr>
                <w:sz w:val="20"/>
              </w:rPr>
            </w:pPr>
          </w:p>
          <w:p w14:paraId="7CEA6224" w14:textId="77777777" w:rsidR="002E1E20" w:rsidRDefault="002E1E20" w:rsidP="002E1E20">
            <w:pPr>
              <w:rPr>
                <w:sz w:val="20"/>
              </w:rPr>
            </w:pPr>
          </w:p>
          <w:p w14:paraId="4E973FAB" w14:textId="252FBDBF" w:rsidR="002E1E20" w:rsidRDefault="002E1E20" w:rsidP="002E1E20">
            <w:pPr>
              <w:rPr>
                <w:sz w:val="20"/>
              </w:rPr>
            </w:pPr>
            <w:r w:rsidRPr="004A053D">
              <w:rPr>
                <w:sz w:val="20"/>
              </w:rPr>
              <w:t>Within thirty (30) calendar days after receipt of the draft PTI.</w:t>
            </w:r>
          </w:p>
          <w:p w14:paraId="1B72753E" w14:textId="77777777" w:rsidR="002E1E20" w:rsidRDefault="002E1E20" w:rsidP="002E1E20">
            <w:pPr>
              <w:rPr>
                <w:sz w:val="20"/>
              </w:rPr>
            </w:pPr>
          </w:p>
          <w:p w14:paraId="11088825" w14:textId="77777777" w:rsidR="002E1E20" w:rsidRDefault="002E1E20" w:rsidP="002E1E20">
            <w:pPr>
              <w:rPr>
                <w:sz w:val="20"/>
              </w:rPr>
            </w:pPr>
          </w:p>
          <w:p w14:paraId="32396A97" w14:textId="63C2464F" w:rsidR="002E1E20" w:rsidRPr="004A053D" w:rsidRDefault="002E1E20" w:rsidP="002E1E20">
            <w:pPr>
              <w:rPr>
                <w:sz w:val="20"/>
              </w:rPr>
            </w:pPr>
            <w:r w:rsidRPr="004A053D">
              <w:rPr>
                <w:sz w:val="20"/>
              </w:rPr>
              <w:t>Within seven (7) calendar days of the effective date of the PTI.</w:t>
            </w:r>
          </w:p>
        </w:tc>
        <w:tc>
          <w:tcPr>
            <w:tcW w:w="1537" w:type="dxa"/>
            <w:vMerge w:val="restart"/>
            <w:shd w:val="clear" w:color="auto" w:fill="auto"/>
          </w:tcPr>
          <w:p w14:paraId="5FBB0216" w14:textId="77777777" w:rsidR="002E1E20" w:rsidRDefault="002E1E20" w:rsidP="002E1E20">
            <w:pPr>
              <w:rPr>
                <w:sz w:val="20"/>
              </w:rPr>
            </w:pPr>
            <w:r w:rsidRPr="004A053D">
              <w:rPr>
                <w:sz w:val="20"/>
              </w:rPr>
              <w:t>Within seven (7) calendar days of a request by the AQD District Supervisor.</w:t>
            </w:r>
          </w:p>
          <w:p w14:paraId="244C0107" w14:textId="77777777" w:rsidR="002E1E20" w:rsidRDefault="002E1E20" w:rsidP="002E1E20">
            <w:pPr>
              <w:rPr>
                <w:sz w:val="20"/>
              </w:rPr>
            </w:pPr>
          </w:p>
          <w:p w14:paraId="12D026C3" w14:textId="77777777" w:rsidR="002E1E20" w:rsidRDefault="002E1E20" w:rsidP="002E1E20">
            <w:pPr>
              <w:rPr>
                <w:sz w:val="20"/>
              </w:rPr>
            </w:pPr>
          </w:p>
          <w:p w14:paraId="566BC9AD" w14:textId="77777777" w:rsidR="002E1E20" w:rsidRDefault="002E1E20" w:rsidP="002E1E20">
            <w:pPr>
              <w:rPr>
                <w:sz w:val="20"/>
              </w:rPr>
            </w:pPr>
          </w:p>
          <w:p w14:paraId="66443FA3" w14:textId="77777777" w:rsidR="002E1E20" w:rsidRDefault="002E1E20" w:rsidP="002E1E20">
            <w:pPr>
              <w:rPr>
                <w:sz w:val="20"/>
              </w:rPr>
            </w:pPr>
          </w:p>
          <w:p w14:paraId="5640E553" w14:textId="77777777" w:rsidR="002E1E20" w:rsidRDefault="002E1E20" w:rsidP="002E1E20">
            <w:pPr>
              <w:rPr>
                <w:sz w:val="20"/>
              </w:rPr>
            </w:pPr>
          </w:p>
          <w:p w14:paraId="224851B9" w14:textId="460FB979" w:rsidR="002E1E20" w:rsidRPr="004A053D" w:rsidRDefault="002E1E20" w:rsidP="002E1E20">
            <w:pPr>
              <w:rPr>
                <w:sz w:val="20"/>
              </w:rPr>
            </w:pPr>
          </w:p>
        </w:tc>
      </w:tr>
      <w:tr w:rsidR="003844AF" w:rsidRPr="004A053D" w14:paraId="6EAD0ADF" w14:textId="77777777" w:rsidTr="002E1E20">
        <w:tc>
          <w:tcPr>
            <w:tcW w:w="2119" w:type="dxa"/>
            <w:tcBorders>
              <w:top w:val="nil"/>
            </w:tcBorders>
            <w:shd w:val="clear" w:color="auto" w:fill="auto"/>
          </w:tcPr>
          <w:p w14:paraId="4BB9BD90" w14:textId="77777777" w:rsidR="003844AF" w:rsidRPr="004A053D" w:rsidRDefault="003844AF" w:rsidP="00E5355D">
            <w:pPr>
              <w:rPr>
                <w:sz w:val="20"/>
              </w:rPr>
            </w:pPr>
          </w:p>
        </w:tc>
        <w:tc>
          <w:tcPr>
            <w:tcW w:w="1710" w:type="dxa"/>
            <w:tcBorders>
              <w:top w:val="nil"/>
            </w:tcBorders>
            <w:shd w:val="clear" w:color="auto" w:fill="auto"/>
          </w:tcPr>
          <w:p w14:paraId="2FAA1F78" w14:textId="77777777" w:rsidR="003844AF" w:rsidRPr="004A053D" w:rsidRDefault="003844AF" w:rsidP="00E5355D">
            <w:pPr>
              <w:rPr>
                <w:sz w:val="20"/>
              </w:rPr>
            </w:pPr>
          </w:p>
        </w:tc>
        <w:tc>
          <w:tcPr>
            <w:tcW w:w="1530" w:type="dxa"/>
            <w:vMerge/>
            <w:shd w:val="clear" w:color="auto" w:fill="auto"/>
          </w:tcPr>
          <w:p w14:paraId="2C86167C" w14:textId="77777777" w:rsidR="003844AF" w:rsidRPr="004A053D" w:rsidRDefault="003844AF" w:rsidP="00E5355D">
            <w:pPr>
              <w:rPr>
                <w:sz w:val="20"/>
              </w:rPr>
            </w:pPr>
          </w:p>
        </w:tc>
        <w:tc>
          <w:tcPr>
            <w:tcW w:w="1980" w:type="dxa"/>
            <w:vMerge/>
            <w:shd w:val="clear" w:color="auto" w:fill="auto"/>
          </w:tcPr>
          <w:p w14:paraId="2F196F5C" w14:textId="77777777" w:rsidR="003844AF" w:rsidRPr="004A053D" w:rsidRDefault="003844AF" w:rsidP="00E5355D">
            <w:pPr>
              <w:rPr>
                <w:sz w:val="20"/>
              </w:rPr>
            </w:pPr>
          </w:p>
        </w:tc>
        <w:tc>
          <w:tcPr>
            <w:tcW w:w="1620" w:type="dxa"/>
            <w:vMerge/>
            <w:shd w:val="clear" w:color="auto" w:fill="auto"/>
          </w:tcPr>
          <w:p w14:paraId="7DD1EDDE" w14:textId="77777777" w:rsidR="003844AF" w:rsidRPr="004A053D" w:rsidRDefault="003844AF" w:rsidP="00E5355D">
            <w:pPr>
              <w:rPr>
                <w:sz w:val="20"/>
              </w:rPr>
            </w:pPr>
          </w:p>
        </w:tc>
        <w:tc>
          <w:tcPr>
            <w:tcW w:w="1537" w:type="dxa"/>
            <w:vMerge/>
            <w:shd w:val="clear" w:color="auto" w:fill="auto"/>
          </w:tcPr>
          <w:p w14:paraId="799F487E" w14:textId="77777777" w:rsidR="003844AF" w:rsidRPr="004A053D" w:rsidRDefault="003844AF" w:rsidP="00E5355D">
            <w:pPr>
              <w:rPr>
                <w:sz w:val="20"/>
              </w:rPr>
            </w:pPr>
          </w:p>
        </w:tc>
      </w:tr>
    </w:tbl>
    <w:p w14:paraId="7F870C03" w14:textId="77777777" w:rsidR="003844AF" w:rsidRPr="004A053D" w:rsidRDefault="003844AF" w:rsidP="003844AF">
      <w:pPr>
        <w:rPr>
          <w:sz w:val="20"/>
        </w:rPr>
      </w:pPr>
    </w:p>
    <w:p w14:paraId="7AE4CACB" w14:textId="77777777" w:rsidR="003844AF" w:rsidRPr="004A053D" w:rsidRDefault="003844AF" w:rsidP="003844AF">
      <w:pPr>
        <w:rPr>
          <w:sz w:val="20"/>
        </w:rPr>
      </w:pPr>
      <w:r w:rsidRPr="004A053D">
        <w:rPr>
          <w:b/>
          <w:sz w:val="20"/>
          <w:u w:val="single"/>
        </w:rPr>
        <w:t>Progress Reports</w:t>
      </w:r>
    </w:p>
    <w:p w14:paraId="3644C9C1" w14:textId="77777777" w:rsidR="003844AF" w:rsidRPr="004A053D" w:rsidRDefault="003844AF" w:rsidP="003844AF">
      <w:pPr>
        <w:rPr>
          <w:sz w:val="20"/>
        </w:rPr>
      </w:pPr>
    </w:p>
    <w:p w14:paraId="07FCBC45" w14:textId="77777777" w:rsidR="003844AF" w:rsidRPr="004A053D" w:rsidRDefault="003844AF" w:rsidP="009D528E">
      <w:pPr>
        <w:jc w:val="both"/>
        <w:rPr>
          <w:sz w:val="20"/>
        </w:rPr>
      </w:pPr>
      <w:r w:rsidRPr="004A053D">
        <w:rPr>
          <w:sz w:val="20"/>
        </w:rPr>
        <w:t>The permittee shall submit Certified Progress Reports to the appropriate AQD District Supervisor using EGLE, AQD, Report Certification form (EQP 5736).  Alternative formats must meet the provisions of Rule 213(4)(c) and Rule 213(3)(c)(</w:t>
      </w:r>
      <w:proofErr w:type="spellStart"/>
      <w:r w:rsidRPr="004A053D">
        <w:rPr>
          <w:sz w:val="20"/>
        </w:rPr>
        <w:t>i</w:t>
      </w:r>
      <w:proofErr w:type="spellEnd"/>
      <w:r w:rsidRPr="004A053D">
        <w:rPr>
          <w:sz w:val="20"/>
        </w:rPr>
        <w:t xml:space="preserve">), respectively, and be approved by the AQD District Supervisor.  </w:t>
      </w:r>
      <w:r w:rsidRPr="004A053D">
        <w:rPr>
          <w:b/>
          <w:sz w:val="20"/>
        </w:rPr>
        <w:t>(R 336.1213(4)(b))</w:t>
      </w:r>
    </w:p>
    <w:p w14:paraId="05CF5DAA" w14:textId="77777777" w:rsidR="003844AF" w:rsidRPr="004A053D" w:rsidRDefault="003844AF" w:rsidP="009D528E">
      <w:pPr>
        <w:jc w:val="both"/>
        <w:rPr>
          <w:sz w:val="20"/>
        </w:rPr>
      </w:pPr>
    </w:p>
    <w:p w14:paraId="7F48F7E1" w14:textId="77777777" w:rsidR="003844AF" w:rsidRPr="004A053D" w:rsidRDefault="003844AF" w:rsidP="009D528E">
      <w:pPr>
        <w:jc w:val="both"/>
        <w:rPr>
          <w:sz w:val="20"/>
        </w:rPr>
      </w:pPr>
      <w:r w:rsidRPr="004A053D">
        <w:rPr>
          <w:sz w:val="20"/>
        </w:rPr>
        <w:t>Progress reports shall contain the following information:</w:t>
      </w:r>
    </w:p>
    <w:p w14:paraId="2D5A6AA0" w14:textId="77777777" w:rsidR="003844AF" w:rsidRPr="004A053D" w:rsidRDefault="003844AF" w:rsidP="009D528E">
      <w:pPr>
        <w:jc w:val="both"/>
        <w:rPr>
          <w:sz w:val="20"/>
        </w:rPr>
      </w:pPr>
    </w:p>
    <w:p w14:paraId="00B94795" w14:textId="77777777" w:rsidR="003844AF" w:rsidRPr="004A053D" w:rsidRDefault="003844AF" w:rsidP="009D528E">
      <w:pPr>
        <w:jc w:val="both"/>
        <w:rPr>
          <w:b/>
          <w:sz w:val="20"/>
        </w:rPr>
      </w:pPr>
      <w:r w:rsidRPr="004A053D">
        <w:rPr>
          <w:sz w:val="20"/>
        </w:rPr>
        <w:t xml:space="preserve">The projected dates for achieving scheduled activities, milestones or compliance as required in the schedule of compliance.  </w:t>
      </w:r>
      <w:r w:rsidRPr="004A053D">
        <w:rPr>
          <w:b/>
          <w:sz w:val="20"/>
        </w:rPr>
        <w:t>(R 336.1213(4)(b)(</w:t>
      </w:r>
      <w:proofErr w:type="spellStart"/>
      <w:r w:rsidRPr="004A053D">
        <w:rPr>
          <w:b/>
          <w:sz w:val="20"/>
        </w:rPr>
        <w:t>i</w:t>
      </w:r>
      <w:proofErr w:type="spellEnd"/>
      <w:r w:rsidRPr="004A053D">
        <w:rPr>
          <w:b/>
          <w:sz w:val="20"/>
        </w:rPr>
        <w:t>))</w:t>
      </w:r>
    </w:p>
    <w:p w14:paraId="5EFBCF3B" w14:textId="77777777" w:rsidR="003844AF" w:rsidRPr="004A053D" w:rsidRDefault="003844AF" w:rsidP="009D528E">
      <w:pPr>
        <w:jc w:val="both"/>
        <w:rPr>
          <w:sz w:val="20"/>
        </w:rPr>
      </w:pPr>
    </w:p>
    <w:p w14:paraId="7D49FBCC" w14:textId="77777777" w:rsidR="003844AF" w:rsidRPr="004A053D" w:rsidRDefault="003844AF" w:rsidP="009D528E">
      <w:pPr>
        <w:jc w:val="both"/>
        <w:rPr>
          <w:sz w:val="20"/>
        </w:rPr>
      </w:pPr>
      <w:r w:rsidRPr="004A053D">
        <w:rPr>
          <w:sz w:val="20"/>
        </w:rPr>
        <w:t xml:space="preserve">The actual dates that the activities, milestones, or compliance are achieved.  </w:t>
      </w:r>
      <w:r w:rsidRPr="004A053D">
        <w:rPr>
          <w:b/>
          <w:sz w:val="20"/>
        </w:rPr>
        <w:t>(R 336.1213(4)(b)(</w:t>
      </w:r>
      <w:proofErr w:type="spellStart"/>
      <w:r w:rsidRPr="004A053D">
        <w:rPr>
          <w:b/>
          <w:sz w:val="20"/>
        </w:rPr>
        <w:t>i</w:t>
      </w:r>
      <w:proofErr w:type="spellEnd"/>
      <w:r w:rsidRPr="004A053D">
        <w:rPr>
          <w:b/>
          <w:sz w:val="20"/>
        </w:rPr>
        <w:t>))</w:t>
      </w:r>
    </w:p>
    <w:p w14:paraId="1A4DC5F6" w14:textId="77777777" w:rsidR="003844AF" w:rsidRPr="004A053D" w:rsidRDefault="003844AF" w:rsidP="009D528E">
      <w:pPr>
        <w:jc w:val="both"/>
        <w:rPr>
          <w:sz w:val="20"/>
        </w:rPr>
      </w:pPr>
    </w:p>
    <w:p w14:paraId="34B023CB" w14:textId="77777777" w:rsidR="003844AF" w:rsidRPr="004A053D" w:rsidRDefault="003844AF" w:rsidP="009D528E">
      <w:pPr>
        <w:jc w:val="both"/>
        <w:rPr>
          <w:sz w:val="20"/>
        </w:rPr>
      </w:pPr>
      <w:r w:rsidRPr="004A053D">
        <w:rPr>
          <w:sz w:val="20"/>
        </w:rPr>
        <w:t xml:space="preserve">An explanation of why any dates in the Schedule of Compliance were not or will not be met.  </w:t>
      </w:r>
      <w:r w:rsidRPr="004A053D">
        <w:rPr>
          <w:b/>
          <w:sz w:val="20"/>
        </w:rPr>
        <w:t>(R 336.1213(4)(b)(ii))</w:t>
      </w:r>
    </w:p>
    <w:p w14:paraId="6459E9C7" w14:textId="77777777" w:rsidR="003844AF" w:rsidRPr="004A053D" w:rsidRDefault="003844AF" w:rsidP="009D528E">
      <w:pPr>
        <w:jc w:val="both"/>
        <w:rPr>
          <w:sz w:val="20"/>
        </w:rPr>
      </w:pPr>
    </w:p>
    <w:p w14:paraId="686A589F" w14:textId="77777777" w:rsidR="003844AF" w:rsidRPr="004A053D" w:rsidRDefault="003844AF" w:rsidP="009D528E">
      <w:pPr>
        <w:jc w:val="both"/>
        <w:rPr>
          <w:b/>
          <w:sz w:val="20"/>
        </w:rPr>
      </w:pPr>
      <w:r w:rsidRPr="004A053D">
        <w:rPr>
          <w:sz w:val="20"/>
        </w:rPr>
        <w:t xml:space="preserve">A description of any preventative or corrective measures adopted in order to ensure that the schedule of compliance is met.  </w:t>
      </w:r>
      <w:r w:rsidRPr="004A053D">
        <w:rPr>
          <w:b/>
          <w:sz w:val="20"/>
        </w:rPr>
        <w:t>(R 336.1213(4)(b)(ii))</w:t>
      </w:r>
    </w:p>
    <w:p w14:paraId="699B3757" w14:textId="77777777" w:rsidR="003844AF" w:rsidRPr="00B77C68" w:rsidRDefault="003844AF" w:rsidP="009D528E">
      <w:pPr>
        <w:jc w:val="both"/>
        <w:rPr>
          <w:sz w:val="20"/>
        </w:rPr>
      </w:pPr>
    </w:p>
    <w:p w14:paraId="66F47C89" w14:textId="77777777" w:rsidR="00C60E84" w:rsidRPr="00FC1F2C" w:rsidRDefault="00C60E84" w:rsidP="004F09CF">
      <w:pPr>
        <w:pStyle w:val="Heading2"/>
        <w:numPr>
          <w:ilvl w:val="0"/>
          <w:numId w:val="0"/>
        </w:numPr>
        <w:jc w:val="both"/>
        <w:rPr>
          <w:b w:val="0"/>
          <w:sz w:val="20"/>
        </w:rPr>
      </w:pPr>
      <w:bookmarkStart w:id="118" w:name="_Toc160094244"/>
      <w:r w:rsidRPr="00461D22">
        <w:rPr>
          <w:sz w:val="22"/>
          <w:szCs w:val="22"/>
        </w:rPr>
        <w:t>Appendix 3.  Monitoring Requirements</w:t>
      </w:r>
      <w:bookmarkEnd w:id="118"/>
    </w:p>
    <w:p w14:paraId="4C5A71CE" w14:textId="77777777" w:rsidR="00C60E84" w:rsidRPr="0080590E" w:rsidRDefault="00C60E84" w:rsidP="004F09CF">
      <w:pPr>
        <w:jc w:val="both"/>
        <w:rPr>
          <w:sz w:val="20"/>
        </w:rPr>
      </w:pPr>
    </w:p>
    <w:p w14:paraId="3AA1E2A3" w14:textId="7796E60E" w:rsidR="00C60E84" w:rsidRPr="00B77C68" w:rsidRDefault="00C60E84" w:rsidP="004F09CF">
      <w:pPr>
        <w:jc w:val="both"/>
        <w:rPr>
          <w:sz w:val="20"/>
        </w:rPr>
      </w:pPr>
      <w:r w:rsidRPr="00B77C68">
        <w:rPr>
          <w:sz w:val="20"/>
        </w:rPr>
        <w:t xml:space="preserve">Specific monitoring requirement procedures, methods or specifications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6F806BFE" w14:textId="77777777" w:rsidR="00C60E84" w:rsidRPr="00B77C68" w:rsidRDefault="00C60E84" w:rsidP="004F09CF">
      <w:pPr>
        <w:jc w:val="both"/>
        <w:rPr>
          <w:sz w:val="20"/>
        </w:rPr>
      </w:pPr>
    </w:p>
    <w:p w14:paraId="3484ACB7" w14:textId="7304A689" w:rsidR="00C60E84" w:rsidRDefault="00C60E84" w:rsidP="00E032E2">
      <w:pPr>
        <w:pStyle w:val="Heading2"/>
        <w:numPr>
          <w:ilvl w:val="0"/>
          <w:numId w:val="0"/>
        </w:numPr>
        <w:jc w:val="both"/>
        <w:rPr>
          <w:sz w:val="22"/>
          <w:szCs w:val="22"/>
        </w:rPr>
      </w:pPr>
      <w:bookmarkStart w:id="119" w:name="_Toc160094245"/>
      <w:r w:rsidRPr="00461D22">
        <w:rPr>
          <w:sz w:val="22"/>
          <w:szCs w:val="22"/>
        </w:rPr>
        <w:t>Appendix 4.  Recordkeeping</w:t>
      </w:r>
      <w:bookmarkEnd w:id="119"/>
    </w:p>
    <w:p w14:paraId="108BDB55" w14:textId="77777777" w:rsidR="00B07682" w:rsidRDefault="00B07682" w:rsidP="004F09CF">
      <w:pPr>
        <w:jc w:val="both"/>
        <w:rPr>
          <w:sz w:val="20"/>
        </w:rPr>
      </w:pPr>
    </w:p>
    <w:p w14:paraId="60E2A5EC" w14:textId="69878F28" w:rsidR="00C60E84" w:rsidRPr="00B77C68" w:rsidRDefault="00C60E84" w:rsidP="004F09CF">
      <w:pPr>
        <w:jc w:val="both"/>
        <w:rPr>
          <w:sz w:val="20"/>
        </w:rPr>
      </w:pPr>
      <w:r w:rsidRPr="00B77C68">
        <w:rPr>
          <w:sz w:val="20"/>
        </w:rPr>
        <w:t xml:space="preserve">Specific recordkeeping requirement formats and procedures are detailed in Part A or the appropriate </w:t>
      </w:r>
      <w:r w:rsidR="00F30EB9">
        <w:rPr>
          <w:sz w:val="20"/>
        </w:rPr>
        <w:t>S</w:t>
      </w:r>
      <w:r w:rsidR="00DF65F0" w:rsidRPr="00B77C68">
        <w:rPr>
          <w:sz w:val="20"/>
        </w:rPr>
        <w:t>ource-</w:t>
      </w:r>
      <w:r w:rsidR="00F30EB9">
        <w:rPr>
          <w:sz w:val="20"/>
        </w:rPr>
        <w:t>W</w:t>
      </w:r>
      <w:r w:rsidR="00DF65F0" w:rsidRPr="00B77C68">
        <w:rPr>
          <w:sz w:val="20"/>
        </w:rPr>
        <w:t xml:space="preserve">ide, </w:t>
      </w:r>
      <w:r w:rsidR="00F30EB9">
        <w:rPr>
          <w:sz w:val="20"/>
        </w:rPr>
        <w:t>E</w:t>
      </w:r>
      <w:r w:rsidR="00456F47" w:rsidRPr="00B77C68">
        <w:rPr>
          <w:sz w:val="20"/>
        </w:rPr>
        <w:t xml:space="preserve">mission </w:t>
      </w:r>
      <w:r w:rsidR="00F30EB9">
        <w:rPr>
          <w:sz w:val="20"/>
        </w:rPr>
        <w:t>U</w:t>
      </w:r>
      <w:r w:rsidR="00456F47" w:rsidRPr="00B77C68">
        <w:rPr>
          <w:sz w:val="20"/>
        </w:rPr>
        <w:t xml:space="preserve">nit and/or </w:t>
      </w:r>
      <w:r w:rsidR="00F30EB9">
        <w:rPr>
          <w:sz w:val="20"/>
        </w:rPr>
        <w:t>F</w:t>
      </w:r>
      <w:r w:rsidR="00456F47" w:rsidRPr="00B77C68">
        <w:rPr>
          <w:sz w:val="20"/>
        </w:rPr>
        <w:t xml:space="preserve">lexible </w:t>
      </w:r>
      <w:r w:rsidR="00F30EB9">
        <w:rPr>
          <w:sz w:val="20"/>
        </w:rPr>
        <w:t>G</w:t>
      </w:r>
      <w:r w:rsidR="00456F47" w:rsidRPr="00B77C68">
        <w:rPr>
          <w:sz w:val="20"/>
        </w:rPr>
        <w:t xml:space="preserve">roup </w:t>
      </w:r>
      <w:r w:rsidR="00F30EB9">
        <w:rPr>
          <w:sz w:val="20"/>
        </w:rPr>
        <w:t>S</w:t>
      </w:r>
      <w:r w:rsidR="00456F47" w:rsidRPr="00B77C68">
        <w:rPr>
          <w:sz w:val="20"/>
        </w:rPr>
        <w:t xml:space="preserve">pecial </w:t>
      </w:r>
      <w:r w:rsidR="00F30EB9">
        <w:rPr>
          <w:sz w:val="20"/>
        </w:rPr>
        <w:t>C</w:t>
      </w:r>
      <w:r w:rsidR="00456F47" w:rsidRPr="00B77C68">
        <w:rPr>
          <w:sz w:val="20"/>
        </w:rPr>
        <w:t>onditions</w:t>
      </w:r>
      <w:r w:rsidRPr="00B77C68">
        <w:rPr>
          <w:sz w:val="20"/>
        </w:rPr>
        <w:t>.  Therefore, this appendix is not applicable.</w:t>
      </w:r>
    </w:p>
    <w:p w14:paraId="72042679" w14:textId="77777777" w:rsidR="00C60E84" w:rsidRPr="00B77C68" w:rsidRDefault="00C60E84" w:rsidP="00C60E84">
      <w:pPr>
        <w:jc w:val="both"/>
        <w:rPr>
          <w:sz w:val="20"/>
        </w:rPr>
      </w:pPr>
    </w:p>
    <w:p w14:paraId="2444E4B3" w14:textId="77777777" w:rsidR="00C60E84" w:rsidRPr="00FC1F2C" w:rsidRDefault="00C60E84" w:rsidP="004F09CF">
      <w:pPr>
        <w:pStyle w:val="Heading2"/>
        <w:numPr>
          <w:ilvl w:val="0"/>
          <w:numId w:val="0"/>
        </w:numPr>
        <w:jc w:val="both"/>
        <w:rPr>
          <w:b w:val="0"/>
          <w:sz w:val="22"/>
          <w:szCs w:val="22"/>
        </w:rPr>
      </w:pPr>
      <w:bookmarkStart w:id="120" w:name="_Toc160094246"/>
      <w:r w:rsidRPr="00461D22">
        <w:rPr>
          <w:sz w:val="22"/>
          <w:szCs w:val="22"/>
        </w:rPr>
        <w:t>Appendix 5.  Testing Procedures</w:t>
      </w:r>
      <w:bookmarkEnd w:id="120"/>
    </w:p>
    <w:p w14:paraId="02065A82" w14:textId="77777777" w:rsidR="00C60E84" w:rsidRPr="00B77C68" w:rsidRDefault="00C60E84" w:rsidP="004F09CF">
      <w:pPr>
        <w:jc w:val="both"/>
        <w:rPr>
          <w:sz w:val="20"/>
        </w:rPr>
      </w:pPr>
    </w:p>
    <w:p w14:paraId="583BB3E4" w14:textId="77777777" w:rsidR="00C60E84" w:rsidRPr="00B77C68" w:rsidRDefault="00C60E84" w:rsidP="004F09CF">
      <w:pPr>
        <w:jc w:val="both"/>
        <w:rPr>
          <w:sz w:val="20"/>
        </w:rPr>
      </w:pPr>
      <w:r w:rsidRPr="00B77C68">
        <w:rPr>
          <w:sz w:val="20"/>
        </w:rPr>
        <w:t>There are no specific testing requirement plans or procedures for this ROP.  Therefore, this appendix is not applicable.</w:t>
      </w:r>
    </w:p>
    <w:p w14:paraId="05711111" w14:textId="77777777" w:rsidR="00C60E84" w:rsidRDefault="00C60E84" w:rsidP="004F09CF">
      <w:pPr>
        <w:jc w:val="both"/>
        <w:rPr>
          <w:sz w:val="20"/>
        </w:rPr>
      </w:pPr>
      <w:bookmarkStart w:id="121" w:name="_Hlk105501004"/>
    </w:p>
    <w:p w14:paraId="5DA8677B" w14:textId="77777777" w:rsidR="00EC07BA" w:rsidRPr="00FC1F2C" w:rsidRDefault="00EC07BA" w:rsidP="001838ED">
      <w:pPr>
        <w:pStyle w:val="Heading2"/>
        <w:numPr>
          <w:ilvl w:val="0"/>
          <w:numId w:val="0"/>
        </w:numPr>
        <w:jc w:val="both"/>
        <w:rPr>
          <w:b w:val="0"/>
          <w:sz w:val="20"/>
        </w:rPr>
      </w:pPr>
      <w:bookmarkStart w:id="122" w:name="_Toc160094247"/>
      <w:bookmarkStart w:id="123" w:name="_Hlk105500931"/>
      <w:r w:rsidRPr="00461D22">
        <w:rPr>
          <w:sz w:val="22"/>
          <w:szCs w:val="22"/>
        </w:rPr>
        <w:t>Appendix 6.  Permits to Install</w:t>
      </w:r>
      <w:bookmarkEnd w:id="122"/>
    </w:p>
    <w:p w14:paraId="2096BD44" w14:textId="77777777" w:rsidR="00EC07BA" w:rsidRPr="0080590E" w:rsidRDefault="00EC07BA" w:rsidP="001838ED">
      <w:pPr>
        <w:jc w:val="both"/>
        <w:rPr>
          <w:sz w:val="20"/>
        </w:rPr>
      </w:pPr>
    </w:p>
    <w:bookmarkEnd w:id="121"/>
    <w:bookmarkEnd w:id="123"/>
    <w:p w14:paraId="08F69C5A" w14:textId="13F9F885" w:rsidR="00EC07BA" w:rsidRPr="00F70F98" w:rsidRDefault="00EC07BA" w:rsidP="001838ED">
      <w:pPr>
        <w:jc w:val="both"/>
        <w:rPr>
          <w:rFonts w:cs="Arial"/>
          <w:sz w:val="20"/>
        </w:rPr>
      </w:pPr>
      <w:r w:rsidRPr="00903ACF">
        <w:rPr>
          <w:rFonts w:cs="Arial"/>
          <w:sz w:val="20"/>
        </w:rPr>
        <w:t xml:space="preserve">The following table lists any PTIs issued or ROP </w:t>
      </w:r>
      <w:r>
        <w:rPr>
          <w:rFonts w:cs="Arial"/>
          <w:sz w:val="20"/>
        </w:rPr>
        <w:t>r</w:t>
      </w:r>
      <w:r w:rsidRPr="00903ACF">
        <w:rPr>
          <w:rFonts w:cs="Arial"/>
          <w:sz w:val="20"/>
        </w:rPr>
        <w:t xml:space="preserve">evision </w:t>
      </w:r>
      <w:r>
        <w:rPr>
          <w:rFonts w:cs="Arial"/>
          <w:sz w:val="20"/>
        </w:rPr>
        <w:t>a</w:t>
      </w:r>
      <w:r w:rsidRPr="00903ACF">
        <w:rPr>
          <w:rFonts w:cs="Arial"/>
          <w:sz w:val="20"/>
        </w:rPr>
        <w:t>pplications</w:t>
      </w:r>
      <w:r>
        <w:rPr>
          <w:rFonts w:cs="Arial"/>
          <w:sz w:val="20"/>
        </w:rPr>
        <w:t xml:space="preserve"> </w:t>
      </w:r>
      <w:r w:rsidRPr="004070DA">
        <w:rPr>
          <w:rFonts w:cs="Arial"/>
          <w:sz w:val="20"/>
        </w:rPr>
        <w:t>received</w:t>
      </w:r>
      <w:r w:rsidRPr="00903ACF">
        <w:rPr>
          <w:rFonts w:cs="Arial"/>
          <w:sz w:val="20"/>
        </w:rPr>
        <w:t xml:space="preserve"> since the effective date of the previously issued ROP No. MI-ROP</w:t>
      </w:r>
      <w:r w:rsidRPr="005D4AE8">
        <w:rPr>
          <w:rFonts w:cs="Arial"/>
          <w:sz w:val="20"/>
        </w:rPr>
        <w:t>-</w:t>
      </w:r>
      <w:r w:rsidR="005D4AE8" w:rsidRPr="00E032E2">
        <w:rPr>
          <w:rFonts w:cs="Arial"/>
          <w:sz w:val="20"/>
        </w:rPr>
        <w:t>N5574</w:t>
      </w:r>
      <w:r w:rsidRPr="005D4AE8">
        <w:rPr>
          <w:rFonts w:cs="Arial"/>
          <w:sz w:val="20"/>
        </w:rPr>
        <w:t>-</w:t>
      </w:r>
      <w:r w:rsidR="005D4AE8" w:rsidRPr="005D4AE8">
        <w:rPr>
          <w:rFonts w:cs="Arial"/>
          <w:sz w:val="20"/>
        </w:rPr>
        <w:t>2018</w:t>
      </w:r>
      <w:r w:rsidRPr="00E032E2">
        <w:rPr>
          <w:rFonts w:cs="Arial"/>
          <w:sz w:val="20"/>
        </w:rPr>
        <w:t xml:space="preserve">. </w:t>
      </w:r>
      <w:r>
        <w:t xml:space="preserve"> </w:t>
      </w:r>
      <w:r w:rsidRPr="004070DA">
        <w:rPr>
          <w:rFonts w:cs="Arial"/>
          <w:sz w:val="20"/>
        </w:rPr>
        <w:t>Those ROP revision applications that are being issued concurrently with this ROP renewal are identified by an asterisk (*).  Those revision applications not listed with an asterisk</w:t>
      </w:r>
      <w:r>
        <w:rPr>
          <w:rFonts w:cs="Arial"/>
          <w:sz w:val="20"/>
        </w:rPr>
        <w:t xml:space="preserve"> were processed prior to this renewal.</w:t>
      </w:r>
    </w:p>
    <w:p w14:paraId="77D8D68C" w14:textId="77777777" w:rsidR="00EC07BA" w:rsidRPr="007713F1" w:rsidRDefault="00EC07BA" w:rsidP="001838ED">
      <w:pPr>
        <w:jc w:val="both"/>
        <w:rPr>
          <w:rFonts w:cs="Arial"/>
          <w:sz w:val="20"/>
        </w:rPr>
      </w:pPr>
    </w:p>
    <w:p w14:paraId="54ABBF5B" w14:textId="64C6202C" w:rsidR="00EC07BA" w:rsidRPr="003C19DE" w:rsidRDefault="00EC07BA" w:rsidP="001838ED">
      <w:pPr>
        <w:jc w:val="both"/>
        <w:rPr>
          <w:rFonts w:cs="Arial"/>
          <w:sz w:val="20"/>
        </w:rPr>
      </w:pPr>
      <w:r w:rsidRPr="00903ACF">
        <w:rPr>
          <w:rFonts w:cs="Arial"/>
          <w:sz w:val="20"/>
        </w:rPr>
        <w:t>Source-Wide PTI No MI-PTI-</w:t>
      </w:r>
      <w:r w:rsidR="005D4AE8" w:rsidRPr="00E032E2">
        <w:rPr>
          <w:rFonts w:cs="Arial"/>
          <w:sz w:val="20"/>
        </w:rPr>
        <w:t>N5574</w:t>
      </w:r>
      <w:r w:rsidRPr="005D4AE8">
        <w:rPr>
          <w:rFonts w:cs="Arial"/>
          <w:sz w:val="20"/>
        </w:rPr>
        <w:t>-</w:t>
      </w:r>
      <w:r w:rsidR="005D4AE8" w:rsidRPr="005D4AE8">
        <w:rPr>
          <w:rFonts w:cs="Arial"/>
          <w:sz w:val="20"/>
        </w:rPr>
        <w:t>2018</w:t>
      </w:r>
      <w:r w:rsidRPr="00903ACF">
        <w:rPr>
          <w:rFonts w:cs="Arial"/>
          <w:color w:val="FF0000"/>
          <w:sz w:val="20"/>
        </w:rPr>
        <w:t xml:space="preserve"> </w:t>
      </w:r>
      <w:r w:rsidRPr="00903ACF">
        <w:rPr>
          <w:rFonts w:cs="Arial"/>
          <w:sz w:val="20"/>
        </w:rPr>
        <w:t>is being reissued as Source-Wide PTI No. MI-PTI-</w:t>
      </w:r>
      <w:r w:rsidR="005D4AE8" w:rsidRPr="00CA6697">
        <w:rPr>
          <w:rFonts w:cs="Arial"/>
          <w:sz w:val="20"/>
        </w:rPr>
        <w:t>N5574</w:t>
      </w:r>
      <w:r w:rsidRPr="00504F02">
        <w:rPr>
          <w:rFonts w:cs="Arial"/>
          <w:sz w:val="20"/>
        </w:rPr>
        <w:t>-</w:t>
      </w:r>
      <w:r w:rsidR="005D4AE8">
        <w:rPr>
          <w:rFonts w:cs="Arial"/>
          <w:sz w:val="20"/>
        </w:rPr>
        <w:t>20</w:t>
      </w:r>
      <w:r w:rsidR="00CA3B24">
        <w:rPr>
          <w:rFonts w:cs="Arial"/>
          <w:sz w:val="20"/>
        </w:rPr>
        <w:t>24</w:t>
      </w:r>
      <w:r w:rsidRPr="00B07682">
        <w:rPr>
          <w:rFonts w:cs="Arial"/>
          <w:sz w:val="20"/>
        </w:rPr>
        <w:t>.</w:t>
      </w:r>
    </w:p>
    <w:p w14:paraId="719D13D5" w14:textId="77777777" w:rsidR="00EC07BA" w:rsidRPr="00903ACF" w:rsidRDefault="00EC07BA" w:rsidP="001838ED">
      <w:pPr>
        <w:jc w:val="both"/>
        <w:rPr>
          <w:rFonts w:cs="Arial"/>
          <w:sz w:val="20"/>
        </w:rPr>
      </w:pPr>
    </w:p>
    <w:tbl>
      <w:tblPr>
        <w:tblW w:w="5000" w:type="pct"/>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08"/>
        <w:gridCol w:w="2311"/>
        <w:gridCol w:w="3709"/>
        <w:gridCol w:w="2850"/>
      </w:tblGrid>
      <w:tr w:rsidR="00EC07BA" w:rsidRPr="001D53D9" w14:paraId="708FC389" w14:textId="77777777" w:rsidTr="00B07682">
        <w:tc>
          <w:tcPr>
            <w:tcW w:w="718" w:type="pct"/>
            <w:tcBorders>
              <w:top w:val="double" w:sz="6" w:space="0" w:color="auto"/>
              <w:left w:val="double" w:sz="6" w:space="0" w:color="auto"/>
              <w:bottom w:val="double" w:sz="6" w:space="0" w:color="auto"/>
            </w:tcBorders>
            <w:shd w:val="clear" w:color="auto" w:fill="E0E0E0"/>
          </w:tcPr>
          <w:p w14:paraId="320ECFF6" w14:textId="77777777" w:rsidR="00EC07BA" w:rsidRPr="001D53D9" w:rsidRDefault="00EC07BA" w:rsidP="001838ED">
            <w:pPr>
              <w:jc w:val="center"/>
              <w:rPr>
                <w:rFonts w:cs="Arial"/>
                <w:b/>
                <w:sz w:val="20"/>
              </w:rPr>
            </w:pPr>
            <w:bookmarkStart w:id="124" w:name="_Hlk137223574"/>
            <w:r w:rsidRPr="001D53D9">
              <w:rPr>
                <w:rFonts w:cs="Arial"/>
                <w:b/>
                <w:sz w:val="20"/>
              </w:rPr>
              <w:t>Permit to Install Number</w:t>
            </w:r>
          </w:p>
        </w:tc>
        <w:tc>
          <w:tcPr>
            <w:tcW w:w="1211" w:type="pct"/>
            <w:tcBorders>
              <w:top w:val="double" w:sz="6" w:space="0" w:color="auto"/>
              <w:bottom w:val="double" w:sz="6" w:space="0" w:color="auto"/>
            </w:tcBorders>
            <w:shd w:val="clear" w:color="auto" w:fill="E0E0E0"/>
          </w:tcPr>
          <w:p w14:paraId="7D4CD453" w14:textId="77777777" w:rsidR="00EC07BA" w:rsidRPr="001D53D9" w:rsidRDefault="00EC07BA" w:rsidP="001838ED">
            <w:pPr>
              <w:jc w:val="center"/>
              <w:rPr>
                <w:rFonts w:cs="Arial"/>
                <w:b/>
                <w:sz w:val="20"/>
              </w:rPr>
            </w:pPr>
            <w:r w:rsidRPr="001D53D9">
              <w:rPr>
                <w:rFonts w:cs="Arial"/>
                <w:b/>
                <w:sz w:val="20"/>
              </w:rPr>
              <w:t>ROP Revision</w:t>
            </w:r>
          </w:p>
          <w:p w14:paraId="077A6AB1" w14:textId="77777777" w:rsidR="00EC07BA" w:rsidRPr="001D53D9" w:rsidRDefault="00EC07BA" w:rsidP="001838ED">
            <w:pPr>
              <w:jc w:val="center"/>
              <w:rPr>
                <w:rFonts w:cs="Arial"/>
                <w:b/>
                <w:sz w:val="20"/>
              </w:rPr>
            </w:pPr>
            <w:r w:rsidRPr="001D53D9">
              <w:rPr>
                <w:rFonts w:cs="Arial"/>
                <w:b/>
                <w:sz w:val="20"/>
              </w:rPr>
              <w:t>Application Number</w:t>
            </w:r>
          </w:p>
        </w:tc>
        <w:tc>
          <w:tcPr>
            <w:tcW w:w="1897" w:type="pct"/>
            <w:tcBorders>
              <w:top w:val="double" w:sz="6" w:space="0" w:color="auto"/>
              <w:bottom w:val="double" w:sz="6" w:space="0" w:color="auto"/>
            </w:tcBorders>
            <w:shd w:val="clear" w:color="auto" w:fill="E0E0E0"/>
          </w:tcPr>
          <w:p w14:paraId="7E5BC98F" w14:textId="77777777" w:rsidR="00EC07BA" w:rsidRPr="001D53D9" w:rsidRDefault="00EC07BA" w:rsidP="001838ED">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174" w:type="pct"/>
            <w:tcBorders>
              <w:top w:val="double" w:sz="6" w:space="0" w:color="auto"/>
              <w:bottom w:val="double" w:sz="6" w:space="0" w:color="auto"/>
              <w:right w:val="double" w:sz="6" w:space="0" w:color="auto"/>
            </w:tcBorders>
            <w:shd w:val="clear" w:color="auto" w:fill="E0E0E0"/>
          </w:tcPr>
          <w:p w14:paraId="22507B2C" w14:textId="77777777" w:rsidR="00EC07BA" w:rsidRPr="001D53D9" w:rsidRDefault="00EC07BA" w:rsidP="001838ED">
            <w:pPr>
              <w:jc w:val="center"/>
              <w:rPr>
                <w:rFonts w:cs="Arial"/>
                <w:b/>
                <w:sz w:val="20"/>
              </w:rPr>
            </w:pPr>
            <w:r w:rsidRPr="001D53D9">
              <w:rPr>
                <w:rFonts w:cs="Arial"/>
                <w:b/>
                <w:sz w:val="20"/>
              </w:rPr>
              <w:t>Corresponding Emission Unit(s) or</w:t>
            </w:r>
          </w:p>
          <w:p w14:paraId="04920328" w14:textId="77777777" w:rsidR="00EC07BA" w:rsidRPr="001D53D9" w:rsidRDefault="00EC07BA" w:rsidP="001838ED">
            <w:pPr>
              <w:jc w:val="center"/>
              <w:rPr>
                <w:rFonts w:cs="Arial"/>
                <w:b/>
                <w:sz w:val="20"/>
              </w:rPr>
            </w:pPr>
            <w:r w:rsidRPr="001D53D9">
              <w:rPr>
                <w:rFonts w:cs="Arial"/>
                <w:b/>
                <w:sz w:val="20"/>
              </w:rPr>
              <w:t>Flexible Group(s)</w:t>
            </w:r>
          </w:p>
        </w:tc>
      </w:tr>
      <w:tr w:rsidR="00EC07BA" w:rsidRPr="001D53D9" w14:paraId="2995BFE4" w14:textId="77777777" w:rsidTr="00B07682">
        <w:tc>
          <w:tcPr>
            <w:tcW w:w="718" w:type="pct"/>
            <w:tcBorders>
              <w:top w:val="double" w:sz="6" w:space="0" w:color="auto"/>
              <w:left w:val="double" w:sz="6" w:space="0" w:color="auto"/>
            </w:tcBorders>
            <w:shd w:val="clear" w:color="auto" w:fill="auto"/>
          </w:tcPr>
          <w:p w14:paraId="564D4CD7" w14:textId="3095EFEB" w:rsidR="00EC07BA" w:rsidRPr="001D53D9" w:rsidRDefault="005D4AE8" w:rsidP="001838ED">
            <w:pPr>
              <w:rPr>
                <w:rFonts w:cs="Arial"/>
                <w:sz w:val="20"/>
              </w:rPr>
            </w:pPr>
            <w:r>
              <w:rPr>
                <w:rFonts w:cs="Arial"/>
                <w:sz w:val="20"/>
              </w:rPr>
              <w:t>98-20</w:t>
            </w:r>
          </w:p>
        </w:tc>
        <w:tc>
          <w:tcPr>
            <w:tcW w:w="1211" w:type="pct"/>
            <w:tcBorders>
              <w:top w:val="double" w:sz="6" w:space="0" w:color="auto"/>
            </w:tcBorders>
            <w:shd w:val="clear" w:color="auto" w:fill="auto"/>
          </w:tcPr>
          <w:p w14:paraId="6E89A780" w14:textId="618BE067" w:rsidR="00EC07BA" w:rsidRPr="001D53D9" w:rsidRDefault="005D4AE8" w:rsidP="001838ED">
            <w:pPr>
              <w:rPr>
                <w:rFonts w:cs="Arial"/>
                <w:sz w:val="20"/>
              </w:rPr>
            </w:pPr>
            <w:r>
              <w:rPr>
                <w:rFonts w:cs="Arial"/>
                <w:sz w:val="20"/>
              </w:rPr>
              <w:t>NA</w:t>
            </w:r>
          </w:p>
        </w:tc>
        <w:tc>
          <w:tcPr>
            <w:tcW w:w="1897" w:type="pct"/>
            <w:tcBorders>
              <w:top w:val="double" w:sz="6" w:space="0" w:color="auto"/>
            </w:tcBorders>
            <w:shd w:val="clear" w:color="auto" w:fill="auto"/>
          </w:tcPr>
          <w:p w14:paraId="31EBB9B6" w14:textId="3D276EF5" w:rsidR="00EC07BA" w:rsidRPr="001D53D9" w:rsidRDefault="005D4AE8" w:rsidP="008F6D06">
            <w:pPr>
              <w:jc w:val="both"/>
              <w:rPr>
                <w:rFonts w:cs="Arial"/>
                <w:sz w:val="20"/>
              </w:rPr>
            </w:pPr>
            <w:r>
              <w:rPr>
                <w:rFonts w:cs="Arial"/>
                <w:sz w:val="20"/>
              </w:rPr>
              <w:t xml:space="preserve">Installation of </w:t>
            </w:r>
            <w:r w:rsidR="00504F02" w:rsidRPr="00504F02">
              <w:rPr>
                <w:rFonts w:cs="Arial"/>
                <w:sz w:val="20"/>
              </w:rPr>
              <w:t>two (2) natural gas-fired turbines, one (1) emergency generator, one (1) natural gas-fired heater, one (1) utility gas heater, natural gas-fired warehouse heaters, space heaters, and two (2) miscellaneous fluids tanks.</w:t>
            </w:r>
          </w:p>
        </w:tc>
        <w:tc>
          <w:tcPr>
            <w:tcW w:w="1174" w:type="pct"/>
            <w:tcBorders>
              <w:top w:val="double" w:sz="6" w:space="0" w:color="auto"/>
              <w:right w:val="double" w:sz="6" w:space="0" w:color="auto"/>
            </w:tcBorders>
            <w:shd w:val="clear" w:color="auto" w:fill="auto"/>
          </w:tcPr>
          <w:p w14:paraId="279FB9DF" w14:textId="088EEB98" w:rsidR="00EC07BA" w:rsidRDefault="00F33990" w:rsidP="001838ED">
            <w:pPr>
              <w:rPr>
                <w:rFonts w:cs="Arial"/>
                <w:sz w:val="20"/>
              </w:rPr>
            </w:pPr>
            <w:r>
              <w:rPr>
                <w:rFonts w:cs="Arial"/>
                <w:sz w:val="20"/>
              </w:rPr>
              <w:t>EUHMAPU3</w:t>
            </w:r>
            <w:r w:rsidR="00504F02">
              <w:rPr>
                <w:rFonts w:cs="Arial"/>
                <w:sz w:val="20"/>
              </w:rPr>
              <w:t xml:space="preserve">, </w:t>
            </w:r>
            <w:r w:rsidR="005D4AE8">
              <w:rPr>
                <w:rFonts w:cs="Arial"/>
                <w:sz w:val="20"/>
              </w:rPr>
              <w:t>FGTURBINES</w:t>
            </w:r>
            <w:r w:rsidR="00504F02">
              <w:rPr>
                <w:rFonts w:cs="Arial"/>
                <w:sz w:val="20"/>
              </w:rPr>
              <w:t xml:space="preserve"> </w:t>
            </w:r>
            <w:r w:rsidR="00504F02" w:rsidRPr="00504F02">
              <w:rPr>
                <w:rFonts w:cs="Arial"/>
                <w:sz w:val="20"/>
              </w:rPr>
              <w:t>(</w:t>
            </w:r>
            <w:r>
              <w:rPr>
                <w:rFonts w:cs="Arial"/>
                <w:sz w:val="20"/>
              </w:rPr>
              <w:t>EUHMTURBINE11</w:t>
            </w:r>
            <w:r w:rsidR="00504F02" w:rsidRPr="00504F02">
              <w:rPr>
                <w:rFonts w:cs="Arial"/>
                <w:sz w:val="20"/>
              </w:rPr>
              <w:t xml:space="preserve">, </w:t>
            </w:r>
            <w:r>
              <w:rPr>
                <w:rFonts w:cs="Arial"/>
                <w:sz w:val="20"/>
              </w:rPr>
              <w:t>EUHMTURBINE12</w:t>
            </w:r>
            <w:r w:rsidR="00504F02" w:rsidRPr="00504F02">
              <w:rPr>
                <w:rFonts w:cs="Arial"/>
                <w:sz w:val="20"/>
              </w:rPr>
              <w:t>)</w:t>
            </w:r>
            <w:r w:rsidR="005D4AE8">
              <w:rPr>
                <w:rFonts w:cs="Arial"/>
                <w:sz w:val="20"/>
              </w:rPr>
              <w:t>,</w:t>
            </w:r>
            <w:r w:rsidR="00504F02">
              <w:rPr>
                <w:rFonts w:cs="Arial"/>
                <w:sz w:val="20"/>
              </w:rPr>
              <w:t xml:space="preserve"> </w:t>
            </w:r>
            <w:r w:rsidR="00504F02" w:rsidRPr="00E71B98">
              <w:rPr>
                <w:sz w:val="20"/>
              </w:rPr>
              <w:t>FGHEATERS</w:t>
            </w:r>
            <w:r w:rsidR="00504F02">
              <w:rPr>
                <w:sz w:val="20"/>
              </w:rPr>
              <w:t xml:space="preserve"> </w:t>
            </w:r>
            <w:r w:rsidR="00504F02" w:rsidRPr="00504F02">
              <w:rPr>
                <w:rFonts w:cs="Arial"/>
                <w:sz w:val="20"/>
              </w:rPr>
              <w:t>(EUFUELGASHEATER</w:t>
            </w:r>
            <w:r w:rsidR="00504F02">
              <w:rPr>
                <w:rFonts w:cs="Arial"/>
                <w:sz w:val="20"/>
              </w:rPr>
              <w:t xml:space="preserve">, </w:t>
            </w:r>
            <w:r w:rsidR="00504F02" w:rsidRPr="00504F02">
              <w:rPr>
                <w:rFonts w:cs="Arial"/>
                <w:sz w:val="20"/>
              </w:rPr>
              <w:t>EUUTILITYHEATER</w:t>
            </w:r>
            <w:r w:rsidR="00504F02">
              <w:rPr>
                <w:rFonts w:cs="Arial"/>
                <w:sz w:val="20"/>
              </w:rPr>
              <w:t xml:space="preserve">, </w:t>
            </w:r>
            <w:r w:rsidR="00504F02" w:rsidRPr="00504F02">
              <w:rPr>
                <w:rFonts w:cs="Arial"/>
                <w:sz w:val="20"/>
              </w:rPr>
              <w:t>EUWAREHOUSEHEAT</w:t>
            </w:r>
            <w:r w:rsidR="007017B0">
              <w:rPr>
                <w:rFonts w:cs="Arial"/>
                <w:sz w:val="20"/>
              </w:rPr>
              <w:t xml:space="preserve">, </w:t>
            </w:r>
            <w:r w:rsidR="007017B0" w:rsidRPr="00504F02">
              <w:rPr>
                <w:rFonts w:cs="Arial"/>
                <w:sz w:val="20"/>
              </w:rPr>
              <w:t>EUSPACEHEATER</w:t>
            </w:r>
            <w:r w:rsidR="007017B0">
              <w:rPr>
                <w:rFonts w:cs="Arial"/>
                <w:sz w:val="20"/>
              </w:rPr>
              <w:t xml:space="preserve">), </w:t>
            </w:r>
            <w:r w:rsidR="007017B0" w:rsidRPr="00E71B98">
              <w:rPr>
                <w:sz w:val="20"/>
              </w:rPr>
              <w:t>FGTANKS</w:t>
            </w:r>
            <w:r w:rsidR="007017B0">
              <w:rPr>
                <w:sz w:val="20"/>
              </w:rPr>
              <w:t xml:space="preserve"> (</w:t>
            </w:r>
            <w:r>
              <w:rPr>
                <w:rFonts w:cs="Arial"/>
                <w:sz w:val="20"/>
              </w:rPr>
              <w:t>EUPIPELINELIQUIDSTANK</w:t>
            </w:r>
            <w:r w:rsidR="007017B0" w:rsidRPr="00504F02">
              <w:rPr>
                <w:rFonts w:cs="Arial"/>
                <w:sz w:val="20"/>
              </w:rPr>
              <w:t xml:space="preserve">, </w:t>
            </w:r>
            <w:r>
              <w:rPr>
                <w:rFonts w:cs="Arial"/>
                <w:sz w:val="20"/>
              </w:rPr>
              <w:t>EUWASTEWATERTANK</w:t>
            </w:r>
            <w:r w:rsidR="007017B0" w:rsidRPr="00504F02">
              <w:rPr>
                <w:rFonts w:cs="Arial"/>
                <w:sz w:val="20"/>
              </w:rPr>
              <w:t>)</w:t>
            </w:r>
            <w:r w:rsidR="00504F02">
              <w:rPr>
                <w:rFonts w:cs="Arial"/>
                <w:sz w:val="20"/>
              </w:rPr>
              <w:t xml:space="preserve"> </w:t>
            </w:r>
          </w:p>
          <w:p w14:paraId="3B403749" w14:textId="36EAB900" w:rsidR="005D4AE8" w:rsidRPr="001D53D9" w:rsidRDefault="005D4AE8" w:rsidP="001838ED">
            <w:pPr>
              <w:rPr>
                <w:rFonts w:cs="Arial"/>
                <w:sz w:val="20"/>
              </w:rPr>
            </w:pPr>
          </w:p>
        </w:tc>
      </w:tr>
    </w:tbl>
    <w:p w14:paraId="4BC4E3A1" w14:textId="77777777" w:rsidR="00EC07BA" w:rsidRDefault="00EC07BA" w:rsidP="001838ED"/>
    <w:p w14:paraId="5B5D6437" w14:textId="77777777" w:rsidR="00C60E84" w:rsidRPr="00FC1F2C" w:rsidRDefault="00C60E84" w:rsidP="004F09CF">
      <w:pPr>
        <w:pStyle w:val="Heading2"/>
        <w:numPr>
          <w:ilvl w:val="0"/>
          <w:numId w:val="0"/>
        </w:numPr>
        <w:jc w:val="both"/>
        <w:rPr>
          <w:b w:val="0"/>
          <w:sz w:val="20"/>
        </w:rPr>
      </w:pPr>
      <w:bookmarkStart w:id="125" w:name="_Toc160094248"/>
      <w:bookmarkEnd w:id="124"/>
      <w:r w:rsidRPr="00461D22">
        <w:rPr>
          <w:sz w:val="22"/>
          <w:szCs w:val="22"/>
        </w:rPr>
        <w:t>Appendix 7.  Emission Calculations</w:t>
      </w:r>
      <w:bookmarkEnd w:id="125"/>
      <w:r w:rsidRPr="00461D22">
        <w:rPr>
          <w:sz w:val="22"/>
          <w:szCs w:val="22"/>
        </w:rPr>
        <w:t xml:space="preserve"> </w:t>
      </w:r>
    </w:p>
    <w:p w14:paraId="28DA6BD2" w14:textId="77777777" w:rsidR="00C60E84" w:rsidRPr="0080590E" w:rsidRDefault="00C60E84" w:rsidP="004F09CF">
      <w:pPr>
        <w:jc w:val="both"/>
        <w:rPr>
          <w:sz w:val="20"/>
        </w:rPr>
      </w:pPr>
    </w:p>
    <w:p w14:paraId="6467822B" w14:textId="77777777" w:rsidR="00C60E84" w:rsidRDefault="00C60E84" w:rsidP="004F09CF">
      <w:pPr>
        <w:jc w:val="both"/>
        <w:rPr>
          <w:sz w:val="20"/>
        </w:rPr>
      </w:pPr>
      <w:bookmarkStart w:id="126" w:name="_Toc377276143"/>
      <w:bookmarkStart w:id="127" w:name="_Toc377877183"/>
      <w:r w:rsidRPr="00B77C68">
        <w:rPr>
          <w:sz w:val="20"/>
        </w:rPr>
        <w:t>There are no specific emission calculations to be used for this ROP.  Therefore, this appendix is not applicable.</w:t>
      </w:r>
    </w:p>
    <w:p w14:paraId="71F98C5A" w14:textId="77777777" w:rsidR="00A935B0" w:rsidRPr="00B77C68" w:rsidRDefault="00A935B0" w:rsidP="004F09CF">
      <w:pPr>
        <w:jc w:val="both"/>
        <w:rPr>
          <w:sz w:val="20"/>
        </w:rPr>
      </w:pPr>
    </w:p>
    <w:p w14:paraId="0D8A45A5" w14:textId="77777777" w:rsidR="00C60E84" w:rsidRPr="00FC1F2C" w:rsidRDefault="00C60E84" w:rsidP="004F09CF">
      <w:pPr>
        <w:pStyle w:val="Heading2"/>
        <w:numPr>
          <w:ilvl w:val="0"/>
          <w:numId w:val="0"/>
        </w:numPr>
        <w:jc w:val="both"/>
        <w:rPr>
          <w:b w:val="0"/>
          <w:sz w:val="22"/>
          <w:szCs w:val="22"/>
        </w:rPr>
      </w:pPr>
      <w:bookmarkStart w:id="128" w:name="_Toc382035381"/>
      <w:bookmarkStart w:id="129" w:name="_Toc382726630"/>
      <w:bookmarkStart w:id="130" w:name="_Toc382726705"/>
      <w:bookmarkStart w:id="131" w:name="_Toc382726784"/>
      <w:bookmarkStart w:id="132" w:name="_Toc387818190"/>
      <w:bookmarkStart w:id="133" w:name="_Toc390499900"/>
      <w:bookmarkStart w:id="134" w:name="_Toc390500329"/>
      <w:bookmarkStart w:id="135" w:name="_Toc390504382"/>
      <w:bookmarkStart w:id="136" w:name="_Toc390570172"/>
      <w:bookmarkStart w:id="137" w:name="_Toc391182906"/>
      <w:bookmarkStart w:id="138" w:name="_Toc437238970"/>
      <w:bookmarkStart w:id="139" w:name="_Toc451333047"/>
      <w:bookmarkStart w:id="140" w:name="_Toc160094249"/>
      <w:r w:rsidRPr="00461D22">
        <w:rPr>
          <w:sz w:val="22"/>
          <w:szCs w:val="22"/>
        </w:rPr>
        <w:t>Appendix 8.  Reporting</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14:paraId="0C9E829E" w14:textId="77777777" w:rsidR="00C60E84" w:rsidRPr="00B77C68" w:rsidRDefault="00C60E84" w:rsidP="004F09CF">
      <w:pPr>
        <w:jc w:val="both"/>
        <w:rPr>
          <w:sz w:val="20"/>
        </w:rPr>
      </w:pPr>
    </w:p>
    <w:p w14:paraId="3805994D" w14:textId="77777777" w:rsidR="00C60E84" w:rsidRPr="00FC1F2C" w:rsidRDefault="00736BDB" w:rsidP="004F09CF">
      <w:pPr>
        <w:jc w:val="both"/>
        <w:rPr>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14:paraId="2355F56D" w14:textId="77777777" w:rsidR="00B07682" w:rsidRDefault="00B07682" w:rsidP="004F09CF">
      <w:pPr>
        <w:jc w:val="both"/>
        <w:rPr>
          <w:sz w:val="20"/>
        </w:rPr>
      </w:pPr>
    </w:p>
    <w:p w14:paraId="5F0634D3" w14:textId="6EC8AB06" w:rsidR="00C60E84" w:rsidRPr="00B77C68" w:rsidRDefault="00C60E84" w:rsidP="004F09CF">
      <w:pPr>
        <w:jc w:val="both"/>
        <w:rPr>
          <w:sz w:val="20"/>
        </w:rPr>
      </w:pPr>
      <w:r w:rsidRPr="00B77C68">
        <w:rPr>
          <w:sz w:val="20"/>
        </w:rPr>
        <w:t xml:space="preserve">The permittee shall use </w:t>
      </w:r>
      <w:r w:rsidR="002B7D5B">
        <w:rPr>
          <w:sz w:val="20"/>
        </w:rPr>
        <w:t>EGLE</w:t>
      </w:r>
      <w:r w:rsidR="008526A1">
        <w:rPr>
          <w:sz w:val="20"/>
        </w:rPr>
        <w:t>, AQD,</w:t>
      </w:r>
      <w:r w:rsidRPr="00B77C68">
        <w:rPr>
          <w:sz w:val="20"/>
        </w:rPr>
        <w:t xml:space="preserve"> Report Certification form (EQP 5736) and </w:t>
      </w:r>
      <w:r w:rsidR="002B7D5B">
        <w:rPr>
          <w:sz w:val="20"/>
        </w:rPr>
        <w:t>EGLE</w:t>
      </w:r>
      <w:r w:rsidR="008526A1">
        <w:rPr>
          <w:sz w:val="20"/>
        </w:rPr>
        <w:t>, AQD,</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C16668">
        <w:rPr>
          <w:sz w:val="20"/>
        </w:rPr>
        <w:t>S</w:t>
      </w:r>
      <w:r w:rsidR="00456F47" w:rsidRPr="00B77C68">
        <w:rPr>
          <w:sz w:val="20"/>
        </w:rPr>
        <w:t>ection</w:t>
      </w:r>
      <w:r w:rsidRPr="00B77C68">
        <w:rPr>
          <w:sz w:val="20"/>
        </w:rPr>
        <w:t xml:space="preserve"> of 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meet the provisions of </w:t>
      </w:r>
      <w:r w:rsidR="00A429DA" w:rsidRPr="00B77C68">
        <w:rPr>
          <w:sz w:val="20"/>
        </w:rPr>
        <w:t xml:space="preserve">Rule </w:t>
      </w:r>
      <w:r w:rsidRPr="00B77C68">
        <w:rPr>
          <w:sz w:val="20"/>
        </w:rPr>
        <w:t>213(4)(c) and R</w:t>
      </w:r>
      <w:r w:rsidR="00A429DA" w:rsidRPr="00B77C68">
        <w:rPr>
          <w:sz w:val="20"/>
        </w:rPr>
        <w:t xml:space="preserve">ule </w:t>
      </w:r>
      <w:r w:rsidRPr="00B77C68">
        <w:rPr>
          <w:sz w:val="20"/>
        </w:rPr>
        <w:t>213(3)(c)(</w:t>
      </w:r>
      <w:proofErr w:type="spellStart"/>
      <w:r w:rsidRPr="00B77C68">
        <w:rPr>
          <w:sz w:val="20"/>
        </w:rPr>
        <w:t>i</w:t>
      </w:r>
      <w:proofErr w:type="spellEnd"/>
      <w:r w:rsidRPr="00B77C68">
        <w:rPr>
          <w:sz w:val="20"/>
        </w:rPr>
        <w:t>), respectively, and be approved by the AQD District Supervisor.</w:t>
      </w:r>
    </w:p>
    <w:p w14:paraId="0C255959" w14:textId="77777777" w:rsidR="00C60E84" w:rsidRPr="00B77C68" w:rsidRDefault="00C60E84" w:rsidP="004F09CF">
      <w:pPr>
        <w:jc w:val="both"/>
        <w:rPr>
          <w:sz w:val="20"/>
        </w:rPr>
      </w:pPr>
    </w:p>
    <w:p w14:paraId="06BC2396" w14:textId="77777777" w:rsidR="00C60E84" w:rsidRPr="00FC1F2C" w:rsidRDefault="00C60E84" w:rsidP="004F09CF">
      <w:pPr>
        <w:jc w:val="both"/>
        <w:rPr>
          <w:sz w:val="20"/>
        </w:rPr>
      </w:pPr>
      <w:r w:rsidRPr="00B77C68">
        <w:rPr>
          <w:b/>
          <w:sz w:val="20"/>
        </w:rPr>
        <w:t>B.  Other Reporting</w:t>
      </w:r>
    </w:p>
    <w:p w14:paraId="4B336634" w14:textId="77777777" w:rsidR="00C60E84" w:rsidRPr="0080590E" w:rsidRDefault="00C60E84" w:rsidP="004F09CF">
      <w:pPr>
        <w:jc w:val="both"/>
        <w:rPr>
          <w:sz w:val="20"/>
        </w:rPr>
      </w:pPr>
    </w:p>
    <w:p w14:paraId="0DE4C637" w14:textId="77777777" w:rsidR="00DC3CDB" w:rsidRDefault="00C60E84" w:rsidP="004F09CF">
      <w:pPr>
        <w:jc w:val="both"/>
        <w:rPr>
          <w:sz w:val="20"/>
        </w:rPr>
      </w:pPr>
      <w:bookmarkStart w:id="141" w:name="_Hlk143086709"/>
      <w:r w:rsidRPr="00B77C68">
        <w:rPr>
          <w:sz w:val="20"/>
        </w:rPr>
        <w:t xml:space="preserve">Specific reporting requirement formats and procedures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DF65F0" w:rsidRPr="00B77C68">
        <w:rPr>
          <w:sz w:val="20"/>
        </w:rPr>
        <w:t xml:space="preserve">mission </w:t>
      </w:r>
      <w:r w:rsidR="006C01BA">
        <w:rPr>
          <w:sz w:val="20"/>
        </w:rPr>
        <w:t>U</w:t>
      </w:r>
      <w:r w:rsidR="00DF65F0" w:rsidRPr="00B77C68">
        <w:rPr>
          <w:sz w:val="20"/>
        </w:rPr>
        <w:t xml:space="preserve">nit and/or </w:t>
      </w:r>
      <w:r w:rsidR="006C01BA">
        <w:rPr>
          <w:sz w:val="20"/>
        </w:rPr>
        <w:t>F</w:t>
      </w:r>
      <w:r w:rsidR="00DF65F0" w:rsidRPr="00B77C68">
        <w:rPr>
          <w:sz w:val="20"/>
        </w:rPr>
        <w:t xml:space="preserve">lexible </w:t>
      </w:r>
      <w:r w:rsidR="006C01BA">
        <w:rPr>
          <w:sz w:val="20"/>
        </w:rPr>
        <w:t>G</w:t>
      </w:r>
      <w:r w:rsidR="00DF65F0" w:rsidRPr="00B77C68">
        <w:rPr>
          <w:sz w:val="20"/>
        </w:rPr>
        <w:t xml:space="preserve">roup </w:t>
      </w:r>
      <w:r w:rsidR="006C01BA">
        <w:rPr>
          <w:sz w:val="20"/>
        </w:rPr>
        <w:t>S</w:t>
      </w:r>
      <w:r w:rsidR="00DF65F0" w:rsidRPr="00B77C68">
        <w:rPr>
          <w:sz w:val="20"/>
        </w:rPr>
        <w:t xml:space="preserve">pecial </w:t>
      </w:r>
      <w:r w:rsidR="006C01BA">
        <w:rPr>
          <w:sz w:val="20"/>
        </w:rPr>
        <w:t>C</w:t>
      </w:r>
      <w:r w:rsidR="00DF65F0" w:rsidRPr="00B77C68">
        <w:rPr>
          <w:sz w:val="20"/>
        </w:rPr>
        <w:t>onditions</w:t>
      </w:r>
      <w:r w:rsidRPr="00B77C68">
        <w:rPr>
          <w:sz w:val="20"/>
        </w:rPr>
        <w:t>.  Therefore, Part B of this appendix is not applicable.</w:t>
      </w:r>
      <w:bookmarkEnd w:id="110"/>
      <w:bookmarkEnd w:id="111"/>
      <w:bookmarkEnd w:id="112"/>
      <w:bookmarkEnd w:id="113"/>
      <w:bookmarkEnd w:id="114"/>
      <w:bookmarkEnd w:id="115"/>
      <w:bookmarkEnd w:id="116"/>
      <w:bookmarkEnd w:id="117"/>
      <w:bookmarkEnd w:id="141"/>
    </w:p>
    <w:sectPr w:rsidR="00DC3CDB" w:rsidSect="0061621B">
      <w:headerReference w:type="even" r:id="rId11"/>
      <w:headerReference w:type="default" r:id="rId12"/>
      <w:footerReference w:type="even" r:id="rId13"/>
      <w:footerReference w:type="default" r:id="rId14"/>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8384B" w14:textId="77777777" w:rsidR="009E4C25" w:rsidRDefault="009E4C25">
      <w:r>
        <w:separator/>
      </w:r>
    </w:p>
    <w:p w14:paraId="7D148A0E" w14:textId="77777777" w:rsidR="009E4C25" w:rsidRDefault="009E4C25"/>
  </w:endnote>
  <w:endnote w:type="continuationSeparator" w:id="0">
    <w:p w14:paraId="0354CBBC" w14:textId="77777777" w:rsidR="009E4C25" w:rsidRDefault="009E4C25">
      <w:r>
        <w:continuationSeparator/>
      </w:r>
    </w:p>
    <w:p w14:paraId="6718A9C9" w14:textId="77777777" w:rsidR="009E4C25" w:rsidRDefault="009E4C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8EBC2" w14:textId="77777777" w:rsidR="00F11B78" w:rsidRDefault="00F11B78"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A92973" w14:textId="77777777" w:rsidR="00F11B78" w:rsidRDefault="00F11B78" w:rsidP="00BD6C4A">
    <w:pPr>
      <w:pStyle w:val="Footer"/>
      <w:ind w:right="360"/>
    </w:pPr>
  </w:p>
  <w:p w14:paraId="63A7EE8D" w14:textId="77777777" w:rsidR="00F11B78" w:rsidRDefault="00F11B7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86088" w14:textId="77777777" w:rsidR="00F11B78" w:rsidRPr="001F649E" w:rsidRDefault="00F11B78"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87FB4" w14:textId="77777777" w:rsidR="009E4C25" w:rsidRDefault="009E4C25">
      <w:r>
        <w:separator/>
      </w:r>
    </w:p>
    <w:p w14:paraId="6667E4C5" w14:textId="77777777" w:rsidR="009E4C25" w:rsidRDefault="009E4C25"/>
  </w:footnote>
  <w:footnote w:type="continuationSeparator" w:id="0">
    <w:p w14:paraId="7D2D0FAC" w14:textId="77777777" w:rsidR="009E4C25" w:rsidRDefault="009E4C25">
      <w:r>
        <w:continuationSeparator/>
      </w:r>
    </w:p>
    <w:p w14:paraId="44BF2382" w14:textId="77777777" w:rsidR="009E4C25" w:rsidRDefault="009E4C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A4945" w14:textId="77777777" w:rsidR="00F11B78" w:rsidRDefault="00F11B78">
    <w:pPr>
      <w:pStyle w:val="Header"/>
    </w:pPr>
  </w:p>
  <w:p w14:paraId="23298B93" w14:textId="77777777" w:rsidR="00F11B78" w:rsidRDefault="00F11B7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0F3CF" w14:textId="63C81074" w:rsidR="00F11B78" w:rsidRPr="00514CFC" w:rsidRDefault="00F11B78" w:rsidP="0053709D">
    <w:pPr>
      <w:rPr>
        <w:rFonts w:cs="Arial"/>
        <w:sz w:val="20"/>
      </w:rPr>
    </w:pPr>
    <w:r>
      <w:rPr>
        <w:b/>
        <w:sz w:val="24"/>
        <w:szCs w:val="24"/>
      </w:rPr>
      <w:tab/>
    </w:r>
    <w:r w:rsidR="009E4C25">
      <w:rPr>
        <w:b/>
        <w:sz w:val="24"/>
        <w:szCs w:val="24"/>
      </w:rPr>
      <w:tab/>
    </w:r>
    <w:r w:rsidR="009E4C25">
      <w:rPr>
        <w:b/>
        <w:sz w:val="24"/>
        <w:szCs w:val="24"/>
      </w:rPr>
      <w:tab/>
    </w:r>
    <w:r w:rsidR="0004089D">
      <w:rPr>
        <w:b/>
        <w:sz w:val="24"/>
        <w:szCs w:val="24"/>
      </w:rPr>
      <w:tab/>
    </w:r>
    <w:r w:rsidRPr="00514CFC">
      <w:rPr>
        <w:sz w:val="28"/>
      </w:rPr>
      <w:tab/>
    </w:r>
    <w:r w:rsidR="00CA3B24">
      <w:rPr>
        <w:sz w:val="28"/>
      </w:rPr>
      <w:tab/>
    </w:r>
    <w:r w:rsidR="00CA3B24">
      <w:rPr>
        <w:sz w:val="28"/>
      </w:rPr>
      <w:tab/>
    </w:r>
    <w:r w:rsidR="00CA3B24">
      <w:rPr>
        <w:sz w:val="28"/>
      </w:rPr>
      <w:tab/>
    </w:r>
    <w:r w:rsidR="00CA3B24">
      <w:rPr>
        <w:sz w:val="28"/>
      </w:rPr>
      <w:tab/>
    </w:r>
    <w:r w:rsidRPr="00514CFC">
      <w:rPr>
        <w:rFonts w:cs="Arial"/>
        <w:sz w:val="20"/>
      </w:rPr>
      <w:t>ROP No:  MI-ROP-</w:t>
    </w:r>
    <w:bookmarkStart w:id="142" w:name="bSRN4"/>
    <w:bookmarkEnd w:id="142"/>
    <w:r w:rsidR="009E4C25" w:rsidRPr="00514CFC">
      <w:rPr>
        <w:rFonts w:cs="Arial"/>
        <w:sz w:val="20"/>
      </w:rPr>
      <w:t>N5574</w:t>
    </w:r>
    <w:r w:rsidRPr="00514CFC">
      <w:rPr>
        <w:rFonts w:cs="Arial"/>
        <w:sz w:val="20"/>
      </w:rPr>
      <w:t>-</w:t>
    </w:r>
    <w:bookmarkStart w:id="143" w:name="bIssueYear3"/>
    <w:bookmarkEnd w:id="143"/>
    <w:r w:rsidR="009E4C25" w:rsidRPr="00514CFC">
      <w:rPr>
        <w:rFonts w:cs="Arial"/>
        <w:sz w:val="20"/>
      </w:rPr>
      <w:t>20</w:t>
    </w:r>
    <w:r w:rsidR="00CA3B24">
      <w:rPr>
        <w:rFonts w:cs="Arial"/>
        <w:sz w:val="20"/>
      </w:rPr>
      <w:t>24</w:t>
    </w:r>
  </w:p>
  <w:p w14:paraId="22E60692" w14:textId="21AC1837" w:rsidR="00F11B78" w:rsidRPr="001A379F" w:rsidRDefault="00F11B78" w:rsidP="00CA3B24">
    <w:pPr>
      <w:pStyle w:val="Header"/>
      <w:tabs>
        <w:tab w:val="clear" w:pos="4320"/>
        <w:tab w:val="clear" w:pos="8640"/>
        <w:tab w:val="left" w:pos="6480"/>
      </w:tabs>
      <w:rPr>
        <w:rFonts w:cs="Arial"/>
        <w:sz w:val="20"/>
        <w:lang w:val="it-IT"/>
      </w:rPr>
    </w:pPr>
    <w:r w:rsidRPr="00514CFC">
      <w:rPr>
        <w:rFonts w:cs="Arial"/>
        <w:sz w:val="20"/>
      </w:rPr>
      <w:tab/>
    </w:r>
    <w:r w:rsidRPr="001A379F">
      <w:rPr>
        <w:rFonts w:cs="Arial"/>
        <w:sz w:val="20"/>
        <w:lang w:val="it-IT"/>
      </w:rPr>
      <w:t xml:space="preserve">Expiration Date:  </w:t>
    </w:r>
    <w:bookmarkStart w:id="144" w:name="bExpireDate2"/>
    <w:bookmarkEnd w:id="144"/>
    <w:r w:rsidR="00CA3B24">
      <w:rPr>
        <w:rFonts w:cs="Arial"/>
        <w:sz w:val="20"/>
        <w:lang w:val="it-IT"/>
      </w:rPr>
      <w:t>February 28, 2029</w:t>
    </w:r>
  </w:p>
  <w:p w14:paraId="6D96D59E" w14:textId="6229BAC3" w:rsidR="00F11B78" w:rsidRPr="001A379F" w:rsidRDefault="00F11B78" w:rsidP="00CA3B24">
    <w:pPr>
      <w:pStyle w:val="Header"/>
      <w:tabs>
        <w:tab w:val="clear" w:pos="8640"/>
        <w:tab w:val="left" w:pos="6480"/>
      </w:tabs>
      <w:rPr>
        <w:sz w:val="20"/>
        <w:lang w:val="it-IT"/>
      </w:rPr>
    </w:pPr>
    <w:r w:rsidRPr="001A379F">
      <w:rPr>
        <w:sz w:val="20"/>
        <w:lang w:val="it-IT"/>
      </w:rPr>
      <w:tab/>
    </w:r>
    <w:r w:rsidRPr="001A379F">
      <w:rPr>
        <w:sz w:val="20"/>
        <w:lang w:val="it-IT"/>
      </w:rPr>
      <w:tab/>
      <w:t>PTI No:  MI-PTI</w:t>
    </w:r>
    <w:bookmarkStart w:id="145" w:name="bIssueYear4"/>
    <w:bookmarkStart w:id="146" w:name="bSRN5"/>
    <w:bookmarkEnd w:id="145"/>
    <w:bookmarkEnd w:id="146"/>
    <w:r w:rsidR="009E4C25" w:rsidRPr="001A379F">
      <w:rPr>
        <w:sz w:val="20"/>
        <w:lang w:val="it-IT"/>
      </w:rPr>
      <w:t>-N5574</w:t>
    </w:r>
    <w:r w:rsidR="00541363" w:rsidRPr="001A379F">
      <w:rPr>
        <w:sz w:val="20"/>
        <w:lang w:val="it-IT"/>
      </w:rPr>
      <w:t>-</w:t>
    </w:r>
    <w:r w:rsidR="009E4C25" w:rsidRPr="001A379F">
      <w:rPr>
        <w:sz w:val="20"/>
        <w:lang w:val="it-IT"/>
      </w:rPr>
      <w:t>20</w:t>
    </w:r>
    <w:r w:rsidR="00CA3B24">
      <w:rPr>
        <w:sz w:val="20"/>
        <w:lang w:val="it-IT"/>
      </w:rPr>
      <w:t>24</w:t>
    </w:r>
  </w:p>
  <w:p w14:paraId="4E8E12A5" w14:textId="77777777" w:rsidR="00B63D7A" w:rsidRPr="007239B5" w:rsidRDefault="00B63D7A" w:rsidP="00B63D7A">
    <w:pPr>
      <w:pStyle w:val="Header"/>
      <w:tabs>
        <w:tab w:val="clear" w:pos="8640"/>
        <w:tab w:val="left" w:pos="6660"/>
      </w:tabs>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9A4A05C"/>
    <w:lvl w:ilvl="0">
      <w:start w:val="1"/>
      <w:numFmt w:val="decimal"/>
      <w:pStyle w:val="ListNumber"/>
      <w:lvlText w:val="%1."/>
      <w:lvlJc w:val="left"/>
      <w:pPr>
        <w:tabs>
          <w:tab w:val="num" w:pos="450"/>
        </w:tabs>
        <w:ind w:left="450" w:hanging="360"/>
      </w:pPr>
    </w:lvl>
  </w:abstractNum>
  <w:abstractNum w:abstractNumId="1" w15:restartNumberingAfterBreak="0">
    <w:nsid w:val="001A0929"/>
    <w:multiLevelType w:val="hybridMultilevel"/>
    <w:tmpl w:val="443AF4C2"/>
    <w:lvl w:ilvl="0" w:tplc="380CAEC2">
      <w:start w:val="4"/>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9C4006"/>
    <w:multiLevelType w:val="hybridMultilevel"/>
    <w:tmpl w:val="F5B24AAA"/>
    <w:lvl w:ilvl="0" w:tplc="C6D0BFE2">
      <w:start w:val="1"/>
      <w:numFmt w:val="decimal"/>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5" w15:restartNumberingAfterBreak="0">
    <w:nsid w:val="072E2D0A"/>
    <w:multiLevelType w:val="hybridMultilevel"/>
    <w:tmpl w:val="074AF77E"/>
    <w:lvl w:ilvl="0" w:tplc="912E279A">
      <w:start w:val="2"/>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9C29EB"/>
    <w:multiLevelType w:val="hybridMultilevel"/>
    <w:tmpl w:val="919CA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7E24A0"/>
    <w:multiLevelType w:val="hybridMultilevel"/>
    <w:tmpl w:val="AC6073B0"/>
    <w:lvl w:ilvl="0" w:tplc="BA1C35F4">
      <w:start w:val="7"/>
      <w:numFmt w:val="lowerLetter"/>
      <w:lvlText w:val="%1."/>
      <w:lvlJc w:val="left"/>
      <w:pPr>
        <w:ind w:left="991" w:hanging="360"/>
      </w:pPr>
      <w:rPr>
        <w:rFonts w:ascii="Arial" w:eastAsia="Arial" w:hAnsi="Arial" w:cs="Arial" w:hint="default"/>
        <w:b w:val="0"/>
        <w:bCs w:val="0"/>
        <w:i w:val="0"/>
        <w:iCs w:val="0"/>
        <w:spacing w:val="-1"/>
        <w:w w:val="99"/>
        <w:sz w:val="20"/>
        <w:szCs w:val="20"/>
        <w:lang w:val="en-US" w:eastAsia="en-US" w:bidi="ar-SA"/>
      </w:rPr>
    </w:lvl>
    <w:lvl w:ilvl="1" w:tplc="36C6C71C">
      <w:numFmt w:val="bullet"/>
      <w:lvlText w:val="•"/>
      <w:lvlJc w:val="left"/>
      <w:pPr>
        <w:ind w:left="1976" w:hanging="360"/>
      </w:pPr>
      <w:rPr>
        <w:rFonts w:hint="default"/>
        <w:lang w:val="en-US" w:eastAsia="en-US" w:bidi="ar-SA"/>
      </w:rPr>
    </w:lvl>
    <w:lvl w:ilvl="2" w:tplc="1E7285A2">
      <w:numFmt w:val="bullet"/>
      <w:lvlText w:val="•"/>
      <w:lvlJc w:val="left"/>
      <w:pPr>
        <w:ind w:left="2952" w:hanging="360"/>
      </w:pPr>
      <w:rPr>
        <w:rFonts w:hint="default"/>
        <w:lang w:val="en-US" w:eastAsia="en-US" w:bidi="ar-SA"/>
      </w:rPr>
    </w:lvl>
    <w:lvl w:ilvl="3" w:tplc="258CD00C">
      <w:numFmt w:val="bullet"/>
      <w:lvlText w:val="•"/>
      <w:lvlJc w:val="left"/>
      <w:pPr>
        <w:ind w:left="3928" w:hanging="360"/>
      </w:pPr>
      <w:rPr>
        <w:rFonts w:hint="default"/>
        <w:lang w:val="en-US" w:eastAsia="en-US" w:bidi="ar-SA"/>
      </w:rPr>
    </w:lvl>
    <w:lvl w:ilvl="4" w:tplc="E632BBB0">
      <w:numFmt w:val="bullet"/>
      <w:lvlText w:val="•"/>
      <w:lvlJc w:val="left"/>
      <w:pPr>
        <w:ind w:left="4904" w:hanging="360"/>
      </w:pPr>
      <w:rPr>
        <w:rFonts w:hint="default"/>
        <w:lang w:val="en-US" w:eastAsia="en-US" w:bidi="ar-SA"/>
      </w:rPr>
    </w:lvl>
    <w:lvl w:ilvl="5" w:tplc="C188079A">
      <w:numFmt w:val="bullet"/>
      <w:lvlText w:val="•"/>
      <w:lvlJc w:val="left"/>
      <w:pPr>
        <w:ind w:left="5880" w:hanging="360"/>
      </w:pPr>
      <w:rPr>
        <w:rFonts w:hint="default"/>
        <w:lang w:val="en-US" w:eastAsia="en-US" w:bidi="ar-SA"/>
      </w:rPr>
    </w:lvl>
    <w:lvl w:ilvl="6" w:tplc="DDA0CE46">
      <w:numFmt w:val="bullet"/>
      <w:lvlText w:val="•"/>
      <w:lvlJc w:val="left"/>
      <w:pPr>
        <w:ind w:left="6856" w:hanging="360"/>
      </w:pPr>
      <w:rPr>
        <w:rFonts w:hint="default"/>
        <w:lang w:val="en-US" w:eastAsia="en-US" w:bidi="ar-SA"/>
      </w:rPr>
    </w:lvl>
    <w:lvl w:ilvl="7" w:tplc="DA98B404">
      <w:numFmt w:val="bullet"/>
      <w:lvlText w:val="•"/>
      <w:lvlJc w:val="left"/>
      <w:pPr>
        <w:ind w:left="7832" w:hanging="360"/>
      </w:pPr>
      <w:rPr>
        <w:rFonts w:hint="default"/>
        <w:lang w:val="en-US" w:eastAsia="en-US" w:bidi="ar-SA"/>
      </w:rPr>
    </w:lvl>
    <w:lvl w:ilvl="8" w:tplc="B5FE6916">
      <w:numFmt w:val="bullet"/>
      <w:lvlText w:val="•"/>
      <w:lvlJc w:val="left"/>
      <w:pPr>
        <w:ind w:left="8808" w:hanging="360"/>
      </w:pPr>
      <w:rPr>
        <w:rFonts w:hint="default"/>
        <w:lang w:val="en-US" w:eastAsia="en-US" w:bidi="ar-SA"/>
      </w:rPr>
    </w:lvl>
  </w:abstractNum>
  <w:abstractNum w:abstractNumId="8" w15:restartNumberingAfterBreak="0">
    <w:nsid w:val="0C7359B7"/>
    <w:multiLevelType w:val="hybridMultilevel"/>
    <w:tmpl w:val="F2EE22FE"/>
    <w:lvl w:ilvl="0" w:tplc="F64A2E8E">
      <w:start w:val="5"/>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9E4B99"/>
    <w:multiLevelType w:val="hybridMultilevel"/>
    <w:tmpl w:val="7D6C3932"/>
    <w:lvl w:ilvl="0" w:tplc="BBEC0596">
      <w:start w:val="1"/>
      <w:numFmt w:val="decimal"/>
      <w:lvlText w:val="%1."/>
      <w:lvlJc w:val="left"/>
      <w:pPr>
        <w:ind w:left="36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8C0DD3"/>
    <w:multiLevelType w:val="hybridMultilevel"/>
    <w:tmpl w:val="218A1982"/>
    <w:lvl w:ilvl="0" w:tplc="EA2A06BA">
      <w:start w:val="1"/>
      <w:numFmt w:val="decimal"/>
      <w:lvlText w:val="%1."/>
      <w:lvlJc w:val="left"/>
      <w:pPr>
        <w:ind w:left="360" w:hanging="360"/>
      </w:pPr>
      <w:rPr>
        <w:rFonts w:hint="default"/>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437B4E"/>
    <w:multiLevelType w:val="hybridMultilevel"/>
    <w:tmpl w:val="25D26D2A"/>
    <w:lvl w:ilvl="0" w:tplc="53508188">
      <w:start w:val="1"/>
      <w:numFmt w:val="upperRoman"/>
      <w:lvlText w:val="%1."/>
      <w:lvlJc w:val="left"/>
      <w:pPr>
        <w:ind w:left="519" w:hanging="248"/>
      </w:pPr>
      <w:rPr>
        <w:rFonts w:ascii="Arial" w:eastAsia="Arial" w:hAnsi="Arial" w:cs="Arial" w:hint="default"/>
        <w:b/>
        <w:bCs/>
        <w:i w:val="0"/>
        <w:iCs w:val="0"/>
        <w:spacing w:val="0"/>
        <w:w w:val="100"/>
        <w:sz w:val="22"/>
        <w:szCs w:val="22"/>
        <w:lang w:val="en-US" w:eastAsia="en-US" w:bidi="ar-SA"/>
      </w:rPr>
    </w:lvl>
    <w:lvl w:ilvl="1" w:tplc="08E6B8B8">
      <w:start w:val="1"/>
      <w:numFmt w:val="decimal"/>
      <w:lvlText w:val="%2."/>
      <w:lvlJc w:val="left"/>
      <w:pPr>
        <w:ind w:left="360" w:hanging="360"/>
      </w:pPr>
      <w:rPr>
        <w:rFonts w:ascii="Arial" w:eastAsia="Arial" w:hAnsi="Arial" w:cs="Arial" w:hint="default"/>
        <w:b w:val="0"/>
        <w:bCs w:val="0"/>
        <w:i w:val="0"/>
        <w:iCs w:val="0"/>
        <w:spacing w:val="-1"/>
        <w:w w:val="99"/>
        <w:sz w:val="20"/>
        <w:szCs w:val="20"/>
      </w:rPr>
    </w:lvl>
    <w:lvl w:ilvl="2" w:tplc="93D4D360">
      <w:numFmt w:val="bullet"/>
      <w:lvlText w:val="•"/>
      <w:lvlJc w:val="left"/>
      <w:pPr>
        <w:ind w:left="1764" w:hanging="360"/>
      </w:pPr>
      <w:rPr>
        <w:rFonts w:hint="default"/>
        <w:lang w:val="en-US" w:eastAsia="en-US" w:bidi="ar-SA"/>
      </w:rPr>
    </w:lvl>
    <w:lvl w:ilvl="3" w:tplc="C1F09208">
      <w:numFmt w:val="bullet"/>
      <w:lvlText w:val="•"/>
      <w:lvlJc w:val="left"/>
      <w:pPr>
        <w:ind w:left="2888" w:hanging="360"/>
      </w:pPr>
      <w:rPr>
        <w:rFonts w:hint="default"/>
        <w:lang w:val="en-US" w:eastAsia="en-US" w:bidi="ar-SA"/>
      </w:rPr>
    </w:lvl>
    <w:lvl w:ilvl="4" w:tplc="A814A53C">
      <w:numFmt w:val="bullet"/>
      <w:lvlText w:val="•"/>
      <w:lvlJc w:val="left"/>
      <w:pPr>
        <w:ind w:left="4013" w:hanging="360"/>
      </w:pPr>
      <w:rPr>
        <w:rFonts w:hint="default"/>
        <w:lang w:val="en-US" w:eastAsia="en-US" w:bidi="ar-SA"/>
      </w:rPr>
    </w:lvl>
    <w:lvl w:ilvl="5" w:tplc="6EEE3D56">
      <w:numFmt w:val="bullet"/>
      <w:lvlText w:val="•"/>
      <w:lvlJc w:val="left"/>
      <w:pPr>
        <w:ind w:left="5137" w:hanging="360"/>
      </w:pPr>
      <w:rPr>
        <w:rFonts w:hint="default"/>
        <w:lang w:val="en-US" w:eastAsia="en-US" w:bidi="ar-SA"/>
      </w:rPr>
    </w:lvl>
    <w:lvl w:ilvl="6" w:tplc="86F26950">
      <w:numFmt w:val="bullet"/>
      <w:lvlText w:val="•"/>
      <w:lvlJc w:val="left"/>
      <w:pPr>
        <w:ind w:left="6262" w:hanging="360"/>
      </w:pPr>
      <w:rPr>
        <w:rFonts w:hint="default"/>
        <w:lang w:val="en-US" w:eastAsia="en-US" w:bidi="ar-SA"/>
      </w:rPr>
    </w:lvl>
    <w:lvl w:ilvl="7" w:tplc="A906C83C">
      <w:numFmt w:val="bullet"/>
      <w:lvlText w:val="•"/>
      <w:lvlJc w:val="left"/>
      <w:pPr>
        <w:ind w:left="7386" w:hanging="360"/>
      </w:pPr>
      <w:rPr>
        <w:rFonts w:hint="default"/>
        <w:lang w:val="en-US" w:eastAsia="en-US" w:bidi="ar-SA"/>
      </w:rPr>
    </w:lvl>
    <w:lvl w:ilvl="8" w:tplc="55E24BD6">
      <w:numFmt w:val="bullet"/>
      <w:lvlText w:val="•"/>
      <w:lvlJc w:val="left"/>
      <w:pPr>
        <w:ind w:left="8511" w:hanging="360"/>
      </w:pPr>
      <w:rPr>
        <w:rFonts w:hint="default"/>
        <w:lang w:val="en-US" w:eastAsia="en-US" w:bidi="ar-SA"/>
      </w:rPr>
    </w:lvl>
  </w:abstractNum>
  <w:abstractNum w:abstractNumId="12" w15:restartNumberingAfterBreak="0">
    <w:nsid w:val="10EC6B93"/>
    <w:multiLevelType w:val="hybridMultilevel"/>
    <w:tmpl w:val="7D1639BA"/>
    <w:lvl w:ilvl="0" w:tplc="17A8D066">
      <w:start w:val="1"/>
      <w:numFmt w:val="upperRoman"/>
      <w:lvlText w:val="%1."/>
      <w:lvlJc w:val="left"/>
      <w:pPr>
        <w:ind w:left="519" w:hanging="248"/>
      </w:pPr>
      <w:rPr>
        <w:rFonts w:ascii="Arial" w:eastAsia="Arial" w:hAnsi="Arial" w:cs="Arial" w:hint="default"/>
        <w:b/>
        <w:bCs/>
        <w:i w:val="0"/>
        <w:iCs w:val="0"/>
        <w:spacing w:val="0"/>
        <w:w w:val="100"/>
        <w:sz w:val="22"/>
        <w:szCs w:val="22"/>
        <w:lang w:val="en-US" w:eastAsia="en-US" w:bidi="ar-SA"/>
      </w:rPr>
    </w:lvl>
    <w:lvl w:ilvl="1" w:tplc="782E08FA">
      <w:start w:val="1"/>
      <w:numFmt w:val="decimal"/>
      <w:lvlText w:val="%2."/>
      <w:lvlJc w:val="left"/>
      <w:pPr>
        <w:ind w:left="631" w:hanging="360"/>
      </w:pPr>
      <w:rPr>
        <w:rFonts w:ascii="Arial" w:eastAsia="Arial" w:hAnsi="Arial" w:cs="Arial" w:hint="default"/>
        <w:b w:val="0"/>
        <w:bCs w:val="0"/>
        <w:i w:val="0"/>
        <w:iCs w:val="0"/>
        <w:spacing w:val="-1"/>
        <w:w w:val="99"/>
        <w:sz w:val="20"/>
        <w:szCs w:val="20"/>
        <w:lang w:val="en-US" w:eastAsia="en-US" w:bidi="ar-SA"/>
      </w:rPr>
    </w:lvl>
    <w:lvl w:ilvl="2" w:tplc="E1364F54">
      <w:start w:val="1"/>
      <w:numFmt w:val="lowerLetter"/>
      <w:lvlText w:val="%3."/>
      <w:lvlJc w:val="left"/>
      <w:pPr>
        <w:ind w:left="991" w:hanging="360"/>
      </w:pPr>
      <w:rPr>
        <w:rFonts w:ascii="Arial" w:eastAsia="Arial" w:hAnsi="Arial" w:cs="Arial" w:hint="default"/>
        <w:b w:val="0"/>
        <w:bCs w:val="0"/>
        <w:i w:val="0"/>
        <w:iCs w:val="0"/>
        <w:spacing w:val="-1"/>
        <w:w w:val="99"/>
        <w:sz w:val="20"/>
        <w:szCs w:val="20"/>
        <w:lang w:val="en-US" w:eastAsia="en-US" w:bidi="ar-SA"/>
      </w:rPr>
    </w:lvl>
    <w:lvl w:ilvl="3" w:tplc="9A7AC25A">
      <w:numFmt w:val="bullet"/>
      <w:lvlText w:val="•"/>
      <w:lvlJc w:val="left"/>
      <w:pPr>
        <w:ind w:left="2220" w:hanging="360"/>
      </w:pPr>
      <w:rPr>
        <w:rFonts w:hint="default"/>
        <w:lang w:val="en-US" w:eastAsia="en-US" w:bidi="ar-SA"/>
      </w:rPr>
    </w:lvl>
    <w:lvl w:ilvl="4" w:tplc="7D2EDD4E">
      <w:numFmt w:val="bullet"/>
      <w:lvlText w:val="•"/>
      <w:lvlJc w:val="left"/>
      <w:pPr>
        <w:ind w:left="3440" w:hanging="360"/>
      </w:pPr>
      <w:rPr>
        <w:rFonts w:hint="default"/>
        <w:lang w:val="en-US" w:eastAsia="en-US" w:bidi="ar-SA"/>
      </w:rPr>
    </w:lvl>
    <w:lvl w:ilvl="5" w:tplc="BC1E3E20">
      <w:numFmt w:val="bullet"/>
      <w:lvlText w:val="•"/>
      <w:lvlJc w:val="left"/>
      <w:pPr>
        <w:ind w:left="4660" w:hanging="360"/>
      </w:pPr>
      <w:rPr>
        <w:rFonts w:hint="default"/>
        <w:lang w:val="en-US" w:eastAsia="en-US" w:bidi="ar-SA"/>
      </w:rPr>
    </w:lvl>
    <w:lvl w:ilvl="6" w:tplc="D3B420A0">
      <w:numFmt w:val="bullet"/>
      <w:lvlText w:val="•"/>
      <w:lvlJc w:val="left"/>
      <w:pPr>
        <w:ind w:left="5880" w:hanging="360"/>
      </w:pPr>
      <w:rPr>
        <w:rFonts w:hint="default"/>
        <w:lang w:val="en-US" w:eastAsia="en-US" w:bidi="ar-SA"/>
      </w:rPr>
    </w:lvl>
    <w:lvl w:ilvl="7" w:tplc="F7C87046">
      <w:numFmt w:val="bullet"/>
      <w:lvlText w:val="•"/>
      <w:lvlJc w:val="left"/>
      <w:pPr>
        <w:ind w:left="7100" w:hanging="360"/>
      </w:pPr>
      <w:rPr>
        <w:rFonts w:hint="default"/>
        <w:lang w:val="en-US" w:eastAsia="en-US" w:bidi="ar-SA"/>
      </w:rPr>
    </w:lvl>
    <w:lvl w:ilvl="8" w:tplc="89B20CD2">
      <w:numFmt w:val="bullet"/>
      <w:lvlText w:val="•"/>
      <w:lvlJc w:val="left"/>
      <w:pPr>
        <w:ind w:left="8320" w:hanging="360"/>
      </w:pPr>
      <w:rPr>
        <w:rFonts w:hint="default"/>
        <w:lang w:val="en-US" w:eastAsia="en-US" w:bidi="ar-SA"/>
      </w:rPr>
    </w:lvl>
  </w:abstractNum>
  <w:abstractNum w:abstractNumId="13" w15:restartNumberingAfterBreak="0">
    <w:nsid w:val="11AB133C"/>
    <w:multiLevelType w:val="hybridMultilevel"/>
    <w:tmpl w:val="A1361A3C"/>
    <w:lvl w:ilvl="0" w:tplc="D2BE4B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17442FD0"/>
    <w:multiLevelType w:val="hybridMultilevel"/>
    <w:tmpl w:val="D99A816A"/>
    <w:lvl w:ilvl="0" w:tplc="B6E042C6">
      <w:start w:val="1"/>
      <w:numFmt w:val="decimal"/>
      <w:lvlText w:val="%1."/>
      <w:lvlJc w:val="left"/>
      <w:pPr>
        <w:tabs>
          <w:tab w:val="num" w:pos="360"/>
        </w:tabs>
        <w:ind w:left="360" w:hanging="360"/>
      </w:pPr>
      <w:rPr>
        <w:rFonts w:hint="default"/>
        <w:b w:val="0"/>
        <w:i w:val="0"/>
        <w:sz w:val="20"/>
        <w:szCs w:val="20"/>
      </w:rPr>
    </w:lvl>
    <w:lvl w:ilvl="1" w:tplc="75C808F0">
      <w:start w:val="1"/>
      <w:numFmt w:val="decimal"/>
      <w:lvlText w:val="%2."/>
      <w:lvlJc w:val="left"/>
      <w:pPr>
        <w:ind w:left="1440" w:hanging="360"/>
      </w:pPr>
      <w:rPr>
        <w:rFonts w:ascii="Arial" w:eastAsia="Arial" w:hAnsi="Arial" w:cs="Arial" w:hint="default"/>
        <w:b w:val="0"/>
        <w:bCs w:val="0"/>
        <w:i w:val="0"/>
        <w:iCs w:val="0"/>
        <w:spacing w:val="-1"/>
        <w:w w:val="99"/>
        <w:sz w:val="20"/>
        <w:szCs w:val="20"/>
        <w:lang w:val="en-US" w:eastAsia="en-US" w:bidi="ar-SA"/>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8B75643"/>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B2D55E8"/>
    <w:multiLevelType w:val="hybridMultilevel"/>
    <w:tmpl w:val="C8EEC7EA"/>
    <w:lvl w:ilvl="0" w:tplc="1F845964">
      <w:start w:val="1"/>
      <w:numFmt w:val="decimal"/>
      <w:lvlText w:val="%1."/>
      <w:lvlJc w:val="left"/>
      <w:pPr>
        <w:ind w:left="360" w:hanging="360"/>
      </w:pPr>
      <w:rPr>
        <w:rFonts w:ascii="Arial" w:eastAsia="Arial" w:hAnsi="Arial" w:cs="Arial" w:hint="default"/>
        <w:b w:val="0"/>
        <w:bCs w:val="0"/>
        <w:i w:val="0"/>
        <w:iCs w:val="0"/>
        <w:spacing w:val="-1"/>
        <w:w w:val="99"/>
        <w:sz w:val="20"/>
        <w:szCs w:val="20"/>
        <w:lang w:val="en-US" w:eastAsia="en-US" w:bidi="ar-SA"/>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0F87C2B"/>
    <w:multiLevelType w:val="hybridMultilevel"/>
    <w:tmpl w:val="BCCC70FC"/>
    <w:lvl w:ilvl="0" w:tplc="7CF098C4">
      <w:start w:val="4"/>
      <w:numFmt w:val="lowerLetter"/>
      <w:lvlText w:val="%1."/>
      <w:lvlJc w:val="left"/>
      <w:pPr>
        <w:ind w:left="720" w:hanging="360"/>
      </w:pPr>
      <w:rPr>
        <w:rFonts w:ascii="Arial" w:hAnsi="Arial" w:cs="Arial" w:hint="default"/>
        <w:b w:val="0"/>
        <w:bCs w:val="0"/>
        <w:i w:val="0"/>
        <w:iCs w:val="0"/>
        <w:color w:val="auto"/>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34F3D7D"/>
    <w:multiLevelType w:val="hybridMultilevel"/>
    <w:tmpl w:val="5C8CE5A6"/>
    <w:lvl w:ilvl="0" w:tplc="9D2AD07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31DC7448"/>
    <w:multiLevelType w:val="hybridMultilevel"/>
    <w:tmpl w:val="6144D4DA"/>
    <w:lvl w:ilvl="0" w:tplc="1F845964">
      <w:start w:val="1"/>
      <w:numFmt w:val="decimal"/>
      <w:lvlText w:val="%1."/>
      <w:lvlJc w:val="left"/>
      <w:pPr>
        <w:ind w:left="360" w:hanging="360"/>
      </w:pPr>
      <w:rPr>
        <w:rFonts w:ascii="Arial" w:eastAsia="Arial" w:hAnsi="Arial" w:cs="Arial" w:hint="default"/>
        <w:b w:val="0"/>
        <w:bCs w:val="0"/>
        <w:i w:val="0"/>
        <w:iCs w:val="0"/>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3562F2C"/>
    <w:multiLevelType w:val="hybridMultilevel"/>
    <w:tmpl w:val="E4ECC6B8"/>
    <w:lvl w:ilvl="0" w:tplc="5B5A215C">
      <w:start w:val="1"/>
      <w:numFmt w:val="upperRoman"/>
      <w:lvlText w:val="%1."/>
      <w:lvlJc w:val="left"/>
      <w:pPr>
        <w:ind w:left="248" w:hanging="248"/>
      </w:pPr>
      <w:rPr>
        <w:rFonts w:ascii="Arial" w:eastAsia="Arial" w:hAnsi="Arial" w:cs="Arial" w:hint="default"/>
        <w:b/>
        <w:bCs/>
        <w:i w:val="0"/>
        <w:iCs w:val="0"/>
        <w:spacing w:val="0"/>
        <w:w w:val="100"/>
        <w:sz w:val="22"/>
        <w:szCs w:val="22"/>
        <w:lang w:val="en-US" w:eastAsia="en-US" w:bidi="ar-SA"/>
      </w:rPr>
    </w:lvl>
    <w:lvl w:ilvl="1" w:tplc="92CE560E">
      <w:start w:val="1"/>
      <w:numFmt w:val="decimal"/>
      <w:lvlText w:val="%2."/>
      <w:lvlJc w:val="left"/>
      <w:pPr>
        <w:ind w:left="360" w:hanging="360"/>
      </w:pPr>
      <w:rPr>
        <w:rFonts w:ascii="Arial" w:eastAsia="Arial" w:hAnsi="Arial" w:cs="Arial" w:hint="default"/>
        <w:b w:val="0"/>
        <w:bCs w:val="0"/>
        <w:i w:val="0"/>
        <w:iCs w:val="0"/>
        <w:spacing w:val="-1"/>
        <w:w w:val="99"/>
        <w:sz w:val="20"/>
        <w:szCs w:val="20"/>
      </w:rPr>
    </w:lvl>
    <w:lvl w:ilvl="2" w:tplc="EA3EED1C">
      <w:start w:val="1"/>
      <w:numFmt w:val="lowerLetter"/>
      <w:lvlText w:val="%3."/>
      <w:lvlJc w:val="left"/>
      <w:pPr>
        <w:ind w:left="720" w:hanging="360"/>
      </w:pPr>
      <w:rPr>
        <w:rFonts w:hint="default"/>
      </w:rPr>
    </w:lvl>
    <w:lvl w:ilvl="3" w:tplc="26F03AC2">
      <w:numFmt w:val="bullet"/>
      <w:lvlText w:val="•"/>
      <w:lvlJc w:val="left"/>
      <w:pPr>
        <w:ind w:left="1949" w:hanging="361"/>
      </w:pPr>
      <w:rPr>
        <w:rFonts w:hint="default"/>
        <w:lang w:val="en-US" w:eastAsia="en-US" w:bidi="ar-SA"/>
      </w:rPr>
    </w:lvl>
    <w:lvl w:ilvl="4" w:tplc="77A445BE">
      <w:numFmt w:val="bullet"/>
      <w:lvlText w:val="•"/>
      <w:lvlJc w:val="left"/>
      <w:pPr>
        <w:ind w:left="3169" w:hanging="361"/>
      </w:pPr>
      <w:rPr>
        <w:rFonts w:hint="default"/>
        <w:lang w:val="en-US" w:eastAsia="en-US" w:bidi="ar-SA"/>
      </w:rPr>
    </w:lvl>
    <w:lvl w:ilvl="5" w:tplc="E262696E">
      <w:numFmt w:val="bullet"/>
      <w:lvlText w:val="•"/>
      <w:lvlJc w:val="left"/>
      <w:pPr>
        <w:ind w:left="4389" w:hanging="361"/>
      </w:pPr>
      <w:rPr>
        <w:rFonts w:hint="default"/>
        <w:lang w:val="en-US" w:eastAsia="en-US" w:bidi="ar-SA"/>
      </w:rPr>
    </w:lvl>
    <w:lvl w:ilvl="6" w:tplc="FD08B10E">
      <w:numFmt w:val="bullet"/>
      <w:lvlText w:val="•"/>
      <w:lvlJc w:val="left"/>
      <w:pPr>
        <w:ind w:left="5609" w:hanging="361"/>
      </w:pPr>
      <w:rPr>
        <w:rFonts w:hint="default"/>
        <w:lang w:val="en-US" w:eastAsia="en-US" w:bidi="ar-SA"/>
      </w:rPr>
    </w:lvl>
    <w:lvl w:ilvl="7" w:tplc="19CE4CBC">
      <w:numFmt w:val="bullet"/>
      <w:lvlText w:val="•"/>
      <w:lvlJc w:val="left"/>
      <w:pPr>
        <w:ind w:left="6829" w:hanging="361"/>
      </w:pPr>
      <w:rPr>
        <w:rFonts w:hint="default"/>
        <w:lang w:val="en-US" w:eastAsia="en-US" w:bidi="ar-SA"/>
      </w:rPr>
    </w:lvl>
    <w:lvl w:ilvl="8" w:tplc="28B2A0B4">
      <w:numFmt w:val="bullet"/>
      <w:lvlText w:val="•"/>
      <w:lvlJc w:val="left"/>
      <w:pPr>
        <w:ind w:left="8049" w:hanging="361"/>
      </w:pPr>
      <w:rPr>
        <w:rFonts w:hint="default"/>
        <w:lang w:val="en-US" w:eastAsia="en-US" w:bidi="ar-SA"/>
      </w:rPr>
    </w:lvl>
  </w:abstractNum>
  <w:abstractNum w:abstractNumId="26" w15:restartNumberingAfterBreak="0">
    <w:nsid w:val="36D421B0"/>
    <w:multiLevelType w:val="hybridMultilevel"/>
    <w:tmpl w:val="E0165228"/>
    <w:lvl w:ilvl="0" w:tplc="FFFFFFFF">
      <w:start w:val="1"/>
      <w:numFmt w:val="decimal"/>
      <w:lvlText w:val="%1."/>
      <w:lvlJc w:val="left"/>
      <w:pPr>
        <w:ind w:left="360" w:hanging="360"/>
      </w:pPr>
      <w:rPr>
        <w:rFonts w:ascii="Arial" w:eastAsia="Arial" w:hAnsi="Arial" w:cs="Arial" w:hint="default"/>
        <w:b w:val="0"/>
        <w:bCs w:val="0"/>
        <w:i w:val="0"/>
        <w:iCs w:val="0"/>
        <w:spacing w:val="-1"/>
        <w:w w:val="99"/>
        <w:sz w:val="20"/>
        <w:szCs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3AC9730C"/>
    <w:multiLevelType w:val="hybridMultilevel"/>
    <w:tmpl w:val="9AB0E29A"/>
    <w:lvl w:ilvl="0" w:tplc="ADF0565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41116D35"/>
    <w:multiLevelType w:val="hybridMultilevel"/>
    <w:tmpl w:val="6A7E045C"/>
    <w:lvl w:ilvl="0" w:tplc="356AB2DE">
      <w:start w:val="2"/>
      <w:numFmt w:val="decimal"/>
      <w:lvlText w:val="%1."/>
      <w:lvlJc w:val="left"/>
      <w:pPr>
        <w:tabs>
          <w:tab w:val="num" w:pos="360"/>
        </w:tabs>
        <w:ind w:left="360" w:hanging="360"/>
      </w:pPr>
      <w:rPr>
        <w:rFonts w:ascii="Arial" w:hAnsi="Arial" w:hint="default"/>
        <w:b w:val="0"/>
        <w:i w:val="0"/>
        <w:color w:val="000000"/>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444B2D60"/>
    <w:multiLevelType w:val="hybridMultilevel"/>
    <w:tmpl w:val="C7E8AFF2"/>
    <w:lvl w:ilvl="0" w:tplc="9F982096">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6992358"/>
    <w:multiLevelType w:val="hybridMultilevel"/>
    <w:tmpl w:val="01BCF3B4"/>
    <w:lvl w:ilvl="0" w:tplc="5AA4D344">
      <w:start w:val="1"/>
      <w:numFmt w:val="decimal"/>
      <w:lvlText w:val="%1."/>
      <w:lvlJc w:val="left"/>
      <w:pPr>
        <w:ind w:left="360" w:hanging="360"/>
      </w:pPr>
      <w:rPr>
        <w:rFonts w:ascii="Arial" w:eastAsia="Arial" w:hAnsi="Arial" w:cs="Arial" w:hint="default"/>
        <w:b w:val="0"/>
        <w:bCs w:val="0"/>
        <w:i w:val="0"/>
        <w:iCs w:val="0"/>
        <w:spacing w:val="-1"/>
        <w:w w:val="99"/>
        <w:sz w:val="20"/>
        <w:szCs w:val="2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7C800AB"/>
    <w:multiLevelType w:val="hybridMultilevel"/>
    <w:tmpl w:val="9A2E768E"/>
    <w:lvl w:ilvl="0" w:tplc="AF5AA8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49F92B87"/>
    <w:multiLevelType w:val="hybridMultilevel"/>
    <w:tmpl w:val="F72AC002"/>
    <w:lvl w:ilvl="0" w:tplc="116E0350">
      <w:start w:val="2"/>
      <w:numFmt w:val="lowerLetter"/>
      <w:lvlText w:val="%1."/>
      <w:lvlJc w:val="left"/>
      <w:pPr>
        <w:ind w:left="720" w:hanging="360"/>
      </w:pPr>
      <w:rPr>
        <w:rFonts w:ascii="Arial" w:eastAsia="Arial" w:hAnsi="Arial" w:cs="Arial" w:hint="default"/>
        <w:b w:val="0"/>
        <w:bCs w:val="0"/>
        <w:i w:val="0"/>
        <w:iCs w:val="0"/>
        <w:spacing w:val="0"/>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9FA4269"/>
    <w:multiLevelType w:val="hybridMultilevel"/>
    <w:tmpl w:val="E4E83AA2"/>
    <w:lvl w:ilvl="0" w:tplc="FD92917E">
      <w:start w:val="1"/>
      <w:numFmt w:val="lowerLetter"/>
      <w:lvlText w:val="%1."/>
      <w:lvlJc w:val="left"/>
      <w:pPr>
        <w:ind w:left="72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8" w15:restartNumberingAfterBreak="0">
    <w:nsid w:val="4B722847"/>
    <w:multiLevelType w:val="hybridMultilevel"/>
    <w:tmpl w:val="5448D34C"/>
    <w:lvl w:ilvl="0" w:tplc="782E08FA">
      <w:start w:val="1"/>
      <w:numFmt w:val="decimal"/>
      <w:lvlText w:val="%1."/>
      <w:lvlJc w:val="left"/>
      <w:pPr>
        <w:ind w:left="360" w:hanging="360"/>
      </w:pPr>
      <w:rPr>
        <w:rFonts w:ascii="Arial" w:eastAsia="Arial" w:hAnsi="Arial" w:cs="Arial" w:hint="default"/>
        <w:b w:val="0"/>
        <w:bCs w:val="0"/>
        <w:i w:val="0"/>
        <w:iCs w:val="0"/>
        <w:spacing w:val="-1"/>
        <w:w w:val="99"/>
        <w:sz w:val="20"/>
        <w:szCs w:val="20"/>
        <w:lang w:val="en-US" w:eastAsia="en-US" w:bidi="ar-SA"/>
      </w:rPr>
    </w:lvl>
    <w:lvl w:ilvl="1" w:tplc="04090019" w:tentative="1">
      <w:start w:val="1"/>
      <w:numFmt w:val="lowerLetter"/>
      <w:lvlText w:val="%2."/>
      <w:lvlJc w:val="left"/>
      <w:pPr>
        <w:ind w:left="1169" w:hanging="360"/>
      </w:pPr>
    </w:lvl>
    <w:lvl w:ilvl="2" w:tplc="0409001B" w:tentative="1">
      <w:start w:val="1"/>
      <w:numFmt w:val="lowerRoman"/>
      <w:lvlText w:val="%3."/>
      <w:lvlJc w:val="right"/>
      <w:pPr>
        <w:ind w:left="1889" w:hanging="180"/>
      </w:pPr>
    </w:lvl>
    <w:lvl w:ilvl="3" w:tplc="0409000F" w:tentative="1">
      <w:start w:val="1"/>
      <w:numFmt w:val="decimal"/>
      <w:lvlText w:val="%4."/>
      <w:lvlJc w:val="left"/>
      <w:pPr>
        <w:ind w:left="2609" w:hanging="360"/>
      </w:pPr>
    </w:lvl>
    <w:lvl w:ilvl="4" w:tplc="04090019" w:tentative="1">
      <w:start w:val="1"/>
      <w:numFmt w:val="lowerLetter"/>
      <w:lvlText w:val="%5."/>
      <w:lvlJc w:val="left"/>
      <w:pPr>
        <w:ind w:left="3329" w:hanging="360"/>
      </w:pPr>
    </w:lvl>
    <w:lvl w:ilvl="5" w:tplc="0409001B" w:tentative="1">
      <w:start w:val="1"/>
      <w:numFmt w:val="lowerRoman"/>
      <w:lvlText w:val="%6."/>
      <w:lvlJc w:val="right"/>
      <w:pPr>
        <w:ind w:left="4049" w:hanging="180"/>
      </w:pPr>
    </w:lvl>
    <w:lvl w:ilvl="6" w:tplc="0409000F" w:tentative="1">
      <w:start w:val="1"/>
      <w:numFmt w:val="decimal"/>
      <w:lvlText w:val="%7."/>
      <w:lvlJc w:val="left"/>
      <w:pPr>
        <w:ind w:left="4769" w:hanging="360"/>
      </w:pPr>
    </w:lvl>
    <w:lvl w:ilvl="7" w:tplc="04090019" w:tentative="1">
      <w:start w:val="1"/>
      <w:numFmt w:val="lowerLetter"/>
      <w:lvlText w:val="%8."/>
      <w:lvlJc w:val="left"/>
      <w:pPr>
        <w:ind w:left="5489" w:hanging="360"/>
      </w:pPr>
    </w:lvl>
    <w:lvl w:ilvl="8" w:tplc="0409001B" w:tentative="1">
      <w:start w:val="1"/>
      <w:numFmt w:val="lowerRoman"/>
      <w:lvlText w:val="%9."/>
      <w:lvlJc w:val="right"/>
      <w:pPr>
        <w:ind w:left="6209" w:hanging="180"/>
      </w:pPr>
    </w:lvl>
  </w:abstractNum>
  <w:abstractNum w:abstractNumId="39" w15:restartNumberingAfterBreak="0">
    <w:nsid w:val="4D161480"/>
    <w:multiLevelType w:val="hybridMultilevel"/>
    <w:tmpl w:val="E8F80D16"/>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D9627FE"/>
    <w:multiLevelType w:val="hybridMultilevel"/>
    <w:tmpl w:val="43A6B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52BC36B5"/>
    <w:multiLevelType w:val="hybridMultilevel"/>
    <w:tmpl w:val="CB66935A"/>
    <w:lvl w:ilvl="0" w:tplc="0409000F">
      <w:start w:val="1"/>
      <w:numFmt w:val="decimal"/>
      <w:lvlText w:val="%1."/>
      <w:lvlJc w:val="left"/>
      <w:pPr>
        <w:ind w:left="1080" w:hanging="360"/>
      </w:pPr>
    </w:lvl>
    <w:lvl w:ilvl="1" w:tplc="681C55A8">
      <w:start w:val="1"/>
      <w:numFmt w:val="lowerLetter"/>
      <w:lvlText w:val="%2."/>
      <w:lvlJc w:val="left"/>
      <w:pPr>
        <w:ind w:left="360" w:hanging="360"/>
      </w:pPr>
      <w:rPr>
        <w:rFonts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6" w15:restartNumberingAfterBreak="0">
    <w:nsid w:val="581557B5"/>
    <w:multiLevelType w:val="hybridMultilevel"/>
    <w:tmpl w:val="E0165228"/>
    <w:lvl w:ilvl="0" w:tplc="92CE560E">
      <w:start w:val="1"/>
      <w:numFmt w:val="decimal"/>
      <w:lvlText w:val="%1."/>
      <w:lvlJc w:val="left"/>
      <w:pPr>
        <w:ind w:left="360" w:hanging="360"/>
      </w:pPr>
      <w:rPr>
        <w:rFonts w:ascii="Arial" w:eastAsia="Arial" w:hAnsi="Arial" w:cs="Arial" w:hint="default"/>
        <w:b w:val="0"/>
        <w:bCs w:val="0"/>
        <w:i w:val="0"/>
        <w:iCs w:val="0"/>
        <w:spacing w:val="-1"/>
        <w:w w:val="99"/>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588533E6"/>
    <w:multiLevelType w:val="hybridMultilevel"/>
    <w:tmpl w:val="90CA1A5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8" w15:restartNumberingAfterBreak="0">
    <w:nsid w:val="5BB87AC7"/>
    <w:multiLevelType w:val="hybridMultilevel"/>
    <w:tmpl w:val="CA84B1B2"/>
    <w:lvl w:ilvl="0" w:tplc="15F01A78">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5CA1461E"/>
    <w:multiLevelType w:val="hybridMultilevel"/>
    <w:tmpl w:val="09D6C202"/>
    <w:lvl w:ilvl="0" w:tplc="8B5E2C1E">
      <w:start w:val="2"/>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646254FC"/>
    <w:multiLevelType w:val="hybridMultilevel"/>
    <w:tmpl w:val="E6C6C5CE"/>
    <w:lvl w:ilvl="0" w:tplc="01D0FF62">
      <w:start w:val="1"/>
      <w:numFmt w:val="decimal"/>
      <w:lvlText w:val="%1."/>
      <w:lvlJc w:val="left"/>
      <w:pPr>
        <w:ind w:left="519" w:hanging="248"/>
      </w:pPr>
      <w:rPr>
        <w:rFonts w:hint="default"/>
        <w:b w:val="0"/>
        <w:bCs w:val="0"/>
        <w:i w:val="0"/>
        <w:iCs w:val="0"/>
        <w:spacing w:val="0"/>
        <w:w w:val="100"/>
        <w:sz w:val="20"/>
        <w:szCs w:val="20"/>
        <w:lang w:val="en-US" w:eastAsia="en-US" w:bidi="ar-SA"/>
      </w:rPr>
    </w:lvl>
    <w:lvl w:ilvl="1" w:tplc="A0C8B4E4">
      <w:start w:val="1"/>
      <w:numFmt w:val="decimal"/>
      <w:lvlText w:val="%2."/>
      <w:lvlJc w:val="left"/>
      <w:pPr>
        <w:ind w:left="360" w:hanging="360"/>
      </w:pPr>
      <w:rPr>
        <w:rFonts w:ascii="Arial" w:eastAsia="Arial" w:hAnsi="Arial" w:cs="Arial" w:hint="default"/>
        <w:b w:val="0"/>
        <w:bCs w:val="0"/>
        <w:i w:val="0"/>
        <w:iCs w:val="0"/>
        <w:spacing w:val="-1"/>
        <w:w w:val="99"/>
        <w:sz w:val="20"/>
        <w:szCs w:val="20"/>
      </w:rPr>
    </w:lvl>
    <w:lvl w:ilvl="2" w:tplc="7714D852">
      <w:start w:val="1"/>
      <w:numFmt w:val="lowerLetter"/>
      <w:lvlText w:val="%3."/>
      <w:lvlJc w:val="left"/>
      <w:pPr>
        <w:ind w:left="720" w:hanging="360"/>
      </w:pPr>
      <w:rPr>
        <w:rFonts w:hint="default"/>
        <w:b w:val="0"/>
        <w:bCs w:val="0"/>
      </w:rPr>
    </w:lvl>
    <w:lvl w:ilvl="3" w:tplc="0BFABDEE">
      <w:numFmt w:val="bullet"/>
      <w:lvlText w:val="•"/>
      <w:lvlJc w:val="left"/>
      <w:pPr>
        <w:ind w:left="2220" w:hanging="361"/>
      </w:pPr>
      <w:rPr>
        <w:rFonts w:hint="default"/>
        <w:lang w:val="en-US" w:eastAsia="en-US" w:bidi="ar-SA"/>
      </w:rPr>
    </w:lvl>
    <w:lvl w:ilvl="4" w:tplc="FF34F452">
      <w:numFmt w:val="bullet"/>
      <w:lvlText w:val="•"/>
      <w:lvlJc w:val="left"/>
      <w:pPr>
        <w:ind w:left="3440" w:hanging="361"/>
      </w:pPr>
      <w:rPr>
        <w:rFonts w:hint="default"/>
        <w:lang w:val="en-US" w:eastAsia="en-US" w:bidi="ar-SA"/>
      </w:rPr>
    </w:lvl>
    <w:lvl w:ilvl="5" w:tplc="B522556A">
      <w:numFmt w:val="bullet"/>
      <w:lvlText w:val="•"/>
      <w:lvlJc w:val="left"/>
      <w:pPr>
        <w:ind w:left="4660" w:hanging="361"/>
      </w:pPr>
      <w:rPr>
        <w:rFonts w:hint="default"/>
        <w:lang w:val="en-US" w:eastAsia="en-US" w:bidi="ar-SA"/>
      </w:rPr>
    </w:lvl>
    <w:lvl w:ilvl="6" w:tplc="37C63746">
      <w:numFmt w:val="bullet"/>
      <w:lvlText w:val="•"/>
      <w:lvlJc w:val="left"/>
      <w:pPr>
        <w:ind w:left="5880" w:hanging="361"/>
      </w:pPr>
      <w:rPr>
        <w:rFonts w:hint="default"/>
        <w:lang w:val="en-US" w:eastAsia="en-US" w:bidi="ar-SA"/>
      </w:rPr>
    </w:lvl>
    <w:lvl w:ilvl="7" w:tplc="E53A8460">
      <w:numFmt w:val="bullet"/>
      <w:lvlText w:val="•"/>
      <w:lvlJc w:val="left"/>
      <w:pPr>
        <w:ind w:left="7100" w:hanging="361"/>
      </w:pPr>
      <w:rPr>
        <w:rFonts w:hint="default"/>
        <w:lang w:val="en-US" w:eastAsia="en-US" w:bidi="ar-SA"/>
      </w:rPr>
    </w:lvl>
    <w:lvl w:ilvl="8" w:tplc="E22A07A8">
      <w:numFmt w:val="bullet"/>
      <w:lvlText w:val="•"/>
      <w:lvlJc w:val="left"/>
      <w:pPr>
        <w:ind w:left="8320" w:hanging="361"/>
      </w:pPr>
      <w:rPr>
        <w:rFonts w:hint="default"/>
        <w:lang w:val="en-US" w:eastAsia="en-US" w:bidi="ar-SA"/>
      </w:rPr>
    </w:lvl>
  </w:abstractNum>
  <w:abstractNum w:abstractNumId="53"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6D176BD1"/>
    <w:multiLevelType w:val="hybridMultilevel"/>
    <w:tmpl w:val="F918AA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6E476ED4"/>
    <w:multiLevelType w:val="hybridMultilevel"/>
    <w:tmpl w:val="0D6A018E"/>
    <w:lvl w:ilvl="0" w:tplc="FC8083CE">
      <w:start w:val="3"/>
      <w:numFmt w:val="lowerLetter"/>
      <w:lvlText w:val="%1."/>
      <w:lvlJc w:val="left"/>
      <w:pPr>
        <w:ind w:left="992" w:hanging="360"/>
      </w:pPr>
      <w:rPr>
        <w:rFonts w:ascii="Arial" w:eastAsia="Arial" w:hAnsi="Arial" w:cs="Arial" w:hint="default"/>
        <w:b w:val="0"/>
        <w:bCs w:val="0"/>
        <w:i w:val="0"/>
        <w:iCs w:val="0"/>
        <w:spacing w:val="0"/>
        <w:w w:val="99"/>
        <w:sz w:val="20"/>
        <w:szCs w:val="20"/>
        <w:lang w:val="en-US" w:eastAsia="en-US" w:bidi="ar-SA"/>
      </w:rPr>
    </w:lvl>
    <w:lvl w:ilvl="1" w:tplc="111A6970">
      <w:numFmt w:val="bullet"/>
      <w:lvlText w:val="•"/>
      <w:lvlJc w:val="left"/>
      <w:pPr>
        <w:ind w:left="1976" w:hanging="360"/>
      </w:pPr>
      <w:rPr>
        <w:rFonts w:hint="default"/>
        <w:lang w:val="en-US" w:eastAsia="en-US" w:bidi="ar-SA"/>
      </w:rPr>
    </w:lvl>
    <w:lvl w:ilvl="2" w:tplc="470CF426">
      <w:numFmt w:val="bullet"/>
      <w:lvlText w:val="•"/>
      <w:lvlJc w:val="left"/>
      <w:pPr>
        <w:ind w:left="2952" w:hanging="360"/>
      </w:pPr>
      <w:rPr>
        <w:rFonts w:hint="default"/>
        <w:lang w:val="en-US" w:eastAsia="en-US" w:bidi="ar-SA"/>
      </w:rPr>
    </w:lvl>
    <w:lvl w:ilvl="3" w:tplc="04C8D3D8">
      <w:numFmt w:val="bullet"/>
      <w:lvlText w:val="•"/>
      <w:lvlJc w:val="left"/>
      <w:pPr>
        <w:ind w:left="3928" w:hanging="360"/>
      </w:pPr>
      <w:rPr>
        <w:rFonts w:hint="default"/>
        <w:lang w:val="en-US" w:eastAsia="en-US" w:bidi="ar-SA"/>
      </w:rPr>
    </w:lvl>
    <w:lvl w:ilvl="4" w:tplc="8154FF26">
      <w:numFmt w:val="bullet"/>
      <w:lvlText w:val="•"/>
      <w:lvlJc w:val="left"/>
      <w:pPr>
        <w:ind w:left="4904" w:hanging="360"/>
      </w:pPr>
      <w:rPr>
        <w:rFonts w:hint="default"/>
        <w:lang w:val="en-US" w:eastAsia="en-US" w:bidi="ar-SA"/>
      </w:rPr>
    </w:lvl>
    <w:lvl w:ilvl="5" w:tplc="FD509FEA">
      <w:numFmt w:val="bullet"/>
      <w:lvlText w:val="•"/>
      <w:lvlJc w:val="left"/>
      <w:pPr>
        <w:ind w:left="5880" w:hanging="360"/>
      </w:pPr>
      <w:rPr>
        <w:rFonts w:hint="default"/>
        <w:lang w:val="en-US" w:eastAsia="en-US" w:bidi="ar-SA"/>
      </w:rPr>
    </w:lvl>
    <w:lvl w:ilvl="6" w:tplc="642A1A94">
      <w:numFmt w:val="bullet"/>
      <w:lvlText w:val="•"/>
      <w:lvlJc w:val="left"/>
      <w:pPr>
        <w:ind w:left="6856" w:hanging="360"/>
      </w:pPr>
      <w:rPr>
        <w:rFonts w:hint="default"/>
        <w:lang w:val="en-US" w:eastAsia="en-US" w:bidi="ar-SA"/>
      </w:rPr>
    </w:lvl>
    <w:lvl w:ilvl="7" w:tplc="FCD03DB2">
      <w:numFmt w:val="bullet"/>
      <w:lvlText w:val="•"/>
      <w:lvlJc w:val="left"/>
      <w:pPr>
        <w:ind w:left="7832" w:hanging="360"/>
      </w:pPr>
      <w:rPr>
        <w:rFonts w:hint="default"/>
        <w:lang w:val="en-US" w:eastAsia="en-US" w:bidi="ar-SA"/>
      </w:rPr>
    </w:lvl>
    <w:lvl w:ilvl="8" w:tplc="304428F2">
      <w:numFmt w:val="bullet"/>
      <w:lvlText w:val="•"/>
      <w:lvlJc w:val="left"/>
      <w:pPr>
        <w:ind w:left="8808" w:hanging="360"/>
      </w:pPr>
      <w:rPr>
        <w:rFonts w:hint="default"/>
        <w:lang w:val="en-US" w:eastAsia="en-US" w:bidi="ar-SA"/>
      </w:rPr>
    </w:lvl>
  </w:abstractNum>
  <w:abstractNum w:abstractNumId="57" w15:restartNumberingAfterBreak="0">
    <w:nsid w:val="6E59177E"/>
    <w:multiLevelType w:val="hybridMultilevel"/>
    <w:tmpl w:val="99165ED8"/>
    <w:lvl w:ilvl="0" w:tplc="948EB0A0">
      <w:start w:val="1"/>
      <w:numFmt w:val="decimal"/>
      <w:lvlText w:val="%1."/>
      <w:lvlJc w:val="left"/>
      <w:pPr>
        <w:ind w:left="360" w:hanging="360"/>
      </w:pPr>
      <w:rPr>
        <w:rFonts w:ascii="Arial" w:eastAsia="Arial" w:hAnsi="Arial" w:cs="Arial" w:hint="default"/>
        <w:b w:val="0"/>
        <w:bCs w:val="0"/>
        <w:i w:val="0"/>
        <w:iCs w:val="0"/>
        <w:spacing w:val="-1"/>
        <w:w w:val="99"/>
        <w:sz w:val="20"/>
        <w:szCs w:val="20"/>
        <w:lang w:val="en-US" w:eastAsia="en-US" w:bidi="ar-S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F0C64AD"/>
    <w:multiLevelType w:val="hybridMultilevel"/>
    <w:tmpl w:val="30F21976"/>
    <w:lvl w:ilvl="0" w:tplc="BF4C7AA2">
      <w:start w:val="2"/>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0"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7D01631C"/>
    <w:multiLevelType w:val="hybridMultilevel"/>
    <w:tmpl w:val="DEB201BC"/>
    <w:lvl w:ilvl="0" w:tplc="DE54F76A">
      <w:start w:val="1"/>
      <w:numFmt w:val="decimal"/>
      <w:lvlText w:val="%1."/>
      <w:lvlJc w:val="left"/>
      <w:pPr>
        <w:ind w:left="1080" w:hanging="360"/>
      </w:pPr>
    </w:lvl>
    <w:lvl w:ilvl="1" w:tplc="3FC82F00">
      <w:start w:val="1"/>
      <w:numFmt w:val="decimal"/>
      <w:lvlText w:val="%2."/>
      <w:lvlJc w:val="left"/>
      <w:pPr>
        <w:ind w:left="1080" w:hanging="360"/>
      </w:pPr>
    </w:lvl>
    <w:lvl w:ilvl="2" w:tplc="61F8CF48">
      <w:start w:val="1"/>
      <w:numFmt w:val="decimal"/>
      <w:lvlText w:val="%3."/>
      <w:lvlJc w:val="left"/>
      <w:pPr>
        <w:ind w:left="1080" w:hanging="360"/>
      </w:pPr>
    </w:lvl>
    <w:lvl w:ilvl="3" w:tplc="94889A4E">
      <w:start w:val="1"/>
      <w:numFmt w:val="decimal"/>
      <w:lvlText w:val="%4."/>
      <w:lvlJc w:val="left"/>
      <w:pPr>
        <w:ind w:left="1080" w:hanging="360"/>
      </w:pPr>
    </w:lvl>
    <w:lvl w:ilvl="4" w:tplc="35124E5C">
      <w:start w:val="1"/>
      <w:numFmt w:val="decimal"/>
      <w:lvlText w:val="%5."/>
      <w:lvlJc w:val="left"/>
      <w:pPr>
        <w:ind w:left="1080" w:hanging="360"/>
      </w:pPr>
    </w:lvl>
    <w:lvl w:ilvl="5" w:tplc="91C4A84E">
      <w:start w:val="1"/>
      <w:numFmt w:val="decimal"/>
      <w:lvlText w:val="%6."/>
      <w:lvlJc w:val="left"/>
      <w:pPr>
        <w:ind w:left="1080" w:hanging="360"/>
      </w:pPr>
    </w:lvl>
    <w:lvl w:ilvl="6" w:tplc="3E7A61D0">
      <w:start w:val="1"/>
      <w:numFmt w:val="decimal"/>
      <w:lvlText w:val="%7."/>
      <w:lvlJc w:val="left"/>
      <w:pPr>
        <w:ind w:left="1080" w:hanging="360"/>
      </w:pPr>
    </w:lvl>
    <w:lvl w:ilvl="7" w:tplc="038A2516">
      <w:start w:val="1"/>
      <w:numFmt w:val="decimal"/>
      <w:lvlText w:val="%8."/>
      <w:lvlJc w:val="left"/>
      <w:pPr>
        <w:ind w:left="1080" w:hanging="360"/>
      </w:pPr>
    </w:lvl>
    <w:lvl w:ilvl="8" w:tplc="3F680DF4">
      <w:start w:val="1"/>
      <w:numFmt w:val="decimal"/>
      <w:lvlText w:val="%9."/>
      <w:lvlJc w:val="left"/>
      <w:pPr>
        <w:ind w:left="1080" w:hanging="360"/>
      </w:pPr>
    </w:lvl>
  </w:abstractNum>
  <w:abstractNum w:abstractNumId="64" w15:restartNumberingAfterBreak="0">
    <w:nsid w:val="7FA24420"/>
    <w:multiLevelType w:val="hybridMultilevel"/>
    <w:tmpl w:val="F3E405C8"/>
    <w:lvl w:ilvl="0" w:tplc="FFFFFFFF">
      <w:start w:val="1"/>
      <w:numFmt w:val="decimal"/>
      <w:lvlText w:val="%1."/>
      <w:lvlJc w:val="left"/>
      <w:pPr>
        <w:ind w:left="360" w:hanging="360"/>
      </w:pPr>
      <w:rPr>
        <w:rFonts w:ascii="Arial" w:eastAsia="Arial" w:hAnsi="Arial" w:cs="Arial" w:hint="default"/>
        <w:b w:val="0"/>
        <w:bCs w:val="0"/>
        <w:i w:val="0"/>
        <w:iCs w:val="0"/>
        <w:spacing w:val="-1"/>
        <w:w w:val="99"/>
        <w:sz w:val="20"/>
        <w:szCs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091657471">
    <w:abstractNumId w:val="4"/>
  </w:num>
  <w:num w:numId="2" w16cid:durableId="66388094">
    <w:abstractNumId w:val="61"/>
  </w:num>
  <w:num w:numId="3" w16cid:durableId="701125441">
    <w:abstractNumId w:val="20"/>
  </w:num>
  <w:num w:numId="4" w16cid:durableId="1596329474">
    <w:abstractNumId w:val="43"/>
  </w:num>
  <w:num w:numId="5" w16cid:durableId="681468082">
    <w:abstractNumId w:val="3"/>
  </w:num>
  <w:num w:numId="6" w16cid:durableId="276987226">
    <w:abstractNumId w:val="62"/>
  </w:num>
  <w:num w:numId="7" w16cid:durableId="605962881">
    <w:abstractNumId w:val="41"/>
  </w:num>
  <w:num w:numId="8" w16cid:durableId="1622035236">
    <w:abstractNumId w:val="54"/>
  </w:num>
  <w:num w:numId="9" w16cid:durableId="1262029549">
    <w:abstractNumId w:val="19"/>
  </w:num>
  <w:num w:numId="10" w16cid:durableId="1794979644">
    <w:abstractNumId w:val="29"/>
  </w:num>
  <w:num w:numId="11" w16cid:durableId="1491092947">
    <w:abstractNumId w:val="44"/>
  </w:num>
  <w:num w:numId="12" w16cid:durableId="1214926835">
    <w:abstractNumId w:val="60"/>
  </w:num>
  <w:num w:numId="13" w16cid:durableId="1215652413">
    <w:abstractNumId w:val="53"/>
  </w:num>
  <w:num w:numId="14" w16cid:durableId="1925143739">
    <w:abstractNumId w:val="14"/>
  </w:num>
  <w:num w:numId="15" w16cid:durableId="289212217">
    <w:abstractNumId w:val="59"/>
  </w:num>
  <w:num w:numId="16" w16cid:durableId="851992213">
    <w:abstractNumId w:val="23"/>
  </w:num>
  <w:num w:numId="17" w16cid:durableId="941649644">
    <w:abstractNumId w:val="51"/>
  </w:num>
  <w:num w:numId="18" w16cid:durableId="1994868440">
    <w:abstractNumId w:val="50"/>
  </w:num>
  <w:num w:numId="19" w16cid:durableId="2122261019">
    <w:abstractNumId w:val="17"/>
  </w:num>
  <w:num w:numId="20" w16cid:durableId="1854296002">
    <w:abstractNumId w:val="28"/>
  </w:num>
  <w:num w:numId="21" w16cid:durableId="149760572">
    <w:abstractNumId w:val="31"/>
  </w:num>
  <w:num w:numId="22" w16cid:durableId="43452477">
    <w:abstractNumId w:val="0"/>
  </w:num>
  <w:num w:numId="23" w16cid:durableId="408232029">
    <w:abstractNumId w:val="42"/>
  </w:num>
  <w:num w:numId="24" w16cid:durableId="1565528931">
    <w:abstractNumId w:val="35"/>
  </w:num>
  <w:num w:numId="25" w16cid:durableId="2113746983">
    <w:abstractNumId w:val="48"/>
  </w:num>
  <w:num w:numId="26" w16cid:durableId="1058092014">
    <w:abstractNumId w:val="32"/>
  </w:num>
  <w:num w:numId="27" w16cid:durableId="1915508307">
    <w:abstractNumId w:val="39"/>
  </w:num>
  <w:num w:numId="28" w16cid:durableId="974486816">
    <w:abstractNumId w:val="22"/>
  </w:num>
  <w:num w:numId="29" w16cid:durableId="368646701">
    <w:abstractNumId w:val="40"/>
  </w:num>
  <w:num w:numId="30" w16cid:durableId="513804583">
    <w:abstractNumId w:val="13"/>
  </w:num>
  <w:num w:numId="31" w16cid:durableId="1770001857">
    <w:abstractNumId w:val="34"/>
  </w:num>
  <w:num w:numId="32" w16cid:durableId="639923983">
    <w:abstractNumId w:val="21"/>
  </w:num>
  <w:num w:numId="33" w16cid:durableId="101346448">
    <w:abstractNumId w:val="55"/>
  </w:num>
  <w:num w:numId="34" w16cid:durableId="1316882136">
    <w:abstractNumId w:val="25"/>
  </w:num>
  <w:num w:numId="35" w16cid:durableId="1151872568">
    <w:abstractNumId w:val="15"/>
  </w:num>
  <w:num w:numId="36" w16cid:durableId="1237323255">
    <w:abstractNumId w:val="49"/>
  </w:num>
  <w:num w:numId="37" w16cid:durableId="2128575889">
    <w:abstractNumId w:val="12"/>
  </w:num>
  <w:num w:numId="38" w16cid:durableId="1286228148">
    <w:abstractNumId w:val="33"/>
  </w:num>
  <w:num w:numId="39" w16cid:durableId="765225766">
    <w:abstractNumId w:val="46"/>
  </w:num>
  <w:num w:numId="40" w16cid:durableId="939989289">
    <w:abstractNumId w:val="7"/>
  </w:num>
  <w:num w:numId="41" w16cid:durableId="2094819561">
    <w:abstractNumId w:val="56"/>
  </w:num>
  <w:num w:numId="42" w16cid:durableId="83428700">
    <w:abstractNumId w:val="38"/>
  </w:num>
  <w:num w:numId="43" w16cid:durableId="903953225">
    <w:abstractNumId w:val="64"/>
  </w:num>
  <w:num w:numId="44" w16cid:durableId="182943443">
    <w:abstractNumId w:val="11"/>
  </w:num>
  <w:num w:numId="45" w16cid:durableId="672993049">
    <w:abstractNumId w:val="2"/>
  </w:num>
  <w:num w:numId="46" w16cid:durableId="377240841">
    <w:abstractNumId w:val="26"/>
  </w:num>
  <w:num w:numId="47" w16cid:durableId="1240869456">
    <w:abstractNumId w:val="52"/>
  </w:num>
  <w:num w:numId="48" w16cid:durableId="2040352499">
    <w:abstractNumId w:val="57"/>
  </w:num>
  <w:num w:numId="49" w16cid:durableId="1439523682">
    <w:abstractNumId w:val="10"/>
  </w:num>
  <w:num w:numId="50" w16cid:durableId="562373729">
    <w:abstractNumId w:val="30"/>
  </w:num>
  <w:num w:numId="51" w16cid:durableId="428622921">
    <w:abstractNumId w:val="18"/>
  </w:num>
  <w:num w:numId="52" w16cid:durableId="1697001939">
    <w:abstractNumId w:val="24"/>
  </w:num>
  <w:num w:numId="53" w16cid:durableId="180125319">
    <w:abstractNumId w:val="9"/>
  </w:num>
  <w:num w:numId="54" w16cid:durableId="271397477">
    <w:abstractNumId w:val="27"/>
  </w:num>
  <w:num w:numId="55" w16cid:durableId="347945435">
    <w:abstractNumId w:val="45"/>
  </w:num>
  <w:num w:numId="56" w16cid:durableId="28534318">
    <w:abstractNumId w:val="47"/>
  </w:num>
  <w:num w:numId="57" w16cid:durableId="1321495643">
    <w:abstractNumId w:val="37"/>
  </w:num>
  <w:num w:numId="58" w16cid:durableId="2070496817">
    <w:abstractNumId w:val="1"/>
  </w:num>
  <w:num w:numId="59" w16cid:durableId="285237520">
    <w:abstractNumId w:val="58"/>
  </w:num>
  <w:num w:numId="60" w16cid:durableId="397166788">
    <w:abstractNumId w:val="16"/>
  </w:num>
  <w:num w:numId="61" w16cid:durableId="1722702800">
    <w:abstractNumId w:val="5"/>
  </w:num>
  <w:num w:numId="62" w16cid:durableId="1178957237">
    <w:abstractNumId w:val="63"/>
  </w:num>
  <w:num w:numId="63" w16cid:durableId="1027559137">
    <w:abstractNumId w:val="6"/>
  </w:num>
  <w:num w:numId="64" w16cid:durableId="31005869">
    <w:abstractNumId w:val="36"/>
  </w:num>
  <w:num w:numId="65" w16cid:durableId="852887245">
    <w:abstractNumId w:val="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KdDSSxi5ih8fDiWahYmH0SypFDkNEPFa3RX8K6olq3SDzbP2wS9Bc1NlL/2mN8q7DP1k+GB9WXDiaRZ28Pl/yA==" w:salt="RGGXTKR7IHFQ5/YOMNgCu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C25"/>
    <w:rsid w:val="000000B9"/>
    <w:rsid w:val="00003C7C"/>
    <w:rsid w:val="000041C5"/>
    <w:rsid w:val="000067DD"/>
    <w:rsid w:val="00006871"/>
    <w:rsid w:val="000069B5"/>
    <w:rsid w:val="00006A4E"/>
    <w:rsid w:val="00006F92"/>
    <w:rsid w:val="000112F8"/>
    <w:rsid w:val="00012E33"/>
    <w:rsid w:val="00014082"/>
    <w:rsid w:val="00017E74"/>
    <w:rsid w:val="00020BDF"/>
    <w:rsid w:val="00021E1F"/>
    <w:rsid w:val="00021F93"/>
    <w:rsid w:val="00022E3D"/>
    <w:rsid w:val="00024091"/>
    <w:rsid w:val="000243E8"/>
    <w:rsid w:val="00025A80"/>
    <w:rsid w:val="0002792B"/>
    <w:rsid w:val="000317CC"/>
    <w:rsid w:val="000363C9"/>
    <w:rsid w:val="000363E8"/>
    <w:rsid w:val="000369CC"/>
    <w:rsid w:val="0004089D"/>
    <w:rsid w:val="00040921"/>
    <w:rsid w:val="0004217B"/>
    <w:rsid w:val="000432B0"/>
    <w:rsid w:val="00044CCA"/>
    <w:rsid w:val="000456C3"/>
    <w:rsid w:val="00045EBF"/>
    <w:rsid w:val="000507AD"/>
    <w:rsid w:val="000509C6"/>
    <w:rsid w:val="00054BBF"/>
    <w:rsid w:val="00055028"/>
    <w:rsid w:val="000577A6"/>
    <w:rsid w:val="00057F26"/>
    <w:rsid w:val="00060C42"/>
    <w:rsid w:val="00060E74"/>
    <w:rsid w:val="0006121A"/>
    <w:rsid w:val="00061D61"/>
    <w:rsid w:val="00062649"/>
    <w:rsid w:val="00062A67"/>
    <w:rsid w:val="000630E3"/>
    <w:rsid w:val="000638EC"/>
    <w:rsid w:val="000647E0"/>
    <w:rsid w:val="000662AD"/>
    <w:rsid w:val="0006736C"/>
    <w:rsid w:val="0006750A"/>
    <w:rsid w:val="000675A0"/>
    <w:rsid w:val="0007030E"/>
    <w:rsid w:val="00070ECD"/>
    <w:rsid w:val="00071E41"/>
    <w:rsid w:val="00071E9D"/>
    <w:rsid w:val="00073D09"/>
    <w:rsid w:val="00073F6D"/>
    <w:rsid w:val="00074308"/>
    <w:rsid w:val="00074687"/>
    <w:rsid w:val="00075EF4"/>
    <w:rsid w:val="00077D7C"/>
    <w:rsid w:val="00081762"/>
    <w:rsid w:val="000822B4"/>
    <w:rsid w:val="0008239C"/>
    <w:rsid w:val="00083866"/>
    <w:rsid w:val="0008483F"/>
    <w:rsid w:val="000862E3"/>
    <w:rsid w:val="00086D5F"/>
    <w:rsid w:val="00087CB9"/>
    <w:rsid w:val="00087DDB"/>
    <w:rsid w:val="000902EF"/>
    <w:rsid w:val="00090A25"/>
    <w:rsid w:val="00091444"/>
    <w:rsid w:val="00091F01"/>
    <w:rsid w:val="00092B8A"/>
    <w:rsid w:val="000944A9"/>
    <w:rsid w:val="00094571"/>
    <w:rsid w:val="000948B0"/>
    <w:rsid w:val="00095B77"/>
    <w:rsid w:val="00096F29"/>
    <w:rsid w:val="000972F1"/>
    <w:rsid w:val="000A016A"/>
    <w:rsid w:val="000A0751"/>
    <w:rsid w:val="000A26FD"/>
    <w:rsid w:val="000A3C74"/>
    <w:rsid w:val="000A43CE"/>
    <w:rsid w:val="000A51F8"/>
    <w:rsid w:val="000A5EB7"/>
    <w:rsid w:val="000A66C4"/>
    <w:rsid w:val="000A6D5C"/>
    <w:rsid w:val="000B196D"/>
    <w:rsid w:val="000B3A18"/>
    <w:rsid w:val="000B59E4"/>
    <w:rsid w:val="000B5B9C"/>
    <w:rsid w:val="000B692A"/>
    <w:rsid w:val="000B6ACC"/>
    <w:rsid w:val="000B75E7"/>
    <w:rsid w:val="000C03A7"/>
    <w:rsid w:val="000C1DDB"/>
    <w:rsid w:val="000C30AC"/>
    <w:rsid w:val="000C3C52"/>
    <w:rsid w:val="000C3E2B"/>
    <w:rsid w:val="000C3F1E"/>
    <w:rsid w:val="000C414F"/>
    <w:rsid w:val="000C50E4"/>
    <w:rsid w:val="000C550F"/>
    <w:rsid w:val="000D24F8"/>
    <w:rsid w:val="000D27AE"/>
    <w:rsid w:val="000D3201"/>
    <w:rsid w:val="000D434B"/>
    <w:rsid w:val="000D49F1"/>
    <w:rsid w:val="000D5749"/>
    <w:rsid w:val="000D5F06"/>
    <w:rsid w:val="000D64E5"/>
    <w:rsid w:val="000D6560"/>
    <w:rsid w:val="000D7DC3"/>
    <w:rsid w:val="000E0860"/>
    <w:rsid w:val="000E0A2A"/>
    <w:rsid w:val="000E192A"/>
    <w:rsid w:val="000E2596"/>
    <w:rsid w:val="000E4153"/>
    <w:rsid w:val="000E4E06"/>
    <w:rsid w:val="000E6FEF"/>
    <w:rsid w:val="000E756D"/>
    <w:rsid w:val="000F036D"/>
    <w:rsid w:val="000F14DA"/>
    <w:rsid w:val="000F23D6"/>
    <w:rsid w:val="000F2439"/>
    <w:rsid w:val="000F256D"/>
    <w:rsid w:val="000F3188"/>
    <w:rsid w:val="000F32FF"/>
    <w:rsid w:val="000F479C"/>
    <w:rsid w:val="000F4B60"/>
    <w:rsid w:val="000F67EE"/>
    <w:rsid w:val="0010097A"/>
    <w:rsid w:val="00101186"/>
    <w:rsid w:val="00103446"/>
    <w:rsid w:val="0010367F"/>
    <w:rsid w:val="001041B1"/>
    <w:rsid w:val="00104849"/>
    <w:rsid w:val="00105176"/>
    <w:rsid w:val="001055B3"/>
    <w:rsid w:val="00107D12"/>
    <w:rsid w:val="00112782"/>
    <w:rsid w:val="00112B81"/>
    <w:rsid w:val="00112CA0"/>
    <w:rsid w:val="00114C6F"/>
    <w:rsid w:val="001152DA"/>
    <w:rsid w:val="00116158"/>
    <w:rsid w:val="00117BC4"/>
    <w:rsid w:val="00117BC6"/>
    <w:rsid w:val="0012240D"/>
    <w:rsid w:val="0012743F"/>
    <w:rsid w:val="00127459"/>
    <w:rsid w:val="0013346B"/>
    <w:rsid w:val="001338C3"/>
    <w:rsid w:val="00133F34"/>
    <w:rsid w:val="001375CA"/>
    <w:rsid w:val="00143E55"/>
    <w:rsid w:val="0014500E"/>
    <w:rsid w:val="00146AA5"/>
    <w:rsid w:val="00151027"/>
    <w:rsid w:val="001515E9"/>
    <w:rsid w:val="00152BC7"/>
    <w:rsid w:val="00152C77"/>
    <w:rsid w:val="00153FA5"/>
    <w:rsid w:val="00154BE3"/>
    <w:rsid w:val="00155D2F"/>
    <w:rsid w:val="00156668"/>
    <w:rsid w:val="001570B9"/>
    <w:rsid w:val="00160359"/>
    <w:rsid w:val="00161CF0"/>
    <w:rsid w:val="00162A6E"/>
    <w:rsid w:val="0016301E"/>
    <w:rsid w:val="001632B0"/>
    <w:rsid w:val="001648B5"/>
    <w:rsid w:val="001656C0"/>
    <w:rsid w:val="001671A4"/>
    <w:rsid w:val="001673B4"/>
    <w:rsid w:val="00167F81"/>
    <w:rsid w:val="00171611"/>
    <w:rsid w:val="00171CB6"/>
    <w:rsid w:val="0017221D"/>
    <w:rsid w:val="0017445C"/>
    <w:rsid w:val="001758FC"/>
    <w:rsid w:val="0017594B"/>
    <w:rsid w:val="001761C5"/>
    <w:rsid w:val="001769F5"/>
    <w:rsid w:val="00177D27"/>
    <w:rsid w:val="00180C7F"/>
    <w:rsid w:val="0018372C"/>
    <w:rsid w:val="001838ED"/>
    <w:rsid w:val="00186EBC"/>
    <w:rsid w:val="001873A7"/>
    <w:rsid w:val="001877F3"/>
    <w:rsid w:val="00190ABB"/>
    <w:rsid w:val="00196614"/>
    <w:rsid w:val="001973B2"/>
    <w:rsid w:val="001A1D50"/>
    <w:rsid w:val="001A25DA"/>
    <w:rsid w:val="001A30DB"/>
    <w:rsid w:val="001A379F"/>
    <w:rsid w:val="001A3AAD"/>
    <w:rsid w:val="001A5FB8"/>
    <w:rsid w:val="001A6C24"/>
    <w:rsid w:val="001A702B"/>
    <w:rsid w:val="001B2916"/>
    <w:rsid w:val="001B383F"/>
    <w:rsid w:val="001B3DC0"/>
    <w:rsid w:val="001B53FC"/>
    <w:rsid w:val="001B5ACB"/>
    <w:rsid w:val="001B5E34"/>
    <w:rsid w:val="001C3773"/>
    <w:rsid w:val="001C3EEA"/>
    <w:rsid w:val="001C5405"/>
    <w:rsid w:val="001C614B"/>
    <w:rsid w:val="001C6DB8"/>
    <w:rsid w:val="001C6DD2"/>
    <w:rsid w:val="001D1866"/>
    <w:rsid w:val="001D288F"/>
    <w:rsid w:val="001D4151"/>
    <w:rsid w:val="001D4191"/>
    <w:rsid w:val="001D440B"/>
    <w:rsid w:val="001D464A"/>
    <w:rsid w:val="001D58B9"/>
    <w:rsid w:val="001D6893"/>
    <w:rsid w:val="001E1249"/>
    <w:rsid w:val="001E1576"/>
    <w:rsid w:val="001E1B5E"/>
    <w:rsid w:val="001E2AF2"/>
    <w:rsid w:val="001E5069"/>
    <w:rsid w:val="001E609F"/>
    <w:rsid w:val="001E714D"/>
    <w:rsid w:val="001F02BE"/>
    <w:rsid w:val="001F1368"/>
    <w:rsid w:val="001F15C6"/>
    <w:rsid w:val="001F25A4"/>
    <w:rsid w:val="001F2F2C"/>
    <w:rsid w:val="001F3E8E"/>
    <w:rsid w:val="001F649E"/>
    <w:rsid w:val="001F7DDD"/>
    <w:rsid w:val="00201C5F"/>
    <w:rsid w:val="00201DE4"/>
    <w:rsid w:val="0021052B"/>
    <w:rsid w:val="0021112D"/>
    <w:rsid w:val="00213E76"/>
    <w:rsid w:val="00216128"/>
    <w:rsid w:val="0022115A"/>
    <w:rsid w:val="00221386"/>
    <w:rsid w:val="0022171F"/>
    <w:rsid w:val="002229D7"/>
    <w:rsid w:val="00223A38"/>
    <w:rsid w:val="00226013"/>
    <w:rsid w:val="002266D2"/>
    <w:rsid w:val="00230346"/>
    <w:rsid w:val="00231889"/>
    <w:rsid w:val="00232A18"/>
    <w:rsid w:val="002332C3"/>
    <w:rsid w:val="00233961"/>
    <w:rsid w:val="00233E3B"/>
    <w:rsid w:val="00233E61"/>
    <w:rsid w:val="00234667"/>
    <w:rsid w:val="0023479A"/>
    <w:rsid w:val="00235B98"/>
    <w:rsid w:val="002373B3"/>
    <w:rsid w:val="002413B2"/>
    <w:rsid w:val="00241B5D"/>
    <w:rsid w:val="002425DC"/>
    <w:rsid w:val="00244FD5"/>
    <w:rsid w:val="002465A7"/>
    <w:rsid w:val="00251830"/>
    <w:rsid w:val="00252EB9"/>
    <w:rsid w:val="0025430C"/>
    <w:rsid w:val="00254B38"/>
    <w:rsid w:val="00255675"/>
    <w:rsid w:val="0025601A"/>
    <w:rsid w:val="00256C88"/>
    <w:rsid w:val="0026033F"/>
    <w:rsid w:val="00262AF7"/>
    <w:rsid w:val="002635B0"/>
    <w:rsid w:val="00264068"/>
    <w:rsid w:val="00266EA4"/>
    <w:rsid w:val="00267C45"/>
    <w:rsid w:val="00270B7C"/>
    <w:rsid w:val="00272560"/>
    <w:rsid w:val="002745AE"/>
    <w:rsid w:val="0027572B"/>
    <w:rsid w:val="00275E90"/>
    <w:rsid w:val="00276651"/>
    <w:rsid w:val="00277397"/>
    <w:rsid w:val="002779A5"/>
    <w:rsid w:val="002806DC"/>
    <w:rsid w:val="0028234D"/>
    <w:rsid w:val="00285F21"/>
    <w:rsid w:val="00285FE0"/>
    <w:rsid w:val="00287702"/>
    <w:rsid w:val="00287FE1"/>
    <w:rsid w:val="00291225"/>
    <w:rsid w:val="002916F7"/>
    <w:rsid w:val="002917CF"/>
    <w:rsid w:val="00293673"/>
    <w:rsid w:val="00293D63"/>
    <w:rsid w:val="00294AED"/>
    <w:rsid w:val="00294BEB"/>
    <w:rsid w:val="002974B8"/>
    <w:rsid w:val="00297DB0"/>
    <w:rsid w:val="002A4D24"/>
    <w:rsid w:val="002A4E09"/>
    <w:rsid w:val="002A501D"/>
    <w:rsid w:val="002B1AA8"/>
    <w:rsid w:val="002B2132"/>
    <w:rsid w:val="002B29E9"/>
    <w:rsid w:val="002B2B3D"/>
    <w:rsid w:val="002B5A0D"/>
    <w:rsid w:val="002B5ED5"/>
    <w:rsid w:val="002B5F18"/>
    <w:rsid w:val="002B790A"/>
    <w:rsid w:val="002B7D5B"/>
    <w:rsid w:val="002C152E"/>
    <w:rsid w:val="002C529B"/>
    <w:rsid w:val="002C7CC5"/>
    <w:rsid w:val="002D1EA8"/>
    <w:rsid w:val="002D3BFA"/>
    <w:rsid w:val="002D3F6D"/>
    <w:rsid w:val="002D5F52"/>
    <w:rsid w:val="002D6F00"/>
    <w:rsid w:val="002D6FB7"/>
    <w:rsid w:val="002D710E"/>
    <w:rsid w:val="002E10A6"/>
    <w:rsid w:val="002E1E20"/>
    <w:rsid w:val="002E3875"/>
    <w:rsid w:val="002E4DE5"/>
    <w:rsid w:val="002E6E40"/>
    <w:rsid w:val="002E6E9A"/>
    <w:rsid w:val="002F1A73"/>
    <w:rsid w:val="002F2615"/>
    <w:rsid w:val="002F307C"/>
    <w:rsid w:val="002F4A98"/>
    <w:rsid w:val="002F4C64"/>
    <w:rsid w:val="002F4C9E"/>
    <w:rsid w:val="0030089A"/>
    <w:rsid w:val="003020FC"/>
    <w:rsid w:val="003033E1"/>
    <w:rsid w:val="003035A1"/>
    <w:rsid w:val="00304085"/>
    <w:rsid w:val="003042E2"/>
    <w:rsid w:val="00304770"/>
    <w:rsid w:val="00304852"/>
    <w:rsid w:val="003051A1"/>
    <w:rsid w:val="003052C8"/>
    <w:rsid w:val="0030591B"/>
    <w:rsid w:val="003113BF"/>
    <w:rsid w:val="003163DA"/>
    <w:rsid w:val="0031787E"/>
    <w:rsid w:val="0032188A"/>
    <w:rsid w:val="00322F56"/>
    <w:rsid w:val="00324B98"/>
    <w:rsid w:val="003255D2"/>
    <w:rsid w:val="00327430"/>
    <w:rsid w:val="0033042D"/>
    <w:rsid w:val="00330626"/>
    <w:rsid w:val="003316BA"/>
    <w:rsid w:val="003352D1"/>
    <w:rsid w:val="00336588"/>
    <w:rsid w:val="00336ADE"/>
    <w:rsid w:val="003373CE"/>
    <w:rsid w:val="00337A3D"/>
    <w:rsid w:val="00337A45"/>
    <w:rsid w:val="00340711"/>
    <w:rsid w:val="003412FB"/>
    <w:rsid w:val="003425FD"/>
    <w:rsid w:val="003428F7"/>
    <w:rsid w:val="00344576"/>
    <w:rsid w:val="00346728"/>
    <w:rsid w:val="0034744B"/>
    <w:rsid w:val="0035266C"/>
    <w:rsid w:val="00352CC0"/>
    <w:rsid w:val="00352EE6"/>
    <w:rsid w:val="00353B30"/>
    <w:rsid w:val="0035455C"/>
    <w:rsid w:val="00354B88"/>
    <w:rsid w:val="003557AC"/>
    <w:rsid w:val="003613B8"/>
    <w:rsid w:val="003625C7"/>
    <w:rsid w:val="003633AD"/>
    <w:rsid w:val="003647B9"/>
    <w:rsid w:val="00371AEB"/>
    <w:rsid w:val="00372E7C"/>
    <w:rsid w:val="00374A95"/>
    <w:rsid w:val="003757DF"/>
    <w:rsid w:val="00375AE2"/>
    <w:rsid w:val="0038082B"/>
    <w:rsid w:val="00382004"/>
    <w:rsid w:val="003844AF"/>
    <w:rsid w:val="00384E08"/>
    <w:rsid w:val="00385F1E"/>
    <w:rsid w:val="00385FF4"/>
    <w:rsid w:val="0039080E"/>
    <w:rsid w:val="003922C1"/>
    <w:rsid w:val="00392956"/>
    <w:rsid w:val="00393A6F"/>
    <w:rsid w:val="00395AB3"/>
    <w:rsid w:val="00395CD3"/>
    <w:rsid w:val="00395F98"/>
    <w:rsid w:val="00396734"/>
    <w:rsid w:val="003968B8"/>
    <w:rsid w:val="003A0E4B"/>
    <w:rsid w:val="003A28DA"/>
    <w:rsid w:val="003A327D"/>
    <w:rsid w:val="003A4268"/>
    <w:rsid w:val="003A52A1"/>
    <w:rsid w:val="003A6802"/>
    <w:rsid w:val="003B1CC9"/>
    <w:rsid w:val="003B30BF"/>
    <w:rsid w:val="003B3AB8"/>
    <w:rsid w:val="003B4A42"/>
    <w:rsid w:val="003B5C33"/>
    <w:rsid w:val="003B5FEF"/>
    <w:rsid w:val="003B773D"/>
    <w:rsid w:val="003C19DE"/>
    <w:rsid w:val="003C2679"/>
    <w:rsid w:val="003C45DB"/>
    <w:rsid w:val="003C4678"/>
    <w:rsid w:val="003C6E52"/>
    <w:rsid w:val="003C71D8"/>
    <w:rsid w:val="003D1052"/>
    <w:rsid w:val="003D1761"/>
    <w:rsid w:val="003D35F5"/>
    <w:rsid w:val="003D3E97"/>
    <w:rsid w:val="003D4835"/>
    <w:rsid w:val="003D4984"/>
    <w:rsid w:val="003D6E3F"/>
    <w:rsid w:val="003D753E"/>
    <w:rsid w:val="003E2836"/>
    <w:rsid w:val="003E4A18"/>
    <w:rsid w:val="003F2BFC"/>
    <w:rsid w:val="003F2C8F"/>
    <w:rsid w:val="003F4905"/>
    <w:rsid w:val="003F5BE8"/>
    <w:rsid w:val="00402F46"/>
    <w:rsid w:val="004032B7"/>
    <w:rsid w:val="004037A2"/>
    <w:rsid w:val="00405462"/>
    <w:rsid w:val="00405CB3"/>
    <w:rsid w:val="00407EFE"/>
    <w:rsid w:val="0041064E"/>
    <w:rsid w:val="00410FBF"/>
    <w:rsid w:val="00412B32"/>
    <w:rsid w:val="004132A7"/>
    <w:rsid w:val="00415A04"/>
    <w:rsid w:val="00415C8A"/>
    <w:rsid w:val="00416304"/>
    <w:rsid w:val="004167A2"/>
    <w:rsid w:val="00420094"/>
    <w:rsid w:val="004249DD"/>
    <w:rsid w:val="00425031"/>
    <w:rsid w:val="004255EC"/>
    <w:rsid w:val="00427427"/>
    <w:rsid w:val="00427891"/>
    <w:rsid w:val="00430A3C"/>
    <w:rsid w:val="00431A42"/>
    <w:rsid w:val="00431EA0"/>
    <w:rsid w:val="0043250B"/>
    <w:rsid w:val="00434344"/>
    <w:rsid w:val="00435A6A"/>
    <w:rsid w:val="00436493"/>
    <w:rsid w:val="004377EE"/>
    <w:rsid w:val="00440957"/>
    <w:rsid w:val="00440C26"/>
    <w:rsid w:val="00442B4A"/>
    <w:rsid w:val="00442BF0"/>
    <w:rsid w:val="00445C28"/>
    <w:rsid w:val="004465A7"/>
    <w:rsid w:val="00446BF1"/>
    <w:rsid w:val="00447D64"/>
    <w:rsid w:val="00447DF3"/>
    <w:rsid w:val="00450590"/>
    <w:rsid w:val="004507AD"/>
    <w:rsid w:val="004544ED"/>
    <w:rsid w:val="00456381"/>
    <w:rsid w:val="004568E6"/>
    <w:rsid w:val="00456F47"/>
    <w:rsid w:val="004579B1"/>
    <w:rsid w:val="004614AC"/>
    <w:rsid w:val="00461D22"/>
    <w:rsid w:val="00461E40"/>
    <w:rsid w:val="00462A82"/>
    <w:rsid w:val="004649EF"/>
    <w:rsid w:val="004651D3"/>
    <w:rsid w:val="00466618"/>
    <w:rsid w:val="00472C04"/>
    <w:rsid w:val="00474174"/>
    <w:rsid w:val="004747E9"/>
    <w:rsid w:val="00477689"/>
    <w:rsid w:val="004825B1"/>
    <w:rsid w:val="00484254"/>
    <w:rsid w:val="00486140"/>
    <w:rsid w:val="004869AC"/>
    <w:rsid w:val="004875CB"/>
    <w:rsid w:val="00493E52"/>
    <w:rsid w:val="004945C4"/>
    <w:rsid w:val="00494D15"/>
    <w:rsid w:val="004A23B7"/>
    <w:rsid w:val="004A2E0F"/>
    <w:rsid w:val="004A3CD0"/>
    <w:rsid w:val="004A46ED"/>
    <w:rsid w:val="004A47CD"/>
    <w:rsid w:val="004A4F2B"/>
    <w:rsid w:val="004A6666"/>
    <w:rsid w:val="004A6BB8"/>
    <w:rsid w:val="004A6C75"/>
    <w:rsid w:val="004A7DC8"/>
    <w:rsid w:val="004B06EF"/>
    <w:rsid w:val="004B2105"/>
    <w:rsid w:val="004B34D9"/>
    <w:rsid w:val="004B3E39"/>
    <w:rsid w:val="004B4509"/>
    <w:rsid w:val="004B4632"/>
    <w:rsid w:val="004B6755"/>
    <w:rsid w:val="004C1BC6"/>
    <w:rsid w:val="004C1D64"/>
    <w:rsid w:val="004C3288"/>
    <w:rsid w:val="004C656A"/>
    <w:rsid w:val="004C69F6"/>
    <w:rsid w:val="004C6AB6"/>
    <w:rsid w:val="004C6C0D"/>
    <w:rsid w:val="004C7900"/>
    <w:rsid w:val="004D007B"/>
    <w:rsid w:val="004D2084"/>
    <w:rsid w:val="004D269A"/>
    <w:rsid w:val="004D5E2D"/>
    <w:rsid w:val="004D609A"/>
    <w:rsid w:val="004D7E0E"/>
    <w:rsid w:val="004E04AA"/>
    <w:rsid w:val="004E101B"/>
    <w:rsid w:val="004E2DF9"/>
    <w:rsid w:val="004E384B"/>
    <w:rsid w:val="004E3B30"/>
    <w:rsid w:val="004F09CF"/>
    <w:rsid w:val="004F0E04"/>
    <w:rsid w:val="004F111B"/>
    <w:rsid w:val="004F1860"/>
    <w:rsid w:val="004F47B3"/>
    <w:rsid w:val="004F5DF2"/>
    <w:rsid w:val="004F6B23"/>
    <w:rsid w:val="004F77DB"/>
    <w:rsid w:val="0050200E"/>
    <w:rsid w:val="005032BF"/>
    <w:rsid w:val="005035AE"/>
    <w:rsid w:val="00504297"/>
    <w:rsid w:val="00504F02"/>
    <w:rsid w:val="0050707C"/>
    <w:rsid w:val="005114C5"/>
    <w:rsid w:val="00511AE2"/>
    <w:rsid w:val="0051355E"/>
    <w:rsid w:val="00514CFC"/>
    <w:rsid w:val="00514F56"/>
    <w:rsid w:val="00515225"/>
    <w:rsid w:val="005161BF"/>
    <w:rsid w:val="00516B00"/>
    <w:rsid w:val="005177E8"/>
    <w:rsid w:val="00517D38"/>
    <w:rsid w:val="00517F80"/>
    <w:rsid w:val="005207F9"/>
    <w:rsid w:val="0052082F"/>
    <w:rsid w:val="0052324C"/>
    <w:rsid w:val="00523B02"/>
    <w:rsid w:val="005242A5"/>
    <w:rsid w:val="005249D0"/>
    <w:rsid w:val="00525353"/>
    <w:rsid w:val="0052583B"/>
    <w:rsid w:val="00526155"/>
    <w:rsid w:val="005276C6"/>
    <w:rsid w:val="00527BC8"/>
    <w:rsid w:val="00531329"/>
    <w:rsid w:val="00532DE7"/>
    <w:rsid w:val="00533B7E"/>
    <w:rsid w:val="00533E26"/>
    <w:rsid w:val="00533F17"/>
    <w:rsid w:val="00535562"/>
    <w:rsid w:val="00535CE9"/>
    <w:rsid w:val="00536208"/>
    <w:rsid w:val="0053709D"/>
    <w:rsid w:val="0053776A"/>
    <w:rsid w:val="00540068"/>
    <w:rsid w:val="00541363"/>
    <w:rsid w:val="005420E5"/>
    <w:rsid w:val="0054228C"/>
    <w:rsid w:val="00542992"/>
    <w:rsid w:val="00543087"/>
    <w:rsid w:val="00543E18"/>
    <w:rsid w:val="005440E9"/>
    <w:rsid w:val="00544D9C"/>
    <w:rsid w:val="00545309"/>
    <w:rsid w:val="00545CF1"/>
    <w:rsid w:val="0054654A"/>
    <w:rsid w:val="00552DA6"/>
    <w:rsid w:val="005537F2"/>
    <w:rsid w:val="00553DDF"/>
    <w:rsid w:val="005557AD"/>
    <w:rsid w:val="005562A9"/>
    <w:rsid w:val="00557415"/>
    <w:rsid w:val="005638CA"/>
    <w:rsid w:val="00563986"/>
    <w:rsid w:val="00565415"/>
    <w:rsid w:val="00566E5C"/>
    <w:rsid w:val="00570FD5"/>
    <w:rsid w:val="0057163C"/>
    <w:rsid w:val="0057321C"/>
    <w:rsid w:val="00573DEA"/>
    <w:rsid w:val="00574246"/>
    <w:rsid w:val="00576AAA"/>
    <w:rsid w:val="00577783"/>
    <w:rsid w:val="00580207"/>
    <w:rsid w:val="00583532"/>
    <w:rsid w:val="00583A5D"/>
    <w:rsid w:val="0058429B"/>
    <w:rsid w:val="005870F3"/>
    <w:rsid w:val="00590E81"/>
    <w:rsid w:val="00592F8C"/>
    <w:rsid w:val="005938BD"/>
    <w:rsid w:val="005949B0"/>
    <w:rsid w:val="005963EC"/>
    <w:rsid w:val="00597563"/>
    <w:rsid w:val="005A2F5C"/>
    <w:rsid w:val="005A310E"/>
    <w:rsid w:val="005A402E"/>
    <w:rsid w:val="005A494F"/>
    <w:rsid w:val="005A53BF"/>
    <w:rsid w:val="005A6329"/>
    <w:rsid w:val="005A7899"/>
    <w:rsid w:val="005B1526"/>
    <w:rsid w:val="005B1DED"/>
    <w:rsid w:val="005B2191"/>
    <w:rsid w:val="005B2E64"/>
    <w:rsid w:val="005B4620"/>
    <w:rsid w:val="005B508D"/>
    <w:rsid w:val="005B60CF"/>
    <w:rsid w:val="005B7DF9"/>
    <w:rsid w:val="005C07D8"/>
    <w:rsid w:val="005C1928"/>
    <w:rsid w:val="005C4AA0"/>
    <w:rsid w:val="005C5D89"/>
    <w:rsid w:val="005C6844"/>
    <w:rsid w:val="005C6E7E"/>
    <w:rsid w:val="005D1D39"/>
    <w:rsid w:val="005D236B"/>
    <w:rsid w:val="005D2B82"/>
    <w:rsid w:val="005D41CA"/>
    <w:rsid w:val="005D48FB"/>
    <w:rsid w:val="005D4AE8"/>
    <w:rsid w:val="005D5FBE"/>
    <w:rsid w:val="005E0EE9"/>
    <w:rsid w:val="005E10F9"/>
    <w:rsid w:val="005E2E5E"/>
    <w:rsid w:val="005E3E6D"/>
    <w:rsid w:val="005E40D0"/>
    <w:rsid w:val="005E429A"/>
    <w:rsid w:val="005E4774"/>
    <w:rsid w:val="005E5399"/>
    <w:rsid w:val="005E53AB"/>
    <w:rsid w:val="005E6377"/>
    <w:rsid w:val="005E71AE"/>
    <w:rsid w:val="005F071A"/>
    <w:rsid w:val="005F1071"/>
    <w:rsid w:val="005F151E"/>
    <w:rsid w:val="005F2CC2"/>
    <w:rsid w:val="005F3060"/>
    <w:rsid w:val="005F70F5"/>
    <w:rsid w:val="005F7AB4"/>
    <w:rsid w:val="00600524"/>
    <w:rsid w:val="00604FCD"/>
    <w:rsid w:val="006065E2"/>
    <w:rsid w:val="00606A98"/>
    <w:rsid w:val="0060772E"/>
    <w:rsid w:val="00611D4F"/>
    <w:rsid w:val="006148BA"/>
    <w:rsid w:val="00614F3E"/>
    <w:rsid w:val="00616027"/>
    <w:rsid w:val="0061621B"/>
    <w:rsid w:val="006173A1"/>
    <w:rsid w:val="00620183"/>
    <w:rsid w:val="0062119B"/>
    <w:rsid w:val="006216D3"/>
    <w:rsid w:val="0062282D"/>
    <w:rsid w:val="006231CC"/>
    <w:rsid w:val="006239A2"/>
    <w:rsid w:val="00624B73"/>
    <w:rsid w:val="00624C4A"/>
    <w:rsid w:val="0063015F"/>
    <w:rsid w:val="0063132E"/>
    <w:rsid w:val="0063184B"/>
    <w:rsid w:val="006320E4"/>
    <w:rsid w:val="00632741"/>
    <w:rsid w:val="00633CFE"/>
    <w:rsid w:val="0063453B"/>
    <w:rsid w:val="0063764A"/>
    <w:rsid w:val="006377A6"/>
    <w:rsid w:val="006409E6"/>
    <w:rsid w:val="0064210C"/>
    <w:rsid w:val="0064283E"/>
    <w:rsid w:val="00642C98"/>
    <w:rsid w:val="00644DF8"/>
    <w:rsid w:val="00646B80"/>
    <w:rsid w:val="00646EB0"/>
    <w:rsid w:val="00650A8F"/>
    <w:rsid w:val="00651081"/>
    <w:rsid w:val="0065116B"/>
    <w:rsid w:val="00651AB5"/>
    <w:rsid w:val="00652842"/>
    <w:rsid w:val="00655DC0"/>
    <w:rsid w:val="00656AC0"/>
    <w:rsid w:val="006615E2"/>
    <w:rsid w:val="00665417"/>
    <w:rsid w:val="00665478"/>
    <w:rsid w:val="0066595D"/>
    <w:rsid w:val="006710CC"/>
    <w:rsid w:val="0067176C"/>
    <w:rsid w:val="00671FED"/>
    <w:rsid w:val="00672E09"/>
    <w:rsid w:val="00673358"/>
    <w:rsid w:val="00673BC8"/>
    <w:rsid w:val="006746BD"/>
    <w:rsid w:val="00674FBC"/>
    <w:rsid w:val="00680067"/>
    <w:rsid w:val="00680676"/>
    <w:rsid w:val="0068205D"/>
    <w:rsid w:val="0068362D"/>
    <w:rsid w:val="00684018"/>
    <w:rsid w:val="006874EB"/>
    <w:rsid w:val="00690C5A"/>
    <w:rsid w:val="00690F0D"/>
    <w:rsid w:val="00691891"/>
    <w:rsid w:val="00693960"/>
    <w:rsid w:val="00694226"/>
    <w:rsid w:val="00695513"/>
    <w:rsid w:val="0069709D"/>
    <w:rsid w:val="006A089D"/>
    <w:rsid w:val="006A342B"/>
    <w:rsid w:val="006A4D4F"/>
    <w:rsid w:val="006A4DBE"/>
    <w:rsid w:val="006A5183"/>
    <w:rsid w:val="006A5920"/>
    <w:rsid w:val="006A66DA"/>
    <w:rsid w:val="006B0A08"/>
    <w:rsid w:val="006B1CD6"/>
    <w:rsid w:val="006B2072"/>
    <w:rsid w:val="006B20AC"/>
    <w:rsid w:val="006B36F4"/>
    <w:rsid w:val="006B4E48"/>
    <w:rsid w:val="006B55A1"/>
    <w:rsid w:val="006B5620"/>
    <w:rsid w:val="006B6A43"/>
    <w:rsid w:val="006B6FBE"/>
    <w:rsid w:val="006C01BA"/>
    <w:rsid w:val="006C1682"/>
    <w:rsid w:val="006C17DA"/>
    <w:rsid w:val="006C185F"/>
    <w:rsid w:val="006C3B67"/>
    <w:rsid w:val="006C5810"/>
    <w:rsid w:val="006C59C3"/>
    <w:rsid w:val="006C5AFF"/>
    <w:rsid w:val="006D2A71"/>
    <w:rsid w:val="006D2EFC"/>
    <w:rsid w:val="006D36C8"/>
    <w:rsid w:val="006D3CE2"/>
    <w:rsid w:val="006D4ED5"/>
    <w:rsid w:val="006D6436"/>
    <w:rsid w:val="006D6F24"/>
    <w:rsid w:val="006D7B66"/>
    <w:rsid w:val="006E30A7"/>
    <w:rsid w:val="006E3639"/>
    <w:rsid w:val="006E3F82"/>
    <w:rsid w:val="006E53B4"/>
    <w:rsid w:val="006E7E8E"/>
    <w:rsid w:val="006F0E96"/>
    <w:rsid w:val="006F1CF6"/>
    <w:rsid w:val="006F2C46"/>
    <w:rsid w:val="006F37A6"/>
    <w:rsid w:val="006F4A84"/>
    <w:rsid w:val="006F555B"/>
    <w:rsid w:val="006F5D35"/>
    <w:rsid w:val="006F7D79"/>
    <w:rsid w:val="007014BE"/>
    <w:rsid w:val="007017B0"/>
    <w:rsid w:val="007017D5"/>
    <w:rsid w:val="007021D5"/>
    <w:rsid w:val="00704653"/>
    <w:rsid w:val="00705C70"/>
    <w:rsid w:val="00706959"/>
    <w:rsid w:val="00707254"/>
    <w:rsid w:val="007111CD"/>
    <w:rsid w:val="0071499D"/>
    <w:rsid w:val="007149DE"/>
    <w:rsid w:val="00715CBD"/>
    <w:rsid w:val="00717759"/>
    <w:rsid w:val="00720265"/>
    <w:rsid w:val="007235AE"/>
    <w:rsid w:val="00723774"/>
    <w:rsid w:val="007239B5"/>
    <w:rsid w:val="00723C92"/>
    <w:rsid w:val="00724BA5"/>
    <w:rsid w:val="00724BC7"/>
    <w:rsid w:val="0072540F"/>
    <w:rsid w:val="00730A50"/>
    <w:rsid w:val="00734D35"/>
    <w:rsid w:val="007366EB"/>
    <w:rsid w:val="007369E8"/>
    <w:rsid w:val="00736BDB"/>
    <w:rsid w:val="00736D46"/>
    <w:rsid w:val="00737183"/>
    <w:rsid w:val="0073763E"/>
    <w:rsid w:val="00740FB3"/>
    <w:rsid w:val="00744901"/>
    <w:rsid w:val="00745526"/>
    <w:rsid w:val="00745818"/>
    <w:rsid w:val="007462AC"/>
    <w:rsid w:val="00746B3F"/>
    <w:rsid w:val="00750161"/>
    <w:rsid w:val="007528C0"/>
    <w:rsid w:val="00752D7A"/>
    <w:rsid w:val="0075368E"/>
    <w:rsid w:val="007542B3"/>
    <w:rsid w:val="0075518C"/>
    <w:rsid w:val="00765F02"/>
    <w:rsid w:val="00765F1A"/>
    <w:rsid w:val="00766B07"/>
    <w:rsid w:val="00767A48"/>
    <w:rsid w:val="007701F8"/>
    <w:rsid w:val="00770D74"/>
    <w:rsid w:val="007713F1"/>
    <w:rsid w:val="007718C6"/>
    <w:rsid w:val="007721E9"/>
    <w:rsid w:val="007730EE"/>
    <w:rsid w:val="007743F0"/>
    <w:rsid w:val="00774B98"/>
    <w:rsid w:val="00775BB9"/>
    <w:rsid w:val="00784B66"/>
    <w:rsid w:val="00784CFD"/>
    <w:rsid w:val="00785E06"/>
    <w:rsid w:val="00785EAC"/>
    <w:rsid w:val="00786553"/>
    <w:rsid w:val="00786C09"/>
    <w:rsid w:val="00791C7D"/>
    <w:rsid w:val="00792E97"/>
    <w:rsid w:val="0079344B"/>
    <w:rsid w:val="00793FB6"/>
    <w:rsid w:val="00794966"/>
    <w:rsid w:val="00795A9E"/>
    <w:rsid w:val="00796280"/>
    <w:rsid w:val="00797823"/>
    <w:rsid w:val="00797C10"/>
    <w:rsid w:val="007A01B9"/>
    <w:rsid w:val="007A059E"/>
    <w:rsid w:val="007A0BBC"/>
    <w:rsid w:val="007A10CC"/>
    <w:rsid w:val="007A14E5"/>
    <w:rsid w:val="007A29FC"/>
    <w:rsid w:val="007A32B1"/>
    <w:rsid w:val="007A3E9C"/>
    <w:rsid w:val="007A7056"/>
    <w:rsid w:val="007A7419"/>
    <w:rsid w:val="007B116E"/>
    <w:rsid w:val="007B2CDB"/>
    <w:rsid w:val="007B50A9"/>
    <w:rsid w:val="007B7BB2"/>
    <w:rsid w:val="007C0DFA"/>
    <w:rsid w:val="007C452F"/>
    <w:rsid w:val="007C57A5"/>
    <w:rsid w:val="007C7621"/>
    <w:rsid w:val="007C7828"/>
    <w:rsid w:val="007C7A90"/>
    <w:rsid w:val="007D1729"/>
    <w:rsid w:val="007D2D47"/>
    <w:rsid w:val="007D320F"/>
    <w:rsid w:val="007D348A"/>
    <w:rsid w:val="007D3703"/>
    <w:rsid w:val="007D4237"/>
    <w:rsid w:val="007D6731"/>
    <w:rsid w:val="007E0212"/>
    <w:rsid w:val="007E091E"/>
    <w:rsid w:val="007E0C57"/>
    <w:rsid w:val="007E0EE4"/>
    <w:rsid w:val="007E32BB"/>
    <w:rsid w:val="007E4030"/>
    <w:rsid w:val="007E490C"/>
    <w:rsid w:val="007F320C"/>
    <w:rsid w:val="007F3965"/>
    <w:rsid w:val="007F3CE7"/>
    <w:rsid w:val="007F7347"/>
    <w:rsid w:val="00800D49"/>
    <w:rsid w:val="00800F24"/>
    <w:rsid w:val="008055D8"/>
    <w:rsid w:val="0080590E"/>
    <w:rsid w:val="00806D12"/>
    <w:rsid w:val="0080749F"/>
    <w:rsid w:val="00807634"/>
    <w:rsid w:val="00811377"/>
    <w:rsid w:val="00811B42"/>
    <w:rsid w:val="008122F0"/>
    <w:rsid w:val="00812B4C"/>
    <w:rsid w:val="00813271"/>
    <w:rsid w:val="00814CE0"/>
    <w:rsid w:val="0081525C"/>
    <w:rsid w:val="0081585F"/>
    <w:rsid w:val="00815A33"/>
    <w:rsid w:val="00815B74"/>
    <w:rsid w:val="00816295"/>
    <w:rsid w:val="00822D05"/>
    <w:rsid w:val="0082405D"/>
    <w:rsid w:val="00824280"/>
    <w:rsid w:val="008248B0"/>
    <w:rsid w:val="00825172"/>
    <w:rsid w:val="008256F1"/>
    <w:rsid w:val="00826594"/>
    <w:rsid w:val="008268C5"/>
    <w:rsid w:val="00826D08"/>
    <w:rsid w:val="00826D17"/>
    <w:rsid w:val="00826DFA"/>
    <w:rsid w:val="008275DC"/>
    <w:rsid w:val="00830D12"/>
    <w:rsid w:val="00831025"/>
    <w:rsid w:val="00831C18"/>
    <w:rsid w:val="00831D57"/>
    <w:rsid w:val="00833182"/>
    <w:rsid w:val="00833269"/>
    <w:rsid w:val="00833994"/>
    <w:rsid w:val="008364E5"/>
    <w:rsid w:val="00837FCC"/>
    <w:rsid w:val="00841EFB"/>
    <w:rsid w:val="008427BE"/>
    <w:rsid w:val="0084437A"/>
    <w:rsid w:val="00845441"/>
    <w:rsid w:val="00846376"/>
    <w:rsid w:val="008467C5"/>
    <w:rsid w:val="00846CC3"/>
    <w:rsid w:val="00846D8E"/>
    <w:rsid w:val="008471EF"/>
    <w:rsid w:val="008526A1"/>
    <w:rsid w:val="00853010"/>
    <w:rsid w:val="00854153"/>
    <w:rsid w:val="008544F3"/>
    <w:rsid w:val="00855EA0"/>
    <w:rsid w:val="0085653E"/>
    <w:rsid w:val="00857C26"/>
    <w:rsid w:val="00861233"/>
    <w:rsid w:val="0086167B"/>
    <w:rsid w:val="00862334"/>
    <w:rsid w:val="008627B5"/>
    <w:rsid w:val="0086299F"/>
    <w:rsid w:val="00862ED1"/>
    <w:rsid w:val="00863111"/>
    <w:rsid w:val="008637E3"/>
    <w:rsid w:val="008653C8"/>
    <w:rsid w:val="00865632"/>
    <w:rsid w:val="00867A06"/>
    <w:rsid w:val="00871287"/>
    <w:rsid w:val="00875F04"/>
    <w:rsid w:val="00876F3F"/>
    <w:rsid w:val="008772A6"/>
    <w:rsid w:val="00882BAF"/>
    <w:rsid w:val="00882BE2"/>
    <w:rsid w:val="008834C5"/>
    <w:rsid w:val="00883E9A"/>
    <w:rsid w:val="00885DE4"/>
    <w:rsid w:val="00885E17"/>
    <w:rsid w:val="00887AAA"/>
    <w:rsid w:val="00887CD2"/>
    <w:rsid w:val="00890F4A"/>
    <w:rsid w:val="00891987"/>
    <w:rsid w:val="00892432"/>
    <w:rsid w:val="00893522"/>
    <w:rsid w:val="00893890"/>
    <w:rsid w:val="00893BE8"/>
    <w:rsid w:val="00894251"/>
    <w:rsid w:val="00895E0F"/>
    <w:rsid w:val="00896557"/>
    <w:rsid w:val="008968B6"/>
    <w:rsid w:val="0089691E"/>
    <w:rsid w:val="008969FD"/>
    <w:rsid w:val="00897669"/>
    <w:rsid w:val="008978A0"/>
    <w:rsid w:val="00897D42"/>
    <w:rsid w:val="008A6361"/>
    <w:rsid w:val="008B472F"/>
    <w:rsid w:val="008B4F6A"/>
    <w:rsid w:val="008B57A4"/>
    <w:rsid w:val="008C1140"/>
    <w:rsid w:val="008C114E"/>
    <w:rsid w:val="008C57D2"/>
    <w:rsid w:val="008C728D"/>
    <w:rsid w:val="008D143B"/>
    <w:rsid w:val="008D145E"/>
    <w:rsid w:val="008D1C1B"/>
    <w:rsid w:val="008D2859"/>
    <w:rsid w:val="008D6E4D"/>
    <w:rsid w:val="008E0110"/>
    <w:rsid w:val="008E1244"/>
    <w:rsid w:val="008E1254"/>
    <w:rsid w:val="008E13FC"/>
    <w:rsid w:val="008E1ED5"/>
    <w:rsid w:val="008E2DCE"/>
    <w:rsid w:val="008E2F3D"/>
    <w:rsid w:val="008E3D3C"/>
    <w:rsid w:val="008E5144"/>
    <w:rsid w:val="008E62BE"/>
    <w:rsid w:val="008E64C9"/>
    <w:rsid w:val="008F1E54"/>
    <w:rsid w:val="008F20E9"/>
    <w:rsid w:val="008F24B5"/>
    <w:rsid w:val="008F2768"/>
    <w:rsid w:val="008F345A"/>
    <w:rsid w:val="008F6D06"/>
    <w:rsid w:val="009017A2"/>
    <w:rsid w:val="00903257"/>
    <w:rsid w:val="00903829"/>
    <w:rsid w:val="00906093"/>
    <w:rsid w:val="009069B9"/>
    <w:rsid w:val="00906ACF"/>
    <w:rsid w:val="00906EB9"/>
    <w:rsid w:val="00911146"/>
    <w:rsid w:val="00914F6A"/>
    <w:rsid w:val="009172B1"/>
    <w:rsid w:val="009174E7"/>
    <w:rsid w:val="009222BA"/>
    <w:rsid w:val="009233B2"/>
    <w:rsid w:val="00924EA7"/>
    <w:rsid w:val="00926547"/>
    <w:rsid w:val="00927270"/>
    <w:rsid w:val="00930C1A"/>
    <w:rsid w:val="00932561"/>
    <w:rsid w:val="00934EA9"/>
    <w:rsid w:val="00936739"/>
    <w:rsid w:val="00937179"/>
    <w:rsid w:val="00937463"/>
    <w:rsid w:val="0094194F"/>
    <w:rsid w:val="009448E0"/>
    <w:rsid w:val="0094514E"/>
    <w:rsid w:val="00946B73"/>
    <w:rsid w:val="00946E9F"/>
    <w:rsid w:val="00947357"/>
    <w:rsid w:val="00947966"/>
    <w:rsid w:val="00950BE4"/>
    <w:rsid w:val="00950CB7"/>
    <w:rsid w:val="00951898"/>
    <w:rsid w:val="009524A9"/>
    <w:rsid w:val="009539C8"/>
    <w:rsid w:val="00955616"/>
    <w:rsid w:val="00956139"/>
    <w:rsid w:val="00957918"/>
    <w:rsid w:val="009601C5"/>
    <w:rsid w:val="009602B7"/>
    <w:rsid w:val="00960BD7"/>
    <w:rsid w:val="009613AF"/>
    <w:rsid w:val="00961A2F"/>
    <w:rsid w:val="0096213B"/>
    <w:rsid w:val="009628BB"/>
    <w:rsid w:val="0096474C"/>
    <w:rsid w:val="009668B9"/>
    <w:rsid w:val="00967CFC"/>
    <w:rsid w:val="00972C29"/>
    <w:rsid w:val="00974763"/>
    <w:rsid w:val="0097673C"/>
    <w:rsid w:val="00977DC9"/>
    <w:rsid w:val="00977FBE"/>
    <w:rsid w:val="00982C4B"/>
    <w:rsid w:val="009832E4"/>
    <w:rsid w:val="0098346A"/>
    <w:rsid w:val="009839AC"/>
    <w:rsid w:val="00984444"/>
    <w:rsid w:val="00984DE6"/>
    <w:rsid w:val="00987CB3"/>
    <w:rsid w:val="009902AF"/>
    <w:rsid w:val="00991194"/>
    <w:rsid w:val="00994CA1"/>
    <w:rsid w:val="00995605"/>
    <w:rsid w:val="00995CA2"/>
    <w:rsid w:val="00997D5B"/>
    <w:rsid w:val="009A0A07"/>
    <w:rsid w:val="009A1E0F"/>
    <w:rsid w:val="009A2C08"/>
    <w:rsid w:val="009A6426"/>
    <w:rsid w:val="009A6BE2"/>
    <w:rsid w:val="009B0F4B"/>
    <w:rsid w:val="009B1BD1"/>
    <w:rsid w:val="009B213B"/>
    <w:rsid w:val="009B2FEE"/>
    <w:rsid w:val="009B70A7"/>
    <w:rsid w:val="009B715D"/>
    <w:rsid w:val="009B716E"/>
    <w:rsid w:val="009C023E"/>
    <w:rsid w:val="009C37B0"/>
    <w:rsid w:val="009C3DE9"/>
    <w:rsid w:val="009D2AF0"/>
    <w:rsid w:val="009D2D4F"/>
    <w:rsid w:val="009D4360"/>
    <w:rsid w:val="009D4F1D"/>
    <w:rsid w:val="009D528E"/>
    <w:rsid w:val="009D52E8"/>
    <w:rsid w:val="009D68B3"/>
    <w:rsid w:val="009D6C93"/>
    <w:rsid w:val="009D79FD"/>
    <w:rsid w:val="009E0535"/>
    <w:rsid w:val="009E07FA"/>
    <w:rsid w:val="009E1CCA"/>
    <w:rsid w:val="009E201C"/>
    <w:rsid w:val="009E4068"/>
    <w:rsid w:val="009E40D6"/>
    <w:rsid w:val="009E4465"/>
    <w:rsid w:val="009E4C25"/>
    <w:rsid w:val="009E55FD"/>
    <w:rsid w:val="009E5B64"/>
    <w:rsid w:val="009F43AB"/>
    <w:rsid w:val="009F50BC"/>
    <w:rsid w:val="009F5282"/>
    <w:rsid w:val="009F5C97"/>
    <w:rsid w:val="009F6A03"/>
    <w:rsid w:val="00A00686"/>
    <w:rsid w:val="00A00C78"/>
    <w:rsid w:val="00A0106D"/>
    <w:rsid w:val="00A018D7"/>
    <w:rsid w:val="00A02310"/>
    <w:rsid w:val="00A038CE"/>
    <w:rsid w:val="00A0408D"/>
    <w:rsid w:val="00A048FB"/>
    <w:rsid w:val="00A07516"/>
    <w:rsid w:val="00A07DF9"/>
    <w:rsid w:val="00A1123E"/>
    <w:rsid w:val="00A1146D"/>
    <w:rsid w:val="00A13378"/>
    <w:rsid w:val="00A13EF6"/>
    <w:rsid w:val="00A1415D"/>
    <w:rsid w:val="00A15295"/>
    <w:rsid w:val="00A155AE"/>
    <w:rsid w:val="00A15BD1"/>
    <w:rsid w:val="00A1768D"/>
    <w:rsid w:val="00A2087B"/>
    <w:rsid w:val="00A21337"/>
    <w:rsid w:val="00A21FA1"/>
    <w:rsid w:val="00A23F19"/>
    <w:rsid w:val="00A23F64"/>
    <w:rsid w:val="00A246BA"/>
    <w:rsid w:val="00A24EF1"/>
    <w:rsid w:val="00A25076"/>
    <w:rsid w:val="00A33BB5"/>
    <w:rsid w:val="00A34B51"/>
    <w:rsid w:val="00A34CC4"/>
    <w:rsid w:val="00A36763"/>
    <w:rsid w:val="00A3752F"/>
    <w:rsid w:val="00A40B9A"/>
    <w:rsid w:val="00A429DA"/>
    <w:rsid w:val="00A42A4F"/>
    <w:rsid w:val="00A476FA"/>
    <w:rsid w:val="00A4776E"/>
    <w:rsid w:val="00A50466"/>
    <w:rsid w:val="00A50ADF"/>
    <w:rsid w:val="00A51A3C"/>
    <w:rsid w:val="00A51EE7"/>
    <w:rsid w:val="00A52BC2"/>
    <w:rsid w:val="00A53DD3"/>
    <w:rsid w:val="00A53F9D"/>
    <w:rsid w:val="00A54283"/>
    <w:rsid w:val="00A556BB"/>
    <w:rsid w:val="00A56F2D"/>
    <w:rsid w:val="00A61A0E"/>
    <w:rsid w:val="00A62908"/>
    <w:rsid w:val="00A63E80"/>
    <w:rsid w:val="00A6410F"/>
    <w:rsid w:val="00A64D68"/>
    <w:rsid w:val="00A6511F"/>
    <w:rsid w:val="00A6536E"/>
    <w:rsid w:val="00A6626E"/>
    <w:rsid w:val="00A66AB3"/>
    <w:rsid w:val="00A6737D"/>
    <w:rsid w:val="00A675AC"/>
    <w:rsid w:val="00A70DB8"/>
    <w:rsid w:val="00A73399"/>
    <w:rsid w:val="00A746E5"/>
    <w:rsid w:val="00A748B4"/>
    <w:rsid w:val="00A7577C"/>
    <w:rsid w:val="00A775C6"/>
    <w:rsid w:val="00A80977"/>
    <w:rsid w:val="00A80EA0"/>
    <w:rsid w:val="00A822CA"/>
    <w:rsid w:val="00A839CE"/>
    <w:rsid w:val="00A86D8D"/>
    <w:rsid w:val="00A87516"/>
    <w:rsid w:val="00A90AC3"/>
    <w:rsid w:val="00A926DD"/>
    <w:rsid w:val="00A9278B"/>
    <w:rsid w:val="00A92A65"/>
    <w:rsid w:val="00A935B0"/>
    <w:rsid w:val="00A946A9"/>
    <w:rsid w:val="00A94FF2"/>
    <w:rsid w:val="00A95624"/>
    <w:rsid w:val="00A9750A"/>
    <w:rsid w:val="00A9781F"/>
    <w:rsid w:val="00AA1099"/>
    <w:rsid w:val="00AA1107"/>
    <w:rsid w:val="00AA155B"/>
    <w:rsid w:val="00AA28A2"/>
    <w:rsid w:val="00AA37FF"/>
    <w:rsid w:val="00AA3FFA"/>
    <w:rsid w:val="00AA47A9"/>
    <w:rsid w:val="00AA6190"/>
    <w:rsid w:val="00AA7C0D"/>
    <w:rsid w:val="00AA7FBB"/>
    <w:rsid w:val="00AB10F1"/>
    <w:rsid w:val="00AB2375"/>
    <w:rsid w:val="00AB38C9"/>
    <w:rsid w:val="00AB6B6B"/>
    <w:rsid w:val="00AB7179"/>
    <w:rsid w:val="00AB71EF"/>
    <w:rsid w:val="00AB77AC"/>
    <w:rsid w:val="00AC29BE"/>
    <w:rsid w:val="00AC3DCD"/>
    <w:rsid w:val="00AC5663"/>
    <w:rsid w:val="00AC614D"/>
    <w:rsid w:val="00AC6A86"/>
    <w:rsid w:val="00AD01DF"/>
    <w:rsid w:val="00AD1E74"/>
    <w:rsid w:val="00AD441E"/>
    <w:rsid w:val="00AD4678"/>
    <w:rsid w:val="00AD4BEB"/>
    <w:rsid w:val="00AE1187"/>
    <w:rsid w:val="00AE1D84"/>
    <w:rsid w:val="00AE2FA7"/>
    <w:rsid w:val="00AE62E4"/>
    <w:rsid w:val="00AE63D6"/>
    <w:rsid w:val="00AE74BD"/>
    <w:rsid w:val="00AF2521"/>
    <w:rsid w:val="00AF27E4"/>
    <w:rsid w:val="00AF328D"/>
    <w:rsid w:val="00AF4CF3"/>
    <w:rsid w:val="00AF50A8"/>
    <w:rsid w:val="00AF5D8D"/>
    <w:rsid w:val="00AF7422"/>
    <w:rsid w:val="00AF76DC"/>
    <w:rsid w:val="00AF7E93"/>
    <w:rsid w:val="00B02785"/>
    <w:rsid w:val="00B03066"/>
    <w:rsid w:val="00B034AC"/>
    <w:rsid w:val="00B0558A"/>
    <w:rsid w:val="00B06B9F"/>
    <w:rsid w:val="00B07682"/>
    <w:rsid w:val="00B07828"/>
    <w:rsid w:val="00B10CBB"/>
    <w:rsid w:val="00B1275A"/>
    <w:rsid w:val="00B1370F"/>
    <w:rsid w:val="00B15940"/>
    <w:rsid w:val="00B168EF"/>
    <w:rsid w:val="00B169D9"/>
    <w:rsid w:val="00B17D6F"/>
    <w:rsid w:val="00B21423"/>
    <w:rsid w:val="00B22EFC"/>
    <w:rsid w:val="00B23B96"/>
    <w:rsid w:val="00B25C52"/>
    <w:rsid w:val="00B304AB"/>
    <w:rsid w:val="00B30B0F"/>
    <w:rsid w:val="00B33DF5"/>
    <w:rsid w:val="00B34266"/>
    <w:rsid w:val="00B3469D"/>
    <w:rsid w:val="00B348FA"/>
    <w:rsid w:val="00B35075"/>
    <w:rsid w:val="00B36729"/>
    <w:rsid w:val="00B3696C"/>
    <w:rsid w:val="00B36DCD"/>
    <w:rsid w:val="00B37A7D"/>
    <w:rsid w:val="00B37FF3"/>
    <w:rsid w:val="00B40355"/>
    <w:rsid w:val="00B4254F"/>
    <w:rsid w:val="00B4303B"/>
    <w:rsid w:val="00B447D6"/>
    <w:rsid w:val="00B4545F"/>
    <w:rsid w:val="00B45B5B"/>
    <w:rsid w:val="00B45D76"/>
    <w:rsid w:val="00B461CD"/>
    <w:rsid w:val="00B4709B"/>
    <w:rsid w:val="00B509E8"/>
    <w:rsid w:val="00B50D4E"/>
    <w:rsid w:val="00B519F9"/>
    <w:rsid w:val="00B52466"/>
    <w:rsid w:val="00B52DB2"/>
    <w:rsid w:val="00B5381A"/>
    <w:rsid w:val="00B5447F"/>
    <w:rsid w:val="00B55DC9"/>
    <w:rsid w:val="00B56335"/>
    <w:rsid w:val="00B60A44"/>
    <w:rsid w:val="00B60FAD"/>
    <w:rsid w:val="00B639B1"/>
    <w:rsid w:val="00B63D7A"/>
    <w:rsid w:val="00B646F4"/>
    <w:rsid w:val="00B672B6"/>
    <w:rsid w:val="00B71C24"/>
    <w:rsid w:val="00B71E54"/>
    <w:rsid w:val="00B730C5"/>
    <w:rsid w:val="00B73E47"/>
    <w:rsid w:val="00B7494A"/>
    <w:rsid w:val="00B7523C"/>
    <w:rsid w:val="00B7613C"/>
    <w:rsid w:val="00B77C68"/>
    <w:rsid w:val="00B77DE5"/>
    <w:rsid w:val="00B821FB"/>
    <w:rsid w:val="00B82221"/>
    <w:rsid w:val="00B83D81"/>
    <w:rsid w:val="00B84800"/>
    <w:rsid w:val="00B8547B"/>
    <w:rsid w:val="00B8567E"/>
    <w:rsid w:val="00B85BEA"/>
    <w:rsid w:val="00B862C4"/>
    <w:rsid w:val="00B86A07"/>
    <w:rsid w:val="00B90185"/>
    <w:rsid w:val="00B9050D"/>
    <w:rsid w:val="00B920D2"/>
    <w:rsid w:val="00B93043"/>
    <w:rsid w:val="00B93ED9"/>
    <w:rsid w:val="00B9432A"/>
    <w:rsid w:val="00B95867"/>
    <w:rsid w:val="00B965F5"/>
    <w:rsid w:val="00B96E36"/>
    <w:rsid w:val="00BA0289"/>
    <w:rsid w:val="00BA16B6"/>
    <w:rsid w:val="00BA17B3"/>
    <w:rsid w:val="00BA1DF8"/>
    <w:rsid w:val="00BA33DA"/>
    <w:rsid w:val="00BA3BFF"/>
    <w:rsid w:val="00BA4B7D"/>
    <w:rsid w:val="00BA5268"/>
    <w:rsid w:val="00BA5CC0"/>
    <w:rsid w:val="00BA695C"/>
    <w:rsid w:val="00BB022D"/>
    <w:rsid w:val="00BB103F"/>
    <w:rsid w:val="00BB13D1"/>
    <w:rsid w:val="00BB23E6"/>
    <w:rsid w:val="00BB36FE"/>
    <w:rsid w:val="00BB37F8"/>
    <w:rsid w:val="00BB49FE"/>
    <w:rsid w:val="00BB6058"/>
    <w:rsid w:val="00BB7895"/>
    <w:rsid w:val="00BB7C9E"/>
    <w:rsid w:val="00BC107D"/>
    <w:rsid w:val="00BC48B8"/>
    <w:rsid w:val="00BC48DF"/>
    <w:rsid w:val="00BD04A1"/>
    <w:rsid w:val="00BD04D6"/>
    <w:rsid w:val="00BD180F"/>
    <w:rsid w:val="00BD6AF5"/>
    <w:rsid w:val="00BD6C4A"/>
    <w:rsid w:val="00BD6F22"/>
    <w:rsid w:val="00BE0766"/>
    <w:rsid w:val="00BE42B9"/>
    <w:rsid w:val="00BE4B82"/>
    <w:rsid w:val="00BE535F"/>
    <w:rsid w:val="00BF3332"/>
    <w:rsid w:val="00BF63B0"/>
    <w:rsid w:val="00BF7CB0"/>
    <w:rsid w:val="00BF7F72"/>
    <w:rsid w:val="00C011AB"/>
    <w:rsid w:val="00C02FB2"/>
    <w:rsid w:val="00C05C56"/>
    <w:rsid w:val="00C063C0"/>
    <w:rsid w:val="00C06ED7"/>
    <w:rsid w:val="00C10D5A"/>
    <w:rsid w:val="00C1113C"/>
    <w:rsid w:val="00C12A10"/>
    <w:rsid w:val="00C16668"/>
    <w:rsid w:val="00C17B92"/>
    <w:rsid w:val="00C2134D"/>
    <w:rsid w:val="00C21D15"/>
    <w:rsid w:val="00C22B41"/>
    <w:rsid w:val="00C24A37"/>
    <w:rsid w:val="00C250A9"/>
    <w:rsid w:val="00C26134"/>
    <w:rsid w:val="00C2618F"/>
    <w:rsid w:val="00C31A89"/>
    <w:rsid w:val="00C35218"/>
    <w:rsid w:val="00C3571F"/>
    <w:rsid w:val="00C35963"/>
    <w:rsid w:val="00C3600D"/>
    <w:rsid w:val="00C36162"/>
    <w:rsid w:val="00C363B3"/>
    <w:rsid w:val="00C37067"/>
    <w:rsid w:val="00C401DE"/>
    <w:rsid w:val="00C416C1"/>
    <w:rsid w:val="00C423D8"/>
    <w:rsid w:val="00C43223"/>
    <w:rsid w:val="00C44C61"/>
    <w:rsid w:val="00C44E0D"/>
    <w:rsid w:val="00C45EF0"/>
    <w:rsid w:val="00C4691B"/>
    <w:rsid w:val="00C46952"/>
    <w:rsid w:val="00C5097E"/>
    <w:rsid w:val="00C50CB7"/>
    <w:rsid w:val="00C52A08"/>
    <w:rsid w:val="00C53769"/>
    <w:rsid w:val="00C53DA7"/>
    <w:rsid w:val="00C54B82"/>
    <w:rsid w:val="00C54DC5"/>
    <w:rsid w:val="00C571B3"/>
    <w:rsid w:val="00C577C1"/>
    <w:rsid w:val="00C60E84"/>
    <w:rsid w:val="00C6273C"/>
    <w:rsid w:val="00C62C62"/>
    <w:rsid w:val="00C6419A"/>
    <w:rsid w:val="00C64527"/>
    <w:rsid w:val="00C64DD4"/>
    <w:rsid w:val="00C663B0"/>
    <w:rsid w:val="00C66654"/>
    <w:rsid w:val="00C66F89"/>
    <w:rsid w:val="00C67340"/>
    <w:rsid w:val="00C67826"/>
    <w:rsid w:val="00C711F7"/>
    <w:rsid w:val="00C7163E"/>
    <w:rsid w:val="00C73FB0"/>
    <w:rsid w:val="00C74DAA"/>
    <w:rsid w:val="00C74DEC"/>
    <w:rsid w:val="00C75654"/>
    <w:rsid w:val="00C75F47"/>
    <w:rsid w:val="00C76003"/>
    <w:rsid w:val="00C7684F"/>
    <w:rsid w:val="00C7692A"/>
    <w:rsid w:val="00C77296"/>
    <w:rsid w:val="00C80ED3"/>
    <w:rsid w:val="00C82718"/>
    <w:rsid w:val="00C8324B"/>
    <w:rsid w:val="00C83483"/>
    <w:rsid w:val="00C86CD6"/>
    <w:rsid w:val="00C90601"/>
    <w:rsid w:val="00C919AF"/>
    <w:rsid w:val="00C951DB"/>
    <w:rsid w:val="00C95816"/>
    <w:rsid w:val="00C96CDF"/>
    <w:rsid w:val="00CA231F"/>
    <w:rsid w:val="00CA3179"/>
    <w:rsid w:val="00CA3B24"/>
    <w:rsid w:val="00CA6307"/>
    <w:rsid w:val="00CA665E"/>
    <w:rsid w:val="00CA6697"/>
    <w:rsid w:val="00CB06AA"/>
    <w:rsid w:val="00CB2632"/>
    <w:rsid w:val="00CB7260"/>
    <w:rsid w:val="00CB7F4F"/>
    <w:rsid w:val="00CC02A3"/>
    <w:rsid w:val="00CC0536"/>
    <w:rsid w:val="00CC13E5"/>
    <w:rsid w:val="00CC57F2"/>
    <w:rsid w:val="00CC5940"/>
    <w:rsid w:val="00CC5C04"/>
    <w:rsid w:val="00CC6BC5"/>
    <w:rsid w:val="00CD068F"/>
    <w:rsid w:val="00CD2497"/>
    <w:rsid w:val="00CD7846"/>
    <w:rsid w:val="00CD7EA8"/>
    <w:rsid w:val="00CE0FF1"/>
    <w:rsid w:val="00CE1923"/>
    <w:rsid w:val="00CE1925"/>
    <w:rsid w:val="00CE2DDF"/>
    <w:rsid w:val="00CE40E3"/>
    <w:rsid w:val="00CE44D8"/>
    <w:rsid w:val="00CE4628"/>
    <w:rsid w:val="00CE4F2C"/>
    <w:rsid w:val="00CE5011"/>
    <w:rsid w:val="00CE5C49"/>
    <w:rsid w:val="00CF1A5E"/>
    <w:rsid w:val="00CF3C14"/>
    <w:rsid w:val="00CF3DB0"/>
    <w:rsid w:val="00CF443E"/>
    <w:rsid w:val="00CF522C"/>
    <w:rsid w:val="00CF6A73"/>
    <w:rsid w:val="00CF6FF0"/>
    <w:rsid w:val="00CF7A04"/>
    <w:rsid w:val="00D00B1A"/>
    <w:rsid w:val="00D0206D"/>
    <w:rsid w:val="00D05BF0"/>
    <w:rsid w:val="00D06DA9"/>
    <w:rsid w:val="00D10803"/>
    <w:rsid w:val="00D1225D"/>
    <w:rsid w:val="00D13A34"/>
    <w:rsid w:val="00D140CE"/>
    <w:rsid w:val="00D160DB"/>
    <w:rsid w:val="00D16CA9"/>
    <w:rsid w:val="00D249E4"/>
    <w:rsid w:val="00D251E7"/>
    <w:rsid w:val="00D27EAA"/>
    <w:rsid w:val="00D33824"/>
    <w:rsid w:val="00D33DD8"/>
    <w:rsid w:val="00D343C1"/>
    <w:rsid w:val="00D3582A"/>
    <w:rsid w:val="00D3618D"/>
    <w:rsid w:val="00D378C1"/>
    <w:rsid w:val="00D379E5"/>
    <w:rsid w:val="00D415A6"/>
    <w:rsid w:val="00D41714"/>
    <w:rsid w:val="00D428BB"/>
    <w:rsid w:val="00D43C40"/>
    <w:rsid w:val="00D4554F"/>
    <w:rsid w:val="00D4579F"/>
    <w:rsid w:val="00D46E53"/>
    <w:rsid w:val="00D47218"/>
    <w:rsid w:val="00D50DDB"/>
    <w:rsid w:val="00D50F0D"/>
    <w:rsid w:val="00D5293E"/>
    <w:rsid w:val="00D53CE3"/>
    <w:rsid w:val="00D55B2C"/>
    <w:rsid w:val="00D55FFF"/>
    <w:rsid w:val="00D56DE9"/>
    <w:rsid w:val="00D56F5E"/>
    <w:rsid w:val="00D57BB5"/>
    <w:rsid w:val="00D606E3"/>
    <w:rsid w:val="00D60D0A"/>
    <w:rsid w:val="00D612F5"/>
    <w:rsid w:val="00D62872"/>
    <w:rsid w:val="00D64FFC"/>
    <w:rsid w:val="00D6512F"/>
    <w:rsid w:val="00D702C7"/>
    <w:rsid w:val="00D72D77"/>
    <w:rsid w:val="00D74BA6"/>
    <w:rsid w:val="00D74BBE"/>
    <w:rsid w:val="00D765AA"/>
    <w:rsid w:val="00D80937"/>
    <w:rsid w:val="00D82604"/>
    <w:rsid w:val="00D8429D"/>
    <w:rsid w:val="00D8564A"/>
    <w:rsid w:val="00D86B5E"/>
    <w:rsid w:val="00D91B0D"/>
    <w:rsid w:val="00D92592"/>
    <w:rsid w:val="00D935B1"/>
    <w:rsid w:val="00D93691"/>
    <w:rsid w:val="00D93901"/>
    <w:rsid w:val="00D93AAD"/>
    <w:rsid w:val="00D94EF9"/>
    <w:rsid w:val="00D96F22"/>
    <w:rsid w:val="00D97218"/>
    <w:rsid w:val="00D97437"/>
    <w:rsid w:val="00DA20DA"/>
    <w:rsid w:val="00DA6C16"/>
    <w:rsid w:val="00DB1151"/>
    <w:rsid w:val="00DB1513"/>
    <w:rsid w:val="00DB2A79"/>
    <w:rsid w:val="00DB34A2"/>
    <w:rsid w:val="00DB3605"/>
    <w:rsid w:val="00DB46B8"/>
    <w:rsid w:val="00DB4BB4"/>
    <w:rsid w:val="00DB5EB0"/>
    <w:rsid w:val="00DB60CD"/>
    <w:rsid w:val="00DC22AE"/>
    <w:rsid w:val="00DC3A29"/>
    <w:rsid w:val="00DC3CDB"/>
    <w:rsid w:val="00DC44C7"/>
    <w:rsid w:val="00DC5758"/>
    <w:rsid w:val="00DD09C1"/>
    <w:rsid w:val="00DD1B48"/>
    <w:rsid w:val="00DD3183"/>
    <w:rsid w:val="00DD3E9B"/>
    <w:rsid w:val="00DD4C73"/>
    <w:rsid w:val="00DE0229"/>
    <w:rsid w:val="00DE02EC"/>
    <w:rsid w:val="00DE144B"/>
    <w:rsid w:val="00DE297F"/>
    <w:rsid w:val="00DE2E5B"/>
    <w:rsid w:val="00DE3E0D"/>
    <w:rsid w:val="00DE62B0"/>
    <w:rsid w:val="00DF0078"/>
    <w:rsid w:val="00DF0348"/>
    <w:rsid w:val="00DF42B7"/>
    <w:rsid w:val="00DF47A8"/>
    <w:rsid w:val="00DF5FD6"/>
    <w:rsid w:val="00DF65F0"/>
    <w:rsid w:val="00DF6609"/>
    <w:rsid w:val="00DF71E4"/>
    <w:rsid w:val="00DF7564"/>
    <w:rsid w:val="00E023A3"/>
    <w:rsid w:val="00E03236"/>
    <w:rsid w:val="00E032E2"/>
    <w:rsid w:val="00E06733"/>
    <w:rsid w:val="00E07623"/>
    <w:rsid w:val="00E10E00"/>
    <w:rsid w:val="00E12C93"/>
    <w:rsid w:val="00E12DE3"/>
    <w:rsid w:val="00E12F2B"/>
    <w:rsid w:val="00E14632"/>
    <w:rsid w:val="00E154FB"/>
    <w:rsid w:val="00E16194"/>
    <w:rsid w:val="00E174A2"/>
    <w:rsid w:val="00E20681"/>
    <w:rsid w:val="00E24CD5"/>
    <w:rsid w:val="00E27FD2"/>
    <w:rsid w:val="00E31F00"/>
    <w:rsid w:val="00E33412"/>
    <w:rsid w:val="00E3386C"/>
    <w:rsid w:val="00E342EC"/>
    <w:rsid w:val="00E3693F"/>
    <w:rsid w:val="00E37404"/>
    <w:rsid w:val="00E414B8"/>
    <w:rsid w:val="00E4393D"/>
    <w:rsid w:val="00E45E0A"/>
    <w:rsid w:val="00E52AB7"/>
    <w:rsid w:val="00E53654"/>
    <w:rsid w:val="00E55356"/>
    <w:rsid w:val="00E57258"/>
    <w:rsid w:val="00E61A10"/>
    <w:rsid w:val="00E64BE3"/>
    <w:rsid w:val="00E652C3"/>
    <w:rsid w:val="00E6685E"/>
    <w:rsid w:val="00E716C1"/>
    <w:rsid w:val="00E71DBD"/>
    <w:rsid w:val="00E7223C"/>
    <w:rsid w:val="00E7304D"/>
    <w:rsid w:val="00E735E6"/>
    <w:rsid w:val="00E77875"/>
    <w:rsid w:val="00E8021E"/>
    <w:rsid w:val="00E80E75"/>
    <w:rsid w:val="00E8104C"/>
    <w:rsid w:val="00E854AF"/>
    <w:rsid w:val="00E86D67"/>
    <w:rsid w:val="00E8750C"/>
    <w:rsid w:val="00E908E1"/>
    <w:rsid w:val="00E91170"/>
    <w:rsid w:val="00E91673"/>
    <w:rsid w:val="00E9207F"/>
    <w:rsid w:val="00E92D82"/>
    <w:rsid w:val="00E93222"/>
    <w:rsid w:val="00E9403E"/>
    <w:rsid w:val="00E9406D"/>
    <w:rsid w:val="00E96293"/>
    <w:rsid w:val="00E96657"/>
    <w:rsid w:val="00E9713D"/>
    <w:rsid w:val="00EA0295"/>
    <w:rsid w:val="00EA119B"/>
    <w:rsid w:val="00EA2214"/>
    <w:rsid w:val="00EA2D03"/>
    <w:rsid w:val="00EA3673"/>
    <w:rsid w:val="00EA3913"/>
    <w:rsid w:val="00EA5104"/>
    <w:rsid w:val="00EA65AF"/>
    <w:rsid w:val="00EB07C5"/>
    <w:rsid w:val="00EB0D43"/>
    <w:rsid w:val="00EB1238"/>
    <w:rsid w:val="00EB2721"/>
    <w:rsid w:val="00EB3149"/>
    <w:rsid w:val="00EB4D10"/>
    <w:rsid w:val="00EB528C"/>
    <w:rsid w:val="00EB71BA"/>
    <w:rsid w:val="00EB744E"/>
    <w:rsid w:val="00EC07BA"/>
    <w:rsid w:val="00EC0D12"/>
    <w:rsid w:val="00EC0DF3"/>
    <w:rsid w:val="00EC0E43"/>
    <w:rsid w:val="00EC13EB"/>
    <w:rsid w:val="00EC2AC8"/>
    <w:rsid w:val="00EC33D6"/>
    <w:rsid w:val="00EC5C6F"/>
    <w:rsid w:val="00EC6F89"/>
    <w:rsid w:val="00EC707E"/>
    <w:rsid w:val="00EC78AB"/>
    <w:rsid w:val="00ED0849"/>
    <w:rsid w:val="00ED0AFD"/>
    <w:rsid w:val="00ED23B5"/>
    <w:rsid w:val="00ED3803"/>
    <w:rsid w:val="00ED3A23"/>
    <w:rsid w:val="00ED4D9A"/>
    <w:rsid w:val="00ED4DC6"/>
    <w:rsid w:val="00ED551C"/>
    <w:rsid w:val="00ED5563"/>
    <w:rsid w:val="00ED5DFA"/>
    <w:rsid w:val="00ED74CC"/>
    <w:rsid w:val="00ED7FCD"/>
    <w:rsid w:val="00EE02F9"/>
    <w:rsid w:val="00EE0A91"/>
    <w:rsid w:val="00EE2588"/>
    <w:rsid w:val="00EE57C0"/>
    <w:rsid w:val="00EE5F4E"/>
    <w:rsid w:val="00EE6065"/>
    <w:rsid w:val="00EE62DF"/>
    <w:rsid w:val="00EE6970"/>
    <w:rsid w:val="00EE7B45"/>
    <w:rsid w:val="00EF1674"/>
    <w:rsid w:val="00EF394B"/>
    <w:rsid w:val="00EF3E6B"/>
    <w:rsid w:val="00EF4242"/>
    <w:rsid w:val="00F00341"/>
    <w:rsid w:val="00F00CCC"/>
    <w:rsid w:val="00F04327"/>
    <w:rsid w:val="00F049D4"/>
    <w:rsid w:val="00F04B01"/>
    <w:rsid w:val="00F05449"/>
    <w:rsid w:val="00F056D0"/>
    <w:rsid w:val="00F11B78"/>
    <w:rsid w:val="00F1304F"/>
    <w:rsid w:val="00F15F33"/>
    <w:rsid w:val="00F164F1"/>
    <w:rsid w:val="00F16767"/>
    <w:rsid w:val="00F16F5D"/>
    <w:rsid w:val="00F201C6"/>
    <w:rsid w:val="00F20EDE"/>
    <w:rsid w:val="00F21983"/>
    <w:rsid w:val="00F23328"/>
    <w:rsid w:val="00F24287"/>
    <w:rsid w:val="00F25782"/>
    <w:rsid w:val="00F259E4"/>
    <w:rsid w:val="00F26E8C"/>
    <w:rsid w:val="00F2791C"/>
    <w:rsid w:val="00F30EB9"/>
    <w:rsid w:val="00F33990"/>
    <w:rsid w:val="00F34503"/>
    <w:rsid w:val="00F35ADC"/>
    <w:rsid w:val="00F35BF3"/>
    <w:rsid w:val="00F428FA"/>
    <w:rsid w:val="00F4313D"/>
    <w:rsid w:val="00F466A0"/>
    <w:rsid w:val="00F466CC"/>
    <w:rsid w:val="00F5175B"/>
    <w:rsid w:val="00F557DA"/>
    <w:rsid w:val="00F571C8"/>
    <w:rsid w:val="00F6033B"/>
    <w:rsid w:val="00F60902"/>
    <w:rsid w:val="00F60FAF"/>
    <w:rsid w:val="00F62984"/>
    <w:rsid w:val="00F62E0D"/>
    <w:rsid w:val="00F63BA2"/>
    <w:rsid w:val="00F63FF0"/>
    <w:rsid w:val="00F647A0"/>
    <w:rsid w:val="00F654D2"/>
    <w:rsid w:val="00F65CFA"/>
    <w:rsid w:val="00F66296"/>
    <w:rsid w:val="00F6747E"/>
    <w:rsid w:val="00F67D46"/>
    <w:rsid w:val="00F70F98"/>
    <w:rsid w:val="00F711C8"/>
    <w:rsid w:val="00F71803"/>
    <w:rsid w:val="00F71970"/>
    <w:rsid w:val="00F72694"/>
    <w:rsid w:val="00F73D71"/>
    <w:rsid w:val="00F757CE"/>
    <w:rsid w:val="00F75F5C"/>
    <w:rsid w:val="00F76625"/>
    <w:rsid w:val="00F76F98"/>
    <w:rsid w:val="00F84A1B"/>
    <w:rsid w:val="00F85D4F"/>
    <w:rsid w:val="00F861F5"/>
    <w:rsid w:val="00F867B6"/>
    <w:rsid w:val="00F86884"/>
    <w:rsid w:val="00F8690A"/>
    <w:rsid w:val="00F92533"/>
    <w:rsid w:val="00F92F76"/>
    <w:rsid w:val="00F94A3B"/>
    <w:rsid w:val="00F954AB"/>
    <w:rsid w:val="00F978DA"/>
    <w:rsid w:val="00FA0205"/>
    <w:rsid w:val="00FA25C4"/>
    <w:rsid w:val="00FB03D5"/>
    <w:rsid w:val="00FB4DB7"/>
    <w:rsid w:val="00FB52DF"/>
    <w:rsid w:val="00FB53C0"/>
    <w:rsid w:val="00FB59FD"/>
    <w:rsid w:val="00FB6540"/>
    <w:rsid w:val="00FB6B54"/>
    <w:rsid w:val="00FB7DFA"/>
    <w:rsid w:val="00FC1F2C"/>
    <w:rsid w:val="00FC2052"/>
    <w:rsid w:val="00FC3D76"/>
    <w:rsid w:val="00FC5CD1"/>
    <w:rsid w:val="00FD079B"/>
    <w:rsid w:val="00FD0EE3"/>
    <w:rsid w:val="00FD23A9"/>
    <w:rsid w:val="00FD242B"/>
    <w:rsid w:val="00FD265B"/>
    <w:rsid w:val="00FD35BF"/>
    <w:rsid w:val="00FD4021"/>
    <w:rsid w:val="00FD63AC"/>
    <w:rsid w:val="00FD63AF"/>
    <w:rsid w:val="00FD6A73"/>
    <w:rsid w:val="00FD73FF"/>
    <w:rsid w:val="00FD7674"/>
    <w:rsid w:val="00FE0AD0"/>
    <w:rsid w:val="00FE21BB"/>
    <w:rsid w:val="00FE2A0A"/>
    <w:rsid w:val="00FF072F"/>
    <w:rsid w:val="00FF22E1"/>
    <w:rsid w:val="00FF2F67"/>
    <w:rsid w:val="00FF43E5"/>
    <w:rsid w:val="00FF4C93"/>
    <w:rsid w:val="00FF5530"/>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35821C"/>
  <w15:chartTrackingRefBased/>
  <w15:docId w15:val="{A559223B-47E1-452F-BDAD-C9CF38C1F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891987"/>
    <w:pPr>
      <w:tabs>
        <w:tab w:val="right" w:leader="dot" w:pos="10210"/>
      </w:tabs>
      <w:spacing w:before="120" w:after="120"/>
    </w:pPr>
    <w:rPr>
      <w:b/>
      <w:szCs w:val="22"/>
    </w:rPr>
  </w:style>
  <w:style w:type="paragraph" w:styleId="TOC2">
    <w:name w:val="toc 2"/>
    <w:basedOn w:val="Normal"/>
    <w:next w:val="Normal"/>
    <w:autoRedefine/>
    <w:uiPriority w:val="39"/>
    <w:rsid w:val="00544D9C"/>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4"/>
      </w:numPr>
      <w:spacing w:after="200"/>
    </w:pPr>
    <w:rPr>
      <w:sz w:val="20"/>
      <w:szCs w:val="22"/>
    </w:rPr>
  </w:style>
  <w:style w:type="paragraph" w:styleId="ListNumber">
    <w:name w:val="List Number"/>
    <w:basedOn w:val="Normal"/>
    <w:rsid w:val="00CC5C04"/>
    <w:pPr>
      <w:numPr>
        <w:numId w:val="22"/>
      </w:numPr>
    </w:pPr>
  </w:style>
  <w:style w:type="numbering" w:customStyle="1" w:styleId="ROPShellNumTables">
    <w:name w:val="ROPShellNumTables"/>
    <w:basedOn w:val="NoList"/>
    <w:rsid w:val="000944A9"/>
    <w:pPr>
      <w:numPr>
        <w:numId w:val="23"/>
      </w:numPr>
    </w:pPr>
  </w:style>
  <w:style w:type="character" w:styleId="Strong">
    <w:name w:val="Strong"/>
    <w:qFormat/>
    <w:rsid w:val="00C53769"/>
    <w:rPr>
      <w:b/>
      <w:bCs/>
    </w:rPr>
  </w:style>
  <w:style w:type="paragraph" w:styleId="ListParagraph">
    <w:name w:val="List Paragraph"/>
    <w:basedOn w:val="Normal"/>
    <w:link w:val="ListParagraphChar"/>
    <w:uiPriority w:val="34"/>
    <w:qFormat/>
    <w:rsid w:val="00F6033B"/>
    <w:pPr>
      <w:ind w:left="720"/>
    </w:pPr>
  </w:style>
  <w:style w:type="paragraph" w:styleId="Revision">
    <w:name w:val="Revision"/>
    <w:hidden/>
    <w:uiPriority w:val="99"/>
    <w:semiHidden/>
    <w:rsid w:val="009E4C25"/>
    <w:rPr>
      <w:rFonts w:ascii="Arial" w:hAnsi="Arial"/>
      <w:sz w:val="22"/>
    </w:rPr>
  </w:style>
  <w:style w:type="paragraph" w:customStyle="1" w:styleId="TableParagraph">
    <w:name w:val="Table Paragraph"/>
    <w:basedOn w:val="Normal"/>
    <w:uiPriority w:val="1"/>
    <w:qFormat/>
    <w:rsid w:val="009E4C25"/>
    <w:pPr>
      <w:widowControl w:val="0"/>
      <w:autoSpaceDE w:val="0"/>
      <w:autoSpaceDN w:val="0"/>
    </w:pPr>
    <w:rPr>
      <w:rFonts w:eastAsia="Arial" w:cs="Arial"/>
      <w:szCs w:val="22"/>
    </w:rPr>
  </w:style>
  <w:style w:type="paragraph" w:styleId="BodyText">
    <w:name w:val="Body Text"/>
    <w:basedOn w:val="Normal"/>
    <w:link w:val="BodyTextChar"/>
    <w:unhideWhenUsed/>
    <w:rsid w:val="00951898"/>
    <w:pPr>
      <w:spacing w:after="120"/>
    </w:pPr>
  </w:style>
  <w:style w:type="character" w:customStyle="1" w:styleId="BodyTextChar">
    <w:name w:val="Body Text Char"/>
    <w:basedOn w:val="DefaultParagraphFont"/>
    <w:link w:val="BodyText"/>
    <w:rsid w:val="00951898"/>
    <w:rPr>
      <w:rFonts w:ascii="Arial" w:hAnsi="Arial"/>
      <w:sz w:val="22"/>
    </w:rPr>
  </w:style>
  <w:style w:type="character" w:customStyle="1" w:styleId="CommentTextChar">
    <w:name w:val="Comment Text Char"/>
    <w:basedOn w:val="DefaultParagraphFont"/>
    <w:link w:val="CommentText"/>
    <w:semiHidden/>
    <w:rsid w:val="00557415"/>
    <w:rPr>
      <w:rFonts w:ascii="Arial" w:hAnsi="Arial"/>
    </w:rPr>
  </w:style>
  <w:style w:type="paragraph" w:styleId="BodyTextIndent2">
    <w:name w:val="Body Text Indent 2"/>
    <w:basedOn w:val="Normal"/>
    <w:link w:val="BodyTextIndent2Char"/>
    <w:rsid w:val="0061621B"/>
    <w:pPr>
      <w:spacing w:after="120" w:line="480" w:lineRule="auto"/>
      <w:ind w:left="360"/>
    </w:pPr>
  </w:style>
  <w:style w:type="character" w:customStyle="1" w:styleId="BodyTextIndent2Char">
    <w:name w:val="Body Text Indent 2 Char"/>
    <w:basedOn w:val="DefaultParagraphFont"/>
    <w:link w:val="BodyTextIndent2"/>
    <w:rsid w:val="0061621B"/>
    <w:rPr>
      <w:rFonts w:ascii="Arial" w:hAnsi="Arial"/>
      <w:sz w:val="22"/>
    </w:rPr>
  </w:style>
  <w:style w:type="paragraph" w:styleId="BodyTextIndent">
    <w:name w:val="Body Text Indent"/>
    <w:basedOn w:val="Normal"/>
    <w:link w:val="BodyTextIndentChar"/>
    <w:rsid w:val="0061621B"/>
    <w:pPr>
      <w:spacing w:after="120"/>
      <w:ind w:left="360"/>
    </w:pPr>
  </w:style>
  <w:style w:type="character" w:customStyle="1" w:styleId="BodyTextIndentChar">
    <w:name w:val="Body Text Indent Char"/>
    <w:basedOn w:val="DefaultParagraphFont"/>
    <w:link w:val="BodyTextIndent"/>
    <w:rsid w:val="0061621B"/>
    <w:rPr>
      <w:rFonts w:ascii="Arial" w:hAnsi="Arial"/>
      <w:sz w:val="22"/>
    </w:rPr>
  </w:style>
  <w:style w:type="character" w:styleId="UnresolvedMention">
    <w:name w:val="Unresolved Mention"/>
    <w:basedOn w:val="DefaultParagraphFont"/>
    <w:uiPriority w:val="99"/>
    <w:semiHidden/>
    <w:unhideWhenUsed/>
    <w:rsid w:val="00B95867"/>
    <w:rPr>
      <w:color w:val="605E5C"/>
      <w:shd w:val="clear" w:color="auto" w:fill="E1DFDD"/>
    </w:rPr>
  </w:style>
  <w:style w:type="character" w:customStyle="1" w:styleId="ListParagraphChar">
    <w:name w:val="List Paragraph Char"/>
    <w:link w:val="ListParagraph"/>
    <w:uiPriority w:val="34"/>
    <w:rsid w:val="003844AF"/>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610150">
      <w:bodyDiv w:val="1"/>
      <w:marLeft w:val="0"/>
      <w:marRight w:val="0"/>
      <w:marTop w:val="0"/>
      <w:marBottom w:val="0"/>
      <w:divBdr>
        <w:top w:val="none" w:sz="0" w:space="0" w:color="auto"/>
        <w:left w:val="none" w:sz="0" w:space="0" w:color="auto"/>
        <w:bottom w:val="none" w:sz="0" w:space="0" w:color="auto"/>
        <w:right w:val="none" w:sz="0" w:space="0" w:color="auto"/>
      </w:divBdr>
      <w:divsChild>
        <w:div w:id="1857305182">
          <w:marLeft w:val="0"/>
          <w:marRight w:val="0"/>
          <w:marTop w:val="0"/>
          <w:marBottom w:val="0"/>
          <w:divBdr>
            <w:top w:val="none" w:sz="0" w:space="0" w:color="auto"/>
            <w:left w:val="none" w:sz="0" w:space="0" w:color="auto"/>
            <w:bottom w:val="none" w:sz="0" w:space="0" w:color="auto"/>
            <w:right w:val="none" w:sz="0" w:space="0" w:color="auto"/>
          </w:divBdr>
        </w:div>
        <w:div w:id="1192918623">
          <w:marLeft w:val="0"/>
          <w:marRight w:val="0"/>
          <w:marTop w:val="0"/>
          <w:marBottom w:val="0"/>
          <w:divBdr>
            <w:top w:val="none" w:sz="0" w:space="0" w:color="auto"/>
            <w:left w:val="none" w:sz="0" w:space="0" w:color="auto"/>
            <w:bottom w:val="none" w:sz="0" w:space="0" w:color="auto"/>
            <w:right w:val="none" w:sz="0" w:space="0" w:color="auto"/>
          </w:divBdr>
        </w:div>
        <w:div w:id="531114247">
          <w:marLeft w:val="0"/>
          <w:marRight w:val="0"/>
          <w:marTop w:val="0"/>
          <w:marBottom w:val="0"/>
          <w:divBdr>
            <w:top w:val="none" w:sz="0" w:space="0" w:color="auto"/>
            <w:left w:val="none" w:sz="0" w:space="0" w:color="auto"/>
            <w:bottom w:val="none" w:sz="0" w:space="0" w:color="auto"/>
            <w:right w:val="none" w:sz="0" w:space="0" w:color="auto"/>
          </w:divBdr>
        </w:div>
      </w:divsChild>
    </w:div>
    <w:div w:id="617639748">
      <w:bodyDiv w:val="1"/>
      <w:marLeft w:val="0"/>
      <w:marRight w:val="0"/>
      <w:marTop w:val="0"/>
      <w:marBottom w:val="0"/>
      <w:divBdr>
        <w:top w:val="none" w:sz="0" w:space="0" w:color="auto"/>
        <w:left w:val="none" w:sz="0" w:space="0" w:color="auto"/>
        <w:bottom w:val="none" w:sz="0" w:space="0" w:color="auto"/>
        <w:right w:val="none" w:sz="0" w:space="0" w:color="auto"/>
      </w:divBdr>
      <w:divsChild>
        <w:div w:id="315107241">
          <w:marLeft w:val="0"/>
          <w:marRight w:val="0"/>
          <w:marTop w:val="0"/>
          <w:marBottom w:val="0"/>
          <w:divBdr>
            <w:top w:val="none" w:sz="0" w:space="0" w:color="auto"/>
            <w:left w:val="none" w:sz="0" w:space="0" w:color="auto"/>
            <w:bottom w:val="none" w:sz="0" w:space="0" w:color="auto"/>
            <w:right w:val="none" w:sz="0" w:space="0" w:color="auto"/>
          </w:divBdr>
        </w:div>
        <w:div w:id="10953314">
          <w:marLeft w:val="0"/>
          <w:marRight w:val="0"/>
          <w:marTop w:val="0"/>
          <w:marBottom w:val="0"/>
          <w:divBdr>
            <w:top w:val="none" w:sz="0" w:space="0" w:color="auto"/>
            <w:left w:val="none" w:sz="0" w:space="0" w:color="auto"/>
            <w:bottom w:val="none" w:sz="0" w:space="0" w:color="auto"/>
            <w:right w:val="none" w:sz="0" w:space="0" w:color="auto"/>
          </w:divBdr>
        </w:div>
        <w:div w:id="438139496">
          <w:marLeft w:val="0"/>
          <w:marRight w:val="0"/>
          <w:marTop w:val="0"/>
          <w:marBottom w:val="0"/>
          <w:divBdr>
            <w:top w:val="none" w:sz="0" w:space="0" w:color="auto"/>
            <w:left w:val="none" w:sz="0" w:space="0" w:color="auto"/>
            <w:bottom w:val="none" w:sz="0" w:space="0" w:color="auto"/>
            <w:right w:val="none" w:sz="0" w:space="0" w:color="auto"/>
          </w:divBdr>
        </w:div>
        <w:div w:id="341274783">
          <w:marLeft w:val="0"/>
          <w:marRight w:val="0"/>
          <w:marTop w:val="0"/>
          <w:marBottom w:val="0"/>
          <w:divBdr>
            <w:top w:val="none" w:sz="0" w:space="0" w:color="auto"/>
            <w:left w:val="none" w:sz="0" w:space="0" w:color="auto"/>
            <w:bottom w:val="none" w:sz="0" w:space="0" w:color="auto"/>
            <w:right w:val="none" w:sz="0" w:space="0" w:color="auto"/>
          </w:divBdr>
        </w:div>
      </w:divsChild>
    </w:div>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706032105">
      <w:bodyDiv w:val="1"/>
      <w:marLeft w:val="0"/>
      <w:marRight w:val="0"/>
      <w:marTop w:val="0"/>
      <w:marBottom w:val="0"/>
      <w:divBdr>
        <w:top w:val="none" w:sz="0" w:space="0" w:color="auto"/>
        <w:left w:val="none" w:sz="0" w:space="0" w:color="auto"/>
        <w:bottom w:val="none" w:sz="0" w:space="0" w:color="auto"/>
        <w:right w:val="none" w:sz="0" w:space="0" w:color="auto"/>
      </w:divBdr>
      <w:divsChild>
        <w:div w:id="514727615">
          <w:marLeft w:val="0"/>
          <w:marRight w:val="0"/>
          <w:marTop w:val="0"/>
          <w:marBottom w:val="0"/>
          <w:divBdr>
            <w:top w:val="none" w:sz="0" w:space="0" w:color="auto"/>
            <w:left w:val="none" w:sz="0" w:space="0" w:color="auto"/>
            <w:bottom w:val="none" w:sz="0" w:space="0" w:color="auto"/>
            <w:right w:val="none" w:sz="0" w:space="0" w:color="auto"/>
          </w:divBdr>
        </w:div>
        <w:div w:id="143551450">
          <w:marLeft w:val="0"/>
          <w:marRight w:val="0"/>
          <w:marTop w:val="0"/>
          <w:marBottom w:val="0"/>
          <w:divBdr>
            <w:top w:val="none" w:sz="0" w:space="0" w:color="auto"/>
            <w:left w:val="none" w:sz="0" w:space="0" w:color="auto"/>
            <w:bottom w:val="none" w:sz="0" w:space="0" w:color="auto"/>
            <w:right w:val="none" w:sz="0" w:space="0" w:color="auto"/>
          </w:divBdr>
        </w:div>
        <w:div w:id="772164984">
          <w:marLeft w:val="0"/>
          <w:marRight w:val="0"/>
          <w:marTop w:val="0"/>
          <w:marBottom w:val="0"/>
          <w:divBdr>
            <w:top w:val="none" w:sz="0" w:space="0" w:color="auto"/>
            <w:left w:val="none" w:sz="0" w:space="0" w:color="auto"/>
            <w:bottom w:val="none" w:sz="0" w:space="0" w:color="auto"/>
            <w:right w:val="none" w:sz="0" w:space="0" w:color="auto"/>
          </w:divBdr>
        </w:div>
        <w:div w:id="536893744">
          <w:marLeft w:val="0"/>
          <w:marRight w:val="0"/>
          <w:marTop w:val="0"/>
          <w:marBottom w:val="0"/>
          <w:divBdr>
            <w:top w:val="none" w:sz="0" w:space="0" w:color="auto"/>
            <w:left w:val="none" w:sz="0" w:space="0" w:color="auto"/>
            <w:bottom w:val="none" w:sz="0" w:space="0" w:color="auto"/>
            <w:right w:val="none" w:sz="0" w:space="0" w:color="auto"/>
          </w:divBdr>
        </w:div>
        <w:div w:id="651643425">
          <w:marLeft w:val="0"/>
          <w:marRight w:val="0"/>
          <w:marTop w:val="0"/>
          <w:marBottom w:val="0"/>
          <w:divBdr>
            <w:top w:val="none" w:sz="0" w:space="0" w:color="auto"/>
            <w:left w:val="none" w:sz="0" w:space="0" w:color="auto"/>
            <w:bottom w:val="none" w:sz="0" w:space="0" w:color="auto"/>
            <w:right w:val="none" w:sz="0" w:space="0" w:color="auto"/>
          </w:divBdr>
        </w:div>
        <w:div w:id="57092701">
          <w:marLeft w:val="0"/>
          <w:marRight w:val="0"/>
          <w:marTop w:val="0"/>
          <w:marBottom w:val="0"/>
          <w:divBdr>
            <w:top w:val="none" w:sz="0" w:space="0" w:color="auto"/>
            <w:left w:val="none" w:sz="0" w:space="0" w:color="auto"/>
            <w:bottom w:val="none" w:sz="0" w:space="0" w:color="auto"/>
            <w:right w:val="none" w:sz="0" w:space="0" w:color="auto"/>
          </w:divBdr>
        </w:div>
        <w:div w:id="1111514154">
          <w:marLeft w:val="0"/>
          <w:marRight w:val="0"/>
          <w:marTop w:val="0"/>
          <w:marBottom w:val="0"/>
          <w:divBdr>
            <w:top w:val="none" w:sz="0" w:space="0" w:color="auto"/>
            <w:left w:val="none" w:sz="0" w:space="0" w:color="auto"/>
            <w:bottom w:val="none" w:sz="0" w:space="0" w:color="auto"/>
            <w:right w:val="none" w:sz="0" w:space="0" w:color="auto"/>
          </w:divBdr>
        </w:div>
        <w:div w:id="1240409444">
          <w:marLeft w:val="0"/>
          <w:marRight w:val="0"/>
          <w:marTop w:val="0"/>
          <w:marBottom w:val="0"/>
          <w:divBdr>
            <w:top w:val="none" w:sz="0" w:space="0" w:color="auto"/>
            <w:left w:val="none" w:sz="0" w:space="0" w:color="auto"/>
            <w:bottom w:val="none" w:sz="0" w:space="0" w:color="auto"/>
            <w:right w:val="none" w:sz="0" w:space="0" w:color="auto"/>
          </w:divBdr>
        </w:div>
        <w:div w:id="1907759213">
          <w:marLeft w:val="0"/>
          <w:marRight w:val="0"/>
          <w:marTop w:val="0"/>
          <w:marBottom w:val="0"/>
          <w:divBdr>
            <w:top w:val="none" w:sz="0" w:space="0" w:color="auto"/>
            <w:left w:val="none" w:sz="0" w:space="0" w:color="auto"/>
            <w:bottom w:val="none" w:sz="0" w:space="0" w:color="auto"/>
            <w:right w:val="none" w:sz="0" w:space="0" w:color="auto"/>
          </w:divBdr>
        </w:div>
      </w:divsChild>
    </w:div>
    <w:div w:id="720791758">
      <w:bodyDiv w:val="1"/>
      <w:marLeft w:val="0"/>
      <w:marRight w:val="0"/>
      <w:marTop w:val="0"/>
      <w:marBottom w:val="0"/>
      <w:divBdr>
        <w:top w:val="none" w:sz="0" w:space="0" w:color="auto"/>
        <w:left w:val="none" w:sz="0" w:space="0" w:color="auto"/>
        <w:bottom w:val="none" w:sz="0" w:space="0" w:color="auto"/>
        <w:right w:val="none" w:sz="0" w:space="0" w:color="auto"/>
      </w:divBdr>
      <w:divsChild>
        <w:div w:id="1140270426">
          <w:marLeft w:val="0"/>
          <w:marRight w:val="0"/>
          <w:marTop w:val="0"/>
          <w:marBottom w:val="0"/>
          <w:divBdr>
            <w:top w:val="none" w:sz="0" w:space="0" w:color="auto"/>
            <w:left w:val="none" w:sz="0" w:space="0" w:color="auto"/>
            <w:bottom w:val="none" w:sz="0" w:space="0" w:color="auto"/>
            <w:right w:val="none" w:sz="0" w:space="0" w:color="auto"/>
          </w:divBdr>
        </w:div>
        <w:div w:id="2100373274">
          <w:marLeft w:val="0"/>
          <w:marRight w:val="0"/>
          <w:marTop w:val="0"/>
          <w:marBottom w:val="0"/>
          <w:divBdr>
            <w:top w:val="none" w:sz="0" w:space="0" w:color="auto"/>
            <w:left w:val="none" w:sz="0" w:space="0" w:color="auto"/>
            <w:bottom w:val="none" w:sz="0" w:space="0" w:color="auto"/>
            <w:right w:val="none" w:sz="0" w:space="0" w:color="auto"/>
          </w:divBdr>
        </w:div>
        <w:div w:id="309140950">
          <w:marLeft w:val="0"/>
          <w:marRight w:val="0"/>
          <w:marTop w:val="0"/>
          <w:marBottom w:val="0"/>
          <w:divBdr>
            <w:top w:val="none" w:sz="0" w:space="0" w:color="auto"/>
            <w:left w:val="none" w:sz="0" w:space="0" w:color="auto"/>
            <w:bottom w:val="none" w:sz="0" w:space="0" w:color="auto"/>
            <w:right w:val="none" w:sz="0" w:space="0" w:color="auto"/>
          </w:divBdr>
        </w:div>
      </w:divsChild>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897204435">
      <w:bodyDiv w:val="1"/>
      <w:marLeft w:val="0"/>
      <w:marRight w:val="0"/>
      <w:marTop w:val="0"/>
      <w:marBottom w:val="0"/>
      <w:divBdr>
        <w:top w:val="none" w:sz="0" w:space="0" w:color="auto"/>
        <w:left w:val="none" w:sz="0" w:space="0" w:color="auto"/>
        <w:bottom w:val="none" w:sz="0" w:space="0" w:color="auto"/>
        <w:right w:val="none" w:sz="0" w:space="0" w:color="auto"/>
      </w:divBdr>
      <w:divsChild>
        <w:div w:id="1552033348">
          <w:marLeft w:val="0"/>
          <w:marRight w:val="0"/>
          <w:marTop w:val="0"/>
          <w:marBottom w:val="0"/>
          <w:divBdr>
            <w:top w:val="none" w:sz="0" w:space="0" w:color="auto"/>
            <w:left w:val="none" w:sz="0" w:space="0" w:color="auto"/>
            <w:bottom w:val="none" w:sz="0" w:space="0" w:color="auto"/>
            <w:right w:val="none" w:sz="0" w:space="0" w:color="auto"/>
          </w:divBdr>
        </w:div>
        <w:div w:id="21325538">
          <w:marLeft w:val="0"/>
          <w:marRight w:val="0"/>
          <w:marTop w:val="0"/>
          <w:marBottom w:val="0"/>
          <w:divBdr>
            <w:top w:val="none" w:sz="0" w:space="0" w:color="auto"/>
            <w:left w:val="none" w:sz="0" w:space="0" w:color="auto"/>
            <w:bottom w:val="none" w:sz="0" w:space="0" w:color="auto"/>
            <w:right w:val="none" w:sz="0" w:space="0" w:color="auto"/>
          </w:divBdr>
        </w:div>
        <w:div w:id="253364374">
          <w:marLeft w:val="0"/>
          <w:marRight w:val="0"/>
          <w:marTop w:val="0"/>
          <w:marBottom w:val="0"/>
          <w:divBdr>
            <w:top w:val="none" w:sz="0" w:space="0" w:color="auto"/>
            <w:left w:val="none" w:sz="0" w:space="0" w:color="auto"/>
            <w:bottom w:val="none" w:sz="0" w:space="0" w:color="auto"/>
            <w:right w:val="none" w:sz="0" w:space="0" w:color="auto"/>
          </w:divBdr>
        </w:div>
        <w:div w:id="1580674797">
          <w:marLeft w:val="0"/>
          <w:marRight w:val="0"/>
          <w:marTop w:val="0"/>
          <w:marBottom w:val="0"/>
          <w:divBdr>
            <w:top w:val="none" w:sz="0" w:space="0" w:color="auto"/>
            <w:left w:val="none" w:sz="0" w:space="0" w:color="auto"/>
            <w:bottom w:val="none" w:sz="0" w:space="0" w:color="auto"/>
            <w:right w:val="none" w:sz="0" w:space="0" w:color="auto"/>
          </w:divBdr>
        </w:div>
        <w:div w:id="1390224979">
          <w:marLeft w:val="0"/>
          <w:marRight w:val="0"/>
          <w:marTop w:val="0"/>
          <w:marBottom w:val="0"/>
          <w:divBdr>
            <w:top w:val="none" w:sz="0" w:space="0" w:color="auto"/>
            <w:left w:val="none" w:sz="0" w:space="0" w:color="auto"/>
            <w:bottom w:val="none" w:sz="0" w:space="0" w:color="auto"/>
            <w:right w:val="none" w:sz="0" w:space="0" w:color="auto"/>
          </w:divBdr>
        </w:div>
        <w:div w:id="1172183955">
          <w:marLeft w:val="0"/>
          <w:marRight w:val="0"/>
          <w:marTop w:val="0"/>
          <w:marBottom w:val="0"/>
          <w:divBdr>
            <w:top w:val="none" w:sz="0" w:space="0" w:color="auto"/>
            <w:left w:val="none" w:sz="0" w:space="0" w:color="auto"/>
            <w:bottom w:val="none" w:sz="0" w:space="0" w:color="auto"/>
            <w:right w:val="none" w:sz="0" w:space="0" w:color="auto"/>
          </w:divBdr>
        </w:div>
        <w:div w:id="1813715617">
          <w:marLeft w:val="0"/>
          <w:marRight w:val="0"/>
          <w:marTop w:val="0"/>
          <w:marBottom w:val="0"/>
          <w:divBdr>
            <w:top w:val="none" w:sz="0" w:space="0" w:color="auto"/>
            <w:left w:val="none" w:sz="0" w:space="0" w:color="auto"/>
            <w:bottom w:val="none" w:sz="0" w:space="0" w:color="auto"/>
            <w:right w:val="none" w:sz="0" w:space="0" w:color="auto"/>
          </w:divBdr>
        </w:div>
        <w:div w:id="275796216">
          <w:marLeft w:val="0"/>
          <w:marRight w:val="0"/>
          <w:marTop w:val="0"/>
          <w:marBottom w:val="0"/>
          <w:divBdr>
            <w:top w:val="none" w:sz="0" w:space="0" w:color="auto"/>
            <w:left w:val="none" w:sz="0" w:space="0" w:color="auto"/>
            <w:bottom w:val="none" w:sz="0" w:space="0" w:color="auto"/>
            <w:right w:val="none" w:sz="0" w:space="0" w:color="auto"/>
          </w:divBdr>
        </w:div>
        <w:div w:id="1404595953">
          <w:marLeft w:val="0"/>
          <w:marRight w:val="0"/>
          <w:marTop w:val="0"/>
          <w:marBottom w:val="0"/>
          <w:divBdr>
            <w:top w:val="none" w:sz="0" w:space="0" w:color="auto"/>
            <w:left w:val="none" w:sz="0" w:space="0" w:color="auto"/>
            <w:bottom w:val="none" w:sz="0" w:space="0" w:color="auto"/>
            <w:right w:val="none" w:sz="0" w:space="0" w:color="auto"/>
          </w:divBdr>
        </w:div>
      </w:divsChild>
    </w:div>
    <w:div w:id="1033922832">
      <w:bodyDiv w:val="1"/>
      <w:marLeft w:val="0"/>
      <w:marRight w:val="0"/>
      <w:marTop w:val="0"/>
      <w:marBottom w:val="0"/>
      <w:divBdr>
        <w:top w:val="none" w:sz="0" w:space="0" w:color="auto"/>
        <w:left w:val="none" w:sz="0" w:space="0" w:color="auto"/>
        <w:bottom w:val="none" w:sz="0" w:space="0" w:color="auto"/>
        <w:right w:val="none" w:sz="0" w:space="0" w:color="auto"/>
      </w:divBdr>
      <w:divsChild>
        <w:div w:id="260383900">
          <w:marLeft w:val="0"/>
          <w:marRight w:val="0"/>
          <w:marTop w:val="0"/>
          <w:marBottom w:val="0"/>
          <w:divBdr>
            <w:top w:val="none" w:sz="0" w:space="0" w:color="auto"/>
            <w:left w:val="none" w:sz="0" w:space="0" w:color="auto"/>
            <w:bottom w:val="none" w:sz="0" w:space="0" w:color="auto"/>
            <w:right w:val="none" w:sz="0" w:space="0" w:color="auto"/>
          </w:divBdr>
        </w:div>
        <w:div w:id="184250908">
          <w:marLeft w:val="0"/>
          <w:marRight w:val="0"/>
          <w:marTop w:val="0"/>
          <w:marBottom w:val="0"/>
          <w:divBdr>
            <w:top w:val="none" w:sz="0" w:space="0" w:color="auto"/>
            <w:left w:val="none" w:sz="0" w:space="0" w:color="auto"/>
            <w:bottom w:val="none" w:sz="0" w:space="0" w:color="auto"/>
            <w:right w:val="none" w:sz="0" w:space="0" w:color="auto"/>
          </w:divBdr>
        </w:div>
        <w:div w:id="1262375370">
          <w:marLeft w:val="0"/>
          <w:marRight w:val="0"/>
          <w:marTop w:val="0"/>
          <w:marBottom w:val="0"/>
          <w:divBdr>
            <w:top w:val="none" w:sz="0" w:space="0" w:color="auto"/>
            <w:left w:val="none" w:sz="0" w:space="0" w:color="auto"/>
            <w:bottom w:val="none" w:sz="0" w:space="0" w:color="auto"/>
            <w:right w:val="none" w:sz="0" w:space="0" w:color="auto"/>
          </w:divBdr>
        </w:div>
        <w:div w:id="1445540032">
          <w:marLeft w:val="0"/>
          <w:marRight w:val="0"/>
          <w:marTop w:val="0"/>
          <w:marBottom w:val="0"/>
          <w:divBdr>
            <w:top w:val="none" w:sz="0" w:space="0" w:color="auto"/>
            <w:left w:val="none" w:sz="0" w:space="0" w:color="auto"/>
            <w:bottom w:val="none" w:sz="0" w:space="0" w:color="auto"/>
            <w:right w:val="none" w:sz="0" w:space="0" w:color="auto"/>
          </w:divBdr>
        </w:div>
        <w:div w:id="1084380053">
          <w:marLeft w:val="0"/>
          <w:marRight w:val="0"/>
          <w:marTop w:val="0"/>
          <w:marBottom w:val="0"/>
          <w:divBdr>
            <w:top w:val="none" w:sz="0" w:space="0" w:color="auto"/>
            <w:left w:val="none" w:sz="0" w:space="0" w:color="auto"/>
            <w:bottom w:val="none" w:sz="0" w:space="0" w:color="auto"/>
            <w:right w:val="none" w:sz="0" w:space="0" w:color="auto"/>
          </w:divBdr>
        </w:div>
        <w:div w:id="466901808">
          <w:marLeft w:val="0"/>
          <w:marRight w:val="0"/>
          <w:marTop w:val="0"/>
          <w:marBottom w:val="0"/>
          <w:divBdr>
            <w:top w:val="none" w:sz="0" w:space="0" w:color="auto"/>
            <w:left w:val="none" w:sz="0" w:space="0" w:color="auto"/>
            <w:bottom w:val="none" w:sz="0" w:space="0" w:color="auto"/>
            <w:right w:val="none" w:sz="0" w:space="0" w:color="auto"/>
          </w:divBdr>
        </w:div>
        <w:div w:id="1833180216">
          <w:marLeft w:val="0"/>
          <w:marRight w:val="0"/>
          <w:marTop w:val="0"/>
          <w:marBottom w:val="0"/>
          <w:divBdr>
            <w:top w:val="none" w:sz="0" w:space="0" w:color="auto"/>
            <w:left w:val="none" w:sz="0" w:space="0" w:color="auto"/>
            <w:bottom w:val="none" w:sz="0" w:space="0" w:color="auto"/>
            <w:right w:val="none" w:sz="0" w:space="0" w:color="auto"/>
          </w:divBdr>
        </w:div>
        <w:div w:id="398404623">
          <w:marLeft w:val="0"/>
          <w:marRight w:val="0"/>
          <w:marTop w:val="0"/>
          <w:marBottom w:val="0"/>
          <w:divBdr>
            <w:top w:val="none" w:sz="0" w:space="0" w:color="auto"/>
            <w:left w:val="none" w:sz="0" w:space="0" w:color="auto"/>
            <w:bottom w:val="none" w:sz="0" w:space="0" w:color="auto"/>
            <w:right w:val="none" w:sz="0" w:space="0" w:color="auto"/>
          </w:divBdr>
        </w:div>
      </w:divsChild>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 w:id="1512336375">
      <w:bodyDiv w:val="1"/>
      <w:marLeft w:val="0"/>
      <w:marRight w:val="0"/>
      <w:marTop w:val="0"/>
      <w:marBottom w:val="0"/>
      <w:divBdr>
        <w:top w:val="none" w:sz="0" w:space="0" w:color="auto"/>
        <w:left w:val="none" w:sz="0" w:space="0" w:color="auto"/>
        <w:bottom w:val="none" w:sz="0" w:space="0" w:color="auto"/>
        <w:right w:val="none" w:sz="0" w:space="0" w:color="auto"/>
      </w:divBdr>
      <w:divsChild>
        <w:div w:id="1518303935">
          <w:marLeft w:val="0"/>
          <w:marRight w:val="0"/>
          <w:marTop w:val="0"/>
          <w:marBottom w:val="0"/>
          <w:divBdr>
            <w:top w:val="none" w:sz="0" w:space="0" w:color="auto"/>
            <w:left w:val="none" w:sz="0" w:space="0" w:color="auto"/>
            <w:bottom w:val="none" w:sz="0" w:space="0" w:color="auto"/>
            <w:right w:val="none" w:sz="0" w:space="0" w:color="auto"/>
          </w:divBdr>
        </w:div>
        <w:div w:id="666636698">
          <w:marLeft w:val="0"/>
          <w:marRight w:val="0"/>
          <w:marTop w:val="0"/>
          <w:marBottom w:val="0"/>
          <w:divBdr>
            <w:top w:val="none" w:sz="0" w:space="0" w:color="auto"/>
            <w:left w:val="none" w:sz="0" w:space="0" w:color="auto"/>
            <w:bottom w:val="none" w:sz="0" w:space="0" w:color="auto"/>
            <w:right w:val="none" w:sz="0" w:space="0" w:color="auto"/>
          </w:divBdr>
        </w:div>
      </w:divsChild>
    </w:div>
    <w:div w:id="1653678442">
      <w:bodyDiv w:val="1"/>
      <w:marLeft w:val="0"/>
      <w:marRight w:val="0"/>
      <w:marTop w:val="0"/>
      <w:marBottom w:val="0"/>
      <w:divBdr>
        <w:top w:val="none" w:sz="0" w:space="0" w:color="auto"/>
        <w:left w:val="none" w:sz="0" w:space="0" w:color="auto"/>
        <w:bottom w:val="none" w:sz="0" w:space="0" w:color="auto"/>
        <w:right w:val="none" w:sz="0" w:space="0" w:color="auto"/>
      </w:divBdr>
      <w:divsChild>
        <w:div w:id="1465463060">
          <w:marLeft w:val="0"/>
          <w:marRight w:val="0"/>
          <w:marTop w:val="0"/>
          <w:marBottom w:val="0"/>
          <w:divBdr>
            <w:top w:val="none" w:sz="0" w:space="0" w:color="auto"/>
            <w:left w:val="none" w:sz="0" w:space="0" w:color="auto"/>
            <w:bottom w:val="none" w:sz="0" w:space="0" w:color="auto"/>
            <w:right w:val="none" w:sz="0" w:space="0" w:color="auto"/>
          </w:divBdr>
        </w:div>
        <w:div w:id="1861040000">
          <w:marLeft w:val="0"/>
          <w:marRight w:val="0"/>
          <w:marTop w:val="0"/>
          <w:marBottom w:val="0"/>
          <w:divBdr>
            <w:top w:val="none" w:sz="0" w:space="0" w:color="auto"/>
            <w:left w:val="none" w:sz="0" w:space="0" w:color="auto"/>
            <w:bottom w:val="none" w:sz="0" w:space="0" w:color="auto"/>
            <w:right w:val="none" w:sz="0" w:space="0" w:color="auto"/>
          </w:divBdr>
        </w:div>
        <w:div w:id="878787236">
          <w:marLeft w:val="0"/>
          <w:marRight w:val="0"/>
          <w:marTop w:val="0"/>
          <w:marBottom w:val="0"/>
          <w:divBdr>
            <w:top w:val="none" w:sz="0" w:space="0" w:color="auto"/>
            <w:left w:val="none" w:sz="0" w:space="0" w:color="auto"/>
            <w:bottom w:val="none" w:sz="0" w:space="0" w:color="auto"/>
            <w:right w:val="none" w:sz="0" w:space="0" w:color="auto"/>
          </w:divBdr>
        </w:div>
        <w:div w:id="742022713">
          <w:marLeft w:val="0"/>
          <w:marRight w:val="0"/>
          <w:marTop w:val="0"/>
          <w:marBottom w:val="0"/>
          <w:divBdr>
            <w:top w:val="none" w:sz="0" w:space="0" w:color="auto"/>
            <w:left w:val="none" w:sz="0" w:space="0" w:color="auto"/>
            <w:bottom w:val="none" w:sz="0" w:space="0" w:color="auto"/>
            <w:right w:val="none" w:sz="0" w:space="0" w:color="auto"/>
          </w:divBdr>
        </w:div>
        <w:div w:id="1104961532">
          <w:marLeft w:val="0"/>
          <w:marRight w:val="0"/>
          <w:marTop w:val="0"/>
          <w:marBottom w:val="0"/>
          <w:divBdr>
            <w:top w:val="none" w:sz="0" w:space="0" w:color="auto"/>
            <w:left w:val="none" w:sz="0" w:space="0" w:color="auto"/>
            <w:bottom w:val="none" w:sz="0" w:space="0" w:color="auto"/>
            <w:right w:val="none" w:sz="0" w:space="0" w:color="auto"/>
          </w:divBdr>
        </w:div>
        <w:div w:id="1717771837">
          <w:marLeft w:val="0"/>
          <w:marRight w:val="0"/>
          <w:marTop w:val="0"/>
          <w:marBottom w:val="0"/>
          <w:divBdr>
            <w:top w:val="none" w:sz="0" w:space="0" w:color="auto"/>
            <w:left w:val="none" w:sz="0" w:space="0" w:color="auto"/>
            <w:bottom w:val="none" w:sz="0" w:space="0" w:color="auto"/>
            <w:right w:val="none" w:sz="0" w:space="0" w:color="auto"/>
          </w:divBdr>
        </w:div>
        <w:div w:id="552153404">
          <w:marLeft w:val="0"/>
          <w:marRight w:val="0"/>
          <w:marTop w:val="0"/>
          <w:marBottom w:val="0"/>
          <w:divBdr>
            <w:top w:val="none" w:sz="0" w:space="0" w:color="auto"/>
            <w:left w:val="none" w:sz="0" w:space="0" w:color="auto"/>
            <w:bottom w:val="none" w:sz="0" w:space="0" w:color="auto"/>
            <w:right w:val="none" w:sz="0" w:space="0" w:color="auto"/>
          </w:divBdr>
        </w:div>
      </w:divsChild>
    </w:div>
    <w:div w:id="1838379749">
      <w:bodyDiv w:val="1"/>
      <w:marLeft w:val="0"/>
      <w:marRight w:val="0"/>
      <w:marTop w:val="0"/>
      <w:marBottom w:val="0"/>
      <w:divBdr>
        <w:top w:val="none" w:sz="0" w:space="0" w:color="auto"/>
        <w:left w:val="none" w:sz="0" w:space="0" w:color="auto"/>
        <w:bottom w:val="none" w:sz="0" w:space="0" w:color="auto"/>
        <w:right w:val="none" w:sz="0" w:space="0" w:color="auto"/>
      </w:divBdr>
      <w:divsChild>
        <w:div w:id="367146331">
          <w:marLeft w:val="0"/>
          <w:marRight w:val="0"/>
          <w:marTop w:val="0"/>
          <w:marBottom w:val="0"/>
          <w:divBdr>
            <w:top w:val="none" w:sz="0" w:space="0" w:color="auto"/>
            <w:left w:val="none" w:sz="0" w:space="0" w:color="auto"/>
            <w:bottom w:val="none" w:sz="0" w:space="0" w:color="auto"/>
            <w:right w:val="none" w:sz="0" w:space="0" w:color="auto"/>
          </w:divBdr>
        </w:div>
      </w:divsChild>
    </w:div>
    <w:div w:id="1875606498">
      <w:bodyDiv w:val="1"/>
      <w:marLeft w:val="0"/>
      <w:marRight w:val="0"/>
      <w:marTop w:val="0"/>
      <w:marBottom w:val="0"/>
      <w:divBdr>
        <w:top w:val="none" w:sz="0" w:space="0" w:color="auto"/>
        <w:left w:val="none" w:sz="0" w:space="0" w:color="auto"/>
        <w:bottom w:val="none" w:sz="0" w:space="0" w:color="auto"/>
        <w:right w:val="none" w:sz="0" w:space="0" w:color="auto"/>
      </w:divBdr>
      <w:divsChild>
        <w:div w:id="1752847278">
          <w:marLeft w:val="0"/>
          <w:marRight w:val="0"/>
          <w:marTop w:val="0"/>
          <w:marBottom w:val="0"/>
          <w:divBdr>
            <w:top w:val="none" w:sz="0" w:space="0" w:color="auto"/>
            <w:left w:val="none" w:sz="0" w:space="0" w:color="auto"/>
            <w:bottom w:val="none" w:sz="0" w:space="0" w:color="auto"/>
            <w:right w:val="none" w:sz="0" w:space="0" w:color="auto"/>
          </w:divBdr>
        </w:div>
        <w:div w:id="1682198620">
          <w:marLeft w:val="0"/>
          <w:marRight w:val="0"/>
          <w:marTop w:val="0"/>
          <w:marBottom w:val="0"/>
          <w:divBdr>
            <w:top w:val="none" w:sz="0" w:space="0" w:color="auto"/>
            <w:left w:val="none" w:sz="0" w:space="0" w:color="auto"/>
            <w:bottom w:val="none" w:sz="0" w:space="0" w:color="auto"/>
            <w:right w:val="none" w:sz="0" w:space="0" w:color="auto"/>
          </w:divBdr>
        </w:div>
      </w:divsChild>
    </w:div>
    <w:div w:id="1918636104">
      <w:bodyDiv w:val="1"/>
      <w:marLeft w:val="0"/>
      <w:marRight w:val="0"/>
      <w:marTop w:val="0"/>
      <w:marBottom w:val="0"/>
      <w:divBdr>
        <w:top w:val="none" w:sz="0" w:space="0" w:color="auto"/>
        <w:left w:val="none" w:sz="0" w:space="0" w:color="auto"/>
        <w:bottom w:val="none" w:sz="0" w:space="0" w:color="auto"/>
        <w:right w:val="none" w:sz="0" w:space="0" w:color="auto"/>
      </w:divBdr>
      <w:divsChild>
        <w:div w:id="2060277839">
          <w:marLeft w:val="0"/>
          <w:marRight w:val="0"/>
          <w:marTop w:val="0"/>
          <w:marBottom w:val="0"/>
          <w:divBdr>
            <w:top w:val="none" w:sz="0" w:space="0" w:color="auto"/>
            <w:left w:val="none" w:sz="0" w:space="0" w:color="auto"/>
            <w:bottom w:val="none" w:sz="0" w:space="0" w:color="auto"/>
            <w:right w:val="none" w:sz="0" w:space="0" w:color="auto"/>
          </w:divBdr>
        </w:div>
        <w:div w:id="1837722837">
          <w:marLeft w:val="0"/>
          <w:marRight w:val="0"/>
          <w:marTop w:val="0"/>
          <w:marBottom w:val="0"/>
          <w:divBdr>
            <w:top w:val="none" w:sz="0" w:space="0" w:color="auto"/>
            <w:left w:val="none" w:sz="0" w:space="0" w:color="auto"/>
            <w:bottom w:val="none" w:sz="0" w:space="0" w:color="auto"/>
            <w:right w:val="none" w:sz="0" w:space="0" w:color="auto"/>
          </w:divBdr>
        </w:div>
        <w:div w:id="1061907913">
          <w:marLeft w:val="0"/>
          <w:marRight w:val="0"/>
          <w:marTop w:val="0"/>
          <w:marBottom w:val="0"/>
          <w:divBdr>
            <w:top w:val="none" w:sz="0" w:space="0" w:color="auto"/>
            <w:left w:val="none" w:sz="0" w:space="0" w:color="auto"/>
            <w:bottom w:val="none" w:sz="0" w:space="0" w:color="auto"/>
            <w:right w:val="none" w:sz="0" w:space="0" w:color="auto"/>
          </w:divBdr>
        </w:div>
      </w:divsChild>
    </w:div>
    <w:div w:id="2114277943">
      <w:bodyDiv w:val="1"/>
      <w:marLeft w:val="0"/>
      <w:marRight w:val="0"/>
      <w:marTop w:val="0"/>
      <w:marBottom w:val="0"/>
      <w:divBdr>
        <w:top w:val="none" w:sz="0" w:space="0" w:color="auto"/>
        <w:left w:val="none" w:sz="0" w:space="0" w:color="auto"/>
        <w:bottom w:val="none" w:sz="0" w:space="0" w:color="auto"/>
        <w:right w:val="none" w:sz="0" w:space="0" w:color="auto"/>
      </w:divBdr>
      <w:divsChild>
        <w:div w:id="308438837">
          <w:marLeft w:val="0"/>
          <w:marRight w:val="0"/>
          <w:marTop w:val="0"/>
          <w:marBottom w:val="0"/>
          <w:divBdr>
            <w:top w:val="none" w:sz="0" w:space="0" w:color="auto"/>
            <w:left w:val="none" w:sz="0" w:space="0" w:color="auto"/>
            <w:bottom w:val="none" w:sz="0" w:space="0" w:color="auto"/>
            <w:right w:val="none" w:sz="0" w:space="0" w:color="auto"/>
          </w:divBdr>
        </w:div>
        <w:div w:id="350299972">
          <w:marLeft w:val="0"/>
          <w:marRight w:val="0"/>
          <w:marTop w:val="0"/>
          <w:marBottom w:val="0"/>
          <w:divBdr>
            <w:top w:val="none" w:sz="0" w:space="0" w:color="auto"/>
            <w:left w:val="none" w:sz="0" w:space="0" w:color="auto"/>
            <w:bottom w:val="none" w:sz="0" w:space="0" w:color="auto"/>
            <w:right w:val="none" w:sz="0" w:space="0" w:color="auto"/>
          </w:divBdr>
        </w:div>
        <w:div w:id="2063749674">
          <w:marLeft w:val="0"/>
          <w:marRight w:val="0"/>
          <w:marTop w:val="0"/>
          <w:marBottom w:val="0"/>
          <w:divBdr>
            <w:top w:val="none" w:sz="0" w:space="0" w:color="auto"/>
            <w:left w:val="none" w:sz="0" w:space="0" w:color="auto"/>
            <w:bottom w:val="none" w:sz="0" w:space="0" w:color="auto"/>
            <w:right w:val="none" w:sz="0" w:space="0" w:color="auto"/>
          </w:divBdr>
        </w:div>
        <w:div w:id="702439519">
          <w:marLeft w:val="0"/>
          <w:marRight w:val="0"/>
          <w:marTop w:val="0"/>
          <w:marBottom w:val="0"/>
          <w:divBdr>
            <w:top w:val="none" w:sz="0" w:space="0" w:color="auto"/>
            <w:left w:val="none" w:sz="0" w:space="0" w:color="auto"/>
            <w:bottom w:val="none" w:sz="0" w:space="0" w:color="auto"/>
            <w:right w:val="none" w:sz="0" w:space="0" w:color="auto"/>
          </w:divBdr>
        </w:div>
        <w:div w:id="1275869129">
          <w:marLeft w:val="0"/>
          <w:marRight w:val="0"/>
          <w:marTop w:val="0"/>
          <w:marBottom w:val="0"/>
          <w:divBdr>
            <w:top w:val="none" w:sz="0" w:space="0" w:color="auto"/>
            <w:left w:val="none" w:sz="0" w:space="0" w:color="auto"/>
            <w:bottom w:val="none" w:sz="0" w:space="0" w:color="auto"/>
            <w:right w:val="none" w:sz="0" w:space="0" w:color="auto"/>
          </w:divBdr>
        </w:div>
        <w:div w:id="817651495">
          <w:marLeft w:val="0"/>
          <w:marRight w:val="0"/>
          <w:marTop w:val="0"/>
          <w:marBottom w:val="0"/>
          <w:divBdr>
            <w:top w:val="none" w:sz="0" w:space="0" w:color="auto"/>
            <w:left w:val="none" w:sz="0" w:space="0" w:color="auto"/>
            <w:bottom w:val="none" w:sz="0" w:space="0" w:color="auto"/>
            <w:right w:val="none" w:sz="0" w:space="0" w:color="auto"/>
          </w:divBdr>
        </w:div>
        <w:div w:id="2097092809">
          <w:marLeft w:val="0"/>
          <w:marRight w:val="0"/>
          <w:marTop w:val="0"/>
          <w:marBottom w:val="0"/>
          <w:divBdr>
            <w:top w:val="none" w:sz="0" w:space="0" w:color="auto"/>
            <w:left w:val="none" w:sz="0" w:space="0" w:color="auto"/>
            <w:bottom w:val="none" w:sz="0" w:space="0" w:color="auto"/>
            <w:right w:val="none" w:sz="0" w:space="0" w:color="auto"/>
          </w:divBdr>
        </w:div>
        <w:div w:id="16576883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cc02.safelinks.protection.outlook.com/?url=https%3A%2F%2Fcdx.epa.gov%2F&amp;data=05%7C01%7CORENTK%40michigan.gov%7Cf851657317c1495e6aab08dbf0f27fc7%7Cd5fb7087377742ad966a892ef47225d1%7C0%7C0%7C638368696538391429%7CUnknown%7CTWFpbGZsb3d8eyJWIjoiMC4wLjAwMDAiLCJQIjoiV2luMzIiLCJBTiI6Ik1haWwiLCJXVCI6Mn0%3D%7C3000%7C%7C%7C&amp;sdata=g47mBhO2BDhi5HkAFttL1hXx%2B3d7TH9tHB6UHijdGXc%3D&amp;reserved=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epa.gov/electronic-reporting-air-emissions/cedri/" TargetMode="External"/><Relationship Id="rId4" Type="http://schemas.openxmlformats.org/officeDocument/2006/relationships/settings" Target="settings.xml"/><Relationship Id="rId9" Type="http://schemas.openxmlformats.org/officeDocument/2006/relationships/hyperlink" Target="https://cdx.epa.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F7037B-34A0-4F67-BFC5-B142B70A4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40</Pages>
  <Words>14632</Words>
  <Characters>83973</Characters>
  <Application>Microsoft Office Word</Application>
  <DocSecurity>0</DocSecurity>
  <Lines>2269</Lines>
  <Paragraphs>1248</Paragraphs>
  <ScaleCrop>false</ScaleCrop>
  <HeadingPairs>
    <vt:vector size="2" baseType="variant">
      <vt:variant>
        <vt:lpstr>Title</vt:lpstr>
      </vt:variant>
      <vt:variant>
        <vt:i4>1</vt:i4>
      </vt:variant>
    </vt:vector>
  </HeadingPairs>
  <TitlesOfParts>
    <vt:vector size="1" baseType="lpstr">
      <vt:lpstr>ROP Template Shell NEW</vt:lpstr>
    </vt:vector>
  </TitlesOfParts>
  <Manager>EGLE AQD Field</Manager>
  <Company>EGLE - Air Quality Division</Company>
  <LinksUpToDate>false</LinksUpToDate>
  <CharactersWithSpaces>97357</CharactersWithSpaces>
  <SharedDoc>false</SharedDoc>
  <HyperlinkBase>rop-template-shell.dotm</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Shell NEW</dc:title>
  <dc:subject>ROP Template Shell NEW</dc:subject>
  <dc:creator>Orent, Kelly (EGLE)</dc:creator>
  <cp:keywords>AQD-AIR-ROP-TITLE V, Template Shell New</cp:keywords>
  <dc:description/>
  <cp:lastModifiedBy>Orent, Kelly (EGLE)</cp:lastModifiedBy>
  <cp:revision>18</cp:revision>
  <cp:lastPrinted>2023-08-24T18:43:00Z</cp:lastPrinted>
  <dcterms:created xsi:type="dcterms:W3CDTF">2023-11-13T21:18:00Z</dcterms:created>
  <dcterms:modified xsi:type="dcterms:W3CDTF">2024-03-04T13:14:00Z</dcterms:modified>
  <cp:category>ROP Related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7676586b95d7e27866750157867efdaf9eb6db5e6260f30fd6446bc226c4ef23</vt:lpwstr>
  </property>
  <property fmtid="{D5CDD505-2E9C-101B-9397-08002B2CF9AE}" pid="3" name="MSIP_Label_2f46dfe0-534f-4c95-815c-5b1af86b9823_Enabled">
    <vt:lpwstr>true</vt:lpwstr>
  </property>
  <property fmtid="{D5CDD505-2E9C-101B-9397-08002B2CF9AE}" pid="4" name="MSIP_Label_2f46dfe0-534f-4c95-815c-5b1af86b9823_SetDate">
    <vt:lpwstr>2023-11-28T20:33:28Z</vt:lpwstr>
  </property>
  <property fmtid="{D5CDD505-2E9C-101B-9397-08002B2CF9AE}" pid="5" name="MSIP_Label_2f46dfe0-534f-4c95-815c-5b1af86b9823_Method">
    <vt:lpwstr>Privileged</vt:lpwstr>
  </property>
  <property fmtid="{D5CDD505-2E9C-101B-9397-08002B2CF9AE}" pid="6" name="MSIP_Label_2f46dfe0-534f-4c95-815c-5b1af86b9823_Name">
    <vt:lpwstr>2f46dfe0-534f-4c95-815c-5b1af86b9823</vt:lpwstr>
  </property>
  <property fmtid="{D5CDD505-2E9C-101B-9397-08002B2CF9AE}" pid="7" name="MSIP_Label_2f46dfe0-534f-4c95-815c-5b1af86b9823_SiteId">
    <vt:lpwstr>d5fb7087-3777-42ad-966a-892ef47225d1</vt:lpwstr>
  </property>
  <property fmtid="{D5CDD505-2E9C-101B-9397-08002B2CF9AE}" pid="8" name="MSIP_Label_2f46dfe0-534f-4c95-815c-5b1af86b9823_ActionId">
    <vt:lpwstr>51b0dfd9-fc64-4cc4-8e2b-e2a6dd337ca6</vt:lpwstr>
  </property>
  <property fmtid="{D5CDD505-2E9C-101B-9397-08002B2CF9AE}" pid="9" name="MSIP_Label_2f46dfe0-534f-4c95-815c-5b1af86b9823_ContentBits">
    <vt:lpwstr>0</vt:lpwstr>
  </property>
</Properties>
</file>