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1A45" w14:textId="77777777" w:rsidR="002815CC" w:rsidRDefault="002815CC" w:rsidP="002815CC">
      <w:pPr>
        <w:spacing w:after="0" w:line="240" w:lineRule="auto"/>
        <w:jc w:val="center"/>
        <w:rPr>
          <w:rFonts w:ascii="Franklin Gothic Book" w:hAnsi="Franklin Gothic Book"/>
          <w:b/>
          <w:bCs/>
          <w:sz w:val="28"/>
          <w:szCs w:val="28"/>
        </w:rPr>
      </w:pPr>
      <w:r w:rsidRPr="003F64EC">
        <w:rPr>
          <w:rFonts w:ascii="Franklin Gothic Book" w:hAnsi="Franklin Gothic Book"/>
          <w:b/>
          <w:bCs/>
          <w:sz w:val="28"/>
          <w:szCs w:val="28"/>
        </w:rPr>
        <w:t>RENEWABLE OPERATING PERMIT: STAFF REPORT</w:t>
      </w:r>
    </w:p>
    <w:p w14:paraId="74B28382" w14:textId="77777777" w:rsidR="000F4CCF" w:rsidRPr="000F4CCF" w:rsidRDefault="000F4CCF" w:rsidP="002815CC">
      <w:pPr>
        <w:spacing w:after="0" w:line="240" w:lineRule="auto"/>
        <w:jc w:val="center"/>
        <w:rPr>
          <w:rFonts w:ascii="Franklin Gothic Book" w:hAnsi="Franklin Gothic Book"/>
          <w:b/>
          <w:bCs/>
          <w:sz w:val="24"/>
          <w:szCs w:val="24"/>
        </w:rPr>
      </w:pPr>
    </w:p>
    <w:p w14:paraId="7F6C0623" w14:textId="48EED136" w:rsidR="002815CC" w:rsidRPr="000F4CCF" w:rsidRDefault="000A1D46" w:rsidP="002815CC">
      <w:pPr>
        <w:spacing w:after="0" w:line="240" w:lineRule="auto"/>
        <w:jc w:val="center"/>
        <w:rPr>
          <w:rFonts w:ascii="Franklin Gothic Book" w:hAnsi="Franklin Gothic Book"/>
          <w:b/>
          <w:bCs/>
          <w:sz w:val="24"/>
          <w:szCs w:val="24"/>
        </w:rPr>
      </w:pPr>
      <w:r>
        <w:rPr>
          <w:rFonts w:ascii="Franklin Gothic Book" w:hAnsi="Franklin Gothic Book"/>
          <w:b/>
          <w:bCs/>
          <w:sz w:val="24"/>
          <w:szCs w:val="24"/>
        </w:rPr>
        <w:t>Pitsch Sanitary Landfill</w:t>
      </w:r>
    </w:p>
    <w:p w14:paraId="6E346CEA" w14:textId="77777777" w:rsidR="000F4CCF" w:rsidRDefault="000F4CCF" w:rsidP="002815CC">
      <w:pPr>
        <w:spacing w:after="0" w:line="240" w:lineRule="auto"/>
        <w:jc w:val="center"/>
        <w:rPr>
          <w:rFonts w:ascii="Franklin Gothic Book" w:hAnsi="Franklin Gothic Book"/>
          <w:b/>
          <w:bCs/>
        </w:rPr>
      </w:pPr>
    </w:p>
    <w:p w14:paraId="6C43451E" w14:textId="7C6F2D06" w:rsidR="002815CC" w:rsidRPr="00C743B0" w:rsidRDefault="002815CC" w:rsidP="002815CC">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Staff Report Date:</w:t>
      </w:r>
      <w:r w:rsidR="008B0F5F">
        <w:rPr>
          <w:rFonts w:ascii="Franklin Gothic Book" w:eastAsia="Times New Roman" w:hAnsi="Franklin Gothic Book" w:cs="Times New Roman"/>
          <w:szCs w:val="20"/>
        </w:rPr>
        <w:t xml:space="preserve">  </w:t>
      </w:r>
      <w:r w:rsidR="00160815">
        <w:rPr>
          <w:rFonts w:ascii="Franklin Gothic Book" w:eastAsia="Times New Roman" w:hAnsi="Franklin Gothic Book" w:cs="Times New Roman"/>
          <w:szCs w:val="20"/>
        </w:rPr>
        <w:t>December 23, 2024</w:t>
      </w:r>
    </w:p>
    <w:p w14:paraId="77C1CC50" w14:textId="77777777" w:rsidR="00853973" w:rsidRPr="00C743B0" w:rsidRDefault="00853973" w:rsidP="00E078AA">
      <w:pPr>
        <w:spacing w:after="0" w:line="240" w:lineRule="auto"/>
        <w:jc w:val="center"/>
        <w:rPr>
          <w:rFonts w:ascii="Franklin Gothic Book" w:eastAsia="Times New Roman" w:hAnsi="Franklin Gothic Book" w:cs="Times New Roman"/>
          <w:szCs w:val="20"/>
        </w:rPr>
      </w:pPr>
    </w:p>
    <w:p w14:paraId="60C81392" w14:textId="114152C4" w:rsidR="00853973" w:rsidRPr="00C743B0" w:rsidRDefault="00853973"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State Registration Number (SRN):  </w:t>
      </w:r>
      <w:r w:rsidR="000A1D46">
        <w:rPr>
          <w:rFonts w:ascii="Franklin Gothic Book" w:eastAsia="Times New Roman" w:hAnsi="Franklin Gothic Book" w:cs="Times New Roman"/>
          <w:szCs w:val="20"/>
        </w:rPr>
        <w:t>N5619</w:t>
      </w:r>
    </w:p>
    <w:p w14:paraId="76A3A147" w14:textId="77777777" w:rsidR="00853973" w:rsidRPr="00C743B0" w:rsidRDefault="00853973" w:rsidP="00E078AA">
      <w:pPr>
        <w:spacing w:after="0" w:line="240" w:lineRule="auto"/>
        <w:jc w:val="center"/>
        <w:rPr>
          <w:rFonts w:ascii="Franklin Gothic Book" w:eastAsia="Times New Roman" w:hAnsi="Franklin Gothic Book" w:cs="Times New Roman"/>
          <w:szCs w:val="20"/>
        </w:rPr>
      </w:pPr>
    </w:p>
    <w:p w14:paraId="7E6F0771" w14:textId="2ACAD2A2" w:rsidR="00853973" w:rsidRPr="00C743B0" w:rsidRDefault="00853973" w:rsidP="00E078AA">
      <w:pPr>
        <w:spacing w:after="0" w:line="240" w:lineRule="auto"/>
        <w:jc w:val="center"/>
        <w:rPr>
          <w:rFonts w:ascii="Franklin Gothic Book" w:hAnsi="Franklin Gothic Book" w:cs="Arial"/>
        </w:rPr>
      </w:pPr>
      <w:r w:rsidRPr="00C743B0">
        <w:rPr>
          <w:rFonts w:ascii="Franklin Gothic Book" w:hAnsi="Franklin Gothic Book" w:cs="Arial"/>
        </w:rPr>
        <w:t>Located:</w:t>
      </w:r>
      <w:r w:rsidR="000F4CCF">
        <w:rPr>
          <w:rFonts w:ascii="Franklin Gothic Book" w:hAnsi="Franklin Gothic Book" w:cs="Arial"/>
        </w:rPr>
        <w:t xml:space="preserve"> </w:t>
      </w:r>
      <w:r w:rsidR="000A1D46">
        <w:rPr>
          <w:rFonts w:ascii="Franklin Gothic Book" w:hAnsi="Franklin Gothic Book" w:cs="Arial"/>
        </w:rPr>
        <w:t>7905 Johnson Road</w:t>
      </w:r>
      <w:r w:rsidR="000F4CCF">
        <w:rPr>
          <w:rFonts w:ascii="Franklin Gothic Book" w:hAnsi="Franklin Gothic Book" w:cs="Arial"/>
        </w:rPr>
        <w:t xml:space="preserve">, </w:t>
      </w:r>
      <w:r w:rsidR="000A1D46">
        <w:rPr>
          <w:rFonts w:ascii="Franklin Gothic Book" w:hAnsi="Franklin Gothic Book" w:cs="Arial"/>
        </w:rPr>
        <w:t>Belding</w:t>
      </w:r>
      <w:r w:rsidRPr="00C743B0">
        <w:rPr>
          <w:rFonts w:ascii="Franklin Gothic Book" w:hAnsi="Franklin Gothic Book" w:cs="Arial"/>
        </w:rPr>
        <w:t xml:space="preserve">, </w:t>
      </w:r>
      <w:r w:rsidR="000A1D46">
        <w:rPr>
          <w:rFonts w:ascii="Franklin Gothic Book" w:hAnsi="Franklin Gothic Book" w:cs="Arial"/>
        </w:rPr>
        <w:t>Ionia</w:t>
      </w:r>
      <w:r w:rsidRPr="00C743B0">
        <w:rPr>
          <w:rFonts w:ascii="Franklin Gothic Book" w:hAnsi="Franklin Gothic Book" w:cs="Arial"/>
        </w:rPr>
        <w:t xml:space="preserve"> County, Michigan </w:t>
      </w:r>
      <w:r w:rsidR="000A1D46">
        <w:rPr>
          <w:rFonts w:ascii="Franklin Gothic Book" w:hAnsi="Franklin Gothic Book" w:cs="Arial"/>
        </w:rPr>
        <w:t>48809</w:t>
      </w:r>
    </w:p>
    <w:p w14:paraId="047D7490" w14:textId="77777777" w:rsidR="00B85789" w:rsidRPr="00C743B0" w:rsidRDefault="00B85789" w:rsidP="00E078AA">
      <w:pPr>
        <w:spacing w:after="0" w:line="240" w:lineRule="auto"/>
        <w:jc w:val="center"/>
        <w:rPr>
          <w:rFonts w:ascii="Franklin Gothic Book" w:hAnsi="Franklin Gothic Book" w:cs="Arial"/>
        </w:rPr>
      </w:pPr>
    </w:p>
    <w:p w14:paraId="5BED6B30" w14:textId="721A5EAB" w:rsidR="00853973" w:rsidRPr="00C743B0" w:rsidRDefault="00E078AA"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Renewable Operating </w:t>
      </w:r>
      <w:r w:rsidR="00853973" w:rsidRPr="00C743B0">
        <w:rPr>
          <w:rFonts w:ascii="Franklin Gothic Book" w:eastAsia="Times New Roman" w:hAnsi="Franklin Gothic Book" w:cs="Times New Roman"/>
          <w:szCs w:val="20"/>
        </w:rPr>
        <w:t>Permit Number:</w:t>
      </w:r>
      <w:r w:rsidR="00853973" w:rsidRPr="00C743B0">
        <w:rPr>
          <w:rFonts w:ascii="Franklin Gothic Book" w:eastAsia="Times New Roman" w:hAnsi="Franklin Gothic Book" w:cs="Times New Roman"/>
          <w:szCs w:val="20"/>
        </w:rPr>
        <w:tab/>
      </w:r>
      <w:r w:rsidR="006A0088" w:rsidRPr="006A0088">
        <w:rPr>
          <w:rFonts w:ascii="Franklin Gothic Book" w:eastAsia="Times New Roman" w:hAnsi="Franklin Gothic Book" w:cs="Times New Roman"/>
          <w:szCs w:val="20"/>
        </w:rPr>
        <w:t>ROP0000570 v4.0</w:t>
      </w:r>
    </w:p>
    <w:p w14:paraId="3E35F717" w14:textId="77777777" w:rsidR="00853973" w:rsidRDefault="00853973" w:rsidP="00E078AA">
      <w:pPr>
        <w:spacing w:after="0" w:line="240" w:lineRule="auto"/>
        <w:jc w:val="center"/>
        <w:rPr>
          <w:rFonts w:ascii="Franklin Gothic Book" w:eastAsia="Times New Roman" w:hAnsi="Franklin Gothic Book" w:cs="Times New Roman"/>
          <w:szCs w:val="20"/>
        </w:rPr>
      </w:pPr>
    </w:p>
    <w:p w14:paraId="3755015A" w14:textId="77777777" w:rsidR="002C5DC9" w:rsidRPr="00C743B0" w:rsidRDefault="002C5DC9" w:rsidP="00E078AA">
      <w:pPr>
        <w:spacing w:after="0" w:line="240" w:lineRule="auto"/>
        <w:jc w:val="center"/>
        <w:rPr>
          <w:rFonts w:ascii="Franklin Gothic Book" w:eastAsia="Times New Roman" w:hAnsi="Franklin Gothic Book" w:cs="Times New Roman"/>
          <w:szCs w:val="20"/>
        </w:rPr>
      </w:pPr>
    </w:p>
    <w:p w14:paraId="5321A4EC" w14:textId="45611AF4" w:rsidR="00853973" w:rsidRDefault="00853973" w:rsidP="000F4CCF">
      <w:pPr>
        <w:tabs>
          <w:tab w:val="left" w:pos="3870"/>
        </w:tabs>
        <w:spacing w:after="0"/>
        <w:rPr>
          <w:rFonts w:ascii="Franklin Gothic Book" w:hAnsi="Franklin Gothic Book" w:cs="Arial"/>
        </w:rPr>
      </w:pPr>
      <w:r w:rsidRPr="00C743B0">
        <w:rPr>
          <w:rFonts w:ascii="Franklin Gothic Book" w:hAnsi="Franklin Gothic Book" w:cs="Arial"/>
        </w:rPr>
        <w:t>Air Quality Division Permit Writer:</w:t>
      </w:r>
      <w:r w:rsidRPr="00C743B0">
        <w:rPr>
          <w:rFonts w:ascii="Franklin Gothic Book" w:hAnsi="Franklin Gothic Book" w:cs="Arial"/>
        </w:rPr>
        <w:tab/>
      </w:r>
      <w:r w:rsidR="000A1D46">
        <w:rPr>
          <w:rFonts w:ascii="Franklin Gothic Book" w:hAnsi="Franklin Gothic Book" w:cs="Arial"/>
        </w:rPr>
        <w:t>Chris Robinson, Environmental Quality Analyst</w:t>
      </w:r>
    </w:p>
    <w:p w14:paraId="4CC0D9A9" w14:textId="5702A82E" w:rsidR="000F4CCF" w:rsidRDefault="000F4CCF" w:rsidP="003F64EC">
      <w:pPr>
        <w:tabs>
          <w:tab w:val="left" w:pos="3870"/>
        </w:tabs>
        <w:rPr>
          <w:rFonts w:ascii="Franklin Gothic Book" w:hAnsi="Franklin Gothic Book" w:cs="Arial"/>
        </w:rPr>
      </w:pPr>
      <w:r>
        <w:rPr>
          <w:rFonts w:ascii="Franklin Gothic Book" w:hAnsi="Franklin Gothic Book" w:cs="Arial"/>
        </w:rPr>
        <w:tab/>
      </w:r>
      <w:hyperlink r:id="rId8" w:history="1">
        <w:r w:rsidR="000A1D46" w:rsidRPr="00D33931">
          <w:rPr>
            <w:rStyle w:val="Hyperlink"/>
            <w:rFonts w:ascii="Franklin Gothic Book" w:hAnsi="Franklin Gothic Book" w:cs="Arial"/>
          </w:rPr>
          <w:t>RobinsonC17@Michigan.gov</w:t>
        </w:r>
      </w:hyperlink>
      <w:r w:rsidR="000A1D46">
        <w:rPr>
          <w:rFonts w:ascii="Franklin Gothic Book" w:hAnsi="Franklin Gothic Book" w:cs="Arial"/>
        </w:rPr>
        <w:t xml:space="preserve"> or 616-286-0083</w:t>
      </w:r>
    </w:p>
    <w:p w14:paraId="1D6AFFC3" w14:textId="365BD2D7" w:rsidR="00945AD0" w:rsidRPr="003F64EC" w:rsidRDefault="00945AD0" w:rsidP="003F64EC">
      <w:pPr>
        <w:tabs>
          <w:tab w:val="left" w:pos="3870"/>
        </w:tabs>
        <w:rPr>
          <w:rFonts w:ascii="Franklin Gothic Book" w:hAnsi="Franklin Gothic Book" w:cs="Arial"/>
        </w:rPr>
      </w:pPr>
      <w:r w:rsidRPr="00C743B0">
        <w:rPr>
          <w:rFonts w:ascii="Franklin Gothic Book" w:hAnsi="Franklin Gothic Book" w:cs="Arial"/>
        </w:rPr>
        <w:t xml:space="preserve">Air Quality Division </w:t>
      </w:r>
      <w:r>
        <w:rPr>
          <w:rFonts w:ascii="Franklin Gothic Book" w:hAnsi="Franklin Gothic Book" w:cs="Arial"/>
        </w:rPr>
        <w:t>Decision Maker</w:t>
      </w:r>
      <w:r w:rsidRPr="00C743B0">
        <w:rPr>
          <w:rFonts w:ascii="Franklin Gothic Book" w:hAnsi="Franklin Gothic Book" w:cs="Arial"/>
        </w:rPr>
        <w:t>:</w:t>
      </w:r>
      <w:r w:rsidRPr="00C743B0">
        <w:rPr>
          <w:rFonts w:ascii="Franklin Gothic Book" w:hAnsi="Franklin Gothic Book" w:cs="Arial"/>
        </w:rPr>
        <w:tab/>
      </w:r>
      <w:r w:rsidR="000A1D46">
        <w:rPr>
          <w:rFonts w:ascii="Franklin Gothic Book" w:hAnsi="Franklin Gothic Book" w:cs="Arial"/>
        </w:rPr>
        <w:t>Heidi Hollenbach, Grand Rapids District Supervisor</w:t>
      </w:r>
    </w:p>
    <w:p w14:paraId="2CE2ADBD" w14:textId="0333B675" w:rsidR="00853973" w:rsidRPr="00853973" w:rsidRDefault="001D0E7A" w:rsidP="00B85789">
      <w:pPr>
        <w:spacing w:after="0" w:line="240" w:lineRule="auto"/>
        <w:jc w:val="both"/>
        <w:rPr>
          <w:rFonts w:ascii="Arial" w:eastAsia="Times New Roman" w:hAnsi="Arial" w:cs="Times New Roman"/>
          <w:szCs w:val="20"/>
        </w:rPr>
      </w:pPr>
      <w:r>
        <w:rPr>
          <w:noProof/>
        </w:rPr>
        <w:drawing>
          <wp:anchor distT="0" distB="0" distL="0" distR="0" simplePos="0" relativeHeight="251659264" behindDoc="0" locked="0" layoutInCell="1" allowOverlap="1" wp14:anchorId="01C57AC5" wp14:editId="2E047409">
            <wp:simplePos x="0" y="0"/>
            <wp:positionH relativeFrom="page">
              <wp:posOffset>2505075</wp:posOffset>
            </wp:positionH>
            <wp:positionV relativeFrom="paragraph">
              <wp:posOffset>134104</wp:posOffset>
            </wp:positionV>
            <wp:extent cx="2542032" cy="2377440"/>
            <wp:effectExtent l="0" t="0" r="0" b="3810"/>
            <wp:wrapNone/>
            <wp:docPr id="3" name="image2.jpe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jpeg">
                      <a:hlinkClick r:id="rId9"/>
                    </pic:cNvPr>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2542032" cy="2377440"/>
                    </a:xfrm>
                    <a:prstGeom prst="rect">
                      <a:avLst/>
                    </a:prstGeom>
                  </pic:spPr>
                </pic:pic>
              </a:graphicData>
            </a:graphic>
            <wp14:sizeRelH relativeFrom="margin">
              <wp14:pctWidth>0</wp14:pctWidth>
            </wp14:sizeRelH>
            <wp14:sizeRelV relativeFrom="margin">
              <wp14:pctHeight>0</wp14:pctHeight>
            </wp14:sizeRelV>
          </wp:anchor>
        </w:drawing>
      </w:r>
    </w:p>
    <w:p w14:paraId="0F2FF398" w14:textId="295A3EEB" w:rsidR="00853973" w:rsidRPr="00853973" w:rsidRDefault="00853973" w:rsidP="00853973">
      <w:pPr>
        <w:spacing w:after="0" w:line="240" w:lineRule="auto"/>
        <w:jc w:val="both"/>
        <w:rPr>
          <w:rFonts w:ascii="Arial" w:eastAsia="Times New Roman" w:hAnsi="Arial" w:cs="Times New Roman"/>
          <w:szCs w:val="20"/>
        </w:rPr>
      </w:pPr>
    </w:p>
    <w:p w14:paraId="3DA0D015" w14:textId="1FAB2193" w:rsidR="00853973" w:rsidRDefault="00853973" w:rsidP="00853973">
      <w:pPr>
        <w:spacing w:after="0" w:line="240" w:lineRule="auto"/>
        <w:jc w:val="both"/>
        <w:rPr>
          <w:rFonts w:ascii="Arial" w:eastAsia="Times New Roman" w:hAnsi="Arial" w:cs="Times New Roman"/>
          <w:szCs w:val="20"/>
        </w:rPr>
      </w:pPr>
    </w:p>
    <w:p w14:paraId="5D5B8281" w14:textId="77777777" w:rsidR="002D0DF9" w:rsidRDefault="002D0DF9" w:rsidP="00853973">
      <w:pPr>
        <w:spacing w:after="0" w:line="240" w:lineRule="auto"/>
        <w:jc w:val="both"/>
        <w:rPr>
          <w:rFonts w:ascii="Arial" w:eastAsia="Times New Roman" w:hAnsi="Arial" w:cs="Times New Roman"/>
          <w:szCs w:val="20"/>
        </w:rPr>
      </w:pPr>
    </w:p>
    <w:p w14:paraId="1AAA76A4" w14:textId="77777777" w:rsidR="002D0DF9" w:rsidRDefault="002D0DF9" w:rsidP="00853973">
      <w:pPr>
        <w:spacing w:after="0" w:line="240" w:lineRule="auto"/>
        <w:jc w:val="both"/>
        <w:rPr>
          <w:rFonts w:ascii="Arial" w:eastAsia="Times New Roman" w:hAnsi="Arial" w:cs="Times New Roman"/>
          <w:szCs w:val="20"/>
        </w:rPr>
      </w:pPr>
    </w:p>
    <w:p w14:paraId="18963B03" w14:textId="77777777" w:rsidR="002D0DF9" w:rsidRDefault="002D0DF9" w:rsidP="00853973">
      <w:pPr>
        <w:spacing w:after="0" w:line="240" w:lineRule="auto"/>
        <w:jc w:val="both"/>
        <w:rPr>
          <w:rFonts w:ascii="Arial" w:eastAsia="Times New Roman" w:hAnsi="Arial" w:cs="Times New Roman"/>
          <w:szCs w:val="20"/>
        </w:rPr>
      </w:pPr>
    </w:p>
    <w:p w14:paraId="566295DD" w14:textId="77777777" w:rsidR="002D0DF9" w:rsidRDefault="002D0DF9" w:rsidP="00853973">
      <w:pPr>
        <w:spacing w:after="0" w:line="240" w:lineRule="auto"/>
        <w:jc w:val="both"/>
        <w:rPr>
          <w:rFonts w:ascii="Arial" w:eastAsia="Times New Roman" w:hAnsi="Arial" w:cs="Times New Roman"/>
          <w:szCs w:val="20"/>
        </w:rPr>
      </w:pPr>
    </w:p>
    <w:p w14:paraId="1F1C2CD5" w14:textId="77777777" w:rsidR="002D0DF9" w:rsidRDefault="002D0DF9" w:rsidP="00853973">
      <w:pPr>
        <w:spacing w:after="0" w:line="240" w:lineRule="auto"/>
        <w:jc w:val="both"/>
        <w:rPr>
          <w:rFonts w:ascii="Arial" w:eastAsia="Times New Roman" w:hAnsi="Arial" w:cs="Times New Roman"/>
          <w:szCs w:val="20"/>
        </w:rPr>
      </w:pPr>
    </w:p>
    <w:p w14:paraId="16F0B049" w14:textId="77777777" w:rsidR="002D0DF9" w:rsidRDefault="002D0DF9" w:rsidP="00853973">
      <w:pPr>
        <w:spacing w:after="0" w:line="240" w:lineRule="auto"/>
        <w:jc w:val="both"/>
        <w:rPr>
          <w:rFonts w:ascii="Arial" w:eastAsia="Times New Roman" w:hAnsi="Arial" w:cs="Times New Roman"/>
          <w:szCs w:val="20"/>
        </w:rPr>
      </w:pPr>
    </w:p>
    <w:p w14:paraId="2AA7B03F" w14:textId="77777777" w:rsidR="002D0DF9" w:rsidRDefault="002D0DF9" w:rsidP="00853973">
      <w:pPr>
        <w:spacing w:after="0" w:line="240" w:lineRule="auto"/>
        <w:jc w:val="both"/>
        <w:rPr>
          <w:rFonts w:ascii="Arial" w:eastAsia="Times New Roman" w:hAnsi="Arial" w:cs="Times New Roman"/>
          <w:szCs w:val="20"/>
        </w:rPr>
      </w:pPr>
    </w:p>
    <w:p w14:paraId="7E211E8D" w14:textId="77777777" w:rsidR="002D0DF9" w:rsidRDefault="002D0DF9" w:rsidP="00853973">
      <w:pPr>
        <w:spacing w:after="0" w:line="240" w:lineRule="auto"/>
        <w:jc w:val="both"/>
        <w:rPr>
          <w:rFonts w:ascii="Arial" w:eastAsia="Times New Roman" w:hAnsi="Arial" w:cs="Times New Roman"/>
          <w:szCs w:val="20"/>
        </w:rPr>
      </w:pPr>
    </w:p>
    <w:p w14:paraId="579DF3DE" w14:textId="77777777" w:rsidR="002D0DF9" w:rsidRDefault="002D0DF9" w:rsidP="00853973">
      <w:pPr>
        <w:spacing w:after="0" w:line="240" w:lineRule="auto"/>
        <w:jc w:val="both"/>
        <w:rPr>
          <w:rFonts w:ascii="Arial" w:eastAsia="Times New Roman" w:hAnsi="Arial" w:cs="Times New Roman"/>
          <w:szCs w:val="20"/>
        </w:rPr>
      </w:pPr>
    </w:p>
    <w:p w14:paraId="61A1742C" w14:textId="77777777" w:rsidR="002D0DF9" w:rsidRDefault="002D0DF9" w:rsidP="00853973">
      <w:pPr>
        <w:spacing w:after="0" w:line="240" w:lineRule="auto"/>
        <w:jc w:val="both"/>
        <w:rPr>
          <w:rFonts w:ascii="Arial" w:eastAsia="Times New Roman" w:hAnsi="Arial" w:cs="Times New Roman"/>
          <w:szCs w:val="20"/>
        </w:rPr>
      </w:pPr>
    </w:p>
    <w:p w14:paraId="09F2A4BD" w14:textId="77777777" w:rsidR="002D0DF9" w:rsidRDefault="002D0DF9" w:rsidP="00853973">
      <w:pPr>
        <w:spacing w:after="0" w:line="240" w:lineRule="auto"/>
        <w:jc w:val="both"/>
        <w:rPr>
          <w:rFonts w:ascii="Arial" w:eastAsia="Times New Roman" w:hAnsi="Arial" w:cs="Times New Roman"/>
          <w:szCs w:val="20"/>
        </w:rPr>
      </w:pPr>
    </w:p>
    <w:p w14:paraId="3CA69797" w14:textId="77777777" w:rsidR="002D0DF9" w:rsidRDefault="002D0DF9" w:rsidP="00853973">
      <w:pPr>
        <w:spacing w:after="0" w:line="240" w:lineRule="auto"/>
        <w:jc w:val="both"/>
        <w:rPr>
          <w:rFonts w:ascii="Arial" w:eastAsia="Times New Roman" w:hAnsi="Arial" w:cs="Times New Roman"/>
          <w:szCs w:val="20"/>
        </w:rPr>
      </w:pPr>
    </w:p>
    <w:p w14:paraId="5E1246C8" w14:textId="77777777" w:rsidR="002D0DF9" w:rsidRDefault="002D0DF9" w:rsidP="00853973">
      <w:pPr>
        <w:spacing w:after="0" w:line="240" w:lineRule="auto"/>
        <w:jc w:val="both"/>
        <w:rPr>
          <w:rFonts w:ascii="Arial" w:eastAsia="Times New Roman" w:hAnsi="Arial" w:cs="Times New Roman"/>
          <w:szCs w:val="20"/>
        </w:rPr>
      </w:pPr>
    </w:p>
    <w:p w14:paraId="7E325911" w14:textId="44A53C4D" w:rsidR="002D0DF9" w:rsidRPr="000720DD" w:rsidRDefault="00E24B56" w:rsidP="00E24B56">
      <w:pPr>
        <w:spacing w:after="0" w:line="240" w:lineRule="auto"/>
        <w:jc w:val="center"/>
        <w:rPr>
          <w:rFonts w:ascii="Franklin Gothic Book" w:eastAsia="Times New Roman" w:hAnsi="Franklin Gothic Book" w:cs="Times New Roman"/>
          <w:szCs w:val="20"/>
        </w:rPr>
      </w:pPr>
      <w:r>
        <w:rPr>
          <w:rFonts w:ascii="Franklin Gothic Book" w:eastAsia="Times New Roman" w:hAnsi="Franklin Gothic Book" w:cs="Times New Roman"/>
          <w:szCs w:val="20"/>
        </w:rPr>
        <w:t xml:space="preserve">  </w:t>
      </w:r>
      <w:r w:rsidR="002D0DF9" w:rsidRPr="00C743B0">
        <w:rPr>
          <w:rFonts w:ascii="Franklin Gothic Book" w:eastAsia="Times New Roman" w:hAnsi="Franklin Gothic Book" w:cs="Times New Roman"/>
          <w:szCs w:val="20"/>
        </w:rPr>
        <w:t xml:space="preserve">Figure 1: </w:t>
      </w:r>
      <w:r w:rsidR="000A1D46">
        <w:rPr>
          <w:rFonts w:ascii="Franklin Gothic Book" w:eastAsia="Times New Roman" w:hAnsi="Franklin Gothic Book" w:cs="Times New Roman"/>
          <w:szCs w:val="20"/>
        </w:rPr>
        <w:t>Pitsch Sanitary Landfill</w:t>
      </w:r>
      <w:r w:rsidR="000720DD">
        <w:rPr>
          <w:rFonts w:ascii="Franklin Gothic Book" w:eastAsia="Times New Roman" w:hAnsi="Franklin Gothic Book" w:cs="Times New Roman"/>
          <w:szCs w:val="20"/>
        </w:rPr>
        <w:t xml:space="preserve"> </w:t>
      </w:r>
      <w:r w:rsidR="00CE1E2E">
        <w:rPr>
          <w:rFonts w:ascii="Franklin Gothic Book" w:eastAsia="Times New Roman" w:hAnsi="Franklin Gothic Book" w:cs="Times New Roman"/>
          <w:szCs w:val="20"/>
        </w:rPr>
        <w:t>Location</w:t>
      </w:r>
    </w:p>
    <w:p w14:paraId="6C8FEF63" w14:textId="77777777" w:rsidR="002D0DF9" w:rsidRDefault="002D0DF9" w:rsidP="00853973">
      <w:pPr>
        <w:spacing w:after="0" w:line="240" w:lineRule="auto"/>
        <w:jc w:val="both"/>
        <w:rPr>
          <w:rFonts w:ascii="Franklin Gothic Book" w:eastAsia="Times New Roman" w:hAnsi="Franklin Gothic Book" w:cs="Times New Roman"/>
          <w:szCs w:val="20"/>
        </w:rPr>
      </w:pPr>
    </w:p>
    <w:p w14:paraId="68DF9FE0" w14:textId="77777777" w:rsidR="00C17A12" w:rsidRDefault="00853973" w:rsidP="003F64EC">
      <w:pPr>
        <w:spacing w:after="0" w:line="240" w:lineRule="auto"/>
        <w:jc w:val="both"/>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Rule 214(1) of the administrative rules promulgated under </w:t>
      </w:r>
      <w:r w:rsidR="00337FCD" w:rsidRPr="00011BB5">
        <w:rPr>
          <w:rFonts w:ascii="Franklin Gothic Book" w:hAnsi="Franklin Gothic Book" w:cstheme="minorHAnsi"/>
        </w:rPr>
        <w:t>Section 5506</w:t>
      </w:r>
      <w:r w:rsidR="00337FCD">
        <w:rPr>
          <w:rFonts w:ascii="Franklin Gothic Book" w:hAnsi="Franklin Gothic Book" w:cstheme="minorHAnsi"/>
        </w:rPr>
        <w:t xml:space="preserve"> of </w:t>
      </w:r>
      <w:r w:rsidR="002C5DC9" w:rsidRPr="00C743B0">
        <w:rPr>
          <w:rFonts w:ascii="Franklin Gothic Book" w:eastAsia="Times New Roman" w:hAnsi="Franklin Gothic Book" w:cs="Times New Roman"/>
          <w:szCs w:val="20"/>
        </w:rPr>
        <w:t xml:space="preserve">the Natural Resources and Environmental Protection Act, 1994 PA 451, as amended </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Act 451</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 xml:space="preserve">, requires that the Michigan Department of Environment, Great Lakes, and Energy (EGLE), Air Quality Division (AQD), prepare </w:t>
      </w:r>
      <w:r w:rsidR="002C5DC9">
        <w:rPr>
          <w:rFonts w:ascii="Franklin Gothic Book" w:eastAsia="Times New Roman" w:hAnsi="Franklin Gothic Book" w:cs="Times New Roman"/>
          <w:szCs w:val="20"/>
        </w:rPr>
        <w:t xml:space="preserve">a draft permit and </w:t>
      </w:r>
      <w:r w:rsidRPr="00C743B0">
        <w:rPr>
          <w:rFonts w:ascii="Franklin Gothic Book" w:eastAsia="Times New Roman" w:hAnsi="Franklin Gothic Book" w:cs="Times New Roman"/>
          <w:szCs w:val="20"/>
        </w:rPr>
        <w:t xml:space="preserve">a report </w:t>
      </w:r>
      <w:r w:rsidR="00073588">
        <w:rPr>
          <w:rFonts w:ascii="Franklin Gothic Book" w:eastAsia="Times New Roman" w:hAnsi="Franklin Gothic Book" w:cs="Times New Roman"/>
          <w:szCs w:val="20"/>
        </w:rPr>
        <w:t>(State</w:t>
      </w:r>
      <w:r w:rsidR="00AB5496">
        <w:rPr>
          <w:rFonts w:ascii="Franklin Gothic Book" w:eastAsia="Times New Roman" w:hAnsi="Franklin Gothic Book" w:cs="Times New Roman"/>
          <w:szCs w:val="20"/>
        </w:rPr>
        <w:t>ment</w:t>
      </w:r>
      <w:r w:rsidR="00073588">
        <w:rPr>
          <w:rFonts w:ascii="Franklin Gothic Book" w:eastAsia="Times New Roman" w:hAnsi="Franklin Gothic Book" w:cs="Times New Roman"/>
          <w:szCs w:val="20"/>
        </w:rPr>
        <w:t xml:space="preserve"> of Basis) </w:t>
      </w:r>
      <w:r w:rsidRPr="00C743B0">
        <w:rPr>
          <w:rFonts w:ascii="Franklin Gothic Book" w:eastAsia="Times New Roman" w:hAnsi="Franklin Gothic Book" w:cs="Times New Roman"/>
          <w:szCs w:val="20"/>
        </w:rPr>
        <w:t>that sets forth the</w:t>
      </w:r>
      <w:r w:rsidR="002C5DC9">
        <w:rPr>
          <w:rFonts w:ascii="Franklin Gothic Book" w:eastAsia="Times New Roman" w:hAnsi="Franklin Gothic Book" w:cs="Times New Roman"/>
          <w:szCs w:val="20"/>
        </w:rPr>
        <w:t xml:space="preserve"> </w:t>
      </w:r>
      <w:r w:rsidR="002C5DC9" w:rsidRPr="002C5DC9">
        <w:rPr>
          <w:rFonts w:ascii="Franklin Gothic Book" w:eastAsia="Times New Roman" w:hAnsi="Franklin Gothic Book" w:cs="Times New Roman"/>
          <w:szCs w:val="20"/>
        </w:rPr>
        <w:t>applicable requirements and</w:t>
      </w:r>
      <w:r w:rsidRPr="00C743B0">
        <w:rPr>
          <w:rFonts w:ascii="Franklin Gothic Book" w:eastAsia="Times New Roman" w:hAnsi="Franklin Gothic Book" w:cs="Times New Roman"/>
          <w:szCs w:val="20"/>
        </w:rPr>
        <w:t xml:space="preserve"> factual basis for the terms and conditions of the Renewable Operating Permit (</w:t>
      </w:r>
      <w:smartTag w:uri="urn:schemas-microsoft-com:office:smarttags" w:element="stockticker">
        <w:r w:rsidRPr="00C743B0">
          <w:rPr>
            <w:rFonts w:ascii="Franklin Gothic Book" w:eastAsia="Times New Roman" w:hAnsi="Franklin Gothic Book" w:cs="Times New Roman"/>
            <w:szCs w:val="20"/>
          </w:rPr>
          <w:t>ROP</w:t>
        </w:r>
      </w:smartTag>
      <w:r w:rsidRPr="00C743B0">
        <w:rPr>
          <w:rFonts w:ascii="Franklin Gothic Book" w:eastAsia="Times New Roman" w:hAnsi="Franklin Gothic Book" w:cs="Times New Roman"/>
          <w:szCs w:val="20"/>
        </w:rPr>
        <w:t xml:space="preserve">). </w:t>
      </w:r>
    </w:p>
    <w:p w14:paraId="66053867" w14:textId="77777777" w:rsidR="00C17A12" w:rsidRDefault="00C17A12" w:rsidP="003F64EC">
      <w:pPr>
        <w:spacing w:after="0" w:line="240" w:lineRule="auto"/>
        <w:jc w:val="both"/>
        <w:rPr>
          <w:rFonts w:ascii="Franklin Gothic Book" w:eastAsia="Times New Roman" w:hAnsi="Franklin Gothic Book" w:cs="Times New Roman"/>
          <w:szCs w:val="20"/>
        </w:rPr>
      </w:pPr>
    </w:p>
    <w:p w14:paraId="7151B410" w14:textId="77777777" w:rsidR="0089692C" w:rsidRDefault="0089692C" w:rsidP="0089692C">
      <w:pPr>
        <w:jc w:val="both"/>
        <w:rPr>
          <w:rFonts w:ascii="Franklin Gothic Book" w:hAnsi="Franklin Gothic Book"/>
        </w:rPr>
      </w:pPr>
      <w:r w:rsidRPr="0089692C">
        <w:rPr>
          <w:rFonts w:ascii="Franklin Gothic Book" w:hAnsi="Franklin Gothic Book"/>
        </w:rPr>
        <w:t xml:space="preserve">As part of </w:t>
      </w:r>
      <w:hyperlink r:id="rId11" w:history="1">
        <w:r w:rsidRPr="0089692C">
          <w:rPr>
            <w:rStyle w:val="Hyperlink"/>
            <w:rFonts w:ascii="Franklin Gothic Book" w:hAnsi="Franklin Gothic Book"/>
          </w:rPr>
          <w:t>EGLE’s Limited English Proficiency Plan</w:t>
        </w:r>
      </w:hyperlink>
      <w:r w:rsidRPr="0089692C">
        <w:rPr>
          <w:rFonts w:ascii="Franklin Gothic Book" w:hAnsi="Franklin Gothic Book"/>
        </w:rPr>
        <w:t xml:space="preserve">, an evaluation of the number of people who speak English “less than very well” was conducted within a 1-mile radius of the location using an environmental justice screening tool like the USEPA’s EJSCREEN.  If additional languages were determined to be required, translation of the public notice will be done into any languages identified during the evaluation.  If translation into other languages is needed or if there are other accessibility concerns, requests may be sent to </w:t>
      </w:r>
      <w:hyperlink r:id="rId12" w:history="1">
        <w:r w:rsidRPr="0089692C">
          <w:rPr>
            <w:rStyle w:val="Hyperlink"/>
            <w:rFonts w:ascii="Franklin Gothic Book" w:hAnsi="Franklin Gothic Book"/>
          </w:rPr>
          <w:t>EGLE-Accessibility@Michigan.gov</w:t>
        </w:r>
      </w:hyperlink>
      <w:r w:rsidRPr="0089692C">
        <w:rPr>
          <w:rFonts w:ascii="Franklin Gothic Book" w:hAnsi="Franklin Gothic Book"/>
        </w:rPr>
        <w:t xml:space="preserve">  </w:t>
      </w:r>
    </w:p>
    <w:p w14:paraId="0C850278" w14:textId="65BC5ECD" w:rsidR="000720DD" w:rsidRPr="0089692C" w:rsidRDefault="000720DD" w:rsidP="000720DD">
      <w:pPr>
        <w:rPr>
          <w:rFonts w:ascii="Franklin Gothic Book" w:hAnsi="Franklin Gothic Book"/>
        </w:rPr>
      </w:pPr>
      <w:r>
        <w:rPr>
          <w:rFonts w:ascii="Franklin Gothic Book" w:hAnsi="Franklin Gothic Book"/>
        </w:rPr>
        <w:br w:type="page"/>
      </w:r>
    </w:p>
    <w:sdt>
      <w:sdtPr>
        <w:id w:val="2002154108"/>
        <w:docPartObj>
          <w:docPartGallery w:val="Table of Contents"/>
          <w:docPartUnique/>
        </w:docPartObj>
      </w:sdtPr>
      <w:sdtEndPr>
        <w:rPr>
          <w:b/>
          <w:bCs/>
          <w:noProof/>
        </w:rPr>
      </w:sdtEndPr>
      <w:sdtContent>
        <w:p w14:paraId="4C41B653" w14:textId="1004FB10" w:rsidR="005925AD" w:rsidRPr="003F64EC" w:rsidRDefault="005925AD" w:rsidP="001D0E7A">
          <w:pPr>
            <w:jc w:val="both"/>
            <w:rPr>
              <w:color w:val="51818D"/>
            </w:rPr>
          </w:pPr>
          <w:r w:rsidRPr="003F64EC">
            <w:rPr>
              <w:color w:val="51818D"/>
            </w:rPr>
            <w:t>Contents</w:t>
          </w:r>
        </w:p>
        <w:p w14:paraId="0FA11E2F" w14:textId="17FEB43E" w:rsidR="00785412" w:rsidRDefault="00011BB5">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5489999" w:history="1">
            <w:r w:rsidR="00785412" w:rsidRPr="00A079B9">
              <w:rPr>
                <w:rStyle w:val="Hyperlink"/>
                <w:rFonts w:ascii="Franklin Gothic Demi" w:hAnsi="Franklin Gothic Demi"/>
                <w:noProof/>
              </w:rPr>
              <w:t>Introduction</w:t>
            </w:r>
            <w:r w:rsidR="00785412">
              <w:rPr>
                <w:noProof/>
                <w:webHidden/>
              </w:rPr>
              <w:tab/>
            </w:r>
            <w:r w:rsidR="00785412">
              <w:rPr>
                <w:noProof/>
                <w:webHidden/>
              </w:rPr>
              <w:fldChar w:fldCharType="begin"/>
            </w:r>
            <w:r w:rsidR="00785412">
              <w:rPr>
                <w:noProof/>
                <w:webHidden/>
              </w:rPr>
              <w:instrText xml:space="preserve"> PAGEREF _Toc185489999 \h </w:instrText>
            </w:r>
            <w:r w:rsidR="00785412">
              <w:rPr>
                <w:noProof/>
                <w:webHidden/>
              </w:rPr>
            </w:r>
            <w:r w:rsidR="00785412">
              <w:rPr>
                <w:noProof/>
                <w:webHidden/>
              </w:rPr>
              <w:fldChar w:fldCharType="separate"/>
            </w:r>
            <w:r w:rsidR="00785412">
              <w:rPr>
                <w:noProof/>
                <w:webHidden/>
              </w:rPr>
              <w:t>3</w:t>
            </w:r>
            <w:r w:rsidR="00785412">
              <w:rPr>
                <w:noProof/>
                <w:webHidden/>
              </w:rPr>
              <w:fldChar w:fldCharType="end"/>
            </w:r>
          </w:hyperlink>
        </w:p>
        <w:p w14:paraId="330FB748" w14:textId="424F6B06"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00" w:history="1">
            <w:r w:rsidRPr="00A079B9">
              <w:rPr>
                <w:rStyle w:val="Hyperlink"/>
                <w:rFonts w:ascii="Franklin Gothic Demi" w:hAnsi="Franklin Gothic Demi"/>
                <w:noProof/>
              </w:rPr>
              <w:t>Section 1: General Source Information</w:t>
            </w:r>
            <w:r>
              <w:rPr>
                <w:noProof/>
                <w:webHidden/>
              </w:rPr>
              <w:tab/>
            </w:r>
            <w:r>
              <w:rPr>
                <w:noProof/>
                <w:webHidden/>
              </w:rPr>
              <w:fldChar w:fldCharType="begin"/>
            </w:r>
            <w:r>
              <w:rPr>
                <w:noProof/>
                <w:webHidden/>
              </w:rPr>
              <w:instrText xml:space="preserve"> PAGEREF _Toc185490000 \h </w:instrText>
            </w:r>
            <w:r>
              <w:rPr>
                <w:noProof/>
                <w:webHidden/>
              </w:rPr>
            </w:r>
            <w:r>
              <w:rPr>
                <w:noProof/>
                <w:webHidden/>
              </w:rPr>
              <w:fldChar w:fldCharType="separate"/>
            </w:r>
            <w:r>
              <w:rPr>
                <w:noProof/>
                <w:webHidden/>
              </w:rPr>
              <w:t>3</w:t>
            </w:r>
            <w:r>
              <w:rPr>
                <w:noProof/>
                <w:webHidden/>
              </w:rPr>
              <w:fldChar w:fldCharType="end"/>
            </w:r>
          </w:hyperlink>
        </w:p>
        <w:p w14:paraId="7CF7268F" w14:textId="3E6D0877"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01" w:history="1">
            <w:r w:rsidRPr="00A079B9">
              <w:rPr>
                <w:rStyle w:val="Hyperlink"/>
                <w:noProof/>
              </w:rPr>
              <w:t>Source Description</w:t>
            </w:r>
            <w:r>
              <w:rPr>
                <w:noProof/>
                <w:webHidden/>
              </w:rPr>
              <w:tab/>
            </w:r>
            <w:r>
              <w:rPr>
                <w:noProof/>
                <w:webHidden/>
              </w:rPr>
              <w:fldChar w:fldCharType="begin"/>
            </w:r>
            <w:r>
              <w:rPr>
                <w:noProof/>
                <w:webHidden/>
              </w:rPr>
              <w:instrText xml:space="preserve"> PAGEREF _Toc185490001 \h </w:instrText>
            </w:r>
            <w:r>
              <w:rPr>
                <w:noProof/>
                <w:webHidden/>
              </w:rPr>
            </w:r>
            <w:r>
              <w:rPr>
                <w:noProof/>
                <w:webHidden/>
              </w:rPr>
              <w:fldChar w:fldCharType="separate"/>
            </w:r>
            <w:r>
              <w:rPr>
                <w:noProof/>
                <w:webHidden/>
              </w:rPr>
              <w:t>3</w:t>
            </w:r>
            <w:r>
              <w:rPr>
                <w:noProof/>
                <w:webHidden/>
              </w:rPr>
              <w:fldChar w:fldCharType="end"/>
            </w:r>
          </w:hyperlink>
        </w:p>
        <w:p w14:paraId="308F413F" w14:textId="7FF0ED86"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02" w:history="1">
            <w:r w:rsidRPr="00A079B9">
              <w:rPr>
                <w:rStyle w:val="Hyperlink"/>
                <w:noProof/>
              </w:rPr>
              <w:t>Changes Made to the Source Since the Last Renewal</w:t>
            </w:r>
            <w:r>
              <w:rPr>
                <w:noProof/>
                <w:webHidden/>
              </w:rPr>
              <w:tab/>
            </w:r>
            <w:r>
              <w:rPr>
                <w:noProof/>
                <w:webHidden/>
              </w:rPr>
              <w:fldChar w:fldCharType="begin"/>
            </w:r>
            <w:r>
              <w:rPr>
                <w:noProof/>
                <w:webHidden/>
              </w:rPr>
              <w:instrText xml:space="preserve"> PAGEREF _Toc185490002 \h </w:instrText>
            </w:r>
            <w:r>
              <w:rPr>
                <w:noProof/>
                <w:webHidden/>
              </w:rPr>
            </w:r>
            <w:r>
              <w:rPr>
                <w:noProof/>
                <w:webHidden/>
              </w:rPr>
              <w:fldChar w:fldCharType="separate"/>
            </w:r>
            <w:r>
              <w:rPr>
                <w:noProof/>
                <w:webHidden/>
              </w:rPr>
              <w:t>3</w:t>
            </w:r>
            <w:r>
              <w:rPr>
                <w:noProof/>
                <w:webHidden/>
              </w:rPr>
              <w:fldChar w:fldCharType="end"/>
            </w:r>
          </w:hyperlink>
        </w:p>
        <w:p w14:paraId="02C6ED20" w14:textId="5E6B8502"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03" w:history="1">
            <w:r w:rsidRPr="00A079B9">
              <w:rPr>
                <w:rStyle w:val="Hyperlink"/>
                <w:rFonts w:ascii="Franklin Gothic Demi" w:hAnsi="Franklin Gothic Demi"/>
                <w:noProof/>
              </w:rPr>
              <w:t>Section 2: Facts and Basis</w:t>
            </w:r>
            <w:r>
              <w:rPr>
                <w:noProof/>
                <w:webHidden/>
              </w:rPr>
              <w:tab/>
            </w:r>
            <w:r>
              <w:rPr>
                <w:noProof/>
                <w:webHidden/>
              </w:rPr>
              <w:fldChar w:fldCharType="begin"/>
            </w:r>
            <w:r>
              <w:rPr>
                <w:noProof/>
                <w:webHidden/>
              </w:rPr>
              <w:instrText xml:space="preserve"> PAGEREF _Toc185490003 \h </w:instrText>
            </w:r>
            <w:r>
              <w:rPr>
                <w:noProof/>
                <w:webHidden/>
              </w:rPr>
            </w:r>
            <w:r>
              <w:rPr>
                <w:noProof/>
                <w:webHidden/>
              </w:rPr>
              <w:fldChar w:fldCharType="separate"/>
            </w:r>
            <w:r>
              <w:rPr>
                <w:noProof/>
                <w:webHidden/>
              </w:rPr>
              <w:t>4</w:t>
            </w:r>
            <w:r>
              <w:rPr>
                <w:noProof/>
                <w:webHidden/>
              </w:rPr>
              <w:fldChar w:fldCharType="end"/>
            </w:r>
          </w:hyperlink>
        </w:p>
        <w:p w14:paraId="248392EF" w14:textId="1BC4ECC2"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04" w:history="1">
            <w:r w:rsidRPr="00A079B9">
              <w:rPr>
                <w:rStyle w:val="Hyperlink"/>
                <w:noProof/>
              </w:rPr>
              <w:t>ROP Details</w:t>
            </w:r>
            <w:r>
              <w:rPr>
                <w:noProof/>
                <w:webHidden/>
              </w:rPr>
              <w:tab/>
            </w:r>
            <w:r>
              <w:rPr>
                <w:noProof/>
                <w:webHidden/>
              </w:rPr>
              <w:fldChar w:fldCharType="begin"/>
            </w:r>
            <w:r>
              <w:rPr>
                <w:noProof/>
                <w:webHidden/>
              </w:rPr>
              <w:instrText xml:space="preserve"> PAGEREF _Toc185490004 \h </w:instrText>
            </w:r>
            <w:r>
              <w:rPr>
                <w:noProof/>
                <w:webHidden/>
              </w:rPr>
            </w:r>
            <w:r>
              <w:rPr>
                <w:noProof/>
                <w:webHidden/>
              </w:rPr>
              <w:fldChar w:fldCharType="separate"/>
            </w:r>
            <w:r>
              <w:rPr>
                <w:noProof/>
                <w:webHidden/>
              </w:rPr>
              <w:t>4</w:t>
            </w:r>
            <w:r>
              <w:rPr>
                <w:noProof/>
                <w:webHidden/>
              </w:rPr>
              <w:fldChar w:fldCharType="end"/>
            </w:r>
          </w:hyperlink>
        </w:p>
        <w:p w14:paraId="66A8980A" w14:textId="5D29D6A2"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05" w:history="1">
            <w:r w:rsidRPr="00A079B9">
              <w:rPr>
                <w:rStyle w:val="Hyperlink"/>
                <w:rFonts w:cs="Arial"/>
                <w:noProof/>
              </w:rPr>
              <w:t>Total Annual Emissions</w:t>
            </w:r>
            <w:r>
              <w:rPr>
                <w:noProof/>
                <w:webHidden/>
              </w:rPr>
              <w:tab/>
            </w:r>
            <w:r>
              <w:rPr>
                <w:noProof/>
                <w:webHidden/>
              </w:rPr>
              <w:fldChar w:fldCharType="begin"/>
            </w:r>
            <w:r>
              <w:rPr>
                <w:noProof/>
                <w:webHidden/>
              </w:rPr>
              <w:instrText xml:space="preserve"> PAGEREF _Toc185490005 \h </w:instrText>
            </w:r>
            <w:r>
              <w:rPr>
                <w:noProof/>
                <w:webHidden/>
              </w:rPr>
            </w:r>
            <w:r>
              <w:rPr>
                <w:noProof/>
                <w:webHidden/>
              </w:rPr>
              <w:fldChar w:fldCharType="separate"/>
            </w:r>
            <w:r>
              <w:rPr>
                <w:noProof/>
                <w:webHidden/>
              </w:rPr>
              <w:t>4</w:t>
            </w:r>
            <w:r>
              <w:rPr>
                <w:noProof/>
                <w:webHidden/>
              </w:rPr>
              <w:fldChar w:fldCharType="end"/>
            </w:r>
          </w:hyperlink>
        </w:p>
        <w:p w14:paraId="6CDDB7D5" w14:textId="11D63113"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06" w:history="1">
            <w:r w:rsidRPr="00A079B9">
              <w:rPr>
                <w:rStyle w:val="Hyperlink"/>
                <w:rFonts w:ascii="Franklin Gothic Demi" w:hAnsi="Franklin Gothic Demi"/>
                <w:noProof/>
              </w:rPr>
              <w:t>Source-Wide Permit to Install (PTI)</w:t>
            </w:r>
            <w:r>
              <w:rPr>
                <w:noProof/>
                <w:webHidden/>
              </w:rPr>
              <w:tab/>
            </w:r>
            <w:r>
              <w:rPr>
                <w:noProof/>
                <w:webHidden/>
              </w:rPr>
              <w:fldChar w:fldCharType="begin"/>
            </w:r>
            <w:r>
              <w:rPr>
                <w:noProof/>
                <w:webHidden/>
              </w:rPr>
              <w:instrText xml:space="preserve"> PAGEREF _Toc185490006 \h </w:instrText>
            </w:r>
            <w:r>
              <w:rPr>
                <w:noProof/>
                <w:webHidden/>
              </w:rPr>
            </w:r>
            <w:r>
              <w:rPr>
                <w:noProof/>
                <w:webHidden/>
              </w:rPr>
              <w:fldChar w:fldCharType="separate"/>
            </w:r>
            <w:r>
              <w:rPr>
                <w:noProof/>
                <w:webHidden/>
              </w:rPr>
              <w:t>5</w:t>
            </w:r>
            <w:r>
              <w:rPr>
                <w:noProof/>
                <w:webHidden/>
              </w:rPr>
              <w:fldChar w:fldCharType="end"/>
            </w:r>
          </w:hyperlink>
        </w:p>
        <w:p w14:paraId="10E25E6B" w14:textId="53560914"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07" w:history="1">
            <w:r w:rsidRPr="00A079B9">
              <w:rPr>
                <w:rStyle w:val="Hyperlink"/>
                <w:rFonts w:ascii="Franklin Gothic Demi" w:hAnsi="Franklin Gothic Demi"/>
                <w:noProof/>
              </w:rPr>
              <w:t>Air Quality Rules and Regulations</w:t>
            </w:r>
            <w:r>
              <w:rPr>
                <w:noProof/>
                <w:webHidden/>
              </w:rPr>
              <w:tab/>
            </w:r>
            <w:r>
              <w:rPr>
                <w:noProof/>
                <w:webHidden/>
              </w:rPr>
              <w:fldChar w:fldCharType="begin"/>
            </w:r>
            <w:r>
              <w:rPr>
                <w:noProof/>
                <w:webHidden/>
              </w:rPr>
              <w:instrText xml:space="preserve"> PAGEREF _Toc185490007 \h </w:instrText>
            </w:r>
            <w:r>
              <w:rPr>
                <w:noProof/>
                <w:webHidden/>
              </w:rPr>
            </w:r>
            <w:r>
              <w:rPr>
                <w:noProof/>
                <w:webHidden/>
              </w:rPr>
              <w:fldChar w:fldCharType="separate"/>
            </w:r>
            <w:r>
              <w:rPr>
                <w:noProof/>
                <w:webHidden/>
              </w:rPr>
              <w:t>5</w:t>
            </w:r>
            <w:r>
              <w:rPr>
                <w:noProof/>
                <w:webHidden/>
              </w:rPr>
              <w:fldChar w:fldCharType="end"/>
            </w:r>
          </w:hyperlink>
        </w:p>
        <w:p w14:paraId="574CE20C" w14:textId="24B94445"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08" w:history="1">
            <w:r w:rsidRPr="00A079B9">
              <w:rPr>
                <w:rStyle w:val="Hyperlink"/>
                <w:noProof/>
              </w:rPr>
              <w:t>Source Type by Pollutant</w:t>
            </w:r>
            <w:r>
              <w:rPr>
                <w:noProof/>
                <w:webHidden/>
              </w:rPr>
              <w:tab/>
            </w:r>
            <w:r>
              <w:rPr>
                <w:noProof/>
                <w:webHidden/>
              </w:rPr>
              <w:fldChar w:fldCharType="begin"/>
            </w:r>
            <w:r>
              <w:rPr>
                <w:noProof/>
                <w:webHidden/>
              </w:rPr>
              <w:instrText xml:space="preserve"> PAGEREF _Toc185490008 \h </w:instrText>
            </w:r>
            <w:r>
              <w:rPr>
                <w:noProof/>
                <w:webHidden/>
              </w:rPr>
            </w:r>
            <w:r>
              <w:rPr>
                <w:noProof/>
                <w:webHidden/>
              </w:rPr>
              <w:fldChar w:fldCharType="separate"/>
            </w:r>
            <w:r>
              <w:rPr>
                <w:noProof/>
                <w:webHidden/>
              </w:rPr>
              <w:t>5</w:t>
            </w:r>
            <w:r>
              <w:rPr>
                <w:noProof/>
                <w:webHidden/>
              </w:rPr>
              <w:fldChar w:fldCharType="end"/>
            </w:r>
          </w:hyperlink>
        </w:p>
        <w:p w14:paraId="3B88C286" w14:textId="448405CD"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09" w:history="1">
            <w:r w:rsidRPr="00A079B9">
              <w:rPr>
                <w:rStyle w:val="Hyperlink"/>
                <w:noProof/>
              </w:rPr>
              <w:t>Federal Requirements Included in the ROP</w:t>
            </w:r>
            <w:r>
              <w:rPr>
                <w:noProof/>
                <w:webHidden/>
              </w:rPr>
              <w:tab/>
            </w:r>
            <w:r>
              <w:rPr>
                <w:noProof/>
                <w:webHidden/>
              </w:rPr>
              <w:fldChar w:fldCharType="begin"/>
            </w:r>
            <w:r>
              <w:rPr>
                <w:noProof/>
                <w:webHidden/>
              </w:rPr>
              <w:instrText xml:space="preserve"> PAGEREF _Toc185490009 \h </w:instrText>
            </w:r>
            <w:r>
              <w:rPr>
                <w:noProof/>
                <w:webHidden/>
              </w:rPr>
            </w:r>
            <w:r>
              <w:rPr>
                <w:noProof/>
                <w:webHidden/>
              </w:rPr>
              <w:fldChar w:fldCharType="separate"/>
            </w:r>
            <w:r>
              <w:rPr>
                <w:noProof/>
                <w:webHidden/>
              </w:rPr>
              <w:t>6</w:t>
            </w:r>
            <w:r>
              <w:rPr>
                <w:noProof/>
                <w:webHidden/>
              </w:rPr>
              <w:fldChar w:fldCharType="end"/>
            </w:r>
          </w:hyperlink>
        </w:p>
        <w:p w14:paraId="089B5232" w14:textId="21BF238A"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10" w:history="1">
            <w:r w:rsidRPr="00A079B9">
              <w:rPr>
                <w:rStyle w:val="Hyperlink"/>
                <w:noProof/>
              </w:rPr>
              <w:t>Acid Rain</w:t>
            </w:r>
            <w:r>
              <w:rPr>
                <w:noProof/>
                <w:webHidden/>
              </w:rPr>
              <w:tab/>
            </w:r>
            <w:r>
              <w:rPr>
                <w:noProof/>
                <w:webHidden/>
              </w:rPr>
              <w:fldChar w:fldCharType="begin"/>
            </w:r>
            <w:r>
              <w:rPr>
                <w:noProof/>
                <w:webHidden/>
              </w:rPr>
              <w:instrText xml:space="preserve"> PAGEREF _Toc185490010 \h </w:instrText>
            </w:r>
            <w:r>
              <w:rPr>
                <w:noProof/>
                <w:webHidden/>
              </w:rPr>
            </w:r>
            <w:r>
              <w:rPr>
                <w:noProof/>
                <w:webHidden/>
              </w:rPr>
              <w:fldChar w:fldCharType="separate"/>
            </w:r>
            <w:r>
              <w:rPr>
                <w:noProof/>
                <w:webHidden/>
              </w:rPr>
              <w:t>6</w:t>
            </w:r>
            <w:r>
              <w:rPr>
                <w:noProof/>
                <w:webHidden/>
              </w:rPr>
              <w:fldChar w:fldCharType="end"/>
            </w:r>
          </w:hyperlink>
        </w:p>
        <w:p w14:paraId="49ACEE87" w14:textId="38FD069F"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11" w:history="1">
            <w:r w:rsidRPr="00A079B9">
              <w:rPr>
                <w:rStyle w:val="Hyperlink"/>
                <w:noProof/>
              </w:rPr>
              <w:t>Cross-State Air Pollution Rule</w:t>
            </w:r>
            <w:r>
              <w:rPr>
                <w:noProof/>
                <w:webHidden/>
              </w:rPr>
              <w:tab/>
            </w:r>
            <w:r>
              <w:rPr>
                <w:noProof/>
                <w:webHidden/>
              </w:rPr>
              <w:fldChar w:fldCharType="begin"/>
            </w:r>
            <w:r>
              <w:rPr>
                <w:noProof/>
                <w:webHidden/>
              </w:rPr>
              <w:instrText xml:space="preserve"> PAGEREF _Toc185490011 \h </w:instrText>
            </w:r>
            <w:r>
              <w:rPr>
                <w:noProof/>
                <w:webHidden/>
              </w:rPr>
            </w:r>
            <w:r>
              <w:rPr>
                <w:noProof/>
                <w:webHidden/>
              </w:rPr>
              <w:fldChar w:fldCharType="separate"/>
            </w:r>
            <w:r>
              <w:rPr>
                <w:noProof/>
                <w:webHidden/>
              </w:rPr>
              <w:t>6</w:t>
            </w:r>
            <w:r>
              <w:rPr>
                <w:noProof/>
                <w:webHidden/>
              </w:rPr>
              <w:fldChar w:fldCharType="end"/>
            </w:r>
          </w:hyperlink>
        </w:p>
        <w:p w14:paraId="0A478AE3" w14:textId="404C1DFE"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12" w:history="1">
            <w:r w:rsidRPr="00A079B9">
              <w:rPr>
                <w:rStyle w:val="Hyperlink"/>
                <w:noProof/>
              </w:rPr>
              <w:t>NOx SIP Call</w:t>
            </w:r>
            <w:r>
              <w:rPr>
                <w:noProof/>
                <w:webHidden/>
              </w:rPr>
              <w:tab/>
            </w:r>
            <w:r>
              <w:rPr>
                <w:noProof/>
                <w:webHidden/>
              </w:rPr>
              <w:fldChar w:fldCharType="begin"/>
            </w:r>
            <w:r>
              <w:rPr>
                <w:noProof/>
                <w:webHidden/>
              </w:rPr>
              <w:instrText xml:space="preserve"> PAGEREF _Toc185490012 \h </w:instrText>
            </w:r>
            <w:r>
              <w:rPr>
                <w:noProof/>
                <w:webHidden/>
              </w:rPr>
            </w:r>
            <w:r>
              <w:rPr>
                <w:noProof/>
                <w:webHidden/>
              </w:rPr>
              <w:fldChar w:fldCharType="separate"/>
            </w:r>
            <w:r>
              <w:rPr>
                <w:noProof/>
                <w:webHidden/>
              </w:rPr>
              <w:t>6</w:t>
            </w:r>
            <w:r>
              <w:rPr>
                <w:noProof/>
                <w:webHidden/>
              </w:rPr>
              <w:fldChar w:fldCharType="end"/>
            </w:r>
          </w:hyperlink>
        </w:p>
        <w:p w14:paraId="75A7D1C5" w14:textId="0A374E64"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13" w:history="1">
            <w:r w:rsidRPr="00A079B9">
              <w:rPr>
                <w:rStyle w:val="Hyperlink"/>
                <w:noProof/>
              </w:rPr>
              <w:t>Periodic Monitoring</w:t>
            </w:r>
            <w:r>
              <w:rPr>
                <w:noProof/>
                <w:webHidden/>
              </w:rPr>
              <w:tab/>
            </w:r>
            <w:r>
              <w:rPr>
                <w:noProof/>
                <w:webHidden/>
              </w:rPr>
              <w:fldChar w:fldCharType="begin"/>
            </w:r>
            <w:r>
              <w:rPr>
                <w:noProof/>
                <w:webHidden/>
              </w:rPr>
              <w:instrText xml:space="preserve"> PAGEREF _Toc185490013 \h </w:instrText>
            </w:r>
            <w:r>
              <w:rPr>
                <w:noProof/>
                <w:webHidden/>
              </w:rPr>
            </w:r>
            <w:r>
              <w:rPr>
                <w:noProof/>
                <w:webHidden/>
              </w:rPr>
              <w:fldChar w:fldCharType="separate"/>
            </w:r>
            <w:r>
              <w:rPr>
                <w:noProof/>
                <w:webHidden/>
              </w:rPr>
              <w:t>6</w:t>
            </w:r>
            <w:r>
              <w:rPr>
                <w:noProof/>
                <w:webHidden/>
              </w:rPr>
              <w:fldChar w:fldCharType="end"/>
            </w:r>
          </w:hyperlink>
        </w:p>
        <w:p w14:paraId="42277252" w14:textId="490A7650"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14" w:history="1">
            <w:r w:rsidRPr="00A079B9">
              <w:rPr>
                <w:rStyle w:val="Hyperlink"/>
                <w:noProof/>
              </w:rPr>
              <w:t>Compliance Assurance Monitoring (CAM)</w:t>
            </w:r>
            <w:r>
              <w:rPr>
                <w:noProof/>
                <w:webHidden/>
              </w:rPr>
              <w:tab/>
            </w:r>
            <w:r>
              <w:rPr>
                <w:noProof/>
                <w:webHidden/>
              </w:rPr>
              <w:fldChar w:fldCharType="begin"/>
            </w:r>
            <w:r>
              <w:rPr>
                <w:noProof/>
                <w:webHidden/>
              </w:rPr>
              <w:instrText xml:space="preserve"> PAGEREF _Toc185490014 \h </w:instrText>
            </w:r>
            <w:r>
              <w:rPr>
                <w:noProof/>
                <w:webHidden/>
              </w:rPr>
            </w:r>
            <w:r>
              <w:rPr>
                <w:noProof/>
                <w:webHidden/>
              </w:rPr>
              <w:fldChar w:fldCharType="separate"/>
            </w:r>
            <w:r>
              <w:rPr>
                <w:noProof/>
                <w:webHidden/>
              </w:rPr>
              <w:t>7</w:t>
            </w:r>
            <w:r>
              <w:rPr>
                <w:noProof/>
                <w:webHidden/>
              </w:rPr>
              <w:fldChar w:fldCharType="end"/>
            </w:r>
          </w:hyperlink>
        </w:p>
        <w:p w14:paraId="7E598216" w14:textId="2F94EBB7"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15" w:history="1">
            <w:r w:rsidRPr="00A079B9">
              <w:rPr>
                <w:rStyle w:val="Hyperlink"/>
                <w:rFonts w:ascii="Franklin Gothic Demi" w:hAnsi="Franklin Gothic Demi"/>
                <w:noProof/>
              </w:rPr>
              <w:t>Streamlined/Subsumed Requirements</w:t>
            </w:r>
            <w:r>
              <w:rPr>
                <w:noProof/>
                <w:webHidden/>
              </w:rPr>
              <w:tab/>
            </w:r>
            <w:r>
              <w:rPr>
                <w:noProof/>
                <w:webHidden/>
              </w:rPr>
              <w:fldChar w:fldCharType="begin"/>
            </w:r>
            <w:r>
              <w:rPr>
                <w:noProof/>
                <w:webHidden/>
              </w:rPr>
              <w:instrText xml:space="preserve"> PAGEREF _Toc185490015 \h </w:instrText>
            </w:r>
            <w:r>
              <w:rPr>
                <w:noProof/>
                <w:webHidden/>
              </w:rPr>
            </w:r>
            <w:r>
              <w:rPr>
                <w:noProof/>
                <w:webHidden/>
              </w:rPr>
              <w:fldChar w:fldCharType="separate"/>
            </w:r>
            <w:r>
              <w:rPr>
                <w:noProof/>
                <w:webHidden/>
              </w:rPr>
              <w:t>7</w:t>
            </w:r>
            <w:r>
              <w:rPr>
                <w:noProof/>
                <w:webHidden/>
              </w:rPr>
              <w:fldChar w:fldCharType="end"/>
            </w:r>
          </w:hyperlink>
        </w:p>
        <w:p w14:paraId="4AE07F13" w14:textId="4EABBBA0"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16" w:history="1">
            <w:r w:rsidRPr="00A079B9">
              <w:rPr>
                <w:rStyle w:val="Hyperlink"/>
                <w:rFonts w:ascii="Franklin Gothic Demi" w:hAnsi="Franklin Gothic Demi"/>
                <w:noProof/>
              </w:rPr>
              <w:t>Non-applicable Requirements</w:t>
            </w:r>
            <w:r>
              <w:rPr>
                <w:noProof/>
                <w:webHidden/>
              </w:rPr>
              <w:tab/>
            </w:r>
            <w:r>
              <w:rPr>
                <w:noProof/>
                <w:webHidden/>
              </w:rPr>
              <w:fldChar w:fldCharType="begin"/>
            </w:r>
            <w:r>
              <w:rPr>
                <w:noProof/>
                <w:webHidden/>
              </w:rPr>
              <w:instrText xml:space="preserve"> PAGEREF _Toc185490016 \h </w:instrText>
            </w:r>
            <w:r>
              <w:rPr>
                <w:noProof/>
                <w:webHidden/>
              </w:rPr>
            </w:r>
            <w:r>
              <w:rPr>
                <w:noProof/>
                <w:webHidden/>
              </w:rPr>
              <w:fldChar w:fldCharType="separate"/>
            </w:r>
            <w:r>
              <w:rPr>
                <w:noProof/>
                <w:webHidden/>
              </w:rPr>
              <w:t>7</w:t>
            </w:r>
            <w:r>
              <w:rPr>
                <w:noProof/>
                <w:webHidden/>
              </w:rPr>
              <w:fldChar w:fldCharType="end"/>
            </w:r>
          </w:hyperlink>
        </w:p>
        <w:p w14:paraId="2177EA20" w14:textId="67D85312"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17" w:history="1">
            <w:r w:rsidRPr="00A079B9">
              <w:rPr>
                <w:rStyle w:val="Hyperlink"/>
                <w:rFonts w:ascii="Franklin Gothic Demi" w:hAnsi="Franklin Gothic Demi"/>
                <w:noProof/>
              </w:rPr>
              <w:t>Processes Not Included in the Draft ROP</w:t>
            </w:r>
            <w:r>
              <w:rPr>
                <w:noProof/>
                <w:webHidden/>
              </w:rPr>
              <w:tab/>
            </w:r>
            <w:r>
              <w:rPr>
                <w:noProof/>
                <w:webHidden/>
              </w:rPr>
              <w:fldChar w:fldCharType="begin"/>
            </w:r>
            <w:r>
              <w:rPr>
                <w:noProof/>
                <w:webHidden/>
              </w:rPr>
              <w:instrText xml:space="preserve"> PAGEREF _Toc185490017 \h </w:instrText>
            </w:r>
            <w:r>
              <w:rPr>
                <w:noProof/>
                <w:webHidden/>
              </w:rPr>
            </w:r>
            <w:r>
              <w:rPr>
                <w:noProof/>
                <w:webHidden/>
              </w:rPr>
              <w:fldChar w:fldCharType="separate"/>
            </w:r>
            <w:r>
              <w:rPr>
                <w:noProof/>
                <w:webHidden/>
              </w:rPr>
              <w:t>7</w:t>
            </w:r>
            <w:r>
              <w:rPr>
                <w:noProof/>
                <w:webHidden/>
              </w:rPr>
              <w:fldChar w:fldCharType="end"/>
            </w:r>
          </w:hyperlink>
        </w:p>
        <w:p w14:paraId="105D8886" w14:textId="4623D8B5" w:rsidR="00785412" w:rsidRDefault="00785412">
          <w:pPr>
            <w:pStyle w:val="TOC2"/>
            <w:rPr>
              <w:rFonts w:asciiTheme="minorHAnsi" w:eastAsiaTheme="minorEastAsia" w:hAnsiTheme="minorHAnsi" w:cstheme="minorBidi"/>
              <w:noProof/>
              <w:color w:val="auto"/>
              <w:kern w:val="2"/>
              <w:sz w:val="24"/>
              <w:szCs w:val="24"/>
              <w14:ligatures w14:val="standardContextual"/>
            </w:rPr>
          </w:pPr>
          <w:hyperlink w:anchor="_Toc185490018" w:history="1">
            <w:r w:rsidRPr="00A079B9">
              <w:rPr>
                <w:rStyle w:val="Hyperlink"/>
                <w:noProof/>
              </w:rPr>
              <w:t>Processes not in the ROP</w:t>
            </w:r>
            <w:r>
              <w:rPr>
                <w:noProof/>
                <w:webHidden/>
              </w:rPr>
              <w:tab/>
            </w:r>
            <w:r>
              <w:rPr>
                <w:noProof/>
                <w:webHidden/>
              </w:rPr>
              <w:fldChar w:fldCharType="begin"/>
            </w:r>
            <w:r>
              <w:rPr>
                <w:noProof/>
                <w:webHidden/>
              </w:rPr>
              <w:instrText xml:space="preserve"> PAGEREF _Toc185490018 \h </w:instrText>
            </w:r>
            <w:r>
              <w:rPr>
                <w:noProof/>
                <w:webHidden/>
              </w:rPr>
            </w:r>
            <w:r>
              <w:rPr>
                <w:noProof/>
                <w:webHidden/>
              </w:rPr>
              <w:fldChar w:fldCharType="separate"/>
            </w:r>
            <w:r>
              <w:rPr>
                <w:noProof/>
                <w:webHidden/>
              </w:rPr>
              <w:t>7</w:t>
            </w:r>
            <w:r>
              <w:rPr>
                <w:noProof/>
                <w:webHidden/>
              </w:rPr>
              <w:fldChar w:fldCharType="end"/>
            </w:r>
          </w:hyperlink>
        </w:p>
        <w:p w14:paraId="6F4B2750" w14:textId="1C553B16"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19" w:history="1">
            <w:r w:rsidRPr="00A079B9">
              <w:rPr>
                <w:rStyle w:val="Hyperlink"/>
                <w:rFonts w:ascii="Franklin Gothic Demi" w:hAnsi="Franklin Gothic Demi"/>
                <w:noProof/>
              </w:rPr>
              <w:t>Draft ROP Terms/Conditions Not Agreed to by Applicant</w:t>
            </w:r>
            <w:r>
              <w:rPr>
                <w:noProof/>
                <w:webHidden/>
              </w:rPr>
              <w:tab/>
            </w:r>
            <w:r>
              <w:rPr>
                <w:noProof/>
                <w:webHidden/>
              </w:rPr>
              <w:fldChar w:fldCharType="begin"/>
            </w:r>
            <w:r>
              <w:rPr>
                <w:noProof/>
                <w:webHidden/>
              </w:rPr>
              <w:instrText xml:space="preserve"> PAGEREF _Toc185490019 \h </w:instrText>
            </w:r>
            <w:r>
              <w:rPr>
                <w:noProof/>
                <w:webHidden/>
              </w:rPr>
            </w:r>
            <w:r>
              <w:rPr>
                <w:noProof/>
                <w:webHidden/>
              </w:rPr>
              <w:fldChar w:fldCharType="separate"/>
            </w:r>
            <w:r>
              <w:rPr>
                <w:noProof/>
                <w:webHidden/>
              </w:rPr>
              <w:t>7</w:t>
            </w:r>
            <w:r>
              <w:rPr>
                <w:noProof/>
                <w:webHidden/>
              </w:rPr>
              <w:fldChar w:fldCharType="end"/>
            </w:r>
          </w:hyperlink>
        </w:p>
        <w:p w14:paraId="31300F77" w14:textId="3B157970"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20" w:history="1">
            <w:r w:rsidRPr="00A079B9">
              <w:rPr>
                <w:rStyle w:val="Hyperlink"/>
                <w:rFonts w:ascii="Franklin Gothic Demi" w:hAnsi="Franklin Gothic Demi"/>
                <w:noProof/>
              </w:rPr>
              <w:t>Compliance Status</w:t>
            </w:r>
            <w:r>
              <w:rPr>
                <w:noProof/>
                <w:webHidden/>
              </w:rPr>
              <w:tab/>
            </w:r>
            <w:r>
              <w:rPr>
                <w:noProof/>
                <w:webHidden/>
              </w:rPr>
              <w:fldChar w:fldCharType="begin"/>
            </w:r>
            <w:r>
              <w:rPr>
                <w:noProof/>
                <w:webHidden/>
              </w:rPr>
              <w:instrText xml:space="preserve"> PAGEREF _Toc185490020 \h </w:instrText>
            </w:r>
            <w:r>
              <w:rPr>
                <w:noProof/>
                <w:webHidden/>
              </w:rPr>
            </w:r>
            <w:r>
              <w:rPr>
                <w:noProof/>
                <w:webHidden/>
              </w:rPr>
              <w:fldChar w:fldCharType="separate"/>
            </w:r>
            <w:r>
              <w:rPr>
                <w:noProof/>
                <w:webHidden/>
              </w:rPr>
              <w:t>8</w:t>
            </w:r>
            <w:r>
              <w:rPr>
                <w:noProof/>
                <w:webHidden/>
              </w:rPr>
              <w:fldChar w:fldCharType="end"/>
            </w:r>
          </w:hyperlink>
        </w:p>
        <w:p w14:paraId="1BCE152F" w14:textId="31CBED74"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21" w:history="1">
            <w:r w:rsidRPr="00A079B9">
              <w:rPr>
                <w:rStyle w:val="Hyperlink"/>
                <w:rFonts w:ascii="Franklin Gothic Demi" w:hAnsi="Franklin Gothic Demi"/>
                <w:noProof/>
              </w:rPr>
              <w:t>Action taken by EGLE, AQD</w:t>
            </w:r>
            <w:r>
              <w:rPr>
                <w:noProof/>
                <w:webHidden/>
              </w:rPr>
              <w:tab/>
            </w:r>
            <w:r>
              <w:rPr>
                <w:noProof/>
                <w:webHidden/>
              </w:rPr>
              <w:fldChar w:fldCharType="begin"/>
            </w:r>
            <w:r>
              <w:rPr>
                <w:noProof/>
                <w:webHidden/>
              </w:rPr>
              <w:instrText xml:space="preserve"> PAGEREF _Toc185490021 \h </w:instrText>
            </w:r>
            <w:r>
              <w:rPr>
                <w:noProof/>
                <w:webHidden/>
              </w:rPr>
            </w:r>
            <w:r>
              <w:rPr>
                <w:noProof/>
                <w:webHidden/>
              </w:rPr>
              <w:fldChar w:fldCharType="separate"/>
            </w:r>
            <w:r>
              <w:rPr>
                <w:noProof/>
                <w:webHidden/>
              </w:rPr>
              <w:t>8</w:t>
            </w:r>
            <w:r>
              <w:rPr>
                <w:noProof/>
                <w:webHidden/>
              </w:rPr>
              <w:fldChar w:fldCharType="end"/>
            </w:r>
          </w:hyperlink>
        </w:p>
        <w:p w14:paraId="4C0F7474" w14:textId="47477EF1" w:rsidR="00785412" w:rsidRDefault="00785412">
          <w:pPr>
            <w:pStyle w:val="TOC1"/>
            <w:rPr>
              <w:rFonts w:asciiTheme="minorHAnsi" w:eastAsiaTheme="minorEastAsia" w:hAnsiTheme="minorHAnsi" w:cstheme="minorBidi"/>
              <w:noProof/>
              <w:color w:val="auto"/>
              <w:kern w:val="2"/>
              <w:sz w:val="24"/>
              <w:szCs w:val="24"/>
              <w14:ligatures w14:val="standardContextual"/>
            </w:rPr>
          </w:pPr>
          <w:hyperlink w:anchor="_Toc185490022" w:history="1">
            <w:r w:rsidRPr="00A079B9">
              <w:rPr>
                <w:rStyle w:val="Hyperlink"/>
                <w:rFonts w:ascii="Franklin Gothic Demi" w:hAnsi="Franklin Gothic Demi"/>
                <w:noProof/>
              </w:rPr>
              <w:t>Section 3: Frequently Used State and Federal Regulations</w:t>
            </w:r>
            <w:r>
              <w:rPr>
                <w:noProof/>
                <w:webHidden/>
              </w:rPr>
              <w:tab/>
            </w:r>
            <w:r>
              <w:rPr>
                <w:noProof/>
                <w:webHidden/>
              </w:rPr>
              <w:fldChar w:fldCharType="begin"/>
            </w:r>
            <w:r>
              <w:rPr>
                <w:noProof/>
                <w:webHidden/>
              </w:rPr>
              <w:instrText xml:space="preserve"> PAGEREF _Toc185490022 \h </w:instrText>
            </w:r>
            <w:r>
              <w:rPr>
                <w:noProof/>
                <w:webHidden/>
              </w:rPr>
            </w:r>
            <w:r>
              <w:rPr>
                <w:noProof/>
                <w:webHidden/>
              </w:rPr>
              <w:fldChar w:fldCharType="separate"/>
            </w:r>
            <w:r>
              <w:rPr>
                <w:noProof/>
                <w:webHidden/>
              </w:rPr>
              <w:t>9</w:t>
            </w:r>
            <w:r>
              <w:rPr>
                <w:noProof/>
                <w:webHidden/>
              </w:rPr>
              <w:fldChar w:fldCharType="end"/>
            </w:r>
          </w:hyperlink>
        </w:p>
        <w:p w14:paraId="5AC6D0F6" w14:textId="07F371D1" w:rsidR="005925AD" w:rsidRDefault="00011BB5">
          <w:r>
            <w:rPr>
              <w:rFonts w:ascii="Franklin Gothic Book" w:eastAsia="Times New Roman" w:hAnsi="Franklin Gothic Book" w:cs="Times New Roman"/>
              <w:color w:val="51818D"/>
              <w:szCs w:val="20"/>
            </w:rPr>
            <w:fldChar w:fldCharType="end"/>
          </w:r>
        </w:p>
      </w:sdtContent>
    </w:sdt>
    <w:p w14:paraId="4CEB000C" w14:textId="77777777" w:rsidR="009C79B4" w:rsidRDefault="009C79B4">
      <w:pPr>
        <w:rPr>
          <w:rFonts w:ascii="Franklin Gothic Demi" w:eastAsiaTheme="majorEastAsia" w:hAnsi="Franklin Gothic Demi" w:cstheme="majorBidi"/>
          <w:color w:val="51818D"/>
          <w:sz w:val="32"/>
          <w:szCs w:val="32"/>
        </w:rPr>
      </w:pPr>
      <w:r>
        <w:rPr>
          <w:rFonts w:ascii="Franklin Gothic Demi" w:hAnsi="Franklin Gothic Demi"/>
        </w:rPr>
        <w:br w:type="page"/>
      </w:r>
    </w:p>
    <w:p w14:paraId="184B4F9A" w14:textId="61747CF7" w:rsidR="00ED2275" w:rsidRPr="00011BB5" w:rsidRDefault="00ED2275" w:rsidP="00ED2275">
      <w:pPr>
        <w:pStyle w:val="Heading1"/>
        <w:rPr>
          <w:rFonts w:ascii="Franklin Gothic Demi" w:hAnsi="Franklin Gothic Demi"/>
        </w:rPr>
      </w:pPr>
      <w:bookmarkStart w:id="0" w:name="_Toc185489999"/>
      <w:r>
        <w:rPr>
          <w:rFonts w:ascii="Franklin Gothic Demi" w:hAnsi="Franklin Gothic Demi"/>
        </w:rPr>
        <w:lastRenderedPageBreak/>
        <w:t>Introduction</w:t>
      </w:r>
      <w:bookmarkEnd w:id="0"/>
    </w:p>
    <w:p w14:paraId="1C397F72" w14:textId="77777777" w:rsidR="00ED2275" w:rsidRPr="00B332D7" w:rsidRDefault="00ED2275" w:rsidP="00ED2275">
      <w:pPr>
        <w:jc w:val="both"/>
        <w:rPr>
          <w:rFonts w:ascii="Franklin Gothic Book" w:hAnsi="Franklin Gothic Book" w:cstheme="minorHAnsi"/>
        </w:rPr>
      </w:pPr>
      <w:r w:rsidRPr="00D55078">
        <w:rPr>
          <w:rFonts w:ascii="Franklin Gothic Book" w:hAnsi="Franklin Gothic Book" w:cstheme="minorHAnsi"/>
        </w:rPr>
        <w:t xml:space="preserve">The Title V operating permit program is a national permitting system required by Title V of the Federal Clean Air Act of 1990, codified </w:t>
      </w:r>
      <w:r>
        <w:rPr>
          <w:rFonts w:ascii="Franklin Gothic Book" w:hAnsi="Franklin Gothic Book" w:cstheme="minorHAnsi"/>
        </w:rPr>
        <w:t>in</w:t>
      </w:r>
      <w:r w:rsidRPr="00D55078">
        <w:rPr>
          <w:rFonts w:ascii="Franklin Gothic Book" w:hAnsi="Franklin Gothic Book" w:cstheme="minorHAnsi"/>
        </w:rPr>
        <w:t xml:space="preserve"> </w:t>
      </w:r>
      <w:r w:rsidRPr="003F64EC">
        <w:rPr>
          <w:rFonts w:ascii="Franklin Gothic Book" w:hAnsi="Franklin Gothic Book" w:cs="Arial"/>
        </w:rPr>
        <w:t xml:space="preserve">Title 40 of the Code of Federal Regulations (CFR) </w:t>
      </w:r>
      <w:r w:rsidRPr="00D55078">
        <w:rPr>
          <w:rFonts w:ascii="Franklin Gothic Book" w:hAnsi="Franklin Gothic Book" w:cstheme="minorHAnsi"/>
        </w:rPr>
        <w:t>Part 70</w:t>
      </w:r>
      <w:r>
        <w:rPr>
          <w:rFonts w:ascii="Franklin Gothic Book" w:hAnsi="Franklin Gothic Book" w:cstheme="minorHAnsi"/>
        </w:rPr>
        <w:t>,</w:t>
      </w:r>
      <w:r w:rsidRPr="00D55078">
        <w:rPr>
          <w:rFonts w:ascii="Franklin Gothic Book" w:hAnsi="Franklin Gothic Book" w:cstheme="minorHAnsi"/>
        </w:rPr>
        <w:t xml:space="preserve"> and is administered by each state.</w:t>
      </w:r>
      <w:r>
        <w:rPr>
          <w:rFonts w:ascii="Franklin Gothic Book" w:hAnsi="Franklin Gothic Book" w:cstheme="minorHAnsi"/>
        </w:rPr>
        <w:t xml:space="preserve"> </w:t>
      </w:r>
      <w:r w:rsidRPr="00D55078">
        <w:rPr>
          <w:rFonts w:ascii="Franklin Gothic Book" w:hAnsi="Franklin Gothic Book" w:cstheme="minorHAnsi"/>
        </w:rPr>
        <w:t xml:space="preserve"> In Michigan, these permits are known </w:t>
      </w:r>
      <w:r>
        <w:rPr>
          <w:rFonts w:ascii="Franklin Gothic Book" w:hAnsi="Franklin Gothic Book" w:cstheme="minorHAnsi"/>
        </w:rPr>
        <w:t xml:space="preserve">as </w:t>
      </w:r>
      <w:r w:rsidRPr="00D55078">
        <w:rPr>
          <w:rFonts w:ascii="Franklin Gothic Book" w:hAnsi="Franklin Gothic Book" w:cstheme="minorHAnsi"/>
        </w:rPr>
        <w:t>a Renewable Operating Permit (ROP).</w:t>
      </w:r>
      <w:r>
        <w:rPr>
          <w:rFonts w:ascii="Franklin Gothic Book" w:hAnsi="Franklin Gothic Book" w:cstheme="minorHAnsi"/>
        </w:rPr>
        <w:t xml:space="preserve">  </w:t>
      </w:r>
      <w:r w:rsidRPr="00011BB5">
        <w:rPr>
          <w:rFonts w:ascii="Franklin Gothic Book" w:hAnsi="Franklin Gothic Book" w:cstheme="minorHAnsi"/>
        </w:rPr>
        <w:t xml:space="preserve">A Renewable Operating Permit or ROP is a specific type of air permit a source must have when emissions of air pollutants are above certain levels. </w:t>
      </w:r>
    </w:p>
    <w:p w14:paraId="64DAEA3D" w14:textId="77777777" w:rsidR="00ED2275" w:rsidRPr="00011BB5" w:rsidRDefault="00ED2275" w:rsidP="00ED2275">
      <w:pPr>
        <w:jc w:val="both"/>
        <w:rPr>
          <w:rFonts w:ascii="Franklin Gothic Book" w:hAnsi="Franklin Gothic Book" w:cstheme="minorHAnsi"/>
        </w:rPr>
      </w:pPr>
      <w:r w:rsidRPr="00B332D7">
        <w:rPr>
          <w:rFonts w:ascii="Franklin Gothic Book" w:hAnsi="Franklin Gothic Book" w:cstheme="minorHAnsi"/>
        </w:rPr>
        <w:t>The ROP is intended to clarify a stationary source’s applicable requirements and</w:t>
      </w:r>
      <w:r w:rsidR="00073588">
        <w:rPr>
          <w:rFonts w:ascii="Franklin Gothic Book" w:hAnsi="Franklin Gothic Book" w:cstheme="minorHAnsi"/>
        </w:rPr>
        <w:t xml:space="preserve"> </w:t>
      </w:r>
      <w:r w:rsidR="004F5E71">
        <w:rPr>
          <w:rFonts w:ascii="Franklin Gothic Book" w:hAnsi="Franklin Gothic Book" w:cstheme="minorHAnsi"/>
        </w:rPr>
        <w:t xml:space="preserve">outlines </w:t>
      </w:r>
      <w:r w:rsidRPr="00B332D7">
        <w:rPr>
          <w:rFonts w:ascii="Franklin Gothic Book" w:hAnsi="Franklin Gothic Book" w:cstheme="minorHAnsi"/>
        </w:rPr>
        <w:t>compliance with them by consolidating all state and federal air quality requirements into one document.</w:t>
      </w:r>
      <w:r>
        <w:rPr>
          <w:rFonts w:ascii="Franklin Gothic Book" w:hAnsi="Franklin Gothic Book" w:cstheme="minorHAnsi"/>
        </w:rPr>
        <w:t xml:space="preserve">  </w:t>
      </w:r>
      <w:r w:rsidRPr="00011BB5">
        <w:rPr>
          <w:rFonts w:ascii="Franklin Gothic Book" w:hAnsi="Franklin Gothic Book" w:cstheme="minorHAnsi"/>
        </w:rPr>
        <w:t>An ROP contains more monitoring,</w:t>
      </w:r>
      <w:r>
        <w:rPr>
          <w:rFonts w:ascii="Franklin Gothic Book" w:hAnsi="Franklin Gothic Book" w:cstheme="minorHAnsi"/>
        </w:rPr>
        <w:t xml:space="preserve"> </w:t>
      </w:r>
      <w:r w:rsidRPr="00011BB5">
        <w:rPr>
          <w:rFonts w:ascii="Franklin Gothic Book" w:hAnsi="Franklin Gothic Book" w:cstheme="minorHAnsi"/>
        </w:rPr>
        <w:t>testing</w:t>
      </w:r>
      <w:r>
        <w:rPr>
          <w:rFonts w:ascii="Franklin Gothic Book" w:hAnsi="Franklin Gothic Book" w:cstheme="minorHAnsi"/>
        </w:rPr>
        <w:t>,</w:t>
      </w:r>
      <w:r w:rsidRPr="00011BB5">
        <w:rPr>
          <w:rFonts w:ascii="Franklin Gothic Book" w:hAnsi="Franklin Gothic Book" w:cstheme="minorHAnsi"/>
        </w:rPr>
        <w:t xml:space="preserve"> </w:t>
      </w:r>
      <w:r>
        <w:rPr>
          <w:rFonts w:ascii="Franklin Gothic Book" w:hAnsi="Franklin Gothic Book" w:cstheme="minorHAnsi"/>
        </w:rPr>
        <w:t>r</w:t>
      </w:r>
      <w:r w:rsidRPr="00011BB5">
        <w:rPr>
          <w:rFonts w:ascii="Franklin Gothic Book" w:hAnsi="Franklin Gothic Book" w:cstheme="minorHAnsi"/>
        </w:rPr>
        <w:t xml:space="preserve">ecordkeeping, </w:t>
      </w:r>
      <w:r>
        <w:rPr>
          <w:rFonts w:ascii="Franklin Gothic Book" w:hAnsi="Franklin Gothic Book" w:cstheme="minorHAnsi"/>
        </w:rPr>
        <w:t>and reporting</w:t>
      </w:r>
      <w:r w:rsidRPr="00011BB5">
        <w:rPr>
          <w:rFonts w:ascii="Franklin Gothic Book" w:hAnsi="Franklin Gothic Book" w:cstheme="minorHAnsi"/>
        </w:rPr>
        <w:t xml:space="preserve"> </w:t>
      </w:r>
      <w:r w:rsidR="00826C33">
        <w:rPr>
          <w:rFonts w:ascii="Franklin Gothic Book" w:hAnsi="Franklin Gothic Book" w:cstheme="minorHAnsi"/>
        </w:rPr>
        <w:t xml:space="preserve">requirements </w:t>
      </w:r>
      <w:r w:rsidRPr="00011BB5">
        <w:rPr>
          <w:rFonts w:ascii="Franklin Gothic Book" w:hAnsi="Franklin Gothic Book" w:cstheme="minorHAnsi"/>
        </w:rPr>
        <w:t>than a facility with</w:t>
      </w:r>
      <w:r w:rsidR="00737BF0">
        <w:rPr>
          <w:rFonts w:ascii="Franklin Gothic Book" w:hAnsi="Franklin Gothic Book" w:cstheme="minorHAnsi"/>
        </w:rPr>
        <w:t xml:space="preserve"> low levels of emissions. </w:t>
      </w:r>
    </w:p>
    <w:p w14:paraId="3D591E58" w14:textId="77777777" w:rsidR="00ED2275" w:rsidRDefault="00ED2275" w:rsidP="00ED2275">
      <w:pPr>
        <w:spacing w:after="0"/>
        <w:jc w:val="both"/>
        <w:rPr>
          <w:rFonts w:ascii="Franklin Gothic Book" w:hAnsi="Franklin Gothic Book" w:cstheme="minorHAnsi"/>
        </w:rPr>
      </w:pPr>
      <w:r w:rsidRPr="00011BB5">
        <w:rPr>
          <w:rFonts w:ascii="Franklin Gothic Book" w:hAnsi="Franklin Gothic Book" w:cstheme="minorHAnsi"/>
        </w:rPr>
        <w:t xml:space="preserve">Major stationary sources of air pollutants, and some non-major sources, are required to obtain and operate in compliance with a Renewable Operating Permit (ROP) pursuant to Title V of the federal Clean Air Act and Michigan’s Administrative Rules for Air Pollution Control promulgated under Section 5506 of Act 451. </w:t>
      </w:r>
      <w:r w:rsidR="00933962">
        <w:rPr>
          <w:rFonts w:ascii="Franklin Gothic Book" w:hAnsi="Franklin Gothic Book" w:cstheme="minorHAnsi"/>
        </w:rPr>
        <w:t xml:space="preserve"> </w:t>
      </w:r>
      <w:r w:rsidRPr="00011BB5">
        <w:rPr>
          <w:rFonts w:ascii="Franklin Gothic Book" w:hAnsi="Franklin Gothic Book" w:cstheme="minorHAnsi"/>
        </w:rPr>
        <w:t xml:space="preserve">Sources subject to the ROP Program are defined in Rule 211. </w:t>
      </w:r>
    </w:p>
    <w:p w14:paraId="1EEDFD4C" w14:textId="77777777" w:rsidR="00ED2275" w:rsidRDefault="00ED2275" w:rsidP="00ED2275">
      <w:pPr>
        <w:spacing w:after="0"/>
        <w:jc w:val="both"/>
        <w:rPr>
          <w:rFonts w:ascii="Franklin Gothic Book" w:hAnsi="Franklin Gothic Book" w:cstheme="minorHAnsi"/>
        </w:rPr>
      </w:pPr>
    </w:p>
    <w:p w14:paraId="2B1B1298" w14:textId="77777777" w:rsidR="00B92EFA" w:rsidRDefault="00BA7B59" w:rsidP="003F64EC">
      <w:pPr>
        <w:jc w:val="both"/>
        <w:rPr>
          <w:rFonts w:ascii="Franklin Gothic Book" w:hAnsi="Franklin Gothic Book"/>
        </w:rPr>
      </w:pPr>
      <w:r w:rsidRPr="00D65D4F">
        <w:rPr>
          <w:rFonts w:ascii="Franklin Gothic Book" w:hAnsi="Franklin Gothic Book"/>
        </w:rPr>
        <w:t xml:space="preserve">An ROP consists of five parts. </w:t>
      </w:r>
      <w:r>
        <w:rPr>
          <w:rFonts w:ascii="Franklin Gothic Book" w:hAnsi="Franklin Gothic Book"/>
        </w:rPr>
        <w:t xml:space="preserve"> </w:t>
      </w:r>
      <w:r w:rsidRPr="00D65D4F">
        <w:rPr>
          <w:rFonts w:ascii="Franklin Gothic Book" w:hAnsi="Franklin Gothic Book"/>
        </w:rPr>
        <w:t xml:space="preserve">Part A contains the general conditions. </w:t>
      </w:r>
      <w:r>
        <w:rPr>
          <w:rFonts w:ascii="Franklin Gothic Book" w:hAnsi="Franklin Gothic Book"/>
        </w:rPr>
        <w:t xml:space="preserve"> </w:t>
      </w:r>
      <w:r w:rsidRPr="00D65D4F">
        <w:rPr>
          <w:rFonts w:ascii="Franklin Gothic Book" w:hAnsi="Franklin Gothic Book"/>
        </w:rPr>
        <w:t xml:space="preserve">Part </w:t>
      </w:r>
      <w:r>
        <w:rPr>
          <w:rFonts w:ascii="Franklin Gothic Book" w:hAnsi="Franklin Gothic Book"/>
        </w:rPr>
        <w:t>B</w:t>
      </w:r>
      <w:r w:rsidRPr="00D65D4F">
        <w:rPr>
          <w:rFonts w:ascii="Franklin Gothic Book" w:hAnsi="Franklin Gothic Book"/>
        </w:rPr>
        <w:t xml:space="preserve"> contains </w:t>
      </w:r>
      <w:r>
        <w:rPr>
          <w:rFonts w:ascii="Franklin Gothic Book" w:hAnsi="Franklin Gothic Book"/>
        </w:rPr>
        <w:t>special</w:t>
      </w:r>
      <w:r w:rsidRPr="00D65D4F">
        <w:rPr>
          <w:rFonts w:ascii="Franklin Gothic Book" w:hAnsi="Franklin Gothic Book"/>
        </w:rPr>
        <w:t xml:space="preserve"> conditions</w:t>
      </w:r>
      <w:r w:rsidR="00826C33">
        <w:rPr>
          <w:rFonts w:ascii="Franklin Gothic Book" w:hAnsi="Franklin Gothic Book"/>
        </w:rPr>
        <w:t xml:space="preserve">, if any, </w:t>
      </w:r>
      <w:r>
        <w:rPr>
          <w:rFonts w:ascii="Franklin Gothic Book" w:hAnsi="Franklin Gothic Book"/>
        </w:rPr>
        <w:t xml:space="preserve">that apply </w:t>
      </w:r>
      <w:r w:rsidR="00933962">
        <w:rPr>
          <w:rFonts w:ascii="Franklin Gothic Book" w:hAnsi="Franklin Gothic Book"/>
        </w:rPr>
        <w:t>source wide</w:t>
      </w:r>
      <w:r w:rsidRPr="00D65D4F">
        <w:rPr>
          <w:rFonts w:ascii="Franklin Gothic Book" w:hAnsi="Franklin Gothic Book"/>
        </w:rPr>
        <w:t>.</w:t>
      </w:r>
      <w:r>
        <w:rPr>
          <w:rFonts w:ascii="Franklin Gothic Book" w:hAnsi="Franklin Gothic Book"/>
        </w:rPr>
        <w:t xml:space="preserve"> </w:t>
      </w:r>
      <w:r w:rsidRPr="00D65D4F">
        <w:rPr>
          <w:rFonts w:ascii="Franklin Gothic Book" w:hAnsi="Franklin Gothic Book"/>
        </w:rPr>
        <w:t xml:space="preserve"> Parts C and D contain </w:t>
      </w:r>
      <w:r w:rsidR="00826C33">
        <w:rPr>
          <w:rFonts w:ascii="Franklin Gothic Book" w:hAnsi="Franklin Gothic Book"/>
        </w:rPr>
        <w:t>special conditions</w:t>
      </w:r>
      <w:r w:rsidRPr="00812266">
        <w:rPr>
          <w:rFonts w:ascii="Franklin Gothic Book" w:hAnsi="Franklin Gothic Book"/>
        </w:rPr>
        <w:t xml:space="preserve"> f</w:t>
      </w:r>
      <w:r>
        <w:rPr>
          <w:rFonts w:ascii="Franklin Gothic Book" w:hAnsi="Franklin Gothic Book"/>
        </w:rPr>
        <w:t>or</w:t>
      </w:r>
      <w:r w:rsidRPr="00812266">
        <w:rPr>
          <w:rFonts w:ascii="Franklin Gothic Book" w:hAnsi="Franklin Gothic Book"/>
        </w:rPr>
        <w:t xml:space="preserve"> all processes at the stationary source that are subject to process-specific emission limits or standards</w:t>
      </w:r>
      <w:r w:rsidRPr="00D65D4F">
        <w:rPr>
          <w:rFonts w:ascii="Franklin Gothic Book" w:hAnsi="Franklin Gothic Book"/>
        </w:rPr>
        <w:t>.  Part E lists non-applicable requirements.</w:t>
      </w:r>
      <w:r w:rsidR="00826C33">
        <w:rPr>
          <w:rFonts w:ascii="Franklin Gothic Book" w:hAnsi="Franklin Gothic Book"/>
        </w:rPr>
        <w:t xml:space="preserve"> </w:t>
      </w:r>
      <w:r w:rsidR="00933962">
        <w:rPr>
          <w:rFonts w:ascii="Franklin Gothic Book" w:hAnsi="Franklin Gothic Book"/>
        </w:rPr>
        <w:t xml:space="preserve"> </w:t>
      </w:r>
      <w:r w:rsidR="00826C33">
        <w:rPr>
          <w:rFonts w:ascii="Franklin Gothic Book" w:hAnsi="Franklin Gothic Book"/>
        </w:rPr>
        <w:t xml:space="preserve">The ROP also contains </w:t>
      </w:r>
      <w:r w:rsidR="00620AD3">
        <w:rPr>
          <w:rFonts w:ascii="Franklin Gothic Book" w:hAnsi="Franklin Gothic Book"/>
        </w:rPr>
        <w:t>eight</w:t>
      </w:r>
      <w:r w:rsidR="00826C33">
        <w:rPr>
          <w:rFonts w:ascii="Franklin Gothic Book" w:hAnsi="Franklin Gothic Book"/>
        </w:rPr>
        <w:t xml:space="preserve"> or more appendices which detail various supplementary information or requirements.</w:t>
      </w:r>
      <w:r w:rsidR="00933962">
        <w:rPr>
          <w:rFonts w:ascii="Franklin Gothic Book" w:hAnsi="Franklin Gothic Book"/>
        </w:rPr>
        <w:t xml:space="preserve"> </w:t>
      </w:r>
      <w:r w:rsidR="00826C33">
        <w:rPr>
          <w:rFonts w:ascii="Franklin Gothic Book" w:hAnsi="Franklin Gothic Book"/>
        </w:rPr>
        <w:t xml:space="preserve"> </w:t>
      </w:r>
      <w:r w:rsidR="00B92EFA" w:rsidRPr="00011BB5">
        <w:rPr>
          <w:rFonts w:ascii="Franklin Gothic Book" w:hAnsi="Franklin Gothic Book"/>
        </w:rPr>
        <w:t>The purpose of this</w:t>
      </w:r>
      <w:r w:rsidR="009443ED">
        <w:rPr>
          <w:rFonts w:ascii="Franklin Gothic Book" w:hAnsi="Franklin Gothic Book"/>
        </w:rPr>
        <w:t xml:space="preserve"> staff</w:t>
      </w:r>
      <w:r w:rsidR="00B92EFA" w:rsidRPr="00011BB5">
        <w:rPr>
          <w:rFonts w:ascii="Franklin Gothic Book" w:hAnsi="Franklin Gothic Book"/>
        </w:rPr>
        <w:t xml:space="preserve"> report is to provide information about the facility, what the facility does, the air quality rules and regulations that apply</w:t>
      </w:r>
      <w:r w:rsidR="00B92EFA">
        <w:rPr>
          <w:rFonts w:ascii="Franklin Gothic Book" w:hAnsi="Franklin Gothic Book"/>
        </w:rPr>
        <w:t xml:space="preserve">, </w:t>
      </w:r>
      <w:r w:rsidR="00B92EFA" w:rsidRPr="00011BB5">
        <w:rPr>
          <w:rFonts w:ascii="Franklin Gothic Book" w:hAnsi="Franklin Gothic Book"/>
        </w:rPr>
        <w:t xml:space="preserve">compliance </w:t>
      </w:r>
      <w:r w:rsidR="00B92EFA">
        <w:rPr>
          <w:rFonts w:ascii="Franklin Gothic Book" w:hAnsi="Franklin Gothic Book"/>
        </w:rPr>
        <w:t xml:space="preserve">status, </w:t>
      </w:r>
      <w:r w:rsidR="00B92EFA" w:rsidRPr="00011BB5">
        <w:rPr>
          <w:rFonts w:ascii="Franklin Gothic Book" w:hAnsi="Franklin Gothic Book"/>
        </w:rPr>
        <w:t>and the final action taken by EGLE</w:t>
      </w:r>
      <w:r w:rsidR="00B9187F">
        <w:rPr>
          <w:rFonts w:ascii="Franklin Gothic Book" w:hAnsi="Franklin Gothic Book"/>
        </w:rPr>
        <w:t xml:space="preserve">, </w:t>
      </w:r>
      <w:r w:rsidR="00B92EFA" w:rsidRPr="00011BB5">
        <w:rPr>
          <w:rFonts w:ascii="Franklin Gothic Book" w:hAnsi="Franklin Gothic Book"/>
        </w:rPr>
        <w:t xml:space="preserve">AQD.  </w:t>
      </w:r>
    </w:p>
    <w:p w14:paraId="48A51DB8" w14:textId="77777777" w:rsidR="00B975E6" w:rsidRPr="003F64EC" w:rsidRDefault="009A79CA" w:rsidP="00B975E6">
      <w:pPr>
        <w:pStyle w:val="Heading1"/>
        <w:rPr>
          <w:rFonts w:ascii="Franklin Gothic Demi" w:hAnsi="Franklin Gothic Demi"/>
          <w:color w:val="auto"/>
          <w:sz w:val="24"/>
          <w:szCs w:val="24"/>
        </w:rPr>
      </w:pPr>
      <w:bookmarkStart w:id="1" w:name="_Toc185490000"/>
      <w:r w:rsidRPr="00011BB5">
        <w:rPr>
          <w:rFonts w:ascii="Franklin Gothic Demi" w:hAnsi="Franklin Gothic Demi"/>
        </w:rPr>
        <w:t xml:space="preserve">Section 1: </w:t>
      </w:r>
      <w:r>
        <w:rPr>
          <w:rFonts w:ascii="Franklin Gothic Demi" w:hAnsi="Franklin Gothic Demi"/>
        </w:rPr>
        <w:t>General Source Information</w:t>
      </w:r>
      <w:bookmarkEnd w:id="1"/>
      <w:r>
        <w:rPr>
          <w:rFonts w:ascii="Franklin Gothic Demi" w:hAnsi="Franklin Gothic Demi"/>
        </w:rPr>
        <w:t xml:space="preserve"> </w:t>
      </w:r>
    </w:p>
    <w:p w14:paraId="01720725" w14:textId="77777777" w:rsidR="00B975E6" w:rsidRDefault="00B975E6" w:rsidP="000866F9">
      <w:pPr>
        <w:pStyle w:val="Heading2"/>
        <w:rPr>
          <w:rFonts w:ascii="Franklin Gothic Book" w:hAnsi="Franklin Gothic Book"/>
          <w:sz w:val="24"/>
          <w:szCs w:val="24"/>
        </w:rPr>
      </w:pPr>
      <w:bookmarkStart w:id="2" w:name="_Toc142571150"/>
      <w:bookmarkStart w:id="3" w:name="_Toc185490001"/>
      <w:r w:rsidRPr="000866F9">
        <w:rPr>
          <w:rFonts w:ascii="Franklin Gothic Book" w:hAnsi="Franklin Gothic Book"/>
          <w:sz w:val="24"/>
          <w:szCs w:val="24"/>
        </w:rPr>
        <w:t>Source Description</w:t>
      </w:r>
      <w:bookmarkEnd w:id="2"/>
      <w:bookmarkEnd w:id="3"/>
    </w:p>
    <w:p w14:paraId="3558C3E1" w14:textId="5644C84E" w:rsidR="00DA11AF" w:rsidRPr="00473613" w:rsidRDefault="00DA11AF" w:rsidP="00473613">
      <w:pPr>
        <w:spacing w:after="0"/>
        <w:jc w:val="both"/>
        <w:rPr>
          <w:rFonts w:ascii="Franklin Gothic Book" w:hAnsi="Franklin Gothic Book" w:cstheme="minorHAnsi"/>
        </w:rPr>
      </w:pPr>
      <w:r>
        <w:t xml:space="preserve">The </w:t>
      </w:r>
      <w:r w:rsidRPr="00473613">
        <w:rPr>
          <w:rFonts w:ascii="Franklin Gothic Book" w:hAnsi="Franklin Gothic Book" w:cstheme="minorHAnsi"/>
        </w:rPr>
        <w:t>Pitsch Sanitary Landfill is a municipal solid waste landfill located in Belding, Ionia County, Michigan.</w:t>
      </w:r>
      <w:r w:rsidR="00D95EF5">
        <w:rPr>
          <w:rFonts w:ascii="Franklin Gothic Book" w:hAnsi="Franklin Gothic Book" w:cstheme="minorHAnsi"/>
        </w:rPr>
        <w:t xml:space="preserve"> </w:t>
      </w:r>
      <w:r w:rsidR="009A02FA">
        <w:rPr>
          <w:rFonts w:ascii="Franklin Gothic Book" w:hAnsi="Franklin Gothic Book" w:cstheme="minorHAnsi"/>
        </w:rPr>
        <w:t xml:space="preserve"> </w:t>
      </w:r>
      <w:r w:rsidR="00D95EF5">
        <w:rPr>
          <w:rFonts w:ascii="Franklin Gothic Book" w:hAnsi="Franklin Gothic Book" w:cstheme="minorHAnsi"/>
        </w:rPr>
        <w:t>Demolition waste is the primary waste stream disposed of in this landfill.</w:t>
      </w:r>
      <w:r w:rsidRPr="00473613">
        <w:rPr>
          <w:rFonts w:ascii="Franklin Gothic Book" w:hAnsi="Franklin Gothic Book" w:cstheme="minorHAnsi"/>
        </w:rPr>
        <w:t xml:space="preserve"> </w:t>
      </w:r>
      <w:r w:rsidR="009A02FA">
        <w:rPr>
          <w:rFonts w:ascii="Franklin Gothic Book" w:hAnsi="Franklin Gothic Book" w:cstheme="minorHAnsi"/>
        </w:rPr>
        <w:t xml:space="preserve"> </w:t>
      </w:r>
      <w:r w:rsidRPr="00473613">
        <w:rPr>
          <w:rFonts w:ascii="Franklin Gothic Book" w:hAnsi="Franklin Gothic Book" w:cstheme="minorHAnsi"/>
        </w:rPr>
        <w:t>In landfills, natural biological processes produce leachate and landfill gas from the breakdown of waste constituents.  Initially, decomposition is aerobic until the oxygen supply is exhausted.  Anaerobic decomposition of buried refuse creates most of the landfill gas.  Landfill gas (LFG) consists mainly of methane, carbon dioxide, and non-methane organic compounds (NMOC</w:t>
      </w:r>
      <w:r w:rsidR="00D95EF5">
        <w:rPr>
          <w:rFonts w:ascii="Franklin Gothic Book" w:hAnsi="Franklin Gothic Book" w:cstheme="minorHAnsi"/>
        </w:rPr>
        <w:t>s</w:t>
      </w:r>
      <w:r w:rsidRPr="00473613">
        <w:rPr>
          <w:rFonts w:ascii="Franklin Gothic Book" w:hAnsi="Franklin Gothic Book" w:cstheme="minorHAnsi"/>
        </w:rPr>
        <w:t>).  The NMOC fraction consists of various organic hazardous air pollutants (HAP</w:t>
      </w:r>
      <w:r w:rsidR="000445BB">
        <w:rPr>
          <w:rFonts w:ascii="Franklin Gothic Book" w:hAnsi="Franklin Gothic Book" w:cstheme="minorHAnsi"/>
        </w:rPr>
        <w:t>s</w:t>
      </w:r>
      <w:r w:rsidRPr="00473613">
        <w:rPr>
          <w:rFonts w:ascii="Franklin Gothic Book" w:hAnsi="Franklin Gothic Book" w:cstheme="minorHAnsi"/>
        </w:rPr>
        <w:t>), greenhouse gases, and volatile organic compounds (VOC</w:t>
      </w:r>
      <w:r w:rsidR="000445BB">
        <w:rPr>
          <w:rFonts w:ascii="Franklin Gothic Book" w:hAnsi="Franklin Gothic Book" w:cstheme="minorHAnsi"/>
        </w:rPr>
        <w:t>s</w:t>
      </w:r>
      <w:r w:rsidRPr="00473613">
        <w:rPr>
          <w:rFonts w:ascii="Franklin Gothic Book" w:hAnsi="Franklin Gothic Book" w:cstheme="minorHAnsi"/>
        </w:rPr>
        <w:t>).</w:t>
      </w:r>
    </w:p>
    <w:p w14:paraId="295F4FC7" w14:textId="77777777" w:rsidR="00DA11AF" w:rsidRPr="00473613" w:rsidRDefault="00DA11AF" w:rsidP="00473613">
      <w:pPr>
        <w:spacing w:after="0"/>
        <w:jc w:val="both"/>
        <w:rPr>
          <w:rFonts w:ascii="Franklin Gothic Book" w:hAnsi="Franklin Gothic Book" w:cstheme="minorHAnsi"/>
        </w:rPr>
      </w:pPr>
    </w:p>
    <w:p w14:paraId="3CC83B03" w14:textId="75B2B76E" w:rsidR="00473613" w:rsidRDefault="00DA11AF" w:rsidP="00473613">
      <w:pPr>
        <w:spacing w:after="0"/>
        <w:jc w:val="both"/>
        <w:rPr>
          <w:rFonts w:ascii="Franklin Gothic Book" w:hAnsi="Franklin Gothic Book" w:cstheme="minorHAnsi"/>
          <w:lang w:val="en"/>
        </w:rPr>
      </w:pPr>
      <w:r w:rsidRPr="00473613">
        <w:rPr>
          <w:rFonts w:ascii="Franklin Gothic Book" w:hAnsi="Franklin Gothic Book" w:cstheme="minorHAnsi"/>
        </w:rPr>
        <w:t>The Pitsch Sanitary Landfill</w:t>
      </w:r>
      <w:r w:rsidR="009A02FA">
        <w:rPr>
          <w:rFonts w:ascii="Franklin Gothic Book" w:hAnsi="Franklin Gothic Book" w:cstheme="minorHAnsi"/>
        </w:rPr>
        <w:t xml:space="preserve"> (Pitsch)</w:t>
      </w:r>
      <w:r w:rsidRPr="00473613">
        <w:rPr>
          <w:rFonts w:ascii="Franklin Gothic Book" w:hAnsi="Franklin Gothic Book" w:cstheme="minorHAnsi"/>
        </w:rPr>
        <w:t xml:space="preserve"> began operation</w:t>
      </w:r>
      <w:r w:rsidR="002128C3">
        <w:rPr>
          <w:rFonts w:ascii="Franklin Gothic Book" w:hAnsi="Franklin Gothic Book" w:cstheme="minorHAnsi"/>
        </w:rPr>
        <w:t>s</w:t>
      </w:r>
      <w:r w:rsidRPr="00473613">
        <w:rPr>
          <w:rFonts w:ascii="Franklin Gothic Book" w:hAnsi="Franklin Gothic Book" w:cstheme="minorHAnsi"/>
        </w:rPr>
        <w:t xml:space="preserve"> in </w:t>
      </w:r>
      <w:r w:rsidR="008E3ABE">
        <w:rPr>
          <w:rFonts w:ascii="Franklin Gothic Book" w:hAnsi="Franklin Gothic Book" w:cstheme="minorHAnsi"/>
        </w:rPr>
        <w:t>1975</w:t>
      </w:r>
      <w:r w:rsidRPr="00473613">
        <w:rPr>
          <w:rFonts w:ascii="Franklin Gothic Book" w:hAnsi="Franklin Gothic Book" w:cstheme="minorHAnsi"/>
        </w:rPr>
        <w:t xml:space="preserve"> and currently has a design capacity greater than 2.5 million cubic meters</w:t>
      </w:r>
      <w:r w:rsidR="00021A9E" w:rsidRPr="00021A9E">
        <w:rPr>
          <w:rFonts w:ascii="Franklin Gothic Book" w:hAnsi="Franklin Gothic Book" w:cstheme="minorHAnsi"/>
        </w:rPr>
        <w:t xml:space="preserve">. </w:t>
      </w:r>
      <w:r w:rsidR="009A02FA">
        <w:rPr>
          <w:rFonts w:ascii="Franklin Gothic Book" w:hAnsi="Franklin Gothic Book" w:cstheme="minorHAnsi"/>
        </w:rPr>
        <w:t xml:space="preserve"> </w:t>
      </w:r>
      <w:r w:rsidR="00021A9E" w:rsidRPr="00021A9E">
        <w:rPr>
          <w:rFonts w:ascii="Franklin Gothic Book" w:hAnsi="Franklin Gothic Book" w:cstheme="minorHAnsi"/>
        </w:rPr>
        <w:t xml:space="preserve">The facility consists of solid waste disposal Cells 1 through 4 which are capped and closed and Cells 5 through 8 which are permitted and active. There is also a closed Act 87 area that </w:t>
      </w:r>
      <w:r w:rsidR="00646381">
        <w:rPr>
          <w:rFonts w:ascii="Franklin Gothic Book" w:hAnsi="Franklin Gothic Book" w:cstheme="minorHAnsi"/>
        </w:rPr>
        <w:t xml:space="preserve">was in operation from 1975 through </w:t>
      </w:r>
      <w:r w:rsidR="00021A9E" w:rsidRPr="00021A9E">
        <w:rPr>
          <w:rFonts w:ascii="Franklin Gothic Book" w:hAnsi="Franklin Gothic Book" w:cstheme="minorHAnsi"/>
        </w:rPr>
        <w:t xml:space="preserve">1992.  </w:t>
      </w:r>
      <w:r w:rsidR="00755135">
        <w:rPr>
          <w:rFonts w:ascii="Franklin Gothic Book" w:hAnsi="Franklin Gothic Book" w:cstheme="minorHAnsi"/>
          <w:lang w:val="en"/>
        </w:rPr>
        <w:t xml:space="preserve">Pitsch is not required to operate a </w:t>
      </w:r>
      <w:r w:rsidR="00275E73" w:rsidRPr="00275E73">
        <w:rPr>
          <w:rFonts w:ascii="Franklin Gothic Book" w:hAnsi="Franklin Gothic Book" w:cstheme="minorHAnsi"/>
          <w:lang w:val="en"/>
        </w:rPr>
        <w:t xml:space="preserve">gas collection and control </w:t>
      </w:r>
      <w:r w:rsidR="00755135">
        <w:rPr>
          <w:rFonts w:ascii="Franklin Gothic Book" w:hAnsi="Franklin Gothic Book" w:cstheme="minorHAnsi"/>
          <w:lang w:val="en"/>
        </w:rPr>
        <w:t>system, however</w:t>
      </w:r>
      <w:r w:rsidR="009A02FA">
        <w:rPr>
          <w:rFonts w:ascii="Franklin Gothic Book" w:hAnsi="Franklin Gothic Book" w:cstheme="minorHAnsi"/>
          <w:lang w:val="en"/>
        </w:rPr>
        <w:t>,</w:t>
      </w:r>
      <w:r w:rsidR="00755135">
        <w:rPr>
          <w:rFonts w:ascii="Franklin Gothic Book" w:hAnsi="Franklin Gothic Book" w:cstheme="minorHAnsi"/>
          <w:lang w:val="en"/>
        </w:rPr>
        <w:t xml:space="preserve"> </w:t>
      </w:r>
      <w:r w:rsidR="00275E73" w:rsidRPr="00275E73">
        <w:rPr>
          <w:rFonts w:ascii="Franklin Gothic Book" w:hAnsi="Franklin Gothic Book" w:cstheme="minorHAnsi"/>
          <w:lang w:val="en"/>
        </w:rPr>
        <w:t xml:space="preserve">spark flares </w:t>
      </w:r>
      <w:r w:rsidR="00EA6651">
        <w:rPr>
          <w:rFonts w:ascii="Franklin Gothic Book" w:hAnsi="Franklin Gothic Book" w:cstheme="minorHAnsi"/>
          <w:lang w:val="en"/>
        </w:rPr>
        <w:t xml:space="preserve">have been installed </w:t>
      </w:r>
      <w:r w:rsidR="00275E73" w:rsidRPr="00275E73">
        <w:rPr>
          <w:rFonts w:ascii="Franklin Gothic Book" w:hAnsi="Franklin Gothic Book" w:cstheme="minorHAnsi"/>
          <w:lang w:val="en"/>
        </w:rPr>
        <w:t xml:space="preserve">on the passive vents </w:t>
      </w:r>
      <w:r w:rsidR="00047DF4">
        <w:rPr>
          <w:rFonts w:ascii="Franklin Gothic Book" w:hAnsi="Franklin Gothic Book" w:cstheme="minorHAnsi"/>
          <w:lang w:val="en"/>
        </w:rPr>
        <w:t>to</w:t>
      </w:r>
      <w:r w:rsidR="00275E73" w:rsidRPr="00275E73">
        <w:rPr>
          <w:rFonts w:ascii="Franklin Gothic Book" w:hAnsi="Franklin Gothic Book" w:cstheme="minorHAnsi"/>
          <w:lang w:val="en"/>
        </w:rPr>
        <w:t> assist in the prevention of offsite odors.</w:t>
      </w:r>
    </w:p>
    <w:p w14:paraId="5C9FB369" w14:textId="77777777" w:rsidR="009A02FA" w:rsidRPr="00473613" w:rsidRDefault="009A02FA" w:rsidP="00473613">
      <w:pPr>
        <w:spacing w:after="0"/>
        <w:jc w:val="both"/>
        <w:rPr>
          <w:rFonts w:ascii="Franklin Gothic Book" w:hAnsi="Franklin Gothic Book" w:cstheme="minorHAnsi"/>
        </w:rPr>
      </w:pPr>
    </w:p>
    <w:p w14:paraId="477A36A4" w14:textId="77777777" w:rsidR="00434FD0" w:rsidRPr="002B20C7" w:rsidRDefault="00434FD0" w:rsidP="000866F9">
      <w:pPr>
        <w:pStyle w:val="Heading2"/>
        <w:rPr>
          <w:rFonts w:ascii="Franklin Gothic Book" w:hAnsi="Franklin Gothic Book"/>
          <w:color w:val="auto"/>
          <w:sz w:val="24"/>
          <w:szCs w:val="24"/>
        </w:rPr>
      </w:pPr>
      <w:bookmarkStart w:id="4" w:name="_Toc185490002"/>
      <w:r w:rsidRPr="000866F9">
        <w:rPr>
          <w:rFonts w:ascii="Franklin Gothic Book" w:hAnsi="Franklin Gothic Book"/>
          <w:sz w:val="24"/>
          <w:szCs w:val="24"/>
        </w:rPr>
        <w:t>Changes Made to the Source Since</w:t>
      </w:r>
      <w:r w:rsidR="00933962" w:rsidRPr="000866F9">
        <w:rPr>
          <w:rFonts w:ascii="Franklin Gothic Book" w:hAnsi="Franklin Gothic Book"/>
          <w:sz w:val="24"/>
          <w:szCs w:val="24"/>
        </w:rPr>
        <w:t xml:space="preserve"> the</w:t>
      </w:r>
      <w:r w:rsidRPr="000866F9">
        <w:rPr>
          <w:rFonts w:ascii="Franklin Gothic Book" w:hAnsi="Franklin Gothic Book"/>
          <w:sz w:val="24"/>
          <w:szCs w:val="24"/>
        </w:rPr>
        <w:t xml:space="preserve"> </w:t>
      </w:r>
      <w:r w:rsidRPr="002B20C7">
        <w:rPr>
          <w:rFonts w:ascii="Franklin Gothic Book" w:hAnsi="Franklin Gothic Book"/>
          <w:color w:val="auto"/>
          <w:sz w:val="24"/>
          <w:szCs w:val="24"/>
        </w:rPr>
        <w:t>Last Renewal</w:t>
      </w:r>
      <w:bookmarkEnd w:id="4"/>
    </w:p>
    <w:p w14:paraId="368F03DA" w14:textId="3D5526B2" w:rsidR="00434FD0" w:rsidRPr="00BD7BAC" w:rsidRDefault="002B20C7" w:rsidP="003F64EC">
      <w:pPr>
        <w:spacing w:after="0" w:line="240" w:lineRule="auto"/>
        <w:jc w:val="both"/>
        <w:rPr>
          <w:rFonts w:ascii="Franklin Gothic Book" w:hAnsi="Franklin Gothic Book"/>
          <w:color w:val="0000FF"/>
        </w:rPr>
      </w:pPr>
      <w:r w:rsidRPr="002B20C7">
        <w:rPr>
          <w:rFonts w:ascii="Franklin Gothic Book" w:hAnsi="Franklin Gothic Book"/>
        </w:rPr>
        <w:t>No changes have been made to the source since the last renewal</w:t>
      </w:r>
      <w:r>
        <w:rPr>
          <w:rFonts w:ascii="Franklin Gothic Book" w:hAnsi="Franklin Gothic Book"/>
          <w:color w:val="0000FF"/>
        </w:rPr>
        <w:t>.</w:t>
      </w:r>
    </w:p>
    <w:p w14:paraId="2793869B" w14:textId="77777777" w:rsidR="005D6603" w:rsidRPr="00D65D4F" w:rsidRDefault="005D6603" w:rsidP="005D6603">
      <w:pPr>
        <w:pStyle w:val="Heading1"/>
        <w:rPr>
          <w:rFonts w:ascii="Franklin Gothic Demi" w:hAnsi="Franklin Gothic Demi"/>
        </w:rPr>
      </w:pPr>
      <w:bookmarkStart w:id="5" w:name="_Toc185490003"/>
      <w:r w:rsidRPr="00D65D4F">
        <w:rPr>
          <w:rFonts w:ascii="Franklin Gothic Demi" w:hAnsi="Franklin Gothic Demi"/>
        </w:rPr>
        <w:lastRenderedPageBreak/>
        <w:t xml:space="preserve">Section 2: </w:t>
      </w:r>
      <w:r w:rsidR="00BD509D">
        <w:rPr>
          <w:rFonts w:ascii="Franklin Gothic Demi" w:hAnsi="Franklin Gothic Demi"/>
        </w:rPr>
        <w:t>Facts and Basis</w:t>
      </w:r>
      <w:bookmarkEnd w:id="5"/>
    </w:p>
    <w:p w14:paraId="619FBBED" w14:textId="77777777" w:rsidR="00B92EFA" w:rsidRPr="00011BB5" w:rsidRDefault="00B92EFA" w:rsidP="003F64EC">
      <w:pPr>
        <w:jc w:val="both"/>
        <w:rPr>
          <w:rFonts w:ascii="Franklin Gothic Book" w:hAnsi="Franklin Gothic Book"/>
        </w:rPr>
      </w:pPr>
      <w:r w:rsidRPr="00011BB5">
        <w:rPr>
          <w:rFonts w:ascii="Franklin Gothic Book" w:hAnsi="Franklin Gothic Book"/>
        </w:rPr>
        <w:t>Th</w:t>
      </w:r>
      <w:r>
        <w:rPr>
          <w:rFonts w:ascii="Franklin Gothic Book" w:hAnsi="Franklin Gothic Book"/>
        </w:rPr>
        <w:t xml:space="preserve">e </w:t>
      </w:r>
      <w:r w:rsidR="00956E49">
        <w:rPr>
          <w:rFonts w:ascii="Franklin Gothic Book" w:hAnsi="Franklin Gothic Book"/>
        </w:rPr>
        <w:t xml:space="preserve">following </w:t>
      </w:r>
      <w:r>
        <w:rPr>
          <w:rFonts w:ascii="Franklin Gothic Book" w:hAnsi="Franklin Gothic Book"/>
        </w:rPr>
        <w:t>table</w:t>
      </w:r>
      <w:r w:rsidRPr="00011BB5">
        <w:rPr>
          <w:rFonts w:ascii="Franklin Gothic Book" w:hAnsi="Franklin Gothic Book"/>
        </w:rPr>
        <w:t xml:space="preserve"> provides information about the application, facility contacts, and important dates related to the ROP.</w:t>
      </w:r>
    </w:p>
    <w:p w14:paraId="47F96836" w14:textId="77777777" w:rsidR="007777B6" w:rsidRPr="00A5008F" w:rsidRDefault="007777B6" w:rsidP="00CF3946">
      <w:pPr>
        <w:pStyle w:val="Heading2"/>
        <w:rPr>
          <w:rFonts w:ascii="Franklin Gothic Book" w:hAnsi="Franklin Gothic Book"/>
          <w:b w:val="0"/>
          <w:bCs/>
          <w:sz w:val="24"/>
          <w:szCs w:val="24"/>
        </w:rPr>
      </w:pPr>
      <w:bookmarkStart w:id="6" w:name="_Toc185490004"/>
      <w:r w:rsidRPr="00011BB5">
        <w:rPr>
          <w:rFonts w:ascii="Franklin Gothic Book" w:hAnsi="Franklin Gothic Book"/>
          <w:sz w:val="24"/>
          <w:szCs w:val="24"/>
        </w:rPr>
        <w:t>ROP Details</w:t>
      </w:r>
      <w:bookmarkEnd w:id="6"/>
    </w:p>
    <w:tbl>
      <w:tblPr>
        <w:tblStyle w:val="TableGrid"/>
        <w:tblW w:w="0" w:type="auto"/>
        <w:tblLook w:val="04A0" w:firstRow="1" w:lastRow="0" w:firstColumn="1" w:lastColumn="0" w:noHBand="0" w:noVBand="1"/>
      </w:tblPr>
      <w:tblGrid>
        <w:gridCol w:w="4041"/>
        <w:gridCol w:w="5939"/>
      </w:tblGrid>
      <w:tr w:rsidR="007777B6" w:rsidRPr="00104E38" w14:paraId="5C794618" w14:textId="77777777" w:rsidTr="000720DD">
        <w:tc>
          <w:tcPr>
            <w:tcW w:w="4041" w:type="dxa"/>
            <w:vAlign w:val="center"/>
          </w:tcPr>
          <w:p w14:paraId="461FB5C9" w14:textId="77777777" w:rsidR="007777B6" w:rsidRPr="004E052A" w:rsidRDefault="007777B6" w:rsidP="00CD23C7">
            <w:pPr>
              <w:rPr>
                <w:rFonts w:ascii="Franklin Gothic Book" w:hAnsi="Franklin Gothic Book"/>
              </w:rPr>
            </w:pPr>
            <w:r w:rsidRPr="004E052A">
              <w:rPr>
                <w:rFonts w:ascii="Franklin Gothic Book" w:hAnsi="Franklin Gothic Book"/>
              </w:rPr>
              <w:t>North American Industry Classification System (NAICS) code:</w:t>
            </w:r>
          </w:p>
        </w:tc>
        <w:tc>
          <w:tcPr>
            <w:tcW w:w="5939" w:type="dxa"/>
          </w:tcPr>
          <w:p w14:paraId="498DB583" w14:textId="25E1F141" w:rsidR="007777B6" w:rsidRPr="004E052A" w:rsidRDefault="00272FA9" w:rsidP="000720DD">
            <w:pPr>
              <w:ind w:left="270"/>
              <w:rPr>
                <w:rFonts w:ascii="Franklin Gothic Book" w:hAnsi="Franklin Gothic Book"/>
              </w:rPr>
            </w:pPr>
            <w:r>
              <w:rPr>
                <w:rFonts w:ascii="Franklin Gothic Book" w:hAnsi="Franklin Gothic Book"/>
              </w:rPr>
              <w:t>562212</w:t>
            </w:r>
          </w:p>
        </w:tc>
      </w:tr>
      <w:tr w:rsidR="00FC56D6" w:rsidRPr="00104E38" w14:paraId="526B6D1A" w14:textId="77777777" w:rsidTr="000720DD">
        <w:tc>
          <w:tcPr>
            <w:tcW w:w="4041" w:type="dxa"/>
            <w:vAlign w:val="center"/>
          </w:tcPr>
          <w:p w14:paraId="3382E8F3" w14:textId="77777777" w:rsidR="00FC56D6" w:rsidRDefault="00FC56D6" w:rsidP="00CD23C7">
            <w:pPr>
              <w:rPr>
                <w:rFonts w:ascii="Franklin Gothic Book" w:hAnsi="Franklin Gothic Book"/>
              </w:rPr>
            </w:pPr>
            <w:r>
              <w:rPr>
                <w:rFonts w:ascii="Franklin Gothic Book" w:hAnsi="Franklin Gothic Book"/>
              </w:rPr>
              <w:t>NAICS Name:</w:t>
            </w:r>
          </w:p>
          <w:p w14:paraId="402F9123" w14:textId="77777777" w:rsidR="009B1884" w:rsidRPr="004E052A" w:rsidRDefault="009B1884" w:rsidP="00CD23C7">
            <w:pPr>
              <w:rPr>
                <w:rFonts w:ascii="Franklin Gothic Book" w:hAnsi="Franklin Gothic Book"/>
              </w:rPr>
            </w:pPr>
          </w:p>
        </w:tc>
        <w:tc>
          <w:tcPr>
            <w:tcW w:w="5939" w:type="dxa"/>
          </w:tcPr>
          <w:p w14:paraId="7BDFC3E7" w14:textId="3133CF46" w:rsidR="00FC56D6" w:rsidRPr="004E052A" w:rsidRDefault="00CD23C7" w:rsidP="000720DD">
            <w:pPr>
              <w:ind w:left="270"/>
              <w:rPr>
                <w:rFonts w:ascii="Franklin Gothic Book" w:hAnsi="Franklin Gothic Book"/>
              </w:rPr>
            </w:pPr>
            <w:r>
              <w:rPr>
                <w:rFonts w:ascii="Franklin Gothic Book" w:hAnsi="Franklin Gothic Book"/>
              </w:rPr>
              <w:t>Solid Waste Landfill</w:t>
            </w:r>
          </w:p>
        </w:tc>
      </w:tr>
      <w:tr w:rsidR="007777B6" w:rsidRPr="00104E38" w14:paraId="016E37AA" w14:textId="77777777" w:rsidTr="000720DD">
        <w:tc>
          <w:tcPr>
            <w:tcW w:w="4041" w:type="dxa"/>
            <w:vAlign w:val="center"/>
          </w:tcPr>
          <w:p w14:paraId="7E4565C5" w14:textId="77777777" w:rsidR="007777B6" w:rsidRPr="004E052A" w:rsidRDefault="007777B6" w:rsidP="00CD23C7">
            <w:pPr>
              <w:rPr>
                <w:rFonts w:ascii="Franklin Gothic Book" w:hAnsi="Franklin Gothic Book"/>
              </w:rPr>
            </w:pPr>
            <w:r w:rsidRPr="004E052A">
              <w:rPr>
                <w:rFonts w:ascii="Franklin Gothic Book" w:hAnsi="Franklin Gothic Book"/>
              </w:rPr>
              <w:t>Is Application for a</w:t>
            </w:r>
            <w:r w:rsidR="00521A35">
              <w:rPr>
                <w:rFonts w:ascii="Franklin Gothic Book" w:hAnsi="Franklin Gothic Book"/>
              </w:rPr>
              <w:t>n</w:t>
            </w:r>
            <w:r w:rsidRPr="004E052A">
              <w:rPr>
                <w:rFonts w:ascii="Franklin Gothic Book" w:hAnsi="Franklin Gothic Book"/>
              </w:rPr>
              <w:t xml:space="preserve"> </w:t>
            </w:r>
            <w:r w:rsidR="009479C1" w:rsidRPr="004E052A">
              <w:rPr>
                <w:rFonts w:ascii="Franklin Gothic Book" w:hAnsi="Franklin Gothic Book"/>
              </w:rPr>
              <w:t xml:space="preserve">Initial </w:t>
            </w:r>
            <w:r w:rsidR="009479C1">
              <w:rPr>
                <w:rFonts w:ascii="Franklin Gothic Book" w:hAnsi="Franklin Gothic Book"/>
              </w:rPr>
              <w:t xml:space="preserve">or </w:t>
            </w:r>
            <w:r w:rsidRPr="004E052A">
              <w:rPr>
                <w:rFonts w:ascii="Franklin Gothic Book" w:hAnsi="Franklin Gothic Book"/>
              </w:rPr>
              <w:t>Renewal Issuance?</w:t>
            </w:r>
          </w:p>
        </w:tc>
        <w:tc>
          <w:tcPr>
            <w:tcW w:w="5939" w:type="dxa"/>
          </w:tcPr>
          <w:p w14:paraId="475E22EA" w14:textId="606542E5" w:rsidR="007777B6" w:rsidRPr="004E052A" w:rsidRDefault="00CD23C7" w:rsidP="000720DD">
            <w:pPr>
              <w:ind w:left="270"/>
              <w:rPr>
                <w:rFonts w:ascii="Franklin Gothic Book" w:hAnsi="Franklin Gothic Book"/>
              </w:rPr>
            </w:pPr>
            <w:r>
              <w:rPr>
                <w:rFonts w:ascii="Franklin Gothic Book" w:hAnsi="Franklin Gothic Book"/>
              </w:rPr>
              <w:t>Renewal</w:t>
            </w:r>
          </w:p>
        </w:tc>
      </w:tr>
      <w:tr w:rsidR="007777B6" w:rsidRPr="00104E38" w14:paraId="7BD74DDE" w14:textId="77777777" w:rsidTr="000720DD">
        <w:trPr>
          <w:trHeight w:val="278"/>
        </w:trPr>
        <w:tc>
          <w:tcPr>
            <w:tcW w:w="4041" w:type="dxa"/>
            <w:vAlign w:val="center"/>
          </w:tcPr>
          <w:p w14:paraId="7C5A2143" w14:textId="77777777" w:rsidR="007777B6" w:rsidRDefault="007777B6" w:rsidP="00CD23C7">
            <w:pPr>
              <w:rPr>
                <w:rFonts w:ascii="Franklin Gothic Book" w:hAnsi="Franklin Gothic Book"/>
              </w:rPr>
            </w:pPr>
            <w:r w:rsidRPr="004E052A">
              <w:rPr>
                <w:rFonts w:ascii="Franklin Gothic Book" w:hAnsi="Franklin Gothic Book"/>
              </w:rPr>
              <w:t>Application Number:</w:t>
            </w:r>
          </w:p>
          <w:p w14:paraId="28BB0380" w14:textId="77777777" w:rsidR="009B1884" w:rsidRPr="004E052A" w:rsidRDefault="009B1884" w:rsidP="00CD23C7">
            <w:pPr>
              <w:rPr>
                <w:rFonts w:ascii="Franklin Gothic Book" w:hAnsi="Franklin Gothic Book"/>
              </w:rPr>
            </w:pPr>
          </w:p>
        </w:tc>
        <w:tc>
          <w:tcPr>
            <w:tcW w:w="5939" w:type="dxa"/>
          </w:tcPr>
          <w:p w14:paraId="298203C4" w14:textId="24529AB4" w:rsidR="007777B6" w:rsidRPr="004E052A" w:rsidRDefault="00CD23C7" w:rsidP="000720DD">
            <w:pPr>
              <w:ind w:left="253"/>
              <w:rPr>
                <w:rFonts w:ascii="Franklin Gothic Book" w:hAnsi="Franklin Gothic Book"/>
              </w:rPr>
            </w:pPr>
            <w:r>
              <w:rPr>
                <w:rFonts w:ascii="Franklin Gothic Book" w:hAnsi="Franklin Gothic Book"/>
              </w:rPr>
              <w:t>202400126</w:t>
            </w:r>
          </w:p>
        </w:tc>
      </w:tr>
      <w:tr w:rsidR="007777B6" w:rsidRPr="00104E38" w14:paraId="193F18DF" w14:textId="77777777" w:rsidTr="000720DD">
        <w:tc>
          <w:tcPr>
            <w:tcW w:w="4041" w:type="dxa"/>
            <w:vAlign w:val="center"/>
          </w:tcPr>
          <w:p w14:paraId="0DD32B6C" w14:textId="77777777" w:rsidR="007777B6" w:rsidRDefault="007777B6" w:rsidP="00CD23C7">
            <w:pPr>
              <w:rPr>
                <w:rFonts w:ascii="Franklin Gothic Book" w:hAnsi="Franklin Gothic Book"/>
              </w:rPr>
            </w:pPr>
            <w:r w:rsidRPr="004E052A">
              <w:rPr>
                <w:rFonts w:ascii="Franklin Gothic Book" w:hAnsi="Franklin Gothic Book"/>
              </w:rPr>
              <w:t>Responsible Official:</w:t>
            </w:r>
          </w:p>
          <w:p w14:paraId="793585C1" w14:textId="77777777" w:rsidR="009B1884" w:rsidRPr="004E052A" w:rsidRDefault="009B1884" w:rsidP="00CD23C7">
            <w:pPr>
              <w:rPr>
                <w:rFonts w:ascii="Franklin Gothic Book" w:hAnsi="Franklin Gothic Book"/>
              </w:rPr>
            </w:pPr>
          </w:p>
        </w:tc>
        <w:tc>
          <w:tcPr>
            <w:tcW w:w="5939" w:type="dxa"/>
          </w:tcPr>
          <w:p w14:paraId="15592DCF" w14:textId="4C64CC6E" w:rsidR="007777B6" w:rsidRPr="00CD23C7" w:rsidRDefault="00CD23C7" w:rsidP="000720DD">
            <w:pPr>
              <w:ind w:left="270"/>
              <w:rPr>
                <w:rFonts w:ascii="Franklin Gothic Book" w:hAnsi="Franklin Gothic Book"/>
              </w:rPr>
            </w:pPr>
            <w:r>
              <w:rPr>
                <w:rFonts w:ascii="Franklin Gothic Book" w:hAnsi="Franklin Gothic Book"/>
              </w:rPr>
              <w:t>Gary Pitsch, Vice President</w:t>
            </w:r>
          </w:p>
        </w:tc>
      </w:tr>
      <w:tr w:rsidR="007777B6" w:rsidRPr="00104E38" w14:paraId="5D5F1B5C" w14:textId="77777777" w:rsidTr="000720DD">
        <w:tc>
          <w:tcPr>
            <w:tcW w:w="4041" w:type="dxa"/>
            <w:vAlign w:val="center"/>
          </w:tcPr>
          <w:p w14:paraId="24A9DF1B" w14:textId="77777777" w:rsidR="007777B6" w:rsidRDefault="007777B6" w:rsidP="00CD23C7">
            <w:pPr>
              <w:rPr>
                <w:rFonts w:ascii="Franklin Gothic Book" w:hAnsi="Franklin Gothic Book"/>
              </w:rPr>
            </w:pPr>
            <w:r w:rsidRPr="00D65D4F">
              <w:rPr>
                <w:rFonts w:ascii="Franklin Gothic Book" w:hAnsi="Franklin Gothic Book"/>
              </w:rPr>
              <w:t>Date Application Received:</w:t>
            </w:r>
          </w:p>
          <w:p w14:paraId="23E0DC36" w14:textId="77777777" w:rsidR="009B1884" w:rsidRPr="00D65D4F" w:rsidRDefault="009B1884" w:rsidP="00CD23C7">
            <w:pPr>
              <w:rPr>
                <w:rFonts w:ascii="Franklin Gothic Book" w:hAnsi="Franklin Gothic Book"/>
              </w:rPr>
            </w:pPr>
          </w:p>
        </w:tc>
        <w:tc>
          <w:tcPr>
            <w:tcW w:w="5939" w:type="dxa"/>
          </w:tcPr>
          <w:p w14:paraId="046CCF73" w14:textId="59F2F656" w:rsidR="007777B6" w:rsidRPr="00D65D4F" w:rsidRDefault="00CD23C7" w:rsidP="000720DD">
            <w:pPr>
              <w:ind w:left="270"/>
              <w:rPr>
                <w:rFonts w:ascii="Franklin Gothic Book" w:hAnsi="Franklin Gothic Book"/>
              </w:rPr>
            </w:pPr>
            <w:r>
              <w:rPr>
                <w:rFonts w:ascii="Franklin Gothic Book" w:hAnsi="Franklin Gothic Book"/>
              </w:rPr>
              <w:t>August 5, 2024</w:t>
            </w:r>
          </w:p>
        </w:tc>
      </w:tr>
      <w:tr w:rsidR="007777B6" w:rsidRPr="00104E38" w14:paraId="13F1DC38" w14:textId="77777777" w:rsidTr="000720DD">
        <w:tc>
          <w:tcPr>
            <w:tcW w:w="4041" w:type="dxa"/>
            <w:vAlign w:val="center"/>
          </w:tcPr>
          <w:p w14:paraId="24A9752F" w14:textId="77777777" w:rsidR="007777B6" w:rsidRPr="00D65D4F" w:rsidRDefault="007777B6" w:rsidP="00CD23C7">
            <w:pPr>
              <w:rPr>
                <w:rFonts w:ascii="Franklin Gothic Book" w:hAnsi="Franklin Gothic Book"/>
              </w:rPr>
            </w:pPr>
            <w:r w:rsidRPr="00D65D4F">
              <w:rPr>
                <w:rFonts w:ascii="Franklin Gothic Book" w:hAnsi="Franklin Gothic Book"/>
              </w:rPr>
              <w:t>Date Application Was Administratively Complete:</w:t>
            </w:r>
          </w:p>
        </w:tc>
        <w:tc>
          <w:tcPr>
            <w:tcW w:w="5939" w:type="dxa"/>
          </w:tcPr>
          <w:p w14:paraId="140160F9" w14:textId="41671384" w:rsidR="007777B6" w:rsidRPr="00D65D4F" w:rsidRDefault="00CD23C7" w:rsidP="000720DD">
            <w:pPr>
              <w:ind w:left="270"/>
              <w:rPr>
                <w:rFonts w:ascii="Franklin Gothic Book" w:hAnsi="Franklin Gothic Book"/>
              </w:rPr>
            </w:pPr>
            <w:r>
              <w:rPr>
                <w:rFonts w:ascii="Franklin Gothic Book" w:hAnsi="Franklin Gothic Book"/>
              </w:rPr>
              <w:t>August 5, 2024</w:t>
            </w:r>
          </w:p>
        </w:tc>
      </w:tr>
      <w:tr w:rsidR="007777B6" w:rsidRPr="00104E38" w14:paraId="6E2DE6E3" w14:textId="77777777" w:rsidTr="000720DD">
        <w:tc>
          <w:tcPr>
            <w:tcW w:w="4041" w:type="dxa"/>
            <w:tcBorders>
              <w:bottom w:val="single" w:sz="4" w:space="0" w:color="auto"/>
            </w:tcBorders>
            <w:vAlign w:val="center"/>
          </w:tcPr>
          <w:p w14:paraId="409A06D1" w14:textId="77777777" w:rsidR="007777B6" w:rsidRDefault="007777B6" w:rsidP="00CD23C7">
            <w:pPr>
              <w:rPr>
                <w:rFonts w:ascii="Franklin Gothic Book" w:hAnsi="Franklin Gothic Book"/>
              </w:rPr>
            </w:pPr>
            <w:r w:rsidRPr="00D65D4F">
              <w:rPr>
                <w:rFonts w:ascii="Franklin Gothic Book" w:hAnsi="Franklin Gothic Book"/>
              </w:rPr>
              <w:t>Is Application Shield</w:t>
            </w:r>
            <w:r w:rsidR="00A227D6">
              <w:rPr>
                <w:rFonts w:ascii="Franklin Gothic Book" w:hAnsi="Franklin Gothic Book"/>
              </w:rPr>
              <w:t>*</w:t>
            </w:r>
            <w:r w:rsidRPr="00D65D4F">
              <w:rPr>
                <w:rFonts w:ascii="Franklin Gothic Book" w:hAnsi="Franklin Gothic Book"/>
              </w:rPr>
              <w:t xml:space="preserve"> in Effect?</w:t>
            </w:r>
          </w:p>
          <w:p w14:paraId="70045BC9" w14:textId="77777777" w:rsidR="009B1884" w:rsidRPr="00D65D4F" w:rsidRDefault="009B1884" w:rsidP="00CD23C7">
            <w:pPr>
              <w:rPr>
                <w:rFonts w:ascii="Franklin Gothic Book" w:hAnsi="Franklin Gothic Book"/>
              </w:rPr>
            </w:pPr>
          </w:p>
        </w:tc>
        <w:tc>
          <w:tcPr>
            <w:tcW w:w="5939" w:type="dxa"/>
            <w:tcBorders>
              <w:bottom w:val="single" w:sz="4" w:space="0" w:color="auto"/>
            </w:tcBorders>
          </w:tcPr>
          <w:p w14:paraId="72422261" w14:textId="52EC97FC" w:rsidR="007777B6" w:rsidRPr="00D65D4F" w:rsidRDefault="00CD23C7" w:rsidP="000720DD">
            <w:pPr>
              <w:ind w:left="270"/>
              <w:rPr>
                <w:rFonts w:ascii="Franklin Gothic Book" w:hAnsi="Franklin Gothic Book"/>
              </w:rPr>
            </w:pPr>
            <w:r>
              <w:rPr>
                <w:rFonts w:ascii="Franklin Gothic Book" w:hAnsi="Franklin Gothic Book"/>
              </w:rPr>
              <w:t>Yes</w:t>
            </w:r>
          </w:p>
        </w:tc>
      </w:tr>
      <w:tr w:rsidR="007777B6" w:rsidRPr="00104E38" w14:paraId="6B69C1F6" w14:textId="77777777" w:rsidTr="000720DD">
        <w:tc>
          <w:tcPr>
            <w:tcW w:w="4041" w:type="dxa"/>
            <w:vAlign w:val="center"/>
          </w:tcPr>
          <w:p w14:paraId="71FF71D9" w14:textId="77777777" w:rsidR="007777B6" w:rsidRDefault="007777B6" w:rsidP="00CD23C7">
            <w:pPr>
              <w:rPr>
                <w:rFonts w:ascii="Franklin Gothic Book" w:hAnsi="Franklin Gothic Book"/>
              </w:rPr>
            </w:pPr>
            <w:r w:rsidRPr="00D65D4F">
              <w:rPr>
                <w:rFonts w:ascii="Franklin Gothic Book" w:hAnsi="Franklin Gothic Book"/>
              </w:rPr>
              <w:t>Date Public Comment Begins:</w:t>
            </w:r>
          </w:p>
          <w:p w14:paraId="6FBF7483" w14:textId="77777777" w:rsidR="009B1884" w:rsidRPr="00D65D4F" w:rsidRDefault="009B1884" w:rsidP="00CD23C7">
            <w:pPr>
              <w:rPr>
                <w:rFonts w:ascii="Franklin Gothic Book" w:hAnsi="Franklin Gothic Book"/>
              </w:rPr>
            </w:pPr>
          </w:p>
        </w:tc>
        <w:tc>
          <w:tcPr>
            <w:tcW w:w="5939" w:type="dxa"/>
          </w:tcPr>
          <w:p w14:paraId="1EE5A7F9" w14:textId="3603A194" w:rsidR="007777B6" w:rsidRPr="00D65D4F" w:rsidRDefault="00160815" w:rsidP="000720DD">
            <w:pPr>
              <w:ind w:left="270"/>
              <w:rPr>
                <w:rFonts w:ascii="Franklin Gothic Book" w:hAnsi="Franklin Gothic Book"/>
              </w:rPr>
            </w:pPr>
            <w:r>
              <w:rPr>
                <w:rFonts w:ascii="Franklin Gothic Book" w:hAnsi="Franklin Gothic Book"/>
              </w:rPr>
              <w:t>December 23, 2024</w:t>
            </w:r>
          </w:p>
        </w:tc>
      </w:tr>
      <w:tr w:rsidR="007777B6" w:rsidRPr="00104E38" w14:paraId="27F3F88C" w14:textId="77777777" w:rsidTr="000720DD">
        <w:tc>
          <w:tcPr>
            <w:tcW w:w="4041" w:type="dxa"/>
            <w:vAlign w:val="center"/>
          </w:tcPr>
          <w:p w14:paraId="5342F7A5" w14:textId="77777777" w:rsidR="007777B6" w:rsidRDefault="007777B6" w:rsidP="00CD23C7">
            <w:pPr>
              <w:rPr>
                <w:rFonts w:ascii="Franklin Gothic Book" w:hAnsi="Franklin Gothic Book"/>
              </w:rPr>
            </w:pPr>
            <w:r w:rsidRPr="00D65D4F">
              <w:rPr>
                <w:rFonts w:ascii="Franklin Gothic Book" w:hAnsi="Franklin Gothic Book"/>
              </w:rPr>
              <w:t>Da</w:t>
            </w:r>
            <w:r w:rsidR="000B3183">
              <w:rPr>
                <w:rFonts w:ascii="Franklin Gothic Book" w:hAnsi="Franklin Gothic Book"/>
              </w:rPr>
              <w:t>te</w:t>
            </w:r>
            <w:r w:rsidRPr="00D65D4F">
              <w:rPr>
                <w:rFonts w:ascii="Franklin Gothic Book" w:hAnsi="Franklin Gothic Book"/>
              </w:rPr>
              <w:t xml:space="preserve"> Public Comment</w:t>
            </w:r>
            <w:r w:rsidR="000B3183">
              <w:rPr>
                <w:rFonts w:ascii="Franklin Gothic Book" w:hAnsi="Franklin Gothic Book"/>
              </w:rPr>
              <w:t xml:space="preserve"> Ends</w:t>
            </w:r>
            <w:r w:rsidRPr="00D65D4F">
              <w:rPr>
                <w:rFonts w:ascii="Franklin Gothic Book" w:hAnsi="Franklin Gothic Book"/>
              </w:rPr>
              <w:t>:</w:t>
            </w:r>
          </w:p>
          <w:p w14:paraId="4B2369C1" w14:textId="77777777" w:rsidR="009B1884" w:rsidRPr="00D65D4F" w:rsidRDefault="009B1884" w:rsidP="00CD23C7">
            <w:pPr>
              <w:rPr>
                <w:rFonts w:ascii="Franklin Gothic Book" w:hAnsi="Franklin Gothic Book"/>
              </w:rPr>
            </w:pPr>
          </w:p>
        </w:tc>
        <w:tc>
          <w:tcPr>
            <w:tcW w:w="5939" w:type="dxa"/>
          </w:tcPr>
          <w:p w14:paraId="289CF1C6" w14:textId="481847A4" w:rsidR="007777B6" w:rsidRPr="00D65D4F" w:rsidRDefault="00160815" w:rsidP="000720DD">
            <w:pPr>
              <w:ind w:left="270"/>
              <w:rPr>
                <w:rFonts w:ascii="Franklin Gothic Book" w:hAnsi="Franklin Gothic Book"/>
              </w:rPr>
            </w:pPr>
            <w:r>
              <w:rPr>
                <w:rFonts w:ascii="Franklin Gothic Book" w:hAnsi="Franklin Gothic Book"/>
              </w:rPr>
              <w:t>January 22, 2025</w:t>
            </w:r>
          </w:p>
        </w:tc>
      </w:tr>
    </w:tbl>
    <w:p w14:paraId="5592CE80" w14:textId="3E22F3F7" w:rsidR="00E84757" w:rsidRPr="004D5938" w:rsidRDefault="004D5938" w:rsidP="008C4FD2">
      <w:pPr>
        <w:ind w:left="450" w:hanging="180"/>
        <w:jc w:val="both"/>
        <w:rPr>
          <w:rFonts w:ascii="Franklin Gothic Book" w:hAnsi="Franklin Gothic Book"/>
        </w:rPr>
      </w:pPr>
      <w:r>
        <w:rPr>
          <w:rFonts w:ascii="Franklin Gothic Book" w:hAnsi="Franklin Gothic Book"/>
        </w:rPr>
        <w:t xml:space="preserve">* </w:t>
      </w:r>
      <w:r w:rsidR="00E84757" w:rsidRPr="004D5938">
        <w:rPr>
          <w:rFonts w:ascii="Franklin Gothic Book" w:hAnsi="Franklin Gothic Book"/>
        </w:rPr>
        <w:t xml:space="preserve">An application shield </w:t>
      </w:r>
      <w:r w:rsidR="00A07372" w:rsidRPr="004D5938">
        <w:rPr>
          <w:rFonts w:ascii="Franklin Gothic Book" w:hAnsi="Franklin Gothic Book"/>
        </w:rPr>
        <w:t>allows a</w:t>
      </w:r>
      <w:r w:rsidR="00E84757" w:rsidRPr="004D5938">
        <w:rPr>
          <w:rFonts w:ascii="Franklin Gothic Book" w:hAnsi="Franklin Gothic Book"/>
        </w:rPr>
        <w:t xml:space="preserve"> Title V subject source the ability to continue operating </w:t>
      </w:r>
      <w:r w:rsidR="00A07372" w:rsidRPr="004D5938">
        <w:rPr>
          <w:rFonts w:ascii="Franklin Gothic Book" w:hAnsi="Franklin Gothic Book"/>
        </w:rPr>
        <w:t>until final action</w:t>
      </w:r>
      <w:r w:rsidRPr="004D5938">
        <w:rPr>
          <w:rFonts w:ascii="Franklin Gothic Book" w:hAnsi="Franklin Gothic Book"/>
        </w:rPr>
        <w:t xml:space="preserve"> is taken</w:t>
      </w:r>
      <w:r w:rsidR="00A07372" w:rsidRPr="004D5938">
        <w:rPr>
          <w:rFonts w:ascii="Franklin Gothic Book" w:hAnsi="Franklin Gothic Book"/>
        </w:rPr>
        <w:t xml:space="preserve"> on the permit application provided the</w:t>
      </w:r>
      <w:r w:rsidR="00E84757" w:rsidRPr="004D5938">
        <w:rPr>
          <w:rFonts w:ascii="Franklin Gothic Book" w:hAnsi="Franklin Gothic Book"/>
        </w:rPr>
        <w:t xml:space="preserve"> </w:t>
      </w:r>
      <w:r w:rsidR="003238B7" w:rsidRPr="004D5938">
        <w:rPr>
          <w:rFonts w:ascii="Franklin Gothic Book" w:hAnsi="Franklin Gothic Book"/>
        </w:rPr>
        <w:t>applicant</w:t>
      </w:r>
      <w:r w:rsidR="00E84757" w:rsidRPr="004D5938">
        <w:rPr>
          <w:rFonts w:ascii="Franklin Gothic Book" w:hAnsi="Franklin Gothic Book"/>
        </w:rPr>
        <w:t xml:space="preserve"> </w:t>
      </w:r>
      <w:r w:rsidR="00CD4E39" w:rsidRPr="004D5938">
        <w:rPr>
          <w:rFonts w:ascii="Franklin Gothic Book" w:hAnsi="Franklin Gothic Book"/>
        </w:rPr>
        <w:t>submitted</w:t>
      </w:r>
      <w:r w:rsidR="00E84757" w:rsidRPr="004D5938">
        <w:rPr>
          <w:rFonts w:ascii="Franklin Gothic Book" w:hAnsi="Franklin Gothic Book"/>
        </w:rPr>
        <w:t xml:space="preserve"> a timely and </w:t>
      </w:r>
      <w:r w:rsidR="00A07372" w:rsidRPr="004D5938">
        <w:rPr>
          <w:rFonts w:ascii="Franklin Gothic Book" w:hAnsi="Franklin Gothic Book"/>
        </w:rPr>
        <w:t>administratively</w:t>
      </w:r>
      <w:r w:rsidR="00E84757" w:rsidRPr="004D5938">
        <w:rPr>
          <w:rFonts w:ascii="Franklin Gothic Book" w:hAnsi="Franklin Gothic Book"/>
        </w:rPr>
        <w:t xml:space="preserve"> complete </w:t>
      </w:r>
      <w:r w:rsidR="00933751" w:rsidRPr="004D5938">
        <w:rPr>
          <w:rFonts w:ascii="Franklin Gothic Book" w:hAnsi="Franklin Gothic Book"/>
        </w:rPr>
        <w:t>application</w:t>
      </w:r>
      <w:r w:rsidR="00933751">
        <w:rPr>
          <w:rFonts w:ascii="Franklin Gothic Book" w:hAnsi="Franklin Gothic Book"/>
        </w:rPr>
        <w:t xml:space="preserve"> and</w:t>
      </w:r>
      <w:r w:rsidR="003238B7" w:rsidRPr="004D5938">
        <w:rPr>
          <w:rFonts w:ascii="Franklin Gothic Book" w:hAnsi="Franklin Gothic Book"/>
        </w:rPr>
        <w:t xml:space="preserve"> provides timely responses to information requests during the application review.</w:t>
      </w:r>
    </w:p>
    <w:p w14:paraId="7C08F4D0" w14:textId="3813DE37" w:rsidR="00B975E6" w:rsidRPr="003F64EC" w:rsidRDefault="00B975E6" w:rsidP="003F64EC">
      <w:pPr>
        <w:jc w:val="both"/>
        <w:rPr>
          <w:rFonts w:ascii="Franklin Gothic Book" w:hAnsi="Franklin Gothic Book" w:cs="Arial"/>
          <w:color w:val="0000FF"/>
        </w:rPr>
      </w:pPr>
      <w:r w:rsidRPr="00D65D4F">
        <w:rPr>
          <w:rFonts w:ascii="Franklin Gothic Book" w:hAnsi="Franklin Gothic Book" w:cs="Arial"/>
        </w:rPr>
        <w:t xml:space="preserve">The following table lists the </w:t>
      </w:r>
      <w:r w:rsidR="00314686">
        <w:rPr>
          <w:rFonts w:ascii="Franklin Gothic Book" w:hAnsi="Franklin Gothic Book" w:cs="Arial"/>
        </w:rPr>
        <w:t>potential emissions</w:t>
      </w:r>
      <w:r w:rsidR="00620AD3">
        <w:rPr>
          <w:rFonts w:ascii="Franklin Gothic Book" w:hAnsi="Franklin Gothic Book" w:cs="Arial"/>
        </w:rPr>
        <w:t xml:space="preserve"> and </w:t>
      </w:r>
      <w:r w:rsidRPr="00D65D4F">
        <w:rPr>
          <w:rFonts w:ascii="Franklin Gothic Book" w:hAnsi="Franklin Gothic Book" w:cs="Arial"/>
        </w:rPr>
        <w:t xml:space="preserve">actual annual emissions of </w:t>
      </w:r>
      <w:hyperlink r:id="rId13" w:history="1">
        <w:r w:rsidR="00822470">
          <w:rPr>
            <w:rStyle w:val="Hyperlink"/>
            <w:rFonts w:ascii="Franklin Gothic Book" w:hAnsi="Franklin Gothic Book" w:cs="Arial"/>
            <w:color w:val="auto"/>
          </w:rPr>
          <w:t>regulated</w:t>
        </w:r>
        <w:r w:rsidR="00D542C6">
          <w:rPr>
            <w:rStyle w:val="Hyperlink"/>
            <w:rFonts w:ascii="Franklin Gothic Book" w:hAnsi="Franklin Gothic Book" w:cs="Arial"/>
            <w:color w:val="auto"/>
          </w:rPr>
          <w:t xml:space="preserve"> air</w:t>
        </w:r>
        <w:r w:rsidRPr="00D65D4F">
          <w:rPr>
            <w:rStyle w:val="Hyperlink"/>
            <w:rFonts w:ascii="Franklin Gothic Book" w:hAnsi="Franklin Gothic Book" w:cs="Arial"/>
            <w:color w:val="auto"/>
          </w:rPr>
          <w:t xml:space="preserve"> pollutants</w:t>
        </w:r>
      </w:hyperlink>
      <w:r w:rsidRPr="00D65D4F">
        <w:rPr>
          <w:rFonts w:ascii="Franklin Gothic Book" w:hAnsi="Franklin Gothic Book" w:cs="Arial"/>
        </w:rPr>
        <w:t xml:space="preserve"> as reported </w:t>
      </w:r>
      <w:r w:rsidR="00BD509D">
        <w:rPr>
          <w:rFonts w:ascii="Franklin Gothic Book" w:hAnsi="Franklin Gothic Book" w:cs="Arial"/>
        </w:rPr>
        <w:t>to</w:t>
      </w:r>
      <w:r w:rsidR="00BD509D" w:rsidRPr="00D65D4F">
        <w:rPr>
          <w:rFonts w:ascii="Franklin Gothic Book" w:hAnsi="Franklin Gothic Book" w:cs="Arial"/>
        </w:rPr>
        <w:t xml:space="preserve"> </w:t>
      </w:r>
      <w:r w:rsidRPr="00D65D4F">
        <w:rPr>
          <w:rFonts w:ascii="Franklin Gothic Book" w:hAnsi="Franklin Gothic Book" w:cs="Arial"/>
        </w:rPr>
        <w:t>AQD</w:t>
      </w:r>
      <w:r w:rsidR="00BD509D">
        <w:rPr>
          <w:rFonts w:ascii="Franklin Gothic Book" w:hAnsi="Franklin Gothic Book" w:cs="Arial"/>
        </w:rPr>
        <w:t xml:space="preserve"> for</w:t>
      </w:r>
      <w:r w:rsidRPr="00D65D4F">
        <w:rPr>
          <w:rFonts w:ascii="Franklin Gothic Book" w:hAnsi="Franklin Gothic Book" w:cs="Arial"/>
        </w:rPr>
        <w:t xml:space="preserve"> the </w:t>
      </w:r>
      <w:r w:rsidRPr="00970105">
        <w:rPr>
          <w:rFonts w:ascii="Franklin Gothic Book" w:hAnsi="Franklin Gothic Book" w:cs="Arial"/>
        </w:rPr>
        <w:t xml:space="preserve">year </w:t>
      </w:r>
      <w:r w:rsidR="00970105" w:rsidRPr="00970105">
        <w:rPr>
          <w:rFonts w:ascii="Franklin Gothic Book" w:hAnsi="Franklin Gothic Book" w:cs="Arial"/>
        </w:rPr>
        <w:t>2023</w:t>
      </w:r>
      <w:r w:rsidRPr="00970105">
        <w:rPr>
          <w:rFonts w:ascii="Franklin Gothic Book" w:hAnsi="Franklin Gothic Book" w:cs="Arial"/>
        </w:rPr>
        <w:t>.</w:t>
      </w:r>
      <w:r w:rsidR="00CD2577" w:rsidRPr="00970105">
        <w:rPr>
          <w:rFonts w:ascii="Franklin Gothic Book" w:hAnsi="Franklin Gothic Book" w:cs="Arial"/>
        </w:rPr>
        <w:t xml:space="preserve"> </w:t>
      </w:r>
      <w:r w:rsidRPr="00970105">
        <w:rPr>
          <w:rFonts w:ascii="Franklin Gothic Book" w:hAnsi="Franklin Gothic Book" w:cs="Arial"/>
        </w:rPr>
        <w:t xml:space="preserve"> Th</w:t>
      </w:r>
      <w:r w:rsidRPr="003F64EC">
        <w:rPr>
          <w:rFonts w:ascii="Franklin Gothic Book" w:hAnsi="Franklin Gothic Book" w:cs="Arial"/>
        </w:rPr>
        <w:t xml:space="preserve">e source must submit records of actual emissions for the pollutants listed in </w:t>
      </w:r>
      <w:r w:rsidR="007B48C5">
        <w:rPr>
          <w:rFonts w:ascii="Franklin Gothic Book" w:hAnsi="Franklin Gothic Book" w:cs="Arial"/>
        </w:rPr>
        <w:t>the t</w:t>
      </w:r>
      <w:r w:rsidRPr="003F64EC">
        <w:rPr>
          <w:rFonts w:ascii="Franklin Gothic Book" w:hAnsi="Franklin Gothic Book" w:cs="Arial"/>
        </w:rPr>
        <w:t>able every year.</w:t>
      </w:r>
      <w:r w:rsidR="001D07F8">
        <w:rPr>
          <w:rFonts w:ascii="Franklin Gothic Book" w:hAnsi="Franklin Gothic Book" w:cs="Arial"/>
        </w:rPr>
        <w:t xml:space="preserve"> </w:t>
      </w:r>
    </w:p>
    <w:p w14:paraId="7EA4DA7A" w14:textId="77777777" w:rsidR="00B975E6" w:rsidRPr="00D65D4F" w:rsidRDefault="00B975E6" w:rsidP="00D65D4F">
      <w:pPr>
        <w:pStyle w:val="Heading2"/>
        <w:rPr>
          <w:rFonts w:ascii="Franklin Gothic Book" w:hAnsi="Franklin Gothic Book" w:cs="Arial"/>
          <w:sz w:val="24"/>
          <w:szCs w:val="24"/>
        </w:rPr>
      </w:pPr>
      <w:bookmarkStart w:id="7" w:name="_Toc185490005"/>
      <w:r w:rsidRPr="00D65D4F">
        <w:rPr>
          <w:rFonts w:ascii="Franklin Gothic Book" w:hAnsi="Franklin Gothic Book" w:cs="Arial"/>
          <w:sz w:val="24"/>
          <w:szCs w:val="24"/>
        </w:rPr>
        <w:t xml:space="preserve">Total </w:t>
      </w:r>
      <w:r w:rsidR="00822470">
        <w:rPr>
          <w:rFonts w:ascii="Franklin Gothic Book" w:hAnsi="Franklin Gothic Book" w:cs="Arial"/>
          <w:sz w:val="24"/>
          <w:szCs w:val="24"/>
        </w:rPr>
        <w:t>Annual</w:t>
      </w:r>
      <w:r w:rsidRPr="00D65D4F">
        <w:rPr>
          <w:rFonts w:ascii="Franklin Gothic Book" w:hAnsi="Franklin Gothic Book" w:cs="Arial"/>
          <w:sz w:val="24"/>
          <w:szCs w:val="24"/>
        </w:rPr>
        <w:t xml:space="preserve"> Emissions</w:t>
      </w:r>
      <w:bookmarkEnd w:id="7"/>
      <w:r w:rsidR="00822470">
        <w:rPr>
          <w:rFonts w:ascii="Franklin Gothic Book" w:hAnsi="Franklin Gothic Book" w:cs="Arial"/>
          <w:sz w:val="24"/>
          <w:szCs w:val="24"/>
        </w:rPr>
        <w:t xml:space="preserve"> </w:t>
      </w:r>
    </w:p>
    <w:tbl>
      <w:tblPr>
        <w:tblStyle w:val="TableGrid"/>
        <w:tblW w:w="0" w:type="auto"/>
        <w:tblLook w:val="04A0" w:firstRow="1" w:lastRow="0" w:firstColumn="1" w:lastColumn="0" w:noHBand="0" w:noVBand="1"/>
      </w:tblPr>
      <w:tblGrid>
        <w:gridCol w:w="3577"/>
        <w:gridCol w:w="2988"/>
        <w:gridCol w:w="3415"/>
      </w:tblGrid>
      <w:tr w:rsidR="00C55361" w14:paraId="6B9345A7" w14:textId="77777777" w:rsidTr="006311A1">
        <w:tc>
          <w:tcPr>
            <w:tcW w:w="3577" w:type="dxa"/>
            <w:shd w:val="clear" w:color="auto" w:fill="auto"/>
          </w:tcPr>
          <w:p w14:paraId="155E7189"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Pollutant</w:t>
            </w:r>
          </w:p>
        </w:tc>
        <w:tc>
          <w:tcPr>
            <w:tcW w:w="2988" w:type="dxa"/>
            <w:shd w:val="clear" w:color="auto" w:fill="auto"/>
          </w:tcPr>
          <w:p w14:paraId="633647F2" w14:textId="77777777" w:rsidR="002718D0" w:rsidRDefault="00C55361" w:rsidP="002718D0">
            <w:pPr>
              <w:jc w:val="center"/>
              <w:rPr>
                <w:rFonts w:ascii="Franklin Gothic Book" w:hAnsi="Franklin Gothic Book"/>
                <w:b/>
                <w:bCs/>
              </w:rPr>
            </w:pPr>
            <w:r>
              <w:rPr>
                <w:rFonts w:ascii="Franklin Gothic Book" w:hAnsi="Franklin Gothic Book"/>
                <w:b/>
                <w:bCs/>
              </w:rPr>
              <w:t xml:space="preserve">Potential Emissions in </w:t>
            </w:r>
            <w:r w:rsidRPr="003F64EC">
              <w:rPr>
                <w:rFonts w:ascii="Franklin Gothic Book" w:hAnsi="Franklin Gothic Book"/>
                <w:b/>
                <w:bCs/>
              </w:rPr>
              <w:t xml:space="preserve">Tons </w:t>
            </w:r>
          </w:p>
          <w:p w14:paraId="3472EB14"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c>
          <w:tcPr>
            <w:tcW w:w="3415" w:type="dxa"/>
          </w:tcPr>
          <w:p w14:paraId="37B121C7" w14:textId="77777777" w:rsidR="00545D4A" w:rsidRDefault="00C55361" w:rsidP="002718D0">
            <w:pPr>
              <w:jc w:val="center"/>
              <w:rPr>
                <w:rFonts w:ascii="Franklin Gothic Book" w:hAnsi="Franklin Gothic Book"/>
                <w:b/>
                <w:bCs/>
              </w:rPr>
            </w:pPr>
            <w:r>
              <w:rPr>
                <w:rFonts w:ascii="Franklin Gothic Book" w:hAnsi="Franklin Gothic Book"/>
                <w:b/>
                <w:bCs/>
              </w:rPr>
              <w:t xml:space="preserve">Actual Emissions in </w:t>
            </w:r>
            <w:r w:rsidRPr="003F64EC">
              <w:rPr>
                <w:rFonts w:ascii="Franklin Gothic Book" w:hAnsi="Franklin Gothic Book"/>
                <w:b/>
                <w:bCs/>
              </w:rPr>
              <w:t xml:space="preserve">Tons </w:t>
            </w:r>
          </w:p>
          <w:p w14:paraId="21699C06"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r>
      <w:tr w:rsidR="00C55361" w14:paraId="57AE3C1C" w14:textId="77777777" w:rsidTr="006311A1">
        <w:tc>
          <w:tcPr>
            <w:tcW w:w="3577" w:type="dxa"/>
          </w:tcPr>
          <w:p w14:paraId="77DBC2CA" w14:textId="77777777" w:rsidR="00C55361" w:rsidRPr="00473613" w:rsidRDefault="00C55361" w:rsidP="00954CCA">
            <w:pPr>
              <w:rPr>
                <w:rFonts w:ascii="Franklin Gothic Book" w:hAnsi="Franklin Gothic Book"/>
              </w:rPr>
            </w:pPr>
            <w:r w:rsidRPr="00473613">
              <w:rPr>
                <w:rFonts w:ascii="Franklin Gothic Book" w:hAnsi="Franklin Gothic Book"/>
              </w:rPr>
              <w:t>Particulate matter (PM) less than or equal to 10 microns in diameter (PM10)</w:t>
            </w:r>
          </w:p>
        </w:tc>
        <w:tc>
          <w:tcPr>
            <w:tcW w:w="2988" w:type="dxa"/>
          </w:tcPr>
          <w:p w14:paraId="44CCAA88" w14:textId="4E0ED872" w:rsidR="00C55361" w:rsidRPr="005C3A27" w:rsidRDefault="00F206B5" w:rsidP="006200E9">
            <w:pPr>
              <w:jc w:val="center"/>
              <w:rPr>
                <w:rFonts w:ascii="Franklin Gothic Book" w:hAnsi="Franklin Gothic Book"/>
                <w:highlight w:val="yellow"/>
              </w:rPr>
            </w:pPr>
            <w:r w:rsidRPr="00F206B5">
              <w:rPr>
                <w:rFonts w:ascii="Franklin Gothic Book" w:hAnsi="Franklin Gothic Book"/>
              </w:rPr>
              <w:t>--</w:t>
            </w:r>
          </w:p>
        </w:tc>
        <w:tc>
          <w:tcPr>
            <w:tcW w:w="3415" w:type="dxa"/>
          </w:tcPr>
          <w:p w14:paraId="7AB6F3A7" w14:textId="14D3061E" w:rsidR="00C55361" w:rsidRPr="00D65D4F" w:rsidRDefault="00CD6061" w:rsidP="006200E9">
            <w:pPr>
              <w:jc w:val="center"/>
              <w:rPr>
                <w:rFonts w:ascii="Franklin Gothic Book" w:hAnsi="Franklin Gothic Book"/>
              </w:rPr>
            </w:pPr>
            <w:r>
              <w:rPr>
                <w:rFonts w:ascii="Franklin Gothic Book" w:hAnsi="Franklin Gothic Book"/>
              </w:rPr>
              <w:t>0.17</w:t>
            </w:r>
            <w:r w:rsidR="0004572E">
              <w:rPr>
                <w:rFonts w:ascii="Franklin Gothic Book" w:hAnsi="Franklin Gothic Book"/>
              </w:rPr>
              <w:t xml:space="preserve"> (</w:t>
            </w:r>
            <w:r w:rsidR="00941452">
              <w:rPr>
                <w:rFonts w:ascii="Franklin Gothic Book" w:hAnsi="Franklin Gothic Book"/>
              </w:rPr>
              <w:t>Truck Traffic)</w:t>
            </w:r>
          </w:p>
        </w:tc>
      </w:tr>
      <w:tr w:rsidR="00C55361" w14:paraId="6EEFC958" w14:textId="77777777" w:rsidTr="006311A1">
        <w:tc>
          <w:tcPr>
            <w:tcW w:w="3577" w:type="dxa"/>
          </w:tcPr>
          <w:p w14:paraId="6189417C" w14:textId="0A982926" w:rsidR="00C55361" w:rsidRPr="00473613" w:rsidRDefault="0004572E" w:rsidP="00954CCA">
            <w:pPr>
              <w:rPr>
                <w:rFonts w:ascii="Franklin Gothic Book" w:hAnsi="Franklin Gothic Book"/>
              </w:rPr>
            </w:pPr>
            <w:r>
              <w:rPr>
                <w:rFonts w:ascii="Franklin Gothic Book" w:hAnsi="Franklin Gothic Book"/>
              </w:rPr>
              <w:t xml:space="preserve">VOCs / </w:t>
            </w:r>
            <w:r w:rsidR="00C55361" w:rsidRPr="00473613">
              <w:rPr>
                <w:rFonts w:ascii="Franklin Gothic Book" w:hAnsi="Franklin Gothic Book"/>
              </w:rPr>
              <w:t>Non-Methane Organic Compounds (NMOCs)</w:t>
            </w:r>
          </w:p>
        </w:tc>
        <w:tc>
          <w:tcPr>
            <w:tcW w:w="2988" w:type="dxa"/>
          </w:tcPr>
          <w:p w14:paraId="69A21ACB" w14:textId="14C0F6DA" w:rsidR="00C55361" w:rsidRPr="00D65D4F" w:rsidRDefault="00AC7C03" w:rsidP="006200E9">
            <w:pPr>
              <w:jc w:val="center"/>
              <w:rPr>
                <w:rFonts w:ascii="Franklin Gothic Book" w:hAnsi="Franklin Gothic Book"/>
              </w:rPr>
            </w:pPr>
            <w:r w:rsidRPr="00812472">
              <w:rPr>
                <w:rFonts w:ascii="Franklin Gothic Book" w:hAnsi="Franklin Gothic Book"/>
              </w:rPr>
              <w:t>*</w:t>
            </w:r>
            <w:r w:rsidR="0004572E" w:rsidRPr="00812472">
              <w:rPr>
                <w:rFonts w:ascii="Franklin Gothic Book" w:hAnsi="Franklin Gothic Book"/>
              </w:rPr>
              <w:t>NMOC 3</w:t>
            </w:r>
            <w:r w:rsidR="00941452">
              <w:rPr>
                <w:rFonts w:ascii="Franklin Gothic Book" w:hAnsi="Franklin Gothic Book"/>
              </w:rPr>
              <w:t>.</w:t>
            </w:r>
            <w:r w:rsidR="000224C3">
              <w:rPr>
                <w:rFonts w:ascii="Franklin Gothic Book" w:hAnsi="Franklin Gothic Book"/>
              </w:rPr>
              <w:t>36</w:t>
            </w:r>
          </w:p>
        </w:tc>
        <w:tc>
          <w:tcPr>
            <w:tcW w:w="3415" w:type="dxa"/>
          </w:tcPr>
          <w:p w14:paraId="0AEADB68" w14:textId="4EACD737" w:rsidR="00C55361" w:rsidRPr="00D65D4F" w:rsidRDefault="0004572E" w:rsidP="006200E9">
            <w:pPr>
              <w:jc w:val="center"/>
              <w:rPr>
                <w:rFonts w:ascii="Franklin Gothic Book" w:hAnsi="Franklin Gothic Book"/>
              </w:rPr>
            </w:pPr>
            <w:r>
              <w:rPr>
                <w:rFonts w:ascii="Franklin Gothic Book" w:hAnsi="Franklin Gothic Book"/>
              </w:rPr>
              <w:t xml:space="preserve">NMOC </w:t>
            </w:r>
            <w:r w:rsidR="00970105">
              <w:rPr>
                <w:rFonts w:ascii="Franklin Gothic Book" w:hAnsi="Franklin Gothic Book"/>
              </w:rPr>
              <w:t>3.16</w:t>
            </w:r>
            <w:r w:rsidR="00941452">
              <w:rPr>
                <w:rFonts w:ascii="Franklin Gothic Book" w:hAnsi="Franklin Gothic Book"/>
              </w:rPr>
              <w:t xml:space="preserve"> (Landfill)</w:t>
            </w:r>
          </w:p>
        </w:tc>
      </w:tr>
    </w:tbl>
    <w:p w14:paraId="3A31BC3F" w14:textId="6433F391" w:rsidR="00125BAB" w:rsidRDefault="00AC7C03" w:rsidP="00125BAB">
      <w:pPr>
        <w:jc w:val="both"/>
        <w:rPr>
          <w:rFonts w:ascii="Franklin Gothic Book" w:hAnsi="Franklin Gothic Book"/>
        </w:rPr>
      </w:pPr>
      <w:r>
        <w:rPr>
          <w:rFonts w:ascii="Franklin Gothic Book" w:hAnsi="Franklin Gothic Book"/>
        </w:rPr>
        <w:t>*</w:t>
      </w:r>
      <w:r w:rsidR="0004572E">
        <w:rPr>
          <w:rFonts w:ascii="Franklin Gothic Book" w:hAnsi="Franklin Gothic Book"/>
        </w:rPr>
        <w:t>E</w:t>
      </w:r>
      <w:r w:rsidR="0004572E" w:rsidRPr="00A34907">
        <w:rPr>
          <w:rFonts w:ascii="Franklin Gothic Book" w:hAnsi="Franklin Gothic Book"/>
        </w:rPr>
        <w:t xml:space="preserve">stimated by the </w:t>
      </w:r>
      <w:r w:rsidR="0004572E" w:rsidRPr="00941452">
        <w:rPr>
          <w:rFonts w:ascii="Franklin Gothic Book" w:hAnsi="Franklin Gothic Book"/>
        </w:rPr>
        <w:t>source for the year 202</w:t>
      </w:r>
      <w:r w:rsidR="00941452">
        <w:rPr>
          <w:rFonts w:ascii="Franklin Gothic Book" w:hAnsi="Franklin Gothic Book"/>
        </w:rPr>
        <w:t>3</w:t>
      </w:r>
      <w:r w:rsidR="0004572E" w:rsidRPr="00941452">
        <w:rPr>
          <w:rFonts w:ascii="Franklin Gothic Book" w:hAnsi="Franklin Gothic Book"/>
        </w:rPr>
        <w:t xml:space="preserve"> using </w:t>
      </w:r>
      <w:r w:rsidR="006311A1" w:rsidRPr="00941452">
        <w:rPr>
          <w:rFonts w:ascii="Franklin Gothic Book" w:hAnsi="Franklin Gothic Book"/>
        </w:rPr>
        <w:t xml:space="preserve">the </w:t>
      </w:r>
      <w:proofErr w:type="spellStart"/>
      <w:r w:rsidR="0004572E" w:rsidRPr="00941452">
        <w:rPr>
          <w:rFonts w:ascii="Franklin Gothic Book" w:hAnsi="Franklin Gothic Book"/>
        </w:rPr>
        <w:t>Landgem</w:t>
      </w:r>
      <w:proofErr w:type="spellEnd"/>
      <w:r w:rsidR="0004572E" w:rsidRPr="00A34907">
        <w:rPr>
          <w:rFonts w:ascii="Franklin Gothic Book" w:hAnsi="Franklin Gothic Book"/>
        </w:rPr>
        <w:t xml:space="preserve"> Mode</w:t>
      </w:r>
      <w:r w:rsidR="000224C3">
        <w:rPr>
          <w:rFonts w:ascii="Franklin Gothic Book" w:hAnsi="Franklin Gothic Book"/>
        </w:rPr>
        <w:t>l, which includes HAP emissions.</w:t>
      </w:r>
    </w:p>
    <w:p w14:paraId="0676C914" w14:textId="7888FBD3" w:rsidR="00125BAB" w:rsidRPr="00125BAB" w:rsidRDefault="00125BAB" w:rsidP="00125BAB">
      <w:pPr>
        <w:jc w:val="both"/>
        <w:rPr>
          <w:rFonts w:ascii="Franklin Gothic Book" w:hAnsi="Franklin Gothic Book"/>
        </w:rPr>
      </w:pPr>
      <w:r w:rsidRPr="00125BAB">
        <w:rPr>
          <w:rFonts w:ascii="Franklin Gothic Book" w:hAnsi="Franklin Gothic Book"/>
        </w:rPr>
        <w:t xml:space="preserve">This source is an area source of hazardous air pollutant (HAP) emissions as listed pursuant to Section 112(b) of the federal Clean Air Act.  No HAP emissions data is listed.  </w:t>
      </w:r>
    </w:p>
    <w:p w14:paraId="58D4FF42" w14:textId="77777777" w:rsidR="00125BAB" w:rsidRDefault="00125BAB" w:rsidP="00941452">
      <w:pPr>
        <w:jc w:val="both"/>
        <w:rPr>
          <w:rFonts w:ascii="Franklin Gothic Book" w:hAnsi="Franklin Gothic Book"/>
        </w:rPr>
      </w:pPr>
    </w:p>
    <w:p w14:paraId="3FEF2223" w14:textId="77777777" w:rsidR="00E11BDB" w:rsidRPr="00D65D4F" w:rsidRDefault="00E11BDB" w:rsidP="00E11BDB">
      <w:pPr>
        <w:pStyle w:val="Heading1"/>
        <w:rPr>
          <w:rFonts w:ascii="Franklin Gothic Demi" w:eastAsia="Times New Roman" w:hAnsi="Franklin Gothic Demi"/>
        </w:rPr>
      </w:pPr>
      <w:bookmarkStart w:id="8" w:name="_Toc185490006"/>
      <w:r w:rsidRPr="00D65D4F">
        <w:rPr>
          <w:rFonts w:ascii="Franklin Gothic Demi" w:eastAsia="Times New Roman" w:hAnsi="Franklin Gothic Demi"/>
        </w:rPr>
        <w:lastRenderedPageBreak/>
        <w:t>Source-Wide Permit to Install (PTI)</w:t>
      </w:r>
      <w:bookmarkEnd w:id="8"/>
    </w:p>
    <w:p w14:paraId="53FD5DCC" w14:textId="77777777" w:rsidR="00F90A39" w:rsidRDefault="00F90A39" w:rsidP="003F64EC">
      <w:pPr>
        <w:jc w:val="both"/>
        <w:rPr>
          <w:rFonts w:ascii="Franklin Gothic Book" w:hAnsi="Franklin Gothic Book"/>
        </w:rPr>
      </w:pPr>
      <w:r>
        <w:rPr>
          <w:rFonts w:ascii="Franklin Gothic Book" w:hAnsi="Franklin Gothic Book"/>
        </w:rPr>
        <w:t>A</w:t>
      </w:r>
      <w:r w:rsidRPr="007E33DF">
        <w:rPr>
          <w:rFonts w:ascii="Franklin Gothic Book" w:hAnsi="Franklin Gothic Book"/>
        </w:rPr>
        <w:t xml:space="preserve"> Permit to Install</w:t>
      </w:r>
      <w:r>
        <w:rPr>
          <w:rFonts w:ascii="Franklin Gothic Book" w:hAnsi="Franklin Gothic Book"/>
        </w:rPr>
        <w:t xml:space="preserve"> (PTI)</w:t>
      </w:r>
      <w:r w:rsidRPr="007E33DF">
        <w:rPr>
          <w:rFonts w:ascii="Franklin Gothic Book" w:hAnsi="Franklin Gothic Book"/>
        </w:rPr>
        <w:t xml:space="preserve"> provides permission to </w:t>
      </w:r>
      <w:r>
        <w:rPr>
          <w:rFonts w:ascii="Franklin Gothic Book" w:hAnsi="Franklin Gothic Book"/>
        </w:rPr>
        <w:t xml:space="preserve">a source to </w:t>
      </w:r>
      <w:r w:rsidR="007738F3">
        <w:rPr>
          <w:rFonts w:ascii="Franklin Gothic Book" w:hAnsi="Franklin Gothic Book"/>
        </w:rPr>
        <w:t xml:space="preserve">install a process and </w:t>
      </w:r>
      <w:r w:rsidRPr="007E33DF">
        <w:rPr>
          <w:rFonts w:ascii="Franklin Gothic Book" w:hAnsi="Franklin Gothic Book"/>
        </w:rPr>
        <w:t>emit air contaminants up to certain specified levels.  These levels are set by state and federal law</w:t>
      </w:r>
      <w:r>
        <w:rPr>
          <w:rFonts w:ascii="Franklin Gothic Book" w:hAnsi="Franklin Gothic Book"/>
        </w:rPr>
        <w:t xml:space="preserve">s and regulations </w:t>
      </w:r>
      <w:r w:rsidRPr="007E33DF">
        <w:rPr>
          <w:rFonts w:ascii="Franklin Gothic Book" w:hAnsi="Franklin Gothic Book"/>
        </w:rPr>
        <w:t xml:space="preserve">to protect health and welfare.  By staying within the levels set by </w:t>
      </w:r>
      <w:r>
        <w:rPr>
          <w:rFonts w:ascii="Franklin Gothic Book" w:hAnsi="Franklin Gothic Book"/>
        </w:rPr>
        <w:t>a</w:t>
      </w:r>
      <w:r w:rsidRPr="007E33DF">
        <w:rPr>
          <w:rFonts w:ascii="Franklin Gothic Book" w:hAnsi="Franklin Gothic Book"/>
        </w:rPr>
        <w:t xml:space="preserve"> </w:t>
      </w:r>
      <w:r>
        <w:rPr>
          <w:rFonts w:ascii="Franklin Gothic Book" w:hAnsi="Franklin Gothic Book"/>
        </w:rPr>
        <w:t>PTI</w:t>
      </w:r>
      <w:r w:rsidRPr="007E33DF">
        <w:rPr>
          <w:rFonts w:ascii="Franklin Gothic Book" w:hAnsi="Franklin Gothic Book"/>
        </w:rPr>
        <w:t xml:space="preserve">, a </w:t>
      </w:r>
      <w:r>
        <w:rPr>
          <w:rFonts w:ascii="Franklin Gothic Book" w:hAnsi="Franklin Gothic Book"/>
        </w:rPr>
        <w:t>stationary source</w:t>
      </w:r>
      <w:r w:rsidRPr="007E33DF">
        <w:rPr>
          <w:rFonts w:ascii="Franklin Gothic Book" w:hAnsi="Franklin Gothic Book"/>
        </w:rPr>
        <w:t xml:space="preserve"> is operating lawfully, and public health and air quality are protected.</w:t>
      </w:r>
      <w:r w:rsidR="003F64EC">
        <w:rPr>
          <w:rFonts w:ascii="Franklin Gothic Book" w:hAnsi="Franklin Gothic Book"/>
        </w:rPr>
        <w:t xml:space="preserve"> </w:t>
      </w:r>
      <w:r>
        <w:rPr>
          <w:rFonts w:ascii="Franklin Gothic Book" w:hAnsi="Franklin Gothic Book"/>
        </w:rPr>
        <w:t xml:space="preserve"> Michigan’s PTI Program includes major and minor New Source Review (NSR) and synthetic minor permitting.</w:t>
      </w:r>
    </w:p>
    <w:p w14:paraId="3A044715" w14:textId="77777777" w:rsidR="004F5E71" w:rsidRPr="004F5E71" w:rsidRDefault="004F5E71" w:rsidP="004F5E71">
      <w:pPr>
        <w:jc w:val="both"/>
        <w:rPr>
          <w:rFonts w:ascii="Franklin Gothic Book" w:hAnsi="Franklin Gothic Book"/>
        </w:rPr>
      </w:pPr>
      <w:r w:rsidRPr="000F01C3">
        <w:rPr>
          <w:rFonts w:ascii="Franklin Gothic Book" w:hAnsi="Franklin Gothic Book"/>
        </w:rPr>
        <w:t>The purpose of the ROP is to consolidate all existing air quality requirements</w:t>
      </w:r>
      <w:r w:rsidR="00585647">
        <w:rPr>
          <w:rFonts w:ascii="Franklin Gothic Book" w:hAnsi="Franklin Gothic Book"/>
        </w:rPr>
        <w:t xml:space="preserve"> including PTI(s)</w:t>
      </w:r>
      <w:r w:rsidRPr="000F01C3">
        <w:rPr>
          <w:rFonts w:ascii="Franklin Gothic Book" w:hAnsi="Franklin Gothic Book"/>
        </w:rPr>
        <w:t xml:space="preserve"> for a facility into one permit.</w:t>
      </w:r>
      <w:r w:rsidR="00BF2FD1">
        <w:rPr>
          <w:rFonts w:ascii="Franklin Gothic Book" w:hAnsi="Franklin Gothic Book"/>
        </w:rPr>
        <w:t xml:space="preserve">  </w:t>
      </w:r>
      <w:r w:rsidR="00BF2378" w:rsidRPr="00BF2378">
        <w:rPr>
          <w:rFonts w:ascii="Franklin Gothic Book" w:hAnsi="Franklin Gothic Book"/>
        </w:rPr>
        <w:t xml:space="preserve">The ROP conditions will focus on monitoring, </w:t>
      </w:r>
      <w:r w:rsidR="00585647">
        <w:rPr>
          <w:rFonts w:ascii="Franklin Gothic Book" w:hAnsi="Franklin Gothic Book"/>
        </w:rPr>
        <w:t xml:space="preserve">testing, </w:t>
      </w:r>
      <w:r w:rsidR="00BF2378" w:rsidRPr="00BF2378">
        <w:rPr>
          <w:rFonts w:ascii="Franklin Gothic Book" w:hAnsi="Franklin Gothic Book"/>
        </w:rPr>
        <w:t xml:space="preserve">recordkeeping and reporting to ensure compliance with limits </w:t>
      </w:r>
      <w:r w:rsidR="00585647">
        <w:rPr>
          <w:rFonts w:ascii="Franklin Gothic Book" w:hAnsi="Franklin Gothic Book"/>
        </w:rPr>
        <w:t xml:space="preserve">or restrictions </w:t>
      </w:r>
      <w:r w:rsidR="00BF2378" w:rsidRPr="00BF2378">
        <w:rPr>
          <w:rFonts w:ascii="Franklin Gothic Book" w:hAnsi="Franklin Gothic Book"/>
        </w:rPr>
        <w:t xml:space="preserve">established </w:t>
      </w:r>
      <w:r w:rsidR="00585647">
        <w:rPr>
          <w:rFonts w:ascii="Franklin Gothic Book" w:hAnsi="Franklin Gothic Book"/>
        </w:rPr>
        <w:t>in</w:t>
      </w:r>
      <w:r w:rsidR="00BF2378" w:rsidRPr="00BF2378">
        <w:rPr>
          <w:rFonts w:ascii="Franklin Gothic Book" w:hAnsi="Franklin Gothic Book"/>
        </w:rPr>
        <w:t xml:space="preserve"> PTI(s)</w:t>
      </w:r>
      <w:r w:rsidR="00585647">
        <w:rPr>
          <w:rFonts w:ascii="Franklin Gothic Book" w:hAnsi="Franklin Gothic Book"/>
        </w:rPr>
        <w:t xml:space="preserve"> or</w:t>
      </w:r>
      <w:r w:rsidR="002A4A38">
        <w:rPr>
          <w:rFonts w:ascii="Franklin Gothic Book" w:hAnsi="Franklin Gothic Book"/>
        </w:rPr>
        <w:t xml:space="preserve"> by other applicable air quality requirements</w:t>
      </w:r>
      <w:r w:rsidR="00BF2378" w:rsidRPr="00BF2378">
        <w:rPr>
          <w:rFonts w:ascii="Franklin Gothic Book" w:hAnsi="Franklin Gothic Book"/>
        </w:rPr>
        <w:t>. </w:t>
      </w:r>
    </w:p>
    <w:p w14:paraId="1E147CF6" w14:textId="72CC1307" w:rsidR="00C11568" w:rsidRPr="008D7900" w:rsidRDefault="007738F3" w:rsidP="008D7900">
      <w:pPr>
        <w:jc w:val="both"/>
        <w:rPr>
          <w:rFonts w:ascii="Franklin Gothic Book" w:hAnsi="Franklin Gothic Book"/>
        </w:rPr>
      </w:pPr>
      <w:r>
        <w:rPr>
          <w:rFonts w:ascii="Franklin Gothic Book" w:hAnsi="Franklin Gothic Book"/>
        </w:rPr>
        <w:t xml:space="preserve">Michigan </w:t>
      </w:r>
      <w:r w:rsidR="00E11BDB" w:rsidRPr="00D65D4F">
        <w:rPr>
          <w:rFonts w:ascii="Franklin Gothic Book" w:hAnsi="Franklin Gothic Book"/>
        </w:rPr>
        <w:t>Rule 214a requires the issuance of a Source-Wide PTI</w:t>
      </w:r>
      <w:r>
        <w:rPr>
          <w:rFonts w:ascii="Franklin Gothic Book" w:hAnsi="Franklin Gothic Book"/>
        </w:rPr>
        <w:t xml:space="preserve"> </w:t>
      </w:r>
      <w:r w:rsidR="00E11BDB">
        <w:rPr>
          <w:rFonts w:ascii="Franklin Gothic Book" w:hAnsi="Franklin Gothic Book"/>
        </w:rPr>
        <w:t xml:space="preserve">contained </w:t>
      </w:r>
      <w:r w:rsidR="00E11BDB" w:rsidRPr="00D65D4F">
        <w:rPr>
          <w:rFonts w:ascii="Franklin Gothic Book" w:hAnsi="Franklin Gothic Book"/>
        </w:rPr>
        <w:t xml:space="preserve">within the </w:t>
      </w:r>
      <w:r w:rsidR="00E11BDB">
        <w:rPr>
          <w:rFonts w:ascii="Franklin Gothic Book" w:hAnsi="Franklin Gothic Book"/>
        </w:rPr>
        <w:t xml:space="preserve">same document as the </w:t>
      </w:r>
      <w:r w:rsidR="00E11BDB" w:rsidRPr="00D65D4F">
        <w:rPr>
          <w:rFonts w:ascii="Franklin Gothic Book" w:hAnsi="Franklin Gothic Book"/>
        </w:rPr>
        <w:t>ROP</w:t>
      </w:r>
      <w:r>
        <w:rPr>
          <w:rFonts w:ascii="Franklin Gothic Book" w:hAnsi="Franklin Gothic Book"/>
        </w:rPr>
        <w:t xml:space="preserve"> to include all</w:t>
      </w:r>
      <w:r w:rsidR="00E11BDB" w:rsidRPr="00D65D4F">
        <w:rPr>
          <w:rFonts w:ascii="Franklin Gothic Book" w:hAnsi="Franklin Gothic Book"/>
        </w:rPr>
        <w:t xml:space="preserve"> conditions established pursuant to Rule 201</w:t>
      </w:r>
      <w:r w:rsidR="00E11BDB">
        <w:rPr>
          <w:rFonts w:ascii="Franklin Gothic Book" w:hAnsi="Franklin Gothic Book"/>
        </w:rPr>
        <w:t xml:space="preserve"> Permits to install</w:t>
      </w:r>
      <w:r w:rsidR="00E11BDB" w:rsidRPr="00D65D4F">
        <w:rPr>
          <w:rFonts w:ascii="Franklin Gothic Book" w:hAnsi="Franklin Gothic Book"/>
        </w:rPr>
        <w:t>.  All terms and conditions that are established in a PTI are identified with a footnote designation in the ROP.</w:t>
      </w:r>
    </w:p>
    <w:p w14:paraId="130AB2BA" w14:textId="77777777" w:rsidR="00C11568" w:rsidRPr="003F64EC" w:rsidRDefault="00C9342F" w:rsidP="003B7146">
      <w:pPr>
        <w:spacing w:after="0"/>
        <w:jc w:val="both"/>
        <w:rPr>
          <w:rFonts w:ascii="Franklin Gothic Book" w:hAnsi="Franklin Gothic Book" w:cs="Arial"/>
        </w:rPr>
      </w:pPr>
      <w:r>
        <w:rPr>
          <w:rFonts w:ascii="Franklin Gothic Book" w:hAnsi="Franklin Gothic Book" w:cs="Arial"/>
        </w:rPr>
        <w:t xml:space="preserve">The ROP does not contain a </w:t>
      </w:r>
      <w:r w:rsidRPr="00D65D4F">
        <w:rPr>
          <w:rFonts w:ascii="Franklin Gothic Book" w:hAnsi="Franklin Gothic Book"/>
        </w:rPr>
        <w:t>Source-Wide PTI</w:t>
      </w:r>
      <w:r>
        <w:rPr>
          <w:rFonts w:ascii="Franklin Gothic Book" w:hAnsi="Franklin Gothic Book"/>
        </w:rPr>
        <w:t xml:space="preserve"> </w:t>
      </w:r>
      <w:r w:rsidRPr="00DE3658">
        <w:rPr>
          <w:rFonts w:ascii="Franklin Gothic Book" w:hAnsi="Franklin Gothic Book"/>
        </w:rPr>
        <w:t>pursuant to</w:t>
      </w:r>
      <w:r>
        <w:rPr>
          <w:rFonts w:ascii="Franklin Gothic Book" w:hAnsi="Franklin Gothic Book"/>
        </w:rPr>
        <w:t xml:space="preserve"> </w:t>
      </w:r>
      <w:r w:rsidRPr="00D65D4F">
        <w:rPr>
          <w:rFonts w:ascii="Franklin Gothic Book" w:hAnsi="Franklin Gothic Book"/>
        </w:rPr>
        <w:t>Rule 214a</w:t>
      </w:r>
      <w:r>
        <w:rPr>
          <w:rFonts w:ascii="Franklin Gothic Book" w:hAnsi="Franklin Gothic Book"/>
        </w:rPr>
        <w:t xml:space="preserve">. </w:t>
      </w:r>
    </w:p>
    <w:p w14:paraId="1C773661" w14:textId="77777777" w:rsidR="00D27643" w:rsidRPr="00D65D4F" w:rsidRDefault="00CB79D1" w:rsidP="00D27643">
      <w:pPr>
        <w:pStyle w:val="Heading1"/>
        <w:rPr>
          <w:rFonts w:ascii="Franklin Gothic Demi" w:hAnsi="Franklin Gothic Demi"/>
        </w:rPr>
      </w:pPr>
      <w:bookmarkStart w:id="9" w:name="_Toc142571151"/>
      <w:bookmarkStart w:id="10" w:name="_Toc185490007"/>
      <w:r w:rsidRPr="00D65D4F">
        <w:rPr>
          <w:rFonts w:ascii="Franklin Gothic Demi" w:hAnsi="Franklin Gothic Demi"/>
        </w:rPr>
        <w:t>Air Quality Rules and Regulations</w:t>
      </w:r>
      <w:bookmarkEnd w:id="9"/>
      <w:bookmarkEnd w:id="10"/>
    </w:p>
    <w:p w14:paraId="246DF28B" w14:textId="77777777" w:rsidR="00D27643" w:rsidRPr="00D65D4F" w:rsidRDefault="00D774D8" w:rsidP="003B7146">
      <w:pPr>
        <w:jc w:val="both"/>
        <w:rPr>
          <w:rFonts w:ascii="Franklin Gothic Book" w:hAnsi="Franklin Gothic Book"/>
        </w:rPr>
      </w:pPr>
      <w:r w:rsidRPr="00D65D4F">
        <w:rPr>
          <w:rFonts w:ascii="Franklin Gothic Book" w:hAnsi="Franklin Gothic Book"/>
        </w:rPr>
        <w:t>This section gives basic information</w:t>
      </w:r>
      <w:r w:rsidR="0006225E" w:rsidRPr="00D65D4F">
        <w:rPr>
          <w:rFonts w:ascii="Franklin Gothic Book" w:hAnsi="Franklin Gothic Book"/>
        </w:rPr>
        <w:t xml:space="preserve"> about air quality rules and regulations that apply to the source</w:t>
      </w:r>
      <w:r w:rsidR="00CB79D1" w:rsidRPr="00D65D4F">
        <w:rPr>
          <w:rFonts w:ascii="Franklin Gothic Book" w:hAnsi="Franklin Gothic Book"/>
        </w:rPr>
        <w:t xml:space="preserve"> and </w:t>
      </w:r>
      <w:r w:rsidR="00A34D44">
        <w:rPr>
          <w:rFonts w:ascii="Franklin Gothic Book" w:hAnsi="Franklin Gothic Book"/>
        </w:rPr>
        <w:t xml:space="preserve">are </w:t>
      </w:r>
      <w:r w:rsidR="00CB79D1" w:rsidRPr="00D65D4F">
        <w:rPr>
          <w:rFonts w:ascii="Franklin Gothic Book" w:hAnsi="Franklin Gothic Book"/>
        </w:rPr>
        <w:t>included in the ROP</w:t>
      </w:r>
      <w:r w:rsidR="0006225E" w:rsidRPr="00D65D4F">
        <w:rPr>
          <w:rFonts w:ascii="Franklin Gothic Book" w:hAnsi="Franklin Gothic Book"/>
        </w:rPr>
        <w:t>.</w:t>
      </w:r>
      <w:r w:rsidR="00D27643" w:rsidRPr="00D65D4F">
        <w:rPr>
          <w:rFonts w:ascii="Franklin Gothic Book" w:hAnsi="Franklin Gothic Book"/>
        </w:rPr>
        <w:t xml:space="preserve">  </w:t>
      </w:r>
    </w:p>
    <w:p w14:paraId="28FE8707" w14:textId="77777777" w:rsidR="00E03A42" w:rsidRDefault="00C55361" w:rsidP="00D65D4F">
      <w:pPr>
        <w:pStyle w:val="Heading2"/>
        <w:rPr>
          <w:rFonts w:ascii="Franklin Gothic Book" w:hAnsi="Franklin Gothic Book"/>
          <w:sz w:val="24"/>
          <w:szCs w:val="24"/>
        </w:rPr>
      </w:pPr>
      <w:bookmarkStart w:id="11" w:name="_Toc159492579"/>
      <w:bookmarkStart w:id="12" w:name="_Toc185490008"/>
      <w:r>
        <w:rPr>
          <w:rFonts w:ascii="Franklin Gothic Book" w:hAnsi="Franklin Gothic Book"/>
          <w:color w:val="auto"/>
          <w:sz w:val="24"/>
          <w:szCs w:val="24"/>
        </w:rPr>
        <w:t>S</w:t>
      </w:r>
      <w:r w:rsidR="007C7E37">
        <w:rPr>
          <w:rFonts w:ascii="Franklin Gothic Book" w:hAnsi="Franklin Gothic Book"/>
          <w:sz w:val="24"/>
          <w:szCs w:val="24"/>
        </w:rPr>
        <w:t>ource Type</w:t>
      </w:r>
      <w:r w:rsidR="005F65C1">
        <w:rPr>
          <w:rFonts w:ascii="Franklin Gothic Book" w:hAnsi="Franklin Gothic Book"/>
          <w:sz w:val="24"/>
          <w:szCs w:val="24"/>
        </w:rPr>
        <w:t xml:space="preserve"> by Pollutant</w:t>
      </w:r>
      <w:bookmarkEnd w:id="11"/>
      <w:bookmarkEnd w:id="12"/>
    </w:p>
    <w:tbl>
      <w:tblPr>
        <w:tblStyle w:val="TableGrid"/>
        <w:tblW w:w="9535" w:type="dxa"/>
        <w:tblLook w:val="04A0" w:firstRow="1" w:lastRow="0" w:firstColumn="1" w:lastColumn="0" w:noHBand="0" w:noVBand="1"/>
      </w:tblPr>
      <w:tblGrid>
        <w:gridCol w:w="1220"/>
        <w:gridCol w:w="935"/>
        <w:gridCol w:w="990"/>
        <w:gridCol w:w="1620"/>
        <w:gridCol w:w="1350"/>
        <w:gridCol w:w="1170"/>
        <w:gridCol w:w="1260"/>
        <w:gridCol w:w="990"/>
      </w:tblGrid>
      <w:tr w:rsidR="006F7E2F" w14:paraId="79F7A855" w14:textId="77777777" w:rsidTr="00A34907">
        <w:trPr>
          <w:tblHeader/>
        </w:trPr>
        <w:tc>
          <w:tcPr>
            <w:tcW w:w="1220" w:type="dxa"/>
          </w:tcPr>
          <w:p w14:paraId="478EEACA" w14:textId="77777777" w:rsidR="00735C16" w:rsidRDefault="00735C16" w:rsidP="00694EE3">
            <w:pPr>
              <w:rPr>
                <w:rFonts w:ascii="Franklin Gothic Book" w:hAnsi="Franklin Gothic Book"/>
              </w:rPr>
            </w:pPr>
            <w:r w:rsidRPr="00B3070A">
              <w:rPr>
                <w:rFonts w:ascii="Franklin Gothic Book" w:hAnsi="Franklin Gothic Book"/>
                <w:b/>
                <w:bCs/>
              </w:rPr>
              <w:t>Pollutant</w:t>
            </w:r>
          </w:p>
        </w:tc>
        <w:tc>
          <w:tcPr>
            <w:tcW w:w="935" w:type="dxa"/>
          </w:tcPr>
          <w:p w14:paraId="50D219A7"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Title V Major Source</w:t>
            </w:r>
          </w:p>
        </w:tc>
        <w:tc>
          <w:tcPr>
            <w:tcW w:w="990" w:type="dxa"/>
          </w:tcPr>
          <w:p w14:paraId="272F0671" w14:textId="77777777" w:rsidR="00B00D84" w:rsidRDefault="00735C16" w:rsidP="00694EE3">
            <w:pPr>
              <w:rPr>
                <w:rFonts w:ascii="Franklin Gothic Book" w:hAnsi="Franklin Gothic Book"/>
                <w:b/>
                <w:bCs/>
              </w:rPr>
            </w:pPr>
            <w:r w:rsidRPr="003F64EC">
              <w:rPr>
                <w:rFonts w:ascii="Franklin Gothic Book" w:hAnsi="Franklin Gothic Book"/>
                <w:b/>
                <w:bCs/>
              </w:rPr>
              <w:t>Major</w:t>
            </w:r>
          </w:p>
          <w:p w14:paraId="5216F0AC"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 xml:space="preserve">NSR Source </w:t>
            </w:r>
          </w:p>
        </w:tc>
        <w:tc>
          <w:tcPr>
            <w:tcW w:w="1620" w:type="dxa"/>
          </w:tcPr>
          <w:p w14:paraId="551BC53C"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Major Non</w:t>
            </w:r>
            <w:r w:rsidR="00C11568">
              <w:rPr>
                <w:rFonts w:ascii="Franklin Gothic Book" w:hAnsi="Franklin Gothic Book"/>
                <w:b/>
                <w:bCs/>
              </w:rPr>
              <w:t>a</w:t>
            </w:r>
            <w:r w:rsidRPr="003F64EC">
              <w:rPr>
                <w:rFonts w:ascii="Franklin Gothic Book" w:hAnsi="Franklin Gothic Book"/>
                <w:b/>
                <w:bCs/>
              </w:rPr>
              <w:t xml:space="preserve">ttainment NSR Source </w:t>
            </w:r>
          </w:p>
        </w:tc>
        <w:tc>
          <w:tcPr>
            <w:tcW w:w="1350" w:type="dxa"/>
          </w:tcPr>
          <w:p w14:paraId="256A64F7" w14:textId="77777777" w:rsidR="003B7146" w:rsidRDefault="00735C16" w:rsidP="00694EE3">
            <w:pPr>
              <w:rPr>
                <w:rFonts w:ascii="Franklin Gothic Book" w:hAnsi="Franklin Gothic Book"/>
                <w:b/>
                <w:bCs/>
              </w:rPr>
            </w:pPr>
            <w:r w:rsidRPr="003F64EC">
              <w:rPr>
                <w:rFonts w:ascii="Franklin Gothic Book" w:hAnsi="Franklin Gothic Book"/>
                <w:b/>
                <w:bCs/>
              </w:rPr>
              <w:t xml:space="preserve">Synthetic </w:t>
            </w:r>
          </w:p>
          <w:p w14:paraId="7DB02D38"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Minor NSR Source</w:t>
            </w:r>
          </w:p>
        </w:tc>
        <w:tc>
          <w:tcPr>
            <w:tcW w:w="1170" w:type="dxa"/>
          </w:tcPr>
          <w:p w14:paraId="6AC3C736" w14:textId="77777777" w:rsidR="00735C16" w:rsidRPr="00E1452B" w:rsidRDefault="00735C16" w:rsidP="00694EE3">
            <w:pPr>
              <w:rPr>
                <w:rFonts w:ascii="Franklin Gothic Book" w:hAnsi="Franklin Gothic Book"/>
                <w:b/>
                <w:bCs/>
              </w:rPr>
            </w:pPr>
            <w:r w:rsidRPr="00B3070A">
              <w:rPr>
                <w:rFonts w:ascii="Franklin Gothic Book" w:hAnsi="Franklin Gothic Book"/>
                <w:b/>
                <w:bCs/>
              </w:rPr>
              <w:t>M</w:t>
            </w:r>
            <w:r>
              <w:rPr>
                <w:rFonts w:ascii="Franklin Gothic Book" w:hAnsi="Franklin Gothic Book"/>
                <w:b/>
                <w:bCs/>
              </w:rPr>
              <w:t>ajor</w:t>
            </w:r>
            <w:r w:rsidRPr="00B3070A">
              <w:rPr>
                <w:rFonts w:ascii="Franklin Gothic Book" w:hAnsi="Franklin Gothic Book"/>
                <w:b/>
                <w:bCs/>
              </w:rPr>
              <w:t xml:space="preserve"> HAP Source</w:t>
            </w:r>
          </w:p>
        </w:tc>
        <w:tc>
          <w:tcPr>
            <w:tcW w:w="1260" w:type="dxa"/>
          </w:tcPr>
          <w:p w14:paraId="73BE44D8"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Synthetic Minor HAP Source</w:t>
            </w:r>
          </w:p>
        </w:tc>
        <w:tc>
          <w:tcPr>
            <w:tcW w:w="990" w:type="dxa"/>
          </w:tcPr>
          <w:p w14:paraId="656417B0" w14:textId="77777777" w:rsidR="00B00D84" w:rsidRDefault="00735C16" w:rsidP="00694EE3">
            <w:pPr>
              <w:rPr>
                <w:rFonts w:ascii="Franklin Gothic Book" w:hAnsi="Franklin Gothic Book"/>
                <w:b/>
                <w:bCs/>
              </w:rPr>
            </w:pPr>
            <w:r>
              <w:rPr>
                <w:rFonts w:ascii="Franklin Gothic Book" w:hAnsi="Franklin Gothic Book"/>
                <w:b/>
                <w:bCs/>
              </w:rPr>
              <w:t xml:space="preserve">Area </w:t>
            </w:r>
          </w:p>
          <w:p w14:paraId="4BEDB9A4" w14:textId="77777777" w:rsidR="00735C16" w:rsidRPr="00735C16" w:rsidRDefault="00735C16" w:rsidP="00694EE3">
            <w:pPr>
              <w:rPr>
                <w:rFonts w:ascii="Franklin Gothic Book" w:hAnsi="Franklin Gothic Book"/>
                <w:b/>
                <w:bCs/>
              </w:rPr>
            </w:pPr>
            <w:r w:rsidRPr="00B3070A">
              <w:rPr>
                <w:rFonts w:ascii="Franklin Gothic Book" w:hAnsi="Franklin Gothic Book"/>
                <w:b/>
                <w:bCs/>
              </w:rPr>
              <w:t>HAP Source</w:t>
            </w:r>
          </w:p>
        </w:tc>
      </w:tr>
      <w:tr w:rsidR="006F7E2F" w14:paraId="3E34F167" w14:textId="77777777" w:rsidTr="00A34907">
        <w:tc>
          <w:tcPr>
            <w:tcW w:w="1220" w:type="dxa"/>
          </w:tcPr>
          <w:p w14:paraId="2D01CA54" w14:textId="77777777" w:rsidR="00D66BC6" w:rsidRDefault="00D66BC6" w:rsidP="00D66BC6">
            <w:pPr>
              <w:rPr>
                <w:rFonts w:ascii="Franklin Gothic Book" w:hAnsi="Franklin Gothic Book"/>
              </w:rPr>
            </w:pPr>
            <w:r w:rsidRPr="00D65D4F">
              <w:rPr>
                <w:rFonts w:ascii="Franklin Gothic Book" w:hAnsi="Franklin Gothic Book"/>
              </w:rPr>
              <w:t>CO</w:t>
            </w:r>
          </w:p>
        </w:tc>
        <w:tc>
          <w:tcPr>
            <w:tcW w:w="935" w:type="dxa"/>
          </w:tcPr>
          <w:p w14:paraId="38BBBF53" w14:textId="4A7A742C" w:rsidR="00D66BC6" w:rsidRDefault="00D66BC6" w:rsidP="00D66BC6">
            <w:pPr>
              <w:jc w:val="center"/>
              <w:rPr>
                <w:rFonts w:ascii="Franklin Gothic Book" w:hAnsi="Franklin Gothic Book"/>
              </w:rPr>
            </w:pPr>
          </w:p>
        </w:tc>
        <w:tc>
          <w:tcPr>
            <w:tcW w:w="990" w:type="dxa"/>
          </w:tcPr>
          <w:p w14:paraId="15A79F95" w14:textId="56C7A555" w:rsidR="00D66BC6" w:rsidRDefault="00D66BC6" w:rsidP="00FC7BAA">
            <w:pPr>
              <w:rPr>
                <w:rFonts w:ascii="Franklin Gothic Book" w:hAnsi="Franklin Gothic Book"/>
              </w:rPr>
            </w:pPr>
          </w:p>
        </w:tc>
        <w:tc>
          <w:tcPr>
            <w:tcW w:w="1620" w:type="dxa"/>
          </w:tcPr>
          <w:p w14:paraId="5AA1D518" w14:textId="441E968E" w:rsidR="00D66BC6" w:rsidRDefault="00D66BC6" w:rsidP="00FC7BAA">
            <w:pPr>
              <w:rPr>
                <w:rFonts w:ascii="Franklin Gothic Book" w:hAnsi="Franklin Gothic Book"/>
              </w:rPr>
            </w:pPr>
          </w:p>
        </w:tc>
        <w:tc>
          <w:tcPr>
            <w:tcW w:w="1350" w:type="dxa"/>
          </w:tcPr>
          <w:p w14:paraId="0D78DBE1" w14:textId="648295E8" w:rsidR="00D66BC6" w:rsidRDefault="00D66BC6" w:rsidP="00FC7BAA">
            <w:pPr>
              <w:rPr>
                <w:rFonts w:ascii="Franklin Gothic Book" w:hAnsi="Franklin Gothic Book"/>
              </w:rPr>
            </w:pPr>
          </w:p>
        </w:tc>
        <w:tc>
          <w:tcPr>
            <w:tcW w:w="1170" w:type="dxa"/>
          </w:tcPr>
          <w:p w14:paraId="7097F843" w14:textId="00BDDAB3" w:rsidR="00D66BC6" w:rsidRDefault="00D66BC6" w:rsidP="00FC7BAA">
            <w:pPr>
              <w:rPr>
                <w:rFonts w:ascii="Franklin Gothic Book" w:hAnsi="Franklin Gothic Book"/>
              </w:rPr>
            </w:pPr>
          </w:p>
        </w:tc>
        <w:tc>
          <w:tcPr>
            <w:tcW w:w="1260" w:type="dxa"/>
          </w:tcPr>
          <w:p w14:paraId="111C2505" w14:textId="0E7BAA58" w:rsidR="00D66BC6" w:rsidRDefault="00D66BC6" w:rsidP="00FC7BAA">
            <w:pPr>
              <w:rPr>
                <w:rFonts w:ascii="Franklin Gothic Book" w:hAnsi="Franklin Gothic Book"/>
              </w:rPr>
            </w:pPr>
          </w:p>
        </w:tc>
        <w:tc>
          <w:tcPr>
            <w:tcW w:w="990" w:type="dxa"/>
          </w:tcPr>
          <w:p w14:paraId="7FC4DBE6" w14:textId="3942B6FB" w:rsidR="00D66BC6" w:rsidRDefault="00D66BC6" w:rsidP="00FC7BAA">
            <w:pPr>
              <w:rPr>
                <w:rFonts w:ascii="Franklin Gothic Book" w:hAnsi="Franklin Gothic Book"/>
              </w:rPr>
            </w:pPr>
          </w:p>
        </w:tc>
      </w:tr>
      <w:tr w:rsidR="006F7E2F" w14:paraId="5CE5D960" w14:textId="77777777" w:rsidTr="00A34907">
        <w:tc>
          <w:tcPr>
            <w:tcW w:w="1220" w:type="dxa"/>
          </w:tcPr>
          <w:p w14:paraId="101DD729" w14:textId="77777777" w:rsidR="00D66BC6" w:rsidRDefault="00D66BC6" w:rsidP="00D66BC6">
            <w:pPr>
              <w:rPr>
                <w:rFonts w:ascii="Franklin Gothic Book" w:hAnsi="Franklin Gothic Book"/>
              </w:rPr>
            </w:pPr>
            <w:r>
              <w:rPr>
                <w:rFonts w:ascii="Franklin Gothic Book" w:hAnsi="Franklin Gothic Book"/>
              </w:rPr>
              <w:t>Lead</w:t>
            </w:r>
          </w:p>
        </w:tc>
        <w:tc>
          <w:tcPr>
            <w:tcW w:w="935" w:type="dxa"/>
          </w:tcPr>
          <w:p w14:paraId="63D3F218" w14:textId="4F728553" w:rsidR="00D66BC6" w:rsidRDefault="00D66BC6" w:rsidP="00D66BC6">
            <w:pPr>
              <w:jc w:val="center"/>
              <w:rPr>
                <w:rFonts w:ascii="Franklin Gothic Book" w:hAnsi="Franklin Gothic Book"/>
              </w:rPr>
            </w:pPr>
          </w:p>
        </w:tc>
        <w:tc>
          <w:tcPr>
            <w:tcW w:w="990" w:type="dxa"/>
          </w:tcPr>
          <w:p w14:paraId="54FB7762" w14:textId="7771A3E8" w:rsidR="00D66BC6" w:rsidRDefault="00D66BC6" w:rsidP="00FC7BAA">
            <w:pPr>
              <w:rPr>
                <w:rFonts w:ascii="Franklin Gothic Book" w:hAnsi="Franklin Gothic Book"/>
              </w:rPr>
            </w:pPr>
          </w:p>
        </w:tc>
        <w:tc>
          <w:tcPr>
            <w:tcW w:w="1620" w:type="dxa"/>
          </w:tcPr>
          <w:p w14:paraId="4E1FBD52" w14:textId="5DA9E48E" w:rsidR="00D66BC6" w:rsidRDefault="00D66BC6" w:rsidP="00FC7BAA">
            <w:pPr>
              <w:rPr>
                <w:rFonts w:ascii="Franklin Gothic Book" w:hAnsi="Franklin Gothic Book"/>
              </w:rPr>
            </w:pPr>
          </w:p>
        </w:tc>
        <w:tc>
          <w:tcPr>
            <w:tcW w:w="1350" w:type="dxa"/>
          </w:tcPr>
          <w:p w14:paraId="32AEE102" w14:textId="59B1FD5E" w:rsidR="00D66BC6" w:rsidRDefault="00D66BC6" w:rsidP="00FC7BAA">
            <w:pPr>
              <w:rPr>
                <w:rFonts w:ascii="Franklin Gothic Book" w:hAnsi="Franklin Gothic Book"/>
              </w:rPr>
            </w:pPr>
          </w:p>
        </w:tc>
        <w:tc>
          <w:tcPr>
            <w:tcW w:w="1170" w:type="dxa"/>
          </w:tcPr>
          <w:p w14:paraId="79FAEAFB" w14:textId="1C51DA90" w:rsidR="00D66BC6" w:rsidRDefault="00D66BC6" w:rsidP="00FC7BAA">
            <w:pPr>
              <w:rPr>
                <w:rFonts w:ascii="Franklin Gothic Book" w:hAnsi="Franklin Gothic Book"/>
              </w:rPr>
            </w:pPr>
          </w:p>
        </w:tc>
        <w:tc>
          <w:tcPr>
            <w:tcW w:w="1260" w:type="dxa"/>
          </w:tcPr>
          <w:p w14:paraId="2A15968C" w14:textId="0B3A90DF" w:rsidR="00D66BC6" w:rsidRDefault="00D66BC6" w:rsidP="00FC7BAA">
            <w:pPr>
              <w:rPr>
                <w:rFonts w:ascii="Franklin Gothic Book" w:hAnsi="Franklin Gothic Book"/>
              </w:rPr>
            </w:pPr>
          </w:p>
        </w:tc>
        <w:tc>
          <w:tcPr>
            <w:tcW w:w="990" w:type="dxa"/>
          </w:tcPr>
          <w:p w14:paraId="193D39FA" w14:textId="60D46438" w:rsidR="00D66BC6" w:rsidRDefault="00D66BC6" w:rsidP="00FC7BAA">
            <w:pPr>
              <w:rPr>
                <w:rFonts w:ascii="Franklin Gothic Book" w:hAnsi="Franklin Gothic Book"/>
              </w:rPr>
            </w:pPr>
          </w:p>
        </w:tc>
      </w:tr>
      <w:tr w:rsidR="006F7E2F" w14:paraId="698AE389" w14:textId="77777777" w:rsidTr="00A34907">
        <w:tc>
          <w:tcPr>
            <w:tcW w:w="1220" w:type="dxa"/>
          </w:tcPr>
          <w:p w14:paraId="78D1227F" w14:textId="77777777" w:rsidR="00D66BC6" w:rsidRDefault="00D66BC6" w:rsidP="00D66BC6">
            <w:pPr>
              <w:rPr>
                <w:rFonts w:ascii="Franklin Gothic Book" w:hAnsi="Franklin Gothic Book"/>
              </w:rPr>
            </w:pPr>
            <w:r w:rsidRPr="00D65D4F">
              <w:rPr>
                <w:rFonts w:ascii="Franklin Gothic Book" w:hAnsi="Franklin Gothic Book"/>
              </w:rPr>
              <w:t>NOx</w:t>
            </w:r>
          </w:p>
        </w:tc>
        <w:tc>
          <w:tcPr>
            <w:tcW w:w="935" w:type="dxa"/>
          </w:tcPr>
          <w:p w14:paraId="0A254E30" w14:textId="4F15B4CD" w:rsidR="00D66BC6" w:rsidRDefault="00D66BC6" w:rsidP="00FC7BAA">
            <w:pPr>
              <w:rPr>
                <w:rFonts w:ascii="Franklin Gothic Book" w:hAnsi="Franklin Gothic Book"/>
              </w:rPr>
            </w:pPr>
          </w:p>
        </w:tc>
        <w:tc>
          <w:tcPr>
            <w:tcW w:w="990" w:type="dxa"/>
          </w:tcPr>
          <w:p w14:paraId="54353837" w14:textId="0EC5EB00" w:rsidR="00D66BC6" w:rsidRDefault="00D66BC6" w:rsidP="00FC7BAA">
            <w:pPr>
              <w:rPr>
                <w:rFonts w:ascii="Franklin Gothic Book" w:hAnsi="Franklin Gothic Book"/>
              </w:rPr>
            </w:pPr>
          </w:p>
        </w:tc>
        <w:tc>
          <w:tcPr>
            <w:tcW w:w="1620" w:type="dxa"/>
          </w:tcPr>
          <w:p w14:paraId="18BA7957" w14:textId="59D52043" w:rsidR="00D66BC6" w:rsidRDefault="00D66BC6" w:rsidP="00FC7BAA">
            <w:pPr>
              <w:rPr>
                <w:rFonts w:ascii="Franklin Gothic Book" w:hAnsi="Franklin Gothic Book"/>
              </w:rPr>
            </w:pPr>
          </w:p>
        </w:tc>
        <w:tc>
          <w:tcPr>
            <w:tcW w:w="1350" w:type="dxa"/>
          </w:tcPr>
          <w:p w14:paraId="44CDAC89" w14:textId="60438C32" w:rsidR="00D66BC6" w:rsidRDefault="00D66BC6" w:rsidP="00FC7BAA">
            <w:pPr>
              <w:rPr>
                <w:rFonts w:ascii="Franklin Gothic Book" w:hAnsi="Franklin Gothic Book"/>
              </w:rPr>
            </w:pPr>
          </w:p>
        </w:tc>
        <w:tc>
          <w:tcPr>
            <w:tcW w:w="1170" w:type="dxa"/>
          </w:tcPr>
          <w:p w14:paraId="2160EAE0" w14:textId="1A663C8C" w:rsidR="00D66BC6" w:rsidRDefault="00D66BC6" w:rsidP="00FC7BAA">
            <w:pPr>
              <w:rPr>
                <w:rFonts w:ascii="Franklin Gothic Book" w:hAnsi="Franklin Gothic Book"/>
              </w:rPr>
            </w:pPr>
          </w:p>
        </w:tc>
        <w:tc>
          <w:tcPr>
            <w:tcW w:w="1260" w:type="dxa"/>
          </w:tcPr>
          <w:p w14:paraId="1E1F4475" w14:textId="5F2D8D4A" w:rsidR="00D66BC6" w:rsidRDefault="00D66BC6" w:rsidP="00FC7BAA">
            <w:pPr>
              <w:rPr>
                <w:rFonts w:ascii="Franklin Gothic Book" w:hAnsi="Franklin Gothic Book"/>
              </w:rPr>
            </w:pPr>
          </w:p>
        </w:tc>
        <w:tc>
          <w:tcPr>
            <w:tcW w:w="990" w:type="dxa"/>
          </w:tcPr>
          <w:p w14:paraId="3091EF02" w14:textId="71924631" w:rsidR="00D66BC6" w:rsidRDefault="00D66BC6" w:rsidP="00FC7BAA">
            <w:pPr>
              <w:rPr>
                <w:rFonts w:ascii="Franklin Gothic Book" w:hAnsi="Franklin Gothic Book"/>
              </w:rPr>
            </w:pPr>
          </w:p>
        </w:tc>
      </w:tr>
      <w:tr w:rsidR="006F7E2F" w14:paraId="29FCDE99" w14:textId="77777777" w:rsidTr="00A34907">
        <w:tc>
          <w:tcPr>
            <w:tcW w:w="1220" w:type="dxa"/>
          </w:tcPr>
          <w:p w14:paraId="1047E75F" w14:textId="77777777" w:rsidR="00D66BC6" w:rsidRPr="00D65D4F" w:rsidRDefault="00D66BC6" w:rsidP="00D66BC6">
            <w:pPr>
              <w:rPr>
                <w:rFonts w:ascii="Franklin Gothic Book" w:hAnsi="Franklin Gothic Book"/>
              </w:rPr>
            </w:pPr>
            <w:r>
              <w:rPr>
                <w:rFonts w:ascii="Franklin Gothic Book" w:hAnsi="Franklin Gothic Book"/>
              </w:rPr>
              <w:t>PM</w:t>
            </w:r>
          </w:p>
        </w:tc>
        <w:tc>
          <w:tcPr>
            <w:tcW w:w="935" w:type="dxa"/>
          </w:tcPr>
          <w:p w14:paraId="3183F0DE" w14:textId="0D633FEA" w:rsidR="00D66BC6" w:rsidRPr="006F7E2F" w:rsidRDefault="00D66BC6" w:rsidP="006F7E2F">
            <w:pPr>
              <w:jc w:val="center"/>
            </w:pPr>
          </w:p>
        </w:tc>
        <w:tc>
          <w:tcPr>
            <w:tcW w:w="990" w:type="dxa"/>
          </w:tcPr>
          <w:p w14:paraId="2DBC47D2" w14:textId="139BBEBD" w:rsidR="00D66BC6" w:rsidRDefault="00D66BC6" w:rsidP="00FC7BAA">
            <w:pPr>
              <w:rPr>
                <w:rFonts w:ascii="Franklin Gothic Book" w:hAnsi="Franklin Gothic Book"/>
              </w:rPr>
            </w:pPr>
          </w:p>
        </w:tc>
        <w:tc>
          <w:tcPr>
            <w:tcW w:w="1620" w:type="dxa"/>
          </w:tcPr>
          <w:p w14:paraId="2B1C0E98" w14:textId="58F112BA" w:rsidR="00D66BC6" w:rsidRDefault="00D66BC6" w:rsidP="00FC7BAA">
            <w:pPr>
              <w:rPr>
                <w:rFonts w:ascii="Franklin Gothic Book" w:hAnsi="Franklin Gothic Book"/>
              </w:rPr>
            </w:pPr>
          </w:p>
        </w:tc>
        <w:tc>
          <w:tcPr>
            <w:tcW w:w="1350" w:type="dxa"/>
          </w:tcPr>
          <w:p w14:paraId="6E68A5BF" w14:textId="3397AE4E" w:rsidR="00D66BC6" w:rsidRDefault="00D66BC6" w:rsidP="00D66BC6">
            <w:pPr>
              <w:jc w:val="center"/>
              <w:rPr>
                <w:rFonts w:ascii="Franklin Gothic Book" w:hAnsi="Franklin Gothic Book"/>
              </w:rPr>
            </w:pPr>
          </w:p>
        </w:tc>
        <w:tc>
          <w:tcPr>
            <w:tcW w:w="1170" w:type="dxa"/>
          </w:tcPr>
          <w:p w14:paraId="3FAB89FF" w14:textId="33686102" w:rsidR="00D66BC6" w:rsidRDefault="00D66BC6" w:rsidP="00FC7BAA">
            <w:pPr>
              <w:rPr>
                <w:rFonts w:ascii="Franklin Gothic Book" w:hAnsi="Franklin Gothic Book"/>
              </w:rPr>
            </w:pPr>
          </w:p>
        </w:tc>
        <w:tc>
          <w:tcPr>
            <w:tcW w:w="1260" w:type="dxa"/>
          </w:tcPr>
          <w:p w14:paraId="32D9CDFC" w14:textId="465E51BC" w:rsidR="00D66BC6" w:rsidRDefault="00D66BC6" w:rsidP="00FC7BAA">
            <w:pPr>
              <w:rPr>
                <w:rFonts w:ascii="Franklin Gothic Book" w:hAnsi="Franklin Gothic Book"/>
              </w:rPr>
            </w:pPr>
          </w:p>
        </w:tc>
        <w:tc>
          <w:tcPr>
            <w:tcW w:w="990" w:type="dxa"/>
          </w:tcPr>
          <w:p w14:paraId="68C007EC" w14:textId="2B726221" w:rsidR="00D66BC6" w:rsidRDefault="00D66BC6" w:rsidP="00FC7BAA">
            <w:pPr>
              <w:rPr>
                <w:rFonts w:ascii="Franklin Gothic Book" w:hAnsi="Franklin Gothic Book"/>
              </w:rPr>
            </w:pPr>
          </w:p>
        </w:tc>
      </w:tr>
      <w:tr w:rsidR="006F7E2F" w14:paraId="2ABE5842" w14:textId="77777777" w:rsidTr="00A34907">
        <w:tc>
          <w:tcPr>
            <w:tcW w:w="1220" w:type="dxa"/>
          </w:tcPr>
          <w:p w14:paraId="64F462B4" w14:textId="77777777" w:rsidR="00D66BC6" w:rsidRDefault="00D66BC6" w:rsidP="00D66BC6">
            <w:pPr>
              <w:rPr>
                <w:rFonts w:ascii="Franklin Gothic Book" w:hAnsi="Franklin Gothic Book"/>
              </w:rPr>
            </w:pPr>
            <w:r w:rsidRPr="00D65D4F">
              <w:rPr>
                <w:rFonts w:ascii="Franklin Gothic Book" w:hAnsi="Franklin Gothic Book"/>
              </w:rPr>
              <w:t>PM10</w:t>
            </w:r>
          </w:p>
        </w:tc>
        <w:tc>
          <w:tcPr>
            <w:tcW w:w="935" w:type="dxa"/>
          </w:tcPr>
          <w:p w14:paraId="0E7B8C67" w14:textId="5E2B54BE" w:rsidR="00D66BC6" w:rsidRDefault="00D66BC6" w:rsidP="00FC7BAA">
            <w:pPr>
              <w:rPr>
                <w:rFonts w:ascii="Franklin Gothic Book" w:hAnsi="Franklin Gothic Book"/>
              </w:rPr>
            </w:pPr>
          </w:p>
        </w:tc>
        <w:tc>
          <w:tcPr>
            <w:tcW w:w="990" w:type="dxa"/>
          </w:tcPr>
          <w:p w14:paraId="34C60C4F" w14:textId="3F5EE52D" w:rsidR="00D66BC6" w:rsidRDefault="00D66BC6" w:rsidP="00FC7BAA">
            <w:pPr>
              <w:rPr>
                <w:rFonts w:ascii="Franklin Gothic Book" w:hAnsi="Franklin Gothic Book"/>
              </w:rPr>
            </w:pPr>
          </w:p>
        </w:tc>
        <w:tc>
          <w:tcPr>
            <w:tcW w:w="1620" w:type="dxa"/>
          </w:tcPr>
          <w:p w14:paraId="2CD2F1B7" w14:textId="368AB542" w:rsidR="00D66BC6" w:rsidRDefault="00D66BC6" w:rsidP="00FC7BAA">
            <w:pPr>
              <w:rPr>
                <w:rFonts w:ascii="Franklin Gothic Book" w:hAnsi="Franklin Gothic Book"/>
              </w:rPr>
            </w:pPr>
          </w:p>
        </w:tc>
        <w:tc>
          <w:tcPr>
            <w:tcW w:w="1350" w:type="dxa"/>
          </w:tcPr>
          <w:p w14:paraId="338FCA1B" w14:textId="02586A84" w:rsidR="00D66BC6" w:rsidRDefault="00D66BC6" w:rsidP="00FC7BAA">
            <w:pPr>
              <w:rPr>
                <w:rFonts w:ascii="Franklin Gothic Book" w:hAnsi="Franklin Gothic Book"/>
              </w:rPr>
            </w:pPr>
          </w:p>
        </w:tc>
        <w:tc>
          <w:tcPr>
            <w:tcW w:w="1170" w:type="dxa"/>
          </w:tcPr>
          <w:p w14:paraId="2E49325F" w14:textId="14FAECA6" w:rsidR="00D66BC6" w:rsidRDefault="00D66BC6" w:rsidP="00FC7BAA">
            <w:pPr>
              <w:rPr>
                <w:rFonts w:ascii="Franklin Gothic Book" w:hAnsi="Franklin Gothic Book"/>
              </w:rPr>
            </w:pPr>
          </w:p>
        </w:tc>
        <w:tc>
          <w:tcPr>
            <w:tcW w:w="1260" w:type="dxa"/>
          </w:tcPr>
          <w:p w14:paraId="491E21B4" w14:textId="7955539A" w:rsidR="00D66BC6" w:rsidRDefault="00D66BC6" w:rsidP="00FC7BAA">
            <w:pPr>
              <w:rPr>
                <w:rFonts w:ascii="Franklin Gothic Book" w:hAnsi="Franklin Gothic Book"/>
              </w:rPr>
            </w:pPr>
          </w:p>
        </w:tc>
        <w:tc>
          <w:tcPr>
            <w:tcW w:w="990" w:type="dxa"/>
          </w:tcPr>
          <w:p w14:paraId="23FFE343" w14:textId="59752DBC" w:rsidR="00D66BC6" w:rsidRDefault="00D66BC6" w:rsidP="00FC7BAA">
            <w:pPr>
              <w:rPr>
                <w:rFonts w:ascii="Franklin Gothic Book" w:hAnsi="Franklin Gothic Book"/>
              </w:rPr>
            </w:pPr>
          </w:p>
        </w:tc>
      </w:tr>
      <w:tr w:rsidR="006F7E2F" w14:paraId="28320399" w14:textId="77777777" w:rsidTr="00A34907">
        <w:tc>
          <w:tcPr>
            <w:tcW w:w="1220" w:type="dxa"/>
          </w:tcPr>
          <w:p w14:paraId="634CAA6D" w14:textId="77777777" w:rsidR="00D66BC6" w:rsidRDefault="00D66BC6" w:rsidP="00D66BC6">
            <w:pPr>
              <w:rPr>
                <w:rFonts w:ascii="Franklin Gothic Book" w:hAnsi="Franklin Gothic Book"/>
              </w:rPr>
            </w:pPr>
            <w:r w:rsidRPr="00D65D4F">
              <w:rPr>
                <w:rFonts w:ascii="Franklin Gothic Book" w:hAnsi="Franklin Gothic Book"/>
              </w:rPr>
              <w:t>PM</w:t>
            </w:r>
            <w:r>
              <w:rPr>
                <w:rFonts w:ascii="Franklin Gothic Book" w:hAnsi="Franklin Gothic Book"/>
              </w:rPr>
              <w:t>2.5</w:t>
            </w:r>
          </w:p>
        </w:tc>
        <w:tc>
          <w:tcPr>
            <w:tcW w:w="935" w:type="dxa"/>
          </w:tcPr>
          <w:p w14:paraId="0F32F842" w14:textId="7F68699F" w:rsidR="00D66BC6" w:rsidRDefault="00D66BC6" w:rsidP="00FC7BAA">
            <w:pPr>
              <w:rPr>
                <w:rFonts w:ascii="Franklin Gothic Book" w:hAnsi="Franklin Gothic Book"/>
              </w:rPr>
            </w:pPr>
          </w:p>
        </w:tc>
        <w:tc>
          <w:tcPr>
            <w:tcW w:w="990" w:type="dxa"/>
          </w:tcPr>
          <w:p w14:paraId="316ABB98" w14:textId="63A90147" w:rsidR="00D66BC6" w:rsidRDefault="00D66BC6" w:rsidP="00FC7BAA">
            <w:pPr>
              <w:rPr>
                <w:rFonts w:ascii="Franklin Gothic Book" w:hAnsi="Franklin Gothic Book"/>
              </w:rPr>
            </w:pPr>
          </w:p>
        </w:tc>
        <w:tc>
          <w:tcPr>
            <w:tcW w:w="1620" w:type="dxa"/>
          </w:tcPr>
          <w:p w14:paraId="66AB71DC" w14:textId="65A2FF32" w:rsidR="00D66BC6" w:rsidRDefault="00D66BC6" w:rsidP="00FC7BAA">
            <w:pPr>
              <w:rPr>
                <w:rFonts w:ascii="Franklin Gothic Book" w:hAnsi="Franklin Gothic Book"/>
              </w:rPr>
            </w:pPr>
          </w:p>
        </w:tc>
        <w:tc>
          <w:tcPr>
            <w:tcW w:w="1350" w:type="dxa"/>
          </w:tcPr>
          <w:p w14:paraId="5A3BF53D" w14:textId="39250B6A" w:rsidR="00D66BC6" w:rsidRDefault="00D66BC6" w:rsidP="00FC7BAA">
            <w:pPr>
              <w:rPr>
                <w:rFonts w:ascii="Franklin Gothic Book" w:hAnsi="Franklin Gothic Book"/>
              </w:rPr>
            </w:pPr>
          </w:p>
        </w:tc>
        <w:tc>
          <w:tcPr>
            <w:tcW w:w="1170" w:type="dxa"/>
          </w:tcPr>
          <w:p w14:paraId="493C09B7" w14:textId="5D33AAB6" w:rsidR="00D66BC6" w:rsidRDefault="00D66BC6" w:rsidP="00FC7BAA">
            <w:pPr>
              <w:rPr>
                <w:rFonts w:ascii="Franklin Gothic Book" w:hAnsi="Franklin Gothic Book"/>
              </w:rPr>
            </w:pPr>
          </w:p>
        </w:tc>
        <w:tc>
          <w:tcPr>
            <w:tcW w:w="1260" w:type="dxa"/>
          </w:tcPr>
          <w:p w14:paraId="1F4D822E" w14:textId="2228F3B7" w:rsidR="00D66BC6" w:rsidRDefault="00D66BC6" w:rsidP="00FC7BAA">
            <w:pPr>
              <w:rPr>
                <w:rFonts w:ascii="Franklin Gothic Book" w:hAnsi="Franklin Gothic Book"/>
              </w:rPr>
            </w:pPr>
          </w:p>
        </w:tc>
        <w:tc>
          <w:tcPr>
            <w:tcW w:w="990" w:type="dxa"/>
          </w:tcPr>
          <w:p w14:paraId="7B87EA3C" w14:textId="181A8707" w:rsidR="00D66BC6" w:rsidRDefault="00D66BC6" w:rsidP="00FC7BAA">
            <w:pPr>
              <w:rPr>
                <w:rFonts w:ascii="Franklin Gothic Book" w:hAnsi="Franklin Gothic Book"/>
              </w:rPr>
            </w:pPr>
          </w:p>
        </w:tc>
      </w:tr>
      <w:tr w:rsidR="006F7E2F" w14:paraId="1881EB35" w14:textId="77777777" w:rsidTr="00A34907">
        <w:tc>
          <w:tcPr>
            <w:tcW w:w="1220" w:type="dxa"/>
          </w:tcPr>
          <w:p w14:paraId="21C0CB8B" w14:textId="77777777" w:rsidR="00D66BC6" w:rsidRDefault="00D66BC6" w:rsidP="00D66BC6">
            <w:pPr>
              <w:rPr>
                <w:rFonts w:ascii="Franklin Gothic Book" w:hAnsi="Franklin Gothic Book"/>
              </w:rPr>
            </w:pPr>
            <w:r w:rsidRPr="00D65D4F">
              <w:rPr>
                <w:rFonts w:ascii="Franklin Gothic Book" w:hAnsi="Franklin Gothic Book"/>
              </w:rPr>
              <w:t>SO</w:t>
            </w:r>
            <w:r w:rsidRPr="00B3070A">
              <w:rPr>
                <w:rFonts w:ascii="Franklin Gothic Book" w:hAnsi="Franklin Gothic Book"/>
                <w:vertAlign w:val="subscript"/>
              </w:rPr>
              <w:t>2</w:t>
            </w:r>
          </w:p>
        </w:tc>
        <w:tc>
          <w:tcPr>
            <w:tcW w:w="935" w:type="dxa"/>
          </w:tcPr>
          <w:p w14:paraId="7C4D477E" w14:textId="4CBADF53" w:rsidR="00D66BC6" w:rsidRDefault="00D66BC6" w:rsidP="00FC7BAA">
            <w:pPr>
              <w:rPr>
                <w:rFonts w:ascii="Franklin Gothic Book" w:hAnsi="Franklin Gothic Book"/>
              </w:rPr>
            </w:pPr>
          </w:p>
        </w:tc>
        <w:tc>
          <w:tcPr>
            <w:tcW w:w="990" w:type="dxa"/>
          </w:tcPr>
          <w:p w14:paraId="3BBCAF39" w14:textId="38164D71" w:rsidR="00D66BC6" w:rsidRDefault="00D66BC6" w:rsidP="00FC7BAA">
            <w:pPr>
              <w:rPr>
                <w:rFonts w:ascii="Franklin Gothic Book" w:hAnsi="Franklin Gothic Book"/>
              </w:rPr>
            </w:pPr>
          </w:p>
        </w:tc>
        <w:tc>
          <w:tcPr>
            <w:tcW w:w="1620" w:type="dxa"/>
          </w:tcPr>
          <w:p w14:paraId="509B00B0" w14:textId="4AA5BD2B" w:rsidR="00D66BC6" w:rsidRDefault="00D66BC6" w:rsidP="00FC7BAA">
            <w:pPr>
              <w:rPr>
                <w:rFonts w:ascii="Franklin Gothic Book" w:hAnsi="Franklin Gothic Book"/>
              </w:rPr>
            </w:pPr>
          </w:p>
        </w:tc>
        <w:tc>
          <w:tcPr>
            <w:tcW w:w="1350" w:type="dxa"/>
          </w:tcPr>
          <w:p w14:paraId="657637C0" w14:textId="535701A6" w:rsidR="00D66BC6" w:rsidRDefault="00D66BC6" w:rsidP="00FC7BAA">
            <w:pPr>
              <w:rPr>
                <w:rFonts w:ascii="Franklin Gothic Book" w:hAnsi="Franklin Gothic Book"/>
              </w:rPr>
            </w:pPr>
          </w:p>
        </w:tc>
        <w:tc>
          <w:tcPr>
            <w:tcW w:w="1170" w:type="dxa"/>
          </w:tcPr>
          <w:p w14:paraId="0345BC76" w14:textId="4BE70DC7" w:rsidR="00D66BC6" w:rsidRDefault="00D66BC6" w:rsidP="00FC7BAA">
            <w:pPr>
              <w:rPr>
                <w:rFonts w:ascii="Franklin Gothic Book" w:hAnsi="Franklin Gothic Book"/>
              </w:rPr>
            </w:pPr>
          </w:p>
        </w:tc>
        <w:tc>
          <w:tcPr>
            <w:tcW w:w="1260" w:type="dxa"/>
          </w:tcPr>
          <w:p w14:paraId="255BAA13" w14:textId="7A086847" w:rsidR="00D66BC6" w:rsidRDefault="00D66BC6" w:rsidP="00FC7BAA">
            <w:pPr>
              <w:rPr>
                <w:rFonts w:ascii="Franklin Gothic Book" w:hAnsi="Franklin Gothic Book"/>
              </w:rPr>
            </w:pPr>
          </w:p>
        </w:tc>
        <w:tc>
          <w:tcPr>
            <w:tcW w:w="990" w:type="dxa"/>
          </w:tcPr>
          <w:p w14:paraId="48985F04" w14:textId="2F955598" w:rsidR="00D66BC6" w:rsidRDefault="00D66BC6" w:rsidP="00FC7BAA">
            <w:pPr>
              <w:rPr>
                <w:rFonts w:ascii="Franklin Gothic Book" w:hAnsi="Franklin Gothic Book"/>
              </w:rPr>
            </w:pPr>
          </w:p>
        </w:tc>
      </w:tr>
      <w:tr w:rsidR="006F7E2F" w14:paraId="1BD7C04F" w14:textId="77777777" w:rsidTr="00A34907">
        <w:tc>
          <w:tcPr>
            <w:tcW w:w="1220" w:type="dxa"/>
          </w:tcPr>
          <w:p w14:paraId="4B29000F" w14:textId="77777777" w:rsidR="00D66BC6" w:rsidRDefault="00D66BC6" w:rsidP="00D66BC6">
            <w:pPr>
              <w:rPr>
                <w:rFonts w:ascii="Franklin Gothic Book" w:hAnsi="Franklin Gothic Book"/>
              </w:rPr>
            </w:pPr>
            <w:r w:rsidRPr="00066609">
              <w:rPr>
                <w:rFonts w:ascii="Franklin Gothic Book" w:hAnsi="Franklin Gothic Book"/>
              </w:rPr>
              <w:t>VOCs / NMOCs</w:t>
            </w:r>
          </w:p>
        </w:tc>
        <w:tc>
          <w:tcPr>
            <w:tcW w:w="935" w:type="dxa"/>
          </w:tcPr>
          <w:p w14:paraId="116E20AD" w14:textId="77777777" w:rsidR="00066609" w:rsidRDefault="00066609" w:rsidP="00D66BC6">
            <w:pPr>
              <w:jc w:val="center"/>
              <w:rPr>
                <w:rFonts w:ascii="Franklin Gothic Book" w:hAnsi="Franklin Gothic Book"/>
              </w:rPr>
            </w:pPr>
            <w:r>
              <w:rPr>
                <w:rFonts w:ascii="Franklin Gothic Book" w:hAnsi="Franklin Gothic Book"/>
              </w:rPr>
              <w:t>*Yes</w:t>
            </w:r>
          </w:p>
          <w:p w14:paraId="7EF414F0" w14:textId="082AFE8D" w:rsidR="00D66BC6" w:rsidRDefault="00D66BC6" w:rsidP="00D66BC6">
            <w:pPr>
              <w:jc w:val="center"/>
              <w:rPr>
                <w:rFonts w:ascii="Franklin Gothic Book" w:hAnsi="Franklin Gothic Book"/>
              </w:rPr>
            </w:pPr>
          </w:p>
        </w:tc>
        <w:tc>
          <w:tcPr>
            <w:tcW w:w="990" w:type="dxa"/>
          </w:tcPr>
          <w:p w14:paraId="74D4450D" w14:textId="5D06A5F3" w:rsidR="00D66BC6" w:rsidRDefault="00D66BC6" w:rsidP="00D66BC6">
            <w:pPr>
              <w:jc w:val="center"/>
              <w:rPr>
                <w:rFonts w:ascii="Franklin Gothic Book" w:hAnsi="Franklin Gothic Book"/>
              </w:rPr>
            </w:pPr>
          </w:p>
        </w:tc>
        <w:tc>
          <w:tcPr>
            <w:tcW w:w="1620" w:type="dxa"/>
          </w:tcPr>
          <w:p w14:paraId="0E6A0C52" w14:textId="0F016DFB" w:rsidR="00D66BC6" w:rsidRDefault="00D66BC6" w:rsidP="00FC7BAA">
            <w:pPr>
              <w:rPr>
                <w:rFonts w:ascii="Franklin Gothic Book" w:hAnsi="Franklin Gothic Book"/>
              </w:rPr>
            </w:pPr>
          </w:p>
        </w:tc>
        <w:tc>
          <w:tcPr>
            <w:tcW w:w="1350" w:type="dxa"/>
          </w:tcPr>
          <w:p w14:paraId="15675E5D" w14:textId="01F5E545" w:rsidR="00D66BC6" w:rsidRDefault="00D66BC6" w:rsidP="00D66BC6">
            <w:pPr>
              <w:jc w:val="center"/>
              <w:rPr>
                <w:rFonts w:ascii="Franklin Gothic Book" w:hAnsi="Franklin Gothic Book"/>
              </w:rPr>
            </w:pPr>
          </w:p>
        </w:tc>
        <w:tc>
          <w:tcPr>
            <w:tcW w:w="1170" w:type="dxa"/>
          </w:tcPr>
          <w:p w14:paraId="399BCE95" w14:textId="44E4EDC8" w:rsidR="00D66BC6" w:rsidRDefault="00D66BC6" w:rsidP="00FC7BAA">
            <w:pPr>
              <w:rPr>
                <w:rFonts w:ascii="Franklin Gothic Book" w:hAnsi="Franklin Gothic Book"/>
              </w:rPr>
            </w:pPr>
          </w:p>
        </w:tc>
        <w:tc>
          <w:tcPr>
            <w:tcW w:w="1260" w:type="dxa"/>
          </w:tcPr>
          <w:p w14:paraId="2950F7D5" w14:textId="1D82E2F5" w:rsidR="00D66BC6" w:rsidRDefault="00D66BC6" w:rsidP="00FC7BAA">
            <w:pPr>
              <w:rPr>
                <w:rFonts w:ascii="Franklin Gothic Book" w:hAnsi="Franklin Gothic Book"/>
              </w:rPr>
            </w:pPr>
          </w:p>
        </w:tc>
        <w:tc>
          <w:tcPr>
            <w:tcW w:w="990" w:type="dxa"/>
          </w:tcPr>
          <w:p w14:paraId="224067B8" w14:textId="4149878D" w:rsidR="00D66BC6" w:rsidRDefault="00D66BC6" w:rsidP="00FC7BAA">
            <w:pPr>
              <w:rPr>
                <w:rFonts w:ascii="Franklin Gothic Book" w:hAnsi="Franklin Gothic Book"/>
              </w:rPr>
            </w:pPr>
          </w:p>
        </w:tc>
      </w:tr>
      <w:tr w:rsidR="006F7E2F" w14:paraId="1CA403F3" w14:textId="77777777" w:rsidTr="00A34907">
        <w:tc>
          <w:tcPr>
            <w:tcW w:w="1220" w:type="dxa"/>
          </w:tcPr>
          <w:p w14:paraId="3EF94E99" w14:textId="77777777" w:rsidR="00D66BC6" w:rsidRDefault="00D66BC6" w:rsidP="00D66BC6">
            <w:pPr>
              <w:rPr>
                <w:rFonts w:ascii="Franklin Gothic Book" w:hAnsi="Franklin Gothic Book"/>
              </w:rPr>
            </w:pPr>
            <w:r>
              <w:rPr>
                <w:rFonts w:ascii="Franklin Gothic Book" w:hAnsi="Franklin Gothic Book"/>
              </w:rPr>
              <w:t>Individual HAP</w:t>
            </w:r>
          </w:p>
        </w:tc>
        <w:tc>
          <w:tcPr>
            <w:tcW w:w="935" w:type="dxa"/>
          </w:tcPr>
          <w:p w14:paraId="7D490A63" w14:textId="0183717D" w:rsidR="00066609" w:rsidRDefault="00066609" w:rsidP="00D66BC6">
            <w:pPr>
              <w:jc w:val="center"/>
              <w:rPr>
                <w:rFonts w:ascii="Franklin Gothic Book" w:hAnsi="Franklin Gothic Book"/>
              </w:rPr>
            </w:pPr>
          </w:p>
        </w:tc>
        <w:tc>
          <w:tcPr>
            <w:tcW w:w="990" w:type="dxa"/>
          </w:tcPr>
          <w:p w14:paraId="76206AC1" w14:textId="0E62DB4A" w:rsidR="00D66BC6" w:rsidRDefault="00D66BC6" w:rsidP="00D66BC6">
            <w:pPr>
              <w:jc w:val="center"/>
              <w:rPr>
                <w:rFonts w:ascii="Franklin Gothic Book" w:hAnsi="Franklin Gothic Book"/>
              </w:rPr>
            </w:pPr>
          </w:p>
        </w:tc>
        <w:tc>
          <w:tcPr>
            <w:tcW w:w="1620" w:type="dxa"/>
          </w:tcPr>
          <w:p w14:paraId="54AC5271" w14:textId="6CB9BD02" w:rsidR="00D66BC6" w:rsidRDefault="00D66BC6" w:rsidP="00D66BC6">
            <w:pPr>
              <w:jc w:val="center"/>
              <w:rPr>
                <w:rFonts w:ascii="Franklin Gothic Book" w:hAnsi="Franklin Gothic Book"/>
              </w:rPr>
            </w:pPr>
          </w:p>
        </w:tc>
        <w:tc>
          <w:tcPr>
            <w:tcW w:w="1350" w:type="dxa"/>
          </w:tcPr>
          <w:p w14:paraId="71E39B47" w14:textId="6C337D82" w:rsidR="00D66BC6" w:rsidRDefault="00D66BC6" w:rsidP="00D66BC6">
            <w:pPr>
              <w:jc w:val="center"/>
              <w:rPr>
                <w:rFonts w:ascii="Franklin Gothic Book" w:hAnsi="Franklin Gothic Book"/>
              </w:rPr>
            </w:pPr>
          </w:p>
        </w:tc>
        <w:tc>
          <w:tcPr>
            <w:tcW w:w="1170" w:type="dxa"/>
          </w:tcPr>
          <w:p w14:paraId="43C8F804" w14:textId="5A50E379" w:rsidR="00D66BC6" w:rsidRDefault="00D66BC6" w:rsidP="00D66BC6">
            <w:pPr>
              <w:jc w:val="center"/>
              <w:rPr>
                <w:rFonts w:ascii="Franklin Gothic Book" w:hAnsi="Franklin Gothic Book"/>
              </w:rPr>
            </w:pPr>
          </w:p>
        </w:tc>
        <w:tc>
          <w:tcPr>
            <w:tcW w:w="1260" w:type="dxa"/>
          </w:tcPr>
          <w:p w14:paraId="0FDF89CC" w14:textId="63193D48" w:rsidR="00D66BC6" w:rsidRDefault="00D66BC6" w:rsidP="00D66BC6">
            <w:pPr>
              <w:jc w:val="center"/>
              <w:rPr>
                <w:rFonts w:ascii="Franklin Gothic Book" w:hAnsi="Franklin Gothic Book"/>
              </w:rPr>
            </w:pPr>
          </w:p>
        </w:tc>
        <w:tc>
          <w:tcPr>
            <w:tcW w:w="990" w:type="dxa"/>
          </w:tcPr>
          <w:p w14:paraId="4D5FD840" w14:textId="77777777" w:rsidR="00D66BC6" w:rsidRDefault="00D66BC6" w:rsidP="00D66BC6">
            <w:pPr>
              <w:jc w:val="center"/>
              <w:rPr>
                <w:rFonts w:ascii="Franklin Gothic Book" w:hAnsi="Franklin Gothic Book"/>
              </w:rPr>
            </w:pPr>
            <w:r>
              <w:rPr>
                <w:rFonts w:ascii="Franklin Gothic Book" w:hAnsi="Franklin Gothic Book"/>
              </w:rPr>
              <w:t>Yes</w:t>
            </w:r>
          </w:p>
          <w:p w14:paraId="0DB61082" w14:textId="3AB1248D" w:rsidR="00066609" w:rsidRDefault="00066609" w:rsidP="006536A4">
            <w:pPr>
              <w:rPr>
                <w:rFonts w:ascii="Franklin Gothic Book" w:hAnsi="Franklin Gothic Book"/>
              </w:rPr>
            </w:pPr>
          </w:p>
        </w:tc>
      </w:tr>
      <w:tr w:rsidR="006F7E2F" w14:paraId="5288E5BD" w14:textId="77777777" w:rsidTr="00A34907">
        <w:tc>
          <w:tcPr>
            <w:tcW w:w="1220" w:type="dxa"/>
          </w:tcPr>
          <w:p w14:paraId="5B384802" w14:textId="77777777" w:rsidR="00D66BC6" w:rsidRDefault="00D66BC6" w:rsidP="00D66BC6">
            <w:pPr>
              <w:rPr>
                <w:rFonts w:ascii="Franklin Gothic Book" w:hAnsi="Franklin Gothic Book"/>
              </w:rPr>
            </w:pPr>
            <w:r>
              <w:rPr>
                <w:rFonts w:ascii="Franklin Gothic Book" w:hAnsi="Franklin Gothic Book"/>
              </w:rPr>
              <w:t>Aggregate HAPs</w:t>
            </w:r>
          </w:p>
        </w:tc>
        <w:tc>
          <w:tcPr>
            <w:tcW w:w="935" w:type="dxa"/>
          </w:tcPr>
          <w:p w14:paraId="192F608D" w14:textId="77201A4A" w:rsidR="00D66BC6" w:rsidRDefault="00D66BC6" w:rsidP="00D66BC6">
            <w:pPr>
              <w:jc w:val="center"/>
              <w:rPr>
                <w:rFonts w:ascii="Franklin Gothic Book" w:hAnsi="Franklin Gothic Book"/>
              </w:rPr>
            </w:pPr>
          </w:p>
        </w:tc>
        <w:tc>
          <w:tcPr>
            <w:tcW w:w="990" w:type="dxa"/>
          </w:tcPr>
          <w:p w14:paraId="4997C34F" w14:textId="070C67C7" w:rsidR="00D66BC6" w:rsidRDefault="00D66BC6" w:rsidP="00D66BC6">
            <w:pPr>
              <w:jc w:val="center"/>
              <w:rPr>
                <w:rFonts w:ascii="Franklin Gothic Book" w:hAnsi="Franklin Gothic Book"/>
              </w:rPr>
            </w:pPr>
          </w:p>
        </w:tc>
        <w:tc>
          <w:tcPr>
            <w:tcW w:w="1620" w:type="dxa"/>
          </w:tcPr>
          <w:p w14:paraId="5E2C8F7B" w14:textId="77ABD6B0" w:rsidR="00D66BC6" w:rsidRDefault="00D66BC6" w:rsidP="00D66BC6">
            <w:pPr>
              <w:jc w:val="center"/>
              <w:rPr>
                <w:rFonts w:ascii="Franklin Gothic Book" w:hAnsi="Franklin Gothic Book"/>
              </w:rPr>
            </w:pPr>
          </w:p>
        </w:tc>
        <w:tc>
          <w:tcPr>
            <w:tcW w:w="1350" w:type="dxa"/>
          </w:tcPr>
          <w:p w14:paraId="6E893D18" w14:textId="185EC731" w:rsidR="00D66BC6" w:rsidRDefault="00D66BC6" w:rsidP="00D66BC6">
            <w:pPr>
              <w:jc w:val="center"/>
              <w:rPr>
                <w:rFonts w:ascii="Franklin Gothic Book" w:hAnsi="Franklin Gothic Book"/>
              </w:rPr>
            </w:pPr>
          </w:p>
        </w:tc>
        <w:tc>
          <w:tcPr>
            <w:tcW w:w="1170" w:type="dxa"/>
          </w:tcPr>
          <w:p w14:paraId="21F9B2A3" w14:textId="2B23D2E8" w:rsidR="00D66BC6" w:rsidRDefault="00D66BC6" w:rsidP="00D66BC6">
            <w:pPr>
              <w:jc w:val="center"/>
              <w:rPr>
                <w:rFonts w:ascii="Franklin Gothic Book" w:hAnsi="Franklin Gothic Book"/>
              </w:rPr>
            </w:pPr>
          </w:p>
        </w:tc>
        <w:tc>
          <w:tcPr>
            <w:tcW w:w="1260" w:type="dxa"/>
          </w:tcPr>
          <w:p w14:paraId="0346E6DE" w14:textId="2AA58674" w:rsidR="00D66BC6" w:rsidRDefault="00D66BC6" w:rsidP="00D66BC6">
            <w:pPr>
              <w:jc w:val="center"/>
              <w:rPr>
                <w:rFonts w:ascii="Franklin Gothic Book" w:hAnsi="Franklin Gothic Book"/>
              </w:rPr>
            </w:pPr>
          </w:p>
        </w:tc>
        <w:tc>
          <w:tcPr>
            <w:tcW w:w="990" w:type="dxa"/>
          </w:tcPr>
          <w:p w14:paraId="73C601A2" w14:textId="77777777" w:rsidR="006F7E2F" w:rsidRDefault="006F7E2F" w:rsidP="006F7E2F">
            <w:pPr>
              <w:jc w:val="center"/>
              <w:rPr>
                <w:rFonts w:ascii="Franklin Gothic Book" w:hAnsi="Franklin Gothic Book"/>
              </w:rPr>
            </w:pPr>
            <w:r>
              <w:rPr>
                <w:rFonts w:ascii="Franklin Gothic Book" w:hAnsi="Franklin Gothic Book"/>
              </w:rPr>
              <w:t>Yes</w:t>
            </w:r>
          </w:p>
          <w:p w14:paraId="52138958" w14:textId="059F9989" w:rsidR="00D66BC6" w:rsidRDefault="00D66BC6" w:rsidP="006F7E2F">
            <w:pPr>
              <w:jc w:val="center"/>
              <w:rPr>
                <w:rFonts w:ascii="Franklin Gothic Book" w:hAnsi="Franklin Gothic Book"/>
              </w:rPr>
            </w:pPr>
          </w:p>
        </w:tc>
      </w:tr>
    </w:tbl>
    <w:p w14:paraId="5E618A22" w14:textId="22A2F2DD" w:rsidR="004527A9" w:rsidRPr="00737EDE" w:rsidRDefault="009D2366" w:rsidP="003B7146">
      <w:pPr>
        <w:jc w:val="both"/>
        <w:rPr>
          <w:rFonts w:ascii="Franklin Gothic Book" w:hAnsi="Franklin Gothic Book"/>
        </w:rPr>
      </w:pPr>
      <w:bookmarkStart w:id="13" w:name="_Hlk181010855"/>
      <w:r>
        <w:rPr>
          <w:rFonts w:ascii="Franklin Gothic Book" w:hAnsi="Franklin Gothic Book"/>
        </w:rPr>
        <w:t>*</w:t>
      </w:r>
      <w:r w:rsidR="00D27643" w:rsidRPr="00D65D4F">
        <w:rPr>
          <w:rFonts w:ascii="Franklin Gothic Book" w:hAnsi="Franklin Gothic Book"/>
        </w:rPr>
        <w:t xml:space="preserve">The </w:t>
      </w:r>
      <w:r w:rsidR="00D27643" w:rsidRPr="00737EDE">
        <w:rPr>
          <w:rFonts w:ascii="Franklin Gothic Book" w:hAnsi="Franklin Gothic Book"/>
        </w:rPr>
        <w:t xml:space="preserve">source </w:t>
      </w:r>
      <w:r w:rsidR="007738F3" w:rsidRPr="00737EDE">
        <w:rPr>
          <w:rFonts w:ascii="Franklin Gothic Book" w:hAnsi="Franklin Gothic Book"/>
        </w:rPr>
        <w:t xml:space="preserve">is subject to </w:t>
      </w:r>
      <w:r w:rsidR="004527A9" w:rsidRPr="00737EDE">
        <w:rPr>
          <w:rFonts w:ascii="Franklin Gothic Book" w:hAnsi="Franklin Gothic Book"/>
        </w:rPr>
        <w:t xml:space="preserve">40 CFR Part </w:t>
      </w:r>
      <w:r w:rsidR="00737EDE" w:rsidRPr="00737EDE">
        <w:rPr>
          <w:rFonts w:ascii="Franklin Gothic Book" w:hAnsi="Franklin Gothic Book"/>
        </w:rPr>
        <w:t xml:space="preserve">60 Subpart WWW and 40 CFR Part </w:t>
      </w:r>
      <w:r w:rsidR="004527A9" w:rsidRPr="00737EDE">
        <w:rPr>
          <w:rFonts w:ascii="Franklin Gothic Book" w:hAnsi="Franklin Gothic Book"/>
        </w:rPr>
        <w:t xml:space="preserve">62 </w:t>
      </w:r>
      <w:r w:rsidR="00737EDE" w:rsidRPr="00737EDE">
        <w:rPr>
          <w:rFonts w:ascii="Franklin Gothic Book" w:hAnsi="Franklin Gothic Book"/>
        </w:rPr>
        <w:t>Subpart OOO</w:t>
      </w:r>
      <w:r w:rsidR="004527A9" w:rsidRPr="00737EDE">
        <w:rPr>
          <w:rFonts w:ascii="Franklin Gothic Book" w:hAnsi="Franklin Gothic Book"/>
        </w:rPr>
        <w:t xml:space="preserve"> that requires </w:t>
      </w:r>
      <w:r w:rsidR="007738F3" w:rsidRPr="00737EDE">
        <w:rPr>
          <w:rFonts w:ascii="Franklin Gothic Book" w:hAnsi="Franklin Gothic Book"/>
        </w:rPr>
        <w:t xml:space="preserve">the source to obtain </w:t>
      </w:r>
      <w:r w:rsidR="004527A9" w:rsidRPr="00737EDE">
        <w:rPr>
          <w:rFonts w:ascii="Franklin Gothic Book" w:hAnsi="Franklin Gothic Book"/>
        </w:rPr>
        <w:t>a 40 CFR Part 70 permit</w:t>
      </w:r>
      <w:r w:rsidR="00737EDE" w:rsidRPr="00737EDE">
        <w:rPr>
          <w:rFonts w:ascii="Franklin Gothic Book" w:hAnsi="Franklin Gothic Book"/>
        </w:rPr>
        <w:t>, since it has a design capacity greater than 2.5 million megagrams or 2.5 million cubic meters</w:t>
      </w:r>
      <w:r w:rsidR="004527A9" w:rsidRPr="00737EDE">
        <w:rPr>
          <w:rFonts w:ascii="Franklin Gothic Book" w:hAnsi="Franklin Gothic Book"/>
        </w:rPr>
        <w:t>.</w:t>
      </w:r>
    </w:p>
    <w:bookmarkEnd w:id="13"/>
    <w:p w14:paraId="32ED3492" w14:textId="6D40A3F7" w:rsidR="00DB5CA8" w:rsidRPr="00D65D4F" w:rsidRDefault="00D27643" w:rsidP="003B7146">
      <w:pPr>
        <w:jc w:val="both"/>
        <w:rPr>
          <w:rFonts w:ascii="Franklin Gothic Book" w:hAnsi="Franklin Gothic Book"/>
        </w:rPr>
      </w:pPr>
      <w:r w:rsidRPr="00737EDE">
        <w:rPr>
          <w:rFonts w:ascii="Franklin Gothic Book" w:hAnsi="Franklin Gothic Book"/>
        </w:rPr>
        <w:t>The stationary source is a</w:t>
      </w:r>
      <w:r w:rsidR="004527A9" w:rsidRPr="00737EDE">
        <w:rPr>
          <w:rFonts w:ascii="Franklin Gothic Book" w:hAnsi="Franklin Gothic Book"/>
        </w:rPr>
        <w:t>n</w:t>
      </w:r>
      <w:r w:rsidRPr="00737EDE">
        <w:rPr>
          <w:rFonts w:ascii="Franklin Gothic Book" w:hAnsi="Franklin Gothic Book"/>
        </w:rPr>
        <w:t xml:space="preserve"> </w:t>
      </w:r>
      <w:r w:rsidR="004527A9" w:rsidRPr="00737EDE">
        <w:rPr>
          <w:rFonts w:ascii="Franklin Gothic Book" w:hAnsi="Franklin Gothic Book"/>
        </w:rPr>
        <w:t>area</w:t>
      </w:r>
      <w:r w:rsidRPr="00737EDE">
        <w:rPr>
          <w:rFonts w:ascii="Franklin Gothic Book" w:hAnsi="Franklin Gothic Book"/>
        </w:rPr>
        <w:t xml:space="preserve"> source of HAP emissions because </w:t>
      </w:r>
      <w:r w:rsidRPr="00D65D4F">
        <w:rPr>
          <w:rFonts w:ascii="Franklin Gothic Book" w:hAnsi="Franklin Gothic Book"/>
        </w:rPr>
        <w:t>the potential to emit of any single HAP is less than</w:t>
      </w:r>
      <w:r w:rsidRPr="00D65D4F">
        <w:rPr>
          <w:rFonts w:ascii="Franklin Gothic Book" w:hAnsi="Franklin Gothic Book"/>
          <w:b/>
        </w:rPr>
        <w:t xml:space="preserve"> </w:t>
      </w:r>
      <w:r w:rsidRPr="00D65D4F">
        <w:rPr>
          <w:rFonts w:ascii="Franklin Gothic Book" w:hAnsi="Franklin Gothic Book"/>
        </w:rPr>
        <w:t>10 tons per year and the potential to emit of all HAPs combined are less than 25 tons per year.</w:t>
      </w:r>
      <w:r w:rsidR="00DB5CA8" w:rsidRPr="00D65D4F">
        <w:rPr>
          <w:rFonts w:ascii="Franklin Gothic Book" w:hAnsi="Franklin Gothic Book"/>
        </w:rPr>
        <w:t xml:space="preserve"> </w:t>
      </w:r>
      <w:r w:rsidR="009A02FA">
        <w:rPr>
          <w:rFonts w:ascii="Franklin Gothic Book" w:hAnsi="Franklin Gothic Book"/>
        </w:rPr>
        <w:t xml:space="preserve"> </w:t>
      </w:r>
      <w:r w:rsidR="00DB5CA8" w:rsidRPr="00D65D4F">
        <w:rPr>
          <w:rFonts w:ascii="Franklin Gothic Book" w:hAnsi="Franklin Gothic Book"/>
        </w:rPr>
        <w:t>HAPs are regulated by Section 112 of the federal Clean Air Act.</w:t>
      </w:r>
    </w:p>
    <w:p w14:paraId="5E2F1507" w14:textId="0F2413D7" w:rsidR="00D27643" w:rsidRPr="002F30F7" w:rsidRDefault="00D27643" w:rsidP="003B7146">
      <w:pPr>
        <w:jc w:val="both"/>
        <w:rPr>
          <w:rFonts w:ascii="Franklin Gothic Book" w:hAnsi="Franklin Gothic Book"/>
          <w:color w:val="0000FF"/>
        </w:rPr>
      </w:pPr>
      <w:r w:rsidRPr="00E507F6">
        <w:rPr>
          <w:rFonts w:ascii="Franklin Gothic Book" w:hAnsi="Franklin Gothic Book"/>
        </w:rPr>
        <w:t xml:space="preserve">No emission units at the stationary source were subject to the Prevention of Significant Deterioration </w:t>
      </w:r>
      <w:r w:rsidR="004314DD" w:rsidRPr="00E507F6">
        <w:rPr>
          <w:rFonts w:ascii="Franklin Gothic Book" w:hAnsi="Franklin Gothic Book"/>
        </w:rPr>
        <w:t xml:space="preserve">(PSD) </w:t>
      </w:r>
      <w:r w:rsidRPr="00E507F6">
        <w:rPr>
          <w:rFonts w:ascii="Franklin Gothic Book" w:hAnsi="Franklin Gothic Book"/>
        </w:rPr>
        <w:t xml:space="preserve">regulations of </w:t>
      </w:r>
      <w:r w:rsidR="00942B09" w:rsidRPr="00E507F6">
        <w:rPr>
          <w:rFonts w:ascii="Franklin Gothic Book" w:hAnsi="Franklin Gothic Book"/>
        </w:rPr>
        <w:t xml:space="preserve">the Michigan Air Pollution Control Rules </w:t>
      </w:r>
      <w:r w:rsidRPr="00E507F6">
        <w:rPr>
          <w:rFonts w:ascii="Franklin Gothic Book" w:hAnsi="Franklin Gothic Book"/>
        </w:rPr>
        <w:t xml:space="preserve">Part 18, Prevention of Significant Deterioration of Air </w:t>
      </w:r>
      <w:r w:rsidRPr="00E507F6">
        <w:rPr>
          <w:rFonts w:ascii="Franklin Gothic Book" w:hAnsi="Franklin Gothic Book"/>
        </w:rPr>
        <w:lastRenderedPageBreak/>
        <w:t xml:space="preserve">Quality </w:t>
      </w:r>
      <w:r w:rsidRPr="002F30F7">
        <w:rPr>
          <w:rFonts w:ascii="Franklin Gothic Book" w:hAnsi="Franklin Gothic Book"/>
        </w:rPr>
        <w:t xml:space="preserve">because at the time of New Source Review </w:t>
      </w:r>
      <w:r w:rsidR="00942B09" w:rsidRPr="002F30F7">
        <w:rPr>
          <w:rFonts w:ascii="Franklin Gothic Book" w:hAnsi="Franklin Gothic Book"/>
        </w:rPr>
        <w:t xml:space="preserve">(NSR) </w:t>
      </w:r>
      <w:r w:rsidRPr="002F30F7">
        <w:rPr>
          <w:rFonts w:ascii="Franklin Gothic Book" w:hAnsi="Franklin Gothic Book"/>
        </w:rPr>
        <w:t>permitting</w:t>
      </w:r>
      <w:r w:rsidR="009A02FA">
        <w:rPr>
          <w:rFonts w:ascii="Franklin Gothic Book" w:hAnsi="Franklin Gothic Book"/>
        </w:rPr>
        <w:t>,</w:t>
      </w:r>
      <w:r w:rsidRPr="002F30F7">
        <w:rPr>
          <w:rFonts w:ascii="Franklin Gothic Book" w:hAnsi="Franklin Gothic Book"/>
        </w:rPr>
        <w:t xml:space="preserve"> the potential to emit of</w:t>
      </w:r>
      <w:r w:rsidR="00E11BDB" w:rsidRPr="002F30F7">
        <w:rPr>
          <w:rFonts w:ascii="Franklin Gothic Book" w:hAnsi="Franklin Gothic Book"/>
        </w:rPr>
        <w:t xml:space="preserve"> regulated pollutants</w:t>
      </w:r>
      <w:r w:rsidRPr="002F30F7">
        <w:rPr>
          <w:rFonts w:ascii="Franklin Gothic Book" w:hAnsi="Franklin Gothic Book"/>
        </w:rPr>
        <w:t xml:space="preserve"> was less than </w:t>
      </w:r>
      <w:r w:rsidR="00E11BDB" w:rsidRPr="002F30F7">
        <w:rPr>
          <w:rFonts w:ascii="Franklin Gothic Book" w:hAnsi="Franklin Gothic Book"/>
        </w:rPr>
        <w:t>250</w:t>
      </w:r>
      <w:r w:rsidR="00E507F6" w:rsidRPr="002F30F7">
        <w:rPr>
          <w:rFonts w:ascii="Franklin Gothic Book" w:hAnsi="Franklin Gothic Book"/>
        </w:rPr>
        <w:t xml:space="preserve"> </w:t>
      </w:r>
      <w:r w:rsidRPr="002F30F7">
        <w:rPr>
          <w:rFonts w:ascii="Franklin Gothic Book" w:hAnsi="Franklin Gothic Book"/>
        </w:rPr>
        <w:t xml:space="preserve">tons per year.  </w:t>
      </w:r>
    </w:p>
    <w:p w14:paraId="4204A5F4" w14:textId="77777777" w:rsidR="00276D89" w:rsidRDefault="00C25645" w:rsidP="003F64EC">
      <w:pPr>
        <w:pStyle w:val="Heading2"/>
        <w:spacing w:after="120"/>
        <w:rPr>
          <w:rFonts w:ascii="Franklin Gothic Book" w:hAnsi="Franklin Gothic Book"/>
          <w:sz w:val="24"/>
          <w:szCs w:val="24"/>
        </w:rPr>
      </w:pPr>
      <w:bookmarkStart w:id="14" w:name="_Toc185490009"/>
      <w:r w:rsidRPr="002F30F7">
        <w:rPr>
          <w:rFonts w:ascii="Franklin Gothic Book" w:hAnsi="Franklin Gothic Book"/>
          <w:sz w:val="24"/>
          <w:szCs w:val="24"/>
        </w:rPr>
        <w:t>Federal</w:t>
      </w:r>
      <w:r w:rsidR="001202A2" w:rsidRPr="002F30F7">
        <w:rPr>
          <w:rFonts w:ascii="Franklin Gothic Book" w:hAnsi="Franklin Gothic Book"/>
          <w:sz w:val="24"/>
          <w:szCs w:val="24"/>
        </w:rPr>
        <w:t xml:space="preserve"> Requirements</w:t>
      </w:r>
      <w:r w:rsidR="0022512C" w:rsidRPr="002F30F7">
        <w:rPr>
          <w:rFonts w:ascii="Franklin Gothic Book" w:hAnsi="Franklin Gothic Book"/>
          <w:sz w:val="24"/>
          <w:szCs w:val="24"/>
        </w:rPr>
        <w:t xml:space="preserve"> </w:t>
      </w:r>
      <w:r w:rsidR="001C5E08" w:rsidRPr="002F30F7">
        <w:rPr>
          <w:rFonts w:ascii="Franklin Gothic Book" w:hAnsi="Franklin Gothic Book"/>
          <w:sz w:val="24"/>
          <w:szCs w:val="24"/>
        </w:rPr>
        <w:t xml:space="preserve">Included </w:t>
      </w:r>
      <w:r w:rsidR="0022512C" w:rsidRPr="002F30F7">
        <w:rPr>
          <w:rFonts w:ascii="Franklin Gothic Book" w:hAnsi="Franklin Gothic Book"/>
          <w:sz w:val="24"/>
          <w:szCs w:val="24"/>
        </w:rPr>
        <w:t>in the ROP</w:t>
      </w:r>
      <w:bookmarkEnd w:id="14"/>
    </w:p>
    <w:p w14:paraId="7CA1FF77" w14:textId="4E7B5EBC" w:rsidR="00422D73" w:rsidRPr="00E507F6" w:rsidRDefault="00846272" w:rsidP="00CF3946">
      <w:pPr>
        <w:jc w:val="both"/>
        <w:rPr>
          <w:rFonts w:ascii="Franklin Gothic Book" w:hAnsi="Franklin Gothic Book"/>
        </w:rPr>
      </w:pPr>
      <w:r w:rsidRPr="003F64EC">
        <w:rPr>
          <w:rFonts w:ascii="Franklin Gothic Book" w:hAnsi="Franklin Gothic Book"/>
          <w:color w:val="000000" w:themeColor="text1"/>
        </w:rPr>
        <w:t xml:space="preserve">This section </w:t>
      </w:r>
      <w:r w:rsidR="00E055BF" w:rsidRPr="003F64EC">
        <w:rPr>
          <w:rFonts w:ascii="Franklin Gothic Book" w:hAnsi="Franklin Gothic Book"/>
          <w:color w:val="000000" w:themeColor="text1"/>
        </w:rPr>
        <w:t xml:space="preserve">includes federal </w:t>
      </w:r>
      <w:r w:rsidR="00C25645">
        <w:rPr>
          <w:rFonts w:ascii="Franklin Gothic Book" w:hAnsi="Franklin Gothic Book"/>
          <w:color w:val="000000" w:themeColor="text1"/>
        </w:rPr>
        <w:t xml:space="preserve">air </w:t>
      </w:r>
      <w:r w:rsidR="00E055BF" w:rsidRPr="003F64EC">
        <w:rPr>
          <w:rFonts w:ascii="Franklin Gothic Book" w:hAnsi="Franklin Gothic Book"/>
          <w:color w:val="000000" w:themeColor="text1"/>
        </w:rPr>
        <w:t xml:space="preserve">regulations that were developed to implement and enforce standards of performance for new stationary sources and for </w:t>
      </w:r>
      <w:r w:rsidR="00C72BFA">
        <w:rPr>
          <w:rFonts w:ascii="Franklin Gothic Book" w:hAnsi="Franklin Gothic Book"/>
          <w:color w:val="000000" w:themeColor="text1"/>
        </w:rPr>
        <w:t>N</w:t>
      </w:r>
      <w:r w:rsidR="001C5E08">
        <w:rPr>
          <w:rFonts w:ascii="Franklin Gothic Book" w:hAnsi="Franklin Gothic Book"/>
          <w:color w:val="000000" w:themeColor="text1"/>
        </w:rPr>
        <w:t xml:space="preserve">ational </w:t>
      </w:r>
      <w:r w:rsidR="00C72BFA">
        <w:rPr>
          <w:rFonts w:ascii="Franklin Gothic Book" w:hAnsi="Franklin Gothic Book"/>
          <w:color w:val="000000" w:themeColor="text1"/>
        </w:rPr>
        <w:t>E</w:t>
      </w:r>
      <w:r w:rsidR="001C5E08">
        <w:rPr>
          <w:rFonts w:ascii="Franklin Gothic Book" w:hAnsi="Franklin Gothic Book"/>
          <w:color w:val="000000" w:themeColor="text1"/>
        </w:rPr>
        <w:t xml:space="preserve">mission </w:t>
      </w:r>
      <w:r w:rsidR="00C72BFA">
        <w:rPr>
          <w:rFonts w:ascii="Franklin Gothic Book" w:hAnsi="Franklin Gothic Book"/>
          <w:color w:val="000000" w:themeColor="text1"/>
        </w:rPr>
        <w:t>S</w:t>
      </w:r>
      <w:r w:rsidR="001C5E08">
        <w:rPr>
          <w:rFonts w:ascii="Franklin Gothic Book" w:hAnsi="Franklin Gothic Book"/>
          <w:color w:val="000000" w:themeColor="text1"/>
        </w:rPr>
        <w:t xml:space="preserve">tandards for </w:t>
      </w:r>
      <w:r w:rsidR="00C72BFA">
        <w:rPr>
          <w:rFonts w:ascii="Franklin Gothic Book" w:hAnsi="Franklin Gothic Book"/>
          <w:color w:val="000000" w:themeColor="text1"/>
        </w:rPr>
        <w:t>H</w:t>
      </w:r>
      <w:r w:rsidR="00E055BF" w:rsidRPr="003F64EC">
        <w:rPr>
          <w:rFonts w:ascii="Franklin Gothic Book" w:hAnsi="Franklin Gothic Book"/>
          <w:color w:val="000000" w:themeColor="text1"/>
        </w:rPr>
        <w:t xml:space="preserve">azardous </w:t>
      </w:r>
      <w:r w:rsidR="00C72BFA">
        <w:rPr>
          <w:rFonts w:ascii="Franklin Gothic Book" w:hAnsi="Franklin Gothic Book"/>
          <w:color w:val="000000" w:themeColor="text1"/>
        </w:rPr>
        <w:t>A</w:t>
      </w:r>
      <w:r w:rsidR="00E055BF" w:rsidRPr="003F64EC">
        <w:rPr>
          <w:rFonts w:ascii="Franklin Gothic Book" w:hAnsi="Franklin Gothic Book"/>
          <w:color w:val="000000" w:themeColor="text1"/>
        </w:rPr>
        <w:t xml:space="preserve">ir </w:t>
      </w:r>
      <w:r w:rsidR="00C72BFA">
        <w:rPr>
          <w:rFonts w:ascii="Franklin Gothic Book" w:hAnsi="Franklin Gothic Book"/>
          <w:color w:val="000000" w:themeColor="text1"/>
        </w:rPr>
        <w:t>P</w:t>
      </w:r>
      <w:r w:rsidR="00E055BF" w:rsidRPr="003F64EC">
        <w:rPr>
          <w:rFonts w:ascii="Franklin Gothic Book" w:hAnsi="Franklin Gothic Book"/>
          <w:color w:val="000000" w:themeColor="text1"/>
        </w:rPr>
        <w:t>ollutants (HAPs)</w:t>
      </w:r>
      <w:r w:rsidR="0022512C">
        <w:rPr>
          <w:rFonts w:ascii="Franklin Gothic Book" w:hAnsi="Franklin Gothic Book"/>
          <w:color w:val="000000" w:themeColor="text1"/>
        </w:rPr>
        <w:t xml:space="preserve"> that the source </w:t>
      </w:r>
      <w:r w:rsidR="0022512C" w:rsidRPr="00E507F6">
        <w:rPr>
          <w:rFonts w:ascii="Franklin Gothic Book" w:hAnsi="Franklin Gothic Book"/>
        </w:rPr>
        <w:t>is subject to</w:t>
      </w:r>
      <w:r w:rsidR="00E055BF" w:rsidRPr="00E507F6">
        <w:rPr>
          <w:rFonts w:ascii="Franklin Gothic Book" w:hAnsi="Franklin Gothic Book"/>
        </w:rPr>
        <w:t xml:space="preserve">.  </w:t>
      </w:r>
    </w:p>
    <w:p w14:paraId="39F0EF6A" w14:textId="15E6B35B" w:rsidR="002553C8" w:rsidRPr="00E507F6" w:rsidRDefault="00D27643" w:rsidP="00CF3946">
      <w:pPr>
        <w:jc w:val="both"/>
        <w:rPr>
          <w:rFonts w:ascii="Franklin Gothic Book" w:hAnsi="Franklin Gothic Book"/>
        </w:rPr>
      </w:pPr>
      <w:r w:rsidRPr="00E507F6">
        <w:rPr>
          <w:rFonts w:ascii="Franklin Gothic Book" w:hAnsi="Franklin Gothic Book"/>
          <w:noProof/>
        </w:rPr>
        <w:t>EU</w:t>
      </w:r>
      <w:r w:rsidR="002553C8" w:rsidRPr="00E507F6">
        <w:rPr>
          <w:rFonts w:ascii="Franklin Gothic Book" w:hAnsi="Franklin Gothic Book"/>
          <w:noProof/>
        </w:rPr>
        <w:t>ASBESTOS</w:t>
      </w:r>
      <w:r w:rsidRPr="00E507F6">
        <w:rPr>
          <w:rFonts w:ascii="Franklin Gothic Book" w:hAnsi="Franklin Gothic Book"/>
        </w:rPr>
        <w:t xml:space="preserve"> at the stationary source </w:t>
      </w:r>
      <w:r w:rsidR="008A0FD6" w:rsidRPr="00E507F6">
        <w:rPr>
          <w:rFonts w:ascii="Franklin Gothic Book" w:hAnsi="Franklin Gothic Book"/>
        </w:rPr>
        <w:t>is</w:t>
      </w:r>
      <w:r w:rsidR="002553C8" w:rsidRPr="00E507F6">
        <w:rPr>
          <w:rFonts w:ascii="Franklin Gothic Book" w:hAnsi="Franklin Gothic Book"/>
        </w:rPr>
        <w:t xml:space="preserve"> </w:t>
      </w:r>
      <w:r w:rsidRPr="00E507F6">
        <w:rPr>
          <w:rFonts w:ascii="Franklin Gothic Book" w:hAnsi="Franklin Gothic Book"/>
        </w:rPr>
        <w:t xml:space="preserve">subject to the </w:t>
      </w:r>
      <w:r w:rsidR="00AD5E55" w:rsidRPr="00E507F6">
        <w:rPr>
          <w:rFonts w:ascii="Franklin Gothic Book" w:hAnsi="Franklin Gothic Book"/>
        </w:rPr>
        <w:t>National Emission Standards</w:t>
      </w:r>
      <w:r w:rsidRPr="00E507F6">
        <w:rPr>
          <w:rFonts w:ascii="Franklin Gothic Book" w:hAnsi="Franklin Gothic Book"/>
        </w:rPr>
        <w:t xml:space="preserve"> for Hazardous Air Pollutants </w:t>
      </w:r>
      <w:r w:rsidR="008A0FD6" w:rsidRPr="00E507F6">
        <w:rPr>
          <w:rFonts w:ascii="Franklin Gothic Book" w:hAnsi="Franklin Gothic Book"/>
        </w:rPr>
        <w:t xml:space="preserve">for </w:t>
      </w:r>
      <w:r w:rsidR="002553C8" w:rsidRPr="00E507F6">
        <w:rPr>
          <w:rFonts w:ascii="Franklin Gothic Book" w:hAnsi="Franklin Gothic Book"/>
          <w:noProof/>
        </w:rPr>
        <w:t>Asbestos</w:t>
      </w:r>
      <w:r w:rsidR="008A0FD6" w:rsidRPr="00E507F6">
        <w:rPr>
          <w:rFonts w:ascii="Franklin Gothic Book" w:hAnsi="Franklin Gothic Book"/>
        </w:rPr>
        <w:t xml:space="preserve"> </w:t>
      </w:r>
      <w:r w:rsidRPr="00E507F6">
        <w:rPr>
          <w:rFonts w:ascii="Franklin Gothic Book" w:hAnsi="Franklin Gothic Book"/>
        </w:rPr>
        <w:t xml:space="preserve">promulgated in 40 CFR Part 61, Subparts A </w:t>
      </w:r>
      <w:r w:rsidR="008A0FD6" w:rsidRPr="00E507F6">
        <w:rPr>
          <w:rFonts w:ascii="Franklin Gothic Book" w:hAnsi="Franklin Gothic Book"/>
        </w:rPr>
        <w:t xml:space="preserve">and </w:t>
      </w:r>
      <w:r w:rsidR="008A0FD6" w:rsidRPr="00E507F6">
        <w:rPr>
          <w:rFonts w:ascii="Franklin Gothic Book" w:hAnsi="Franklin Gothic Book"/>
          <w:noProof/>
        </w:rPr>
        <w:t xml:space="preserve">subpart </w:t>
      </w:r>
      <w:r w:rsidR="002553C8" w:rsidRPr="00E507F6">
        <w:rPr>
          <w:rFonts w:ascii="Franklin Gothic Book" w:hAnsi="Franklin Gothic Book"/>
          <w:noProof/>
        </w:rPr>
        <w:t>M</w:t>
      </w:r>
      <w:r w:rsidRPr="00E507F6">
        <w:rPr>
          <w:rFonts w:ascii="Franklin Gothic Book" w:hAnsi="Franklin Gothic Book"/>
        </w:rPr>
        <w:t>.</w:t>
      </w:r>
      <w:r w:rsidR="006B6F57" w:rsidRPr="00E507F6">
        <w:rPr>
          <w:rFonts w:ascii="Franklin Gothic Book" w:hAnsi="Franklin Gothic Book"/>
        </w:rPr>
        <w:t xml:space="preserve"> </w:t>
      </w:r>
      <w:r w:rsidR="00C25645" w:rsidRPr="00E507F6">
        <w:rPr>
          <w:rFonts w:ascii="Franklin Gothic Book" w:hAnsi="Franklin Gothic Book"/>
        </w:rPr>
        <w:t xml:space="preserve"> </w:t>
      </w:r>
    </w:p>
    <w:p w14:paraId="2EEBF0FD" w14:textId="529CA26A" w:rsidR="00D27643" w:rsidRPr="00D65D4F" w:rsidRDefault="00D27643" w:rsidP="00CF3946">
      <w:pPr>
        <w:jc w:val="both"/>
        <w:rPr>
          <w:rFonts w:ascii="Franklin Gothic Book" w:hAnsi="Franklin Gothic Book"/>
        </w:rPr>
      </w:pPr>
      <w:r w:rsidRPr="00D65D4F">
        <w:rPr>
          <w:rFonts w:ascii="Franklin Gothic Book" w:hAnsi="Franklin Gothic Book"/>
        </w:rPr>
        <w:t xml:space="preserve">The stationary source was </w:t>
      </w:r>
      <w:r w:rsidR="00D95EF5">
        <w:rPr>
          <w:rFonts w:ascii="Franklin Gothic Book" w:hAnsi="Franklin Gothic Book"/>
        </w:rPr>
        <w:t xml:space="preserve">previously </w:t>
      </w:r>
      <w:r w:rsidRPr="00D65D4F">
        <w:rPr>
          <w:rFonts w:ascii="Franklin Gothic Book" w:hAnsi="Franklin Gothic Book"/>
        </w:rPr>
        <w:t xml:space="preserve">subject to the Standards of Performance for Municipal Solid Waste Landfills promulgated in 40 CFR Part 60, Subparts A and WWW.  On June 21, 2021, the facility became subject to the Federal Plan Requirements for Municipal Solid Waste Landfills </w:t>
      </w:r>
      <w:r w:rsidR="008577B0">
        <w:rPr>
          <w:rFonts w:ascii="Franklin Gothic Book" w:hAnsi="Franklin Gothic Book"/>
        </w:rPr>
        <w:t>t</w:t>
      </w:r>
      <w:r w:rsidRPr="00D65D4F">
        <w:rPr>
          <w:rFonts w:ascii="Franklin Gothic Book" w:hAnsi="Franklin Gothic Book"/>
        </w:rPr>
        <w:t xml:space="preserve">hat </w:t>
      </w:r>
      <w:r w:rsidR="008577B0">
        <w:rPr>
          <w:rFonts w:ascii="Franklin Gothic Book" w:hAnsi="Franklin Gothic Book"/>
        </w:rPr>
        <w:t>c</w:t>
      </w:r>
      <w:r w:rsidRPr="00D65D4F">
        <w:rPr>
          <w:rFonts w:ascii="Franklin Gothic Book" w:hAnsi="Franklin Gothic Book"/>
        </w:rPr>
        <w:t xml:space="preserve">ommenced </w:t>
      </w:r>
      <w:r w:rsidR="008577B0">
        <w:rPr>
          <w:rFonts w:ascii="Franklin Gothic Book" w:hAnsi="Franklin Gothic Book"/>
        </w:rPr>
        <w:t>c</w:t>
      </w:r>
      <w:r w:rsidRPr="00D65D4F">
        <w:rPr>
          <w:rFonts w:ascii="Franklin Gothic Book" w:hAnsi="Franklin Gothic Book"/>
        </w:rPr>
        <w:t xml:space="preserve">onstruction on or </w:t>
      </w:r>
      <w:r w:rsidR="008577B0">
        <w:rPr>
          <w:rFonts w:ascii="Franklin Gothic Book" w:hAnsi="Franklin Gothic Book"/>
        </w:rPr>
        <w:t>b</w:t>
      </w:r>
      <w:r w:rsidRPr="00D65D4F">
        <w:rPr>
          <w:rFonts w:ascii="Franklin Gothic Book" w:hAnsi="Franklin Gothic Book"/>
        </w:rPr>
        <w:t xml:space="preserve">efore July 17, 2014, and </w:t>
      </w:r>
      <w:r w:rsidR="008577B0">
        <w:rPr>
          <w:rFonts w:ascii="Franklin Gothic Book" w:hAnsi="Franklin Gothic Book"/>
        </w:rPr>
        <w:t>h</w:t>
      </w:r>
      <w:r w:rsidRPr="00D65D4F">
        <w:rPr>
          <w:rFonts w:ascii="Franklin Gothic Book" w:hAnsi="Franklin Gothic Book"/>
        </w:rPr>
        <w:t xml:space="preserve">ave </w:t>
      </w:r>
      <w:r w:rsidR="008577B0">
        <w:rPr>
          <w:rFonts w:ascii="Franklin Gothic Book" w:hAnsi="Franklin Gothic Book"/>
        </w:rPr>
        <w:t>n</w:t>
      </w:r>
      <w:r w:rsidRPr="00D65D4F">
        <w:rPr>
          <w:rFonts w:ascii="Franklin Gothic Book" w:hAnsi="Franklin Gothic Book"/>
        </w:rPr>
        <w:t xml:space="preserve">ot </w:t>
      </w:r>
      <w:r w:rsidR="008577B0">
        <w:rPr>
          <w:rFonts w:ascii="Franklin Gothic Book" w:hAnsi="Franklin Gothic Book"/>
        </w:rPr>
        <w:t>b</w:t>
      </w:r>
      <w:r w:rsidRPr="00D65D4F">
        <w:rPr>
          <w:rFonts w:ascii="Franklin Gothic Book" w:hAnsi="Franklin Gothic Book"/>
        </w:rPr>
        <w:t xml:space="preserve">een </w:t>
      </w:r>
      <w:r w:rsidR="008577B0">
        <w:rPr>
          <w:rFonts w:ascii="Franklin Gothic Book" w:hAnsi="Franklin Gothic Book"/>
        </w:rPr>
        <w:t>m</w:t>
      </w:r>
      <w:r w:rsidRPr="00D65D4F">
        <w:rPr>
          <w:rFonts w:ascii="Franklin Gothic Book" w:hAnsi="Franklin Gothic Book"/>
        </w:rPr>
        <w:t xml:space="preserve">odified or </w:t>
      </w:r>
      <w:r w:rsidR="008577B0">
        <w:rPr>
          <w:rFonts w:ascii="Franklin Gothic Book" w:hAnsi="Franklin Gothic Book"/>
        </w:rPr>
        <w:t>r</w:t>
      </w:r>
      <w:r w:rsidRPr="00D65D4F">
        <w:rPr>
          <w:rFonts w:ascii="Franklin Gothic Book" w:hAnsi="Franklin Gothic Book"/>
        </w:rPr>
        <w:t xml:space="preserve">econstructed </w:t>
      </w:r>
      <w:r w:rsidR="008577B0">
        <w:rPr>
          <w:rFonts w:ascii="Franklin Gothic Book" w:hAnsi="Franklin Gothic Book"/>
        </w:rPr>
        <w:t>s</w:t>
      </w:r>
      <w:r w:rsidRPr="00D65D4F">
        <w:rPr>
          <w:rFonts w:ascii="Franklin Gothic Book" w:hAnsi="Franklin Gothic Book"/>
        </w:rPr>
        <w:t>ince July 17, 2014, as specified in 40</w:t>
      </w:r>
      <w:r w:rsidR="008577B0">
        <w:rPr>
          <w:rFonts w:ascii="Franklin Gothic Book" w:hAnsi="Franklin Gothic Book"/>
        </w:rPr>
        <w:t> </w:t>
      </w:r>
      <w:r w:rsidRPr="00D65D4F">
        <w:rPr>
          <w:rFonts w:ascii="Franklin Gothic Book" w:hAnsi="Franklin Gothic Book"/>
        </w:rPr>
        <w:t xml:space="preserve">CFR Part 62, Subpart OOO. </w:t>
      </w:r>
      <w:r w:rsidRPr="00D65D4F">
        <w:rPr>
          <w:rFonts w:ascii="Franklin Gothic Book" w:hAnsi="Franklin Gothic Book"/>
          <w:lang w:val="en"/>
        </w:rPr>
        <w:t xml:space="preserve"> </w:t>
      </w:r>
      <w:r w:rsidRPr="00D65D4F">
        <w:rPr>
          <w:rFonts w:ascii="Franklin Gothic Book" w:hAnsi="Franklin Gothic Book"/>
        </w:rPr>
        <w:t xml:space="preserve">Michigan is not currently the </w:t>
      </w:r>
      <w:r w:rsidR="00D662DA">
        <w:rPr>
          <w:rFonts w:ascii="Franklin Gothic Book" w:hAnsi="Franklin Gothic Book"/>
        </w:rPr>
        <w:t>delegated authority</w:t>
      </w:r>
      <w:r w:rsidRPr="00D65D4F">
        <w:rPr>
          <w:rFonts w:ascii="Franklin Gothic Book" w:hAnsi="Franklin Gothic Book"/>
        </w:rPr>
        <w:t xml:space="preserve"> </w:t>
      </w:r>
      <w:r w:rsidR="00D662DA">
        <w:rPr>
          <w:rFonts w:ascii="Franklin Gothic Book" w:hAnsi="Franklin Gothic Book"/>
        </w:rPr>
        <w:t xml:space="preserve">of Subpart OOO </w:t>
      </w:r>
      <w:r w:rsidRPr="00D65D4F">
        <w:rPr>
          <w:rFonts w:ascii="Franklin Gothic Book" w:hAnsi="Franklin Gothic Book"/>
        </w:rPr>
        <w:t>and is implementing and enforcing this regulation through the ROP.</w:t>
      </w:r>
    </w:p>
    <w:p w14:paraId="4F4AA0C3" w14:textId="7AB6E360" w:rsidR="00E507F6" w:rsidRPr="00C50EF2" w:rsidRDefault="00D27643" w:rsidP="00C50EF2">
      <w:pPr>
        <w:jc w:val="both"/>
        <w:rPr>
          <w:rFonts w:ascii="Franklin Gothic Book" w:hAnsi="Franklin Gothic Book"/>
          <w:color w:val="FF0000"/>
          <w:lang w:val="en"/>
        </w:rPr>
      </w:pPr>
      <w:r w:rsidRPr="00D65D4F">
        <w:rPr>
          <w:rFonts w:ascii="Franklin Gothic Book" w:hAnsi="Franklin Gothic Book"/>
        </w:rPr>
        <w:t>T</w:t>
      </w:r>
      <w:r w:rsidRPr="00D65D4F">
        <w:rPr>
          <w:rFonts w:ascii="Franklin Gothic Book" w:hAnsi="Franklin Gothic Book"/>
          <w:color w:val="000000"/>
          <w:shd w:val="clear" w:color="auto" w:fill="FFFFFF"/>
        </w:rPr>
        <w:t>he stationary source is subject to the National Emission Standards for Hazardous Air Pollutants: Municipal Solid Waste Landfills as promulgated in 40 CFR Part 63, Subparts A and AAAA.</w:t>
      </w:r>
      <w:r w:rsidR="008577B0">
        <w:rPr>
          <w:rFonts w:ascii="Franklin Gothic Book" w:hAnsi="Franklin Gothic Book"/>
          <w:color w:val="000000"/>
          <w:shd w:val="clear" w:color="auto" w:fill="FFFFFF"/>
        </w:rPr>
        <w:t xml:space="preserve"> </w:t>
      </w:r>
    </w:p>
    <w:p w14:paraId="1145D244" w14:textId="206EA207" w:rsidR="00BC3987" w:rsidRPr="00D65D4F" w:rsidRDefault="00BC3987" w:rsidP="00CF3946">
      <w:pPr>
        <w:pStyle w:val="Heading2"/>
        <w:spacing w:after="160"/>
        <w:jc w:val="both"/>
        <w:rPr>
          <w:rFonts w:ascii="Franklin Gothic Book" w:hAnsi="Franklin Gothic Book"/>
          <w:sz w:val="24"/>
          <w:szCs w:val="24"/>
        </w:rPr>
      </w:pPr>
      <w:bookmarkStart w:id="15" w:name="_Toc185490010"/>
      <w:r w:rsidRPr="00D65D4F">
        <w:rPr>
          <w:rFonts w:ascii="Franklin Gothic Book" w:hAnsi="Franklin Gothic Book"/>
          <w:sz w:val="24"/>
          <w:szCs w:val="24"/>
        </w:rPr>
        <w:t>Acid Rain</w:t>
      </w:r>
      <w:bookmarkEnd w:id="15"/>
    </w:p>
    <w:p w14:paraId="3EA032FA" w14:textId="37DBB28F" w:rsidR="001A326C" w:rsidRPr="003F64EC" w:rsidRDefault="00E114FE" w:rsidP="00CF3946">
      <w:pPr>
        <w:jc w:val="both"/>
        <w:rPr>
          <w:rFonts w:ascii="Franklin Gothic Book" w:hAnsi="Franklin Gothic Book"/>
        </w:rPr>
      </w:pPr>
      <w:r w:rsidRPr="003F64EC">
        <w:rPr>
          <w:rFonts w:ascii="Franklin Gothic Book" w:hAnsi="Franklin Gothic Book"/>
        </w:rPr>
        <w:t xml:space="preserve">The Acid Rain Program (ARP) was the first national cap and trade program in the </w:t>
      </w:r>
      <w:r w:rsidR="00933751" w:rsidRPr="003F64EC">
        <w:rPr>
          <w:rFonts w:ascii="Franklin Gothic Book" w:hAnsi="Franklin Gothic Book"/>
        </w:rPr>
        <w:t>country,</w:t>
      </w:r>
      <w:r w:rsidRPr="003F64EC">
        <w:rPr>
          <w:rFonts w:ascii="Franklin Gothic Book" w:hAnsi="Franklin Gothic Book"/>
        </w:rPr>
        <w:t xml:space="preserve"> and it introduced a</w:t>
      </w:r>
      <w:r w:rsidR="00AA6677" w:rsidRPr="003F64EC">
        <w:rPr>
          <w:rFonts w:ascii="Franklin Gothic Book" w:hAnsi="Franklin Gothic Book"/>
        </w:rPr>
        <w:t xml:space="preserve"> system of allowance trading that requires major emission reductions of SO</w:t>
      </w:r>
      <w:r w:rsidR="00AA6677" w:rsidRPr="003F64EC">
        <w:rPr>
          <w:rFonts w:ascii="Franklin Gothic Book" w:hAnsi="Franklin Gothic Book"/>
          <w:vertAlign w:val="subscript"/>
        </w:rPr>
        <w:t>2</w:t>
      </w:r>
      <w:r w:rsidR="00AA6677" w:rsidRPr="003F64EC">
        <w:rPr>
          <w:rFonts w:ascii="Franklin Gothic Book" w:hAnsi="Franklin Gothic Book"/>
        </w:rPr>
        <w:t xml:space="preserve"> and NO</w:t>
      </w:r>
      <w:r w:rsidR="00A60163" w:rsidRPr="00A60163">
        <w:rPr>
          <w:rFonts w:ascii="Franklin Gothic Book" w:hAnsi="Franklin Gothic Book"/>
          <w:vertAlign w:val="subscript"/>
        </w:rPr>
        <w:t>X</w:t>
      </w:r>
      <w:r w:rsidR="00AA6677" w:rsidRPr="003F64EC">
        <w:rPr>
          <w:rFonts w:ascii="Franklin Gothic Book" w:hAnsi="Franklin Gothic Book"/>
        </w:rPr>
        <w:t>, the primary precursors of acid rain, from the power sector.</w:t>
      </w:r>
      <w:r w:rsidR="00067DA1">
        <w:rPr>
          <w:rFonts w:ascii="Franklin Gothic Book" w:hAnsi="Franklin Gothic Book"/>
        </w:rPr>
        <w:t xml:space="preserve"> </w:t>
      </w:r>
      <w:r w:rsidR="001A326C" w:rsidRPr="003F64EC">
        <w:rPr>
          <w:rFonts w:ascii="Franklin Gothic Book" w:hAnsi="Franklin Gothic Book"/>
        </w:rPr>
        <w:t xml:space="preserve"> </w:t>
      </w:r>
      <w:r w:rsidR="00AA6677" w:rsidRPr="003F64EC">
        <w:rPr>
          <w:rFonts w:ascii="Franklin Gothic Book" w:hAnsi="Franklin Gothic Book"/>
        </w:rPr>
        <w:t>EGLE</w:t>
      </w:r>
      <w:r w:rsidR="009E610D">
        <w:rPr>
          <w:rFonts w:ascii="Franklin Gothic Book" w:hAnsi="Franklin Gothic Book"/>
        </w:rPr>
        <w:t>, A</w:t>
      </w:r>
      <w:r w:rsidR="00AA6677" w:rsidRPr="003F64EC">
        <w:rPr>
          <w:rFonts w:ascii="Franklin Gothic Book" w:hAnsi="Franklin Gothic Book"/>
        </w:rPr>
        <w:t>QD is the authority responsible for issuance of Phase II Acid Rain (Title IV) Permits in Michigan.</w:t>
      </w:r>
      <w:r w:rsidR="00067DA1">
        <w:rPr>
          <w:rFonts w:ascii="Franklin Gothic Book" w:hAnsi="Franklin Gothic Book"/>
        </w:rPr>
        <w:t xml:space="preserve">  </w:t>
      </w:r>
      <w:r w:rsidR="00AA6677" w:rsidRPr="003F64EC">
        <w:rPr>
          <w:rFonts w:ascii="Franklin Gothic Book" w:hAnsi="Franklin Gothic Book"/>
        </w:rPr>
        <w:t>The</w:t>
      </w:r>
      <w:r w:rsidR="001A326C" w:rsidRPr="003F64EC">
        <w:rPr>
          <w:rFonts w:ascii="Franklin Gothic Book" w:hAnsi="Franklin Gothic Book"/>
        </w:rPr>
        <w:t xml:space="preserve"> Acid Rain </w:t>
      </w:r>
      <w:r w:rsidR="00AA6677" w:rsidRPr="003F64EC">
        <w:rPr>
          <w:rFonts w:ascii="Franklin Gothic Book" w:hAnsi="Franklin Gothic Book"/>
        </w:rPr>
        <w:t xml:space="preserve">Permit and </w:t>
      </w:r>
      <w:r w:rsidR="001A326C" w:rsidRPr="003F64EC">
        <w:rPr>
          <w:rFonts w:ascii="Franklin Gothic Book" w:hAnsi="Franklin Gothic Book"/>
        </w:rPr>
        <w:t xml:space="preserve">requirements </w:t>
      </w:r>
      <w:r w:rsidR="00AA6677" w:rsidRPr="003F64EC">
        <w:rPr>
          <w:rFonts w:ascii="Franklin Gothic Book" w:hAnsi="Franklin Gothic Book"/>
        </w:rPr>
        <w:t>are</w:t>
      </w:r>
      <w:r w:rsidR="001A326C" w:rsidRPr="003F64EC">
        <w:rPr>
          <w:rFonts w:ascii="Franklin Gothic Book" w:hAnsi="Franklin Gothic Book"/>
        </w:rPr>
        <w:t xml:space="preserve"> incorporated into the source’s ROP.  </w:t>
      </w:r>
    </w:p>
    <w:p w14:paraId="36A1F12B" w14:textId="5E0F9778" w:rsidR="003D40E8" w:rsidRPr="008C6B02" w:rsidRDefault="00BE4F78" w:rsidP="008C6B02">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 federal Acid Rain </w:t>
      </w:r>
      <w:r w:rsidR="005F4B37">
        <w:rPr>
          <w:rFonts w:ascii="Franklin Gothic Book" w:hAnsi="Franklin Gothic Book"/>
        </w:rPr>
        <w:t>P</w:t>
      </w:r>
      <w:r w:rsidRPr="00D65D4F">
        <w:rPr>
          <w:rFonts w:ascii="Franklin Gothic Book" w:hAnsi="Franklin Gothic Book"/>
        </w:rPr>
        <w:t>rogram.</w:t>
      </w:r>
    </w:p>
    <w:p w14:paraId="5A12F49F" w14:textId="38A54056" w:rsidR="00212A94" w:rsidRPr="00D65D4F" w:rsidRDefault="00212A94" w:rsidP="00CF3946">
      <w:pPr>
        <w:pStyle w:val="Heading2"/>
        <w:spacing w:after="160"/>
        <w:jc w:val="both"/>
        <w:rPr>
          <w:rFonts w:ascii="Franklin Gothic Book" w:hAnsi="Franklin Gothic Book"/>
          <w:sz w:val="24"/>
          <w:szCs w:val="24"/>
        </w:rPr>
      </w:pPr>
      <w:bookmarkStart w:id="16" w:name="_Toc185490011"/>
      <w:r w:rsidRPr="00D65D4F">
        <w:rPr>
          <w:rFonts w:ascii="Franklin Gothic Book" w:hAnsi="Franklin Gothic Book"/>
          <w:sz w:val="24"/>
          <w:szCs w:val="24"/>
        </w:rPr>
        <w:t>Cross-State Air Pollution Rule</w:t>
      </w:r>
      <w:bookmarkEnd w:id="16"/>
    </w:p>
    <w:p w14:paraId="243F6443" w14:textId="77777777" w:rsidR="000B1778" w:rsidRPr="003F64EC" w:rsidRDefault="001A326C" w:rsidP="00CF3946">
      <w:pPr>
        <w:jc w:val="both"/>
        <w:rPr>
          <w:rFonts w:ascii="Franklin Gothic Book" w:hAnsi="Franklin Gothic Book"/>
        </w:rPr>
      </w:pPr>
      <w:r w:rsidRPr="003F64EC">
        <w:rPr>
          <w:rFonts w:ascii="Franklin Gothic Book" w:hAnsi="Franklin Gothic Book"/>
        </w:rPr>
        <w:t xml:space="preserve">This </w:t>
      </w:r>
      <w:r w:rsidR="000B1778" w:rsidRPr="003F64EC">
        <w:rPr>
          <w:rFonts w:ascii="Franklin Gothic Book" w:hAnsi="Franklin Gothic Book"/>
        </w:rPr>
        <w:t xml:space="preserve">is a federal </w:t>
      </w:r>
      <w:r w:rsidR="00854670">
        <w:rPr>
          <w:rFonts w:ascii="Franklin Gothic Book" w:hAnsi="Franklin Gothic Book"/>
        </w:rPr>
        <w:t>cap and trade program</w:t>
      </w:r>
      <w:r w:rsidR="00854670" w:rsidRPr="003F64EC">
        <w:rPr>
          <w:rFonts w:ascii="Franklin Gothic Book" w:hAnsi="Franklin Gothic Book"/>
        </w:rPr>
        <w:t xml:space="preserve"> </w:t>
      </w:r>
      <w:r w:rsidR="000B1778" w:rsidRPr="003F64EC">
        <w:rPr>
          <w:rFonts w:ascii="Franklin Gothic Book" w:hAnsi="Franklin Gothic Book"/>
        </w:rPr>
        <w:t xml:space="preserve">that addresses </w:t>
      </w:r>
      <w:r w:rsidRPr="003F64EC">
        <w:rPr>
          <w:rFonts w:ascii="Franklin Gothic Book" w:hAnsi="Franklin Gothic Book"/>
        </w:rPr>
        <w:t xml:space="preserve">air pollution from </w:t>
      </w:r>
      <w:r w:rsidR="00E312E5">
        <w:rPr>
          <w:rFonts w:ascii="Franklin Gothic Book" w:hAnsi="Franklin Gothic Book"/>
        </w:rPr>
        <w:t xml:space="preserve">power plants in </w:t>
      </w:r>
      <w:r w:rsidRPr="003F64EC">
        <w:rPr>
          <w:rFonts w:ascii="Franklin Gothic Book" w:hAnsi="Franklin Gothic Book"/>
        </w:rPr>
        <w:t>upwind states that cross state lines and affects air quality in downwind states</w:t>
      </w:r>
      <w:r w:rsidR="000B1778" w:rsidRPr="003F64EC">
        <w:rPr>
          <w:rFonts w:ascii="Franklin Gothic Book" w:hAnsi="Franklin Gothic Book"/>
        </w:rPr>
        <w:t xml:space="preserve">. </w:t>
      </w:r>
      <w:r w:rsidR="00067DA1">
        <w:rPr>
          <w:rFonts w:ascii="Franklin Gothic Book" w:hAnsi="Franklin Gothic Book"/>
        </w:rPr>
        <w:t xml:space="preserve"> </w:t>
      </w:r>
      <w:r w:rsidR="000B1778" w:rsidRPr="003F64EC">
        <w:rPr>
          <w:rFonts w:ascii="Franklin Gothic Book" w:hAnsi="Franklin Gothic Book"/>
        </w:rPr>
        <w:t>This is done by regulating annual emissions of NO</w:t>
      </w:r>
      <w:r w:rsidR="00A60163" w:rsidRPr="00A60163">
        <w:rPr>
          <w:rFonts w:ascii="Franklin Gothic Book" w:hAnsi="Franklin Gothic Book"/>
          <w:vertAlign w:val="subscript"/>
        </w:rPr>
        <w:t>X</w:t>
      </w:r>
      <w:r w:rsidR="000B1778" w:rsidRPr="003F64EC">
        <w:rPr>
          <w:rFonts w:ascii="Franklin Gothic Book" w:hAnsi="Franklin Gothic Book"/>
        </w:rPr>
        <w:t xml:space="preserve"> and SO</w:t>
      </w:r>
      <w:r w:rsidR="000B1778" w:rsidRPr="003F64EC">
        <w:rPr>
          <w:rFonts w:ascii="Franklin Gothic Book" w:hAnsi="Franklin Gothic Book"/>
          <w:vertAlign w:val="subscript"/>
        </w:rPr>
        <w:t>2</w:t>
      </w:r>
      <w:r w:rsidR="000B1778" w:rsidRPr="003F64EC">
        <w:rPr>
          <w:rFonts w:ascii="Franklin Gothic Book" w:hAnsi="Franklin Gothic Book"/>
        </w:rPr>
        <w:t xml:space="preserve"> as well as NO</w:t>
      </w:r>
      <w:r w:rsidR="00A60163" w:rsidRPr="00A60163">
        <w:rPr>
          <w:rFonts w:ascii="Franklin Gothic Book" w:hAnsi="Franklin Gothic Book"/>
          <w:vertAlign w:val="subscript"/>
        </w:rPr>
        <w:t>X</w:t>
      </w:r>
      <w:r w:rsidR="000B1778" w:rsidRPr="003F64EC">
        <w:rPr>
          <w:rFonts w:ascii="Franklin Gothic Book" w:hAnsi="Franklin Gothic Book"/>
        </w:rPr>
        <w:t xml:space="preserve"> emissions during the ozone season (May 1 through September 30).  </w:t>
      </w:r>
    </w:p>
    <w:p w14:paraId="3A8287EC" w14:textId="7353BE19" w:rsidR="00531768" w:rsidRDefault="00BE4F78" w:rsidP="00531768">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w:t>
      </w:r>
      <w:r>
        <w:rPr>
          <w:rFonts w:ascii="Franklin Gothic Book" w:hAnsi="Franklin Gothic Book"/>
        </w:rPr>
        <w:t xml:space="preserve"> </w:t>
      </w:r>
      <w:r w:rsidRPr="00D65D4F">
        <w:rPr>
          <w:rFonts w:ascii="Franklin Gothic Book" w:hAnsi="Franklin Gothic Book"/>
        </w:rPr>
        <w:t>Cross-State Air Pollution Rule</w:t>
      </w:r>
      <w:r>
        <w:rPr>
          <w:rFonts w:ascii="Franklin Gothic Book" w:hAnsi="Franklin Gothic Book"/>
        </w:rPr>
        <w:t>.</w:t>
      </w:r>
    </w:p>
    <w:p w14:paraId="3CA54126" w14:textId="77777777" w:rsidR="00531768" w:rsidRPr="00D729FA" w:rsidRDefault="00531768" w:rsidP="00531768">
      <w:pPr>
        <w:pStyle w:val="Heading2"/>
        <w:rPr>
          <w:rFonts w:ascii="Franklin Gothic Book" w:hAnsi="Franklin Gothic Book"/>
          <w:sz w:val="24"/>
          <w:szCs w:val="24"/>
        </w:rPr>
      </w:pPr>
      <w:bookmarkStart w:id="17" w:name="_Toc176446811"/>
      <w:bookmarkStart w:id="18" w:name="_Toc185490012"/>
      <w:r w:rsidRPr="00D729FA">
        <w:rPr>
          <w:rFonts w:ascii="Franklin Gothic Book" w:hAnsi="Franklin Gothic Book"/>
          <w:sz w:val="24"/>
          <w:szCs w:val="24"/>
        </w:rPr>
        <w:t>NOx SIP Call</w:t>
      </w:r>
      <w:bookmarkEnd w:id="17"/>
      <w:bookmarkEnd w:id="18"/>
    </w:p>
    <w:p w14:paraId="2AC13588" w14:textId="77777777" w:rsidR="00531768" w:rsidRPr="007144D8" w:rsidRDefault="00531768" w:rsidP="00531768">
      <w:pPr>
        <w:spacing w:after="0"/>
        <w:jc w:val="both"/>
        <w:rPr>
          <w:rFonts w:ascii="Franklin Gothic Book" w:hAnsi="Franklin Gothic Book"/>
        </w:rPr>
      </w:pPr>
      <w:r w:rsidRPr="00B850EC">
        <w:rPr>
          <w:rFonts w:ascii="Franklin Gothic Book" w:hAnsi="Franklin Gothic Book"/>
        </w:rPr>
        <w:t>The NOx SIP Call is a regulatory program initiated by the USE</w:t>
      </w:r>
      <w:r>
        <w:rPr>
          <w:rFonts w:ascii="Franklin Gothic Book" w:hAnsi="Franklin Gothic Book"/>
        </w:rPr>
        <w:t>P</w:t>
      </w:r>
      <w:r w:rsidRPr="00B850EC">
        <w:rPr>
          <w:rFonts w:ascii="Franklin Gothic Book" w:hAnsi="Franklin Gothic Book"/>
        </w:rPr>
        <w:t xml:space="preserve">A in 1998 to address the interstate transport of nitrogen oxides (NOx), which are precursors to ozone pollution.  </w:t>
      </w:r>
      <w:r w:rsidRPr="007144D8">
        <w:rPr>
          <w:rFonts w:ascii="Franklin Gothic Book" w:hAnsi="Franklin Gothic Book"/>
        </w:rPr>
        <w:t>The program requires states to develop State Implementation Plans (SIPs) that set statewide NOx budgets for the ozone season, aiming to reduce NOx emissions and improve air quality.</w:t>
      </w:r>
    </w:p>
    <w:p w14:paraId="512F7D5E" w14:textId="77777777" w:rsidR="00531768" w:rsidRDefault="00531768" w:rsidP="00531768">
      <w:pPr>
        <w:spacing w:after="0"/>
        <w:jc w:val="both"/>
        <w:rPr>
          <w:rFonts w:ascii="Franklin Gothic Book" w:hAnsi="Franklin Gothic Book"/>
        </w:rPr>
      </w:pPr>
    </w:p>
    <w:p w14:paraId="255B9CCB" w14:textId="6EB0BF96" w:rsidR="00531768" w:rsidRDefault="00531768" w:rsidP="00531768">
      <w:pPr>
        <w:jc w:val="both"/>
        <w:rPr>
          <w:rFonts w:ascii="Franklin Gothic Book" w:hAnsi="Franklin Gothic Book"/>
        </w:rPr>
      </w:pPr>
      <w:r w:rsidRPr="00B850EC">
        <w:rPr>
          <w:rFonts w:ascii="Franklin Gothic Book" w:hAnsi="Franklin Gothic Book"/>
        </w:rPr>
        <w:t>No emission units at the stationary source are subject to the NOx SIP Call.</w:t>
      </w:r>
    </w:p>
    <w:p w14:paraId="4F327D4D" w14:textId="77777777" w:rsidR="005B084D" w:rsidRDefault="00C07916" w:rsidP="00CF3946">
      <w:pPr>
        <w:pStyle w:val="Heading2"/>
        <w:spacing w:before="0" w:after="160"/>
        <w:jc w:val="both"/>
        <w:rPr>
          <w:rFonts w:ascii="Franklin Gothic Book" w:hAnsi="Franklin Gothic Book"/>
          <w:sz w:val="24"/>
          <w:szCs w:val="24"/>
        </w:rPr>
      </w:pPr>
      <w:bookmarkStart w:id="19" w:name="_Toc185490013"/>
      <w:r>
        <w:rPr>
          <w:rFonts w:ascii="Franklin Gothic Book" w:hAnsi="Franklin Gothic Book"/>
          <w:sz w:val="24"/>
          <w:szCs w:val="24"/>
        </w:rPr>
        <w:t>Periodic Monitoring</w:t>
      </w:r>
      <w:bookmarkEnd w:id="19"/>
    </w:p>
    <w:p w14:paraId="06EA8F7D" w14:textId="3C3E74DD" w:rsidR="004F07B1" w:rsidRDefault="00D27643" w:rsidP="009644D4">
      <w:pPr>
        <w:jc w:val="both"/>
        <w:rPr>
          <w:rFonts w:ascii="Franklin Gothic Book" w:hAnsi="Franklin Gothic Book"/>
        </w:rPr>
      </w:pPr>
      <w:r w:rsidRPr="00D65D4F">
        <w:rPr>
          <w:rFonts w:ascii="Franklin Gothic Book" w:hAnsi="Franklin Gothic Book"/>
        </w:rPr>
        <w:t>The monitoring conditions contained in the ROP are necessary to demonstrate compliance with all applicable requirements and are consistent with the "Procedure for Evaluating Periodic Monitoring Submittals."</w:t>
      </w:r>
    </w:p>
    <w:p w14:paraId="43589CC1" w14:textId="77777777" w:rsidR="009C1553" w:rsidRPr="004E052A" w:rsidRDefault="009C1553" w:rsidP="009644D4">
      <w:pPr>
        <w:jc w:val="both"/>
        <w:rPr>
          <w:rFonts w:ascii="Franklin Gothic Book" w:hAnsi="Franklin Gothic Book"/>
        </w:rPr>
      </w:pPr>
    </w:p>
    <w:p w14:paraId="43FEB722" w14:textId="77777777" w:rsidR="00CE29A1" w:rsidRPr="00D65D4F" w:rsidRDefault="00CE29A1" w:rsidP="00CF3946">
      <w:pPr>
        <w:pStyle w:val="Heading2"/>
        <w:spacing w:after="160"/>
        <w:jc w:val="both"/>
        <w:rPr>
          <w:rFonts w:ascii="Franklin Gothic Book" w:hAnsi="Franklin Gothic Book"/>
          <w:sz w:val="24"/>
          <w:szCs w:val="24"/>
        </w:rPr>
      </w:pPr>
      <w:bookmarkStart w:id="20" w:name="_Toc185490014"/>
      <w:r w:rsidRPr="00D65D4F">
        <w:rPr>
          <w:rFonts w:ascii="Franklin Gothic Book" w:hAnsi="Franklin Gothic Book"/>
          <w:sz w:val="24"/>
          <w:szCs w:val="24"/>
        </w:rPr>
        <w:lastRenderedPageBreak/>
        <w:t>Compliance Assurance Monitoring (CAM)</w:t>
      </w:r>
      <w:bookmarkEnd w:id="20"/>
    </w:p>
    <w:p w14:paraId="3E569045" w14:textId="2AA66AFD" w:rsidR="0004789F" w:rsidRPr="003B7E13" w:rsidRDefault="00B9187F" w:rsidP="003D40E8">
      <w:pPr>
        <w:ind w:left="31"/>
        <w:jc w:val="both"/>
        <w:rPr>
          <w:rFonts w:ascii="Franklin Gothic Book" w:hAnsi="Franklin Gothic Book"/>
        </w:rPr>
      </w:pPr>
      <w:r w:rsidRPr="00E46A59">
        <w:rPr>
          <w:rFonts w:ascii="Franklin Gothic Book" w:hAnsi="Franklin Gothic Book"/>
        </w:rPr>
        <w:t xml:space="preserve">Compliance </w:t>
      </w:r>
      <w:r>
        <w:rPr>
          <w:rFonts w:ascii="Franklin Gothic Book" w:hAnsi="Franklin Gothic Book"/>
        </w:rPr>
        <w:t>A</w:t>
      </w:r>
      <w:r w:rsidRPr="00E46A59">
        <w:rPr>
          <w:rFonts w:ascii="Franklin Gothic Book" w:hAnsi="Franklin Gothic Book"/>
        </w:rPr>
        <w:t xml:space="preserve">ssurance </w:t>
      </w:r>
      <w:r>
        <w:rPr>
          <w:rFonts w:ascii="Franklin Gothic Book" w:hAnsi="Franklin Gothic Book"/>
        </w:rPr>
        <w:t>M</w:t>
      </w:r>
      <w:r w:rsidRPr="00E46A59">
        <w:rPr>
          <w:rFonts w:ascii="Franklin Gothic Book" w:hAnsi="Franklin Gothic Book"/>
        </w:rPr>
        <w:t>onitoring (CAM)</w:t>
      </w:r>
      <w:r w:rsidR="00182B29">
        <w:rPr>
          <w:rFonts w:ascii="Franklin Gothic Book" w:hAnsi="Franklin Gothic Book"/>
        </w:rPr>
        <w:t xml:space="preserve"> rule, 40 CFR Part 6</w:t>
      </w:r>
      <w:r w:rsidR="004A2C6C">
        <w:rPr>
          <w:rFonts w:ascii="Franklin Gothic Book" w:hAnsi="Franklin Gothic Book"/>
        </w:rPr>
        <w:t>4</w:t>
      </w:r>
      <w:r w:rsidRPr="00E46A59">
        <w:rPr>
          <w:rFonts w:ascii="Franklin Gothic Book" w:hAnsi="Franklin Gothic Book"/>
        </w:rPr>
        <w:t xml:space="preserve"> is intended to provide a reasonable assurance of compliance</w:t>
      </w:r>
      <w:r w:rsidR="00182B29">
        <w:rPr>
          <w:rFonts w:ascii="Franklin Gothic Book" w:hAnsi="Franklin Gothic Book"/>
        </w:rPr>
        <w:t xml:space="preserve"> with the emission limit(s)</w:t>
      </w:r>
      <w:r w:rsidRPr="00E46A59">
        <w:rPr>
          <w:rFonts w:ascii="Franklin Gothic Book" w:hAnsi="Franklin Gothic Book"/>
        </w:rPr>
        <w:t xml:space="preserve"> for emission units</w:t>
      </w:r>
      <w:r>
        <w:rPr>
          <w:rFonts w:ascii="Franklin Gothic Book" w:hAnsi="Franklin Gothic Book"/>
        </w:rPr>
        <w:t xml:space="preserve"> with an air</w:t>
      </w:r>
      <w:r w:rsidRPr="00E46A59">
        <w:rPr>
          <w:rFonts w:ascii="Franklin Gothic Book" w:hAnsi="Franklin Gothic Book"/>
        </w:rPr>
        <w:t xml:space="preserve"> pollution control device. </w:t>
      </w:r>
      <w:r w:rsidR="001E4EF9">
        <w:rPr>
          <w:rFonts w:ascii="Franklin Gothic Book" w:hAnsi="Franklin Gothic Book"/>
        </w:rPr>
        <w:t xml:space="preserve"> </w:t>
      </w:r>
      <w:r w:rsidRPr="00E46A59">
        <w:rPr>
          <w:rFonts w:ascii="Franklin Gothic Book" w:hAnsi="Franklin Gothic Book"/>
        </w:rPr>
        <w:t>Monitoring is d</w:t>
      </w:r>
      <w:r w:rsidR="00EC4154">
        <w:rPr>
          <w:rFonts w:ascii="Franklin Gothic Book" w:hAnsi="Franklin Gothic Book"/>
        </w:rPr>
        <w:t>one</w:t>
      </w:r>
      <w:r w:rsidRPr="00E46A59">
        <w:rPr>
          <w:rFonts w:ascii="Franklin Gothic Book" w:hAnsi="Franklin Gothic Book"/>
        </w:rPr>
        <w:t xml:space="preserve"> to </w:t>
      </w:r>
      <w:r w:rsidR="00EC4154">
        <w:rPr>
          <w:rFonts w:ascii="Franklin Gothic Book" w:hAnsi="Franklin Gothic Book"/>
        </w:rPr>
        <w:t>show</w:t>
      </w:r>
      <w:r w:rsidRPr="00E46A59">
        <w:rPr>
          <w:rFonts w:ascii="Franklin Gothic Book" w:hAnsi="Franklin Gothic Book"/>
        </w:rPr>
        <w:t xml:space="preserve"> that control </w:t>
      </w:r>
      <w:r>
        <w:rPr>
          <w:rFonts w:ascii="Franklin Gothic Book" w:hAnsi="Franklin Gothic Book"/>
        </w:rPr>
        <w:t>devices</w:t>
      </w:r>
      <w:r w:rsidRPr="00E46A59">
        <w:rPr>
          <w:rFonts w:ascii="Franklin Gothic Book" w:hAnsi="Franklin Gothic Book"/>
        </w:rPr>
        <w:t xml:space="preserve"> are properly operated and maintained </w:t>
      </w:r>
      <w:r w:rsidR="00EC4154">
        <w:rPr>
          <w:rFonts w:ascii="Franklin Gothic Book" w:hAnsi="Franklin Gothic Book"/>
        </w:rPr>
        <w:t xml:space="preserve">in order to continuously </w:t>
      </w:r>
      <w:r w:rsidR="00182B29">
        <w:rPr>
          <w:rFonts w:ascii="Franklin Gothic Book" w:hAnsi="Franklin Gothic Book"/>
        </w:rPr>
        <w:t xml:space="preserve">maintain the control efficiency to </w:t>
      </w:r>
      <w:r w:rsidR="00EC4154">
        <w:rPr>
          <w:rFonts w:ascii="Franklin Gothic Book" w:hAnsi="Franklin Gothic Book"/>
        </w:rPr>
        <w:t>meet an emission limit or standard</w:t>
      </w:r>
      <w:r w:rsidRPr="00E46A59">
        <w:rPr>
          <w:rFonts w:ascii="Franklin Gothic Book" w:hAnsi="Franklin Gothic Book"/>
        </w:rPr>
        <w:t xml:space="preserve">. </w:t>
      </w:r>
    </w:p>
    <w:p w14:paraId="19E98DA5" w14:textId="3615E15E" w:rsidR="0004789F" w:rsidRPr="003D40E8" w:rsidRDefault="0004789F" w:rsidP="003D40E8">
      <w:pPr>
        <w:autoSpaceDE w:val="0"/>
        <w:autoSpaceDN w:val="0"/>
        <w:adjustRightInd w:val="0"/>
        <w:jc w:val="both"/>
        <w:rPr>
          <w:rFonts w:ascii="Arial" w:hAnsi="Arial" w:cs="Arial"/>
        </w:rPr>
      </w:pPr>
      <w:r w:rsidRPr="00D65D4F">
        <w:rPr>
          <w:rFonts w:ascii="Franklin Gothic Book" w:hAnsi="Franklin Gothic Book"/>
        </w:rPr>
        <w:t xml:space="preserve">No </w:t>
      </w:r>
      <w:r w:rsidRPr="003D40E8">
        <w:rPr>
          <w:rFonts w:ascii="Franklin Gothic Book" w:hAnsi="Franklin Gothic Book"/>
        </w:rPr>
        <w:t xml:space="preserve">emission units have emission limitations or standards that are subject to the federal Compliance Assurance Monitoring </w:t>
      </w:r>
      <w:r w:rsidR="00DF5E1D" w:rsidRPr="003D40E8">
        <w:rPr>
          <w:rFonts w:ascii="Franklin Gothic Book" w:hAnsi="Franklin Gothic Book"/>
        </w:rPr>
        <w:t xml:space="preserve">(CAM) </w:t>
      </w:r>
      <w:r w:rsidRPr="003D40E8">
        <w:rPr>
          <w:rFonts w:ascii="Franklin Gothic Book" w:hAnsi="Franklin Gothic Book"/>
        </w:rPr>
        <w:t>rule pursuant to 40 CFR Part 64</w:t>
      </w:r>
      <w:r w:rsidR="00DC6292" w:rsidRPr="003D40E8">
        <w:rPr>
          <w:rFonts w:ascii="Franklin Gothic Book" w:hAnsi="Franklin Gothic Book"/>
        </w:rPr>
        <w:t xml:space="preserve"> because all emission units at the stationary source either do not have a control device or those with a control device do not have potential pre-control emissions over the major source thresholds</w:t>
      </w:r>
      <w:r w:rsidRPr="003D40E8">
        <w:rPr>
          <w:rFonts w:ascii="Franklin Gothic Book" w:hAnsi="Franklin Gothic Book"/>
        </w:rPr>
        <w:t>.</w:t>
      </w:r>
      <w:r w:rsidR="00F43407">
        <w:rPr>
          <w:rFonts w:ascii="Franklin Gothic Book" w:hAnsi="Franklin Gothic Book"/>
        </w:rPr>
        <w:t xml:space="preserve"> </w:t>
      </w:r>
      <w:r w:rsidRPr="003D40E8">
        <w:rPr>
          <w:rFonts w:ascii="Franklin Gothic Book" w:hAnsi="Franklin Gothic Book"/>
        </w:rPr>
        <w:t xml:space="preserve"> </w:t>
      </w:r>
      <w:r w:rsidR="003D40E8" w:rsidRPr="003D40E8">
        <w:rPr>
          <w:rFonts w:ascii="Franklin Gothic Book" w:hAnsi="Franklin Gothic Book"/>
        </w:rPr>
        <w:t>Pre-control emissions were determined through Tier II sampling conducted under 40 CFR Part 60, Subpart WWW.</w:t>
      </w:r>
    </w:p>
    <w:p w14:paraId="2FEBBFF8" w14:textId="77777777" w:rsidR="00D27643" w:rsidRPr="00DE3658" w:rsidRDefault="00D27643" w:rsidP="00CF3946">
      <w:pPr>
        <w:pStyle w:val="Heading1"/>
        <w:jc w:val="both"/>
        <w:rPr>
          <w:rFonts w:ascii="Franklin Gothic Demi" w:eastAsia="Times New Roman" w:hAnsi="Franklin Gothic Demi"/>
        </w:rPr>
      </w:pPr>
      <w:bookmarkStart w:id="21" w:name="_Toc142571153"/>
      <w:bookmarkStart w:id="22" w:name="_Toc185490015"/>
      <w:r w:rsidRPr="00DE3658">
        <w:rPr>
          <w:rFonts w:ascii="Franklin Gothic Demi" w:eastAsia="Times New Roman" w:hAnsi="Franklin Gothic Demi"/>
        </w:rPr>
        <w:t>Streamlined/Subsumed Requirements</w:t>
      </w:r>
      <w:bookmarkEnd w:id="21"/>
      <w:bookmarkEnd w:id="22"/>
    </w:p>
    <w:p w14:paraId="523F04B1" w14:textId="77777777" w:rsidR="00C5423D" w:rsidRPr="00D27643" w:rsidRDefault="00C5423D" w:rsidP="00CF3946">
      <w:pPr>
        <w:jc w:val="both"/>
      </w:pPr>
      <w:r w:rsidRPr="00DE3658">
        <w:rPr>
          <w:rFonts w:ascii="Franklin Gothic Book" w:hAnsi="Franklin Gothic Book"/>
        </w:rPr>
        <w:t xml:space="preserve">This ROP does not include any streamlined/subsumed requirements pursuant to Rules 213(2) and 213(6).  </w:t>
      </w:r>
    </w:p>
    <w:p w14:paraId="56A3ED2A" w14:textId="77777777" w:rsidR="00D27643" w:rsidRPr="00573E08" w:rsidRDefault="00D27643" w:rsidP="00CF3946">
      <w:pPr>
        <w:pStyle w:val="Heading1"/>
        <w:jc w:val="both"/>
        <w:rPr>
          <w:rFonts w:ascii="Franklin Gothic Demi" w:eastAsia="Times New Roman" w:hAnsi="Franklin Gothic Demi"/>
        </w:rPr>
      </w:pPr>
      <w:bookmarkStart w:id="23" w:name="_Toc142571154"/>
      <w:bookmarkStart w:id="24" w:name="_Toc185490016"/>
      <w:r w:rsidRPr="00573E08">
        <w:rPr>
          <w:rFonts w:ascii="Franklin Gothic Demi" w:eastAsia="Times New Roman" w:hAnsi="Franklin Gothic Demi"/>
        </w:rPr>
        <w:t>Non-applicable Requirements</w:t>
      </w:r>
      <w:bookmarkEnd w:id="23"/>
      <w:bookmarkEnd w:id="24"/>
    </w:p>
    <w:p w14:paraId="69CE4F8E" w14:textId="77777777" w:rsidR="00D27643" w:rsidRPr="00573E08" w:rsidRDefault="00D27643" w:rsidP="00CF3946">
      <w:pPr>
        <w:jc w:val="both"/>
        <w:rPr>
          <w:rFonts w:ascii="Franklin Gothic Book" w:hAnsi="Franklin Gothic Book"/>
        </w:rPr>
      </w:pPr>
      <w:r w:rsidRPr="00573E08">
        <w:rPr>
          <w:rFonts w:ascii="Franklin Gothic Book" w:hAnsi="Franklin Gothic Book"/>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 213(6)(a)(ii).</w:t>
      </w:r>
    </w:p>
    <w:p w14:paraId="2ACED89F" w14:textId="77777777" w:rsidR="00D27643" w:rsidRPr="00573E08" w:rsidRDefault="00D27643" w:rsidP="00CF3946">
      <w:pPr>
        <w:pStyle w:val="Heading1"/>
        <w:jc w:val="both"/>
        <w:rPr>
          <w:rFonts w:ascii="Franklin Gothic Demi" w:eastAsia="Times New Roman" w:hAnsi="Franklin Gothic Demi"/>
        </w:rPr>
      </w:pPr>
      <w:bookmarkStart w:id="25" w:name="_Toc142571155"/>
      <w:bookmarkStart w:id="26" w:name="_Toc185490017"/>
      <w:r w:rsidRPr="00573E08">
        <w:rPr>
          <w:rFonts w:ascii="Franklin Gothic Demi" w:eastAsia="Times New Roman" w:hAnsi="Franklin Gothic Demi"/>
        </w:rPr>
        <w:t>Processes Not</w:t>
      </w:r>
      <w:r w:rsidR="0058662C">
        <w:rPr>
          <w:rFonts w:ascii="Franklin Gothic Demi" w:eastAsia="Times New Roman" w:hAnsi="Franklin Gothic Demi"/>
        </w:rPr>
        <w:t xml:space="preserve"> Included</w:t>
      </w:r>
      <w:r w:rsidRPr="00573E08">
        <w:rPr>
          <w:rFonts w:ascii="Franklin Gothic Demi" w:eastAsia="Times New Roman" w:hAnsi="Franklin Gothic Demi"/>
        </w:rPr>
        <w:t xml:space="preserve"> in the Draft ROP</w:t>
      </w:r>
      <w:bookmarkEnd w:id="25"/>
      <w:bookmarkEnd w:id="26"/>
    </w:p>
    <w:p w14:paraId="62C7F955" w14:textId="77777777" w:rsidR="00D27643" w:rsidRPr="00573E08" w:rsidRDefault="00D27643" w:rsidP="00CF3946">
      <w:pPr>
        <w:jc w:val="both"/>
        <w:rPr>
          <w:rFonts w:ascii="Franklin Gothic Book" w:hAnsi="Franklin Gothic Book"/>
        </w:rPr>
      </w:pPr>
      <w:r w:rsidRPr="00573E08">
        <w:rPr>
          <w:rFonts w:ascii="Franklin Gothic Book" w:hAnsi="Franklin Gothic Book"/>
        </w:rPr>
        <w:t xml:space="preserve">The following table </w:t>
      </w:r>
      <w:r w:rsidR="00A22DB5">
        <w:rPr>
          <w:rFonts w:ascii="Franklin Gothic Book" w:hAnsi="Franklin Gothic Book"/>
        </w:rPr>
        <w:t xml:space="preserve">identifies activities that need to be listed in an ROP application, </w:t>
      </w:r>
      <w:r w:rsidR="00B435AA">
        <w:rPr>
          <w:rFonts w:ascii="Franklin Gothic Book" w:hAnsi="Franklin Gothic Book"/>
        </w:rPr>
        <w:t>however,</w:t>
      </w:r>
      <w:r w:rsidR="00A22DB5">
        <w:rPr>
          <w:rFonts w:ascii="Franklin Gothic Book" w:hAnsi="Franklin Gothic Book"/>
        </w:rPr>
        <w:t xml:space="preserve"> are considered </w:t>
      </w:r>
      <w:r w:rsidRPr="00573E08">
        <w:rPr>
          <w:rFonts w:ascii="Franklin Gothic Book" w:hAnsi="Franklin Gothic Book"/>
        </w:rPr>
        <w:t xml:space="preserve">exempt processes that </w:t>
      </w:r>
      <w:r w:rsidR="00B435AA">
        <w:rPr>
          <w:rFonts w:ascii="Franklin Gothic Book" w:hAnsi="Franklin Gothic Book"/>
        </w:rPr>
        <w:t>are</w:t>
      </w:r>
      <w:r w:rsidR="00B435AA" w:rsidRPr="00573E08">
        <w:rPr>
          <w:rFonts w:ascii="Franklin Gothic Book" w:hAnsi="Franklin Gothic Book"/>
        </w:rPr>
        <w:t xml:space="preserve"> </w:t>
      </w:r>
      <w:r w:rsidRPr="00573E08">
        <w:rPr>
          <w:rFonts w:ascii="Franklin Gothic Book" w:hAnsi="Franklin Gothic Book"/>
        </w:rPr>
        <w:t>not included in the ROP pursuant to Rule 212(4).  These processes are not subject to any process-specific emission limits or standards.</w:t>
      </w:r>
    </w:p>
    <w:p w14:paraId="2CB51516" w14:textId="77777777" w:rsidR="004A0BD5" w:rsidRPr="00573E08" w:rsidRDefault="008A37A7" w:rsidP="00CF3946">
      <w:pPr>
        <w:pStyle w:val="Heading2"/>
        <w:jc w:val="both"/>
        <w:rPr>
          <w:rFonts w:ascii="Franklin Gothic Book" w:hAnsi="Franklin Gothic Book"/>
          <w:sz w:val="24"/>
          <w:szCs w:val="24"/>
        </w:rPr>
      </w:pPr>
      <w:bookmarkStart w:id="27" w:name="_Toc185490018"/>
      <w:r w:rsidRPr="00573E08">
        <w:rPr>
          <w:rFonts w:ascii="Franklin Gothic Book" w:hAnsi="Franklin Gothic Book"/>
          <w:sz w:val="24"/>
          <w:szCs w:val="24"/>
        </w:rPr>
        <w:t>Processes not in the ROP</w:t>
      </w:r>
      <w:bookmarkEnd w:id="27"/>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3870"/>
        <w:gridCol w:w="2025"/>
        <w:gridCol w:w="2025"/>
      </w:tblGrid>
      <w:tr w:rsidR="00D27643" w:rsidRPr="00D27643" w14:paraId="72C08085" w14:textId="77777777" w:rsidTr="005D51A3">
        <w:trPr>
          <w:tblHeader/>
        </w:trPr>
        <w:tc>
          <w:tcPr>
            <w:tcW w:w="2363" w:type="dxa"/>
            <w:shd w:val="clear" w:color="auto" w:fill="auto"/>
          </w:tcPr>
          <w:p w14:paraId="39F6B35A"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Emission Unit ID</w:t>
            </w:r>
          </w:p>
        </w:tc>
        <w:tc>
          <w:tcPr>
            <w:tcW w:w="3870" w:type="dxa"/>
            <w:shd w:val="clear" w:color="auto" w:fill="auto"/>
          </w:tcPr>
          <w:p w14:paraId="484B4CAD"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Description of Emission Unit</w:t>
            </w:r>
          </w:p>
        </w:tc>
        <w:tc>
          <w:tcPr>
            <w:tcW w:w="2025" w:type="dxa"/>
            <w:shd w:val="clear" w:color="auto" w:fill="auto"/>
            <w:vAlign w:val="bottom"/>
          </w:tcPr>
          <w:p w14:paraId="0BC95F8B"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Rule 212(4)</w:t>
            </w:r>
          </w:p>
          <w:p w14:paraId="4763110A"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Citation</w:t>
            </w:r>
          </w:p>
        </w:tc>
        <w:tc>
          <w:tcPr>
            <w:tcW w:w="2025" w:type="dxa"/>
            <w:shd w:val="clear" w:color="auto" w:fill="auto"/>
            <w:vAlign w:val="bottom"/>
          </w:tcPr>
          <w:p w14:paraId="3E9199A7"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PTI Exemption Rule Citation</w:t>
            </w:r>
          </w:p>
        </w:tc>
      </w:tr>
      <w:tr w:rsidR="00D27643" w:rsidRPr="00D27643" w14:paraId="6634F1CE" w14:textId="77777777" w:rsidTr="005D51A3">
        <w:tc>
          <w:tcPr>
            <w:tcW w:w="2363" w:type="dxa"/>
          </w:tcPr>
          <w:p w14:paraId="7A18212C" w14:textId="77777777" w:rsidR="00FA6F51" w:rsidRPr="00FA6F51" w:rsidRDefault="00FA6F51" w:rsidP="00FA6F51">
            <w:pPr>
              <w:jc w:val="both"/>
              <w:rPr>
                <w:rFonts w:ascii="Franklin Gothic Book" w:hAnsi="Franklin Gothic Book"/>
              </w:rPr>
            </w:pPr>
            <w:r w:rsidRPr="00FA6F51">
              <w:rPr>
                <w:rFonts w:ascii="Franklin Gothic Book" w:hAnsi="Franklin Gothic Book"/>
              </w:rPr>
              <w:t>EU00013</w:t>
            </w:r>
          </w:p>
          <w:p w14:paraId="5E0F5AE3" w14:textId="54518260" w:rsidR="00D27643" w:rsidRPr="00573E08" w:rsidRDefault="00FA6F51" w:rsidP="00FA6F51">
            <w:pPr>
              <w:jc w:val="both"/>
              <w:rPr>
                <w:rFonts w:ascii="Franklin Gothic Book" w:hAnsi="Franklin Gothic Book"/>
              </w:rPr>
            </w:pPr>
            <w:r w:rsidRPr="00FA6F51">
              <w:rPr>
                <w:rFonts w:ascii="Franklin Gothic Book" w:hAnsi="Franklin Gothic Book"/>
              </w:rPr>
              <w:t>E</w:t>
            </w:r>
            <w:r w:rsidR="00867025">
              <w:rPr>
                <w:rFonts w:ascii="Franklin Gothic Book" w:hAnsi="Franklin Gothic Book"/>
              </w:rPr>
              <w:t>U</w:t>
            </w:r>
            <w:r w:rsidRPr="00FA6F51">
              <w:rPr>
                <w:rFonts w:ascii="Franklin Gothic Book" w:hAnsi="Franklin Gothic Book"/>
              </w:rPr>
              <w:t>-propane Tank</w:t>
            </w:r>
          </w:p>
        </w:tc>
        <w:tc>
          <w:tcPr>
            <w:tcW w:w="3870" w:type="dxa"/>
          </w:tcPr>
          <w:p w14:paraId="0E1E97F3" w14:textId="00739145" w:rsidR="00D27643" w:rsidRPr="008E2B59" w:rsidRDefault="00FA6F51" w:rsidP="00FA6F51">
            <w:pPr>
              <w:jc w:val="both"/>
              <w:rPr>
                <w:rFonts w:ascii="Franklin Gothic Book" w:hAnsi="Franklin Gothic Book"/>
              </w:rPr>
            </w:pPr>
            <w:r w:rsidRPr="008E2B59">
              <w:rPr>
                <w:rFonts w:ascii="Franklin Gothic Book" w:hAnsi="Franklin Gothic Book"/>
              </w:rPr>
              <w:t xml:space="preserve">Propane Tanks used for heating garage and office. </w:t>
            </w:r>
            <w:r w:rsidR="00F43407">
              <w:rPr>
                <w:rFonts w:ascii="Franklin Gothic Book" w:hAnsi="Franklin Gothic Book"/>
              </w:rPr>
              <w:t xml:space="preserve"> </w:t>
            </w:r>
            <w:r w:rsidRPr="008E2B59">
              <w:rPr>
                <w:rFonts w:ascii="Franklin Gothic Book" w:hAnsi="Franklin Gothic Book"/>
              </w:rPr>
              <w:t>Garage 1000 gal. tank, installed 1994; office 500 gal. tank installed 1996</w:t>
            </w:r>
          </w:p>
        </w:tc>
        <w:tc>
          <w:tcPr>
            <w:tcW w:w="2025" w:type="dxa"/>
          </w:tcPr>
          <w:p w14:paraId="46B804D1" w14:textId="5A67B5A4" w:rsidR="00D27643" w:rsidRPr="008E2B59" w:rsidRDefault="00220312" w:rsidP="00CF3946">
            <w:pPr>
              <w:jc w:val="both"/>
              <w:rPr>
                <w:rFonts w:ascii="Franklin Gothic Book" w:hAnsi="Franklin Gothic Book"/>
              </w:rPr>
            </w:pPr>
            <w:r>
              <w:rPr>
                <w:rFonts w:ascii="Franklin Gothic Book" w:hAnsi="Franklin Gothic Book"/>
              </w:rPr>
              <w:t xml:space="preserve">Rule </w:t>
            </w:r>
            <w:r w:rsidR="00CB4F87" w:rsidRPr="008E2B59">
              <w:rPr>
                <w:rFonts w:ascii="Franklin Gothic Book" w:hAnsi="Franklin Gothic Book"/>
              </w:rPr>
              <w:t>212(4)(b)</w:t>
            </w:r>
          </w:p>
        </w:tc>
        <w:tc>
          <w:tcPr>
            <w:tcW w:w="2025" w:type="dxa"/>
          </w:tcPr>
          <w:p w14:paraId="1C9DA0F7" w14:textId="7FB3DC67" w:rsidR="00D27643" w:rsidRPr="008E2B59" w:rsidRDefault="00220312" w:rsidP="00CB4F87">
            <w:pPr>
              <w:jc w:val="both"/>
              <w:rPr>
                <w:rFonts w:ascii="Franklin Gothic Book" w:hAnsi="Franklin Gothic Book"/>
              </w:rPr>
            </w:pPr>
            <w:r>
              <w:rPr>
                <w:rFonts w:ascii="Franklin Gothic Book" w:hAnsi="Franklin Gothic Book"/>
              </w:rPr>
              <w:t xml:space="preserve">Rule </w:t>
            </w:r>
            <w:r w:rsidR="00CB4F87" w:rsidRPr="008E2B59">
              <w:rPr>
                <w:rFonts w:ascii="Franklin Gothic Book" w:hAnsi="Franklin Gothic Book"/>
              </w:rPr>
              <w:t>284</w:t>
            </w:r>
            <w:r>
              <w:rPr>
                <w:rFonts w:ascii="Franklin Gothic Book" w:hAnsi="Franklin Gothic Book"/>
              </w:rPr>
              <w:t>(2)</w:t>
            </w:r>
            <w:r w:rsidR="00CB4F87" w:rsidRPr="008E2B59">
              <w:rPr>
                <w:rFonts w:ascii="Franklin Gothic Book" w:hAnsi="Franklin Gothic Book"/>
              </w:rPr>
              <w:t>(b)</w:t>
            </w:r>
          </w:p>
        </w:tc>
      </w:tr>
      <w:tr w:rsidR="00D27643" w:rsidRPr="00D27643" w14:paraId="6B26E4DB" w14:textId="77777777" w:rsidTr="005D51A3">
        <w:tc>
          <w:tcPr>
            <w:tcW w:w="2363" w:type="dxa"/>
          </w:tcPr>
          <w:p w14:paraId="7DADDB6E" w14:textId="77777777" w:rsidR="00FA6F51" w:rsidRPr="00FA6F51" w:rsidRDefault="00FA6F51" w:rsidP="00FA6F51">
            <w:pPr>
              <w:jc w:val="both"/>
              <w:rPr>
                <w:rFonts w:ascii="Franklin Gothic Book" w:hAnsi="Franklin Gothic Book"/>
              </w:rPr>
            </w:pPr>
            <w:r w:rsidRPr="00FA6F51">
              <w:rPr>
                <w:rFonts w:ascii="Franklin Gothic Book" w:hAnsi="Franklin Gothic Book"/>
              </w:rPr>
              <w:t>EU00011</w:t>
            </w:r>
          </w:p>
          <w:p w14:paraId="182D5005" w14:textId="11C7F776" w:rsidR="00D27643" w:rsidRPr="004E052A" w:rsidRDefault="00FA6F51" w:rsidP="00FA6F51">
            <w:pPr>
              <w:jc w:val="both"/>
              <w:rPr>
                <w:rFonts w:ascii="Franklin Gothic Book" w:hAnsi="Franklin Gothic Book"/>
              </w:rPr>
            </w:pPr>
            <w:r w:rsidRPr="00FA6F51">
              <w:rPr>
                <w:rFonts w:ascii="Franklin Gothic Book" w:hAnsi="Franklin Gothic Book"/>
              </w:rPr>
              <w:t>EU-Heater</w:t>
            </w:r>
          </w:p>
        </w:tc>
        <w:tc>
          <w:tcPr>
            <w:tcW w:w="3870" w:type="dxa"/>
          </w:tcPr>
          <w:p w14:paraId="1D637DAD" w14:textId="2D4850E6" w:rsidR="00D27643" w:rsidRPr="008E2B59" w:rsidRDefault="00FA6F51" w:rsidP="00FA6F51">
            <w:pPr>
              <w:jc w:val="both"/>
              <w:rPr>
                <w:rFonts w:ascii="Franklin Gothic Book" w:hAnsi="Franklin Gothic Book"/>
              </w:rPr>
            </w:pPr>
            <w:r w:rsidRPr="008E2B59">
              <w:rPr>
                <w:rFonts w:ascii="Franklin Gothic Book" w:hAnsi="Franklin Gothic Book"/>
              </w:rPr>
              <w:t xml:space="preserve">Propane powered radiant heater used in garage. </w:t>
            </w:r>
            <w:r w:rsidR="00F43407">
              <w:rPr>
                <w:rFonts w:ascii="Franklin Gothic Book" w:hAnsi="Franklin Gothic Book"/>
              </w:rPr>
              <w:t xml:space="preserve"> </w:t>
            </w:r>
            <w:r w:rsidRPr="008E2B59">
              <w:rPr>
                <w:rFonts w:ascii="Franklin Gothic Book" w:hAnsi="Franklin Gothic Book"/>
              </w:rPr>
              <w:t>2 heaters estimated at 80,000 B</w:t>
            </w:r>
            <w:r w:rsidR="00F43407">
              <w:rPr>
                <w:rFonts w:ascii="Franklin Gothic Book" w:hAnsi="Franklin Gothic Book"/>
              </w:rPr>
              <w:t>TU</w:t>
            </w:r>
            <w:r w:rsidRPr="008E2B59">
              <w:rPr>
                <w:rFonts w:ascii="Franklin Gothic Book" w:hAnsi="Franklin Gothic Book"/>
              </w:rPr>
              <w:t>/hour</w:t>
            </w:r>
          </w:p>
        </w:tc>
        <w:tc>
          <w:tcPr>
            <w:tcW w:w="2025" w:type="dxa"/>
          </w:tcPr>
          <w:p w14:paraId="0CD90F9F" w14:textId="5389F4B3" w:rsidR="00D27643" w:rsidRPr="008E2B59" w:rsidRDefault="00220312" w:rsidP="00CB4F87">
            <w:pPr>
              <w:jc w:val="both"/>
              <w:rPr>
                <w:rFonts w:ascii="Franklin Gothic Book" w:hAnsi="Franklin Gothic Book"/>
              </w:rPr>
            </w:pPr>
            <w:r>
              <w:rPr>
                <w:rFonts w:ascii="Franklin Gothic Book" w:hAnsi="Franklin Gothic Book"/>
              </w:rPr>
              <w:t xml:space="preserve">Rule </w:t>
            </w:r>
            <w:r w:rsidR="00CB4F87" w:rsidRPr="008E2B59">
              <w:rPr>
                <w:rFonts w:ascii="Franklin Gothic Book" w:hAnsi="Franklin Gothic Book"/>
              </w:rPr>
              <w:t>212(4)(b)</w:t>
            </w:r>
          </w:p>
        </w:tc>
        <w:tc>
          <w:tcPr>
            <w:tcW w:w="2025" w:type="dxa"/>
          </w:tcPr>
          <w:p w14:paraId="7E38FBF5" w14:textId="64F30E0D" w:rsidR="00D27643" w:rsidRPr="008E2B59" w:rsidRDefault="00CB4F87" w:rsidP="00CF3946">
            <w:pPr>
              <w:jc w:val="both"/>
              <w:rPr>
                <w:rFonts w:ascii="Franklin Gothic Book" w:hAnsi="Franklin Gothic Book"/>
              </w:rPr>
            </w:pPr>
            <w:r w:rsidRPr="008E2B59">
              <w:rPr>
                <w:rFonts w:ascii="Franklin Gothic Book" w:hAnsi="Franklin Gothic Book"/>
              </w:rPr>
              <w:t>Rule 282(2)(b)(</w:t>
            </w:r>
            <w:proofErr w:type="spellStart"/>
            <w:r w:rsidRPr="008E2B59">
              <w:rPr>
                <w:rFonts w:ascii="Franklin Gothic Book" w:hAnsi="Franklin Gothic Book"/>
              </w:rPr>
              <w:t>i</w:t>
            </w:r>
            <w:proofErr w:type="spellEnd"/>
            <w:r w:rsidRPr="008E2B59">
              <w:rPr>
                <w:rFonts w:ascii="Franklin Gothic Book" w:hAnsi="Franklin Gothic Book"/>
              </w:rPr>
              <w:t>)</w:t>
            </w:r>
          </w:p>
        </w:tc>
      </w:tr>
    </w:tbl>
    <w:p w14:paraId="674E5F7D" w14:textId="77777777" w:rsidR="00D27643" w:rsidRPr="004E052A" w:rsidRDefault="00D27643" w:rsidP="00CF3946">
      <w:pPr>
        <w:jc w:val="both"/>
        <w:rPr>
          <w:rFonts w:ascii="Franklin Gothic Book" w:hAnsi="Franklin Gothic Book"/>
        </w:rPr>
      </w:pPr>
    </w:p>
    <w:p w14:paraId="51EE0A42" w14:textId="77777777" w:rsidR="00D27643" w:rsidRPr="004E052A" w:rsidRDefault="00D27643" w:rsidP="00CF3946">
      <w:pPr>
        <w:pStyle w:val="Heading1"/>
        <w:jc w:val="both"/>
        <w:rPr>
          <w:rFonts w:ascii="Franklin Gothic Demi" w:eastAsia="Times New Roman" w:hAnsi="Franklin Gothic Demi"/>
        </w:rPr>
      </w:pPr>
      <w:bookmarkStart w:id="28" w:name="_Toc142571156"/>
      <w:bookmarkStart w:id="29" w:name="_Toc185490019"/>
      <w:r w:rsidRPr="004E052A">
        <w:rPr>
          <w:rFonts w:ascii="Franklin Gothic Demi" w:eastAsia="Times New Roman" w:hAnsi="Franklin Gothic Demi"/>
        </w:rPr>
        <w:t>Draft ROP Terms/Conditions Not Agreed to by Applicant</w:t>
      </w:r>
      <w:bookmarkEnd w:id="28"/>
      <w:bookmarkEnd w:id="29"/>
    </w:p>
    <w:p w14:paraId="341FE171" w14:textId="77777777" w:rsidR="00D27643" w:rsidRPr="004E052A" w:rsidRDefault="00D27643" w:rsidP="00CF3946">
      <w:pPr>
        <w:jc w:val="both"/>
        <w:rPr>
          <w:rFonts w:ascii="Franklin Gothic Book" w:hAnsi="Franklin Gothic Book"/>
        </w:rPr>
      </w:pPr>
      <w:r w:rsidRPr="004E052A">
        <w:rPr>
          <w:rFonts w:ascii="Franklin Gothic Book" w:hAnsi="Franklin Gothic Book"/>
        </w:rPr>
        <w:t xml:space="preserve">This draft ROP does not contain any terms and/or conditions that the AQD and the applicant did not agree upon pursuant to Rule 214(2).  </w:t>
      </w:r>
    </w:p>
    <w:p w14:paraId="46186EBD" w14:textId="77777777" w:rsidR="00D27643" w:rsidRPr="004E052A" w:rsidRDefault="00D27643" w:rsidP="00CF3946">
      <w:pPr>
        <w:pStyle w:val="Heading1"/>
        <w:jc w:val="both"/>
        <w:rPr>
          <w:rFonts w:ascii="Franklin Gothic Demi" w:eastAsia="Times New Roman" w:hAnsi="Franklin Gothic Demi"/>
        </w:rPr>
      </w:pPr>
      <w:bookmarkStart w:id="30" w:name="_Toc142571157"/>
      <w:bookmarkStart w:id="31" w:name="_Toc185490020"/>
      <w:r w:rsidRPr="004E052A">
        <w:rPr>
          <w:rFonts w:ascii="Franklin Gothic Demi" w:eastAsia="Times New Roman" w:hAnsi="Franklin Gothic Demi"/>
        </w:rPr>
        <w:lastRenderedPageBreak/>
        <w:t>Compliance Status</w:t>
      </w:r>
      <w:bookmarkEnd w:id="30"/>
      <w:bookmarkEnd w:id="31"/>
    </w:p>
    <w:p w14:paraId="45EC9724" w14:textId="77777777" w:rsidR="00D27643" w:rsidRPr="004E052A" w:rsidRDefault="00D27643" w:rsidP="00CF3946">
      <w:pPr>
        <w:jc w:val="both"/>
        <w:rPr>
          <w:rFonts w:ascii="Franklin Gothic Book" w:hAnsi="Franklin Gothic Book"/>
        </w:rPr>
      </w:pPr>
      <w:r w:rsidRPr="004E052A">
        <w:rPr>
          <w:rFonts w:ascii="Franklin Gothic Book" w:hAnsi="Franklin Gothic Book"/>
        </w:rPr>
        <w:t>The AQD finds that the stationary source is expected to be in compliance with all applicable requirements as of the effective date of this ROP.</w:t>
      </w:r>
    </w:p>
    <w:p w14:paraId="206F2B87" w14:textId="77777777" w:rsidR="00D27643" w:rsidRPr="004E052A" w:rsidRDefault="00D27643" w:rsidP="00CF3946">
      <w:pPr>
        <w:pStyle w:val="Heading1"/>
        <w:jc w:val="both"/>
        <w:rPr>
          <w:rFonts w:ascii="Franklin Gothic Demi" w:eastAsia="Times New Roman" w:hAnsi="Franklin Gothic Demi"/>
        </w:rPr>
      </w:pPr>
      <w:bookmarkStart w:id="32" w:name="_Toc142571158"/>
      <w:bookmarkStart w:id="33" w:name="_Toc185490021"/>
      <w:r w:rsidRPr="004E052A">
        <w:rPr>
          <w:rFonts w:ascii="Franklin Gothic Demi" w:eastAsia="Times New Roman" w:hAnsi="Franklin Gothic Demi"/>
        </w:rPr>
        <w:t>Action taken by EGLE, AQD</w:t>
      </w:r>
      <w:bookmarkEnd w:id="32"/>
      <w:bookmarkEnd w:id="33"/>
    </w:p>
    <w:p w14:paraId="63E59FA6" w14:textId="38AF119E" w:rsidR="00F6327E" w:rsidRPr="004E052A" w:rsidRDefault="00D27643" w:rsidP="00CF3946">
      <w:pPr>
        <w:jc w:val="both"/>
        <w:rPr>
          <w:rFonts w:ascii="Franklin Gothic Book" w:hAnsi="Franklin Gothic Book"/>
        </w:rPr>
      </w:pPr>
      <w:r w:rsidRPr="004E052A">
        <w:rPr>
          <w:rFonts w:ascii="Franklin Gothic Book" w:hAnsi="Franklin Gothic Book"/>
        </w:rPr>
        <w:t xml:space="preserve">The AQD proposes to approve this ROP.  A final decision on the </w:t>
      </w:r>
      <w:smartTag w:uri="urn:schemas-microsoft-com:office:smarttags" w:element="stockticker">
        <w:r w:rsidRPr="004E052A">
          <w:rPr>
            <w:rFonts w:ascii="Franklin Gothic Book" w:hAnsi="Franklin Gothic Book"/>
          </w:rPr>
          <w:t>ROP</w:t>
        </w:r>
      </w:smartTag>
      <w:r w:rsidRPr="004E052A">
        <w:rPr>
          <w:rFonts w:ascii="Franklin Gothic Book" w:hAnsi="Franklin Gothic Book"/>
        </w:rPr>
        <w:t xml:space="preserve"> will not be made until the public and affected states have had an opportunity to comment on the AQD’s proposed action and draft permit.  In addition, the USEPA is allowed up to 45 days to review the draft ROP and related material.  </w:t>
      </w:r>
      <w:r w:rsidR="00A153E1" w:rsidRPr="004E052A">
        <w:rPr>
          <w:rFonts w:ascii="Franklin Gothic Book" w:hAnsi="Franklin Gothic Book"/>
        </w:rPr>
        <w:t xml:space="preserve">All comments </w:t>
      </w:r>
      <w:r w:rsidR="003929C1" w:rsidRPr="004E052A">
        <w:rPr>
          <w:rFonts w:ascii="Franklin Gothic Book" w:hAnsi="Franklin Gothic Book"/>
        </w:rPr>
        <w:t xml:space="preserve">received during </w:t>
      </w:r>
      <w:r w:rsidR="00974375" w:rsidRPr="004E052A">
        <w:rPr>
          <w:rFonts w:ascii="Franklin Gothic Book" w:hAnsi="Franklin Gothic Book"/>
        </w:rPr>
        <w:t>the public comment period</w:t>
      </w:r>
      <w:r w:rsidR="000D2E8A">
        <w:rPr>
          <w:rFonts w:ascii="Franklin Gothic Book" w:hAnsi="Franklin Gothic Book"/>
        </w:rPr>
        <w:t xml:space="preserve"> will be considered</w:t>
      </w:r>
      <w:r w:rsidR="00064ACB" w:rsidRPr="004E052A">
        <w:rPr>
          <w:rFonts w:ascii="Franklin Gothic Book" w:hAnsi="Franklin Gothic Book"/>
        </w:rPr>
        <w:t xml:space="preserve"> </w:t>
      </w:r>
      <w:r w:rsidR="00F6327E" w:rsidRPr="004E052A">
        <w:rPr>
          <w:rFonts w:ascii="Franklin Gothic Book" w:hAnsi="Franklin Gothic Book"/>
        </w:rPr>
        <w:t xml:space="preserve">prior to a decision being made. </w:t>
      </w:r>
      <w:r w:rsidR="009244AD">
        <w:rPr>
          <w:rFonts w:ascii="Franklin Gothic Book" w:hAnsi="Franklin Gothic Book"/>
        </w:rPr>
        <w:t xml:space="preserve"> </w:t>
      </w:r>
      <w:r w:rsidRPr="004E052A">
        <w:rPr>
          <w:rFonts w:ascii="Franklin Gothic Book" w:hAnsi="Franklin Gothic Book"/>
        </w:rPr>
        <w:t xml:space="preserve">The delegated decision maker for the AQD is </w:t>
      </w:r>
      <w:r w:rsidR="006856BA" w:rsidRPr="006856BA">
        <w:rPr>
          <w:rFonts w:ascii="Franklin Gothic Book" w:hAnsi="Franklin Gothic Book"/>
        </w:rPr>
        <w:t>Heidi Hollenbach, Grand Rapids District Supervisor.</w:t>
      </w:r>
      <w:r w:rsidRPr="004E052A">
        <w:rPr>
          <w:rFonts w:ascii="Franklin Gothic Book" w:hAnsi="Franklin Gothic Book"/>
        </w:rPr>
        <w:t xml:space="preserve">  </w:t>
      </w:r>
    </w:p>
    <w:p w14:paraId="7B2A99B0" w14:textId="77777777" w:rsidR="00D27643" w:rsidRDefault="00D27643" w:rsidP="00CF3946">
      <w:pPr>
        <w:jc w:val="both"/>
        <w:rPr>
          <w:rFonts w:ascii="Franklin Gothic Book" w:hAnsi="Franklin Gothic Book"/>
        </w:rPr>
      </w:pPr>
      <w:r w:rsidRPr="004E052A">
        <w:rPr>
          <w:rFonts w:ascii="Franklin Gothic Book" w:hAnsi="Franklin Gothic Book"/>
        </w:rPr>
        <w:t xml:space="preserve">The final determination </w:t>
      </w:r>
      <w:r w:rsidR="00F6327E" w:rsidRPr="004E052A">
        <w:rPr>
          <w:rFonts w:ascii="Franklin Gothic Book" w:hAnsi="Franklin Gothic Book"/>
        </w:rPr>
        <w:t xml:space="preserve">to approve, approve with modifications, or deny the proposed ROP </w:t>
      </w:r>
      <w:r w:rsidRPr="004E052A">
        <w:rPr>
          <w:rFonts w:ascii="Franklin Gothic Book" w:hAnsi="Franklin Gothic Book"/>
        </w:rPr>
        <w:t>will be based on the contents of the ROP Application, a judgment that the stationary source will be able to comply with applicable emission limits and other terms and conditions, and resolution of any objections by the USEPA.</w:t>
      </w:r>
    </w:p>
    <w:p w14:paraId="2C56F4D7" w14:textId="77777777" w:rsidR="007E33DF" w:rsidRDefault="007E33DF" w:rsidP="00CF3946">
      <w:pPr>
        <w:jc w:val="both"/>
        <w:rPr>
          <w:rFonts w:ascii="Franklin Gothic Book" w:hAnsi="Franklin Gothic Book"/>
        </w:rPr>
      </w:pPr>
      <w:r>
        <w:rPr>
          <w:rFonts w:ascii="Franklin Gothic Book" w:hAnsi="Franklin Gothic Book"/>
        </w:rPr>
        <w:br w:type="page"/>
      </w:r>
    </w:p>
    <w:p w14:paraId="1EFBB858" w14:textId="77777777" w:rsidR="007E33DF" w:rsidRPr="00D65D4F" w:rsidRDefault="007E33DF" w:rsidP="007E33DF">
      <w:pPr>
        <w:pStyle w:val="Heading1"/>
        <w:rPr>
          <w:rFonts w:ascii="Franklin Gothic Demi" w:hAnsi="Franklin Gothic Demi"/>
        </w:rPr>
      </w:pPr>
      <w:bookmarkStart w:id="34" w:name="_Toc185490022"/>
      <w:r w:rsidRPr="00D65D4F">
        <w:rPr>
          <w:rFonts w:ascii="Franklin Gothic Demi" w:hAnsi="Franklin Gothic Demi"/>
        </w:rPr>
        <w:lastRenderedPageBreak/>
        <w:t xml:space="preserve">Section </w:t>
      </w:r>
      <w:r>
        <w:rPr>
          <w:rFonts w:ascii="Franklin Gothic Demi" w:hAnsi="Franklin Gothic Demi"/>
        </w:rPr>
        <w:t>3</w:t>
      </w:r>
      <w:r w:rsidRPr="00D65D4F">
        <w:rPr>
          <w:rFonts w:ascii="Franklin Gothic Demi" w:hAnsi="Franklin Gothic Demi"/>
        </w:rPr>
        <w:t xml:space="preserve">: </w:t>
      </w:r>
      <w:r>
        <w:rPr>
          <w:rFonts w:ascii="Franklin Gothic Demi" w:hAnsi="Franklin Gothic Demi"/>
        </w:rPr>
        <w:t>Frequently Used State and Federal Regulations</w:t>
      </w:r>
      <w:bookmarkEnd w:id="34"/>
    </w:p>
    <w:p w14:paraId="39DBD273" w14:textId="77777777" w:rsidR="00D27643" w:rsidRDefault="007E33DF" w:rsidP="00CF3946">
      <w:pPr>
        <w:jc w:val="both"/>
        <w:rPr>
          <w:rFonts w:ascii="Franklin Gothic Book" w:hAnsi="Franklin Gothic Book"/>
        </w:rPr>
      </w:pPr>
      <w:r w:rsidRPr="003F64EC">
        <w:rPr>
          <w:rFonts w:ascii="Franklin Gothic Book" w:hAnsi="Franklin Gothic Book"/>
        </w:rPr>
        <w:t xml:space="preserve">These tables list the most frequently </w:t>
      </w:r>
      <w:r>
        <w:rPr>
          <w:rFonts w:ascii="Franklin Gothic Book" w:hAnsi="Franklin Gothic Book"/>
        </w:rPr>
        <w:t>used</w:t>
      </w:r>
      <w:r w:rsidRPr="003F64EC">
        <w:rPr>
          <w:rFonts w:ascii="Franklin Gothic Book" w:hAnsi="Franklin Gothic Book"/>
        </w:rPr>
        <w:t xml:space="preserve"> state and federal </w:t>
      </w:r>
      <w:r>
        <w:rPr>
          <w:rFonts w:ascii="Franklin Gothic Book" w:hAnsi="Franklin Gothic Book"/>
        </w:rPr>
        <w:t xml:space="preserve">air </w:t>
      </w:r>
      <w:r w:rsidRPr="003F64EC">
        <w:rPr>
          <w:rFonts w:ascii="Franklin Gothic Book" w:hAnsi="Franklin Gothic Book"/>
        </w:rPr>
        <w:t>regulations.  Not all regulations listed may be applicable in each case.  Please refer to the permit conditions to determine which regulations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118"/>
      </w:tblGrid>
      <w:tr w:rsidR="007E33DF" w:rsidRPr="007E33DF" w14:paraId="4F3CDFD1" w14:textId="77777777" w:rsidTr="00292884">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41254E62" w14:textId="77777777" w:rsidR="007E33DF" w:rsidRPr="007E33DF" w:rsidRDefault="007E33DF" w:rsidP="003F64EC">
            <w:pPr>
              <w:jc w:val="center"/>
              <w:rPr>
                <w:rFonts w:ascii="Franklin Gothic Book" w:hAnsi="Franklin Gothic Book"/>
                <w:b/>
              </w:rPr>
            </w:pPr>
            <w:r w:rsidRPr="007E33DF">
              <w:rPr>
                <w:rFonts w:ascii="Franklin Gothic Book" w:hAnsi="Franklin Gothic Book"/>
                <w:b/>
              </w:rPr>
              <w:t>STATE AIR REGULATIONS</w:t>
            </w:r>
          </w:p>
        </w:tc>
      </w:tr>
      <w:tr w:rsidR="007E33DF" w:rsidRPr="007E33DF" w14:paraId="778E71F8" w14:textId="77777777" w:rsidTr="003F64EC">
        <w:trPr>
          <w:cantSplit/>
          <w:trHeight w:val="288"/>
          <w:tblHeader/>
        </w:trPr>
        <w:tc>
          <w:tcPr>
            <w:tcW w:w="937" w:type="pct"/>
            <w:tcBorders>
              <w:top w:val="single" w:sz="4" w:space="0" w:color="auto"/>
            </w:tcBorders>
            <w:shd w:val="clear" w:color="auto" w:fill="D9D9D9"/>
            <w:vAlign w:val="bottom"/>
          </w:tcPr>
          <w:p w14:paraId="6D632313" w14:textId="77777777" w:rsidR="007E33DF" w:rsidRPr="007E33DF" w:rsidRDefault="007E33DF" w:rsidP="007E33DF">
            <w:pPr>
              <w:rPr>
                <w:rFonts w:ascii="Franklin Gothic Book" w:hAnsi="Franklin Gothic Book"/>
                <w:b/>
              </w:rPr>
            </w:pPr>
            <w:r w:rsidRPr="007E33DF">
              <w:rPr>
                <w:rFonts w:ascii="Franklin Gothic Book" w:hAnsi="Franklin Gothic Book"/>
                <w:b/>
              </w:rPr>
              <w:t>State Rule</w:t>
            </w:r>
          </w:p>
        </w:tc>
        <w:tc>
          <w:tcPr>
            <w:tcW w:w="4063" w:type="pct"/>
            <w:tcBorders>
              <w:top w:val="single" w:sz="4" w:space="0" w:color="auto"/>
            </w:tcBorders>
            <w:shd w:val="clear" w:color="auto" w:fill="D9D9D9"/>
            <w:vAlign w:val="bottom"/>
          </w:tcPr>
          <w:p w14:paraId="0F457B0E"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State Air Regulations</w:t>
            </w:r>
          </w:p>
        </w:tc>
      </w:tr>
      <w:tr w:rsidR="007E33DF" w:rsidRPr="007E33DF" w14:paraId="6E0BCB33" w14:textId="77777777" w:rsidTr="003F64EC">
        <w:trPr>
          <w:cantSplit/>
          <w:trHeight w:val="288"/>
        </w:trPr>
        <w:tc>
          <w:tcPr>
            <w:tcW w:w="937" w:type="pct"/>
            <w:shd w:val="clear" w:color="auto" w:fill="auto"/>
          </w:tcPr>
          <w:p w14:paraId="2EB7258A" w14:textId="77777777" w:rsidR="007E33DF" w:rsidRPr="007E33DF" w:rsidRDefault="007E33DF" w:rsidP="007E33DF">
            <w:pPr>
              <w:rPr>
                <w:rFonts w:ascii="Franklin Gothic Book" w:hAnsi="Franklin Gothic Book"/>
                <w:b/>
              </w:rPr>
            </w:pPr>
            <w:hyperlink r:id="rId14" w:history="1">
              <w:r w:rsidRPr="008A59D3">
                <w:rPr>
                  <w:rStyle w:val="Hyperlink"/>
                  <w:rFonts w:ascii="Franklin Gothic Book" w:hAnsi="Franklin Gothic Book"/>
                  <w:b/>
                </w:rPr>
                <w:t>R 336.1201</w:t>
              </w:r>
            </w:hyperlink>
            <w:r w:rsidR="00737454">
              <w:rPr>
                <w:rFonts w:ascii="Franklin Gothic Book" w:hAnsi="Franklin Gothic Book"/>
                <w:b/>
              </w:rPr>
              <w:t xml:space="preserve"> (Rule 201)</w:t>
            </w:r>
          </w:p>
        </w:tc>
        <w:tc>
          <w:tcPr>
            <w:tcW w:w="4063" w:type="pct"/>
            <w:shd w:val="clear" w:color="auto" w:fill="auto"/>
            <w:vAlign w:val="bottom"/>
          </w:tcPr>
          <w:p w14:paraId="4327EF15"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Requires a Permit </w:t>
            </w:r>
            <w:r>
              <w:rPr>
                <w:rFonts w:ascii="Franklin Gothic Book" w:hAnsi="Franklin Gothic Book"/>
              </w:rPr>
              <w:t xml:space="preserve">to Install </w:t>
            </w:r>
            <w:r w:rsidRPr="007E33DF">
              <w:rPr>
                <w:rFonts w:ascii="Franklin Gothic Book" w:hAnsi="Franklin Gothic Book"/>
              </w:rPr>
              <w:t>for new or modified equipment that emits, or could emit, an air pollutant or contaminant.  However, there are other rules that allow smaller emission sources to be installed without a permit (see Rule</w:t>
            </w:r>
            <w:r w:rsidR="00737454">
              <w:rPr>
                <w:rFonts w:ascii="Franklin Gothic Book" w:hAnsi="Franklin Gothic Book"/>
              </w:rPr>
              <w:t xml:space="preserve"> </w:t>
            </w:r>
            <w:r w:rsidRPr="007E33DF">
              <w:rPr>
                <w:rFonts w:ascii="Franklin Gothic Book" w:hAnsi="Franklin Gothic Book"/>
              </w:rPr>
              <w:t xml:space="preserve">279 through </w:t>
            </w:r>
            <w:r w:rsidR="00737454">
              <w:rPr>
                <w:rFonts w:ascii="Franklin Gothic Book" w:hAnsi="Franklin Gothic Book"/>
              </w:rPr>
              <w:t xml:space="preserve">Rule </w:t>
            </w:r>
            <w:r w:rsidRPr="007E33DF">
              <w:rPr>
                <w:rFonts w:ascii="Franklin Gothic Book" w:hAnsi="Franklin Gothic Book"/>
              </w:rPr>
              <w:t>291 below).  Rule 201 also states that the Department can add conditions to a permit to assure the air laws are met.</w:t>
            </w:r>
          </w:p>
        </w:tc>
      </w:tr>
      <w:tr w:rsidR="007E33DF" w:rsidRPr="007E33DF" w14:paraId="11D69426" w14:textId="77777777" w:rsidTr="003F64EC">
        <w:trPr>
          <w:cantSplit/>
          <w:trHeight w:val="288"/>
        </w:trPr>
        <w:tc>
          <w:tcPr>
            <w:tcW w:w="937" w:type="pct"/>
            <w:shd w:val="clear" w:color="auto" w:fill="auto"/>
          </w:tcPr>
          <w:p w14:paraId="557F43CF" w14:textId="77777777" w:rsidR="007E33DF" w:rsidRPr="007E33DF" w:rsidRDefault="007E33DF" w:rsidP="007E33DF">
            <w:pPr>
              <w:rPr>
                <w:rFonts w:ascii="Franklin Gothic Book" w:hAnsi="Franklin Gothic Book"/>
                <w:b/>
              </w:rPr>
            </w:pPr>
            <w:hyperlink r:id="rId15" w:anchor=":~:text=R%20336.1205%C2%A0Permit%20to%20install%3B%20approval.%20%C2%A0" w:history="1">
              <w:r w:rsidRPr="00385BBB">
                <w:rPr>
                  <w:rStyle w:val="Hyperlink"/>
                  <w:rFonts w:ascii="Franklin Gothic Book" w:hAnsi="Franklin Gothic Book"/>
                  <w:b/>
                </w:rPr>
                <w:t>R 336.1205</w:t>
              </w:r>
            </w:hyperlink>
            <w:r w:rsidR="00737454">
              <w:rPr>
                <w:rFonts w:ascii="Franklin Gothic Book" w:hAnsi="Franklin Gothic Book"/>
                <w:b/>
              </w:rPr>
              <w:t xml:space="preserve"> (Rule 205)</w:t>
            </w:r>
          </w:p>
        </w:tc>
        <w:tc>
          <w:tcPr>
            <w:tcW w:w="4063" w:type="pct"/>
            <w:shd w:val="clear" w:color="auto" w:fill="auto"/>
            <w:vAlign w:val="bottom"/>
          </w:tcPr>
          <w:p w14:paraId="0E5945C7"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Outlines the permit conditions that are required by the federal Prevention of Significant Deterioration (PSD) Regulations and/or Section 112 of the </w:t>
            </w:r>
            <w:r w:rsidR="00AF6608">
              <w:rPr>
                <w:rFonts w:ascii="Franklin Gothic Book" w:hAnsi="Franklin Gothic Book"/>
              </w:rPr>
              <w:t xml:space="preserve">federal </w:t>
            </w:r>
            <w:r w:rsidRPr="007E33DF">
              <w:rPr>
                <w:rFonts w:ascii="Franklin Gothic Book" w:hAnsi="Franklin Gothic Book"/>
              </w:rPr>
              <w:t xml:space="preserve">Clean Air Act.  Also, the same types of conditions are added to </w:t>
            </w:r>
            <w:r w:rsidR="00AF6608">
              <w:rPr>
                <w:rFonts w:ascii="Franklin Gothic Book" w:hAnsi="Franklin Gothic Book"/>
              </w:rPr>
              <w:t>a</w:t>
            </w:r>
            <w:r w:rsidRPr="007E33DF">
              <w:rPr>
                <w:rFonts w:ascii="Franklin Gothic Book" w:hAnsi="Franklin Gothic Book"/>
              </w:rPr>
              <w:t xml:space="preserve"> permit when a plant is limiting </w:t>
            </w:r>
            <w:r w:rsidR="00AF6608">
              <w:rPr>
                <w:rFonts w:ascii="Franklin Gothic Book" w:hAnsi="Franklin Gothic Book"/>
              </w:rPr>
              <w:t xml:space="preserve">pollutant </w:t>
            </w:r>
            <w:r w:rsidRPr="007E33DF">
              <w:rPr>
                <w:rFonts w:ascii="Franklin Gothic Book" w:hAnsi="Franklin Gothic Book"/>
              </w:rPr>
              <w:t>air emissions to legally avoid these federal requirements.  (See the Federal Regulations table for more details on PSD.)</w:t>
            </w:r>
          </w:p>
        </w:tc>
      </w:tr>
      <w:tr w:rsidR="0079053E" w:rsidRPr="007E33DF" w14:paraId="62181E80" w14:textId="77777777" w:rsidTr="003F64EC">
        <w:trPr>
          <w:cantSplit/>
          <w:trHeight w:val="288"/>
        </w:trPr>
        <w:tc>
          <w:tcPr>
            <w:tcW w:w="937" w:type="pct"/>
            <w:shd w:val="clear" w:color="auto" w:fill="auto"/>
          </w:tcPr>
          <w:p w14:paraId="6FFE39C3" w14:textId="77777777" w:rsidR="0079053E" w:rsidRPr="007E33DF" w:rsidRDefault="0079053E" w:rsidP="007E33DF">
            <w:pPr>
              <w:rPr>
                <w:rFonts w:ascii="Franklin Gothic Book" w:hAnsi="Franklin Gothic Book"/>
                <w:b/>
              </w:rPr>
            </w:pPr>
            <w:hyperlink r:id="rId16" w:anchor=":~:text=R%20336.1210%C2%A0Renewable%20operating%20permits.%20%C2%A0" w:history="1">
              <w:r w:rsidRPr="008A59D3">
                <w:rPr>
                  <w:rStyle w:val="Hyperlink"/>
                  <w:rFonts w:ascii="Franklin Gothic Book" w:hAnsi="Franklin Gothic Book"/>
                  <w:b/>
                </w:rPr>
                <w:t>R 336.1210</w:t>
              </w:r>
            </w:hyperlink>
            <w:r w:rsidRPr="007E33DF">
              <w:rPr>
                <w:rFonts w:ascii="Franklin Gothic Book" w:hAnsi="Franklin Gothic Book"/>
                <w:b/>
              </w:rPr>
              <w:t xml:space="preserve"> </w:t>
            </w:r>
            <w:r w:rsidR="00737454">
              <w:rPr>
                <w:rFonts w:ascii="Franklin Gothic Book" w:hAnsi="Franklin Gothic Book"/>
                <w:b/>
              </w:rPr>
              <w:t xml:space="preserve">(Rule 210) </w:t>
            </w:r>
            <w:r w:rsidRPr="007E33DF">
              <w:rPr>
                <w:rFonts w:ascii="Franklin Gothic Book" w:hAnsi="Franklin Gothic Book"/>
                <w:b/>
              </w:rPr>
              <w:t xml:space="preserve">to </w:t>
            </w:r>
            <w:r w:rsidRPr="007E33DF">
              <w:rPr>
                <w:rFonts w:ascii="Franklin Gothic Book" w:hAnsi="Franklin Gothic Book"/>
                <w:b/>
              </w:rPr>
              <w:br/>
              <w:t>R 336.12</w:t>
            </w:r>
            <w:r>
              <w:rPr>
                <w:rFonts w:ascii="Franklin Gothic Book" w:hAnsi="Franklin Gothic Book"/>
                <w:b/>
              </w:rPr>
              <w:t>18</w:t>
            </w:r>
            <w:r w:rsidR="00737454">
              <w:rPr>
                <w:rFonts w:ascii="Franklin Gothic Book" w:hAnsi="Franklin Gothic Book"/>
                <w:b/>
              </w:rPr>
              <w:t xml:space="preserve"> (Rule 218)</w:t>
            </w:r>
          </w:p>
        </w:tc>
        <w:tc>
          <w:tcPr>
            <w:tcW w:w="4063" w:type="pct"/>
            <w:shd w:val="clear" w:color="auto" w:fill="auto"/>
          </w:tcPr>
          <w:p w14:paraId="06FAE461" w14:textId="77777777" w:rsidR="0079053E" w:rsidRPr="007E33DF" w:rsidRDefault="00737454" w:rsidP="00CF3946">
            <w:pPr>
              <w:jc w:val="both"/>
              <w:rPr>
                <w:rFonts w:ascii="Franklin Gothic Book" w:hAnsi="Franklin Gothic Book"/>
              </w:rPr>
            </w:pPr>
            <w:r>
              <w:rPr>
                <w:rFonts w:ascii="Franklin Gothic Book" w:hAnsi="Franklin Gothic Book"/>
              </w:rPr>
              <w:t>Rules for the ROP Program including a</w:t>
            </w:r>
            <w:r w:rsidRPr="0079053E">
              <w:rPr>
                <w:rFonts w:ascii="Franklin Gothic Book" w:hAnsi="Franklin Gothic Book"/>
              </w:rPr>
              <w:t xml:space="preserve">pplicability, applications, content, approval, consolidation, modification, renewal, and </w:t>
            </w:r>
            <w:proofErr w:type="spellStart"/>
            <w:r w:rsidRPr="0079053E">
              <w:rPr>
                <w:rFonts w:ascii="Franklin Gothic Book" w:hAnsi="Franklin Gothic Book"/>
              </w:rPr>
              <w:t>reopenings</w:t>
            </w:r>
            <w:proofErr w:type="spellEnd"/>
            <w:r>
              <w:rPr>
                <w:rFonts w:ascii="Franklin Gothic Book" w:hAnsi="Franklin Gothic Book"/>
              </w:rPr>
              <w:t>.</w:t>
            </w:r>
          </w:p>
        </w:tc>
      </w:tr>
      <w:tr w:rsidR="007E33DF" w:rsidRPr="007E33DF" w14:paraId="47632C7C" w14:textId="77777777" w:rsidTr="003F64EC">
        <w:trPr>
          <w:cantSplit/>
          <w:trHeight w:val="288"/>
        </w:trPr>
        <w:tc>
          <w:tcPr>
            <w:tcW w:w="937" w:type="pct"/>
            <w:shd w:val="clear" w:color="auto" w:fill="auto"/>
          </w:tcPr>
          <w:p w14:paraId="5256F65B" w14:textId="77777777" w:rsidR="007E33DF" w:rsidRPr="007E33DF" w:rsidRDefault="007E33DF" w:rsidP="007E33DF">
            <w:pPr>
              <w:rPr>
                <w:rFonts w:ascii="Franklin Gothic Book" w:hAnsi="Franklin Gothic Book"/>
                <w:b/>
              </w:rPr>
            </w:pPr>
            <w:hyperlink r:id="rId17" w:anchor=":~:text=AACS%3B%201990%20AACS.-,R%20336.1224%20%C2%A0,Best%20available%20control%20technology%20for%20toxics%20(T%2DBACT)%3B,-requirements%20for%20new" w:history="1">
              <w:r w:rsidRPr="008A59D3">
                <w:rPr>
                  <w:rStyle w:val="Hyperlink"/>
                  <w:rFonts w:ascii="Franklin Gothic Book" w:hAnsi="Franklin Gothic Book"/>
                  <w:b/>
                </w:rPr>
                <w:t>R 336.1224</w:t>
              </w:r>
            </w:hyperlink>
            <w:r w:rsidR="00131396">
              <w:rPr>
                <w:rFonts w:ascii="Franklin Gothic Book" w:hAnsi="Franklin Gothic Book"/>
                <w:b/>
              </w:rPr>
              <w:t xml:space="preserve"> (Rule 224)</w:t>
            </w:r>
          </w:p>
        </w:tc>
        <w:tc>
          <w:tcPr>
            <w:tcW w:w="4063" w:type="pct"/>
            <w:shd w:val="clear" w:color="auto" w:fill="auto"/>
            <w:vAlign w:val="bottom"/>
          </w:tcPr>
          <w:p w14:paraId="6D35E370"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or modified equipment that emits toxic air contaminants must use the Best Available Control Technology for Toxics (T-BACT). </w:t>
            </w:r>
            <w:r w:rsidR="00661B28">
              <w:rPr>
                <w:rFonts w:ascii="Franklin Gothic Book" w:hAnsi="Franklin Gothic Book"/>
              </w:rPr>
              <w:t xml:space="preserve"> </w:t>
            </w:r>
            <w:r w:rsidRPr="007E33DF">
              <w:rPr>
                <w:rFonts w:ascii="Franklin Gothic Book" w:hAnsi="Franklin Gothic Book"/>
              </w:rPr>
              <w:t xml:space="preserve">The T-BACT review determines what control technology must be applied to the equipment. </w:t>
            </w:r>
            <w:r w:rsidR="00661B28">
              <w:rPr>
                <w:rFonts w:ascii="Franklin Gothic Book" w:hAnsi="Franklin Gothic Book"/>
              </w:rPr>
              <w:t xml:space="preserve"> </w:t>
            </w:r>
            <w:r w:rsidRPr="007E33DF">
              <w:rPr>
                <w:rFonts w:ascii="Franklin Gothic Book" w:hAnsi="Franklin Gothic Book"/>
              </w:rPr>
              <w:t>A T-BACT review considers energy needs, environmental and economic impacts, and other costs.  T-BACT may include a change in the raw materials used, the design of the process, or add-on air pollution control equipment.  This rule also includes a list of instances where other regulations apply and T-BACT is not required.</w:t>
            </w:r>
          </w:p>
        </w:tc>
      </w:tr>
      <w:tr w:rsidR="007E33DF" w:rsidRPr="007E33DF" w14:paraId="70D64F44" w14:textId="77777777" w:rsidTr="003F64EC">
        <w:trPr>
          <w:cantSplit/>
          <w:trHeight w:val="288"/>
        </w:trPr>
        <w:tc>
          <w:tcPr>
            <w:tcW w:w="937" w:type="pct"/>
            <w:shd w:val="clear" w:color="auto" w:fill="auto"/>
          </w:tcPr>
          <w:p w14:paraId="42AE60FF" w14:textId="77777777" w:rsidR="00EC0822" w:rsidRDefault="007E33DF" w:rsidP="00EC0822">
            <w:pPr>
              <w:spacing w:after="0"/>
              <w:rPr>
                <w:rFonts w:ascii="Franklin Gothic Book" w:hAnsi="Franklin Gothic Book"/>
                <w:b/>
              </w:rPr>
            </w:pPr>
            <w:hyperlink r:id="rId18" w:anchor=":~:text=R%20336.1225%C2%A0Health%2Dbased%20screening%20level%20requirements%20for%20new%20or%20modified%20%C2%A0" w:history="1">
              <w:r w:rsidRPr="008A59D3">
                <w:rPr>
                  <w:rStyle w:val="Hyperlink"/>
                  <w:rFonts w:ascii="Franklin Gothic Book" w:hAnsi="Franklin Gothic Book"/>
                  <w:b/>
                </w:rPr>
                <w:t>R 336.1225</w:t>
              </w:r>
            </w:hyperlink>
            <w:r w:rsidR="00131396">
              <w:rPr>
                <w:rFonts w:ascii="Franklin Gothic Book" w:hAnsi="Franklin Gothic Book"/>
                <w:b/>
              </w:rPr>
              <w:t xml:space="preserve"> (Rule 225)</w:t>
            </w:r>
            <w:r w:rsidRPr="007E33DF">
              <w:rPr>
                <w:rFonts w:ascii="Franklin Gothic Book" w:hAnsi="Franklin Gothic Book"/>
                <w:b/>
              </w:rPr>
              <w:t xml:space="preserve"> to</w:t>
            </w:r>
          </w:p>
          <w:p w14:paraId="36CBE935" w14:textId="77777777" w:rsidR="007E33DF" w:rsidRPr="007E33DF" w:rsidRDefault="007E33DF" w:rsidP="007E33DF">
            <w:pPr>
              <w:rPr>
                <w:rFonts w:ascii="Franklin Gothic Book" w:hAnsi="Franklin Gothic Book"/>
                <w:b/>
              </w:rPr>
            </w:pPr>
            <w:r w:rsidRPr="007E33DF">
              <w:rPr>
                <w:rFonts w:ascii="Franklin Gothic Book" w:hAnsi="Franklin Gothic Book"/>
                <w:b/>
              </w:rPr>
              <w:t>R 336.1232</w:t>
            </w:r>
            <w:r w:rsidR="00131396">
              <w:rPr>
                <w:rFonts w:ascii="Franklin Gothic Book" w:hAnsi="Franklin Gothic Book"/>
                <w:b/>
              </w:rPr>
              <w:t xml:space="preserve"> ((Rule 232)</w:t>
            </w:r>
          </w:p>
        </w:tc>
        <w:tc>
          <w:tcPr>
            <w:tcW w:w="4063" w:type="pct"/>
            <w:shd w:val="clear" w:color="auto" w:fill="auto"/>
            <w:vAlign w:val="bottom"/>
          </w:tcPr>
          <w:p w14:paraId="47BE7689"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ambient air concentration of each toxic air contaminant emitted from the project must not exceed health-based screening levels.  Initial Risk Screening Levels (IRSL) apply to cancer-causing effects of air contaminants and Initial Threshold Screening Levels (ITSL) apply to non-cancer effects of air contaminants.  These screening levels, designed to protect public health and the environment, are developed by Air Quality Division toxicologists following methods in the rules and </w:t>
            </w:r>
            <w:r w:rsidR="00FD20EB">
              <w:rPr>
                <w:rFonts w:ascii="Franklin Gothic Book" w:hAnsi="Franklin Gothic Book"/>
              </w:rPr>
              <w:t xml:space="preserve">the </w:t>
            </w:r>
            <w:r w:rsidR="00FD20EB" w:rsidRPr="007E33DF">
              <w:rPr>
                <w:rFonts w:ascii="Franklin Gothic Book" w:hAnsi="Franklin Gothic Book"/>
              </w:rPr>
              <w:t xml:space="preserve">United States Environmental Protection Agency </w:t>
            </w:r>
            <w:r w:rsidRPr="007E33DF">
              <w:rPr>
                <w:rFonts w:ascii="Franklin Gothic Book" w:hAnsi="Franklin Gothic Book"/>
              </w:rPr>
              <w:t xml:space="preserve">risk assessment guidance.  </w:t>
            </w:r>
          </w:p>
        </w:tc>
      </w:tr>
      <w:tr w:rsidR="007E33DF" w:rsidRPr="007E33DF" w14:paraId="2BEC3F12" w14:textId="77777777" w:rsidTr="003F64EC">
        <w:trPr>
          <w:cantSplit/>
          <w:trHeight w:val="288"/>
        </w:trPr>
        <w:tc>
          <w:tcPr>
            <w:tcW w:w="937" w:type="pct"/>
            <w:shd w:val="clear" w:color="auto" w:fill="auto"/>
            <w:vAlign w:val="center"/>
          </w:tcPr>
          <w:p w14:paraId="68ABDA50" w14:textId="77777777" w:rsidR="00EC0822" w:rsidRDefault="00CD73AF" w:rsidP="00EC0822">
            <w:pPr>
              <w:spacing w:after="0"/>
              <w:rPr>
                <w:rFonts w:ascii="Franklin Gothic Book" w:hAnsi="Franklin Gothic Book"/>
                <w:b/>
              </w:rPr>
            </w:pPr>
            <w:hyperlink r:id="rId19" w:anchor=":~:text=R%20336.1280%C2%A0Permit%20to%20install%20exemptions%3B%20cooling%20and%20ventilating%20equipment.%20%C2%A0" w:history="1">
              <w:r w:rsidRPr="00CD73AF">
                <w:rPr>
                  <w:rStyle w:val="Hyperlink"/>
                  <w:rFonts w:ascii="Franklin Gothic Book" w:hAnsi="Franklin Gothic Book"/>
                  <w:b/>
                </w:rPr>
                <w:t>R 336.1280</w:t>
              </w:r>
            </w:hyperlink>
            <w:r>
              <w:rPr>
                <w:rFonts w:ascii="Franklin Gothic Book" w:hAnsi="Franklin Gothic Book"/>
                <w:b/>
              </w:rPr>
              <w:t xml:space="preserve"> (Rule 280)</w:t>
            </w:r>
            <w:r w:rsidR="00131396">
              <w:rPr>
                <w:rFonts w:ascii="Franklin Gothic Book" w:hAnsi="Franklin Gothic Book"/>
                <w:b/>
              </w:rPr>
              <w:t xml:space="preserve"> </w:t>
            </w:r>
            <w:r w:rsidR="007E33DF" w:rsidRPr="007E33DF">
              <w:rPr>
                <w:rFonts w:ascii="Franklin Gothic Book" w:hAnsi="Franklin Gothic Book"/>
                <w:b/>
              </w:rPr>
              <w:t xml:space="preserve">to </w:t>
            </w:r>
          </w:p>
          <w:p w14:paraId="23E31D95" w14:textId="77777777" w:rsidR="007E33DF" w:rsidRPr="007E33DF" w:rsidRDefault="007E33DF" w:rsidP="00CD73AF">
            <w:pPr>
              <w:rPr>
                <w:rFonts w:ascii="Franklin Gothic Book" w:hAnsi="Franklin Gothic Book"/>
                <w:b/>
              </w:rPr>
            </w:pPr>
            <w:r w:rsidRPr="007E33DF">
              <w:rPr>
                <w:rFonts w:ascii="Franklin Gothic Book" w:hAnsi="Franklin Gothic Book"/>
                <w:b/>
              </w:rPr>
              <w:t>R 336.1291</w:t>
            </w:r>
            <w:r w:rsidR="00131396">
              <w:rPr>
                <w:rFonts w:ascii="Franklin Gothic Book" w:hAnsi="Franklin Gothic Book"/>
                <w:b/>
              </w:rPr>
              <w:t xml:space="preserve"> (Rule 291)</w:t>
            </w:r>
          </w:p>
        </w:tc>
        <w:tc>
          <w:tcPr>
            <w:tcW w:w="4063" w:type="pct"/>
            <w:shd w:val="clear" w:color="auto" w:fill="auto"/>
          </w:tcPr>
          <w:p w14:paraId="5AF2B3E5"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These rules list equipment to processes that have very low emissions and do not need to get an Air Use permit.  However, these sources must meet all requirements identified in the specific rule and other rules that apply.</w:t>
            </w:r>
          </w:p>
        </w:tc>
      </w:tr>
      <w:tr w:rsidR="007E33DF" w:rsidRPr="007E33DF" w14:paraId="1356F90A" w14:textId="77777777" w:rsidTr="003F64EC">
        <w:trPr>
          <w:cantSplit/>
          <w:trHeight w:val="288"/>
        </w:trPr>
        <w:tc>
          <w:tcPr>
            <w:tcW w:w="937" w:type="pct"/>
            <w:shd w:val="clear" w:color="auto" w:fill="auto"/>
            <w:vAlign w:val="center"/>
          </w:tcPr>
          <w:p w14:paraId="213C5814" w14:textId="77777777" w:rsidR="007E33DF" w:rsidRPr="007E33DF" w:rsidRDefault="007E33DF" w:rsidP="007E33DF">
            <w:pPr>
              <w:rPr>
                <w:rFonts w:ascii="Franklin Gothic Book" w:hAnsi="Franklin Gothic Book"/>
                <w:b/>
              </w:rPr>
            </w:pPr>
            <w:hyperlink r:id="rId20" w:anchor=":~:text=R%20336.1301%20Standards%20for%20density%20of%20emissions.%20%C2%A0" w:history="1">
              <w:r w:rsidRPr="00CD73AF">
                <w:rPr>
                  <w:rStyle w:val="Hyperlink"/>
                  <w:rFonts w:ascii="Franklin Gothic Book" w:hAnsi="Franklin Gothic Book"/>
                  <w:b/>
                </w:rPr>
                <w:t>R 336.1301</w:t>
              </w:r>
            </w:hyperlink>
            <w:r w:rsidR="00131396">
              <w:rPr>
                <w:rFonts w:ascii="Franklin Gothic Book" w:hAnsi="Franklin Gothic Book"/>
                <w:b/>
              </w:rPr>
              <w:t xml:space="preserve"> (Rule 301)</w:t>
            </w:r>
          </w:p>
        </w:tc>
        <w:tc>
          <w:tcPr>
            <w:tcW w:w="4063" w:type="pct"/>
            <w:shd w:val="clear" w:color="auto" w:fill="auto"/>
            <w:vAlign w:val="bottom"/>
          </w:tcPr>
          <w:p w14:paraId="230BB622"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Limits how air emissions are allowed to look at the end of a stack.  The color and intensity of the color of the emissions is called opacity.</w:t>
            </w:r>
          </w:p>
        </w:tc>
      </w:tr>
      <w:tr w:rsidR="007E33DF" w:rsidRPr="007E33DF" w14:paraId="64CD05E7" w14:textId="77777777" w:rsidTr="003F64EC">
        <w:trPr>
          <w:cantSplit/>
          <w:trHeight w:val="288"/>
        </w:trPr>
        <w:tc>
          <w:tcPr>
            <w:tcW w:w="937" w:type="pct"/>
            <w:shd w:val="clear" w:color="auto" w:fill="auto"/>
            <w:vAlign w:val="center"/>
          </w:tcPr>
          <w:p w14:paraId="0A9CC170" w14:textId="77777777" w:rsidR="007E33DF" w:rsidRPr="007E33DF" w:rsidRDefault="007E33DF" w:rsidP="007E33DF">
            <w:pPr>
              <w:rPr>
                <w:rFonts w:ascii="Franklin Gothic Book" w:hAnsi="Franklin Gothic Book"/>
                <w:b/>
              </w:rPr>
            </w:pPr>
            <w:hyperlink r:id="rId21" w:anchor=":~:text=R%20336.1331%C2%A0Emission%20of%20particulate%20matter.%20%C2%A0" w:history="1">
              <w:r w:rsidRPr="00CD73AF">
                <w:rPr>
                  <w:rStyle w:val="Hyperlink"/>
                  <w:rFonts w:ascii="Franklin Gothic Book" w:hAnsi="Franklin Gothic Book"/>
                  <w:b/>
                </w:rPr>
                <w:t>R 336.1331</w:t>
              </w:r>
            </w:hyperlink>
            <w:r w:rsidR="00131396">
              <w:rPr>
                <w:rFonts w:ascii="Franklin Gothic Book" w:hAnsi="Franklin Gothic Book"/>
                <w:b/>
              </w:rPr>
              <w:t xml:space="preserve"> (Rule 331)</w:t>
            </w:r>
          </w:p>
        </w:tc>
        <w:tc>
          <w:tcPr>
            <w:tcW w:w="4063" w:type="pct"/>
            <w:shd w:val="clear" w:color="auto" w:fill="auto"/>
            <w:vAlign w:val="bottom"/>
          </w:tcPr>
          <w:p w14:paraId="3AB5A022"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particulate emission limits for certain sources are listed.  These limits apply to both new and existing equipment.</w:t>
            </w:r>
          </w:p>
        </w:tc>
      </w:tr>
      <w:tr w:rsidR="007E33DF" w:rsidRPr="007E33DF" w14:paraId="31E47D4E" w14:textId="77777777" w:rsidTr="003F64EC">
        <w:trPr>
          <w:cantSplit/>
          <w:trHeight w:val="288"/>
        </w:trPr>
        <w:tc>
          <w:tcPr>
            <w:tcW w:w="937" w:type="pct"/>
            <w:shd w:val="clear" w:color="auto" w:fill="auto"/>
            <w:vAlign w:val="center"/>
          </w:tcPr>
          <w:p w14:paraId="286848AF" w14:textId="77777777" w:rsidR="007E33DF" w:rsidRPr="007E33DF" w:rsidRDefault="007E33DF" w:rsidP="007E33DF">
            <w:pPr>
              <w:rPr>
                <w:rFonts w:ascii="Franklin Gothic Book" w:hAnsi="Franklin Gothic Book"/>
                <w:b/>
              </w:rPr>
            </w:pPr>
            <w:hyperlink r:id="rId22" w:anchor=":~:text=R%20336.1370%20Collected%20air%20contaminants.%20%C2%A0" w:history="1">
              <w:r w:rsidRPr="00CD73AF">
                <w:rPr>
                  <w:rStyle w:val="Hyperlink"/>
                  <w:rFonts w:ascii="Franklin Gothic Book" w:hAnsi="Franklin Gothic Book"/>
                  <w:b/>
                </w:rPr>
                <w:t>R 336.1370</w:t>
              </w:r>
            </w:hyperlink>
            <w:r w:rsidR="00131396">
              <w:rPr>
                <w:rFonts w:ascii="Franklin Gothic Book" w:hAnsi="Franklin Gothic Book"/>
                <w:b/>
              </w:rPr>
              <w:t xml:space="preserve"> (Rule 370)</w:t>
            </w:r>
          </w:p>
        </w:tc>
        <w:tc>
          <w:tcPr>
            <w:tcW w:w="4063" w:type="pct"/>
            <w:shd w:val="clear" w:color="auto" w:fill="auto"/>
            <w:vAlign w:val="bottom"/>
          </w:tcPr>
          <w:p w14:paraId="43B92C47" w14:textId="77777777" w:rsidR="007E33DF" w:rsidRPr="007E33DF" w:rsidRDefault="007E33DF" w:rsidP="00CF3946">
            <w:pPr>
              <w:jc w:val="both"/>
              <w:rPr>
                <w:rFonts w:ascii="Franklin Gothic Book" w:hAnsi="Franklin Gothic Book"/>
              </w:rPr>
            </w:pPr>
            <w:r w:rsidRPr="007E33DF">
              <w:rPr>
                <w:rFonts w:ascii="Franklin Gothic Book" w:hAnsi="Franklin Gothic Book"/>
              </w:rPr>
              <w:t>Material collected by air pollution control equipment, such as dust, must be disposed of in a manner, which does not cause more air emissions.</w:t>
            </w:r>
          </w:p>
        </w:tc>
      </w:tr>
      <w:tr w:rsidR="007E33DF" w:rsidRPr="007E33DF" w14:paraId="42D50309" w14:textId="77777777" w:rsidTr="003F64EC">
        <w:trPr>
          <w:cantSplit/>
          <w:trHeight w:val="288"/>
        </w:trPr>
        <w:tc>
          <w:tcPr>
            <w:tcW w:w="937" w:type="pct"/>
            <w:shd w:val="clear" w:color="auto" w:fill="auto"/>
            <w:vAlign w:val="center"/>
          </w:tcPr>
          <w:p w14:paraId="25A7E730" w14:textId="77777777" w:rsidR="00EC0822" w:rsidRDefault="007E33DF" w:rsidP="00EC0822">
            <w:pPr>
              <w:spacing w:after="0"/>
              <w:rPr>
                <w:rFonts w:ascii="Franklin Gothic Book" w:hAnsi="Franklin Gothic Book"/>
                <w:b/>
              </w:rPr>
            </w:pPr>
            <w:hyperlink r:id="rId23" w:anchor=":~:text=R%20336.1401%C2%A0Emission%20of%20sulfur%20dioxide%20from%20power%20plants.%20%C2%A0" w:history="1">
              <w:r w:rsidRPr="00CD73AF">
                <w:rPr>
                  <w:rStyle w:val="Hyperlink"/>
                  <w:rFonts w:ascii="Franklin Gothic Book" w:hAnsi="Franklin Gothic Book"/>
                  <w:b/>
                </w:rPr>
                <w:t>R 336.1401</w:t>
              </w:r>
            </w:hyperlink>
            <w:r w:rsidRPr="007E33DF">
              <w:rPr>
                <w:rFonts w:ascii="Franklin Gothic Book" w:hAnsi="Franklin Gothic Book"/>
                <w:b/>
              </w:rPr>
              <w:t xml:space="preserve"> </w:t>
            </w:r>
            <w:r w:rsidR="00131396">
              <w:rPr>
                <w:rFonts w:ascii="Franklin Gothic Book" w:hAnsi="Franklin Gothic Book"/>
                <w:b/>
              </w:rPr>
              <w:t xml:space="preserve">(Rule 401) </w:t>
            </w:r>
            <w:r w:rsidRPr="007E33DF">
              <w:rPr>
                <w:rFonts w:ascii="Franklin Gothic Book" w:hAnsi="Franklin Gothic Book"/>
                <w:b/>
              </w:rPr>
              <w:t xml:space="preserve">and </w:t>
            </w:r>
          </w:p>
          <w:p w14:paraId="355CEBB6" w14:textId="77777777" w:rsidR="007E33DF" w:rsidRPr="007E33DF" w:rsidRDefault="007E33DF" w:rsidP="007E33DF">
            <w:pPr>
              <w:rPr>
                <w:rFonts w:ascii="Franklin Gothic Book" w:hAnsi="Franklin Gothic Book"/>
                <w:b/>
              </w:rPr>
            </w:pPr>
            <w:hyperlink r:id="rId24" w:anchor=":~:text=R%20336.1402%C2%A0Emission%20of%20SO2%20from%20fuel%2Dburning%20equipment%20at%20a%20stationary%20source%20%C2%A0" w:history="1">
              <w:r w:rsidRPr="00CD73AF">
                <w:rPr>
                  <w:rStyle w:val="Hyperlink"/>
                  <w:rFonts w:ascii="Franklin Gothic Book" w:hAnsi="Franklin Gothic Book"/>
                  <w:b/>
                </w:rPr>
                <w:t>R 336.1402</w:t>
              </w:r>
            </w:hyperlink>
            <w:r w:rsidR="00131396">
              <w:rPr>
                <w:rFonts w:ascii="Franklin Gothic Book" w:hAnsi="Franklin Gothic Book"/>
                <w:b/>
              </w:rPr>
              <w:t xml:space="preserve"> (Rule 402)</w:t>
            </w:r>
          </w:p>
        </w:tc>
        <w:tc>
          <w:tcPr>
            <w:tcW w:w="4063" w:type="pct"/>
            <w:shd w:val="clear" w:color="auto" w:fill="auto"/>
          </w:tcPr>
          <w:p w14:paraId="48CB85B3"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 the sulfur dioxide emissions from power plants and other fuel burning equipment.</w:t>
            </w:r>
          </w:p>
        </w:tc>
      </w:tr>
      <w:tr w:rsidR="007E33DF" w:rsidRPr="007E33DF" w14:paraId="2675FAE6" w14:textId="77777777" w:rsidTr="003F64EC">
        <w:trPr>
          <w:cantSplit/>
          <w:trHeight w:val="288"/>
        </w:trPr>
        <w:tc>
          <w:tcPr>
            <w:tcW w:w="937" w:type="pct"/>
            <w:shd w:val="clear" w:color="auto" w:fill="auto"/>
          </w:tcPr>
          <w:p w14:paraId="00E25667" w14:textId="77777777" w:rsidR="00EC0822" w:rsidRDefault="007E33DF" w:rsidP="00EC0822">
            <w:pPr>
              <w:spacing w:after="0"/>
              <w:rPr>
                <w:rFonts w:ascii="Franklin Gothic Book" w:hAnsi="Franklin Gothic Book"/>
                <w:b/>
              </w:rPr>
            </w:pPr>
            <w:hyperlink r:id="rId25" w:anchor=":~:text=R%20336.1601%C2%A0Definitions.%20%C2%A0" w:history="1">
              <w:r w:rsidRPr="00CD73AF">
                <w:rPr>
                  <w:rStyle w:val="Hyperlink"/>
                  <w:rFonts w:ascii="Franklin Gothic Book" w:hAnsi="Franklin Gothic Book"/>
                  <w:b/>
                </w:rPr>
                <w:t>R 336.1601</w:t>
              </w:r>
            </w:hyperlink>
            <w:r w:rsidRPr="007E33DF">
              <w:rPr>
                <w:rFonts w:ascii="Franklin Gothic Book" w:hAnsi="Franklin Gothic Book"/>
                <w:b/>
              </w:rPr>
              <w:t xml:space="preserve"> </w:t>
            </w:r>
            <w:r w:rsidR="00131396">
              <w:rPr>
                <w:rFonts w:ascii="Franklin Gothic Book" w:hAnsi="Franklin Gothic Book"/>
                <w:b/>
              </w:rPr>
              <w:t xml:space="preserve">(Rule 601) </w:t>
            </w:r>
            <w:r w:rsidRPr="007E33DF">
              <w:rPr>
                <w:rFonts w:ascii="Franklin Gothic Book" w:hAnsi="Franklin Gothic Book"/>
                <w:b/>
              </w:rPr>
              <w:t>to</w:t>
            </w:r>
          </w:p>
          <w:p w14:paraId="061950A3" w14:textId="77777777" w:rsidR="007E33DF" w:rsidRPr="007E33DF" w:rsidRDefault="007E33DF" w:rsidP="007E33DF">
            <w:pPr>
              <w:rPr>
                <w:rFonts w:ascii="Franklin Gothic Book" w:hAnsi="Franklin Gothic Book"/>
                <w:b/>
              </w:rPr>
            </w:pPr>
            <w:r w:rsidRPr="007E33DF">
              <w:rPr>
                <w:rFonts w:ascii="Franklin Gothic Book" w:hAnsi="Franklin Gothic Book"/>
                <w:b/>
              </w:rPr>
              <w:t>R 336.1651</w:t>
            </w:r>
            <w:r w:rsidR="00131396">
              <w:rPr>
                <w:rFonts w:ascii="Franklin Gothic Book" w:hAnsi="Franklin Gothic Book"/>
                <w:b/>
              </w:rPr>
              <w:t xml:space="preserve"> (Rule 651)</w:t>
            </w:r>
          </w:p>
        </w:tc>
        <w:tc>
          <w:tcPr>
            <w:tcW w:w="4063" w:type="pct"/>
            <w:shd w:val="clear" w:color="auto" w:fill="auto"/>
            <w:vAlign w:val="bottom"/>
          </w:tcPr>
          <w:p w14:paraId="14373EEE" w14:textId="77777777" w:rsidR="007E33DF" w:rsidRPr="007E33DF" w:rsidRDefault="007E33DF" w:rsidP="00CF3946">
            <w:pPr>
              <w:jc w:val="both"/>
              <w:rPr>
                <w:rFonts w:ascii="Franklin Gothic Book" w:hAnsi="Franklin Gothic Book"/>
              </w:rPr>
            </w:pPr>
            <w:r w:rsidRPr="007E33DF">
              <w:rPr>
                <w:rFonts w:ascii="Franklin Gothic Book" w:hAnsi="Franklin Gothic Book"/>
              </w:rPr>
              <w:t>Volatile organic compounds (VOCs) are a group of chemicals found in such things as paint solvents, degreasing materials, and gasoline.  VOCs contribute to the formation of smog.  The rules set VOC limits or work practice standards for existing equipment.  The limits are based upon Reasonably Available Control Technology (RACT).  RACT is required for all equipment listed in R 336.1601 through 336.1651.</w:t>
            </w:r>
          </w:p>
        </w:tc>
      </w:tr>
      <w:tr w:rsidR="007E33DF" w:rsidRPr="007E33DF" w14:paraId="20EC8F03" w14:textId="77777777" w:rsidTr="003F64EC">
        <w:trPr>
          <w:cantSplit/>
          <w:trHeight w:val="288"/>
        </w:trPr>
        <w:tc>
          <w:tcPr>
            <w:tcW w:w="937" w:type="pct"/>
            <w:shd w:val="clear" w:color="auto" w:fill="auto"/>
          </w:tcPr>
          <w:p w14:paraId="17271A3D" w14:textId="77777777" w:rsidR="007E33DF" w:rsidRPr="007E33DF" w:rsidRDefault="007E33DF" w:rsidP="007E33DF">
            <w:pPr>
              <w:rPr>
                <w:rFonts w:ascii="Franklin Gothic Book" w:hAnsi="Franklin Gothic Book"/>
                <w:b/>
              </w:rPr>
            </w:pPr>
            <w:hyperlink r:id="rId26" w:anchor=":~:text=R%20336.1702%C2%A0New%20sources%20of%20volatile%20organic%20compound%20emissions%20generally.%20%C2%A0" w:history="1">
              <w:r w:rsidRPr="00CD73AF">
                <w:rPr>
                  <w:rStyle w:val="Hyperlink"/>
                  <w:rFonts w:ascii="Franklin Gothic Book" w:hAnsi="Franklin Gothic Book"/>
                  <w:b/>
                </w:rPr>
                <w:t>R 336.1702</w:t>
              </w:r>
            </w:hyperlink>
            <w:r w:rsidR="00131396">
              <w:rPr>
                <w:rFonts w:ascii="Franklin Gothic Book" w:hAnsi="Franklin Gothic Book"/>
                <w:b/>
              </w:rPr>
              <w:t xml:space="preserve"> (Rule 702)</w:t>
            </w:r>
          </w:p>
        </w:tc>
        <w:tc>
          <w:tcPr>
            <w:tcW w:w="4063" w:type="pct"/>
            <w:shd w:val="clear" w:color="auto" w:fill="auto"/>
            <w:vAlign w:val="bottom"/>
          </w:tcPr>
          <w:p w14:paraId="52264331"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equipment that emits VOCs is required to install the Best Available Control Technology (BACT).  The technology is reviewed on a case-by-case basis.  The VOC limits and/or work practice standards set for a particular piece of new equipment cannot be less restrictive than the Reasonably Available Control Technology </w:t>
            </w:r>
            <w:r w:rsidR="002C3B8F">
              <w:rPr>
                <w:rFonts w:ascii="Franklin Gothic Book" w:hAnsi="Franklin Gothic Book"/>
              </w:rPr>
              <w:t xml:space="preserve">(RACT) </w:t>
            </w:r>
            <w:r w:rsidRPr="007E33DF">
              <w:rPr>
                <w:rFonts w:ascii="Franklin Gothic Book" w:hAnsi="Franklin Gothic Book"/>
              </w:rPr>
              <w:t>limits for existing equipment outlined in R 336.1601 through 336.1651.</w:t>
            </w:r>
          </w:p>
        </w:tc>
      </w:tr>
      <w:tr w:rsidR="007E33DF" w:rsidRPr="007E33DF" w14:paraId="2D0EA80A" w14:textId="77777777" w:rsidTr="003F64EC">
        <w:trPr>
          <w:cantSplit/>
          <w:trHeight w:val="288"/>
        </w:trPr>
        <w:tc>
          <w:tcPr>
            <w:tcW w:w="937" w:type="pct"/>
            <w:shd w:val="clear" w:color="auto" w:fill="auto"/>
            <w:vAlign w:val="center"/>
          </w:tcPr>
          <w:p w14:paraId="2E372242" w14:textId="77777777" w:rsidR="007E33DF" w:rsidRPr="007E33DF" w:rsidRDefault="007E33DF" w:rsidP="007E33DF">
            <w:pPr>
              <w:rPr>
                <w:rFonts w:ascii="Franklin Gothic Book" w:hAnsi="Franklin Gothic Book"/>
                <w:b/>
              </w:rPr>
            </w:pPr>
            <w:hyperlink r:id="rId27" w:anchor=":~:text=R%20336.1801%C2%A0Emission%20of%20oxides%20of%20nitrogen%20(NOx)%20from%20non%2DSIP%20call%20stationary%20%C2%A0" w:history="1">
              <w:r w:rsidRPr="00CD73AF">
                <w:rPr>
                  <w:rStyle w:val="Hyperlink"/>
                  <w:rFonts w:ascii="Franklin Gothic Book" w:hAnsi="Franklin Gothic Book"/>
                  <w:b/>
                </w:rPr>
                <w:t>R 336.1801</w:t>
              </w:r>
            </w:hyperlink>
            <w:r w:rsidR="00131396">
              <w:rPr>
                <w:rFonts w:ascii="Franklin Gothic Book" w:hAnsi="Franklin Gothic Book"/>
                <w:b/>
              </w:rPr>
              <w:t xml:space="preserve"> (Rule 801)</w:t>
            </w:r>
          </w:p>
        </w:tc>
        <w:tc>
          <w:tcPr>
            <w:tcW w:w="4063" w:type="pct"/>
            <w:shd w:val="clear" w:color="auto" w:fill="auto"/>
            <w:vAlign w:val="bottom"/>
          </w:tcPr>
          <w:p w14:paraId="142A1259" w14:textId="77777777" w:rsidR="007E33DF" w:rsidRPr="007E33DF" w:rsidRDefault="007E33DF" w:rsidP="00CF3946">
            <w:pPr>
              <w:jc w:val="both"/>
              <w:rPr>
                <w:rFonts w:ascii="Franklin Gothic Book" w:hAnsi="Franklin Gothic Book"/>
              </w:rPr>
            </w:pPr>
            <w:r w:rsidRPr="007E33DF">
              <w:rPr>
                <w:rFonts w:ascii="Franklin Gothic Book" w:hAnsi="Franklin Gothic Book"/>
              </w:rPr>
              <w:t>Nitrogen oxide emission limits for larger boilers and stationary internal combustion engines are listed.</w:t>
            </w:r>
          </w:p>
        </w:tc>
      </w:tr>
      <w:tr w:rsidR="007E33DF" w:rsidRPr="007E33DF" w14:paraId="1D096D64" w14:textId="77777777" w:rsidTr="003F64EC">
        <w:trPr>
          <w:cantSplit/>
          <w:trHeight w:val="576"/>
        </w:trPr>
        <w:tc>
          <w:tcPr>
            <w:tcW w:w="937" w:type="pct"/>
            <w:shd w:val="clear" w:color="auto" w:fill="auto"/>
          </w:tcPr>
          <w:p w14:paraId="26515AF4" w14:textId="77777777" w:rsidR="007E33DF" w:rsidRPr="007E33DF" w:rsidRDefault="007E33DF" w:rsidP="007E33DF">
            <w:pPr>
              <w:rPr>
                <w:rFonts w:ascii="Franklin Gothic Book" w:hAnsi="Franklin Gothic Book"/>
                <w:b/>
              </w:rPr>
            </w:pPr>
            <w:hyperlink r:id="rId28" w:anchor=":~:text=R%20336.1901%C2%A0Air%20contaminant%20or%20water%20vapor%3B%20prohibition.%20%C2%A0" w:history="1">
              <w:r w:rsidRPr="00CD73AF">
                <w:rPr>
                  <w:rStyle w:val="Hyperlink"/>
                  <w:rFonts w:ascii="Franklin Gothic Book" w:hAnsi="Franklin Gothic Book"/>
                  <w:b/>
                </w:rPr>
                <w:t>R 336.1901</w:t>
              </w:r>
            </w:hyperlink>
            <w:r w:rsidR="00131396">
              <w:rPr>
                <w:rFonts w:ascii="Franklin Gothic Book" w:hAnsi="Franklin Gothic Book"/>
                <w:b/>
              </w:rPr>
              <w:t xml:space="preserve"> (Rule </w:t>
            </w:r>
            <w:r w:rsidR="00D47BC1">
              <w:rPr>
                <w:rFonts w:ascii="Franklin Gothic Book" w:hAnsi="Franklin Gothic Book"/>
                <w:b/>
              </w:rPr>
              <w:t>901</w:t>
            </w:r>
            <w:r w:rsidR="00131396">
              <w:rPr>
                <w:rFonts w:ascii="Franklin Gothic Book" w:hAnsi="Franklin Gothic Book"/>
                <w:b/>
              </w:rPr>
              <w:t>)</w:t>
            </w:r>
          </w:p>
        </w:tc>
        <w:tc>
          <w:tcPr>
            <w:tcW w:w="4063" w:type="pct"/>
            <w:shd w:val="clear" w:color="auto" w:fill="auto"/>
            <w:vAlign w:val="bottom"/>
          </w:tcPr>
          <w:p w14:paraId="1A1B1BE2" w14:textId="681D4F0C" w:rsidR="007E33DF" w:rsidRPr="007E33DF" w:rsidRDefault="007E33DF" w:rsidP="00CF3946">
            <w:pPr>
              <w:jc w:val="both"/>
              <w:rPr>
                <w:rFonts w:ascii="Franklin Gothic Book" w:hAnsi="Franklin Gothic Book"/>
              </w:rPr>
            </w:pPr>
            <w:r w:rsidRPr="007E33DF">
              <w:rPr>
                <w:rFonts w:ascii="Franklin Gothic Book" w:hAnsi="Franklin Gothic Book"/>
              </w:rPr>
              <w:t xml:space="preserve">Prohibits the emission of an air contaminant in quantities that cause injurious effects to human health and </w:t>
            </w:r>
            <w:r w:rsidR="00933751" w:rsidRPr="007E33DF">
              <w:rPr>
                <w:rFonts w:ascii="Franklin Gothic Book" w:hAnsi="Franklin Gothic Book"/>
              </w:rPr>
              <w:t>welfare or</w:t>
            </w:r>
            <w:r w:rsidRPr="007E33DF">
              <w:rPr>
                <w:rFonts w:ascii="Franklin Gothic Book" w:hAnsi="Franklin Gothic Book"/>
              </w:rPr>
              <w:t xml:space="preserve"> prevent the comfortable enjoyment of life and property.  As an example, a violation may be cited if excessive amounts of odor emissions were found to be preventing residents from enjoying outdoor activities.</w:t>
            </w:r>
          </w:p>
        </w:tc>
      </w:tr>
      <w:tr w:rsidR="00AB1182" w:rsidRPr="007E33DF" w14:paraId="78C55129" w14:textId="77777777" w:rsidTr="003F64EC">
        <w:trPr>
          <w:cantSplit/>
          <w:trHeight w:val="576"/>
        </w:trPr>
        <w:tc>
          <w:tcPr>
            <w:tcW w:w="937" w:type="pct"/>
            <w:shd w:val="clear" w:color="auto" w:fill="auto"/>
          </w:tcPr>
          <w:p w14:paraId="0DB66953" w14:textId="77777777" w:rsidR="00AB1182" w:rsidRPr="007E33DF" w:rsidRDefault="00AB1182" w:rsidP="00AB1182">
            <w:pPr>
              <w:rPr>
                <w:rFonts w:ascii="Franklin Gothic Book" w:hAnsi="Franklin Gothic Book"/>
                <w:b/>
              </w:rPr>
            </w:pPr>
            <w:hyperlink r:id="rId29" w:anchor=":~:text=R%20336.1902%C2%A0Adoption%20of%20standards%20by%20reference.%20%C2%A0" w:history="1">
              <w:r w:rsidRPr="00CD73AF">
                <w:rPr>
                  <w:rStyle w:val="Hyperlink"/>
                  <w:rFonts w:ascii="Franklin Gothic Book" w:hAnsi="Franklin Gothic Book"/>
                  <w:b/>
                </w:rPr>
                <w:t>R 336.1902</w:t>
              </w:r>
            </w:hyperlink>
            <w:r w:rsidR="00D47BC1">
              <w:rPr>
                <w:rFonts w:ascii="Franklin Gothic Book" w:hAnsi="Franklin Gothic Book"/>
                <w:b/>
              </w:rPr>
              <w:t xml:space="preserve"> (Rule 902)</w:t>
            </w:r>
          </w:p>
        </w:tc>
        <w:tc>
          <w:tcPr>
            <w:tcW w:w="4063" w:type="pct"/>
            <w:shd w:val="clear" w:color="auto" w:fill="auto"/>
            <w:vAlign w:val="bottom"/>
          </w:tcPr>
          <w:p w14:paraId="29F36062" w14:textId="77777777" w:rsidR="00AB1182" w:rsidRPr="007E33DF" w:rsidRDefault="00AB1182" w:rsidP="00CF3946">
            <w:pPr>
              <w:jc w:val="both"/>
              <w:rPr>
                <w:rFonts w:ascii="Franklin Gothic Book" w:hAnsi="Franklin Gothic Book"/>
              </w:rPr>
            </w:pPr>
            <w:r w:rsidRPr="007E33DF">
              <w:rPr>
                <w:rFonts w:ascii="Franklin Gothic Book" w:hAnsi="Franklin Gothic Book"/>
              </w:rPr>
              <w:t>Adopts</w:t>
            </w:r>
            <w:r>
              <w:rPr>
                <w:rFonts w:ascii="Franklin Gothic Book" w:hAnsi="Franklin Gothic Book"/>
              </w:rPr>
              <w:t xml:space="preserve"> standards</w:t>
            </w:r>
            <w:r w:rsidRPr="007E33DF">
              <w:rPr>
                <w:rFonts w:ascii="Franklin Gothic Book" w:hAnsi="Franklin Gothic Book"/>
              </w:rPr>
              <w:t xml:space="preserve"> by reference </w:t>
            </w:r>
            <w:r>
              <w:rPr>
                <w:rFonts w:ascii="Franklin Gothic Book" w:hAnsi="Franklin Gothic Book"/>
              </w:rPr>
              <w:t xml:space="preserve">including </w:t>
            </w:r>
            <w:r w:rsidRPr="007E33DF">
              <w:rPr>
                <w:rFonts w:ascii="Franklin Gothic Book" w:hAnsi="Franklin Gothic Book"/>
              </w:rPr>
              <w:t xml:space="preserve">provisions of </w:t>
            </w:r>
            <w:r w:rsidR="000141A7">
              <w:rPr>
                <w:rFonts w:ascii="Franklin Gothic Book" w:hAnsi="Franklin Gothic Book"/>
              </w:rPr>
              <w:t xml:space="preserve">40 CFR </w:t>
            </w:r>
            <w:r w:rsidR="000F314F">
              <w:rPr>
                <w:rFonts w:ascii="Franklin Gothic Book" w:hAnsi="Franklin Gothic Book"/>
              </w:rPr>
              <w:t xml:space="preserve">Part </w:t>
            </w:r>
            <w:r w:rsidR="000141A7">
              <w:rPr>
                <w:rFonts w:ascii="Franklin Gothic Book" w:hAnsi="Franklin Gothic Book"/>
              </w:rPr>
              <w:t xml:space="preserve">60, </w:t>
            </w:r>
            <w:r w:rsidR="000141A7" w:rsidRPr="003F64EC">
              <w:rPr>
                <w:rFonts w:ascii="Franklin Gothic Book" w:hAnsi="Franklin Gothic Book"/>
                <w:bCs/>
              </w:rPr>
              <w:t>Standards of Performance for New Stationary Sources</w:t>
            </w:r>
            <w:r w:rsidR="0079053E" w:rsidRPr="003F64EC">
              <w:rPr>
                <w:rFonts w:ascii="Franklin Gothic Book" w:hAnsi="Franklin Gothic Book"/>
                <w:bCs/>
              </w:rPr>
              <w:t xml:space="preserve"> (NSPS)</w:t>
            </w:r>
            <w:r w:rsidR="000141A7" w:rsidRPr="003F64EC">
              <w:rPr>
                <w:rFonts w:ascii="Franklin Gothic Book" w:hAnsi="Franklin Gothic Book"/>
                <w:bCs/>
              </w:rPr>
              <w:t>;</w:t>
            </w:r>
            <w:r w:rsidRPr="0079053E">
              <w:rPr>
                <w:rFonts w:ascii="Franklin Gothic Book" w:hAnsi="Franklin Gothic Book"/>
                <w:bCs/>
              </w:rPr>
              <w:t xml:space="preserve"> </w:t>
            </w:r>
            <w:r w:rsidR="000141A7" w:rsidRPr="003F64EC">
              <w:rPr>
                <w:rFonts w:ascii="Franklin Gothic Book" w:hAnsi="Franklin Gothic Book"/>
                <w:bCs/>
              </w:rPr>
              <w:t xml:space="preserve">40 CFR </w:t>
            </w:r>
            <w:r w:rsidR="000F314F">
              <w:rPr>
                <w:rFonts w:ascii="Franklin Gothic Book" w:hAnsi="Franklin Gothic Book"/>
                <w:bCs/>
              </w:rPr>
              <w:t xml:space="preserve">Part </w:t>
            </w:r>
            <w:r w:rsidR="000141A7" w:rsidRPr="003F64EC">
              <w:rPr>
                <w:rFonts w:ascii="Franklin Gothic Book" w:hAnsi="Franklin Gothic Book"/>
                <w:bCs/>
              </w:rPr>
              <w:t>61, National Emission Standards for Hazardous Air Pollutants (NESHAP)</w:t>
            </w:r>
            <w:r w:rsidR="0079053E" w:rsidRPr="003F64EC">
              <w:rPr>
                <w:rFonts w:ascii="Franklin Gothic Book" w:hAnsi="Franklin Gothic Book"/>
                <w:bCs/>
              </w:rPr>
              <w:t>;</w:t>
            </w:r>
            <w:r w:rsidR="000141A7" w:rsidRPr="003F64EC">
              <w:rPr>
                <w:rFonts w:ascii="Franklin Gothic Book" w:hAnsi="Franklin Gothic Book"/>
                <w:bCs/>
              </w:rPr>
              <w:t xml:space="preserve"> and 40 CFR </w:t>
            </w:r>
            <w:r w:rsidR="000F314F">
              <w:rPr>
                <w:rFonts w:ascii="Franklin Gothic Book" w:hAnsi="Franklin Gothic Book"/>
                <w:bCs/>
              </w:rPr>
              <w:t xml:space="preserve">Part </w:t>
            </w:r>
            <w:r w:rsidR="000141A7" w:rsidRPr="003F64EC">
              <w:rPr>
                <w:rFonts w:ascii="Franklin Gothic Book" w:hAnsi="Franklin Gothic Book"/>
                <w:bCs/>
              </w:rPr>
              <w:t>63, National Emission</w:t>
            </w:r>
            <w:r w:rsidR="00AD5E55">
              <w:rPr>
                <w:rFonts w:ascii="Franklin Gothic Book" w:hAnsi="Franklin Gothic Book"/>
                <w:bCs/>
              </w:rPr>
              <w:t xml:space="preserve"> </w:t>
            </w:r>
            <w:r w:rsidR="000141A7" w:rsidRPr="003F64EC">
              <w:rPr>
                <w:rFonts w:ascii="Franklin Gothic Book" w:hAnsi="Franklin Gothic Book"/>
                <w:bCs/>
              </w:rPr>
              <w:t>Standards for Hazardous Air Pollutants (NESHAP) for Source Categories</w:t>
            </w:r>
            <w:r w:rsidR="000141A7" w:rsidRPr="007E33DF">
              <w:rPr>
                <w:rFonts w:ascii="Franklin Gothic Book" w:hAnsi="Franklin Gothic Book"/>
              </w:rPr>
              <w:t xml:space="preserve"> </w:t>
            </w:r>
            <w:r w:rsidR="0079053E">
              <w:rPr>
                <w:rFonts w:ascii="Franklin Gothic Book" w:hAnsi="Franklin Gothic Book"/>
              </w:rPr>
              <w:t xml:space="preserve">for </w:t>
            </w:r>
            <w:r w:rsidRPr="007E33DF">
              <w:rPr>
                <w:rFonts w:ascii="Franklin Gothic Book" w:hAnsi="Franklin Gothic Book"/>
              </w:rPr>
              <w:t>federal</w:t>
            </w:r>
            <w:r w:rsidR="0079053E">
              <w:rPr>
                <w:rFonts w:ascii="Franklin Gothic Book" w:hAnsi="Franklin Gothic Book"/>
              </w:rPr>
              <w:t xml:space="preserve"> </w:t>
            </w:r>
            <w:r w:rsidRPr="007E33DF">
              <w:rPr>
                <w:rFonts w:ascii="Franklin Gothic Book" w:hAnsi="Franklin Gothic Book"/>
              </w:rPr>
              <w:t xml:space="preserve">air pollutant regulations </w:t>
            </w:r>
            <w:r w:rsidR="0079053E">
              <w:rPr>
                <w:rFonts w:ascii="Franklin Gothic Book" w:hAnsi="Franklin Gothic Book"/>
              </w:rPr>
              <w:t xml:space="preserve">from stationary </w:t>
            </w:r>
            <w:r w:rsidRPr="007E33DF">
              <w:rPr>
                <w:rFonts w:ascii="Franklin Gothic Book" w:hAnsi="Franklin Gothic Book"/>
              </w:rPr>
              <w:t>sources.</w:t>
            </w:r>
          </w:p>
        </w:tc>
      </w:tr>
      <w:tr w:rsidR="007E33DF" w:rsidRPr="007E33DF" w14:paraId="73FBD0D9" w14:textId="77777777" w:rsidTr="003F64EC">
        <w:trPr>
          <w:cantSplit/>
          <w:trHeight w:val="288"/>
        </w:trPr>
        <w:tc>
          <w:tcPr>
            <w:tcW w:w="937" w:type="pct"/>
            <w:shd w:val="clear" w:color="auto" w:fill="auto"/>
            <w:vAlign w:val="bottom"/>
          </w:tcPr>
          <w:p w14:paraId="44C78FA0" w14:textId="77777777" w:rsidR="007E33DF" w:rsidRPr="007E33DF" w:rsidRDefault="007E33DF" w:rsidP="007E33DF">
            <w:pPr>
              <w:rPr>
                <w:rFonts w:ascii="Franklin Gothic Book" w:hAnsi="Franklin Gothic Book"/>
                <w:b/>
              </w:rPr>
            </w:pPr>
            <w:hyperlink r:id="rId30" w:anchor=":~:text=R%20336.1910%C2%A0Air%2Dcleaning%20devices.%20%C2%A0" w:history="1">
              <w:r w:rsidRPr="00CD73AF">
                <w:rPr>
                  <w:rStyle w:val="Hyperlink"/>
                  <w:rFonts w:ascii="Franklin Gothic Book" w:hAnsi="Franklin Gothic Book"/>
                  <w:b/>
                </w:rPr>
                <w:t>R 336.1910</w:t>
              </w:r>
            </w:hyperlink>
            <w:r w:rsidR="00D47BC1">
              <w:rPr>
                <w:rFonts w:ascii="Franklin Gothic Book" w:hAnsi="Franklin Gothic Book"/>
                <w:b/>
              </w:rPr>
              <w:t xml:space="preserve"> (Rule 910)</w:t>
            </w:r>
          </w:p>
        </w:tc>
        <w:tc>
          <w:tcPr>
            <w:tcW w:w="4063" w:type="pct"/>
            <w:shd w:val="clear" w:color="auto" w:fill="auto"/>
          </w:tcPr>
          <w:p w14:paraId="36DDBF2C" w14:textId="77777777" w:rsidR="007E33DF" w:rsidRPr="007E33DF" w:rsidRDefault="007E33DF" w:rsidP="00CF3946">
            <w:pPr>
              <w:jc w:val="both"/>
              <w:rPr>
                <w:rFonts w:ascii="Franklin Gothic Book" w:hAnsi="Franklin Gothic Book"/>
              </w:rPr>
            </w:pPr>
            <w:r w:rsidRPr="007E33DF">
              <w:rPr>
                <w:rFonts w:ascii="Franklin Gothic Book" w:hAnsi="Franklin Gothic Book"/>
              </w:rPr>
              <w:t>Air pollution control equipment must be installed, maintained, and operated properly.</w:t>
            </w:r>
          </w:p>
        </w:tc>
      </w:tr>
      <w:tr w:rsidR="007E33DF" w:rsidRPr="007E33DF" w14:paraId="777C80D8" w14:textId="77777777" w:rsidTr="003F64EC">
        <w:trPr>
          <w:cantSplit/>
          <w:trHeight w:val="288"/>
        </w:trPr>
        <w:tc>
          <w:tcPr>
            <w:tcW w:w="937" w:type="pct"/>
            <w:shd w:val="clear" w:color="auto" w:fill="auto"/>
            <w:vAlign w:val="center"/>
          </w:tcPr>
          <w:p w14:paraId="1E881B2E" w14:textId="77777777" w:rsidR="007E33DF" w:rsidRPr="007E33DF" w:rsidRDefault="007E33DF" w:rsidP="007E33DF">
            <w:pPr>
              <w:rPr>
                <w:rFonts w:ascii="Franklin Gothic Book" w:hAnsi="Franklin Gothic Book"/>
                <w:b/>
              </w:rPr>
            </w:pPr>
            <w:hyperlink r:id="rId31" w:anchor=":~:text=R%20336.1911%C2%A0Malfunction%20abatement%20plans.%20%C2%A0" w:history="1">
              <w:r w:rsidRPr="00CD73AF">
                <w:rPr>
                  <w:rStyle w:val="Hyperlink"/>
                  <w:rFonts w:ascii="Franklin Gothic Book" w:hAnsi="Franklin Gothic Book"/>
                  <w:b/>
                </w:rPr>
                <w:t>R 336.1911</w:t>
              </w:r>
            </w:hyperlink>
            <w:r w:rsidR="00D47BC1">
              <w:rPr>
                <w:rFonts w:ascii="Franklin Gothic Book" w:hAnsi="Franklin Gothic Book"/>
                <w:b/>
              </w:rPr>
              <w:t xml:space="preserve"> (Rule 911)</w:t>
            </w:r>
          </w:p>
        </w:tc>
        <w:tc>
          <w:tcPr>
            <w:tcW w:w="4063" w:type="pct"/>
            <w:shd w:val="clear" w:color="auto" w:fill="auto"/>
            <w:vAlign w:val="bottom"/>
          </w:tcPr>
          <w:p w14:paraId="66878169"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When requested by the </w:t>
            </w:r>
            <w:r w:rsidR="002C3B8F">
              <w:rPr>
                <w:rFonts w:ascii="Franklin Gothic Book" w:hAnsi="Franklin Gothic Book"/>
              </w:rPr>
              <w:t>AQD</w:t>
            </w:r>
            <w:r w:rsidRPr="007E33DF">
              <w:rPr>
                <w:rFonts w:ascii="Franklin Gothic Book" w:hAnsi="Franklin Gothic Book"/>
              </w:rPr>
              <w:t>, a facility must develop and submit a malfunction abatement plan (MAP).</w:t>
            </w:r>
            <w:r w:rsidR="000F314F">
              <w:rPr>
                <w:rFonts w:ascii="Franklin Gothic Book" w:hAnsi="Franklin Gothic Book"/>
              </w:rPr>
              <w:t xml:space="preserve"> </w:t>
            </w:r>
            <w:r w:rsidRPr="007E33DF">
              <w:rPr>
                <w:rFonts w:ascii="Franklin Gothic Book" w:hAnsi="Franklin Gothic Book"/>
              </w:rPr>
              <w:t xml:space="preserve"> This plan is to prevent, detect, and correct malfunctions and equipment failures.</w:t>
            </w:r>
          </w:p>
        </w:tc>
      </w:tr>
      <w:tr w:rsidR="007E33DF" w:rsidRPr="007E33DF" w14:paraId="5D4D2FFA" w14:textId="77777777" w:rsidTr="003F64EC">
        <w:trPr>
          <w:cantSplit/>
          <w:trHeight w:val="288"/>
        </w:trPr>
        <w:tc>
          <w:tcPr>
            <w:tcW w:w="937" w:type="pct"/>
            <w:shd w:val="clear" w:color="auto" w:fill="auto"/>
            <w:vAlign w:val="center"/>
          </w:tcPr>
          <w:p w14:paraId="7E67C74A" w14:textId="77777777" w:rsidR="007E33DF" w:rsidRPr="007E33DF" w:rsidRDefault="007E33DF" w:rsidP="007E33DF">
            <w:pPr>
              <w:rPr>
                <w:rFonts w:ascii="Franklin Gothic Book" w:hAnsi="Franklin Gothic Book"/>
                <w:b/>
              </w:rPr>
            </w:pPr>
            <w:hyperlink r:id="rId32" w:anchor=":~:text=R%20336.1912%20%C2%A0,malfunction%20of%20a" w:history="1">
              <w:r w:rsidRPr="001837A7">
                <w:rPr>
                  <w:rStyle w:val="Hyperlink"/>
                  <w:rFonts w:ascii="Franklin Gothic Book" w:hAnsi="Franklin Gothic Book"/>
                  <w:b/>
                </w:rPr>
                <w:t>R 336.1912</w:t>
              </w:r>
            </w:hyperlink>
            <w:r w:rsidR="00D47BC1">
              <w:rPr>
                <w:rFonts w:ascii="Franklin Gothic Book" w:hAnsi="Franklin Gothic Book"/>
                <w:b/>
              </w:rPr>
              <w:t xml:space="preserve"> (Rule 912)</w:t>
            </w:r>
          </w:p>
        </w:tc>
        <w:tc>
          <w:tcPr>
            <w:tcW w:w="4063" w:type="pct"/>
            <w:shd w:val="clear" w:color="auto" w:fill="auto"/>
            <w:vAlign w:val="bottom"/>
          </w:tcPr>
          <w:p w14:paraId="6E556694"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 facility is required to notify the </w:t>
            </w:r>
            <w:r w:rsidR="002C3B8F">
              <w:rPr>
                <w:rFonts w:ascii="Franklin Gothic Book" w:hAnsi="Franklin Gothic Book"/>
              </w:rPr>
              <w:t>AQD</w:t>
            </w:r>
            <w:r w:rsidRPr="007E33DF">
              <w:rPr>
                <w:rFonts w:ascii="Franklin Gothic Book" w:hAnsi="Franklin Gothic Book"/>
              </w:rPr>
              <w:t xml:space="preserve"> if a condition arises which causes emissions that exceed the allowable emission rate in a rule and/or permit.</w:t>
            </w:r>
          </w:p>
        </w:tc>
      </w:tr>
      <w:tr w:rsidR="007E33DF" w:rsidRPr="007E33DF" w14:paraId="794E8111" w14:textId="77777777" w:rsidTr="003F64EC">
        <w:trPr>
          <w:cantSplit/>
          <w:trHeight w:val="288"/>
        </w:trPr>
        <w:tc>
          <w:tcPr>
            <w:tcW w:w="937" w:type="pct"/>
            <w:shd w:val="clear" w:color="auto" w:fill="auto"/>
            <w:vAlign w:val="center"/>
          </w:tcPr>
          <w:p w14:paraId="75367F88" w14:textId="77777777" w:rsidR="00EC0822" w:rsidRDefault="007E33DF" w:rsidP="00EC0822">
            <w:pPr>
              <w:spacing w:after="0"/>
              <w:rPr>
                <w:rFonts w:ascii="Franklin Gothic Book" w:hAnsi="Franklin Gothic Book"/>
                <w:b/>
              </w:rPr>
            </w:pPr>
            <w:hyperlink r:id="rId33" w:anchor=":~:text=R%20336.2001%C2%A0Performance%20tests%20by%20owner.%20%C2%A0" w:history="1">
              <w:r w:rsidRPr="00AD1C96">
                <w:rPr>
                  <w:rStyle w:val="Hyperlink"/>
                  <w:rFonts w:ascii="Franklin Gothic Book" w:hAnsi="Franklin Gothic Book"/>
                  <w:b/>
                </w:rPr>
                <w:t>R 336.2001</w:t>
              </w:r>
            </w:hyperlink>
            <w:r w:rsidRPr="007E33DF">
              <w:rPr>
                <w:rFonts w:ascii="Franklin Gothic Book" w:hAnsi="Franklin Gothic Book"/>
                <w:b/>
              </w:rPr>
              <w:t xml:space="preserve"> </w:t>
            </w:r>
            <w:r w:rsidR="00D47BC1">
              <w:rPr>
                <w:rFonts w:ascii="Franklin Gothic Book" w:hAnsi="Franklin Gothic Book"/>
                <w:b/>
              </w:rPr>
              <w:t xml:space="preserve">(Rule 1001) </w:t>
            </w:r>
            <w:r w:rsidRPr="007E33DF">
              <w:rPr>
                <w:rFonts w:ascii="Franklin Gothic Book" w:hAnsi="Franklin Gothic Book"/>
                <w:b/>
              </w:rPr>
              <w:t xml:space="preserve">to </w:t>
            </w:r>
          </w:p>
          <w:p w14:paraId="46C76BF5" w14:textId="77777777" w:rsidR="007E33DF" w:rsidRPr="007E33DF" w:rsidRDefault="007E33DF" w:rsidP="007E33DF">
            <w:pPr>
              <w:rPr>
                <w:rFonts w:ascii="Franklin Gothic Book" w:hAnsi="Franklin Gothic Book"/>
                <w:b/>
              </w:rPr>
            </w:pPr>
            <w:r w:rsidRPr="007E33DF">
              <w:rPr>
                <w:rFonts w:ascii="Franklin Gothic Book" w:hAnsi="Franklin Gothic Book"/>
                <w:b/>
              </w:rPr>
              <w:t>R 336.2060</w:t>
            </w:r>
            <w:r w:rsidR="00D47BC1">
              <w:rPr>
                <w:rFonts w:ascii="Franklin Gothic Book" w:hAnsi="Franklin Gothic Book"/>
                <w:b/>
              </w:rPr>
              <w:t xml:space="preserve"> (Rule 1060)</w:t>
            </w:r>
          </w:p>
        </w:tc>
        <w:tc>
          <w:tcPr>
            <w:tcW w:w="4063" w:type="pct"/>
            <w:shd w:val="clear" w:color="auto" w:fill="auto"/>
          </w:tcPr>
          <w:p w14:paraId="6B85710A"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Allow the </w:t>
            </w:r>
            <w:r w:rsidR="002C3B8F">
              <w:rPr>
                <w:rFonts w:ascii="Franklin Gothic Book" w:hAnsi="Franklin Gothic Book"/>
              </w:rPr>
              <w:t>AQD</w:t>
            </w:r>
            <w:r w:rsidRPr="007E33DF">
              <w:rPr>
                <w:rFonts w:ascii="Franklin Gothic Book" w:hAnsi="Franklin Gothic Book"/>
              </w:rPr>
              <w:t xml:space="preserve"> to request that a facility test its emissions and to approve the protocol used for these tests.</w:t>
            </w:r>
          </w:p>
        </w:tc>
      </w:tr>
      <w:tr w:rsidR="007E33DF" w:rsidRPr="007E33DF" w14:paraId="05E1AF9A" w14:textId="77777777" w:rsidTr="003F64EC">
        <w:trPr>
          <w:cantSplit/>
          <w:trHeight w:val="288"/>
        </w:trPr>
        <w:tc>
          <w:tcPr>
            <w:tcW w:w="937" w:type="pct"/>
            <w:shd w:val="clear" w:color="auto" w:fill="auto"/>
          </w:tcPr>
          <w:p w14:paraId="53BA73DE" w14:textId="77777777" w:rsidR="007E33DF" w:rsidRPr="007E33DF" w:rsidRDefault="007E33DF" w:rsidP="007E33DF">
            <w:pPr>
              <w:rPr>
                <w:rFonts w:ascii="Franklin Gothic Book" w:hAnsi="Franklin Gothic Book"/>
                <w:b/>
              </w:rPr>
            </w:pPr>
            <w:hyperlink r:id="rId34" w:anchor=":~:text=R%20336.2501%C2%A0Definitions.%20%C2%A0" w:history="1">
              <w:r w:rsidRPr="00AD1C96">
                <w:rPr>
                  <w:rStyle w:val="Hyperlink"/>
                  <w:rFonts w:ascii="Franklin Gothic Book" w:hAnsi="Franklin Gothic Book"/>
                  <w:b/>
                </w:rPr>
                <w:t>R 336.2501</w:t>
              </w:r>
            </w:hyperlink>
            <w:r w:rsidRPr="007E33DF">
              <w:rPr>
                <w:rFonts w:ascii="Franklin Gothic Book" w:hAnsi="Franklin Gothic Book"/>
                <w:b/>
              </w:rPr>
              <w:t xml:space="preserve"> </w:t>
            </w:r>
            <w:r w:rsidR="00D47BC1">
              <w:rPr>
                <w:rFonts w:ascii="Franklin Gothic Book" w:hAnsi="Franklin Gothic Book"/>
                <w:b/>
              </w:rPr>
              <w:t xml:space="preserve">(Rule 1501) </w:t>
            </w:r>
            <w:r w:rsidRPr="007E33DF">
              <w:rPr>
                <w:rFonts w:ascii="Franklin Gothic Book" w:hAnsi="Franklin Gothic Book"/>
                <w:b/>
              </w:rPr>
              <w:t>to R 336.2514</w:t>
            </w:r>
            <w:r w:rsidR="00D47BC1">
              <w:rPr>
                <w:rFonts w:ascii="Franklin Gothic Book" w:hAnsi="Franklin Gothic Book"/>
                <w:b/>
              </w:rPr>
              <w:t xml:space="preserve"> (Rule 1514)</w:t>
            </w:r>
          </w:p>
        </w:tc>
        <w:tc>
          <w:tcPr>
            <w:tcW w:w="4063" w:type="pct"/>
            <w:shd w:val="clear" w:color="auto" w:fill="auto"/>
            <w:vAlign w:val="center"/>
          </w:tcPr>
          <w:p w14:paraId="32FBEDE1" w14:textId="3999F08C" w:rsidR="007E33DF" w:rsidRPr="007E33DF" w:rsidRDefault="007E33DF" w:rsidP="00CF3946">
            <w:pPr>
              <w:jc w:val="both"/>
              <w:rPr>
                <w:rFonts w:ascii="Franklin Gothic Book" w:hAnsi="Franklin Gothic Book"/>
              </w:rPr>
            </w:pPr>
            <w:r w:rsidRPr="007E33DF">
              <w:rPr>
                <w:rFonts w:ascii="Franklin Gothic Book" w:hAnsi="Franklin Gothic Book"/>
              </w:rPr>
              <w:t xml:space="preserve">Regulates mercury emissions from any stationary coal-fired electric generating unit (EGU) serving a generator with a nameplate capacity of more than 25 megawatts producing electricity for sale.  The program begins January 1, </w:t>
            </w:r>
            <w:r w:rsidR="00933751" w:rsidRPr="007E33DF">
              <w:rPr>
                <w:rFonts w:ascii="Franklin Gothic Book" w:hAnsi="Franklin Gothic Book"/>
              </w:rPr>
              <w:t>2015,</w:t>
            </w:r>
            <w:r w:rsidRPr="007E33DF">
              <w:rPr>
                <w:rFonts w:ascii="Franklin Gothic Book" w:hAnsi="Franklin Gothic Book"/>
              </w:rPr>
              <w:t xml:space="preserve"> and contains provisions for existing and new EGUs.  Mercury program eligibility provisions and prohibitions, demonstration plans, testing, monitoring, record keeping, and reporting are all part of the rule. </w:t>
            </w:r>
          </w:p>
        </w:tc>
      </w:tr>
      <w:tr w:rsidR="007E33DF" w:rsidRPr="007E33DF" w14:paraId="5EC73B1F" w14:textId="77777777" w:rsidTr="003F64EC">
        <w:trPr>
          <w:cantSplit/>
          <w:trHeight w:val="288"/>
        </w:trPr>
        <w:tc>
          <w:tcPr>
            <w:tcW w:w="937" w:type="pct"/>
            <w:shd w:val="clear" w:color="auto" w:fill="auto"/>
          </w:tcPr>
          <w:p w14:paraId="3E1A58C6" w14:textId="77777777" w:rsidR="007E33DF" w:rsidRPr="007E33DF" w:rsidRDefault="007E33DF" w:rsidP="007E33DF">
            <w:pPr>
              <w:rPr>
                <w:rFonts w:ascii="Franklin Gothic Book" w:hAnsi="Franklin Gothic Book"/>
                <w:b/>
              </w:rPr>
            </w:pPr>
            <w:hyperlink r:id="rId35" w:anchor=":~:text=R%20336.2801%C2%A0Definitions.%20%C2%A0" w:history="1">
              <w:r w:rsidRPr="00AD1C96">
                <w:rPr>
                  <w:rStyle w:val="Hyperlink"/>
                  <w:rFonts w:ascii="Franklin Gothic Book" w:hAnsi="Franklin Gothic Book"/>
                  <w:b/>
                </w:rPr>
                <w:t>R 336.2801</w:t>
              </w:r>
            </w:hyperlink>
            <w:r w:rsidRPr="007E33DF">
              <w:rPr>
                <w:rFonts w:ascii="Franklin Gothic Book" w:hAnsi="Franklin Gothic Book"/>
                <w:b/>
              </w:rPr>
              <w:t xml:space="preserve"> </w:t>
            </w:r>
            <w:r w:rsidR="00D47BC1">
              <w:rPr>
                <w:rFonts w:ascii="Franklin Gothic Book" w:hAnsi="Franklin Gothic Book"/>
                <w:b/>
              </w:rPr>
              <w:t xml:space="preserve">(Rule 1801) </w:t>
            </w:r>
            <w:r w:rsidRPr="007E33DF">
              <w:rPr>
                <w:rFonts w:ascii="Franklin Gothic Book" w:hAnsi="Franklin Gothic Book"/>
                <w:b/>
              </w:rPr>
              <w:t>to R 336.2804</w:t>
            </w:r>
            <w:r w:rsidR="00D47BC1">
              <w:rPr>
                <w:rFonts w:ascii="Franklin Gothic Book" w:hAnsi="Franklin Gothic Book"/>
                <w:b/>
              </w:rPr>
              <w:t xml:space="preserve"> (Rule 1804)</w:t>
            </w:r>
          </w:p>
          <w:p w14:paraId="13CC75C1" w14:textId="77777777" w:rsidR="007E33DF" w:rsidRPr="007E33DF" w:rsidRDefault="007E33DF" w:rsidP="00EC0822">
            <w:pPr>
              <w:rPr>
                <w:rFonts w:ascii="Franklin Gothic Book" w:hAnsi="Franklin Gothic Book"/>
                <w:b/>
              </w:rPr>
            </w:pPr>
            <w:r w:rsidRPr="007E33DF">
              <w:rPr>
                <w:rFonts w:ascii="Franklin Gothic Book" w:hAnsi="Franklin Gothic Book"/>
                <w:b/>
              </w:rPr>
              <w:t xml:space="preserve">Prevention of Significant Deterioration (PSD) </w:t>
            </w:r>
            <w:r w:rsidR="000701A5">
              <w:rPr>
                <w:rFonts w:ascii="Franklin Gothic Book" w:hAnsi="Franklin Gothic Book"/>
                <w:b/>
              </w:rPr>
              <w:t>of Air Quality</w:t>
            </w:r>
          </w:p>
        </w:tc>
        <w:tc>
          <w:tcPr>
            <w:tcW w:w="4063" w:type="pct"/>
            <w:shd w:val="clear" w:color="auto" w:fill="auto"/>
          </w:tcPr>
          <w:p w14:paraId="25CE2E14"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rules allow the installation and operation of large, new sources and the modification of existing large sources in areas that are meeting the National Ambient Air Quality Standards (NAAQS).  The regulations define what is considered a large or significant source, or modification.</w:t>
            </w:r>
          </w:p>
          <w:p w14:paraId="71CA7B3F"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the </w:t>
            </w:r>
            <w:r w:rsidR="000701A5" w:rsidRPr="000701A5">
              <w:rPr>
                <w:rFonts w:ascii="Franklin Gothic Book" w:hAnsi="Franklin Gothic Book"/>
                <w:bCs/>
              </w:rPr>
              <w:t xml:space="preserve">Best Available </w:t>
            </w:r>
            <w:r w:rsidR="000701A5" w:rsidRPr="000701A5">
              <w:rPr>
                <w:rFonts w:ascii="Franklin Gothic Book" w:hAnsi="Franklin Gothic Book"/>
                <w:bCs/>
              </w:rPr>
              <w:br/>
              <w:t>Control Technology</w:t>
            </w:r>
            <w:r w:rsidR="000701A5">
              <w:rPr>
                <w:rFonts w:ascii="Franklin Gothic Book" w:hAnsi="Franklin Gothic Book"/>
                <w:bCs/>
              </w:rPr>
              <w:t xml:space="preserve"> (</w:t>
            </w:r>
            <w:r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FD20EB">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7FE712C0"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2E045946" w14:textId="77777777" w:rsidTr="003F64EC">
        <w:trPr>
          <w:cantSplit/>
          <w:trHeight w:val="288"/>
        </w:trPr>
        <w:tc>
          <w:tcPr>
            <w:tcW w:w="937" w:type="pct"/>
            <w:shd w:val="clear" w:color="auto" w:fill="auto"/>
          </w:tcPr>
          <w:p w14:paraId="1C33F958" w14:textId="77777777" w:rsidR="007E33DF" w:rsidRDefault="007E33DF" w:rsidP="007E33DF">
            <w:pPr>
              <w:rPr>
                <w:rFonts w:ascii="Franklin Gothic Book" w:hAnsi="Franklin Gothic Book"/>
                <w:b/>
              </w:rPr>
            </w:pPr>
            <w:hyperlink r:id="rId36" w:anchor=":~:text=R%20336.2901%20Definitions.%20%C2%A0" w:history="1">
              <w:r w:rsidRPr="00AD1C96">
                <w:rPr>
                  <w:rStyle w:val="Hyperlink"/>
                  <w:rFonts w:ascii="Franklin Gothic Book" w:hAnsi="Franklin Gothic Book"/>
                  <w:b/>
                </w:rPr>
                <w:t>R 336.2901</w:t>
              </w:r>
            </w:hyperlink>
            <w:r w:rsidRPr="007E33DF">
              <w:rPr>
                <w:rFonts w:ascii="Franklin Gothic Book" w:hAnsi="Franklin Gothic Book"/>
                <w:b/>
              </w:rPr>
              <w:t xml:space="preserve"> </w:t>
            </w:r>
            <w:r w:rsidR="00D47BC1">
              <w:rPr>
                <w:rFonts w:ascii="Franklin Gothic Book" w:hAnsi="Franklin Gothic Book"/>
                <w:b/>
              </w:rPr>
              <w:t xml:space="preserve">(Rule 1901) </w:t>
            </w:r>
            <w:r w:rsidRPr="007E33DF">
              <w:rPr>
                <w:rFonts w:ascii="Franklin Gothic Book" w:hAnsi="Franklin Gothic Book"/>
                <w:b/>
              </w:rPr>
              <w:t xml:space="preserve">to R 336.2903 </w:t>
            </w:r>
            <w:r w:rsidR="00D47BC1">
              <w:rPr>
                <w:rFonts w:ascii="Franklin Gothic Book" w:hAnsi="Franklin Gothic Book"/>
                <w:b/>
              </w:rPr>
              <w:t xml:space="preserve">(Rule 1903) </w:t>
            </w:r>
            <w:r w:rsidRPr="007E33DF">
              <w:rPr>
                <w:rFonts w:ascii="Franklin Gothic Book" w:hAnsi="Franklin Gothic Book"/>
                <w:b/>
              </w:rPr>
              <w:t>and R 336.2908</w:t>
            </w:r>
            <w:r w:rsidR="00D47BC1">
              <w:rPr>
                <w:rFonts w:ascii="Franklin Gothic Book" w:hAnsi="Franklin Gothic Book"/>
                <w:b/>
              </w:rPr>
              <w:t xml:space="preserve"> (Rule 1908)</w:t>
            </w:r>
          </w:p>
          <w:p w14:paraId="10F159B9" w14:textId="77777777" w:rsidR="00307E0B" w:rsidRPr="007E33DF" w:rsidRDefault="00307E0B" w:rsidP="007E33DF">
            <w:pPr>
              <w:rPr>
                <w:rFonts w:ascii="Franklin Gothic Book" w:hAnsi="Franklin Gothic Book"/>
                <w:b/>
              </w:rPr>
            </w:pPr>
            <w:r>
              <w:rPr>
                <w:rFonts w:ascii="Franklin Gothic Book" w:hAnsi="Franklin Gothic Book"/>
                <w:b/>
              </w:rPr>
              <w:t>New Source Review for Major Sources Impacting Nonattainment Areas</w:t>
            </w:r>
          </w:p>
        </w:tc>
        <w:tc>
          <w:tcPr>
            <w:tcW w:w="4063" w:type="pct"/>
            <w:shd w:val="clear" w:color="auto" w:fill="auto"/>
          </w:tcPr>
          <w:p w14:paraId="160BBCE4" w14:textId="77777777" w:rsidR="007E33DF" w:rsidRPr="007E33DF" w:rsidRDefault="007E33DF" w:rsidP="00CF3946">
            <w:pPr>
              <w:jc w:val="both"/>
              <w:rPr>
                <w:rFonts w:ascii="Franklin Gothic Book" w:hAnsi="Franklin Gothic Book"/>
              </w:rPr>
            </w:pPr>
            <w:r w:rsidRPr="007E33DF">
              <w:rPr>
                <w:rFonts w:ascii="Franklin Gothic Book" w:hAnsi="Franklin Gothic Book"/>
              </w:rPr>
              <w:t>Applies to new “major stationary sources” and “major modifications” as defined in R</w:t>
            </w:r>
            <w:r w:rsidR="00FD20EB">
              <w:rPr>
                <w:rFonts w:ascii="Franklin Gothic Book" w:hAnsi="Franklin Gothic Book"/>
              </w:rPr>
              <w:t> </w:t>
            </w:r>
            <w:r w:rsidRPr="007E33DF">
              <w:rPr>
                <w:rFonts w:ascii="Franklin Gothic Book" w:hAnsi="Franklin Gothic Book"/>
              </w:rPr>
              <w:t xml:space="preserve">336.2901. These rules contain the permitting requirements for sources located in nonattainment areas that have the potential to emit large amounts of air pollutants.  To help the area meet the NAAQS, the applicant must install equipment that achieves the Lowest Achievable Emission Rate (LAER).  LAER is the lowest emission rate required by a federal rule, state rule, or by a previously issued construction permit.  The applicant must also provide emission offsets, which means the applicant must remove more pollutants from the air than the proposed equipment will emit.  This can be done by reducing emissions at other existing facilities. </w:t>
            </w:r>
          </w:p>
          <w:p w14:paraId="5B5A3086"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As part of its evaluation, the AQD verifies that no other similar equipment throughout the nation is required to meet a lower emission rate and verifies that proposed emission offsets are permanent and enforceable. </w:t>
            </w:r>
          </w:p>
        </w:tc>
      </w:tr>
    </w:tbl>
    <w:p w14:paraId="77E1AF0A" w14:textId="77777777" w:rsidR="007E33DF" w:rsidRPr="007E33DF" w:rsidRDefault="007E33DF" w:rsidP="007E33DF">
      <w:pPr>
        <w:rPr>
          <w:rFonts w:ascii="Franklin Gothic Book" w:hAnsi="Franklin Gothic Book"/>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8054"/>
      </w:tblGrid>
      <w:tr w:rsidR="007E33DF" w:rsidRPr="007E33DF" w14:paraId="62DC0E14" w14:textId="77777777" w:rsidTr="00DE1207">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2804FFF4" w14:textId="77777777" w:rsidR="007E33DF" w:rsidRPr="007E33DF" w:rsidRDefault="007E33DF" w:rsidP="003F64EC">
            <w:pPr>
              <w:jc w:val="center"/>
              <w:rPr>
                <w:rFonts w:ascii="Franklin Gothic Book" w:hAnsi="Franklin Gothic Book"/>
                <w:b/>
              </w:rPr>
            </w:pPr>
            <w:r w:rsidRPr="007E33DF">
              <w:rPr>
                <w:rFonts w:ascii="Franklin Gothic Book" w:hAnsi="Franklin Gothic Book"/>
              </w:rPr>
              <w:lastRenderedPageBreak/>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b/>
              </w:rPr>
              <w:t>FEDERAL AIR REGULATIONS</w:t>
            </w:r>
          </w:p>
        </w:tc>
      </w:tr>
      <w:tr w:rsidR="007E33DF" w:rsidRPr="007E33DF" w14:paraId="29C518A0" w14:textId="77777777" w:rsidTr="00DE1207">
        <w:trPr>
          <w:cantSplit/>
          <w:trHeight w:val="288"/>
          <w:tblHeader/>
        </w:trPr>
        <w:tc>
          <w:tcPr>
            <w:tcW w:w="1005" w:type="pct"/>
            <w:shd w:val="clear" w:color="auto" w:fill="D9D9D9"/>
            <w:vAlign w:val="bottom"/>
          </w:tcPr>
          <w:p w14:paraId="2F14F852" w14:textId="77777777" w:rsidR="007E33DF" w:rsidRPr="007E33DF" w:rsidRDefault="007E33DF" w:rsidP="007E33DF">
            <w:pPr>
              <w:rPr>
                <w:rFonts w:ascii="Franklin Gothic Book" w:hAnsi="Franklin Gothic Book"/>
                <w:b/>
              </w:rPr>
            </w:pPr>
            <w:r w:rsidRPr="007E33DF">
              <w:rPr>
                <w:rFonts w:ascii="Franklin Gothic Book" w:hAnsi="Franklin Gothic Book"/>
                <w:b/>
              </w:rPr>
              <w:t>Citation</w:t>
            </w:r>
          </w:p>
        </w:tc>
        <w:tc>
          <w:tcPr>
            <w:tcW w:w="3995" w:type="pct"/>
            <w:shd w:val="clear" w:color="auto" w:fill="D9D9D9"/>
            <w:vAlign w:val="bottom"/>
          </w:tcPr>
          <w:p w14:paraId="52874093"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Federal Air Regulations or Requirements</w:t>
            </w:r>
          </w:p>
        </w:tc>
      </w:tr>
      <w:tr w:rsidR="007E33DF" w:rsidRPr="007E33DF" w14:paraId="7BD14A7D" w14:textId="77777777" w:rsidTr="00DE1207">
        <w:trPr>
          <w:cantSplit/>
        </w:trPr>
        <w:tc>
          <w:tcPr>
            <w:tcW w:w="1005" w:type="pct"/>
            <w:shd w:val="clear" w:color="auto" w:fill="auto"/>
          </w:tcPr>
          <w:p w14:paraId="094E8812" w14:textId="77777777" w:rsidR="007E33DF" w:rsidRPr="007E33DF" w:rsidRDefault="007E33DF" w:rsidP="007E33DF">
            <w:pPr>
              <w:rPr>
                <w:rFonts w:ascii="Franklin Gothic Book" w:hAnsi="Franklin Gothic Book"/>
                <w:b/>
              </w:rPr>
            </w:pPr>
            <w:hyperlink r:id="rId37" w:anchor=":~:text=%C2%A77409.%20National%20primary%20and%20secondary%20ambient%20air%20quality%20standards" w:history="1">
              <w:r w:rsidRPr="00460979">
                <w:rPr>
                  <w:rStyle w:val="Hyperlink"/>
                  <w:rFonts w:ascii="Franklin Gothic Book" w:hAnsi="Franklin Gothic Book"/>
                  <w:b/>
                </w:rPr>
                <w:t>Section 109 of the Clean Air Act</w:t>
              </w:r>
            </w:hyperlink>
            <w:r w:rsidRPr="007E33DF">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 xml:space="preserve"> National Ambient Air Quality Standards (NAAQS)</w:t>
            </w:r>
          </w:p>
        </w:tc>
        <w:tc>
          <w:tcPr>
            <w:tcW w:w="3995" w:type="pct"/>
            <w:shd w:val="clear" w:color="auto" w:fill="auto"/>
          </w:tcPr>
          <w:p w14:paraId="24C6DB21"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United States Environmental Protection Agency has set maximum permissible levels for seven pollutants.  These NAAQS are designed to protect the public health of everyone, including the most susceptible individuals, children, the elderly, and those with chronic respiratory ailments.  The seven pollutants, called the criteria pollutants, are </w:t>
            </w:r>
            <w:r w:rsidR="00C11568">
              <w:rPr>
                <w:rFonts w:ascii="Franklin Gothic Book" w:hAnsi="Franklin Gothic Book"/>
              </w:rPr>
              <w:t>CO</w:t>
            </w:r>
            <w:r w:rsidRPr="007E33DF">
              <w:rPr>
                <w:rFonts w:ascii="Franklin Gothic Book" w:hAnsi="Franklin Gothic Book"/>
              </w:rPr>
              <w:t xml:space="preserve">, lead, </w:t>
            </w:r>
            <w:r w:rsidR="00C11568">
              <w:rPr>
                <w:rFonts w:ascii="Franklin Gothic Book" w:hAnsi="Franklin Gothic Book"/>
              </w:rPr>
              <w:t>NOx</w:t>
            </w:r>
            <w:r w:rsidRPr="007E33DF">
              <w:rPr>
                <w:rFonts w:ascii="Franklin Gothic Book" w:hAnsi="Franklin Gothic Book"/>
              </w:rPr>
              <w:t>, ozone, PM10,</w:t>
            </w:r>
            <w:r w:rsidR="00C11568">
              <w:rPr>
                <w:rFonts w:ascii="Franklin Gothic Book" w:hAnsi="Franklin Gothic Book"/>
              </w:rPr>
              <w:t xml:space="preserve"> PM2</w:t>
            </w:r>
            <w:r w:rsidRPr="007E33DF">
              <w:rPr>
                <w:rFonts w:ascii="Franklin Gothic Book" w:hAnsi="Franklin Gothic Book"/>
              </w:rPr>
              <w:t xml:space="preserve">.5, and </w:t>
            </w:r>
            <w:r w:rsidR="00C11568">
              <w:rPr>
                <w:rFonts w:ascii="Franklin Gothic Book" w:hAnsi="Franklin Gothic Book"/>
              </w:rPr>
              <w:t>SO</w:t>
            </w:r>
            <w:r w:rsidR="00C11568" w:rsidRPr="003F64EC">
              <w:rPr>
                <w:rFonts w:ascii="Franklin Gothic Book" w:hAnsi="Franklin Gothic Book"/>
                <w:vertAlign w:val="subscript"/>
              </w:rPr>
              <w:t>2</w:t>
            </w:r>
            <w:r w:rsidRPr="007E33DF">
              <w:rPr>
                <w:rFonts w:ascii="Franklin Gothic Book" w:hAnsi="Franklin Gothic Book"/>
              </w:rPr>
              <w:t xml:space="preserve">.  Portions of Michigan are currently </w:t>
            </w:r>
            <w:r w:rsidR="00C11568">
              <w:rPr>
                <w:rFonts w:ascii="Franklin Gothic Book" w:hAnsi="Franklin Gothic Book"/>
              </w:rPr>
              <w:t xml:space="preserve">in </w:t>
            </w:r>
            <w:r w:rsidRPr="007E33DF">
              <w:rPr>
                <w:rFonts w:ascii="Franklin Gothic Book" w:hAnsi="Franklin Gothic Book"/>
              </w:rPr>
              <w:t xml:space="preserve">nonattainment for either ozone or </w:t>
            </w:r>
            <w:r w:rsidR="00C11568">
              <w:rPr>
                <w:rFonts w:ascii="Franklin Gothic Book" w:hAnsi="Franklin Gothic Book"/>
              </w:rPr>
              <w:t>SO</w:t>
            </w:r>
            <w:r w:rsidR="00C11568" w:rsidRPr="00F410DB">
              <w:rPr>
                <w:rFonts w:ascii="Franklin Gothic Book" w:hAnsi="Franklin Gothic Book"/>
                <w:vertAlign w:val="subscript"/>
              </w:rPr>
              <w:t>2</w:t>
            </w:r>
            <w:r w:rsidRPr="007E33DF">
              <w:rPr>
                <w:rFonts w:ascii="Franklin Gothic Book" w:hAnsi="Franklin Gothic Book"/>
              </w:rPr>
              <w:t>.  Further</w:t>
            </w:r>
            <w:r w:rsidR="00C11568">
              <w:rPr>
                <w:rFonts w:ascii="Franklin Gothic Book" w:hAnsi="Franklin Gothic Book"/>
              </w:rPr>
              <w:t>more</w:t>
            </w:r>
            <w:r w:rsidRPr="007E33DF">
              <w:rPr>
                <w:rFonts w:ascii="Franklin Gothic Book" w:hAnsi="Franklin Gothic Book"/>
              </w:rPr>
              <w:t>, in Michigan, State Rules 336.1225 to 336.1232 are used to ensure the public health is protected from other compounds.</w:t>
            </w:r>
          </w:p>
        </w:tc>
      </w:tr>
      <w:tr w:rsidR="007E33DF" w:rsidRPr="007E33DF" w14:paraId="71535B55" w14:textId="77777777" w:rsidTr="00DE1207">
        <w:trPr>
          <w:cantSplit/>
        </w:trPr>
        <w:tc>
          <w:tcPr>
            <w:tcW w:w="1005" w:type="pct"/>
            <w:shd w:val="clear" w:color="auto" w:fill="auto"/>
          </w:tcPr>
          <w:p w14:paraId="2723A4E2" w14:textId="77777777" w:rsidR="007E33DF" w:rsidRPr="007E33DF" w:rsidRDefault="007E33DF" w:rsidP="003F64EC">
            <w:pPr>
              <w:spacing w:after="0"/>
              <w:rPr>
                <w:rFonts w:ascii="Franklin Gothic Book" w:hAnsi="Franklin Gothic Book"/>
                <w:b/>
                <w:bCs/>
              </w:rPr>
            </w:pPr>
            <w:hyperlink r:id="rId38" w:history="1">
              <w:r w:rsidRPr="000929B8">
                <w:rPr>
                  <w:rStyle w:val="Hyperlink"/>
                  <w:rFonts w:ascii="Franklin Gothic Book" w:hAnsi="Franklin Gothic Book"/>
                  <w:b/>
                  <w:bCs/>
                </w:rPr>
                <w:t>40 CFR</w:t>
              </w:r>
              <w:r w:rsidR="00EA45AA" w:rsidRPr="000929B8">
                <w:rPr>
                  <w:rStyle w:val="Hyperlink"/>
                  <w:rFonts w:ascii="Franklin Gothic Book" w:hAnsi="Franklin Gothic Book"/>
                  <w:b/>
                  <w:bCs/>
                </w:rPr>
                <w:t xml:space="preserve"> </w:t>
              </w:r>
              <w:r w:rsidRPr="000929B8">
                <w:rPr>
                  <w:rStyle w:val="Hyperlink"/>
                  <w:rFonts w:ascii="Franklin Gothic Book" w:hAnsi="Franklin Gothic Book"/>
                  <w:b/>
                  <w:bCs/>
                </w:rPr>
                <w:t>51</w:t>
              </w:r>
            </w:hyperlink>
            <w:r w:rsidR="002C3B8F">
              <w:rPr>
                <w:rFonts w:ascii="Franklin Gothic Book" w:hAnsi="Franklin Gothic Book"/>
                <w:b/>
                <w:bCs/>
              </w:rPr>
              <w:t>,</w:t>
            </w:r>
            <w:r w:rsidRPr="007E33DF">
              <w:rPr>
                <w:rFonts w:ascii="Franklin Gothic Book" w:hAnsi="Franklin Gothic Book"/>
                <w:b/>
                <w:bCs/>
              </w:rPr>
              <w:t xml:space="preserve"> Appendix S</w:t>
            </w:r>
            <w:r w:rsidR="002C3B8F">
              <w:rPr>
                <w:rFonts w:ascii="Franklin Gothic Book" w:hAnsi="Franklin Gothic Book"/>
                <w:b/>
                <w:bCs/>
              </w:rPr>
              <w:t xml:space="preserve"> -</w:t>
            </w:r>
          </w:p>
          <w:p w14:paraId="1D79352A" w14:textId="77777777" w:rsidR="007E33DF" w:rsidRPr="007E33DF" w:rsidRDefault="007E33DF" w:rsidP="007E33DF">
            <w:pPr>
              <w:rPr>
                <w:rFonts w:ascii="Franklin Gothic Book" w:hAnsi="Franklin Gothic Book"/>
                <w:b/>
              </w:rPr>
            </w:pPr>
            <w:r w:rsidRPr="007E33DF">
              <w:rPr>
                <w:rFonts w:ascii="Franklin Gothic Book" w:hAnsi="Franklin Gothic Book"/>
                <w:b/>
                <w:bCs/>
              </w:rPr>
              <w:t xml:space="preserve">Emission Offset Interpretive Ruling </w:t>
            </w:r>
          </w:p>
        </w:tc>
        <w:tc>
          <w:tcPr>
            <w:tcW w:w="3995" w:type="pct"/>
            <w:shd w:val="clear" w:color="auto" w:fill="auto"/>
          </w:tcPr>
          <w:p w14:paraId="4DF9558A"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Appendix S applies during the interim period between nonattainment designation and EPA approval of a SIP that satisfies nonattainment requirements specified in Part D of the </w:t>
            </w:r>
            <w:r w:rsidR="00C9342F">
              <w:rPr>
                <w:rFonts w:ascii="Franklin Gothic Book" w:hAnsi="Franklin Gothic Book"/>
              </w:rPr>
              <w:t xml:space="preserve">federal </w:t>
            </w:r>
            <w:r w:rsidRPr="007E33DF">
              <w:rPr>
                <w:rFonts w:ascii="Franklin Gothic Book" w:hAnsi="Franklin Gothic Book"/>
              </w:rPr>
              <w:t>Clean Air Act.  Appendix S would apply in nonattainment areas where either no nonattainment permit rules apply or where the existing state rules are less stringent than Appendix S.</w:t>
            </w:r>
          </w:p>
        </w:tc>
      </w:tr>
      <w:tr w:rsidR="007E33DF" w:rsidRPr="007E33DF" w14:paraId="22356E8E" w14:textId="77777777" w:rsidTr="00DE1207">
        <w:trPr>
          <w:cantSplit/>
        </w:trPr>
        <w:tc>
          <w:tcPr>
            <w:tcW w:w="1005" w:type="pct"/>
            <w:shd w:val="clear" w:color="auto" w:fill="auto"/>
          </w:tcPr>
          <w:p w14:paraId="25E3C1AB" w14:textId="77777777" w:rsidR="007E33DF" w:rsidRPr="007E33DF" w:rsidRDefault="007E33DF" w:rsidP="007828EC">
            <w:pPr>
              <w:rPr>
                <w:rFonts w:ascii="Franklin Gothic Book" w:hAnsi="Franklin Gothic Book"/>
              </w:rPr>
            </w:pPr>
            <w:hyperlink r:id="rId39" w:history="1">
              <w:r w:rsidRPr="000929B8">
                <w:rPr>
                  <w:rStyle w:val="Hyperlink"/>
                  <w:rFonts w:ascii="Franklin Gothic Book" w:hAnsi="Franklin Gothic Book"/>
                  <w:b/>
                </w:rPr>
                <w:t>40 CFR 52.21</w:t>
              </w:r>
            </w:hyperlink>
            <w:r w:rsidRPr="007E33DF">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 xml:space="preserve"> Prevention of Significant Deterioration (PSD) Regulations</w:t>
            </w:r>
          </w:p>
        </w:tc>
        <w:tc>
          <w:tcPr>
            <w:tcW w:w="3995" w:type="pct"/>
            <w:shd w:val="clear" w:color="auto" w:fill="auto"/>
          </w:tcPr>
          <w:p w14:paraId="2D898547"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regulations allow the installation and operation of large, new sources and the modification of existing large sources in areas that are meeting the NAAQS.  The regulations define what is considered a large or significant source, or modification.</w:t>
            </w:r>
          </w:p>
          <w:p w14:paraId="0FCACB90"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w:t>
            </w:r>
            <w:r w:rsidR="000701A5" w:rsidRPr="007E33DF">
              <w:rPr>
                <w:rFonts w:ascii="Franklin Gothic Book" w:hAnsi="Franklin Gothic Book"/>
              </w:rPr>
              <w:t xml:space="preserve">the </w:t>
            </w:r>
            <w:r w:rsidR="000701A5" w:rsidRPr="000701A5">
              <w:rPr>
                <w:rFonts w:ascii="Franklin Gothic Book" w:hAnsi="Franklin Gothic Book"/>
                <w:bCs/>
              </w:rPr>
              <w:t>Best Available Control Technology</w:t>
            </w:r>
            <w:r w:rsidR="000701A5">
              <w:rPr>
                <w:rFonts w:ascii="Franklin Gothic Book" w:hAnsi="Franklin Gothic Book"/>
                <w:bCs/>
              </w:rPr>
              <w:t xml:space="preserve"> (</w:t>
            </w:r>
            <w:r w:rsidR="000701A5"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DE1207">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71F013D3"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3A61CF7A" w14:textId="77777777" w:rsidTr="00DE1207">
        <w:trPr>
          <w:cantSplit/>
        </w:trPr>
        <w:tc>
          <w:tcPr>
            <w:tcW w:w="1005" w:type="pct"/>
            <w:shd w:val="clear" w:color="auto" w:fill="auto"/>
          </w:tcPr>
          <w:p w14:paraId="76DEFC73" w14:textId="77777777" w:rsidR="007E33DF" w:rsidRPr="007E33DF" w:rsidRDefault="007E33DF" w:rsidP="003F64EC">
            <w:pPr>
              <w:spacing w:after="0"/>
              <w:rPr>
                <w:rFonts w:ascii="Franklin Gothic Book" w:hAnsi="Franklin Gothic Book"/>
                <w:b/>
              </w:rPr>
            </w:pPr>
            <w:hyperlink r:id="rId40" w:history="1">
              <w:r w:rsidRPr="000929B8">
                <w:rPr>
                  <w:rStyle w:val="Hyperlink"/>
                  <w:rFonts w:ascii="Franklin Gothic Book" w:hAnsi="Franklin Gothic Book"/>
                  <w:b/>
                </w:rPr>
                <w:t>40 CFR 60</w:t>
              </w:r>
            </w:hyperlink>
            <w:r w:rsidRPr="007E33DF">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 xml:space="preserve"> </w:t>
            </w:r>
          </w:p>
          <w:p w14:paraId="6387B0D3" w14:textId="77777777" w:rsidR="007E33DF" w:rsidRPr="007E33DF" w:rsidRDefault="000141A7" w:rsidP="007E33DF">
            <w:pPr>
              <w:rPr>
                <w:rFonts w:ascii="Franklin Gothic Book" w:hAnsi="Franklin Gothic Book"/>
                <w:b/>
              </w:rPr>
            </w:pPr>
            <w:r w:rsidRPr="007E33DF">
              <w:rPr>
                <w:rFonts w:ascii="Franklin Gothic Book" w:hAnsi="Franklin Gothic Book"/>
                <w:b/>
              </w:rPr>
              <w:t xml:space="preserve">Standards </w:t>
            </w:r>
            <w:r>
              <w:rPr>
                <w:rFonts w:ascii="Franklin Gothic Book" w:hAnsi="Franklin Gothic Book"/>
                <w:b/>
              </w:rPr>
              <w:t xml:space="preserve">of </w:t>
            </w:r>
            <w:r w:rsidRPr="007E33DF">
              <w:rPr>
                <w:rFonts w:ascii="Franklin Gothic Book" w:hAnsi="Franklin Gothic Book"/>
                <w:b/>
              </w:rPr>
              <w:t xml:space="preserve">Performance </w:t>
            </w:r>
            <w:r>
              <w:rPr>
                <w:rFonts w:ascii="Franklin Gothic Book" w:hAnsi="Franklin Gothic Book"/>
                <w:b/>
              </w:rPr>
              <w:t xml:space="preserve">for </w:t>
            </w:r>
            <w:r w:rsidR="007E33DF" w:rsidRPr="007E33DF">
              <w:rPr>
                <w:rFonts w:ascii="Franklin Gothic Book" w:hAnsi="Franklin Gothic Book"/>
                <w:b/>
              </w:rPr>
              <w:t xml:space="preserve">New </w:t>
            </w:r>
            <w:r>
              <w:rPr>
                <w:rFonts w:ascii="Franklin Gothic Book" w:hAnsi="Franklin Gothic Book"/>
                <w:b/>
              </w:rPr>
              <w:t xml:space="preserve">Stationary </w:t>
            </w:r>
            <w:r w:rsidR="007E33DF" w:rsidRPr="007E33DF">
              <w:rPr>
                <w:rFonts w:ascii="Franklin Gothic Book" w:hAnsi="Franklin Gothic Book"/>
                <w:b/>
              </w:rPr>
              <w:t>Source</w:t>
            </w:r>
            <w:r>
              <w:rPr>
                <w:rFonts w:ascii="Franklin Gothic Book" w:hAnsi="Franklin Gothic Book"/>
                <w:b/>
              </w:rPr>
              <w:t>s</w:t>
            </w:r>
            <w:r w:rsidR="007E33DF" w:rsidRPr="007E33DF">
              <w:rPr>
                <w:rFonts w:ascii="Franklin Gothic Book" w:hAnsi="Franklin Gothic Book"/>
                <w:b/>
              </w:rPr>
              <w:t xml:space="preserve"> (NSPS)</w:t>
            </w:r>
          </w:p>
        </w:tc>
        <w:tc>
          <w:tcPr>
            <w:tcW w:w="3995" w:type="pct"/>
            <w:shd w:val="clear" w:color="auto" w:fill="auto"/>
          </w:tcPr>
          <w:p w14:paraId="679781F7"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United States Environmental Protection Agency has set national standards for specific sources of pollutants.  These New Source Performance Standards (NSPS) apply to new or modified equipment in a particular industrial category.  These NSPS set emission limits or work practice standards for over 60 categories of sources.</w:t>
            </w:r>
          </w:p>
        </w:tc>
      </w:tr>
      <w:tr w:rsidR="00A22690" w:rsidRPr="007E33DF" w14:paraId="0A595907" w14:textId="77777777" w:rsidTr="00DE1207">
        <w:trPr>
          <w:cantSplit/>
        </w:trPr>
        <w:tc>
          <w:tcPr>
            <w:tcW w:w="1005" w:type="pct"/>
            <w:shd w:val="clear" w:color="auto" w:fill="auto"/>
          </w:tcPr>
          <w:p w14:paraId="556140A1" w14:textId="77777777" w:rsidR="00A22690" w:rsidRPr="007E33DF" w:rsidRDefault="00A22690" w:rsidP="00A22690">
            <w:pPr>
              <w:rPr>
                <w:rFonts w:ascii="Franklin Gothic Book" w:hAnsi="Franklin Gothic Book"/>
                <w:b/>
              </w:rPr>
            </w:pPr>
            <w:hyperlink r:id="rId41" w:history="1">
              <w:r w:rsidRPr="000929B8">
                <w:rPr>
                  <w:rStyle w:val="Hyperlink"/>
                  <w:rFonts w:ascii="Franklin Gothic Book" w:hAnsi="Franklin Gothic Book"/>
                  <w:b/>
                </w:rPr>
                <w:t>40 CFR 61</w:t>
              </w:r>
            </w:hyperlink>
            <w:r>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National Emission Standards for Hazardous Air Pollutants (NESHAP)</w:t>
            </w:r>
          </w:p>
        </w:tc>
        <w:tc>
          <w:tcPr>
            <w:tcW w:w="3995" w:type="pct"/>
            <w:shd w:val="clear" w:color="auto" w:fill="auto"/>
          </w:tcPr>
          <w:p w14:paraId="0EF93B01" w14:textId="77777777" w:rsidR="00A22690" w:rsidRPr="007E33DF" w:rsidRDefault="00A22690" w:rsidP="00CF3946">
            <w:pPr>
              <w:jc w:val="both"/>
              <w:rPr>
                <w:rFonts w:ascii="Franklin Gothic Book" w:hAnsi="Franklin Gothic Book"/>
              </w:rPr>
            </w:pPr>
            <w:r w:rsidRPr="007E33DF">
              <w:rPr>
                <w:rFonts w:ascii="Franklin Gothic Book" w:hAnsi="Franklin Gothic Book"/>
              </w:rPr>
              <w:t xml:space="preserve">The United States Environmental Protection Agency has set national standards for specific sources of pollutants.  The National Emission Standards for Hazardous Air Pollutants (NESHAP) apply to new or modified equipment in a particular industrial category.  These NESHAPs set emission limits or work practice standards for </w:t>
            </w:r>
            <w:r w:rsidR="0028379F" w:rsidRPr="0028379F">
              <w:rPr>
                <w:rFonts w:ascii="Franklin Gothic Book" w:hAnsi="Franklin Gothic Book"/>
              </w:rPr>
              <w:t>Asbestos</w:t>
            </w:r>
            <w:r w:rsidR="0028379F">
              <w:rPr>
                <w:rFonts w:ascii="Franklin Gothic Book" w:hAnsi="Franklin Gothic Book"/>
              </w:rPr>
              <w:t xml:space="preserve">, </w:t>
            </w:r>
            <w:r w:rsidR="0028379F" w:rsidRPr="0028379F">
              <w:rPr>
                <w:rFonts w:ascii="Franklin Gothic Book" w:hAnsi="Franklin Gothic Book"/>
              </w:rPr>
              <w:t>Benzene</w:t>
            </w:r>
            <w:r w:rsidR="0028379F">
              <w:rPr>
                <w:rFonts w:ascii="Franklin Gothic Book" w:hAnsi="Franklin Gothic Book"/>
              </w:rPr>
              <w:t xml:space="preserve">, </w:t>
            </w:r>
            <w:r w:rsidR="0028379F" w:rsidRPr="0028379F">
              <w:rPr>
                <w:rFonts w:ascii="Franklin Gothic Book" w:hAnsi="Franklin Gothic Book"/>
              </w:rPr>
              <w:t>Beryllium</w:t>
            </w:r>
            <w:r w:rsidR="0028379F">
              <w:rPr>
                <w:rFonts w:ascii="Franklin Gothic Book" w:hAnsi="Franklin Gothic Book"/>
              </w:rPr>
              <w:t xml:space="preserve">, </w:t>
            </w:r>
            <w:r w:rsidR="0028379F" w:rsidRPr="0028379F">
              <w:rPr>
                <w:rFonts w:ascii="Franklin Gothic Book" w:hAnsi="Franklin Gothic Book"/>
              </w:rPr>
              <w:t>Coke Oven Emissions</w:t>
            </w:r>
            <w:r w:rsidR="0028379F">
              <w:rPr>
                <w:rFonts w:ascii="Franklin Gothic Book" w:hAnsi="Franklin Gothic Book"/>
              </w:rPr>
              <w:t xml:space="preserve">, </w:t>
            </w:r>
            <w:r w:rsidR="0028379F" w:rsidRPr="0028379F">
              <w:rPr>
                <w:rFonts w:ascii="Franklin Gothic Book" w:hAnsi="Franklin Gothic Book"/>
              </w:rPr>
              <w:t>Inorganic Arsenic</w:t>
            </w:r>
            <w:r w:rsidR="0028379F">
              <w:rPr>
                <w:rFonts w:ascii="Franklin Gothic Book" w:hAnsi="Franklin Gothic Book"/>
              </w:rPr>
              <w:t xml:space="preserve">, </w:t>
            </w:r>
            <w:r w:rsidR="0028379F" w:rsidRPr="0028379F">
              <w:rPr>
                <w:rFonts w:ascii="Franklin Gothic Book" w:hAnsi="Franklin Gothic Book"/>
              </w:rPr>
              <w:t>Mercury</w:t>
            </w:r>
            <w:r w:rsidR="0028379F">
              <w:rPr>
                <w:rFonts w:ascii="Franklin Gothic Book" w:hAnsi="Franklin Gothic Book"/>
              </w:rPr>
              <w:t>,</w:t>
            </w:r>
            <w:r w:rsidR="0028379F" w:rsidRPr="0028379F">
              <w:rPr>
                <w:rFonts w:ascii="Franklin Gothic Book" w:hAnsi="Franklin Gothic Book"/>
              </w:rPr>
              <w:t xml:space="preserve"> Radionuclides</w:t>
            </w:r>
            <w:r w:rsidR="0028379F">
              <w:rPr>
                <w:rFonts w:ascii="Franklin Gothic Book" w:hAnsi="Franklin Gothic Book"/>
              </w:rPr>
              <w:t xml:space="preserve">, and </w:t>
            </w:r>
            <w:r w:rsidR="0028379F" w:rsidRPr="0028379F">
              <w:rPr>
                <w:rFonts w:ascii="Franklin Gothic Book" w:hAnsi="Franklin Gothic Book"/>
              </w:rPr>
              <w:t>Vinyl Chloride</w:t>
            </w:r>
            <w:r w:rsidR="0028379F">
              <w:rPr>
                <w:rFonts w:ascii="Franklin Gothic Book" w:hAnsi="Franklin Gothic Book"/>
              </w:rPr>
              <w:t xml:space="preserve"> (originally published listed HAPs) from </w:t>
            </w:r>
            <w:r w:rsidRPr="007E33DF">
              <w:rPr>
                <w:rFonts w:ascii="Franklin Gothic Book" w:hAnsi="Franklin Gothic Book"/>
              </w:rPr>
              <w:t>sources.</w:t>
            </w:r>
          </w:p>
        </w:tc>
      </w:tr>
      <w:tr w:rsidR="007E33DF" w:rsidRPr="007E33DF" w14:paraId="306C4B99" w14:textId="77777777" w:rsidTr="00DE1207">
        <w:trPr>
          <w:cantSplit/>
        </w:trPr>
        <w:tc>
          <w:tcPr>
            <w:tcW w:w="1005" w:type="pct"/>
            <w:shd w:val="clear" w:color="auto" w:fill="auto"/>
          </w:tcPr>
          <w:p w14:paraId="20B915D8" w14:textId="77777777" w:rsidR="007E33DF" w:rsidRPr="007E33DF" w:rsidRDefault="007E33DF" w:rsidP="007E33DF">
            <w:pPr>
              <w:rPr>
                <w:rFonts w:ascii="Franklin Gothic Book" w:hAnsi="Franklin Gothic Book"/>
                <w:b/>
              </w:rPr>
            </w:pPr>
            <w:hyperlink r:id="rId42" w:history="1">
              <w:r w:rsidRPr="000929B8">
                <w:rPr>
                  <w:rStyle w:val="Hyperlink"/>
                  <w:rFonts w:ascii="Franklin Gothic Book" w:hAnsi="Franklin Gothic Book"/>
                  <w:b/>
                </w:rPr>
                <w:t>40 CFR 6</w:t>
              </w:r>
              <w:r w:rsidR="00583676" w:rsidRPr="000929B8">
                <w:rPr>
                  <w:rStyle w:val="Hyperlink"/>
                  <w:rFonts w:ascii="Franklin Gothic Book" w:hAnsi="Franklin Gothic Book"/>
                  <w:b/>
                </w:rPr>
                <w:t>2</w:t>
              </w:r>
            </w:hyperlink>
            <w:r w:rsidR="00A22690">
              <w:rPr>
                <w:rFonts w:ascii="Franklin Gothic Book" w:hAnsi="Franklin Gothic Book"/>
                <w:b/>
              </w:rPr>
              <w:t xml:space="preserve"> </w:t>
            </w:r>
            <w:r w:rsidR="007828EC">
              <w:rPr>
                <w:rFonts w:ascii="Franklin Gothic Book" w:hAnsi="Franklin Gothic Book"/>
                <w:b/>
              </w:rPr>
              <w:t>-</w:t>
            </w:r>
            <w:r w:rsidR="00583676">
              <w:rPr>
                <w:rFonts w:ascii="Franklin Gothic Book" w:hAnsi="Franklin Gothic Book"/>
                <w:b/>
              </w:rPr>
              <w:t>Approval and Promulgation of State Plans for Designated Facilities and Pollutants</w:t>
            </w:r>
          </w:p>
        </w:tc>
        <w:tc>
          <w:tcPr>
            <w:tcW w:w="3995" w:type="pct"/>
            <w:shd w:val="clear" w:color="auto" w:fill="auto"/>
          </w:tcPr>
          <w:p w14:paraId="7787D110"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United States Environmental Protection Agency has set </w:t>
            </w:r>
            <w:r w:rsidR="00EA45AA" w:rsidRPr="00EA45AA">
              <w:rPr>
                <w:rFonts w:ascii="Franklin Gothic Book" w:hAnsi="Franklin Gothic Book"/>
              </w:rPr>
              <w:t xml:space="preserve">forth the approval and disapproval of State plans for the control of pollutants and facilities under </w:t>
            </w:r>
            <w:r w:rsidR="00EA45AA">
              <w:rPr>
                <w:rFonts w:ascii="Franklin Gothic Book" w:hAnsi="Franklin Gothic Book"/>
              </w:rPr>
              <w:t>S</w:t>
            </w:r>
            <w:r w:rsidR="00EA45AA" w:rsidRPr="00EA45AA">
              <w:rPr>
                <w:rFonts w:ascii="Franklin Gothic Book" w:hAnsi="Franklin Gothic Book"/>
              </w:rPr>
              <w:t xml:space="preserve">ection 111(d), and </w:t>
            </w:r>
            <w:r w:rsidR="00EA45AA">
              <w:rPr>
                <w:rFonts w:ascii="Franklin Gothic Book" w:hAnsi="Franklin Gothic Book"/>
              </w:rPr>
              <w:t>S</w:t>
            </w:r>
            <w:r w:rsidR="00EA45AA" w:rsidRPr="00EA45AA">
              <w:rPr>
                <w:rFonts w:ascii="Franklin Gothic Book" w:hAnsi="Franklin Gothic Book"/>
              </w:rPr>
              <w:t xml:space="preserve">ection 129 as applicable, of the </w:t>
            </w:r>
            <w:r w:rsidR="00C9342F">
              <w:rPr>
                <w:rFonts w:ascii="Franklin Gothic Book" w:hAnsi="Franklin Gothic Book"/>
              </w:rPr>
              <w:t xml:space="preserve">federal </w:t>
            </w:r>
            <w:r w:rsidR="00EA45AA">
              <w:rPr>
                <w:rFonts w:ascii="Franklin Gothic Book" w:hAnsi="Franklin Gothic Book"/>
              </w:rPr>
              <w:t xml:space="preserve">Clean Air </w:t>
            </w:r>
            <w:r w:rsidR="00EA45AA" w:rsidRPr="00EA45AA">
              <w:rPr>
                <w:rFonts w:ascii="Franklin Gothic Book" w:hAnsi="Franklin Gothic Book"/>
              </w:rPr>
              <w:t xml:space="preserve">Act, and the promulgation of </w:t>
            </w:r>
            <w:r w:rsidR="00EA45AA">
              <w:rPr>
                <w:rFonts w:ascii="Franklin Gothic Book" w:hAnsi="Franklin Gothic Book"/>
              </w:rPr>
              <w:t>Federal</w:t>
            </w:r>
            <w:r w:rsidR="00EA45AA" w:rsidRPr="00EA45AA">
              <w:rPr>
                <w:rFonts w:ascii="Franklin Gothic Book" w:hAnsi="Franklin Gothic Book"/>
              </w:rPr>
              <w:t xml:space="preserve"> </w:t>
            </w:r>
            <w:r w:rsidR="00EA45AA">
              <w:rPr>
                <w:rFonts w:ascii="Franklin Gothic Book" w:hAnsi="Franklin Gothic Book"/>
              </w:rPr>
              <w:t>p</w:t>
            </w:r>
            <w:r w:rsidR="00EA45AA" w:rsidRPr="00EA45AA">
              <w:rPr>
                <w:rFonts w:ascii="Franklin Gothic Book" w:hAnsi="Franklin Gothic Book"/>
              </w:rPr>
              <w:t>lans</w:t>
            </w:r>
            <w:r w:rsidR="00EA45AA">
              <w:rPr>
                <w:rFonts w:ascii="Franklin Gothic Book" w:hAnsi="Franklin Gothic Book"/>
              </w:rPr>
              <w:t xml:space="preserve"> (e.g., 40 CFR 62 - </w:t>
            </w:r>
            <w:r w:rsidR="00EA45AA" w:rsidRPr="00EA45AA">
              <w:rPr>
                <w:rFonts w:ascii="Franklin Gothic Book" w:hAnsi="Franklin Gothic Book"/>
              </w:rPr>
              <w:t xml:space="preserve">Federal Plan Requirements for Municipal Solid Waste Landfills </w:t>
            </w:r>
            <w:r w:rsidR="00FD20EB">
              <w:rPr>
                <w:rFonts w:ascii="Franklin Gothic Book" w:hAnsi="Franklin Gothic Book"/>
              </w:rPr>
              <w:t>t</w:t>
            </w:r>
            <w:r w:rsidR="00EA45AA" w:rsidRPr="00EA45AA">
              <w:rPr>
                <w:rFonts w:ascii="Franklin Gothic Book" w:hAnsi="Franklin Gothic Book"/>
              </w:rPr>
              <w:t xml:space="preserve">hat </w:t>
            </w:r>
            <w:r w:rsidR="00FD20EB">
              <w:rPr>
                <w:rFonts w:ascii="Franklin Gothic Book" w:hAnsi="Franklin Gothic Book"/>
              </w:rPr>
              <w:t>c</w:t>
            </w:r>
            <w:r w:rsidR="00EA45AA" w:rsidRPr="00EA45AA">
              <w:rPr>
                <w:rFonts w:ascii="Franklin Gothic Book" w:hAnsi="Franklin Gothic Book"/>
              </w:rPr>
              <w:t xml:space="preserve">ommenced </w:t>
            </w:r>
            <w:r w:rsidR="00FD20EB">
              <w:rPr>
                <w:rFonts w:ascii="Franklin Gothic Book" w:hAnsi="Franklin Gothic Book"/>
              </w:rPr>
              <w:t>c</w:t>
            </w:r>
            <w:r w:rsidR="00EA45AA" w:rsidRPr="00EA45AA">
              <w:rPr>
                <w:rFonts w:ascii="Franklin Gothic Book" w:hAnsi="Franklin Gothic Book"/>
              </w:rPr>
              <w:t xml:space="preserve">onstruction </w:t>
            </w:r>
            <w:r w:rsidR="00FD20EB">
              <w:rPr>
                <w:rFonts w:ascii="Franklin Gothic Book" w:hAnsi="Franklin Gothic Book"/>
              </w:rPr>
              <w:t>o</w:t>
            </w:r>
            <w:r w:rsidR="00EA45AA" w:rsidRPr="00EA45AA">
              <w:rPr>
                <w:rFonts w:ascii="Franklin Gothic Book" w:hAnsi="Franklin Gothic Book"/>
              </w:rPr>
              <w:t xml:space="preserve">n or </w:t>
            </w:r>
            <w:r w:rsidR="00FD20EB">
              <w:rPr>
                <w:rFonts w:ascii="Franklin Gothic Book" w:hAnsi="Franklin Gothic Book"/>
              </w:rPr>
              <w:t>be</w:t>
            </w:r>
            <w:r w:rsidR="00EA45AA" w:rsidRPr="00EA45AA">
              <w:rPr>
                <w:rFonts w:ascii="Franklin Gothic Book" w:hAnsi="Franklin Gothic Book"/>
              </w:rPr>
              <w:t>fore July</w:t>
            </w:r>
            <w:r w:rsidR="00FD20EB">
              <w:rPr>
                <w:rFonts w:ascii="Franklin Gothic Book" w:hAnsi="Franklin Gothic Book"/>
              </w:rPr>
              <w:t> </w:t>
            </w:r>
            <w:r w:rsidR="00EA45AA" w:rsidRPr="00EA45AA">
              <w:rPr>
                <w:rFonts w:ascii="Franklin Gothic Book" w:hAnsi="Franklin Gothic Book"/>
              </w:rPr>
              <w:t xml:space="preserve">17, 2014 and </w:t>
            </w:r>
            <w:r w:rsidR="00FD20EB">
              <w:rPr>
                <w:rFonts w:ascii="Franklin Gothic Book" w:hAnsi="Franklin Gothic Book"/>
              </w:rPr>
              <w:t>h</w:t>
            </w:r>
            <w:r w:rsidR="00EA45AA" w:rsidRPr="00EA45AA">
              <w:rPr>
                <w:rFonts w:ascii="Franklin Gothic Book" w:hAnsi="Franklin Gothic Book"/>
              </w:rPr>
              <w:t xml:space="preserve">ave </w:t>
            </w:r>
            <w:r w:rsidR="00FD20EB">
              <w:rPr>
                <w:rFonts w:ascii="Franklin Gothic Book" w:hAnsi="Franklin Gothic Book"/>
              </w:rPr>
              <w:t>n</w:t>
            </w:r>
            <w:r w:rsidR="00EA45AA" w:rsidRPr="00EA45AA">
              <w:rPr>
                <w:rFonts w:ascii="Franklin Gothic Book" w:hAnsi="Franklin Gothic Book"/>
              </w:rPr>
              <w:t xml:space="preserve">ot </w:t>
            </w:r>
            <w:r w:rsidR="00FD20EB">
              <w:rPr>
                <w:rFonts w:ascii="Franklin Gothic Book" w:hAnsi="Franklin Gothic Book"/>
              </w:rPr>
              <w:t>b</w:t>
            </w:r>
            <w:r w:rsidR="00EA45AA" w:rsidRPr="00EA45AA">
              <w:rPr>
                <w:rFonts w:ascii="Franklin Gothic Book" w:hAnsi="Franklin Gothic Book"/>
              </w:rPr>
              <w:t xml:space="preserve">een </w:t>
            </w:r>
            <w:r w:rsidR="00FD20EB">
              <w:rPr>
                <w:rFonts w:ascii="Franklin Gothic Book" w:hAnsi="Franklin Gothic Book"/>
              </w:rPr>
              <w:t>m</w:t>
            </w:r>
            <w:r w:rsidR="00EA45AA" w:rsidRPr="00EA45AA">
              <w:rPr>
                <w:rFonts w:ascii="Franklin Gothic Book" w:hAnsi="Franklin Gothic Book"/>
              </w:rPr>
              <w:t xml:space="preserve">odified or </w:t>
            </w:r>
            <w:r w:rsidR="00FD20EB">
              <w:rPr>
                <w:rFonts w:ascii="Franklin Gothic Book" w:hAnsi="Franklin Gothic Book"/>
              </w:rPr>
              <w:t>r</w:t>
            </w:r>
            <w:r w:rsidR="00EA45AA" w:rsidRPr="00EA45AA">
              <w:rPr>
                <w:rFonts w:ascii="Franklin Gothic Book" w:hAnsi="Franklin Gothic Book"/>
              </w:rPr>
              <w:t>econstructed Since July 17, 2014</w:t>
            </w:r>
            <w:r w:rsidR="00EA45AA">
              <w:rPr>
                <w:rFonts w:ascii="Franklin Gothic Book" w:hAnsi="Franklin Gothic Book"/>
              </w:rPr>
              <w:t>).</w:t>
            </w:r>
          </w:p>
        </w:tc>
      </w:tr>
      <w:tr w:rsidR="00583676" w:rsidRPr="007E33DF" w14:paraId="3EEEF69B" w14:textId="77777777" w:rsidTr="00DE1207">
        <w:trPr>
          <w:cantSplit/>
        </w:trPr>
        <w:tc>
          <w:tcPr>
            <w:tcW w:w="1005" w:type="pct"/>
            <w:shd w:val="clear" w:color="auto" w:fill="auto"/>
          </w:tcPr>
          <w:p w14:paraId="459CFEEE" w14:textId="77777777" w:rsidR="00583676" w:rsidRPr="007E33DF" w:rsidRDefault="00583676" w:rsidP="00583676">
            <w:pPr>
              <w:rPr>
                <w:rFonts w:ascii="Franklin Gothic Book" w:hAnsi="Franklin Gothic Book"/>
                <w:b/>
              </w:rPr>
            </w:pPr>
            <w:hyperlink r:id="rId43" w:history="1">
              <w:r w:rsidRPr="000929B8">
                <w:rPr>
                  <w:rStyle w:val="Hyperlink"/>
                  <w:rFonts w:ascii="Franklin Gothic Book" w:hAnsi="Franklin Gothic Book"/>
                  <w:b/>
                </w:rPr>
                <w:t>40 CFR 63</w:t>
              </w:r>
            </w:hyperlink>
            <w:r>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National Emission Standards for Hazardous Air Pollutants (NESHAP)</w:t>
            </w:r>
            <w:r>
              <w:rPr>
                <w:rFonts w:ascii="Franklin Gothic Book" w:hAnsi="Franklin Gothic Book"/>
                <w:b/>
              </w:rPr>
              <w:t xml:space="preserve"> for Source Categories</w:t>
            </w:r>
          </w:p>
        </w:tc>
        <w:tc>
          <w:tcPr>
            <w:tcW w:w="3995" w:type="pct"/>
            <w:shd w:val="clear" w:color="auto" w:fill="auto"/>
          </w:tcPr>
          <w:p w14:paraId="32ECBBD7" w14:textId="77777777" w:rsidR="00583676" w:rsidRPr="007E33DF" w:rsidRDefault="00583676" w:rsidP="00CF3946">
            <w:pPr>
              <w:ind w:left="31"/>
              <w:jc w:val="both"/>
              <w:rPr>
                <w:rFonts w:ascii="Franklin Gothic Book" w:hAnsi="Franklin Gothic Book"/>
              </w:rPr>
            </w:pPr>
            <w:r w:rsidRPr="007E33DF">
              <w:rPr>
                <w:rFonts w:ascii="Franklin Gothic Book" w:hAnsi="Franklin Gothic Book"/>
              </w:rPr>
              <w:t>The United States Environmental Protection Agency has set national standards for specific sources of pollutants.  The National Emission Standards for Hazardous Air Pollutants (NESHAP) (a.k.a. Maximum Achievable Control Technology (MACT) standards) apply to new or modified equipment in a particular industrial category.  These NESHAPs set emission limits or work practice standards for over 100 categories of sources.</w:t>
            </w:r>
          </w:p>
        </w:tc>
      </w:tr>
      <w:tr w:rsidR="00664BC4" w:rsidRPr="007E33DF" w14:paraId="5F643937" w14:textId="77777777" w:rsidTr="00DE1207">
        <w:trPr>
          <w:cantSplit/>
        </w:trPr>
        <w:tc>
          <w:tcPr>
            <w:tcW w:w="1005" w:type="pct"/>
            <w:shd w:val="clear" w:color="auto" w:fill="auto"/>
          </w:tcPr>
          <w:p w14:paraId="7077676E" w14:textId="77777777" w:rsidR="00664BC4" w:rsidRPr="007E33DF" w:rsidRDefault="00664BC4" w:rsidP="00583676">
            <w:pPr>
              <w:rPr>
                <w:rFonts w:ascii="Franklin Gothic Book" w:hAnsi="Franklin Gothic Book"/>
                <w:b/>
              </w:rPr>
            </w:pPr>
            <w:hyperlink r:id="rId44" w:history="1">
              <w:r w:rsidRPr="000929B8">
                <w:rPr>
                  <w:rStyle w:val="Hyperlink"/>
                  <w:rFonts w:ascii="Franklin Gothic Book" w:hAnsi="Franklin Gothic Book"/>
                  <w:b/>
                </w:rPr>
                <w:t>40 CFR 64</w:t>
              </w:r>
            </w:hyperlink>
            <w:r>
              <w:rPr>
                <w:rFonts w:ascii="Franklin Gothic Book" w:hAnsi="Franklin Gothic Book"/>
                <w:b/>
              </w:rPr>
              <w:t xml:space="preserve"> </w:t>
            </w:r>
            <w:r w:rsidR="00DE1207">
              <w:rPr>
                <w:rFonts w:ascii="Franklin Gothic Book" w:hAnsi="Franklin Gothic Book"/>
                <w:b/>
              </w:rPr>
              <w:t>-</w:t>
            </w:r>
            <w:r>
              <w:rPr>
                <w:rFonts w:ascii="Franklin Gothic Book" w:hAnsi="Franklin Gothic Book"/>
                <w:b/>
              </w:rPr>
              <w:t>Compliance Assurance Monitoring (CAM)</w:t>
            </w:r>
          </w:p>
        </w:tc>
        <w:tc>
          <w:tcPr>
            <w:tcW w:w="3995" w:type="pct"/>
            <w:shd w:val="clear" w:color="auto" w:fill="auto"/>
          </w:tcPr>
          <w:p w14:paraId="2FC7DFF9" w14:textId="77777777" w:rsidR="00E46A59" w:rsidRDefault="00E46A59" w:rsidP="00CF3946">
            <w:pPr>
              <w:ind w:left="31"/>
              <w:jc w:val="both"/>
              <w:rPr>
                <w:rFonts w:ascii="Franklin Gothic Book" w:hAnsi="Franklin Gothic Book"/>
              </w:rPr>
            </w:pPr>
            <w:r w:rsidRPr="00E46A59">
              <w:rPr>
                <w:rFonts w:ascii="Franklin Gothic Book" w:hAnsi="Franklin Gothic Book"/>
              </w:rPr>
              <w:t xml:space="preserve">Compliance assurance monitoring (CAM) is intended to provide a reasonable assurance of compliance with applicable requirements under the </w:t>
            </w:r>
            <w:r>
              <w:rPr>
                <w:rFonts w:ascii="Franklin Gothic Book" w:hAnsi="Franklin Gothic Book"/>
              </w:rPr>
              <w:t xml:space="preserve">federal </w:t>
            </w:r>
            <w:r w:rsidRPr="00E46A59">
              <w:rPr>
                <w:rFonts w:ascii="Franklin Gothic Book" w:hAnsi="Franklin Gothic Book"/>
              </w:rPr>
              <w:t>Clean Air Act for large emission units that rely on</w:t>
            </w:r>
            <w:r>
              <w:rPr>
                <w:rFonts w:ascii="Franklin Gothic Book" w:hAnsi="Franklin Gothic Book"/>
              </w:rPr>
              <w:t xml:space="preserve"> a</w:t>
            </w:r>
            <w:r w:rsidRPr="00E46A59">
              <w:rPr>
                <w:rFonts w:ascii="Franklin Gothic Book" w:hAnsi="Franklin Gothic Book"/>
              </w:rPr>
              <w:t xml:space="preserve"> pollution control device </w:t>
            </w:r>
            <w:r>
              <w:rPr>
                <w:rFonts w:ascii="Franklin Gothic Book" w:hAnsi="Franklin Gothic Book"/>
              </w:rPr>
              <w:t>for</w:t>
            </w:r>
            <w:r w:rsidRPr="00E46A59">
              <w:rPr>
                <w:rFonts w:ascii="Franklin Gothic Book" w:hAnsi="Franklin Gothic Book"/>
              </w:rPr>
              <w:t xml:space="preserve"> compliance. Monitoring is conducted to determine that control </w:t>
            </w:r>
            <w:r>
              <w:rPr>
                <w:rFonts w:ascii="Franklin Gothic Book" w:hAnsi="Franklin Gothic Book"/>
              </w:rPr>
              <w:t>devices</w:t>
            </w:r>
            <w:r w:rsidRPr="00E46A59">
              <w:rPr>
                <w:rFonts w:ascii="Franklin Gothic Book" w:hAnsi="Franklin Gothic Book"/>
              </w:rPr>
              <w:t xml:space="preserve"> are properly operated and maintained so that they continue to achieve a level of control that complies with applicable requirements. </w:t>
            </w:r>
          </w:p>
          <w:p w14:paraId="21E8146C" w14:textId="77777777" w:rsidR="000F20F6" w:rsidRPr="007E33DF" w:rsidRDefault="000F20F6" w:rsidP="00CF3946">
            <w:pPr>
              <w:ind w:left="31"/>
              <w:jc w:val="both"/>
              <w:rPr>
                <w:rFonts w:ascii="Franklin Gothic Book" w:hAnsi="Franklin Gothic Book"/>
              </w:rPr>
            </w:pPr>
            <w:r w:rsidRPr="000F20F6">
              <w:rPr>
                <w:rFonts w:ascii="Franklin Gothic Book" w:hAnsi="Franklin Gothic Book"/>
              </w:rPr>
              <w:t xml:space="preserve">Stationary sources may be subject to CAM if they are required to obtain an ROP and have an emission unit for which all the following conditions are met: </w:t>
            </w:r>
            <w:r>
              <w:rPr>
                <w:rFonts w:ascii="Franklin Gothic Book" w:hAnsi="Franklin Gothic Book"/>
              </w:rPr>
              <w:t>t</w:t>
            </w:r>
            <w:r w:rsidRPr="000F20F6">
              <w:rPr>
                <w:rFonts w:ascii="Franklin Gothic Book" w:hAnsi="Franklin Gothic Book"/>
              </w:rPr>
              <w:t>he emission unit uses a control device to achieve compliance with a federally enforceable emission limitation or standard for the applicable pollutant</w:t>
            </w:r>
            <w:r>
              <w:rPr>
                <w:rFonts w:ascii="Franklin Gothic Book" w:hAnsi="Franklin Gothic Book"/>
              </w:rPr>
              <w:t>, t</w:t>
            </w:r>
            <w:r w:rsidRPr="000F20F6">
              <w:rPr>
                <w:rFonts w:ascii="Franklin Gothic Book" w:hAnsi="Franklin Gothic Book"/>
              </w:rPr>
              <w:t>he emission unit has potential pre-control emissions which are over 100 percent of the major source threshold amount (at a level considered to be major under the ROP Program) for the applicable pollutant</w:t>
            </w:r>
            <w:r>
              <w:rPr>
                <w:rFonts w:ascii="Franklin Gothic Book" w:hAnsi="Franklin Gothic Book"/>
              </w:rPr>
              <w:t>, t</w:t>
            </w:r>
            <w:r w:rsidRPr="000F20F6">
              <w:rPr>
                <w:rFonts w:ascii="Franklin Gothic Book" w:hAnsi="Franklin Gothic Book"/>
              </w:rPr>
              <w:t>he emission limitation or standard does not meet a CAM exemption.</w:t>
            </w:r>
          </w:p>
        </w:tc>
      </w:tr>
    </w:tbl>
    <w:p w14:paraId="22F3E5D9" w14:textId="77777777" w:rsidR="007E33DF" w:rsidRPr="003F64EC" w:rsidRDefault="007E33DF" w:rsidP="00DE1207">
      <w:pPr>
        <w:rPr>
          <w:rFonts w:ascii="Franklin Gothic Book" w:hAnsi="Franklin Gothic Book"/>
        </w:rPr>
      </w:pPr>
    </w:p>
    <w:sectPr w:rsidR="007E33DF" w:rsidRPr="003F64EC" w:rsidSect="009A02FA">
      <w:headerReference w:type="default" r:id="rId45"/>
      <w:footerReference w:type="default" r:id="rId46"/>
      <w:headerReference w:type="first" r:id="rId47"/>
      <w:footerReference w:type="first" r:id="rId48"/>
      <w:pgSz w:w="12240" w:h="15840"/>
      <w:pgMar w:top="1440" w:right="1350" w:bottom="1440" w:left="90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4317E" w14:textId="77777777" w:rsidR="00A307A0" w:rsidRDefault="00A307A0" w:rsidP="00A352A2">
      <w:pPr>
        <w:spacing w:after="0" w:line="240" w:lineRule="auto"/>
      </w:pPr>
      <w:r>
        <w:separator/>
      </w:r>
    </w:p>
  </w:endnote>
  <w:endnote w:type="continuationSeparator" w:id="0">
    <w:p w14:paraId="067F9CB5" w14:textId="77777777" w:rsidR="00A307A0" w:rsidRDefault="00A307A0" w:rsidP="00A3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A50F2" w14:textId="77777777" w:rsidR="007A690C" w:rsidRPr="003F64EC" w:rsidRDefault="003C14D8" w:rsidP="00011BB5">
    <w:pPr>
      <w:pStyle w:val="Footer"/>
      <w:ind w:right="360"/>
      <w:rPr>
        <w:rFonts w:ascii="Arial" w:hAnsi="Arial" w:cs="Arial"/>
      </w:rPr>
    </w:pPr>
    <w:r w:rsidRPr="00011BB5">
      <w:rPr>
        <w:rFonts w:ascii="Franklin Gothic Book" w:hAnsi="Franklin Gothic Book" w:cstheme="minorHAnsi"/>
      </w:rPr>
      <w:t>Michigan.gov/Air</w:t>
    </w:r>
    <w:r w:rsidRPr="00011BB5">
      <w:rPr>
        <w:rFonts w:ascii="Franklin Gothic Book" w:hAnsi="Franklin Gothic Book" w:cstheme="minorHAnsi"/>
      </w:rPr>
      <w:tab/>
    </w:r>
    <w:r w:rsidR="00E313CA" w:rsidRPr="00011BB5">
      <w:rPr>
        <w:rFonts w:ascii="Franklin Gothic Book" w:eastAsia="Times New Roman" w:hAnsi="Franklin Gothic Book" w:cs="Arial"/>
      </w:rPr>
      <w:t xml:space="preserve">Page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PAGE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of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NUMPAGES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29</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w:t>
    </w:r>
    <w:r w:rsidRPr="003F64EC">
      <w:rPr>
        <w:rFonts w:ascii="Franklin Gothic Book" w:hAnsi="Franklin Gothic Book"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3B04" w14:textId="77777777" w:rsidR="009E2BE0" w:rsidRPr="00011BB5" w:rsidRDefault="009E2BE0" w:rsidP="00DF5C32">
    <w:pPr>
      <w:pStyle w:val="Footer"/>
      <w:tabs>
        <w:tab w:val="clear" w:pos="4680"/>
        <w:tab w:val="clear" w:pos="9360"/>
        <w:tab w:val="center" w:pos="5040"/>
        <w:tab w:val="right" w:pos="10620"/>
      </w:tabs>
      <w:rPr>
        <w:rFonts w:ascii="Franklin Gothic Book" w:hAnsi="Franklin Gothic Book"/>
      </w:rPr>
    </w:pPr>
    <w:r w:rsidRPr="00011BB5">
      <w:rPr>
        <w:rFonts w:ascii="Franklin Gothic Book" w:hAnsi="Franklin Gothic Book"/>
      </w:rPr>
      <w:t>Michigan.gov/Air</w:t>
    </w:r>
    <w:r w:rsidRPr="00011BB5">
      <w:rPr>
        <w:rFonts w:ascii="Franklin Gothic Book" w:hAnsi="Franklin Gothic Book"/>
      </w:rPr>
      <w:tab/>
    </w:r>
    <w:r w:rsidR="0021104A" w:rsidRPr="00011BB5">
      <w:rPr>
        <w:rFonts w:ascii="Franklin Gothic Book" w:eastAsia="Times New Roman" w:hAnsi="Franklin Gothic Book" w:cs="Arial"/>
      </w:rPr>
      <w:t xml:space="preserve">Page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PAGE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2</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of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NUMPAGES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14</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w:t>
    </w:r>
    <w:r w:rsidRPr="003F64EC">
      <w:rPr>
        <w:rFonts w:ascii="Franklin Gothic Book" w:hAnsi="Franklin Gothic Book" w:cs="Arial"/>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640C3" w14:textId="77777777" w:rsidR="00A307A0" w:rsidRDefault="00A307A0" w:rsidP="00A352A2">
      <w:pPr>
        <w:spacing w:after="0" w:line="240" w:lineRule="auto"/>
      </w:pPr>
      <w:r>
        <w:separator/>
      </w:r>
    </w:p>
  </w:footnote>
  <w:footnote w:type="continuationSeparator" w:id="0">
    <w:p w14:paraId="3B3953AB" w14:textId="77777777" w:rsidR="00A307A0" w:rsidRDefault="00A307A0" w:rsidP="00A3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3984" w14:textId="55C4E080" w:rsidR="00A352A2" w:rsidRPr="005925AD" w:rsidRDefault="003C14D8" w:rsidP="003C14D8">
    <w:pPr>
      <w:pStyle w:val="Header"/>
      <w:pBdr>
        <w:bottom w:val="single" w:sz="4" w:space="1" w:color="auto"/>
      </w:pBdr>
      <w:tabs>
        <w:tab w:val="clear" w:pos="9360"/>
        <w:tab w:val="right" w:pos="10620"/>
      </w:tabs>
      <w:rPr>
        <w:rFonts w:ascii="Franklin Gothic Book" w:hAnsi="Franklin Gothic Book"/>
      </w:rPr>
    </w:pPr>
    <w:r w:rsidRPr="005925AD">
      <w:rPr>
        <w:rFonts w:ascii="Franklin Gothic Book" w:hAnsi="Franklin Gothic Book"/>
      </w:rPr>
      <w:t>ROP Staff Report</w:t>
    </w:r>
    <w:r w:rsidRPr="005925AD">
      <w:rPr>
        <w:rFonts w:ascii="Franklin Gothic Book" w:hAnsi="Franklin Gothic Book"/>
      </w:rPr>
      <w:tab/>
    </w:r>
    <w:r w:rsidRPr="005925AD">
      <w:rPr>
        <w:rFonts w:ascii="Franklin Gothic Book" w:hAnsi="Franklin Gothic Book"/>
      </w:rPr>
      <w:tab/>
    </w:r>
    <w:r w:rsidR="001D0E7A">
      <w:rPr>
        <w:rFonts w:ascii="Franklin Gothic Book" w:hAnsi="Franklin Gothic Book"/>
      </w:rPr>
      <w:t>Pitsch Sanitary Landfill N5619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E5FE" w14:textId="77777777" w:rsidR="009E2BE0" w:rsidRDefault="009E2BE0">
    <w:pPr>
      <w:pStyle w:val="Header"/>
    </w:pPr>
    <w:r w:rsidRPr="00A352A2">
      <w:rPr>
        <w:noProof/>
      </w:rPr>
      <w:drawing>
        <wp:inline distT="0" distB="0" distL="0" distR="0" wp14:anchorId="0E9B2C96" wp14:editId="720A2E03">
          <wp:extent cx="2738560" cy="457100"/>
          <wp:effectExtent l="0" t="0" r="5080" b="635"/>
          <wp:docPr id="204316717" name="Picture 2043167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692"/>
                  <a:stretch/>
                </pic:blipFill>
                <pic:spPr bwMode="auto">
                  <a:xfrm>
                    <a:off x="0" y="0"/>
                    <a:ext cx="2739159"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3C1A1352" w14:textId="77777777" w:rsidR="00E21E1A" w:rsidRDefault="00E2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73B6"/>
    <w:multiLevelType w:val="hybridMultilevel"/>
    <w:tmpl w:val="71BA5CA8"/>
    <w:lvl w:ilvl="0" w:tplc="138A11C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EC22E9A"/>
    <w:multiLevelType w:val="hybridMultilevel"/>
    <w:tmpl w:val="E5C2ED46"/>
    <w:lvl w:ilvl="0" w:tplc="F89644C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0A41BC"/>
    <w:multiLevelType w:val="hybridMultilevel"/>
    <w:tmpl w:val="7414AB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8453297">
    <w:abstractNumId w:val="1"/>
  </w:num>
  <w:num w:numId="3" w16cid:durableId="1024328023">
    <w:abstractNumId w:val="4"/>
  </w:num>
  <w:num w:numId="4" w16cid:durableId="141503346">
    <w:abstractNumId w:val="12"/>
  </w:num>
  <w:num w:numId="5" w16cid:durableId="2129737272">
    <w:abstractNumId w:val="6"/>
  </w:num>
  <w:num w:numId="6" w16cid:durableId="1089041644">
    <w:abstractNumId w:val="7"/>
  </w:num>
  <w:num w:numId="7" w16cid:durableId="1119111147">
    <w:abstractNumId w:val="13"/>
  </w:num>
  <w:num w:numId="8" w16cid:durableId="1002397999">
    <w:abstractNumId w:val="9"/>
  </w:num>
  <w:num w:numId="9" w16cid:durableId="370231150">
    <w:abstractNumId w:val="14"/>
  </w:num>
  <w:num w:numId="10" w16cid:durableId="297494259">
    <w:abstractNumId w:val="15"/>
  </w:num>
  <w:num w:numId="11" w16cid:durableId="1196773494">
    <w:abstractNumId w:val="2"/>
  </w:num>
  <w:num w:numId="12" w16cid:durableId="1999963247">
    <w:abstractNumId w:val="5"/>
  </w:num>
  <w:num w:numId="13" w16cid:durableId="1133865564">
    <w:abstractNumId w:val="11"/>
  </w:num>
  <w:num w:numId="14" w16cid:durableId="1247035444">
    <w:abstractNumId w:val="10"/>
  </w:num>
  <w:num w:numId="15" w16cid:durableId="1221594762">
    <w:abstractNumId w:val="8"/>
  </w:num>
  <w:num w:numId="16" w16cid:durableId="713116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rAJOK6FkgpfgAQJqDaLWcXc9yXAyyAT3ddAbzpUCGqKGGMBrtElqE3xirXk26Xr9LXjzXo+nU40u8OF38o4BVg==" w:salt="6r+nrwrSUTV1YPhSCUNH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19"/>
    <w:rsid w:val="00011BB5"/>
    <w:rsid w:val="000141A7"/>
    <w:rsid w:val="00021A9E"/>
    <w:rsid w:val="000224C3"/>
    <w:rsid w:val="00026507"/>
    <w:rsid w:val="000445BB"/>
    <w:rsid w:val="00044659"/>
    <w:rsid w:val="0004572E"/>
    <w:rsid w:val="0004789F"/>
    <w:rsid w:val="00047DF4"/>
    <w:rsid w:val="0006225E"/>
    <w:rsid w:val="00064ACB"/>
    <w:rsid w:val="00066609"/>
    <w:rsid w:val="00067DA1"/>
    <w:rsid w:val="000701A5"/>
    <w:rsid w:val="000720DD"/>
    <w:rsid w:val="00073588"/>
    <w:rsid w:val="00076E8F"/>
    <w:rsid w:val="0007708F"/>
    <w:rsid w:val="00082EF1"/>
    <w:rsid w:val="00084CC2"/>
    <w:rsid w:val="000866F9"/>
    <w:rsid w:val="00091323"/>
    <w:rsid w:val="0009207F"/>
    <w:rsid w:val="000929B8"/>
    <w:rsid w:val="00097F39"/>
    <w:rsid w:val="000A1D46"/>
    <w:rsid w:val="000B1778"/>
    <w:rsid w:val="000B3183"/>
    <w:rsid w:val="000D2E8A"/>
    <w:rsid w:val="000E3B92"/>
    <w:rsid w:val="000F01C3"/>
    <w:rsid w:val="000F20F6"/>
    <w:rsid w:val="000F314F"/>
    <w:rsid w:val="000F4CCF"/>
    <w:rsid w:val="000F6CC5"/>
    <w:rsid w:val="00104E38"/>
    <w:rsid w:val="001202A2"/>
    <w:rsid w:val="00120763"/>
    <w:rsid w:val="00125BAB"/>
    <w:rsid w:val="001312AB"/>
    <w:rsid w:val="00131396"/>
    <w:rsid w:val="00140834"/>
    <w:rsid w:val="00145A4C"/>
    <w:rsid w:val="00152129"/>
    <w:rsid w:val="00154C5D"/>
    <w:rsid w:val="00160815"/>
    <w:rsid w:val="0016450A"/>
    <w:rsid w:val="00165F0F"/>
    <w:rsid w:val="00167253"/>
    <w:rsid w:val="0017379D"/>
    <w:rsid w:val="00175EE2"/>
    <w:rsid w:val="0018103C"/>
    <w:rsid w:val="00182B29"/>
    <w:rsid w:val="001837A7"/>
    <w:rsid w:val="001853FA"/>
    <w:rsid w:val="001855D4"/>
    <w:rsid w:val="00187FCE"/>
    <w:rsid w:val="001948F5"/>
    <w:rsid w:val="001A326C"/>
    <w:rsid w:val="001A505F"/>
    <w:rsid w:val="001A53DC"/>
    <w:rsid w:val="001B0F31"/>
    <w:rsid w:val="001B14E1"/>
    <w:rsid w:val="001B4180"/>
    <w:rsid w:val="001B79A4"/>
    <w:rsid w:val="001C13BF"/>
    <w:rsid w:val="001C3650"/>
    <w:rsid w:val="001C568E"/>
    <w:rsid w:val="001C5E08"/>
    <w:rsid w:val="001D07F8"/>
    <w:rsid w:val="001D0E7A"/>
    <w:rsid w:val="001D385F"/>
    <w:rsid w:val="001E47EB"/>
    <w:rsid w:val="001E4EF9"/>
    <w:rsid w:val="001F1A88"/>
    <w:rsid w:val="001F7882"/>
    <w:rsid w:val="002016FB"/>
    <w:rsid w:val="00207C1A"/>
    <w:rsid w:val="0021104A"/>
    <w:rsid w:val="002128C3"/>
    <w:rsid w:val="00212A94"/>
    <w:rsid w:val="002170E8"/>
    <w:rsid w:val="00220312"/>
    <w:rsid w:val="0022512C"/>
    <w:rsid w:val="002277A6"/>
    <w:rsid w:val="0024232D"/>
    <w:rsid w:val="00242AEB"/>
    <w:rsid w:val="00242E99"/>
    <w:rsid w:val="002553C8"/>
    <w:rsid w:val="00264EA2"/>
    <w:rsid w:val="002718D0"/>
    <w:rsid w:val="0027216A"/>
    <w:rsid w:val="00272FA9"/>
    <w:rsid w:val="00275E73"/>
    <w:rsid w:val="00276D89"/>
    <w:rsid w:val="002815CC"/>
    <w:rsid w:val="0028379F"/>
    <w:rsid w:val="00297C17"/>
    <w:rsid w:val="002A4A38"/>
    <w:rsid w:val="002B0346"/>
    <w:rsid w:val="002B20C7"/>
    <w:rsid w:val="002B366F"/>
    <w:rsid w:val="002B4BB0"/>
    <w:rsid w:val="002B5298"/>
    <w:rsid w:val="002B769A"/>
    <w:rsid w:val="002C3B8F"/>
    <w:rsid w:val="002C5DC9"/>
    <w:rsid w:val="002D0DF9"/>
    <w:rsid w:val="002D360C"/>
    <w:rsid w:val="002D6411"/>
    <w:rsid w:val="002D6F39"/>
    <w:rsid w:val="002D7D77"/>
    <w:rsid w:val="002E393B"/>
    <w:rsid w:val="002E5D7C"/>
    <w:rsid w:val="002E6C9C"/>
    <w:rsid w:val="002E77A1"/>
    <w:rsid w:val="002F30F7"/>
    <w:rsid w:val="002F36B0"/>
    <w:rsid w:val="002F3F47"/>
    <w:rsid w:val="002F4246"/>
    <w:rsid w:val="002F4F89"/>
    <w:rsid w:val="003018CB"/>
    <w:rsid w:val="003040A5"/>
    <w:rsid w:val="00304196"/>
    <w:rsid w:val="00305DAC"/>
    <w:rsid w:val="00307E0B"/>
    <w:rsid w:val="00311A22"/>
    <w:rsid w:val="00314686"/>
    <w:rsid w:val="00314A48"/>
    <w:rsid w:val="003159A6"/>
    <w:rsid w:val="00317C65"/>
    <w:rsid w:val="003227AE"/>
    <w:rsid w:val="0032387B"/>
    <w:rsid w:val="003238B7"/>
    <w:rsid w:val="00325907"/>
    <w:rsid w:val="0033001B"/>
    <w:rsid w:val="00337FCD"/>
    <w:rsid w:val="00343926"/>
    <w:rsid w:val="00363C46"/>
    <w:rsid w:val="00382A7F"/>
    <w:rsid w:val="00383ED4"/>
    <w:rsid w:val="00385BBB"/>
    <w:rsid w:val="003929C1"/>
    <w:rsid w:val="00393BBF"/>
    <w:rsid w:val="003A30A0"/>
    <w:rsid w:val="003A41DF"/>
    <w:rsid w:val="003B0B3F"/>
    <w:rsid w:val="003B7146"/>
    <w:rsid w:val="003B7E13"/>
    <w:rsid w:val="003C14D8"/>
    <w:rsid w:val="003C2C38"/>
    <w:rsid w:val="003C7C14"/>
    <w:rsid w:val="003C7FB9"/>
    <w:rsid w:val="003D34DB"/>
    <w:rsid w:val="003D40E8"/>
    <w:rsid w:val="003D7537"/>
    <w:rsid w:val="003F0FF0"/>
    <w:rsid w:val="003F1A58"/>
    <w:rsid w:val="003F64EC"/>
    <w:rsid w:val="004018F3"/>
    <w:rsid w:val="0040197D"/>
    <w:rsid w:val="0041042B"/>
    <w:rsid w:val="00417492"/>
    <w:rsid w:val="00422D73"/>
    <w:rsid w:val="0042440D"/>
    <w:rsid w:val="00427F8C"/>
    <w:rsid w:val="004314DD"/>
    <w:rsid w:val="00432429"/>
    <w:rsid w:val="00434FD0"/>
    <w:rsid w:val="00436356"/>
    <w:rsid w:val="004527A9"/>
    <w:rsid w:val="00460979"/>
    <w:rsid w:val="00461812"/>
    <w:rsid w:val="004650B7"/>
    <w:rsid w:val="00470BD5"/>
    <w:rsid w:val="00473613"/>
    <w:rsid w:val="00475895"/>
    <w:rsid w:val="00477B56"/>
    <w:rsid w:val="00482EB5"/>
    <w:rsid w:val="00484F0F"/>
    <w:rsid w:val="00487350"/>
    <w:rsid w:val="004947EE"/>
    <w:rsid w:val="004A0BD5"/>
    <w:rsid w:val="004A2C6C"/>
    <w:rsid w:val="004B729D"/>
    <w:rsid w:val="004C5639"/>
    <w:rsid w:val="004C58BC"/>
    <w:rsid w:val="004C6188"/>
    <w:rsid w:val="004D11E3"/>
    <w:rsid w:val="004D5938"/>
    <w:rsid w:val="004E052A"/>
    <w:rsid w:val="004E3950"/>
    <w:rsid w:val="004F07B1"/>
    <w:rsid w:val="004F5E71"/>
    <w:rsid w:val="00505ECC"/>
    <w:rsid w:val="00510EBD"/>
    <w:rsid w:val="00521A35"/>
    <w:rsid w:val="00531768"/>
    <w:rsid w:val="00532275"/>
    <w:rsid w:val="00545D4A"/>
    <w:rsid w:val="0055028E"/>
    <w:rsid w:val="00551DBE"/>
    <w:rsid w:val="00554742"/>
    <w:rsid w:val="00554B2D"/>
    <w:rsid w:val="00561D6D"/>
    <w:rsid w:val="0056773A"/>
    <w:rsid w:val="005719A2"/>
    <w:rsid w:val="00573E08"/>
    <w:rsid w:val="00583676"/>
    <w:rsid w:val="00585647"/>
    <w:rsid w:val="0058662C"/>
    <w:rsid w:val="005925AD"/>
    <w:rsid w:val="00593F97"/>
    <w:rsid w:val="00597ED3"/>
    <w:rsid w:val="005A0B41"/>
    <w:rsid w:val="005B084D"/>
    <w:rsid w:val="005C3A27"/>
    <w:rsid w:val="005C3BE4"/>
    <w:rsid w:val="005D0231"/>
    <w:rsid w:val="005D127B"/>
    <w:rsid w:val="005D1503"/>
    <w:rsid w:val="005D51A3"/>
    <w:rsid w:val="005D6603"/>
    <w:rsid w:val="005D7B0B"/>
    <w:rsid w:val="005E0EBA"/>
    <w:rsid w:val="005E1F7E"/>
    <w:rsid w:val="005F28AD"/>
    <w:rsid w:val="005F3BA6"/>
    <w:rsid w:val="005F4B37"/>
    <w:rsid w:val="005F65C1"/>
    <w:rsid w:val="00605257"/>
    <w:rsid w:val="00605829"/>
    <w:rsid w:val="006148B8"/>
    <w:rsid w:val="006200E9"/>
    <w:rsid w:val="00620AD3"/>
    <w:rsid w:val="006311A1"/>
    <w:rsid w:val="00646381"/>
    <w:rsid w:val="006536A4"/>
    <w:rsid w:val="00660A9E"/>
    <w:rsid w:val="00661B28"/>
    <w:rsid w:val="00664BC4"/>
    <w:rsid w:val="00670708"/>
    <w:rsid w:val="00684E8B"/>
    <w:rsid w:val="006856BA"/>
    <w:rsid w:val="006905C8"/>
    <w:rsid w:val="00691E87"/>
    <w:rsid w:val="00694EE3"/>
    <w:rsid w:val="006A0088"/>
    <w:rsid w:val="006A483F"/>
    <w:rsid w:val="006B07A3"/>
    <w:rsid w:val="006B68BA"/>
    <w:rsid w:val="006B6F57"/>
    <w:rsid w:val="006C14BB"/>
    <w:rsid w:val="006C2495"/>
    <w:rsid w:val="006F06B6"/>
    <w:rsid w:val="006F4BAF"/>
    <w:rsid w:val="006F7E2F"/>
    <w:rsid w:val="007124A4"/>
    <w:rsid w:val="007156A1"/>
    <w:rsid w:val="007160B6"/>
    <w:rsid w:val="007161D3"/>
    <w:rsid w:val="00725624"/>
    <w:rsid w:val="00735C16"/>
    <w:rsid w:val="00737454"/>
    <w:rsid w:val="00737BF0"/>
    <w:rsid w:val="00737EDE"/>
    <w:rsid w:val="00755135"/>
    <w:rsid w:val="00761CEE"/>
    <w:rsid w:val="00762624"/>
    <w:rsid w:val="007656CF"/>
    <w:rsid w:val="007738F3"/>
    <w:rsid w:val="00774ED5"/>
    <w:rsid w:val="007755DF"/>
    <w:rsid w:val="007777B6"/>
    <w:rsid w:val="00777919"/>
    <w:rsid w:val="007828EC"/>
    <w:rsid w:val="00785412"/>
    <w:rsid w:val="0079053E"/>
    <w:rsid w:val="00791CDB"/>
    <w:rsid w:val="00792912"/>
    <w:rsid w:val="00794010"/>
    <w:rsid w:val="0079717B"/>
    <w:rsid w:val="007A3EDF"/>
    <w:rsid w:val="007A4C71"/>
    <w:rsid w:val="007A5D8B"/>
    <w:rsid w:val="007A690C"/>
    <w:rsid w:val="007B002C"/>
    <w:rsid w:val="007B48C5"/>
    <w:rsid w:val="007C4167"/>
    <w:rsid w:val="007C7E37"/>
    <w:rsid w:val="007D141E"/>
    <w:rsid w:val="007D5FCB"/>
    <w:rsid w:val="007E33DF"/>
    <w:rsid w:val="007E3988"/>
    <w:rsid w:val="007E5AEF"/>
    <w:rsid w:val="007E5E93"/>
    <w:rsid w:val="007F20E7"/>
    <w:rsid w:val="007F2196"/>
    <w:rsid w:val="007F4F01"/>
    <w:rsid w:val="00800847"/>
    <w:rsid w:val="00807208"/>
    <w:rsid w:val="008113CF"/>
    <w:rsid w:val="00812266"/>
    <w:rsid w:val="00812472"/>
    <w:rsid w:val="008221B6"/>
    <w:rsid w:val="00822470"/>
    <w:rsid w:val="00822A1F"/>
    <w:rsid w:val="00822E96"/>
    <w:rsid w:val="008268AE"/>
    <w:rsid w:val="00826C33"/>
    <w:rsid w:val="00830F5A"/>
    <w:rsid w:val="008339E6"/>
    <w:rsid w:val="00841343"/>
    <w:rsid w:val="008422C0"/>
    <w:rsid w:val="0084400B"/>
    <w:rsid w:val="00846272"/>
    <w:rsid w:val="00853973"/>
    <w:rsid w:val="00854670"/>
    <w:rsid w:val="008577B0"/>
    <w:rsid w:val="00857906"/>
    <w:rsid w:val="00867025"/>
    <w:rsid w:val="00870FD3"/>
    <w:rsid w:val="0088001E"/>
    <w:rsid w:val="008820C7"/>
    <w:rsid w:val="00883D7E"/>
    <w:rsid w:val="008877FE"/>
    <w:rsid w:val="00891A60"/>
    <w:rsid w:val="0089692C"/>
    <w:rsid w:val="008A0C19"/>
    <w:rsid w:val="008A0FD6"/>
    <w:rsid w:val="008A37A7"/>
    <w:rsid w:val="008A59D3"/>
    <w:rsid w:val="008A6D72"/>
    <w:rsid w:val="008B0F5F"/>
    <w:rsid w:val="008C4FD2"/>
    <w:rsid w:val="008C65AD"/>
    <w:rsid w:val="008C6B02"/>
    <w:rsid w:val="008D5705"/>
    <w:rsid w:val="008D6BAB"/>
    <w:rsid w:val="008D7900"/>
    <w:rsid w:val="008E0777"/>
    <w:rsid w:val="008E2B59"/>
    <w:rsid w:val="008E2BEE"/>
    <w:rsid w:val="008E3ABE"/>
    <w:rsid w:val="008F36B1"/>
    <w:rsid w:val="008F5A25"/>
    <w:rsid w:val="008F67B8"/>
    <w:rsid w:val="00903E0D"/>
    <w:rsid w:val="00911F44"/>
    <w:rsid w:val="00914FBC"/>
    <w:rsid w:val="00921013"/>
    <w:rsid w:val="009221D1"/>
    <w:rsid w:val="009244AD"/>
    <w:rsid w:val="00926E64"/>
    <w:rsid w:val="00932CC2"/>
    <w:rsid w:val="009334ED"/>
    <w:rsid w:val="00933751"/>
    <w:rsid w:val="00933962"/>
    <w:rsid w:val="009345EF"/>
    <w:rsid w:val="00941452"/>
    <w:rsid w:val="00942B09"/>
    <w:rsid w:val="009443ED"/>
    <w:rsid w:val="00944724"/>
    <w:rsid w:val="00945AD0"/>
    <w:rsid w:val="00945D12"/>
    <w:rsid w:val="00946C63"/>
    <w:rsid w:val="00947229"/>
    <w:rsid w:val="009479C1"/>
    <w:rsid w:val="009534BD"/>
    <w:rsid w:val="00955D85"/>
    <w:rsid w:val="00956E49"/>
    <w:rsid w:val="009644D4"/>
    <w:rsid w:val="00964558"/>
    <w:rsid w:val="00966254"/>
    <w:rsid w:val="00970105"/>
    <w:rsid w:val="009716D4"/>
    <w:rsid w:val="00974375"/>
    <w:rsid w:val="00974B76"/>
    <w:rsid w:val="00975455"/>
    <w:rsid w:val="00977FA9"/>
    <w:rsid w:val="009819EF"/>
    <w:rsid w:val="00981C41"/>
    <w:rsid w:val="00990344"/>
    <w:rsid w:val="00990E7D"/>
    <w:rsid w:val="009975D0"/>
    <w:rsid w:val="009A02FA"/>
    <w:rsid w:val="009A60FD"/>
    <w:rsid w:val="009A6665"/>
    <w:rsid w:val="009A73DF"/>
    <w:rsid w:val="009A79CA"/>
    <w:rsid w:val="009B0C56"/>
    <w:rsid w:val="009B1658"/>
    <w:rsid w:val="009B1760"/>
    <w:rsid w:val="009B1884"/>
    <w:rsid w:val="009C03AF"/>
    <w:rsid w:val="009C1553"/>
    <w:rsid w:val="009C5296"/>
    <w:rsid w:val="009C5BF2"/>
    <w:rsid w:val="009C79B4"/>
    <w:rsid w:val="009D005D"/>
    <w:rsid w:val="009D11F6"/>
    <w:rsid w:val="009D2366"/>
    <w:rsid w:val="009D4D19"/>
    <w:rsid w:val="009E256A"/>
    <w:rsid w:val="009E2BE0"/>
    <w:rsid w:val="009E4D8E"/>
    <w:rsid w:val="009E5145"/>
    <w:rsid w:val="009E610D"/>
    <w:rsid w:val="009F302E"/>
    <w:rsid w:val="009F34DF"/>
    <w:rsid w:val="009F605F"/>
    <w:rsid w:val="00A022A9"/>
    <w:rsid w:val="00A0560D"/>
    <w:rsid w:val="00A07372"/>
    <w:rsid w:val="00A153E1"/>
    <w:rsid w:val="00A20E60"/>
    <w:rsid w:val="00A22690"/>
    <w:rsid w:val="00A227D6"/>
    <w:rsid w:val="00A22ABD"/>
    <w:rsid w:val="00A22DB5"/>
    <w:rsid w:val="00A276E9"/>
    <w:rsid w:val="00A307A0"/>
    <w:rsid w:val="00A34907"/>
    <w:rsid w:val="00A34D44"/>
    <w:rsid w:val="00A352A2"/>
    <w:rsid w:val="00A3710B"/>
    <w:rsid w:val="00A41843"/>
    <w:rsid w:val="00A44396"/>
    <w:rsid w:val="00A5008F"/>
    <w:rsid w:val="00A50A0E"/>
    <w:rsid w:val="00A50D41"/>
    <w:rsid w:val="00A54873"/>
    <w:rsid w:val="00A60163"/>
    <w:rsid w:val="00A74735"/>
    <w:rsid w:val="00A74EBA"/>
    <w:rsid w:val="00A77E8F"/>
    <w:rsid w:val="00A81B55"/>
    <w:rsid w:val="00A86659"/>
    <w:rsid w:val="00A91D0C"/>
    <w:rsid w:val="00AA126F"/>
    <w:rsid w:val="00AA293E"/>
    <w:rsid w:val="00AA6677"/>
    <w:rsid w:val="00AB1182"/>
    <w:rsid w:val="00AB235C"/>
    <w:rsid w:val="00AB5496"/>
    <w:rsid w:val="00AB5E8F"/>
    <w:rsid w:val="00AB5FF5"/>
    <w:rsid w:val="00AC7C03"/>
    <w:rsid w:val="00AD1C96"/>
    <w:rsid w:val="00AD5E55"/>
    <w:rsid w:val="00AE16A8"/>
    <w:rsid w:val="00AE2536"/>
    <w:rsid w:val="00AE7983"/>
    <w:rsid w:val="00AF2D31"/>
    <w:rsid w:val="00AF6608"/>
    <w:rsid w:val="00AF6831"/>
    <w:rsid w:val="00B00D84"/>
    <w:rsid w:val="00B02E34"/>
    <w:rsid w:val="00B03283"/>
    <w:rsid w:val="00B119D2"/>
    <w:rsid w:val="00B12F32"/>
    <w:rsid w:val="00B15BC4"/>
    <w:rsid w:val="00B17709"/>
    <w:rsid w:val="00B21B30"/>
    <w:rsid w:val="00B332D7"/>
    <w:rsid w:val="00B427C3"/>
    <w:rsid w:val="00B435AA"/>
    <w:rsid w:val="00B44257"/>
    <w:rsid w:val="00B44B66"/>
    <w:rsid w:val="00B52C59"/>
    <w:rsid w:val="00B546B1"/>
    <w:rsid w:val="00B6120B"/>
    <w:rsid w:val="00B70A5F"/>
    <w:rsid w:val="00B70AAF"/>
    <w:rsid w:val="00B711AA"/>
    <w:rsid w:val="00B77B6E"/>
    <w:rsid w:val="00B805C7"/>
    <w:rsid w:val="00B85789"/>
    <w:rsid w:val="00B9187F"/>
    <w:rsid w:val="00B92EFA"/>
    <w:rsid w:val="00B975E6"/>
    <w:rsid w:val="00BA0378"/>
    <w:rsid w:val="00BA7B59"/>
    <w:rsid w:val="00BB4177"/>
    <w:rsid w:val="00BB6903"/>
    <w:rsid w:val="00BC1894"/>
    <w:rsid w:val="00BC2452"/>
    <w:rsid w:val="00BC3987"/>
    <w:rsid w:val="00BD509D"/>
    <w:rsid w:val="00BE191A"/>
    <w:rsid w:val="00BE4F78"/>
    <w:rsid w:val="00BE69A4"/>
    <w:rsid w:val="00BE700F"/>
    <w:rsid w:val="00BF2378"/>
    <w:rsid w:val="00BF2FD1"/>
    <w:rsid w:val="00C07916"/>
    <w:rsid w:val="00C07BF8"/>
    <w:rsid w:val="00C11081"/>
    <w:rsid w:val="00C11568"/>
    <w:rsid w:val="00C12485"/>
    <w:rsid w:val="00C17A12"/>
    <w:rsid w:val="00C17A86"/>
    <w:rsid w:val="00C22066"/>
    <w:rsid w:val="00C25645"/>
    <w:rsid w:val="00C2603B"/>
    <w:rsid w:val="00C50EF2"/>
    <w:rsid w:val="00C5423D"/>
    <w:rsid w:val="00C55361"/>
    <w:rsid w:val="00C716EB"/>
    <w:rsid w:val="00C72BFA"/>
    <w:rsid w:val="00C743B0"/>
    <w:rsid w:val="00C816AC"/>
    <w:rsid w:val="00C85E7D"/>
    <w:rsid w:val="00C92F86"/>
    <w:rsid w:val="00C9342F"/>
    <w:rsid w:val="00CA0837"/>
    <w:rsid w:val="00CA7F67"/>
    <w:rsid w:val="00CB01FF"/>
    <w:rsid w:val="00CB4F87"/>
    <w:rsid w:val="00CB79D1"/>
    <w:rsid w:val="00CC4317"/>
    <w:rsid w:val="00CC4C56"/>
    <w:rsid w:val="00CC5D89"/>
    <w:rsid w:val="00CD1521"/>
    <w:rsid w:val="00CD23C7"/>
    <w:rsid w:val="00CD2577"/>
    <w:rsid w:val="00CD4E39"/>
    <w:rsid w:val="00CD6061"/>
    <w:rsid w:val="00CD73AF"/>
    <w:rsid w:val="00CE1E2E"/>
    <w:rsid w:val="00CE29A1"/>
    <w:rsid w:val="00CE63F0"/>
    <w:rsid w:val="00CF3946"/>
    <w:rsid w:val="00CF73DC"/>
    <w:rsid w:val="00D04DF4"/>
    <w:rsid w:val="00D064A0"/>
    <w:rsid w:val="00D134C8"/>
    <w:rsid w:val="00D22226"/>
    <w:rsid w:val="00D27643"/>
    <w:rsid w:val="00D27975"/>
    <w:rsid w:val="00D47BC1"/>
    <w:rsid w:val="00D52299"/>
    <w:rsid w:val="00D53D8D"/>
    <w:rsid w:val="00D542C6"/>
    <w:rsid w:val="00D55078"/>
    <w:rsid w:val="00D55418"/>
    <w:rsid w:val="00D57840"/>
    <w:rsid w:val="00D62A7E"/>
    <w:rsid w:val="00D65D4F"/>
    <w:rsid w:val="00D662DA"/>
    <w:rsid w:val="00D66BC6"/>
    <w:rsid w:val="00D774D8"/>
    <w:rsid w:val="00D81E37"/>
    <w:rsid w:val="00D82C32"/>
    <w:rsid w:val="00D878EF"/>
    <w:rsid w:val="00D87CFF"/>
    <w:rsid w:val="00D95EF5"/>
    <w:rsid w:val="00D97D3C"/>
    <w:rsid w:val="00DA11AF"/>
    <w:rsid w:val="00DA1AE1"/>
    <w:rsid w:val="00DA224F"/>
    <w:rsid w:val="00DA31E3"/>
    <w:rsid w:val="00DB5CA8"/>
    <w:rsid w:val="00DB6E48"/>
    <w:rsid w:val="00DB75A4"/>
    <w:rsid w:val="00DC6292"/>
    <w:rsid w:val="00DD0708"/>
    <w:rsid w:val="00DD436B"/>
    <w:rsid w:val="00DE1207"/>
    <w:rsid w:val="00DE3658"/>
    <w:rsid w:val="00DF1B43"/>
    <w:rsid w:val="00DF5C32"/>
    <w:rsid w:val="00DF5E1D"/>
    <w:rsid w:val="00E00B25"/>
    <w:rsid w:val="00E018C8"/>
    <w:rsid w:val="00E03A42"/>
    <w:rsid w:val="00E055BF"/>
    <w:rsid w:val="00E078AA"/>
    <w:rsid w:val="00E10432"/>
    <w:rsid w:val="00E114FE"/>
    <w:rsid w:val="00E11BDB"/>
    <w:rsid w:val="00E1452B"/>
    <w:rsid w:val="00E1790E"/>
    <w:rsid w:val="00E21E1A"/>
    <w:rsid w:val="00E24B56"/>
    <w:rsid w:val="00E25B05"/>
    <w:rsid w:val="00E27461"/>
    <w:rsid w:val="00E312E5"/>
    <w:rsid w:val="00E313CA"/>
    <w:rsid w:val="00E345B1"/>
    <w:rsid w:val="00E35BAF"/>
    <w:rsid w:val="00E46A59"/>
    <w:rsid w:val="00E507F6"/>
    <w:rsid w:val="00E54951"/>
    <w:rsid w:val="00E5690F"/>
    <w:rsid w:val="00E62FD6"/>
    <w:rsid w:val="00E7220C"/>
    <w:rsid w:val="00E80D1E"/>
    <w:rsid w:val="00E84757"/>
    <w:rsid w:val="00E86DDA"/>
    <w:rsid w:val="00E918FB"/>
    <w:rsid w:val="00E966E7"/>
    <w:rsid w:val="00EA45AA"/>
    <w:rsid w:val="00EA6651"/>
    <w:rsid w:val="00EA6BCE"/>
    <w:rsid w:val="00EA778F"/>
    <w:rsid w:val="00EB5932"/>
    <w:rsid w:val="00EB5FB5"/>
    <w:rsid w:val="00EB6834"/>
    <w:rsid w:val="00EC0822"/>
    <w:rsid w:val="00EC4154"/>
    <w:rsid w:val="00EC7D31"/>
    <w:rsid w:val="00ED2275"/>
    <w:rsid w:val="00ED6020"/>
    <w:rsid w:val="00ED63CD"/>
    <w:rsid w:val="00ED7F4F"/>
    <w:rsid w:val="00EE0C2C"/>
    <w:rsid w:val="00EE495F"/>
    <w:rsid w:val="00EE5F50"/>
    <w:rsid w:val="00EF005A"/>
    <w:rsid w:val="00F0043F"/>
    <w:rsid w:val="00F02B86"/>
    <w:rsid w:val="00F05BAB"/>
    <w:rsid w:val="00F06C6C"/>
    <w:rsid w:val="00F07963"/>
    <w:rsid w:val="00F07A30"/>
    <w:rsid w:val="00F206B5"/>
    <w:rsid w:val="00F25F3A"/>
    <w:rsid w:val="00F324B6"/>
    <w:rsid w:val="00F35C6A"/>
    <w:rsid w:val="00F42C26"/>
    <w:rsid w:val="00F43407"/>
    <w:rsid w:val="00F4361A"/>
    <w:rsid w:val="00F5480A"/>
    <w:rsid w:val="00F6327E"/>
    <w:rsid w:val="00F65899"/>
    <w:rsid w:val="00F667DB"/>
    <w:rsid w:val="00F67B65"/>
    <w:rsid w:val="00F7272E"/>
    <w:rsid w:val="00F73FFB"/>
    <w:rsid w:val="00F74621"/>
    <w:rsid w:val="00F871A0"/>
    <w:rsid w:val="00F90A39"/>
    <w:rsid w:val="00F967D8"/>
    <w:rsid w:val="00FA6ACC"/>
    <w:rsid w:val="00FA6F51"/>
    <w:rsid w:val="00FB01BD"/>
    <w:rsid w:val="00FB25F1"/>
    <w:rsid w:val="00FB7475"/>
    <w:rsid w:val="00FC54EC"/>
    <w:rsid w:val="00FC56D6"/>
    <w:rsid w:val="00FC77B1"/>
    <w:rsid w:val="00FC7BAA"/>
    <w:rsid w:val="00FC7CCA"/>
    <w:rsid w:val="00FD20EB"/>
    <w:rsid w:val="00FD2CBC"/>
    <w:rsid w:val="00FE309F"/>
    <w:rsid w:val="00FE3DBE"/>
    <w:rsid w:val="00FE49DF"/>
    <w:rsid w:val="00FF215F"/>
    <w:rsid w:val="00FF2EF1"/>
    <w:rsid w:val="00FF7A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BADEEB0"/>
  <w15:chartTrackingRefBased/>
  <w15:docId w15:val="{FBE9B915-6E42-4652-8863-F328DE27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643"/>
    <w:pPr>
      <w:keepNext/>
      <w:keepLines/>
      <w:spacing w:before="240" w:after="120"/>
      <w:outlineLvl w:val="0"/>
    </w:pPr>
    <w:rPr>
      <w:rFonts w:ascii="Arial" w:eastAsiaTheme="majorEastAsia" w:hAnsi="Arial" w:cstheme="majorBidi"/>
      <w:color w:val="51818D"/>
      <w:sz w:val="32"/>
      <w:szCs w:val="32"/>
    </w:rPr>
  </w:style>
  <w:style w:type="paragraph" w:styleId="Heading2">
    <w:name w:val="heading 2"/>
    <w:basedOn w:val="Normal"/>
    <w:next w:val="Normal"/>
    <w:link w:val="Heading2Char"/>
    <w:unhideWhenUsed/>
    <w:qFormat/>
    <w:rsid w:val="009A73D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B1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qFormat/>
    <w:rsid w:val="00D27643"/>
    <w:p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A2"/>
  </w:style>
  <w:style w:type="paragraph" w:styleId="Footer">
    <w:name w:val="footer"/>
    <w:basedOn w:val="Normal"/>
    <w:link w:val="FooterChar"/>
    <w:unhideWhenUsed/>
    <w:rsid w:val="00A352A2"/>
    <w:pPr>
      <w:tabs>
        <w:tab w:val="center" w:pos="4680"/>
        <w:tab w:val="right" w:pos="9360"/>
      </w:tabs>
      <w:spacing w:after="0" w:line="240" w:lineRule="auto"/>
    </w:pPr>
  </w:style>
  <w:style w:type="character" w:customStyle="1" w:styleId="FooterChar">
    <w:name w:val="Footer Char"/>
    <w:basedOn w:val="DefaultParagraphFont"/>
    <w:link w:val="Footer"/>
    <w:rsid w:val="00A352A2"/>
  </w:style>
  <w:style w:type="character" w:customStyle="1" w:styleId="Heading1Char">
    <w:name w:val="Heading 1 Char"/>
    <w:basedOn w:val="DefaultParagraphFont"/>
    <w:link w:val="Heading1"/>
    <w:uiPriority w:val="9"/>
    <w:rsid w:val="00D27643"/>
    <w:rPr>
      <w:rFonts w:ascii="Arial" w:eastAsiaTheme="majorEastAsia" w:hAnsi="Arial" w:cstheme="majorBidi"/>
      <w:color w:val="51818D"/>
      <w:sz w:val="32"/>
      <w:szCs w:val="32"/>
    </w:rPr>
  </w:style>
  <w:style w:type="paragraph" w:styleId="Title">
    <w:name w:val="Title"/>
    <w:basedOn w:val="Normal"/>
    <w:next w:val="Normal"/>
    <w:link w:val="TitleChar"/>
    <w:uiPriority w:val="10"/>
    <w:qFormat/>
    <w:rsid w:val="00E21E1A"/>
    <w:pPr>
      <w:spacing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1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7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3DF"/>
    <w:rPr>
      <w:rFonts w:asciiTheme="majorHAnsi" w:eastAsiaTheme="majorEastAsia" w:hAnsiTheme="majorHAnsi" w:cstheme="majorBidi"/>
      <w:b/>
      <w:color w:val="000000" w:themeColor="text1"/>
      <w:sz w:val="26"/>
      <w:szCs w:val="26"/>
    </w:rPr>
  </w:style>
  <w:style w:type="character" w:customStyle="1" w:styleId="Heading9Char">
    <w:name w:val="Heading 9 Char"/>
    <w:basedOn w:val="DefaultParagraphFont"/>
    <w:link w:val="Heading9"/>
    <w:rsid w:val="00D27643"/>
    <w:rPr>
      <w:rFonts w:ascii="Arial" w:eastAsia="Times New Roman" w:hAnsi="Arial" w:cs="Times New Roman"/>
      <w:i/>
      <w:sz w:val="18"/>
      <w:szCs w:val="20"/>
    </w:rPr>
  </w:style>
  <w:style w:type="numbering" w:customStyle="1" w:styleId="NoList1">
    <w:name w:val="No List1"/>
    <w:next w:val="NoList"/>
    <w:uiPriority w:val="99"/>
    <w:semiHidden/>
    <w:unhideWhenUsed/>
    <w:rsid w:val="00D27643"/>
  </w:style>
  <w:style w:type="character" w:styleId="PageNumber">
    <w:name w:val="page number"/>
    <w:basedOn w:val="DefaultParagraphFont"/>
    <w:rsid w:val="00D27643"/>
  </w:style>
  <w:style w:type="paragraph" w:styleId="TOC1">
    <w:name w:val="toc 1"/>
    <w:basedOn w:val="Normal"/>
    <w:next w:val="Normal"/>
    <w:autoRedefine/>
    <w:uiPriority w:val="39"/>
    <w:rsid w:val="00C22066"/>
    <w:pPr>
      <w:tabs>
        <w:tab w:val="right" w:leader="dot" w:pos="9980"/>
      </w:tabs>
      <w:spacing w:before="240" w:after="120" w:line="240" w:lineRule="auto"/>
    </w:pPr>
    <w:rPr>
      <w:rFonts w:ascii="Franklin Gothic Book" w:eastAsia="Times New Roman" w:hAnsi="Franklin Gothic Book" w:cs="Times New Roman"/>
      <w:color w:val="51818D"/>
      <w:szCs w:val="20"/>
    </w:rPr>
  </w:style>
  <w:style w:type="paragraph" w:styleId="TOC2">
    <w:name w:val="toc 2"/>
    <w:basedOn w:val="Normal"/>
    <w:next w:val="Normal"/>
    <w:autoRedefine/>
    <w:uiPriority w:val="39"/>
    <w:rsid w:val="00073588"/>
    <w:pPr>
      <w:tabs>
        <w:tab w:val="right" w:leader="dot" w:pos="9980"/>
      </w:tabs>
      <w:spacing w:before="120" w:after="0" w:line="240" w:lineRule="auto"/>
      <w:ind w:left="200"/>
    </w:pPr>
    <w:rPr>
      <w:rFonts w:ascii="Franklin Gothic Book" w:eastAsia="Times New Roman" w:hAnsi="Franklin Gothic Book" w:cs="Times New Roman"/>
      <w:color w:val="51818D"/>
      <w:sz w:val="20"/>
      <w:szCs w:val="20"/>
    </w:rPr>
  </w:style>
  <w:style w:type="paragraph" w:styleId="TOC3">
    <w:name w:val="toc 3"/>
    <w:basedOn w:val="Normal"/>
    <w:next w:val="Normal"/>
    <w:autoRedefine/>
    <w:semiHidden/>
    <w:rsid w:val="00011BB5"/>
    <w:pPr>
      <w:spacing w:after="0" w:line="240" w:lineRule="auto"/>
      <w:ind w:left="400"/>
    </w:pPr>
    <w:rPr>
      <w:rFonts w:ascii="Franklin Gothic Book" w:eastAsia="Times New Roman" w:hAnsi="Franklin Gothic Book" w:cs="Times New Roman"/>
      <w:color w:val="51818D"/>
      <w:sz w:val="20"/>
      <w:szCs w:val="20"/>
    </w:rPr>
  </w:style>
  <w:style w:type="paragraph" w:styleId="TOC4">
    <w:name w:val="toc 4"/>
    <w:basedOn w:val="Normal"/>
    <w:next w:val="Normal"/>
    <w:autoRedefine/>
    <w:semiHidden/>
    <w:rsid w:val="00D27643"/>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D27643"/>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D27643"/>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D27643"/>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D27643"/>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D27643"/>
    <w:pPr>
      <w:spacing w:after="0" w:line="240" w:lineRule="auto"/>
      <w:ind w:left="1600"/>
    </w:pPr>
    <w:rPr>
      <w:rFonts w:ascii="Times New Roman" w:eastAsia="Times New Roman" w:hAnsi="Times New Roman" w:cs="Times New Roman"/>
      <w:sz w:val="20"/>
      <w:szCs w:val="20"/>
    </w:rPr>
  </w:style>
  <w:style w:type="paragraph" w:styleId="DocumentMap">
    <w:name w:val="Document Map"/>
    <w:basedOn w:val="Normal"/>
    <w:link w:val="DocumentMapChar"/>
    <w:semiHidden/>
    <w:rsid w:val="00D2764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D27643"/>
    <w:rPr>
      <w:rFonts w:ascii="Tahoma" w:eastAsia="Times New Roman" w:hAnsi="Tahoma" w:cs="Times New Roman"/>
      <w:sz w:val="20"/>
      <w:szCs w:val="20"/>
      <w:shd w:val="clear" w:color="auto" w:fill="000080"/>
    </w:rPr>
  </w:style>
  <w:style w:type="paragraph" w:styleId="BodyText">
    <w:name w:val="Body Text"/>
    <w:basedOn w:val="Normal"/>
    <w:link w:val="BodyTextChar"/>
    <w:rsid w:val="00D27643"/>
    <w:pPr>
      <w:spacing w:after="0" w:line="240" w:lineRule="auto"/>
      <w:ind w:right="58"/>
      <w:jc w:val="both"/>
    </w:pPr>
    <w:rPr>
      <w:rFonts w:ascii="Arial" w:eastAsia="Times New Roman" w:hAnsi="Arial" w:cs="Times New Roman"/>
      <w:szCs w:val="20"/>
    </w:rPr>
  </w:style>
  <w:style w:type="character" w:customStyle="1" w:styleId="BodyTextChar">
    <w:name w:val="Body Text Char"/>
    <w:basedOn w:val="DefaultParagraphFont"/>
    <w:link w:val="BodyText"/>
    <w:rsid w:val="00D27643"/>
    <w:rPr>
      <w:rFonts w:ascii="Arial" w:eastAsia="Times New Roman" w:hAnsi="Arial" w:cs="Times New Roman"/>
      <w:szCs w:val="20"/>
    </w:rPr>
  </w:style>
  <w:style w:type="paragraph" w:styleId="BalloonText">
    <w:name w:val="Balloon Text"/>
    <w:basedOn w:val="Normal"/>
    <w:link w:val="BalloonTextChar"/>
    <w:semiHidden/>
    <w:rsid w:val="00D276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7643"/>
    <w:rPr>
      <w:rFonts w:ascii="Tahoma" w:eastAsia="Times New Roman" w:hAnsi="Tahoma" w:cs="Tahoma"/>
      <w:sz w:val="16"/>
      <w:szCs w:val="16"/>
    </w:rPr>
  </w:style>
  <w:style w:type="character" w:styleId="Strong">
    <w:name w:val="Strong"/>
    <w:qFormat/>
    <w:rsid w:val="00D27643"/>
    <w:rPr>
      <w:b/>
      <w:bCs/>
    </w:rPr>
  </w:style>
  <w:style w:type="table" w:customStyle="1" w:styleId="TableGrid1">
    <w:name w:val="Table Grid1"/>
    <w:basedOn w:val="TableNormal"/>
    <w:next w:val="TableGrid"/>
    <w:uiPriority w:val="59"/>
    <w:rsid w:val="00D27643"/>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7643"/>
    <w:rPr>
      <w:sz w:val="16"/>
      <w:szCs w:val="16"/>
    </w:rPr>
  </w:style>
  <w:style w:type="paragraph" w:styleId="CommentText">
    <w:name w:val="annotation text"/>
    <w:basedOn w:val="Normal"/>
    <w:link w:val="CommentTextChar"/>
    <w:rsid w:val="00D276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76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27643"/>
    <w:rPr>
      <w:b/>
      <w:bCs/>
    </w:rPr>
  </w:style>
  <w:style w:type="character" w:customStyle="1" w:styleId="CommentSubjectChar">
    <w:name w:val="Comment Subject Char"/>
    <w:basedOn w:val="CommentTextChar"/>
    <w:link w:val="CommentSubject"/>
    <w:rsid w:val="00D27643"/>
    <w:rPr>
      <w:rFonts w:ascii="Times New Roman" w:eastAsia="Times New Roman" w:hAnsi="Times New Roman" w:cs="Times New Roman"/>
      <w:b/>
      <w:bCs/>
      <w:sz w:val="20"/>
      <w:szCs w:val="20"/>
    </w:rPr>
  </w:style>
  <w:style w:type="paragraph" w:styleId="Revision">
    <w:name w:val="Revision"/>
    <w:hidden/>
    <w:uiPriority w:val="99"/>
    <w:semiHidden/>
    <w:rsid w:val="00D2764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27643"/>
    <w:pPr>
      <w:spacing w:after="0" w:line="240" w:lineRule="auto"/>
      <w:ind w:left="720"/>
      <w:contextualSpacing/>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6903"/>
    <w:pPr>
      <w:spacing w:after="0"/>
      <w:outlineLvl w:val="9"/>
    </w:pPr>
    <w:rPr>
      <w:rFonts w:asciiTheme="majorHAnsi" w:hAnsiTheme="majorHAnsi"/>
      <w:color w:val="2F5496" w:themeColor="accent1" w:themeShade="BF"/>
    </w:rPr>
  </w:style>
  <w:style w:type="character" w:styleId="Hyperlink">
    <w:name w:val="Hyperlink"/>
    <w:basedOn w:val="DefaultParagraphFont"/>
    <w:uiPriority w:val="99"/>
    <w:unhideWhenUsed/>
    <w:rsid w:val="00D878EF"/>
    <w:rPr>
      <w:color w:val="51818D"/>
      <w:u w:val="single"/>
    </w:rPr>
  </w:style>
  <w:style w:type="character" w:styleId="UnresolvedMention">
    <w:name w:val="Unresolved Mention"/>
    <w:basedOn w:val="DefaultParagraphFont"/>
    <w:uiPriority w:val="99"/>
    <w:semiHidden/>
    <w:unhideWhenUsed/>
    <w:rsid w:val="00D878EF"/>
    <w:rPr>
      <w:color w:val="605E5C"/>
      <w:shd w:val="clear" w:color="auto" w:fill="E1DFDD"/>
    </w:rPr>
  </w:style>
  <w:style w:type="character" w:customStyle="1" w:styleId="Heading3Char">
    <w:name w:val="Heading 3 Char"/>
    <w:basedOn w:val="DefaultParagraphFont"/>
    <w:link w:val="Heading3"/>
    <w:uiPriority w:val="9"/>
    <w:rsid w:val="009B176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90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15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A5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04">
      <w:bodyDiv w:val="1"/>
      <w:marLeft w:val="0"/>
      <w:marRight w:val="0"/>
      <w:marTop w:val="0"/>
      <w:marBottom w:val="0"/>
      <w:divBdr>
        <w:top w:val="none" w:sz="0" w:space="0" w:color="auto"/>
        <w:left w:val="none" w:sz="0" w:space="0" w:color="auto"/>
        <w:bottom w:val="none" w:sz="0" w:space="0" w:color="auto"/>
        <w:right w:val="none" w:sz="0" w:space="0" w:color="auto"/>
      </w:divBdr>
      <w:divsChild>
        <w:div w:id="1651789803">
          <w:marLeft w:val="0"/>
          <w:marRight w:val="0"/>
          <w:marTop w:val="0"/>
          <w:marBottom w:val="0"/>
          <w:divBdr>
            <w:top w:val="none" w:sz="0" w:space="0" w:color="auto"/>
            <w:left w:val="none" w:sz="0" w:space="0" w:color="auto"/>
            <w:bottom w:val="none" w:sz="0" w:space="0" w:color="auto"/>
            <w:right w:val="none" w:sz="0" w:space="0" w:color="auto"/>
          </w:divBdr>
          <w:divsChild>
            <w:div w:id="14302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394">
      <w:bodyDiv w:val="1"/>
      <w:marLeft w:val="0"/>
      <w:marRight w:val="0"/>
      <w:marTop w:val="0"/>
      <w:marBottom w:val="0"/>
      <w:divBdr>
        <w:top w:val="none" w:sz="0" w:space="0" w:color="auto"/>
        <w:left w:val="none" w:sz="0" w:space="0" w:color="auto"/>
        <w:bottom w:val="none" w:sz="0" w:space="0" w:color="auto"/>
        <w:right w:val="none" w:sz="0" w:space="0" w:color="auto"/>
      </w:divBdr>
    </w:div>
    <w:div w:id="457838610">
      <w:bodyDiv w:val="1"/>
      <w:marLeft w:val="0"/>
      <w:marRight w:val="0"/>
      <w:marTop w:val="0"/>
      <w:marBottom w:val="0"/>
      <w:divBdr>
        <w:top w:val="none" w:sz="0" w:space="0" w:color="auto"/>
        <w:left w:val="none" w:sz="0" w:space="0" w:color="auto"/>
        <w:bottom w:val="none" w:sz="0" w:space="0" w:color="auto"/>
        <w:right w:val="none" w:sz="0" w:space="0" w:color="auto"/>
      </w:divBdr>
    </w:div>
    <w:div w:id="680743217">
      <w:bodyDiv w:val="1"/>
      <w:marLeft w:val="0"/>
      <w:marRight w:val="0"/>
      <w:marTop w:val="0"/>
      <w:marBottom w:val="0"/>
      <w:divBdr>
        <w:top w:val="none" w:sz="0" w:space="0" w:color="auto"/>
        <w:left w:val="none" w:sz="0" w:space="0" w:color="auto"/>
        <w:bottom w:val="none" w:sz="0" w:space="0" w:color="auto"/>
        <w:right w:val="none" w:sz="0" w:space="0" w:color="auto"/>
      </w:divBdr>
    </w:div>
    <w:div w:id="1053969005">
      <w:bodyDiv w:val="1"/>
      <w:marLeft w:val="0"/>
      <w:marRight w:val="0"/>
      <w:marTop w:val="0"/>
      <w:marBottom w:val="0"/>
      <w:divBdr>
        <w:top w:val="none" w:sz="0" w:space="0" w:color="auto"/>
        <w:left w:val="none" w:sz="0" w:space="0" w:color="auto"/>
        <w:bottom w:val="none" w:sz="0" w:space="0" w:color="auto"/>
        <w:right w:val="none" w:sz="0" w:space="0" w:color="auto"/>
      </w:divBdr>
      <w:divsChild>
        <w:div w:id="220100131">
          <w:marLeft w:val="0"/>
          <w:marRight w:val="0"/>
          <w:marTop w:val="0"/>
          <w:marBottom w:val="0"/>
          <w:divBdr>
            <w:top w:val="none" w:sz="0" w:space="0" w:color="auto"/>
            <w:left w:val="none" w:sz="0" w:space="0" w:color="auto"/>
            <w:bottom w:val="none" w:sz="0" w:space="0" w:color="auto"/>
            <w:right w:val="none" w:sz="0" w:space="0" w:color="auto"/>
          </w:divBdr>
          <w:divsChild>
            <w:div w:id="2265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2012878360">
      <w:bodyDiv w:val="1"/>
      <w:marLeft w:val="0"/>
      <w:marRight w:val="0"/>
      <w:marTop w:val="0"/>
      <w:marBottom w:val="0"/>
      <w:divBdr>
        <w:top w:val="none" w:sz="0" w:space="0" w:color="auto"/>
        <w:left w:val="none" w:sz="0" w:space="0" w:color="auto"/>
        <w:bottom w:val="none" w:sz="0" w:space="0" w:color="auto"/>
        <w:right w:val="none" w:sz="0" w:space="0" w:color="auto"/>
      </w:divBdr>
    </w:div>
    <w:div w:id="21115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criteria-air-pollutants" TargetMode="External"/><Relationship Id="rId18" Type="http://schemas.openxmlformats.org/officeDocument/2006/relationships/hyperlink" Target="https://ars.apps.lara.state.mi.us/AdminCode/DownloadAdminCodeFile?FileName=R%20336.1201%20to%20R%20336.1299.pdf&amp;ReturnHTML=True" TargetMode="External"/><Relationship Id="rId26" Type="http://schemas.openxmlformats.org/officeDocument/2006/relationships/hyperlink" Target="https://ars.apps.lara.state.mi.us/AdminCode/DownloadAdminCodeFile?FileName=R%20336.1701%20to%20R%20336.1710.pdf&amp;ReturnHTML=True" TargetMode="External"/><Relationship Id="rId39" Type="http://schemas.openxmlformats.org/officeDocument/2006/relationships/hyperlink" Target="https://www.ecfr.gov/current/title-40/chapter-I/subchapter-C/part-52/subpart-A/section-52.21" TargetMode="External"/><Relationship Id="rId3" Type="http://schemas.openxmlformats.org/officeDocument/2006/relationships/styles" Target="styles.xml"/><Relationship Id="rId21" Type="http://schemas.openxmlformats.org/officeDocument/2006/relationships/hyperlink" Target="https://ars.apps.lara.state.mi.us/AdminCode/DownloadAdminCodeFile?FileName=1148_2012-136EQ_AdminCode.pdf&amp;ReturnHTML=True" TargetMode="External"/><Relationship Id="rId34" Type="http://schemas.openxmlformats.org/officeDocument/2006/relationships/hyperlink" Target="https://ars.apps.lara.state.mi.us/AdminCode/DownloadAdminCodeFile?FileName=1181_2013-021EQ_AdminCode.pdf&amp;ReturnHTML=True" TargetMode="External"/><Relationship Id="rId42" Type="http://schemas.openxmlformats.org/officeDocument/2006/relationships/hyperlink" Target="https://www.ecfr.gov/current/title-40/chapter-I/subchapter-C/part-62"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GLE-Accessibility@Michigan.gov" TargetMode="External"/><Relationship Id="rId17" Type="http://schemas.openxmlformats.org/officeDocument/2006/relationships/hyperlink" Target="https://ars.apps.lara.state.mi.us/AdminCode/DownloadAdminCodeFile?FileName=R%20336.1201%20to%20R%20336.1299.pdf&amp;ReturnHTML=True" TargetMode="External"/><Relationship Id="rId25" Type="http://schemas.openxmlformats.org/officeDocument/2006/relationships/hyperlink" Target="https://ars.apps.lara.state.mi.us/AdminCode/DownloadAdminCodeFile?FileName=R%20336.1601%20to%20R%20336.1662.pdf&amp;ReturnHTML=True" TargetMode="External"/><Relationship Id="rId33" Type="http://schemas.openxmlformats.org/officeDocument/2006/relationships/hyperlink" Target="https://ars.apps.lara.state.mi.us/AdminCode/DownloadAdminCodeFile?FileName=480_10454_AdminCode.pdf&amp;ReturnHTML=True" TargetMode="External"/><Relationship Id="rId38" Type="http://schemas.openxmlformats.org/officeDocument/2006/relationships/hyperlink" Target="https://www.ecfr.gov/current/title-40/chapter-I/subchapter-C/part-51"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s.apps.lara.state.mi.us/AdminCode/DownloadAdminCodeFile?FileName=R%20336.1201%20to%20R%20336.1299.pdf&amp;ReturnHTML=True" TargetMode="External"/><Relationship Id="rId20" Type="http://schemas.openxmlformats.org/officeDocument/2006/relationships/hyperlink" Target="https://ars.apps.lara.state.mi.us/AdminCode/DownloadAdminCodeFile?FileName=1148_2012-136EQ_AdminCode.pdf&amp;ReturnHTML=True" TargetMode="External"/><Relationship Id="rId29" Type="http://schemas.openxmlformats.org/officeDocument/2006/relationships/hyperlink" Target="https://ars.apps.lara.state.mi.us/AdminCode/DownloadAdminCodeFile?FileName=R%20336.1901%20to%20R%20336.1974.pdf&amp;ReturnHTML=True" TargetMode="External"/><Relationship Id="rId41" Type="http://schemas.openxmlformats.org/officeDocument/2006/relationships/hyperlink" Target="https://www.ecfr.gov/current/title-40/chapter-I/subchapter-C/part-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michigan.gov%2F-%2Fmedia%2FProject%2FWebsites%2Fegle%2FDocuments%2FOffices%2FOEJPA%2FLimited-English-Proficiency-Plan.pdf&amp;data=05%7C02%7CORENTK%40michigan.gov%7Cce8901cefa0f423d368408dcb31161b1%7Cd5fb7087377742ad966a892ef47225d1%7C0%7C0%7C638582134458631075%7CUnknown%7CTWFpbGZsb3d8eyJWIjoiMC4wLjAwMDAiLCJQIjoiV2luMzIiLCJBTiI6Ik1haWwiLCJXVCI6Mn0%3D%7C0%7C%7C%7C&amp;sdata=A8fsf95I%2B6AWMxhq0X0daMPyADuN7VfB%2BvqMjRa6J84%3D&amp;reserved=0" TargetMode="External"/><Relationship Id="rId24" Type="http://schemas.openxmlformats.org/officeDocument/2006/relationships/hyperlink" Target="https://ars.apps.lara.state.mi.us/AdminCode/DownloadAdminCodeFile?FileName=R%20336.1401%20to%20R%20336.1430.pdf&amp;ReturnHTML=True" TargetMode="External"/><Relationship Id="rId32" Type="http://schemas.openxmlformats.org/officeDocument/2006/relationships/hyperlink" Target="https://ars.apps.lara.state.mi.us/AdminCode/DownloadAdminCodeFile?FileName=R%20336.1901%20to%20R%20336.1974.pdf&amp;ReturnHTML=True" TargetMode="External"/><Relationship Id="rId37" Type="http://schemas.openxmlformats.org/officeDocument/2006/relationships/hyperlink" Target="https://www.govinfo.gov/content/pkg/USCODE-2013-title42/html/USCODE-2013-title42-chap85-subchapI-partA-sec7409.htm" TargetMode="External"/><Relationship Id="rId40" Type="http://schemas.openxmlformats.org/officeDocument/2006/relationships/hyperlink" Target="https://www.ecfr.gov/current/title-40/chapter-I/subchapter-C/part-60"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s.apps.lara.state.mi.us/AdminCode/DownloadAdminCodeFile?FileName=R%20336.1201%20to%20R%20336.1299.pdf&amp;ReturnHTML=True" TargetMode="External"/><Relationship Id="rId23" Type="http://schemas.openxmlformats.org/officeDocument/2006/relationships/hyperlink" Target="https://ars.apps.lara.state.mi.us/AdminCode/DownloadAdminCodeFile?FileName=R%20336.1401%20to%20R%20336.1430.pdf&amp;ReturnHTML=True" TargetMode="External"/><Relationship Id="rId28" Type="http://schemas.openxmlformats.org/officeDocument/2006/relationships/hyperlink" Target="https://ars.apps.lara.state.mi.us/AdminCode/DownloadAdminCodeFile?FileName=R%20336.1901%20to%20R%20336.1974.pdf&amp;ReturnHTML=True" TargetMode="External"/><Relationship Id="rId36" Type="http://schemas.openxmlformats.org/officeDocument/2006/relationships/hyperlink" Target="https://ars.apps.lara.state.mi.us/AdminCode/DownloadAdminCodeFile?FileName=R%20336.2901%20to%20R%20336.2908.pdf&amp;ReturnHTML=True"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ars.apps.lara.state.mi.us/AdminCode/DownloadAdminCodeFile?FileName=R%20336.1201%20to%20R%20336.1299.pdf&amp;ReturnHTML=True" TargetMode="External"/><Relationship Id="rId31" Type="http://schemas.openxmlformats.org/officeDocument/2006/relationships/hyperlink" Target="https://ars.apps.lara.state.mi.us/AdminCode/DownloadAdminCodeFile?FileName=R%20336.1901%20to%20R%20336.1974.pdf&amp;ReturnHTML=True" TargetMode="External"/><Relationship Id="rId44" Type="http://schemas.openxmlformats.org/officeDocument/2006/relationships/hyperlink" Target="https://www.ecfr.gov/current/title-40/chapter-I/subchapter-C/part-64" TargetMode="External"/><Relationship Id="rId4" Type="http://schemas.openxmlformats.org/officeDocument/2006/relationships/settings" Target="settings.xml"/><Relationship Id="rId9" Type="http://schemas.openxmlformats.org/officeDocument/2006/relationships/hyperlink" Target="https://www.google.com/maps/place/7905+Johnson+Rd,+Belding,+MI+48809/@43.10352,-85.1733384,15.25z/data=!4m6!3m5!1s0x8818899a1007a721:0x3fb1bc887ef91a52!8m2!3d43.1028909!4d-85.1747145!16s%2Fg%2F11h3nw6b0d?entry=ttu&amp;g_ep=EgoyMDI0MDgyMy4wIKXMDSoASAFQAw%3D%3D" TargetMode="External"/><Relationship Id="rId14" Type="http://schemas.openxmlformats.org/officeDocument/2006/relationships/hyperlink" Target="https://ars.apps.lara.state.mi.us/AdminCode/DownloadAdminCodeFile?FileName=R%20336.1201%20to%20R%20336.1299.pdf&amp;ReturnHTML=True" TargetMode="External"/><Relationship Id="rId22" Type="http://schemas.openxmlformats.org/officeDocument/2006/relationships/hyperlink" Target="https://ars.apps.lara.state.mi.us/AdminCode/DownloadAdminCodeFile?FileName=1148_2012-136EQ_AdminCode.pdf&amp;ReturnHTML=True" TargetMode="External"/><Relationship Id="rId27" Type="http://schemas.openxmlformats.org/officeDocument/2006/relationships/hyperlink" Target="https://ars.apps.lara.state.mi.us/AdminCode/DownloadAdminCodeFile?FileName=R%20336.1801%20to%20R%20336.1834.pdf&amp;ReturnHTML=True" TargetMode="External"/><Relationship Id="rId30" Type="http://schemas.openxmlformats.org/officeDocument/2006/relationships/hyperlink" Target="https://ars.apps.lara.state.mi.us/AdminCode/DownloadAdminCodeFile?FileName=R%20336.1901%20to%20R%20336.1974.pdf&amp;ReturnHTML=True" TargetMode="External"/><Relationship Id="rId35" Type="http://schemas.openxmlformats.org/officeDocument/2006/relationships/hyperlink" Target="https://ars.apps.lara.state.mi.us/AdminCode/DownloadAdminCodeFile?FileName=R%20336.2801%20to%20R%20336.2823.pdf&amp;ReturnHTML=True" TargetMode="External"/><Relationship Id="rId43" Type="http://schemas.openxmlformats.org/officeDocument/2006/relationships/hyperlink" Target="https://www.ecfr.gov/current/title-40/chapter-I/subchapter-C/part-63" TargetMode="External"/><Relationship Id="rId48" Type="http://schemas.openxmlformats.org/officeDocument/2006/relationships/footer" Target="footer2.xml"/><Relationship Id="rId8" Type="http://schemas.openxmlformats.org/officeDocument/2006/relationships/hyperlink" Target="mailto:RobinsonC17@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5A16-B7DD-4512-A18B-A7623023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653</TotalTime>
  <Pages>13</Pages>
  <Words>5954</Words>
  <Characters>32331</Characters>
  <Application>Microsoft Office Word</Application>
  <DocSecurity>0</DocSecurity>
  <Lines>898</Lines>
  <Paragraphs>382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Hillary (EGLE)</dc:creator>
  <cp:keywords/>
  <dc:description/>
  <cp:lastModifiedBy>Hansen, Hillary (EGLE)</cp:lastModifiedBy>
  <cp:revision>117</cp:revision>
  <cp:lastPrinted>2023-10-03T12:24:00Z</cp:lastPrinted>
  <dcterms:created xsi:type="dcterms:W3CDTF">2024-08-28T13:14:00Z</dcterms:created>
  <dcterms:modified xsi:type="dcterms:W3CDTF">2024-12-19T13:44:00Z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2024-06-04T13:04:39Z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0d649296-91f6-4e56-ad82-20a9176a7aec</vt:lpwstr>
  </property>
  <property fmtid="{D5CDD505-2E9C-101B-9397-08002B2CF9AE}" pid="8" name="MSIP_Label_2f46dfe0-534f-4c95-815c-5b1af86b9823_ContentBits">
    <vt:lpwstr>0</vt:lpwstr>
  </property>
</Properties>
</file>