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410B" w14:textId="77777777" w:rsidR="000F6E2A" w:rsidRDefault="000F6E2A" w:rsidP="000F6E2A">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773C5421" w14:textId="77777777" w:rsidTr="006C3890">
        <w:tc>
          <w:tcPr>
            <w:tcW w:w="2430" w:type="dxa"/>
          </w:tcPr>
          <w:p w14:paraId="4E020D8D" w14:textId="77777777" w:rsidR="000F6E2A" w:rsidRDefault="000F6E2A" w:rsidP="000F6E2A">
            <w:pPr>
              <w:jc w:val="center"/>
              <w:rPr>
                <w:rFonts w:ascii="Arial" w:hAnsi="Arial"/>
                <w:sz w:val="16"/>
              </w:rPr>
            </w:pPr>
          </w:p>
        </w:tc>
        <w:tc>
          <w:tcPr>
            <w:tcW w:w="6927" w:type="dxa"/>
            <w:gridSpan w:val="2"/>
          </w:tcPr>
          <w:p w14:paraId="3FCEA9CC"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7654CD33"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2E51126B" w14:textId="77777777" w:rsidR="000F6E2A" w:rsidRDefault="000F6E2A" w:rsidP="000F6E2A">
            <w:pPr>
              <w:ind w:left="343"/>
              <w:jc w:val="center"/>
              <w:rPr>
                <w:rFonts w:ascii="Arial" w:hAnsi="Arial"/>
                <w:b/>
                <w:sz w:val="24"/>
              </w:rPr>
            </w:pPr>
          </w:p>
        </w:tc>
      </w:tr>
      <w:tr w:rsidR="000F6E2A" w14:paraId="289F2C30" w14:textId="77777777" w:rsidTr="006C3890">
        <w:trPr>
          <w:gridAfter w:val="1"/>
          <w:wAfter w:w="1531" w:type="dxa"/>
          <w:cantSplit/>
          <w:trHeight w:val="146"/>
        </w:trPr>
        <w:tc>
          <w:tcPr>
            <w:tcW w:w="2430" w:type="dxa"/>
          </w:tcPr>
          <w:p w14:paraId="60747E35"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701A99C8"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478A8863"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0872541E" w14:textId="77777777" w:rsidTr="006C3890">
        <w:trPr>
          <w:gridAfter w:val="1"/>
          <w:wAfter w:w="1531" w:type="dxa"/>
          <w:cantSplit/>
          <w:trHeight w:val="145"/>
        </w:trPr>
        <w:tc>
          <w:tcPr>
            <w:tcW w:w="2430" w:type="dxa"/>
          </w:tcPr>
          <w:p w14:paraId="7D6EE854" w14:textId="6E0ED6C8" w:rsidR="000F6E2A" w:rsidRPr="00910FEA" w:rsidRDefault="00D05F1F" w:rsidP="000F6E2A">
            <w:pPr>
              <w:pStyle w:val="Header"/>
              <w:jc w:val="center"/>
              <w:rPr>
                <w:rFonts w:ascii="Arial" w:hAnsi="Arial"/>
                <w:sz w:val="22"/>
                <w:szCs w:val="22"/>
              </w:rPr>
            </w:pPr>
            <w:bookmarkStart w:id="0" w:name="SRN"/>
            <w:r>
              <w:rPr>
                <w:rFonts w:ascii="Arial" w:hAnsi="Arial"/>
                <w:sz w:val="22"/>
                <w:szCs w:val="22"/>
              </w:rPr>
              <w:t>N5814</w:t>
            </w:r>
            <w:bookmarkEnd w:id="0"/>
          </w:p>
        </w:tc>
        <w:tc>
          <w:tcPr>
            <w:tcW w:w="5400" w:type="dxa"/>
          </w:tcPr>
          <w:p w14:paraId="22D3D5E1"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33C0D9DA" w14:textId="620C37F9" w:rsidR="000F6E2A" w:rsidRPr="00910FEA" w:rsidRDefault="00D05F1F" w:rsidP="000F6E2A">
            <w:pPr>
              <w:pStyle w:val="Header"/>
              <w:ind w:left="343"/>
              <w:jc w:val="center"/>
              <w:rPr>
                <w:rFonts w:ascii="Arial" w:hAnsi="Arial"/>
                <w:sz w:val="22"/>
                <w:szCs w:val="22"/>
              </w:rPr>
            </w:pPr>
            <w:bookmarkStart w:id="1" w:name="Text17"/>
            <w:r>
              <w:rPr>
                <w:rFonts w:ascii="Arial" w:hAnsi="Arial"/>
                <w:sz w:val="22"/>
                <w:szCs w:val="22"/>
              </w:rPr>
              <w:t>MI-ROP-N5814-20</w:t>
            </w:r>
            <w:bookmarkEnd w:id="1"/>
            <w:r w:rsidR="00B90946">
              <w:rPr>
                <w:rFonts w:ascii="Arial" w:hAnsi="Arial"/>
                <w:sz w:val="22"/>
                <w:szCs w:val="22"/>
              </w:rPr>
              <w:t>21</w:t>
            </w:r>
          </w:p>
        </w:tc>
      </w:tr>
    </w:tbl>
    <w:p w14:paraId="2511C729" w14:textId="77777777" w:rsidR="00AF4326" w:rsidRDefault="00AF4326">
      <w:pPr>
        <w:rPr>
          <w:rFonts w:ascii="Arial" w:hAnsi="Arial"/>
          <w:color w:val="000000"/>
          <w:sz w:val="14"/>
        </w:rPr>
      </w:pPr>
    </w:p>
    <w:p w14:paraId="36123594" w14:textId="77777777" w:rsidR="00AF4326" w:rsidRDefault="00AF4326">
      <w:pPr>
        <w:jc w:val="center"/>
        <w:rPr>
          <w:rFonts w:ascii="Arial" w:hAnsi="Arial"/>
          <w:sz w:val="22"/>
        </w:rPr>
      </w:pPr>
    </w:p>
    <w:p w14:paraId="739E45C1" w14:textId="21AEB32A" w:rsidR="003D6C8F" w:rsidRPr="003D6C8F" w:rsidRDefault="00D05F1F">
      <w:pPr>
        <w:jc w:val="center"/>
        <w:rPr>
          <w:rFonts w:ascii="Arial" w:hAnsi="Arial"/>
          <w:b/>
          <w:sz w:val="22"/>
        </w:rPr>
      </w:pPr>
      <w:bookmarkStart w:id="2" w:name="Text40"/>
      <w:r>
        <w:rPr>
          <w:rFonts w:ascii="Arial" w:hAnsi="Arial"/>
          <w:b/>
          <w:noProof/>
          <w:sz w:val="22"/>
        </w:rPr>
        <w:t>Asama Coldwater Manufacturing, Inc.</w:t>
      </w:r>
      <w:bookmarkEnd w:id="2"/>
    </w:p>
    <w:p w14:paraId="19E6F8E6" w14:textId="77777777" w:rsidR="00AF4326" w:rsidRDefault="00AF4326">
      <w:pPr>
        <w:rPr>
          <w:rFonts w:ascii="Arial" w:hAnsi="Arial"/>
          <w:sz w:val="22"/>
        </w:rPr>
      </w:pPr>
    </w:p>
    <w:p w14:paraId="4CE745BA" w14:textId="77777777" w:rsidR="00AF4326" w:rsidRDefault="00AF4326">
      <w:pPr>
        <w:jc w:val="center"/>
        <w:rPr>
          <w:rFonts w:ascii="Arial" w:hAnsi="Arial"/>
          <w:sz w:val="22"/>
        </w:rPr>
      </w:pPr>
    </w:p>
    <w:p w14:paraId="5F6AD6EC" w14:textId="73C1305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251E0">
        <w:rPr>
          <w:rFonts w:ascii="Arial" w:hAnsi="Arial"/>
          <w:sz w:val="22"/>
          <w:szCs w:val="22"/>
        </w:rPr>
        <w:t>N5814</w:t>
      </w:r>
    </w:p>
    <w:p w14:paraId="20C3FA39" w14:textId="77777777" w:rsidR="00AF4326" w:rsidRDefault="00AF4326">
      <w:pPr>
        <w:jc w:val="center"/>
        <w:rPr>
          <w:rFonts w:ascii="Arial" w:hAnsi="Arial"/>
          <w:sz w:val="22"/>
        </w:rPr>
      </w:pPr>
    </w:p>
    <w:p w14:paraId="1963120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8B88984" w14:textId="77777777" w:rsidR="006240B1" w:rsidRDefault="006240B1">
      <w:pPr>
        <w:jc w:val="center"/>
        <w:outlineLvl w:val="0"/>
        <w:rPr>
          <w:rFonts w:ascii="Arial" w:hAnsi="Arial"/>
          <w:sz w:val="22"/>
        </w:rPr>
      </w:pPr>
    </w:p>
    <w:p w14:paraId="2A804C0B" w14:textId="0ECA4979" w:rsidR="00AF4326" w:rsidRDefault="00D05F1F">
      <w:pPr>
        <w:jc w:val="center"/>
        <w:rPr>
          <w:rFonts w:ascii="Arial" w:hAnsi="Arial"/>
          <w:sz w:val="22"/>
        </w:rPr>
      </w:pPr>
      <w:bookmarkStart w:id="3" w:name="Street_Address"/>
      <w:r>
        <w:rPr>
          <w:rFonts w:ascii="Arial" w:hAnsi="Arial"/>
          <w:sz w:val="22"/>
        </w:rPr>
        <w:t>180 Asama Parkway</w:t>
      </w:r>
      <w:bookmarkEnd w:id="3"/>
      <w:r w:rsidR="00AF4326">
        <w:rPr>
          <w:rFonts w:ascii="Arial" w:hAnsi="Arial"/>
          <w:sz w:val="22"/>
        </w:rPr>
        <w:t xml:space="preserve">, </w:t>
      </w:r>
      <w:bookmarkStart w:id="4" w:name="City"/>
      <w:r>
        <w:rPr>
          <w:rFonts w:ascii="Arial" w:hAnsi="Arial"/>
          <w:sz w:val="22"/>
        </w:rPr>
        <w:t>Coldwater</w:t>
      </w:r>
      <w:bookmarkEnd w:id="4"/>
      <w:r w:rsidR="00AF4326">
        <w:rPr>
          <w:rFonts w:ascii="Arial" w:hAnsi="Arial"/>
          <w:sz w:val="22"/>
        </w:rPr>
        <w:t xml:space="preserve">, </w:t>
      </w:r>
      <w:bookmarkStart w:id="5" w:name="Text13"/>
      <w:r>
        <w:rPr>
          <w:rFonts w:ascii="Arial" w:hAnsi="Arial"/>
          <w:sz w:val="22"/>
        </w:rPr>
        <w:t>Branch</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49036</w:t>
      </w:r>
      <w:bookmarkEnd w:id="6"/>
    </w:p>
    <w:p w14:paraId="16F21997" w14:textId="77777777" w:rsidR="00AF4326" w:rsidRDefault="00AF4326">
      <w:pPr>
        <w:jc w:val="center"/>
        <w:rPr>
          <w:rFonts w:ascii="Arial" w:hAnsi="Arial"/>
          <w:sz w:val="22"/>
        </w:rPr>
      </w:pPr>
    </w:p>
    <w:p w14:paraId="60CC764B" w14:textId="488164CC"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D05F1F">
        <w:rPr>
          <w:rFonts w:ascii="Arial" w:hAnsi="Arial"/>
          <w:noProof/>
          <w:sz w:val="22"/>
        </w:rPr>
        <w:t>MI-ROP-N5814-20</w:t>
      </w:r>
      <w:bookmarkEnd w:id="7"/>
      <w:r w:rsidR="00B90946">
        <w:rPr>
          <w:rFonts w:ascii="Arial" w:hAnsi="Arial"/>
          <w:noProof/>
          <w:sz w:val="22"/>
        </w:rPr>
        <w:t>21</w:t>
      </w:r>
    </w:p>
    <w:p w14:paraId="1EE2FD2E" w14:textId="77777777" w:rsidR="00AF4326" w:rsidRDefault="00AF4326">
      <w:pPr>
        <w:ind w:left="3150"/>
        <w:rPr>
          <w:rFonts w:ascii="Arial" w:hAnsi="Arial"/>
          <w:sz w:val="22"/>
        </w:rPr>
      </w:pPr>
    </w:p>
    <w:p w14:paraId="051790B3" w14:textId="69EFE20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74B92">
        <w:rPr>
          <w:rFonts w:ascii="Arial" w:hAnsi="Arial"/>
          <w:sz w:val="22"/>
        </w:rPr>
        <w:t>March 29, 2021</w:t>
      </w:r>
    </w:p>
    <w:p w14:paraId="32BED97F" w14:textId="5EAAA464" w:rsidR="00F10572" w:rsidRDefault="00F10572">
      <w:pPr>
        <w:ind w:left="3150"/>
        <w:rPr>
          <w:rFonts w:ascii="Arial" w:hAnsi="Arial"/>
          <w:sz w:val="22"/>
        </w:rPr>
      </w:pPr>
    </w:p>
    <w:p w14:paraId="53718690" w14:textId="74880473" w:rsidR="00F10572" w:rsidRDefault="00F10572">
      <w:pPr>
        <w:ind w:left="3150"/>
        <w:rPr>
          <w:rFonts w:ascii="Arial" w:hAnsi="Arial"/>
          <w:sz w:val="22"/>
        </w:rPr>
      </w:pPr>
      <w:r>
        <w:rPr>
          <w:rFonts w:ascii="Arial" w:hAnsi="Arial"/>
          <w:sz w:val="22"/>
        </w:rPr>
        <w:t>Amended Dates:</w:t>
      </w:r>
      <w:r>
        <w:rPr>
          <w:rFonts w:ascii="Arial" w:hAnsi="Arial"/>
          <w:sz w:val="22"/>
        </w:rPr>
        <w:tab/>
      </w:r>
      <w:r>
        <w:rPr>
          <w:rFonts w:ascii="Arial" w:hAnsi="Arial"/>
          <w:sz w:val="22"/>
        </w:rPr>
        <w:tab/>
        <w:t>May 17, 2021</w:t>
      </w:r>
    </w:p>
    <w:p w14:paraId="2D690AEE" w14:textId="77777777" w:rsidR="00DB5924" w:rsidRPr="007129B8" w:rsidRDefault="00DB5924">
      <w:pPr>
        <w:pStyle w:val="BodyText"/>
      </w:pPr>
    </w:p>
    <w:p w14:paraId="31D51B83" w14:textId="77777777" w:rsidR="00644884" w:rsidRDefault="00644884" w:rsidP="00DB5924">
      <w:pPr>
        <w:jc w:val="both"/>
        <w:rPr>
          <w:rFonts w:ascii="Arial" w:hAnsi="Arial"/>
          <w:sz w:val="22"/>
        </w:rPr>
      </w:pPr>
    </w:p>
    <w:p w14:paraId="578D3C44" w14:textId="77777777" w:rsidR="00644884" w:rsidRDefault="00644884" w:rsidP="00DB5924">
      <w:pPr>
        <w:jc w:val="both"/>
        <w:rPr>
          <w:rFonts w:ascii="Arial" w:hAnsi="Arial"/>
          <w:sz w:val="22"/>
        </w:rPr>
      </w:pPr>
    </w:p>
    <w:p w14:paraId="604DE813" w14:textId="77777777" w:rsidR="00644884" w:rsidRDefault="00644884" w:rsidP="00DB5924">
      <w:pPr>
        <w:jc w:val="both"/>
        <w:rPr>
          <w:rFonts w:ascii="Arial" w:hAnsi="Arial"/>
          <w:sz w:val="22"/>
        </w:rPr>
      </w:pPr>
    </w:p>
    <w:p w14:paraId="27CD05E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F68696C" w14:textId="77777777" w:rsidR="00AF4326" w:rsidRDefault="00AF4326">
      <w:pPr>
        <w:rPr>
          <w:rFonts w:ascii="Arial" w:hAnsi="Arial"/>
          <w:sz w:val="22"/>
        </w:rPr>
      </w:pPr>
    </w:p>
    <w:p w14:paraId="63A153C3" w14:textId="77777777" w:rsidR="00AF4326" w:rsidRDefault="00AF4326">
      <w:pPr>
        <w:rPr>
          <w:rFonts w:ascii="Arial" w:hAnsi="Arial"/>
          <w:sz w:val="22"/>
        </w:rPr>
      </w:pPr>
    </w:p>
    <w:p w14:paraId="3F173FAC" w14:textId="77777777" w:rsidR="00AF4326" w:rsidRDefault="00AF4326">
      <w:pPr>
        <w:rPr>
          <w:rFonts w:ascii="Arial" w:hAnsi="Arial"/>
          <w:sz w:val="22"/>
        </w:rPr>
      </w:pPr>
    </w:p>
    <w:p w14:paraId="79F28F89" w14:textId="77777777" w:rsidR="00AF4326" w:rsidRDefault="00AF4326">
      <w:pPr>
        <w:rPr>
          <w:rFonts w:ascii="Arial" w:hAnsi="Arial"/>
          <w:sz w:val="22"/>
        </w:rPr>
      </w:pPr>
    </w:p>
    <w:p w14:paraId="697963BE" w14:textId="77777777" w:rsidR="00AF4326" w:rsidRDefault="00AF4326">
      <w:pPr>
        <w:rPr>
          <w:rFonts w:ascii="Arial" w:hAnsi="Arial"/>
          <w:sz w:val="22"/>
        </w:rPr>
      </w:pPr>
    </w:p>
    <w:p w14:paraId="70F45C4B" w14:textId="77777777" w:rsidR="00AF4326" w:rsidRDefault="00AF4326">
      <w:pPr>
        <w:rPr>
          <w:rFonts w:ascii="Arial" w:hAnsi="Arial"/>
          <w:sz w:val="22"/>
        </w:rPr>
      </w:pPr>
    </w:p>
    <w:p w14:paraId="69859524" w14:textId="77777777" w:rsidR="00DB5924" w:rsidRDefault="00DB5924">
      <w:pPr>
        <w:rPr>
          <w:rFonts w:ascii="Arial" w:hAnsi="Arial"/>
          <w:sz w:val="22"/>
        </w:rPr>
      </w:pPr>
    </w:p>
    <w:p w14:paraId="44B7757F" w14:textId="77777777" w:rsidR="00DB5924" w:rsidRDefault="00DB5924">
      <w:pPr>
        <w:rPr>
          <w:rFonts w:ascii="Arial" w:hAnsi="Arial"/>
          <w:sz w:val="22"/>
        </w:rPr>
      </w:pPr>
    </w:p>
    <w:p w14:paraId="4D2366CC" w14:textId="77777777" w:rsidR="00DB5924" w:rsidRDefault="00DB5924">
      <w:pPr>
        <w:rPr>
          <w:rFonts w:ascii="Arial" w:hAnsi="Arial"/>
          <w:sz w:val="22"/>
        </w:rPr>
      </w:pPr>
    </w:p>
    <w:p w14:paraId="622B7BE5" w14:textId="77777777" w:rsidR="00DB5924" w:rsidRDefault="00DB5924">
      <w:pPr>
        <w:rPr>
          <w:rFonts w:ascii="Arial" w:hAnsi="Arial"/>
          <w:sz w:val="22"/>
        </w:rPr>
      </w:pPr>
    </w:p>
    <w:p w14:paraId="393CED96" w14:textId="77777777" w:rsidR="00DB5924" w:rsidRDefault="00DB5924">
      <w:pPr>
        <w:rPr>
          <w:rFonts w:ascii="Arial" w:hAnsi="Arial"/>
          <w:sz w:val="22"/>
        </w:rPr>
      </w:pPr>
    </w:p>
    <w:p w14:paraId="717374D2" w14:textId="77777777" w:rsidR="00DB5924" w:rsidRDefault="00DB5924">
      <w:pPr>
        <w:rPr>
          <w:rFonts w:ascii="Arial" w:hAnsi="Arial"/>
          <w:sz w:val="22"/>
        </w:rPr>
      </w:pPr>
    </w:p>
    <w:p w14:paraId="75559A9E" w14:textId="77777777" w:rsidR="00DB5924" w:rsidRDefault="00DB5924">
      <w:pPr>
        <w:rPr>
          <w:rFonts w:ascii="Arial" w:hAnsi="Arial"/>
          <w:sz w:val="22"/>
        </w:rPr>
      </w:pPr>
    </w:p>
    <w:p w14:paraId="701982D3" w14:textId="77777777" w:rsidR="00DB5924" w:rsidRDefault="00DB5924">
      <w:pPr>
        <w:rPr>
          <w:rFonts w:ascii="Arial" w:hAnsi="Arial"/>
          <w:sz w:val="22"/>
        </w:rPr>
      </w:pPr>
    </w:p>
    <w:p w14:paraId="1DBCDA5B" w14:textId="77777777" w:rsidR="00AF4326" w:rsidRDefault="00AF4326">
      <w:pPr>
        <w:rPr>
          <w:rFonts w:ascii="Arial" w:hAnsi="Arial"/>
          <w:sz w:val="22"/>
        </w:rPr>
      </w:pPr>
    </w:p>
    <w:p w14:paraId="711198B7" w14:textId="77777777" w:rsidR="00AF4326" w:rsidRDefault="00AF4326">
      <w:pPr>
        <w:rPr>
          <w:rFonts w:ascii="Arial" w:hAnsi="Arial"/>
          <w:sz w:val="22"/>
        </w:rPr>
      </w:pPr>
    </w:p>
    <w:p w14:paraId="4B1CA582" w14:textId="77777777" w:rsidR="00AF4326" w:rsidRDefault="00AF4326">
      <w:pPr>
        <w:rPr>
          <w:rFonts w:ascii="Arial" w:hAnsi="Arial"/>
          <w:sz w:val="22"/>
        </w:rPr>
      </w:pPr>
    </w:p>
    <w:p w14:paraId="25063DFA" w14:textId="77777777" w:rsidR="00644884" w:rsidRDefault="00644884">
      <w:pPr>
        <w:rPr>
          <w:rFonts w:ascii="Arial" w:hAnsi="Arial"/>
          <w:sz w:val="22"/>
        </w:rPr>
      </w:pPr>
    </w:p>
    <w:p w14:paraId="7B8459D0" w14:textId="77777777" w:rsidR="00AF4326" w:rsidRDefault="00644884" w:rsidP="00644884">
      <w:pPr>
        <w:rPr>
          <w:rFonts w:ascii="Arial" w:hAnsi="Arial"/>
          <w:sz w:val="22"/>
        </w:rPr>
      </w:pPr>
      <w:r>
        <w:rPr>
          <w:rFonts w:ascii="Arial" w:hAnsi="Arial"/>
          <w:sz w:val="22"/>
        </w:rPr>
        <w:br w:type="page"/>
      </w:r>
    </w:p>
    <w:p w14:paraId="1F767108" w14:textId="77777777" w:rsidR="00AF4326" w:rsidRDefault="00AF4326">
      <w:pPr>
        <w:jc w:val="center"/>
        <w:outlineLvl w:val="0"/>
        <w:rPr>
          <w:rFonts w:ascii="Arial" w:hAnsi="Arial"/>
          <w:b/>
          <w:sz w:val="22"/>
        </w:rPr>
      </w:pPr>
      <w:r>
        <w:rPr>
          <w:rFonts w:ascii="Arial" w:hAnsi="Arial"/>
          <w:b/>
          <w:sz w:val="22"/>
        </w:rPr>
        <w:lastRenderedPageBreak/>
        <w:t>TABLE OF CONTENTS</w:t>
      </w:r>
    </w:p>
    <w:p w14:paraId="42175ABC" w14:textId="023409C9" w:rsidR="00F1057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10572">
        <w:rPr>
          <w:noProof/>
        </w:rPr>
        <w:t>March 29, 2021 - STAFF REPORT</w:t>
      </w:r>
      <w:r w:rsidR="00F10572">
        <w:rPr>
          <w:noProof/>
        </w:rPr>
        <w:tab/>
      </w:r>
      <w:r w:rsidR="00F10572">
        <w:rPr>
          <w:noProof/>
        </w:rPr>
        <w:fldChar w:fldCharType="begin"/>
      </w:r>
      <w:r w:rsidR="00F10572">
        <w:rPr>
          <w:noProof/>
        </w:rPr>
        <w:instrText xml:space="preserve"> PAGEREF _Toc70676212 \h </w:instrText>
      </w:r>
      <w:r w:rsidR="00F10572">
        <w:rPr>
          <w:noProof/>
        </w:rPr>
      </w:r>
      <w:r w:rsidR="00F10572">
        <w:rPr>
          <w:noProof/>
        </w:rPr>
        <w:fldChar w:fldCharType="separate"/>
      </w:r>
      <w:r w:rsidR="00F10572">
        <w:rPr>
          <w:noProof/>
        </w:rPr>
        <w:t>3</w:t>
      </w:r>
      <w:r w:rsidR="00F10572">
        <w:rPr>
          <w:noProof/>
        </w:rPr>
        <w:fldChar w:fldCharType="end"/>
      </w:r>
    </w:p>
    <w:p w14:paraId="1500BCB6" w14:textId="5CC76EBB" w:rsidR="00F10572" w:rsidRDefault="00F10572">
      <w:pPr>
        <w:pStyle w:val="TOC1"/>
        <w:tabs>
          <w:tab w:val="right" w:pos="10214"/>
        </w:tabs>
        <w:rPr>
          <w:rFonts w:asciiTheme="minorHAnsi" w:eastAsiaTheme="minorEastAsia" w:hAnsiTheme="minorHAnsi" w:cstheme="minorBidi"/>
          <w:b w:val="0"/>
          <w:noProof/>
          <w:szCs w:val="22"/>
        </w:rPr>
      </w:pPr>
      <w:r>
        <w:rPr>
          <w:noProof/>
        </w:rPr>
        <w:t>May 17, 2021 - STAFF REPORT ADDENDUM</w:t>
      </w:r>
      <w:r>
        <w:rPr>
          <w:noProof/>
        </w:rPr>
        <w:tab/>
      </w:r>
      <w:r>
        <w:rPr>
          <w:noProof/>
        </w:rPr>
        <w:fldChar w:fldCharType="begin"/>
      </w:r>
      <w:r>
        <w:rPr>
          <w:noProof/>
        </w:rPr>
        <w:instrText xml:space="preserve"> PAGEREF _Toc70676213 \h </w:instrText>
      </w:r>
      <w:r>
        <w:rPr>
          <w:noProof/>
        </w:rPr>
      </w:r>
      <w:r>
        <w:rPr>
          <w:noProof/>
        </w:rPr>
        <w:fldChar w:fldCharType="separate"/>
      </w:r>
      <w:r>
        <w:rPr>
          <w:noProof/>
        </w:rPr>
        <w:t>11</w:t>
      </w:r>
      <w:r>
        <w:rPr>
          <w:noProof/>
        </w:rPr>
        <w:fldChar w:fldCharType="end"/>
      </w:r>
    </w:p>
    <w:p w14:paraId="776C5D98" w14:textId="5854407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134F7EBE"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6666D617" w14:textId="77777777" w:rsidTr="006C3890">
        <w:tc>
          <w:tcPr>
            <w:tcW w:w="2610" w:type="dxa"/>
          </w:tcPr>
          <w:p w14:paraId="6BBDEF80" w14:textId="77777777" w:rsidR="00EE5339" w:rsidRDefault="00EE5339" w:rsidP="006C3890">
            <w:pPr>
              <w:ind w:right="77"/>
              <w:jc w:val="center"/>
              <w:rPr>
                <w:rFonts w:ascii="Arial" w:hAnsi="Arial"/>
                <w:sz w:val="16"/>
              </w:rPr>
            </w:pPr>
          </w:p>
        </w:tc>
        <w:tc>
          <w:tcPr>
            <w:tcW w:w="5850" w:type="dxa"/>
          </w:tcPr>
          <w:p w14:paraId="7099EF58"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5C7FE7E5" w14:textId="77777777" w:rsidR="00EE5339" w:rsidRDefault="00EE5339" w:rsidP="00720E5F">
            <w:pPr>
              <w:jc w:val="center"/>
              <w:rPr>
                <w:rFonts w:ascii="Arial" w:hAnsi="Arial"/>
                <w:sz w:val="16"/>
              </w:rPr>
            </w:pPr>
            <w:r>
              <w:rPr>
                <w:rFonts w:ascii="Arial" w:hAnsi="Arial"/>
              </w:rPr>
              <w:t>Air Quality Division</w:t>
            </w:r>
          </w:p>
        </w:tc>
        <w:tc>
          <w:tcPr>
            <w:tcW w:w="2374" w:type="dxa"/>
          </w:tcPr>
          <w:p w14:paraId="31F02FCF" w14:textId="77777777" w:rsidR="00EE5339" w:rsidRDefault="00EE5339" w:rsidP="00EE5339">
            <w:pPr>
              <w:ind w:left="-73"/>
              <w:jc w:val="center"/>
              <w:rPr>
                <w:rFonts w:ascii="Arial" w:hAnsi="Arial"/>
                <w:sz w:val="16"/>
              </w:rPr>
            </w:pPr>
          </w:p>
        </w:tc>
      </w:tr>
      <w:tr w:rsidR="00EE5339" w14:paraId="33A8223A" w14:textId="77777777" w:rsidTr="006C3890">
        <w:trPr>
          <w:cantSplit/>
          <w:trHeight w:val="333"/>
        </w:trPr>
        <w:tc>
          <w:tcPr>
            <w:tcW w:w="2610" w:type="dxa"/>
          </w:tcPr>
          <w:p w14:paraId="12300B8C"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5837AF82"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B54EA29"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40734F8" w14:textId="77777777" w:rsidTr="006C3890">
        <w:trPr>
          <w:cantSplit/>
          <w:trHeight w:val="428"/>
        </w:trPr>
        <w:tc>
          <w:tcPr>
            <w:tcW w:w="2610" w:type="dxa"/>
            <w:tcBorders>
              <w:bottom w:val="nil"/>
            </w:tcBorders>
          </w:tcPr>
          <w:p w14:paraId="5435E44F" w14:textId="38765D5F" w:rsidR="00EE5339" w:rsidRPr="00910FEA" w:rsidRDefault="00D05F1F" w:rsidP="00720E5F">
            <w:pPr>
              <w:pStyle w:val="Header"/>
              <w:jc w:val="center"/>
              <w:rPr>
                <w:rFonts w:ascii="Arial" w:hAnsi="Arial"/>
                <w:sz w:val="22"/>
                <w:szCs w:val="22"/>
              </w:rPr>
            </w:pPr>
            <w:r>
              <w:rPr>
                <w:rFonts w:ascii="Arial" w:hAnsi="Arial"/>
                <w:sz w:val="22"/>
                <w:szCs w:val="22"/>
              </w:rPr>
              <w:t>N5814</w:t>
            </w:r>
          </w:p>
        </w:tc>
        <w:tc>
          <w:tcPr>
            <w:tcW w:w="5850" w:type="dxa"/>
            <w:tcBorders>
              <w:bottom w:val="nil"/>
            </w:tcBorders>
          </w:tcPr>
          <w:p w14:paraId="22C8FDB1" w14:textId="26E46A7D" w:rsidR="00EE5339" w:rsidRPr="0057400E" w:rsidRDefault="002E41D3" w:rsidP="00720E5F">
            <w:pPr>
              <w:pStyle w:val="Heading1"/>
              <w:spacing w:before="120"/>
              <w:rPr>
                <w:sz w:val="22"/>
                <w:szCs w:val="22"/>
              </w:rPr>
            </w:pPr>
            <w:bookmarkStart w:id="8" w:name="_Toc183429900"/>
            <w:bookmarkStart w:id="9" w:name="_Toc183430200"/>
            <w:bookmarkStart w:id="10" w:name="_Toc70676212"/>
            <w:r>
              <w:rPr>
                <w:sz w:val="22"/>
                <w:szCs w:val="22"/>
              </w:rPr>
              <w:t>March 29, 2021</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13B93A88" w14:textId="5C79B927" w:rsidR="00EE5339" w:rsidRPr="00910FEA" w:rsidRDefault="00D05F1F" w:rsidP="00720E5F">
            <w:pPr>
              <w:pStyle w:val="Header"/>
              <w:jc w:val="center"/>
              <w:rPr>
                <w:rFonts w:ascii="Arial" w:hAnsi="Arial"/>
                <w:b/>
                <w:sz w:val="22"/>
                <w:szCs w:val="22"/>
              </w:rPr>
            </w:pPr>
            <w:r>
              <w:rPr>
                <w:rFonts w:ascii="Arial" w:hAnsi="Arial"/>
                <w:sz w:val="22"/>
                <w:szCs w:val="22"/>
              </w:rPr>
              <w:t>MI-ROP-N5814-20</w:t>
            </w:r>
            <w:r w:rsidR="00B90946">
              <w:rPr>
                <w:rFonts w:ascii="Arial" w:hAnsi="Arial"/>
                <w:sz w:val="22"/>
                <w:szCs w:val="22"/>
              </w:rPr>
              <w:t>21</w:t>
            </w:r>
          </w:p>
        </w:tc>
      </w:tr>
    </w:tbl>
    <w:p w14:paraId="6387E575" w14:textId="77777777" w:rsidR="00AF4326" w:rsidRPr="00CB60BD" w:rsidRDefault="00AF4326" w:rsidP="00EE5339">
      <w:pPr>
        <w:pStyle w:val="Header"/>
        <w:tabs>
          <w:tab w:val="clear" w:pos="4320"/>
          <w:tab w:val="clear" w:pos="8640"/>
        </w:tabs>
        <w:rPr>
          <w:rFonts w:ascii="Arial" w:hAnsi="Arial"/>
          <w:sz w:val="22"/>
        </w:rPr>
      </w:pPr>
    </w:p>
    <w:p w14:paraId="6F7AB1C3"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1027422" w14:textId="77777777" w:rsidR="00AF4326" w:rsidRPr="00290754" w:rsidRDefault="00AF4326">
      <w:pPr>
        <w:jc w:val="both"/>
        <w:rPr>
          <w:rFonts w:ascii="Arial" w:hAnsi="Arial" w:cs="Arial"/>
          <w:sz w:val="22"/>
          <w:szCs w:val="22"/>
        </w:rPr>
      </w:pPr>
    </w:p>
    <w:p w14:paraId="662E249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33E0EA5" w14:textId="77777777" w:rsidR="00DB5924" w:rsidRPr="00290754" w:rsidRDefault="00DB5924" w:rsidP="00167B85">
      <w:pPr>
        <w:jc w:val="both"/>
        <w:rPr>
          <w:rFonts w:ascii="Arial" w:hAnsi="Arial" w:cs="Arial"/>
          <w:sz w:val="22"/>
          <w:szCs w:val="22"/>
        </w:rPr>
      </w:pPr>
    </w:p>
    <w:p w14:paraId="4EC4915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609197C" w14:textId="77777777" w:rsidR="00DB5924" w:rsidRPr="00290754" w:rsidRDefault="00DB5924" w:rsidP="00DB5924">
      <w:pPr>
        <w:rPr>
          <w:rFonts w:ascii="Arial" w:hAnsi="Arial" w:cs="Arial"/>
          <w:sz w:val="22"/>
          <w:szCs w:val="22"/>
        </w:rPr>
      </w:pPr>
    </w:p>
    <w:p w14:paraId="0623AA8E"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2152AA6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F35A944" w14:textId="77777777" w:rsidTr="006C3890">
        <w:tc>
          <w:tcPr>
            <w:tcW w:w="5040" w:type="dxa"/>
          </w:tcPr>
          <w:p w14:paraId="7B6020A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1D2CFAA" w14:textId="72F5A132" w:rsidR="001159B4" w:rsidRDefault="00D05F1F">
            <w:pPr>
              <w:rPr>
                <w:rFonts w:ascii="Arial" w:hAnsi="Arial" w:cs="Arial"/>
                <w:sz w:val="22"/>
                <w:szCs w:val="22"/>
              </w:rPr>
            </w:pPr>
            <w:bookmarkStart w:id="15" w:name="Source_Name_Mailing"/>
            <w:r>
              <w:rPr>
                <w:rFonts w:ascii="Arial" w:hAnsi="Arial" w:cs="Arial"/>
                <w:sz w:val="22"/>
                <w:szCs w:val="22"/>
              </w:rPr>
              <w:t>Asama Coldwater Manufacturing, Inc.</w:t>
            </w:r>
            <w:bookmarkEnd w:id="15"/>
          </w:p>
          <w:p w14:paraId="7F756A6C" w14:textId="1CBE906C" w:rsidR="001159B4" w:rsidRDefault="00D05F1F">
            <w:pPr>
              <w:rPr>
                <w:rFonts w:ascii="Arial" w:hAnsi="Arial" w:cs="Arial"/>
                <w:sz w:val="22"/>
                <w:szCs w:val="22"/>
              </w:rPr>
            </w:pPr>
            <w:bookmarkStart w:id="16" w:name="street_mailing"/>
            <w:r>
              <w:rPr>
                <w:rFonts w:ascii="Arial" w:hAnsi="Arial" w:cs="Arial"/>
                <w:sz w:val="22"/>
                <w:szCs w:val="22"/>
              </w:rPr>
              <w:t>180 Asama Parkway</w:t>
            </w:r>
            <w:bookmarkEnd w:id="16"/>
          </w:p>
          <w:p w14:paraId="56809DE1" w14:textId="00199829" w:rsidR="00AF4326" w:rsidRPr="00290754" w:rsidRDefault="00D05F1F">
            <w:pPr>
              <w:rPr>
                <w:rFonts w:ascii="Arial" w:hAnsi="Arial" w:cs="Arial"/>
                <w:sz w:val="22"/>
                <w:szCs w:val="22"/>
              </w:rPr>
            </w:pPr>
            <w:bookmarkStart w:id="17" w:name="city_mailing"/>
            <w:r>
              <w:rPr>
                <w:rFonts w:ascii="Arial" w:hAnsi="Arial" w:cs="Arial"/>
                <w:sz w:val="22"/>
                <w:szCs w:val="22"/>
              </w:rPr>
              <w:t>Coldwater</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49036</w:t>
            </w:r>
            <w:bookmarkEnd w:id="18"/>
            <w:r w:rsidR="00AF4326" w:rsidRPr="00290754">
              <w:rPr>
                <w:rFonts w:ascii="Arial" w:hAnsi="Arial" w:cs="Arial"/>
                <w:sz w:val="22"/>
                <w:szCs w:val="22"/>
              </w:rPr>
              <w:t xml:space="preserve"> </w:t>
            </w:r>
          </w:p>
        </w:tc>
      </w:tr>
      <w:tr w:rsidR="00AF4326" w:rsidRPr="00290754" w14:paraId="3166483C" w14:textId="77777777" w:rsidTr="006C3890">
        <w:trPr>
          <w:trHeight w:val="273"/>
        </w:trPr>
        <w:tc>
          <w:tcPr>
            <w:tcW w:w="5040" w:type="dxa"/>
          </w:tcPr>
          <w:p w14:paraId="68AB581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05F41A6" w14:textId="5834841E" w:rsidR="00AF4326" w:rsidRPr="00290754" w:rsidRDefault="00D05F1F">
            <w:pPr>
              <w:rPr>
                <w:rFonts w:ascii="Arial" w:hAnsi="Arial" w:cs="Arial"/>
                <w:sz w:val="22"/>
                <w:szCs w:val="22"/>
              </w:rPr>
            </w:pPr>
            <w:bookmarkStart w:id="19" w:name="Text15"/>
            <w:r>
              <w:rPr>
                <w:rFonts w:ascii="Arial" w:hAnsi="Arial" w:cs="Arial"/>
                <w:noProof/>
                <w:sz w:val="22"/>
                <w:szCs w:val="22"/>
              </w:rPr>
              <w:t>N5814</w:t>
            </w:r>
            <w:bookmarkEnd w:id="19"/>
          </w:p>
        </w:tc>
      </w:tr>
      <w:tr w:rsidR="00AF4326" w:rsidRPr="00290754" w14:paraId="406E7EF9" w14:textId="77777777" w:rsidTr="006C3890">
        <w:tc>
          <w:tcPr>
            <w:tcW w:w="5040" w:type="dxa"/>
          </w:tcPr>
          <w:p w14:paraId="3BEDF1D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263F9AF" w14:textId="3BDBC644" w:rsidR="00AF4326" w:rsidRPr="00290754" w:rsidRDefault="00D05F1F">
            <w:pPr>
              <w:rPr>
                <w:rFonts w:ascii="Arial" w:hAnsi="Arial" w:cs="Arial"/>
                <w:sz w:val="22"/>
                <w:szCs w:val="22"/>
              </w:rPr>
            </w:pPr>
            <w:bookmarkStart w:id="20" w:name="SIC"/>
            <w:r>
              <w:rPr>
                <w:rFonts w:ascii="Arial" w:hAnsi="Arial" w:cs="Arial"/>
                <w:sz w:val="22"/>
                <w:szCs w:val="22"/>
              </w:rPr>
              <w:t>331511</w:t>
            </w:r>
            <w:bookmarkEnd w:id="20"/>
          </w:p>
        </w:tc>
      </w:tr>
      <w:tr w:rsidR="00AF4326" w:rsidRPr="00290754" w14:paraId="3AB73C1F" w14:textId="77777777" w:rsidTr="006C3890">
        <w:tc>
          <w:tcPr>
            <w:tcW w:w="5040" w:type="dxa"/>
          </w:tcPr>
          <w:p w14:paraId="6A09EC7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9C1CBE1" w14:textId="05CE44FE" w:rsidR="00AF4326" w:rsidRPr="00290754" w:rsidRDefault="00D05F1F">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084FE724" w14:textId="77777777" w:rsidTr="006C3890">
        <w:tc>
          <w:tcPr>
            <w:tcW w:w="5040" w:type="dxa"/>
          </w:tcPr>
          <w:p w14:paraId="228A52B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F9528ED" w14:textId="54DD8B9B" w:rsidR="00647809" w:rsidRDefault="00B360C0">
            <w:pPr>
              <w:rPr>
                <w:rFonts w:ascii="Arial" w:hAnsi="Arial" w:cs="Arial"/>
                <w:sz w:val="22"/>
                <w:szCs w:val="22"/>
              </w:rPr>
            </w:pPr>
            <w:r>
              <w:rPr>
                <w:rFonts w:ascii="Arial" w:hAnsi="Arial" w:cs="Arial"/>
                <w:sz w:val="22"/>
                <w:szCs w:val="22"/>
              </w:rPr>
              <w:t>Renewal</w:t>
            </w:r>
          </w:p>
        </w:tc>
      </w:tr>
      <w:tr w:rsidR="00AF4326" w:rsidRPr="00290754" w14:paraId="64F53C9B" w14:textId="77777777" w:rsidTr="006C3890">
        <w:tc>
          <w:tcPr>
            <w:tcW w:w="5040" w:type="dxa"/>
          </w:tcPr>
          <w:p w14:paraId="7C62F7C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BC8E48F" w14:textId="52750F5F" w:rsidR="00AF4326" w:rsidRPr="00290754" w:rsidRDefault="00D05F1F">
            <w:pPr>
              <w:rPr>
                <w:rFonts w:ascii="Arial" w:hAnsi="Arial" w:cs="Arial"/>
                <w:sz w:val="22"/>
                <w:szCs w:val="22"/>
              </w:rPr>
            </w:pPr>
            <w:bookmarkStart w:id="22" w:name="Application_number"/>
            <w:r>
              <w:rPr>
                <w:rFonts w:ascii="Arial" w:hAnsi="Arial" w:cs="Arial"/>
                <w:sz w:val="22"/>
                <w:szCs w:val="22"/>
              </w:rPr>
              <w:t>201900100</w:t>
            </w:r>
            <w:bookmarkEnd w:id="22"/>
          </w:p>
        </w:tc>
      </w:tr>
      <w:tr w:rsidR="00AF4326" w:rsidRPr="00290754" w14:paraId="535B106F" w14:textId="77777777" w:rsidTr="006C3890">
        <w:tc>
          <w:tcPr>
            <w:tcW w:w="5040" w:type="dxa"/>
          </w:tcPr>
          <w:p w14:paraId="2F22ED7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9FD8C74" w14:textId="55AC9053" w:rsidR="00AF4326" w:rsidRPr="00290754" w:rsidRDefault="00D05F1F">
            <w:pPr>
              <w:rPr>
                <w:rFonts w:ascii="Arial" w:hAnsi="Arial" w:cs="Arial"/>
                <w:sz w:val="22"/>
                <w:szCs w:val="22"/>
              </w:rPr>
            </w:pPr>
            <w:bookmarkStart w:id="23" w:name="Responsible_Official"/>
            <w:r>
              <w:rPr>
                <w:rFonts w:ascii="Arial" w:hAnsi="Arial" w:cs="Arial"/>
                <w:sz w:val="22"/>
                <w:szCs w:val="22"/>
              </w:rPr>
              <w:t>Mark Conti</w:t>
            </w:r>
            <w:bookmarkEnd w:id="23"/>
            <w:r w:rsidR="00CF37B7">
              <w:rPr>
                <w:rFonts w:ascii="Arial" w:hAnsi="Arial" w:cs="Arial"/>
                <w:sz w:val="22"/>
                <w:szCs w:val="22"/>
              </w:rPr>
              <w:t xml:space="preserve">, </w:t>
            </w:r>
            <w:bookmarkStart w:id="24" w:name="RO_Title"/>
            <w:r>
              <w:rPr>
                <w:rFonts w:ascii="Arial" w:hAnsi="Arial" w:cs="Arial"/>
                <w:sz w:val="22"/>
                <w:szCs w:val="22"/>
              </w:rPr>
              <w:t>General Manager</w:t>
            </w:r>
            <w:bookmarkEnd w:id="24"/>
          </w:p>
          <w:p w14:paraId="3F023940" w14:textId="35805C54" w:rsidR="00AF4326" w:rsidRPr="00290754" w:rsidRDefault="00D05F1F">
            <w:pPr>
              <w:rPr>
                <w:rFonts w:ascii="Arial" w:hAnsi="Arial" w:cs="Arial"/>
                <w:sz w:val="22"/>
                <w:szCs w:val="22"/>
              </w:rPr>
            </w:pPr>
            <w:bookmarkStart w:id="25" w:name="RO_Telephone"/>
            <w:r>
              <w:rPr>
                <w:rFonts w:ascii="Arial" w:hAnsi="Arial" w:cs="Arial"/>
                <w:sz w:val="22"/>
                <w:szCs w:val="22"/>
              </w:rPr>
              <w:t>517-279-1090</w:t>
            </w:r>
            <w:bookmarkEnd w:id="25"/>
          </w:p>
        </w:tc>
      </w:tr>
      <w:tr w:rsidR="00AF4326" w:rsidRPr="00290754" w14:paraId="54DE86E9" w14:textId="77777777" w:rsidTr="006C3890">
        <w:tc>
          <w:tcPr>
            <w:tcW w:w="5040" w:type="dxa"/>
          </w:tcPr>
          <w:p w14:paraId="6792576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42FE587" w14:textId="2BA403C1" w:rsidR="00AF4326" w:rsidRPr="00290754" w:rsidRDefault="00D05F1F">
            <w:pPr>
              <w:rPr>
                <w:rFonts w:ascii="Arial" w:hAnsi="Arial" w:cs="Arial"/>
                <w:sz w:val="22"/>
                <w:szCs w:val="22"/>
              </w:rPr>
            </w:pPr>
            <w:bookmarkStart w:id="26" w:name="AQD_Staff_Name"/>
            <w:r>
              <w:rPr>
                <w:rFonts w:ascii="Arial" w:hAnsi="Arial" w:cs="Arial"/>
                <w:sz w:val="22"/>
                <w:szCs w:val="22"/>
              </w:rPr>
              <w:t>Amanda Chapel</w:t>
            </w:r>
            <w:bookmarkEnd w:id="26"/>
            <w:r w:rsidR="00AF4326" w:rsidRPr="00290754">
              <w:rPr>
                <w:rFonts w:ascii="Arial" w:hAnsi="Arial" w:cs="Arial"/>
                <w:sz w:val="22"/>
                <w:szCs w:val="22"/>
              </w:rPr>
              <w:t xml:space="preserve">, </w:t>
            </w:r>
            <w:r w:rsidR="002E41D3">
              <w:rPr>
                <w:rFonts w:ascii="Arial" w:hAnsi="Arial" w:cs="Arial"/>
                <w:sz w:val="22"/>
                <w:szCs w:val="22"/>
              </w:rPr>
              <w:t>Senior Environmental Quality Analyst</w:t>
            </w:r>
          </w:p>
          <w:p w14:paraId="6C856773" w14:textId="17E4DBBC" w:rsidR="00AF4326" w:rsidRPr="00290754" w:rsidRDefault="00D05F1F">
            <w:pPr>
              <w:rPr>
                <w:rFonts w:ascii="Arial" w:hAnsi="Arial" w:cs="Arial"/>
                <w:sz w:val="22"/>
                <w:szCs w:val="22"/>
              </w:rPr>
            </w:pPr>
            <w:bookmarkStart w:id="27" w:name="AQD_Staff_Telephone"/>
            <w:r>
              <w:rPr>
                <w:rFonts w:ascii="Arial" w:hAnsi="Arial" w:cs="Arial"/>
                <w:sz w:val="22"/>
                <w:szCs w:val="22"/>
              </w:rPr>
              <w:t>269-910-2109</w:t>
            </w:r>
            <w:bookmarkEnd w:id="27"/>
          </w:p>
        </w:tc>
      </w:tr>
      <w:tr w:rsidR="00AF4326" w:rsidRPr="00290754" w14:paraId="408BE9C2" w14:textId="77777777" w:rsidTr="006C3890">
        <w:tc>
          <w:tcPr>
            <w:tcW w:w="5040" w:type="dxa"/>
          </w:tcPr>
          <w:p w14:paraId="77EA744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87BCD9D" w14:textId="55394580" w:rsidR="00AF4326" w:rsidRPr="00290754" w:rsidRDefault="00B90946">
            <w:pPr>
              <w:rPr>
                <w:rFonts w:ascii="Arial" w:hAnsi="Arial" w:cs="Arial"/>
                <w:sz w:val="22"/>
                <w:szCs w:val="22"/>
              </w:rPr>
            </w:pPr>
            <w:r>
              <w:rPr>
                <w:rFonts w:ascii="Arial" w:hAnsi="Arial" w:cs="Arial"/>
                <w:sz w:val="22"/>
                <w:szCs w:val="22"/>
              </w:rPr>
              <w:t>June 7, 2019</w:t>
            </w:r>
          </w:p>
        </w:tc>
      </w:tr>
      <w:tr w:rsidR="00AF4326" w:rsidRPr="00290754" w14:paraId="183851DB" w14:textId="77777777" w:rsidTr="006C3890">
        <w:trPr>
          <w:trHeight w:val="165"/>
        </w:trPr>
        <w:tc>
          <w:tcPr>
            <w:tcW w:w="5040" w:type="dxa"/>
          </w:tcPr>
          <w:p w14:paraId="52939CB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3EF8E72" w14:textId="33311EFB" w:rsidR="00AF4326" w:rsidRPr="00290754" w:rsidRDefault="009303D0">
            <w:pPr>
              <w:rPr>
                <w:rFonts w:ascii="Arial" w:hAnsi="Arial" w:cs="Arial"/>
                <w:sz w:val="22"/>
                <w:szCs w:val="22"/>
              </w:rPr>
            </w:pPr>
            <w:r>
              <w:rPr>
                <w:rFonts w:ascii="Arial" w:hAnsi="Arial" w:cs="Arial"/>
                <w:sz w:val="22"/>
                <w:szCs w:val="22"/>
              </w:rPr>
              <w:t>June 7, 2019</w:t>
            </w:r>
          </w:p>
        </w:tc>
      </w:tr>
      <w:tr w:rsidR="00AF4326" w:rsidRPr="00290754" w14:paraId="0176B2C7" w14:textId="77777777" w:rsidTr="006C3890">
        <w:trPr>
          <w:trHeight w:val="165"/>
        </w:trPr>
        <w:tc>
          <w:tcPr>
            <w:tcW w:w="5040" w:type="dxa"/>
          </w:tcPr>
          <w:p w14:paraId="43A8F901"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46568EA" w14:textId="3F3E007E" w:rsidR="00AF4326" w:rsidRPr="00290754" w:rsidRDefault="00B360C0">
            <w:pPr>
              <w:rPr>
                <w:rFonts w:ascii="Arial" w:hAnsi="Arial" w:cs="Arial"/>
                <w:sz w:val="22"/>
                <w:szCs w:val="22"/>
              </w:rPr>
            </w:pPr>
            <w:r>
              <w:rPr>
                <w:rFonts w:ascii="Arial" w:hAnsi="Arial" w:cs="Arial"/>
                <w:sz w:val="22"/>
                <w:szCs w:val="22"/>
              </w:rPr>
              <w:t>Yes</w:t>
            </w:r>
          </w:p>
        </w:tc>
      </w:tr>
      <w:tr w:rsidR="00AF4326" w:rsidRPr="00290754" w14:paraId="2AC6FD1A" w14:textId="77777777" w:rsidTr="006C3890">
        <w:trPr>
          <w:trHeight w:val="165"/>
        </w:trPr>
        <w:tc>
          <w:tcPr>
            <w:tcW w:w="5040" w:type="dxa"/>
            <w:tcBorders>
              <w:bottom w:val="single" w:sz="6" w:space="0" w:color="auto"/>
            </w:tcBorders>
          </w:tcPr>
          <w:p w14:paraId="41B520A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5CB1C45D" w14:textId="203CCD9C" w:rsidR="00AF4326" w:rsidRPr="00290754" w:rsidRDefault="007813DC">
            <w:pPr>
              <w:rPr>
                <w:rFonts w:ascii="Arial" w:hAnsi="Arial" w:cs="Arial"/>
                <w:sz w:val="22"/>
                <w:szCs w:val="22"/>
              </w:rPr>
            </w:pPr>
            <w:r>
              <w:rPr>
                <w:rFonts w:ascii="Arial" w:hAnsi="Arial" w:cs="Arial"/>
                <w:sz w:val="22"/>
                <w:szCs w:val="22"/>
              </w:rPr>
              <w:t>March 29, 2021</w:t>
            </w:r>
          </w:p>
        </w:tc>
      </w:tr>
      <w:tr w:rsidR="00AF4326" w:rsidRPr="00290754" w14:paraId="15FEFE4F" w14:textId="77777777" w:rsidTr="006C3890">
        <w:tc>
          <w:tcPr>
            <w:tcW w:w="5040" w:type="dxa"/>
            <w:tcBorders>
              <w:top w:val="single" w:sz="6" w:space="0" w:color="auto"/>
              <w:bottom w:val="double" w:sz="4" w:space="0" w:color="auto"/>
            </w:tcBorders>
          </w:tcPr>
          <w:p w14:paraId="2EE895B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2BC3EA44" w14:textId="57A88E7F" w:rsidR="00AF4326" w:rsidRPr="00290754" w:rsidRDefault="007813DC">
            <w:pPr>
              <w:rPr>
                <w:rFonts w:ascii="Arial" w:hAnsi="Arial" w:cs="Arial"/>
                <w:sz w:val="22"/>
                <w:szCs w:val="22"/>
              </w:rPr>
            </w:pPr>
            <w:r>
              <w:rPr>
                <w:rFonts w:ascii="Arial" w:hAnsi="Arial" w:cs="Arial"/>
                <w:sz w:val="22"/>
                <w:szCs w:val="22"/>
              </w:rPr>
              <w:t>April 28, 2021</w:t>
            </w:r>
          </w:p>
        </w:tc>
      </w:tr>
    </w:tbl>
    <w:p w14:paraId="726EDABD" w14:textId="77777777" w:rsidR="00AF4326" w:rsidRPr="00CB60BD" w:rsidRDefault="00AF4326">
      <w:pPr>
        <w:rPr>
          <w:rFonts w:ascii="Arial" w:hAnsi="Arial" w:cs="Arial"/>
          <w:sz w:val="22"/>
          <w:szCs w:val="22"/>
        </w:rPr>
      </w:pPr>
    </w:p>
    <w:p w14:paraId="21CA6DC9"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6DE28BDD" w14:textId="77777777" w:rsidR="00AF4326" w:rsidRPr="00290754" w:rsidRDefault="00AF4326">
      <w:pPr>
        <w:rPr>
          <w:rFonts w:ascii="Arial" w:hAnsi="Arial" w:cs="Arial"/>
          <w:sz w:val="22"/>
          <w:szCs w:val="22"/>
        </w:rPr>
      </w:pPr>
    </w:p>
    <w:p w14:paraId="271C80F1" w14:textId="0E49B642" w:rsidR="002E5F78" w:rsidRDefault="007206FF" w:rsidP="007F73D0">
      <w:pPr>
        <w:jc w:val="both"/>
        <w:rPr>
          <w:rFonts w:ascii="Arial" w:hAnsi="Arial" w:cs="Arial"/>
          <w:sz w:val="22"/>
          <w:szCs w:val="22"/>
        </w:rPr>
      </w:pPr>
      <w:bookmarkStart w:id="30" w:name="Source_Description"/>
      <w:r>
        <w:rPr>
          <w:rFonts w:ascii="Arial" w:hAnsi="Arial" w:cs="Arial"/>
          <w:sz w:val="22"/>
          <w:szCs w:val="22"/>
        </w:rPr>
        <w:t>The A</w:t>
      </w:r>
      <w:r w:rsidR="009303D0">
        <w:rPr>
          <w:rFonts w:ascii="Arial" w:hAnsi="Arial" w:cs="Arial"/>
          <w:sz w:val="22"/>
          <w:szCs w:val="22"/>
        </w:rPr>
        <w:t>ir Quality Division (A</w:t>
      </w:r>
      <w:r>
        <w:rPr>
          <w:rFonts w:ascii="Arial" w:hAnsi="Arial" w:cs="Arial"/>
          <w:sz w:val="22"/>
          <w:szCs w:val="22"/>
        </w:rPr>
        <w:t>QD</w:t>
      </w:r>
      <w:r w:rsidR="009303D0">
        <w:rPr>
          <w:rFonts w:ascii="Arial" w:hAnsi="Arial" w:cs="Arial"/>
          <w:sz w:val="22"/>
          <w:szCs w:val="22"/>
        </w:rPr>
        <w:t>)</w:t>
      </w:r>
      <w:r>
        <w:rPr>
          <w:rFonts w:ascii="Arial" w:hAnsi="Arial" w:cs="Arial"/>
          <w:sz w:val="22"/>
          <w:szCs w:val="22"/>
        </w:rPr>
        <w:t xml:space="preserve"> made a determination in January 2020 that Asama Coldwater Manufacturing, Inc. (ACM), located at 180 Asama Parkway, Coldwater, Michigan, and </w:t>
      </w:r>
      <w:r w:rsidR="009303D0">
        <w:rPr>
          <w:rFonts w:ascii="Arial" w:hAnsi="Arial" w:cs="Arial"/>
          <w:sz w:val="22"/>
          <w:szCs w:val="22"/>
        </w:rPr>
        <w:t xml:space="preserve">an </w:t>
      </w:r>
      <w:r w:rsidR="002E5F78">
        <w:rPr>
          <w:rFonts w:ascii="Arial" w:hAnsi="Arial" w:cs="Arial"/>
          <w:sz w:val="22"/>
          <w:szCs w:val="22"/>
        </w:rPr>
        <w:t xml:space="preserve">adjacent core manufacturing facility, Gokoh Coldwater, Inc (GCI), located at 100 Concept Drive, Coldwater, Michigan are two separate stationary sources. </w:t>
      </w:r>
      <w:r w:rsidR="00662471">
        <w:rPr>
          <w:rFonts w:ascii="Arial" w:hAnsi="Arial" w:cs="Arial"/>
          <w:sz w:val="22"/>
          <w:szCs w:val="22"/>
        </w:rPr>
        <w:t xml:space="preserve"> </w:t>
      </w:r>
      <w:r w:rsidR="002E5F78">
        <w:rPr>
          <w:rFonts w:ascii="Arial" w:hAnsi="Arial" w:cs="Arial"/>
          <w:sz w:val="22"/>
          <w:szCs w:val="22"/>
        </w:rPr>
        <w:t xml:space="preserve">The AQD's final </w:t>
      </w:r>
      <w:r w:rsidR="00662471">
        <w:rPr>
          <w:rFonts w:ascii="Arial" w:hAnsi="Arial" w:cs="Arial"/>
          <w:sz w:val="22"/>
          <w:szCs w:val="22"/>
        </w:rPr>
        <w:t>determination</w:t>
      </w:r>
      <w:r w:rsidR="002E5F78">
        <w:rPr>
          <w:rFonts w:ascii="Arial" w:hAnsi="Arial" w:cs="Arial"/>
          <w:sz w:val="22"/>
          <w:szCs w:val="22"/>
        </w:rPr>
        <w:t xml:space="preserve"> was that the former determination of a single stationary source was no longer applicable as the equipment that had been inside GCI but owned by ACM is now solely owned by GCI. </w:t>
      </w:r>
      <w:r w:rsidR="00662471">
        <w:rPr>
          <w:rFonts w:ascii="Arial" w:hAnsi="Arial" w:cs="Arial"/>
          <w:sz w:val="22"/>
          <w:szCs w:val="22"/>
        </w:rPr>
        <w:t xml:space="preserve"> </w:t>
      </w:r>
      <w:r w:rsidR="002E5F78">
        <w:rPr>
          <w:rFonts w:ascii="Arial" w:hAnsi="Arial" w:cs="Arial"/>
          <w:sz w:val="22"/>
          <w:szCs w:val="22"/>
        </w:rPr>
        <w:t>Operational control of the two facilities remains separate as in the past, as do other business functions for each facility.</w:t>
      </w:r>
      <w:r w:rsidR="00662471">
        <w:rPr>
          <w:rFonts w:ascii="Arial" w:hAnsi="Arial" w:cs="Arial"/>
          <w:sz w:val="22"/>
          <w:szCs w:val="22"/>
        </w:rPr>
        <w:t xml:space="preserve">  </w:t>
      </w:r>
      <w:r w:rsidR="002E5F78">
        <w:rPr>
          <w:rFonts w:ascii="Arial" w:hAnsi="Arial" w:cs="Arial"/>
          <w:sz w:val="22"/>
          <w:szCs w:val="22"/>
        </w:rPr>
        <w:t xml:space="preserve">Therefore, Section 2 has been removed from the ROP. </w:t>
      </w:r>
      <w:r w:rsidR="00662471">
        <w:rPr>
          <w:rFonts w:ascii="Arial" w:hAnsi="Arial" w:cs="Arial"/>
          <w:sz w:val="22"/>
          <w:szCs w:val="22"/>
        </w:rPr>
        <w:t xml:space="preserve"> </w:t>
      </w:r>
      <w:r w:rsidR="002E5F78">
        <w:rPr>
          <w:rFonts w:ascii="Arial" w:hAnsi="Arial" w:cs="Arial"/>
          <w:sz w:val="22"/>
          <w:szCs w:val="22"/>
        </w:rPr>
        <w:t xml:space="preserve">GCI submitted a Permit to Install (PTI) application to the permit section in March 2020 </w:t>
      </w:r>
      <w:r w:rsidR="009303D0">
        <w:rPr>
          <w:rFonts w:ascii="Arial" w:hAnsi="Arial" w:cs="Arial"/>
          <w:sz w:val="22"/>
          <w:szCs w:val="22"/>
        </w:rPr>
        <w:t xml:space="preserve">and </w:t>
      </w:r>
      <w:r w:rsidR="00A93D2C">
        <w:rPr>
          <w:rFonts w:ascii="Arial" w:hAnsi="Arial" w:cs="Arial"/>
          <w:sz w:val="22"/>
          <w:szCs w:val="22"/>
        </w:rPr>
        <w:t xml:space="preserve">was </w:t>
      </w:r>
      <w:r w:rsidR="009303D0">
        <w:rPr>
          <w:rFonts w:ascii="Arial" w:hAnsi="Arial" w:cs="Arial"/>
          <w:sz w:val="22"/>
          <w:szCs w:val="22"/>
        </w:rPr>
        <w:t xml:space="preserve">issued PTI </w:t>
      </w:r>
      <w:r w:rsidR="00E703A7">
        <w:rPr>
          <w:rFonts w:ascii="Arial" w:hAnsi="Arial" w:cs="Arial"/>
          <w:sz w:val="22"/>
          <w:szCs w:val="22"/>
        </w:rPr>
        <w:t>No.</w:t>
      </w:r>
      <w:r w:rsidR="009303D0">
        <w:rPr>
          <w:rFonts w:ascii="Arial" w:hAnsi="Arial" w:cs="Arial"/>
          <w:sz w:val="22"/>
          <w:szCs w:val="22"/>
        </w:rPr>
        <w:t xml:space="preserve"> 162-11B in September 2020 </w:t>
      </w:r>
      <w:r w:rsidR="002E5F78">
        <w:rPr>
          <w:rFonts w:ascii="Arial" w:hAnsi="Arial" w:cs="Arial"/>
          <w:sz w:val="22"/>
          <w:szCs w:val="22"/>
        </w:rPr>
        <w:t>to operate separately from the ROP.</w:t>
      </w:r>
    </w:p>
    <w:p w14:paraId="0B8B6782" w14:textId="77777777" w:rsidR="002E5F78" w:rsidRDefault="002E5F78" w:rsidP="007F73D0">
      <w:pPr>
        <w:jc w:val="both"/>
        <w:rPr>
          <w:rFonts w:ascii="Arial" w:hAnsi="Arial" w:cs="Arial"/>
          <w:sz w:val="22"/>
          <w:szCs w:val="22"/>
        </w:rPr>
      </w:pPr>
    </w:p>
    <w:p w14:paraId="7E0EA46A" w14:textId="4C565E3F" w:rsidR="004F1583" w:rsidRDefault="002E5F78" w:rsidP="007F73D0">
      <w:pPr>
        <w:jc w:val="both"/>
        <w:rPr>
          <w:rFonts w:ascii="Arial" w:hAnsi="Arial" w:cs="Arial"/>
          <w:sz w:val="22"/>
          <w:szCs w:val="22"/>
        </w:rPr>
      </w:pPr>
      <w:r>
        <w:rPr>
          <w:rFonts w:ascii="Arial" w:hAnsi="Arial" w:cs="Arial"/>
          <w:sz w:val="22"/>
          <w:szCs w:val="22"/>
        </w:rPr>
        <w:t>ACM operates two iron foundries at their location</w:t>
      </w:r>
      <w:r w:rsidR="00FA23FC">
        <w:rPr>
          <w:rFonts w:ascii="Arial" w:hAnsi="Arial" w:cs="Arial"/>
          <w:sz w:val="22"/>
          <w:szCs w:val="22"/>
        </w:rPr>
        <w:t xml:space="preserve"> approximately one and a half miles northeast of downtown in the city of Coldwater</w:t>
      </w:r>
      <w:r w:rsidR="00A93D2C">
        <w:rPr>
          <w:rFonts w:ascii="Arial" w:hAnsi="Arial" w:cs="Arial"/>
          <w:sz w:val="22"/>
          <w:szCs w:val="22"/>
        </w:rPr>
        <w:t xml:space="preserve">. </w:t>
      </w:r>
      <w:r>
        <w:rPr>
          <w:rFonts w:ascii="Arial" w:hAnsi="Arial" w:cs="Arial"/>
          <w:sz w:val="22"/>
          <w:szCs w:val="22"/>
        </w:rPr>
        <w:t xml:space="preserve"> They produce both ductile and gray iron castings, such as steering and brake components, and other automotive parts for Honda. </w:t>
      </w:r>
      <w:r w:rsidR="00A93D2C">
        <w:rPr>
          <w:rFonts w:ascii="Arial" w:hAnsi="Arial" w:cs="Arial"/>
          <w:sz w:val="22"/>
          <w:szCs w:val="22"/>
        </w:rPr>
        <w:t xml:space="preserve"> </w:t>
      </w:r>
      <w:r>
        <w:rPr>
          <w:rFonts w:ascii="Arial" w:hAnsi="Arial" w:cs="Arial"/>
          <w:sz w:val="22"/>
          <w:szCs w:val="22"/>
        </w:rPr>
        <w:t>The foundr</w:t>
      </w:r>
      <w:r w:rsidR="00AC6A53">
        <w:rPr>
          <w:rFonts w:ascii="Arial" w:hAnsi="Arial" w:cs="Arial"/>
          <w:sz w:val="22"/>
          <w:szCs w:val="22"/>
        </w:rPr>
        <w:t>ie</w:t>
      </w:r>
      <w:r>
        <w:rPr>
          <w:rFonts w:ascii="Arial" w:hAnsi="Arial" w:cs="Arial"/>
          <w:sz w:val="22"/>
          <w:szCs w:val="22"/>
        </w:rPr>
        <w:t>s</w:t>
      </w:r>
      <w:r w:rsidR="00AC6A53">
        <w:rPr>
          <w:rFonts w:ascii="Arial" w:hAnsi="Arial" w:cs="Arial"/>
          <w:sz w:val="22"/>
          <w:szCs w:val="22"/>
        </w:rPr>
        <w:t>’</w:t>
      </w:r>
      <w:r>
        <w:rPr>
          <w:rFonts w:ascii="Arial" w:hAnsi="Arial" w:cs="Arial"/>
          <w:sz w:val="22"/>
          <w:szCs w:val="22"/>
        </w:rPr>
        <w:t xml:space="preserve"> processes consist of melting, pouring, </w:t>
      </w:r>
      <w:r w:rsidR="004F1583">
        <w:rPr>
          <w:rFonts w:ascii="Arial" w:hAnsi="Arial" w:cs="Arial"/>
          <w:sz w:val="22"/>
          <w:szCs w:val="22"/>
        </w:rPr>
        <w:t xml:space="preserve">and casting cooling equipment with electric induction furnaces. </w:t>
      </w:r>
      <w:r w:rsidR="00A93D2C">
        <w:rPr>
          <w:rFonts w:ascii="Arial" w:hAnsi="Arial" w:cs="Arial"/>
          <w:sz w:val="22"/>
          <w:szCs w:val="22"/>
        </w:rPr>
        <w:t xml:space="preserve"> </w:t>
      </w:r>
      <w:r w:rsidR="004F1583">
        <w:rPr>
          <w:rFonts w:ascii="Arial" w:hAnsi="Arial" w:cs="Arial"/>
          <w:sz w:val="22"/>
          <w:szCs w:val="22"/>
        </w:rPr>
        <w:t xml:space="preserve">Emissions from these processes are controlled by baghouses and a regenerative thermal oxidizer. </w:t>
      </w:r>
      <w:r w:rsidR="00A93D2C">
        <w:rPr>
          <w:rFonts w:ascii="Arial" w:hAnsi="Arial" w:cs="Arial"/>
          <w:sz w:val="22"/>
          <w:szCs w:val="22"/>
        </w:rPr>
        <w:t xml:space="preserve"> </w:t>
      </w:r>
      <w:r w:rsidR="004F1583">
        <w:rPr>
          <w:rFonts w:ascii="Arial" w:hAnsi="Arial" w:cs="Arial"/>
          <w:sz w:val="22"/>
          <w:szCs w:val="22"/>
        </w:rPr>
        <w:t>Other processes controlled by baghouses include the mold making, shakeout, and sand processing equipment.</w:t>
      </w:r>
    </w:p>
    <w:p w14:paraId="12C66D92" w14:textId="77777777" w:rsidR="004F1583" w:rsidRDefault="004F1583" w:rsidP="007F73D0">
      <w:pPr>
        <w:jc w:val="both"/>
        <w:rPr>
          <w:rFonts w:ascii="Arial" w:hAnsi="Arial" w:cs="Arial"/>
          <w:sz w:val="22"/>
          <w:szCs w:val="22"/>
        </w:rPr>
      </w:pPr>
    </w:p>
    <w:p w14:paraId="616645A4" w14:textId="04028A4B" w:rsidR="00286E81" w:rsidRDefault="004F1583" w:rsidP="007F73D0">
      <w:pPr>
        <w:jc w:val="both"/>
        <w:rPr>
          <w:rFonts w:ascii="Arial" w:hAnsi="Arial" w:cs="Arial"/>
          <w:sz w:val="22"/>
          <w:szCs w:val="22"/>
        </w:rPr>
      </w:pPr>
      <w:r>
        <w:rPr>
          <w:rFonts w:ascii="Arial" w:hAnsi="Arial" w:cs="Arial"/>
          <w:sz w:val="22"/>
          <w:szCs w:val="22"/>
        </w:rPr>
        <w:t xml:space="preserve">ACM commenced operation in 1997 </w:t>
      </w:r>
      <w:r w:rsidR="00AE6B34">
        <w:rPr>
          <w:rFonts w:ascii="Arial" w:hAnsi="Arial" w:cs="Arial"/>
          <w:sz w:val="22"/>
          <w:szCs w:val="22"/>
        </w:rPr>
        <w:t>under Air Use PTI No. 139-96A</w:t>
      </w:r>
      <w:r w:rsidR="00841642">
        <w:rPr>
          <w:rFonts w:ascii="Arial" w:hAnsi="Arial" w:cs="Arial"/>
          <w:sz w:val="22"/>
          <w:szCs w:val="22"/>
        </w:rPr>
        <w:t xml:space="preserve"> as a minor source. </w:t>
      </w:r>
      <w:r w:rsidR="00AC6A53">
        <w:rPr>
          <w:rFonts w:ascii="Arial" w:hAnsi="Arial" w:cs="Arial"/>
          <w:sz w:val="22"/>
          <w:szCs w:val="22"/>
        </w:rPr>
        <w:t xml:space="preserve"> </w:t>
      </w:r>
      <w:r w:rsidR="00841642">
        <w:rPr>
          <w:rFonts w:ascii="Arial" w:hAnsi="Arial" w:cs="Arial"/>
          <w:sz w:val="22"/>
          <w:szCs w:val="22"/>
        </w:rPr>
        <w:t xml:space="preserve">An application was filed to reflect the status of ACM's operation and configuration, and PTI No. 139-96B was approved. In January 2004, a request for a permit revision was submitted to remove the synthetic minor emission limits for CO in PTI </w:t>
      </w:r>
      <w:r w:rsidR="00AC6A53">
        <w:rPr>
          <w:rFonts w:ascii="Arial" w:hAnsi="Arial" w:cs="Arial"/>
          <w:sz w:val="22"/>
          <w:szCs w:val="22"/>
        </w:rPr>
        <w:t xml:space="preserve">No. </w:t>
      </w:r>
      <w:r w:rsidR="00841642">
        <w:rPr>
          <w:rFonts w:ascii="Arial" w:hAnsi="Arial" w:cs="Arial"/>
          <w:sz w:val="22"/>
          <w:szCs w:val="22"/>
        </w:rPr>
        <w:t>139-96B and revise other aspects of the permit.</w:t>
      </w:r>
      <w:r w:rsidR="00AC6A53">
        <w:rPr>
          <w:rFonts w:ascii="Arial" w:hAnsi="Arial" w:cs="Arial"/>
          <w:sz w:val="22"/>
          <w:szCs w:val="22"/>
        </w:rPr>
        <w:t xml:space="preserve"> </w:t>
      </w:r>
      <w:r w:rsidR="00841642">
        <w:rPr>
          <w:rFonts w:ascii="Arial" w:hAnsi="Arial" w:cs="Arial"/>
          <w:sz w:val="22"/>
          <w:szCs w:val="22"/>
        </w:rPr>
        <w:t xml:space="preserve"> The PTI No. 139-06C was issued on February 25, 2004. </w:t>
      </w:r>
      <w:r w:rsidR="00AC6A53">
        <w:rPr>
          <w:rFonts w:ascii="Arial" w:hAnsi="Arial" w:cs="Arial"/>
          <w:sz w:val="22"/>
          <w:szCs w:val="22"/>
        </w:rPr>
        <w:t xml:space="preserve"> </w:t>
      </w:r>
      <w:r w:rsidR="00841642">
        <w:rPr>
          <w:rFonts w:ascii="Arial" w:hAnsi="Arial" w:cs="Arial"/>
          <w:sz w:val="22"/>
          <w:szCs w:val="22"/>
        </w:rPr>
        <w:t>The existing foundry became a major source of CO and was required to submit an administratively complete ROP application by February 25, 2005.</w:t>
      </w:r>
      <w:r w:rsidR="00286E81">
        <w:rPr>
          <w:rFonts w:ascii="Arial" w:hAnsi="Arial" w:cs="Arial"/>
          <w:sz w:val="22"/>
          <w:szCs w:val="22"/>
        </w:rPr>
        <w:t xml:space="preserve"> </w:t>
      </w:r>
      <w:r w:rsidR="00AC6A53">
        <w:rPr>
          <w:rFonts w:ascii="Arial" w:hAnsi="Arial" w:cs="Arial"/>
          <w:sz w:val="22"/>
          <w:szCs w:val="22"/>
        </w:rPr>
        <w:t xml:space="preserve"> </w:t>
      </w:r>
      <w:r w:rsidR="00286E81">
        <w:rPr>
          <w:rFonts w:ascii="Arial" w:hAnsi="Arial" w:cs="Arial"/>
          <w:sz w:val="22"/>
          <w:szCs w:val="22"/>
        </w:rPr>
        <w:t xml:space="preserve">The </w:t>
      </w:r>
      <w:r w:rsidR="00FA23FC">
        <w:rPr>
          <w:rFonts w:ascii="Arial" w:hAnsi="Arial" w:cs="Arial"/>
          <w:sz w:val="22"/>
          <w:szCs w:val="22"/>
        </w:rPr>
        <w:t xml:space="preserve">ROP </w:t>
      </w:r>
      <w:r w:rsidR="00286E81">
        <w:rPr>
          <w:rFonts w:ascii="Arial" w:hAnsi="Arial" w:cs="Arial"/>
          <w:sz w:val="22"/>
          <w:szCs w:val="22"/>
        </w:rPr>
        <w:t>application was received on January 19, 2005.</w:t>
      </w:r>
    </w:p>
    <w:p w14:paraId="2B8A88FC" w14:textId="77777777" w:rsidR="00286E81" w:rsidRDefault="00286E81" w:rsidP="007F73D0">
      <w:pPr>
        <w:jc w:val="both"/>
        <w:rPr>
          <w:rFonts w:ascii="Arial" w:hAnsi="Arial" w:cs="Arial"/>
          <w:sz w:val="22"/>
          <w:szCs w:val="22"/>
        </w:rPr>
      </w:pPr>
    </w:p>
    <w:p w14:paraId="7CB5EE4E" w14:textId="01B1E26C" w:rsidR="00524A8A" w:rsidRDefault="00286E81" w:rsidP="007F73D0">
      <w:pPr>
        <w:jc w:val="both"/>
        <w:rPr>
          <w:rFonts w:ascii="Arial" w:hAnsi="Arial" w:cs="Arial"/>
          <w:sz w:val="22"/>
          <w:szCs w:val="22"/>
        </w:rPr>
      </w:pPr>
      <w:r>
        <w:rPr>
          <w:rFonts w:ascii="Arial" w:hAnsi="Arial" w:cs="Arial"/>
          <w:sz w:val="22"/>
          <w:szCs w:val="22"/>
        </w:rPr>
        <w:t xml:space="preserve">On January 16, 2007, ACM </w:t>
      </w:r>
      <w:r w:rsidR="00FA23FC">
        <w:rPr>
          <w:rFonts w:ascii="Arial" w:hAnsi="Arial" w:cs="Arial"/>
          <w:sz w:val="22"/>
          <w:szCs w:val="22"/>
        </w:rPr>
        <w:t>was issued</w:t>
      </w:r>
      <w:r>
        <w:rPr>
          <w:rFonts w:ascii="Arial" w:hAnsi="Arial" w:cs="Arial"/>
          <w:sz w:val="22"/>
          <w:szCs w:val="22"/>
        </w:rPr>
        <w:t xml:space="preserve"> PTI No. 280-06 for the installation and operation of a new expansion foundry adjacent to the existing foundry. </w:t>
      </w:r>
      <w:r w:rsidR="00AC6A53">
        <w:rPr>
          <w:rFonts w:ascii="Arial" w:hAnsi="Arial" w:cs="Arial"/>
          <w:sz w:val="22"/>
          <w:szCs w:val="22"/>
        </w:rPr>
        <w:t xml:space="preserve"> </w:t>
      </w:r>
      <w:r>
        <w:rPr>
          <w:rFonts w:ascii="Arial" w:hAnsi="Arial" w:cs="Arial"/>
          <w:sz w:val="22"/>
          <w:szCs w:val="22"/>
        </w:rPr>
        <w:t>The new expansion foundry was a majo</w:t>
      </w:r>
      <w:r w:rsidR="00FA23FC">
        <w:rPr>
          <w:rFonts w:ascii="Arial" w:hAnsi="Arial" w:cs="Arial"/>
          <w:sz w:val="22"/>
          <w:szCs w:val="22"/>
        </w:rPr>
        <w:t>r</w:t>
      </w:r>
      <w:r>
        <w:rPr>
          <w:rFonts w:ascii="Arial" w:hAnsi="Arial" w:cs="Arial"/>
          <w:sz w:val="22"/>
          <w:szCs w:val="22"/>
        </w:rPr>
        <w:t xml:space="preserve"> source and was subject to Prevention of Significant Deterioration (PSD) review, 40 Code of Federal Regulations (CFR), Part 52.21; and National Emission Standard for Hazardous Air pollutants (NESHAP)</w:t>
      </w:r>
      <w:r w:rsidR="00FA23FC">
        <w:rPr>
          <w:rFonts w:ascii="Arial" w:hAnsi="Arial" w:cs="Arial"/>
          <w:sz w:val="22"/>
          <w:szCs w:val="22"/>
        </w:rPr>
        <w:t xml:space="preserve"> Standards for Iron and Steel Foundries</w:t>
      </w:r>
      <w:r>
        <w:rPr>
          <w:rFonts w:ascii="Arial" w:hAnsi="Arial" w:cs="Arial"/>
          <w:sz w:val="22"/>
          <w:szCs w:val="22"/>
        </w:rPr>
        <w:t xml:space="preserve">, 40 CFR Part 63, Subparts A and EEEEE. </w:t>
      </w:r>
      <w:r w:rsidR="00AC6A53">
        <w:rPr>
          <w:rFonts w:ascii="Arial" w:hAnsi="Arial" w:cs="Arial"/>
          <w:sz w:val="22"/>
          <w:szCs w:val="22"/>
        </w:rPr>
        <w:t xml:space="preserve"> </w:t>
      </w:r>
      <w:r>
        <w:rPr>
          <w:rFonts w:ascii="Arial" w:hAnsi="Arial" w:cs="Arial"/>
          <w:sz w:val="22"/>
          <w:szCs w:val="22"/>
        </w:rPr>
        <w:t xml:space="preserve">The PTI No. 280-06A was approved on October 15, 2007, for modification to the emission rates, stack heights, and minor changes to the final design of the new foundry. </w:t>
      </w:r>
      <w:r w:rsidR="00AC6A53">
        <w:rPr>
          <w:rFonts w:ascii="Arial" w:hAnsi="Arial" w:cs="Arial"/>
          <w:sz w:val="22"/>
          <w:szCs w:val="22"/>
        </w:rPr>
        <w:t xml:space="preserve"> </w:t>
      </w:r>
      <w:r>
        <w:rPr>
          <w:rFonts w:ascii="Arial" w:hAnsi="Arial" w:cs="Arial"/>
          <w:sz w:val="22"/>
          <w:szCs w:val="22"/>
        </w:rPr>
        <w:t>The existing foundry became subject to 40 CFR Part 63, Subparts A and EEEEE</w:t>
      </w:r>
      <w:r w:rsidR="00524A8A">
        <w:rPr>
          <w:rFonts w:ascii="Arial" w:hAnsi="Arial" w:cs="Arial"/>
          <w:sz w:val="22"/>
          <w:szCs w:val="22"/>
        </w:rPr>
        <w:t xml:space="preserve">, three years after the startup of the new expansion foundry in December 21, 2007. </w:t>
      </w:r>
      <w:r w:rsidR="00AC6A53">
        <w:rPr>
          <w:rFonts w:ascii="Arial" w:hAnsi="Arial" w:cs="Arial"/>
          <w:sz w:val="22"/>
          <w:szCs w:val="22"/>
        </w:rPr>
        <w:t xml:space="preserve"> </w:t>
      </w:r>
      <w:r w:rsidR="00524A8A">
        <w:rPr>
          <w:rFonts w:ascii="Arial" w:hAnsi="Arial" w:cs="Arial"/>
          <w:sz w:val="22"/>
          <w:szCs w:val="22"/>
        </w:rPr>
        <w:t xml:space="preserve">ACM </w:t>
      </w:r>
      <w:r w:rsidR="00FA23FC">
        <w:rPr>
          <w:rFonts w:ascii="Arial" w:hAnsi="Arial" w:cs="Arial"/>
          <w:sz w:val="22"/>
          <w:szCs w:val="22"/>
        </w:rPr>
        <w:t xml:space="preserve">has </w:t>
      </w:r>
      <w:r w:rsidR="00524A8A">
        <w:rPr>
          <w:rFonts w:ascii="Arial" w:hAnsi="Arial" w:cs="Arial"/>
          <w:sz w:val="22"/>
          <w:szCs w:val="22"/>
        </w:rPr>
        <w:t>implement</w:t>
      </w:r>
      <w:r w:rsidR="00FA23FC">
        <w:rPr>
          <w:rFonts w:ascii="Arial" w:hAnsi="Arial" w:cs="Arial"/>
          <w:sz w:val="22"/>
          <w:szCs w:val="22"/>
        </w:rPr>
        <w:t>ed</w:t>
      </w:r>
      <w:r w:rsidR="00524A8A">
        <w:rPr>
          <w:rFonts w:ascii="Arial" w:hAnsi="Arial" w:cs="Arial"/>
          <w:sz w:val="22"/>
          <w:szCs w:val="22"/>
        </w:rPr>
        <w:t xml:space="preserve"> a clean scrap certification program. </w:t>
      </w:r>
      <w:r w:rsidR="00AC6A53">
        <w:rPr>
          <w:rFonts w:ascii="Arial" w:hAnsi="Arial" w:cs="Arial"/>
          <w:sz w:val="22"/>
          <w:szCs w:val="22"/>
        </w:rPr>
        <w:t xml:space="preserve"> </w:t>
      </w:r>
      <w:r w:rsidR="00524A8A">
        <w:rPr>
          <w:rFonts w:ascii="Arial" w:hAnsi="Arial" w:cs="Arial"/>
          <w:sz w:val="22"/>
          <w:szCs w:val="22"/>
        </w:rPr>
        <w:t xml:space="preserve">The emission units subject to </w:t>
      </w:r>
      <w:r w:rsidR="006B2ED7">
        <w:rPr>
          <w:rFonts w:ascii="Arial" w:hAnsi="Arial" w:cs="Arial"/>
          <w:sz w:val="22"/>
          <w:szCs w:val="22"/>
        </w:rPr>
        <w:t xml:space="preserve">the Iron and Steel Foundries </w:t>
      </w:r>
      <w:r w:rsidR="00524A8A">
        <w:rPr>
          <w:rFonts w:ascii="Arial" w:hAnsi="Arial" w:cs="Arial"/>
          <w:sz w:val="22"/>
          <w:szCs w:val="22"/>
        </w:rPr>
        <w:t xml:space="preserve">NESHAP in PTI 280-06A </w:t>
      </w:r>
      <w:r w:rsidR="006B2ED7">
        <w:rPr>
          <w:rFonts w:ascii="Arial" w:hAnsi="Arial" w:cs="Arial"/>
          <w:sz w:val="22"/>
          <w:szCs w:val="22"/>
        </w:rPr>
        <w:t xml:space="preserve">and 280-06B </w:t>
      </w:r>
      <w:r w:rsidR="00524A8A">
        <w:rPr>
          <w:rFonts w:ascii="Arial" w:hAnsi="Arial" w:cs="Arial"/>
          <w:sz w:val="22"/>
          <w:szCs w:val="22"/>
        </w:rPr>
        <w:t>are: EU-DSMELTPOUR (melting and pouring), EU-DSCOOLSHAK (cooling and shakeout), and FG-GFFOUNDRY (fugitive emissions from foundry operations)</w:t>
      </w:r>
      <w:r w:rsidR="006B2ED7">
        <w:rPr>
          <w:rFonts w:ascii="Arial" w:hAnsi="Arial" w:cs="Arial"/>
          <w:sz w:val="22"/>
          <w:szCs w:val="22"/>
        </w:rPr>
        <w:t xml:space="preserve"> and applicable NESHAP requirements have been incorporated into the ROP</w:t>
      </w:r>
      <w:r w:rsidR="00524A8A">
        <w:rPr>
          <w:rFonts w:ascii="Arial" w:hAnsi="Arial" w:cs="Arial"/>
          <w:sz w:val="22"/>
          <w:szCs w:val="22"/>
        </w:rPr>
        <w:t>.</w:t>
      </w:r>
    </w:p>
    <w:p w14:paraId="6A842077" w14:textId="77777777" w:rsidR="00524A8A" w:rsidRDefault="00524A8A" w:rsidP="007F73D0">
      <w:pPr>
        <w:jc w:val="both"/>
        <w:rPr>
          <w:rFonts w:ascii="Arial" w:hAnsi="Arial" w:cs="Arial"/>
          <w:sz w:val="22"/>
          <w:szCs w:val="22"/>
        </w:rPr>
      </w:pPr>
    </w:p>
    <w:p w14:paraId="69DE786D" w14:textId="3D062FF3" w:rsidR="00AF4326" w:rsidRPr="00290754" w:rsidRDefault="00016060" w:rsidP="007F73D0">
      <w:pPr>
        <w:jc w:val="both"/>
        <w:rPr>
          <w:rFonts w:ascii="Arial" w:hAnsi="Arial" w:cs="Arial"/>
          <w:sz w:val="22"/>
          <w:szCs w:val="22"/>
        </w:rPr>
      </w:pPr>
      <w:r>
        <w:rPr>
          <w:rFonts w:ascii="Arial" w:hAnsi="Arial" w:cs="Arial"/>
          <w:sz w:val="22"/>
          <w:szCs w:val="22"/>
        </w:rPr>
        <w:t>On December 22, 2011, ACM was issued</w:t>
      </w:r>
      <w:r w:rsidR="00524A8A">
        <w:rPr>
          <w:rFonts w:ascii="Arial" w:hAnsi="Arial" w:cs="Arial"/>
          <w:sz w:val="22"/>
          <w:szCs w:val="22"/>
        </w:rPr>
        <w:t xml:space="preserve"> PTI No. 177-11 </w:t>
      </w:r>
      <w:r>
        <w:rPr>
          <w:rFonts w:ascii="Arial" w:hAnsi="Arial" w:cs="Arial"/>
          <w:sz w:val="22"/>
          <w:szCs w:val="22"/>
        </w:rPr>
        <w:t xml:space="preserve">which authorized </w:t>
      </w:r>
      <w:r w:rsidR="00524A8A">
        <w:rPr>
          <w:rFonts w:ascii="Arial" w:hAnsi="Arial" w:cs="Arial"/>
          <w:sz w:val="22"/>
          <w:szCs w:val="22"/>
        </w:rPr>
        <w:t xml:space="preserve">the installation of </w:t>
      </w:r>
      <w:r>
        <w:rPr>
          <w:rFonts w:ascii="Arial" w:hAnsi="Arial" w:cs="Arial"/>
          <w:sz w:val="22"/>
          <w:szCs w:val="22"/>
        </w:rPr>
        <w:t xml:space="preserve">up to </w:t>
      </w:r>
      <w:r w:rsidR="00524A8A">
        <w:rPr>
          <w:rFonts w:ascii="Arial" w:hAnsi="Arial" w:cs="Arial"/>
          <w:sz w:val="22"/>
          <w:szCs w:val="22"/>
        </w:rPr>
        <w:t>three coating lines that are subject to the NESHAP for Metal Part Coating Operations at major sources under 40</w:t>
      </w:r>
      <w:r w:rsidR="00AC6A53">
        <w:rPr>
          <w:rFonts w:ascii="Arial" w:hAnsi="Arial" w:cs="Arial"/>
          <w:sz w:val="22"/>
          <w:szCs w:val="22"/>
        </w:rPr>
        <w:t> </w:t>
      </w:r>
      <w:r w:rsidR="00524A8A">
        <w:rPr>
          <w:rFonts w:ascii="Arial" w:hAnsi="Arial" w:cs="Arial"/>
          <w:sz w:val="22"/>
          <w:szCs w:val="22"/>
        </w:rPr>
        <w:t>CFR Part 63, Subpart</w:t>
      </w:r>
      <w:r w:rsidR="00C12FAD">
        <w:rPr>
          <w:rFonts w:ascii="Arial" w:hAnsi="Arial" w:cs="Arial"/>
          <w:sz w:val="22"/>
          <w:szCs w:val="22"/>
        </w:rPr>
        <w:t>s A and</w:t>
      </w:r>
      <w:r w:rsidR="00524A8A">
        <w:rPr>
          <w:rFonts w:ascii="Arial" w:hAnsi="Arial" w:cs="Arial"/>
          <w:sz w:val="22"/>
          <w:szCs w:val="22"/>
        </w:rPr>
        <w:t xml:space="preserve"> MMMM. </w:t>
      </w:r>
      <w:r w:rsidR="00AC6A53">
        <w:rPr>
          <w:rFonts w:ascii="Arial" w:hAnsi="Arial" w:cs="Arial"/>
          <w:sz w:val="22"/>
          <w:szCs w:val="22"/>
        </w:rPr>
        <w:t xml:space="preserve"> </w:t>
      </w:r>
      <w:r w:rsidR="00C12FAD">
        <w:rPr>
          <w:rFonts w:ascii="Arial" w:hAnsi="Arial" w:cs="Arial"/>
          <w:sz w:val="22"/>
          <w:szCs w:val="22"/>
        </w:rPr>
        <w:t xml:space="preserve">The facility has installed only two of the three coating lines that were allowed under PTI No. 177-11.  </w:t>
      </w:r>
      <w:r w:rsidR="00524A8A">
        <w:rPr>
          <w:rFonts w:ascii="Arial" w:hAnsi="Arial" w:cs="Arial"/>
          <w:sz w:val="22"/>
          <w:szCs w:val="22"/>
        </w:rPr>
        <w:t>On December 13, 2017, ACM was issued PTI No. 184-17 for the installation of two grinders</w:t>
      </w:r>
      <w:r w:rsidR="00C12FAD">
        <w:rPr>
          <w:rFonts w:ascii="Arial" w:hAnsi="Arial" w:cs="Arial"/>
          <w:sz w:val="22"/>
          <w:szCs w:val="22"/>
        </w:rPr>
        <w:t xml:space="preserve"> (FG-GRINDERS)</w:t>
      </w:r>
      <w:r w:rsidR="00524A8A">
        <w:rPr>
          <w:rFonts w:ascii="Arial" w:hAnsi="Arial" w:cs="Arial"/>
          <w:sz w:val="22"/>
          <w:szCs w:val="22"/>
        </w:rPr>
        <w:t xml:space="preserve"> at the facility. </w:t>
      </w:r>
      <w:r w:rsidR="00640B5A">
        <w:rPr>
          <w:rFonts w:ascii="Arial" w:hAnsi="Arial" w:cs="Arial"/>
          <w:sz w:val="22"/>
          <w:szCs w:val="22"/>
        </w:rPr>
        <w:t xml:space="preserve"> </w:t>
      </w:r>
      <w:r w:rsidR="00524A8A">
        <w:rPr>
          <w:rFonts w:ascii="Arial" w:hAnsi="Arial" w:cs="Arial"/>
          <w:sz w:val="22"/>
          <w:szCs w:val="22"/>
        </w:rPr>
        <w:t>These are being incorpo</w:t>
      </w:r>
      <w:r w:rsidR="00C12FAD">
        <w:rPr>
          <w:rFonts w:ascii="Arial" w:hAnsi="Arial" w:cs="Arial"/>
          <w:sz w:val="22"/>
          <w:szCs w:val="22"/>
        </w:rPr>
        <w:t>r</w:t>
      </w:r>
      <w:r w:rsidR="00524A8A">
        <w:rPr>
          <w:rFonts w:ascii="Arial" w:hAnsi="Arial" w:cs="Arial"/>
          <w:sz w:val="22"/>
          <w:szCs w:val="22"/>
        </w:rPr>
        <w:t>ated into the ROP during this renewal period.</w:t>
      </w:r>
      <w:bookmarkEnd w:id="30"/>
    </w:p>
    <w:p w14:paraId="16BEEFD3" w14:textId="77777777" w:rsidR="00AF4326" w:rsidRPr="00290754" w:rsidRDefault="00AF4326">
      <w:pPr>
        <w:rPr>
          <w:rFonts w:ascii="Arial" w:hAnsi="Arial" w:cs="Arial"/>
          <w:sz w:val="22"/>
          <w:szCs w:val="22"/>
        </w:rPr>
      </w:pPr>
    </w:p>
    <w:p w14:paraId="36033FA7" w14:textId="17329DB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590CB4">
        <w:rPr>
          <w:rFonts w:ascii="Arial" w:hAnsi="Arial" w:cs="Arial"/>
          <w:b/>
          <w:sz w:val="22"/>
          <w:szCs w:val="22"/>
        </w:rPr>
        <w:t>2019</w:t>
      </w:r>
      <w:bookmarkEnd w:id="31"/>
      <w:r w:rsidR="00AF4326" w:rsidRPr="00290754">
        <w:rPr>
          <w:rFonts w:ascii="Arial" w:hAnsi="Arial" w:cs="Arial"/>
          <w:sz w:val="22"/>
          <w:szCs w:val="22"/>
        </w:rPr>
        <w:t>.</w:t>
      </w:r>
    </w:p>
    <w:p w14:paraId="35ADC6E1" w14:textId="316A4E77" w:rsidR="00640B5A" w:rsidRDefault="00640B5A">
      <w:pPr>
        <w:rPr>
          <w:rFonts w:ascii="Arial" w:hAnsi="Arial" w:cs="Arial"/>
          <w:sz w:val="22"/>
          <w:szCs w:val="22"/>
        </w:rPr>
      </w:pPr>
      <w:r>
        <w:rPr>
          <w:rFonts w:ascii="Arial" w:hAnsi="Arial" w:cs="Arial"/>
          <w:sz w:val="22"/>
          <w:szCs w:val="22"/>
        </w:rPr>
        <w:br w:type="page"/>
      </w:r>
    </w:p>
    <w:p w14:paraId="5650EA78" w14:textId="77777777" w:rsidR="00AF4326" w:rsidRPr="00290754" w:rsidRDefault="00AF4326">
      <w:pPr>
        <w:rPr>
          <w:rFonts w:ascii="Arial" w:hAnsi="Arial" w:cs="Arial"/>
          <w:sz w:val="22"/>
          <w:szCs w:val="22"/>
        </w:rPr>
      </w:pPr>
    </w:p>
    <w:p w14:paraId="66B37E1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EF8A507"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9232F25" w14:textId="77777777" w:rsidTr="00D61E05">
        <w:trPr>
          <w:tblHeader/>
        </w:trPr>
        <w:tc>
          <w:tcPr>
            <w:tcW w:w="5130" w:type="dxa"/>
            <w:shd w:val="pct10" w:color="auto" w:fill="auto"/>
          </w:tcPr>
          <w:p w14:paraId="73DFB64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860156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BCECE16" w14:textId="77777777" w:rsidTr="00D61E05">
        <w:tc>
          <w:tcPr>
            <w:tcW w:w="5130" w:type="dxa"/>
          </w:tcPr>
          <w:p w14:paraId="65D486E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547BA9D" w14:textId="204AC193" w:rsidR="00F734C6" w:rsidRPr="00290754" w:rsidRDefault="00A80858" w:rsidP="00E63937">
            <w:pPr>
              <w:jc w:val="center"/>
              <w:rPr>
                <w:rFonts w:ascii="Arial" w:hAnsi="Arial" w:cs="Arial"/>
                <w:sz w:val="22"/>
                <w:szCs w:val="22"/>
              </w:rPr>
            </w:pPr>
            <w:r>
              <w:rPr>
                <w:rFonts w:ascii="Arial" w:hAnsi="Arial" w:cs="Arial"/>
                <w:sz w:val="22"/>
                <w:szCs w:val="22"/>
              </w:rPr>
              <w:t>113.16</w:t>
            </w:r>
          </w:p>
        </w:tc>
      </w:tr>
      <w:tr w:rsidR="00F734C6" w:rsidRPr="00290754" w14:paraId="5A39266A" w14:textId="77777777" w:rsidTr="00D61E05">
        <w:tc>
          <w:tcPr>
            <w:tcW w:w="5130" w:type="dxa"/>
          </w:tcPr>
          <w:p w14:paraId="57C4EC8B"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8B3866F" w14:textId="0F14840F" w:rsidR="00F734C6" w:rsidRPr="00290754" w:rsidRDefault="00A80858" w:rsidP="00E63937">
            <w:pPr>
              <w:jc w:val="center"/>
              <w:rPr>
                <w:rFonts w:ascii="Arial" w:hAnsi="Arial" w:cs="Arial"/>
                <w:sz w:val="22"/>
                <w:szCs w:val="22"/>
              </w:rPr>
            </w:pPr>
            <w:r>
              <w:rPr>
                <w:rFonts w:ascii="Arial" w:hAnsi="Arial" w:cs="Arial"/>
                <w:sz w:val="22"/>
                <w:szCs w:val="22"/>
              </w:rPr>
              <w:t>0.0005</w:t>
            </w:r>
          </w:p>
        </w:tc>
      </w:tr>
      <w:tr w:rsidR="00F734C6" w:rsidRPr="00290754" w14:paraId="55F23448" w14:textId="77777777" w:rsidTr="00D61E05">
        <w:tc>
          <w:tcPr>
            <w:tcW w:w="5130" w:type="dxa"/>
          </w:tcPr>
          <w:p w14:paraId="5D83A56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E6CFB52" w14:textId="298539AE" w:rsidR="00F734C6" w:rsidRPr="00290754" w:rsidRDefault="00A80858" w:rsidP="00E63937">
            <w:pPr>
              <w:jc w:val="center"/>
              <w:rPr>
                <w:rFonts w:ascii="Arial" w:hAnsi="Arial" w:cs="Arial"/>
                <w:sz w:val="22"/>
                <w:szCs w:val="22"/>
              </w:rPr>
            </w:pPr>
            <w:r>
              <w:rPr>
                <w:rFonts w:ascii="Arial" w:hAnsi="Arial" w:cs="Arial"/>
                <w:sz w:val="22"/>
                <w:szCs w:val="22"/>
              </w:rPr>
              <w:t>5.81</w:t>
            </w:r>
          </w:p>
        </w:tc>
      </w:tr>
      <w:tr w:rsidR="00F734C6" w:rsidRPr="00290754" w14:paraId="436EBEA0" w14:textId="77777777" w:rsidTr="00D61E05">
        <w:tc>
          <w:tcPr>
            <w:tcW w:w="5130" w:type="dxa"/>
          </w:tcPr>
          <w:p w14:paraId="47CC908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DD1C492" w14:textId="78F95F83" w:rsidR="00F734C6" w:rsidRPr="00290754" w:rsidRDefault="00A80858" w:rsidP="00E63937">
            <w:pPr>
              <w:jc w:val="center"/>
              <w:rPr>
                <w:rFonts w:ascii="Arial" w:hAnsi="Arial" w:cs="Arial"/>
                <w:sz w:val="22"/>
                <w:szCs w:val="22"/>
              </w:rPr>
            </w:pPr>
            <w:r>
              <w:rPr>
                <w:rFonts w:ascii="Arial" w:hAnsi="Arial" w:cs="Arial"/>
                <w:sz w:val="22"/>
                <w:szCs w:val="22"/>
              </w:rPr>
              <w:t>5.83</w:t>
            </w:r>
          </w:p>
        </w:tc>
      </w:tr>
      <w:tr w:rsidR="00F734C6" w:rsidRPr="00290754" w14:paraId="7570EB69" w14:textId="77777777" w:rsidTr="00D61E05">
        <w:tc>
          <w:tcPr>
            <w:tcW w:w="5130" w:type="dxa"/>
          </w:tcPr>
          <w:p w14:paraId="0A93D2B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406D6F2" w14:textId="0F852F5C" w:rsidR="00F734C6" w:rsidRPr="00290754" w:rsidRDefault="00A80858" w:rsidP="00E63937">
            <w:pPr>
              <w:jc w:val="center"/>
              <w:rPr>
                <w:rFonts w:ascii="Arial" w:hAnsi="Arial" w:cs="Arial"/>
                <w:sz w:val="22"/>
                <w:szCs w:val="22"/>
              </w:rPr>
            </w:pPr>
            <w:r>
              <w:rPr>
                <w:rFonts w:ascii="Arial" w:hAnsi="Arial" w:cs="Arial"/>
                <w:sz w:val="22"/>
                <w:szCs w:val="22"/>
              </w:rPr>
              <w:t>0.87</w:t>
            </w:r>
          </w:p>
        </w:tc>
      </w:tr>
      <w:tr w:rsidR="00F734C6" w:rsidRPr="00290754" w14:paraId="2A73A89F" w14:textId="77777777" w:rsidTr="00D61E05">
        <w:tc>
          <w:tcPr>
            <w:tcW w:w="5130" w:type="dxa"/>
          </w:tcPr>
          <w:p w14:paraId="080411C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F2A07A3" w14:textId="09B64B33" w:rsidR="00F734C6" w:rsidRPr="00290754" w:rsidRDefault="00A80858" w:rsidP="00E63937">
            <w:pPr>
              <w:jc w:val="center"/>
              <w:rPr>
                <w:rFonts w:ascii="Arial" w:hAnsi="Arial" w:cs="Arial"/>
                <w:sz w:val="22"/>
                <w:szCs w:val="22"/>
              </w:rPr>
            </w:pPr>
            <w:r>
              <w:rPr>
                <w:rFonts w:ascii="Arial" w:hAnsi="Arial" w:cs="Arial"/>
                <w:sz w:val="22"/>
                <w:szCs w:val="22"/>
              </w:rPr>
              <w:t>26.98</w:t>
            </w:r>
          </w:p>
        </w:tc>
      </w:tr>
    </w:tbl>
    <w:p w14:paraId="29B53326" w14:textId="77777777" w:rsidR="00F734C6" w:rsidRPr="00CB60BD" w:rsidRDefault="00F734C6" w:rsidP="00F734C6">
      <w:pPr>
        <w:rPr>
          <w:rFonts w:ascii="Arial" w:hAnsi="Arial" w:cs="Arial"/>
          <w:sz w:val="22"/>
          <w:szCs w:val="22"/>
        </w:rPr>
      </w:pPr>
    </w:p>
    <w:p w14:paraId="27780C94" w14:textId="43BBC316"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D61E05">
        <w:rPr>
          <w:rFonts w:ascii="Arial" w:hAnsi="Arial" w:cs="Arial"/>
          <w:sz w:val="22"/>
          <w:szCs w:val="22"/>
        </w:rPr>
        <w:t>2019</w:t>
      </w:r>
      <w:r w:rsidRPr="00F734C6">
        <w:rPr>
          <w:rFonts w:ascii="Arial" w:hAnsi="Arial" w:cs="Arial"/>
          <w:sz w:val="22"/>
          <w:szCs w:val="22"/>
        </w:rPr>
        <w:t>:</w:t>
      </w:r>
    </w:p>
    <w:p w14:paraId="43874017"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F17C584" w14:textId="77777777" w:rsidTr="00D61E05">
        <w:tc>
          <w:tcPr>
            <w:tcW w:w="5130" w:type="dxa"/>
            <w:shd w:val="clear" w:color="auto" w:fill="D9D9D9"/>
          </w:tcPr>
          <w:p w14:paraId="36B2804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78F02065"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0A1BCF5" w14:textId="77777777" w:rsidTr="00D61E05">
        <w:tc>
          <w:tcPr>
            <w:tcW w:w="5130" w:type="dxa"/>
            <w:shd w:val="clear" w:color="auto" w:fill="FFFFFF"/>
          </w:tcPr>
          <w:p w14:paraId="3E01387D" w14:textId="225F8342" w:rsidR="00F734C6" w:rsidRPr="00F734C6" w:rsidRDefault="00A80858" w:rsidP="00E63937">
            <w:pPr>
              <w:rPr>
                <w:rFonts w:ascii="Arial" w:hAnsi="Arial" w:cs="Arial"/>
                <w:sz w:val="22"/>
                <w:szCs w:val="22"/>
              </w:rPr>
            </w:pPr>
            <w:r>
              <w:rPr>
                <w:rFonts w:ascii="Arial" w:hAnsi="Arial" w:cs="Arial"/>
                <w:noProof/>
                <w:sz w:val="22"/>
                <w:szCs w:val="22"/>
              </w:rPr>
              <w:t>Manganese</w:t>
            </w:r>
          </w:p>
        </w:tc>
        <w:tc>
          <w:tcPr>
            <w:tcW w:w="5130" w:type="dxa"/>
            <w:shd w:val="clear" w:color="auto" w:fill="FFFFFF"/>
          </w:tcPr>
          <w:p w14:paraId="4FE0DD97" w14:textId="46A9482E" w:rsidR="00F734C6" w:rsidRPr="00640B5A" w:rsidRDefault="00A80858" w:rsidP="00E63937">
            <w:pPr>
              <w:jc w:val="center"/>
              <w:rPr>
                <w:rFonts w:ascii="Arial" w:hAnsi="Arial" w:cs="Arial"/>
                <w:bCs/>
                <w:sz w:val="22"/>
                <w:szCs w:val="22"/>
              </w:rPr>
            </w:pPr>
            <w:r w:rsidRPr="00640B5A">
              <w:rPr>
                <w:rFonts w:ascii="Arial" w:hAnsi="Arial" w:cs="Arial"/>
                <w:bCs/>
                <w:noProof/>
                <w:sz w:val="22"/>
                <w:szCs w:val="22"/>
              </w:rPr>
              <w:t>0.006</w:t>
            </w:r>
          </w:p>
        </w:tc>
      </w:tr>
      <w:tr w:rsidR="00F734C6" w:rsidRPr="00F734C6" w14:paraId="48419FC4" w14:textId="77777777" w:rsidTr="00D61E05">
        <w:tc>
          <w:tcPr>
            <w:tcW w:w="5130" w:type="dxa"/>
            <w:tcBorders>
              <w:top w:val="single" w:sz="6" w:space="0" w:color="auto"/>
              <w:bottom w:val="double" w:sz="4" w:space="0" w:color="auto"/>
            </w:tcBorders>
            <w:shd w:val="clear" w:color="auto" w:fill="FFFFFF"/>
          </w:tcPr>
          <w:p w14:paraId="0A2D2D5B"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231B6E2" w14:textId="2EF4BB80" w:rsidR="00F734C6" w:rsidRPr="00F734C6" w:rsidRDefault="00D61E05" w:rsidP="00E63937">
            <w:pPr>
              <w:jc w:val="center"/>
              <w:rPr>
                <w:rFonts w:ascii="Arial" w:hAnsi="Arial" w:cs="Arial"/>
                <w:b/>
                <w:sz w:val="22"/>
                <w:szCs w:val="22"/>
              </w:rPr>
            </w:pPr>
            <w:r>
              <w:rPr>
                <w:rFonts w:ascii="Arial" w:hAnsi="Arial" w:cs="Arial"/>
                <w:b/>
                <w:sz w:val="22"/>
                <w:szCs w:val="22"/>
              </w:rPr>
              <w:t>0.006</w:t>
            </w:r>
          </w:p>
        </w:tc>
      </w:tr>
    </w:tbl>
    <w:p w14:paraId="189B0DB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F6A7C27" w14:textId="77777777" w:rsidR="000F73C3" w:rsidRDefault="000F73C3" w:rsidP="00167B85">
      <w:pPr>
        <w:jc w:val="both"/>
        <w:rPr>
          <w:rFonts w:ascii="Arial" w:hAnsi="Arial" w:cs="Arial"/>
          <w:sz w:val="22"/>
          <w:szCs w:val="22"/>
        </w:rPr>
      </w:pPr>
    </w:p>
    <w:p w14:paraId="0329A70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FF8AC19" w14:textId="77777777" w:rsidR="00AF4326" w:rsidRPr="00290754" w:rsidRDefault="00AF4326">
      <w:pPr>
        <w:rPr>
          <w:rFonts w:ascii="Arial" w:hAnsi="Arial" w:cs="Arial"/>
          <w:sz w:val="22"/>
          <w:szCs w:val="22"/>
        </w:rPr>
      </w:pPr>
    </w:p>
    <w:p w14:paraId="31EF3A04"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41916A78" w14:textId="77777777" w:rsidR="00AF4326" w:rsidRPr="005A6987" w:rsidRDefault="00AF4326" w:rsidP="00167B85">
      <w:pPr>
        <w:jc w:val="both"/>
        <w:rPr>
          <w:rFonts w:ascii="Arial" w:hAnsi="Arial" w:cs="Arial"/>
          <w:sz w:val="22"/>
          <w:szCs w:val="22"/>
        </w:rPr>
      </w:pPr>
    </w:p>
    <w:p w14:paraId="02AE4E3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FB7EE6" w14:textId="77777777" w:rsidR="000F73C3" w:rsidRDefault="000F73C3" w:rsidP="000F73C3">
      <w:pPr>
        <w:jc w:val="both"/>
        <w:outlineLvl w:val="0"/>
        <w:rPr>
          <w:rFonts w:ascii="Arial" w:hAnsi="Arial" w:cs="Arial"/>
          <w:sz w:val="22"/>
          <w:szCs w:val="22"/>
        </w:rPr>
      </w:pPr>
    </w:p>
    <w:p w14:paraId="46B636E8" w14:textId="22283B0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590CB4">
        <w:rPr>
          <w:rFonts w:ascii="Arial" w:hAnsi="Arial" w:cs="Arial"/>
          <w:noProof/>
          <w:sz w:val="22"/>
          <w:szCs w:val="22"/>
        </w:rPr>
        <w:t>Branch</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A99E42A" w14:textId="77777777" w:rsidR="000F73C3" w:rsidRPr="00290754" w:rsidRDefault="000F73C3" w:rsidP="000F73C3">
      <w:pPr>
        <w:jc w:val="both"/>
        <w:rPr>
          <w:rFonts w:ascii="Arial" w:hAnsi="Arial" w:cs="Arial"/>
          <w:sz w:val="22"/>
          <w:szCs w:val="22"/>
        </w:rPr>
      </w:pPr>
    </w:p>
    <w:p w14:paraId="5B3108F9" w14:textId="120E1F15" w:rsidR="000F73C3" w:rsidRDefault="000F73C3" w:rsidP="00D61E0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61E05">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4C27F2">
        <w:rPr>
          <w:rFonts w:ascii="Arial" w:hAnsi="Arial" w:cs="Arial"/>
          <w:sz w:val="22"/>
          <w:szCs w:val="22"/>
        </w:rPr>
        <w:t>carbon monoxide</w:t>
      </w:r>
      <w:r w:rsidR="00D61E05">
        <w:rPr>
          <w:rFonts w:ascii="Arial" w:hAnsi="Arial" w:cs="Arial"/>
          <w:sz w:val="22"/>
          <w:szCs w:val="22"/>
        </w:rPr>
        <w:t xml:space="preserve"> and volatile organic compounds </w:t>
      </w:r>
      <w:r w:rsidRPr="00167B85">
        <w:rPr>
          <w:rFonts w:ascii="Arial" w:hAnsi="Arial" w:cs="Arial"/>
          <w:sz w:val="22"/>
          <w:szCs w:val="22"/>
        </w:rPr>
        <w:t xml:space="preserve">exceed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D61E05">
        <w:rPr>
          <w:rFonts w:ascii="Arial" w:hAnsi="Arial" w:cs="Arial"/>
          <w:sz w:val="22"/>
          <w:szCs w:val="22"/>
        </w:rPr>
        <w:t xml:space="preserve"> </w:t>
      </w:r>
      <w:r w:rsidR="004C27F2">
        <w:rPr>
          <w:rFonts w:ascii="Arial" w:hAnsi="Arial" w:cs="Arial"/>
          <w:sz w:val="22"/>
          <w:szCs w:val="22"/>
        </w:rPr>
        <w:t xml:space="preserve"> </w:t>
      </w:r>
      <w:r w:rsidR="00D61E05">
        <w:rPr>
          <w:rFonts w:ascii="Arial" w:hAnsi="Arial" w:cs="Arial"/>
          <w:sz w:val="22"/>
          <w:szCs w:val="22"/>
        </w:rPr>
        <w:t>T</w:t>
      </w:r>
      <w:r>
        <w:rPr>
          <w:rFonts w:ascii="Arial" w:hAnsi="Arial" w:cs="Arial"/>
          <w:sz w:val="22"/>
          <w:szCs w:val="22"/>
        </w:rPr>
        <w:t xml:space="preserve">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51AA54FC" w14:textId="77777777" w:rsidR="00CB43FA" w:rsidRPr="003173E8" w:rsidRDefault="00CB43FA" w:rsidP="000F73C3">
      <w:pPr>
        <w:jc w:val="both"/>
        <w:rPr>
          <w:rFonts w:ascii="Arial" w:hAnsi="Arial" w:cs="Arial"/>
          <w:sz w:val="22"/>
          <w:szCs w:val="22"/>
        </w:rPr>
      </w:pPr>
    </w:p>
    <w:p w14:paraId="0E8B2C1B" w14:textId="4F7FBF3C" w:rsidR="000F73C3" w:rsidRPr="00710154" w:rsidRDefault="00590CB4" w:rsidP="000F73C3">
      <w:pPr>
        <w:jc w:val="both"/>
        <w:rPr>
          <w:rFonts w:ascii="Arial" w:hAnsi="Arial" w:cs="Arial"/>
          <w:sz w:val="22"/>
          <w:szCs w:val="22"/>
        </w:rPr>
      </w:pPr>
      <w:r>
        <w:rPr>
          <w:rFonts w:ascii="Arial" w:hAnsi="Arial" w:cs="Arial"/>
          <w:sz w:val="22"/>
          <w:szCs w:val="22"/>
        </w:rPr>
        <w:t>EU-GFMELTPOUR (formerly EUMPCC) and EU-DSMELTPOUR (formerly EU-MP)</w:t>
      </w:r>
      <w:r w:rsidR="000F73C3">
        <w:rPr>
          <w:rFonts w:ascii="Arial" w:hAnsi="Arial" w:cs="Arial"/>
          <w:sz w:val="22"/>
          <w:szCs w:val="22"/>
        </w:rPr>
        <w:t xml:space="preserve"> at the stationary source </w:t>
      </w:r>
      <w:r w:rsidR="004C27F2">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4C27F2">
        <w:rPr>
          <w:rFonts w:ascii="Arial" w:hAnsi="Arial" w:cs="Arial"/>
          <w:sz w:val="22"/>
          <w:szCs w:val="22"/>
        </w:rPr>
        <w:t>carbon monoxide</w:t>
      </w:r>
      <w:r w:rsidR="000F73C3" w:rsidRPr="00290754">
        <w:rPr>
          <w:rFonts w:ascii="Arial" w:hAnsi="Arial" w:cs="Arial"/>
          <w:sz w:val="22"/>
          <w:szCs w:val="22"/>
        </w:rPr>
        <w:t xml:space="preserve"> </w:t>
      </w:r>
      <w:r w:rsidR="00D61E05">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4C27F2">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0C27B226" w14:textId="71A6F1B0" w:rsidR="005768C3" w:rsidRDefault="005768C3" w:rsidP="000F73C3">
      <w:pPr>
        <w:jc w:val="both"/>
        <w:rPr>
          <w:rFonts w:ascii="Arial" w:hAnsi="Arial" w:cs="Arial"/>
          <w:sz w:val="22"/>
          <w:szCs w:val="22"/>
        </w:rPr>
      </w:pPr>
    </w:p>
    <w:p w14:paraId="4BB0159C" w14:textId="0A5D1F9F" w:rsidR="002A4D61" w:rsidRDefault="00887240" w:rsidP="000F73C3">
      <w:pPr>
        <w:jc w:val="both"/>
        <w:rPr>
          <w:rFonts w:ascii="Arial" w:hAnsi="Arial" w:cs="Arial"/>
          <w:sz w:val="22"/>
          <w:szCs w:val="22"/>
        </w:rPr>
      </w:pPr>
      <w:r w:rsidRPr="008C16B4">
        <w:rPr>
          <w:rFonts w:ascii="Arial" w:hAnsi="Arial" w:cs="Arial"/>
          <w:sz w:val="22"/>
          <w:szCs w:val="22"/>
        </w:rPr>
        <w:t xml:space="preserve">The potential to emit GHGs from the entire stationary source is less than 100,000 tons per year. </w:t>
      </w:r>
      <w:r w:rsidR="004C27F2">
        <w:rPr>
          <w:rFonts w:ascii="Arial" w:hAnsi="Arial" w:cs="Arial"/>
          <w:sz w:val="22"/>
          <w:szCs w:val="22"/>
        </w:rPr>
        <w:t xml:space="preserve"> </w:t>
      </w:r>
      <w:r w:rsidRPr="008C16B4">
        <w:rPr>
          <w:rFonts w:ascii="Arial" w:hAnsi="Arial" w:cs="Arial"/>
          <w:sz w:val="22"/>
          <w:szCs w:val="22"/>
        </w:rPr>
        <w:t xml:space="preserve">Currently, there are no GHG applicable requirements to include in the ROP. </w:t>
      </w:r>
      <w:r w:rsidR="004C27F2">
        <w:rPr>
          <w:rFonts w:ascii="Arial" w:hAnsi="Arial" w:cs="Arial"/>
          <w:sz w:val="22"/>
          <w:szCs w:val="22"/>
        </w:rPr>
        <w:t xml:space="preserve"> </w:t>
      </w:r>
      <w:r w:rsidRPr="008C16B4">
        <w:rPr>
          <w:rFonts w:ascii="Arial" w:hAnsi="Arial" w:cs="Arial"/>
          <w:sz w:val="22"/>
          <w:szCs w:val="22"/>
        </w:rPr>
        <w:t>The mandatory GHG Reporting Rule under 40 CFR Part 98, is not an ROP applicable requirement and is not included in the ROP.</w:t>
      </w:r>
    </w:p>
    <w:p w14:paraId="3D39D2D2" w14:textId="77777777" w:rsidR="00443561" w:rsidRDefault="00443561" w:rsidP="000F73C3">
      <w:pPr>
        <w:jc w:val="both"/>
        <w:rPr>
          <w:rFonts w:ascii="Arial" w:hAnsi="Arial" w:cs="Arial"/>
          <w:sz w:val="22"/>
          <w:szCs w:val="22"/>
        </w:rPr>
      </w:pPr>
    </w:p>
    <w:p w14:paraId="4E3185B6" w14:textId="5B9EC75F" w:rsidR="000F73C3" w:rsidRPr="00290754" w:rsidRDefault="001B6FFD" w:rsidP="000F73C3">
      <w:pPr>
        <w:jc w:val="both"/>
        <w:outlineLvl w:val="0"/>
        <w:rPr>
          <w:rFonts w:ascii="Arial" w:hAnsi="Arial" w:cs="Arial"/>
          <w:sz w:val="22"/>
          <w:szCs w:val="22"/>
        </w:rPr>
      </w:pPr>
      <w:r>
        <w:rPr>
          <w:rFonts w:ascii="Arial" w:hAnsi="Arial" w:cs="Arial"/>
          <w:sz w:val="22"/>
          <w:szCs w:val="22"/>
        </w:rPr>
        <w:t xml:space="preserve">A stationary compression engine internal combustion engine (EU-EMERGEN1), located in the DISA foundry, fueled with No.2 fuel oil is used as an emergency generator. </w:t>
      </w:r>
      <w:r w:rsidR="004C27F2">
        <w:rPr>
          <w:rFonts w:ascii="Arial" w:hAnsi="Arial" w:cs="Arial"/>
          <w:sz w:val="22"/>
          <w:szCs w:val="22"/>
        </w:rPr>
        <w:t xml:space="preserve"> </w:t>
      </w:r>
      <w:r>
        <w:rPr>
          <w:rFonts w:ascii="Arial" w:hAnsi="Arial" w:cs="Arial"/>
          <w:sz w:val="22"/>
          <w:szCs w:val="22"/>
        </w:rPr>
        <w:t>EU-EMERGEN1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IIII</w:t>
      </w:r>
      <w:r w:rsidR="000F73C3" w:rsidRPr="00290754">
        <w:rPr>
          <w:rFonts w:ascii="Arial" w:hAnsi="Arial" w:cs="Arial"/>
          <w:sz w:val="22"/>
          <w:szCs w:val="22"/>
        </w:rPr>
        <w:t>.</w:t>
      </w:r>
    </w:p>
    <w:p w14:paraId="5CE382CA" w14:textId="3192BE2D" w:rsidR="004C27F2" w:rsidRDefault="004C27F2">
      <w:pPr>
        <w:rPr>
          <w:rFonts w:ascii="Arial" w:hAnsi="Arial" w:cs="Arial"/>
          <w:sz w:val="22"/>
          <w:szCs w:val="22"/>
        </w:rPr>
      </w:pPr>
      <w:r>
        <w:rPr>
          <w:rFonts w:ascii="Arial" w:hAnsi="Arial" w:cs="Arial"/>
          <w:sz w:val="22"/>
          <w:szCs w:val="22"/>
        </w:rPr>
        <w:br w:type="page"/>
      </w:r>
    </w:p>
    <w:p w14:paraId="65968CA7" w14:textId="77777777" w:rsidR="00086493" w:rsidRPr="00604E76" w:rsidRDefault="00086493" w:rsidP="000F73C3">
      <w:pPr>
        <w:jc w:val="both"/>
        <w:rPr>
          <w:rFonts w:ascii="Arial" w:hAnsi="Arial" w:cs="Arial"/>
          <w:sz w:val="22"/>
          <w:szCs w:val="22"/>
        </w:rPr>
      </w:pPr>
    </w:p>
    <w:p w14:paraId="440E9037" w14:textId="1B828318" w:rsidR="00337750" w:rsidRDefault="001B6FFD" w:rsidP="00337750">
      <w:pPr>
        <w:jc w:val="both"/>
        <w:rPr>
          <w:rFonts w:ascii="Arial" w:hAnsi="Arial" w:cs="Arial"/>
          <w:sz w:val="22"/>
          <w:szCs w:val="22"/>
        </w:rPr>
      </w:pPr>
      <w:r>
        <w:rPr>
          <w:rFonts w:ascii="Arial" w:hAnsi="Arial" w:cs="Arial"/>
          <w:sz w:val="22"/>
          <w:szCs w:val="22"/>
        </w:rPr>
        <w:t>The stationary compression engine internal combustion engine (EU-EMERGEN1) and an additional natural gas fired emergency generator (EU-EMERGEN2), used for the paint lines,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w:t>
      </w:r>
      <w:r w:rsidR="00C12FAD">
        <w:rPr>
          <w:rFonts w:ascii="Arial" w:hAnsi="Arial" w:cs="Arial"/>
          <w:sz w:val="22"/>
          <w:szCs w:val="22"/>
        </w:rPr>
        <w:t>NESHAP</w:t>
      </w:r>
      <w:r w:rsidR="00337750" w:rsidRPr="00290754">
        <w:rPr>
          <w:rFonts w:ascii="Arial" w:hAnsi="Arial" w:cs="Arial"/>
          <w:sz w:val="22"/>
          <w:szCs w:val="22"/>
        </w:rPr>
        <w:t xml:space="preserve"> for </w:t>
      </w:r>
      <w:r>
        <w:rPr>
          <w:rFonts w:ascii="Arial" w:hAnsi="Arial" w:cs="Arial"/>
          <w:sz w:val="22"/>
          <w:szCs w:val="22"/>
        </w:rPr>
        <w:t>Stationary Reciprocating Internal Combustion Engines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0</w:t>
      </w:r>
      <w:r w:rsidR="004C27F2">
        <w:rPr>
          <w:rFonts w:ascii="Arial" w:hAnsi="Arial" w:cs="Arial"/>
          <w:sz w:val="22"/>
          <w:szCs w:val="22"/>
        </w:rPr>
        <w:t> </w:t>
      </w:r>
      <w:r w:rsidR="00337750">
        <w:rPr>
          <w:rFonts w:ascii="Arial" w:hAnsi="Arial" w:cs="Arial"/>
          <w:sz w:val="22"/>
          <w:szCs w:val="22"/>
        </w:rPr>
        <w:t xml:space="preserve">CFR </w:t>
      </w:r>
      <w:r w:rsidR="00337750" w:rsidRPr="00290754">
        <w:rPr>
          <w:rFonts w:ascii="Arial" w:hAnsi="Arial" w:cs="Arial"/>
          <w:sz w:val="22"/>
          <w:szCs w:val="22"/>
        </w:rPr>
        <w:t>Part 6</w:t>
      </w:r>
      <w:r>
        <w:rPr>
          <w:rFonts w:ascii="Arial" w:hAnsi="Arial" w:cs="Arial"/>
          <w:sz w:val="22"/>
          <w:szCs w:val="22"/>
        </w:rPr>
        <w:t>3</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ZZZZ on an after the initial compliance date of October 19, 2013</w:t>
      </w:r>
      <w:r w:rsidR="00337750" w:rsidRPr="00290754">
        <w:rPr>
          <w:rFonts w:ascii="Arial" w:hAnsi="Arial" w:cs="Arial"/>
          <w:sz w:val="22"/>
          <w:szCs w:val="22"/>
        </w:rPr>
        <w:t>.</w:t>
      </w:r>
    </w:p>
    <w:p w14:paraId="7DBF68A4" w14:textId="77777777" w:rsidR="00337750" w:rsidRDefault="00337750" w:rsidP="00337750">
      <w:pPr>
        <w:jc w:val="both"/>
        <w:rPr>
          <w:rFonts w:ascii="Arial" w:hAnsi="Arial" w:cs="Arial"/>
          <w:sz w:val="22"/>
          <w:szCs w:val="22"/>
        </w:rPr>
      </w:pPr>
    </w:p>
    <w:p w14:paraId="2D77A7A1" w14:textId="5A830EB9" w:rsidR="000F73C3" w:rsidRDefault="00022CD7" w:rsidP="000F73C3">
      <w:pPr>
        <w:jc w:val="both"/>
        <w:rPr>
          <w:rFonts w:ascii="Arial" w:hAnsi="Arial" w:cs="Arial"/>
          <w:sz w:val="22"/>
          <w:szCs w:val="22"/>
        </w:rPr>
      </w:pPr>
      <w:r>
        <w:rPr>
          <w:rFonts w:ascii="Arial" w:hAnsi="Arial" w:cs="Arial"/>
          <w:sz w:val="22"/>
          <w:szCs w:val="22"/>
        </w:rPr>
        <w:t xml:space="preserve">EU-GFMELTPOUR (EU-MPCC-S1), EU-DSMELTPOUR (EU-MP-S1), EU-DSCOOLSHAK (EU-MCS-S1), </w:t>
      </w:r>
      <w:r w:rsidR="00A84502">
        <w:rPr>
          <w:rFonts w:ascii="Arial" w:hAnsi="Arial" w:cs="Arial"/>
          <w:sz w:val="22"/>
          <w:szCs w:val="22"/>
        </w:rPr>
        <w:t xml:space="preserve">and </w:t>
      </w:r>
      <w:r>
        <w:rPr>
          <w:rFonts w:ascii="Arial" w:hAnsi="Arial" w:cs="Arial"/>
          <w:sz w:val="22"/>
          <w:szCs w:val="22"/>
        </w:rPr>
        <w:t>FG-</w:t>
      </w:r>
      <w:r w:rsidR="00A84502">
        <w:rPr>
          <w:rFonts w:ascii="Arial" w:hAnsi="Arial" w:cs="Arial"/>
          <w:sz w:val="22"/>
          <w:szCs w:val="22"/>
        </w:rPr>
        <w:t>DSFOUNDRY(FG-NEWFOUNDRY-S1)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84502">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12FAD">
        <w:rPr>
          <w:rFonts w:ascii="Arial" w:hAnsi="Arial" w:cs="Arial"/>
          <w:sz w:val="22"/>
          <w:szCs w:val="22"/>
        </w:rPr>
        <w:t>NESHAP</w:t>
      </w:r>
      <w:r w:rsidR="00CB0D4C" w:rsidRPr="00CB0D4C">
        <w:rPr>
          <w:rFonts w:ascii="Arial" w:hAnsi="Arial" w:cs="Arial"/>
          <w:sz w:val="22"/>
          <w:szCs w:val="22"/>
        </w:rPr>
        <w:t xml:space="preserve"> </w:t>
      </w:r>
      <w:r w:rsidR="000F73C3" w:rsidRPr="00290754">
        <w:rPr>
          <w:rFonts w:ascii="Arial" w:hAnsi="Arial" w:cs="Arial"/>
          <w:sz w:val="22"/>
          <w:szCs w:val="22"/>
        </w:rPr>
        <w:t xml:space="preserve">for </w:t>
      </w:r>
      <w:r w:rsidR="00A84502">
        <w:rPr>
          <w:rFonts w:ascii="Arial" w:hAnsi="Arial" w:cs="Arial"/>
          <w:sz w:val="22"/>
          <w:szCs w:val="22"/>
        </w:rPr>
        <w:t>Iron and Steel Foundries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A84502">
        <w:rPr>
          <w:rFonts w:ascii="Arial" w:hAnsi="Arial" w:cs="Arial"/>
          <w:sz w:val="22"/>
          <w:szCs w:val="22"/>
        </w:rPr>
        <w:t>EEEEE</w:t>
      </w:r>
      <w:r w:rsidR="000F73C3" w:rsidRPr="00290754">
        <w:rPr>
          <w:rFonts w:ascii="Arial" w:hAnsi="Arial" w:cs="Arial"/>
          <w:sz w:val="22"/>
          <w:szCs w:val="22"/>
        </w:rPr>
        <w:t>.</w:t>
      </w:r>
      <w:r w:rsidR="00A84502">
        <w:rPr>
          <w:rFonts w:ascii="Arial" w:hAnsi="Arial" w:cs="Arial"/>
          <w:sz w:val="22"/>
          <w:szCs w:val="22"/>
        </w:rPr>
        <w:t xml:space="preserve"> </w:t>
      </w:r>
      <w:r w:rsidR="00284EF3">
        <w:rPr>
          <w:rFonts w:ascii="Arial" w:hAnsi="Arial" w:cs="Arial"/>
          <w:sz w:val="22"/>
          <w:szCs w:val="22"/>
        </w:rPr>
        <w:t xml:space="preserve"> </w:t>
      </w:r>
      <w:r w:rsidR="00A84502">
        <w:rPr>
          <w:rFonts w:ascii="Arial" w:hAnsi="Arial" w:cs="Arial"/>
          <w:sz w:val="22"/>
          <w:szCs w:val="22"/>
        </w:rPr>
        <w:t>The facility installed a regenerative thermal oxidizer (RTO) in June 2013 on EU-DSCOOLSHAK to control volatile organic hazardous air pollutants (VOHAP) emission pursuant to PTI No. 280-06B and administrative Consent Order AQD No. 14-2013.</w:t>
      </w:r>
      <w:r w:rsidR="00284EF3">
        <w:rPr>
          <w:rFonts w:ascii="Arial" w:hAnsi="Arial" w:cs="Arial"/>
          <w:sz w:val="22"/>
          <w:szCs w:val="22"/>
        </w:rPr>
        <w:t xml:space="preserve"> </w:t>
      </w:r>
      <w:r w:rsidR="00A84502">
        <w:rPr>
          <w:rFonts w:ascii="Arial" w:hAnsi="Arial" w:cs="Arial"/>
          <w:sz w:val="22"/>
          <w:szCs w:val="22"/>
        </w:rPr>
        <w:t xml:space="preserve"> RTO emission testing was conducted on September 5, 2013 and the emission unit tested in compliance with the VOHAP emission limit under 40 CFR Part 63, Subpart EEEEE. </w:t>
      </w:r>
      <w:r w:rsidR="00284EF3">
        <w:rPr>
          <w:rFonts w:ascii="Arial" w:hAnsi="Arial" w:cs="Arial"/>
          <w:sz w:val="22"/>
          <w:szCs w:val="22"/>
        </w:rPr>
        <w:t xml:space="preserve"> </w:t>
      </w:r>
      <w:r w:rsidR="00C12FAD">
        <w:rPr>
          <w:rFonts w:ascii="Arial" w:hAnsi="Arial" w:cs="Arial"/>
          <w:sz w:val="22"/>
          <w:szCs w:val="22"/>
        </w:rPr>
        <w:t>The facility has installed a continuous emission monitoring system on EU-DSCOOLSHAK to monitor</w:t>
      </w:r>
      <w:r w:rsidR="00AB4A14">
        <w:rPr>
          <w:rFonts w:ascii="Arial" w:hAnsi="Arial" w:cs="Arial"/>
          <w:sz w:val="22"/>
          <w:szCs w:val="22"/>
        </w:rPr>
        <w:t xml:space="preserve"> </w:t>
      </w:r>
      <w:r w:rsidR="00C12FAD">
        <w:rPr>
          <w:rFonts w:ascii="Arial" w:hAnsi="Arial" w:cs="Arial"/>
          <w:sz w:val="22"/>
          <w:szCs w:val="22"/>
        </w:rPr>
        <w:t xml:space="preserve">the three-hour flow weighted average VOHAP concentration </w:t>
      </w:r>
      <w:r w:rsidR="00AB4A14">
        <w:rPr>
          <w:rFonts w:ascii="Arial" w:hAnsi="Arial" w:cs="Arial"/>
          <w:sz w:val="22"/>
          <w:szCs w:val="22"/>
        </w:rPr>
        <w:t xml:space="preserve">in accordance with the requirements of 40 CFR 63.7741(g).  </w:t>
      </w:r>
      <w:r w:rsidR="00A84502">
        <w:rPr>
          <w:rFonts w:ascii="Arial" w:hAnsi="Arial" w:cs="Arial"/>
          <w:sz w:val="22"/>
          <w:szCs w:val="22"/>
        </w:rPr>
        <w:t>The facility fulfilled the requirements of the compliance program and implementation schedule under the administrative consent order and the requirements were not incorporated into the previous ROP renewal.</w:t>
      </w:r>
    </w:p>
    <w:p w14:paraId="22D84143" w14:textId="5D4C7929" w:rsidR="00022CD7" w:rsidRDefault="00022CD7" w:rsidP="000F73C3">
      <w:pPr>
        <w:jc w:val="both"/>
        <w:rPr>
          <w:rFonts w:ascii="Arial" w:hAnsi="Arial" w:cs="Arial"/>
          <w:sz w:val="22"/>
          <w:szCs w:val="22"/>
        </w:rPr>
      </w:pPr>
    </w:p>
    <w:p w14:paraId="4228ADB1" w14:textId="2425E84B" w:rsidR="00022CD7" w:rsidRPr="00880972" w:rsidRDefault="00A84502" w:rsidP="00022CD7">
      <w:pPr>
        <w:jc w:val="both"/>
        <w:rPr>
          <w:rFonts w:ascii="Arial" w:hAnsi="Arial" w:cs="Arial"/>
          <w:sz w:val="22"/>
          <w:szCs w:val="22"/>
        </w:rPr>
      </w:pPr>
      <w:r>
        <w:rPr>
          <w:rFonts w:ascii="Arial" w:hAnsi="Arial" w:cs="Arial"/>
          <w:sz w:val="22"/>
          <w:szCs w:val="22"/>
        </w:rPr>
        <w:t xml:space="preserve">A coating operation, FG-PAINTLINES (FG-COATINGS-S1) consisting of </w:t>
      </w:r>
      <w:r w:rsidR="00AB4A14">
        <w:rPr>
          <w:rFonts w:ascii="Arial" w:hAnsi="Arial" w:cs="Arial"/>
          <w:sz w:val="22"/>
          <w:szCs w:val="22"/>
        </w:rPr>
        <w:t xml:space="preserve">two </w:t>
      </w:r>
      <w:r>
        <w:rPr>
          <w:rFonts w:ascii="Arial" w:hAnsi="Arial" w:cs="Arial"/>
          <w:sz w:val="22"/>
          <w:szCs w:val="22"/>
        </w:rPr>
        <w:t>coating lines, EU-PAINTLINE1 (EULine-1-S1)</w:t>
      </w:r>
      <w:r w:rsidR="00AB4A14">
        <w:rPr>
          <w:rFonts w:ascii="Arial" w:hAnsi="Arial" w:cs="Arial"/>
          <w:sz w:val="22"/>
          <w:szCs w:val="22"/>
        </w:rPr>
        <w:t xml:space="preserve"> and</w:t>
      </w:r>
      <w:r>
        <w:rPr>
          <w:rFonts w:ascii="Arial" w:hAnsi="Arial" w:cs="Arial"/>
          <w:sz w:val="22"/>
          <w:szCs w:val="22"/>
        </w:rPr>
        <w:t xml:space="preserve"> EU-PAINTLINE2 (EULine-2-S1)</w:t>
      </w:r>
      <w:r w:rsidR="00022CD7">
        <w:rPr>
          <w:rFonts w:ascii="Arial" w:hAnsi="Arial" w:cs="Arial"/>
          <w:sz w:val="22"/>
          <w:szCs w:val="22"/>
        </w:rPr>
        <w:t xml:space="preserve"> at t</w:t>
      </w:r>
      <w:r w:rsidR="00022CD7" w:rsidRPr="00290754">
        <w:rPr>
          <w:rFonts w:ascii="Arial" w:hAnsi="Arial" w:cs="Arial"/>
          <w:sz w:val="22"/>
          <w:szCs w:val="22"/>
        </w:rPr>
        <w:t>he stationary source</w:t>
      </w:r>
      <w:r w:rsidR="00022CD7">
        <w:rPr>
          <w:rFonts w:ascii="Arial" w:hAnsi="Arial" w:cs="Arial"/>
          <w:sz w:val="22"/>
          <w:szCs w:val="22"/>
        </w:rPr>
        <w:t xml:space="preserve"> </w:t>
      </w:r>
      <w:r>
        <w:rPr>
          <w:rFonts w:ascii="Arial" w:hAnsi="Arial" w:cs="Arial"/>
          <w:sz w:val="22"/>
          <w:szCs w:val="22"/>
        </w:rPr>
        <w:t>are</w:t>
      </w:r>
      <w:r w:rsidR="00022CD7">
        <w:rPr>
          <w:rFonts w:ascii="Arial" w:hAnsi="Arial" w:cs="Arial"/>
          <w:sz w:val="22"/>
          <w:szCs w:val="22"/>
        </w:rPr>
        <w:t xml:space="preserve"> </w:t>
      </w:r>
      <w:r w:rsidR="00022CD7" w:rsidRPr="00290754">
        <w:rPr>
          <w:rFonts w:ascii="Arial" w:hAnsi="Arial" w:cs="Arial"/>
          <w:sz w:val="22"/>
          <w:szCs w:val="22"/>
        </w:rPr>
        <w:t xml:space="preserve">subject to the </w:t>
      </w:r>
      <w:r w:rsidR="00AB4A14">
        <w:rPr>
          <w:rFonts w:ascii="Arial" w:hAnsi="Arial" w:cs="Arial"/>
          <w:sz w:val="22"/>
          <w:szCs w:val="22"/>
        </w:rPr>
        <w:t>NESHAP</w:t>
      </w:r>
      <w:r w:rsidR="00022CD7" w:rsidRPr="00CB0D4C">
        <w:rPr>
          <w:rFonts w:ascii="Arial" w:hAnsi="Arial" w:cs="Arial"/>
          <w:sz w:val="22"/>
          <w:szCs w:val="22"/>
        </w:rPr>
        <w:t xml:space="preserve"> </w:t>
      </w:r>
      <w:r w:rsidR="00022CD7" w:rsidRPr="00290754">
        <w:rPr>
          <w:rFonts w:ascii="Arial" w:hAnsi="Arial" w:cs="Arial"/>
          <w:sz w:val="22"/>
          <w:szCs w:val="22"/>
        </w:rPr>
        <w:t xml:space="preserve">for </w:t>
      </w:r>
      <w:r>
        <w:rPr>
          <w:rFonts w:ascii="Arial" w:hAnsi="Arial" w:cs="Arial"/>
          <w:sz w:val="22"/>
          <w:szCs w:val="22"/>
        </w:rPr>
        <w:t>Miscellaneous Metal Parts and Products</w:t>
      </w:r>
      <w:r w:rsidR="00022CD7" w:rsidRPr="00290754">
        <w:rPr>
          <w:rFonts w:ascii="Arial" w:hAnsi="Arial" w:cs="Arial"/>
          <w:sz w:val="22"/>
          <w:szCs w:val="22"/>
        </w:rPr>
        <w:t xml:space="preserve"> promulgated in 40 </w:t>
      </w:r>
      <w:r w:rsidR="00022CD7">
        <w:rPr>
          <w:rFonts w:ascii="Arial" w:hAnsi="Arial" w:cs="Arial"/>
          <w:sz w:val="22"/>
          <w:szCs w:val="22"/>
        </w:rPr>
        <w:t xml:space="preserve">CFR </w:t>
      </w:r>
      <w:r w:rsidR="00022CD7" w:rsidRPr="00290754">
        <w:rPr>
          <w:rFonts w:ascii="Arial" w:hAnsi="Arial" w:cs="Arial"/>
          <w:sz w:val="22"/>
          <w:szCs w:val="22"/>
        </w:rPr>
        <w:t>Part 63</w:t>
      </w:r>
      <w:r w:rsidR="00022CD7">
        <w:rPr>
          <w:rFonts w:ascii="Arial" w:hAnsi="Arial" w:cs="Arial"/>
          <w:sz w:val="22"/>
          <w:szCs w:val="22"/>
        </w:rPr>
        <w:t>,</w:t>
      </w:r>
      <w:r w:rsidR="00022CD7" w:rsidRPr="00290754">
        <w:rPr>
          <w:rFonts w:ascii="Arial" w:hAnsi="Arial" w:cs="Arial"/>
          <w:sz w:val="22"/>
          <w:szCs w:val="22"/>
        </w:rPr>
        <w:t xml:space="preserve"> Subparts A and </w:t>
      </w:r>
      <w:r w:rsidR="00F90DE2">
        <w:rPr>
          <w:rFonts w:ascii="Arial" w:hAnsi="Arial" w:cs="Arial"/>
          <w:sz w:val="22"/>
          <w:szCs w:val="22"/>
        </w:rPr>
        <w:t>MMMM by the initial compliance date</w:t>
      </w:r>
      <w:r w:rsidR="00022CD7" w:rsidRPr="00290754">
        <w:rPr>
          <w:rFonts w:ascii="Arial" w:hAnsi="Arial" w:cs="Arial"/>
          <w:sz w:val="22"/>
          <w:szCs w:val="22"/>
        </w:rPr>
        <w:t>.</w:t>
      </w:r>
      <w:r w:rsidR="005126AE">
        <w:rPr>
          <w:rFonts w:ascii="Arial" w:hAnsi="Arial" w:cs="Arial"/>
          <w:sz w:val="22"/>
          <w:szCs w:val="22"/>
        </w:rPr>
        <w:t xml:space="preserve"> </w:t>
      </w:r>
      <w:r w:rsidR="00F90DE2">
        <w:rPr>
          <w:rFonts w:ascii="Arial" w:hAnsi="Arial" w:cs="Arial"/>
          <w:sz w:val="22"/>
          <w:szCs w:val="22"/>
        </w:rPr>
        <w:t xml:space="preserve"> An affected source is a completely new miscellaneous metal parts and products surface coating facility where previously no miscellaneous metal parts and products surface coating facility existed </w:t>
      </w:r>
      <w:r w:rsidR="00AB4A14">
        <w:rPr>
          <w:rFonts w:ascii="Arial" w:hAnsi="Arial" w:cs="Arial"/>
          <w:sz w:val="22"/>
          <w:szCs w:val="22"/>
        </w:rPr>
        <w:t xml:space="preserve">per </w:t>
      </w:r>
      <w:r w:rsidR="00F90DE2">
        <w:rPr>
          <w:rFonts w:ascii="Arial" w:hAnsi="Arial" w:cs="Arial"/>
          <w:sz w:val="22"/>
          <w:szCs w:val="22"/>
        </w:rPr>
        <w:t>40 CFR 63.3882(c).</w:t>
      </w:r>
    </w:p>
    <w:p w14:paraId="59D10138" w14:textId="77777777" w:rsidR="00022CD7" w:rsidRPr="00880972" w:rsidRDefault="00022CD7" w:rsidP="000F73C3">
      <w:pPr>
        <w:jc w:val="both"/>
        <w:rPr>
          <w:rFonts w:ascii="Arial" w:hAnsi="Arial" w:cs="Arial"/>
          <w:sz w:val="22"/>
          <w:szCs w:val="22"/>
        </w:rPr>
      </w:pPr>
    </w:p>
    <w:p w14:paraId="6266A4CD" w14:textId="0A5B7D7A" w:rsidR="000F73C3" w:rsidRPr="008A0FF1" w:rsidRDefault="005126AE" w:rsidP="000F73C3">
      <w:pPr>
        <w:jc w:val="both"/>
        <w:rPr>
          <w:rFonts w:ascii="Arial" w:hAnsi="Arial" w:cs="Arial"/>
          <w:sz w:val="22"/>
          <w:szCs w:val="22"/>
        </w:rPr>
      </w:pPr>
      <w:r>
        <w:rPr>
          <w:rFonts w:ascii="Arial" w:hAnsi="Arial" w:cs="Arial"/>
          <w:sz w:val="22"/>
          <w:szCs w:val="22"/>
        </w:rPr>
        <w:t>The f</w:t>
      </w:r>
      <w:r w:rsidR="00723D32">
        <w:rPr>
          <w:rFonts w:ascii="Arial" w:hAnsi="Arial" w:cs="Arial"/>
          <w:sz w:val="22"/>
          <w:szCs w:val="22"/>
        </w:rPr>
        <w:t xml:space="preserve">acility received a violation in January of 2016 citing visible emissions testing frequency in </w:t>
      </w:r>
      <w:r>
        <w:rPr>
          <w:rFonts w:ascii="Arial" w:hAnsi="Arial" w:cs="Arial"/>
          <w:sz w:val="22"/>
          <w:szCs w:val="22"/>
        </w:rPr>
        <w:br/>
      </w:r>
      <w:r w:rsidR="00723D32">
        <w:rPr>
          <w:rFonts w:ascii="Arial" w:hAnsi="Arial" w:cs="Arial"/>
          <w:sz w:val="22"/>
          <w:szCs w:val="22"/>
        </w:rPr>
        <w:t>FG-DSFOUNDRY (FG-NEWFOUNDRY)</w:t>
      </w:r>
      <w:r w:rsidR="00933A81">
        <w:rPr>
          <w:rFonts w:ascii="Arial" w:hAnsi="Arial" w:cs="Arial"/>
          <w:sz w:val="22"/>
          <w:szCs w:val="22"/>
        </w:rPr>
        <w:t xml:space="preserve"> under 40 CFR Part 63, Subpart EEEEE. </w:t>
      </w:r>
      <w:r>
        <w:rPr>
          <w:rFonts w:ascii="Arial" w:hAnsi="Arial" w:cs="Arial"/>
          <w:sz w:val="22"/>
          <w:szCs w:val="22"/>
        </w:rPr>
        <w:t xml:space="preserve"> </w:t>
      </w:r>
      <w:r w:rsidR="00933A81">
        <w:rPr>
          <w:rFonts w:ascii="Arial" w:hAnsi="Arial" w:cs="Arial"/>
          <w:sz w:val="22"/>
          <w:szCs w:val="22"/>
        </w:rPr>
        <w:t xml:space="preserve">The facility satisfactorily resolved the violation on February 2, 2016. </w:t>
      </w:r>
      <w:r>
        <w:rPr>
          <w:rFonts w:ascii="Arial" w:hAnsi="Arial" w:cs="Arial"/>
          <w:sz w:val="22"/>
          <w:szCs w:val="22"/>
        </w:rPr>
        <w:t xml:space="preserve"> </w:t>
      </w:r>
      <w:r w:rsidR="00933A81">
        <w:rPr>
          <w:rFonts w:ascii="Arial" w:hAnsi="Arial" w:cs="Arial"/>
          <w:sz w:val="22"/>
          <w:szCs w:val="22"/>
        </w:rPr>
        <w:t>The most recent inspection was conducted in July 2020 and the facility was determined to be in compliance.</w:t>
      </w:r>
    </w:p>
    <w:p w14:paraId="701CE7B7" w14:textId="77777777" w:rsidR="00337750" w:rsidRDefault="00337750" w:rsidP="0001165D">
      <w:pPr>
        <w:jc w:val="both"/>
        <w:rPr>
          <w:rFonts w:ascii="Arial" w:hAnsi="Arial" w:cs="Arial"/>
          <w:sz w:val="22"/>
          <w:szCs w:val="22"/>
        </w:rPr>
      </w:pPr>
    </w:p>
    <w:p w14:paraId="237B6349"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6"/>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F9CA183" w14:textId="77777777" w:rsidR="00F3515D" w:rsidRDefault="00F3515D" w:rsidP="0001165D">
      <w:pPr>
        <w:jc w:val="both"/>
        <w:rPr>
          <w:rFonts w:ascii="Arial" w:hAnsi="Arial" w:cs="Arial"/>
          <w:sz w:val="22"/>
          <w:szCs w:val="22"/>
        </w:rPr>
      </w:pPr>
    </w:p>
    <w:p w14:paraId="0F677E9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58899CF" w14:textId="77777777" w:rsidR="00D9587D" w:rsidRPr="008A0FF1" w:rsidRDefault="00D9587D" w:rsidP="00D9587D">
      <w:pPr>
        <w:jc w:val="both"/>
        <w:rPr>
          <w:rFonts w:ascii="Arial" w:hAnsi="Arial" w:cs="Arial"/>
          <w:sz w:val="22"/>
          <w:szCs w:val="22"/>
        </w:rPr>
      </w:pPr>
    </w:p>
    <w:p w14:paraId="24817311" w14:textId="5DD666C3" w:rsidR="00D9587D" w:rsidRDefault="00A43679" w:rsidP="00D9587D">
      <w:pPr>
        <w:jc w:val="both"/>
        <w:rPr>
          <w:rFonts w:ascii="Arial" w:hAnsi="Arial" w:cs="Arial"/>
          <w:color w:val="0000FF"/>
          <w:sz w:val="22"/>
          <w:szCs w:val="22"/>
        </w:rPr>
      </w:pPr>
      <w:r>
        <w:rPr>
          <w:rFonts w:ascii="Arial" w:hAnsi="Arial" w:cs="Arial"/>
          <w:sz w:val="22"/>
          <w:szCs w:val="22"/>
        </w:rPr>
        <w:t xml:space="preserve">EU-GFMELTPOUR (EUMPCC-S1), EU-GFSANDSYS (EUSANDSYSTEM-S1), </w:t>
      </w:r>
      <w:r w:rsidR="0090351E" w:rsidRPr="000B2F3E">
        <w:rPr>
          <w:rFonts w:ascii="Arial" w:hAnsi="Arial" w:cs="Arial"/>
          <w:sz w:val="22"/>
          <w:szCs w:val="22"/>
        </w:rPr>
        <w:t>EU-DSMELTPOUR (EU-MP-S1)</w:t>
      </w:r>
      <w:r w:rsidR="0090351E">
        <w:rPr>
          <w:rFonts w:ascii="Arial" w:hAnsi="Arial" w:cs="Arial"/>
          <w:sz w:val="22"/>
          <w:szCs w:val="22"/>
        </w:rPr>
        <w:t xml:space="preserve">, </w:t>
      </w:r>
      <w:r>
        <w:rPr>
          <w:rFonts w:ascii="Arial" w:hAnsi="Arial" w:cs="Arial"/>
          <w:sz w:val="22"/>
          <w:szCs w:val="22"/>
        </w:rPr>
        <w:t>EU-DSCOOLSHAK (EU-MCS-S1), EU-DSMOLDSAND (EU-SS-S1), and EU-DSCOOLSHOT (EU-CCFBACK-S1)</w:t>
      </w:r>
      <w:r w:rsidR="00D9587D">
        <w:rPr>
          <w:rFonts w:ascii="Arial" w:hAnsi="Arial" w:cs="Arial"/>
          <w:sz w:val="22"/>
          <w:szCs w:val="22"/>
        </w:rPr>
        <w:t xml:space="preserve"> have emission limitations or standards that </w:t>
      </w:r>
      <w:r w:rsidR="00862BC3">
        <w:rPr>
          <w:rFonts w:ascii="Arial" w:hAnsi="Arial" w:cs="Arial"/>
          <w:sz w:val="22"/>
          <w:szCs w:val="22"/>
        </w:rPr>
        <w:t>are</w:t>
      </w:r>
      <w:r w:rsidR="00D9587D">
        <w:rPr>
          <w:rFonts w:ascii="Arial" w:hAnsi="Arial" w:cs="Arial"/>
          <w:sz w:val="22"/>
          <w:szCs w:val="22"/>
        </w:rPr>
        <w:t xml:space="preserve"> subject to the federal Compliance Assurance Monitoring </w:t>
      </w:r>
      <w:r w:rsidR="00A70550">
        <w:rPr>
          <w:rFonts w:ascii="Arial" w:hAnsi="Arial" w:cs="Arial"/>
          <w:sz w:val="22"/>
          <w:szCs w:val="22"/>
        </w:rPr>
        <w:t xml:space="preserve">(CAM) </w:t>
      </w:r>
      <w:r w:rsidR="00D9587D">
        <w:rPr>
          <w:rFonts w:ascii="Arial" w:hAnsi="Arial" w:cs="Arial"/>
          <w:sz w:val="22"/>
          <w:szCs w:val="22"/>
        </w:rPr>
        <w:t>rule pursuant to 40 CFR Part 64, because the unit(s) have potential pre-control emissions over the major source thresholds</w:t>
      </w:r>
      <w:r w:rsidR="00862BC3">
        <w:rPr>
          <w:rFonts w:ascii="Arial" w:hAnsi="Arial" w:cs="Arial"/>
          <w:sz w:val="22"/>
          <w:szCs w:val="22"/>
        </w:rPr>
        <w:t xml:space="preserve">. </w:t>
      </w:r>
      <w:r w:rsidR="007C1ABC">
        <w:rPr>
          <w:rFonts w:ascii="Arial" w:hAnsi="Arial" w:cs="Arial"/>
          <w:sz w:val="22"/>
          <w:szCs w:val="22"/>
        </w:rPr>
        <w:t xml:space="preserve"> </w:t>
      </w:r>
      <w:r w:rsidR="00862BC3">
        <w:rPr>
          <w:rFonts w:ascii="Arial" w:hAnsi="Arial" w:cs="Arial"/>
          <w:sz w:val="22"/>
          <w:szCs w:val="22"/>
        </w:rPr>
        <w:t xml:space="preserve">The emission units have a control device and potential pre-control emissions of PM and/or PM10 greater than the major source threshold level. </w:t>
      </w:r>
      <w:r w:rsidR="007C1ABC">
        <w:rPr>
          <w:rFonts w:ascii="Arial" w:hAnsi="Arial" w:cs="Arial"/>
          <w:sz w:val="22"/>
          <w:szCs w:val="22"/>
        </w:rPr>
        <w:t xml:space="preserve"> </w:t>
      </w:r>
      <w:r w:rsidR="00862BC3">
        <w:rPr>
          <w:rFonts w:ascii="Arial" w:hAnsi="Arial" w:cs="Arial"/>
          <w:sz w:val="22"/>
          <w:szCs w:val="22"/>
        </w:rPr>
        <w:t xml:space="preserve">Monitoring of the differential pressure across the baghouse collectors is performed on a continuous basis. </w:t>
      </w:r>
      <w:r w:rsidR="007C1ABC">
        <w:rPr>
          <w:rFonts w:ascii="Arial" w:hAnsi="Arial" w:cs="Arial"/>
          <w:sz w:val="22"/>
          <w:szCs w:val="22"/>
        </w:rPr>
        <w:t xml:space="preserve"> </w:t>
      </w:r>
      <w:r w:rsidR="00862BC3">
        <w:rPr>
          <w:rFonts w:ascii="Arial" w:hAnsi="Arial" w:cs="Arial"/>
          <w:sz w:val="22"/>
          <w:szCs w:val="22"/>
        </w:rPr>
        <w:t xml:space="preserve">Bag leak detection equipment is also installed in </w:t>
      </w:r>
      <w:r w:rsidR="00A70550">
        <w:rPr>
          <w:rFonts w:ascii="Arial" w:hAnsi="Arial" w:cs="Arial"/>
          <w:sz w:val="22"/>
          <w:szCs w:val="22"/>
        </w:rPr>
        <w:t xml:space="preserve">NESHAP </w:t>
      </w:r>
      <w:r w:rsidR="00862BC3">
        <w:rPr>
          <w:rFonts w:ascii="Arial" w:hAnsi="Arial" w:cs="Arial"/>
          <w:sz w:val="22"/>
          <w:szCs w:val="22"/>
        </w:rPr>
        <w:t>subject emission unit baghouse collectors, as well as non-subject collectors.</w:t>
      </w:r>
      <w:r w:rsidR="0090351E">
        <w:rPr>
          <w:rFonts w:ascii="Arial" w:hAnsi="Arial" w:cs="Arial"/>
          <w:sz w:val="22"/>
          <w:szCs w:val="22"/>
        </w:rPr>
        <w:t xml:space="preserve"> </w:t>
      </w:r>
      <w:r w:rsidR="007C1ABC">
        <w:rPr>
          <w:rFonts w:ascii="Arial" w:hAnsi="Arial" w:cs="Arial"/>
          <w:sz w:val="22"/>
          <w:szCs w:val="22"/>
        </w:rPr>
        <w:t xml:space="preserve"> </w:t>
      </w:r>
      <w:r w:rsidR="0090351E">
        <w:rPr>
          <w:rFonts w:ascii="Arial" w:hAnsi="Arial" w:cs="Arial"/>
          <w:sz w:val="22"/>
          <w:szCs w:val="22"/>
        </w:rPr>
        <w:t>Fan amperage gauges are used the final indication of proper capture, with a range identified for exhaust system design optimal operation.</w:t>
      </w:r>
    </w:p>
    <w:p w14:paraId="152816FD" w14:textId="72E954E9" w:rsidR="005126AE" w:rsidRDefault="005126AE">
      <w:pPr>
        <w:rPr>
          <w:rFonts w:ascii="Arial" w:hAnsi="Arial" w:cs="Arial"/>
          <w:sz w:val="22"/>
          <w:szCs w:val="22"/>
        </w:rPr>
      </w:pPr>
      <w:r>
        <w:rPr>
          <w:rFonts w:ascii="Arial" w:hAnsi="Arial" w:cs="Arial"/>
          <w:sz w:val="22"/>
          <w:szCs w:val="22"/>
        </w:rPr>
        <w:br w:type="page"/>
      </w:r>
    </w:p>
    <w:p w14:paraId="7606547A" w14:textId="502F871F" w:rsidR="00D9587D" w:rsidRDefault="00D9587D" w:rsidP="00D9587D">
      <w:pPr>
        <w:jc w:val="both"/>
        <w:rPr>
          <w:rFonts w:ascii="Arial" w:hAnsi="Arial" w:cs="Arial"/>
          <w:sz w:val="22"/>
          <w:szCs w:val="22"/>
        </w:rPr>
      </w:pPr>
      <w:r>
        <w:rPr>
          <w:rFonts w:ascii="Arial" w:hAnsi="Arial" w:cs="Arial"/>
          <w:sz w:val="22"/>
          <w:szCs w:val="22"/>
        </w:rPr>
        <w:lastRenderedPageBreak/>
        <w:t xml:space="preserve">The emission limitation(s) or standard(s) for </w:t>
      </w:r>
      <w:r w:rsidR="00141300">
        <w:rPr>
          <w:rFonts w:ascii="Arial" w:hAnsi="Arial" w:cs="Arial"/>
          <w:sz w:val="22"/>
          <w:szCs w:val="22"/>
        </w:rPr>
        <w:t>particulate matter or total metal HAP</w:t>
      </w:r>
      <w:r>
        <w:rPr>
          <w:rFonts w:ascii="Arial" w:hAnsi="Arial" w:cs="Arial"/>
          <w:sz w:val="22"/>
          <w:szCs w:val="22"/>
        </w:rPr>
        <w:t xml:space="preserve"> at the stationary source with the </w:t>
      </w:r>
      <w:r w:rsidRPr="00005C50">
        <w:rPr>
          <w:rFonts w:ascii="Arial" w:hAnsi="Arial" w:cs="Arial"/>
          <w:sz w:val="22"/>
          <w:szCs w:val="22"/>
        </w:rPr>
        <w:t xml:space="preserve">underlying applicable requirement(s) of </w:t>
      </w:r>
      <w:r w:rsidR="00141300" w:rsidRPr="00005C50">
        <w:rPr>
          <w:rFonts w:ascii="Arial" w:hAnsi="Arial" w:cs="Arial"/>
          <w:sz w:val="22"/>
          <w:szCs w:val="22"/>
        </w:rPr>
        <w:t>40 CFR Part 63</w:t>
      </w:r>
      <w:r w:rsidR="0008231D">
        <w:rPr>
          <w:rFonts w:ascii="Arial" w:hAnsi="Arial" w:cs="Arial"/>
          <w:sz w:val="22"/>
          <w:szCs w:val="22"/>
        </w:rPr>
        <w:t>,</w:t>
      </w:r>
      <w:r w:rsidR="00141300" w:rsidRPr="00005C50">
        <w:rPr>
          <w:rFonts w:ascii="Arial" w:hAnsi="Arial" w:cs="Arial"/>
          <w:sz w:val="22"/>
          <w:szCs w:val="22"/>
        </w:rPr>
        <w:t xml:space="preserve"> Subpart EEEEE</w:t>
      </w:r>
      <w:r w:rsidRPr="00005C50">
        <w:rPr>
          <w:rFonts w:ascii="Arial" w:hAnsi="Arial" w:cs="Arial"/>
          <w:sz w:val="22"/>
          <w:szCs w:val="22"/>
        </w:rPr>
        <w:t xml:space="preserve"> from </w:t>
      </w:r>
      <w:r w:rsidR="00141300" w:rsidRPr="00005C50">
        <w:rPr>
          <w:rFonts w:ascii="Arial" w:hAnsi="Arial" w:cs="Arial"/>
          <w:sz w:val="22"/>
          <w:szCs w:val="22"/>
        </w:rPr>
        <w:t>EU-DSMELTPOUR (EU-MP-S1) and</w:t>
      </w:r>
      <w:r w:rsidRPr="00005C50">
        <w:rPr>
          <w:rFonts w:ascii="Arial" w:hAnsi="Arial" w:cs="Arial"/>
          <w:sz w:val="22"/>
          <w:szCs w:val="22"/>
        </w:rPr>
        <w:t xml:space="preserve"> </w:t>
      </w:r>
      <w:r w:rsidR="00005C50" w:rsidRPr="00005C50">
        <w:rPr>
          <w:rFonts w:ascii="Arial" w:hAnsi="Arial" w:cs="Arial"/>
          <w:sz w:val="22"/>
          <w:szCs w:val="22"/>
        </w:rPr>
        <w:t xml:space="preserve">VOHAP emissions from EU-DSCOOLSHAK (EU-MCS-S1) are </w:t>
      </w:r>
      <w:r w:rsidRPr="00005C50">
        <w:rPr>
          <w:rFonts w:ascii="Arial" w:hAnsi="Arial" w:cs="Arial"/>
          <w:sz w:val="22"/>
          <w:szCs w:val="22"/>
        </w:rPr>
        <w:t xml:space="preserve">exempt from the federal </w:t>
      </w:r>
      <w:r w:rsidR="00A70550">
        <w:rPr>
          <w:rFonts w:ascii="Arial" w:hAnsi="Arial" w:cs="Arial"/>
          <w:sz w:val="22"/>
          <w:szCs w:val="22"/>
        </w:rPr>
        <w:t>CAM</w:t>
      </w:r>
      <w:r w:rsidRPr="00005C50">
        <w:rPr>
          <w:rFonts w:ascii="Arial" w:hAnsi="Arial" w:cs="Arial"/>
          <w:sz w:val="22"/>
          <w:szCs w:val="22"/>
        </w:rPr>
        <w:t xml:space="preserve"> regulation pursuant to 40 CFR 64.2(b)(1)(</w:t>
      </w:r>
      <w:proofErr w:type="spellStart"/>
      <w:r w:rsidRPr="00005C50">
        <w:rPr>
          <w:rFonts w:ascii="Arial" w:hAnsi="Arial" w:cs="Arial"/>
          <w:sz w:val="22"/>
          <w:szCs w:val="22"/>
        </w:rPr>
        <w:t>i</w:t>
      </w:r>
      <w:proofErr w:type="spellEnd"/>
      <w:r w:rsidRPr="00005C50">
        <w:rPr>
          <w:rFonts w:ascii="Arial" w:hAnsi="Arial" w:cs="Arial"/>
          <w:sz w:val="22"/>
          <w:szCs w:val="22"/>
        </w:rPr>
        <w:t xml:space="preserve">) because </w:t>
      </w:r>
      <w:r w:rsidR="00005C50" w:rsidRPr="00005C50">
        <w:rPr>
          <w:rFonts w:ascii="Arial" w:hAnsi="Arial" w:cs="Arial"/>
          <w:sz w:val="22"/>
          <w:szCs w:val="22"/>
        </w:rPr>
        <w:t xml:space="preserve">particulate matter or total metal HAP and VOHAP </w:t>
      </w:r>
      <w:r w:rsidRPr="00005C50">
        <w:rPr>
          <w:rFonts w:ascii="Arial" w:hAnsi="Arial" w:cs="Arial"/>
          <w:sz w:val="22"/>
          <w:szCs w:val="22"/>
        </w:rPr>
        <w:t>meet the CAM exemption for NSPS or MACT proposed after November 15, 1990.</w:t>
      </w:r>
    </w:p>
    <w:p w14:paraId="7FDAFE13" w14:textId="77777777" w:rsidR="00A73320" w:rsidRDefault="00A73320" w:rsidP="00D9587D">
      <w:pPr>
        <w:rPr>
          <w:rFonts w:ascii="Arial" w:hAnsi="Arial" w:cs="Arial"/>
          <w:sz w:val="22"/>
          <w:szCs w:val="22"/>
        </w:rPr>
      </w:pPr>
    </w:p>
    <w:p w14:paraId="0F522C49"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5E79ADC8"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350"/>
        <w:gridCol w:w="1440"/>
        <w:gridCol w:w="2070"/>
        <w:gridCol w:w="1530"/>
        <w:gridCol w:w="990"/>
      </w:tblGrid>
      <w:tr w:rsidR="00D9587D" w14:paraId="49FAD105" w14:textId="77777777" w:rsidTr="00E960AC">
        <w:trPr>
          <w:tblHeader/>
        </w:trPr>
        <w:tc>
          <w:tcPr>
            <w:tcW w:w="1587" w:type="dxa"/>
            <w:tcBorders>
              <w:top w:val="double" w:sz="4" w:space="0" w:color="auto"/>
              <w:bottom w:val="single" w:sz="4" w:space="0" w:color="auto"/>
            </w:tcBorders>
            <w:shd w:val="clear" w:color="auto" w:fill="D9D9D9"/>
          </w:tcPr>
          <w:p w14:paraId="7D0CB38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single" w:sz="4" w:space="0" w:color="auto"/>
            </w:tcBorders>
            <w:shd w:val="clear" w:color="auto" w:fill="D9D9D9"/>
          </w:tcPr>
          <w:p w14:paraId="6B4F8AF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350" w:type="dxa"/>
            <w:tcBorders>
              <w:top w:val="double" w:sz="4" w:space="0" w:color="auto"/>
              <w:bottom w:val="single" w:sz="4" w:space="0" w:color="auto"/>
            </w:tcBorders>
            <w:shd w:val="clear" w:color="auto" w:fill="D9D9D9"/>
          </w:tcPr>
          <w:p w14:paraId="659338F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single" w:sz="4" w:space="0" w:color="auto"/>
            </w:tcBorders>
            <w:shd w:val="clear" w:color="auto" w:fill="D9D9D9"/>
          </w:tcPr>
          <w:p w14:paraId="5BFD32B9"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2070" w:type="dxa"/>
            <w:tcBorders>
              <w:top w:val="double" w:sz="4" w:space="0" w:color="auto"/>
              <w:bottom w:val="single" w:sz="4" w:space="0" w:color="auto"/>
            </w:tcBorders>
            <w:shd w:val="clear" w:color="auto" w:fill="D9D9D9"/>
          </w:tcPr>
          <w:p w14:paraId="1B8FB8A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73AAAEA9"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75FB6FBE"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798944E2" w14:textId="77777777" w:rsidTr="00E960AC">
        <w:tc>
          <w:tcPr>
            <w:tcW w:w="1587" w:type="dxa"/>
            <w:tcBorders>
              <w:top w:val="single" w:sz="4" w:space="0" w:color="auto"/>
            </w:tcBorders>
            <w:shd w:val="clear" w:color="auto" w:fill="auto"/>
          </w:tcPr>
          <w:p w14:paraId="3631968B" w14:textId="7B1019CE" w:rsidR="00D9587D" w:rsidRPr="00C72A47" w:rsidRDefault="00FD11F1" w:rsidP="007F3C6F">
            <w:pPr>
              <w:rPr>
                <w:rFonts w:ascii="Arial" w:eastAsia="Calibri" w:hAnsi="Arial" w:cs="Arial"/>
                <w:sz w:val="22"/>
                <w:szCs w:val="22"/>
              </w:rPr>
            </w:pPr>
            <w:r>
              <w:rPr>
                <w:rFonts w:ascii="Arial" w:hAnsi="Arial" w:cs="Arial"/>
                <w:sz w:val="22"/>
                <w:szCs w:val="22"/>
              </w:rPr>
              <w:t>EU-GFMELTPOUR (EUMPCC-S1)</w:t>
            </w:r>
          </w:p>
        </w:tc>
        <w:tc>
          <w:tcPr>
            <w:tcW w:w="1350" w:type="dxa"/>
            <w:tcBorders>
              <w:top w:val="single" w:sz="4" w:space="0" w:color="auto"/>
            </w:tcBorders>
            <w:shd w:val="clear" w:color="auto" w:fill="auto"/>
          </w:tcPr>
          <w:p w14:paraId="2769114A" w14:textId="700FE181" w:rsidR="00D9587D" w:rsidRPr="00C72A47" w:rsidRDefault="00E83328" w:rsidP="007F3C6F">
            <w:pPr>
              <w:rPr>
                <w:rFonts w:ascii="Arial" w:eastAsia="Calibri" w:hAnsi="Arial" w:cs="Arial"/>
                <w:sz w:val="22"/>
                <w:szCs w:val="22"/>
              </w:rPr>
            </w:pPr>
            <w:r>
              <w:rPr>
                <w:rFonts w:ascii="Arial" w:eastAsia="Calibri" w:hAnsi="Arial" w:cs="Arial"/>
                <w:sz w:val="22"/>
                <w:szCs w:val="22"/>
              </w:rPr>
              <w:t>PM/</w:t>
            </w:r>
            <w:r w:rsidR="00FD11F1">
              <w:rPr>
                <w:rFonts w:ascii="Arial" w:eastAsia="Calibri" w:hAnsi="Arial" w:cs="Arial"/>
                <w:sz w:val="22"/>
                <w:szCs w:val="22"/>
              </w:rPr>
              <w:t>0.005 gr/</w:t>
            </w:r>
            <w:proofErr w:type="spellStart"/>
            <w:r w:rsidR="00FD11F1">
              <w:rPr>
                <w:rFonts w:ascii="Arial" w:eastAsia="Calibri" w:hAnsi="Arial" w:cs="Arial"/>
                <w:sz w:val="22"/>
                <w:szCs w:val="22"/>
              </w:rPr>
              <w:t>dscf</w:t>
            </w:r>
            <w:proofErr w:type="spellEnd"/>
            <w:r w:rsidR="00FD11F1">
              <w:rPr>
                <w:rFonts w:ascii="Arial" w:eastAsia="Calibri" w:hAnsi="Arial" w:cs="Arial"/>
                <w:sz w:val="22"/>
                <w:szCs w:val="22"/>
              </w:rPr>
              <w:t xml:space="preserve"> exhaust gases or 2.1 </w:t>
            </w:r>
            <w:proofErr w:type="spellStart"/>
            <w:r w:rsidR="00FD11F1">
              <w:rPr>
                <w:rFonts w:ascii="Arial" w:eastAsia="Calibri" w:hAnsi="Arial" w:cs="Arial"/>
                <w:sz w:val="22"/>
                <w:szCs w:val="22"/>
              </w:rPr>
              <w:t>pph</w:t>
            </w:r>
            <w:proofErr w:type="spellEnd"/>
          </w:p>
        </w:tc>
        <w:tc>
          <w:tcPr>
            <w:tcW w:w="1350" w:type="dxa"/>
            <w:tcBorders>
              <w:top w:val="single" w:sz="4" w:space="0" w:color="auto"/>
            </w:tcBorders>
            <w:shd w:val="clear" w:color="auto" w:fill="auto"/>
          </w:tcPr>
          <w:p w14:paraId="04C8FF9B" w14:textId="3B0B22AB" w:rsidR="00D9587D" w:rsidRPr="00C72A47" w:rsidRDefault="00FD11F1" w:rsidP="007F3C6F">
            <w:pPr>
              <w:rPr>
                <w:rFonts w:ascii="Arial" w:eastAsia="Calibri" w:hAnsi="Arial" w:cs="Arial"/>
                <w:sz w:val="22"/>
                <w:szCs w:val="22"/>
              </w:rPr>
            </w:pPr>
            <w:r>
              <w:rPr>
                <w:rFonts w:ascii="Arial" w:eastAsia="Calibri" w:hAnsi="Arial" w:cs="Arial"/>
                <w:sz w:val="22"/>
                <w:szCs w:val="22"/>
              </w:rPr>
              <w:t>R 336.1331</w:t>
            </w:r>
          </w:p>
        </w:tc>
        <w:tc>
          <w:tcPr>
            <w:tcW w:w="1440" w:type="dxa"/>
            <w:tcBorders>
              <w:top w:val="single" w:sz="4" w:space="0" w:color="auto"/>
            </w:tcBorders>
            <w:shd w:val="clear" w:color="auto" w:fill="auto"/>
          </w:tcPr>
          <w:p w14:paraId="2E0287DF" w14:textId="2123325A" w:rsidR="00D9587D" w:rsidRPr="00C72A47" w:rsidRDefault="00FD11F1" w:rsidP="007F3C6F">
            <w:pPr>
              <w:rPr>
                <w:rFonts w:ascii="Arial" w:eastAsia="Calibri" w:hAnsi="Arial" w:cs="Arial"/>
                <w:sz w:val="22"/>
                <w:szCs w:val="22"/>
              </w:rPr>
            </w:pPr>
            <w:r>
              <w:rPr>
                <w:rFonts w:ascii="Arial" w:eastAsia="Calibri" w:hAnsi="Arial" w:cs="Arial"/>
                <w:sz w:val="22"/>
                <w:szCs w:val="22"/>
              </w:rPr>
              <w:t>Pulse Jet baghouse</w:t>
            </w:r>
          </w:p>
        </w:tc>
        <w:tc>
          <w:tcPr>
            <w:tcW w:w="2070" w:type="dxa"/>
            <w:tcBorders>
              <w:top w:val="single" w:sz="4" w:space="0" w:color="auto"/>
            </w:tcBorders>
            <w:shd w:val="clear" w:color="auto" w:fill="auto"/>
          </w:tcPr>
          <w:p w14:paraId="5CEE2E48" w14:textId="346D3D98" w:rsidR="00D9587D" w:rsidRDefault="00FD11F1" w:rsidP="007F3C6F">
            <w:pPr>
              <w:rPr>
                <w:rFonts w:ascii="Arial" w:eastAsia="Calibri" w:hAnsi="Arial" w:cs="Arial"/>
                <w:sz w:val="22"/>
                <w:szCs w:val="22"/>
              </w:rPr>
            </w:pPr>
            <w:r>
              <w:rPr>
                <w:rFonts w:ascii="Arial" w:eastAsia="Calibri" w:hAnsi="Arial" w:cs="Arial"/>
                <w:sz w:val="22"/>
                <w:szCs w:val="22"/>
              </w:rPr>
              <w:t xml:space="preserve">Bag leak detection- 10pA to 60 </w:t>
            </w:r>
            <w:proofErr w:type="spellStart"/>
            <w:r>
              <w:rPr>
                <w:rFonts w:ascii="Arial" w:eastAsia="Calibri" w:hAnsi="Arial" w:cs="Arial"/>
                <w:sz w:val="22"/>
                <w:szCs w:val="22"/>
              </w:rPr>
              <w:t>pA</w:t>
            </w:r>
            <w:proofErr w:type="spellEnd"/>
          </w:p>
          <w:p w14:paraId="1A266CF1" w14:textId="77777777" w:rsidR="00FD11F1" w:rsidRDefault="00FD11F1" w:rsidP="007F3C6F">
            <w:pPr>
              <w:rPr>
                <w:rFonts w:ascii="Arial" w:eastAsia="Calibri" w:hAnsi="Arial" w:cs="Arial"/>
                <w:sz w:val="22"/>
                <w:szCs w:val="22"/>
              </w:rPr>
            </w:pPr>
          </w:p>
          <w:p w14:paraId="56D596F9" w14:textId="77777777" w:rsidR="00FD11F1" w:rsidRDefault="00FD11F1" w:rsidP="007F3C6F">
            <w:pPr>
              <w:rPr>
                <w:rFonts w:ascii="Arial" w:eastAsia="Calibri" w:hAnsi="Arial" w:cs="Arial"/>
                <w:sz w:val="22"/>
                <w:szCs w:val="22"/>
              </w:rPr>
            </w:pPr>
            <w:proofErr w:type="spellStart"/>
            <w:r>
              <w:rPr>
                <w:rFonts w:ascii="Arial" w:eastAsia="Calibri" w:hAnsi="Arial" w:cs="Arial"/>
                <w:sz w:val="22"/>
                <w:szCs w:val="22"/>
              </w:rPr>
              <w:t>Photohelic</w:t>
            </w:r>
            <w:proofErr w:type="spellEnd"/>
            <w:r>
              <w:rPr>
                <w:rFonts w:ascii="Arial" w:eastAsia="Calibri" w:hAnsi="Arial" w:cs="Arial"/>
                <w:sz w:val="22"/>
                <w:szCs w:val="22"/>
              </w:rPr>
              <w:t xml:space="preserve"> set points- 1.5” to 10” H2O </w:t>
            </w:r>
          </w:p>
          <w:p w14:paraId="354C054D" w14:textId="77777777" w:rsidR="00FD11F1" w:rsidRDefault="00FD11F1" w:rsidP="007F3C6F">
            <w:pPr>
              <w:rPr>
                <w:rFonts w:ascii="Arial" w:eastAsia="Calibri" w:hAnsi="Arial" w:cs="Arial"/>
                <w:sz w:val="22"/>
                <w:szCs w:val="22"/>
              </w:rPr>
            </w:pPr>
          </w:p>
          <w:p w14:paraId="32233015" w14:textId="4387D94E" w:rsidR="00FD11F1" w:rsidRPr="00C72A47" w:rsidRDefault="00FD11F1" w:rsidP="007F3C6F">
            <w:pPr>
              <w:rPr>
                <w:rFonts w:ascii="Arial" w:eastAsia="Calibri" w:hAnsi="Arial" w:cs="Arial"/>
                <w:sz w:val="22"/>
                <w:szCs w:val="22"/>
              </w:rPr>
            </w:pPr>
            <w:r>
              <w:rPr>
                <w:rFonts w:ascii="Arial" w:eastAsia="Calibri" w:hAnsi="Arial" w:cs="Arial"/>
                <w:sz w:val="22"/>
                <w:szCs w:val="22"/>
              </w:rPr>
              <w:t>Fan amperage – 140 to 200 amps</w:t>
            </w:r>
          </w:p>
        </w:tc>
        <w:tc>
          <w:tcPr>
            <w:tcW w:w="1530" w:type="dxa"/>
            <w:tcBorders>
              <w:top w:val="single" w:sz="4" w:space="0" w:color="auto"/>
            </w:tcBorders>
          </w:tcPr>
          <w:p w14:paraId="0AF866B4" w14:textId="5BF3CDF2" w:rsidR="00D9587D" w:rsidRPr="00C72A47" w:rsidRDefault="001E55B3" w:rsidP="007F3C6F">
            <w:pPr>
              <w:rPr>
                <w:rFonts w:ascii="Arial" w:eastAsia="Calibri" w:hAnsi="Arial" w:cs="Arial"/>
                <w:sz w:val="22"/>
                <w:szCs w:val="22"/>
              </w:rPr>
            </w:pPr>
            <w:r>
              <w:rPr>
                <w:rFonts w:ascii="Arial" w:eastAsia="Calibri" w:hAnsi="Arial" w:cs="Arial"/>
                <w:sz w:val="22"/>
                <w:szCs w:val="22"/>
              </w:rPr>
              <w:t>FG-CAMUNITS</w:t>
            </w:r>
          </w:p>
        </w:tc>
        <w:tc>
          <w:tcPr>
            <w:tcW w:w="990" w:type="dxa"/>
            <w:tcBorders>
              <w:top w:val="single" w:sz="4" w:space="0" w:color="auto"/>
            </w:tcBorders>
            <w:shd w:val="clear" w:color="auto" w:fill="auto"/>
          </w:tcPr>
          <w:p w14:paraId="7688CF65" w14:textId="35BD1BB2" w:rsidR="00D9587D" w:rsidRPr="00C72A47" w:rsidRDefault="00B360C0" w:rsidP="007F3C6F">
            <w:pPr>
              <w:rPr>
                <w:rFonts w:ascii="Arial" w:eastAsia="Calibri" w:hAnsi="Arial" w:cs="Arial"/>
                <w:sz w:val="22"/>
                <w:szCs w:val="22"/>
              </w:rPr>
            </w:pPr>
            <w:r>
              <w:rPr>
                <w:rFonts w:ascii="Arial" w:eastAsia="Calibri" w:hAnsi="Arial" w:cs="Arial"/>
                <w:sz w:val="22"/>
                <w:szCs w:val="22"/>
              </w:rPr>
              <w:t>No</w:t>
            </w:r>
          </w:p>
        </w:tc>
      </w:tr>
      <w:tr w:rsidR="00D9587D" w14:paraId="4376AC3B" w14:textId="77777777" w:rsidTr="00E960AC">
        <w:tc>
          <w:tcPr>
            <w:tcW w:w="1587" w:type="dxa"/>
            <w:shd w:val="clear" w:color="auto" w:fill="auto"/>
          </w:tcPr>
          <w:p w14:paraId="22248139" w14:textId="011A88D1" w:rsidR="00D9587D" w:rsidRPr="00C72A47" w:rsidRDefault="001E55B3" w:rsidP="007F3C6F">
            <w:pPr>
              <w:rPr>
                <w:rFonts w:ascii="Arial" w:eastAsia="Calibri" w:hAnsi="Arial" w:cs="Arial"/>
                <w:sz w:val="22"/>
                <w:szCs w:val="22"/>
              </w:rPr>
            </w:pPr>
            <w:r>
              <w:rPr>
                <w:rFonts w:ascii="Arial" w:hAnsi="Arial" w:cs="Arial"/>
                <w:sz w:val="22"/>
                <w:szCs w:val="22"/>
              </w:rPr>
              <w:t>EU-GFSANDSYS (EUSANDSYSTEM-S1)</w:t>
            </w:r>
          </w:p>
        </w:tc>
        <w:tc>
          <w:tcPr>
            <w:tcW w:w="1350" w:type="dxa"/>
            <w:shd w:val="clear" w:color="auto" w:fill="auto"/>
          </w:tcPr>
          <w:p w14:paraId="6D7E2991" w14:textId="2FA650AF" w:rsidR="00D9587D" w:rsidRPr="00C72A47" w:rsidRDefault="00E83328" w:rsidP="007F3C6F">
            <w:pPr>
              <w:rPr>
                <w:rFonts w:ascii="Arial" w:eastAsia="Calibri" w:hAnsi="Arial" w:cs="Arial"/>
                <w:sz w:val="22"/>
                <w:szCs w:val="22"/>
              </w:rPr>
            </w:pPr>
            <w:r>
              <w:rPr>
                <w:rFonts w:ascii="Arial" w:eastAsia="Calibri" w:hAnsi="Arial" w:cs="Arial"/>
                <w:sz w:val="22"/>
                <w:szCs w:val="22"/>
              </w:rPr>
              <w:t>PM/</w:t>
            </w:r>
            <w:r w:rsidR="001E55B3">
              <w:rPr>
                <w:rFonts w:ascii="Arial" w:eastAsia="Calibri" w:hAnsi="Arial" w:cs="Arial"/>
                <w:sz w:val="22"/>
                <w:szCs w:val="22"/>
              </w:rPr>
              <w:t>0.005 gr/dscf exhaust gases or 2.8 pph</w:t>
            </w:r>
          </w:p>
        </w:tc>
        <w:tc>
          <w:tcPr>
            <w:tcW w:w="1350" w:type="dxa"/>
            <w:shd w:val="clear" w:color="auto" w:fill="auto"/>
          </w:tcPr>
          <w:p w14:paraId="1C0D92EB" w14:textId="0B6A1CAE" w:rsidR="00D9587D" w:rsidRPr="00C72A47" w:rsidRDefault="001E55B3" w:rsidP="007F3C6F">
            <w:pPr>
              <w:rPr>
                <w:rFonts w:ascii="Arial" w:eastAsia="Calibri" w:hAnsi="Arial" w:cs="Arial"/>
                <w:sz w:val="22"/>
                <w:szCs w:val="22"/>
              </w:rPr>
            </w:pPr>
            <w:r>
              <w:rPr>
                <w:rFonts w:ascii="Arial" w:eastAsia="Calibri" w:hAnsi="Arial" w:cs="Arial"/>
                <w:sz w:val="22"/>
                <w:szCs w:val="22"/>
              </w:rPr>
              <w:t>R 336.1331</w:t>
            </w:r>
          </w:p>
        </w:tc>
        <w:tc>
          <w:tcPr>
            <w:tcW w:w="1440" w:type="dxa"/>
            <w:shd w:val="clear" w:color="auto" w:fill="auto"/>
          </w:tcPr>
          <w:p w14:paraId="4FCA02EF" w14:textId="1F31F451" w:rsidR="00D9587D" w:rsidRPr="00C72A47" w:rsidRDefault="00E83328" w:rsidP="007F3C6F">
            <w:pPr>
              <w:rPr>
                <w:rFonts w:ascii="Arial" w:eastAsia="Calibri" w:hAnsi="Arial" w:cs="Arial"/>
                <w:sz w:val="22"/>
                <w:szCs w:val="22"/>
              </w:rPr>
            </w:pPr>
            <w:r>
              <w:rPr>
                <w:rFonts w:ascii="Arial" w:eastAsia="Calibri" w:hAnsi="Arial" w:cs="Arial"/>
                <w:sz w:val="22"/>
                <w:szCs w:val="22"/>
              </w:rPr>
              <w:t>Pulse Jet baghouse</w:t>
            </w:r>
          </w:p>
        </w:tc>
        <w:tc>
          <w:tcPr>
            <w:tcW w:w="2070" w:type="dxa"/>
            <w:shd w:val="clear" w:color="auto" w:fill="auto"/>
          </w:tcPr>
          <w:p w14:paraId="18A7EA21" w14:textId="77777777" w:rsidR="00E83328" w:rsidRDefault="00E83328" w:rsidP="00E83328">
            <w:pPr>
              <w:rPr>
                <w:rFonts w:ascii="Arial" w:eastAsia="Calibri" w:hAnsi="Arial" w:cs="Arial"/>
                <w:sz w:val="22"/>
                <w:szCs w:val="22"/>
              </w:rPr>
            </w:pPr>
            <w:r>
              <w:rPr>
                <w:rFonts w:ascii="Arial" w:eastAsia="Calibri" w:hAnsi="Arial" w:cs="Arial"/>
                <w:sz w:val="22"/>
                <w:szCs w:val="22"/>
              </w:rPr>
              <w:t>Bag leak detection- 10pA to 60 pA</w:t>
            </w:r>
          </w:p>
          <w:p w14:paraId="7CCDAB35" w14:textId="77777777" w:rsidR="00E83328" w:rsidRDefault="00E83328" w:rsidP="00E83328">
            <w:pPr>
              <w:rPr>
                <w:rFonts w:ascii="Arial" w:eastAsia="Calibri" w:hAnsi="Arial" w:cs="Arial"/>
                <w:sz w:val="22"/>
                <w:szCs w:val="22"/>
              </w:rPr>
            </w:pPr>
          </w:p>
          <w:p w14:paraId="792E0B6F" w14:textId="77777777" w:rsidR="00E83328" w:rsidRDefault="00E83328" w:rsidP="00E83328">
            <w:pPr>
              <w:rPr>
                <w:rFonts w:ascii="Arial" w:eastAsia="Calibri" w:hAnsi="Arial" w:cs="Arial"/>
                <w:sz w:val="22"/>
                <w:szCs w:val="22"/>
              </w:rPr>
            </w:pPr>
            <w:r>
              <w:rPr>
                <w:rFonts w:ascii="Arial" w:eastAsia="Calibri" w:hAnsi="Arial" w:cs="Arial"/>
                <w:sz w:val="22"/>
                <w:szCs w:val="22"/>
              </w:rPr>
              <w:t xml:space="preserve">Photohelic set points- 1.5” to 10” H2O </w:t>
            </w:r>
          </w:p>
          <w:p w14:paraId="767992D6" w14:textId="77777777" w:rsidR="00E83328" w:rsidRDefault="00E83328" w:rsidP="00E83328">
            <w:pPr>
              <w:rPr>
                <w:rFonts w:ascii="Arial" w:eastAsia="Calibri" w:hAnsi="Arial" w:cs="Arial"/>
                <w:sz w:val="22"/>
                <w:szCs w:val="22"/>
              </w:rPr>
            </w:pPr>
          </w:p>
          <w:p w14:paraId="13DF6232" w14:textId="31032324" w:rsidR="00D9587D" w:rsidRPr="00C72A47" w:rsidRDefault="00E83328" w:rsidP="00E83328">
            <w:pPr>
              <w:rPr>
                <w:rFonts w:ascii="Arial" w:eastAsia="Calibri" w:hAnsi="Arial" w:cs="Arial"/>
                <w:sz w:val="22"/>
                <w:szCs w:val="22"/>
              </w:rPr>
            </w:pPr>
            <w:r>
              <w:rPr>
                <w:rFonts w:ascii="Arial" w:eastAsia="Calibri" w:hAnsi="Arial" w:cs="Arial"/>
                <w:sz w:val="22"/>
                <w:szCs w:val="22"/>
              </w:rPr>
              <w:t>Fan amperage – 140 to 200 amps</w:t>
            </w:r>
          </w:p>
        </w:tc>
        <w:tc>
          <w:tcPr>
            <w:tcW w:w="1530" w:type="dxa"/>
          </w:tcPr>
          <w:p w14:paraId="7BC6C3B2" w14:textId="446C54AF" w:rsidR="00D9587D" w:rsidRPr="00C72A47" w:rsidRDefault="00E83328" w:rsidP="007F3C6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134E71F6" w14:textId="493F0DBE" w:rsidR="00D9587D" w:rsidRPr="00C72A47" w:rsidRDefault="00B360C0" w:rsidP="007F3C6F">
            <w:pPr>
              <w:rPr>
                <w:rFonts w:ascii="Arial" w:eastAsia="Calibri" w:hAnsi="Arial" w:cs="Arial"/>
                <w:sz w:val="22"/>
                <w:szCs w:val="22"/>
              </w:rPr>
            </w:pPr>
            <w:r>
              <w:rPr>
                <w:rFonts w:ascii="Arial" w:eastAsia="Calibri" w:hAnsi="Arial" w:cs="Arial"/>
                <w:sz w:val="22"/>
                <w:szCs w:val="22"/>
              </w:rPr>
              <w:t>No</w:t>
            </w:r>
          </w:p>
        </w:tc>
      </w:tr>
      <w:tr w:rsidR="00D9587D" w14:paraId="3E96A274" w14:textId="77777777" w:rsidTr="00E83328">
        <w:tc>
          <w:tcPr>
            <w:tcW w:w="1587" w:type="dxa"/>
            <w:shd w:val="clear" w:color="auto" w:fill="auto"/>
          </w:tcPr>
          <w:p w14:paraId="3ABA2050" w14:textId="30C6BF08" w:rsidR="00D9587D" w:rsidRPr="00C72A47" w:rsidRDefault="00E83328" w:rsidP="007F3C6F">
            <w:pPr>
              <w:rPr>
                <w:rFonts w:ascii="Arial" w:eastAsia="Calibri" w:hAnsi="Arial" w:cs="Arial"/>
                <w:sz w:val="22"/>
                <w:szCs w:val="22"/>
              </w:rPr>
            </w:pPr>
            <w:r w:rsidRPr="000B2F3E">
              <w:rPr>
                <w:rFonts w:ascii="Arial" w:hAnsi="Arial" w:cs="Arial"/>
                <w:sz w:val="22"/>
                <w:szCs w:val="22"/>
              </w:rPr>
              <w:t>EU-DSMELTPOUR (EU-MP-S1)</w:t>
            </w:r>
          </w:p>
        </w:tc>
        <w:tc>
          <w:tcPr>
            <w:tcW w:w="1350" w:type="dxa"/>
            <w:shd w:val="clear" w:color="auto" w:fill="auto"/>
          </w:tcPr>
          <w:p w14:paraId="11765E7A" w14:textId="6034DF83" w:rsidR="00D9587D" w:rsidRPr="00C72A47" w:rsidRDefault="00E83328" w:rsidP="007F3C6F">
            <w:pPr>
              <w:rPr>
                <w:rFonts w:ascii="Arial" w:eastAsia="Calibri" w:hAnsi="Arial" w:cs="Arial"/>
                <w:sz w:val="22"/>
                <w:szCs w:val="22"/>
              </w:rPr>
            </w:pPr>
            <w:r>
              <w:rPr>
                <w:rFonts w:ascii="Arial" w:eastAsia="Calibri" w:hAnsi="Arial" w:cs="Arial"/>
                <w:sz w:val="22"/>
                <w:szCs w:val="22"/>
              </w:rPr>
              <w:t>PM10/0.30 pph</w:t>
            </w:r>
          </w:p>
        </w:tc>
        <w:tc>
          <w:tcPr>
            <w:tcW w:w="1350" w:type="dxa"/>
            <w:shd w:val="clear" w:color="auto" w:fill="auto"/>
          </w:tcPr>
          <w:p w14:paraId="051337C1" w14:textId="289A03E4" w:rsidR="00D9587D" w:rsidRPr="00C72A47" w:rsidRDefault="00E83328" w:rsidP="007F3C6F">
            <w:pPr>
              <w:rPr>
                <w:rFonts w:ascii="Arial" w:eastAsia="Calibri" w:hAnsi="Arial" w:cs="Arial"/>
                <w:sz w:val="22"/>
                <w:szCs w:val="22"/>
              </w:rPr>
            </w:pPr>
            <w:r>
              <w:rPr>
                <w:rFonts w:ascii="Arial" w:eastAsia="Calibri" w:hAnsi="Arial" w:cs="Arial"/>
                <w:sz w:val="22"/>
                <w:szCs w:val="22"/>
              </w:rPr>
              <w:t>40 CFR 52.21(j)</w:t>
            </w:r>
          </w:p>
        </w:tc>
        <w:tc>
          <w:tcPr>
            <w:tcW w:w="1440" w:type="dxa"/>
            <w:shd w:val="clear" w:color="auto" w:fill="auto"/>
          </w:tcPr>
          <w:p w14:paraId="4D4E9AE3" w14:textId="25470B96" w:rsidR="00D9587D" w:rsidRPr="00C72A47" w:rsidRDefault="00E83328" w:rsidP="007F3C6F">
            <w:pPr>
              <w:rPr>
                <w:rFonts w:ascii="Arial" w:eastAsia="Calibri" w:hAnsi="Arial" w:cs="Arial"/>
                <w:sz w:val="22"/>
                <w:szCs w:val="22"/>
              </w:rPr>
            </w:pPr>
            <w:r>
              <w:rPr>
                <w:rFonts w:ascii="Arial" w:eastAsia="Calibri" w:hAnsi="Arial" w:cs="Arial"/>
                <w:sz w:val="22"/>
                <w:szCs w:val="22"/>
              </w:rPr>
              <w:t>Pulse Jet baghouse</w:t>
            </w:r>
          </w:p>
        </w:tc>
        <w:tc>
          <w:tcPr>
            <w:tcW w:w="2070" w:type="dxa"/>
            <w:shd w:val="clear" w:color="auto" w:fill="auto"/>
          </w:tcPr>
          <w:p w14:paraId="54B01FA4" w14:textId="77777777" w:rsidR="00E83328" w:rsidRDefault="00E83328" w:rsidP="00E83328">
            <w:pPr>
              <w:rPr>
                <w:rFonts w:ascii="Arial" w:eastAsia="Calibri" w:hAnsi="Arial" w:cs="Arial"/>
                <w:sz w:val="22"/>
                <w:szCs w:val="22"/>
              </w:rPr>
            </w:pPr>
            <w:r>
              <w:rPr>
                <w:rFonts w:ascii="Arial" w:eastAsia="Calibri" w:hAnsi="Arial" w:cs="Arial"/>
                <w:sz w:val="22"/>
                <w:szCs w:val="22"/>
              </w:rPr>
              <w:t>Bag leak detection- 10pA to 60 pA</w:t>
            </w:r>
          </w:p>
          <w:p w14:paraId="03BAC51A" w14:textId="77777777" w:rsidR="00E83328" w:rsidRDefault="00E83328" w:rsidP="00E83328">
            <w:pPr>
              <w:rPr>
                <w:rFonts w:ascii="Arial" w:eastAsia="Calibri" w:hAnsi="Arial" w:cs="Arial"/>
                <w:sz w:val="22"/>
                <w:szCs w:val="22"/>
              </w:rPr>
            </w:pPr>
          </w:p>
          <w:p w14:paraId="2F2826DA" w14:textId="77777777" w:rsidR="00E83328" w:rsidRDefault="00E83328" w:rsidP="00E83328">
            <w:pPr>
              <w:rPr>
                <w:rFonts w:ascii="Arial" w:eastAsia="Calibri" w:hAnsi="Arial" w:cs="Arial"/>
                <w:sz w:val="22"/>
                <w:szCs w:val="22"/>
              </w:rPr>
            </w:pPr>
            <w:r>
              <w:rPr>
                <w:rFonts w:ascii="Arial" w:eastAsia="Calibri" w:hAnsi="Arial" w:cs="Arial"/>
                <w:sz w:val="22"/>
                <w:szCs w:val="22"/>
              </w:rPr>
              <w:t xml:space="preserve">Photohelic set points- 1.5” to 10” H2O </w:t>
            </w:r>
          </w:p>
          <w:p w14:paraId="326739B6" w14:textId="77777777" w:rsidR="00E83328" w:rsidRDefault="00E83328" w:rsidP="00E83328">
            <w:pPr>
              <w:rPr>
                <w:rFonts w:ascii="Arial" w:eastAsia="Calibri" w:hAnsi="Arial" w:cs="Arial"/>
                <w:sz w:val="22"/>
                <w:szCs w:val="22"/>
              </w:rPr>
            </w:pPr>
          </w:p>
          <w:p w14:paraId="5B98E402" w14:textId="3D1DBDA7" w:rsidR="00D9587D" w:rsidRPr="00C72A47" w:rsidRDefault="00E83328" w:rsidP="00E83328">
            <w:pPr>
              <w:rPr>
                <w:rFonts w:ascii="Arial" w:eastAsia="Calibri" w:hAnsi="Arial" w:cs="Arial"/>
                <w:sz w:val="22"/>
                <w:szCs w:val="22"/>
              </w:rPr>
            </w:pPr>
            <w:r>
              <w:rPr>
                <w:rFonts w:ascii="Arial" w:eastAsia="Calibri" w:hAnsi="Arial" w:cs="Arial"/>
                <w:sz w:val="22"/>
                <w:szCs w:val="22"/>
              </w:rPr>
              <w:t>Fan amperage – 140 to 200 amps</w:t>
            </w:r>
          </w:p>
        </w:tc>
        <w:tc>
          <w:tcPr>
            <w:tcW w:w="1530" w:type="dxa"/>
          </w:tcPr>
          <w:p w14:paraId="13701000" w14:textId="0D77F018" w:rsidR="00D9587D" w:rsidRPr="00C72A47" w:rsidRDefault="00E83328" w:rsidP="007F3C6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4D22795C" w14:textId="5E4BA563" w:rsidR="00D9587D" w:rsidRPr="00C72A47" w:rsidRDefault="00B360C0" w:rsidP="007F3C6F">
            <w:pPr>
              <w:rPr>
                <w:rFonts w:ascii="Arial" w:eastAsia="Calibri" w:hAnsi="Arial" w:cs="Arial"/>
                <w:sz w:val="22"/>
                <w:szCs w:val="22"/>
              </w:rPr>
            </w:pPr>
            <w:r>
              <w:rPr>
                <w:rFonts w:ascii="Arial" w:eastAsia="Calibri" w:hAnsi="Arial" w:cs="Arial"/>
                <w:sz w:val="22"/>
                <w:szCs w:val="22"/>
              </w:rPr>
              <w:t>No</w:t>
            </w:r>
          </w:p>
        </w:tc>
      </w:tr>
      <w:tr w:rsidR="00A74CD1" w14:paraId="012D10E5" w14:textId="77777777" w:rsidTr="00A74CD1">
        <w:tc>
          <w:tcPr>
            <w:tcW w:w="1587" w:type="dxa"/>
            <w:shd w:val="clear" w:color="auto" w:fill="auto"/>
          </w:tcPr>
          <w:p w14:paraId="76BB9111" w14:textId="6F67ECA4" w:rsidR="00A74CD1" w:rsidRPr="000B2F3E" w:rsidRDefault="00A74CD1" w:rsidP="00A74CD1">
            <w:pPr>
              <w:rPr>
                <w:rFonts w:ascii="Arial" w:hAnsi="Arial" w:cs="Arial"/>
                <w:sz w:val="22"/>
                <w:szCs w:val="22"/>
              </w:rPr>
            </w:pPr>
            <w:r>
              <w:rPr>
                <w:rFonts w:ascii="Arial" w:hAnsi="Arial" w:cs="Arial"/>
                <w:sz w:val="22"/>
                <w:szCs w:val="22"/>
              </w:rPr>
              <w:t>EU-DSCOOLSHAK (EU-MCS-S1)</w:t>
            </w:r>
          </w:p>
        </w:tc>
        <w:tc>
          <w:tcPr>
            <w:tcW w:w="1350" w:type="dxa"/>
            <w:shd w:val="clear" w:color="auto" w:fill="auto"/>
          </w:tcPr>
          <w:p w14:paraId="14B928F9" w14:textId="5E17FF76" w:rsidR="00A74CD1" w:rsidRPr="00C72A47" w:rsidRDefault="00A74CD1" w:rsidP="00A74CD1">
            <w:pPr>
              <w:rPr>
                <w:rFonts w:ascii="Arial" w:eastAsia="Calibri" w:hAnsi="Arial" w:cs="Arial"/>
                <w:sz w:val="22"/>
                <w:szCs w:val="22"/>
              </w:rPr>
            </w:pPr>
            <w:r>
              <w:rPr>
                <w:rFonts w:ascii="Arial" w:eastAsia="Calibri" w:hAnsi="Arial" w:cs="Arial"/>
                <w:sz w:val="22"/>
                <w:szCs w:val="22"/>
              </w:rPr>
              <w:t>PM10/2.47 pph</w:t>
            </w:r>
          </w:p>
        </w:tc>
        <w:tc>
          <w:tcPr>
            <w:tcW w:w="1350" w:type="dxa"/>
            <w:shd w:val="clear" w:color="auto" w:fill="auto"/>
          </w:tcPr>
          <w:p w14:paraId="1E658C3C" w14:textId="3D2CF205" w:rsidR="00A74CD1" w:rsidRPr="00C72A47" w:rsidRDefault="00A74CD1" w:rsidP="00A74CD1">
            <w:pPr>
              <w:rPr>
                <w:rFonts w:ascii="Arial" w:eastAsia="Calibri" w:hAnsi="Arial" w:cs="Arial"/>
                <w:sz w:val="22"/>
                <w:szCs w:val="22"/>
              </w:rPr>
            </w:pPr>
            <w:r>
              <w:rPr>
                <w:rFonts w:ascii="Arial" w:eastAsia="Calibri" w:hAnsi="Arial" w:cs="Arial"/>
                <w:sz w:val="22"/>
                <w:szCs w:val="22"/>
              </w:rPr>
              <w:t>40 CFR 52.21(j)</w:t>
            </w:r>
          </w:p>
        </w:tc>
        <w:tc>
          <w:tcPr>
            <w:tcW w:w="1440" w:type="dxa"/>
            <w:shd w:val="clear" w:color="auto" w:fill="auto"/>
          </w:tcPr>
          <w:p w14:paraId="38C1A0FB" w14:textId="004D7067" w:rsidR="00A74CD1" w:rsidRPr="00C72A47" w:rsidRDefault="00A74CD1" w:rsidP="00A74CD1">
            <w:pPr>
              <w:rPr>
                <w:rFonts w:ascii="Arial" w:eastAsia="Calibri" w:hAnsi="Arial" w:cs="Arial"/>
                <w:sz w:val="22"/>
                <w:szCs w:val="22"/>
              </w:rPr>
            </w:pPr>
            <w:r>
              <w:rPr>
                <w:rFonts w:ascii="Arial" w:eastAsia="Calibri" w:hAnsi="Arial" w:cs="Arial"/>
                <w:sz w:val="22"/>
                <w:szCs w:val="22"/>
              </w:rPr>
              <w:t>Pulse Jet baghouse</w:t>
            </w:r>
          </w:p>
        </w:tc>
        <w:tc>
          <w:tcPr>
            <w:tcW w:w="2070" w:type="dxa"/>
            <w:shd w:val="clear" w:color="auto" w:fill="auto"/>
          </w:tcPr>
          <w:p w14:paraId="35DDD6F1" w14:textId="77777777" w:rsidR="00A74CD1" w:rsidRDefault="00A74CD1" w:rsidP="00A74CD1">
            <w:pPr>
              <w:rPr>
                <w:rFonts w:ascii="Arial" w:eastAsia="Calibri" w:hAnsi="Arial" w:cs="Arial"/>
                <w:sz w:val="22"/>
                <w:szCs w:val="22"/>
              </w:rPr>
            </w:pPr>
            <w:r>
              <w:rPr>
                <w:rFonts w:ascii="Arial" w:eastAsia="Calibri" w:hAnsi="Arial" w:cs="Arial"/>
                <w:sz w:val="22"/>
                <w:szCs w:val="22"/>
              </w:rPr>
              <w:t>Bag leak detection- 10pA to 60 pA</w:t>
            </w:r>
          </w:p>
          <w:p w14:paraId="1A8BA5E2" w14:textId="77777777" w:rsidR="00A74CD1" w:rsidRDefault="00A74CD1" w:rsidP="00A74CD1">
            <w:pPr>
              <w:rPr>
                <w:rFonts w:ascii="Arial" w:eastAsia="Calibri" w:hAnsi="Arial" w:cs="Arial"/>
                <w:sz w:val="22"/>
                <w:szCs w:val="22"/>
              </w:rPr>
            </w:pPr>
          </w:p>
          <w:p w14:paraId="7A679827" w14:textId="77777777" w:rsidR="00A74CD1" w:rsidRDefault="00A74CD1" w:rsidP="00A74CD1">
            <w:pPr>
              <w:rPr>
                <w:rFonts w:ascii="Arial" w:eastAsia="Calibri" w:hAnsi="Arial" w:cs="Arial"/>
                <w:sz w:val="22"/>
                <w:szCs w:val="22"/>
              </w:rPr>
            </w:pPr>
            <w:r>
              <w:rPr>
                <w:rFonts w:ascii="Arial" w:eastAsia="Calibri" w:hAnsi="Arial" w:cs="Arial"/>
                <w:sz w:val="22"/>
                <w:szCs w:val="22"/>
              </w:rPr>
              <w:t xml:space="preserve">Photohelic set points- 1.5” to 10” H2O </w:t>
            </w:r>
          </w:p>
          <w:p w14:paraId="73451430" w14:textId="77777777" w:rsidR="00A74CD1" w:rsidRDefault="00A74CD1" w:rsidP="00A74CD1">
            <w:pPr>
              <w:rPr>
                <w:rFonts w:ascii="Arial" w:eastAsia="Calibri" w:hAnsi="Arial" w:cs="Arial"/>
                <w:sz w:val="22"/>
                <w:szCs w:val="22"/>
              </w:rPr>
            </w:pPr>
          </w:p>
          <w:p w14:paraId="77498616" w14:textId="3C2477BD" w:rsidR="00A74CD1" w:rsidRPr="00C72A47" w:rsidRDefault="00A74CD1" w:rsidP="00A74CD1">
            <w:pPr>
              <w:rPr>
                <w:rFonts w:ascii="Arial" w:eastAsia="Calibri" w:hAnsi="Arial" w:cs="Arial"/>
                <w:sz w:val="22"/>
                <w:szCs w:val="22"/>
              </w:rPr>
            </w:pPr>
            <w:r>
              <w:rPr>
                <w:rFonts w:ascii="Arial" w:eastAsia="Calibri" w:hAnsi="Arial" w:cs="Arial"/>
                <w:sz w:val="22"/>
                <w:szCs w:val="22"/>
              </w:rPr>
              <w:t>Fan amperage – 140 to 200 amps</w:t>
            </w:r>
          </w:p>
        </w:tc>
        <w:tc>
          <w:tcPr>
            <w:tcW w:w="1530" w:type="dxa"/>
          </w:tcPr>
          <w:p w14:paraId="5AA9F014" w14:textId="5E1262B4" w:rsidR="00A74CD1" w:rsidRPr="00C72A47" w:rsidRDefault="00A74CD1" w:rsidP="00A74CD1">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446C134C" w14:textId="0DA34DED" w:rsidR="00A74CD1" w:rsidRPr="00C72A47" w:rsidRDefault="00B360C0" w:rsidP="00A74CD1">
            <w:pPr>
              <w:rPr>
                <w:rFonts w:ascii="Arial" w:eastAsia="Calibri" w:hAnsi="Arial" w:cs="Arial"/>
                <w:sz w:val="22"/>
                <w:szCs w:val="22"/>
              </w:rPr>
            </w:pPr>
            <w:r>
              <w:rPr>
                <w:rFonts w:ascii="Arial" w:eastAsia="Calibri" w:hAnsi="Arial" w:cs="Arial"/>
                <w:sz w:val="22"/>
                <w:szCs w:val="22"/>
              </w:rPr>
              <w:t>No</w:t>
            </w:r>
          </w:p>
        </w:tc>
      </w:tr>
      <w:tr w:rsidR="00A74CD1" w14:paraId="252EAF2D" w14:textId="77777777" w:rsidTr="00A74CD1">
        <w:tc>
          <w:tcPr>
            <w:tcW w:w="1587" w:type="dxa"/>
            <w:shd w:val="clear" w:color="auto" w:fill="auto"/>
          </w:tcPr>
          <w:p w14:paraId="4B864111" w14:textId="5CC98DA9" w:rsidR="00A74CD1" w:rsidRPr="000B2F3E" w:rsidRDefault="00A74CD1" w:rsidP="00A74CD1">
            <w:pPr>
              <w:rPr>
                <w:rFonts w:ascii="Arial" w:hAnsi="Arial" w:cs="Arial"/>
                <w:sz w:val="22"/>
                <w:szCs w:val="22"/>
              </w:rPr>
            </w:pPr>
            <w:r>
              <w:rPr>
                <w:rFonts w:ascii="Arial" w:hAnsi="Arial" w:cs="Arial"/>
                <w:sz w:val="22"/>
                <w:szCs w:val="22"/>
              </w:rPr>
              <w:lastRenderedPageBreak/>
              <w:t>EU-DSMOLDSAND (EU-SS-S1)</w:t>
            </w:r>
          </w:p>
        </w:tc>
        <w:tc>
          <w:tcPr>
            <w:tcW w:w="1350" w:type="dxa"/>
            <w:shd w:val="clear" w:color="auto" w:fill="auto"/>
          </w:tcPr>
          <w:p w14:paraId="787B0509" w14:textId="5D6414AA" w:rsidR="00A74CD1" w:rsidRPr="00C72A47" w:rsidRDefault="00A74CD1" w:rsidP="00A74CD1">
            <w:pPr>
              <w:rPr>
                <w:rFonts w:ascii="Arial" w:eastAsia="Calibri" w:hAnsi="Arial" w:cs="Arial"/>
                <w:sz w:val="22"/>
                <w:szCs w:val="22"/>
              </w:rPr>
            </w:pPr>
            <w:r>
              <w:rPr>
                <w:rFonts w:ascii="Arial" w:eastAsia="Calibri" w:hAnsi="Arial" w:cs="Arial"/>
                <w:sz w:val="22"/>
                <w:szCs w:val="22"/>
              </w:rPr>
              <w:t>PM10/2.30 pph</w:t>
            </w:r>
          </w:p>
        </w:tc>
        <w:tc>
          <w:tcPr>
            <w:tcW w:w="1350" w:type="dxa"/>
            <w:shd w:val="clear" w:color="auto" w:fill="auto"/>
          </w:tcPr>
          <w:p w14:paraId="227D1EA3" w14:textId="3B1E1B27" w:rsidR="00A74CD1" w:rsidRPr="00C72A47" w:rsidRDefault="00A74CD1" w:rsidP="00A74CD1">
            <w:pPr>
              <w:rPr>
                <w:rFonts w:ascii="Arial" w:eastAsia="Calibri" w:hAnsi="Arial" w:cs="Arial"/>
                <w:sz w:val="22"/>
                <w:szCs w:val="22"/>
              </w:rPr>
            </w:pPr>
            <w:r>
              <w:rPr>
                <w:rFonts w:ascii="Arial" w:eastAsia="Calibri" w:hAnsi="Arial" w:cs="Arial"/>
                <w:sz w:val="22"/>
                <w:szCs w:val="22"/>
              </w:rPr>
              <w:t>40 CFR 52.21(j)</w:t>
            </w:r>
          </w:p>
        </w:tc>
        <w:tc>
          <w:tcPr>
            <w:tcW w:w="1440" w:type="dxa"/>
            <w:shd w:val="clear" w:color="auto" w:fill="auto"/>
          </w:tcPr>
          <w:p w14:paraId="350D0A23" w14:textId="0D048368" w:rsidR="00A74CD1" w:rsidRPr="00C72A47" w:rsidRDefault="00A74CD1" w:rsidP="00A74CD1">
            <w:pPr>
              <w:rPr>
                <w:rFonts w:ascii="Arial" w:eastAsia="Calibri" w:hAnsi="Arial" w:cs="Arial"/>
                <w:sz w:val="22"/>
                <w:szCs w:val="22"/>
              </w:rPr>
            </w:pPr>
            <w:r>
              <w:rPr>
                <w:rFonts w:ascii="Arial" w:eastAsia="Calibri" w:hAnsi="Arial" w:cs="Arial"/>
                <w:sz w:val="22"/>
                <w:szCs w:val="22"/>
              </w:rPr>
              <w:t>Pulse Jet baghouse</w:t>
            </w:r>
          </w:p>
        </w:tc>
        <w:tc>
          <w:tcPr>
            <w:tcW w:w="2070" w:type="dxa"/>
            <w:shd w:val="clear" w:color="auto" w:fill="auto"/>
          </w:tcPr>
          <w:p w14:paraId="0131F744" w14:textId="77777777" w:rsidR="00A74CD1" w:rsidRDefault="00A74CD1" w:rsidP="00A74CD1">
            <w:pPr>
              <w:rPr>
                <w:rFonts w:ascii="Arial" w:eastAsia="Calibri" w:hAnsi="Arial" w:cs="Arial"/>
                <w:sz w:val="22"/>
                <w:szCs w:val="22"/>
              </w:rPr>
            </w:pPr>
            <w:r>
              <w:rPr>
                <w:rFonts w:ascii="Arial" w:eastAsia="Calibri" w:hAnsi="Arial" w:cs="Arial"/>
                <w:sz w:val="22"/>
                <w:szCs w:val="22"/>
              </w:rPr>
              <w:t>Bag leak detection- 10pA to 60 pA</w:t>
            </w:r>
          </w:p>
          <w:p w14:paraId="74E78DF1" w14:textId="77777777" w:rsidR="00A74CD1" w:rsidRDefault="00A74CD1" w:rsidP="00A74CD1">
            <w:pPr>
              <w:rPr>
                <w:rFonts w:ascii="Arial" w:eastAsia="Calibri" w:hAnsi="Arial" w:cs="Arial"/>
                <w:sz w:val="22"/>
                <w:szCs w:val="22"/>
              </w:rPr>
            </w:pPr>
          </w:p>
          <w:p w14:paraId="723D5720" w14:textId="77777777" w:rsidR="00A74CD1" w:rsidRDefault="00A74CD1" w:rsidP="00A74CD1">
            <w:pPr>
              <w:rPr>
                <w:rFonts w:ascii="Arial" w:eastAsia="Calibri" w:hAnsi="Arial" w:cs="Arial"/>
                <w:sz w:val="22"/>
                <w:szCs w:val="22"/>
              </w:rPr>
            </w:pPr>
            <w:r>
              <w:rPr>
                <w:rFonts w:ascii="Arial" w:eastAsia="Calibri" w:hAnsi="Arial" w:cs="Arial"/>
                <w:sz w:val="22"/>
                <w:szCs w:val="22"/>
              </w:rPr>
              <w:t xml:space="preserve">Photohelic set points- 1.5” to 10” H2O </w:t>
            </w:r>
          </w:p>
          <w:p w14:paraId="364466AE" w14:textId="77777777" w:rsidR="00A74CD1" w:rsidRDefault="00A74CD1" w:rsidP="00A74CD1">
            <w:pPr>
              <w:rPr>
                <w:rFonts w:ascii="Arial" w:eastAsia="Calibri" w:hAnsi="Arial" w:cs="Arial"/>
                <w:sz w:val="22"/>
                <w:szCs w:val="22"/>
              </w:rPr>
            </w:pPr>
          </w:p>
          <w:p w14:paraId="504AC006" w14:textId="7923E505" w:rsidR="00A74CD1" w:rsidRPr="00C72A47" w:rsidRDefault="00A74CD1" w:rsidP="00A74CD1">
            <w:pPr>
              <w:rPr>
                <w:rFonts w:ascii="Arial" w:eastAsia="Calibri" w:hAnsi="Arial" w:cs="Arial"/>
                <w:sz w:val="22"/>
                <w:szCs w:val="22"/>
              </w:rPr>
            </w:pPr>
            <w:r>
              <w:rPr>
                <w:rFonts w:ascii="Arial" w:eastAsia="Calibri" w:hAnsi="Arial" w:cs="Arial"/>
                <w:sz w:val="22"/>
                <w:szCs w:val="22"/>
              </w:rPr>
              <w:t>Fan amperage – 140 to 200 amps</w:t>
            </w:r>
          </w:p>
        </w:tc>
        <w:tc>
          <w:tcPr>
            <w:tcW w:w="1530" w:type="dxa"/>
          </w:tcPr>
          <w:p w14:paraId="5EB581D1" w14:textId="7115D96A" w:rsidR="00A74CD1" w:rsidRPr="00C72A47" w:rsidRDefault="00A74CD1" w:rsidP="00A74CD1">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74420E62" w14:textId="5AF593AD" w:rsidR="00A74CD1" w:rsidRPr="00C72A47" w:rsidRDefault="00B360C0" w:rsidP="00A74CD1">
            <w:pPr>
              <w:rPr>
                <w:rFonts w:ascii="Arial" w:eastAsia="Calibri" w:hAnsi="Arial" w:cs="Arial"/>
                <w:sz w:val="22"/>
                <w:szCs w:val="22"/>
              </w:rPr>
            </w:pPr>
            <w:r>
              <w:rPr>
                <w:rFonts w:ascii="Arial" w:eastAsia="Calibri" w:hAnsi="Arial" w:cs="Arial"/>
                <w:sz w:val="22"/>
                <w:szCs w:val="22"/>
              </w:rPr>
              <w:t>No</w:t>
            </w:r>
          </w:p>
        </w:tc>
      </w:tr>
      <w:tr w:rsidR="00A74CD1" w14:paraId="688EDB77" w14:textId="77777777" w:rsidTr="00E960AC">
        <w:tc>
          <w:tcPr>
            <w:tcW w:w="1587" w:type="dxa"/>
            <w:tcBorders>
              <w:bottom w:val="double" w:sz="4" w:space="0" w:color="auto"/>
            </w:tcBorders>
            <w:shd w:val="clear" w:color="auto" w:fill="auto"/>
          </w:tcPr>
          <w:p w14:paraId="07D43329" w14:textId="042208C7" w:rsidR="00A74CD1" w:rsidRPr="000B2F3E" w:rsidRDefault="00A74CD1" w:rsidP="00A74CD1">
            <w:pPr>
              <w:rPr>
                <w:rFonts w:ascii="Arial" w:hAnsi="Arial" w:cs="Arial"/>
                <w:sz w:val="22"/>
                <w:szCs w:val="22"/>
              </w:rPr>
            </w:pPr>
            <w:r>
              <w:rPr>
                <w:rFonts w:ascii="Arial" w:hAnsi="Arial" w:cs="Arial"/>
                <w:sz w:val="22"/>
                <w:szCs w:val="22"/>
              </w:rPr>
              <w:t>EU-DSCOOLSHOT (EU-CCFBACK-S1)</w:t>
            </w:r>
          </w:p>
        </w:tc>
        <w:tc>
          <w:tcPr>
            <w:tcW w:w="1350" w:type="dxa"/>
            <w:tcBorders>
              <w:bottom w:val="double" w:sz="4" w:space="0" w:color="auto"/>
            </w:tcBorders>
            <w:shd w:val="clear" w:color="auto" w:fill="auto"/>
          </w:tcPr>
          <w:p w14:paraId="72BB4DC2" w14:textId="3C8F4588" w:rsidR="00A74CD1" w:rsidRPr="00C72A47" w:rsidRDefault="00A74CD1" w:rsidP="00A74CD1">
            <w:pPr>
              <w:rPr>
                <w:rFonts w:ascii="Arial" w:eastAsia="Calibri" w:hAnsi="Arial" w:cs="Arial"/>
                <w:sz w:val="22"/>
                <w:szCs w:val="22"/>
              </w:rPr>
            </w:pPr>
            <w:r>
              <w:rPr>
                <w:rFonts w:ascii="Arial" w:eastAsia="Calibri" w:hAnsi="Arial" w:cs="Arial"/>
                <w:sz w:val="22"/>
                <w:szCs w:val="22"/>
              </w:rPr>
              <w:t>P</w:t>
            </w:r>
            <w:r w:rsidR="002E41D3">
              <w:rPr>
                <w:rFonts w:ascii="Arial" w:eastAsia="Calibri" w:hAnsi="Arial" w:cs="Arial"/>
                <w:sz w:val="22"/>
                <w:szCs w:val="22"/>
              </w:rPr>
              <w:t>M</w:t>
            </w:r>
            <w:r>
              <w:rPr>
                <w:rFonts w:ascii="Arial" w:eastAsia="Calibri" w:hAnsi="Arial" w:cs="Arial"/>
                <w:sz w:val="22"/>
                <w:szCs w:val="22"/>
              </w:rPr>
              <w:t>10/2.64 pph</w:t>
            </w:r>
          </w:p>
        </w:tc>
        <w:tc>
          <w:tcPr>
            <w:tcW w:w="1350" w:type="dxa"/>
            <w:tcBorders>
              <w:bottom w:val="double" w:sz="4" w:space="0" w:color="auto"/>
            </w:tcBorders>
            <w:shd w:val="clear" w:color="auto" w:fill="auto"/>
          </w:tcPr>
          <w:p w14:paraId="16A30F94" w14:textId="7C3FAA27" w:rsidR="00A74CD1" w:rsidRPr="00C72A47" w:rsidRDefault="00A74CD1" w:rsidP="00A74CD1">
            <w:pPr>
              <w:rPr>
                <w:rFonts w:ascii="Arial" w:eastAsia="Calibri" w:hAnsi="Arial" w:cs="Arial"/>
                <w:sz w:val="22"/>
                <w:szCs w:val="22"/>
              </w:rPr>
            </w:pPr>
            <w:r>
              <w:rPr>
                <w:rFonts w:ascii="Arial" w:eastAsia="Calibri" w:hAnsi="Arial" w:cs="Arial"/>
                <w:sz w:val="22"/>
                <w:szCs w:val="22"/>
              </w:rPr>
              <w:t>40 CFR 52.21(j)</w:t>
            </w:r>
          </w:p>
        </w:tc>
        <w:tc>
          <w:tcPr>
            <w:tcW w:w="1440" w:type="dxa"/>
            <w:tcBorders>
              <w:bottom w:val="double" w:sz="4" w:space="0" w:color="auto"/>
            </w:tcBorders>
            <w:shd w:val="clear" w:color="auto" w:fill="auto"/>
          </w:tcPr>
          <w:p w14:paraId="08995D3D" w14:textId="316F9893" w:rsidR="00A74CD1" w:rsidRPr="00C72A47" w:rsidRDefault="00A74CD1" w:rsidP="00A74CD1">
            <w:pPr>
              <w:rPr>
                <w:rFonts w:ascii="Arial" w:eastAsia="Calibri" w:hAnsi="Arial" w:cs="Arial"/>
                <w:sz w:val="22"/>
                <w:szCs w:val="22"/>
              </w:rPr>
            </w:pPr>
            <w:r>
              <w:rPr>
                <w:rFonts w:ascii="Arial" w:eastAsia="Calibri" w:hAnsi="Arial" w:cs="Arial"/>
                <w:sz w:val="22"/>
                <w:szCs w:val="22"/>
              </w:rPr>
              <w:t>Pulse Jet baghouse</w:t>
            </w:r>
          </w:p>
        </w:tc>
        <w:tc>
          <w:tcPr>
            <w:tcW w:w="2070" w:type="dxa"/>
            <w:tcBorders>
              <w:bottom w:val="double" w:sz="4" w:space="0" w:color="auto"/>
            </w:tcBorders>
            <w:shd w:val="clear" w:color="auto" w:fill="auto"/>
          </w:tcPr>
          <w:p w14:paraId="213D035D" w14:textId="77777777" w:rsidR="00A74CD1" w:rsidRDefault="00A74CD1" w:rsidP="00A74CD1">
            <w:pPr>
              <w:rPr>
                <w:rFonts w:ascii="Arial" w:eastAsia="Calibri" w:hAnsi="Arial" w:cs="Arial"/>
                <w:sz w:val="22"/>
                <w:szCs w:val="22"/>
              </w:rPr>
            </w:pPr>
            <w:r>
              <w:rPr>
                <w:rFonts w:ascii="Arial" w:eastAsia="Calibri" w:hAnsi="Arial" w:cs="Arial"/>
                <w:sz w:val="22"/>
                <w:szCs w:val="22"/>
              </w:rPr>
              <w:t>Bag leak detection- 10pA to 60 pA</w:t>
            </w:r>
          </w:p>
          <w:p w14:paraId="3CB6D6F5" w14:textId="77777777" w:rsidR="00A74CD1" w:rsidRDefault="00A74CD1" w:rsidP="00A74CD1">
            <w:pPr>
              <w:rPr>
                <w:rFonts w:ascii="Arial" w:eastAsia="Calibri" w:hAnsi="Arial" w:cs="Arial"/>
                <w:sz w:val="22"/>
                <w:szCs w:val="22"/>
              </w:rPr>
            </w:pPr>
          </w:p>
          <w:p w14:paraId="4D615C7B" w14:textId="77777777" w:rsidR="00A74CD1" w:rsidRDefault="00A74CD1" w:rsidP="00A74CD1">
            <w:pPr>
              <w:rPr>
                <w:rFonts w:ascii="Arial" w:eastAsia="Calibri" w:hAnsi="Arial" w:cs="Arial"/>
                <w:sz w:val="22"/>
                <w:szCs w:val="22"/>
              </w:rPr>
            </w:pPr>
            <w:r>
              <w:rPr>
                <w:rFonts w:ascii="Arial" w:eastAsia="Calibri" w:hAnsi="Arial" w:cs="Arial"/>
                <w:sz w:val="22"/>
                <w:szCs w:val="22"/>
              </w:rPr>
              <w:t xml:space="preserve">Photohelic set points- 1.5” to 10” H2O </w:t>
            </w:r>
          </w:p>
          <w:p w14:paraId="2B25AE9B" w14:textId="77777777" w:rsidR="00A74CD1" w:rsidRDefault="00A74CD1" w:rsidP="00A74CD1">
            <w:pPr>
              <w:rPr>
                <w:rFonts w:ascii="Arial" w:eastAsia="Calibri" w:hAnsi="Arial" w:cs="Arial"/>
                <w:sz w:val="22"/>
                <w:szCs w:val="22"/>
              </w:rPr>
            </w:pPr>
          </w:p>
          <w:p w14:paraId="7E9A90AC" w14:textId="5FA83491" w:rsidR="00A74CD1" w:rsidRPr="00C72A47" w:rsidRDefault="00A74CD1" w:rsidP="00A74CD1">
            <w:pPr>
              <w:rPr>
                <w:rFonts w:ascii="Arial" w:eastAsia="Calibri" w:hAnsi="Arial" w:cs="Arial"/>
                <w:sz w:val="22"/>
                <w:szCs w:val="22"/>
              </w:rPr>
            </w:pPr>
            <w:r>
              <w:rPr>
                <w:rFonts w:ascii="Arial" w:eastAsia="Calibri" w:hAnsi="Arial" w:cs="Arial"/>
                <w:sz w:val="22"/>
                <w:szCs w:val="22"/>
              </w:rPr>
              <w:t>Fan amperage – 140 to 200 amps</w:t>
            </w:r>
          </w:p>
        </w:tc>
        <w:tc>
          <w:tcPr>
            <w:tcW w:w="1530" w:type="dxa"/>
            <w:tcBorders>
              <w:bottom w:val="double" w:sz="4" w:space="0" w:color="auto"/>
            </w:tcBorders>
          </w:tcPr>
          <w:p w14:paraId="0AAD1A70" w14:textId="52F58AB9" w:rsidR="00A74CD1" w:rsidRPr="00C72A47" w:rsidRDefault="00A74CD1" w:rsidP="00A74CD1">
            <w:pPr>
              <w:rPr>
                <w:rFonts w:ascii="Arial" w:eastAsia="Calibri" w:hAnsi="Arial" w:cs="Arial"/>
                <w:sz w:val="22"/>
                <w:szCs w:val="22"/>
              </w:rPr>
            </w:pPr>
            <w:r>
              <w:rPr>
                <w:rFonts w:ascii="Arial" w:eastAsia="Calibri" w:hAnsi="Arial" w:cs="Arial"/>
                <w:sz w:val="22"/>
                <w:szCs w:val="22"/>
              </w:rPr>
              <w:t>FG-CAMUNITS</w:t>
            </w:r>
          </w:p>
        </w:tc>
        <w:tc>
          <w:tcPr>
            <w:tcW w:w="990" w:type="dxa"/>
            <w:tcBorders>
              <w:bottom w:val="double" w:sz="4" w:space="0" w:color="auto"/>
            </w:tcBorders>
            <w:shd w:val="clear" w:color="auto" w:fill="auto"/>
          </w:tcPr>
          <w:p w14:paraId="2DDBE938" w14:textId="238D55D9" w:rsidR="00A74CD1" w:rsidRPr="00C72A47" w:rsidRDefault="00B360C0" w:rsidP="00A74CD1">
            <w:pPr>
              <w:rPr>
                <w:rFonts w:ascii="Arial" w:eastAsia="Calibri" w:hAnsi="Arial" w:cs="Arial"/>
                <w:sz w:val="22"/>
                <w:szCs w:val="22"/>
              </w:rPr>
            </w:pPr>
            <w:r>
              <w:rPr>
                <w:rFonts w:ascii="Arial" w:eastAsia="Calibri" w:hAnsi="Arial" w:cs="Arial"/>
                <w:sz w:val="22"/>
                <w:szCs w:val="22"/>
              </w:rPr>
              <w:t>No</w:t>
            </w:r>
          </w:p>
        </w:tc>
      </w:tr>
    </w:tbl>
    <w:p w14:paraId="5CF4160C" w14:textId="77777777" w:rsidR="00D9587D" w:rsidRPr="004F6C98" w:rsidRDefault="001111DD" w:rsidP="001111DD">
      <w:pPr>
        <w:rPr>
          <w:rFonts w:ascii="Arial" w:hAnsi="Arial" w:cs="Arial"/>
          <w:sz w:val="22"/>
          <w:szCs w:val="22"/>
        </w:rPr>
      </w:pPr>
      <w:r>
        <w:rPr>
          <w:rFonts w:ascii="Arial" w:hAnsi="Arial" w:cs="Arial"/>
          <w:sz w:val="22"/>
          <w:szCs w:val="22"/>
        </w:rPr>
        <w:t>*</w:t>
      </w:r>
      <w:bookmarkStart w:id="37" w:name="_Hlk507653084"/>
      <w:r w:rsidRPr="004F6C98">
        <w:rPr>
          <w:rFonts w:ascii="Arial" w:hAnsi="Arial" w:cs="Arial"/>
          <w:sz w:val="22"/>
          <w:szCs w:val="22"/>
        </w:rPr>
        <w:t>Presumptively Acceptable Monitoring (PAM)</w:t>
      </w:r>
    </w:p>
    <w:bookmarkEnd w:id="37"/>
    <w:p w14:paraId="452FC9D2" w14:textId="77777777" w:rsidR="00D9587D" w:rsidRDefault="00D9587D" w:rsidP="00D9587D">
      <w:pPr>
        <w:rPr>
          <w:rFonts w:ascii="Arial" w:hAnsi="Arial" w:cs="Arial"/>
          <w:sz w:val="22"/>
          <w:szCs w:val="22"/>
        </w:rPr>
      </w:pPr>
    </w:p>
    <w:p w14:paraId="555E5DA5" w14:textId="6C19D034" w:rsidR="00D9587D" w:rsidRDefault="00B972D7" w:rsidP="0008231D">
      <w:pPr>
        <w:jc w:val="both"/>
        <w:rPr>
          <w:rFonts w:ascii="Arial" w:hAnsi="Arial" w:cs="Arial"/>
          <w:sz w:val="22"/>
          <w:szCs w:val="22"/>
        </w:rPr>
      </w:pPr>
      <w:r>
        <w:rPr>
          <w:rFonts w:ascii="Arial" w:hAnsi="Arial" w:cs="Arial"/>
          <w:sz w:val="22"/>
          <w:szCs w:val="22"/>
        </w:rPr>
        <w:t xml:space="preserve">Baghouses on site are used to control particulate emissions from the George Fischer (GF) and DISA foundry equipment emission units. </w:t>
      </w:r>
      <w:r w:rsidR="0008231D">
        <w:rPr>
          <w:rFonts w:ascii="Arial" w:hAnsi="Arial" w:cs="Arial"/>
          <w:sz w:val="22"/>
          <w:szCs w:val="22"/>
        </w:rPr>
        <w:t xml:space="preserve"> </w:t>
      </w:r>
      <w:r>
        <w:rPr>
          <w:rFonts w:ascii="Arial" w:hAnsi="Arial" w:cs="Arial"/>
          <w:sz w:val="22"/>
          <w:szCs w:val="22"/>
        </w:rPr>
        <w:t xml:space="preserve">Each of the control dust collectors is a continuous automatic, suction type baghouse. </w:t>
      </w:r>
      <w:r w:rsidR="0008231D">
        <w:rPr>
          <w:rFonts w:ascii="Arial" w:hAnsi="Arial" w:cs="Arial"/>
          <w:sz w:val="22"/>
          <w:szCs w:val="22"/>
        </w:rPr>
        <w:t xml:space="preserve"> </w:t>
      </w:r>
      <w:r>
        <w:rPr>
          <w:rFonts w:ascii="Arial" w:hAnsi="Arial" w:cs="Arial"/>
          <w:sz w:val="22"/>
          <w:szCs w:val="22"/>
        </w:rPr>
        <w:t>The facility also operates an RTO for control of VOHAP emissions from EU-DSCOOLSHAK which is exempt from CAM.</w:t>
      </w:r>
    </w:p>
    <w:p w14:paraId="06BFE457" w14:textId="0AA78B3E" w:rsidR="00B972D7" w:rsidRDefault="00B972D7" w:rsidP="0008231D">
      <w:pPr>
        <w:jc w:val="both"/>
        <w:rPr>
          <w:rFonts w:ascii="Arial" w:hAnsi="Arial" w:cs="Arial"/>
          <w:sz w:val="22"/>
          <w:szCs w:val="22"/>
        </w:rPr>
      </w:pPr>
    </w:p>
    <w:p w14:paraId="23C74F46" w14:textId="5A14E67D" w:rsidR="000F73C3" w:rsidRPr="004E573A" w:rsidRDefault="00B972D7" w:rsidP="0008231D">
      <w:pPr>
        <w:jc w:val="both"/>
        <w:rPr>
          <w:rFonts w:ascii="Arial" w:hAnsi="Arial" w:cs="Arial"/>
          <w:sz w:val="22"/>
          <w:szCs w:val="22"/>
        </w:rPr>
      </w:pPr>
      <w:r>
        <w:rPr>
          <w:rFonts w:ascii="Arial" w:hAnsi="Arial" w:cs="Arial"/>
          <w:sz w:val="22"/>
          <w:szCs w:val="22"/>
        </w:rPr>
        <w:t xml:space="preserve">The facility monitors indicators to determine continuous compliance with PM limits. </w:t>
      </w:r>
      <w:r w:rsidR="0008231D">
        <w:rPr>
          <w:rFonts w:ascii="Arial" w:hAnsi="Arial" w:cs="Arial"/>
          <w:sz w:val="22"/>
          <w:szCs w:val="22"/>
        </w:rPr>
        <w:t xml:space="preserve"> </w:t>
      </w:r>
      <w:r>
        <w:rPr>
          <w:rFonts w:ascii="Arial" w:hAnsi="Arial" w:cs="Arial"/>
          <w:sz w:val="22"/>
          <w:szCs w:val="22"/>
        </w:rPr>
        <w:t xml:space="preserve">Bag Leak Detection </w:t>
      </w:r>
      <w:r w:rsidR="00C92D8D">
        <w:rPr>
          <w:rFonts w:ascii="Arial" w:hAnsi="Arial" w:cs="Arial"/>
          <w:sz w:val="22"/>
          <w:szCs w:val="22"/>
        </w:rPr>
        <w:t xml:space="preserve">System </w:t>
      </w:r>
      <w:r>
        <w:rPr>
          <w:rFonts w:ascii="Arial" w:hAnsi="Arial" w:cs="Arial"/>
          <w:sz w:val="22"/>
          <w:szCs w:val="22"/>
        </w:rPr>
        <w:t>(BLD</w:t>
      </w:r>
      <w:r w:rsidR="00C92D8D">
        <w:rPr>
          <w:rFonts w:ascii="Arial" w:hAnsi="Arial" w:cs="Arial"/>
          <w:sz w:val="22"/>
          <w:szCs w:val="22"/>
        </w:rPr>
        <w:t>S</w:t>
      </w:r>
      <w:r>
        <w:rPr>
          <w:rFonts w:ascii="Arial" w:hAnsi="Arial" w:cs="Arial"/>
          <w:sz w:val="22"/>
          <w:szCs w:val="22"/>
        </w:rPr>
        <w:t xml:space="preserve">) is monitored with a normal range between 10 pA and 60 pA. </w:t>
      </w:r>
      <w:r w:rsidR="0008231D">
        <w:rPr>
          <w:rFonts w:ascii="Arial" w:hAnsi="Arial" w:cs="Arial"/>
          <w:sz w:val="22"/>
          <w:szCs w:val="22"/>
        </w:rPr>
        <w:t xml:space="preserve"> </w:t>
      </w:r>
      <w:r>
        <w:rPr>
          <w:rFonts w:ascii="Arial" w:hAnsi="Arial" w:cs="Arial"/>
          <w:sz w:val="22"/>
          <w:szCs w:val="22"/>
        </w:rPr>
        <w:t xml:space="preserve">An alarm will trigger outside normal operating ranges which is set by vendor. </w:t>
      </w:r>
      <w:r w:rsidR="0008231D">
        <w:rPr>
          <w:rFonts w:ascii="Arial" w:hAnsi="Arial" w:cs="Arial"/>
          <w:sz w:val="22"/>
          <w:szCs w:val="22"/>
        </w:rPr>
        <w:t xml:space="preserve"> </w:t>
      </w:r>
      <w:r w:rsidR="004E573A">
        <w:rPr>
          <w:rFonts w:ascii="Arial" w:hAnsi="Arial" w:cs="Arial"/>
          <w:sz w:val="22"/>
          <w:szCs w:val="22"/>
        </w:rPr>
        <w:t xml:space="preserve">This is inspected each shift and documented. </w:t>
      </w:r>
      <w:r w:rsidR="0008231D">
        <w:rPr>
          <w:rFonts w:ascii="Arial" w:hAnsi="Arial" w:cs="Arial"/>
          <w:sz w:val="22"/>
          <w:szCs w:val="22"/>
        </w:rPr>
        <w:t xml:space="preserve"> </w:t>
      </w:r>
      <w:r w:rsidR="00592400">
        <w:rPr>
          <w:rFonts w:ascii="Arial" w:hAnsi="Arial" w:cs="Arial"/>
          <w:sz w:val="22"/>
          <w:szCs w:val="22"/>
        </w:rPr>
        <w:t xml:space="preserve">Photohelic gauge set points are 1.5”-10” H2O based on vendor settings. </w:t>
      </w:r>
      <w:r w:rsidR="0008231D">
        <w:rPr>
          <w:rFonts w:ascii="Arial" w:hAnsi="Arial" w:cs="Arial"/>
          <w:sz w:val="22"/>
          <w:szCs w:val="22"/>
        </w:rPr>
        <w:t xml:space="preserve"> </w:t>
      </w:r>
      <w:r w:rsidR="00592400">
        <w:rPr>
          <w:rFonts w:ascii="Arial" w:hAnsi="Arial" w:cs="Arial"/>
          <w:sz w:val="22"/>
          <w:szCs w:val="22"/>
        </w:rPr>
        <w:t xml:space="preserve">Normal range is more stringent, set by maintenance department. </w:t>
      </w:r>
      <w:r w:rsidR="0008231D">
        <w:rPr>
          <w:rFonts w:ascii="Arial" w:hAnsi="Arial" w:cs="Arial"/>
          <w:sz w:val="22"/>
          <w:szCs w:val="22"/>
        </w:rPr>
        <w:t xml:space="preserve"> </w:t>
      </w:r>
      <w:r w:rsidR="00C92D8D">
        <w:rPr>
          <w:rFonts w:ascii="Arial" w:hAnsi="Arial" w:cs="Arial"/>
          <w:sz w:val="22"/>
          <w:szCs w:val="22"/>
        </w:rPr>
        <w:t xml:space="preserve">The facility requires staff to notify the Environmental Health and Safety Department (EHS) if the range is greater than 8” H2O. </w:t>
      </w:r>
      <w:r w:rsidR="0008231D">
        <w:rPr>
          <w:rFonts w:ascii="Arial" w:hAnsi="Arial" w:cs="Arial"/>
          <w:sz w:val="22"/>
          <w:szCs w:val="22"/>
        </w:rPr>
        <w:t xml:space="preserve"> </w:t>
      </w:r>
      <w:r w:rsidR="00C92D8D">
        <w:rPr>
          <w:rFonts w:ascii="Arial" w:hAnsi="Arial" w:cs="Arial"/>
          <w:sz w:val="22"/>
          <w:szCs w:val="22"/>
        </w:rPr>
        <w:t>Fan amperage range is based on proper fan operation and indicative of capture efficiency.</w:t>
      </w:r>
    </w:p>
    <w:p w14:paraId="3038F8E3" w14:textId="77777777" w:rsidR="000F73C3" w:rsidRPr="004E13FD" w:rsidRDefault="000F73C3" w:rsidP="0008231D">
      <w:pPr>
        <w:jc w:val="both"/>
        <w:rPr>
          <w:rFonts w:ascii="Arial" w:hAnsi="Arial" w:cs="Arial"/>
          <w:sz w:val="22"/>
          <w:szCs w:val="22"/>
        </w:rPr>
      </w:pPr>
    </w:p>
    <w:p w14:paraId="14B0E8BF" w14:textId="77777777" w:rsidR="000F73C3" w:rsidRDefault="000F73C3" w:rsidP="0008231D">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1DD976A" w14:textId="77777777" w:rsidR="000F73C3" w:rsidRDefault="000F73C3" w:rsidP="000F73C3">
      <w:pPr>
        <w:jc w:val="both"/>
        <w:rPr>
          <w:rFonts w:ascii="Arial" w:hAnsi="Arial" w:cs="Arial"/>
          <w:sz w:val="22"/>
          <w:szCs w:val="22"/>
        </w:rPr>
      </w:pPr>
    </w:p>
    <w:p w14:paraId="0D06A7E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364466C" w14:textId="77777777" w:rsidR="000F73C3" w:rsidRPr="00290754" w:rsidRDefault="000F73C3" w:rsidP="000F73C3">
      <w:pPr>
        <w:jc w:val="both"/>
        <w:rPr>
          <w:rFonts w:ascii="Arial" w:hAnsi="Arial" w:cs="Arial"/>
          <w:sz w:val="22"/>
          <w:szCs w:val="22"/>
        </w:rPr>
      </w:pPr>
    </w:p>
    <w:p w14:paraId="48EE809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B6130B9" w14:textId="77777777" w:rsidR="002B11E3" w:rsidRPr="00BC4F1E" w:rsidRDefault="002B11E3" w:rsidP="000F73C3">
      <w:pPr>
        <w:jc w:val="both"/>
        <w:rPr>
          <w:rFonts w:ascii="Arial" w:hAnsi="Arial" w:cs="Arial"/>
          <w:sz w:val="22"/>
          <w:szCs w:val="22"/>
        </w:rPr>
      </w:pPr>
    </w:p>
    <w:p w14:paraId="1A970D93" w14:textId="3E43ECB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90D37">
        <w:rPr>
          <w:rFonts w:ascii="Arial" w:hAnsi="Arial" w:cs="Arial"/>
          <w:bCs/>
          <w:sz w:val="22"/>
        </w:rPr>
        <w:t>MI-ROP-N5814-2015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2D048E8" w14:textId="1596A9B4" w:rsidR="00783BA3" w:rsidRDefault="00783BA3">
      <w:pPr>
        <w:rPr>
          <w:rFonts w:ascii="Arial" w:hAnsi="Arial" w:cs="Arial"/>
          <w:sz w:val="22"/>
          <w:szCs w:val="22"/>
        </w:rPr>
      </w:pPr>
      <w:r>
        <w:rPr>
          <w:rFonts w:ascii="Arial" w:hAnsi="Arial" w:cs="Arial"/>
          <w:sz w:val="22"/>
          <w:szCs w:val="22"/>
        </w:rPr>
        <w:br w:type="page"/>
      </w:r>
    </w:p>
    <w:p w14:paraId="4FF90B0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0A47A61" w14:textId="77777777" w:rsidTr="00F90D3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B3D7B0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FEDE352" w14:textId="77777777" w:rsidTr="00F90D37">
        <w:tc>
          <w:tcPr>
            <w:tcW w:w="2565" w:type="dxa"/>
            <w:tcBorders>
              <w:top w:val="single" w:sz="4" w:space="0" w:color="auto"/>
              <w:left w:val="double" w:sz="4" w:space="0" w:color="auto"/>
            </w:tcBorders>
          </w:tcPr>
          <w:p w14:paraId="00F7AABE" w14:textId="37ADBEDA" w:rsidR="000F73C3" w:rsidRPr="00290754" w:rsidRDefault="00F90D37" w:rsidP="00F478F0">
            <w:pPr>
              <w:rPr>
                <w:rFonts w:ascii="Arial" w:hAnsi="Arial" w:cs="Arial"/>
                <w:sz w:val="22"/>
                <w:szCs w:val="22"/>
              </w:rPr>
            </w:pPr>
            <w:r>
              <w:rPr>
                <w:rFonts w:ascii="Arial" w:hAnsi="Arial" w:cs="Arial"/>
                <w:sz w:val="22"/>
                <w:szCs w:val="22"/>
              </w:rPr>
              <w:t>139-96</w:t>
            </w:r>
          </w:p>
        </w:tc>
        <w:tc>
          <w:tcPr>
            <w:tcW w:w="2565" w:type="dxa"/>
            <w:tcBorders>
              <w:top w:val="single" w:sz="4" w:space="0" w:color="auto"/>
            </w:tcBorders>
          </w:tcPr>
          <w:p w14:paraId="385DE3C9" w14:textId="4166E7D8" w:rsidR="000F73C3" w:rsidRPr="00290754" w:rsidRDefault="00F90D37" w:rsidP="00F478F0">
            <w:pPr>
              <w:rPr>
                <w:rFonts w:ascii="Arial" w:hAnsi="Arial" w:cs="Arial"/>
                <w:sz w:val="22"/>
                <w:szCs w:val="22"/>
              </w:rPr>
            </w:pPr>
            <w:r>
              <w:rPr>
                <w:rFonts w:ascii="Arial" w:hAnsi="Arial" w:cs="Arial"/>
                <w:sz w:val="22"/>
                <w:szCs w:val="22"/>
              </w:rPr>
              <w:t>139-96C</w:t>
            </w:r>
          </w:p>
        </w:tc>
        <w:tc>
          <w:tcPr>
            <w:tcW w:w="2565" w:type="dxa"/>
            <w:tcBorders>
              <w:top w:val="single" w:sz="4" w:space="0" w:color="auto"/>
            </w:tcBorders>
          </w:tcPr>
          <w:p w14:paraId="04F868AC" w14:textId="712B6B09" w:rsidR="000F73C3" w:rsidRPr="00290754" w:rsidRDefault="00F90D37" w:rsidP="00F478F0">
            <w:pPr>
              <w:rPr>
                <w:rFonts w:ascii="Arial" w:hAnsi="Arial" w:cs="Arial"/>
                <w:sz w:val="22"/>
                <w:szCs w:val="22"/>
              </w:rPr>
            </w:pPr>
            <w:r>
              <w:rPr>
                <w:rFonts w:ascii="Arial" w:hAnsi="Arial" w:cs="Arial"/>
                <w:sz w:val="22"/>
                <w:szCs w:val="22"/>
              </w:rPr>
              <w:t>280-06</w:t>
            </w:r>
            <w:r w:rsidR="00AA62CF">
              <w:rPr>
                <w:rFonts w:ascii="Arial" w:hAnsi="Arial" w:cs="Arial"/>
                <w:sz w:val="22"/>
                <w:szCs w:val="22"/>
              </w:rPr>
              <w:t>A</w:t>
            </w:r>
          </w:p>
        </w:tc>
        <w:tc>
          <w:tcPr>
            <w:tcW w:w="2565" w:type="dxa"/>
            <w:tcBorders>
              <w:top w:val="single" w:sz="4" w:space="0" w:color="auto"/>
              <w:right w:val="double" w:sz="4" w:space="0" w:color="auto"/>
            </w:tcBorders>
          </w:tcPr>
          <w:p w14:paraId="48D43479" w14:textId="66AAB965" w:rsidR="000F73C3" w:rsidRPr="00290754" w:rsidRDefault="00AA62CF" w:rsidP="00F478F0">
            <w:pPr>
              <w:rPr>
                <w:rFonts w:ascii="Arial" w:hAnsi="Arial" w:cs="Arial"/>
                <w:sz w:val="22"/>
                <w:szCs w:val="22"/>
              </w:rPr>
            </w:pPr>
            <w:r>
              <w:rPr>
                <w:rFonts w:ascii="Arial" w:hAnsi="Arial" w:cs="Arial"/>
                <w:sz w:val="22"/>
                <w:szCs w:val="22"/>
              </w:rPr>
              <w:t>280-06B</w:t>
            </w:r>
          </w:p>
        </w:tc>
      </w:tr>
      <w:tr w:rsidR="000F73C3" w:rsidRPr="00290754" w14:paraId="005C3D79" w14:textId="77777777" w:rsidTr="00F90D37">
        <w:tc>
          <w:tcPr>
            <w:tcW w:w="2565" w:type="dxa"/>
            <w:tcBorders>
              <w:left w:val="double" w:sz="4" w:space="0" w:color="auto"/>
            </w:tcBorders>
          </w:tcPr>
          <w:p w14:paraId="343680B4" w14:textId="7FA4D453" w:rsidR="000F73C3" w:rsidRPr="00290754" w:rsidRDefault="00AA62CF" w:rsidP="00F478F0">
            <w:pPr>
              <w:rPr>
                <w:rFonts w:ascii="Arial" w:hAnsi="Arial" w:cs="Arial"/>
                <w:sz w:val="22"/>
                <w:szCs w:val="22"/>
              </w:rPr>
            </w:pPr>
            <w:r>
              <w:rPr>
                <w:rFonts w:ascii="Arial" w:hAnsi="Arial" w:cs="Arial"/>
                <w:sz w:val="22"/>
                <w:szCs w:val="22"/>
              </w:rPr>
              <w:t>177-11</w:t>
            </w:r>
          </w:p>
        </w:tc>
        <w:tc>
          <w:tcPr>
            <w:tcW w:w="2565" w:type="dxa"/>
          </w:tcPr>
          <w:p w14:paraId="29F450E9" w14:textId="4659F0AF" w:rsidR="000F73C3" w:rsidRPr="00290754" w:rsidRDefault="000F73C3" w:rsidP="00F478F0">
            <w:pPr>
              <w:rPr>
                <w:rFonts w:ascii="Arial" w:hAnsi="Arial" w:cs="Arial"/>
                <w:sz w:val="22"/>
                <w:szCs w:val="22"/>
              </w:rPr>
            </w:pPr>
          </w:p>
        </w:tc>
        <w:tc>
          <w:tcPr>
            <w:tcW w:w="2565" w:type="dxa"/>
          </w:tcPr>
          <w:p w14:paraId="1CD0B41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right w:val="double" w:sz="4" w:space="0" w:color="auto"/>
            </w:tcBorders>
          </w:tcPr>
          <w:p w14:paraId="0D9AA297"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706554" w14:textId="77777777" w:rsidR="000F73C3" w:rsidRDefault="000F73C3" w:rsidP="000F73C3">
      <w:pPr>
        <w:rPr>
          <w:rFonts w:ascii="Arial" w:hAnsi="Arial" w:cs="Arial"/>
          <w:sz w:val="22"/>
          <w:szCs w:val="22"/>
        </w:rPr>
      </w:pPr>
    </w:p>
    <w:p w14:paraId="64EC001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CCC2B27" w14:textId="77777777" w:rsidR="000F73C3" w:rsidRPr="00DA122E" w:rsidRDefault="000F73C3" w:rsidP="000F73C3">
      <w:pPr>
        <w:rPr>
          <w:rFonts w:ascii="Arial" w:hAnsi="Arial" w:cs="Arial"/>
          <w:sz w:val="22"/>
          <w:szCs w:val="22"/>
        </w:rPr>
      </w:pPr>
    </w:p>
    <w:p w14:paraId="527EE059"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431FFB95"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1448FE4B" w14:textId="77777777" w:rsidTr="00433C6D">
        <w:trPr>
          <w:tblHeader/>
        </w:trPr>
        <w:tc>
          <w:tcPr>
            <w:tcW w:w="1800" w:type="dxa"/>
            <w:tcBorders>
              <w:top w:val="double" w:sz="6" w:space="0" w:color="auto"/>
              <w:bottom w:val="double" w:sz="6" w:space="0" w:color="auto"/>
              <w:right w:val="single" w:sz="6" w:space="0" w:color="auto"/>
            </w:tcBorders>
            <w:shd w:val="pct10" w:color="auto" w:fill="auto"/>
          </w:tcPr>
          <w:p w14:paraId="3D036D6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4787EB7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446039A6"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3A9068DA"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51133AFA" w14:textId="77777777" w:rsidR="00DE6E0D" w:rsidRDefault="00DE6E0D" w:rsidP="00F478F0">
            <w:pPr>
              <w:jc w:val="center"/>
              <w:rPr>
                <w:rFonts w:ascii="Arial" w:hAnsi="Arial" w:cs="Arial"/>
                <w:b/>
                <w:sz w:val="22"/>
                <w:szCs w:val="22"/>
              </w:rPr>
            </w:pPr>
          </w:p>
          <w:p w14:paraId="69CA631B"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0F73C3" w:rsidRPr="00DA122E" w14:paraId="23DA79CF" w14:textId="77777777" w:rsidTr="00F478F0">
        <w:tc>
          <w:tcPr>
            <w:tcW w:w="1800" w:type="dxa"/>
            <w:tcBorders>
              <w:top w:val="double" w:sz="6" w:space="0" w:color="auto"/>
              <w:bottom w:val="single" w:sz="6" w:space="0" w:color="auto"/>
            </w:tcBorders>
          </w:tcPr>
          <w:p w14:paraId="4F5043E9" w14:textId="01E6EC5D" w:rsidR="000F73C3" w:rsidRPr="00DA122E" w:rsidRDefault="00B72812" w:rsidP="00F478F0">
            <w:pPr>
              <w:rPr>
                <w:rFonts w:ascii="Arial" w:hAnsi="Arial" w:cs="Arial"/>
                <w:sz w:val="22"/>
                <w:szCs w:val="22"/>
              </w:rPr>
            </w:pPr>
            <w:r>
              <w:rPr>
                <w:rFonts w:ascii="Arial" w:hAnsi="Arial" w:cs="Arial"/>
                <w:sz w:val="22"/>
                <w:szCs w:val="22"/>
              </w:rPr>
              <w:t>FG-MACT5E_Existing</w:t>
            </w:r>
          </w:p>
        </w:tc>
        <w:tc>
          <w:tcPr>
            <w:tcW w:w="1320" w:type="dxa"/>
            <w:tcBorders>
              <w:top w:val="double" w:sz="6" w:space="0" w:color="auto"/>
              <w:bottom w:val="single" w:sz="6" w:space="0" w:color="auto"/>
              <w:right w:val="single" w:sz="6" w:space="0" w:color="auto"/>
            </w:tcBorders>
          </w:tcPr>
          <w:p w14:paraId="554A121E" w14:textId="281D4B6A" w:rsidR="000F73C3" w:rsidRPr="00DA122E" w:rsidRDefault="007C7287" w:rsidP="00F478F0">
            <w:pPr>
              <w:rPr>
                <w:rFonts w:ascii="Arial" w:hAnsi="Arial" w:cs="Arial"/>
                <w:sz w:val="22"/>
                <w:szCs w:val="22"/>
              </w:rPr>
            </w:pPr>
            <w:r>
              <w:rPr>
                <w:rFonts w:ascii="Arial" w:hAnsi="Arial" w:cs="Arial"/>
                <w:sz w:val="22"/>
                <w:szCs w:val="22"/>
              </w:rPr>
              <w:t xml:space="preserve">SC </w:t>
            </w:r>
            <w:r w:rsidR="008C16B4">
              <w:rPr>
                <w:rFonts w:ascii="Arial" w:hAnsi="Arial" w:cs="Arial"/>
                <w:sz w:val="22"/>
                <w:szCs w:val="22"/>
              </w:rPr>
              <w:t>I</w:t>
            </w:r>
            <w:r w:rsidR="00B72812">
              <w:rPr>
                <w:rFonts w:ascii="Arial" w:hAnsi="Arial" w:cs="Arial"/>
                <w:sz w:val="22"/>
                <w:szCs w:val="22"/>
              </w:rPr>
              <w:t>.2</w:t>
            </w:r>
          </w:p>
        </w:tc>
        <w:tc>
          <w:tcPr>
            <w:tcW w:w="1920" w:type="dxa"/>
            <w:tcBorders>
              <w:top w:val="double" w:sz="6" w:space="0" w:color="auto"/>
              <w:bottom w:val="single" w:sz="6" w:space="0" w:color="auto"/>
              <w:right w:val="single" w:sz="6" w:space="0" w:color="auto"/>
            </w:tcBorders>
            <w:shd w:val="clear" w:color="auto" w:fill="auto"/>
          </w:tcPr>
          <w:p w14:paraId="15A5E5E3" w14:textId="62A41AED" w:rsidR="000F73C3" w:rsidRPr="00DA122E" w:rsidRDefault="00B72812" w:rsidP="00F478F0">
            <w:pPr>
              <w:rPr>
                <w:rFonts w:ascii="Arial" w:hAnsi="Arial" w:cs="Arial"/>
                <w:sz w:val="22"/>
                <w:szCs w:val="22"/>
              </w:rPr>
            </w:pPr>
            <w:r>
              <w:rPr>
                <w:rFonts w:ascii="Arial" w:hAnsi="Arial" w:cs="Arial"/>
                <w:sz w:val="22"/>
                <w:szCs w:val="22"/>
              </w:rPr>
              <w:t>40 CFR 63.7690(a)</w:t>
            </w:r>
            <w:r w:rsidR="00E2209F">
              <w:rPr>
                <w:rFonts w:ascii="Arial" w:hAnsi="Arial" w:cs="Arial"/>
                <w:sz w:val="22"/>
                <w:szCs w:val="22"/>
              </w:rPr>
              <w:t>(1)</w:t>
            </w:r>
            <w:r>
              <w:rPr>
                <w:rFonts w:ascii="Arial" w:hAnsi="Arial" w:cs="Arial"/>
                <w:sz w:val="22"/>
                <w:szCs w:val="22"/>
              </w:rPr>
              <w:t>(i) or (ii)/ 0.005 gr/dscf PM or 0.0004 gr/dscf Total Metal HAP</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1870F8E7" w14:textId="5A5AE2E3" w:rsidR="000F73C3" w:rsidRPr="00DA122E" w:rsidRDefault="00E2209F" w:rsidP="00F478F0">
            <w:pPr>
              <w:rPr>
                <w:rFonts w:ascii="Arial" w:hAnsi="Arial" w:cs="Arial"/>
                <w:sz w:val="22"/>
                <w:szCs w:val="22"/>
              </w:rPr>
            </w:pPr>
            <w:r>
              <w:rPr>
                <w:rFonts w:ascii="Arial" w:hAnsi="Arial" w:cs="Arial"/>
                <w:sz w:val="22"/>
                <w:szCs w:val="22"/>
              </w:rPr>
              <w:t>40 CFR 63.7690(a)(5)(i) or (ii)/0.010 gr/dscf PM or 0.0008 gr/dscf Total Metal HAP</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41097BAD" w14:textId="7F4EC18B" w:rsidR="000F73C3" w:rsidRPr="00DA122E" w:rsidRDefault="00E2209F" w:rsidP="00F478F0">
            <w:pPr>
              <w:rPr>
                <w:rFonts w:ascii="Arial" w:hAnsi="Arial" w:cs="Arial"/>
                <w:sz w:val="22"/>
                <w:szCs w:val="22"/>
              </w:rPr>
            </w:pPr>
            <w:r>
              <w:rPr>
                <w:rFonts w:ascii="Arial" w:hAnsi="Arial" w:cs="Arial"/>
                <w:sz w:val="22"/>
                <w:szCs w:val="22"/>
              </w:rPr>
              <w:t xml:space="preserve">The emissions requirement in MACT5E for an Existing Pouring station have been subsumed into the requirements for an Existing Electric Arc or Electric Induction Furnace. </w:t>
            </w:r>
            <w:r w:rsidR="007C7287">
              <w:rPr>
                <w:rFonts w:ascii="Arial" w:hAnsi="Arial" w:cs="Arial"/>
                <w:sz w:val="22"/>
                <w:szCs w:val="22"/>
              </w:rPr>
              <w:t xml:space="preserve"> </w:t>
            </w:r>
            <w:r>
              <w:rPr>
                <w:rFonts w:ascii="Arial" w:hAnsi="Arial" w:cs="Arial"/>
                <w:sz w:val="22"/>
                <w:szCs w:val="22"/>
              </w:rPr>
              <w:t xml:space="preserve">The emission limits are in the same averaging time and emission limits from the existing furnace are more stringent than the limits for the pouring station. </w:t>
            </w:r>
            <w:r w:rsidR="007C7287">
              <w:rPr>
                <w:rFonts w:ascii="Arial" w:hAnsi="Arial" w:cs="Arial"/>
                <w:sz w:val="22"/>
                <w:szCs w:val="22"/>
              </w:rPr>
              <w:t xml:space="preserve"> </w:t>
            </w:r>
            <w:r>
              <w:rPr>
                <w:rFonts w:ascii="Arial" w:hAnsi="Arial" w:cs="Arial"/>
                <w:sz w:val="22"/>
                <w:szCs w:val="22"/>
              </w:rPr>
              <w:t>Emissions for both furnace and pouring station are routed through the same baghouse and emission streams cannot be differentiated for compliance purposes.</w:t>
            </w:r>
          </w:p>
        </w:tc>
      </w:tr>
      <w:tr w:rsidR="007A7197" w:rsidRPr="00DA122E" w14:paraId="01ACCEEF" w14:textId="77777777" w:rsidTr="00F478F0">
        <w:tc>
          <w:tcPr>
            <w:tcW w:w="1800" w:type="dxa"/>
            <w:tcBorders>
              <w:top w:val="single" w:sz="6" w:space="0" w:color="auto"/>
              <w:bottom w:val="single" w:sz="6" w:space="0" w:color="auto"/>
            </w:tcBorders>
          </w:tcPr>
          <w:p w14:paraId="0F7FCB80" w14:textId="7E37D50C" w:rsidR="007A7197" w:rsidRPr="00DA122E" w:rsidRDefault="007A7197" w:rsidP="007A7197">
            <w:pPr>
              <w:rPr>
                <w:rFonts w:ascii="Arial" w:hAnsi="Arial" w:cs="Arial"/>
                <w:sz w:val="22"/>
                <w:szCs w:val="22"/>
              </w:rPr>
            </w:pPr>
            <w:r>
              <w:rPr>
                <w:rFonts w:ascii="Arial" w:hAnsi="Arial" w:cs="Arial"/>
                <w:sz w:val="22"/>
                <w:szCs w:val="22"/>
              </w:rPr>
              <w:t>FG-MACT5E_New</w:t>
            </w:r>
          </w:p>
        </w:tc>
        <w:tc>
          <w:tcPr>
            <w:tcW w:w="1320" w:type="dxa"/>
            <w:tcBorders>
              <w:top w:val="single" w:sz="6" w:space="0" w:color="auto"/>
              <w:bottom w:val="single" w:sz="6" w:space="0" w:color="auto"/>
              <w:right w:val="single" w:sz="6" w:space="0" w:color="auto"/>
            </w:tcBorders>
          </w:tcPr>
          <w:p w14:paraId="34AEA40C" w14:textId="3257AB25" w:rsidR="007A7197" w:rsidRPr="00DA122E" w:rsidRDefault="007C7287" w:rsidP="007A7197">
            <w:pPr>
              <w:rPr>
                <w:rFonts w:ascii="Arial" w:hAnsi="Arial" w:cs="Arial"/>
                <w:sz w:val="22"/>
                <w:szCs w:val="22"/>
              </w:rPr>
            </w:pPr>
            <w:r>
              <w:rPr>
                <w:rFonts w:ascii="Arial" w:hAnsi="Arial" w:cs="Arial"/>
                <w:sz w:val="22"/>
                <w:szCs w:val="22"/>
              </w:rPr>
              <w:t xml:space="preserve">SC </w:t>
            </w:r>
            <w:r w:rsidR="007A7197">
              <w:rPr>
                <w:rFonts w:ascii="Arial" w:hAnsi="Arial" w:cs="Arial"/>
                <w:sz w:val="22"/>
                <w:szCs w:val="22"/>
              </w:rPr>
              <w:t>I.2</w:t>
            </w:r>
          </w:p>
        </w:tc>
        <w:tc>
          <w:tcPr>
            <w:tcW w:w="1920" w:type="dxa"/>
            <w:tcBorders>
              <w:top w:val="single" w:sz="6" w:space="0" w:color="auto"/>
              <w:bottom w:val="single" w:sz="6" w:space="0" w:color="auto"/>
              <w:right w:val="single" w:sz="6" w:space="0" w:color="auto"/>
            </w:tcBorders>
            <w:shd w:val="clear" w:color="auto" w:fill="auto"/>
          </w:tcPr>
          <w:p w14:paraId="2AD84331" w14:textId="64E58305" w:rsidR="007A7197" w:rsidRPr="00DA122E" w:rsidRDefault="007A7197" w:rsidP="007A7197">
            <w:pPr>
              <w:rPr>
                <w:rFonts w:ascii="Arial" w:hAnsi="Arial" w:cs="Arial"/>
                <w:sz w:val="22"/>
                <w:szCs w:val="22"/>
              </w:rPr>
            </w:pPr>
            <w:r>
              <w:rPr>
                <w:rFonts w:ascii="Arial" w:hAnsi="Arial" w:cs="Arial"/>
                <w:sz w:val="22"/>
                <w:szCs w:val="22"/>
              </w:rPr>
              <w:t>40 CFR 63.7690(a)(4)(i) or (ii)/0.001 gr/dscf PM or 0.00008 gr/dscf Total Metal HAP</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459678AE" w14:textId="6B8E16EF" w:rsidR="007A7197" w:rsidRPr="00DA122E" w:rsidRDefault="007A7197" w:rsidP="007A7197">
            <w:pPr>
              <w:rPr>
                <w:rFonts w:ascii="Arial" w:hAnsi="Arial" w:cs="Arial"/>
                <w:sz w:val="22"/>
                <w:szCs w:val="22"/>
              </w:rPr>
            </w:pPr>
            <w:r>
              <w:rPr>
                <w:rFonts w:ascii="Arial" w:hAnsi="Arial" w:cs="Arial"/>
                <w:sz w:val="22"/>
                <w:szCs w:val="22"/>
              </w:rPr>
              <w:t>40 CFR 63.7690(a)(6)(i) or (ii)/0.002 gr/dscf PM or 0.0002 gr/dscf Total Metal HAP</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38A088CC" w14:textId="128A253B" w:rsidR="007A7197" w:rsidRPr="00DA122E" w:rsidRDefault="007A7197" w:rsidP="007A7197">
            <w:pPr>
              <w:rPr>
                <w:rFonts w:ascii="Arial" w:hAnsi="Arial" w:cs="Arial"/>
                <w:sz w:val="22"/>
                <w:szCs w:val="22"/>
              </w:rPr>
            </w:pPr>
            <w:r>
              <w:rPr>
                <w:rFonts w:ascii="Arial" w:hAnsi="Arial" w:cs="Arial"/>
                <w:sz w:val="22"/>
                <w:szCs w:val="22"/>
              </w:rPr>
              <w:t xml:space="preserve">The emissions requirement in MACT5E for a New Pouring station have been subsumed into the requirements for a New Electric Arc or Electric Induction Furnace. </w:t>
            </w:r>
            <w:r w:rsidR="007C7287">
              <w:rPr>
                <w:rFonts w:ascii="Arial" w:hAnsi="Arial" w:cs="Arial"/>
                <w:sz w:val="22"/>
                <w:szCs w:val="22"/>
              </w:rPr>
              <w:t xml:space="preserve"> </w:t>
            </w:r>
            <w:r>
              <w:rPr>
                <w:rFonts w:ascii="Arial" w:hAnsi="Arial" w:cs="Arial"/>
                <w:sz w:val="22"/>
                <w:szCs w:val="22"/>
              </w:rPr>
              <w:t xml:space="preserve">The emission limits are in the same averaging time and emission limits from the new furnace are more stringent than the limits for the new pouring station. </w:t>
            </w:r>
            <w:r w:rsidR="007C7287">
              <w:rPr>
                <w:rFonts w:ascii="Arial" w:hAnsi="Arial" w:cs="Arial"/>
                <w:sz w:val="22"/>
                <w:szCs w:val="22"/>
              </w:rPr>
              <w:t xml:space="preserve"> </w:t>
            </w:r>
            <w:r>
              <w:rPr>
                <w:rFonts w:ascii="Arial" w:hAnsi="Arial" w:cs="Arial"/>
                <w:sz w:val="22"/>
                <w:szCs w:val="22"/>
              </w:rPr>
              <w:t xml:space="preserve">Emissions for both furnace and pouring station are routed through </w:t>
            </w:r>
            <w:r>
              <w:rPr>
                <w:rFonts w:ascii="Arial" w:hAnsi="Arial" w:cs="Arial"/>
                <w:sz w:val="22"/>
                <w:szCs w:val="22"/>
              </w:rPr>
              <w:lastRenderedPageBreak/>
              <w:t>the same baghouse and emission streams cannot be differentiated for compliance purposes.</w:t>
            </w:r>
          </w:p>
        </w:tc>
      </w:tr>
    </w:tbl>
    <w:p w14:paraId="3AEB9A47" w14:textId="77777777" w:rsidR="000F73C3" w:rsidRPr="00420850" w:rsidRDefault="000F73C3" w:rsidP="000F73C3">
      <w:pPr>
        <w:rPr>
          <w:rFonts w:ascii="Arial" w:hAnsi="Arial" w:cs="Arial"/>
          <w:sz w:val="22"/>
          <w:szCs w:val="22"/>
        </w:rPr>
      </w:pPr>
    </w:p>
    <w:p w14:paraId="7B8A6A2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81794F8" w14:textId="77777777" w:rsidR="000F73C3" w:rsidRPr="00D122B6" w:rsidRDefault="000F73C3" w:rsidP="000F73C3">
      <w:pPr>
        <w:rPr>
          <w:rFonts w:ascii="Arial" w:hAnsi="Arial" w:cs="Arial"/>
          <w:sz w:val="22"/>
          <w:szCs w:val="22"/>
        </w:rPr>
      </w:pPr>
    </w:p>
    <w:p w14:paraId="0BBA9B2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0DDFAD6" w14:textId="77777777" w:rsidR="000F73C3" w:rsidRPr="00D122B6" w:rsidRDefault="000F73C3" w:rsidP="000F73C3">
      <w:pPr>
        <w:rPr>
          <w:rFonts w:ascii="Arial" w:hAnsi="Arial" w:cs="Arial"/>
          <w:sz w:val="22"/>
          <w:szCs w:val="22"/>
        </w:rPr>
      </w:pPr>
    </w:p>
    <w:p w14:paraId="2EEC9FE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6BF8204" w14:textId="77777777" w:rsidR="000F73C3" w:rsidRPr="00290754" w:rsidRDefault="000F73C3" w:rsidP="000F73C3">
      <w:pPr>
        <w:rPr>
          <w:rFonts w:ascii="Arial" w:hAnsi="Arial" w:cs="Arial"/>
          <w:sz w:val="22"/>
          <w:szCs w:val="22"/>
        </w:rPr>
      </w:pPr>
    </w:p>
    <w:p w14:paraId="58AC473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4FD3F30"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469"/>
        <w:gridCol w:w="2160"/>
        <w:gridCol w:w="2291"/>
      </w:tblGrid>
      <w:tr w:rsidR="000F73C3" w:rsidRPr="00290754" w14:paraId="547AB0B4" w14:textId="77777777" w:rsidTr="00402D8F">
        <w:trPr>
          <w:tblHeader/>
        </w:trPr>
        <w:tc>
          <w:tcPr>
            <w:tcW w:w="2250" w:type="dxa"/>
            <w:tcBorders>
              <w:top w:val="double" w:sz="6" w:space="0" w:color="auto"/>
              <w:bottom w:val="double" w:sz="6" w:space="0" w:color="auto"/>
              <w:right w:val="single" w:sz="6" w:space="0" w:color="auto"/>
            </w:tcBorders>
            <w:shd w:val="pct10" w:color="auto" w:fill="auto"/>
          </w:tcPr>
          <w:p w14:paraId="326E122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3BBCDA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469" w:type="dxa"/>
            <w:tcBorders>
              <w:top w:val="double" w:sz="6" w:space="0" w:color="auto"/>
              <w:bottom w:val="double" w:sz="6" w:space="0" w:color="auto"/>
              <w:right w:val="single" w:sz="6" w:space="0" w:color="auto"/>
            </w:tcBorders>
            <w:shd w:val="pct10" w:color="auto" w:fill="auto"/>
          </w:tcPr>
          <w:p w14:paraId="16CDEEF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5563FE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160" w:type="dxa"/>
            <w:tcBorders>
              <w:top w:val="double" w:sz="6" w:space="0" w:color="auto"/>
              <w:bottom w:val="double" w:sz="6" w:space="0" w:color="auto"/>
              <w:right w:val="single" w:sz="4" w:space="0" w:color="auto"/>
            </w:tcBorders>
            <w:shd w:val="pct10" w:color="auto" w:fill="auto"/>
          </w:tcPr>
          <w:p w14:paraId="08DE01D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7F88FA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91" w:type="dxa"/>
            <w:tcBorders>
              <w:top w:val="double" w:sz="6" w:space="0" w:color="auto"/>
              <w:left w:val="single" w:sz="4" w:space="0" w:color="auto"/>
              <w:bottom w:val="double" w:sz="6" w:space="0" w:color="auto"/>
              <w:right w:val="double" w:sz="6" w:space="0" w:color="auto"/>
            </w:tcBorders>
            <w:shd w:val="pct10" w:color="auto" w:fill="auto"/>
          </w:tcPr>
          <w:p w14:paraId="25AC0CF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69C7EB5" w14:textId="77777777" w:rsidTr="00402D8F">
        <w:tc>
          <w:tcPr>
            <w:tcW w:w="2250" w:type="dxa"/>
          </w:tcPr>
          <w:p w14:paraId="01D9DA16" w14:textId="3401CF66" w:rsidR="000F73C3" w:rsidRPr="00290754" w:rsidRDefault="00F90D37" w:rsidP="00F478F0">
            <w:pPr>
              <w:rPr>
                <w:rFonts w:ascii="Arial" w:hAnsi="Arial" w:cs="Arial"/>
                <w:sz w:val="22"/>
                <w:szCs w:val="22"/>
              </w:rPr>
            </w:pPr>
            <w:r>
              <w:rPr>
                <w:rFonts w:ascii="Arial" w:hAnsi="Arial" w:cs="Arial"/>
                <w:sz w:val="22"/>
                <w:szCs w:val="22"/>
              </w:rPr>
              <w:t>EU-HEATERS</w:t>
            </w:r>
          </w:p>
        </w:tc>
        <w:tc>
          <w:tcPr>
            <w:tcW w:w="3469" w:type="dxa"/>
          </w:tcPr>
          <w:p w14:paraId="1D9038AA" w14:textId="52C7A358" w:rsidR="000F73C3" w:rsidRPr="00290754" w:rsidRDefault="00F90D37" w:rsidP="00F478F0">
            <w:pPr>
              <w:rPr>
                <w:rFonts w:ascii="Arial" w:hAnsi="Arial" w:cs="Arial"/>
                <w:sz w:val="22"/>
                <w:szCs w:val="22"/>
              </w:rPr>
            </w:pPr>
            <w:r>
              <w:rPr>
                <w:rFonts w:ascii="Arial" w:hAnsi="Arial" w:cs="Arial"/>
                <w:sz w:val="22"/>
                <w:szCs w:val="22"/>
              </w:rPr>
              <w:t>Misc. fuel burning equipment for space heating, service water heating</w:t>
            </w:r>
          </w:p>
        </w:tc>
        <w:tc>
          <w:tcPr>
            <w:tcW w:w="2160" w:type="dxa"/>
          </w:tcPr>
          <w:p w14:paraId="40DA8DDA" w14:textId="5D48A82F" w:rsidR="000F73C3" w:rsidRPr="00290754" w:rsidRDefault="00F90D37" w:rsidP="00F478F0">
            <w:pPr>
              <w:jc w:val="center"/>
              <w:rPr>
                <w:rFonts w:ascii="Arial" w:hAnsi="Arial" w:cs="Arial"/>
                <w:sz w:val="22"/>
                <w:szCs w:val="22"/>
              </w:rPr>
            </w:pPr>
            <w:r>
              <w:rPr>
                <w:rFonts w:ascii="Arial" w:hAnsi="Arial" w:cs="Arial"/>
                <w:sz w:val="22"/>
                <w:szCs w:val="22"/>
              </w:rPr>
              <w:t>R 336.1212(4)(b)</w:t>
            </w:r>
          </w:p>
        </w:tc>
        <w:tc>
          <w:tcPr>
            <w:tcW w:w="2291" w:type="dxa"/>
          </w:tcPr>
          <w:p w14:paraId="1B80C89A" w14:textId="0748A159" w:rsidR="000F73C3" w:rsidRPr="00290754" w:rsidRDefault="00F90D37" w:rsidP="00F478F0">
            <w:pPr>
              <w:jc w:val="center"/>
              <w:rPr>
                <w:rFonts w:ascii="Arial" w:hAnsi="Arial" w:cs="Arial"/>
                <w:sz w:val="22"/>
                <w:szCs w:val="22"/>
              </w:rPr>
            </w:pPr>
            <w:r>
              <w:rPr>
                <w:rFonts w:ascii="Arial" w:hAnsi="Arial" w:cs="Arial"/>
                <w:sz w:val="22"/>
                <w:szCs w:val="22"/>
              </w:rPr>
              <w:t>R 336.1282</w:t>
            </w:r>
            <w:r w:rsidR="00A70550">
              <w:rPr>
                <w:rFonts w:ascii="Arial" w:hAnsi="Arial" w:cs="Arial"/>
                <w:sz w:val="22"/>
                <w:szCs w:val="22"/>
              </w:rPr>
              <w:t>(2)</w:t>
            </w:r>
            <w:r>
              <w:rPr>
                <w:rFonts w:ascii="Arial" w:hAnsi="Arial" w:cs="Arial"/>
                <w:sz w:val="22"/>
                <w:szCs w:val="22"/>
              </w:rPr>
              <w:t>(b)(i)</w:t>
            </w:r>
          </w:p>
        </w:tc>
      </w:tr>
      <w:tr w:rsidR="000F73C3" w:rsidRPr="00290754" w14:paraId="26E7BCE8" w14:textId="77777777" w:rsidTr="00402D8F">
        <w:tc>
          <w:tcPr>
            <w:tcW w:w="2250" w:type="dxa"/>
          </w:tcPr>
          <w:p w14:paraId="2CB5B986" w14:textId="2A439B4D" w:rsidR="000F73C3" w:rsidRPr="00290754" w:rsidRDefault="00F90D37" w:rsidP="00F478F0">
            <w:pPr>
              <w:rPr>
                <w:rFonts w:ascii="Arial" w:hAnsi="Arial" w:cs="Arial"/>
                <w:sz w:val="22"/>
                <w:szCs w:val="22"/>
              </w:rPr>
            </w:pPr>
            <w:r>
              <w:rPr>
                <w:rFonts w:ascii="Arial" w:hAnsi="Arial" w:cs="Arial"/>
                <w:sz w:val="22"/>
                <w:szCs w:val="22"/>
              </w:rPr>
              <w:t>EU-MACHINING</w:t>
            </w:r>
          </w:p>
        </w:tc>
        <w:tc>
          <w:tcPr>
            <w:tcW w:w="3469" w:type="dxa"/>
          </w:tcPr>
          <w:p w14:paraId="529B265D" w14:textId="6D10B4B3" w:rsidR="000F73C3" w:rsidRPr="00290754" w:rsidRDefault="00F90D37" w:rsidP="00F478F0">
            <w:pPr>
              <w:rPr>
                <w:rFonts w:ascii="Arial" w:hAnsi="Arial" w:cs="Arial"/>
                <w:sz w:val="22"/>
                <w:szCs w:val="22"/>
              </w:rPr>
            </w:pPr>
            <w:r>
              <w:rPr>
                <w:rFonts w:ascii="Arial" w:hAnsi="Arial" w:cs="Arial"/>
                <w:sz w:val="22"/>
                <w:szCs w:val="22"/>
              </w:rPr>
              <w:t>Machining operations exhausted into the general in-plant environment</w:t>
            </w:r>
          </w:p>
        </w:tc>
        <w:tc>
          <w:tcPr>
            <w:tcW w:w="2160" w:type="dxa"/>
          </w:tcPr>
          <w:p w14:paraId="251BB213" w14:textId="63329362" w:rsidR="000F73C3" w:rsidRPr="00290754" w:rsidRDefault="00F90D37" w:rsidP="00F478F0">
            <w:pPr>
              <w:jc w:val="center"/>
              <w:rPr>
                <w:rFonts w:ascii="Arial" w:hAnsi="Arial" w:cs="Arial"/>
                <w:sz w:val="22"/>
                <w:szCs w:val="22"/>
              </w:rPr>
            </w:pPr>
            <w:r>
              <w:rPr>
                <w:rFonts w:ascii="Arial" w:hAnsi="Arial" w:cs="Arial"/>
                <w:sz w:val="22"/>
                <w:szCs w:val="22"/>
              </w:rPr>
              <w:t>R 336.1212(3)(f)</w:t>
            </w:r>
          </w:p>
        </w:tc>
        <w:tc>
          <w:tcPr>
            <w:tcW w:w="2291" w:type="dxa"/>
          </w:tcPr>
          <w:p w14:paraId="328B5925" w14:textId="6DF9D048" w:rsidR="000F73C3" w:rsidRPr="00290754" w:rsidRDefault="00F90D37" w:rsidP="00F478F0">
            <w:pPr>
              <w:jc w:val="center"/>
              <w:rPr>
                <w:rFonts w:ascii="Arial" w:hAnsi="Arial" w:cs="Arial"/>
                <w:sz w:val="22"/>
                <w:szCs w:val="22"/>
              </w:rPr>
            </w:pPr>
            <w:r>
              <w:rPr>
                <w:rFonts w:ascii="Arial" w:hAnsi="Arial" w:cs="Arial"/>
                <w:sz w:val="22"/>
                <w:szCs w:val="22"/>
              </w:rPr>
              <w:t>R 336.1285</w:t>
            </w:r>
            <w:r w:rsidR="00A70550">
              <w:rPr>
                <w:rFonts w:ascii="Arial" w:hAnsi="Arial" w:cs="Arial"/>
                <w:sz w:val="22"/>
                <w:szCs w:val="22"/>
              </w:rPr>
              <w:t>(2)</w:t>
            </w:r>
            <w:r>
              <w:rPr>
                <w:rFonts w:ascii="Arial" w:hAnsi="Arial" w:cs="Arial"/>
                <w:sz w:val="22"/>
                <w:szCs w:val="22"/>
              </w:rPr>
              <w:t>(r)(iv)</w:t>
            </w:r>
          </w:p>
        </w:tc>
      </w:tr>
    </w:tbl>
    <w:p w14:paraId="6E4813C4" w14:textId="77777777" w:rsidR="000F73C3" w:rsidRDefault="000F73C3" w:rsidP="000F73C3">
      <w:pPr>
        <w:rPr>
          <w:rFonts w:ascii="Arial" w:hAnsi="Arial" w:cs="Arial"/>
          <w:sz w:val="22"/>
          <w:szCs w:val="22"/>
        </w:rPr>
      </w:pPr>
    </w:p>
    <w:p w14:paraId="5E2B3FB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D434544" w14:textId="77777777" w:rsidR="000F73C3" w:rsidRPr="00290754" w:rsidRDefault="000F73C3" w:rsidP="000F73C3">
      <w:pPr>
        <w:jc w:val="both"/>
        <w:rPr>
          <w:rFonts w:ascii="Arial" w:hAnsi="Arial" w:cs="Arial"/>
          <w:sz w:val="22"/>
          <w:szCs w:val="22"/>
        </w:rPr>
      </w:pPr>
    </w:p>
    <w:p w14:paraId="78C5176B" w14:textId="15C6829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C205C48" w14:textId="77777777" w:rsidR="000F73C3" w:rsidRPr="00290754" w:rsidRDefault="000F73C3" w:rsidP="000F73C3">
      <w:pPr>
        <w:rPr>
          <w:rFonts w:ascii="Arial" w:hAnsi="Arial" w:cs="Arial"/>
          <w:sz w:val="22"/>
          <w:szCs w:val="22"/>
        </w:rPr>
      </w:pPr>
    </w:p>
    <w:p w14:paraId="40810C1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8B0C01D" w14:textId="77777777" w:rsidR="000F73C3" w:rsidRPr="00290754" w:rsidRDefault="000F73C3" w:rsidP="000F73C3">
      <w:pPr>
        <w:jc w:val="both"/>
        <w:rPr>
          <w:rFonts w:ascii="Arial" w:hAnsi="Arial" w:cs="Arial"/>
          <w:sz w:val="22"/>
          <w:szCs w:val="22"/>
        </w:rPr>
      </w:pPr>
    </w:p>
    <w:p w14:paraId="0FC70E5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27D4E4E" w14:textId="77777777" w:rsidR="000F73C3" w:rsidRDefault="000F73C3" w:rsidP="000F73C3">
      <w:pPr>
        <w:jc w:val="both"/>
        <w:rPr>
          <w:rFonts w:ascii="Arial" w:hAnsi="Arial" w:cs="Arial"/>
          <w:sz w:val="22"/>
          <w:szCs w:val="22"/>
        </w:rPr>
      </w:pPr>
    </w:p>
    <w:p w14:paraId="7C320376"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5BBD31C" w14:textId="77777777" w:rsidR="000F73C3" w:rsidRPr="00290754" w:rsidRDefault="000F73C3" w:rsidP="000F73C3">
      <w:pPr>
        <w:jc w:val="both"/>
        <w:rPr>
          <w:rFonts w:ascii="Arial" w:hAnsi="Arial" w:cs="Arial"/>
          <w:sz w:val="22"/>
          <w:szCs w:val="22"/>
        </w:rPr>
      </w:pPr>
    </w:p>
    <w:p w14:paraId="319E9BC9" w14:textId="1B2FF4F6" w:rsidR="00726E5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90D37">
        <w:rPr>
          <w:rFonts w:ascii="Arial" w:hAnsi="Arial" w:cs="Arial"/>
          <w:sz w:val="22"/>
          <w:szCs w:val="22"/>
        </w:rPr>
        <w:t>Rex Lane</w:t>
      </w:r>
      <w:r w:rsidRPr="00290754">
        <w:rPr>
          <w:rFonts w:ascii="Arial" w:hAnsi="Arial" w:cs="Arial"/>
          <w:sz w:val="22"/>
          <w:szCs w:val="22"/>
        </w:rPr>
        <w:t xml:space="preserve">, </w:t>
      </w:r>
      <w:r w:rsidR="00F90D37">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9D53AFD" w14:textId="77777777" w:rsidR="00726E58" w:rsidRDefault="00726E58">
      <w:pPr>
        <w:rPr>
          <w:rFonts w:ascii="Arial" w:hAnsi="Arial" w:cs="Arial"/>
          <w:sz w:val="22"/>
          <w:szCs w:val="22"/>
        </w:rPr>
      </w:pPr>
      <w:r>
        <w:rPr>
          <w:rFonts w:ascii="Arial" w:hAnsi="Arial" w:cs="Arial"/>
          <w:sz w:val="22"/>
          <w:szCs w:val="22"/>
        </w:rPr>
        <w:br w:type="page"/>
      </w:r>
    </w:p>
    <w:p w14:paraId="2519B473" w14:textId="77777777" w:rsidR="00726E58" w:rsidRDefault="00726E5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26E58" w14:paraId="73D28A6D" w14:textId="77777777" w:rsidTr="00D41FC3">
        <w:tc>
          <w:tcPr>
            <w:tcW w:w="2250" w:type="dxa"/>
          </w:tcPr>
          <w:p w14:paraId="662C5772" w14:textId="77777777" w:rsidR="00726E58" w:rsidRDefault="00726E58" w:rsidP="00D41FC3">
            <w:pPr>
              <w:jc w:val="center"/>
              <w:rPr>
                <w:rFonts w:ascii="Arial" w:hAnsi="Arial"/>
                <w:sz w:val="16"/>
              </w:rPr>
            </w:pPr>
          </w:p>
        </w:tc>
        <w:tc>
          <w:tcPr>
            <w:tcW w:w="5670" w:type="dxa"/>
          </w:tcPr>
          <w:p w14:paraId="4E23AF0B" w14:textId="77777777" w:rsidR="00726E58" w:rsidRDefault="00726E58" w:rsidP="00D41FC3">
            <w:pPr>
              <w:ind w:left="-108" w:right="-140"/>
              <w:jc w:val="center"/>
              <w:rPr>
                <w:rFonts w:ascii="Arial" w:hAnsi="Arial"/>
              </w:rPr>
            </w:pPr>
            <w:r>
              <w:rPr>
                <w:rFonts w:ascii="Arial" w:hAnsi="Arial"/>
              </w:rPr>
              <w:t>Michigan Department of Environment, Great Lakes, and Energy</w:t>
            </w:r>
          </w:p>
          <w:p w14:paraId="49FF11C9" w14:textId="77777777" w:rsidR="00726E58" w:rsidRDefault="00726E58" w:rsidP="00D41FC3">
            <w:pPr>
              <w:jc w:val="center"/>
              <w:rPr>
                <w:rFonts w:ascii="Arial" w:hAnsi="Arial"/>
                <w:sz w:val="16"/>
              </w:rPr>
            </w:pPr>
            <w:r>
              <w:rPr>
                <w:rFonts w:ascii="Arial" w:hAnsi="Arial"/>
              </w:rPr>
              <w:t>Air Quality Division</w:t>
            </w:r>
          </w:p>
        </w:tc>
        <w:tc>
          <w:tcPr>
            <w:tcW w:w="2430" w:type="dxa"/>
          </w:tcPr>
          <w:p w14:paraId="595A2F39" w14:textId="77777777" w:rsidR="00726E58" w:rsidRDefault="00726E58" w:rsidP="00D41FC3">
            <w:pPr>
              <w:jc w:val="center"/>
              <w:rPr>
                <w:rFonts w:ascii="Arial" w:hAnsi="Arial"/>
                <w:b/>
                <w:sz w:val="24"/>
              </w:rPr>
            </w:pPr>
          </w:p>
        </w:tc>
      </w:tr>
      <w:tr w:rsidR="00726E58" w14:paraId="17A4F0A3" w14:textId="77777777" w:rsidTr="00D41FC3">
        <w:trPr>
          <w:cantSplit/>
          <w:trHeight w:val="146"/>
        </w:trPr>
        <w:tc>
          <w:tcPr>
            <w:tcW w:w="2250" w:type="dxa"/>
          </w:tcPr>
          <w:p w14:paraId="6F1566F0" w14:textId="77777777" w:rsidR="00726E58" w:rsidRPr="00DB5924" w:rsidRDefault="00726E58" w:rsidP="00D41FC3">
            <w:pPr>
              <w:pStyle w:val="Header"/>
              <w:jc w:val="center"/>
              <w:rPr>
                <w:rFonts w:ascii="Arial" w:hAnsi="Arial"/>
                <w:b/>
                <w:sz w:val="16"/>
              </w:rPr>
            </w:pPr>
            <w:r w:rsidRPr="00DB5924">
              <w:rPr>
                <w:rFonts w:ascii="Arial" w:hAnsi="Arial"/>
                <w:b/>
                <w:sz w:val="16"/>
              </w:rPr>
              <w:t>State Registration Number</w:t>
            </w:r>
          </w:p>
        </w:tc>
        <w:tc>
          <w:tcPr>
            <w:tcW w:w="5670" w:type="dxa"/>
          </w:tcPr>
          <w:p w14:paraId="231B0265" w14:textId="77777777" w:rsidR="00726E58" w:rsidRDefault="00726E58" w:rsidP="00D41FC3">
            <w:pPr>
              <w:pStyle w:val="Header"/>
              <w:jc w:val="center"/>
              <w:rPr>
                <w:rFonts w:ascii="Arial" w:hAnsi="Arial"/>
                <w:b/>
                <w:sz w:val="28"/>
              </w:rPr>
            </w:pPr>
            <w:r>
              <w:rPr>
                <w:rFonts w:ascii="Arial" w:hAnsi="Arial"/>
                <w:b/>
                <w:sz w:val="28"/>
              </w:rPr>
              <w:t>RENEWABLE OPERATING PERMIT</w:t>
            </w:r>
          </w:p>
        </w:tc>
        <w:tc>
          <w:tcPr>
            <w:tcW w:w="2430" w:type="dxa"/>
          </w:tcPr>
          <w:p w14:paraId="5E37A43F" w14:textId="77777777" w:rsidR="00726E58" w:rsidRPr="00DB5924" w:rsidRDefault="00726E58" w:rsidP="00D41FC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26E58" w14:paraId="17F40BBE" w14:textId="77777777" w:rsidTr="00D41FC3">
        <w:trPr>
          <w:cantSplit/>
          <w:trHeight w:val="145"/>
        </w:trPr>
        <w:tc>
          <w:tcPr>
            <w:tcW w:w="2250" w:type="dxa"/>
          </w:tcPr>
          <w:p w14:paraId="2DB05856" w14:textId="03C78C82" w:rsidR="00726E58" w:rsidRPr="00910FEA" w:rsidRDefault="00726E58" w:rsidP="00D41FC3">
            <w:pPr>
              <w:pStyle w:val="Header"/>
              <w:jc w:val="center"/>
              <w:rPr>
                <w:rFonts w:ascii="Arial" w:hAnsi="Arial"/>
                <w:sz w:val="22"/>
                <w:szCs w:val="22"/>
              </w:rPr>
            </w:pPr>
            <w:r>
              <w:rPr>
                <w:rFonts w:ascii="Arial" w:hAnsi="Arial"/>
                <w:sz w:val="22"/>
                <w:szCs w:val="22"/>
              </w:rPr>
              <w:t>N5814</w:t>
            </w:r>
          </w:p>
        </w:tc>
        <w:tc>
          <w:tcPr>
            <w:tcW w:w="5670" w:type="dxa"/>
          </w:tcPr>
          <w:p w14:paraId="61399AC8" w14:textId="79FE5D7B" w:rsidR="00726E58" w:rsidRPr="003D3F6C" w:rsidRDefault="00F10572" w:rsidP="00D41FC3">
            <w:pPr>
              <w:pStyle w:val="Heading1"/>
              <w:spacing w:before="120"/>
              <w:rPr>
                <w:sz w:val="22"/>
                <w:szCs w:val="22"/>
              </w:rPr>
            </w:pPr>
            <w:bookmarkStart w:id="38" w:name="_Toc70676213"/>
            <w:r>
              <w:rPr>
                <w:sz w:val="22"/>
                <w:szCs w:val="22"/>
              </w:rPr>
              <w:t>May 17, 2021</w:t>
            </w:r>
            <w:r w:rsidR="00726E58" w:rsidRPr="003D3F6C">
              <w:rPr>
                <w:sz w:val="22"/>
                <w:szCs w:val="22"/>
              </w:rPr>
              <w:t xml:space="preserve"> - STAFF REPORT ADDENDUM</w:t>
            </w:r>
            <w:bookmarkEnd w:id="38"/>
          </w:p>
        </w:tc>
        <w:tc>
          <w:tcPr>
            <w:tcW w:w="2430" w:type="dxa"/>
          </w:tcPr>
          <w:p w14:paraId="79F3C5B1" w14:textId="0C4E3F77" w:rsidR="00726E58" w:rsidRPr="00910FEA" w:rsidRDefault="00726E58" w:rsidP="00D41FC3">
            <w:pPr>
              <w:pStyle w:val="Header"/>
              <w:jc w:val="center"/>
              <w:rPr>
                <w:rFonts w:ascii="Arial" w:hAnsi="Arial"/>
                <w:sz w:val="22"/>
                <w:szCs w:val="22"/>
              </w:rPr>
            </w:pPr>
            <w:r>
              <w:rPr>
                <w:rFonts w:ascii="Arial" w:hAnsi="Arial"/>
                <w:sz w:val="22"/>
                <w:szCs w:val="22"/>
              </w:rPr>
              <w:t>MI-ROP-N5814-20</w:t>
            </w:r>
            <w:r w:rsidR="00B360C0">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B360C0">
              <w:rPr>
                <w:rFonts w:ascii="Arial" w:hAnsi="Arial"/>
                <w:sz w:val="22"/>
                <w:szCs w:val="22"/>
              </w:rPr>
            </w:r>
            <w:r w:rsidR="00B360C0">
              <w:rPr>
                <w:rFonts w:ascii="Arial" w:hAnsi="Arial"/>
                <w:sz w:val="22"/>
                <w:szCs w:val="22"/>
              </w:rPr>
              <w:fldChar w:fldCharType="separate"/>
            </w:r>
            <w:r w:rsidRPr="00910FEA">
              <w:rPr>
                <w:rFonts w:ascii="Arial" w:hAnsi="Arial"/>
                <w:sz w:val="22"/>
                <w:szCs w:val="22"/>
              </w:rPr>
              <w:fldChar w:fldCharType="end"/>
            </w:r>
          </w:p>
        </w:tc>
      </w:tr>
    </w:tbl>
    <w:p w14:paraId="087335FE" w14:textId="77777777" w:rsidR="00726E58" w:rsidRDefault="00726E58">
      <w:pPr>
        <w:pStyle w:val="Header"/>
        <w:tabs>
          <w:tab w:val="clear" w:pos="4320"/>
          <w:tab w:val="clear" w:pos="8640"/>
        </w:tabs>
        <w:rPr>
          <w:rFonts w:ascii="Arial" w:hAnsi="Arial"/>
          <w:sz w:val="18"/>
        </w:rPr>
      </w:pPr>
    </w:p>
    <w:p w14:paraId="46EB0D11" w14:textId="77777777" w:rsidR="00726E58" w:rsidRDefault="00726E58">
      <w:pPr>
        <w:rPr>
          <w:rFonts w:ascii="Arial" w:hAnsi="Arial"/>
          <w:sz w:val="22"/>
        </w:rPr>
      </w:pPr>
    </w:p>
    <w:p w14:paraId="42611D11" w14:textId="77777777" w:rsidR="00726E58" w:rsidRDefault="00726E58">
      <w:pPr>
        <w:rPr>
          <w:rFonts w:ascii="Arial" w:hAnsi="Arial"/>
          <w:b/>
          <w:sz w:val="22"/>
          <w:u w:val="single"/>
        </w:rPr>
      </w:pPr>
      <w:bookmarkStart w:id="39" w:name="_Toc482691122"/>
      <w:r>
        <w:rPr>
          <w:rFonts w:ascii="Arial" w:hAnsi="Arial"/>
          <w:b/>
          <w:sz w:val="22"/>
          <w:u w:val="single"/>
        </w:rPr>
        <w:t>Purpose</w:t>
      </w:r>
      <w:bookmarkEnd w:id="39"/>
    </w:p>
    <w:p w14:paraId="22A4F17D" w14:textId="77777777" w:rsidR="00726E58" w:rsidRDefault="00726E58">
      <w:pPr>
        <w:rPr>
          <w:rFonts w:ascii="Arial" w:hAnsi="Arial"/>
          <w:sz w:val="22"/>
        </w:rPr>
      </w:pPr>
    </w:p>
    <w:p w14:paraId="2CD119DC" w14:textId="0AC804F8" w:rsidR="00726E58" w:rsidRDefault="00726E58">
      <w:pPr>
        <w:jc w:val="both"/>
        <w:rPr>
          <w:rFonts w:ascii="Arial" w:hAnsi="Arial"/>
          <w:sz w:val="22"/>
        </w:rPr>
      </w:pPr>
      <w:r>
        <w:rPr>
          <w:rFonts w:ascii="Arial" w:hAnsi="Arial"/>
          <w:sz w:val="22"/>
        </w:rPr>
        <w:t xml:space="preserve">A Staff Report dated </w:t>
      </w:r>
      <w:r>
        <w:rPr>
          <w:rFonts w:ascii="Arial" w:hAnsi="Arial" w:cs="Arial"/>
          <w:noProof/>
          <w:sz w:val="22"/>
          <w:szCs w:val="22"/>
        </w:rPr>
        <w:t>March 29,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B360C0">
        <w:rPr>
          <w:rFonts w:ascii="Arial" w:hAnsi="Arial"/>
          <w:sz w:val="22"/>
        </w:rPr>
        <w:t>30-day public</w:t>
      </w:r>
      <w:r>
        <w:rPr>
          <w:rFonts w:ascii="Arial" w:hAnsi="Arial"/>
          <w:sz w:val="22"/>
        </w:rPr>
        <w:t xml:space="preserve"> comment period as described in </w:t>
      </w:r>
      <w:r w:rsidR="00B360C0">
        <w:rPr>
          <w:rFonts w:ascii="Arial" w:hAnsi="Arial"/>
          <w:sz w:val="22"/>
        </w:rPr>
        <w:t>Rule 214(3)</w:t>
      </w:r>
      <w:r>
        <w:rPr>
          <w:rFonts w:ascii="Arial" w:hAnsi="Arial"/>
          <w:sz w:val="22"/>
        </w:rPr>
        <w:t xml:space="preserve">.  In addition, this addendum describes any changes to the </w:t>
      </w:r>
      <w:r w:rsidR="00B360C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CD9D167" w14:textId="77777777" w:rsidR="00726E58" w:rsidRDefault="00726E58">
      <w:pPr>
        <w:rPr>
          <w:rFonts w:ascii="Arial" w:hAnsi="Arial"/>
          <w:sz w:val="22"/>
        </w:rPr>
      </w:pPr>
    </w:p>
    <w:p w14:paraId="7B435D5E" w14:textId="77777777" w:rsidR="00726E58" w:rsidRDefault="00726E58">
      <w:pPr>
        <w:rPr>
          <w:rFonts w:ascii="Arial" w:hAnsi="Arial"/>
          <w:b/>
          <w:sz w:val="22"/>
          <w:u w:val="single"/>
        </w:rPr>
      </w:pPr>
      <w:r>
        <w:rPr>
          <w:rFonts w:ascii="Arial" w:hAnsi="Arial"/>
          <w:b/>
          <w:sz w:val="22"/>
          <w:u w:val="single"/>
        </w:rPr>
        <w:t>General Information</w:t>
      </w:r>
    </w:p>
    <w:p w14:paraId="6261D037" w14:textId="77777777" w:rsidR="00726E58" w:rsidRDefault="00726E5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26E58" w14:paraId="23BB3CD8" w14:textId="77777777">
        <w:tc>
          <w:tcPr>
            <w:tcW w:w="4464" w:type="dxa"/>
          </w:tcPr>
          <w:p w14:paraId="5D7DAB90" w14:textId="77777777" w:rsidR="00726E58" w:rsidRDefault="00726E58" w:rsidP="00D41FC3">
            <w:pPr>
              <w:tabs>
                <w:tab w:val="left" w:pos="3424"/>
              </w:tabs>
              <w:rPr>
                <w:rFonts w:ascii="Arial" w:hAnsi="Arial"/>
                <w:sz w:val="22"/>
              </w:rPr>
            </w:pPr>
            <w:r>
              <w:rPr>
                <w:rFonts w:ascii="Arial" w:hAnsi="Arial"/>
                <w:sz w:val="22"/>
              </w:rPr>
              <w:t>Responsible Official:</w:t>
            </w:r>
          </w:p>
        </w:tc>
        <w:tc>
          <w:tcPr>
            <w:tcW w:w="5796" w:type="dxa"/>
          </w:tcPr>
          <w:p w14:paraId="392BAE7F" w14:textId="433F3D16" w:rsidR="00726E58" w:rsidRPr="00CA06E7" w:rsidRDefault="00726E58" w:rsidP="00D41FC3">
            <w:pPr>
              <w:rPr>
                <w:rFonts w:ascii="Arial" w:hAnsi="Arial" w:cs="Arial"/>
                <w:sz w:val="22"/>
                <w:szCs w:val="22"/>
              </w:rPr>
            </w:pPr>
            <w:bookmarkStart w:id="40" w:name="Text25"/>
            <w:r>
              <w:rPr>
                <w:rFonts w:ascii="Arial" w:hAnsi="Arial" w:cs="Arial"/>
                <w:noProof/>
                <w:sz w:val="22"/>
                <w:szCs w:val="22"/>
              </w:rPr>
              <w:t>Mark Conti</w:t>
            </w:r>
            <w:bookmarkEnd w:id="40"/>
            <w:r w:rsidRPr="00CA06E7">
              <w:rPr>
                <w:rFonts w:ascii="Arial" w:hAnsi="Arial" w:cs="Arial"/>
                <w:sz w:val="22"/>
                <w:szCs w:val="22"/>
              </w:rPr>
              <w:t xml:space="preserve">, </w:t>
            </w:r>
            <w:bookmarkStart w:id="41" w:name="Text26"/>
            <w:r>
              <w:rPr>
                <w:rFonts w:ascii="Arial" w:hAnsi="Arial" w:cs="Arial"/>
                <w:noProof/>
                <w:sz w:val="22"/>
                <w:szCs w:val="22"/>
              </w:rPr>
              <w:t>General Manager</w:t>
            </w:r>
            <w:bookmarkEnd w:id="41"/>
          </w:p>
          <w:p w14:paraId="5BD2094A" w14:textId="00ACD40C" w:rsidR="00726E58" w:rsidRDefault="00726E58" w:rsidP="00D41FC3">
            <w:pPr>
              <w:rPr>
                <w:rFonts w:ascii="Arial" w:hAnsi="Arial"/>
                <w:sz w:val="22"/>
              </w:rPr>
            </w:pPr>
            <w:bookmarkStart w:id="42" w:name="Text27"/>
            <w:r w:rsidRPr="00726E58">
              <w:rPr>
                <w:rFonts w:ascii="Arial" w:hAnsi="Arial" w:cs="Arial"/>
                <w:noProof/>
                <w:sz w:val="22"/>
                <w:szCs w:val="22"/>
              </w:rPr>
              <w:t>517-279-1090</w:t>
            </w:r>
            <w:bookmarkEnd w:id="42"/>
          </w:p>
        </w:tc>
      </w:tr>
      <w:tr w:rsidR="00726E58" w14:paraId="001885CB" w14:textId="77777777">
        <w:tc>
          <w:tcPr>
            <w:tcW w:w="4464" w:type="dxa"/>
          </w:tcPr>
          <w:p w14:paraId="6119DF97" w14:textId="77777777" w:rsidR="00726E58" w:rsidRDefault="00726E58">
            <w:pPr>
              <w:rPr>
                <w:rFonts w:ascii="Arial" w:hAnsi="Arial"/>
                <w:sz w:val="22"/>
              </w:rPr>
            </w:pPr>
            <w:r>
              <w:rPr>
                <w:rFonts w:ascii="Arial" w:hAnsi="Arial"/>
                <w:sz w:val="22"/>
              </w:rPr>
              <w:t>AQD Contact:</w:t>
            </w:r>
          </w:p>
        </w:tc>
        <w:tc>
          <w:tcPr>
            <w:tcW w:w="5796" w:type="dxa"/>
          </w:tcPr>
          <w:p w14:paraId="38A39BBE" w14:textId="00AD4818" w:rsidR="00726E58" w:rsidRPr="00CA06E7" w:rsidRDefault="00726E58" w:rsidP="00D41FC3">
            <w:pPr>
              <w:rPr>
                <w:rFonts w:ascii="Arial" w:hAnsi="Arial" w:cs="Arial"/>
                <w:sz w:val="22"/>
                <w:szCs w:val="22"/>
              </w:rPr>
            </w:pPr>
            <w:bookmarkStart w:id="43" w:name="Text28"/>
            <w:r>
              <w:rPr>
                <w:rFonts w:ascii="Arial" w:hAnsi="Arial" w:cs="Arial"/>
                <w:noProof/>
                <w:sz w:val="22"/>
                <w:szCs w:val="22"/>
              </w:rPr>
              <w:t>Amanda Chapel</w:t>
            </w:r>
            <w:bookmarkEnd w:id="43"/>
            <w:r w:rsidRPr="00CA06E7">
              <w:rPr>
                <w:rFonts w:ascii="Arial" w:hAnsi="Arial" w:cs="Arial"/>
                <w:sz w:val="22"/>
                <w:szCs w:val="22"/>
              </w:rPr>
              <w:t xml:space="preserve">, </w:t>
            </w:r>
            <w:bookmarkStart w:id="44" w:name="Text29"/>
            <w:r>
              <w:rPr>
                <w:rFonts w:ascii="Arial" w:hAnsi="Arial" w:cs="Arial"/>
                <w:noProof/>
                <w:sz w:val="22"/>
                <w:szCs w:val="22"/>
              </w:rPr>
              <w:t>Senior Environmental Quality Analyst</w:t>
            </w:r>
            <w:bookmarkEnd w:id="44"/>
          </w:p>
          <w:p w14:paraId="779A9379" w14:textId="6F3BEF93" w:rsidR="00726E58" w:rsidRDefault="00726E58" w:rsidP="00D41FC3">
            <w:pPr>
              <w:rPr>
                <w:rFonts w:ascii="Arial" w:hAnsi="Arial"/>
                <w:sz w:val="22"/>
              </w:rPr>
            </w:pPr>
            <w:r>
              <w:rPr>
                <w:rFonts w:ascii="Arial" w:hAnsi="Arial" w:cs="Arial"/>
                <w:noProof/>
                <w:sz w:val="22"/>
                <w:szCs w:val="22"/>
              </w:rPr>
              <w:t>269-910-2109</w:t>
            </w:r>
          </w:p>
        </w:tc>
      </w:tr>
    </w:tbl>
    <w:p w14:paraId="47D16189" w14:textId="77777777" w:rsidR="00726E58" w:rsidRDefault="00726E58">
      <w:pPr>
        <w:jc w:val="both"/>
        <w:rPr>
          <w:rFonts w:ascii="Arial" w:hAnsi="Arial"/>
          <w:sz w:val="22"/>
        </w:rPr>
      </w:pPr>
    </w:p>
    <w:p w14:paraId="4697A5BA" w14:textId="77777777" w:rsidR="00726E58" w:rsidRDefault="00726E58">
      <w:pPr>
        <w:rPr>
          <w:rFonts w:ascii="Arial" w:hAnsi="Arial"/>
          <w:b/>
          <w:sz w:val="22"/>
          <w:u w:val="single"/>
        </w:rPr>
      </w:pPr>
      <w:bookmarkStart w:id="45" w:name="_Toc482691123"/>
      <w:r>
        <w:rPr>
          <w:rFonts w:ascii="Arial" w:hAnsi="Arial"/>
          <w:b/>
          <w:sz w:val="22"/>
          <w:u w:val="single"/>
        </w:rPr>
        <w:t>Summary of Pertinent Comments</w:t>
      </w:r>
      <w:bookmarkEnd w:id="45"/>
    </w:p>
    <w:p w14:paraId="1DF32521" w14:textId="77777777" w:rsidR="00726E58" w:rsidRDefault="00726E58">
      <w:pPr>
        <w:jc w:val="both"/>
        <w:rPr>
          <w:rFonts w:ascii="Arial" w:hAnsi="Arial"/>
          <w:sz w:val="22"/>
        </w:rPr>
      </w:pPr>
    </w:p>
    <w:p w14:paraId="13E41C03" w14:textId="6F70AA99" w:rsidR="00726E58" w:rsidRDefault="00970B8D">
      <w:pPr>
        <w:jc w:val="both"/>
        <w:rPr>
          <w:rFonts w:ascii="Arial" w:hAnsi="Arial"/>
          <w:b/>
          <w:bCs/>
          <w:sz w:val="22"/>
          <w:u w:val="single"/>
        </w:rPr>
      </w:pPr>
      <w:r>
        <w:rPr>
          <w:rFonts w:ascii="Arial" w:hAnsi="Arial"/>
          <w:b/>
          <w:bCs/>
          <w:sz w:val="22"/>
          <w:u w:val="single"/>
        </w:rPr>
        <w:t>EPA Comments:</w:t>
      </w:r>
    </w:p>
    <w:p w14:paraId="504D94A9" w14:textId="4B4CF295" w:rsidR="00970B8D" w:rsidRDefault="00970B8D">
      <w:pPr>
        <w:jc w:val="both"/>
        <w:rPr>
          <w:rFonts w:ascii="Arial" w:hAnsi="Arial"/>
          <w:b/>
          <w:bCs/>
          <w:sz w:val="22"/>
          <w:u w:val="single"/>
        </w:rPr>
      </w:pPr>
    </w:p>
    <w:p w14:paraId="62031A24" w14:textId="0B2EC482" w:rsidR="00970B8D" w:rsidRDefault="00970B8D">
      <w:pPr>
        <w:jc w:val="both"/>
        <w:rPr>
          <w:rFonts w:ascii="Arial" w:hAnsi="Arial"/>
          <w:b/>
          <w:bCs/>
          <w:sz w:val="22"/>
        </w:rPr>
      </w:pPr>
      <w:bookmarkStart w:id="46" w:name="_Hlk70600685"/>
      <w:r>
        <w:rPr>
          <w:rFonts w:ascii="Arial" w:hAnsi="Arial"/>
          <w:b/>
          <w:bCs/>
          <w:sz w:val="22"/>
        </w:rPr>
        <w:t>EPA Comment 1:</w:t>
      </w:r>
    </w:p>
    <w:p w14:paraId="1C3570F1" w14:textId="2B0FFB01" w:rsidR="00970B8D" w:rsidRDefault="00970B8D">
      <w:pPr>
        <w:jc w:val="both"/>
        <w:rPr>
          <w:rFonts w:ascii="Arial" w:hAnsi="Arial"/>
          <w:sz w:val="22"/>
        </w:rPr>
      </w:pPr>
      <w:r>
        <w:rPr>
          <w:rFonts w:ascii="Arial" w:hAnsi="Arial"/>
          <w:sz w:val="22"/>
        </w:rPr>
        <w:t xml:space="preserve">Throughout the permit there are various requirements in the process and </w:t>
      </w:r>
      <w:r w:rsidR="003F6148">
        <w:rPr>
          <w:rFonts w:ascii="Arial" w:hAnsi="Arial"/>
          <w:sz w:val="22"/>
        </w:rPr>
        <w:t>operational restrictions permit conditions between the different baghouses. For some of the EUs, the permit condition for baghouse maintenance varies</w:t>
      </w:r>
      <w:r w:rsidR="00836176">
        <w:rPr>
          <w:rFonts w:ascii="Arial" w:hAnsi="Arial"/>
          <w:sz w:val="22"/>
        </w:rPr>
        <w:t xml:space="preserve"> greatly on what the practical enforceability is from a simple “operate properly” to a full out requirement to comply with an O&amp;M plan, with baghouse pressure drop readings and BLDS. Language applying the practices from the O&amp;M plan should be included in all the baghouse references.</w:t>
      </w:r>
    </w:p>
    <w:p w14:paraId="1F1D1D72" w14:textId="3AFF6E37" w:rsidR="00D12BB7" w:rsidRDefault="00D12BB7">
      <w:pPr>
        <w:jc w:val="both"/>
        <w:rPr>
          <w:rFonts w:ascii="Arial" w:hAnsi="Arial"/>
          <w:sz w:val="22"/>
        </w:rPr>
      </w:pPr>
    </w:p>
    <w:p w14:paraId="7433F89D" w14:textId="7CD692A2" w:rsidR="00D12BB7" w:rsidRDefault="00D12BB7">
      <w:pPr>
        <w:jc w:val="both"/>
        <w:rPr>
          <w:rFonts w:ascii="Arial" w:hAnsi="Arial"/>
          <w:b/>
          <w:bCs/>
          <w:sz w:val="22"/>
        </w:rPr>
      </w:pPr>
      <w:r>
        <w:rPr>
          <w:rFonts w:ascii="Arial" w:hAnsi="Arial"/>
          <w:b/>
          <w:bCs/>
          <w:sz w:val="22"/>
        </w:rPr>
        <w:t>AQD Response 1:</w:t>
      </w:r>
    </w:p>
    <w:p w14:paraId="766CD7B7" w14:textId="3336E82B" w:rsidR="00D12BB7" w:rsidRPr="00D12BB7" w:rsidRDefault="00D12BB7" w:rsidP="00D12BB7">
      <w:pPr>
        <w:rPr>
          <w:rFonts w:ascii="Arial" w:hAnsi="Arial" w:cs="Arial"/>
          <w:sz w:val="22"/>
          <w:szCs w:val="22"/>
        </w:rPr>
      </w:pPr>
      <w:r w:rsidRPr="00D12BB7">
        <w:rPr>
          <w:rFonts w:ascii="Arial" w:hAnsi="Arial" w:cs="Arial"/>
          <w:sz w:val="22"/>
          <w:szCs w:val="22"/>
        </w:rPr>
        <w:t xml:space="preserve">The terms “satisfactory manner” and “operating properly” </w:t>
      </w:r>
      <w:r>
        <w:rPr>
          <w:rFonts w:ascii="Arial" w:hAnsi="Arial" w:cs="Arial"/>
          <w:sz w:val="22"/>
          <w:szCs w:val="22"/>
        </w:rPr>
        <w:t>come</w:t>
      </w:r>
      <w:r w:rsidRPr="00D12BB7">
        <w:rPr>
          <w:rFonts w:ascii="Arial" w:hAnsi="Arial" w:cs="Arial"/>
          <w:sz w:val="22"/>
          <w:szCs w:val="22"/>
        </w:rPr>
        <w:t xml:space="preserve"> straight from PTI # 139-96 and 139-96A and </w:t>
      </w:r>
      <w:proofErr w:type="gramStart"/>
      <w:r w:rsidRPr="00D12BB7">
        <w:rPr>
          <w:rFonts w:ascii="Arial" w:hAnsi="Arial" w:cs="Arial"/>
          <w:sz w:val="22"/>
          <w:szCs w:val="22"/>
        </w:rPr>
        <w:t>was considered to be</w:t>
      </w:r>
      <w:proofErr w:type="gramEnd"/>
      <w:r w:rsidRPr="00D12BB7">
        <w:rPr>
          <w:rFonts w:ascii="Arial" w:hAnsi="Arial" w:cs="Arial"/>
          <w:sz w:val="22"/>
          <w:szCs w:val="22"/>
        </w:rPr>
        <w:t xml:space="preserve"> boilerplate NSR language at the time of permit issuance.  District staff did not alter the ROP language from the original PTI in any manner.  Periodic monitoring language was added to require periodic emission testing and daily visible observations to support the PM emission and opacity limit.  The baghouses in the George Fischer foundry are now equipped with bag leak detection but this was not required by a PTI.   </w:t>
      </w:r>
    </w:p>
    <w:p w14:paraId="489C8D87" w14:textId="77777777" w:rsidR="00D12BB7" w:rsidRPr="00D12BB7" w:rsidRDefault="00D12BB7" w:rsidP="00D12BB7">
      <w:pPr>
        <w:rPr>
          <w:rFonts w:ascii="Arial" w:hAnsi="Arial" w:cs="Arial"/>
          <w:sz w:val="22"/>
          <w:szCs w:val="22"/>
        </w:rPr>
      </w:pPr>
    </w:p>
    <w:p w14:paraId="38EE4C3C" w14:textId="24B3027E" w:rsidR="00D12BB7" w:rsidRPr="00D12BB7" w:rsidRDefault="00D12BB7" w:rsidP="00D12BB7">
      <w:pPr>
        <w:rPr>
          <w:rFonts w:ascii="Arial" w:hAnsi="Arial" w:cs="Arial"/>
          <w:sz w:val="22"/>
          <w:szCs w:val="22"/>
        </w:rPr>
      </w:pPr>
      <w:r w:rsidRPr="00D12BB7">
        <w:rPr>
          <w:rFonts w:ascii="Arial" w:hAnsi="Arial" w:cs="Arial"/>
          <w:sz w:val="22"/>
          <w:szCs w:val="22"/>
        </w:rPr>
        <w:t xml:space="preserve">The terms “in accordance with an approved operation and maintenance plan” </w:t>
      </w:r>
      <w:r>
        <w:rPr>
          <w:rFonts w:ascii="Arial" w:hAnsi="Arial" w:cs="Arial"/>
          <w:sz w:val="22"/>
          <w:szCs w:val="22"/>
        </w:rPr>
        <w:t>come</w:t>
      </w:r>
      <w:r w:rsidRPr="00D12BB7">
        <w:rPr>
          <w:rFonts w:ascii="Arial" w:hAnsi="Arial" w:cs="Arial"/>
          <w:sz w:val="22"/>
          <w:szCs w:val="22"/>
        </w:rPr>
        <w:t xml:space="preserve"> straight from PTI # 280-06, 280-06A, and 280-06B and </w:t>
      </w:r>
      <w:proofErr w:type="gramStart"/>
      <w:r w:rsidRPr="00D12BB7">
        <w:rPr>
          <w:rFonts w:ascii="Arial" w:hAnsi="Arial" w:cs="Arial"/>
          <w:sz w:val="22"/>
          <w:szCs w:val="22"/>
        </w:rPr>
        <w:t>was considered to be</w:t>
      </w:r>
      <w:proofErr w:type="gramEnd"/>
      <w:r w:rsidRPr="00D12BB7">
        <w:rPr>
          <w:rFonts w:ascii="Arial" w:hAnsi="Arial" w:cs="Arial"/>
          <w:sz w:val="22"/>
          <w:szCs w:val="22"/>
        </w:rPr>
        <w:t xml:space="preserve"> updated boilerplate NSR language at the time of permit issuance ten years later.  District staff did not alter the ROP language from the original PTI in any manner.    </w:t>
      </w:r>
    </w:p>
    <w:p w14:paraId="4EC449B6" w14:textId="77777777" w:rsidR="00D12BB7" w:rsidRPr="00D12BB7" w:rsidRDefault="00D12BB7">
      <w:pPr>
        <w:jc w:val="both"/>
        <w:rPr>
          <w:rFonts w:ascii="Arial" w:hAnsi="Arial"/>
          <w:b/>
          <w:bCs/>
          <w:sz w:val="22"/>
        </w:rPr>
      </w:pPr>
    </w:p>
    <w:p w14:paraId="6CC3B0B9" w14:textId="73AD53D8" w:rsidR="00836176" w:rsidRDefault="00D12BB7">
      <w:pPr>
        <w:jc w:val="both"/>
        <w:rPr>
          <w:rFonts w:ascii="Arial" w:hAnsi="Arial"/>
          <w:sz w:val="22"/>
        </w:rPr>
      </w:pPr>
      <w:r>
        <w:rPr>
          <w:rFonts w:ascii="Arial" w:hAnsi="Arial"/>
          <w:sz w:val="22"/>
        </w:rPr>
        <w:t>To address EPA’s concern, additional periodic monitoring will be added under the affected emission units</w:t>
      </w:r>
      <w:r w:rsidR="00D27044">
        <w:rPr>
          <w:rFonts w:ascii="Arial" w:hAnsi="Arial"/>
          <w:sz w:val="22"/>
        </w:rPr>
        <w:t xml:space="preserve"> (EU-GFMELTPOUR, EU-GFSANDSYS, and EU-SHOTBLAST)</w:t>
      </w:r>
      <w:r>
        <w:rPr>
          <w:rFonts w:ascii="Arial" w:hAnsi="Arial"/>
          <w:sz w:val="22"/>
        </w:rPr>
        <w:t xml:space="preserve"> with language </w:t>
      </w:r>
      <w:r w:rsidR="00D27044">
        <w:rPr>
          <w:rFonts w:ascii="Arial" w:hAnsi="Arial"/>
          <w:sz w:val="22"/>
        </w:rPr>
        <w:t>specifying that the baghouses shall be installed, operated, and maintained in accordance with an approved operation and maintenance (O&amp;M) plan. The UAR for this condition will be R 336.1213(3) only as it is being added as periodic monitoring.</w:t>
      </w:r>
      <w:r>
        <w:rPr>
          <w:rFonts w:ascii="Arial" w:hAnsi="Arial"/>
          <w:sz w:val="22"/>
        </w:rPr>
        <w:t xml:space="preserve"> </w:t>
      </w:r>
    </w:p>
    <w:p w14:paraId="7F260AAE" w14:textId="77777777" w:rsidR="00D12BB7" w:rsidRDefault="00D12BB7">
      <w:pPr>
        <w:jc w:val="both"/>
        <w:rPr>
          <w:rFonts w:ascii="Arial" w:hAnsi="Arial"/>
          <w:sz w:val="22"/>
        </w:rPr>
      </w:pPr>
    </w:p>
    <w:p w14:paraId="2E4CE86F" w14:textId="0A59BA8D" w:rsidR="00836176" w:rsidRDefault="00836176">
      <w:pPr>
        <w:jc w:val="both"/>
        <w:rPr>
          <w:rFonts w:ascii="Arial" w:hAnsi="Arial"/>
          <w:b/>
          <w:bCs/>
          <w:sz w:val="22"/>
        </w:rPr>
      </w:pPr>
      <w:r>
        <w:rPr>
          <w:rFonts w:ascii="Arial" w:hAnsi="Arial"/>
          <w:b/>
          <w:bCs/>
          <w:sz w:val="22"/>
        </w:rPr>
        <w:lastRenderedPageBreak/>
        <w:t>EPA Comment 2:</w:t>
      </w:r>
    </w:p>
    <w:p w14:paraId="2F56784F" w14:textId="5B76690C" w:rsidR="00836176" w:rsidRDefault="00836176">
      <w:pPr>
        <w:jc w:val="both"/>
        <w:rPr>
          <w:rFonts w:ascii="Arial" w:hAnsi="Arial"/>
          <w:sz w:val="22"/>
        </w:rPr>
      </w:pPr>
      <w:r>
        <w:rPr>
          <w:rFonts w:ascii="Arial" w:hAnsi="Arial"/>
          <w:sz w:val="22"/>
        </w:rPr>
        <w:t xml:space="preserve">EU-DSCOOLSHOT: One page 33 of the draft ROP for EU-DSCOOLSHOT, the PM10 emissions limit has an underlying applicable requirement (UAR) of 40 CFR </w:t>
      </w:r>
      <w:r w:rsidR="00D12BB7">
        <w:rPr>
          <w:rFonts w:ascii="Arial" w:hAnsi="Arial"/>
          <w:sz w:val="22"/>
        </w:rPr>
        <w:t>52.21(j) only. As this is a BACT limit, you should also include the applicable rule from Michigan’s Part 18 Rule as a UAR.</w:t>
      </w:r>
    </w:p>
    <w:p w14:paraId="68A8DAA2" w14:textId="30D85A8F" w:rsidR="00D27044" w:rsidRDefault="00D27044">
      <w:pPr>
        <w:jc w:val="both"/>
        <w:rPr>
          <w:rFonts w:ascii="Arial" w:hAnsi="Arial"/>
          <w:sz w:val="22"/>
        </w:rPr>
      </w:pPr>
    </w:p>
    <w:p w14:paraId="7716F464" w14:textId="6166951C" w:rsidR="00D27044" w:rsidRDefault="00D27044">
      <w:pPr>
        <w:jc w:val="both"/>
        <w:rPr>
          <w:rFonts w:ascii="Arial" w:hAnsi="Arial"/>
          <w:b/>
          <w:bCs/>
          <w:sz w:val="22"/>
        </w:rPr>
      </w:pPr>
      <w:r>
        <w:rPr>
          <w:rFonts w:ascii="Arial" w:hAnsi="Arial"/>
          <w:b/>
          <w:bCs/>
          <w:sz w:val="22"/>
        </w:rPr>
        <w:t>AQD Response 2:</w:t>
      </w:r>
    </w:p>
    <w:p w14:paraId="3773390A" w14:textId="523EED35" w:rsidR="00D27044" w:rsidRPr="00D27044" w:rsidRDefault="00D27044">
      <w:pPr>
        <w:jc w:val="both"/>
        <w:rPr>
          <w:rFonts w:ascii="Arial" w:hAnsi="Arial"/>
          <w:sz w:val="22"/>
        </w:rPr>
      </w:pPr>
      <w:r>
        <w:rPr>
          <w:rFonts w:ascii="Arial" w:hAnsi="Arial"/>
          <w:sz w:val="22"/>
        </w:rPr>
        <w:t>The UAR R 336.2810 will be added to this condition.</w:t>
      </w:r>
      <w:r w:rsidR="00D424DE">
        <w:rPr>
          <w:rFonts w:ascii="Arial" w:hAnsi="Arial"/>
          <w:sz w:val="22"/>
        </w:rPr>
        <w:t xml:space="preserve"> Based on a review of the DISA foundry conditions, this was also added to the EU-DSMOLDSAND, EU-DSCOOLSHAK, and EU-DSMELTPOUR emissions units.</w:t>
      </w:r>
    </w:p>
    <w:p w14:paraId="31135B55" w14:textId="77777777" w:rsidR="00726E58" w:rsidRDefault="00726E58">
      <w:pPr>
        <w:rPr>
          <w:rFonts w:ascii="Arial" w:hAnsi="Arial"/>
          <w:b/>
          <w:sz w:val="22"/>
        </w:rPr>
      </w:pPr>
    </w:p>
    <w:p w14:paraId="4EA3A737" w14:textId="315F1C13" w:rsidR="00726E58" w:rsidRDefault="00726E58">
      <w:pPr>
        <w:rPr>
          <w:rFonts w:ascii="Arial" w:hAnsi="Arial"/>
          <w:b/>
          <w:sz w:val="22"/>
          <w:u w:val="single"/>
        </w:rPr>
      </w:pPr>
      <w:bookmarkStart w:id="47" w:name="_Toc482691124"/>
      <w:r>
        <w:rPr>
          <w:rFonts w:ascii="Arial" w:hAnsi="Arial"/>
          <w:b/>
          <w:sz w:val="22"/>
          <w:u w:val="single"/>
        </w:rPr>
        <w:t xml:space="preserve">Changes to the </w:t>
      </w:r>
      <w:r w:rsidR="004E131C">
        <w:rPr>
          <w:rFonts w:ascii="Arial" w:hAnsi="Arial" w:cs="Arial"/>
          <w:b/>
          <w:sz w:val="22"/>
          <w:szCs w:val="22"/>
          <w:u w:val="single"/>
        </w:rPr>
        <w:t xml:space="preserve">March 29, </w:t>
      </w:r>
      <w:proofErr w:type="gramStart"/>
      <w:r w:rsidR="004E131C">
        <w:rPr>
          <w:rFonts w:ascii="Arial" w:hAnsi="Arial" w:cs="Arial"/>
          <w:b/>
          <w:sz w:val="22"/>
          <w:szCs w:val="22"/>
          <w:u w:val="single"/>
        </w:rPr>
        <w:t>2021</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360C0">
        <w:rPr>
          <w:rFonts w:ascii="Arial" w:hAnsi="Arial"/>
          <w:b/>
          <w:sz w:val="22"/>
          <w:u w:val="single"/>
        </w:rPr>
      </w:r>
      <w:r w:rsidR="00B360C0">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7"/>
    </w:p>
    <w:p w14:paraId="7752D2ED" w14:textId="77777777" w:rsidR="00726E58" w:rsidRDefault="00726E58">
      <w:pPr>
        <w:rPr>
          <w:rFonts w:ascii="Arial" w:hAnsi="Arial"/>
          <w:b/>
          <w:sz w:val="22"/>
        </w:rPr>
      </w:pPr>
    </w:p>
    <w:p w14:paraId="232AE768" w14:textId="39AE3196" w:rsidR="004E131C" w:rsidRPr="004E131C" w:rsidRDefault="004E131C" w:rsidP="004E131C">
      <w:pPr>
        <w:jc w:val="both"/>
        <w:rPr>
          <w:rFonts w:ascii="Arial" w:hAnsi="Arial" w:cs="Arial"/>
          <w:sz w:val="22"/>
          <w:szCs w:val="22"/>
        </w:rPr>
      </w:pPr>
      <w:r w:rsidRPr="004E131C">
        <w:rPr>
          <w:rFonts w:ascii="Arial" w:hAnsi="Arial" w:cs="Arial"/>
          <w:sz w:val="22"/>
          <w:szCs w:val="22"/>
        </w:rPr>
        <w:t xml:space="preserve">EU-GFMELTPOUR: On page 16 </w:t>
      </w:r>
      <w:r>
        <w:rPr>
          <w:rFonts w:ascii="Arial" w:hAnsi="Arial" w:cs="Arial"/>
          <w:sz w:val="22"/>
          <w:szCs w:val="22"/>
        </w:rPr>
        <w:t>“</w:t>
      </w:r>
      <w:bookmarkStart w:id="48" w:name="_Hlk70594084"/>
      <w:r w:rsidRPr="004E131C">
        <w:rPr>
          <w:rFonts w:ascii="Arial" w:hAnsi="Arial" w:cs="Arial"/>
          <w:sz w:val="22"/>
          <w:szCs w:val="22"/>
        </w:rPr>
        <w:t>The permittee shall not operate EU-GFMELTPOUR unless the associate</w:t>
      </w:r>
      <w:r w:rsidR="00D41FC3">
        <w:rPr>
          <w:rFonts w:ascii="Arial" w:hAnsi="Arial" w:cs="Arial"/>
          <w:sz w:val="22"/>
          <w:szCs w:val="22"/>
        </w:rPr>
        <w:t>d</w:t>
      </w:r>
      <w:r w:rsidRPr="004E131C">
        <w:rPr>
          <w:rFonts w:ascii="Arial" w:hAnsi="Arial" w:cs="Arial"/>
          <w:sz w:val="22"/>
          <w:szCs w:val="22"/>
        </w:rPr>
        <w:t xml:space="preserve"> capture system and baghouse control system are installed, operated and maintained in accordance with the approved operation and maintenance (O&amp;M) plan. </w:t>
      </w:r>
      <w:r w:rsidRPr="004E131C">
        <w:rPr>
          <w:rFonts w:ascii="Arial" w:hAnsi="Arial" w:cs="Arial"/>
          <w:b/>
          <w:bCs/>
          <w:sz w:val="22"/>
          <w:szCs w:val="22"/>
        </w:rPr>
        <w:t>(R 338.1213(3))</w:t>
      </w:r>
      <w:r>
        <w:rPr>
          <w:rFonts w:ascii="Arial" w:hAnsi="Arial" w:cs="Arial"/>
          <w:sz w:val="22"/>
          <w:szCs w:val="22"/>
        </w:rPr>
        <w:t>” was added under III. Process/Operational Restrictions</w:t>
      </w:r>
      <w:r w:rsidR="00D41FC3">
        <w:rPr>
          <w:rFonts w:ascii="Arial" w:hAnsi="Arial" w:cs="Arial"/>
          <w:sz w:val="22"/>
          <w:szCs w:val="22"/>
        </w:rPr>
        <w:t>.</w:t>
      </w:r>
    </w:p>
    <w:bookmarkEnd w:id="48"/>
    <w:p w14:paraId="29F70A83" w14:textId="67A20F2E" w:rsidR="00726E58" w:rsidRDefault="00726E58" w:rsidP="00D41FC3">
      <w:pPr>
        <w:rPr>
          <w:rFonts w:ascii="Arial" w:hAnsi="Arial"/>
          <w:sz w:val="22"/>
        </w:rPr>
      </w:pPr>
    </w:p>
    <w:p w14:paraId="24033C22" w14:textId="63832EB9" w:rsidR="00D41FC3" w:rsidRPr="004E131C" w:rsidRDefault="00D41FC3" w:rsidP="00D41FC3">
      <w:pPr>
        <w:jc w:val="both"/>
        <w:rPr>
          <w:rFonts w:ascii="Arial" w:hAnsi="Arial" w:cs="Arial"/>
          <w:sz w:val="22"/>
          <w:szCs w:val="22"/>
        </w:rPr>
      </w:pPr>
      <w:r>
        <w:rPr>
          <w:rFonts w:ascii="Arial" w:hAnsi="Arial"/>
          <w:sz w:val="22"/>
        </w:rPr>
        <w:t>EU-GFSANDSYS: On page 19 “</w:t>
      </w:r>
      <w:r w:rsidRPr="004E131C">
        <w:rPr>
          <w:rFonts w:ascii="Arial" w:hAnsi="Arial" w:cs="Arial"/>
          <w:sz w:val="22"/>
          <w:szCs w:val="22"/>
        </w:rPr>
        <w:t>The permittee shall not operate EU-GF</w:t>
      </w:r>
      <w:r>
        <w:rPr>
          <w:rFonts w:ascii="Arial" w:hAnsi="Arial" w:cs="Arial"/>
          <w:sz w:val="22"/>
          <w:szCs w:val="22"/>
        </w:rPr>
        <w:t>SANDSYS</w:t>
      </w:r>
      <w:r w:rsidRPr="004E131C">
        <w:rPr>
          <w:rFonts w:ascii="Arial" w:hAnsi="Arial" w:cs="Arial"/>
          <w:sz w:val="22"/>
          <w:szCs w:val="22"/>
        </w:rPr>
        <w:t xml:space="preserve"> unless the associate</w:t>
      </w:r>
      <w:r>
        <w:rPr>
          <w:rFonts w:ascii="Arial" w:hAnsi="Arial" w:cs="Arial"/>
          <w:sz w:val="22"/>
          <w:szCs w:val="22"/>
        </w:rPr>
        <w:t>d</w:t>
      </w:r>
      <w:r w:rsidRPr="004E131C">
        <w:rPr>
          <w:rFonts w:ascii="Arial" w:hAnsi="Arial" w:cs="Arial"/>
          <w:sz w:val="22"/>
          <w:szCs w:val="22"/>
        </w:rPr>
        <w:t xml:space="preserve"> capture system and baghouse control system are installed, operated and maintained in accordance with the approved operation and maintenance (O&amp;M) plan. </w:t>
      </w:r>
      <w:r w:rsidRPr="004E131C">
        <w:rPr>
          <w:rFonts w:ascii="Arial" w:hAnsi="Arial" w:cs="Arial"/>
          <w:b/>
          <w:bCs/>
          <w:sz w:val="22"/>
          <w:szCs w:val="22"/>
        </w:rPr>
        <w:t>(R 338.1213(3))</w:t>
      </w:r>
      <w:r>
        <w:rPr>
          <w:rFonts w:ascii="Arial" w:hAnsi="Arial" w:cs="Arial"/>
          <w:sz w:val="22"/>
          <w:szCs w:val="22"/>
        </w:rPr>
        <w:t>” was added under III. Process/Operational Restrictions.</w:t>
      </w:r>
    </w:p>
    <w:p w14:paraId="4F2D3F7C" w14:textId="2B269BA6" w:rsidR="00D41FC3" w:rsidRDefault="00D41FC3" w:rsidP="00D41FC3">
      <w:pPr>
        <w:rPr>
          <w:rFonts w:ascii="Arial" w:hAnsi="Arial"/>
          <w:sz w:val="22"/>
        </w:rPr>
      </w:pPr>
    </w:p>
    <w:p w14:paraId="16500EEA" w14:textId="2525F215" w:rsidR="00D41FC3" w:rsidRPr="004E131C" w:rsidRDefault="00D41FC3" w:rsidP="00D41FC3">
      <w:pPr>
        <w:jc w:val="both"/>
        <w:rPr>
          <w:rFonts w:ascii="Arial" w:hAnsi="Arial" w:cs="Arial"/>
          <w:sz w:val="22"/>
          <w:szCs w:val="22"/>
        </w:rPr>
      </w:pPr>
      <w:r>
        <w:rPr>
          <w:rFonts w:ascii="Arial" w:hAnsi="Arial" w:cs="Arial"/>
          <w:sz w:val="22"/>
          <w:szCs w:val="22"/>
        </w:rPr>
        <w:t>EU-SHOTBLAST: On page 22 “</w:t>
      </w:r>
      <w:r w:rsidRPr="004E131C">
        <w:rPr>
          <w:rFonts w:ascii="Arial" w:hAnsi="Arial" w:cs="Arial"/>
          <w:sz w:val="22"/>
          <w:szCs w:val="22"/>
        </w:rPr>
        <w:t>The permittee shall not operate EU-</w:t>
      </w:r>
      <w:r>
        <w:rPr>
          <w:rFonts w:ascii="Arial" w:hAnsi="Arial" w:cs="Arial"/>
          <w:sz w:val="22"/>
          <w:szCs w:val="22"/>
        </w:rPr>
        <w:t>SHOTBLAST</w:t>
      </w:r>
      <w:r w:rsidRPr="004E131C">
        <w:rPr>
          <w:rFonts w:ascii="Arial" w:hAnsi="Arial" w:cs="Arial"/>
          <w:sz w:val="22"/>
          <w:szCs w:val="22"/>
        </w:rPr>
        <w:t xml:space="preserve"> unless the associate</w:t>
      </w:r>
      <w:r>
        <w:rPr>
          <w:rFonts w:ascii="Arial" w:hAnsi="Arial" w:cs="Arial"/>
          <w:sz w:val="22"/>
          <w:szCs w:val="22"/>
        </w:rPr>
        <w:t>d</w:t>
      </w:r>
      <w:r w:rsidRPr="004E131C">
        <w:rPr>
          <w:rFonts w:ascii="Arial" w:hAnsi="Arial" w:cs="Arial"/>
          <w:sz w:val="22"/>
          <w:szCs w:val="22"/>
        </w:rPr>
        <w:t xml:space="preserve"> capture system and baghouse control system are installed, operated and maintained in accordance with the approved operation and maintenance (O&amp;M) plan. </w:t>
      </w:r>
      <w:r w:rsidRPr="004E131C">
        <w:rPr>
          <w:rFonts w:ascii="Arial" w:hAnsi="Arial" w:cs="Arial"/>
          <w:b/>
          <w:bCs/>
          <w:sz w:val="22"/>
          <w:szCs w:val="22"/>
        </w:rPr>
        <w:t>(R 338.1213(3))</w:t>
      </w:r>
      <w:r>
        <w:rPr>
          <w:rFonts w:ascii="Arial" w:hAnsi="Arial" w:cs="Arial"/>
          <w:sz w:val="22"/>
          <w:szCs w:val="22"/>
        </w:rPr>
        <w:t>” was added under III. Process/Operational Restrictions.</w:t>
      </w:r>
    </w:p>
    <w:p w14:paraId="3BAA9C03" w14:textId="65724EC5" w:rsidR="000F73C3" w:rsidRDefault="000F73C3" w:rsidP="000F73C3">
      <w:pPr>
        <w:jc w:val="both"/>
        <w:rPr>
          <w:rFonts w:ascii="Arial" w:hAnsi="Arial" w:cs="Arial"/>
          <w:sz w:val="22"/>
          <w:szCs w:val="22"/>
        </w:rPr>
      </w:pPr>
    </w:p>
    <w:p w14:paraId="12E36AFE" w14:textId="51BB40D5" w:rsidR="00FC214D" w:rsidRDefault="00FC214D" w:rsidP="00FC214D">
      <w:pPr>
        <w:jc w:val="both"/>
        <w:rPr>
          <w:rFonts w:ascii="Arial" w:hAnsi="Arial" w:cs="Arial"/>
          <w:sz w:val="22"/>
          <w:szCs w:val="22"/>
        </w:rPr>
      </w:pPr>
      <w:r>
        <w:rPr>
          <w:rFonts w:ascii="Arial" w:hAnsi="Arial" w:cs="Arial"/>
          <w:sz w:val="22"/>
          <w:szCs w:val="22"/>
        </w:rPr>
        <w:t>EU-DSMELTPOUR: On page 24 the UAR R 336.2810 was added under I.2 Emissions limits for PM10 under the Underlying Applicable Requirements column.</w:t>
      </w:r>
    </w:p>
    <w:p w14:paraId="67DD9263" w14:textId="3A45D767" w:rsidR="00FC214D" w:rsidRDefault="00FC214D" w:rsidP="00FC214D">
      <w:pPr>
        <w:jc w:val="both"/>
        <w:rPr>
          <w:rFonts w:ascii="Arial" w:hAnsi="Arial" w:cs="Arial"/>
          <w:sz w:val="22"/>
          <w:szCs w:val="22"/>
        </w:rPr>
      </w:pPr>
    </w:p>
    <w:p w14:paraId="5545070F" w14:textId="17B308BE" w:rsidR="00FC214D" w:rsidRDefault="00FC214D" w:rsidP="00FC214D">
      <w:pPr>
        <w:jc w:val="both"/>
        <w:rPr>
          <w:rFonts w:ascii="Arial" w:hAnsi="Arial" w:cs="Arial"/>
          <w:sz w:val="22"/>
          <w:szCs w:val="22"/>
        </w:rPr>
      </w:pPr>
      <w:r>
        <w:rPr>
          <w:rFonts w:ascii="Arial" w:hAnsi="Arial" w:cs="Arial"/>
          <w:sz w:val="22"/>
          <w:szCs w:val="22"/>
        </w:rPr>
        <w:t>EU-DSCOOLSHAK: On page 27 the UAR R 336.2810 was added under I.2 Emissions limits for PM10 under the Underlying Applicable Requirements column.</w:t>
      </w:r>
    </w:p>
    <w:p w14:paraId="4A6320F0" w14:textId="57F36EB4" w:rsidR="00FC214D" w:rsidRDefault="00FC214D" w:rsidP="00FC214D">
      <w:pPr>
        <w:jc w:val="both"/>
        <w:rPr>
          <w:rFonts w:ascii="Arial" w:hAnsi="Arial" w:cs="Arial"/>
          <w:sz w:val="22"/>
          <w:szCs w:val="22"/>
        </w:rPr>
      </w:pPr>
    </w:p>
    <w:p w14:paraId="6B8570A9" w14:textId="77777777" w:rsidR="00FC214D" w:rsidRDefault="00FC214D" w:rsidP="00FC214D">
      <w:pPr>
        <w:jc w:val="both"/>
        <w:rPr>
          <w:rFonts w:ascii="Arial" w:hAnsi="Arial" w:cs="Arial"/>
          <w:sz w:val="22"/>
          <w:szCs w:val="22"/>
        </w:rPr>
      </w:pPr>
      <w:r>
        <w:rPr>
          <w:rFonts w:ascii="Arial" w:hAnsi="Arial" w:cs="Arial"/>
          <w:sz w:val="22"/>
          <w:szCs w:val="22"/>
        </w:rPr>
        <w:t>EU-DSMOLDSAND: On page 30 the UAR R 336.2810 was added under I.1 Emissions limits for PM10 under the Underlying Applicable Requirements column.</w:t>
      </w:r>
    </w:p>
    <w:p w14:paraId="6D44C3CA" w14:textId="398C5962" w:rsidR="00FC214D" w:rsidRDefault="00FC214D" w:rsidP="000F73C3">
      <w:pPr>
        <w:jc w:val="both"/>
        <w:rPr>
          <w:rFonts w:ascii="Arial" w:hAnsi="Arial" w:cs="Arial"/>
          <w:sz w:val="22"/>
          <w:szCs w:val="22"/>
        </w:rPr>
      </w:pPr>
    </w:p>
    <w:p w14:paraId="14B33198" w14:textId="316E9191" w:rsidR="00D41FC3" w:rsidRDefault="00D41FC3" w:rsidP="000F73C3">
      <w:pPr>
        <w:jc w:val="both"/>
        <w:rPr>
          <w:rFonts w:ascii="Arial" w:hAnsi="Arial" w:cs="Arial"/>
          <w:sz w:val="22"/>
          <w:szCs w:val="22"/>
        </w:rPr>
      </w:pPr>
      <w:r>
        <w:rPr>
          <w:rFonts w:ascii="Arial" w:hAnsi="Arial" w:cs="Arial"/>
          <w:sz w:val="22"/>
          <w:szCs w:val="22"/>
        </w:rPr>
        <w:t>EU-DSCOOLSHOT: On page 33</w:t>
      </w:r>
      <w:r w:rsidR="00D424DE">
        <w:rPr>
          <w:rFonts w:ascii="Arial" w:hAnsi="Arial" w:cs="Arial"/>
          <w:sz w:val="22"/>
          <w:szCs w:val="22"/>
        </w:rPr>
        <w:t xml:space="preserve"> the UAR R 336.2810 was added under I.1 Emissions limits for PM10 under the Underlying Applicable Requirements column.</w:t>
      </w:r>
      <w:bookmarkEnd w:id="46"/>
    </w:p>
    <w:sectPr w:rsidR="00D41F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C674" w14:textId="77777777" w:rsidR="00D41FC3" w:rsidRDefault="00D41FC3">
      <w:r>
        <w:separator/>
      </w:r>
    </w:p>
  </w:endnote>
  <w:endnote w:type="continuationSeparator" w:id="0">
    <w:p w14:paraId="5D7ADCD1" w14:textId="77777777" w:rsidR="00D41FC3" w:rsidRDefault="00D4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E18F" w14:textId="77777777" w:rsidR="00D41FC3" w:rsidRDefault="00D41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01B1" w14:textId="77777777" w:rsidR="00D41FC3" w:rsidRPr="00F847D5" w:rsidRDefault="00D41FC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2823" w14:textId="77777777" w:rsidR="00D41FC3" w:rsidRPr="00F847D5" w:rsidRDefault="00D41FC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161E643" w14:textId="77777777" w:rsidR="00D41FC3" w:rsidRPr="0014659D" w:rsidRDefault="00D41FC3"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8C00" w14:textId="77777777" w:rsidR="00D41FC3" w:rsidRDefault="00D41FC3">
      <w:r>
        <w:separator/>
      </w:r>
    </w:p>
  </w:footnote>
  <w:footnote w:type="continuationSeparator" w:id="0">
    <w:p w14:paraId="0EC43160" w14:textId="77777777" w:rsidR="00D41FC3" w:rsidRDefault="00D4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5FD6" w14:textId="77777777" w:rsidR="00D41FC3" w:rsidRDefault="00D41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E2C9" w14:textId="77777777" w:rsidR="00D41FC3" w:rsidRDefault="00D4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8088" w14:textId="77777777" w:rsidR="00D41FC3" w:rsidRPr="00135426" w:rsidRDefault="00D41F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F"/>
    <w:rsid w:val="0000071F"/>
    <w:rsid w:val="00002399"/>
    <w:rsid w:val="00003880"/>
    <w:rsid w:val="00005C50"/>
    <w:rsid w:val="00010B28"/>
    <w:rsid w:val="0001165D"/>
    <w:rsid w:val="000135AB"/>
    <w:rsid w:val="00013B2D"/>
    <w:rsid w:val="00015B63"/>
    <w:rsid w:val="00015BCA"/>
    <w:rsid w:val="00015E48"/>
    <w:rsid w:val="00016060"/>
    <w:rsid w:val="00022808"/>
    <w:rsid w:val="00022CD7"/>
    <w:rsid w:val="000237D9"/>
    <w:rsid w:val="0002430E"/>
    <w:rsid w:val="0002548F"/>
    <w:rsid w:val="000268C8"/>
    <w:rsid w:val="00026AB8"/>
    <w:rsid w:val="00026FE4"/>
    <w:rsid w:val="0003136C"/>
    <w:rsid w:val="00033B14"/>
    <w:rsid w:val="00034F9E"/>
    <w:rsid w:val="00035898"/>
    <w:rsid w:val="00036C22"/>
    <w:rsid w:val="00044E0B"/>
    <w:rsid w:val="0004693A"/>
    <w:rsid w:val="00053310"/>
    <w:rsid w:val="00057978"/>
    <w:rsid w:val="00060FD0"/>
    <w:rsid w:val="00070B20"/>
    <w:rsid w:val="0008231D"/>
    <w:rsid w:val="00082A06"/>
    <w:rsid w:val="00083979"/>
    <w:rsid w:val="00086493"/>
    <w:rsid w:val="000901C4"/>
    <w:rsid w:val="0009079D"/>
    <w:rsid w:val="000A3504"/>
    <w:rsid w:val="000A463D"/>
    <w:rsid w:val="000B2F3E"/>
    <w:rsid w:val="000B78C9"/>
    <w:rsid w:val="000C1E62"/>
    <w:rsid w:val="000C35CB"/>
    <w:rsid w:val="000C4F65"/>
    <w:rsid w:val="000C7F27"/>
    <w:rsid w:val="000D6E3C"/>
    <w:rsid w:val="000D6F52"/>
    <w:rsid w:val="000E1BBC"/>
    <w:rsid w:val="000E2E60"/>
    <w:rsid w:val="000E43A8"/>
    <w:rsid w:val="000E73AD"/>
    <w:rsid w:val="000E761B"/>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1300"/>
    <w:rsid w:val="001429D1"/>
    <w:rsid w:val="00142DA1"/>
    <w:rsid w:val="00142E85"/>
    <w:rsid w:val="0014659D"/>
    <w:rsid w:val="001466BD"/>
    <w:rsid w:val="001466CA"/>
    <w:rsid w:val="00147E11"/>
    <w:rsid w:val="00153D66"/>
    <w:rsid w:val="00154568"/>
    <w:rsid w:val="00161412"/>
    <w:rsid w:val="00161D0E"/>
    <w:rsid w:val="001647D7"/>
    <w:rsid w:val="00166133"/>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FFD"/>
    <w:rsid w:val="001C45A8"/>
    <w:rsid w:val="001C7B5A"/>
    <w:rsid w:val="001D0502"/>
    <w:rsid w:val="001D0646"/>
    <w:rsid w:val="001D6B5F"/>
    <w:rsid w:val="001D7607"/>
    <w:rsid w:val="001E3D60"/>
    <w:rsid w:val="001E55B3"/>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84EF3"/>
    <w:rsid w:val="00286E81"/>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41D3"/>
    <w:rsid w:val="002E5F78"/>
    <w:rsid w:val="002F0CC3"/>
    <w:rsid w:val="002F13C4"/>
    <w:rsid w:val="002F1D39"/>
    <w:rsid w:val="002F5B86"/>
    <w:rsid w:val="003023FC"/>
    <w:rsid w:val="00302FA1"/>
    <w:rsid w:val="003049AC"/>
    <w:rsid w:val="003061C0"/>
    <w:rsid w:val="00306FD5"/>
    <w:rsid w:val="00310006"/>
    <w:rsid w:val="0031080C"/>
    <w:rsid w:val="00310F84"/>
    <w:rsid w:val="003173E8"/>
    <w:rsid w:val="003251E0"/>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3F6148"/>
    <w:rsid w:val="00400BC5"/>
    <w:rsid w:val="0040112A"/>
    <w:rsid w:val="00402D14"/>
    <w:rsid w:val="00402D8F"/>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381"/>
    <w:rsid w:val="00447DA5"/>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27F2"/>
    <w:rsid w:val="004C39E7"/>
    <w:rsid w:val="004C46DF"/>
    <w:rsid w:val="004C48F7"/>
    <w:rsid w:val="004C51C5"/>
    <w:rsid w:val="004C7125"/>
    <w:rsid w:val="004C78FD"/>
    <w:rsid w:val="004D03B3"/>
    <w:rsid w:val="004D1F5F"/>
    <w:rsid w:val="004D4B7D"/>
    <w:rsid w:val="004D5012"/>
    <w:rsid w:val="004D7ACD"/>
    <w:rsid w:val="004E0003"/>
    <w:rsid w:val="004E131C"/>
    <w:rsid w:val="004E13FD"/>
    <w:rsid w:val="004E573A"/>
    <w:rsid w:val="004E713D"/>
    <w:rsid w:val="004F0976"/>
    <w:rsid w:val="004F1583"/>
    <w:rsid w:val="004F283B"/>
    <w:rsid w:val="004F6C98"/>
    <w:rsid w:val="00502068"/>
    <w:rsid w:val="0050260F"/>
    <w:rsid w:val="00506F9E"/>
    <w:rsid w:val="0050744F"/>
    <w:rsid w:val="005122AD"/>
    <w:rsid w:val="005126AE"/>
    <w:rsid w:val="005204BA"/>
    <w:rsid w:val="005224A0"/>
    <w:rsid w:val="00524A8A"/>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0CB4"/>
    <w:rsid w:val="00592400"/>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35F1"/>
    <w:rsid w:val="006240B1"/>
    <w:rsid w:val="006335CA"/>
    <w:rsid w:val="00633724"/>
    <w:rsid w:val="00640B5A"/>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2471"/>
    <w:rsid w:val="00665986"/>
    <w:rsid w:val="00667959"/>
    <w:rsid w:val="00670DC2"/>
    <w:rsid w:val="00672218"/>
    <w:rsid w:val="00675B1A"/>
    <w:rsid w:val="00676680"/>
    <w:rsid w:val="00676CAB"/>
    <w:rsid w:val="00680643"/>
    <w:rsid w:val="00681BF2"/>
    <w:rsid w:val="00683CEC"/>
    <w:rsid w:val="00684786"/>
    <w:rsid w:val="0068541F"/>
    <w:rsid w:val="00690FF9"/>
    <w:rsid w:val="006931C1"/>
    <w:rsid w:val="00694595"/>
    <w:rsid w:val="0069759E"/>
    <w:rsid w:val="006978FD"/>
    <w:rsid w:val="00697E2F"/>
    <w:rsid w:val="006A2CA7"/>
    <w:rsid w:val="006A43CB"/>
    <w:rsid w:val="006B2ED7"/>
    <w:rsid w:val="006B4DBB"/>
    <w:rsid w:val="006B7EC5"/>
    <w:rsid w:val="006C0886"/>
    <w:rsid w:val="006C3890"/>
    <w:rsid w:val="006C5DF1"/>
    <w:rsid w:val="006C750E"/>
    <w:rsid w:val="006D57EE"/>
    <w:rsid w:val="006D7383"/>
    <w:rsid w:val="006E04EE"/>
    <w:rsid w:val="006E3E47"/>
    <w:rsid w:val="006F1886"/>
    <w:rsid w:val="006F259B"/>
    <w:rsid w:val="006F61D2"/>
    <w:rsid w:val="00701F63"/>
    <w:rsid w:val="0070306D"/>
    <w:rsid w:val="00703588"/>
    <w:rsid w:val="00703F50"/>
    <w:rsid w:val="00710154"/>
    <w:rsid w:val="00710F06"/>
    <w:rsid w:val="007129B8"/>
    <w:rsid w:val="007140AB"/>
    <w:rsid w:val="00716DF1"/>
    <w:rsid w:val="007174AF"/>
    <w:rsid w:val="007206FF"/>
    <w:rsid w:val="00720E5F"/>
    <w:rsid w:val="00723D32"/>
    <w:rsid w:val="00726518"/>
    <w:rsid w:val="00726E58"/>
    <w:rsid w:val="00735DA9"/>
    <w:rsid w:val="00736652"/>
    <w:rsid w:val="00737B0F"/>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13DC"/>
    <w:rsid w:val="00783BA3"/>
    <w:rsid w:val="007870F6"/>
    <w:rsid w:val="0079109F"/>
    <w:rsid w:val="00795CB5"/>
    <w:rsid w:val="00795D6C"/>
    <w:rsid w:val="00796375"/>
    <w:rsid w:val="00796F90"/>
    <w:rsid w:val="00797950"/>
    <w:rsid w:val="007A22BD"/>
    <w:rsid w:val="007A6504"/>
    <w:rsid w:val="007A7197"/>
    <w:rsid w:val="007A77F1"/>
    <w:rsid w:val="007B199C"/>
    <w:rsid w:val="007B41C7"/>
    <w:rsid w:val="007B565A"/>
    <w:rsid w:val="007C0501"/>
    <w:rsid w:val="007C1ABC"/>
    <w:rsid w:val="007C2B15"/>
    <w:rsid w:val="007C416D"/>
    <w:rsid w:val="007C66EE"/>
    <w:rsid w:val="007C7287"/>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36176"/>
    <w:rsid w:val="00840CB9"/>
    <w:rsid w:val="00841642"/>
    <w:rsid w:val="008418BB"/>
    <w:rsid w:val="00844DE4"/>
    <w:rsid w:val="00846C89"/>
    <w:rsid w:val="0084712F"/>
    <w:rsid w:val="0084741D"/>
    <w:rsid w:val="0085138A"/>
    <w:rsid w:val="008537FA"/>
    <w:rsid w:val="00853AF4"/>
    <w:rsid w:val="00854273"/>
    <w:rsid w:val="00854F8B"/>
    <w:rsid w:val="0085642C"/>
    <w:rsid w:val="00857B39"/>
    <w:rsid w:val="00861C6E"/>
    <w:rsid w:val="00862BC3"/>
    <w:rsid w:val="00862EC5"/>
    <w:rsid w:val="00863EC3"/>
    <w:rsid w:val="008677AC"/>
    <w:rsid w:val="00873B63"/>
    <w:rsid w:val="00874CB0"/>
    <w:rsid w:val="00875D1C"/>
    <w:rsid w:val="00875FB3"/>
    <w:rsid w:val="00876E17"/>
    <w:rsid w:val="00880972"/>
    <w:rsid w:val="00884CC7"/>
    <w:rsid w:val="00887240"/>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16B4"/>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51E"/>
    <w:rsid w:val="00903A1A"/>
    <w:rsid w:val="00905F9C"/>
    <w:rsid w:val="00906AE8"/>
    <w:rsid w:val="00906D69"/>
    <w:rsid w:val="009108A8"/>
    <w:rsid w:val="00910D69"/>
    <w:rsid w:val="00910FEA"/>
    <w:rsid w:val="009158BE"/>
    <w:rsid w:val="00923129"/>
    <w:rsid w:val="00923ADB"/>
    <w:rsid w:val="00923ED1"/>
    <w:rsid w:val="009303D0"/>
    <w:rsid w:val="00933A8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B8D"/>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05F9A"/>
    <w:rsid w:val="00A15A87"/>
    <w:rsid w:val="00A16A4A"/>
    <w:rsid w:val="00A21F9D"/>
    <w:rsid w:val="00A27CA9"/>
    <w:rsid w:val="00A27D2C"/>
    <w:rsid w:val="00A30B26"/>
    <w:rsid w:val="00A30B5F"/>
    <w:rsid w:val="00A320C2"/>
    <w:rsid w:val="00A37849"/>
    <w:rsid w:val="00A4048D"/>
    <w:rsid w:val="00A40DFE"/>
    <w:rsid w:val="00A43679"/>
    <w:rsid w:val="00A444F3"/>
    <w:rsid w:val="00A458A7"/>
    <w:rsid w:val="00A479C2"/>
    <w:rsid w:val="00A57739"/>
    <w:rsid w:val="00A57799"/>
    <w:rsid w:val="00A61FF1"/>
    <w:rsid w:val="00A62B77"/>
    <w:rsid w:val="00A64289"/>
    <w:rsid w:val="00A6568D"/>
    <w:rsid w:val="00A6653C"/>
    <w:rsid w:val="00A67F55"/>
    <w:rsid w:val="00A70550"/>
    <w:rsid w:val="00A711AB"/>
    <w:rsid w:val="00A73320"/>
    <w:rsid w:val="00A74B92"/>
    <w:rsid w:val="00A74CD1"/>
    <w:rsid w:val="00A7562C"/>
    <w:rsid w:val="00A757D5"/>
    <w:rsid w:val="00A75C83"/>
    <w:rsid w:val="00A80858"/>
    <w:rsid w:val="00A82D08"/>
    <w:rsid w:val="00A84502"/>
    <w:rsid w:val="00A85B58"/>
    <w:rsid w:val="00A8755E"/>
    <w:rsid w:val="00A93D2C"/>
    <w:rsid w:val="00A94AEF"/>
    <w:rsid w:val="00A9700A"/>
    <w:rsid w:val="00AA0D6E"/>
    <w:rsid w:val="00AA62CF"/>
    <w:rsid w:val="00AB1054"/>
    <w:rsid w:val="00AB1DA1"/>
    <w:rsid w:val="00AB4A14"/>
    <w:rsid w:val="00AB5A05"/>
    <w:rsid w:val="00AC069D"/>
    <w:rsid w:val="00AC0D86"/>
    <w:rsid w:val="00AC5456"/>
    <w:rsid w:val="00AC6A53"/>
    <w:rsid w:val="00AD1428"/>
    <w:rsid w:val="00AD6437"/>
    <w:rsid w:val="00AD65E5"/>
    <w:rsid w:val="00AD697A"/>
    <w:rsid w:val="00AD754F"/>
    <w:rsid w:val="00AE061E"/>
    <w:rsid w:val="00AE1678"/>
    <w:rsid w:val="00AE2622"/>
    <w:rsid w:val="00AE2ED9"/>
    <w:rsid w:val="00AE5528"/>
    <w:rsid w:val="00AE6B34"/>
    <w:rsid w:val="00AE7F76"/>
    <w:rsid w:val="00AF10F4"/>
    <w:rsid w:val="00AF4326"/>
    <w:rsid w:val="00AF5CDE"/>
    <w:rsid w:val="00B00162"/>
    <w:rsid w:val="00B008B3"/>
    <w:rsid w:val="00B03D3A"/>
    <w:rsid w:val="00B17134"/>
    <w:rsid w:val="00B17711"/>
    <w:rsid w:val="00B20017"/>
    <w:rsid w:val="00B20A6D"/>
    <w:rsid w:val="00B2681D"/>
    <w:rsid w:val="00B3117B"/>
    <w:rsid w:val="00B333DF"/>
    <w:rsid w:val="00B336B9"/>
    <w:rsid w:val="00B360C0"/>
    <w:rsid w:val="00B37F1A"/>
    <w:rsid w:val="00B45992"/>
    <w:rsid w:val="00B50C3F"/>
    <w:rsid w:val="00B547BF"/>
    <w:rsid w:val="00B54C93"/>
    <w:rsid w:val="00B63414"/>
    <w:rsid w:val="00B66B39"/>
    <w:rsid w:val="00B72733"/>
    <w:rsid w:val="00B72812"/>
    <w:rsid w:val="00B73643"/>
    <w:rsid w:val="00B83795"/>
    <w:rsid w:val="00B90946"/>
    <w:rsid w:val="00B91559"/>
    <w:rsid w:val="00B922A0"/>
    <w:rsid w:val="00B972D7"/>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2FAD"/>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D8D"/>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05F1F"/>
    <w:rsid w:val="00D122B6"/>
    <w:rsid w:val="00D12BB7"/>
    <w:rsid w:val="00D17D48"/>
    <w:rsid w:val="00D22443"/>
    <w:rsid w:val="00D22B42"/>
    <w:rsid w:val="00D26941"/>
    <w:rsid w:val="00D27044"/>
    <w:rsid w:val="00D30940"/>
    <w:rsid w:val="00D32088"/>
    <w:rsid w:val="00D325DF"/>
    <w:rsid w:val="00D34A15"/>
    <w:rsid w:val="00D364A2"/>
    <w:rsid w:val="00D41FC3"/>
    <w:rsid w:val="00D424DE"/>
    <w:rsid w:val="00D42E06"/>
    <w:rsid w:val="00D43A9A"/>
    <w:rsid w:val="00D43EB9"/>
    <w:rsid w:val="00D5459C"/>
    <w:rsid w:val="00D57666"/>
    <w:rsid w:val="00D57EFB"/>
    <w:rsid w:val="00D61E05"/>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01CD"/>
    <w:rsid w:val="00DE392C"/>
    <w:rsid w:val="00DE39D5"/>
    <w:rsid w:val="00DE6BD6"/>
    <w:rsid w:val="00DE6E0D"/>
    <w:rsid w:val="00DF00D6"/>
    <w:rsid w:val="00DF46AD"/>
    <w:rsid w:val="00DF6578"/>
    <w:rsid w:val="00DF7BBC"/>
    <w:rsid w:val="00E01E9D"/>
    <w:rsid w:val="00E037E8"/>
    <w:rsid w:val="00E11812"/>
    <w:rsid w:val="00E1421A"/>
    <w:rsid w:val="00E2209F"/>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03A7"/>
    <w:rsid w:val="00E73943"/>
    <w:rsid w:val="00E73A29"/>
    <w:rsid w:val="00E74066"/>
    <w:rsid w:val="00E766C7"/>
    <w:rsid w:val="00E81954"/>
    <w:rsid w:val="00E8317B"/>
    <w:rsid w:val="00E83328"/>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0572"/>
    <w:rsid w:val="00F11255"/>
    <w:rsid w:val="00F124E0"/>
    <w:rsid w:val="00F15946"/>
    <w:rsid w:val="00F17985"/>
    <w:rsid w:val="00F208FE"/>
    <w:rsid w:val="00F21DBA"/>
    <w:rsid w:val="00F23C62"/>
    <w:rsid w:val="00F23D8B"/>
    <w:rsid w:val="00F27AF7"/>
    <w:rsid w:val="00F3515D"/>
    <w:rsid w:val="00F352E6"/>
    <w:rsid w:val="00F37731"/>
    <w:rsid w:val="00F37B82"/>
    <w:rsid w:val="00F41E50"/>
    <w:rsid w:val="00F477A5"/>
    <w:rsid w:val="00F478F0"/>
    <w:rsid w:val="00F5342E"/>
    <w:rsid w:val="00F545EB"/>
    <w:rsid w:val="00F546FE"/>
    <w:rsid w:val="00F55032"/>
    <w:rsid w:val="00F565E3"/>
    <w:rsid w:val="00F64196"/>
    <w:rsid w:val="00F65467"/>
    <w:rsid w:val="00F72008"/>
    <w:rsid w:val="00F72107"/>
    <w:rsid w:val="00F734C6"/>
    <w:rsid w:val="00F73A59"/>
    <w:rsid w:val="00F77AFD"/>
    <w:rsid w:val="00F847D5"/>
    <w:rsid w:val="00F86609"/>
    <w:rsid w:val="00F875B5"/>
    <w:rsid w:val="00F900ED"/>
    <w:rsid w:val="00F90D37"/>
    <w:rsid w:val="00F90DE2"/>
    <w:rsid w:val="00F94A05"/>
    <w:rsid w:val="00FA1313"/>
    <w:rsid w:val="00FA1935"/>
    <w:rsid w:val="00FA1D2A"/>
    <w:rsid w:val="00FA23FC"/>
    <w:rsid w:val="00FA2904"/>
    <w:rsid w:val="00FA5FE2"/>
    <w:rsid w:val="00FA7A36"/>
    <w:rsid w:val="00FB0184"/>
    <w:rsid w:val="00FB0FCF"/>
    <w:rsid w:val="00FB49C9"/>
    <w:rsid w:val="00FB73B1"/>
    <w:rsid w:val="00FC0176"/>
    <w:rsid w:val="00FC0EC2"/>
    <w:rsid w:val="00FC214D"/>
    <w:rsid w:val="00FC27C3"/>
    <w:rsid w:val="00FC5534"/>
    <w:rsid w:val="00FC56E5"/>
    <w:rsid w:val="00FC649A"/>
    <w:rsid w:val="00FD11F1"/>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10E7ED07"/>
  <w15:chartTrackingRefBased/>
  <w15:docId w15:val="{D6AB74DB-F2E1-4FD2-9E9D-C838CE4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5718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D4E4-DCEC-45F5-AD20-5E613D37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12</Pages>
  <Words>3922</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26163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Chapel, Amanda (EGLE)</dc:creator>
  <cp:keywords>AQD-AIR-ROP-TITLE V, Staff Report</cp:keywords>
  <dc:description>SharePoint Program Category: ROP Related Templates</dc:description>
  <cp:lastModifiedBy>Cosier, Dina (EGLE)</cp:lastModifiedBy>
  <cp:revision>3</cp:revision>
  <cp:lastPrinted>2013-10-29T20:42:00Z</cp:lastPrinted>
  <dcterms:created xsi:type="dcterms:W3CDTF">2021-07-01T15:49:00Z</dcterms:created>
  <dcterms:modified xsi:type="dcterms:W3CDTF">2021-07-01T16:55:00Z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2021-04-29T15:37:05Z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