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7D5E0" w14:textId="682C75F1" w:rsidR="000F6E2A" w:rsidRDefault="001857ED" w:rsidP="000F6E2A">
      <w:pPr>
        <w:pStyle w:val="Header"/>
        <w:tabs>
          <w:tab w:val="clear" w:pos="4320"/>
          <w:tab w:val="clear" w:pos="8640"/>
        </w:tabs>
        <w:rPr>
          <w:rFonts w:ascii="Arial" w:hAnsi="Arial"/>
          <w:sz w:val="18"/>
        </w:rPr>
      </w:pPr>
      <w:r>
        <w:rPr>
          <w:rFonts w:ascii="Arial" w:hAnsi="Arial"/>
          <w:sz w:val="18"/>
        </w:rPr>
        <w:t xml:space="preserve"> </w:t>
      </w:r>
    </w:p>
    <w:tbl>
      <w:tblPr>
        <w:tblW w:w="12331" w:type="dxa"/>
        <w:tblInd w:w="18" w:type="dxa"/>
        <w:tblLayout w:type="fixed"/>
        <w:tblLook w:val="0000" w:firstRow="0" w:lastRow="0" w:firstColumn="0" w:lastColumn="0" w:noHBand="0" w:noVBand="0"/>
      </w:tblPr>
      <w:tblGrid>
        <w:gridCol w:w="2430"/>
        <w:gridCol w:w="5400"/>
        <w:gridCol w:w="1527"/>
        <w:gridCol w:w="1443"/>
        <w:gridCol w:w="1531"/>
      </w:tblGrid>
      <w:tr w:rsidR="000F6E2A" w14:paraId="01BC3E47" w14:textId="77777777" w:rsidTr="006C3890">
        <w:tc>
          <w:tcPr>
            <w:tcW w:w="2430" w:type="dxa"/>
          </w:tcPr>
          <w:p w14:paraId="2A94E624" w14:textId="77777777" w:rsidR="000F6E2A" w:rsidRDefault="000F6E2A" w:rsidP="000F6E2A">
            <w:pPr>
              <w:jc w:val="center"/>
              <w:rPr>
                <w:rFonts w:ascii="Arial" w:hAnsi="Arial"/>
                <w:sz w:val="16"/>
              </w:rPr>
            </w:pPr>
          </w:p>
        </w:tc>
        <w:tc>
          <w:tcPr>
            <w:tcW w:w="6927" w:type="dxa"/>
            <w:gridSpan w:val="2"/>
          </w:tcPr>
          <w:p w14:paraId="2D4DBEE8" w14:textId="77777777" w:rsidR="000F6E2A" w:rsidRDefault="000F6E2A" w:rsidP="000F6E2A">
            <w:pPr>
              <w:ind w:left="-1275" w:right="-738"/>
              <w:jc w:val="center"/>
              <w:rPr>
                <w:rFonts w:ascii="Arial" w:hAnsi="Arial"/>
              </w:rPr>
            </w:pPr>
            <w:r>
              <w:rPr>
                <w:rFonts w:ascii="Arial" w:hAnsi="Arial"/>
              </w:rPr>
              <w:t>Michigan Department of Environmental Great Lakes, and Energy</w:t>
            </w:r>
          </w:p>
          <w:p w14:paraId="1AA19D3B" w14:textId="77777777" w:rsidR="000F6E2A" w:rsidRDefault="000F6E2A" w:rsidP="00103950">
            <w:pPr>
              <w:ind w:left="-15" w:right="1058"/>
              <w:jc w:val="center"/>
              <w:rPr>
                <w:rFonts w:ascii="Arial" w:hAnsi="Arial"/>
                <w:sz w:val="16"/>
              </w:rPr>
            </w:pPr>
            <w:r>
              <w:rPr>
                <w:rFonts w:ascii="Arial" w:hAnsi="Arial"/>
              </w:rPr>
              <w:t>Air Quality Division</w:t>
            </w:r>
          </w:p>
        </w:tc>
        <w:tc>
          <w:tcPr>
            <w:tcW w:w="2974" w:type="dxa"/>
            <w:gridSpan w:val="2"/>
          </w:tcPr>
          <w:p w14:paraId="451996D5" w14:textId="77777777" w:rsidR="000F6E2A" w:rsidRDefault="000F6E2A" w:rsidP="000F6E2A">
            <w:pPr>
              <w:ind w:left="343"/>
              <w:jc w:val="center"/>
              <w:rPr>
                <w:rFonts w:ascii="Arial" w:hAnsi="Arial"/>
                <w:b/>
                <w:sz w:val="24"/>
              </w:rPr>
            </w:pPr>
          </w:p>
        </w:tc>
      </w:tr>
      <w:tr w:rsidR="000F6E2A" w14:paraId="5B0DA95C" w14:textId="77777777" w:rsidTr="006C3890">
        <w:trPr>
          <w:gridAfter w:val="1"/>
          <w:wAfter w:w="1531" w:type="dxa"/>
          <w:cantSplit/>
          <w:trHeight w:val="146"/>
        </w:trPr>
        <w:tc>
          <w:tcPr>
            <w:tcW w:w="2430" w:type="dxa"/>
          </w:tcPr>
          <w:p w14:paraId="2DADD58D" w14:textId="77777777" w:rsidR="000F6E2A" w:rsidRPr="00DB5924" w:rsidRDefault="000F6E2A" w:rsidP="000F6E2A">
            <w:pPr>
              <w:pStyle w:val="Header"/>
              <w:jc w:val="center"/>
              <w:rPr>
                <w:rFonts w:ascii="Arial" w:hAnsi="Arial"/>
                <w:b/>
                <w:sz w:val="16"/>
              </w:rPr>
            </w:pPr>
            <w:r w:rsidRPr="00DB5924">
              <w:rPr>
                <w:rFonts w:ascii="Arial" w:hAnsi="Arial"/>
                <w:b/>
                <w:sz w:val="16"/>
              </w:rPr>
              <w:t>State Registration Number</w:t>
            </w:r>
          </w:p>
        </w:tc>
        <w:tc>
          <w:tcPr>
            <w:tcW w:w="5400" w:type="dxa"/>
          </w:tcPr>
          <w:p w14:paraId="00E65F11" w14:textId="77777777" w:rsidR="000F6E2A" w:rsidRDefault="000F6E2A" w:rsidP="00103950">
            <w:pPr>
              <w:pStyle w:val="Header"/>
              <w:tabs>
                <w:tab w:val="clear" w:pos="4320"/>
                <w:tab w:val="center" w:pos="3761"/>
              </w:tabs>
              <w:ind w:left="255" w:right="-471"/>
              <w:jc w:val="center"/>
              <w:rPr>
                <w:rFonts w:ascii="Arial" w:hAnsi="Arial"/>
                <w:b/>
                <w:sz w:val="28"/>
              </w:rPr>
            </w:pPr>
            <w:r>
              <w:rPr>
                <w:rFonts w:ascii="Arial" w:hAnsi="Arial"/>
                <w:b/>
                <w:sz w:val="28"/>
              </w:rPr>
              <w:t>RENEWABLE OPERATING PERMIT</w:t>
            </w:r>
          </w:p>
        </w:tc>
        <w:tc>
          <w:tcPr>
            <w:tcW w:w="2970" w:type="dxa"/>
            <w:gridSpan w:val="2"/>
          </w:tcPr>
          <w:p w14:paraId="20D9B551" w14:textId="77777777" w:rsidR="000F6E2A" w:rsidRPr="00DB5924" w:rsidRDefault="000F6E2A" w:rsidP="000F6E2A">
            <w:pPr>
              <w:ind w:left="343"/>
              <w:jc w:val="center"/>
              <w:rPr>
                <w:rFonts w:ascii="Arial" w:hAnsi="Arial"/>
                <w:b/>
                <w:sz w:val="16"/>
              </w:rPr>
            </w:pPr>
            <w:r w:rsidRPr="00DB5924">
              <w:rPr>
                <w:rFonts w:ascii="Arial" w:hAnsi="Arial"/>
                <w:b/>
                <w:sz w:val="16"/>
              </w:rPr>
              <w:t>ROP Number</w:t>
            </w:r>
          </w:p>
        </w:tc>
      </w:tr>
      <w:tr w:rsidR="000F6E2A" w14:paraId="00B49456" w14:textId="77777777" w:rsidTr="006C3890">
        <w:trPr>
          <w:gridAfter w:val="1"/>
          <w:wAfter w:w="1531" w:type="dxa"/>
          <w:cantSplit/>
          <w:trHeight w:val="145"/>
        </w:trPr>
        <w:tc>
          <w:tcPr>
            <w:tcW w:w="2430" w:type="dxa"/>
          </w:tcPr>
          <w:p w14:paraId="362717F6" w14:textId="2F5585D4" w:rsidR="000F6E2A" w:rsidRPr="00910FEA" w:rsidRDefault="00F103C2" w:rsidP="000F6E2A">
            <w:pPr>
              <w:pStyle w:val="Header"/>
              <w:jc w:val="center"/>
              <w:rPr>
                <w:rFonts w:ascii="Arial" w:hAnsi="Arial"/>
                <w:sz w:val="22"/>
                <w:szCs w:val="22"/>
              </w:rPr>
            </w:pPr>
            <w:bookmarkStart w:id="0" w:name="SRN"/>
            <w:r>
              <w:rPr>
                <w:rFonts w:ascii="Arial" w:hAnsi="Arial"/>
                <w:sz w:val="22"/>
                <w:szCs w:val="22"/>
              </w:rPr>
              <w:t>N5988</w:t>
            </w:r>
            <w:bookmarkEnd w:id="0"/>
          </w:p>
        </w:tc>
        <w:tc>
          <w:tcPr>
            <w:tcW w:w="5400" w:type="dxa"/>
          </w:tcPr>
          <w:p w14:paraId="14CEF8F5" w14:textId="77777777" w:rsidR="000F6E2A" w:rsidRPr="00E406A7" w:rsidRDefault="000F6E2A" w:rsidP="00103950">
            <w:pPr>
              <w:ind w:left="525" w:right="-381"/>
              <w:jc w:val="center"/>
              <w:rPr>
                <w:rFonts w:ascii="Arial" w:hAnsi="Arial"/>
                <w:b/>
                <w:sz w:val="28"/>
                <w:szCs w:val="28"/>
              </w:rPr>
            </w:pPr>
            <w:r w:rsidRPr="00E406A7">
              <w:rPr>
                <w:rFonts w:ascii="Arial" w:hAnsi="Arial"/>
                <w:b/>
                <w:sz w:val="28"/>
                <w:szCs w:val="28"/>
              </w:rPr>
              <w:t>STAFF REPORT</w:t>
            </w:r>
          </w:p>
        </w:tc>
        <w:tc>
          <w:tcPr>
            <w:tcW w:w="2970" w:type="dxa"/>
            <w:gridSpan w:val="2"/>
          </w:tcPr>
          <w:p w14:paraId="63319882" w14:textId="053E04C8" w:rsidR="000F6E2A" w:rsidRPr="00910FEA" w:rsidRDefault="00F103C2" w:rsidP="000F6E2A">
            <w:pPr>
              <w:pStyle w:val="Header"/>
              <w:ind w:left="343"/>
              <w:jc w:val="center"/>
              <w:rPr>
                <w:rFonts w:ascii="Arial" w:hAnsi="Arial"/>
                <w:sz w:val="22"/>
                <w:szCs w:val="22"/>
              </w:rPr>
            </w:pPr>
            <w:bookmarkStart w:id="1" w:name="Text17"/>
            <w:r>
              <w:rPr>
                <w:rFonts w:ascii="Arial" w:hAnsi="Arial"/>
                <w:sz w:val="22"/>
                <w:szCs w:val="22"/>
              </w:rPr>
              <w:t>MI-ROP-N5988-</w:t>
            </w:r>
            <w:bookmarkEnd w:id="1"/>
            <w:r w:rsidR="00A02FD2">
              <w:rPr>
                <w:rFonts w:ascii="Arial" w:hAnsi="Arial"/>
                <w:sz w:val="22"/>
                <w:szCs w:val="22"/>
              </w:rPr>
              <w:t>20</w:t>
            </w:r>
            <w:r w:rsidR="00010B34" w:rsidRPr="00010B34">
              <w:rPr>
                <w:rFonts w:ascii="Arial" w:hAnsi="Arial"/>
                <w:sz w:val="22"/>
                <w:szCs w:val="22"/>
              </w:rPr>
              <w:t>21</w:t>
            </w:r>
            <w:r w:rsidR="00252775">
              <w:rPr>
                <w:rFonts w:ascii="Arial" w:hAnsi="Arial"/>
                <w:sz w:val="22"/>
                <w:szCs w:val="22"/>
              </w:rPr>
              <w:t>a</w:t>
            </w:r>
          </w:p>
        </w:tc>
      </w:tr>
    </w:tbl>
    <w:p w14:paraId="2AAB6A4E" w14:textId="77777777" w:rsidR="00AF4326" w:rsidRDefault="00AF4326">
      <w:pPr>
        <w:rPr>
          <w:rFonts w:ascii="Arial" w:hAnsi="Arial"/>
          <w:color w:val="000000"/>
          <w:sz w:val="14"/>
        </w:rPr>
      </w:pPr>
    </w:p>
    <w:p w14:paraId="0D19FB9F" w14:textId="77777777" w:rsidR="00AF4326" w:rsidRDefault="00AF4326">
      <w:pPr>
        <w:jc w:val="center"/>
        <w:rPr>
          <w:rFonts w:ascii="Arial" w:hAnsi="Arial"/>
          <w:sz w:val="22"/>
        </w:rPr>
      </w:pPr>
    </w:p>
    <w:p w14:paraId="38D6B41A" w14:textId="262802BE" w:rsidR="003D6C8F" w:rsidRPr="003D6C8F" w:rsidRDefault="00252775">
      <w:pPr>
        <w:jc w:val="center"/>
        <w:rPr>
          <w:rFonts w:ascii="Arial" w:hAnsi="Arial"/>
          <w:b/>
          <w:sz w:val="22"/>
        </w:rPr>
      </w:pPr>
      <w:bookmarkStart w:id="2" w:name="Text40"/>
      <w:bookmarkStart w:id="3" w:name="_Hlk100132418"/>
      <w:r>
        <w:rPr>
          <w:rFonts w:ascii="Arial" w:hAnsi="Arial"/>
          <w:b/>
          <w:noProof/>
          <w:sz w:val="22"/>
        </w:rPr>
        <w:t>City Environmental Services Incorporated of Waters</w:t>
      </w:r>
      <w:bookmarkEnd w:id="2"/>
    </w:p>
    <w:bookmarkEnd w:id="3"/>
    <w:p w14:paraId="1FC82785" w14:textId="77777777" w:rsidR="00AF4326" w:rsidRDefault="00AF4326">
      <w:pPr>
        <w:rPr>
          <w:rFonts w:ascii="Arial" w:hAnsi="Arial"/>
          <w:sz w:val="22"/>
        </w:rPr>
      </w:pPr>
    </w:p>
    <w:p w14:paraId="5CA0E1D8" w14:textId="77777777" w:rsidR="00AF4326" w:rsidRDefault="00AF4326">
      <w:pPr>
        <w:jc w:val="center"/>
        <w:rPr>
          <w:rFonts w:ascii="Arial" w:hAnsi="Arial"/>
          <w:sz w:val="22"/>
        </w:rPr>
      </w:pPr>
    </w:p>
    <w:p w14:paraId="23051514" w14:textId="75C48F11"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5D63AE">
        <w:rPr>
          <w:rFonts w:ascii="Arial" w:hAnsi="Arial"/>
          <w:sz w:val="22"/>
          <w:szCs w:val="22"/>
        </w:rPr>
        <w:t>N5988</w:t>
      </w:r>
    </w:p>
    <w:p w14:paraId="1506728A" w14:textId="77777777" w:rsidR="00AF4326" w:rsidRDefault="00AF4326">
      <w:pPr>
        <w:jc w:val="center"/>
        <w:rPr>
          <w:rFonts w:ascii="Arial" w:hAnsi="Arial"/>
          <w:sz w:val="22"/>
        </w:rPr>
      </w:pPr>
    </w:p>
    <w:p w14:paraId="3364DC8B"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3F6D941E" w14:textId="77777777" w:rsidR="006240B1" w:rsidRDefault="006240B1">
      <w:pPr>
        <w:jc w:val="center"/>
        <w:outlineLvl w:val="0"/>
        <w:rPr>
          <w:rFonts w:ascii="Arial" w:hAnsi="Arial"/>
          <w:sz w:val="22"/>
        </w:rPr>
      </w:pPr>
    </w:p>
    <w:p w14:paraId="69D811A5" w14:textId="2FF9D373" w:rsidR="00AF4326" w:rsidRDefault="00F103C2">
      <w:pPr>
        <w:jc w:val="center"/>
        <w:rPr>
          <w:rFonts w:ascii="Arial" w:hAnsi="Arial"/>
          <w:sz w:val="22"/>
        </w:rPr>
      </w:pPr>
      <w:bookmarkStart w:id="4" w:name="Street_Address"/>
      <w:r>
        <w:rPr>
          <w:rFonts w:ascii="Arial" w:hAnsi="Arial"/>
          <w:sz w:val="22"/>
        </w:rPr>
        <w:t>11375 Sherman Road</w:t>
      </w:r>
      <w:bookmarkEnd w:id="4"/>
      <w:r w:rsidR="00AF4326">
        <w:rPr>
          <w:rFonts w:ascii="Arial" w:hAnsi="Arial"/>
          <w:sz w:val="22"/>
        </w:rPr>
        <w:t xml:space="preserve">, </w:t>
      </w:r>
      <w:bookmarkStart w:id="5" w:name="City"/>
      <w:r>
        <w:rPr>
          <w:rFonts w:ascii="Arial" w:hAnsi="Arial"/>
          <w:sz w:val="22"/>
        </w:rPr>
        <w:t>Frederic</w:t>
      </w:r>
      <w:bookmarkEnd w:id="5"/>
      <w:r w:rsidR="00AF4326">
        <w:rPr>
          <w:rFonts w:ascii="Arial" w:hAnsi="Arial"/>
          <w:sz w:val="22"/>
        </w:rPr>
        <w:t xml:space="preserve">, </w:t>
      </w:r>
      <w:bookmarkStart w:id="6" w:name="Text13"/>
      <w:r>
        <w:rPr>
          <w:rFonts w:ascii="Arial" w:hAnsi="Arial"/>
          <w:sz w:val="22"/>
        </w:rPr>
        <w:t>Crawford</w:t>
      </w:r>
      <w:bookmarkEnd w:id="6"/>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7" w:name="Zip"/>
      <w:r>
        <w:rPr>
          <w:rFonts w:ascii="Arial" w:hAnsi="Arial"/>
          <w:sz w:val="22"/>
        </w:rPr>
        <w:t>49733</w:t>
      </w:r>
      <w:bookmarkEnd w:id="7"/>
    </w:p>
    <w:p w14:paraId="2129E379" w14:textId="77777777" w:rsidR="00AF4326" w:rsidRDefault="00AF4326">
      <w:pPr>
        <w:jc w:val="center"/>
        <w:rPr>
          <w:rFonts w:ascii="Arial" w:hAnsi="Arial"/>
          <w:sz w:val="22"/>
        </w:rPr>
      </w:pPr>
    </w:p>
    <w:p w14:paraId="5F086E73" w14:textId="12F83CD3"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A432DA">
        <w:rPr>
          <w:rFonts w:ascii="Arial" w:hAnsi="Arial"/>
          <w:sz w:val="22"/>
        </w:rPr>
        <w:t>March 8, 2021</w:t>
      </w:r>
    </w:p>
    <w:p w14:paraId="58422B50" w14:textId="7D8492E5" w:rsidR="00252775" w:rsidRDefault="00252775">
      <w:pPr>
        <w:ind w:left="3150"/>
        <w:rPr>
          <w:rFonts w:ascii="Arial" w:hAnsi="Arial"/>
          <w:sz w:val="22"/>
        </w:rPr>
      </w:pPr>
    </w:p>
    <w:p w14:paraId="62045E8A" w14:textId="764C72D4" w:rsidR="00252775" w:rsidRDefault="00252775">
      <w:pPr>
        <w:ind w:left="3150"/>
        <w:rPr>
          <w:rFonts w:ascii="Arial" w:hAnsi="Arial"/>
          <w:sz w:val="22"/>
        </w:rPr>
      </w:pPr>
      <w:r>
        <w:rPr>
          <w:rFonts w:ascii="Arial" w:hAnsi="Arial"/>
          <w:sz w:val="22"/>
        </w:rPr>
        <w:t>Amended Date:</w:t>
      </w:r>
      <w:r>
        <w:rPr>
          <w:rFonts w:ascii="Arial" w:hAnsi="Arial"/>
          <w:sz w:val="22"/>
        </w:rPr>
        <w:tab/>
      </w:r>
      <w:r>
        <w:rPr>
          <w:rFonts w:ascii="Arial" w:hAnsi="Arial"/>
          <w:sz w:val="22"/>
        </w:rPr>
        <w:tab/>
      </w:r>
      <w:r w:rsidR="0093067E">
        <w:rPr>
          <w:rFonts w:ascii="Arial" w:hAnsi="Arial"/>
          <w:sz w:val="22"/>
        </w:rPr>
        <w:t>April 11, 2022</w:t>
      </w:r>
    </w:p>
    <w:p w14:paraId="56774D63" w14:textId="77777777" w:rsidR="00DB5924" w:rsidRPr="007129B8" w:rsidRDefault="00DB5924">
      <w:pPr>
        <w:pStyle w:val="BodyText"/>
      </w:pPr>
    </w:p>
    <w:p w14:paraId="39E0ADD3" w14:textId="77777777" w:rsidR="00644884" w:rsidRDefault="00644884" w:rsidP="00DB5924">
      <w:pPr>
        <w:jc w:val="both"/>
        <w:rPr>
          <w:rFonts w:ascii="Arial" w:hAnsi="Arial"/>
          <w:sz w:val="22"/>
        </w:rPr>
      </w:pPr>
    </w:p>
    <w:p w14:paraId="7B794FD7" w14:textId="77777777" w:rsidR="00644884" w:rsidRDefault="00644884" w:rsidP="00DB5924">
      <w:pPr>
        <w:jc w:val="both"/>
        <w:rPr>
          <w:rFonts w:ascii="Arial" w:hAnsi="Arial"/>
          <w:sz w:val="22"/>
        </w:rPr>
      </w:pPr>
    </w:p>
    <w:p w14:paraId="77F8E34A" w14:textId="77777777" w:rsidR="00644884" w:rsidRDefault="00644884" w:rsidP="00DB5924">
      <w:pPr>
        <w:jc w:val="both"/>
        <w:rPr>
          <w:rFonts w:ascii="Arial" w:hAnsi="Arial"/>
          <w:sz w:val="22"/>
        </w:rPr>
      </w:pPr>
    </w:p>
    <w:p w14:paraId="22347536"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1815EAD" w14:textId="77777777" w:rsidR="00AF4326" w:rsidRDefault="00AF4326">
      <w:pPr>
        <w:rPr>
          <w:rFonts w:ascii="Arial" w:hAnsi="Arial"/>
          <w:sz w:val="22"/>
        </w:rPr>
      </w:pPr>
    </w:p>
    <w:p w14:paraId="6B19E651" w14:textId="77777777" w:rsidR="00AF4326" w:rsidRDefault="00AF4326">
      <w:pPr>
        <w:rPr>
          <w:rFonts w:ascii="Arial" w:hAnsi="Arial"/>
          <w:sz w:val="22"/>
        </w:rPr>
      </w:pPr>
    </w:p>
    <w:p w14:paraId="5BA5989A" w14:textId="77777777" w:rsidR="00AF4326" w:rsidRDefault="00AF4326">
      <w:pPr>
        <w:rPr>
          <w:rFonts w:ascii="Arial" w:hAnsi="Arial"/>
          <w:sz w:val="22"/>
        </w:rPr>
      </w:pPr>
    </w:p>
    <w:p w14:paraId="7ADC2A6D" w14:textId="77777777" w:rsidR="00AF4326" w:rsidRDefault="00AF4326">
      <w:pPr>
        <w:rPr>
          <w:rFonts w:ascii="Arial" w:hAnsi="Arial"/>
          <w:sz w:val="22"/>
        </w:rPr>
      </w:pPr>
    </w:p>
    <w:p w14:paraId="6B5499AC" w14:textId="77777777" w:rsidR="00AF4326" w:rsidRDefault="00AF4326">
      <w:pPr>
        <w:rPr>
          <w:rFonts w:ascii="Arial" w:hAnsi="Arial"/>
          <w:sz w:val="22"/>
        </w:rPr>
      </w:pPr>
    </w:p>
    <w:p w14:paraId="279841EA" w14:textId="77777777" w:rsidR="00AF4326" w:rsidRDefault="00AF4326">
      <w:pPr>
        <w:rPr>
          <w:rFonts w:ascii="Arial" w:hAnsi="Arial"/>
          <w:sz w:val="22"/>
        </w:rPr>
      </w:pPr>
    </w:p>
    <w:p w14:paraId="17256D2D" w14:textId="77777777" w:rsidR="00DB5924" w:rsidRDefault="00DB5924">
      <w:pPr>
        <w:rPr>
          <w:rFonts w:ascii="Arial" w:hAnsi="Arial"/>
          <w:sz w:val="22"/>
        </w:rPr>
      </w:pPr>
    </w:p>
    <w:p w14:paraId="11DA0F8C" w14:textId="77777777" w:rsidR="00DB5924" w:rsidRDefault="00DB5924">
      <w:pPr>
        <w:rPr>
          <w:rFonts w:ascii="Arial" w:hAnsi="Arial"/>
          <w:sz w:val="22"/>
        </w:rPr>
      </w:pPr>
    </w:p>
    <w:p w14:paraId="75932A2C" w14:textId="77777777" w:rsidR="00DB5924" w:rsidRDefault="00DB5924">
      <w:pPr>
        <w:rPr>
          <w:rFonts w:ascii="Arial" w:hAnsi="Arial"/>
          <w:sz w:val="22"/>
        </w:rPr>
      </w:pPr>
    </w:p>
    <w:p w14:paraId="29C5E2A8" w14:textId="77777777" w:rsidR="00DB5924" w:rsidRDefault="00DB5924">
      <w:pPr>
        <w:rPr>
          <w:rFonts w:ascii="Arial" w:hAnsi="Arial"/>
          <w:sz w:val="22"/>
        </w:rPr>
      </w:pPr>
    </w:p>
    <w:p w14:paraId="2795067F" w14:textId="77777777" w:rsidR="00DB5924" w:rsidRDefault="00DB5924">
      <w:pPr>
        <w:rPr>
          <w:rFonts w:ascii="Arial" w:hAnsi="Arial"/>
          <w:sz w:val="22"/>
        </w:rPr>
      </w:pPr>
    </w:p>
    <w:p w14:paraId="1B270A35" w14:textId="77777777" w:rsidR="00DB5924" w:rsidRDefault="00DB5924">
      <w:pPr>
        <w:rPr>
          <w:rFonts w:ascii="Arial" w:hAnsi="Arial"/>
          <w:sz w:val="22"/>
        </w:rPr>
      </w:pPr>
    </w:p>
    <w:p w14:paraId="43BF6573" w14:textId="77777777" w:rsidR="00DB5924" w:rsidRDefault="00DB5924">
      <w:pPr>
        <w:rPr>
          <w:rFonts w:ascii="Arial" w:hAnsi="Arial"/>
          <w:sz w:val="22"/>
        </w:rPr>
      </w:pPr>
    </w:p>
    <w:p w14:paraId="20A3D096" w14:textId="77777777" w:rsidR="00DB5924" w:rsidRDefault="00DB5924">
      <w:pPr>
        <w:rPr>
          <w:rFonts w:ascii="Arial" w:hAnsi="Arial"/>
          <w:sz w:val="22"/>
        </w:rPr>
      </w:pPr>
    </w:p>
    <w:p w14:paraId="4785BBDF" w14:textId="77777777" w:rsidR="00AF4326" w:rsidRDefault="00AF4326">
      <w:pPr>
        <w:rPr>
          <w:rFonts w:ascii="Arial" w:hAnsi="Arial"/>
          <w:sz w:val="22"/>
        </w:rPr>
      </w:pPr>
    </w:p>
    <w:p w14:paraId="70852862" w14:textId="77777777" w:rsidR="00AF4326" w:rsidRDefault="00AF4326">
      <w:pPr>
        <w:rPr>
          <w:rFonts w:ascii="Arial" w:hAnsi="Arial"/>
          <w:sz w:val="22"/>
        </w:rPr>
      </w:pPr>
    </w:p>
    <w:p w14:paraId="3F6B37A8" w14:textId="77777777" w:rsidR="00AF4326" w:rsidRDefault="00AF4326">
      <w:pPr>
        <w:rPr>
          <w:rFonts w:ascii="Arial" w:hAnsi="Arial"/>
          <w:sz w:val="22"/>
        </w:rPr>
      </w:pPr>
    </w:p>
    <w:p w14:paraId="0F42EBD8" w14:textId="77777777" w:rsidR="00644884" w:rsidRDefault="00644884">
      <w:pPr>
        <w:rPr>
          <w:rFonts w:ascii="Arial" w:hAnsi="Arial"/>
          <w:sz w:val="22"/>
        </w:rPr>
      </w:pPr>
    </w:p>
    <w:p w14:paraId="155E7FB5" w14:textId="77777777" w:rsidR="00AF4326" w:rsidRDefault="00644884" w:rsidP="00644884">
      <w:pPr>
        <w:rPr>
          <w:rFonts w:ascii="Arial" w:hAnsi="Arial"/>
          <w:sz w:val="22"/>
        </w:rPr>
      </w:pPr>
      <w:r>
        <w:rPr>
          <w:rFonts w:ascii="Arial" w:hAnsi="Arial"/>
          <w:sz w:val="22"/>
        </w:rPr>
        <w:br w:type="page"/>
      </w:r>
    </w:p>
    <w:p w14:paraId="65560C1B" w14:textId="77777777" w:rsidR="00AF4326" w:rsidRDefault="00AF4326">
      <w:pPr>
        <w:jc w:val="center"/>
        <w:outlineLvl w:val="0"/>
        <w:rPr>
          <w:rFonts w:ascii="Arial" w:hAnsi="Arial"/>
          <w:b/>
          <w:sz w:val="22"/>
        </w:rPr>
      </w:pPr>
      <w:r>
        <w:rPr>
          <w:rFonts w:ascii="Arial" w:hAnsi="Arial"/>
          <w:b/>
          <w:sz w:val="22"/>
        </w:rPr>
        <w:lastRenderedPageBreak/>
        <w:t>TABLE OF CONTENTS</w:t>
      </w:r>
    </w:p>
    <w:p w14:paraId="31E17110" w14:textId="6CE5311A" w:rsidR="00DF04F8"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DF04F8">
        <w:rPr>
          <w:noProof/>
        </w:rPr>
        <w:t>MARCH 8, 2021 - STAFF REPORT</w:t>
      </w:r>
      <w:r w:rsidR="00DF04F8">
        <w:rPr>
          <w:noProof/>
        </w:rPr>
        <w:tab/>
      </w:r>
      <w:r w:rsidR="00DF04F8">
        <w:rPr>
          <w:noProof/>
        </w:rPr>
        <w:fldChar w:fldCharType="begin"/>
      </w:r>
      <w:r w:rsidR="00DF04F8">
        <w:rPr>
          <w:noProof/>
        </w:rPr>
        <w:instrText xml:space="preserve"> PAGEREF _Toc104974541 \h </w:instrText>
      </w:r>
      <w:r w:rsidR="00DF04F8">
        <w:rPr>
          <w:noProof/>
        </w:rPr>
      </w:r>
      <w:r w:rsidR="00DF04F8">
        <w:rPr>
          <w:noProof/>
        </w:rPr>
        <w:fldChar w:fldCharType="separate"/>
      </w:r>
      <w:r w:rsidR="00DF04F8">
        <w:rPr>
          <w:noProof/>
        </w:rPr>
        <w:t>3</w:t>
      </w:r>
      <w:r w:rsidR="00DF04F8">
        <w:rPr>
          <w:noProof/>
        </w:rPr>
        <w:fldChar w:fldCharType="end"/>
      </w:r>
    </w:p>
    <w:p w14:paraId="30BB4FA6" w14:textId="12EC501A" w:rsidR="00DF04F8" w:rsidRDefault="00DF04F8">
      <w:pPr>
        <w:pStyle w:val="TOC1"/>
        <w:tabs>
          <w:tab w:val="right" w:pos="10214"/>
        </w:tabs>
        <w:rPr>
          <w:rFonts w:asciiTheme="minorHAnsi" w:eastAsiaTheme="minorEastAsia" w:hAnsiTheme="minorHAnsi" w:cstheme="minorBidi"/>
          <w:b w:val="0"/>
          <w:noProof/>
          <w:szCs w:val="22"/>
        </w:rPr>
      </w:pPr>
      <w:r>
        <w:rPr>
          <w:noProof/>
        </w:rPr>
        <w:t>APRIL 13, 2021 - STAFF REPORT ADDENDUM</w:t>
      </w:r>
      <w:r>
        <w:rPr>
          <w:noProof/>
        </w:rPr>
        <w:tab/>
      </w:r>
      <w:r>
        <w:rPr>
          <w:noProof/>
        </w:rPr>
        <w:fldChar w:fldCharType="begin"/>
      </w:r>
      <w:r>
        <w:rPr>
          <w:noProof/>
        </w:rPr>
        <w:instrText xml:space="preserve"> PAGEREF _Toc104974542 \h </w:instrText>
      </w:r>
      <w:r>
        <w:rPr>
          <w:noProof/>
        </w:rPr>
      </w:r>
      <w:r>
        <w:rPr>
          <w:noProof/>
        </w:rPr>
        <w:fldChar w:fldCharType="separate"/>
      </w:r>
      <w:r>
        <w:rPr>
          <w:noProof/>
        </w:rPr>
        <w:t>7</w:t>
      </w:r>
      <w:r>
        <w:rPr>
          <w:noProof/>
        </w:rPr>
        <w:fldChar w:fldCharType="end"/>
      </w:r>
    </w:p>
    <w:p w14:paraId="1CEB6F2B" w14:textId="0F81C995" w:rsidR="00DF04F8" w:rsidRDefault="00DF04F8">
      <w:pPr>
        <w:pStyle w:val="TOC1"/>
        <w:tabs>
          <w:tab w:val="right" w:pos="10214"/>
        </w:tabs>
        <w:rPr>
          <w:rFonts w:asciiTheme="minorHAnsi" w:eastAsiaTheme="minorEastAsia" w:hAnsiTheme="minorHAnsi" w:cstheme="minorBidi"/>
          <w:b w:val="0"/>
          <w:noProof/>
          <w:szCs w:val="22"/>
        </w:rPr>
      </w:pPr>
      <w:r w:rsidRPr="00F870C4">
        <w:rPr>
          <w:rFonts w:cs="Arial"/>
          <w:noProof/>
        </w:rPr>
        <w:t>APRIL 11, 2022</w:t>
      </w:r>
      <w:r>
        <w:rPr>
          <w:noProof/>
        </w:rPr>
        <w:t xml:space="preserve"> - STAFF REPORT FOR RULE 217(2) REOPENING</w:t>
      </w:r>
      <w:r>
        <w:rPr>
          <w:noProof/>
        </w:rPr>
        <w:tab/>
      </w:r>
      <w:r>
        <w:rPr>
          <w:noProof/>
        </w:rPr>
        <w:fldChar w:fldCharType="begin"/>
      </w:r>
      <w:r>
        <w:rPr>
          <w:noProof/>
        </w:rPr>
        <w:instrText xml:space="preserve"> PAGEREF _Toc104974543 \h </w:instrText>
      </w:r>
      <w:r>
        <w:rPr>
          <w:noProof/>
        </w:rPr>
      </w:r>
      <w:r>
        <w:rPr>
          <w:noProof/>
        </w:rPr>
        <w:fldChar w:fldCharType="separate"/>
      </w:r>
      <w:r>
        <w:rPr>
          <w:noProof/>
        </w:rPr>
        <w:t>8</w:t>
      </w:r>
      <w:r>
        <w:rPr>
          <w:noProof/>
        </w:rPr>
        <w:fldChar w:fldCharType="end"/>
      </w:r>
    </w:p>
    <w:p w14:paraId="0F1492A0" w14:textId="4349A190" w:rsidR="00DF04F8" w:rsidRDefault="00DF04F8">
      <w:pPr>
        <w:pStyle w:val="TOC1"/>
        <w:tabs>
          <w:tab w:val="right" w:pos="10214"/>
        </w:tabs>
        <w:rPr>
          <w:rFonts w:asciiTheme="minorHAnsi" w:eastAsiaTheme="minorEastAsia" w:hAnsiTheme="minorHAnsi" w:cstheme="minorBidi"/>
          <w:b w:val="0"/>
          <w:noProof/>
          <w:szCs w:val="22"/>
        </w:rPr>
      </w:pPr>
      <w:r w:rsidRPr="00F870C4">
        <w:rPr>
          <w:rFonts w:cs="Arial"/>
          <w:noProof/>
        </w:rPr>
        <w:t>JUNE 1, 2022</w:t>
      </w:r>
      <w:r>
        <w:rPr>
          <w:noProof/>
        </w:rPr>
        <w:t xml:space="preserve"> - STAFF REPORT ADDENDUM FOR RULE 217(2) REOPENING</w:t>
      </w:r>
      <w:r>
        <w:rPr>
          <w:noProof/>
        </w:rPr>
        <w:tab/>
      </w:r>
      <w:r>
        <w:rPr>
          <w:noProof/>
        </w:rPr>
        <w:fldChar w:fldCharType="begin"/>
      </w:r>
      <w:r>
        <w:rPr>
          <w:noProof/>
        </w:rPr>
        <w:instrText xml:space="preserve"> PAGEREF _Toc104974544 \h </w:instrText>
      </w:r>
      <w:r>
        <w:rPr>
          <w:noProof/>
        </w:rPr>
      </w:r>
      <w:r>
        <w:rPr>
          <w:noProof/>
        </w:rPr>
        <w:fldChar w:fldCharType="separate"/>
      </w:r>
      <w:r>
        <w:rPr>
          <w:noProof/>
        </w:rPr>
        <w:t>10</w:t>
      </w:r>
      <w:r>
        <w:rPr>
          <w:noProof/>
        </w:rPr>
        <w:fldChar w:fldCharType="end"/>
      </w:r>
    </w:p>
    <w:p w14:paraId="02723847" w14:textId="2349BAF9"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p w14:paraId="72E59DF5" w14:textId="77777777" w:rsidR="00EE5339" w:rsidRDefault="00EE5339" w:rsidP="00EE5339">
      <w:pPr>
        <w:pStyle w:val="Header"/>
        <w:tabs>
          <w:tab w:val="clear" w:pos="4320"/>
          <w:tab w:val="clear" w:pos="8640"/>
        </w:tabs>
        <w:rPr>
          <w:rFonts w:ascii="Arial" w:hAnsi="Arial"/>
          <w:sz w:val="18"/>
        </w:rPr>
      </w:pPr>
    </w:p>
    <w:tbl>
      <w:tblPr>
        <w:tblW w:w="10834" w:type="dxa"/>
        <w:tblInd w:w="108" w:type="dxa"/>
        <w:tblLayout w:type="fixed"/>
        <w:tblLook w:val="0000" w:firstRow="0" w:lastRow="0" w:firstColumn="0" w:lastColumn="0" w:noHBand="0" w:noVBand="0"/>
      </w:tblPr>
      <w:tblGrid>
        <w:gridCol w:w="2610"/>
        <w:gridCol w:w="5850"/>
        <w:gridCol w:w="2374"/>
      </w:tblGrid>
      <w:tr w:rsidR="00EE5339" w14:paraId="1D201CA3" w14:textId="77777777" w:rsidTr="006C3890">
        <w:tc>
          <w:tcPr>
            <w:tcW w:w="2610" w:type="dxa"/>
          </w:tcPr>
          <w:p w14:paraId="6DE9B99D" w14:textId="77777777" w:rsidR="00EE5339" w:rsidRDefault="00EE5339" w:rsidP="006C3890">
            <w:pPr>
              <w:ind w:right="77"/>
              <w:jc w:val="center"/>
              <w:rPr>
                <w:rFonts w:ascii="Arial" w:hAnsi="Arial"/>
                <w:sz w:val="16"/>
              </w:rPr>
            </w:pPr>
          </w:p>
        </w:tc>
        <w:tc>
          <w:tcPr>
            <w:tcW w:w="5850" w:type="dxa"/>
          </w:tcPr>
          <w:p w14:paraId="3A82A54F" w14:textId="77777777" w:rsidR="00EE5339" w:rsidRDefault="00EE5339" w:rsidP="00EE5339">
            <w:pPr>
              <w:ind w:left="-292" w:right="-54"/>
              <w:jc w:val="center"/>
              <w:rPr>
                <w:rFonts w:ascii="Arial" w:hAnsi="Arial"/>
              </w:rPr>
            </w:pPr>
            <w:r>
              <w:rPr>
                <w:rFonts w:ascii="Arial" w:hAnsi="Arial"/>
              </w:rPr>
              <w:t>Michigan Department of Environment, Great Lakes, and Energy</w:t>
            </w:r>
          </w:p>
          <w:p w14:paraId="410CA97B" w14:textId="77777777" w:rsidR="00EE5339" w:rsidRDefault="00EE5339" w:rsidP="00720E5F">
            <w:pPr>
              <w:jc w:val="center"/>
              <w:rPr>
                <w:rFonts w:ascii="Arial" w:hAnsi="Arial"/>
                <w:sz w:val="16"/>
              </w:rPr>
            </w:pPr>
            <w:r>
              <w:rPr>
                <w:rFonts w:ascii="Arial" w:hAnsi="Arial"/>
              </w:rPr>
              <w:t>Air Quality Division</w:t>
            </w:r>
          </w:p>
        </w:tc>
        <w:tc>
          <w:tcPr>
            <w:tcW w:w="2374" w:type="dxa"/>
          </w:tcPr>
          <w:p w14:paraId="1DCEAF19" w14:textId="77777777" w:rsidR="00EE5339" w:rsidRDefault="00EE5339" w:rsidP="00EE5339">
            <w:pPr>
              <w:ind w:left="-73"/>
              <w:jc w:val="center"/>
              <w:rPr>
                <w:rFonts w:ascii="Arial" w:hAnsi="Arial"/>
                <w:sz w:val="16"/>
              </w:rPr>
            </w:pPr>
          </w:p>
        </w:tc>
      </w:tr>
      <w:tr w:rsidR="00EE5339" w14:paraId="249B5F0B" w14:textId="77777777" w:rsidTr="006C3890">
        <w:trPr>
          <w:cantSplit/>
          <w:trHeight w:val="333"/>
        </w:trPr>
        <w:tc>
          <w:tcPr>
            <w:tcW w:w="2610" w:type="dxa"/>
          </w:tcPr>
          <w:p w14:paraId="73F768C9" w14:textId="77777777" w:rsidR="00EE5339" w:rsidRDefault="00EE5339" w:rsidP="00720E5F">
            <w:pPr>
              <w:pStyle w:val="Header"/>
              <w:jc w:val="center"/>
              <w:rPr>
                <w:rFonts w:ascii="Arial" w:hAnsi="Arial"/>
                <w:b/>
                <w:sz w:val="16"/>
              </w:rPr>
            </w:pPr>
            <w:r>
              <w:rPr>
                <w:rFonts w:ascii="Arial" w:hAnsi="Arial"/>
                <w:b/>
                <w:sz w:val="16"/>
              </w:rPr>
              <w:t>State Registration Number</w:t>
            </w:r>
          </w:p>
        </w:tc>
        <w:tc>
          <w:tcPr>
            <w:tcW w:w="5850" w:type="dxa"/>
          </w:tcPr>
          <w:p w14:paraId="757BE379" w14:textId="77777777" w:rsidR="00EE5339" w:rsidRDefault="00EE5339" w:rsidP="00720E5F">
            <w:pPr>
              <w:jc w:val="center"/>
              <w:rPr>
                <w:rFonts w:ascii="Arial" w:hAnsi="Arial"/>
                <w:b/>
                <w:sz w:val="28"/>
              </w:rPr>
            </w:pPr>
            <w:r>
              <w:rPr>
                <w:rFonts w:ascii="Arial" w:hAnsi="Arial"/>
                <w:b/>
                <w:sz w:val="28"/>
              </w:rPr>
              <w:t>RENEWABLE OPERATING PERMIT</w:t>
            </w:r>
          </w:p>
        </w:tc>
        <w:tc>
          <w:tcPr>
            <w:tcW w:w="2374" w:type="dxa"/>
          </w:tcPr>
          <w:p w14:paraId="2CD28DEC" w14:textId="77777777" w:rsidR="00EE5339" w:rsidRPr="00DB5924" w:rsidRDefault="00EE5339" w:rsidP="00720E5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EE5339" w14:paraId="7FA662E0" w14:textId="77777777" w:rsidTr="006C3890">
        <w:trPr>
          <w:cantSplit/>
          <w:trHeight w:val="428"/>
        </w:trPr>
        <w:tc>
          <w:tcPr>
            <w:tcW w:w="2610" w:type="dxa"/>
            <w:tcBorders>
              <w:bottom w:val="nil"/>
            </w:tcBorders>
          </w:tcPr>
          <w:p w14:paraId="7799E755" w14:textId="77777777" w:rsidR="00EE5339" w:rsidRPr="00910FEA" w:rsidRDefault="00EE5339" w:rsidP="00720E5F">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F103C2">
              <w:rPr>
                <w:rFonts w:ascii="Arial" w:hAnsi="Arial"/>
                <w:sz w:val="22"/>
                <w:szCs w:val="22"/>
              </w:rPr>
              <w:t>N5988</w:t>
            </w:r>
            <w:r w:rsidRPr="00910FEA">
              <w:rPr>
                <w:rFonts w:ascii="Arial" w:hAnsi="Arial"/>
                <w:sz w:val="22"/>
                <w:szCs w:val="22"/>
              </w:rPr>
              <w:fldChar w:fldCharType="end"/>
            </w:r>
          </w:p>
        </w:tc>
        <w:tc>
          <w:tcPr>
            <w:tcW w:w="5850" w:type="dxa"/>
            <w:tcBorders>
              <w:bottom w:val="nil"/>
            </w:tcBorders>
          </w:tcPr>
          <w:p w14:paraId="2690F71A" w14:textId="3C87E0DC" w:rsidR="00EE5339" w:rsidRPr="0057400E" w:rsidRDefault="00E47561" w:rsidP="00720E5F">
            <w:pPr>
              <w:pStyle w:val="Heading1"/>
              <w:spacing w:before="120"/>
              <w:rPr>
                <w:sz w:val="22"/>
                <w:szCs w:val="22"/>
              </w:rPr>
            </w:pPr>
            <w:bookmarkStart w:id="8" w:name="_Toc183429900"/>
            <w:bookmarkStart w:id="9" w:name="_Toc183430200"/>
            <w:bookmarkStart w:id="10" w:name="_Toc104974541"/>
            <w:r>
              <w:rPr>
                <w:sz w:val="22"/>
                <w:szCs w:val="22"/>
              </w:rPr>
              <w:t>MARCH 8, 2021</w:t>
            </w:r>
            <w:r w:rsidR="00EE5339" w:rsidRPr="00983014">
              <w:rPr>
                <w:sz w:val="22"/>
                <w:szCs w:val="22"/>
              </w:rPr>
              <w:t xml:space="preserve"> </w:t>
            </w:r>
            <w:r w:rsidR="00EE5339">
              <w:rPr>
                <w:sz w:val="22"/>
                <w:szCs w:val="22"/>
              </w:rPr>
              <w:t>- S</w:t>
            </w:r>
            <w:r w:rsidR="00EE5339" w:rsidRPr="0057400E">
              <w:rPr>
                <w:sz w:val="22"/>
                <w:szCs w:val="22"/>
              </w:rPr>
              <w:t>TAFF REPORT</w:t>
            </w:r>
            <w:bookmarkEnd w:id="8"/>
            <w:bookmarkEnd w:id="9"/>
            <w:bookmarkEnd w:id="10"/>
          </w:p>
        </w:tc>
        <w:tc>
          <w:tcPr>
            <w:tcW w:w="2374" w:type="dxa"/>
            <w:tcBorders>
              <w:bottom w:val="nil"/>
            </w:tcBorders>
          </w:tcPr>
          <w:p w14:paraId="22645F3D" w14:textId="73F7B0B6" w:rsidR="00EE5339" w:rsidRPr="00910FEA" w:rsidRDefault="00EE5339" w:rsidP="00720E5F">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F103C2">
              <w:rPr>
                <w:rFonts w:ascii="Arial" w:hAnsi="Arial"/>
                <w:sz w:val="22"/>
                <w:szCs w:val="22"/>
              </w:rPr>
              <w:t>MI-ROP-N5988-</w:t>
            </w:r>
            <w:r w:rsidRPr="00910FEA">
              <w:rPr>
                <w:rFonts w:ascii="Arial" w:hAnsi="Arial"/>
                <w:sz w:val="22"/>
                <w:szCs w:val="22"/>
              </w:rPr>
              <w:fldChar w:fldCharType="end"/>
            </w:r>
            <w:r w:rsidR="00A02FD2">
              <w:rPr>
                <w:rFonts w:ascii="Arial" w:hAnsi="Arial"/>
                <w:sz w:val="22"/>
                <w:szCs w:val="22"/>
              </w:rPr>
              <w:t>20</w:t>
            </w:r>
            <w:r w:rsidR="00010B34" w:rsidRPr="00010B34">
              <w:rPr>
                <w:rFonts w:ascii="Arial" w:hAnsi="Arial"/>
                <w:sz w:val="22"/>
                <w:szCs w:val="22"/>
              </w:rPr>
              <w:t>21</w:t>
            </w:r>
          </w:p>
        </w:tc>
      </w:tr>
    </w:tbl>
    <w:p w14:paraId="2D2C22AA" w14:textId="77777777" w:rsidR="00AF4326" w:rsidRPr="00CB60BD" w:rsidRDefault="00AF4326" w:rsidP="00EE5339">
      <w:pPr>
        <w:pStyle w:val="Header"/>
        <w:tabs>
          <w:tab w:val="clear" w:pos="4320"/>
          <w:tab w:val="clear" w:pos="8640"/>
        </w:tabs>
        <w:rPr>
          <w:rFonts w:ascii="Arial" w:hAnsi="Arial"/>
          <w:sz w:val="22"/>
        </w:rPr>
      </w:pPr>
    </w:p>
    <w:p w14:paraId="113A8DD5"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0E5FCF17" w14:textId="77777777" w:rsidR="00AF4326" w:rsidRPr="00290754" w:rsidRDefault="00AF4326">
      <w:pPr>
        <w:jc w:val="both"/>
        <w:rPr>
          <w:rFonts w:ascii="Arial" w:hAnsi="Arial" w:cs="Arial"/>
          <w:sz w:val="22"/>
          <w:szCs w:val="22"/>
        </w:rPr>
      </w:pPr>
    </w:p>
    <w:p w14:paraId="0C986D5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4EA8519D" w14:textId="77777777" w:rsidR="00DB5924" w:rsidRPr="00290754" w:rsidRDefault="00DB5924" w:rsidP="00167B85">
      <w:pPr>
        <w:jc w:val="both"/>
        <w:rPr>
          <w:rFonts w:ascii="Arial" w:hAnsi="Arial" w:cs="Arial"/>
          <w:sz w:val="22"/>
          <w:szCs w:val="22"/>
        </w:rPr>
      </w:pPr>
    </w:p>
    <w:p w14:paraId="2A4FE328"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5CA3751" w14:textId="77777777" w:rsidR="00DB5924" w:rsidRPr="00290754" w:rsidRDefault="00DB5924" w:rsidP="00DB5924">
      <w:pPr>
        <w:rPr>
          <w:rFonts w:ascii="Arial" w:hAnsi="Arial" w:cs="Arial"/>
          <w:sz w:val="22"/>
          <w:szCs w:val="22"/>
        </w:rPr>
      </w:pPr>
    </w:p>
    <w:p w14:paraId="49B90AB2"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5ADC3A8F"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4" w:space="0" w:color="auto"/>
        </w:tblBorders>
        <w:tblLayout w:type="fixed"/>
        <w:tblLook w:val="0000" w:firstRow="0" w:lastRow="0" w:firstColumn="0" w:lastColumn="0" w:noHBand="0" w:noVBand="0"/>
      </w:tblPr>
      <w:tblGrid>
        <w:gridCol w:w="5040"/>
        <w:gridCol w:w="5220"/>
      </w:tblGrid>
      <w:tr w:rsidR="00AF4326" w:rsidRPr="00290754" w14:paraId="19DF2CE3" w14:textId="77777777" w:rsidTr="006C3890">
        <w:tc>
          <w:tcPr>
            <w:tcW w:w="5040" w:type="dxa"/>
          </w:tcPr>
          <w:p w14:paraId="4DBF6F5E"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442046CF" w14:textId="3CC2C431"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5"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103C2">
              <w:rPr>
                <w:rFonts w:ascii="Arial" w:hAnsi="Arial" w:cs="Arial"/>
                <w:sz w:val="22"/>
                <w:szCs w:val="22"/>
              </w:rPr>
              <w:t>City Environmental Service</w:t>
            </w:r>
            <w:r w:rsidR="001857ED">
              <w:rPr>
                <w:rFonts w:ascii="Arial" w:hAnsi="Arial" w:cs="Arial"/>
                <w:sz w:val="22"/>
                <w:szCs w:val="22"/>
              </w:rPr>
              <w:t>s</w:t>
            </w:r>
            <w:r w:rsidR="00F103C2">
              <w:rPr>
                <w:rFonts w:ascii="Arial" w:hAnsi="Arial" w:cs="Arial"/>
                <w:sz w:val="22"/>
                <w:szCs w:val="22"/>
              </w:rPr>
              <w:t xml:space="preserve"> Inc</w:t>
            </w:r>
            <w:r w:rsidR="001857ED">
              <w:rPr>
                <w:rFonts w:ascii="Arial" w:hAnsi="Arial" w:cs="Arial"/>
                <w:sz w:val="22"/>
                <w:szCs w:val="22"/>
              </w:rPr>
              <w:t>.</w:t>
            </w:r>
            <w:r w:rsidR="00F103C2">
              <w:rPr>
                <w:rFonts w:ascii="Arial" w:hAnsi="Arial" w:cs="Arial"/>
                <w:sz w:val="22"/>
                <w:szCs w:val="22"/>
              </w:rPr>
              <w:t xml:space="preserve"> of Waters</w:t>
            </w:r>
            <w:r>
              <w:rPr>
                <w:rFonts w:ascii="Arial" w:hAnsi="Arial" w:cs="Arial"/>
                <w:sz w:val="22"/>
                <w:szCs w:val="22"/>
              </w:rPr>
              <w:fldChar w:fldCharType="end"/>
            </w:r>
            <w:bookmarkEnd w:id="15"/>
          </w:p>
          <w:p w14:paraId="25494EFD" w14:textId="77777777"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6"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103C2">
              <w:rPr>
                <w:rFonts w:ascii="Arial" w:hAnsi="Arial" w:cs="Arial"/>
                <w:sz w:val="22"/>
                <w:szCs w:val="22"/>
              </w:rPr>
              <w:t>11375 Sherman Road</w:t>
            </w:r>
            <w:r>
              <w:rPr>
                <w:rFonts w:ascii="Arial" w:hAnsi="Arial" w:cs="Arial"/>
                <w:sz w:val="22"/>
                <w:szCs w:val="22"/>
              </w:rPr>
              <w:fldChar w:fldCharType="end"/>
            </w:r>
            <w:bookmarkEnd w:id="16"/>
          </w:p>
          <w:p w14:paraId="086806F2"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7"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103C2">
              <w:rPr>
                <w:rFonts w:ascii="Arial" w:hAnsi="Arial" w:cs="Arial"/>
                <w:sz w:val="22"/>
                <w:szCs w:val="22"/>
              </w:rPr>
              <w:t>Frederic</w:t>
            </w:r>
            <w:r>
              <w:rPr>
                <w:rFonts w:ascii="Arial" w:hAnsi="Arial" w:cs="Arial"/>
                <w:sz w:val="22"/>
                <w:szCs w:val="22"/>
              </w:rPr>
              <w:fldChar w:fldCharType="end"/>
            </w:r>
            <w:bookmarkEnd w:id="17"/>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8"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103C2">
              <w:rPr>
                <w:rFonts w:ascii="Arial" w:hAnsi="Arial" w:cs="Arial"/>
                <w:sz w:val="22"/>
                <w:szCs w:val="22"/>
              </w:rPr>
              <w:t>49733</w:t>
            </w:r>
            <w:r>
              <w:rPr>
                <w:rFonts w:ascii="Arial" w:hAnsi="Arial" w:cs="Arial"/>
                <w:sz w:val="22"/>
                <w:szCs w:val="22"/>
              </w:rPr>
              <w:fldChar w:fldCharType="end"/>
            </w:r>
            <w:bookmarkEnd w:id="18"/>
            <w:r w:rsidR="00AF4326" w:rsidRPr="00290754">
              <w:rPr>
                <w:rFonts w:ascii="Arial" w:hAnsi="Arial" w:cs="Arial"/>
                <w:sz w:val="22"/>
                <w:szCs w:val="22"/>
              </w:rPr>
              <w:t xml:space="preserve"> </w:t>
            </w:r>
          </w:p>
        </w:tc>
      </w:tr>
      <w:tr w:rsidR="00AF4326" w:rsidRPr="00290754" w14:paraId="77FA6AD4" w14:textId="77777777" w:rsidTr="006C3890">
        <w:trPr>
          <w:trHeight w:val="273"/>
        </w:trPr>
        <w:tc>
          <w:tcPr>
            <w:tcW w:w="5040" w:type="dxa"/>
          </w:tcPr>
          <w:p w14:paraId="21C9B212"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1C11974"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9"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103C2">
              <w:rPr>
                <w:rFonts w:ascii="Arial" w:hAnsi="Arial" w:cs="Arial"/>
                <w:noProof/>
                <w:sz w:val="22"/>
                <w:szCs w:val="22"/>
              </w:rPr>
              <w:t>N5988</w:t>
            </w:r>
            <w:r>
              <w:rPr>
                <w:rFonts w:ascii="Arial" w:hAnsi="Arial" w:cs="Arial"/>
                <w:sz w:val="22"/>
                <w:szCs w:val="22"/>
              </w:rPr>
              <w:fldChar w:fldCharType="end"/>
            </w:r>
            <w:bookmarkEnd w:id="19"/>
          </w:p>
        </w:tc>
      </w:tr>
      <w:tr w:rsidR="00AF4326" w:rsidRPr="00290754" w14:paraId="3210DE54" w14:textId="77777777" w:rsidTr="006C3890">
        <w:tc>
          <w:tcPr>
            <w:tcW w:w="5040" w:type="dxa"/>
          </w:tcPr>
          <w:p w14:paraId="5CE1323D"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0" w:name="SIC"/>
        <w:tc>
          <w:tcPr>
            <w:tcW w:w="5220" w:type="dxa"/>
          </w:tcPr>
          <w:p w14:paraId="4651254D"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103C2">
              <w:rPr>
                <w:rFonts w:ascii="Arial" w:hAnsi="Arial" w:cs="Arial"/>
                <w:sz w:val="22"/>
                <w:szCs w:val="22"/>
              </w:rPr>
              <w:t>562212</w:t>
            </w:r>
            <w:r>
              <w:rPr>
                <w:rFonts w:ascii="Arial" w:hAnsi="Arial" w:cs="Arial"/>
                <w:sz w:val="22"/>
                <w:szCs w:val="22"/>
              </w:rPr>
              <w:fldChar w:fldCharType="end"/>
            </w:r>
            <w:bookmarkEnd w:id="20"/>
          </w:p>
        </w:tc>
      </w:tr>
      <w:tr w:rsidR="00AF4326" w:rsidRPr="00290754" w14:paraId="410FAD6A" w14:textId="77777777" w:rsidTr="006C3890">
        <w:tc>
          <w:tcPr>
            <w:tcW w:w="5040" w:type="dxa"/>
          </w:tcPr>
          <w:p w14:paraId="4C2E10CF"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E47BC4E"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1"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F103C2">
              <w:rPr>
                <w:rFonts w:ascii="Arial" w:hAnsi="Arial" w:cs="Arial"/>
                <w:sz w:val="22"/>
                <w:szCs w:val="22"/>
              </w:rPr>
              <w:t>1</w:t>
            </w:r>
            <w:r w:rsidRPr="00290754">
              <w:rPr>
                <w:rFonts w:ascii="Arial" w:hAnsi="Arial" w:cs="Arial"/>
                <w:sz w:val="22"/>
                <w:szCs w:val="22"/>
              </w:rPr>
              <w:fldChar w:fldCharType="end"/>
            </w:r>
            <w:bookmarkEnd w:id="21"/>
          </w:p>
        </w:tc>
      </w:tr>
      <w:tr w:rsidR="00647809" w:rsidRPr="00290754" w14:paraId="1BBC242D" w14:textId="77777777" w:rsidTr="006C3890">
        <w:tc>
          <w:tcPr>
            <w:tcW w:w="5040" w:type="dxa"/>
          </w:tcPr>
          <w:p w14:paraId="117C9460"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7354EAAF" w14:textId="77777777"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2" w:name="Dropdown12"/>
            <w:r>
              <w:rPr>
                <w:rFonts w:ascii="Arial" w:hAnsi="Arial" w:cs="Arial"/>
                <w:sz w:val="22"/>
                <w:szCs w:val="22"/>
              </w:rPr>
              <w:instrText xml:space="preserve"> FORMDROPDOWN </w:instrText>
            </w:r>
            <w:r w:rsidR="009D6D0B">
              <w:rPr>
                <w:rFonts w:ascii="Arial" w:hAnsi="Arial" w:cs="Arial"/>
                <w:sz w:val="22"/>
                <w:szCs w:val="22"/>
              </w:rPr>
            </w:r>
            <w:r w:rsidR="009D6D0B">
              <w:rPr>
                <w:rFonts w:ascii="Arial" w:hAnsi="Arial" w:cs="Arial"/>
                <w:sz w:val="22"/>
                <w:szCs w:val="22"/>
              </w:rPr>
              <w:fldChar w:fldCharType="separate"/>
            </w:r>
            <w:r>
              <w:rPr>
                <w:rFonts w:ascii="Arial" w:hAnsi="Arial" w:cs="Arial"/>
                <w:sz w:val="22"/>
                <w:szCs w:val="22"/>
              </w:rPr>
              <w:fldChar w:fldCharType="end"/>
            </w:r>
            <w:bookmarkEnd w:id="22"/>
          </w:p>
        </w:tc>
      </w:tr>
      <w:tr w:rsidR="00AF4326" w:rsidRPr="00290754" w14:paraId="79AC2E9D" w14:textId="77777777" w:rsidTr="006C3890">
        <w:tc>
          <w:tcPr>
            <w:tcW w:w="5040" w:type="dxa"/>
          </w:tcPr>
          <w:p w14:paraId="1BC49BB4"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60961B8F"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3"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103C2">
              <w:rPr>
                <w:rFonts w:ascii="Arial" w:hAnsi="Arial" w:cs="Arial"/>
                <w:sz w:val="22"/>
                <w:szCs w:val="22"/>
              </w:rPr>
              <w:t>202000072</w:t>
            </w:r>
            <w:r>
              <w:rPr>
                <w:rFonts w:ascii="Arial" w:hAnsi="Arial" w:cs="Arial"/>
                <w:sz w:val="22"/>
                <w:szCs w:val="22"/>
              </w:rPr>
              <w:fldChar w:fldCharType="end"/>
            </w:r>
            <w:bookmarkEnd w:id="23"/>
          </w:p>
        </w:tc>
      </w:tr>
      <w:tr w:rsidR="00AF4326" w:rsidRPr="00290754" w14:paraId="1D09B6F4" w14:textId="77777777" w:rsidTr="006C3890">
        <w:tc>
          <w:tcPr>
            <w:tcW w:w="5040" w:type="dxa"/>
          </w:tcPr>
          <w:p w14:paraId="5D852BED"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58F31CB4" w14:textId="4A30BB39" w:rsidR="00AF4326" w:rsidRPr="00290754" w:rsidRDefault="00F103C2">
            <w:pPr>
              <w:rPr>
                <w:rFonts w:ascii="Arial" w:hAnsi="Arial" w:cs="Arial"/>
                <w:sz w:val="22"/>
                <w:szCs w:val="22"/>
              </w:rPr>
            </w:pPr>
            <w:bookmarkStart w:id="24" w:name="Responsible_Official"/>
            <w:r>
              <w:rPr>
                <w:rFonts w:ascii="Arial" w:hAnsi="Arial" w:cs="Arial"/>
                <w:sz w:val="22"/>
                <w:szCs w:val="22"/>
              </w:rPr>
              <w:t>James Palmer</w:t>
            </w:r>
            <w:bookmarkEnd w:id="24"/>
            <w:r w:rsidR="00CF37B7">
              <w:rPr>
                <w:rFonts w:ascii="Arial" w:hAnsi="Arial" w:cs="Arial"/>
                <w:sz w:val="22"/>
                <w:szCs w:val="22"/>
              </w:rPr>
              <w:t xml:space="preserve">, </w:t>
            </w:r>
            <w:r w:rsidR="00AF4326"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5" w:name="RO_Title"/>
            <w:r w:rsidR="00AF4326" w:rsidRPr="00290754">
              <w:rPr>
                <w:rFonts w:ascii="Arial" w:hAnsi="Arial" w:cs="Arial"/>
                <w:sz w:val="22"/>
                <w:szCs w:val="22"/>
              </w:rPr>
              <w:instrText xml:space="preserve"> FORMTEXT </w:instrText>
            </w:r>
            <w:r w:rsidR="00AF4326" w:rsidRPr="00290754">
              <w:rPr>
                <w:rFonts w:ascii="Arial" w:hAnsi="Arial" w:cs="Arial"/>
                <w:sz w:val="22"/>
                <w:szCs w:val="22"/>
              </w:rPr>
            </w:r>
            <w:r w:rsidR="00AF4326" w:rsidRPr="00290754">
              <w:rPr>
                <w:rFonts w:ascii="Arial" w:hAnsi="Arial" w:cs="Arial"/>
                <w:sz w:val="22"/>
                <w:szCs w:val="22"/>
              </w:rPr>
              <w:fldChar w:fldCharType="separate"/>
            </w:r>
            <w:r>
              <w:rPr>
                <w:rFonts w:ascii="Arial" w:hAnsi="Arial" w:cs="Arial"/>
                <w:sz w:val="22"/>
                <w:szCs w:val="22"/>
              </w:rPr>
              <w:t>District Manager</w:t>
            </w:r>
            <w:r w:rsidR="00AF4326" w:rsidRPr="00290754">
              <w:rPr>
                <w:rFonts w:ascii="Arial" w:hAnsi="Arial" w:cs="Arial"/>
                <w:sz w:val="22"/>
                <w:szCs w:val="22"/>
              </w:rPr>
              <w:fldChar w:fldCharType="end"/>
            </w:r>
            <w:bookmarkEnd w:id="25"/>
          </w:p>
          <w:p w14:paraId="01A11E08"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6"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F103C2">
              <w:rPr>
                <w:rFonts w:ascii="Arial" w:hAnsi="Arial" w:cs="Arial"/>
                <w:sz w:val="22"/>
                <w:szCs w:val="22"/>
              </w:rPr>
              <w:t>989-705-8930</w:t>
            </w:r>
            <w:r w:rsidRPr="00290754">
              <w:rPr>
                <w:rFonts w:ascii="Arial" w:hAnsi="Arial" w:cs="Arial"/>
                <w:sz w:val="22"/>
                <w:szCs w:val="22"/>
              </w:rPr>
              <w:fldChar w:fldCharType="end"/>
            </w:r>
            <w:bookmarkEnd w:id="26"/>
          </w:p>
        </w:tc>
      </w:tr>
      <w:tr w:rsidR="00AF4326" w:rsidRPr="00290754" w14:paraId="6B577B63" w14:textId="77777777" w:rsidTr="006C3890">
        <w:tc>
          <w:tcPr>
            <w:tcW w:w="5040" w:type="dxa"/>
          </w:tcPr>
          <w:p w14:paraId="18BC8244"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12DE1E98" w14:textId="752853B8" w:rsidR="00AF4326" w:rsidRPr="00290754" w:rsidRDefault="003B7F0E">
            <w:pPr>
              <w:rPr>
                <w:rFonts w:ascii="Arial" w:hAnsi="Arial" w:cs="Arial"/>
                <w:sz w:val="22"/>
                <w:szCs w:val="22"/>
              </w:rPr>
            </w:pPr>
            <w:bookmarkStart w:id="27" w:name="AQD_Staff_Name"/>
            <w:r>
              <w:rPr>
                <w:rFonts w:ascii="Arial" w:hAnsi="Arial" w:cs="Arial"/>
                <w:sz w:val="22"/>
                <w:szCs w:val="22"/>
              </w:rPr>
              <w:t>Kurt Childs</w:t>
            </w:r>
            <w:bookmarkEnd w:id="27"/>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3"/>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28" w:name="Dropdown17"/>
            <w:r w:rsidR="000901C4">
              <w:rPr>
                <w:rFonts w:ascii="Arial" w:hAnsi="Arial" w:cs="Arial"/>
                <w:sz w:val="22"/>
                <w:szCs w:val="22"/>
              </w:rPr>
              <w:instrText xml:space="preserve"> FORMDROPDOWN </w:instrText>
            </w:r>
            <w:r w:rsidR="009D6D0B">
              <w:rPr>
                <w:rFonts w:ascii="Arial" w:hAnsi="Arial" w:cs="Arial"/>
                <w:sz w:val="22"/>
                <w:szCs w:val="22"/>
              </w:rPr>
            </w:r>
            <w:r w:rsidR="009D6D0B">
              <w:rPr>
                <w:rFonts w:ascii="Arial" w:hAnsi="Arial" w:cs="Arial"/>
                <w:sz w:val="22"/>
                <w:szCs w:val="22"/>
              </w:rPr>
              <w:fldChar w:fldCharType="separate"/>
            </w:r>
            <w:r w:rsidR="000901C4">
              <w:rPr>
                <w:rFonts w:ascii="Arial" w:hAnsi="Arial" w:cs="Arial"/>
                <w:sz w:val="22"/>
                <w:szCs w:val="22"/>
              </w:rPr>
              <w:fldChar w:fldCharType="end"/>
            </w:r>
            <w:bookmarkEnd w:id="28"/>
          </w:p>
          <w:p w14:paraId="6E486BAB"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9"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3B7F0E">
              <w:rPr>
                <w:rFonts w:ascii="Arial" w:hAnsi="Arial" w:cs="Arial"/>
                <w:sz w:val="22"/>
                <w:szCs w:val="22"/>
              </w:rPr>
              <w:t>231-878-2045</w:t>
            </w:r>
            <w:r w:rsidRPr="00290754">
              <w:rPr>
                <w:rFonts w:ascii="Arial" w:hAnsi="Arial" w:cs="Arial"/>
                <w:sz w:val="22"/>
                <w:szCs w:val="22"/>
              </w:rPr>
              <w:fldChar w:fldCharType="end"/>
            </w:r>
            <w:bookmarkEnd w:id="29"/>
          </w:p>
        </w:tc>
      </w:tr>
      <w:tr w:rsidR="00AF4326" w:rsidRPr="00290754" w14:paraId="580A9C48" w14:textId="77777777" w:rsidTr="006C3890">
        <w:tc>
          <w:tcPr>
            <w:tcW w:w="5040" w:type="dxa"/>
          </w:tcPr>
          <w:p w14:paraId="16257BBB"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370864AA" w14:textId="00CE47E9" w:rsidR="00AF4326" w:rsidRPr="00290754" w:rsidRDefault="00252775">
            <w:pPr>
              <w:rPr>
                <w:rFonts w:ascii="Arial" w:hAnsi="Arial" w:cs="Arial"/>
                <w:sz w:val="22"/>
                <w:szCs w:val="22"/>
              </w:rPr>
            </w:pPr>
            <w:r>
              <w:rPr>
                <w:rFonts w:ascii="Arial" w:hAnsi="Arial" w:cs="Arial"/>
                <w:sz w:val="22"/>
                <w:szCs w:val="22"/>
              </w:rPr>
              <w:t>April 14, 2020</w:t>
            </w:r>
          </w:p>
        </w:tc>
      </w:tr>
      <w:tr w:rsidR="00AF4326" w:rsidRPr="00290754" w14:paraId="3E69BAF9" w14:textId="77777777" w:rsidTr="006C3890">
        <w:trPr>
          <w:trHeight w:val="165"/>
        </w:trPr>
        <w:tc>
          <w:tcPr>
            <w:tcW w:w="5040" w:type="dxa"/>
          </w:tcPr>
          <w:p w14:paraId="2A1A5DC9"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08CA383" w14:textId="381305C1" w:rsidR="00AF4326" w:rsidRPr="00290754" w:rsidRDefault="00252775">
            <w:pPr>
              <w:rPr>
                <w:rFonts w:ascii="Arial" w:hAnsi="Arial" w:cs="Arial"/>
                <w:sz w:val="22"/>
                <w:szCs w:val="22"/>
              </w:rPr>
            </w:pPr>
            <w:r>
              <w:rPr>
                <w:rFonts w:ascii="Arial" w:hAnsi="Arial" w:cs="Arial"/>
                <w:sz w:val="22"/>
                <w:szCs w:val="22"/>
              </w:rPr>
              <w:t>April 14, 2020</w:t>
            </w:r>
          </w:p>
        </w:tc>
      </w:tr>
      <w:tr w:rsidR="00AF4326" w:rsidRPr="00290754" w14:paraId="52495EF0" w14:textId="77777777" w:rsidTr="006C3890">
        <w:trPr>
          <w:trHeight w:val="165"/>
        </w:trPr>
        <w:tc>
          <w:tcPr>
            <w:tcW w:w="5040" w:type="dxa"/>
          </w:tcPr>
          <w:p w14:paraId="7936A8E3"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40FA02C7"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30" w:name="YesNo"/>
            <w:r>
              <w:rPr>
                <w:rFonts w:ascii="Arial" w:hAnsi="Arial" w:cs="Arial"/>
                <w:sz w:val="22"/>
                <w:szCs w:val="22"/>
              </w:rPr>
              <w:instrText xml:space="preserve"> FORMDROPDOWN </w:instrText>
            </w:r>
            <w:r w:rsidR="009D6D0B">
              <w:rPr>
                <w:rFonts w:ascii="Arial" w:hAnsi="Arial" w:cs="Arial"/>
                <w:sz w:val="22"/>
                <w:szCs w:val="22"/>
              </w:rPr>
            </w:r>
            <w:r w:rsidR="009D6D0B">
              <w:rPr>
                <w:rFonts w:ascii="Arial" w:hAnsi="Arial" w:cs="Arial"/>
                <w:sz w:val="22"/>
                <w:szCs w:val="22"/>
              </w:rPr>
              <w:fldChar w:fldCharType="separate"/>
            </w:r>
            <w:r>
              <w:rPr>
                <w:rFonts w:ascii="Arial" w:hAnsi="Arial" w:cs="Arial"/>
                <w:sz w:val="22"/>
                <w:szCs w:val="22"/>
              </w:rPr>
              <w:fldChar w:fldCharType="end"/>
            </w:r>
            <w:bookmarkEnd w:id="30"/>
          </w:p>
        </w:tc>
      </w:tr>
      <w:tr w:rsidR="00AF4326" w:rsidRPr="00290754" w14:paraId="52CEB6CC" w14:textId="77777777" w:rsidTr="006C3890">
        <w:trPr>
          <w:trHeight w:val="165"/>
        </w:trPr>
        <w:tc>
          <w:tcPr>
            <w:tcW w:w="5040" w:type="dxa"/>
            <w:tcBorders>
              <w:bottom w:val="single" w:sz="6" w:space="0" w:color="auto"/>
            </w:tcBorders>
          </w:tcPr>
          <w:p w14:paraId="63CC0470"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Borders>
              <w:bottom w:val="single" w:sz="6" w:space="0" w:color="auto"/>
            </w:tcBorders>
          </w:tcPr>
          <w:p w14:paraId="24D32211" w14:textId="27C508CE" w:rsidR="00AF4326" w:rsidRPr="00290754" w:rsidRDefault="00E47561">
            <w:pPr>
              <w:rPr>
                <w:rFonts w:ascii="Arial" w:hAnsi="Arial" w:cs="Arial"/>
                <w:sz w:val="22"/>
                <w:szCs w:val="22"/>
              </w:rPr>
            </w:pPr>
            <w:r>
              <w:rPr>
                <w:rFonts w:ascii="Arial" w:hAnsi="Arial" w:cs="Arial"/>
                <w:sz w:val="22"/>
                <w:szCs w:val="22"/>
              </w:rPr>
              <w:t>March 8, 2021</w:t>
            </w:r>
          </w:p>
        </w:tc>
      </w:tr>
      <w:tr w:rsidR="00AF4326" w:rsidRPr="00290754" w14:paraId="57DB92BD" w14:textId="77777777" w:rsidTr="006C3890">
        <w:tc>
          <w:tcPr>
            <w:tcW w:w="5040" w:type="dxa"/>
            <w:tcBorders>
              <w:top w:val="single" w:sz="6" w:space="0" w:color="auto"/>
              <w:bottom w:val="double" w:sz="4" w:space="0" w:color="auto"/>
            </w:tcBorders>
          </w:tcPr>
          <w:p w14:paraId="5F479B08"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Borders>
              <w:top w:val="single" w:sz="6" w:space="0" w:color="auto"/>
              <w:bottom w:val="double" w:sz="4" w:space="0" w:color="auto"/>
            </w:tcBorders>
          </w:tcPr>
          <w:p w14:paraId="59136376" w14:textId="3B4A70B5" w:rsidR="00AF4326" w:rsidRPr="00290754" w:rsidRDefault="00E47561">
            <w:pPr>
              <w:rPr>
                <w:rFonts w:ascii="Arial" w:hAnsi="Arial" w:cs="Arial"/>
                <w:sz w:val="22"/>
                <w:szCs w:val="22"/>
              </w:rPr>
            </w:pPr>
            <w:r>
              <w:rPr>
                <w:rFonts w:ascii="Arial" w:hAnsi="Arial" w:cs="Arial"/>
                <w:sz w:val="22"/>
                <w:szCs w:val="22"/>
              </w:rPr>
              <w:t>April 7, 2021</w:t>
            </w:r>
          </w:p>
        </w:tc>
      </w:tr>
    </w:tbl>
    <w:p w14:paraId="1D993394" w14:textId="77777777" w:rsidR="00AF4326" w:rsidRPr="00CB60BD" w:rsidRDefault="00AF4326">
      <w:pPr>
        <w:rPr>
          <w:rFonts w:ascii="Arial" w:hAnsi="Arial" w:cs="Arial"/>
          <w:sz w:val="22"/>
          <w:szCs w:val="22"/>
        </w:rPr>
      </w:pPr>
    </w:p>
    <w:p w14:paraId="195C8338" w14:textId="77777777" w:rsidR="00AF4326" w:rsidRPr="00290754" w:rsidRDefault="00AF4326">
      <w:pPr>
        <w:rPr>
          <w:rFonts w:ascii="Arial" w:hAnsi="Arial" w:cs="Arial"/>
          <w:b/>
          <w:sz w:val="22"/>
          <w:szCs w:val="22"/>
          <w:u w:val="single"/>
        </w:rPr>
      </w:pPr>
      <w:bookmarkStart w:id="31" w:name="_Toc480946818"/>
      <w:bookmarkStart w:id="3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1"/>
      <w:bookmarkEnd w:id="32"/>
    </w:p>
    <w:p w14:paraId="0D22B5A4" w14:textId="77777777" w:rsidR="00AF4326" w:rsidRPr="00290754" w:rsidRDefault="00AF4326">
      <w:pPr>
        <w:rPr>
          <w:rFonts w:ascii="Arial" w:hAnsi="Arial" w:cs="Arial"/>
          <w:sz w:val="22"/>
          <w:szCs w:val="22"/>
        </w:rPr>
      </w:pPr>
    </w:p>
    <w:p w14:paraId="72FAE52D" w14:textId="36F16278" w:rsidR="0063741B" w:rsidRPr="00F4773E" w:rsidRDefault="0063741B" w:rsidP="0063741B">
      <w:pPr>
        <w:jc w:val="both"/>
        <w:rPr>
          <w:rFonts w:ascii="Arial" w:hAnsi="Arial" w:cs="Arial"/>
          <w:sz w:val="22"/>
          <w:szCs w:val="22"/>
        </w:rPr>
      </w:pPr>
      <w:bookmarkStart w:id="33" w:name="Source_Description"/>
      <w:r w:rsidRPr="00F4773E">
        <w:rPr>
          <w:rFonts w:ascii="Arial" w:hAnsi="Arial" w:cs="Arial"/>
          <w:sz w:val="22"/>
          <w:szCs w:val="22"/>
        </w:rPr>
        <w:t>City Environmental Services Inc. of Waters (CESW) is classified as a Type II sanitary landfill, which is a Municipal Solid Waste (MSW) Landfill.  The facility currently accepts petroleum contaminated soils, sludge, asbestos containing waste, municipal ho</w:t>
      </w:r>
      <w:r>
        <w:rPr>
          <w:rFonts w:ascii="Arial" w:hAnsi="Arial" w:cs="Arial"/>
          <w:sz w:val="22"/>
          <w:szCs w:val="22"/>
        </w:rPr>
        <w:t>usehold waste, and other waste.</w:t>
      </w:r>
      <w:r w:rsidR="00B639AC">
        <w:rPr>
          <w:rFonts w:ascii="Arial" w:hAnsi="Arial" w:cs="Arial"/>
          <w:sz w:val="22"/>
          <w:szCs w:val="22"/>
        </w:rPr>
        <w:t xml:space="preserve"> The landfill is located in a rural area of Crawford county and is surrounded by forest.  There are few homes</w:t>
      </w:r>
      <w:r w:rsidR="00930360">
        <w:rPr>
          <w:rFonts w:ascii="Arial" w:hAnsi="Arial" w:cs="Arial"/>
          <w:sz w:val="22"/>
          <w:szCs w:val="22"/>
        </w:rPr>
        <w:t xml:space="preserve"> or businesses </w:t>
      </w:r>
      <w:r w:rsidR="00B639AC">
        <w:rPr>
          <w:rFonts w:ascii="Arial" w:hAnsi="Arial" w:cs="Arial"/>
          <w:sz w:val="22"/>
          <w:szCs w:val="22"/>
        </w:rPr>
        <w:t xml:space="preserve">in the </w:t>
      </w:r>
      <w:r w:rsidR="00930360">
        <w:rPr>
          <w:rFonts w:ascii="Arial" w:hAnsi="Arial" w:cs="Arial"/>
          <w:sz w:val="22"/>
          <w:szCs w:val="22"/>
        </w:rPr>
        <w:t xml:space="preserve">immediate </w:t>
      </w:r>
      <w:r w:rsidR="00B639AC">
        <w:rPr>
          <w:rFonts w:ascii="Arial" w:hAnsi="Arial" w:cs="Arial"/>
          <w:sz w:val="22"/>
          <w:szCs w:val="22"/>
        </w:rPr>
        <w:t>area and the Village of Waters is located a lit</w:t>
      </w:r>
      <w:r w:rsidR="00A4035C">
        <w:rPr>
          <w:rFonts w:ascii="Arial" w:hAnsi="Arial" w:cs="Arial"/>
          <w:sz w:val="22"/>
          <w:szCs w:val="22"/>
        </w:rPr>
        <w:t>t</w:t>
      </w:r>
      <w:r w:rsidR="00B639AC">
        <w:rPr>
          <w:rFonts w:ascii="Arial" w:hAnsi="Arial" w:cs="Arial"/>
          <w:sz w:val="22"/>
          <w:szCs w:val="22"/>
        </w:rPr>
        <w:t>le more than a mile north of the landfill.</w:t>
      </w:r>
    </w:p>
    <w:p w14:paraId="1E36EC7B" w14:textId="77777777" w:rsidR="0063741B" w:rsidRPr="00F4773E" w:rsidRDefault="0063741B" w:rsidP="0063741B">
      <w:pPr>
        <w:jc w:val="both"/>
        <w:rPr>
          <w:rFonts w:ascii="Arial" w:hAnsi="Arial" w:cs="Arial"/>
          <w:sz w:val="22"/>
          <w:szCs w:val="22"/>
        </w:rPr>
      </w:pPr>
    </w:p>
    <w:p w14:paraId="3C1AEB59" w14:textId="0B648C25" w:rsidR="0063741B" w:rsidRPr="00F4773E" w:rsidRDefault="0063741B" w:rsidP="0063741B">
      <w:pPr>
        <w:jc w:val="both"/>
        <w:rPr>
          <w:rFonts w:ascii="Arial" w:hAnsi="Arial" w:cs="Arial"/>
          <w:sz w:val="22"/>
          <w:szCs w:val="22"/>
        </w:rPr>
      </w:pPr>
      <w:r w:rsidRPr="00F4773E">
        <w:rPr>
          <w:rFonts w:ascii="Arial" w:hAnsi="Arial" w:cs="Arial"/>
          <w:sz w:val="22"/>
          <w:szCs w:val="22"/>
        </w:rPr>
        <w:t xml:space="preserve">Landfill gas is collected at CESW by an active gas collection system.  This system consists of vertical extraction wells that are installed in the depths of the landfill refuse and which remove landfill gas by vacuum that is applied to the well from the blower.  </w:t>
      </w:r>
      <w:r w:rsidRPr="007E4D4A">
        <w:rPr>
          <w:rFonts w:ascii="Arial" w:hAnsi="Arial" w:cs="Arial"/>
          <w:sz w:val="22"/>
          <w:szCs w:val="22"/>
        </w:rPr>
        <w:t xml:space="preserve">Most of the collected landfill gas is then routed to a leachate evaporator where it is combusted as fuel. </w:t>
      </w:r>
      <w:r w:rsidR="00B639AC" w:rsidRPr="00B639AC">
        <w:rPr>
          <w:rFonts w:ascii="Arial" w:hAnsi="Arial" w:cs="Arial"/>
          <w:sz w:val="22"/>
          <w:szCs w:val="22"/>
        </w:rPr>
        <w:t xml:space="preserve">Landfill gas that is not used by the leachate evaporator is combusted in the flare as necessary.  The leachate evaporator is housed in its own building </w:t>
      </w:r>
      <w:r w:rsidR="00B639AC">
        <w:rPr>
          <w:rFonts w:ascii="Arial" w:hAnsi="Arial" w:cs="Arial"/>
          <w:sz w:val="22"/>
          <w:szCs w:val="22"/>
        </w:rPr>
        <w:t>o</w:t>
      </w:r>
      <w:r w:rsidR="00B639AC" w:rsidRPr="00B639AC">
        <w:rPr>
          <w:rFonts w:ascii="Arial" w:hAnsi="Arial" w:cs="Arial"/>
          <w:sz w:val="22"/>
          <w:szCs w:val="22"/>
        </w:rPr>
        <w:t xml:space="preserve">n the </w:t>
      </w:r>
      <w:r w:rsidR="00B639AC">
        <w:rPr>
          <w:rFonts w:ascii="Arial" w:hAnsi="Arial" w:cs="Arial"/>
          <w:sz w:val="22"/>
          <w:szCs w:val="22"/>
        </w:rPr>
        <w:t>west side of the landfill</w:t>
      </w:r>
      <w:r w:rsidR="00B639AC" w:rsidRPr="00B639AC">
        <w:rPr>
          <w:rFonts w:ascii="Arial" w:hAnsi="Arial" w:cs="Arial"/>
          <w:sz w:val="22"/>
          <w:szCs w:val="22"/>
        </w:rPr>
        <w:t>, the flare is adjacent. Collected leachate is pumped to the building. The landfill gas is used to fire a burner that directs hot exhaust gas through a vessel into which the collected leachate is sprayed.  Direct contact betwee</w:t>
      </w:r>
      <w:r w:rsidR="00A4035C">
        <w:rPr>
          <w:rFonts w:ascii="Arial" w:hAnsi="Arial" w:cs="Arial"/>
          <w:sz w:val="22"/>
          <w:szCs w:val="22"/>
        </w:rPr>
        <w:t>n</w:t>
      </w:r>
      <w:r w:rsidR="00B639AC" w:rsidRPr="00B639AC">
        <w:rPr>
          <w:rFonts w:ascii="Arial" w:hAnsi="Arial" w:cs="Arial"/>
          <w:sz w:val="22"/>
          <w:szCs w:val="22"/>
        </w:rPr>
        <w:t xml:space="preserve"> the hot gas and the leachate spray results in evaporation of the leachate. This reduces the amount of leachate that must be collected and disposed of in another manner.</w:t>
      </w:r>
      <w:r w:rsidRPr="007E4D4A">
        <w:rPr>
          <w:rFonts w:ascii="Arial" w:hAnsi="Arial" w:cs="Arial"/>
          <w:sz w:val="22"/>
          <w:szCs w:val="22"/>
        </w:rPr>
        <w:t xml:space="preserve"> </w:t>
      </w:r>
      <w:r w:rsidRPr="00F4773E">
        <w:rPr>
          <w:rFonts w:ascii="Arial" w:hAnsi="Arial" w:cs="Arial"/>
          <w:sz w:val="22"/>
          <w:szCs w:val="22"/>
        </w:rPr>
        <w:t xml:space="preserve"> Since the NMOC emissions from the landfill have not yet reached 50 Megagrams, there are no operational requirements for the active gas collection system.</w:t>
      </w:r>
    </w:p>
    <w:p w14:paraId="6FC385CD" w14:textId="77777777" w:rsidR="0063741B" w:rsidRPr="00F4773E" w:rsidRDefault="0063741B" w:rsidP="0063741B">
      <w:pPr>
        <w:jc w:val="both"/>
        <w:rPr>
          <w:rFonts w:ascii="Arial" w:hAnsi="Arial" w:cs="Arial"/>
          <w:sz w:val="22"/>
          <w:szCs w:val="22"/>
        </w:rPr>
      </w:pPr>
    </w:p>
    <w:p w14:paraId="3AF10CD3" w14:textId="77777777" w:rsidR="0063741B" w:rsidRPr="00F4773E" w:rsidRDefault="0063741B" w:rsidP="0063741B">
      <w:pPr>
        <w:jc w:val="both"/>
        <w:rPr>
          <w:rFonts w:ascii="Arial" w:hAnsi="Arial" w:cs="Arial"/>
          <w:sz w:val="22"/>
          <w:szCs w:val="22"/>
        </w:rPr>
      </w:pPr>
      <w:r w:rsidRPr="00F4773E">
        <w:rPr>
          <w:rFonts w:ascii="Arial" w:hAnsi="Arial" w:cs="Arial"/>
          <w:sz w:val="22"/>
          <w:szCs w:val="22"/>
        </w:rPr>
        <w:t>This current active system is allowed to be operated by CESW until 30 months after the facility’s actual NMOC emissions reach 50 megagrams.  When the actual NMOC emission at CESW reaches 50 Megagrams, the landfill then has 12 months to submit an approvable design plan that satisfies the requirements of NSPS Subpart WWW.  Some of the requirements of NSPS Subpart WWW require the design plan to specify equipment that can fulfill specific capture and destruction efficiencies.  It is expected that this design plan will include an active landfill gas collection system that will be routed to a landfill gas combustion device.  Within 18 months after the design plan has been submitted, the equipment specified in the approved design plan shall be installed and operating properly.</w:t>
      </w:r>
    </w:p>
    <w:bookmarkEnd w:id="33"/>
    <w:p w14:paraId="7CD67DCE" w14:textId="605EFBDE" w:rsidR="00AF4326" w:rsidRPr="00290754" w:rsidRDefault="00AF4326" w:rsidP="0063741B">
      <w:pPr>
        <w:rPr>
          <w:rFonts w:ascii="Arial" w:hAnsi="Arial" w:cs="Arial"/>
          <w:sz w:val="22"/>
          <w:szCs w:val="22"/>
        </w:rPr>
      </w:pPr>
    </w:p>
    <w:p w14:paraId="4BA53827" w14:textId="7A3E32A7"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63741B">
        <w:rPr>
          <w:rFonts w:ascii="Arial" w:hAnsi="Arial" w:cs="Arial"/>
          <w:b/>
          <w:sz w:val="22"/>
          <w:szCs w:val="22"/>
        </w:rPr>
        <w:t>2019</w:t>
      </w:r>
      <w:r w:rsidR="00AF4326" w:rsidRPr="00290754">
        <w:rPr>
          <w:rFonts w:ascii="Arial" w:hAnsi="Arial" w:cs="Arial"/>
          <w:sz w:val="22"/>
          <w:szCs w:val="22"/>
        </w:rPr>
        <w:t>.</w:t>
      </w:r>
    </w:p>
    <w:p w14:paraId="1C6814CD" w14:textId="77777777" w:rsidR="00AF4326" w:rsidRPr="00290754" w:rsidRDefault="00AF4326">
      <w:pPr>
        <w:rPr>
          <w:rFonts w:ascii="Arial" w:hAnsi="Arial" w:cs="Arial"/>
          <w:sz w:val="22"/>
          <w:szCs w:val="22"/>
        </w:rPr>
      </w:pPr>
    </w:p>
    <w:p w14:paraId="5FF2ADC6"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C0172B2"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9E85363" w14:textId="77777777" w:rsidTr="002D69F0">
        <w:trPr>
          <w:tblHeader/>
        </w:trPr>
        <w:tc>
          <w:tcPr>
            <w:tcW w:w="5130" w:type="dxa"/>
            <w:shd w:val="pct10" w:color="auto" w:fill="auto"/>
          </w:tcPr>
          <w:p w14:paraId="5E9A1AD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59046D77"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00DE0293" w14:textId="77777777" w:rsidTr="002D69F0">
        <w:tc>
          <w:tcPr>
            <w:tcW w:w="5130" w:type="dxa"/>
          </w:tcPr>
          <w:p w14:paraId="00D3B8B0"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5560E27F" w14:textId="42F24577" w:rsidR="00F734C6" w:rsidRPr="00290754" w:rsidRDefault="00A72EB3" w:rsidP="00E63937">
            <w:pPr>
              <w:jc w:val="center"/>
              <w:rPr>
                <w:rFonts w:ascii="Arial" w:hAnsi="Arial" w:cs="Arial"/>
                <w:sz w:val="22"/>
                <w:szCs w:val="22"/>
              </w:rPr>
            </w:pPr>
            <w:r>
              <w:rPr>
                <w:rFonts w:ascii="Arial" w:hAnsi="Arial" w:cs="Arial"/>
                <w:sz w:val="22"/>
                <w:szCs w:val="22"/>
              </w:rPr>
              <w:t>17</w:t>
            </w:r>
          </w:p>
        </w:tc>
      </w:tr>
      <w:tr w:rsidR="00F734C6" w:rsidRPr="00290754" w14:paraId="38BD5E10" w14:textId="77777777" w:rsidTr="002D69F0">
        <w:tc>
          <w:tcPr>
            <w:tcW w:w="5130" w:type="dxa"/>
          </w:tcPr>
          <w:p w14:paraId="60157793"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329928C2" w14:textId="04703342" w:rsidR="00F734C6" w:rsidRPr="00290754" w:rsidRDefault="00A72EB3" w:rsidP="00E63937">
            <w:pPr>
              <w:jc w:val="center"/>
              <w:rPr>
                <w:rFonts w:ascii="Arial" w:hAnsi="Arial" w:cs="Arial"/>
                <w:sz w:val="22"/>
                <w:szCs w:val="22"/>
              </w:rPr>
            </w:pPr>
            <w:r>
              <w:rPr>
                <w:rFonts w:ascii="Arial" w:hAnsi="Arial" w:cs="Arial"/>
                <w:sz w:val="22"/>
                <w:szCs w:val="22"/>
              </w:rPr>
              <w:t>NA</w:t>
            </w:r>
          </w:p>
        </w:tc>
      </w:tr>
      <w:tr w:rsidR="00F734C6" w:rsidRPr="00290754" w14:paraId="4BF9BCF6" w14:textId="77777777" w:rsidTr="002D69F0">
        <w:tc>
          <w:tcPr>
            <w:tcW w:w="5130" w:type="dxa"/>
          </w:tcPr>
          <w:p w14:paraId="53CE5F8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F32D3F2" w14:textId="6983B94A" w:rsidR="00F734C6" w:rsidRPr="00290754" w:rsidRDefault="00A72EB3" w:rsidP="00E63937">
            <w:pPr>
              <w:jc w:val="center"/>
              <w:rPr>
                <w:rFonts w:ascii="Arial" w:hAnsi="Arial" w:cs="Arial"/>
                <w:sz w:val="22"/>
                <w:szCs w:val="22"/>
              </w:rPr>
            </w:pPr>
            <w:r>
              <w:rPr>
                <w:rFonts w:ascii="Arial" w:hAnsi="Arial" w:cs="Arial"/>
                <w:sz w:val="22"/>
                <w:szCs w:val="22"/>
              </w:rPr>
              <w:t>6</w:t>
            </w:r>
          </w:p>
        </w:tc>
      </w:tr>
      <w:tr w:rsidR="00F734C6" w:rsidRPr="00290754" w14:paraId="53D74648" w14:textId="77777777" w:rsidTr="002D69F0">
        <w:tc>
          <w:tcPr>
            <w:tcW w:w="5130" w:type="dxa"/>
          </w:tcPr>
          <w:p w14:paraId="46D2FF3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279680C8" w14:textId="7183ED3A" w:rsidR="00F734C6" w:rsidRPr="00290754" w:rsidRDefault="00A72EB3" w:rsidP="00E63937">
            <w:pPr>
              <w:jc w:val="center"/>
              <w:rPr>
                <w:rFonts w:ascii="Arial" w:hAnsi="Arial" w:cs="Arial"/>
                <w:sz w:val="22"/>
                <w:szCs w:val="22"/>
              </w:rPr>
            </w:pPr>
            <w:r>
              <w:rPr>
                <w:rFonts w:ascii="Arial" w:hAnsi="Arial" w:cs="Arial"/>
                <w:sz w:val="22"/>
                <w:szCs w:val="22"/>
              </w:rPr>
              <w:t>2</w:t>
            </w:r>
          </w:p>
        </w:tc>
      </w:tr>
      <w:tr w:rsidR="00F734C6" w:rsidRPr="00290754" w14:paraId="0AEAFF09" w14:textId="77777777" w:rsidTr="002D69F0">
        <w:tc>
          <w:tcPr>
            <w:tcW w:w="5130" w:type="dxa"/>
          </w:tcPr>
          <w:p w14:paraId="04B018E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72B7A968" w14:textId="704D3C5F" w:rsidR="00F734C6" w:rsidRPr="00290754" w:rsidRDefault="00A72EB3" w:rsidP="00E63937">
            <w:pPr>
              <w:jc w:val="center"/>
              <w:rPr>
                <w:rFonts w:ascii="Arial" w:hAnsi="Arial" w:cs="Arial"/>
                <w:sz w:val="22"/>
                <w:szCs w:val="22"/>
              </w:rPr>
            </w:pPr>
            <w:r>
              <w:rPr>
                <w:rFonts w:ascii="Arial" w:hAnsi="Arial" w:cs="Arial"/>
                <w:sz w:val="22"/>
                <w:szCs w:val="22"/>
              </w:rPr>
              <w:t>3</w:t>
            </w:r>
          </w:p>
        </w:tc>
      </w:tr>
      <w:tr w:rsidR="00F734C6" w:rsidRPr="00290754" w14:paraId="6EEC575C" w14:textId="77777777" w:rsidTr="002D69F0">
        <w:tc>
          <w:tcPr>
            <w:tcW w:w="5130" w:type="dxa"/>
          </w:tcPr>
          <w:p w14:paraId="7446A04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5480DEB3" w14:textId="70542C48" w:rsidR="00F734C6" w:rsidRPr="00290754" w:rsidRDefault="00A72EB3" w:rsidP="00E63937">
            <w:pPr>
              <w:jc w:val="center"/>
              <w:rPr>
                <w:rFonts w:ascii="Arial" w:hAnsi="Arial" w:cs="Arial"/>
                <w:sz w:val="22"/>
                <w:szCs w:val="22"/>
              </w:rPr>
            </w:pPr>
            <w:r>
              <w:rPr>
                <w:rFonts w:ascii="Arial" w:hAnsi="Arial" w:cs="Arial"/>
                <w:sz w:val="22"/>
                <w:szCs w:val="22"/>
              </w:rPr>
              <w:t>&lt;1</w:t>
            </w:r>
          </w:p>
        </w:tc>
      </w:tr>
    </w:tbl>
    <w:p w14:paraId="499D75BB" w14:textId="77777777" w:rsidR="00F734C6" w:rsidRPr="00CB60BD" w:rsidRDefault="00F734C6" w:rsidP="00F734C6">
      <w:pPr>
        <w:rPr>
          <w:rFonts w:ascii="Arial" w:hAnsi="Arial" w:cs="Arial"/>
          <w:sz w:val="22"/>
          <w:szCs w:val="22"/>
        </w:rPr>
      </w:pPr>
    </w:p>
    <w:p w14:paraId="38BA6D36" w14:textId="4E1E39F5" w:rsidR="00F734C6" w:rsidRPr="00F734C6" w:rsidRDefault="00F734C6" w:rsidP="00F734C6">
      <w:pPr>
        <w:rPr>
          <w:rFonts w:ascii="Arial" w:hAnsi="Arial" w:cs="Arial"/>
          <w:sz w:val="22"/>
          <w:szCs w:val="22"/>
        </w:rPr>
      </w:pPr>
      <w:r w:rsidRPr="00084188">
        <w:rPr>
          <w:rFonts w:ascii="Arial" w:hAnsi="Arial" w:cs="Arial"/>
          <w:sz w:val="22"/>
          <w:szCs w:val="22"/>
        </w:rPr>
        <w:t xml:space="preserve">The following table lists Hazardous Air Pollutant emissions as calculated for the year </w:t>
      </w:r>
      <w:r w:rsidR="002D69F0" w:rsidRPr="00084188">
        <w:rPr>
          <w:rFonts w:ascii="Arial" w:hAnsi="Arial" w:cs="Arial"/>
          <w:sz w:val="22"/>
          <w:szCs w:val="22"/>
        </w:rPr>
        <w:t xml:space="preserve">2019 </w:t>
      </w:r>
      <w:r w:rsidRPr="00084188">
        <w:rPr>
          <w:rFonts w:ascii="Arial" w:hAnsi="Arial" w:cs="Arial"/>
          <w:sz w:val="22"/>
          <w:szCs w:val="22"/>
        </w:rPr>
        <w:t xml:space="preserve">by </w:t>
      </w:r>
      <w:r w:rsidR="002D69F0" w:rsidRPr="00084188">
        <w:rPr>
          <w:rFonts w:ascii="Arial" w:hAnsi="Arial" w:cs="Arial"/>
          <w:sz w:val="22"/>
          <w:szCs w:val="22"/>
        </w:rPr>
        <w:t>CESW</w:t>
      </w:r>
      <w:r w:rsidRPr="00084188">
        <w:rPr>
          <w:rFonts w:ascii="Arial" w:hAnsi="Arial" w:cs="Arial"/>
          <w:sz w:val="22"/>
          <w:szCs w:val="22"/>
        </w:rPr>
        <w:t>:</w:t>
      </w:r>
    </w:p>
    <w:p w14:paraId="62FC8822"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4578A199" w14:textId="77777777" w:rsidTr="002D69F0">
        <w:tc>
          <w:tcPr>
            <w:tcW w:w="5130" w:type="dxa"/>
            <w:shd w:val="clear" w:color="auto" w:fill="D9D9D9"/>
          </w:tcPr>
          <w:p w14:paraId="0CFF6030"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3C19D121"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2D69F0" w:rsidRPr="00290754" w14:paraId="0FC1A38E" w14:textId="77777777" w:rsidTr="002D69F0">
        <w:tblPrEx>
          <w:tblBorders>
            <w:insideH w:val="single" w:sz="4" w:space="0" w:color="auto"/>
            <w:insideV w:val="single" w:sz="4" w:space="0" w:color="auto"/>
          </w:tblBorders>
          <w:shd w:val="clear" w:color="auto" w:fill="auto"/>
        </w:tblPrEx>
        <w:tc>
          <w:tcPr>
            <w:tcW w:w="5130" w:type="dxa"/>
          </w:tcPr>
          <w:p w14:paraId="4DB38A09" w14:textId="77777777" w:rsidR="002D69F0" w:rsidRPr="00290754" w:rsidRDefault="002D69F0" w:rsidP="00252775">
            <w:pPr>
              <w:rPr>
                <w:rFonts w:ascii="Arial" w:hAnsi="Arial" w:cs="Arial"/>
                <w:sz w:val="22"/>
                <w:szCs w:val="22"/>
              </w:rPr>
            </w:pPr>
            <w:r>
              <w:rPr>
                <w:rFonts w:ascii="Arial" w:hAnsi="Arial" w:cs="Arial"/>
                <w:sz w:val="22"/>
                <w:szCs w:val="22"/>
              </w:rPr>
              <w:t>NMOC</w:t>
            </w:r>
          </w:p>
        </w:tc>
        <w:tc>
          <w:tcPr>
            <w:tcW w:w="5130" w:type="dxa"/>
          </w:tcPr>
          <w:p w14:paraId="7BC355DB" w14:textId="77777777" w:rsidR="002D69F0" w:rsidRPr="00290754" w:rsidRDefault="002D69F0" w:rsidP="00252775">
            <w:pPr>
              <w:jc w:val="center"/>
              <w:rPr>
                <w:rFonts w:ascii="Arial" w:hAnsi="Arial" w:cs="Arial"/>
                <w:sz w:val="22"/>
                <w:szCs w:val="22"/>
              </w:rPr>
            </w:pPr>
            <w:r>
              <w:rPr>
                <w:rFonts w:ascii="Arial" w:hAnsi="Arial" w:cs="Arial"/>
                <w:sz w:val="22"/>
                <w:szCs w:val="22"/>
              </w:rPr>
              <w:t>4</w:t>
            </w:r>
          </w:p>
        </w:tc>
      </w:tr>
      <w:tr w:rsidR="00F734C6" w:rsidRPr="00F734C6" w14:paraId="54CECEC4" w14:textId="77777777" w:rsidTr="002D69F0">
        <w:tc>
          <w:tcPr>
            <w:tcW w:w="5130" w:type="dxa"/>
            <w:tcBorders>
              <w:top w:val="single" w:sz="6" w:space="0" w:color="auto"/>
              <w:bottom w:val="double" w:sz="4" w:space="0" w:color="auto"/>
            </w:tcBorders>
            <w:shd w:val="clear" w:color="auto" w:fill="FFFFFF"/>
          </w:tcPr>
          <w:p w14:paraId="5367437C"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3B94C177" w14:textId="3EC202BC" w:rsidR="00F734C6" w:rsidRPr="00084188" w:rsidRDefault="002D69F0" w:rsidP="00E63937">
            <w:pPr>
              <w:jc w:val="center"/>
              <w:rPr>
                <w:rFonts w:ascii="Arial" w:hAnsi="Arial" w:cs="Arial"/>
                <w:bCs/>
                <w:sz w:val="22"/>
                <w:szCs w:val="22"/>
              </w:rPr>
            </w:pPr>
            <w:r w:rsidRPr="00084188">
              <w:rPr>
                <w:rFonts w:ascii="Arial" w:hAnsi="Arial" w:cs="Arial"/>
                <w:bCs/>
                <w:sz w:val="22"/>
                <w:szCs w:val="22"/>
              </w:rPr>
              <w:t>4</w:t>
            </w:r>
          </w:p>
        </w:tc>
      </w:tr>
    </w:tbl>
    <w:p w14:paraId="1CDF1B8F"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3630F512" w14:textId="77777777" w:rsidR="000F73C3" w:rsidRDefault="000F73C3" w:rsidP="00167B85">
      <w:pPr>
        <w:jc w:val="both"/>
        <w:rPr>
          <w:rFonts w:ascii="Arial" w:hAnsi="Arial" w:cs="Arial"/>
          <w:sz w:val="22"/>
          <w:szCs w:val="22"/>
        </w:rPr>
      </w:pPr>
    </w:p>
    <w:p w14:paraId="0F368F41"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3B2270AD" w14:textId="14FB32DA" w:rsidR="001857ED" w:rsidRDefault="001857ED">
      <w:pPr>
        <w:rPr>
          <w:rFonts w:ascii="Arial" w:hAnsi="Arial" w:cs="Arial"/>
          <w:sz w:val="22"/>
          <w:szCs w:val="22"/>
        </w:rPr>
      </w:pPr>
      <w:r>
        <w:rPr>
          <w:rFonts w:ascii="Arial" w:hAnsi="Arial" w:cs="Arial"/>
          <w:sz w:val="22"/>
          <w:szCs w:val="22"/>
        </w:rPr>
        <w:br w:type="page"/>
      </w:r>
    </w:p>
    <w:p w14:paraId="3349824D" w14:textId="77777777" w:rsidR="00AF4326" w:rsidRPr="00290754" w:rsidRDefault="00AF4326">
      <w:pPr>
        <w:rPr>
          <w:rFonts w:ascii="Arial" w:hAnsi="Arial" w:cs="Arial"/>
          <w:b/>
          <w:sz w:val="22"/>
          <w:szCs w:val="22"/>
          <w:u w:val="single"/>
        </w:rPr>
      </w:pPr>
      <w:bookmarkStart w:id="34" w:name="_Toc480946819"/>
      <w:bookmarkStart w:id="35" w:name="_Toc482691114"/>
      <w:r w:rsidRPr="00290754">
        <w:rPr>
          <w:rFonts w:ascii="Arial" w:hAnsi="Arial" w:cs="Arial"/>
          <w:b/>
          <w:sz w:val="22"/>
          <w:szCs w:val="22"/>
          <w:u w:val="single"/>
        </w:rPr>
        <w:lastRenderedPageBreak/>
        <w:t>Regulatory Analysis</w:t>
      </w:r>
      <w:bookmarkEnd w:id="34"/>
      <w:bookmarkEnd w:id="35"/>
    </w:p>
    <w:p w14:paraId="6FD93E4C" w14:textId="77777777" w:rsidR="001857ED" w:rsidRDefault="001857ED" w:rsidP="0063741B">
      <w:pPr>
        <w:jc w:val="both"/>
        <w:outlineLvl w:val="0"/>
        <w:rPr>
          <w:rFonts w:ascii="Arial" w:hAnsi="Arial" w:cs="Arial"/>
          <w:sz w:val="22"/>
          <w:szCs w:val="22"/>
        </w:rPr>
      </w:pPr>
    </w:p>
    <w:p w14:paraId="65B0BC3F" w14:textId="72B6F4C6" w:rsidR="0063741B" w:rsidRPr="00290754" w:rsidRDefault="0063741B" w:rsidP="0063741B">
      <w:pPr>
        <w:jc w:val="both"/>
        <w:outlineLvl w:val="0"/>
        <w:rPr>
          <w:rFonts w:ascii="Arial" w:hAnsi="Arial" w:cs="Arial"/>
          <w:sz w:val="22"/>
          <w:szCs w:val="22"/>
        </w:rPr>
      </w:pPr>
      <w:bookmarkStart w:id="36" w:name="_Hlk56069195"/>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bookmarkEnd w:id="36"/>
    <w:p w14:paraId="4832A88F" w14:textId="77777777" w:rsidR="0063741B" w:rsidRDefault="0063741B" w:rsidP="0063741B">
      <w:pPr>
        <w:jc w:val="both"/>
        <w:outlineLvl w:val="0"/>
        <w:rPr>
          <w:rFonts w:ascii="Arial" w:hAnsi="Arial" w:cs="Arial"/>
          <w:sz w:val="22"/>
          <w:szCs w:val="22"/>
        </w:rPr>
      </w:pPr>
    </w:p>
    <w:p w14:paraId="5A795076" w14:textId="77777777" w:rsidR="0063741B" w:rsidRDefault="0063741B" w:rsidP="0063741B">
      <w:pPr>
        <w:jc w:val="both"/>
        <w:outlineLvl w:val="0"/>
        <w:rPr>
          <w:rFonts w:ascii="Arial" w:hAnsi="Arial" w:cs="Arial"/>
          <w:sz w:val="22"/>
          <w:szCs w:val="22"/>
        </w:rPr>
      </w:pPr>
      <w:r w:rsidRPr="00290754">
        <w:rPr>
          <w:rFonts w:ascii="Arial" w:hAnsi="Arial" w:cs="Arial"/>
          <w:sz w:val="22"/>
          <w:szCs w:val="22"/>
        </w:rPr>
        <w:t xml:space="preserve">The stationary source is located in </w:t>
      </w:r>
      <w:r w:rsidRPr="00290754">
        <w:rPr>
          <w:rFonts w:ascii="Arial" w:hAnsi="Arial" w:cs="Arial"/>
          <w:sz w:val="22"/>
          <w:szCs w:val="22"/>
        </w:rPr>
        <w:fldChar w:fldCharType="begin" w:fldLock="1">
          <w:ffData>
            <w:name w:val="County_Name"/>
            <w:enabled/>
            <w:calcOnExit/>
            <w:helpText w:type="text" w:val="Enter the name of the county where the stationary source is located."/>
            <w:statusText w:type="text" w:val="Enter name of county where stationary source is located."/>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Crawford</w:t>
      </w:r>
      <w:r w:rsidRPr="00290754">
        <w:rPr>
          <w:rFonts w:ascii="Arial" w:hAnsi="Arial" w:cs="Arial"/>
          <w:sz w:val="22"/>
          <w:szCs w:val="22"/>
        </w:rPr>
        <w:fldChar w:fldCharType="end"/>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USEPA as 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14:paraId="7B10A8E3" w14:textId="77777777" w:rsidR="0063741B" w:rsidRPr="00290754" w:rsidRDefault="0063741B" w:rsidP="0063741B">
      <w:pPr>
        <w:jc w:val="both"/>
        <w:rPr>
          <w:rFonts w:ascii="Arial" w:hAnsi="Arial" w:cs="Arial"/>
          <w:sz w:val="22"/>
          <w:szCs w:val="22"/>
        </w:rPr>
      </w:pPr>
    </w:p>
    <w:p w14:paraId="492C0D7E" w14:textId="77777777" w:rsidR="0063741B" w:rsidRPr="00074E9F" w:rsidRDefault="0063741B" w:rsidP="0063741B">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074E9F">
        <w:rPr>
          <w:rFonts w:ascii="Arial" w:hAnsi="Arial" w:cs="Arial"/>
          <w:sz w:val="22"/>
          <w:szCs w:val="22"/>
        </w:rPr>
        <w:t xml:space="preserve">the source is subject to 40 CFR </w:t>
      </w:r>
      <w:r>
        <w:rPr>
          <w:rFonts w:ascii="Arial" w:hAnsi="Arial" w:cs="Arial"/>
          <w:sz w:val="22"/>
          <w:szCs w:val="22"/>
        </w:rPr>
        <w:t xml:space="preserve">Part </w:t>
      </w:r>
      <w:r w:rsidRPr="00074E9F">
        <w:rPr>
          <w:rFonts w:ascii="Arial" w:hAnsi="Arial" w:cs="Arial"/>
          <w:sz w:val="22"/>
          <w:szCs w:val="22"/>
        </w:rPr>
        <w:t>60</w:t>
      </w:r>
      <w:r>
        <w:rPr>
          <w:rFonts w:ascii="Arial" w:hAnsi="Arial" w:cs="Arial"/>
          <w:sz w:val="22"/>
          <w:szCs w:val="22"/>
        </w:rPr>
        <w:t>,</w:t>
      </w:r>
      <w:r w:rsidRPr="00074E9F">
        <w:rPr>
          <w:rFonts w:ascii="Arial" w:hAnsi="Arial" w:cs="Arial"/>
          <w:sz w:val="22"/>
          <w:szCs w:val="22"/>
        </w:rPr>
        <w:t xml:space="preserve"> Subpart</w:t>
      </w:r>
      <w:r>
        <w:rPr>
          <w:rFonts w:ascii="Arial" w:hAnsi="Arial" w:cs="Arial"/>
          <w:sz w:val="22"/>
          <w:szCs w:val="22"/>
        </w:rPr>
        <w:t xml:space="preserve">s A and </w:t>
      </w:r>
      <w:r w:rsidRPr="00074E9F">
        <w:rPr>
          <w:rFonts w:ascii="Arial" w:hAnsi="Arial" w:cs="Arial"/>
          <w:sz w:val="22"/>
          <w:szCs w:val="22"/>
        </w:rPr>
        <w:t>WWW</w:t>
      </w:r>
      <w:r>
        <w:rPr>
          <w:rFonts w:ascii="Arial" w:hAnsi="Arial" w:cs="Arial"/>
          <w:sz w:val="22"/>
          <w:szCs w:val="22"/>
        </w:rPr>
        <w:t xml:space="preserve"> and has a design capacity of greater than 2.5 million megagrams and 2.5 million cubic meters</w:t>
      </w:r>
      <w:r w:rsidRPr="00074E9F">
        <w:rPr>
          <w:rFonts w:ascii="Arial" w:hAnsi="Arial" w:cs="Arial"/>
          <w:sz w:val="22"/>
          <w:szCs w:val="22"/>
        </w:rPr>
        <w:t>.</w:t>
      </w:r>
    </w:p>
    <w:p w14:paraId="3A0E6C85" w14:textId="77777777" w:rsidR="0063741B" w:rsidRDefault="0063741B" w:rsidP="0063741B">
      <w:pPr>
        <w:jc w:val="both"/>
        <w:rPr>
          <w:rFonts w:ascii="Arial" w:hAnsi="Arial" w:cs="Arial"/>
          <w:sz w:val="22"/>
          <w:szCs w:val="22"/>
        </w:rPr>
      </w:pPr>
    </w:p>
    <w:p w14:paraId="56660AAC" w14:textId="77777777" w:rsidR="0063741B" w:rsidRDefault="0063741B" w:rsidP="0063741B">
      <w:pPr>
        <w:jc w:val="both"/>
        <w:rPr>
          <w:rFonts w:ascii="Arial" w:hAnsi="Arial" w:cs="Arial"/>
          <w:sz w:val="22"/>
          <w:szCs w:val="22"/>
        </w:rPr>
      </w:pPr>
      <w:r>
        <w:rPr>
          <w:rFonts w:ascii="Arial" w:hAnsi="Arial" w:cs="Arial"/>
          <w:sz w:val="22"/>
          <w:szCs w:val="22"/>
        </w:rPr>
        <w:t xml:space="preserve">The stationary source is considered to be a minor source of HAP emissions because </w:t>
      </w:r>
      <w:r w:rsidRPr="00762A17">
        <w:rPr>
          <w:rFonts w:ascii="Arial" w:hAnsi="Arial" w:cs="Arial"/>
          <w:sz w:val="22"/>
          <w:szCs w:val="22"/>
        </w:rPr>
        <w:t>the potential to emit of any single HAP regulated by the federal Clean Air Act, Section 112, is less than</w:t>
      </w:r>
      <w:r w:rsidRPr="006C6B45">
        <w:rPr>
          <w:rFonts w:ascii="Arial" w:hAnsi="Arial" w:cs="Arial"/>
          <w:sz w:val="22"/>
          <w:szCs w:val="22"/>
        </w:rPr>
        <w:t xml:space="preserve"> </w:t>
      </w:r>
      <w:r w:rsidRPr="00762A17">
        <w:rPr>
          <w:rFonts w:ascii="Arial" w:hAnsi="Arial" w:cs="Arial"/>
          <w:sz w:val="22"/>
          <w:szCs w:val="22"/>
        </w:rPr>
        <w:t>10 tons per year and the potential to emit of all HAPs combined are less than 25 tons per year.</w:t>
      </w:r>
      <w:r>
        <w:rPr>
          <w:rFonts w:ascii="Arial" w:hAnsi="Arial" w:cs="Arial"/>
          <w:sz w:val="22"/>
          <w:szCs w:val="22"/>
        </w:rPr>
        <w:t xml:space="preserve">  </w:t>
      </w:r>
    </w:p>
    <w:p w14:paraId="23B458F4" w14:textId="77777777" w:rsidR="0063741B" w:rsidRPr="00AE2622" w:rsidRDefault="0063741B" w:rsidP="0063741B">
      <w:pPr>
        <w:jc w:val="both"/>
        <w:rPr>
          <w:rFonts w:ascii="Arial" w:hAnsi="Arial" w:cs="Arial"/>
          <w:sz w:val="22"/>
          <w:szCs w:val="22"/>
        </w:rPr>
      </w:pPr>
    </w:p>
    <w:p w14:paraId="58C554C4" w14:textId="77777777" w:rsidR="0063741B" w:rsidRPr="00BB4330" w:rsidRDefault="0063741B" w:rsidP="0063741B">
      <w:pPr>
        <w:jc w:val="both"/>
        <w:rPr>
          <w:rFonts w:ascii="Arial" w:hAnsi="Arial" w:cs="Arial"/>
          <w:sz w:val="22"/>
          <w:szCs w:val="22"/>
        </w:rPr>
      </w:pPr>
      <w:r>
        <w:rPr>
          <w:rFonts w:ascii="Arial" w:hAnsi="Arial" w:cs="Arial"/>
          <w:sz w:val="22"/>
          <w:szCs w:val="22"/>
        </w:rPr>
        <w:t>No emissions units at t</w:t>
      </w:r>
      <w:r w:rsidRPr="00290754">
        <w:rPr>
          <w:rFonts w:ascii="Arial" w:hAnsi="Arial" w:cs="Arial"/>
          <w:sz w:val="22"/>
          <w:szCs w:val="22"/>
        </w:rPr>
        <w:t>he stationary source</w:t>
      </w:r>
      <w:r>
        <w:rPr>
          <w:rFonts w:ascii="Arial" w:hAnsi="Arial" w:cs="Arial"/>
          <w:sz w:val="22"/>
          <w:szCs w:val="22"/>
        </w:rPr>
        <w:t xml:space="preserve"> have been evaluated for the applicability of 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there is no equipment that has been subject to New Source Review permitting. </w:t>
      </w:r>
    </w:p>
    <w:p w14:paraId="2551D206" w14:textId="77777777" w:rsidR="0063741B" w:rsidRDefault="0063741B" w:rsidP="0063741B">
      <w:pPr>
        <w:jc w:val="both"/>
        <w:outlineLvl w:val="0"/>
        <w:rPr>
          <w:rFonts w:ascii="Arial" w:hAnsi="Arial" w:cs="Arial"/>
          <w:sz w:val="22"/>
          <w:szCs w:val="22"/>
        </w:rPr>
      </w:pPr>
    </w:p>
    <w:p w14:paraId="4EF2FC75" w14:textId="77777777" w:rsidR="0063741B" w:rsidRDefault="0063741B" w:rsidP="0063741B">
      <w:pPr>
        <w:jc w:val="both"/>
        <w:outlineLvl w:val="0"/>
        <w:rPr>
          <w:rFonts w:ascii="Arial" w:hAnsi="Arial" w:cs="Arial"/>
          <w:sz w:val="22"/>
          <w:szCs w:val="22"/>
        </w:rPr>
      </w:pPr>
      <w:r>
        <w:rPr>
          <w:rFonts w:ascii="Arial" w:hAnsi="Arial" w:cs="Arial"/>
          <w:sz w:val="22"/>
          <w:szCs w:val="22"/>
        </w:rPr>
        <w:t>EULANDFILL&lt;50 at t</w:t>
      </w:r>
      <w:r w:rsidRPr="00290754">
        <w:rPr>
          <w:rFonts w:ascii="Arial" w:hAnsi="Arial" w:cs="Arial"/>
          <w:sz w:val="22"/>
          <w:szCs w:val="22"/>
        </w:rPr>
        <w:t>he stationary source</w:t>
      </w:r>
      <w:r>
        <w:rPr>
          <w:rFonts w:ascii="Arial" w:hAnsi="Arial" w:cs="Arial"/>
          <w:sz w:val="22"/>
          <w:szCs w:val="22"/>
        </w:rPr>
        <w:t xml:space="preserve"> </w:t>
      </w:r>
      <w:r w:rsidRPr="005F1B8C">
        <w:rPr>
          <w:rFonts w:ascii="Arial" w:hAnsi="Arial" w:cs="Arial"/>
          <w:sz w:val="22"/>
          <w:szCs w:val="22"/>
        </w:rPr>
        <w:fldChar w:fldCharType="begin">
          <w:ffData>
            <w:name w:val="Dropdown4"/>
            <w:enabled/>
            <w:calcOnExit w:val="0"/>
            <w:ddList>
              <w:listEntry w:val="is"/>
              <w:listEntry w:val="are"/>
            </w:ddList>
          </w:ffData>
        </w:fldChar>
      </w:r>
      <w:r w:rsidRPr="005F1B8C">
        <w:rPr>
          <w:rFonts w:ascii="Arial" w:hAnsi="Arial" w:cs="Arial"/>
          <w:sz w:val="22"/>
          <w:szCs w:val="22"/>
        </w:rPr>
        <w:instrText xml:space="preserve"> FORMDROPDOWN </w:instrText>
      </w:r>
      <w:r w:rsidR="009D6D0B">
        <w:rPr>
          <w:rFonts w:ascii="Arial" w:hAnsi="Arial" w:cs="Arial"/>
          <w:sz w:val="22"/>
          <w:szCs w:val="22"/>
        </w:rPr>
      </w:r>
      <w:r w:rsidR="009D6D0B">
        <w:rPr>
          <w:rFonts w:ascii="Arial" w:hAnsi="Arial" w:cs="Arial"/>
          <w:sz w:val="22"/>
          <w:szCs w:val="22"/>
        </w:rPr>
        <w:fldChar w:fldCharType="separate"/>
      </w:r>
      <w:r w:rsidRPr="005F1B8C">
        <w:rPr>
          <w:rFonts w:ascii="Arial" w:hAnsi="Arial" w:cs="Arial"/>
          <w:sz w:val="22"/>
          <w:szCs w:val="22"/>
        </w:rPr>
        <w:fldChar w:fldCharType="end"/>
      </w:r>
      <w:r>
        <w:rPr>
          <w:rFonts w:ascii="Arial" w:hAnsi="Arial" w:cs="Arial"/>
          <w:sz w:val="22"/>
          <w:szCs w:val="22"/>
        </w:rPr>
        <w:t xml:space="preserve">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sidRPr="00074E9F">
        <w:rPr>
          <w:rFonts w:ascii="Arial" w:hAnsi="Arial" w:cs="Arial"/>
          <w:sz w:val="22"/>
          <w:szCs w:val="22"/>
        </w:rPr>
        <w:t>Municipal Solid Waste Landfills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WWW</w:t>
      </w:r>
      <w:r w:rsidRPr="00290754">
        <w:rPr>
          <w:rFonts w:ascii="Arial" w:hAnsi="Arial" w:cs="Arial"/>
          <w:sz w:val="22"/>
          <w:szCs w:val="22"/>
        </w:rPr>
        <w:t>.</w:t>
      </w:r>
    </w:p>
    <w:p w14:paraId="5ACBEAE5" w14:textId="77777777" w:rsidR="0063741B" w:rsidRDefault="0063741B" w:rsidP="0063741B">
      <w:pPr>
        <w:jc w:val="both"/>
        <w:outlineLvl w:val="0"/>
        <w:rPr>
          <w:rFonts w:ascii="Arial" w:hAnsi="Arial" w:cs="Arial"/>
          <w:sz w:val="22"/>
          <w:szCs w:val="22"/>
        </w:rPr>
      </w:pPr>
    </w:p>
    <w:p w14:paraId="5BFF3D97" w14:textId="77777777" w:rsidR="0063741B" w:rsidRDefault="0063741B" w:rsidP="0063741B">
      <w:pPr>
        <w:jc w:val="both"/>
        <w:rPr>
          <w:rFonts w:ascii="Arial" w:hAnsi="Arial" w:cs="Arial"/>
          <w:sz w:val="22"/>
          <w:szCs w:val="22"/>
        </w:rPr>
      </w:pPr>
      <w:smartTag w:uri="urn:schemas-microsoft-com:office:smarttags" w:element="stockticker">
        <w:r w:rsidRPr="00074E9F">
          <w:rPr>
            <w:rFonts w:ascii="Arial" w:hAnsi="Arial" w:cs="Arial"/>
            <w:sz w:val="22"/>
            <w:szCs w:val="22"/>
          </w:rPr>
          <w:t>MSW</w:t>
        </w:r>
      </w:smartTag>
      <w:r w:rsidRPr="00074E9F">
        <w:rPr>
          <w:rFonts w:ascii="Arial" w:hAnsi="Arial" w:cs="Arial"/>
          <w:sz w:val="22"/>
          <w:szCs w:val="22"/>
        </w:rPr>
        <w:t xml:space="preserve"> landfills are regulated under </w:t>
      </w:r>
      <w:r>
        <w:rPr>
          <w:rFonts w:ascii="Arial" w:hAnsi="Arial" w:cs="Arial"/>
          <w:sz w:val="22"/>
          <w:szCs w:val="22"/>
        </w:rPr>
        <w:t>National Emission Standards for Hazardous Air Pollutants:  Municipal Solid Waste Landfills promulgated in 40 CFR Part 63, Subparts A and AAAA</w:t>
      </w:r>
      <w:r w:rsidRPr="00074E9F">
        <w:rPr>
          <w:rFonts w:ascii="Arial" w:hAnsi="Arial" w:cs="Arial"/>
          <w:sz w:val="22"/>
          <w:szCs w:val="22"/>
        </w:rPr>
        <w:t xml:space="preserve">. </w:t>
      </w:r>
      <w:r>
        <w:rPr>
          <w:rFonts w:ascii="Arial" w:hAnsi="Arial" w:cs="Arial"/>
          <w:sz w:val="22"/>
          <w:szCs w:val="22"/>
        </w:rPr>
        <w:t xml:space="preserve"> However, EULANDFILL&lt;50 </w:t>
      </w:r>
      <w:r w:rsidRPr="00074E9F">
        <w:rPr>
          <w:rFonts w:ascii="Arial" w:hAnsi="Arial" w:cs="Arial"/>
          <w:sz w:val="22"/>
          <w:szCs w:val="22"/>
        </w:rPr>
        <w:t xml:space="preserve">is </w:t>
      </w:r>
      <w:r>
        <w:rPr>
          <w:rFonts w:ascii="Arial" w:hAnsi="Arial" w:cs="Arial"/>
          <w:sz w:val="22"/>
          <w:szCs w:val="22"/>
        </w:rPr>
        <w:t xml:space="preserve">currently not currently </w:t>
      </w:r>
      <w:r w:rsidRPr="00074E9F">
        <w:rPr>
          <w:rFonts w:ascii="Arial" w:hAnsi="Arial" w:cs="Arial"/>
          <w:sz w:val="22"/>
          <w:szCs w:val="22"/>
        </w:rPr>
        <w:t xml:space="preserve">subject to </w:t>
      </w:r>
      <w:r>
        <w:rPr>
          <w:rFonts w:ascii="Arial" w:hAnsi="Arial" w:cs="Arial"/>
          <w:sz w:val="22"/>
          <w:szCs w:val="22"/>
        </w:rPr>
        <w:t xml:space="preserve">this standard.  Although </w:t>
      </w:r>
      <w:r w:rsidRPr="00074E9F">
        <w:rPr>
          <w:rFonts w:ascii="Arial" w:hAnsi="Arial" w:cs="Arial"/>
          <w:sz w:val="22"/>
          <w:szCs w:val="22"/>
        </w:rPr>
        <w:t>it has a design capacity of greater than 2.5 million megagrams and 2.5 million cubic meters</w:t>
      </w:r>
      <w:r>
        <w:rPr>
          <w:rFonts w:ascii="Arial" w:hAnsi="Arial" w:cs="Arial"/>
          <w:sz w:val="22"/>
          <w:szCs w:val="22"/>
        </w:rPr>
        <w:t>,</w:t>
      </w:r>
      <w:r w:rsidRPr="00074E9F">
        <w:rPr>
          <w:rFonts w:ascii="Arial" w:hAnsi="Arial" w:cs="Arial"/>
          <w:sz w:val="22"/>
          <w:szCs w:val="22"/>
        </w:rPr>
        <w:t xml:space="preserve"> </w:t>
      </w:r>
      <w:r>
        <w:rPr>
          <w:rFonts w:ascii="Arial" w:hAnsi="Arial" w:cs="Arial"/>
          <w:sz w:val="22"/>
          <w:szCs w:val="22"/>
        </w:rPr>
        <w:t>it</w:t>
      </w:r>
      <w:r w:rsidRPr="00074E9F">
        <w:rPr>
          <w:rFonts w:ascii="Arial" w:hAnsi="Arial" w:cs="Arial"/>
          <w:sz w:val="22"/>
          <w:szCs w:val="22"/>
        </w:rPr>
        <w:t xml:space="preserve"> has uncontrolled NMOC emissions of </w:t>
      </w:r>
      <w:r>
        <w:rPr>
          <w:rFonts w:ascii="Arial" w:hAnsi="Arial" w:cs="Arial"/>
          <w:sz w:val="22"/>
          <w:szCs w:val="22"/>
        </w:rPr>
        <w:t>less</w:t>
      </w:r>
      <w:r w:rsidRPr="00074E9F">
        <w:rPr>
          <w:rFonts w:ascii="Arial" w:hAnsi="Arial" w:cs="Arial"/>
          <w:sz w:val="22"/>
          <w:szCs w:val="22"/>
        </w:rPr>
        <w:t xml:space="preserve"> than 50 megagrams per year.</w:t>
      </w:r>
    </w:p>
    <w:p w14:paraId="69EAA0FF" w14:textId="77777777" w:rsidR="0063741B" w:rsidRDefault="0063741B" w:rsidP="0063741B">
      <w:pPr>
        <w:jc w:val="both"/>
        <w:outlineLvl w:val="0"/>
        <w:rPr>
          <w:rFonts w:ascii="Arial" w:hAnsi="Arial" w:cs="Arial"/>
          <w:sz w:val="22"/>
          <w:szCs w:val="22"/>
        </w:rPr>
      </w:pPr>
    </w:p>
    <w:p w14:paraId="692F39FD" w14:textId="2E7D532F" w:rsidR="0063741B" w:rsidRDefault="0063741B" w:rsidP="0063741B">
      <w:pPr>
        <w:jc w:val="both"/>
        <w:rPr>
          <w:rFonts w:ascii="Arial" w:hAnsi="Arial" w:cs="Arial"/>
          <w:sz w:val="22"/>
          <w:szCs w:val="22"/>
        </w:rPr>
      </w:pPr>
      <w:r>
        <w:rPr>
          <w:rFonts w:ascii="Arial" w:hAnsi="Arial" w:cs="Arial"/>
          <w:sz w:val="22"/>
          <w:szCs w:val="22"/>
        </w:rPr>
        <w:t>City Environmental Services Inc. of Waters accepts asbestos containing materials and therefore is</w:t>
      </w:r>
      <w:r w:rsidRPr="00111CC0">
        <w:rPr>
          <w:rFonts w:ascii="Arial" w:hAnsi="Arial" w:cs="Arial"/>
          <w:sz w:val="22"/>
          <w:szCs w:val="22"/>
        </w:rPr>
        <w:t xml:space="preserve"> regulated under </w:t>
      </w:r>
      <w:r>
        <w:rPr>
          <w:rFonts w:ascii="Arial" w:hAnsi="Arial" w:cs="Arial"/>
          <w:sz w:val="22"/>
          <w:szCs w:val="22"/>
        </w:rPr>
        <w:t xml:space="preserve">the </w:t>
      </w:r>
      <w:r w:rsidRPr="00111CC0">
        <w:rPr>
          <w:rFonts w:ascii="Arial" w:hAnsi="Arial" w:cs="Arial"/>
          <w:sz w:val="22"/>
          <w:szCs w:val="22"/>
        </w:rPr>
        <w:t>National Emission Standards for Hazardous Air Pollutant</w:t>
      </w:r>
      <w:r>
        <w:rPr>
          <w:rFonts w:ascii="Arial" w:hAnsi="Arial" w:cs="Arial"/>
          <w:sz w:val="22"/>
          <w:szCs w:val="22"/>
        </w:rPr>
        <w:t>s:  National Emission Standards for Asbestos</w:t>
      </w:r>
      <w:r w:rsidRPr="00111CC0">
        <w:rPr>
          <w:rFonts w:ascii="Arial" w:hAnsi="Arial" w:cs="Arial"/>
          <w:sz w:val="22"/>
          <w:szCs w:val="22"/>
        </w:rPr>
        <w:t xml:space="preserve"> promulgated in 40 CFR </w:t>
      </w:r>
      <w:r>
        <w:rPr>
          <w:rFonts w:ascii="Arial" w:hAnsi="Arial" w:cs="Arial"/>
          <w:sz w:val="22"/>
          <w:szCs w:val="22"/>
        </w:rPr>
        <w:t>Part 61, Subparts A and M.</w:t>
      </w:r>
      <w:r w:rsidRPr="00111CC0">
        <w:rPr>
          <w:rFonts w:ascii="Arial" w:hAnsi="Arial" w:cs="Arial"/>
          <w:sz w:val="22"/>
          <w:szCs w:val="22"/>
        </w:rPr>
        <w:t xml:space="preserve"> </w:t>
      </w:r>
      <w:r>
        <w:rPr>
          <w:rFonts w:ascii="Arial" w:hAnsi="Arial" w:cs="Arial"/>
          <w:sz w:val="22"/>
          <w:szCs w:val="22"/>
        </w:rPr>
        <w:t xml:space="preserve"> These requirements are contained in EUASBESTOS.</w:t>
      </w:r>
    </w:p>
    <w:p w14:paraId="18ECEE65" w14:textId="548254A2" w:rsidR="0063741B" w:rsidRDefault="0063741B" w:rsidP="0063741B">
      <w:pPr>
        <w:jc w:val="both"/>
        <w:rPr>
          <w:rFonts w:ascii="Arial" w:hAnsi="Arial" w:cs="Arial"/>
          <w:sz w:val="22"/>
          <w:szCs w:val="22"/>
        </w:rPr>
      </w:pPr>
    </w:p>
    <w:p w14:paraId="3A87D748" w14:textId="77777777" w:rsidR="0063741B" w:rsidRPr="00880972" w:rsidRDefault="0063741B" w:rsidP="0063741B">
      <w:pPr>
        <w:jc w:val="both"/>
        <w:rPr>
          <w:rFonts w:ascii="Arial" w:hAnsi="Arial" w:cs="Arial"/>
          <w:sz w:val="22"/>
          <w:szCs w:val="22"/>
        </w:rPr>
      </w:pPr>
      <w:r>
        <w:rPr>
          <w:rFonts w:ascii="Arial" w:hAnsi="Arial" w:cs="Arial"/>
          <w:sz w:val="22"/>
          <w:szCs w:val="22"/>
        </w:rPr>
        <w:t xml:space="preserve">The AQD’s Rules 287 and 290 were revised on December 20, 2016.  </w:t>
      </w:r>
      <w:r w:rsidRPr="00481F2F">
        <w:rPr>
          <w:rFonts w:ascii="Arial" w:hAnsi="Arial" w:cs="Arial"/>
          <w:sz w:val="22"/>
          <w:szCs w:val="22"/>
        </w:rPr>
        <w:t xml:space="preserve">FGRULE287(2)(c) and FGRULE290 are flexible group tables created for emission units subject to </w:t>
      </w:r>
      <w:r>
        <w:rPr>
          <w:rFonts w:ascii="Arial" w:hAnsi="Arial" w:cs="Arial"/>
          <w:sz w:val="22"/>
          <w:szCs w:val="22"/>
        </w:rPr>
        <w:t>these rules</w:t>
      </w:r>
      <w:r w:rsidRPr="00481F2F">
        <w:rPr>
          <w:rFonts w:ascii="Arial" w:hAnsi="Arial" w:cs="Arial"/>
          <w:sz w:val="22"/>
          <w:szCs w:val="22"/>
        </w:rPr>
        <w:t xml:space="preserve">. </w:t>
      </w:r>
      <w:bookmarkStart w:id="37" w:name="_Hlk502840146"/>
      <w:r w:rsidRPr="00481F2F">
        <w:rPr>
          <w:rFonts w:ascii="Arial" w:hAnsi="Arial" w:cs="Arial"/>
          <w:sz w:val="22"/>
          <w:szCs w:val="22"/>
        </w:rPr>
        <w:t xml:space="preserve"> Emission units installed before December 20, 2016, can comply with the requirements of Rule 287 and Rule 290 in effect at the time of installation or modification</w:t>
      </w:r>
      <w:r>
        <w:rPr>
          <w:rFonts w:ascii="Arial" w:hAnsi="Arial" w:cs="Arial"/>
          <w:sz w:val="22"/>
          <w:szCs w:val="22"/>
        </w:rPr>
        <w:t xml:space="preserve"> as identified in the tables</w:t>
      </w:r>
      <w:r w:rsidRPr="00481F2F">
        <w:rPr>
          <w:rFonts w:ascii="Arial" w:hAnsi="Arial" w:cs="Arial"/>
          <w:sz w:val="22"/>
          <w:szCs w:val="22"/>
        </w:rPr>
        <w:t>.</w:t>
      </w:r>
      <w:bookmarkEnd w:id="37"/>
      <w:r w:rsidRPr="00481F2F">
        <w:rPr>
          <w:rFonts w:ascii="Arial" w:hAnsi="Arial" w:cs="Arial"/>
          <w:sz w:val="22"/>
          <w:szCs w:val="22"/>
        </w:rPr>
        <w:t xml:space="preserve">  However, e</w:t>
      </w:r>
      <w:r w:rsidRPr="00481F2F">
        <w:rPr>
          <w:rFonts w:ascii="Arial" w:hAnsi="Arial"/>
          <w:sz w:val="22"/>
          <w:szCs w:val="22"/>
        </w:rPr>
        <w:t xml:space="preserve">mission units installed or modified </w:t>
      </w:r>
      <w:r>
        <w:rPr>
          <w:rFonts w:ascii="Arial" w:hAnsi="Arial"/>
          <w:sz w:val="22"/>
          <w:szCs w:val="22"/>
        </w:rPr>
        <w:t xml:space="preserve">on or </w:t>
      </w:r>
      <w:r w:rsidRPr="00481F2F">
        <w:rPr>
          <w:rFonts w:ascii="Arial" w:hAnsi="Arial"/>
          <w:sz w:val="22"/>
          <w:szCs w:val="22"/>
        </w:rPr>
        <w:t>after December 20, 2016, must comply with the requirements of the current rules</w:t>
      </w:r>
      <w:r>
        <w:rPr>
          <w:rFonts w:ascii="Arial" w:hAnsi="Arial"/>
          <w:sz w:val="22"/>
          <w:szCs w:val="22"/>
        </w:rPr>
        <w:t xml:space="preserve"> as outlined in the tables</w:t>
      </w:r>
      <w:r w:rsidRPr="00481F2F">
        <w:rPr>
          <w:rFonts w:ascii="Arial" w:hAnsi="Arial"/>
          <w:sz w:val="22"/>
          <w:szCs w:val="22"/>
        </w:rPr>
        <w:t>.</w:t>
      </w:r>
    </w:p>
    <w:p w14:paraId="316F50E8" w14:textId="167FA090" w:rsidR="0063741B" w:rsidRDefault="0063741B" w:rsidP="0063741B">
      <w:pPr>
        <w:jc w:val="both"/>
        <w:rPr>
          <w:rFonts w:ascii="Arial" w:hAnsi="Arial" w:cs="Arial"/>
          <w:sz w:val="22"/>
          <w:szCs w:val="22"/>
        </w:rPr>
      </w:pPr>
    </w:p>
    <w:p w14:paraId="393F6458" w14:textId="55755E34" w:rsidR="0063741B" w:rsidRDefault="0063741B" w:rsidP="0063741B">
      <w:pPr>
        <w:jc w:val="both"/>
        <w:rPr>
          <w:rFonts w:ascii="Arial" w:hAnsi="Arial" w:cs="Arial"/>
          <w:sz w:val="22"/>
          <w:szCs w:val="22"/>
        </w:rPr>
      </w:pPr>
      <w:r>
        <w:rPr>
          <w:rFonts w:ascii="Arial" w:hAnsi="Arial" w:cs="Arial"/>
          <w:sz w:val="22"/>
          <w:szCs w:val="22"/>
        </w:rPr>
        <w:t xml:space="preserve">There have not been any significant changes since last ROP was issued and no enforcement actions. </w:t>
      </w:r>
    </w:p>
    <w:p w14:paraId="53D09991" w14:textId="77777777" w:rsidR="0063741B" w:rsidRDefault="0063741B" w:rsidP="0063741B">
      <w:pPr>
        <w:jc w:val="both"/>
        <w:outlineLvl w:val="0"/>
        <w:rPr>
          <w:rFonts w:ascii="Arial" w:hAnsi="Arial" w:cs="Arial"/>
          <w:sz w:val="22"/>
          <w:szCs w:val="22"/>
        </w:rPr>
      </w:pPr>
    </w:p>
    <w:p w14:paraId="04A036C8" w14:textId="77777777" w:rsidR="0063741B" w:rsidRDefault="0063741B" w:rsidP="0063741B">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116247BD" w14:textId="77777777" w:rsidR="0063741B" w:rsidRDefault="0063741B" w:rsidP="0063741B">
      <w:pPr>
        <w:jc w:val="both"/>
        <w:rPr>
          <w:rFonts w:ascii="Arial" w:hAnsi="Arial" w:cs="Arial"/>
          <w:sz w:val="22"/>
          <w:szCs w:val="22"/>
        </w:rPr>
      </w:pPr>
    </w:p>
    <w:p w14:paraId="0266D02A" w14:textId="1B681696" w:rsidR="0063741B" w:rsidRPr="00CC7CF8" w:rsidRDefault="0063741B" w:rsidP="0063741B">
      <w:pPr>
        <w:autoSpaceDE w:val="0"/>
        <w:autoSpaceDN w:val="0"/>
        <w:adjustRightInd w:val="0"/>
        <w:jc w:val="both"/>
        <w:rPr>
          <w:rFonts w:ascii="Arial" w:hAnsi="Arial" w:cs="Arial"/>
          <w:sz w:val="22"/>
          <w:szCs w:val="22"/>
        </w:rPr>
      </w:pPr>
      <w:r>
        <w:rPr>
          <w:rFonts w:ascii="Arial" w:hAnsi="Arial" w:cs="Arial"/>
          <w:sz w:val="22"/>
          <w:szCs w:val="22"/>
        </w:rPr>
        <w:t xml:space="preserve">No emission units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under </w:t>
      </w:r>
      <w:r w:rsidRPr="00CC7CF8">
        <w:rPr>
          <w:rFonts w:ascii="Arial" w:hAnsi="Arial" w:cs="Arial"/>
          <w:sz w:val="22"/>
          <w:szCs w:val="22"/>
        </w:rPr>
        <w:t xml:space="preserve">40 </w:t>
      </w:r>
      <w:r>
        <w:rPr>
          <w:rFonts w:ascii="Arial" w:hAnsi="Arial" w:cs="Arial"/>
          <w:sz w:val="22"/>
          <w:szCs w:val="22"/>
        </w:rPr>
        <w:t xml:space="preserve">CFR </w:t>
      </w:r>
      <w:r>
        <w:rPr>
          <w:rFonts w:ascii="Arial" w:hAnsi="Arial" w:cs="Arial"/>
          <w:sz w:val="22"/>
          <w:szCs w:val="22"/>
        </w:rPr>
        <w:br/>
        <w:t>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 xml:space="preserve">source do not </w:t>
      </w:r>
      <w:r w:rsidR="00084188">
        <w:rPr>
          <w:rFonts w:ascii="Arial" w:hAnsi="Arial" w:cs="Arial"/>
          <w:sz w:val="22"/>
          <w:szCs w:val="22"/>
        </w:rPr>
        <w:t xml:space="preserve">have </w:t>
      </w:r>
      <w:r w:rsidR="00FA013B">
        <w:rPr>
          <w:rFonts w:ascii="Arial" w:hAnsi="Arial" w:cs="Arial"/>
          <w:sz w:val="22"/>
          <w:szCs w:val="22"/>
        </w:rPr>
        <w:t xml:space="preserve">emission limits, </w:t>
      </w:r>
      <w:r w:rsidRPr="00CC7CF8">
        <w:rPr>
          <w:rFonts w:ascii="Arial" w:hAnsi="Arial" w:cs="Arial"/>
          <w:sz w:val="22"/>
          <w:szCs w:val="22"/>
        </w:rPr>
        <w:t>have a control device or those with a control device do not have potential pre-control emissions over the major source thresholds</w:t>
      </w:r>
      <w:r>
        <w:rPr>
          <w:rFonts w:ascii="Arial" w:hAnsi="Arial" w:cs="Arial"/>
          <w:sz w:val="22"/>
          <w:szCs w:val="22"/>
        </w:rPr>
        <w:t>.</w:t>
      </w:r>
    </w:p>
    <w:p w14:paraId="3D4C9F12" w14:textId="77777777" w:rsidR="0063741B" w:rsidRPr="00290754" w:rsidRDefault="0063741B" w:rsidP="0063741B">
      <w:pPr>
        <w:jc w:val="both"/>
        <w:rPr>
          <w:rFonts w:ascii="Arial" w:hAnsi="Arial" w:cs="Arial"/>
          <w:sz w:val="22"/>
          <w:szCs w:val="22"/>
        </w:rPr>
      </w:pPr>
    </w:p>
    <w:p w14:paraId="1B37CE14" w14:textId="7F460185" w:rsidR="00466B9C" w:rsidRDefault="0063741B" w:rsidP="001857ED">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r w:rsidR="001857ED">
        <w:rPr>
          <w:rFonts w:ascii="Arial" w:hAnsi="Arial" w:cs="Arial"/>
          <w:sz w:val="22"/>
          <w:szCs w:val="22"/>
        </w:rPr>
        <w:br w:type="page"/>
      </w:r>
    </w:p>
    <w:p w14:paraId="0D0F64BF" w14:textId="27F50E60"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lastRenderedPageBreak/>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2989E19" w14:textId="77777777" w:rsidR="000F73C3" w:rsidRPr="00290754" w:rsidRDefault="000F73C3" w:rsidP="000F73C3">
      <w:pPr>
        <w:jc w:val="both"/>
        <w:rPr>
          <w:rFonts w:ascii="Arial" w:hAnsi="Arial" w:cs="Arial"/>
          <w:sz w:val="22"/>
          <w:szCs w:val="22"/>
        </w:rPr>
      </w:pPr>
    </w:p>
    <w:p w14:paraId="3A54993F" w14:textId="7295368C" w:rsidR="00466B9C" w:rsidRPr="007428F4" w:rsidRDefault="00466B9C" w:rsidP="00466B9C">
      <w:pPr>
        <w:jc w:val="both"/>
        <w:rPr>
          <w:rFonts w:ascii="Arial" w:hAnsi="Arial" w:cs="Arial"/>
          <w:sz w:val="22"/>
          <w:szCs w:val="22"/>
        </w:rPr>
      </w:pPr>
      <w:r w:rsidRPr="007428F4">
        <w:rPr>
          <w:rFonts w:ascii="Arial" w:hAnsi="Arial" w:cs="Arial"/>
          <w:sz w:val="22"/>
          <w:szCs w:val="22"/>
        </w:rPr>
        <w:t>Rule 214a requires the issuance of a Source-Wide PTI within the ROP for conditions established pursuant to Rule 201.  This ROP does not contain any conditions established pursuant to Rule 201.  Therefore, no Source-Wide PTI is being issued with this ROP.</w:t>
      </w:r>
    </w:p>
    <w:p w14:paraId="498DCCDC" w14:textId="77777777" w:rsidR="00F66021" w:rsidRPr="001E64F1" w:rsidRDefault="00F66021" w:rsidP="00F66021">
      <w:pPr>
        <w:jc w:val="both"/>
        <w:rPr>
          <w:rFonts w:ascii="Arial" w:hAnsi="Arial" w:cs="Arial"/>
          <w:sz w:val="22"/>
          <w:szCs w:val="22"/>
        </w:rPr>
      </w:pPr>
    </w:p>
    <w:p w14:paraId="414B753D"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6DD8AEB" w14:textId="77777777" w:rsidR="000F73C3" w:rsidRPr="00DA122E" w:rsidRDefault="000F73C3" w:rsidP="000F73C3">
      <w:pPr>
        <w:rPr>
          <w:rFonts w:ascii="Arial" w:hAnsi="Arial" w:cs="Arial"/>
          <w:sz w:val="22"/>
          <w:szCs w:val="22"/>
        </w:rPr>
      </w:pPr>
    </w:p>
    <w:p w14:paraId="2CA0A0EE" w14:textId="07BB4F69" w:rsidR="000F73C3" w:rsidRDefault="000F73C3" w:rsidP="0010528A">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p>
    <w:p w14:paraId="40498043" w14:textId="77777777" w:rsidR="0010528A" w:rsidRPr="00420850" w:rsidRDefault="0010528A" w:rsidP="0010528A">
      <w:pPr>
        <w:jc w:val="both"/>
        <w:rPr>
          <w:rFonts w:ascii="Arial" w:hAnsi="Arial" w:cs="Arial"/>
          <w:sz w:val="22"/>
          <w:szCs w:val="22"/>
        </w:rPr>
      </w:pPr>
    </w:p>
    <w:p w14:paraId="294AA48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2F968F42" w14:textId="77777777" w:rsidR="000F73C3" w:rsidRPr="00D122B6" w:rsidRDefault="000F73C3" w:rsidP="000F73C3">
      <w:pPr>
        <w:rPr>
          <w:rFonts w:ascii="Arial" w:hAnsi="Arial" w:cs="Arial"/>
          <w:sz w:val="22"/>
          <w:szCs w:val="22"/>
        </w:rPr>
      </w:pPr>
    </w:p>
    <w:p w14:paraId="3E02A401"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065A89B7" w14:textId="77777777" w:rsidR="000F73C3" w:rsidRPr="00D122B6" w:rsidRDefault="000F73C3" w:rsidP="000F73C3">
      <w:pPr>
        <w:rPr>
          <w:rFonts w:ascii="Arial" w:hAnsi="Arial" w:cs="Arial"/>
          <w:sz w:val="22"/>
          <w:szCs w:val="22"/>
        </w:rPr>
      </w:pPr>
    </w:p>
    <w:p w14:paraId="5A61F2A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7AA76501" w14:textId="77777777" w:rsidR="000F73C3" w:rsidRPr="00290754" w:rsidRDefault="000F73C3" w:rsidP="000F73C3">
      <w:pPr>
        <w:rPr>
          <w:rFonts w:ascii="Arial" w:hAnsi="Arial" w:cs="Arial"/>
          <w:sz w:val="22"/>
          <w:szCs w:val="22"/>
        </w:rPr>
      </w:pPr>
    </w:p>
    <w:p w14:paraId="2272717E"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01E404C4" w14:textId="77777777" w:rsidR="00DE6E0D" w:rsidRPr="00290754" w:rsidRDefault="00DE6E0D" w:rsidP="000F73C3">
      <w:pPr>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4EF13D15" w14:textId="77777777" w:rsidTr="0010528A">
        <w:trPr>
          <w:tblHeader/>
        </w:trPr>
        <w:tc>
          <w:tcPr>
            <w:tcW w:w="2250" w:type="dxa"/>
            <w:tcBorders>
              <w:top w:val="double" w:sz="6" w:space="0" w:color="auto"/>
              <w:bottom w:val="double" w:sz="6" w:space="0" w:color="auto"/>
              <w:right w:val="single" w:sz="6" w:space="0" w:color="auto"/>
            </w:tcBorders>
            <w:shd w:val="pct10" w:color="auto" w:fill="auto"/>
          </w:tcPr>
          <w:p w14:paraId="239781E3"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065E9B2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76735F7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4323385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393469A5"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2AC5C033"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7F6B3585"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10528A" w:rsidRPr="00290754" w14:paraId="533DED33" w14:textId="77777777" w:rsidTr="0010528A">
        <w:tc>
          <w:tcPr>
            <w:tcW w:w="2250" w:type="dxa"/>
            <w:vAlign w:val="center"/>
          </w:tcPr>
          <w:p w14:paraId="17C11B95" w14:textId="635F1BEA" w:rsidR="0010528A" w:rsidRPr="00290754" w:rsidRDefault="0010528A" w:rsidP="0010528A">
            <w:pPr>
              <w:rPr>
                <w:rFonts w:ascii="Arial" w:hAnsi="Arial" w:cs="Arial"/>
                <w:sz w:val="22"/>
                <w:szCs w:val="22"/>
              </w:rPr>
            </w:pPr>
            <w:r w:rsidRPr="00290754">
              <w:rPr>
                <w:rFonts w:ascii="Arial" w:hAnsi="Arial" w:cs="Arial"/>
                <w:sz w:val="22"/>
                <w:szCs w:val="22"/>
              </w:rPr>
              <w:fldChar w:fldCharType="begin" w:fldLock="1">
                <w:ffData>
                  <w:name w:val="EU_ID_7"/>
                  <w:enabled/>
                  <w:calcOnExit/>
                  <w:helpText w:type="text" w:val="Enter the emission unit ID for the exempt emission unit."/>
                  <w:statusText w:type="text" w:val="Enter the ID for the exempt emission unit."/>
                  <w:textInput/>
                </w:ffData>
              </w:fldChar>
            </w:r>
            <w:bookmarkStart w:id="38" w:name="EU_ID_7"/>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EUPROPANE</w:t>
            </w:r>
            <w:r w:rsidRPr="00290754">
              <w:rPr>
                <w:rFonts w:ascii="Arial" w:hAnsi="Arial" w:cs="Arial"/>
                <w:sz w:val="22"/>
                <w:szCs w:val="22"/>
              </w:rPr>
              <w:fldChar w:fldCharType="end"/>
            </w:r>
            <w:bookmarkEnd w:id="38"/>
          </w:p>
        </w:tc>
        <w:tc>
          <w:tcPr>
            <w:tcW w:w="3870" w:type="dxa"/>
            <w:vAlign w:val="center"/>
          </w:tcPr>
          <w:p w14:paraId="664BEB82" w14:textId="7A00AA98" w:rsidR="0010528A" w:rsidRPr="00290754" w:rsidRDefault="0010528A" w:rsidP="0010528A">
            <w:pPr>
              <w:rPr>
                <w:rFonts w:ascii="Arial" w:hAnsi="Arial" w:cs="Arial"/>
                <w:sz w:val="22"/>
                <w:szCs w:val="22"/>
              </w:rPr>
            </w:pPr>
            <w:r w:rsidRPr="00290754">
              <w:rPr>
                <w:rFonts w:ascii="Arial" w:hAnsi="Arial" w:cs="Arial"/>
                <w:sz w:val="22"/>
                <w:szCs w:val="22"/>
              </w:rPr>
              <w:fldChar w:fldCharType="begin" w:fldLock="1">
                <w:ffData>
                  <w:name w:val="Text5"/>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noProof/>
                <w:sz w:val="22"/>
                <w:szCs w:val="22"/>
              </w:rPr>
              <w:t>2-1000 GALLON PROPANE TANK</w:t>
            </w:r>
            <w:r w:rsidRPr="00290754">
              <w:rPr>
                <w:rFonts w:ascii="Arial" w:hAnsi="Arial" w:cs="Arial"/>
                <w:sz w:val="22"/>
                <w:szCs w:val="22"/>
              </w:rPr>
              <w:fldChar w:fldCharType="end"/>
            </w:r>
          </w:p>
        </w:tc>
        <w:tc>
          <w:tcPr>
            <w:tcW w:w="2025" w:type="dxa"/>
            <w:vAlign w:val="center"/>
          </w:tcPr>
          <w:p w14:paraId="0996C5E7" w14:textId="66099641" w:rsidR="0010528A" w:rsidRPr="00290754" w:rsidRDefault="0010528A" w:rsidP="0010528A">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bookmarkStart w:id="39"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R 336.1212(4)</w:t>
            </w:r>
            <w:r>
              <w:rPr>
                <w:rFonts w:ascii="Arial" w:hAnsi="Arial" w:cs="Arial"/>
                <w:sz w:val="22"/>
                <w:szCs w:val="22"/>
              </w:rPr>
              <w:fldChar w:fldCharType="end"/>
            </w:r>
            <w:bookmarkEnd w:id="39"/>
            <w:r>
              <w:rPr>
                <w:rFonts w:ascii="Arial" w:hAnsi="Arial" w:cs="Arial"/>
                <w:sz w:val="22"/>
                <w:szCs w:val="22"/>
              </w:rPr>
              <w:t>(c)</w:t>
            </w:r>
          </w:p>
        </w:tc>
        <w:tc>
          <w:tcPr>
            <w:tcW w:w="2025" w:type="dxa"/>
            <w:vAlign w:val="center"/>
          </w:tcPr>
          <w:p w14:paraId="7832E311" w14:textId="6DB3333E" w:rsidR="0010528A" w:rsidRPr="00290754" w:rsidRDefault="0010528A" w:rsidP="0010528A">
            <w:pPr>
              <w:jc w:val="center"/>
              <w:rPr>
                <w:rFonts w:ascii="Arial" w:hAnsi="Arial" w:cs="Arial"/>
                <w:sz w:val="22"/>
                <w:szCs w:val="22"/>
              </w:rPr>
            </w:pPr>
            <w:r w:rsidRPr="00290754">
              <w:rPr>
                <w:rFonts w:ascii="Arial" w:hAnsi="Arial" w:cs="Arial"/>
                <w:sz w:val="22"/>
                <w:szCs w:val="22"/>
              </w:rPr>
              <w:fldChar w:fldCharType="begin" w:fldLock="1">
                <w:ffData>
                  <w:name w:val="NSR_Exemption_1"/>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40" w:name="NSR_Exemption_1"/>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noProof/>
                <w:sz w:val="22"/>
                <w:szCs w:val="22"/>
              </w:rPr>
              <w:t>R 336.1284(b)</w:t>
            </w:r>
            <w:r w:rsidRPr="00290754">
              <w:rPr>
                <w:rFonts w:ascii="Arial" w:hAnsi="Arial" w:cs="Arial"/>
                <w:sz w:val="22"/>
                <w:szCs w:val="22"/>
              </w:rPr>
              <w:fldChar w:fldCharType="end"/>
            </w:r>
            <w:bookmarkEnd w:id="40"/>
          </w:p>
        </w:tc>
      </w:tr>
      <w:tr w:rsidR="0010528A" w:rsidRPr="00290754" w14:paraId="3591CCDE" w14:textId="77777777" w:rsidTr="0010528A">
        <w:tc>
          <w:tcPr>
            <w:tcW w:w="2250" w:type="dxa"/>
            <w:vAlign w:val="center"/>
          </w:tcPr>
          <w:p w14:paraId="09C19845" w14:textId="39DD1DAB" w:rsidR="0010528A" w:rsidRPr="00290754" w:rsidRDefault="0010528A" w:rsidP="0010528A">
            <w:pPr>
              <w:rPr>
                <w:rFonts w:ascii="Arial" w:hAnsi="Arial" w:cs="Arial"/>
                <w:sz w:val="22"/>
                <w:szCs w:val="22"/>
              </w:rPr>
            </w:pPr>
            <w:r w:rsidRPr="00290754">
              <w:rPr>
                <w:rFonts w:ascii="Arial" w:hAnsi="Arial" w:cs="Arial"/>
                <w:sz w:val="22"/>
                <w:szCs w:val="22"/>
              </w:rPr>
              <w:fldChar w:fldCharType="begin" w:fldLock="1">
                <w:ffData>
                  <w:name w:val="EU_ID_8"/>
                  <w:enabled/>
                  <w:calcOnExit/>
                  <w:helpText w:type="text" w:val="Enter the emission unit ID for the exempt emission unit."/>
                  <w:statusText w:type="text" w:val="Enter the ID for the exempt emission unit."/>
                  <w:textInput/>
                </w:ffData>
              </w:fldChar>
            </w:r>
            <w:bookmarkStart w:id="41" w:name="EU_ID_8"/>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noProof/>
                <w:sz w:val="22"/>
                <w:szCs w:val="22"/>
              </w:rPr>
              <w:t>EUGENERATORS</w:t>
            </w:r>
            <w:r w:rsidRPr="00290754">
              <w:rPr>
                <w:rFonts w:ascii="Arial" w:hAnsi="Arial" w:cs="Arial"/>
                <w:sz w:val="22"/>
                <w:szCs w:val="22"/>
              </w:rPr>
              <w:fldChar w:fldCharType="end"/>
            </w:r>
            <w:bookmarkEnd w:id="41"/>
          </w:p>
        </w:tc>
        <w:tc>
          <w:tcPr>
            <w:tcW w:w="3870" w:type="dxa"/>
            <w:vAlign w:val="center"/>
          </w:tcPr>
          <w:p w14:paraId="62FB4144" w14:textId="7EAD82F5" w:rsidR="0010528A" w:rsidRPr="00290754" w:rsidRDefault="0010528A" w:rsidP="0010528A">
            <w:pPr>
              <w:rPr>
                <w:rFonts w:ascii="Arial" w:hAnsi="Arial" w:cs="Arial"/>
                <w:sz w:val="22"/>
                <w:szCs w:val="22"/>
              </w:rPr>
            </w:pPr>
            <w:r w:rsidRPr="00290754">
              <w:rPr>
                <w:rFonts w:ascii="Arial" w:hAnsi="Arial" w:cs="Arial"/>
                <w:sz w:val="22"/>
                <w:szCs w:val="22"/>
              </w:rPr>
              <w:fldChar w:fldCharType="begin" w:fldLock="1">
                <w:ffData>
                  <w:name w:val="Text6"/>
                  <w:enabled/>
                  <w:calcOnExit/>
                  <w:helpText w:type="text" w:val="Enter a detailed description of the exempt emission unit."/>
                  <w:statusText w:type="text" w:val="Enter a detailed description of the exempt emission uni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Portable g</w:t>
            </w:r>
            <w:r>
              <w:rPr>
                <w:rFonts w:ascii="Arial" w:hAnsi="Arial" w:cs="Arial"/>
                <w:noProof/>
                <w:sz w:val="22"/>
                <w:szCs w:val="22"/>
              </w:rPr>
              <w:t>enerator used to power the welder with a design heat input &lt;20 MMBTU/hr</w:t>
            </w:r>
            <w:r w:rsidRPr="00290754">
              <w:rPr>
                <w:rFonts w:ascii="Arial" w:hAnsi="Arial" w:cs="Arial"/>
                <w:sz w:val="22"/>
                <w:szCs w:val="22"/>
              </w:rPr>
              <w:fldChar w:fldCharType="end"/>
            </w:r>
          </w:p>
        </w:tc>
        <w:tc>
          <w:tcPr>
            <w:tcW w:w="2025" w:type="dxa"/>
            <w:vAlign w:val="center"/>
          </w:tcPr>
          <w:p w14:paraId="5C03C25D" w14:textId="6A2D13E1" w:rsidR="0010528A" w:rsidRPr="00290754" w:rsidRDefault="0010528A" w:rsidP="0010528A">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 336.1212(4)</w:t>
            </w:r>
            <w:r>
              <w:rPr>
                <w:rFonts w:ascii="Arial" w:hAnsi="Arial" w:cs="Arial"/>
                <w:sz w:val="22"/>
                <w:szCs w:val="22"/>
              </w:rPr>
              <w:fldChar w:fldCharType="end"/>
            </w:r>
            <w:r>
              <w:rPr>
                <w:rFonts w:ascii="Arial" w:hAnsi="Arial" w:cs="Arial"/>
                <w:sz w:val="22"/>
                <w:szCs w:val="22"/>
              </w:rPr>
              <w:t>(d)</w:t>
            </w:r>
          </w:p>
        </w:tc>
        <w:tc>
          <w:tcPr>
            <w:tcW w:w="2025" w:type="dxa"/>
            <w:vAlign w:val="center"/>
          </w:tcPr>
          <w:p w14:paraId="174462DF" w14:textId="38405D72" w:rsidR="0010528A" w:rsidRPr="00290754" w:rsidRDefault="0010528A" w:rsidP="0010528A">
            <w:pPr>
              <w:jc w:val="center"/>
              <w:rPr>
                <w:rFonts w:ascii="Arial" w:hAnsi="Arial" w:cs="Arial"/>
                <w:sz w:val="22"/>
                <w:szCs w:val="22"/>
              </w:rPr>
            </w:pPr>
            <w:r w:rsidRPr="00290754">
              <w:rPr>
                <w:rFonts w:ascii="Arial" w:hAnsi="Arial" w:cs="Arial"/>
                <w:sz w:val="22"/>
                <w:szCs w:val="22"/>
              </w:rPr>
              <w:fldChar w:fldCharType="begin" w:fldLock="1">
                <w:ffData>
                  <w:name w:val="NSR_Exemption_2"/>
                  <w:enabled/>
                  <w:calcOnExit/>
                  <w:helpText w:type="text" w:val="Enter the Rule number for the Rule 201 exemption that correlates to the Rule 212 exemption.  Enter the Rule using the following format:  R 336.12..."/>
                  <w:statusText w:type="text" w:val="Enter the NSR permit exemption.  This should be a R 336.1279-290 rule citation and should correspond to the R 336.1212 rule citation."/>
                  <w:textInput/>
                </w:ffData>
              </w:fldChar>
            </w:r>
            <w:bookmarkStart w:id="42" w:name="NSR_Exemption_2"/>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R 336.1284(b)(ii)</w:t>
            </w:r>
            <w:r w:rsidRPr="00290754">
              <w:rPr>
                <w:rFonts w:ascii="Arial" w:hAnsi="Arial" w:cs="Arial"/>
                <w:sz w:val="22"/>
                <w:szCs w:val="22"/>
              </w:rPr>
              <w:fldChar w:fldCharType="end"/>
            </w:r>
            <w:bookmarkEnd w:id="42"/>
          </w:p>
        </w:tc>
      </w:tr>
    </w:tbl>
    <w:p w14:paraId="297A1953" w14:textId="77777777" w:rsidR="000F73C3" w:rsidRDefault="000F73C3" w:rsidP="000F73C3">
      <w:pPr>
        <w:rPr>
          <w:rFonts w:ascii="Arial" w:hAnsi="Arial" w:cs="Arial"/>
          <w:sz w:val="22"/>
          <w:szCs w:val="22"/>
        </w:rPr>
      </w:pPr>
    </w:p>
    <w:p w14:paraId="4C2A5853"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0F8B3375" w14:textId="77777777" w:rsidR="000F73C3" w:rsidRPr="00290754" w:rsidRDefault="000F73C3" w:rsidP="000F73C3">
      <w:pPr>
        <w:rPr>
          <w:rFonts w:ascii="Arial" w:hAnsi="Arial" w:cs="Arial"/>
          <w:sz w:val="22"/>
          <w:szCs w:val="22"/>
        </w:rPr>
      </w:pPr>
    </w:p>
    <w:p w14:paraId="292B346A" w14:textId="776FF500" w:rsidR="000F73C3" w:rsidRPr="00E47561"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77ECCFBA" w14:textId="31D2AF10" w:rsidR="001E64F1" w:rsidRDefault="001E64F1">
      <w:pPr>
        <w:rPr>
          <w:rFonts w:ascii="Arial" w:hAnsi="Arial" w:cs="Arial"/>
          <w:sz w:val="22"/>
          <w:szCs w:val="22"/>
        </w:rPr>
      </w:pPr>
    </w:p>
    <w:p w14:paraId="3BAB748D"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3BA3086F" w14:textId="77777777" w:rsidR="000F73C3" w:rsidRPr="00EC0D9E" w:rsidRDefault="000F73C3" w:rsidP="000F73C3">
      <w:pPr>
        <w:rPr>
          <w:rFonts w:ascii="Arial" w:hAnsi="Arial" w:cs="Arial"/>
          <w:sz w:val="22"/>
          <w:szCs w:val="22"/>
        </w:rPr>
      </w:pPr>
    </w:p>
    <w:p w14:paraId="2A661C4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2A56D284" w14:textId="77777777" w:rsidR="000F73C3" w:rsidRDefault="000F73C3" w:rsidP="000F73C3">
      <w:pPr>
        <w:jc w:val="both"/>
        <w:rPr>
          <w:rFonts w:ascii="Arial" w:hAnsi="Arial" w:cs="Arial"/>
          <w:sz w:val="22"/>
          <w:szCs w:val="22"/>
        </w:rPr>
      </w:pPr>
    </w:p>
    <w:p w14:paraId="5FD6D0D1"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4F15CAFA" w14:textId="77777777" w:rsidR="000F73C3" w:rsidRPr="00290754" w:rsidRDefault="000F73C3" w:rsidP="000F73C3">
      <w:pPr>
        <w:jc w:val="both"/>
        <w:rPr>
          <w:rFonts w:ascii="Arial" w:hAnsi="Arial" w:cs="Arial"/>
          <w:sz w:val="22"/>
          <w:szCs w:val="22"/>
        </w:rPr>
      </w:pPr>
    </w:p>
    <w:p w14:paraId="1218A5A0" w14:textId="5E609957" w:rsidR="00794A30"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252775">
        <w:rPr>
          <w:rFonts w:ascii="Arial" w:hAnsi="Arial" w:cs="Arial"/>
          <w:sz w:val="22"/>
          <w:szCs w:val="22"/>
        </w:rPr>
        <w:t>Shane Nixon</w:t>
      </w:r>
      <w:r w:rsidRPr="00290754">
        <w:rPr>
          <w:rFonts w:ascii="Arial" w:hAnsi="Arial" w:cs="Arial"/>
          <w:sz w:val="22"/>
          <w:szCs w:val="22"/>
        </w:rPr>
        <w:t xml:space="preserve">, </w:t>
      </w:r>
      <w:r w:rsidR="0093067E">
        <w:rPr>
          <w:rFonts w:ascii="Arial" w:hAnsi="Arial" w:cs="Arial"/>
          <w:sz w:val="22"/>
          <w:szCs w:val="22"/>
        </w:rPr>
        <w:t>Cadillac</w:t>
      </w:r>
      <w:r w:rsidR="001E64F1">
        <w:rPr>
          <w:rFonts w:ascii="Arial" w:hAnsi="Arial" w:cs="Arial"/>
          <w:sz w:val="22"/>
          <w:szCs w:val="22"/>
        </w:rPr>
        <w:t>/</w:t>
      </w:r>
      <w:r w:rsidR="0093067E">
        <w:rPr>
          <w:rFonts w:ascii="Arial" w:hAnsi="Arial" w:cs="Arial"/>
          <w:sz w:val="22"/>
          <w:szCs w:val="22"/>
        </w:rPr>
        <w:t>G</w:t>
      </w:r>
      <w:r w:rsidR="001E64F1">
        <w:rPr>
          <w:rFonts w:ascii="Arial" w:hAnsi="Arial" w:cs="Arial"/>
          <w:sz w:val="22"/>
          <w:szCs w:val="22"/>
        </w:rPr>
        <w:t xml:space="preserve">aylord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1471854A" w14:textId="77777777" w:rsidR="00794A30" w:rsidRDefault="00794A30">
      <w:pPr>
        <w:rPr>
          <w:rFonts w:ascii="Arial" w:hAnsi="Arial" w:cs="Arial"/>
          <w:sz w:val="22"/>
          <w:szCs w:val="22"/>
        </w:rPr>
      </w:pPr>
      <w:r>
        <w:rPr>
          <w:rFonts w:ascii="Arial" w:hAnsi="Arial" w:cs="Arial"/>
          <w:sz w:val="22"/>
          <w:szCs w:val="22"/>
        </w:rPr>
        <w:br w:type="page"/>
      </w:r>
    </w:p>
    <w:p w14:paraId="56A795D1" w14:textId="77777777" w:rsidR="00794A30" w:rsidRDefault="00794A30">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794A30" w14:paraId="6515555D" w14:textId="77777777" w:rsidTr="00252775">
        <w:tc>
          <w:tcPr>
            <w:tcW w:w="2250" w:type="dxa"/>
          </w:tcPr>
          <w:p w14:paraId="762B529B" w14:textId="77777777" w:rsidR="00794A30" w:rsidRDefault="00794A30" w:rsidP="00252775">
            <w:pPr>
              <w:jc w:val="center"/>
              <w:rPr>
                <w:rFonts w:ascii="Arial" w:hAnsi="Arial"/>
                <w:sz w:val="16"/>
              </w:rPr>
            </w:pPr>
          </w:p>
        </w:tc>
        <w:tc>
          <w:tcPr>
            <w:tcW w:w="5670" w:type="dxa"/>
          </w:tcPr>
          <w:p w14:paraId="770D02C9" w14:textId="77777777" w:rsidR="00794A30" w:rsidRDefault="00794A30" w:rsidP="00252775">
            <w:pPr>
              <w:ind w:left="-108" w:right="-140"/>
              <w:jc w:val="center"/>
              <w:rPr>
                <w:rFonts w:ascii="Arial" w:hAnsi="Arial"/>
              </w:rPr>
            </w:pPr>
            <w:r>
              <w:rPr>
                <w:rFonts w:ascii="Arial" w:hAnsi="Arial"/>
              </w:rPr>
              <w:t>Michigan Department of Environment, Great Lakes, and Energy</w:t>
            </w:r>
          </w:p>
          <w:p w14:paraId="4930CA3C" w14:textId="77777777" w:rsidR="00794A30" w:rsidRDefault="00794A30" w:rsidP="00252775">
            <w:pPr>
              <w:jc w:val="center"/>
              <w:rPr>
                <w:rFonts w:ascii="Arial" w:hAnsi="Arial"/>
                <w:sz w:val="16"/>
              </w:rPr>
            </w:pPr>
            <w:r>
              <w:rPr>
                <w:rFonts w:ascii="Arial" w:hAnsi="Arial"/>
              </w:rPr>
              <w:t>Air Quality Division</w:t>
            </w:r>
          </w:p>
        </w:tc>
        <w:tc>
          <w:tcPr>
            <w:tcW w:w="2430" w:type="dxa"/>
          </w:tcPr>
          <w:p w14:paraId="6FCB4B51" w14:textId="77777777" w:rsidR="00794A30" w:rsidRDefault="00794A30" w:rsidP="00252775">
            <w:pPr>
              <w:jc w:val="center"/>
              <w:rPr>
                <w:rFonts w:ascii="Arial" w:hAnsi="Arial"/>
                <w:b/>
                <w:sz w:val="24"/>
              </w:rPr>
            </w:pPr>
          </w:p>
        </w:tc>
      </w:tr>
      <w:tr w:rsidR="00794A30" w14:paraId="6F82130C" w14:textId="77777777" w:rsidTr="00252775">
        <w:trPr>
          <w:cantSplit/>
          <w:trHeight w:val="146"/>
        </w:trPr>
        <w:tc>
          <w:tcPr>
            <w:tcW w:w="2250" w:type="dxa"/>
          </w:tcPr>
          <w:p w14:paraId="7E78C332" w14:textId="77777777" w:rsidR="00794A30" w:rsidRPr="00DB5924" w:rsidRDefault="00794A30" w:rsidP="00252775">
            <w:pPr>
              <w:pStyle w:val="Header"/>
              <w:jc w:val="center"/>
              <w:rPr>
                <w:rFonts w:ascii="Arial" w:hAnsi="Arial"/>
                <w:b/>
                <w:sz w:val="16"/>
              </w:rPr>
            </w:pPr>
            <w:r w:rsidRPr="00DB5924">
              <w:rPr>
                <w:rFonts w:ascii="Arial" w:hAnsi="Arial"/>
                <w:b/>
                <w:sz w:val="16"/>
              </w:rPr>
              <w:t>State Registration Number</w:t>
            </w:r>
          </w:p>
        </w:tc>
        <w:tc>
          <w:tcPr>
            <w:tcW w:w="5670" w:type="dxa"/>
          </w:tcPr>
          <w:p w14:paraId="79E56360" w14:textId="77777777" w:rsidR="00794A30" w:rsidRDefault="00794A30" w:rsidP="00252775">
            <w:pPr>
              <w:pStyle w:val="Header"/>
              <w:jc w:val="center"/>
              <w:rPr>
                <w:rFonts w:ascii="Arial" w:hAnsi="Arial"/>
                <w:b/>
                <w:sz w:val="28"/>
              </w:rPr>
            </w:pPr>
            <w:r>
              <w:rPr>
                <w:rFonts w:ascii="Arial" w:hAnsi="Arial"/>
                <w:b/>
                <w:sz w:val="28"/>
              </w:rPr>
              <w:t>RENEWABLE OPERATING PERMIT</w:t>
            </w:r>
          </w:p>
        </w:tc>
        <w:tc>
          <w:tcPr>
            <w:tcW w:w="2430" w:type="dxa"/>
          </w:tcPr>
          <w:p w14:paraId="702250C9" w14:textId="77777777" w:rsidR="00794A30" w:rsidRPr="00DB5924" w:rsidRDefault="00794A30" w:rsidP="00252775">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794A30" w14:paraId="1B961275" w14:textId="77777777" w:rsidTr="00252775">
        <w:trPr>
          <w:cantSplit/>
          <w:trHeight w:val="145"/>
        </w:trPr>
        <w:tc>
          <w:tcPr>
            <w:tcW w:w="2250" w:type="dxa"/>
          </w:tcPr>
          <w:p w14:paraId="6C21A014" w14:textId="2495A36D" w:rsidR="00794A30" w:rsidRPr="00910FEA" w:rsidRDefault="00794A30" w:rsidP="00252775">
            <w:pPr>
              <w:pStyle w:val="Header"/>
              <w:jc w:val="center"/>
              <w:rPr>
                <w:rFonts w:ascii="Arial" w:hAnsi="Arial"/>
                <w:sz w:val="22"/>
                <w:szCs w:val="22"/>
              </w:rPr>
            </w:pPr>
            <w:r>
              <w:rPr>
                <w:rFonts w:ascii="Arial" w:hAnsi="Arial"/>
                <w:sz w:val="22"/>
                <w:szCs w:val="22"/>
              </w:rPr>
              <w:t>N5988</w:t>
            </w:r>
          </w:p>
        </w:tc>
        <w:tc>
          <w:tcPr>
            <w:tcW w:w="5670" w:type="dxa"/>
          </w:tcPr>
          <w:p w14:paraId="61070EAF" w14:textId="126E25C5" w:rsidR="00794A30" w:rsidRPr="003D3F6C" w:rsidRDefault="00794A30" w:rsidP="00252775">
            <w:pPr>
              <w:pStyle w:val="Heading1"/>
              <w:spacing w:before="120"/>
              <w:rPr>
                <w:sz w:val="22"/>
                <w:szCs w:val="22"/>
              </w:rPr>
            </w:pPr>
            <w:bookmarkStart w:id="43" w:name="_Toc104974542"/>
            <w:r>
              <w:rPr>
                <w:noProof/>
                <w:sz w:val="22"/>
                <w:szCs w:val="22"/>
              </w:rPr>
              <w:t>APRIL 13, 2021</w:t>
            </w:r>
            <w:r w:rsidRPr="003D3F6C">
              <w:rPr>
                <w:sz w:val="22"/>
                <w:szCs w:val="22"/>
              </w:rPr>
              <w:t xml:space="preserve"> - STAFF REPORT ADDENDUM</w:t>
            </w:r>
            <w:bookmarkEnd w:id="43"/>
          </w:p>
        </w:tc>
        <w:tc>
          <w:tcPr>
            <w:tcW w:w="2430" w:type="dxa"/>
          </w:tcPr>
          <w:p w14:paraId="66CB2D4F" w14:textId="27DD25CC" w:rsidR="00794A30" w:rsidRPr="00910FEA" w:rsidRDefault="00794A30" w:rsidP="00252775">
            <w:pPr>
              <w:pStyle w:val="Header"/>
              <w:jc w:val="center"/>
              <w:rPr>
                <w:rFonts w:ascii="Arial" w:hAnsi="Arial"/>
                <w:sz w:val="22"/>
                <w:szCs w:val="22"/>
              </w:rPr>
            </w:pPr>
            <w:r>
              <w:rPr>
                <w:rFonts w:ascii="Arial" w:hAnsi="Arial"/>
                <w:sz w:val="22"/>
                <w:szCs w:val="22"/>
              </w:rPr>
              <w:t>MI-ROP-N598-</w:t>
            </w:r>
            <w:r w:rsidR="00A02FD2">
              <w:rPr>
                <w:rFonts w:ascii="Arial" w:hAnsi="Arial"/>
                <w:sz w:val="22"/>
                <w:szCs w:val="22"/>
              </w:rPr>
              <w:t>20</w:t>
            </w:r>
            <w:r w:rsidR="00010B34">
              <w:rPr>
                <w:rFonts w:ascii="Arial" w:hAnsi="Arial"/>
                <w:sz w:val="22"/>
                <w:szCs w:val="22"/>
              </w:rPr>
              <w:t>21</w:t>
            </w:r>
          </w:p>
        </w:tc>
      </w:tr>
    </w:tbl>
    <w:p w14:paraId="674ED56A" w14:textId="77777777" w:rsidR="00794A30" w:rsidRDefault="00794A30">
      <w:pPr>
        <w:pStyle w:val="Header"/>
        <w:tabs>
          <w:tab w:val="clear" w:pos="4320"/>
          <w:tab w:val="clear" w:pos="8640"/>
        </w:tabs>
        <w:rPr>
          <w:rFonts w:ascii="Arial" w:hAnsi="Arial"/>
          <w:sz w:val="18"/>
        </w:rPr>
      </w:pPr>
    </w:p>
    <w:p w14:paraId="565E2537" w14:textId="77777777" w:rsidR="00794A30" w:rsidRDefault="00794A30">
      <w:pPr>
        <w:rPr>
          <w:rFonts w:ascii="Arial" w:hAnsi="Arial"/>
          <w:sz w:val="22"/>
        </w:rPr>
      </w:pPr>
    </w:p>
    <w:p w14:paraId="74C6836C" w14:textId="77777777" w:rsidR="00794A30" w:rsidRDefault="00794A30">
      <w:pPr>
        <w:rPr>
          <w:rFonts w:ascii="Arial" w:hAnsi="Arial"/>
          <w:b/>
          <w:sz w:val="22"/>
          <w:u w:val="single"/>
        </w:rPr>
      </w:pPr>
      <w:bookmarkStart w:id="44" w:name="_Toc482691122"/>
      <w:r>
        <w:rPr>
          <w:rFonts w:ascii="Arial" w:hAnsi="Arial"/>
          <w:b/>
          <w:sz w:val="22"/>
          <w:u w:val="single"/>
        </w:rPr>
        <w:t>Purpose</w:t>
      </w:r>
      <w:bookmarkEnd w:id="44"/>
    </w:p>
    <w:p w14:paraId="7EACBB45" w14:textId="77777777" w:rsidR="00794A30" w:rsidRDefault="00794A30">
      <w:pPr>
        <w:rPr>
          <w:rFonts w:ascii="Arial" w:hAnsi="Arial"/>
          <w:sz w:val="22"/>
        </w:rPr>
      </w:pPr>
    </w:p>
    <w:p w14:paraId="43993BC7" w14:textId="2C76AED3" w:rsidR="00794A30" w:rsidRDefault="00794A30">
      <w:pPr>
        <w:jc w:val="both"/>
        <w:rPr>
          <w:rFonts w:ascii="Arial" w:hAnsi="Arial"/>
          <w:sz w:val="22"/>
        </w:rPr>
      </w:pPr>
      <w:r>
        <w:rPr>
          <w:rFonts w:ascii="Arial" w:hAnsi="Arial"/>
          <w:sz w:val="22"/>
        </w:rPr>
        <w:t xml:space="preserve">A Staff Report dated </w:t>
      </w:r>
      <w:bookmarkStart w:id="45" w:name="Text19"/>
      <w:r>
        <w:rPr>
          <w:rFonts w:ascii="Arial" w:hAnsi="Arial" w:cs="Arial"/>
          <w:sz w:val="22"/>
          <w:szCs w:val="22"/>
        </w:rPr>
        <w:t>March 8, 2021</w:t>
      </w:r>
      <w:bookmarkEnd w:id="45"/>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93067E">
        <w:rPr>
          <w:rFonts w:ascii="Arial" w:hAnsi="Arial"/>
          <w:sz w:val="22"/>
        </w:rPr>
        <w:t>30-day public</w:t>
      </w:r>
      <w:r>
        <w:rPr>
          <w:rFonts w:ascii="Arial" w:hAnsi="Arial"/>
          <w:sz w:val="22"/>
        </w:rPr>
        <w:t xml:space="preserve"> comment period as described in </w:t>
      </w:r>
      <w:r w:rsidR="0093067E">
        <w:rPr>
          <w:rFonts w:ascii="Arial" w:hAnsi="Arial"/>
          <w:sz w:val="22"/>
        </w:rPr>
        <w:t>Rule 214(3)</w:t>
      </w:r>
      <w:r>
        <w:rPr>
          <w:rFonts w:ascii="Arial" w:hAnsi="Arial"/>
          <w:sz w:val="22"/>
        </w:rPr>
        <w:t xml:space="preserve">.  In addition, this addendum describes any changes to the </w:t>
      </w:r>
      <w:r w:rsidR="0093067E">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89728EB" w14:textId="77777777" w:rsidR="00794A30" w:rsidRDefault="00794A30">
      <w:pPr>
        <w:rPr>
          <w:rFonts w:ascii="Arial" w:hAnsi="Arial"/>
          <w:sz w:val="22"/>
        </w:rPr>
      </w:pPr>
    </w:p>
    <w:p w14:paraId="0A09A13B" w14:textId="77777777" w:rsidR="00794A30" w:rsidRDefault="00794A30">
      <w:pPr>
        <w:rPr>
          <w:rFonts w:ascii="Arial" w:hAnsi="Arial"/>
          <w:b/>
          <w:sz w:val="22"/>
          <w:u w:val="single"/>
        </w:rPr>
      </w:pPr>
      <w:r>
        <w:rPr>
          <w:rFonts w:ascii="Arial" w:hAnsi="Arial"/>
          <w:b/>
          <w:sz w:val="22"/>
          <w:u w:val="single"/>
        </w:rPr>
        <w:t>General Information</w:t>
      </w:r>
    </w:p>
    <w:p w14:paraId="2E7B1074" w14:textId="77777777" w:rsidR="00794A30" w:rsidRDefault="00794A30">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94A30" w14:paraId="50346AFC" w14:textId="77777777" w:rsidTr="00794A30">
        <w:tc>
          <w:tcPr>
            <w:tcW w:w="4464" w:type="dxa"/>
          </w:tcPr>
          <w:p w14:paraId="4232F893" w14:textId="77777777" w:rsidR="00794A30" w:rsidRDefault="00794A30" w:rsidP="00794A30">
            <w:pPr>
              <w:tabs>
                <w:tab w:val="left" w:pos="3424"/>
              </w:tabs>
              <w:rPr>
                <w:rFonts w:ascii="Arial" w:hAnsi="Arial"/>
                <w:sz w:val="22"/>
              </w:rPr>
            </w:pPr>
            <w:r>
              <w:rPr>
                <w:rFonts w:ascii="Arial" w:hAnsi="Arial"/>
                <w:sz w:val="22"/>
              </w:rPr>
              <w:t>Responsible Official:</w:t>
            </w:r>
          </w:p>
        </w:tc>
        <w:tc>
          <w:tcPr>
            <w:tcW w:w="5796" w:type="dxa"/>
          </w:tcPr>
          <w:p w14:paraId="5F0F4AB0" w14:textId="6A578AB9" w:rsidR="00794A30" w:rsidRPr="00290754" w:rsidRDefault="00794A30" w:rsidP="00794A30">
            <w:pPr>
              <w:rPr>
                <w:rFonts w:ascii="Arial" w:hAnsi="Arial" w:cs="Arial"/>
                <w:sz w:val="22"/>
                <w:szCs w:val="22"/>
              </w:rPr>
            </w:pPr>
            <w:r>
              <w:rPr>
                <w:rFonts w:ascii="Arial" w:hAnsi="Arial" w:cs="Arial"/>
                <w:sz w:val="22"/>
                <w:szCs w:val="22"/>
              </w:rPr>
              <w:t>James Palmer, District Manager</w:t>
            </w:r>
          </w:p>
          <w:p w14:paraId="45C92244" w14:textId="5B4E5667" w:rsidR="00794A30" w:rsidRDefault="00794A30" w:rsidP="00794A30">
            <w:pPr>
              <w:rPr>
                <w:rFonts w:ascii="Arial" w:hAnsi="Arial"/>
                <w:sz w:val="22"/>
              </w:rPr>
            </w:pPr>
            <w:r>
              <w:rPr>
                <w:rFonts w:ascii="Arial" w:hAnsi="Arial" w:cs="Arial"/>
                <w:sz w:val="22"/>
                <w:szCs w:val="22"/>
              </w:rPr>
              <w:t>989-705-8930</w:t>
            </w:r>
          </w:p>
        </w:tc>
      </w:tr>
      <w:tr w:rsidR="00794A30" w14:paraId="4876AAE9" w14:textId="77777777" w:rsidTr="00794A30">
        <w:tc>
          <w:tcPr>
            <w:tcW w:w="4464" w:type="dxa"/>
          </w:tcPr>
          <w:p w14:paraId="05F92F0D" w14:textId="77777777" w:rsidR="00794A30" w:rsidRDefault="00794A30" w:rsidP="00794A30">
            <w:pPr>
              <w:rPr>
                <w:rFonts w:ascii="Arial" w:hAnsi="Arial"/>
                <w:sz w:val="22"/>
              </w:rPr>
            </w:pPr>
            <w:r>
              <w:rPr>
                <w:rFonts w:ascii="Arial" w:hAnsi="Arial"/>
                <w:sz w:val="22"/>
              </w:rPr>
              <w:t>AQD Contact:</w:t>
            </w:r>
          </w:p>
        </w:tc>
        <w:tc>
          <w:tcPr>
            <w:tcW w:w="5796" w:type="dxa"/>
          </w:tcPr>
          <w:p w14:paraId="6E5ABA44" w14:textId="3CF42D0F" w:rsidR="00794A30" w:rsidRPr="00290754" w:rsidRDefault="00794A30" w:rsidP="00794A30">
            <w:pPr>
              <w:rPr>
                <w:rFonts w:ascii="Arial" w:hAnsi="Arial" w:cs="Arial"/>
                <w:sz w:val="22"/>
                <w:szCs w:val="22"/>
              </w:rPr>
            </w:pPr>
            <w:r>
              <w:rPr>
                <w:rFonts w:ascii="Arial" w:hAnsi="Arial" w:cs="Arial"/>
                <w:sz w:val="22"/>
                <w:szCs w:val="22"/>
              </w:rPr>
              <w:t>Kurt Childs</w:t>
            </w:r>
            <w:r w:rsidRPr="00290754">
              <w:rPr>
                <w:rFonts w:ascii="Arial" w:hAnsi="Arial" w:cs="Arial"/>
                <w:sz w:val="22"/>
                <w:szCs w:val="22"/>
              </w:rPr>
              <w:t xml:space="preserve">, </w:t>
            </w:r>
            <w:r w:rsidR="0093067E">
              <w:rPr>
                <w:rFonts w:ascii="Arial" w:hAnsi="Arial" w:cs="Arial"/>
                <w:sz w:val="22"/>
                <w:szCs w:val="22"/>
              </w:rPr>
              <w:t>Senior Environmental Quality Analyst</w:t>
            </w:r>
          </w:p>
          <w:p w14:paraId="53F3BBC1" w14:textId="0B5C869D" w:rsidR="00794A30" w:rsidRDefault="00794A30" w:rsidP="00794A30">
            <w:pPr>
              <w:rPr>
                <w:rFonts w:ascii="Arial" w:hAnsi="Arial"/>
                <w:sz w:val="22"/>
              </w:rPr>
            </w:pPr>
            <w:r>
              <w:rPr>
                <w:rFonts w:ascii="Arial" w:hAnsi="Arial" w:cs="Arial"/>
                <w:sz w:val="22"/>
                <w:szCs w:val="22"/>
              </w:rPr>
              <w:t>231-878-2045</w:t>
            </w:r>
          </w:p>
        </w:tc>
      </w:tr>
    </w:tbl>
    <w:p w14:paraId="0B8797A5" w14:textId="77777777" w:rsidR="00794A30" w:rsidRDefault="00794A30">
      <w:pPr>
        <w:jc w:val="both"/>
        <w:rPr>
          <w:rFonts w:ascii="Arial" w:hAnsi="Arial"/>
          <w:sz w:val="22"/>
        </w:rPr>
      </w:pPr>
    </w:p>
    <w:p w14:paraId="6BD1571A" w14:textId="77777777" w:rsidR="00794A30" w:rsidRDefault="00794A30">
      <w:pPr>
        <w:rPr>
          <w:rFonts w:ascii="Arial" w:hAnsi="Arial"/>
          <w:b/>
          <w:sz w:val="22"/>
          <w:u w:val="single"/>
        </w:rPr>
      </w:pPr>
      <w:bookmarkStart w:id="46" w:name="_Toc482691123"/>
      <w:r>
        <w:rPr>
          <w:rFonts w:ascii="Arial" w:hAnsi="Arial"/>
          <w:b/>
          <w:sz w:val="22"/>
          <w:u w:val="single"/>
        </w:rPr>
        <w:t>Summary of Pertinent Comments</w:t>
      </w:r>
      <w:bookmarkEnd w:id="46"/>
    </w:p>
    <w:p w14:paraId="59076932" w14:textId="77777777" w:rsidR="00794A30" w:rsidRDefault="00794A30">
      <w:pPr>
        <w:rPr>
          <w:rFonts w:ascii="Arial" w:hAnsi="Arial"/>
          <w:b/>
          <w:sz w:val="22"/>
          <w:u w:val="single"/>
        </w:rPr>
      </w:pPr>
    </w:p>
    <w:p w14:paraId="0C5B7A9C" w14:textId="3B164554" w:rsidR="00794A30" w:rsidRDefault="00794A30">
      <w:pPr>
        <w:outlineLvl w:val="0"/>
        <w:rPr>
          <w:rFonts w:ascii="Arial" w:hAnsi="Arial"/>
          <w:sz w:val="22"/>
        </w:rPr>
      </w:pPr>
      <w:r>
        <w:rPr>
          <w:rFonts w:ascii="Arial" w:hAnsi="Arial"/>
          <w:sz w:val="22"/>
        </w:rPr>
        <w:t xml:space="preserve">No pertinent comments were received during the </w:t>
      </w:r>
      <w:r w:rsidR="0093067E">
        <w:rPr>
          <w:rFonts w:ascii="Arial" w:hAnsi="Arial"/>
          <w:sz w:val="22"/>
        </w:rPr>
        <w:t>30-day public</w:t>
      </w:r>
      <w:r>
        <w:rPr>
          <w:rFonts w:ascii="Arial" w:hAnsi="Arial"/>
          <w:sz w:val="22"/>
        </w:rPr>
        <w:t xml:space="preserve"> comment period.</w:t>
      </w:r>
    </w:p>
    <w:p w14:paraId="2C7B652D" w14:textId="7E715D28" w:rsidR="00794A30" w:rsidRDefault="00794A30">
      <w:pPr>
        <w:rPr>
          <w:rFonts w:ascii="Arial" w:hAnsi="Arial"/>
          <w:sz w:val="22"/>
        </w:rPr>
      </w:pPr>
    </w:p>
    <w:p w14:paraId="5E0FB706" w14:textId="77777777" w:rsidR="00197379" w:rsidRDefault="00197379">
      <w:pPr>
        <w:rPr>
          <w:rFonts w:ascii="Arial" w:hAnsi="Arial"/>
          <w:sz w:val="22"/>
        </w:rPr>
      </w:pPr>
    </w:p>
    <w:p w14:paraId="6094DFB0" w14:textId="4F9B4B23" w:rsidR="00794A30" w:rsidRDefault="00794A30">
      <w:pPr>
        <w:rPr>
          <w:rFonts w:ascii="Arial" w:hAnsi="Arial"/>
          <w:b/>
          <w:sz w:val="22"/>
          <w:u w:val="single"/>
        </w:rPr>
      </w:pPr>
      <w:bookmarkStart w:id="47" w:name="_Toc482691124"/>
      <w:r>
        <w:rPr>
          <w:rFonts w:ascii="Arial" w:hAnsi="Arial"/>
          <w:b/>
          <w:sz w:val="22"/>
          <w:u w:val="single"/>
        </w:rPr>
        <w:t xml:space="preserve">Changes to the </w:t>
      </w:r>
      <w:r>
        <w:rPr>
          <w:rFonts w:ascii="Arial" w:hAnsi="Arial" w:cs="Arial"/>
          <w:b/>
          <w:sz w:val="22"/>
          <w:szCs w:val="22"/>
          <w:u w:val="single"/>
        </w:rPr>
        <w:t>March 8, 2021,</w:t>
      </w:r>
      <w:r>
        <w:rPr>
          <w:rFonts w:ascii="Arial" w:hAnsi="Arial"/>
          <w:b/>
          <w:sz w:val="22"/>
          <w:u w:val="single"/>
        </w:rPr>
        <w:t xml:space="preserve"> </w:t>
      </w:r>
      <w:r w:rsidR="0093067E">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7"/>
    </w:p>
    <w:p w14:paraId="4A56544E" w14:textId="77777777" w:rsidR="00794A30" w:rsidRDefault="00794A30">
      <w:pPr>
        <w:rPr>
          <w:rFonts w:ascii="Arial" w:hAnsi="Arial"/>
          <w:b/>
          <w:sz w:val="22"/>
        </w:rPr>
      </w:pPr>
    </w:p>
    <w:p w14:paraId="6CED075B" w14:textId="5F15674A" w:rsidR="00794A30" w:rsidRDefault="00794A30">
      <w:pPr>
        <w:outlineLvl w:val="0"/>
        <w:rPr>
          <w:rFonts w:ascii="Arial" w:hAnsi="Arial"/>
          <w:sz w:val="22"/>
        </w:rPr>
      </w:pPr>
      <w:r>
        <w:rPr>
          <w:rFonts w:ascii="Arial" w:hAnsi="Arial"/>
          <w:sz w:val="22"/>
        </w:rPr>
        <w:t xml:space="preserve">No changes were made to the </w:t>
      </w:r>
      <w:r w:rsidR="0093067E">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5C4011C9" w14:textId="11D0448A" w:rsidR="0007636E" w:rsidRDefault="0007636E">
      <w:pPr>
        <w:rPr>
          <w:rFonts w:ascii="Arial" w:hAnsi="Arial"/>
          <w:sz w:val="22"/>
        </w:rPr>
      </w:pPr>
      <w:r>
        <w:rPr>
          <w:rFonts w:ascii="Arial" w:hAnsi="Arial"/>
          <w:sz w:val="22"/>
        </w:rPr>
        <w:br w:type="page"/>
      </w:r>
    </w:p>
    <w:p w14:paraId="574E4425" w14:textId="77777777" w:rsidR="0007636E" w:rsidRDefault="0007636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07636E" w14:paraId="196E1417" w14:textId="77777777" w:rsidTr="00252775">
        <w:tc>
          <w:tcPr>
            <w:tcW w:w="2250" w:type="dxa"/>
          </w:tcPr>
          <w:p w14:paraId="709914EF" w14:textId="77777777" w:rsidR="0007636E" w:rsidRDefault="0007636E" w:rsidP="00252775">
            <w:pPr>
              <w:jc w:val="center"/>
              <w:rPr>
                <w:rFonts w:ascii="Arial" w:hAnsi="Arial"/>
                <w:sz w:val="16"/>
              </w:rPr>
            </w:pPr>
          </w:p>
        </w:tc>
        <w:tc>
          <w:tcPr>
            <w:tcW w:w="5670" w:type="dxa"/>
          </w:tcPr>
          <w:p w14:paraId="0E7790C0" w14:textId="1CBFF9DF" w:rsidR="0007636E" w:rsidRDefault="0007636E" w:rsidP="00252775">
            <w:pPr>
              <w:ind w:left="-108" w:right="-108"/>
              <w:jc w:val="center"/>
              <w:rPr>
                <w:rFonts w:ascii="Arial" w:hAnsi="Arial"/>
              </w:rPr>
            </w:pPr>
            <w:r>
              <w:rPr>
                <w:rFonts w:ascii="Arial" w:hAnsi="Arial"/>
              </w:rPr>
              <w:t>Michigan Department of Environment, Great Lakes, and Energy</w:t>
            </w:r>
          </w:p>
          <w:p w14:paraId="1BF8CE40" w14:textId="77777777" w:rsidR="0007636E" w:rsidRDefault="0007636E" w:rsidP="00252775">
            <w:pPr>
              <w:jc w:val="center"/>
              <w:rPr>
                <w:rFonts w:ascii="Arial" w:hAnsi="Arial"/>
                <w:sz w:val="16"/>
              </w:rPr>
            </w:pPr>
            <w:r>
              <w:rPr>
                <w:rFonts w:ascii="Arial" w:hAnsi="Arial"/>
              </w:rPr>
              <w:t>Air Quality Division</w:t>
            </w:r>
          </w:p>
        </w:tc>
        <w:tc>
          <w:tcPr>
            <w:tcW w:w="2430" w:type="dxa"/>
          </w:tcPr>
          <w:p w14:paraId="330D1F14" w14:textId="77777777" w:rsidR="0007636E" w:rsidRDefault="0007636E" w:rsidP="00252775">
            <w:pPr>
              <w:jc w:val="center"/>
              <w:rPr>
                <w:rFonts w:ascii="Arial" w:hAnsi="Arial"/>
                <w:sz w:val="16"/>
              </w:rPr>
            </w:pPr>
          </w:p>
        </w:tc>
      </w:tr>
      <w:tr w:rsidR="0007636E" w14:paraId="042E1956" w14:textId="77777777" w:rsidTr="00252775">
        <w:trPr>
          <w:cantSplit/>
          <w:trHeight w:val="333"/>
        </w:trPr>
        <w:tc>
          <w:tcPr>
            <w:tcW w:w="2250" w:type="dxa"/>
          </w:tcPr>
          <w:p w14:paraId="2F057752" w14:textId="77777777" w:rsidR="0007636E" w:rsidRPr="0033078D" w:rsidRDefault="0007636E" w:rsidP="00252775">
            <w:pPr>
              <w:pStyle w:val="Header"/>
              <w:jc w:val="center"/>
              <w:rPr>
                <w:rFonts w:ascii="Arial" w:hAnsi="Arial"/>
                <w:b/>
                <w:sz w:val="16"/>
              </w:rPr>
            </w:pPr>
            <w:r w:rsidRPr="0033078D">
              <w:rPr>
                <w:rFonts w:ascii="Arial" w:hAnsi="Arial"/>
                <w:b/>
                <w:sz w:val="16"/>
              </w:rPr>
              <w:t>State Registration Number</w:t>
            </w:r>
          </w:p>
        </w:tc>
        <w:tc>
          <w:tcPr>
            <w:tcW w:w="5670" w:type="dxa"/>
          </w:tcPr>
          <w:p w14:paraId="7FBF4AC5" w14:textId="77777777" w:rsidR="0007636E" w:rsidRDefault="0007636E" w:rsidP="00252775">
            <w:pPr>
              <w:jc w:val="center"/>
              <w:rPr>
                <w:rFonts w:ascii="Arial" w:hAnsi="Arial"/>
                <w:b/>
                <w:sz w:val="28"/>
              </w:rPr>
            </w:pPr>
            <w:r>
              <w:rPr>
                <w:rFonts w:ascii="Arial" w:hAnsi="Arial"/>
                <w:b/>
                <w:sz w:val="28"/>
              </w:rPr>
              <w:t>RENEWABLE OPERATING PERMIT</w:t>
            </w:r>
          </w:p>
        </w:tc>
        <w:tc>
          <w:tcPr>
            <w:tcW w:w="2430" w:type="dxa"/>
          </w:tcPr>
          <w:p w14:paraId="68A45A6E" w14:textId="77777777" w:rsidR="0007636E" w:rsidRPr="0033078D" w:rsidRDefault="0007636E" w:rsidP="00252775">
            <w:pPr>
              <w:jc w:val="center"/>
              <w:rPr>
                <w:rFonts w:ascii="Arial" w:hAnsi="Arial"/>
                <w:b/>
                <w:sz w:val="16"/>
              </w:rPr>
            </w:pPr>
            <w:r w:rsidRPr="0033078D">
              <w:rPr>
                <w:rFonts w:ascii="Arial" w:hAnsi="Arial"/>
                <w:b/>
                <w:sz w:val="16"/>
              </w:rPr>
              <w:t>ROP Number</w:t>
            </w:r>
          </w:p>
        </w:tc>
      </w:tr>
      <w:tr w:rsidR="0007636E" w14:paraId="68730F5A" w14:textId="77777777" w:rsidTr="00252775">
        <w:trPr>
          <w:cantSplit/>
          <w:trHeight w:val="428"/>
        </w:trPr>
        <w:tc>
          <w:tcPr>
            <w:tcW w:w="2250" w:type="dxa"/>
            <w:tcBorders>
              <w:bottom w:val="nil"/>
            </w:tcBorders>
          </w:tcPr>
          <w:p w14:paraId="390AD03F" w14:textId="439C8ADF" w:rsidR="0007636E" w:rsidRPr="00737AC2" w:rsidRDefault="003D4202" w:rsidP="00252775">
            <w:pPr>
              <w:pStyle w:val="Header"/>
              <w:jc w:val="center"/>
              <w:rPr>
                <w:rFonts w:ascii="Arial" w:hAnsi="Arial"/>
                <w:bCs/>
                <w:sz w:val="22"/>
                <w:szCs w:val="22"/>
              </w:rPr>
            </w:pPr>
            <w:bookmarkStart w:id="48" w:name="Text36"/>
            <w:r>
              <w:rPr>
                <w:rFonts w:ascii="Arial" w:hAnsi="Arial"/>
                <w:bCs/>
                <w:noProof/>
                <w:sz w:val="22"/>
                <w:szCs w:val="22"/>
              </w:rPr>
              <w:t>N5988</w:t>
            </w:r>
            <w:bookmarkEnd w:id="48"/>
          </w:p>
        </w:tc>
        <w:tc>
          <w:tcPr>
            <w:tcW w:w="5670" w:type="dxa"/>
            <w:tcBorders>
              <w:bottom w:val="nil"/>
            </w:tcBorders>
          </w:tcPr>
          <w:p w14:paraId="6EE3DA20" w14:textId="6AE091AE" w:rsidR="0007636E" w:rsidRDefault="0093067E" w:rsidP="00252775">
            <w:pPr>
              <w:pStyle w:val="Heading1"/>
              <w:spacing w:before="120"/>
              <w:rPr>
                <w:sz w:val="22"/>
              </w:rPr>
            </w:pPr>
            <w:bookmarkStart w:id="49" w:name="_Toc495294698"/>
            <w:bookmarkStart w:id="50" w:name="_Toc104974543"/>
            <w:r>
              <w:rPr>
                <w:rFonts w:cs="Arial"/>
                <w:sz w:val="22"/>
                <w:szCs w:val="22"/>
              </w:rPr>
              <w:t>APRIL 11, 2022</w:t>
            </w:r>
            <w:r w:rsidR="0007636E">
              <w:rPr>
                <w:sz w:val="22"/>
              </w:rPr>
              <w:t xml:space="preserve"> - STAFF REPORT FOR RULE 217(2) REOPENING</w:t>
            </w:r>
            <w:bookmarkEnd w:id="49"/>
            <w:bookmarkEnd w:id="50"/>
          </w:p>
        </w:tc>
        <w:tc>
          <w:tcPr>
            <w:tcW w:w="2430" w:type="dxa"/>
            <w:tcBorders>
              <w:bottom w:val="nil"/>
            </w:tcBorders>
          </w:tcPr>
          <w:p w14:paraId="7FC94BEF" w14:textId="2A4C3277" w:rsidR="0007636E" w:rsidRPr="00544A10" w:rsidRDefault="003D4202" w:rsidP="00252775">
            <w:pPr>
              <w:pStyle w:val="Header"/>
              <w:jc w:val="center"/>
              <w:rPr>
                <w:rFonts w:ascii="Arial" w:hAnsi="Arial"/>
                <w:sz w:val="22"/>
                <w:szCs w:val="22"/>
              </w:rPr>
            </w:pPr>
            <w:bookmarkStart w:id="51" w:name="Text18"/>
            <w:r>
              <w:rPr>
                <w:rFonts w:ascii="Arial" w:hAnsi="Arial" w:cs="Arial"/>
                <w:noProof/>
                <w:sz w:val="22"/>
                <w:szCs w:val="22"/>
              </w:rPr>
              <w:t>MI-ROP-N5988-2021</w:t>
            </w:r>
            <w:bookmarkEnd w:id="51"/>
            <w:r w:rsidR="00252775">
              <w:rPr>
                <w:rFonts w:ascii="Arial" w:hAnsi="Arial" w:cs="Arial"/>
                <w:sz w:val="22"/>
                <w:szCs w:val="22"/>
              </w:rPr>
              <w:t>a</w:t>
            </w:r>
          </w:p>
        </w:tc>
      </w:tr>
    </w:tbl>
    <w:p w14:paraId="2120CF88" w14:textId="77777777" w:rsidR="0007636E" w:rsidRDefault="0007636E">
      <w:pPr>
        <w:jc w:val="both"/>
        <w:rPr>
          <w:rFonts w:ascii="Arial" w:hAnsi="Arial"/>
          <w:sz w:val="22"/>
        </w:rPr>
      </w:pPr>
    </w:p>
    <w:p w14:paraId="02C65419" w14:textId="77777777" w:rsidR="0007636E" w:rsidRDefault="0007636E">
      <w:pPr>
        <w:rPr>
          <w:rFonts w:ascii="Arial" w:hAnsi="Arial"/>
          <w:b/>
          <w:sz w:val="22"/>
          <w:u w:val="single"/>
        </w:rPr>
      </w:pPr>
      <w:bookmarkStart w:id="52" w:name="_Toc482691133"/>
      <w:r>
        <w:rPr>
          <w:rFonts w:ascii="Arial" w:hAnsi="Arial"/>
          <w:b/>
          <w:sz w:val="22"/>
          <w:u w:val="single"/>
        </w:rPr>
        <w:t>Purpose</w:t>
      </w:r>
      <w:bookmarkEnd w:id="52"/>
    </w:p>
    <w:p w14:paraId="0D9505B2" w14:textId="77777777" w:rsidR="0007636E" w:rsidRDefault="0007636E">
      <w:pPr>
        <w:jc w:val="both"/>
        <w:rPr>
          <w:rFonts w:ascii="Arial" w:hAnsi="Arial"/>
          <w:sz w:val="22"/>
        </w:rPr>
      </w:pPr>
    </w:p>
    <w:p w14:paraId="29084380" w14:textId="29335D39" w:rsidR="0007636E" w:rsidRDefault="0007636E">
      <w:pPr>
        <w:jc w:val="both"/>
        <w:rPr>
          <w:rFonts w:ascii="Arial" w:hAnsi="Arial"/>
          <w:sz w:val="22"/>
        </w:rPr>
      </w:pPr>
      <w:r>
        <w:rPr>
          <w:rFonts w:ascii="Arial" w:hAnsi="Arial"/>
          <w:sz w:val="22"/>
        </w:rPr>
        <w:t xml:space="preserve">On </w:t>
      </w:r>
      <w:r w:rsidR="003D4202">
        <w:rPr>
          <w:rFonts w:ascii="Arial" w:hAnsi="Arial" w:cs="Arial"/>
          <w:noProof/>
          <w:sz w:val="22"/>
          <w:szCs w:val="22"/>
        </w:rPr>
        <w:t>J</w:t>
      </w:r>
      <w:r w:rsidR="0093067E">
        <w:rPr>
          <w:rFonts w:ascii="Arial" w:hAnsi="Arial" w:cs="Arial"/>
          <w:noProof/>
          <w:sz w:val="22"/>
          <w:szCs w:val="22"/>
        </w:rPr>
        <w:t>une</w:t>
      </w:r>
      <w:r w:rsidR="003D4202">
        <w:rPr>
          <w:rFonts w:ascii="Arial" w:hAnsi="Arial" w:cs="Arial"/>
          <w:noProof/>
          <w:sz w:val="22"/>
          <w:szCs w:val="22"/>
        </w:rPr>
        <w:t xml:space="preserve"> 2, 2021</w:t>
      </w:r>
      <w:r>
        <w:rPr>
          <w:rFonts w:ascii="Arial" w:hAnsi="Arial"/>
          <w:sz w:val="22"/>
        </w:rPr>
        <w:t>, the Department of Environment, Great Lakes, and Energy, Air Quality Division (AQD), approved and issued Renewable Operating Permit (</w:t>
      </w:r>
      <w:smartTag w:uri="urn:schemas-microsoft-com:office:smarttags" w:element="stockticker">
        <w:r>
          <w:rPr>
            <w:rFonts w:ascii="Arial" w:hAnsi="Arial"/>
            <w:sz w:val="22"/>
          </w:rPr>
          <w:t>ROP</w:t>
        </w:r>
      </w:smartTag>
      <w:r>
        <w:rPr>
          <w:rFonts w:ascii="Arial" w:hAnsi="Arial"/>
          <w:sz w:val="22"/>
        </w:rPr>
        <w:t xml:space="preserve">) No. </w:t>
      </w:r>
      <w:r w:rsidR="003D4202">
        <w:rPr>
          <w:rFonts w:ascii="Arial" w:hAnsi="Arial" w:cs="Arial"/>
          <w:noProof/>
          <w:sz w:val="22"/>
          <w:szCs w:val="22"/>
        </w:rPr>
        <w:t>MI-ROP-N5988-2021</w:t>
      </w:r>
      <w:r>
        <w:rPr>
          <w:rFonts w:ascii="Arial" w:hAnsi="Arial"/>
          <w:sz w:val="22"/>
        </w:rPr>
        <w:t xml:space="preserve"> to </w:t>
      </w:r>
      <w:bookmarkStart w:id="53" w:name="Text21"/>
      <w:r w:rsidR="003D4202">
        <w:rPr>
          <w:rFonts w:ascii="Arial" w:hAnsi="Arial" w:cs="Arial"/>
          <w:noProof/>
          <w:sz w:val="22"/>
          <w:szCs w:val="22"/>
        </w:rPr>
        <w:t>City Environmental Services Inc</w:t>
      </w:r>
      <w:r w:rsidR="0093067E">
        <w:rPr>
          <w:rFonts w:ascii="Arial" w:hAnsi="Arial" w:cs="Arial"/>
          <w:noProof/>
          <w:sz w:val="22"/>
          <w:szCs w:val="22"/>
        </w:rPr>
        <w:t>orporated</w:t>
      </w:r>
      <w:r w:rsidR="003D4202">
        <w:rPr>
          <w:rFonts w:ascii="Arial" w:hAnsi="Arial" w:cs="Arial"/>
          <w:noProof/>
          <w:sz w:val="22"/>
          <w:szCs w:val="22"/>
        </w:rPr>
        <w:t xml:space="preserve"> of Waters</w:t>
      </w:r>
      <w:bookmarkEnd w:id="53"/>
      <w:r>
        <w:rPr>
          <w:rFonts w:ascii="Arial" w:hAnsi="Arial"/>
          <w:sz w:val="22"/>
        </w:rPr>
        <w:t xml:space="preserve"> pursuant to Rule 214 of the Michigan Air Pollution Control Rules.  Once issued, the AQD is required to reopen the </w:t>
      </w:r>
      <w:smartTag w:uri="urn:schemas-microsoft-com:office:smarttags" w:element="stockticker">
        <w:r>
          <w:rPr>
            <w:rFonts w:ascii="Arial" w:hAnsi="Arial"/>
            <w:sz w:val="22"/>
          </w:rPr>
          <w:t>ROP</w:t>
        </w:r>
      </w:smartTag>
      <w:r>
        <w:rPr>
          <w:rFonts w:ascii="Arial" w:hAnsi="Arial"/>
          <w:sz w:val="22"/>
        </w:rPr>
        <w:t xml:space="preserve"> if the criteria described in Rule 217 are met.  Only those conditions to be added or changed in the </w:t>
      </w:r>
      <w:smartTag w:uri="urn:schemas-microsoft-com:office:smarttags" w:element="stockticker">
        <w:r>
          <w:rPr>
            <w:rFonts w:ascii="Arial" w:hAnsi="Arial"/>
            <w:sz w:val="22"/>
          </w:rPr>
          <w:t>ROP</w:t>
        </w:r>
      </w:smartTag>
      <w:r>
        <w:rPr>
          <w:rFonts w:ascii="Arial" w:hAnsi="Arial"/>
          <w:sz w:val="22"/>
        </w:rPr>
        <w:t xml:space="preserve"> are to be considered during this public comment period.  The purpose of this Staff Report is to describe the changes that were made to the </w:t>
      </w:r>
      <w:smartTag w:uri="urn:schemas-microsoft-com:office:smarttags" w:element="stockticker">
        <w:r>
          <w:rPr>
            <w:rFonts w:ascii="Arial" w:hAnsi="Arial"/>
            <w:sz w:val="22"/>
          </w:rPr>
          <w:t>ROP</w:t>
        </w:r>
      </w:smartTag>
      <w:r>
        <w:rPr>
          <w:rFonts w:ascii="Arial" w:hAnsi="Arial"/>
          <w:sz w:val="22"/>
        </w:rPr>
        <w:t xml:space="preserve"> pursuant to Rule</w:t>
      </w:r>
      <w:r w:rsidR="0093067E">
        <w:rPr>
          <w:rFonts w:ascii="Arial" w:hAnsi="Arial"/>
          <w:sz w:val="22"/>
        </w:rPr>
        <w:t> </w:t>
      </w:r>
      <w:r>
        <w:rPr>
          <w:rFonts w:ascii="Arial" w:hAnsi="Arial"/>
          <w:sz w:val="22"/>
        </w:rPr>
        <w:t xml:space="preserve">217.  </w:t>
      </w:r>
    </w:p>
    <w:p w14:paraId="3D125B12" w14:textId="77777777" w:rsidR="0007636E" w:rsidRDefault="0007636E">
      <w:pPr>
        <w:jc w:val="both"/>
        <w:rPr>
          <w:rFonts w:ascii="Arial" w:hAnsi="Arial"/>
          <w:sz w:val="22"/>
        </w:rPr>
      </w:pPr>
    </w:p>
    <w:p w14:paraId="043C85A7" w14:textId="77777777" w:rsidR="0007636E" w:rsidRDefault="0007636E">
      <w:pPr>
        <w:rPr>
          <w:rFonts w:ascii="Arial" w:hAnsi="Arial"/>
          <w:b/>
          <w:sz w:val="22"/>
          <w:u w:val="single"/>
        </w:rPr>
      </w:pPr>
      <w:bookmarkStart w:id="54" w:name="_Toc482691134"/>
      <w:r>
        <w:rPr>
          <w:rFonts w:ascii="Arial" w:hAnsi="Arial"/>
          <w:b/>
          <w:sz w:val="22"/>
          <w:u w:val="single"/>
        </w:rPr>
        <w:t>General Information</w:t>
      </w:r>
      <w:bookmarkEnd w:id="54"/>
    </w:p>
    <w:p w14:paraId="20E00F6B" w14:textId="77777777" w:rsidR="0007636E" w:rsidRDefault="0007636E">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07636E" w14:paraId="04A93EF1" w14:textId="77777777">
        <w:tc>
          <w:tcPr>
            <w:tcW w:w="4464" w:type="dxa"/>
          </w:tcPr>
          <w:p w14:paraId="4EBC34BE" w14:textId="77777777" w:rsidR="0007636E" w:rsidRDefault="0007636E">
            <w:pPr>
              <w:rPr>
                <w:rFonts w:ascii="Arial" w:hAnsi="Arial"/>
                <w:sz w:val="22"/>
              </w:rPr>
            </w:pPr>
            <w:r>
              <w:rPr>
                <w:rFonts w:ascii="Arial" w:hAnsi="Arial"/>
                <w:sz w:val="22"/>
              </w:rPr>
              <w:t>Responsible Official:</w:t>
            </w:r>
          </w:p>
        </w:tc>
        <w:tc>
          <w:tcPr>
            <w:tcW w:w="5796" w:type="dxa"/>
          </w:tcPr>
          <w:p w14:paraId="254031B2" w14:textId="73F767F8" w:rsidR="0007636E" w:rsidRPr="00CA06E7" w:rsidRDefault="003D4202" w:rsidP="00252775">
            <w:pPr>
              <w:rPr>
                <w:rFonts w:ascii="Arial" w:hAnsi="Arial" w:cs="Arial"/>
                <w:sz w:val="22"/>
                <w:szCs w:val="22"/>
              </w:rPr>
            </w:pPr>
            <w:r>
              <w:rPr>
                <w:rFonts w:ascii="Arial" w:hAnsi="Arial" w:cs="Arial"/>
                <w:noProof/>
                <w:sz w:val="22"/>
                <w:szCs w:val="22"/>
              </w:rPr>
              <w:t>James Palmer</w:t>
            </w:r>
            <w:r w:rsidR="0007636E" w:rsidRPr="00CA06E7">
              <w:rPr>
                <w:rFonts w:ascii="Arial" w:hAnsi="Arial" w:cs="Arial"/>
                <w:sz w:val="22"/>
                <w:szCs w:val="22"/>
              </w:rPr>
              <w:t xml:space="preserve">, </w:t>
            </w:r>
            <w:r>
              <w:rPr>
                <w:rFonts w:ascii="Arial" w:hAnsi="Arial" w:cs="Arial"/>
                <w:noProof/>
                <w:sz w:val="22"/>
                <w:szCs w:val="22"/>
              </w:rPr>
              <w:t>District Manager</w:t>
            </w:r>
          </w:p>
          <w:p w14:paraId="2ABF36E2" w14:textId="33960B7F" w:rsidR="0007636E" w:rsidRDefault="003D4202" w:rsidP="00252775">
            <w:pPr>
              <w:rPr>
                <w:rFonts w:ascii="Arial" w:hAnsi="Arial"/>
                <w:sz w:val="22"/>
              </w:rPr>
            </w:pPr>
            <w:r>
              <w:rPr>
                <w:rFonts w:ascii="Arial" w:hAnsi="Arial" w:cs="Arial"/>
                <w:noProof/>
                <w:sz w:val="22"/>
                <w:szCs w:val="22"/>
              </w:rPr>
              <w:t>989-539-6111</w:t>
            </w:r>
          </w:p>
        </w:tc>
      </w:tr>
      <w:tr w:rsidR="0007636E" w14:paraId="6BEAE8E9" w14:textId="77777777">
        <w:tc>
          <w:tcPr>
            <w:tcW w:w="4464" w:type="dxa"/>
          </w:tcPr>
          <w:p w14:paraId="6BE057EC" w14:textId="77777777" w:rsidR="0007636E" w:rsidRDefault="0007636E">
            <w:pPr>
              <w:rPr>
                <w:rFonts w:ascii="Arial" w:hAnsi="Arial"/>
                <w:sz w:val="22"/>
              </w:rPr>
            </w:pPr>
            <w:r>
              <w:rPr>
                <w:rFonts w:ascii="Arial" w:hAnsi="Arial"/>
                <w:sz w:val="22"/>
              </w:rPr>
              <w:t>AQD Contact:</w:t>
            </w:r>
          </w:p>
        </w:tc>
        <w:tc>
          <w:tcPr>
            <w:tcW w:w="5796" w:type="dxa"/>
          </w:tcPr>
          <w:p w14:paraId="1899F7AA" w14:textId="68918C0E" w:rsidR="0007636E" w:rsidRPr="00CA06E7" w:rsidRDefault="003D4202" w:rsidP="00252775">
            <w:pPr>
              <w:rPr>
                <w:rFonts w:ascii="Arial" w:hAnsi="Arial" w:cs="Arial"/>
                <w:sz w:val="22"/>
                <w:szCs w:val="22"/>
              </w:rPr>
            </w:pPr>
            <w:r>
              <w:rPr>
                <w:rFonts w:ascii="Arial" w:hAnsi="Arial" w:cs="Arial"/>
                <w:noProof/>
                <w:sz w:val="22"/>
                <w:szCs w:val="22"/>
              </w:rPr>
              <w:t>Kurt Childs</w:t>
            </w:r>
            <w:r w:rsidR="0007636E" w:rsidRPr="00CA06E7">
              <w:rPr>
                <w:rFonts w:ascii="Arial" w:hAnsi="Arial" w:cs="Arial"/>
                <w:sz w:val="22"/>
                <w:szCs w:val="22"/>
              </w:rPr>
              <w:t xml:space="preserve">, </w:t>
            </w:r>
            <w:r>
              <w:rPr>
                <w:rFonts w:ascii="Arial" w:hAnsi="Arial" w:cs="Arial"/>
                <w:noProof/>
                <w:sz w:val="22"/>
                <w:szCs w:val="22"/>
              </w:rPr>
              <w:t>Senior Environmental Quality Analyst</w:t>
            </w:r>
          </w:p>
          <w:p w14:paraId="65BF0335" w14:textId="2CAD8AE3" w:rsidR="0007636E" w:rsidRDefault="003D4202" w:rsidP="00252775">
            <w:pPr>
              <w:rPr>
                <w:rFonts w:ascii="Arial" w:hAnsi="Arial"/>
                <w:sz w:val="22"/>
              </w:rPr>
            </w:pPr>
            <w:r>
              <w:rPr>
                <w:rFonts w:ascii="Arial" w:hAnsi="Arial" w:cs="Arial"/>
                <w:noProof/>
                <w:sz w:val="22"/>
                <w:szCs w:val="22"/>
              </w:rPr>
              <w:t>231-878-2045</w:t>
            </w:r>
          </w:p>
        </w:tc>
      </w:tr>
      <w:tr w:rsidR="0007636E" w14:paraId="1851C865" w14:textId="77777777">
        <w:trPr>
          <w:trHeight w:val="165"/>
        </w:trPr>
        <w:tc>
          <w:tcPr>
            <w:tcW w:w="4464" w:type="dxa"/>
          </w:tcPr>
          <w:p w14:paraId="2DF618A0" w14:textId="77777777" w:rsidR="0007636E" w:rsidRDefault="0007636E">
            <w:pPr>
              <w:rPr>
                <w:rFonts w:ascii="Arial" w:hAnsi="Arial"/>
                <w:sz w:val="22"/>
              </w:rPr>
            </w:pPr>
            <w:r>
              <w:rPr>
                <w:rFonts w:ascii="Arial" w:hAnsi="Arial"/>
                <w:sz w:val="22"/>
              </w:rPr>
              <w:t>Date Public Comment Begins:</w:t>
            </w:r>
          </w:p>
        </w:tc>
        <w:tc>
          <w:tcPr>
            <w:tcW w:w="5796" w:type="dxa"/>
          </w:tcPr>
          <w:p w14:paraId="551B6DD8" w14:textId="16BD868E" w:rsidR="0007636E" w:rsidRDefault="0093067E">
            <w:pPr>
              <w:rPr>
                <w:rFonts w:ascii="Arial" w:hAnsi="Arial"/>
                <w:sz w:val="22"/>
              </w:rPr>
            </w:pPr>
            <w:r>
              <w:rPr>
                <w:rFonts w:ascii="Arial" w:hAnsi="Arial" w:cs="Arial"/>
                <w:noProof/>
                <w:sz w:val="22"/>
                <w:szCs w:val="22"/>
              </w:rPr>
              <w:t>April 11, 2022</w:t>
            </w:r>
          </w:p>
        </w:tc>
      </w:tr>
      <w:tr w:rsidR="0007636E" w14:paraId="6AEFC203" w14:textId="77777777">
        <w:tc>
          <w:tcPr>
            <w:tcW w:w="4464" w:type="dxa"/>
          </w:tcPr>
          <w:p w14:paraId="148184C4" w14:textId="77777777" w:rsidR="0007636E" w:rsidRDefault="0007636E">
            <w:pPr>
              <w:rPr>
                <w:rFonts w:ascii="Arial" w:hAnsi="Arial"/>
                <w:sz w:val="22"/>
              </w:rPr>
            </w:pPr>
            <w:r>
              <w:rPr>
                <w:rFonts w:ascii="Arial" w:hAnsi="Arial"/>
                <w:sz w:val="22"/>
              </w:rPr>
              <w:t>Deadline for Public Comment:</w:t>
            </w:r>
          </w:p>
        </w:tc>
        <w:tc>
          <w:tcPr>
            <w:tcW w:w="5796" w:type="dxa"/>
          </w:tcPr>
          <w:p w14:paraId="47CEFDE9" w14:textId="4E2824E9" w:rsidR="0007636E" w:rsidRDefault="0093067E">
            <w:pPr>
              <w:rPr>
                <w:rFonts w:ascii="Arial" w:hAnsi="Arial"/>
                <w:sz w:val="22"/>
              </w:rPr>
            </w:pPr>
            <w:r>
              <w:rPr>
                <w:rFonts w:ascii="Arial" w:hAnsi="Arial" w:cs="Arial"/>
                <w:noProof/>
                <w:sz w:val="22"/>
                <w:szCs w:val="22"/>
              </w:rPr>
              <w:t>May 11, 2022</w:t>
            </w:r>
          </w:p>
        </w:tc>
      </w:tr>
    </w:tbl>
    <w:p w14:paraId="0AF2DC49" w14:textId="77777777" w:rsidR="0007636E" w:rsidRDefault="0007636E">
      <w:pPr>
        <w:rPr>
          <w:rFonts w:ascii="Arial" w:hAnsi="Arial"/>
          <w:sz w:val="22"/>
        </w:rPr>
      </w:pPr>
    </w:p>
    <w:p w14:paraId="21F9A547" w14:textId="77777777" w:rsidR="0007636E" w:rsidRDefault="0007636E">
      <w:pPr>
        <w:rPr>
          <w:rFonts w:ascii="Arial" w:hAnsi="Arial"/>
          <w:b/>
          <w:sz w:val="22"/>
          <w:u w:val="single"/>
        </w:rPr>
      </w:pPr>
      <w:r>
        <w:rPr>
          <w:rFonts w:ascii="Arial" w:hAnsi="Arial"/>
          <w:b/>
          <w:sz w:val="22"/>
          <w:u w:val="single"/>
        </w:rPr>
        <w:t>Regulatory Analysis</w:t>
      </w:r>
    </w:p>
    <w:p w14:paraId="01465696" w14:textId="77777777" w:rsidR="0007636E" w:rsidRDefault="0007636E">
      <w:pPr>
        <w:rPr>
          <w:rFonts w:ascii="Arial" w:hAnsi="Arial"/>
          <w:sz w:val="22"/>
        </w:rPr>
      </w:pPr>
    </w:p>
    <w:p w14:paraId="2AB7B0FB" w14:textId="77777777" w:rsidR="003D4202" w:rsidRPr="0093067E" w:rsidRDefault="003D4202" w:rsidP="003D4202">
      <w:pPr>
        <w:jc w:val="both"/>
        <w:rPr>
          <w:rFonts w:ascii="Arial" w:hAnsi="Arial"/>
          <w:sz w:val="22"/>
          <w:szCs w:val="22"/>
        </w:rPr>
      </w:pPr>
      <w:r>
        <w:rPr>
          <w:rFonts w:ascii="Arial" w:hAnsi="Arial"/>
          <w:sz w:val="22"/>
        </w:rPr>
        <w:t xml:space="preserve">The AQD has determined that the ROP must be reopened </w:t>
      </w:r>
      <w:r>
        <w:rPr>
          <w:rFonts w:ascii="Arial" w:hAnsi="Arial" w:cs="Arial"/>
          <w:sz w:val="24"/>
          <w:szCs w:val="24"/>
        </w:rPr>
        <w:t xml:space="preserve">in </w:t>
      </w:r>
      <w:r w:rsidRPr="0093067E">
        <w:rPr>
          <w:rFonts w:ascii="Arial" w:hAnsi="Arial" w:cs="Arial"/>
          <w:sz w:val="22"/>
          <w:szCs w:val="22"/>
        </w:rPr>
        <w:t xml:space="preserve">order to remove obsolete requirements related to </w:t>
      </w:r>
      <w:r w:rsidRPr="0093067E">
        <w:rPr>
          <w:rFonts w:ascii="Arial" w:hAnsi="Arial" w:cs="Arial"/>
          <w:noProof/>
          <w:sz w:val="22"/>
          <w:szCs w:val="22"/>
        </w:rPr>
        <w:t>40 CFR Part 60, Subpart WWW and to add new applicable requirements associated with 40 CFR Part 62, Subpart OOO.</w:t>
      </w:r>
    </w:p>
    <w:p w14:paraId="640D55DD" w14:textId="77777777" w:rsidR="003D4202" w:rsidRDefault="003D4202" w:rsidP="003D4202">
      <w:pPr>
        <w:jc w:val="both"/>
        <w:rPr>
          <w:rFonts w:ascii="Arial" w:hAnsi="Arial"/>
          <w:sz w:val="22"/>
        </w:rPr>
      </w:pPr>
    </w:p>
    <w:p w14:paraId="6EA3E077" w14:textId="032DC091" w:rsidR="003D4202" w:rsidRDefault="003D4202" w:rsidP="003D4202">
      <w:pPr>
        <w:jc w:val="both"/>
        <w:rPr>
          <w:rFonts w:ascii="Arial" w:hAnsi="Arial" w:cs="Arial"/>
          <w:sz w:val="22"/>
          <w:szCs w:val="22"/>
        </w:rPr>
      </w:pPr>
      <w:r w:rsidRPr="00754503">
        <w:rPr>
          <w:rFonts w:ascii="Arial" w:hAnsi="Arial" w:cs="Arial"/>
          <w:sz w:val="22"/>
          <w:szCs w:val="22"/>
        </w:rPr>
        <w:t xml:space="preserve">This ROP previously contained requirements to ensure compliance with </w:t>
      </w:r>
      <w:r>
        <w:rPr>
          <w:rFonts w:ascii="Arial" w:hAnsi="Arial" w:cs="Arial"/>
          <w:sz w:val="22"/>
          <w:szCs w:val="22"/>
        </w:rPr>
        <w:t xml:space="preserve">40 CFR </w:t>
      </w:r>
      <w:r w:rsidR="00252775">
        <w:rPr>
          <w:rFonts w:ascii="Arial" w:hAnsi="Arial" w:cs="Arial"/>
          <w:sz w:val="22"/>
          <w:szCs w:val="22"/>
        </w:rPr>
        <w:t xml:space="preserve">Part </w:t>
      </w:r>
      <w:r>
        <w:rPr>
          <w:rFonts w:ascii="Arial" w:hAnsi="Arial" w:cs="Arial"/>
          <w:sz w:val="22"/>
          <w:szCs w:val="22"/>
        </w:rPr>
        <w:t>60</w:t>
      </w:r>
      <w:r w:rsidR="00252775">
        <w:rPr>
          <w:rFonts w:ascii="Arial" w:hAnsi="Arial" w:cs="Arial"/>
          <w:sz w:val="22"/>
          <w:szCs w:val="22"/>
        </w:rPr>
        <w:t>,</w:t>
      </w:r>
      <w:r>
        <w:rPr>
          <w:rFonts w:ascii="Arial" w:hAnsi="Arial" w:cs="Arial"/>
          <w:sz w:val="22"/>
          <w:szCs w:val="22"/>
        </w:rPr>
        <w:t xml:space="preserve"> </w:t>
      </w:r>
      <w:r w:rsidRPr="00754503">
        <w:rPr>
          <w:rFonts w:ascii="Arial" w:hAnsi="Arial" w:cs="Arial"/>
          <w:sz w:val="22"/>
          <w:szCs w:val="22"/>
        </w:rPr>
        <w:t>Subpart WWW</w:t>
      </w:r>
      <w:r w:rsidR="0093067E">
        <w:rPr>
          <w:rFonts w:ascii="Arial" w:hAnsi="Arial" w:cs="Arial"/>
          <w:sz w:val="22"/>
          <w:szCs w:val="22"/>
        </w:rPr>
        <w:t>,</w:t>
      </w:r>
      <w:r w:rsidRPr="00754503">
        <w:rPr>
          <w:rFonts w:ascii="Arial" w:hAnsi="Arial" w:cs="Arial"/>
          <w:sz w:val="22"/>
          <w:szCs w:val="22"/>
        </w:rPr>
        <w:t xml:space="preserve"> </w:t>
      </w:r>
      <w:r>
        <w:rPr>
          <w:rFonts w:ascii="Arial" w:hAnsi="Arial" w:cs="Arial"/>
          <w:sz w:val="22"/>
          <w:szCs w:val="22"/>
        </w:rPr>
        <w:t xml:space="preserve">NSPS </w:t>
      </w:r>
      <w:r w:rsidRPr="00754503">
        <w:rPr>
          <w:rFonts w:ascii="Arial" w:hAnsi="Arial" w:cs="Arial"/>
          <w:sz w:val="22"/>
          <w:szCs w:val="22"/>
        </w:rPr>
        <w:t xml:space="preserve">for Municipal Solid Waste Landfills with NMOC emissions less than 50 megagrams per year.  Under Subpart WWW the current active system was allowed to be operated by </w:t>
      </w:r>
      <w:r>
        <w:rPr>
          <w:rFonts w:ascii="Arial" w:hAnsi="Arial" w:cs="Arial"/>
          <w:sz w:val="22"/>
          <w:szCs w:val="22"/>
        </w:rPr>
        <w:t>City Environmental Services Inc</w:t>
      </w:r>
      <w:r w:rsidR="0093067E">
        <w:rPr>
          <w:rFonts w:ascii="Arial" w:hAnsi="Arial" w:cs="Arial"/>
          <w:sz w:val="22"/>
          <w:szCs w:val="22"/>
        </w:rPr>
        <w:t>orporated</w:t>
      </w:r>
      <w:r>
        <w:rPr>
          <w:rFonts w:ascii="Arial" w:hAnsi="Arial" w:cs="Arial"/>
          <w:sz w:val="22"/>
          <w:szCs w:val="22"/>
        </w:rPr>
        <w:t xml:space="preserve"> of Waters</w:t>
      </w:r>
      <w:r w:rsidRPr="00754503">
        <w:rPr>
          <w:rFonts w:ascii="Arial" w:hAnsi="Arial" w:cs="Arial"/>
          <w:sz w:val="22"/>
          <w:szCs w:val="22"/>
        </w:rPr>
        <w:t xml:space="preserve"> until 30 months after the facility’s actual NMOC emissions reached 50 megagrams per year.  </w:t>
      </w:r>
    </w:p>
    <w:p w14:paraId="1FE725A0" w14:textId="77777777" w:rsidR="003D4202" w:rsidRDefault="003D4202" w:rsidP="003D4202">
      <w:pPr>
        <w:jc w:val="both"/>
        <w:rPr>
          <w:rFonts w:ascii="Arial" w:hAnsi="Arial" w:cs="Arial"/>
          <w:sz w:val="22"/>
          <w:szCs w:val="22"/>
        </w:rPr>
      </w:pPr>
    </w:p>
    <w:p w14:paraId="019B304A" w14:textId="04F77ADC" w:rsidR="003D4202" w:rsidRPr="00341CA9" w:rsidRDefault="003D4202" w:rsidP="003D4202">
      <w:pPr>
        <w:jc w:val="both"/>
        <w:rPr>
          <w:rFonts w:ascii="Arial" w:hAnsi="Arial" w:cs="Arial"/>
          <w:sz w:val="22"/>
          <w:szCs w:val="22"/>
        </w:rPr>
      </w:pPr>
      <w:bookmarkStart w:id="55" w:name="_Hlk97193255"/>
      <w:r w:rsidRPr="00341CA9">
        <w:rPr>
          <w:rFonts w:ascii="Arial" w:hAnsi="Arial" w:cs="Arial"/>
          <w:sz w:val="22"/>
          <w:szCs w:val="22"/>
        </w:rPr>
        <w:t xml:space="preserve">Similarly, the requirements of 40 CFR </w:t>
      </w:r>
      <w:r w:rsidR="00252775">
        <w:rPr>
          <w:rFonts w:ascii="Arial" w:hAnsi="Arial" w:cs="Arial"/>
          <w:sz w:val="22"/>
          <w:szCs w:val="22"/>
        </w:rPr>
        <w:t xml:space="preserve">Part </w:t>
      </w:r>
      <w:r w:rsidRPr="00341CA9">
        <w:rPr>
          <w:rFonts w:ascii="Arial" w:hAnsi="Arial" w:cs="Arial"/>
          <w:sz w:val="22"/>
          <w:szCs w:val="22"/>
        </w:rPr>
        <w:t>62</w:t>
      </w:r>
      <w:r w:rsidR="00252775">
        <w:rPr>
          <w:rFonts w:ascii="Arial" w:hAnsi="Arial" w:cs="Arial"/>
          <w:sz w:val="22"/>
          <w:szCs w:val="22"/>
        </w:rPr>
        <w:t>,</w:t>
      </w:r>
      <w:r w:rsidRPr="00341CA9">
        <w:rPr>
          <w:rFonts w:ascii="Arial" w:hAnsi="Arial" w:cs="Arial"/>
          <w:sz w:val="22"/>
          <w:szCs w:val="22"/>
        </w:rPr>
        <w:t xml:space="preserve"> Subpart OOO “Federal Plan Requirements for Municipal Solid Waste Landfills That Commenced Construction On or Before July 17, 2014 and Have Note Been modified or Reconstructed Since July 17, 2014” require an active gas collection and control system, but once NMOC emissions reach 34 megagrams per year instead of 50 megagrams per year. </w:t>
      </w:r>
    </w:p>
    <w:bookmarkEnd w:id="55"/>
    <w:p w14:paraId="39982D19" w14:textId="77777777" w:rsidR="003D4202" w:rsidRDefault="003D4202" w:rsidP="003D4202">
      <w:pPr>
        <w:jc w:val="both"/>
        <w:rPr>
          <w:rFonts w:ascii="Arial" w:hAnsi="Arial" w:cs="Arial"/>
          <w:sz w:val="22"/>
          <w:szCs w:val="22"/>
        </w:rPr>
      </w:pPr>
    </w:p>
    <w:p w14:paraId="1E06E3FD" w14:textId="2567225B" w:rsidR="003D4202" w:rsidRDefault="003D4202" w:rsidP="003D4202">
      <w:pPr>
        <w:jc w:val="both"/>
        <w:rPr>
          <w:rFonts w:ascii="Arial" w:hAnsi="Arial" w:cs="Arial"/>
          <w:sz w:val="22"/>
          <w:szCs w:val="22"/>
        </w:rPr>
      </w:pPr>
      <w:r>
        <w:rPr>
          <w:rFonts w:ascii="Arial" w:hAnsi="Arial" w:cs="Arial"/>
          <w:sz w:val="22"/>
          <w:szCs w:val="22"/>
        </w:rPr>
        <w:t xml:space="preserve">As indicated above, an active gas collection and control system is already in place and operating.  Therefore, at the time the NMOC emissions exceed 34 megagrams the landfill would need to ensure the current active gas collection and control system meets the requirements of 40 CFR </w:t>
      </w:r>
      <w:r w:rsidR="00252775">
        <w:rPr>
          <w:rFonts w:ascii="Arial" w:hAnsi="Arial" w:cs="Arial"/>
          <w:sz w:val="22"/>
          <w:szCs w:val="22"/>
        </w:rPr>
        <w:t xml:space="preserve">Part </w:t>
      </w:r>
      <w:r>
        <w:rPr>
          <w:rFonts w:ascii="Arial" w:hAnsi="Arial" w:cs="Arial"/>
          <w:sz w:val="22"/>
          <w:szCs w:val="22"/>
        </w:rPr>
        <w:t>62</w:t>
      </w:r>
      <w:r w:rsidR="00252775">
        <w:rPr>
          <w:rFonts w:ascii="Arial" w:hAnsi="Arial" w:cs="Arial"/>
          <w:sz w:val="22"/>
          <w:szCs w:val="22"/>
        </w:rPr>
        <w:t>,</w:t>
      </w:r>
      <w:r>
        <w:rPr>
          <w:rFonts w:ascii="Arial" w:hAnsi="Arial" w:cs="Arial"/>
          <w:sz w:val="22"/>
          <w:szCs w:val="22"/>
        </w:rPr>
        <w:t xml:space="preserve"> Subpart OOO or update the system to the required standards. </w:t>
      </w:r>
    </w:p>
    <w:p w14:paraId="09651FEE" w14:textId="77777777" w:rsidR="003D4202" w:rsidRDefault="003D4202" w:rsidP="003D4202">
      <w:pPr>
        <w:jc w:val="both"/>
        <w:rPr>
          <w:rFonts w:ascii="Arial" w:hAnsi="Arial" w:cs="Arial"/>
          <w:sz w:val="22"/>
          <w:szCs w:val="22"/>
        </w:rPr>
      </w:pPr>
    </w:p>
    <w:p w14:paraId="078697B9" w14:textId="77777777" w:rsidR="003D4202" w:rsidRPr="00070BBE" w:rsidRDefault="003D4202" w:rsidP="003D4202">
      <w:pPr>
        <w:jc w:val="both"/>
        <w:rPr>
          <w:rFonts w:ascii="Arial" w:hAnsi="Arial" w:cs="Arial"/>
          <w:sz w:val="22"/>
          <w:szCs w:val="22"/>
        </w:rPr>
      </w:pPr>
      <w:r w:rsidRPr="00070BBE">
        <w:rPr>
          <w:rFonts w:ascii="Arial" w:hAnsi="Arial" w:cs="Arial"/>
          <w:sz w:val="22"/>
          <w:szCs w:val="22"/>
        </w:rPr>
        <w:t xml:space="preserve">Since the NMOC emissions from the landfill have not yet reached </w:t>
      </w:r>
      <w:r>
        <w:rPr>
          <w:rFonts w:ascii="Arial" w:hAnsi="Arial" w:cs="Arial"/>
          <w:sz w:val="22"/>
          <w:szCs w:val="22"/>
        </w:rPr>
        <w:t>34</w:t>
      </w:r>
      <w:r w:rsidRPr="00070BBE">
        <w:rPr>
          <w:rFonts w:ascii="Arial" w:hAnsi="Arial" w:cs="Arial"/>
          <w:sz w:val="22"/>
          <w:szCs w:val="22"/>
        </w:rPr>
        <w:t xml:space="preserve"> megagrams, there are </w:t>
      </w:r>
      <w:r>
        <w:rPr>
          <w:rFonts w:ascii="Arial" w:hAnsi="Arial" w:cs="Arial"/>
          <w:sz w:val="22"/>
          <w:szCs w:val="22"/>
        </w:rPr>
        <w:t xml:space="preserve">currently </w:t>
      </w:r>
      <w:r w:rsidRPr="00070BBE">
        <w:rPr>
          <w:rFonts w:ascii="Arial" w:hAnsi="Arial" w:cs="Arial"/>
          <w:sz w:val="22"/>
          <w:szCs w:val="22"/>
        </w:rPr>
        <w:t>no operational requirements for the active gas collection system.</w:t>
      </w:r>
    </w:p>
    <w:p w14:paraId="08A2E6B2" w14:textId="009DCBAA" w:rsidR="00252775" w:rsidRDefault="00252775">
      <w:pPr>
        <w:rPr>
          <w:rFonts w:ascii="Arial" w:hAnsi="Arial"/>
          <w:b/>
          <w:sz w:val="22"/>
        </w:rPr>
      </w:pPr>
      <w:r>
        <w:rPr>
          <w:rFonts w:ascii="Arial" w:hAnsi="Arial"/>
          <w:b/>
          <w:sz w:val="22"/>
        </w:rPr>
        <w:br w:type="page"/>
      </w:r>
    </w:p>
    <w:p w14:paraId="409ADAA0" w14:textId="77777777" w:rsidR="0007636E" w:rsidRDefault="0007636E">
      <w:pPr>
        <w:jc w:val="both"/>
        <w:rPr>
          <w:rFonts w:ascii="Arial" w:hAnsi="Arial"/>
          <w:b/>
          <w:sz w:val="22"/>
        </w:rPr>
      </w:pPr>
    </w:p>
    <w:p w14:paraId="6C78E9DE" w14:textId="77777777" w:rsidR="0007636E" w:rsidRDefault="0007636E">
      <w:pPr>
        <w:rPr>
          <w:rFonts w:ascii="Arial" w:hAnsi="Arial"/>
          <w:b/>
          <w:sz w:val="22"/>
          <w:u w:val="single"/>
        </w:rPr>
      </w:pPr>
      <w:r>
        <w:rPr>
          <w:rFonts w:ascii="Arial" w:hAnsi="Arial"/>
          <w:b/>
          <w:sz w:val="22"/>
          <w:u w:val="single"/>
        </w:rPr>
        <w:t>Description of Changes to the ROP</w:t>
      </w:r>
    </w:p>
    <w:p w14:paraId="75B0D41E" w14:textId="77777777" w:rsidR="0007636E" w:rsidRDefault="0007636E">
      <w:pPr>
        <w:rPr>
          <w:rFonts w:ascii="Arial" w:hAnsi="Arial"/>
          <w:sz w:val="22"/>
        </w:rPr>
      </w:pPr>
    </w:p>
    <w:p w14:paraId="417D2CDA" w14:textId="4F0FE211" w:rsidR="003D4202" w:rsidRDefault="003D4202" w:rsidP="003D4202">
      <w:pPr>
        <w:jc w:val="both"/>
        <w:rPr>
          <w:rFonts w:ascii="Arial" w:hAnsi="Arial"/>
          <w:sz w:val="22"/>
        </w:rPr>
      </w:pPr>
      <w:bookmarkStart w:id="56" w:name="text34"/>
      <w:r>
        <w:rPr>
          <w:rFonts w:ascii="Arial" w:hAnsi="Arial"/>
          <w:noProof/>
          <w:sz w:val="22"/>
        </w:rPr>
        <w:t xml:space="preserve">The emission unit table EULANDFILL&lt;50 which included requirements from 40 CFR </w:t>
      </w:r>
      <w:r w:rsidR="00252775">
        <w:rPr>
          <w:rFonts w:ascii="Arial" w:hAnsi="Arial"/>
          <w:noProof/>
          <w:sz w:val="22"/>
        </w:rPr>
        <w:t xml:space="preserve">Part </w:t>
      </w:r>
      <w:r>
        <w:rPr>
          <w:rFonts w:ascii="Arial" w:hAnsi="Arial"/>
          <w:noProof/>
          <w:sz w:val="22"/>
        </w:rPr>
        <w:t>60</w:t>
      </w:r>
      <w:r w:rsidR="00252775">
        <w:rPr>
          <w:rFonts w:ascii="Arial" w:hAnsi="Arial"/>
          <w:noProof/>
          <w:sz w:val="22"/>
        </w:rPr>
        <w:t>,</w:t>
      </w:r>
      <w:r>
        <w:rPr>
          <w:rFonts w:ascii="Arial" w:hAnsi="Arial"/>
          <w:noProof/>
          <w:sz w:val="22"/>
        </w:rPr>
        <w:t xml:space="preserve"> </w:t>
      </w:r>
      <w:r w:rsidR="00252775">
        <w:rPr>
          <w:rFonts w:ascii="Arial" w:hAnsi="Arial"/>
          <w:noProof/>
          <w:sz w:val="22"/>
        </w:rPr>
        <w:br/>
      </w:r>
      <w:r>
        <w:rPr>
          <w:rFonts w:ascii="Arial" w:hAnsi="Arial"/>
          <w:noProof/>
          <w:sz w:val="22"/>
        </w:rPr>
        <w:t xml:space="preserve">Subpart WWW has been replaced with the EULANDFILL&lt;34 which includes the requirements from </w:t>
      </w:r>
      <w:r w:rsidR="00252775">
        <w:rPr>
          <w:rFonts w:ascii="Arial" w:hAnsi="Arial"/>
          <w:noProof/>
          <w:sz w:val="22"/>
        </w:rPr>
        <w:br/>
      </w:r>
      <w:r>
        <w:rPr>
          <w:rFonts w:ascii="Arial" w:hAnsi="Arial"/>
          <w:noProof/>
          <w:sz w:val="22"/>
        </w:rPr>
        <w:t xml:space="preserve">40 CFR </w:t>
      </w:r>
      <w:r w:rsidR="00252775">
        <w:rPr>
          <w:rFonts w:ascii="Arial" w:hAnsi="Arial"/>
          <w:noProof/>
          <w:sz w:val="22"/>
        </w:rPr>
        <w:t xml:space="preserve">Part </w:t>
      </w:r>
      <w:r>
        <w:rPr>
          <w:rFonts w:ascii="Arial" w:hAnsi="Arial"/>
          <w:noProof/>
          <w:sz w:val="22"/>
        </w:rPr>
        <w:t>62</w:t>
      </w:r>
      <w:r w:rsidR="00252775">
        <w:rPr>
          <w:rFonts w:ascii="Arial" w:hAnsi="Arial"/>
          <w:noProof/>
          <w:sz w:val="22"/>
        </w:rPr>
        <w:t>,</w:t>
      </w:r>
      <w:r>
        <w:rPr>
          <w:rFonts w:ascii="Arial" w:hAnsi="Arial"/>
          <w:noProof/>
          <w:sz w:val="22"/>
        </w:rPr>
        <w:t xml:space="preserve"> Subpart OOO.  Additionally, Appendices 5 and 7 of the ROP have been updated with </w:t>
      </w:r>
      <w:r w:rsidR="00252775">
        <w:rPr>
          <w:rFonts w:ascii="Arial" w:hAnsi="Arial"/>
          <w:noProof/>
          <w:sz w:val="22"/>
        </w:rPr>
        <w:br/>
      </w:r>
      <w:r w:rsidRPr="000A4B28">
        <w:rPr>
          <w:rFonts w:ascii="Arial" w:hAnsi="Arial"/>
          <w:noProof/>
          <w:sz w:val="22"/>
        </w:rPr>
        <w:t xml:space="preserve">40 CFR </w:t>
      </w:r>
      <w:r w:rsidR="00252775">
        <w:rPr>
          <w:rFonts w:ascii="Arial" w:hAnsi="Arial"/>
          <w:noProof/>
          <w:sz w:val="22"/>
        </w:rPr>
        <w:t xml:space="preserve">Part </w:t>
      </w:r>
      <w:r w:rsidRPr="000A4B28">
        <w:rPr>
          <w:rFonts w:ascii="Arial" w:hAnsi="Arial"/>
          <w:noProof/>
          <w:sz w:val="22"/>
        </w:rPr>
        <w:t>62</w:t>
      </w:r>
      <w:r w:rsidR="00252775">
        <w:rPr>
          <w:rFonts w:ascii="Arial" w:hAnsi="Arial"/>
          <w:noProof/>
          <w:sz w:val="22"/>
        </w:rPr>
        <w:t>,</w:t>
      </w:r>
      <w:r>
        <w:rPr>
          <w:rFonts w:ascii="Arial" w:hAnsi="Arial"/>
          <w:noProof/>
          <w:sz w:val="22"/>
        </w:rPr>
        <w:t xml:space="preserve"> Subpart OOO requirements.  </w:t>
      </w:r>
      <w:bookmarkEnd w:id="56"/>
    </w:p>
    <w:p w14:paraId="2A4706B1" w14:textId="77777777" w:rsidR="0007636E" w:rsidRDefault="0007636E">
      <w:pPr>
        <w:jc w:val="both"/>
        <w:rPr>
          <w:rFonts w:ascii="Arial" w:hAnsi="Arial"/>
          <w:sz w:val="22"/>
        </w:rPr>
      </w:pPr>
    </w:p>
    <w:p w14:paraId="01D88BD2" w14:textId="77777777" w:rsidR="0007636E" w:rsidRDefault="0007636E">
      <w:pPr>
        <w:rPr>
          <w:rFonts w:ascii="Arial" w:hAnsi="Arial"/>
          <w:b/>
          <w:sz w:val="22"/>
          <w:u w:val="single"/>
        </w:rPr>
      </w:pPr>
      <w:r>
        <w:rPr>
          <w:rFonts w:ascii="Arial" w:hAnsi="Arial"/>
          <w:b/>
          <w:sz w:val="22"/>
          <w:u w:val="single"/>
        </w:rPr>
        <w:t>Action Taken by the Department</w:t>
      </w:r>
    </w:p>
    <w:p w14:paraId="6B78B0C2" w14:textId="77777777" w:rsidR="0007636E" w:rsidRDefault="0007636E">
      <w:pPr>
        <w:rPr>
          <w:rFonts w:ascii="Arial" w:hAnsi="Arial"/>
          <w:sz w:val="22"/>
        </w:rPr>
      </w:pPr>
    </w:p>
    <w:p w14:paraId="1021E889" w14:textId="6F83F70E" w:rsidR="0007636E" w:rsidRDefault="0007636E">
      <w:pPr>
        <w:jc w:val="both"/>
        <w:rPr>
          <w:rFonts w:ascii="Arial" w:hAnsi="Arial"/>
          <w:sz w:val="22"/>
        </w:rPr>
      </w:pPr>
      <w:r>
        <w:rPr>
          <w:rFonts w:ascii="Arial" w:hAnsi="Arial"/>
          <w:sz w:val="22"/>
        </w:rPr>
        <w:t xml:space="preserve">The AQD proposes to approve this change to </w:t>
      </w:r>
      <w:smartTag w:uri="urn:schemas-microsoft-com:office:smarttags" w:element="stockticker">
        <w:r>
          <w:rPr>
            <w:rFonts w:ascii="Arial" w:hAnsi="Arial"/>
            <w:sz w:val="22"/>
          </w:rPr>
          <w:t>ROP</w:t>
        </w:r>
      </w:smartTag>
      <w:r>
        <w:rPr>
          <w:rFonts w:ascii="Arial" w:hAnsi="Arial"/>
          <w:sz w:val="22"/>
        </w:rPr>
        <w:t xml:space="preserve"> No. </w:t>
      </w:r>
      <w:r w:rsidR="00D737A1">
        <w:rPr>
          <w:rFonts w:ascii="Arial" w:hAnsi="Arial" w:cs="Arial"/>
          <w:noProof/>
          <w:sz w:val="22"/>
          <w:szCs w:val="22"/>
        </w:rPr>
        <w:t>MI-ROP-N5988-2021</w:t>
      </w:r>
      <w:r>
        <w:rPr>
          <w:rFonts w:ascii="Arial" w:hAnsi="Arial"/>
          <w:sz w:val="22"/>
        </w:rPr>
        <w:t xml:space="preserve">, which was reopened by the AQD to incorporate </w:t>
      </w:r>
      <w:bookmarkStart w:id="57" w:name="Text35"/>
      <w:r w:rsidR="00D737A1" w:rsidRPr="00D737A1">
        <w:rPr>
          <w:rFonts w:ascii="Arial" w:hAnsi="Arial"/>
          <w:noProof/>
          <w:sz w:val="22"/>
        </w:rPr>
        <w:t xml:space="preserve">the requirements of 40 CFR </w:t>
      </w:r>
      <w:r w:rsidR="00252775">
        <w:rPr>
          <w:rFonts w:ascii="Arial" w:hAnsi="Arial"/>
          <w:noProof/>
          <w:sz w:val="22"/>
        </w:rPr>
        <w:t xml:space="preserve">Part </w:t>
      </w:r>
      <w:r w:rsidR="00D737A1" w:rsidRPr="00D737A1">
        <w:rPr>
          <w:rFonts w:ascii="Arial" w:hAnsi="Arial"/>
          <w:noProof/>
          <w:sz w:val="22"/>
        </w:rPr>
        <w:t xml:space="preserve">62, Subpart OOO and remove the requirements of 40 CFR </w:t>
      </w:r>
      <w:r w:rsidR="00252775">
        <w:rPr>
          <w:rFonts w:ascii="Arial" w:hAnsi="Arial"/>
          <w:noProof/>
          <w:sz w:val="22"/>
        </w:rPr>
        <w:t xml:space="preserve">Part </w:t>
      </w:r>
      <w:r w:rsidR="00D737A1" w:rsidRPr="00D737A1">
        <w:rPr>
          <w:rFonts w:ascii="Arial" w:hAnsi="Arial"/>
          <w:noProof/>
          <w:sz w:val="22"/>
        </w:rPr>
        <w:t>63</w:t>
      </w:r>
      <w:r w:rsidR="00252775">
        <w:rPr>
          <w:rFonts w:ascii="Arial" w:hAnsi="Arial"/>
          <w:noProof/>
          <w:sz w:val="22"/>
        </w:rPr>
        <w:t>,</w:t>
      </w:r>
      <w:r w:rsidR="00D737A1" w:rsidRPr="00D737A1">
        <w:rPr>
          <w:rFonts w:ascii="Arial" w:hAnsi="Arial"/>
          <w:noProof/>
          <w:sz w:val="22"/>
        </w:rPr>
        <w:t xml:space="preserve"> Subpart WWW</w:t>
      </w:r>
      <w:bookmarkEnd w:id="57"/>
      <w:r>
        <w:rPr>
          <w:rFonts w:ascii="Arial" w:hAnsi="Arial"/>
          <w:sz w:val="22"/>
        </w:rPr>
        <w:t xml:space="preserve">.  A final decision on the approval of the revised </w:t>
      </w:r>
      <w:smartTag w:uri="urn:schemas-microsoft-com:office:smarttags" w:element="stockticker">
        <w:r>
          <w:rPr>
            <w:rFonts w:ascii="Arial" w:hAnsi="Arial"/>
            <w:sz w:val="22"/>
          </w:rPr>
          <w:t>ROP</w:t>
        </w:r>
      </w:smartTag>
      <w:r>
        <w:rPr>
          <w:rFonts w:ascii="Arial" w:hAnsi="Arial"/>
          <w:sz w:val="22"/>
        </w:rPr>
        <w:t xml:space="preserve"> will not be made until the public and any affected states have had an opportunity to comment on the proposed changes to the </w:t>
      </w:r>
      <w:smartTag w:uri="urn:schemas-microsoft-com:office:smarttags" w:element="stockticker">
        <w:r>
          <w:rPr>
            <w:rFonts w:ascii="Arial" w:hAnsi="Arial"/>
            <w:sz w:val="22"/>
          </w:rPr>
          <w:t>ROP</w:t>
        </w:r>
      </w:smartTag>
      <w:r>
        <w:rPr>
          <w:rFonts w:ascii="Arial" w:hAnsi="Arial"/>
          <w:sz w:val="22"/>
        </w:rPr>
        <w:t xml:space="preserve"> and the USEPA has been allowed 45 days to review the proposed changes to the </w:t>
      </w:r>
      <w:smartTag w:uri="urn:schemas-microsoft-com:office:smarttags" w:element="stockticker">
        <w:r>
          <w:rPr>
            <w:rFonts w:ascii="Arial" w:hAnsi="Arial"/>
            <w:sz w:val="22"/>
          </w:rPr>
          <w:t>ROP</w:t>
        </w:r>
      </w:smartTag>
      <w:r>
        <w:rPr>
          <w:rFonts w:ascii="Arial" w:hAnsi="Arial"/>
          <w:sz w:val="22"/>
        </w:rPr>
        <w:t xml:space="preserve">.  </w:t>
      </w:r>
      <w:r w:rsidRPr="00290754">
        <w:rPr>
          <w:rFonts w:ascii="Arial" w:hAnsi="Arial" w:cs="Arial"/>
          <w:sz w:val="22"/>
          <w:szCs w:val="22"/>
        </w:rPr>
        <w:t>The delegated decision maker for the AQD is</w:t>
      </w:r>
      <w:r>
        <w:rPr>
          <w:rFonts w:ascii="Arial" w:hAnsi="Arial" w:cs="Arial"/>
          <w:sz w:val="22"/>
          <w:szCs w:val="22"/>
        </w:rPr>
        <w:t xml:space="preserve"> </w:t>
      </w:r>
      <w:bookmarkStart w:id="58" w:name="Text37"/>
      <w:r w:rsidR="00D737A1">
        <w:rPr>
          <w:rFonts w:ascii="Arial" w:hAnsi="Arial" w:cs="Arial"/>
          <w:noProof/>
          <w:sz w:val="22"/>
          <w:szCs w:val="22"/>
        </w:rPr>
        <w:t>Shane Nixon</w:t>
      </w:r>
      <w:bookmarkEnd w:id="58"/>
      <w:r w:rsidRPr="00290754">
        <w:rPr>
          <w:rFonts w:ascii="Arial" w:hAnsi="Arial" w:cs="Arial"/>
          <w:sz w:val="22"/>
          <w:szCs w:val="22"/>
        </w:rPr>
        <w:t xml:space="preserve">, </w:t>
      </w:r>
      <w:r w:rsidR="0093067E">
        <w:rPr>
          <w:rFonts w:ascii="Arial" w:hAnsi="Arial" w:cs="Arial"/>
          <w:sz w:val="22"/>
          <w:szCs w:val="22"/>
        </w:rPr>
        <w:t>Cadillac/Gaylord</w:t>
      </w:r>
      <w:r w:rsidRPr="00290754">
        <w:rPr>
          <w:rFonts w:ascii="Arial" w:hAnsi="Arial" w:cs="Arial"/>
          <w:sz w:val="22"/>
          <w:szCs w:val="22"/>
        </w:rPr>
        <w:t xml:space="preserve"> District Supervisor.  </w:t>
      </w:r>
      <w:r>
        <w:rPr>
          <w:rFonts w:ascii="Arial" w:hAnsi="Arial" w:cs="Arial"/>
          <w:sz w:val="22"/>
          <w:szCs w:val="22"/>
        </w:rPr>
        <w:t>T</w:t>
      </w:r>
      <w:r>
        <w:rPr>
          <w:rFonts w:ascii="Arial" w:hAnsi="Arial"/>
          <w:sz w:val="22"/>
        </w:rPr>
        <w:t xml:space="preserve">he final determination for approval of the revised </w:t>
      </w:r>
      <w:smartTag w:uri="urn:schemas-microsoft-com:office:smarttags" w:element="stockticker">
        <w:r>
          <w:rPr>
            <w:rFonts w:ascii="Arial" w:hAnsi="Arial"/>
            <w:sz w:val="22"/>
          </w:rPr>
          <w:t>ROP</w:t>
        </w:r>
      </w:smartTag>
      <w:r>
        <w:rPr>
          <w:rFonts w:ascii="Arial" w:hAnsi="Arial"/>
          <w:sz w:val="22"/>
        </w:rPr>
        <w:t xml:space="preserve"> will be based on a judgment that the stationary source will be able to comply with applicable emission limits and other requirements, and resolution of any objections by the public, any affected states or the USEPA.</w:t>
      </w:r>
    </w:p>
    <w:p w14:paraId="7DE21468" w14:textId="6D3358C8" w:rsidR="005D63AE" w:rsidRDefault="005D63AE">
      <w:pPr>
        <w:rPr>
          <w:rFonts w:ascii="Arial" w:hAnsi="Arial"/>
          <w:sz w:val="22"/>
        </w:rPr>
      </w:pPr>
      <w:r>
        <w:rPr>
          <w:rFonts w:ascii="Arial" w:hAnsi="Arial"/>
          <w:sz w:val="22"/>
        </w:rPr>
        <w:br w:type="page"/>
      </w:r>
    </w:p>
    <w:p w14:paraId="4C314A33" w14:textId="77777777" w:rsidR="005D63AE" w:rsidRDefault="005D63A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5D63AE" w14:paraId="6E95ED02" w14:textId="77777777" w:rsidTr="00B06671">
        <w:tc>
          <w:tcPr>
            <w:tcW w:w="2250" w:type="dxa"/>
          </w:tcPr>
          <w:p w14:paraId="19F871D4" w14:textId="77777777" w:rsidR="005D63AE" w:rsidRDefault="005D63AE" w:rsidP="00035829">
            <w:pPr>
              <w:jc w:val="center"/>
              <w:rPr>
                <w:rFonts w:ascii="Arial" w:hAnsi="Arial"/>
                <w:sz w:val="16"/>
              </w:rPr>
            </w:pPr>
          </w:p>
        </w:tc>
        <w:tc>
          <w:tcPr>
            <w:tcW w:w="5670" w:type="dxa"/>
          </w:tcPr>
          <w:p w14:paraId="3335FD34" w14:textId="18FC6B71" w:rsidR="005D63AE" w:rsidRDefault="005D63AE" w:rsidP="002470CE">
            <w:pPr>
              <w:ind w:left="-108" w:right="-108"/>
              <w:jc w:val="center"/>
              <w:rPr>
                <w:rFonts w:ascii="Arial" w:hAnsi="Arial"/>
              </w:rPr>
            </w:pPr>
            <w:r>
              <w:rPr>
                <w:rFonts w:ascii="Arial" w:hAnsi="Arial"/>
              </w:rPr>
              <w:t>Michigan Department of Environment,</w:t>
            </w:r>
            <w:r w:rsidR="005A0218">
              <w:rPr>
                <w:rFonts w:ascii="Arial" w:hAnsi="Arial"/>
              </w:rPr>
              <w:t xml:space="preserve"> </w:t>
            </w:r>
            <w:r>
              <w:rPr>
                <w:rFonts w:ascii="Arial" w:hAnsi="Arial"/>
              </w:rPr>
              <w:t>Great Lakes, and Energy</w:t>
            </w:r>
          </w:p>
          <w:p w14:paraId="393F8CD5" w14:textId="77777777" w:rsidR="005D63AE" w:rsidRDefault="005D63AE" w:rsidP="00035829">
            <w:pPr>
              <w:jc w:val="center"/>
              <w:rPr>
                <w:rFonts w:ascii="Arial" w:hAnsi="Arial"/>
                <w:sz w:val="16"/>
              </w:rPr>
            </w:pPr>
            <w:r>
              <w:rPr>
                <w:rFonts w:ascii="Arial" w:hAnsi="Arial"/>
              </w:rPr>
              <w:t>Air Quality Division</w:t>
            </w:r>
          </w:p>
        </w:tc>
        <w:tc>
          <w:tcPr>
            <w:tcW w:w="2430" w:type="dxa"/>
          </w:tcPr>
          <w:p w14:paraId="560A9228" w14:textId="77777777" w:rsidR="005D63AE" w:rsidRDefault="005D63AE" w:rsidP="00035829">
            <w:pPr>
              <w:jc w:val="center"/>
              <w:rPr>
                <w:rFonts w:ascii="Arial" w:hAnsi="Arial"/>
                <w:sz w:val="16"/>
              </w:rPr>
            </w:pPr>
          </w:p>
        </w:tc>
      </w:tr>
      <w:tr w:rsidR="005D63AE" w14:paraId="475DCDA7" w14:textId="77777777" w:rsidTr="00B06671">
        <w:trPr>
          <w:cantSplit/>
          <w:trHeight w:val="333"/>
        </w:trPr>
        <w:tc>
          <w:tcPr>
            <w:tcW w:w="2250" w:type="dxa"/>
          </w:tcPr>
          <w:p w14:paraId="08B255D3" w14:textId="77777777" w:rsidR="005D63AE" w:rsidRPr="00E859DC" w:rsidRDefault="005D63AE" w:rsidP="00035829">
            <w:pPr>
              <w:pStyle w:val="Header"/>
              <w:jc w:val="center"/>
              <w:rPr>
                <w:rFonts w:ascii="Arial" w:hAnsi="Arial"/>
                <w:b/>
                <w:sz w:val="16"/>
              </w:rPr>
            </w:pPr>
            <w:r w:rsidRPr="00E859DC">
              <w:rPr>
                <w:rFonts w:ascii="Arial" w:hAnsi="Arial"/>
                <w:b/>
                <w:sz w:val="16"/>
              </w:rPr>
              <w:t>State Registration Number</w:t>
            </w:r>
          </w:p>
        </w:tc>
        <w:tc>
          <w:tcPr>
            <w:tcW w:w="5670" w:type="dxa"/>
          </w:tcPr>
          <w:p w14:paraId="3C9328F0" w14:textId="77777777" w:rsidR="005D63AE" w:rsidRDefault="005D63AE" w:rsidP="00035829">
            <w:pPr>
              <w:jc w:val="center"/>
              <w:rPr>
                <w:rFonts w:ascii="Arial" w:hAnsi="Arial"/>
                <w:b/>
                <w:sz w:val="28"/>
              </w:rPr>
            </w:pPr>
            <w:r>
              <w:rPr>
                <w:rFonts w:ascii="Arial" w:hAnsi="Arial"/>
                <w:b/>
                <w:sz w:val="28"/>
              </w:rPr>
              <w:t>RENEWABLE OPERATING PERMIT</w:t>
            </w:r>
          </w:p>
        </w:tc>
        <w:tc>
          <w:tcPr>
            <w:tcW w:w="2430" w:type="dxa"/>
          </w:tcPr>
          <w:p w14:paraId="74965C3F" w14:textId="77777777" w:rsidR="005D63AE" w:rsidRPr="00E859DC" w:rsidRDefault="005D63AE" w:rsidP="00035829">
            <w:pPr>
              <w:jc w:val="center"/>
              <w:rPr>
                <w:rFonts w:ascii="Arial" w:hAnsi="Arial"/>
                <w:b/>
                <w:sz w:val="16"/>
              </w:rPr>
            </w:pPr>
            <w:r w:rsidRPr="00E859DC">
              <w:rPr>
                <w:rFonts w:ascii="Arial" w:hAnsi="Arial"/>
                <w:b/>
                <w:sz w:val="16"/>
              </w:rPr>
              <w:t>ROP Number</w:t>
            </w:r>
          </w:p>
        </w:tc>
      </w:tr>
      <w:tr w:rsidR="005D63AE" w14:paraId="5646F294" w14:textId="77777777" w:rsidTr="00B06671">
        <w:trPr>
          <w:cantSplit/>
          <w:trHeight w:val="428"/>
        </w:trPr>
        <w:tc>
          <w:tcPr>
            <w:tcW w:w="2250" w:type="dxa"/>
            <w:tcBorders>
              <w:bottom w:val="nil"/>
            </w:tcBorders>
          </w:tcPr>
          <w:p w14:paraId="5543C953" w14:textId="1D112486" w:rsidR="005D63AE" w:rsidRPr="004B32DE" w:rsidRDefault="005A0218" w:rsidP="003C0142">
            <w:pPr>
              <w:pStyle w:val="Header"/>
              <w:jc w:val="center"/>
              <w:rPr>
                <w:rFonts w:ascii="Arial" w:hAnsi="Arial"/>
                <w:bCs/>
                <w:sz w:val="22"/>
                <w:szCs w:val="22"/>
              </w:rPr>
            </w:pPr>
            <w:r>
              <w:rPr>
                <w:rFonts w:ascii="Arial" w:hAnsi="Arial"/>
                <w:bCs/>
                <w:sz w:val="22"/>
                <w:szCs w:val="22"/>
              </w:rPr>
              <w:t>N5988</w:t>
            </w:r>
          </w:p>
        </w:tc>
        <w:tc>
          <w:tcPr>
            <w:tcW w:w="5670" w:type="dxa"/>
            <w:tcBorders>
              <w:bottom w:val="nil"/>
            </w:tcBorders>
          </w:tcPr>
          <w:p w14:paraId="248F652C" w14:textId="68ED8D79" w:rsidR="005D63AE" w:rsidRDefault="00197379" w:rsidP="004D74D3">
            <w:pPr>
              <w:pStyle w:val="Heading1"/>
              <w:spacing w:before="120"/>
              <w:rPr>
                <w:sz w:val="22"/>
              </w:rPr>
            </w:pPr>
            <w:bookmarkStart w:id="59" w:name="_Toc104974544"/>
            <w:r>
              <w:rPr>
                <w:rFonts w:cs="Arial"/>
                <w:sz w:val="22"/>
                <w:szCs w:val="22"/>
              </w:rPr>
              <w:t>JUNE 1, 2022</w:t>
            </w:r>
            <w:r w:rsidR="005D63AE">
              <w:rPr>
                <w:sz w:val="22"/>
              </w:rPr>
              <w:t xml:space="preserve"> - STAFF REPORT ADDENDUM FOR RULE 217(2) REOPENING</w:t>
            </w:r>
            <w:bookmarkEnd w:id="59"/>
          </w:p>
        </w:tc>
        <w:tc>
          <w:tcPr>
            <w:tcW w:w="2430" w:type="dxa"/>
            <w:tcBorders>
              <w:bottom w:val="nil"/>
            </w:tcBorders>
          </w:tcPr>
          <w:p w14:paraId="3E9787F1" w14:textId="2C0B4817" w:rsidR="005D63AE" w:rsidRPr="002C792A" w:rsidRDefault="005A0218" w:rsidP="00035829">
            <w:pPr>
              <w:pStyle w:val="Header"/>
              <w:jc w:val="center"/>
              <w:rPr>
                <w:rFonts w:ascii="Arial" w:hAnsi="Arial"/>
                <w:sz w:val="22"/>
                <w:szCs w:val="22"/>
              </w:rPr>
            </w:pPr>
            <w:r>
              <w:rPr>
                <w:rFonts w:ascii="Arial" w:hAnsi="Arial" w:cs="Arial"/>
                <w:sz w:val="22"/>
                <w:szCs w:val="22"/>
              </w:rPr>
              <w:t>MI-ROP-N5988-2021a</w:t>
            </w:r>
          </w:p>
        </w:tc>
      </w:tr>
    </w:tbl>
    <w:p w14:paraId="7AD50349" w14:textId="77777777" w:rsidR="005D63AE" w:rsidRDefault="005D63AE">
      <w:pPr>
        <w:jc w:val="both"/>
        <w:rPr>
          <w:rFonts w:ascii="Arial" w:hAnsi="Arial"/>
          <w:sz w:val="22"/>
        </w:rPr>
      </w:pPr>
    </w:p>
    <w:p w14:paraId="58EBFA75" w14:textId="77777777" w:rsidR="005D63AE" w:rsidRDefault="005D63AE">
      <w:pPr>
        <w:rPr>
          <w:rFonts w:ascii="Arial" w:hAnsi="Arial"/>
          <w:b/>
          <w:sz w:val="22"/>
          <w:u w:val="single"/>
        </w:rPr>
      </w:pPr>
      <w:r>
        <w:rPr>
          <w:rFonts w:ascii="Arial" w:hAnsi="Arial"/>
          <w:b/>
          <w:sz w:val="22"/>
          <w:u w:val="single"/>
        </w:rPr>
        <w:t>Purpose</w:t>
      </w:r>
    </w:p>
    <w:p w14:paraId="6FF44CEB" w14:textId="77777777" w:rsidR="005D63AE" w:rsidRDefault="005D63AE">
      <w:pPr>
        <w:jc w:val="both"/>
        <w:rPr>
          <w:rFonts w:ascii="Arial" w:hAnsi="Arial"/>
          <w:sz w:val="22"/>
        </w:rPr>
      </w:pPr>
    </w:p>
    <w:p w14:paraId="0A37BB3A" w14:textId="24515D62" w:rsidR="005D63AE" w:rsidRDefault="005D63AE">
      <w:pPr>
        <w:jc w:val="both"/>
        <w:rPr>
          <w:rFonts w:ascii="Arial" w:hAnsi="Arial"/>
          <w:sz w:val="22"/>
        </w:rPr>
      </w:pPr>
      <w:r>
        <w:rPr>
          <w:rFonts w:ascii="Arial" w:hAnsi="Arial"/>
          <w:sz w:val="22"/>
        </w:rPr>
        <w:t xml:space="preserve">A Staff Report dated </w:t>
      </w:r>
      <w:r w:rsidR="005A0218">
        <w:rPr>
          <w:rFonts w:ascii="Arial" w:hAnsi="Arial" w:cs="Arial"/>
          <w:sz w:val="22"/>
          <w:szCs w:val="22"/>
        </w:rPr>
        <w:t>April 11, 2022</w:t>
      </w:r>
      <w:r>
        <w:rPr>
          <w:rFonts w:ascii="Arial" w:hAnsi="Arial"/>
          <w:sz w:val="22"/>
        </w:rPr>
        <w:t>, was developed to set forth the applicable requirements and factual basis for the draft reopening</w:t>
      </w:r>
      <w:r w:rsidRPr="00CC4D9A">
        <w:rPr>
          <w:rFonts w:ascii="Arial" w:hAnsi="Arial"/>
          <w:sz w:val="22"/>
        </w:rPr>
        <w:t xml:space="preserve"> to</w:t>
      </w:r>
      <w:r>
        <w:rPr>
          <w:rFonts w:ascii="Arial" w:hAnsi="Arial"/>
          <w:sz w:val="22"/>
        </w:rPr>
        <w:t xml:space="preserve"> Renewable Operating Permit’s (</w:t>
      </w:r>
      <w:smartTag w:uri="urn:schemas-microsoft-com:office:smarttags" w:element="stockticker">
        <w:r>
          <w:rPr>
            <w:rFonts w:ascii="Arial" w:hAnsi="Arial"/>
            <w:sz w:val="22"/>
          </w:rPr>
          <w:t>ROP</w:t>
        </w:r>
      </w:smartTag>
      <w:r>
        <w:rPr>
          <w:rFonts w:ascii="Arial" w:hAnsi="Arial"/>
          <w:sz w:val="22"/>
        </w:rPr>
        <w:t xml:space="preserve">) terms and conditions as required by Rule 214(3)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reopening</w:t>
      </w:r>
      <w:r w:rsidRPr="00CC4D9A">
        <w:rPr>
          <w:rFonts w:ascii="Arial" w:hAnsi="Arial"/>
          <w:sz w:val="22"/>
        </w:rPr>
        <w:t xml:space="preserve"> </w:t>
      </w:r>
      <w:r>
        <w:rPr>
          <w:rFonts w:ascii="Arial" w:hAnsi="Arial"/>
          <w:sz w:val="22"/>
        </w:rPr>
        <w:t xml:space="preserve">during the 30-day public and affected state(s) comment period as described in Rule 214(3) and (4).  In addition, this addendum describes any changes to the proposed </w:t>
      </w:r>
      <w:smartTag w:uri="urn:schemas-microsoft-com:office:smarttags" w:element="stockticker">
        <w:r>
          <w:rPr>
            <w:rFonts w:ascii="Arial" w:hAnsi="Arial"/>
            <w:sz w:val="22"/>
          </w:rPr>
          <w:t>ROP</w:t>
        </w:r>
      </w:smartTag>
      <w:r>
        <w:rPr>
          <w:rFonts w:ascii="Arial" w:hAnsi="Arial"/>
          <w:sz w:val="22"/>
        </w:rPr>
        <w:t xml:space="preserve"> reopening resulting from these pertinent comments.</w:t>
      </w:r>
    </w:p>
    <w:p w14:paraId="17164A42" w14:textId="77777777" w:rsidR="005D63AE" w:rsidRDefault="005D63AE">
      <w:pPr>
        <w:jc w:val="both"/>
        <w:rPr>
          <w:rFonts w:ascii="Arial" w:hAnsi="Arial"/>
          <w:sz w:val="22"/>
        </w:rPr>
      </w:pPr>
    </w:p>
    <w:p w14:paraId="4D2B8391" w14:textId="77777777" w:rsidR="005D63AE" w:rsidRDefault="005D63AE">
      <w:pPr>
        <w:rPr>
          <w:rFonts w:ascii="Arial" w:hAnsi="Arial"/>
          <w:b/>
          <w:sz w:val="22"/>
          <w:u w:val="single"/>
        </w:rPr>
      </w:pPr>
      <w:r>
        <w:rPr>
          <w:rFonts w:ascii="Arial" w:hAnsi="Arial"/>
          <w:b/>
          <w:sz w:val="22"/>
          <w:u w:val="single"/>
        </w:rPr>
        <w:t>General Information</w:t>
      </w:r>
    </w:p>
    <w:p w14:paraId="1963375B" w14:textId="77777777" w:rsidR="005D63AE" w:rsidRDefault="005D63AE">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5A0218" w14:paraId="6A91DDC3" w14:textId="77777777" w:rsidTr="005A0218">
        <w:tc>
          <w:tcPr>
            <w:tcW w:w="4464" w:type="dxa"/>
          </w:tcPr>
          <w:p w14:paraId="0E4F6432" w14:textId="51DB80AA" w:rsidR="005A0218" w:rsidRDefault="005A0218" w:rsidP="005A0218">
            <w:pPr>
              <w:rPr>
                <w:rFonts w:ascii="Arial" w:hAnsi="Arial"/>
                <w:sz w:val="22"/>
              </w:rPr>
            </w:pPr>
            <w:r>
              <w:rPr>
                <w:rFonts w:ascii="Arial" w:hAnsi="Arial"/>
                <w:sz w:val="22"/>
              </w:rPr>
              <w:t>Responsible Official:</w:t>
            </w:r>
          </w:p>
        </w:tc>
        <w:tc>
          <w:tcPr>
            <w:tcW w:w="5796" w:type="dxa"/>
          </w:tcPr>
          <w:p w14:paraId="7BE5DE7E" w14:textId="2F128D75" w:rsidR="005A0218" w:rsidRPr="00CA06E7" w:rsidRDefault="005A0218" w:rsidP="005A0218">
            <w:pPr>
              <w:rPr>
                <w:rFonts w:ascii="Arial" w:hAnsi="Arial" w:cs="Arial"/>
                <w:sz w:val="22"/>
                <w:szCs w:val="22"/>
              </w:rPr>
            </w:pPr>
            <w:r>
              <w:rPr>
                <w:rFonts w:ascii="Arial" w:hAnsi="Arial" w:cs="Arial"/>
                <w:noProof/>
                <w:sz w:val="22"/>
                <w:szCs w:val="22"/>
              </w:rPr>
              <w:t>James Palmer</w:t>
            </w:r>
            <w:r w:rsidRPr="00CA06E7">
              <w:rPr>
                <w:rFonts w:ascii="Arial" w:hAnsi="Arial" w:cs="Arial"/>
                <w:sz w:val="22"/>
                <w:szCs w:val="22"/>
              </w:rPr>
              <w:t xml:space="preserve">, </w:t>
            </w:r>
            <w:r>
              <w:rPr>
                <w:rFonts w:ascii="Arial" w:hAnsi="Arial" w:cs="Arial"/>
                <w:noProof/>
                <w:sz w:val="22"/>
                <w:szCs w:val="22"/>
              </w:rPr>
              <w:t>District Manager</w:t>
            </w:r>
          </w:p>
          <w:p w14:paraId="6601B537" w14:textId="3C957698" w:rsidR="005A0218" w:rsidRDefault="005A0218" w:rsidP="005A0218">
            <w:pPr>
              <w:rPr>
                <w:rFonts w:ascii="Arial" w:hAnsi="Arial"/>
                <w:sz w:val="22"/>
              </w:rPr>
            </w:pPr>
            <w:r>
              <w:rPr>
                <w:rFonts w:ascii="Arial" w:hAnsi="Arial" w:cs="Arial"/>
                <w:noProof/>
                <w:sz w:val="22"/>
                <w:szCs w:val="22"/>
              </w:rPr>
              <w:t>989-539-6111</w:t>
            </w:r>
          </w:p>
        </w:tc>
      </w:tr>
      <w:tr w:rsidR="005A0218" w14:paraId="385D3671" w14:textId="77777777" w:rsidTr="005A0218">
        <w:tc>
          <w:tcPr>
            <w:tcW w:w="4464" w:type="dxa"/>
          </w:tcPr>
          <w:p w14:paraId="78F5796C" w14:textId="3258CB67" w:rsidR="005A0218" w:rsidRDefault="005A0218" w:rsidP="005A0218">
            <w:pPr>
              <w:rPr>
                <w:rFonts w:ascii="Arial" w:hAnsi="Arial"/>
                <w:sz w:val="22"/>
              </w:rPr>
            </w:pPr>
            <w:r>
              <w:rPr>
                <w:rFonts w:ascii="Arial" w:hAnsi="Arial"/>
                <w:sz w:val="22"/>
              </w:rPr>
              <w:t>AQD Contact:</w:t>
            </w:r>
          </w:p>
        </w:tc>
        <w:tc>
          <w:tcPr>
            <w:tcW w:w="5796" w:type="dxa"/>
          </w:tcPr>
          <w:p w14:paraId="2DE70A66" w14:textId="17FC9143" w:rsidR="005A0218" w:rsidRPr="00CA06E7" w:rsidRDefault="005A0218" w:rsidP="005A0218">
            <w:pPr>
              <w:rPr>
                <w:rFonts w:ascii="Arial" w:hAnsi="Arial" w:cs="Arial"/>
                <w:sz w:val="22"/>
                <w:szCs w:val="22"/>
              </w:rPr>
            </w:pPr>
            <w:r>
              <w:rPr>
                <w:rFonts w:ascii="Arial" w:hAnsi="Arial" w:cs="Arial"/>
                <w:noProof/>
                <w:sz w:val="22"/>
                <w:szCs w:val="22"/>
              </w:rPr>
              <w:t>Kurt Childs</w:t>
            </w:r>
            <w:r w:rsidRPr="00CA06E7">
              <w:rPr>
                <w:rFonts w:ascii="Arial" w:hAnsi="Arial" w:cs="Arial"/>
                <w:sz w:val="22"/>
                <w:szCs w:val="22"/>
              </w:rPr>
              <w:t xml:space="preserve">, </w:t>
            </w:r>
            <w:r>
              <w:rPr>
                <w:rFonts w:ascii="Arial" w:hAnsi="Arial" w:cs="Arial"/>
                <w:noProof/>
                <w:sz w:val="22"/>
                <w:szCs w:val="22"/>
              </w:rPr>
              <w:t>Senior Environmental Quality Analyst</w:t>
            </w:r>
          </w:p>
          <w:p w14:paraId="432D3529" w14:textId="1386A487" w:rsidR="005A0218" w:rsidRDefault="005A0218" w:rsidP="005A0218">
            <w:pPr>
              <w:rPr>
                <w:rFonts w:ascii="Arial" w:hAnsi="Arial"/>
                <w:sz w:val="22"/>
              </w:rPr>
            </w:pPr>
            <w:r>
              <w:rPr>
                <w:rFonts w:ascii="Arial" w:hAnsi="Arial" w:cs="Arial"/>
                <w:noProof/>
                <w:sz w:val="22"/>
                <w:szCs w:val="22"/>
              </w:rPr>
              <w:t>231-878-2045</w:t>
            </w:r>
          </w:p>
        </w:tc>
      </w:tr>
    </w:tbl>
    <w:p w14:paraId="6AFE7101" w14:textId="77777777" w:rsidR="005D63AE" w:rsidRDefault="005D63AE">
      <w:pPr>
        <w:rPr>
          <w:rFonts w:ascii="Arial" w:hAnsi="Arial"/>
          <w:sz w:val="22"/>
        </w:rPr>
      </w:pPr>
    </w:p>
    <w:p w14:paraId="3E42190B" w14:textId="77777777" w:rsidR="005D63AE" w:rsidRDefault="005D63AE" w:rsidP="00116BCE">
      <w:pPr>
        <w:rPr>
          <w:rFonts w:ascii="Arial" w:hAnsi="Arial"/>
          <w:b/>
          <w:sz w:val="22"/>
          <w:u w:val="single"/>
        </w:rPr>
      </w:pPr>
      <w:r>
        <w:rPr>
          <w:rFonts w:ascii="Arial" w:hAnsi="Arial"/>
          <w:b/>
          <w:sz w:val="22"/>
          <w:u w:val="single"/>
        </w:rPr>
        <w:t>Summary of Pertinent Comments</w:t>
      </w:r>
    </w:p>
    <w:p w14:paraId="4DBFAF9B" w14:textId="77777777" w:rsidR="00B14FAB" w:rsidRDefault="00B14FAB" w:rsidP="00B14FAB">
      <w:pPr>
        <w:jc w:val="both"/>
        <w:rPr>
          <w:rFonts w:ascii="Arial" w:hAnsi="Arial"/>
          <w:sz w:val="22"/>
        </w:rPr>
      </w:pPr>
    </w:p>
    <w:p w14:paraId="7588B8E0" w14:textId="78F1F314" w:rsidR="00392CB7" w:rsidRDefault="00392CB7" w:rsidP="00392CB7">
      <w:pPr>
        <w:jc w:val="both"/>
        <w:rPr>
          <w:rFonts w:ascii="Arial" w:hAnsi="Arial"/>
          <w:sz w:val="22"/>
        </w:rPr>
      </w:pPr>
      <w:bookmarkStart w:id="60" w:name="_Hlk103594213"/>
      <w:r>
        <w:rPr>
          <w:rFonts w:ascii="Arial" w:hAnsi="Arial"/>
          <w:sz w:val="22"/>
        </w:rPr>
        <w:t xml:space="preserve">The following comments were received by USEPA during the 30-day public comment period for the Pitsch Sanitary Landfill.  Becasue the ROP for </w:t>
      </w:r>
      <w:bookmarkStart w:id="61" w:name="bCompanyName"/>
      <w:r w:rsidRPr="00A25EC4">
        <w:rPr>
          <w:rFonts w:ascii="Arial" w:hAnsi="Arial" w:cs="Arial"/>
          <w:bCs/>
          <w:sz w:val="22"/>
          <w:szCs w:val="22"/>
        </w:rPr>
        <w:t>City Environmental Services Incorporated of Waters</w:t>
      </w:r>
      <w:bookmarkEnd w:id="61"/>
      <w:r>
        <w:rPr>
          <w:rFonts w:ascii="Arial" w:hAnsi="Arial" w:cs="Arial"/>
          <w:bCs/>
          <w:sz w:val="22"/>
          <w:szCs w:val="22"/>
        </w:rPr>
        <w:t xml:space="preserve"> contains the same information, a</w:t>
      </w:r>
      <w:r>
        <w:rPr>
          <w:rFonts w:ascii="Arial" w:hAnsi="Arial"/>
          <w:sz w:val="22"/>
        </w:rPr>
        <w:t>n agreement was made between USEPA and AQD to address these comments in this ROP as well:</w:t>
      </w:r>
    </w:p>
    <w:bookmarkEnd w:id="60"/>
    <w:p w14:paraId="117FF939" w14:textId="77777777" w:rsidR="00392CB7" w:rsidRDefault="00392CB7" w:rsidP="00A25EC4">
      <w:pPr>
        <w:jc w:val="both"/>
        <w:rPr>
          <w:rFonts w:ascii="Arial" w:hAnsi="Arial" w:cs="Arial"/>
          <w:sz w:val="22"/>
          <w:szCs w:val="22"/>
        </w:rPr>
      </w:pPr>
    </w:p>
    <w:p w14:paraId="43FF98DE" w14:textId="77777777" w:rsidR="00B14FAB" w:rsidRDefault="00B14FAB" w:rsidP="00B14FAB">
      <w:pPr>
        <w:numPr>
          <w:ilvl w:val="0"/>
          <w:numId w:val="13"/>
        </w:numPr>
        <w:jc w:val="both"/>
        <w:rPr>
          <w:rFonts w:ascii="Arial" w:hAnsi="Arial" w:cs="Arial"/>
          <w:sz w:val="22"/>
          <w:szCs w:val="22"/>
        </w:rPr>
      </w:pPr>
      <w:r>
        <w:rPr>
          <w:rFonts w:ascii="Arial" w:hAnsi="Arial" w:cs="Arial"/>
          <w:sz w:val="22"/>
          <w:szCs w:val="22"/>
        </w:rPr>
        <w:t>Appendix 5, Tier 4, Section (A): We recommend adding "at least" before 6,570 hours.  This makes the incorporated language more consistent with 40 CFR 62.16718(a)(6)(viii)(A).</w:t>
      </w:r>
    </w:p>
    <w:p w14:paraId="3F9854B1" w14:textId="77777777" w:rsidR="00B14FAB" w:rsidRDefault="00B14FAB" w:rsidP="00B14FAB">
      <w:pPr>
        <w:pStyle w:val="NormalWeb"/>
        <w:spacing w:before="0" w:beforeAutospacing="0" w:after="0" w:afterAutospacing="0"/>
        <w:ind w:firstLine="50"/>
        <w:jc w:val="both"/>
        <w:rPr>
          <w:rFonts w:ascii="Arial" w:hAnsi="Arial" w:cs="Arial"/>
        </w:rPr>
      </w:pPr>
    </w:p>
    <w:p w14:paraId="51F5CE2F" w14:textId="77777777" w:rsidR="00B14FAB" w:rsidRDefault="00B14FAB" w:rsidP="00B14FAB">
      <w:pPr>
        <w:numPr>
          <w:ilvl w:val="0"/>
          <w:numId w:val="13"/>
        </w:numPr>
        <w:jc w:val="both"/>
        <w:rPr>
          <w:rFonts w:ascii="Arial" w:hAnsi="Arial" w:cs="Arial"/>
          <w:sz w:val="22"/>
          <w:szCs w:val="22"/>
        </w:rPr>
      </w:pPr>
      <w:r>
        <w:rPr>
          <w:rFonts w:ascii="Arial" w:hAnsi="Arial" w:cs="Arial"/>
          <w:sz w:val="22"/>
          <w:szCs w:val="22"/>
        </w:rPr>
        <w:t>Appendix 7, equation 1: The index of summation included in the argument of the exponential function should be included as a subscript (e.g., e^(-kt</w:t>
      </w:r>
      <w:r>
        <w:rPr>
          <w:rFonts w:ascii="Arial" w:hAnsi="Arial" w:cs="Arial"/>
          <w:sz w:val="22"/>
          <w:szCs w:val="22"/>
          <w:vertAlign w:val="subscript"/>
        </w:rPr>
        <w:t>i</w:t>
      </w:r>
      <w:r>
        <w:rPr>
          <w:rFonts w:ascii="Arial" w:hAnsi="Arial" w:cs="Arial"/>
          <w:sz w:val="22"/>
          <w:szCs w:val="22"/>
        </w:rPr>
        <w:t>)).</w:t>
      </w:r>
    </w:p>
    <w:p w14:paraId="5DF3D0A4" w14:textId="77777777" w:rsidR="00B14FAB" w:rsidRDefault="00B14FAB" w:rsidP="00B14FAB">
      <w:pPr>
        <w:pStyle w:val="NormalWeb"/>
        <w:spacing w:before="0" w:beforeAutospacing="0" w:after="0" w:afterAutospacing="0"/>
        <w:ind w:firstLine="50"/>
        <w:jc w:val="both"/>
        <w:rPr>
          <w:rFonts w:ascii="Arial" w:hAnsi="Arial" w:cs="Arial"/>
        </w:rPr>
      </w:pPr>
    </w:p>
    <w:p w14:paraId="6D980F2C" w14:textId="77777777" w:rsidR="00B14FAB" w:rsidRDefault="00B14FAB" w:rsidP="00B14FAB">
      <w:pPr>
        <w:numPr>
          <w:ilvl w:val="0"/>
          <w:numId w:val="13"/>
        </w:numPr>
        <w:jc w:val="both"/>
        <w:rPr>
          <w:rFonts w:ascii="Arial" w:hAnsi="Arial" w:cs="Arial"/>
          <w:sz w:val="22"/>
          <w:szCs w:val="22"/>
        </w:rPr>
      </w:pPr>
      <w:r>
        <w:rPr>
          <w:rFonts w:ascii="Arial" w:hAnsi="Arial" w:cs="Arial"/>
          <w:sz w:val="22"/>
          <w:szCs w:val="22"/>
        </w:rPr>
        <w:t>Appendix 7, Tier 2: The final paragraph of the section incorporates 40 CFR 62.16718(a)(3)(iv)(A) and (B) but does not include the option to conduct a SEM demonstration using the tier 4 procedures as allowed in 40 CFR 62.16718(a)(3)(iv)(C).  We recommend including the option to conduct a SEM demonstration using the tier 4 procedures.</w:t>
      </w:r>
    </w:p>
    <w:p w14:paraId="7D8B04E4" w14:textId="77777777" w:rsidR="00B14FAB" w:rsidRDefault="00B14FAB" w:rsidP="00B14FAB">
      <w:pPr>
        <w:pStyle w:val="NormalWeb"/>
        <w:spacing w:before="0" w:beforeAutospacing="0" w:after="0" w:afterAutospacing="0"/>
        <w:ind w:firstLine="50"/>
        <w:jc w:val="both"/>
        <w:rPr>
          <w:rFonts w:ascii="Arial" w:hAnsi="Arial" w:cs="Arial"/>
        </w:rPr>
      </w:pPr>
    </w:p>
    <w:p w14:paraId="59478D0C" w14:textId="77777777" w:rsidR="00B14FAB" w:rsidRDefault="00B14FAB" w:rsidP="00B14FAB">
      <w:pPr>
        <w:numPr>
          <w:ilvl w:val="0"/>
          <w:numId w:val="13"/>
        </w:numPr>
        <w:jc w:val="both"/>
        <w:rPr>
          <w:rFonts w:ascii="Arial" w:hAnsi="Arial" w:cs="Arial"/>
          <w:sz w:val="22"/>
          <w:szCs w:val="22"/>
        </w:rPr>
      </w:pPr>
      <w:r>
        <w:rPr>
          <w:rFonts w:ascii="Arial" w:hAnsi="Arial" w:cs="Arial"/>
          <w:sz w:val="22"/>
          <w:szCs w:val="22"/>
        </w:rPr>
        <w:t>Appendix 7, tier 3: The first paragraph of this section refers to the tier 4 procedures as included in Appendix 5 of the draft permit instead of 40 CFR Part 62 Subpart OOO.  We recommend citing 40 CFR 62.16718(a)(6) within this section of the appendix for further consistency with the Federal plan.</w:t>
      </w:r>
    </w:p>
    <w:p w14:paraId="28FAE6B1" w14:textId="77777777" w:rsidR="00B14FAB" w:rsidRDefault="00B14FAB" w:rsidP="00B14FAB">
      <w:pPr>
        <w:pStyle w:val="NormalWeb"/>
        <w:spacing w:before="0" w:beforeAutospacing="0" w:after="0" w:afterAutospacing="0"/>
        <w:ind w:firstLine="50"/>
        <w:jc w:val="both"/>
        <w:rPr>
          <w:rFonts w:ascii="Arial" w:hAnsi="Arial" w:cs="Arial"/>
        </w:rPr>
      </w:pPr>
    </w:p>
    <w:p w14:paraId="3C70EC44" w14:textId="77777777" w:rsidR="00B14FAB" w:rsidRDefault="00B14FAB" w:rsidP="00B14FAB">
      <w:pPr>
        <w:numPr>
          <w:ilvl w:val="0"/>
          <w:numId w:val="13"/>
        </w:numPr>
        <w:jc w:val="both"/>
        <w:rPr>
          <w:rFonts w:ascii="Arial" w:hAnsi="Arial" w:cs="Arial"/>
          <w:sz w:val="22"/>
          <w:szCs w:val="22"/>
        </w:rPr>
      </w:pPr>
      <w:r>
        <w:rPr>
          <w:rFonts w:ascii="Arial" w:hAnsi="Arial" w:cs="Arial"/>
          <w:sz w:val="22"/>
          <w:szCs w:val="22"/>
        </w:rPr>
        <w:t>Appendix 7, "Calculating expected gas generation flow rates from the landfill": The first paragraph of this section states that USEPA Region V may approve site-specific factors.  While this may be true in practice, we recommend referring to the Administrator for consistency with both the Federal plan requirements at 40 CFR 62.16720(a)(1) and the other references to the Administrator already proposed within the draft permit.</w:t>
      </w:r>
    </w:p>
    <w:p w14:paraId="5324CFFB" w14:textId="77777777" w:rsidR="00B14FAB" w:rsidRDefault="00B14FAB" w:rsidP="00B14FAB">
      <w:pPr>
        <w:pStyle w:val="NormalWeb"/>
        <w:spacing w:before="0" w:beforeAutospacing="0" w:after="0" w:afterAutospacing="0"/>
        <w:ind w:firstLine="50"/>
        <w:jc w:val="both"/>
        <w:rPr>
          <w:rFonts w:ascii="Arial" w:hAnsi="Arial" w:cs="Arial"/>
        </w:rPr>
      </w:pPr>
    </w:p>
    <w:p w14:paraId="464BC3DF" w14:textId="77777777" w:rsidR="00B14FAB" w:rsidRDefault="00B14FAB" w:rsidP="00B14FAB">
      <w:pPr>
        <w:numPr>
          <w:ilvl w:val="0"/>
          <w:numId w:val="13"/>
        </w:numPr>
        <w:jc w:val="both"/>
        <w:rPr>
          <w:rFonts w:ascii="Arial" w:hAnsi="Arial" w:cs="Arial"/>
          <w:sz w:val="22"/>
          <w:szCs w:val="22"/>
        </w:rPr>
      </w:pPr>
      <w:r>
        <w:rPr>
          <w:rFonts w:ascii="Arial" w:hAnsi="Arial" w:cs="Arial"/>
          <w:sz w:val="22"/>
          <w:szCs w:val="22"/>
        </w:rPr>
        <w:lastRenderedPageBreak/>
        <w:t>Appendix 7, Equations 5 and 6: Equations 5 and 6 appear to be missing from the draft permit.  We recommend adding the equations to the permit.</w:t>
      </w:r>
    </w:p>
    <w:p w14:paraId="63A62D3B" w14:textId="6ACF40F0" w:rsidR="00B14FAB" w:rsidRDefault="00B14FAB" w:rsidP="00B14FAB">
      <w:pPr>
        <w:jc w:val="both"/>
        <w:rPr>
          <w:rFonts w:ascii="Arial" w:hAnsi="Arial"/>
          <w:bCs/>
          <w:sz w:val="22"/>
        </w:rPr>
      </w:pPr>
    </w:p>
    <w:p w14:paraId="1C60B173" w14:textId="77777777" w:rsidR="009D6D0B" w:rsidRDefault="009D6D0B" w:rsidP="009D6D0B">
      <w:pPr>
        <w:jc w:val="both"/>
        <w:rPr>
          <w:rFonts w:ascii="Arial" w:hAnsi="Arial"/>
          <w:bCs/>
          <w:sz w:val="22"/>
        </w:rPr>
      </w:pPr>
      <w:bookmarkStart w:id="62" w:name="_Hlk104986737"/>
      <w:r w:rsidRPr="006B4ECB">
        <w:rPr>
          <w:rFonts w:ascii="Arial" w:hAnsi="Arial"/>
          <w:bCs/>
          <w:sz w:val="22"/>
        </w:rPr>
        <w:t xml:space="preserve">Also, </w:t>
      </w:r>
      <w:r>
        <w:rPr>
          <w:rFonts w:ascii="Arial" w:hAnsi="Arial"/>
          <w:bCs/>
          <w:sz w:val="22"/>
        </w:rPr>
        <w:t>the Part 60, Subpart WWW citations in the Asbestos table under the Design Parameters and the Monitoring/Recordkeeping sections were inadvertently missed during the 30-Day Public Comment period and have now been changed to the Part 62, Subpart OOO citations.</w:t>
      </w:r>
    </w:p>
    <w:bookmarkEnd w:id="62"/>
    <w:p w14:paraId="2BFB1706" w14:textId="77777777" w:rsidR="003F40E4" w:rsidRPr="003F40E4" w:rsidRDefault="003F40E4" w:rsidP="00B14FAB">
      <w:pPr>
        <w:jc w:val="both"/>
        <w:rPr>
          <w:rFonts w:ascii="Arial" w:hAnsi="Arial"/>
          <w:bCs/>
          <w:sz w:val="22"/>
        </w:rPr>
      </w:pPr>
    </w:p>
    <w:p w14:paraId="55FD205C" w14:textId="77777777" w:rsidR="003F40E4" w:rsidRDefault="003F40E4" w:rsidP="00B14FAB">
      <w:pPr>
        <w:jc w:val="both"/>
        <w:rPr>
          <w:rFonts w:ascii="Arial" w:hAnsi="Arial"/>
          <w:b/>
          <w:sz w:val="22"/>
        </w:rPr>
      </w:pPr>
    </w:p>
    <w:p w14:paraId="79222DDC" w14:textId="2D63D5D3" w:rsidR="00B14FAB" w:rsidRDefault="00B14FAB" w:rsidP="00B14FAB">
      <w:pPr>
        <w:rPr>
          <w:rFonts w:ascii="Arial" w:hAnsi="Arial"/>
          <w:b/>
          <w:sz w:val="22"/>
          <w:u w:val="single"/>
        </w:rPr>
      </w:pPr>
      <w:r>
        <w:rPr>
          <w:rFonts w:ascii="Arial" w:hAnsi="Arial"/>
          <w:b/>
          <w:sz w:val="22"/>
          <w:u w:val="single"/>
        </w:rPr>
        <w:t xml:space="preserve">Changes to the </w:t>
      </w:r>
      <w:bookmarkStart w:id="63" w:name="Date_Draft_Proposed1"/>
      <w:r w:rsidR="005A0218">
        <w:rPr>
          <w:rFonts w:ascii="Arial" w:hAnsi="Arial"/>
          <w:b/>
          <w:noProof/>
          <w:sz w:val="22"/>
          <w:u w:val="single"/>
        </w:rPr>
        <w:t>April 11, 2022</w:t>
      </w:r>
      <w:bookmarkEnd w:id="63"/>
      <w:r>
        <w:rPr>
          <w:rFonts w:ascii="Arial" w:hAnsi="Arial"/>
          <w:b/>
          <w:sz w:val="22"/>
          <w:u w:val="single"/>
        </w:rPr>
        <w:t xml:space="preserve"> Draft ROP Reopening</w:t>
      </w:r>
    </w:p>
    <w:p w14:paraId="2F4653AC" w14:textId="77777777" w:rsidR="00B14FAB" w:rsidRDefault="00B14FAB" w:rsidP="00B14FAB">
      <w:pPr>
        <w:rPr>
          <w:rFonts w:ascii="Arial" w:hAnsi="Arial"/>
          <w:b/>
          <w:sz w:val="22"/>
        </w:rPr>
      </w:pPr>
    </w:p>
    <w:p w14:paraId="3804C5FA" w14:textId="12393189" w:rsidR="00B14FAB" w:rsidRDefault="00B14FAB" w:rsidP="00B14FAB">
      <w:pPr>
        <w:rPr>
          <w:rFonts w:ascii="Arial" w:hAnsi="Arial"/>
          <w:sz w:val="22"/>
        </w:rPr>
      </w:pPr>
      <w:r>
        <w:rPr>
          <w:rFonts w:ascii="Arial" w:hAnsi="Arial"/>
          <w:sz w:val="22"/>
        </w:rPr>
        <w:t>All changes proposed by USEPA during the 30-day comment period were made to the draft ROP.</w:t>
      </w:r>
    </w:p>
    <w:p w14:paraId="65E1E8D7" w14:textId="77777777" w:rsidR="00794A30" w:rsidRDefault="00794A30" w:rsidP="00B14FAB">
      <w:pPr>
        <w:rPr>
          <w:rFonts w:ascii="Arial" w:hAnsi="Arial"/>
          <w:sz w:val="22"/>
        </w:rPr>
      </w:pPr>
    </w:p>
    <w:sectPr w:rsidR="00794A3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975E4" w14:textId="77777777" w:rsidR="0011630C" w:rsidRDefault="0011630C">
      <w:r>
        <w:separator/>
      </w:r>
    </w:p>
  </w:endnote>
  <w:endnote w:type="continuationSeparator" w:id="0">
    <w:p w14:paraId="7A68A9F6" w14:textId="77777777" w:rsidR="0011630C" w:rsidRDefault="00116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5D0" w14:textId="77777777" w:rsidR="00252775" w:rsidRDefault="00252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C7729" w14:textId="3CD42A85" w:rsidR="00252775" w:rsidRPr="00F847D5" w:rsidRDefault="00252775"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71C5" w14:textId="77777777" w:rsidR="00252775" w:rsidRPr="00F847D5" w:rsidRDefault="00252775"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B4B2C23" w14:textId="77777777" w:rsidR="00252775" w:rsidRPr="0014659D" w:rsidRDefault="00252775" w:rsidP="00447381">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47102" w14:textId="77777777" w:rsidR="0011630C" w:rsidRDefault="0011630C">
      <w:r>
        <w:separator/>
      </w:r>
    </w:p>
  </w:footnote>
  <w:footnote w:type="continuationSeparator" w:id="0">
    <w:p w14:paraId="296704B2" w14:textId="77777777" w:rsidR="0011630C" w:rsidRDefault="00116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5E8C" w14:textId="77777777" w:rsidR="00252775" w:rsidRDefault="00252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44D35" w14:textId="77777777" w:rsidR="00252775" w:rsidRDefault="002527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86543" w14:textId="77777777" w:rsidR="00252775" w:rsidRPr="00135426" w:rsidRDefault="00252775">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360F6"/>
    <w:multiLevelType w:val="hybridMultilevel"/>
    <w:tmpl w:val="7F88F256"/>
    <w:lvl w:ilvl="0" w:tplc="6BCC06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066371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45822592">
    <w:abstractNumId w:val="1"/>
  </w:num>
  <w:num w:numId="3" w16cid:durableId="1042749750">
    <w:abstractNumId w:val="4"/>
  </w:num>
  <w:num w:numId="4" w16cid:durableId="211188221">
    <w:abstractNumId w:val="9"/>
  </w:num>
  <w:num w:numId="5" w16cid:durableId="952323492">
    <w:abstractNumId w:val="6"/>
  </w:num>
  <w:num w:numId="6" w16cid:durableId="638270267">
    <w:abstractNumId w:val="7"/>
  </w:num>
  <w:num w:numId="7" w16cid:durableId="1634558640">
    <w:abstractNumId w:val="10"/>
  </w:num>
  <w:num w:numId="8" w16cid:durableId="1380400131">
    <w:abstractNumId w:val="8"/>
  </w:num>
  <w:num w:numId="9" w16cid:durableId="483739304">
    <w:abstractNumId w:val="11"/>
  </w:num>
  <w:num w:numId="10" w16cid:durableId="2051762035">
    <w:abstractNumId w:val="12"/>
  </w:num>
  <w:num w:numId="11" w16cid:durableId="2027517324">
    <w:abstractNumId w:val="2"/>
  </w:num>
  <w:num w:numId="12" w16cid:durableId="2030403420">
    <w:abstractNumId w:val="5"/>
  </w:num>
  <w:num w:numId="13" w16cid:durableId="15735467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C2"/>
    <w:rsid w:val="0000071F"/>
    <w:rsid w:val="00002399"/>
    <w:rsid w:val="00003880"/>
    <w:rsid w:val="00010B28"/>
    <w:rsid w:val="00010B34"/>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200"/>
    <w:rsid w:val="00034F9E"/>
    <w:rsid w:val="00035898"/>
    <w:rsid w:val="00036C22"/>
    <w:rsid w:val="00042A67"/>
    <w:rsid w:val="00044E0B"/>
    <w:rsid w:val="0004693A"/>
    <w:rsid w:val="00053310"/>
    <w:rsid w:val="00057978"/>
    <w:rsid w:val="00060FD0"/>
    <w:rsid w:val="00070B20"/>
    <w:rsid w:val="0007636E"/>
    <w:rsid w:val="00082A06"/>
    <w:rsid w:val="00083979"/>
    <w:rsid w:val="00084188"/>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6E2A"/>
    <w:rsid w:val="000F73C3"/>
    <w:rsid w:val="001002E3"/>
    <w:rsid w:val="00100562"/>
    <w:rsid w:val="00102B51"/>
    <w:rsid w:val="0010361E"/>
    <w:rsid w:val="00103950"/>
    <w:rsid w:val="0010528A"/>
    <w:rsid w:val="001111DD"/>
    <w:rsid w:val="00111DE5"/>
    <w:rsid w:val="00113B82"/>
    <w:rsid w:val="001159B4"/>
    <w:rsid w:val="00115DF5"/>
    <w:rsid w:val="0011630C"/>
    <w:rsid w:val="00122952"/>
    <w:rsid w:val="00123005"/>
    <w:rsid w:val="0012305E"/>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57ED"/>
    <w:rsid w:val="00185993"/>
    <w:rsid w:val="001900AD"/>
    <w:rsid w:val="00191106"/>
    <w:rsid w:val="0019667D"/>
    <w:rsid w:val="00197379"/>
    <w:rsid w:val="001A21E9"/>
    <w:rsid w:val="001A6D8D"/>
    <w:rsid w:val="001B5D76"/>
    <w:rsid w:val="001C45A8"/>
    <w:rsid w:val="001D0502"/>
    <w:rsid w:val="001D0646"/>
    <w:rsid w:val="001D6B5F"/>
    <w:rsid w:val="001D7607"/>
    <w:rsid w:val="001E3D60"/>
    <w:rsid w:val="001E6273"/>
    <w:rsid w:val="001E64F1"/>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14"/>
    <w:rsid w:val="002315E7"/>
    <w:rsid w:val="00231A25"/>
    <w:rsid w:val="0023247F"/>
    <w:rsid w:val="00237F04"/>
    <w:rsid w:val="00250171"/>
    <w:rsid w:val="00251166"/>
    <w:rsid w:val="0025199F"/>
    <w:rsid w:val="002519D9"/>
    <w:rsid w:val="00252680"/>
    <w:rsid w:val="00252775"/>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9F0"/>
    <w:rsid w:val="002D6ACE"/>
    <w:rsid w:val="002E0E12"/>
    <w:rsid w:val="002F0CC3"/>
    <w:rsid w:val="002F0CEA"/>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22EA"/>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2CB7"/>
    <w:rsid w:val="003946CC"/>
    <w:rsid w:val="003950E9"/>
    <w:rsid w:val="0039520D"/>
    <w:rsid w:val="003955A4"/>
    <w:rsid w:val="003A0C78"/>
    <w:rsid w:val="003A1467"/>
    <w:rsid w:val="003A2108"/>
    <w:rsid w:val="003A75B8"/>
    <w:rsid w:val="003B36CE"/>
    <w:rsid w:val="003B3A3A"/>
    <w:rsid w:val="003B430D"/>
    <w:rsid w:val="003B5E83"/>
    <w:rsid w:val="003B7F0E"/>
    <w:rsid w:val="003C4B9D"/>
    <w:rsid w:val="003D4202"/>
    <w:rsid w:val="003D6336"/>
    <w:rsid w:val="003D6A01"/>
    <w:rsid w:val="003D6B07"/>
    <w:rsid w:val="003D6C8F"/>
    <w:rsid w:val="003E3ECF"/>
    <w:rsid w:val="003E6F49"/>
    <w:rsid w:val="003F16E7"/>
    <w:rsid w:val="003F18CA"/>
    <w:rsid w:val="003F318D"/>
    <w:rsid w:val="003F40E4"/>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883"/>
    <w:rsid w:val="00447381"/>
    <w:rsid w:val="00451C04"/>
    <w:rsid w:val="004541F4"/>
    <w:rsid w:val="00455F45"/>
    <w:rsid w:val="004628A4"/>
    <w:rsid w:val="00466B9C"/>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6846"/>
    <w:rsid w:val="004E713D"/>
    <w:rsid w:val="004E74EF"/>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403"/>
    <w:rsid w:val="00587FAA"/>
    <w:rsid w:val="0059043D"/>
    <w:rsid w:val="0059259B"/>
    <w:rsid w:val="00592ED5"/>
    <w:rsid w:val="00596804"/>
    <w:rsid w:val="00596B15"/>
    <w:rsid w:val="00597110"/>
    <w:rsid w:val="00597E47"/>
    <w:rsid w:val="005A0218"/>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D63AE"/>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35CA"/>
    <w:rsid w:val="00633724"/>
    <w:rsid w:val="0063741B"/>
    <w:rsid w:val="006414DE"/>
    <w:rsid w:val="00643E45"/>
    <w:rsid w:val="00643FF9"/>
    <w:rsid w:val="00644884"/>
    <w:rsid w:val="00644FAC"/>
    <w:rsid w:val="006461E5"/>
    <w:rsid w:val="00647809"/>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3890"/>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E5F"/>
    <w:rsid w:val="00726518"/>
    <w:rsid w:val="00735DA9"/>
    <w:rsid w:val="00736652"/>
    <w:rsid w:val="00737B0F"/>
    <w:rsid w:val="00740674"/>
    <w:rsid w:val="007428F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4A30"/>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48A9"/>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0360"/>
    <w:rsid w:val="0093067E"/>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B691F"/>
    <w:rsid w:val="009C19C6"/>
    <w:rsid w:val="009C4E62"/>
    <w:rsid w:val="009C5CE5"/>
    <w:rsid w:val="009C76F1"/>
    <w:rsid w:val="009D0C37"/>
    <w:rsid w:val="009D5EBC"/>
    <w:rsid w:val="009D6D0B"/>
    <w:rsid w:val="009E10CB"/>
    <w:rsid w:val="009E2122"/>
    <w:rsid w:val="009E2615"/>
    <w:rsid w:val="009E4796"/>
    <w:rsid w:val="009F584A"/>
    <w:rsid w:val="00A02FD2"/>
    <w:rsid w:val="00A0363B"/>
    <w:rsid w:val="00A04B84"/>
    <w:rsid w:val="00A05E44"/>
    <w:rsid w:val="00A1142E"/>
    <w:rsid w:val="00A15A87"/>
    <w:rsid w:val="00A16A4A"/>
    <w:rsid w:val="00A21F9D"/>
    <w:rsid w:val="00A24764"/>
    <w:rsid w:val="00A25EC4"/>
    <w:rsid w:val="00A27D2C"/>
    <w:rsid w:val="00A30B26"/>
    <w:rsid w:val="00A30B5F"/>
    <w:rsid w:val="00A320C2"/>
    <w:rsid w:val="00A37849"/>
    <w:rsid w:val="00A4035C"/>
    <w:rsid w:val="00A4048D"/>
    <w:rsid w:val="00A40DFE"/>
    <w:rsid w:val="00A432DA"/>
    <w:rsid w:val="00A444F3"/>
    <w:rsid w:val="00A458A7"/>
    <w:rsid w:val="00A479C2"/>
    <w:rsid w:val="00A57739"/>
    <w:rsid w:val="00A57799"/>
    <w:rsid w:val="00A61FF1"/>
    <w:rsid w:val="00A62B77"/>
    <w:rsid w:val="00A64289"/>
    <w:rsid w:val="00A6568D"/>
    <w:rsid w:val="00A6653C"/>
    <w:rsid w:val="00A67F55"/>
    <w:rsid w:val="00A711AB"/>
    <w:rsid w:val="00A72EB3"/>
    <w:rsid w:val="00A73320"/>
    <w:rsid w:val="00A7562C"/>
    <w:rsid w:val="00A757D5"/>
    <w:rsid w:val="00A75C83"/>
    <w:rsid w:val="00A81E6C"/>
    <w:rsid w:val="00A82D08"/>
    <w:rsid w:val="00A85B58"/>
    <w:rsid w:val="00A8755E"/>
    <w:rsid w:val="00A94AEF"/>
    <w:rsid w:val="00A9700A"/>
    <w:rsid w:val="00AA0D6E"/>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4FAB"/>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39AC"/>
    <w:rsid w:val="00B66B39"/>
    <w:rsid w:val="00B72733"/>
    <w:rsid w:val="00B73643"/>
    <w:rsid w:val="00B83795"/>
    <w:rsid w:val="00B91559"/>
    <w:rsid w:val="00B922A0"/>
    <w:rsid w:val="00B96077"/>
    <w:rsid w:val="00BA40DE"/>
    <w:rsid w:val="00BB20D6"/>
    <w:rsid w:val="00BB3412"/>
    <w:rsid w:val="00BB4D1B"/>
    <w:rsid w:val="00BB6928"/>
    <w:rsid w:val="00BC4F1E"/>
    <w:rsid w:val="00BC5143"/>
    <w:rsid w:val="00BD0797"/>
    <w:rsid w:val="00BD0E65"/>
    <w:rsid w:val="00BD1497"/>
    <w:rsid w:val="00BD2DFE"/>
    <w:rsid w:val="00BD7123"/>
    <w:rsid w:val="00BE5F90"/>
    <w:rsid w:val="00C01491"/>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37A1"/>
    <w:rsid w:val="00D7573B"/>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04F8"/>
    <w:rsid w:val="00DF46AD"/>
    <w:rsid w:val="00DF6578"/>
    <w:rsid w:val="00DF7BBC"/>
    <w:rsid w:val="00E01E9D"/>
    <w:rsid w:val="00E037E8"/>
    <w:rsid w:val="00E11812"/>
    <w:rsid w:val="00E1421A"/>
    <w:rsid w:val="00E2303A"/>
    <w:rsid w:val="00E24CF7"/>
    <w:rsid w:val="00E24E0F"/>
    <w:rsid w:val="00E26617"/>
    <w:rsid w:val="00E27A36"/>
    <w:rsid w:val="00E3000B"/>
    <w:rsid w:val="00E3267D"/>
    <w:rsid w:val="00E34597"/>
    <w:rsid w:val="00E34B40"/>
    <w:rsid w:val="00E35D6E"/>
    <w:rsid w:val="00E36E08"/>
    <w:rsid w:val="00E376CE"/>
    <w:rsid w:val="00E406A7"/>
    <w:rsid w:val="00E47561"/>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D7523"/>
    <w:rsid w:val="00EE0520"/>
    <w:rsid w:val="00EE5339"/>
    <w:rsid w:val="00EE6056"/>
    <w:rsid w:val="00EE6CC6"/>
    <w:rsid w:val="00EF03C5"/>
    <w:rsid w:val="00EF05C3"/>
    <w:rsid w:val="00EF0691"/>
    <w:rsid w:val="00EF2269"/>
    <w:rsid w:val="00EF28E8"/>
    <w:rsid w:val="00EF52AE"/>
    <w:rsid w:val="00EF79CE"/>
    <w:rsid w:val="00F053A4"/>
    <w:rsid w:val="00F05C88"/>
    <w:rsid w:val="00F103C2"/>
    <w:rsid w:val="00F11255"/>
    <w:rsid w:val="00F124E0"/>
    <w:rsid w:val="00F15946"/>
    <w:rsid w:val="00F17985"/>
    <w:rsid w:val="00F208FE"/>
    <w:rsid w:val="00F21DBA"/>
    <w:rsid w:val="00F23D8B"/>
    <w:rsid w:val="00F268A6"/>
    <w:rsid w:val="00F27AF7"/>
    <w:rsid w:val="00F33BD7"/>
    <w:rsid w:val="00F3515D"/>
    <w:rsid w:val="00F352E6"/>
    <w:rsid w:val="00F37731"/>
    <w:rsid w:val="00F37B82"/>
    <w:rsid w:val="00F41E50"/>
    <w:rsid w:val="00F477A5"/>
    <w:rsid w:val="00F478F0"/>
    <w:rsid w:val="00F5342E"/>
    <w:rsid w:val="00F545EB"/>
    <w:rsid w:val="00F546FE"/>
    <w:rsid w:val="00F55032"/>
    <w:rsid w:val="00F64196"/>
    <w:rsid w:val="00F65467"/>
    <w:rsid w:val="00F66021"/>
    <w:rsid w:val="00F72008"/>
    <w:rsid w:val="00F72107"/>
    <w:rsid w:val="00F734C6"/>
    <w:rsid w:val="00F73A59"/>
    <w:rsid w:val="00F77AFD"/>
    <w:rsid w:val="00F847D5"/>
    <w:rsid w:val="00F86609"/>
    <w:rsid w:val="00F875B5"/>
    <w:rsid w:val="00F900ED"/>
    <w:rsid w:val="00F94A05"/>
    <w:rsid w:val="00FA013B"/>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2529"/>
    <o:shapelayout v:ext="edit">
      <o:idmap v:ext="edit" data="1"/>
    </o:shapelayout>
  </w:shapeDefaults>
  <w:decimalSymbol w:val="."/>
  <w:listSeparator w:val=","/>
  <w14:docId w14:val="43128FAF"/>
  <w15:chartTrackingRefBased/>
  <w15:docId w15:val="{756DA99B-ABD2-48F8-83C8-EC9248487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7428F4"/>
  </w:style>
  <w:style w:type="paragraph" w:styleId="NormalWeb">
    <w:name w:val="Normal (Web)"/>
    <w:basedOn w:val="Normal"/>
    <w:uiPriority w:val="99"/>
    <w:unhideWhenUsed/>
    <w:rsid w:val="00B14FAB"/>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58326">
      <w:bodyDiv w:val="1"/>
      <w:marLeft w:val="0"/>
      <w:marRight w:val="0"/>
      <w:marTop w:val="0"/>
      <w:marBottom w:val="0"/>
      <w:divBdr>
        <w:top w:val="none" w:sz="0" w:space="0" w:color="auto"/>
        <w:left w:val="none" w:sz="0" w:space="0" w:color="auto"/>
        <w:bottom w:val="none" w:sz="0" w:space="0" w:color="auto"/>
        <w:right w:val="none" w:sz="0" w:space="0" w:color="auto"/>
      </w:divBdr>
    </w:div>
    <w:div w:id="226694959">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2A3D9-5980-4B0A-A18F-64A524E68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11</Pages>
  <Words>3225</Words>
  <Characters>18077</Characters>
  <Application>Microsoft Office Word</Application>
  <DocSecurity>0</DocSecurity>
  <Lines>516</Lines>
  <Paragraphs>262</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21040</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Puite, Tammie (EGLE)</dc:creator>
  <cp:keywords>AQD-AIR-ROP-TITLE V, Staff Report</cp:keywords>
  <dc:description>SharePoint Program Category: ROP Related Templates</dc:description>
  <cp:lastModifiedBy>Orent, Kelly (EGLE)</cp:lastModifiedBy>
  <cp:revision>19</cp:revision>
  <cp:lastPrinted>2022-03-03T16:13:00Z</cp:lastPrinted>
  <dcterms:created xsi:type="dcterms:W3CDTF">2022-01-25T18:28:00Z</dcterms:created>
  <dcterms:modified xsi:type="dcterms:W3CDTF">2022-06-01T18:40:00Z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2021-04-13T12:24:49Z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57c3f9bf-b6f9-4cac-8448-ead0d882e84e</vt:lpwstr>
  </property>
  <property fmtid="{D5CDD505-2E9C-101B-9397-08002B2CF9AE}" pid="8" name="MSIP_Label_3a2fed65-62e7-46ea-af74-187e0c17143a_ContentBits">
    <vt:lpwstr>0</vt:lpwstr>
  </property>
</Properties>
</file>