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4735CF">
              <w:rPr>
                <w:szCs w:val="22"/>
              </w:rPr>
              <w:t xml:space="preserve">  November 16, 2016</w:t>
            </w:r>
            <w:r w:rsidR="00EF394B">
              <w:rPr>
                <w:szCs w:val="22"/>
              </w:rPr>
              <w:t xml:space="preserve">  </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691684" w:rsidRPr="00745818" w:rsidRDefault="0022199D" w:rsidP="00B9050D">
            <w:pPr>
              <w:jc w:val="center"/>
              <w:rPr>
                <w:b/>
                <w:szCs w:val="22"/>
              </w:rPr>
            </w:pPr>
            <w:bookmarkStart w:id="1" w:name="bCompanyName"/>
            <w:r>
              <w:rPr>
                <w:b/>
                <w:szCs w:val="22"/>
              </w:rPr>
              <w:t>Citizens Disposal, Inc</w:t>
            </w:r>
            <w:r w:rsidR="00923691">
              <w:rPr>
                <w:b/>
                <w:szCs w:val="22"/>
              </w:rPr>
              <w:t>orporated</w:t>
            </w:r>
            <w:r w:rsidR="00691684">
              <w:rPr>
                <w:b/>
                <w:szCs w:val="22"/>
              </w:rPr>
              <w:t xml:space="preserve"> and</w:t>
            </w:r>
            <w:r w:rsidR="00990D44">
              <w:rPr>
                <w:b/>
                <w:szCs w:val="22"/>
              </w:rPr>
              <w:t xml:space="preserve"> </w:t>
            </w:r>
            <w:r w:rsidR="00691684">
              <w:rPr>
                <w:b/>
                <w:szCs w:val="22"/>
              </w:rPr>
              <w:t>Granger Electric of Grand Blanc, LLC</w:t>
            </w:r>
          </w:p>
          <w:bookmarkEnd w:id="1"/>
          <w:p w:rsidR="00C2618F" w:rsidRPr="00927270" w:rsidRDefault="00C2618F" w:rsidP="00C2618F">
            <w:pPr>
              <w:jc w:val="center"/>
              <w:rPr>
                <w:szCs w:val="22"/>
              </w:rPr>
            </w:pPr>
          </w:p>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2" w:name="bSRN"/>
            <w:r w:rsidR="0022199D">
              <w:rPr>
                <w:szCs w:val="22"/>
              </w:rPr>
              <w:t>N5991</w:t>
            </w:r>
            <w:bookmarkEnd w:id="2"/>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22199D" w:rsidP="000B3FAD">
            <w:pPr>
              <w:jc w:val="center"/>
              <w:rPr>
                <w:szCs w:val="22"/>
              </w:rPr>
            </w:pPr>
            <w:bookmarkStart w:id="3" w:name="bStreetAddress"/>
            <w:bookmarkEnd w:id="3"/>
            <w:r>
              <w:rPr>
                <w:szCs w:val="22"/>
              </w:rPr>
              <w:t>2361 West Grand Blanc Road</w:t>
            </w:r>
            <w:r w:rsidR="002B29E9">
              <w:rPr>
                <w:szCs w:val="22"/>
              </w:rPr>
              <w:t xml:space="preserve">, </w:t>
            </w:r>
            <w:bookmarkStart w:id="4" w:name="bCity"/>
            <w:bookmarkEnd w:id="4"/>
            <w:r>
              <w:rPr>
                <w:szCs w:val="22"/>
              </w:rPr>
              <w:t>Grand Blanc</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48439</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1838ED">
        <w:tc>
          <w:tcPr>
            <w:tcW w:w="10530" w:type="dxa"/>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22199D">
              <w:rPr>
                <w:sz w:val="24"/>
              </w:rPr>
              <w:t>N5991</w:t>
            </w:r>
            <w:r w:rsidR="004032B7" w:rsidRPr="001838ED">
              <w:rPr>
                <w:sz w:val="24"/>
              </w:rPr>
              <w:t>-</w:t>
            </w:r>
            <w:bookmarkStart w:id="7" w:name="bIssueYear"/>
            <w:bookmarkEnd w:id="7"/>
            <w:r w:rsidR="006977F9">
              <w:rPr>
                <w:sz w:val="24"/>
              </w:rPr>
              <w:t>20</w:t>
            </w:r>
            <w:r w:rsidR="004735CF">
              <w:rPr>
                <w:sz w:val="24"/>
              </w:rPr>
              <w:t>16</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4735CF">
              <w:rPr>
                <w:sz w:val="24"/>
              </w:rPr>
              <w:t>November 16, 2021</w:t>
            </w:r>
          </w:p>
          <w:p w:rsidR="0025601A" w:rsidRPr="001838ED" w:rsidRDefault="0025601A" w:rsidP="001838ED">
            <w:pPr>
              <w:ind w:left="2880" w:firstLine="360"/>
              <w:rPr>
                <w:sz w:val="24"/>
              </w:rPr>
            </w:pPr>
          </w:p>
          <w:p w:rsidR="005E7D9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w:t>
            </w:r>
            <w:smartTag w:uri="urn:schemas-microsoft-com:office:smarttags" w:element="stockticker">
              <w:r w:rsidR="00DF47A8" w:rsidRPr="001838ED">
                <w:rPr>
                  <w:sz w:val="24"/>
                  <w:szCs w:val="24"/>
                </w:rPr>
                <w:t>ROP</w:t>
              </w:r>
            </w:smartTag>
            <w:r w:rsidR="00DF47A8" w:rsidRPr="001838ED">
              <w:rPr>
                <w:sz w:val="24"/>
                <w:szCs w:val="24"/>
              </w:rPr>
              <w:t xml:space="preserve"> Renewal </w:t>
            </w:r>
            <w:r w:rsidRPr="001838ED">
              <w:rPr>
                <w:sz w:val="24"/>
                <w:szCs w:val="24"/>
              </w:rPr>
              <w:t>A</w:t>
            </w:r>
            <w:r w:rsidR="00DF47A8" w:rsidRPr="001838ED">
              <w:rPr>
                <w:sz w:val="24"/>
                <w:szCs w:val="24"/>
              </w:rPr>
              <w:t>pplication</w:t>
            </w:r>
            <w:r w:rsidRPr="001838ED">
              <w:rPr>
                <w:sz w:val="24"/>
                <w:szCs w:val="24"/>
              </w:rPr>
              <w:t xml:space="preserve"> Due </w:t>
            </w:r>
          </w:p>
          <w:p w:rsidR="006F4A84" w:rsidRPr="001838ED" w:rsidRDefault="00E7223C" w:rsidP="001838ED">
            <w:pPr>
              <w:jc w:val="center"/>
              <w:rPr>
                <w:sz w:val="24"/>
                <w:szCs w:val="24"/>
              </w:rPr>
            </w:pPr>
            <w:r w:rsidRPr="001838ED">
              <w:rPr>
                <w:sz w:val="24"/>
                <w:szCs w:val="24"/>
              </w:rPr>
              <w:t>B</w:t>
            </w:r>
            <w:r w:rsidR="00DF47A8" w:rsidRPr="001838ED">
              <w:rPr>
                <w:sz w:val="24"/>
                <w:szCs w:val="24"/>
              </w:rPr>
              <w:t>etween</w:t>
            </w:r>
            <w:r w:rsidR="00B9050D" w:rsidRPr="001838ED">
              <w:rPr>
                <w:sz w:val="24"/>
                <w:szCs w:val="24"/>
              </w:rPr>
              <w:t xml:space="preserve"> </w:t>
            </w:r>
            <w:bookmarkStart w:id="8" w:name="bAppDueDate1"/>
            <w:bookmarkEnd w:id="8"/>
            <w:r w:rsidR="005E7D90">
              <w:rPr>
                <w:sz w:val="24"/>
                <w:szCs w:val="24"/>
              </w:rPr>
              <w:t>May 16, 2020 and May 16, 2021</w:t>
            </w:r>
          </w:p>
          <w:p w:rsidR="00DF47A8" w:rsidRPr="001838ED" w:rsidRDefault="00DF47A8" w:rsidP="001838ED">
            <w:pPr>
              <w:jc w:val="center"/>
              <w:rPr>
                <w:color w:val="FF0000"/>
                <w:sz w:val="24"/>
                <w:szCs w:val="24"/>
              </w:rPr>
            </w:pP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w:t>
            </w:r>
            <w:smartTag w:uri="urn:schemas-microsoft-com:office:smarttags" w:element="stockticker">
              <w:r w:rsidR="006D7B66" w:rsidRPr="001838ED">
                <w:rPr>
                  <w:szCs w:val="22"/>
                </w:rPr>
                <w:t>ROP</w:t>
              </w:r>
            </w:smartTag>
            <w:r w:rsidR="006D7B66" w:rsidRPr="001838ED">
              <w:rPr>
                <w:szCs w:val="22"/>
              </w:rPr>
              <w:t xml:space="preserve">)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xml:space="preserve">, this </w:t>
            </w:r>
            <w:smartTag w:uri="urn:schemas-microsoft-com:office:smarttags" w:element="stockticker">
              <w:r w:rsidRPr="001838ED">
                <w:rPr>
                  <w:szCs w:val="22"/>
                </w:rPr>
                <w:t>RO</w:t>
              </w:r>
              <w:r w:rsidR="006D7B66" w:rsidRPr="001838ED">
                <w:rPr>
                  <w:szCs w:val="22"/>
                </w:rPr>
                <w:t>P</w:t>
              </w:r>
            </w:smartTag>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rsidR="006977F9" w:rsidRDefault="006977F9" w:rsidP="005A402E">
            <w:pPr>
              <w:ind w:left="2880" w:firstLine="720"/>
              <w:rPr>
                <w:sz w:val="24"/>
              </w:rPr>
            </w:pPr>
          </w:p>
          <w:p w:rsidR="005A402E" w:rsidRDefault="005A402E" w:rsidP="006977F9">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22199D">
              <w:rPr>
                <w:sz w:val="24"/>
                <w:szCs w:val="24"/>
              </w:rPr>
              <w:t>N5991</w:t>
            </w:r>
            <w:r w:rsidR="000D5F06">
              <w:rPr>
                <w:sz w:val="24"/>
                <w:szCs w:val="24"/>
              </w:rPr>
              <w:t>-</w:t>
            </w:r>
            <w:bookmarkStart w:id="10" w:name="bIssueYear2"/>
            <w:bookmarkEnd w:id="10"/>
            <w:r w:rsidR="006977F9">
              <w:rPr>
                <w:sz w:val="24"/>
                <w:szCs w:val="24"/>
              </w:rPr>
              <w:t>20</w:t>
            </w:r>
            <w:r w:rsidR="004735CF">
              <w:rPr>
                <w:sz w:val="24"/>
                <w:szCs w:val="24"/>
              </w:rPr>
              <w:t>16</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Pr="006A1190" w:rsidRDefault="00233961"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411220" w:rsidP="00862ED1">
      <w:pPr>
        <w:rPr>
          <w:b/>
          <w:sz w:val="18"/>
        </w:rPr>
      </w:pPr>
      <w:bookmarkStart w:id="11" w:name="bDS"/>
      <w:bookmarkEnd w:id="11"/>
      <w:r w:rsidRPr="00411220">
        <w:rPr>
          <w:szCs w:val="22"/>
        </w:rPr>
        <w:t>Brad Myott</w:t>
      </w:r>
      <w:r w:rsidR="0022199D" w:rsidRPr="00411220">
        <w:rPr>
          <w:szCs w:val="22"/>
        </w:rPr>
        <w:t>, Lansing</w:t>
      </w:r>
      <w:r w:rsidRPr="00411220">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rsidR="002F4C64" w:rsidRDefault="002F4C64" w:rsidP="002F4C64"/>
    <w:p w:rsidR="00317F6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66980100" w:history="1">
        <w:r w:rsidR="00317F62" w:rsidRPr="00F40EEF">
          <w:rPr>
            <w:rStyle w:val="Hyperlink"/>
            <w:noProof/>
          </w:rPr>
          <w:t>AUTHORITY AND ENFORCEABILITY</w:t>
        </w:r>
        <w:r w:rsidR="00317F62">
          <w:rPr>
            <w:noProof/>
            <w:webHidden/>
          </w:rPr>
          <w:tab/>
        </w:r>
        <w:r w:rsidR="00317F62">
          <w:rPr>
            <w:noProof/>
            <w:webHidden/>
          </w:rPr>
          <w:fldChar w:fldCharType="begin"/>
        </w:r>
        <w:r w:rsidR="00317F62">
          <w:rPr>
            <w:noProof/>
            <w:webHidden/>
          </w:rPr>
          <w:instrText xml:space="preserve"> PAGEREF _Toc466980100 \h </w:instrText>
        </w:r>
        <w:r w:rsidR="00317F62">
          <w:rPr>
            <w:noProof/>
            <w:webHidden/>
          </w:rPr>
        </w:r>
        <w:r w:rsidR="00317F62">
          <w:rPr>
            <w:noProof/>
            <w:webHidden/>
          </w:rPr>
          <w:fldChar w:fldCharType="separate"/>
        </w:r>
        <w:r w:rsidR="00F57FEE">
          <w:rPr>
            <w:noProof/>
            <w:webHidden/>
          </w:rPr>
          <w:t>4</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01" w:history="1">
        <w:r w:rsidR="00317F62" w:rsidRPr="00F40EEF">
          <w:rPr>
            <w:rStyle w:val="Hyperlink"/>
            <w:noProof/>
          </w:rPr>
          <w:t>SECTION 1 - Citizens Disposal, Incorporated</w:t>
        </w:r>
        <w:r w:rsidR="00317F62">
          <w:rPr>
            <w:noProof/>
            <w:webHidden/>
          </w:rPr>
          <w:tab/>
        </w:r>
        <w:r w:rsidR="00317F62">
          <w:rPr>
            <w:noProof/>
            <w:webHidden/>
          </w:rPr>
          <w:fldChar w:fldCharType="begin"/>
        </w:r>
        <w:r w:rsidR="00317F62">
          <w:rPr>
            <w:noProof/>
            <w:webHidden/>
          </w:rPr>
          <w:instrText xml:space="preserve"> PAGEREF _Toc466980101 \h </w:instrText>
        </w:r>
        <w:r w:rsidR="00317F62">
          <w:rPr>
            <w:noProof/>
            <w:webHidden/>
          </w:rPr>
        </w:r>
        <w:r w:rsidR="00317F62">
          <w:rPr>
            <w:noProof/>
            <w:webHidden/>
          </w:rPr>
          <w:fldChar w:fldCharType="separate"/>
        </w:r>
        <w:r>
          <w:rPr>
            <w:noProof/>
            <w:webHidden/>
          </w:rPr>
          <w:t>5</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02" w:history="1">
        <w:r w:rsidR="00317F62" w:rsidRPr="00F40EEF">
          <w:rPr>
            <w:rStyle w:val="Hyperlink"/>
            <w:noProof/>
          </w:rPr>
          <w:t>A.  GENERAL CONDITIONS</w:t>
        </w:r>
        <w:r w:rsidR="00317F62">
          <w:rPr>
            <w:noProof/>
            <w:webHidden/>
          </w:rPr>
          <w:tab/>
        </w:r>
        <w:r w:rsidR="00317F62">
          <w:rPr>
            <w:noProof/>
            <w:webHidden/>
          </w:rPr>
          <w:fldChar w:fldCharType="begin"/>
        </w:r>
        <w:r w:rsidR="00317F62">
          <w:rPr>
            <w:noProof/>
            <w:webHidden/>
          </w:rPr>
          <w:instrText xml:space="preserve"> PAGEREF _Toc466980102 \h </w:instrText>
        </w:r>
        <w:r w:rsidR="00317F62">
          <w:rPr>
            <w:noProof/>
            <w:webHidden/>
          </w:rPr>
        </w:r>
        <w:r w:rsidR="00317F62">
          <w:rPr>
            <w:noProof/>
            <w:webHidden/>
          </w:rPr>
          <w:fldChar w:fldCharType="separate"/>
        </w:r>
        <w:r>
          <w:rPr>
            <w:noProof/>
            <w:webHidden/>
          </w:rPr>
          <w:t>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3" w:history="1">
        <w:r w:rsidR="00317F62" w:rsidRPr="00F40EEF">
          <w:rPr>
            <w:rStyle w:val="Hyperlink"/>
            <w:noProof/>
          </w:rPr>
          <w:t>Permit Enforceability</w:t>
        </w:r>
        <w:r w:rsidR="00317F62">
          <w:rPr>
            <w:noProof/>
            <w:webHidden/>
          </w:rPr>
          <w:tab/>
        </w:r>
        <w:r w:rsidR="00317F62">
          <w:rPr>
            <w:noProof/>
            <w:webHidden/>
          </w:rPr>
          <w:fldChar w:fldCharType="begin"/>
        </w:r>
        <w:r w:rsidR="00317F62">
          <w:rPr>
            <w:noProof/>
            <w:webHidden/>
          </w:rPr>
          <w:instrText xml:space="preserve"> PAGEREF _Toc466980103 \h </w:instrText>
        </w:r>
        <w:r w:rsidR="00317F62">
          <w:rPr>
            <w:noProof/>
            <w:webHidden/>
          </w:rPr>
        </w:r>
        <w:r w:rsidR="00317F62">
          <w:rPr>
            <w:noProof/>
            <w:webHidden/>
          </w:rPr>
          <w:fldChar w:fldCharType="separate"/>
        </w:r>
        <w:r>
          <w:rPr>
            <w:noProof/>
            <w:webHidden/>
          </w:rPr>
          <w:t>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4" w:history="1">
        <w:r w:rsidR="00317F62" w:rsidRPr="00F40EEF">
          <w:rPr>
            <w:rStyle w:val="Hyperlink"/>
            <w:noProof/>
          </w:rPr>
          <w:t>General Provisions</w:t>
        </w:r>
        <w:r w:rsidR="00317F62">
          <w:rPr>
            <w:noProof/>
            <w:webHidden/>
          </w:rPr>
          <w:tab/>
        </w:r>
        <w:r w:rsidR="00317F62">
          <w:rPr>
            <w:noProof/>
            <w:webHidden/>
          </w:rPr>
          <w:fldChar w:fldCharType="begin"/>
        </w:r>
        <w:r w:rsidR="00317F62">
          <w:rPr>
            <w:noProof/>
            <w:webHidden/>
          </w:rPr>
          <w:instrText xml:space="preserve"> PAGEREF _Toc466980104 \h </w:instrText>
        </w:r>
        <w:r w:rsidR="00317F62">
          <w:rPr>
            <w:noProof/>
            <w:webHidden/>
          </w:rPr>
        </w:r>
        <w:r w:rsidR="00317F62">
          <w:rPr>
            <w:noProof/>
            <w:webHidden/>
          </w:rPr>
          <w:fldChar w:fldCharType="separate"/>
        </w:r>
        <w:r>
          <w:rPr>
            <w:noProof/>
            <w:webHidden/>
          </w:rPr>
          <w:t>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5" w:history="1">
        <w:r w:rsidR="00317F62" w:rsidRPr="00F40EEF">
          <w:rPr>
            <w:rStyle w:val="Hyperlink"/>
            <w:noProof/>
          </w:rPr>
          <w:t>Equipment &amp; Design</w:t>
        </w:r>
        <w:r w:rsidR="00317F62">
          <w:rPr>
            <w:noProof/>
            <w:webHidden/>
          </w:rPr>
          <w:tab/>
        </w:r>
        <w:r w:rsidR="00317F62">
          <w:rPr>
            <w:noProof/>
            <w:webHidden/>
          </w:rPr>
          <w:fldChar w:fldCharType="begin"/>
        </w:r>
        <w:r w:rsidR="00317F62">
          <w:rPr>
            <w:noProof/>
            <w:webHidden/>
          </w:rPr>
          <w:instrText xml:space="preserve"> PAGEREF _Toc466980105 \h </w:instrText>
        </w:r>
        <w:r w:rsidR="00317F62">
          <w:rPr>
            <w:noProof/>
            <w:webHidden/>
          </w:rPr>
        </w:r>
        <w:r w:rsidR="00317F62">
          <w:rPr>
            <w:noProof/>
            <w:webHidden/>
          </w:rPr>
          <w:fldChar w:fldCharType="separate"/>
        </w:r>
        <w:r>
          <w:rPr>
            <w:noProof/>
            <w:webHidden/>
          </w:rPr>
          <w:t>7</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6" w:history="1">
        <w:r w:rsidR="00317F62" w:rsidRPr="00F40EEF">
          <w:rPr>
            <w:rStyle w:val="Hyperlink"/>
            <w:noProof/>
          </w:rPr>
          <w:t>Emission Limits</w:t>
        </w:r>
        <w:r w:rsidR="00317F62">
          <w:rPr>
            <w:noProof/>
            <w:webHidden/>
          </w:rPr>
          <w:tab/>
        </w:r>
        <w:r w:rsidR="00317F62">
          <w:rPr>
            <w:noProof/>
            <w:webHidden/>
          </w:rPr>
          <w:fldChar w:fldCharType="begin"/>
        </w:r>
        <w:r w:rsidR="00317F62">
          <w:rPr>
            <w:noProof/>
            <w:webHidden/>
          </w:rPr>
          <w:instrText xml:space="preserve"> PAGEREF _Toc466980106 \h </w:instrText>
        </w:r>
        <w:r w:rsidR="00317F62">
          <w:rPr>
            <w:noProof/>
            <w:webHidden/>
          </w:rPr>
        </w:r>
        <w:r w:rsidR="00317F62">
          <w:rPr>
            <w:noProof/>
            <w:webHidden/>
          </w:rPr>
          <w:fldChar w:fldCharType="separate"/>
        </w:r>
        <w:r>
          <w:rPr>
            <w:noProof/>
            <w:webHidden/>
          </w:rPr>
          <w:t>7</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7" w:history="1">
        <w:r w:rsidR="00317F62" w:rsidRPr="00F40EEF">
          <w:rPr>
            <w:rStyle w:val="Hyperlink"/>
            <w:noProof/>
          </w:rPr>
          <w:t>Testing/Sampling</w:t>
        </w:r>
        <w:r w:rsidR="00317F62">
          <w:rPr>
            <w:noProof/>
            <w:webHidden/>
          </w:rPr>
          <w:tab/>
        </w:r>
        <w:r w:rsidR="00317F62">
          <w:rPr>
            <w:noProof/>
            <w:webHidden/>
          </w:rPr>
          <w:fldChar w:fldCharType="begin"/>
        </w:r>
        <w:r w:rsidR="00317F62">
          <w:rPr>
            <w:noProof/>
            <w:webHidden/>
          </w:rPr>
          <w:instrText xml:space="preserve"> PAGEREF _Toc466980107 \h </w:instrText>
        </w:r>
        <w:r w:rsidR="00317F62">
          <w:rPr>
            <w:noProof/>
            <w:webHidden/>
          </w:rPr>
        </w:r>
        <w:r w:rsidR="00317F62">
          <w:rPr>
            <w:noProof/>
            <w:webHidden/>
          </w:rPr>
          <w:fldChar w:fldCharType="separate"/>
        </w:r>
        <w:r>
          <w:rPr>
            <w:noProof/>
            <w:webHidden/>
          </w:rPr>
          <w:t>7</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8" w:history="1">
        <w:r w:rsidR="00317F62" w:rsidRPr="00F40EEF">
          <w:rPr>
            <w:rStyle w:val="Hyperlink"/>
            <w:noProof/>
          </w:rPr>
          <w:t>Monitoring/Recordkeeping</w:t>
        </w:r>
        <w:r w:rsidR="00317F62">
          <w:rPr>
            <w:noProof/>
            <w:webHidden/>
          </w:rPr>
          <w:tab/>
        </w:r>
        <w:r w:rsidR="00317F62">
          <w:rPr>
            <w:noProof/>
            <w:webHidden/>
          </w:rPr>
          <w:fldChar w:fldCharType="begin"/>
        </w:r>
        <w:r w:rsidR="00317F62">
          <w:rPr>
            <w:noProof/>
            <w:webHidden/>
          </w:rPr>
          <w:instrText xml:space="preserve"> PAGEREF _Toc466980108 \h </w:instrText>
        </w:r>
        <w:r w:rsidR="00317F62">
          <w:rPr>
            <w:noProof/>
            <w:webHidden/>
          </w:rPr>
        </w:r>
        <w:r w:rsidR="00317F62">
          <w:rPr>
            <w:noProof/>
            <w:webHidden/>
          </w:rPr>
          <w:fldChar w:fldCharType="separate"/>
        </w:r>
        <w:r>
          <w:rPr>
            <w:noProof/>
            <w:webHidden/>
          </w:rPr>
          <w:t>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09" w:history="1">
        <w:r w:rsidR="00317F62" w:rsidRPr="00F40EEF">
          <w:rPr>
            <w:rStyle w:val="Hyperlink"/>
            <w:noProof/>
          </w:rPr>
          <w:t>Certification &amp; Reporting</w:t>
        </w:r>
        <w:r w:rsidR="00317F62">
          <w:rPr>
            <w:noProof/>
            <w:webHidden/>
          </w:rPr>
          <w:tab/>
        </w:r>
        <w:r w:rsidR="00317F62">
          <w:rPr>
            <w:noProof/>
            <w:webHidden/>
          </w:rPr>
          <w:fldChar w:fldCharType="begin"/>
        </w:r>
        <w:r w:rsidR="00317F62">
          <w:rPr>
            <w:noProof/>
            <w:webHidden/>
          </w:rPr>
          <w:instrText xml:space="preserve"> PAGEREF _Toc466980109 \h </w:instrText>
        </w:r>
        <w:r w:rsidR="00317F62">
          <w:rPr>
            <w:noProof/>
            <w:webHidden/>
          </w:rPr>
        </w:r>
        <w:r w:rsidR="00317F62">
          <w:rPr>
            <w:noProof/>
            <w:webHidden/>
          </w:rPr>
          <w:fldChar w:fldCharType="separate"/>
        </w:r>
        <w:r>
          <w:rPr>
            <w:noProof/>
            <w:webHidden/>
          </w:rPr>
          <w:t>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0" w:history="1">
        <w:r w:rsidR="00317F62" w:rsidRPr="00F40EEF">
          <w:rPr>
            <w:rStyle w:val="Hyperlink"/>
            <w:noProof/>
          </w:rPr>
          <w:t>Permit Shield</w:t>
        </w:r>
        <w:r w:rsidR="00317F62">
          <w:rPr>
            <w:noProof/>
            <w:webHidden/>
          </w:rPr>
          <w:tab/>
        </w:r>
        <w:r w:rsidR="00317F62">
          <w:rPr>
            <w:noProof/>
            <w:webHidden/>
          </w:rPr>
          <w:fldChar w:fldCharType="begin"/>
        </w:r>
        <w:r w:rsidR="00317F62">
          <w:rPr>
            <w:noProof/>
            <w:webHidden/>
          </w:rPr>
          <w:instrText xml:space="preserve"> PAGEREF _Toc466980110 \h </w:instrText>
        </w:r>
        <w:r w:rsidR="00317F62">
          <w:rPr>
            <w:noProof/>
            <w:webHidden/>
          </w:rPr>
        </w:r>
        <w:r w:rsidR="00317F62">
          <w:rPr>
            <w:noProof/>
            <w:webHidden/>
          </w:rPr>
          <w:fldChar w:fldCharType="separate"/>
        </w:r>
        <w:r>
          <w:rPr>
            <w:noProof/>
            <w:webHidden/>
          </w:rPr>
          <w:t>9</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1" w:history="1">
        <w:r w:rsidR="00317F62" w:rsidRPr="00F40EEF">
          <w:rPr>
            <w:rStyle w:val="Hyperlink"/>
            <w:noProof/>
          </w:rPr>
          <w:t>Revisions</w:t>
        </w:r>
        <w:r w:rsidR="00317F62">
          <w:rPr>
            <w:noProof/>
            <w:webHidden/>
          </w:rPr>
          <w:tab/>
        </w:r>
        <w:r w:rsidR="00317F62">
          <w:rPr>
            <w:noProof/>
            <w:webHidden/>
          </w:rPr>
          <w:fldChar w:fldCharType="begin"/>
        </w:r>
        <w:r w:rsidR="00317F62">
          <w:rPr>
            <w:noProof/>
            <w:webHidden/>
          </w:rPr>
          <w:instrText xml:space="preserve"> PAGEREF _Toc466980111 \h </w:instrText>
        </w:r>
        <w:r w:rsidR="00317F62">
          <w:rPr>
            <w:noProof/>
            <w:webHidden/>
          </w:rPr>
        </w:r>
        <w:r w:rsidR="00317F62">
          <w:rPr>
            <w:noProof/>
            <w:webHidden/>
          </w:rPr>
          <w:fldChar w:fldCharType="separate"/>
        </w:r>
        <w:r>
          <w:rPr>
            <w:noProof/>
            <w:webHidden/>
          </w:rPr>
          <w:t>10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2" w:history="1">
        <w:r w:rsidR="00317F62" w:rsidRPr="00F40EEF">
          <w:rPr>
            <w:rStyle w:val="Hyperlink"/>
            <w:noProof/>
          </w:rPr>
          <w:t>Re-openings</w:t>
        </w:r>
        <w:r w:rsidR="00317F62">
          <w:rPr>
            <w:noProof/>
            <w:webHidden/>
          </w:rPr>
          <w:tab/>
        </w:r>
        <w:r w:rsidR="00317F62">
          <w:rPr>
            <w:noProof/>
            <w:webHidden/>
          </w:rPr>
          <w:fldChar w:fldCharType="begin"/>
        </w:r>
        <w:r w:rsidR="00317F62">
          <w:rPr>
            <w:noProof/>
            <w:webHidden/>
          </w:rPr>
          <w:instrText xml:space="preserve"> PAGEREF _Toc466980112 \h </w:instrText>
        </w:r>
        <w:r w:rsidR="00317F62">
          <w:rPr>
            <w:noProof/>
            <w:webHidden/>
          </w:rPr>
        </w:r>
        <w:r w:rsidR="00317F62">
          <w:rPr>
            <w:noProof/>
            <w:webHidden/>
          </w:rPr>
          <w:fldChar w:fldCharType="separate"/>
        </w:r>
        <w:r>
          <w:rPr>
            <w:noProof/>
            <w:webHidden/>
          </w:rPr>
          <w:t>10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3" w:history="1">
        <w:r w:rsidR="00317F62" w:rsidRPr="00F40EEF">
          <w:rPr>
            <w:rStyle w:val="Hyperlink"/>
            <w:noProof/>
          </w:rPr>
          <w:t>Renewals</w:t>
        </w:r>
        <w:r w:rsidR="00317F62">
          <w:rPr>
            <w:noProof/>
            <w:webHidden/>
          </w:rPr>
          <w:tab/>
        </w:r>
        <w:r w:rsidR="00317F62">
          <w:rPr>
            <w:noProof/>
            <w:webHidden/>
          </w:rPr>
          <w:fldChar w:fldCharType="begin"/>
        </w:r>
        <w:r w:rsidR="00317F62">
          <w:rPr>
            <w:noProof/>
            <w:webHidden/>
          </w:rPr>
          <w:instrText xml:space="preserve"> PAGEREF _Toc466980113 \h </w:instrText>
        </w:r>
        <w:r w:rsidR="00317F62">
          <w:rPr>
            <w:noProof/>
            <w:webHidden/>
          </w:rPr>
        </w:r>
        <w:r w:rsidR="00317F62">
          <w:rPr>
            <w:noProof/>
            <w:webHidden/>
          </w:rPr>
          <w:fldChar w:fldCharType="separate"/>
        </w:r>
        <w:r>
          <w:rPr>
            <w:noProof/>
            <w:webHidden/>
          </w:rPr>
          <w:t>11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4" w:history="1">
        <w:r w:rsidR="00317F62" w:rsidRPr="00F40EEF">
          <w:rPr>
            <w:rStyle w:val="Hyperlink"/>
            <w:bCs/>
            <w:noProof/>
          </w:rPr>
          <w:t>Stratospheric Ozone Protection</w:t>
        </w:r>
        <w:r w:rsidR="00317F62">
          <w:rPr>
            <w:noProof/>
            <w:webHidden/>
          </w:rPr>
          <w:tab/>
        </w:r>
        <w:r w:rsidR="00317F62">
          <w:rPr>
            <w:noProof/>
            <w:webHidden/>
          </w:rPr>
          <w:fldChar w:fldCharType="begin"/>
        </w:r>
        <w:r w:rsidR="00317F62">
          <w:rPr>
            <w:noProof/>
            <w:webHidden/>
          </w:rPr>
          <w:instrText xml:space="preserve"> PAGEREF _Toc466980114 \h </w:instrText>
        </w:r>
        <w:r w:rsidR="00317F62">
          <w:rPr>
            <w:noProof/>
            <w:webHidden/>
          </w:rPr>
        </w:r>
        <w:r w:rsidR="00317F62">
          <w:rPr>
            <w:noProof/>
            <w:webHidden/>
          </w:rPr>
          <w:fldChar w:fldCharType="separate"/>
        </w:r>
        <w:r>
          <w:rPr>
            <w:noProof/>
            <w:webHidden/>
          </w:rPr>
          <w:t>11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5" w:history="1">
        <w:r w:rsidR="00317F62" w:rsidRPr="00F40EEF">
          <w:rPr>
            <w:rStyle w:val="Hyperlink"/>
            <w:bCs/>
            <w:noProof/>
          </w:rPr>
          <w:t>Risk Management Plan</w:t>
        </w:r>
        <w:r w:rsidR="00317F62">
          <w:rPr>
            <w:noProof/>
            <w:webHidden/>
          </w:rPr>
          <w:tab/>
        </w:r>
        <w:r w:rsidR="00317F62">
          <w:rPr>
            <w:noProof/>
            <w:webHidden/>
          </w:rPr>
          <w:fldChar w:fldCharType="begin"/>
        </w:r>
        <w:r w:rsidR="00317F62">
          <w:rPr>
            <w:noProof/>
            <w:webHidden/>
          </w:rPr>
          <w:instrText xml:space="preserve"> PAGEREF _Toc466980115 \h </w:instrText>
        </w:r>
        <w:r w:rsidR="00317F62">
          <w:rPr>
            <w:noProof/>
            <w:webHidden/>
          </w:rPr>
        </w:r>
        <w:r w:rsidR="00317F62">
          <w:rPr>
            <w:noProof/>
            <w:webHidden/>
          </w:rPr>
          <w:fldChar w:fldCharType="separate"/>
        </w:r>
        <w:r>
          <w:rPr>
            <w:noProof/>
            <w:webHidden/>
          </w:rPr>
          <w:t>11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6" w:history="1">
        <w:r w:rsidR="00317F62" w:rsidRPr="00F40EEF">
          <w:rPr>
            <w:rStyle w:val="Hyperlink"/>
            <w:bCs/>
            <w:noProof/>
          </w:rPr>
          <w:t>Emission Trading</w:t>
        </w:r>
        <w:r w:rsidR="00317F62">
          <w:rPr>
            <w:noProof/>
            <w:webHidden/>
          </w:rPr>
          <w:tab/>
        </w:r>
        <w:r w:rsidR="00317F62">
          <w:rPr>
            <w:noProof/>
            <w:webHidden/>
          </w:rPr>
          <w:fldChar w:fldCharType="begin"/>
        </w:r>
        <w:r w:rsidR="00317F62">
          <w:rPr>
            <w:noProof/>
            <w:webHidden/>
          </w:rPr>
          <w:instrText xml:space="preserve"> PAGEREF _Toc466980116 \h </w:instrText>
        </w:r>
        <w:r w:rsidR="00317F62">
          <w:rPr>
            <w:noProof/>
            <w:webHidden/>
          </w:rPr>
        </w:r>
        <w:r w:rsidR="00317F62">
          <w:rPr>
            <w:noProof/>
            <w:webHidden/>
          </w:rPr>
          <w:fldChar w:fldCharType="separate"/>
        </w:r>
        <w:r>
          <w:rPr>
            <w:noProof/>
            <w:webHidden/>
          </w:rPr>
          <w:t>11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17" w:history="1">
        <w:r w:rsidR="00317F62" w:rsidRPr="00F40EEF">
          <w:rPr>
            <w:rStyle w:val="Hyperlink"/>
            <w:bCs/>
            <w:noProof/>
          </w:rPr>
          <w:t>Permit To Install (PTI)</w:t>
        </w:r>
        <w:r w:rsidR="00317F62">
          <w:rPr>
            <w:noProof/>
            <w:webHidden/>
          </w:rPr>
          <w:tab/>
        </w:r>
        <w:r w:rsidR="00317F62">
          <w:rPr>
            <w:noProof/>
            <w:webHidden/>
          </w:rPr>
          <w:fldChar w:fldCharType="begin"/>
        </w:r>
        <w:r w:rsidR="00317F62">
          <w:rPr>
            <w:noProof/>
            <w:webHidden/>
          </w:rPr>
          <w:instrText xml:space="preserve"> PAGEREF _Toc466980117 \h </w:instrText>
        </w:r>
        <w:r w:rsidR="00317F62">
          <w:rPr>
            <w:noProof/>
            <w:webHidden/>
          </w:rPr>
        </w:r>
        <w:r w:rsidR="00317F62">
          <w:rPr>
            <w:noProof/>
            <w:webHidden/>
          </w:rPr>
          <w:fldChar w:fldCharType="separate"/>
        </w:r>
        <w:r>
          <w:rPr>
            <w:noProof/>
            <w:webHidden/>
          </w:rPr>
          <w:t>12</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18" w:history="1">
        <w:r w:rsidR="00317F62" w:rsidRPr="00F40EEF">
          <w:rPr>
            <w:rStyle w:val="Hyperlink"/>
            <w:noProof/>
          </w:rPr>
          <w:t>B.  SOURCE-WIDE CONDITIONS</w:t>
        </w:r>
        <w:r w:rsidR="00317F62">
          <w:rPr>
            <w:noProof/>
            <w:webHidden/>
          </w:rPr>
          <w:tab/>
        </w:r>
        <w:r w:rsidR="00317F62">
          <w:rPr>
            <w:noProof/>
            <w:webHidden/>
          </w:rPr>
          <w:fldChar w:fldCharType="begin"/>
        </w:r>
        <w:r w:rsidR="00317F62">
          <w:rPr>
            <w:noProof/>
            <w:webHidden/>
          </w:rPr>
          <w:instrText xml:space="preserve"> PAGEREF _Toc466980118 \h </w:instrText>
        </w:r>
        <w:r w:rsidR="00317F62">
          <w:rPr>
            <w:noProof/>
            <w:webHidden/>
          </w:rPr>
        </w:r>
        <w:r w:rsidR="00317F62">
          <w:rPr>
            <w:noProof/>
            <w:webHidden/>
          </w:rPr>
          <w:fldChar w:fldCharType="separate"/>
        </w:r>
        <w:r>
          <w:rPr>
            <w:noProof/>
            <w:webHidden/>
          </w:rPr>
          <w:t>13</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19" w:history="1">
        <w:r w:rsidR="00317F62" w:rsidRPr="00F40EEF">
          <w:rPr>
            <w:rStyle w:val="Hyperlink"/>
            <w:noProof/>
          </w:rPr>
          <w:t>C.  EMISSION UNIT CONDITIONS</w:t>
        </w:r>
        <w:r w:rsidR="00317F62">
          <w:rPr>
            <w:noProof/>
            <w:webHidden/>
          </w:rPr>
          <w:tab/>
        </w:r>
        <w:r w:rsidR="00317F62">
          <w:rPr>
            <w:noProof/>
            <w:webHidden/>
          </w:rPr>
          <w:fldChar w:fldCharType="begin"/>
        </w:r>
        <w:r w:rsidR="00317F62">
          <w:rPr>
            <w:noProof/>
            <w:webHidden/>
          </w:rPr>
          <w:instrText xml:space="preserve"> PAGEREF _Toc466980119 \h </w:instrText>
        </w:r>
        <w:r w:rsidR="00317F62">
          <w:rPr>
            <w:noProof/>
            <w:webHidden/>
          </w:rPr>
        </w:r>
        <w:r w:rsidR="00317F62">
          <w:rPr>
            <w:noProof/>
            <w:webHidden/>
          </w:rPr>
          <w:fldChar w:fldCharType="separate"/>
        </w:r>
        <w:r>
          <w:rPr>
            <w:noProof/>
            <w:webHidden/>
          </w:rPr>
          <w:t>14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0" w:history="1">
        <w:r w:rsidR="00317F62" w:rsidRPr="00F40EEF">
          <w:rPr>
            <w:rStyle w:val="Hyperlink"/>
            <w:noProof/>
          </w:rPr>
          <w:t>EMISSION UNIT SUMMARY TABLE</w:t>
        </w:r>
        <w:r w:rsidR="00317F62">
          <w:rPr>
            <w:noProof/>
            <w:webHidden/>
          </w:rPr>
          <w:tab/>
        </w:r>
        <w:r w:rsidR="00317F62">
          <w:rPr>
            <w:noProof/>
            <w:webHidden/>
          </w:rPr>
          <w:fldChar w:fldCharType="begin"/>
        </w:r>
        <w:r w:rsidR="00317F62">
          <w:rPr>
            <w:noProof/>
            <w:webHidden/>
          </w:rPr>
          <w:instrText xml:space="preserve"> PAGEREF _Toc466980120 \h </w:instrText>
        </w:r>
        <w:r w:rsidR="00317F62">
          <w:rPr>
            <w:noProof/>
            <w:webHidden/>
          </w:rPr>
        </w:r>
        <w:r w:rsidR="00317F62">
          <w:rPr>
            <w:noProof/>
            <w:webHidden/>
          </w:rPr>
          <w:fldChar w:fldCharType="separate"/>
        </w:r>
        <w:r>
          <w:rPr>
            <w:noProof/>
            <w:webHidden/>
          </w:rPr>
          <w:t>14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1" w:history="1">
        <w:r w:rsidR="00317F62" w:rsidRPr="00F40EEF">
          <w:rPr>
            <w:rStyle w:val="Hyperlink"/>
            <w:noProof/>
          </w:rPr>
          <w:t>EULANDFILL</w:t>
        </w:r>
        <w:r w:rsidR="00317F62">
          <w:rPr>
            <w:noProof/>
            <w:webHidden/>
          </w:rPr>
          <w:tab/>
        </w:r>
        <w:r w:rsidR="00317F62">
          <w:rPr>
            <w:noProof/>
            <w:webHidden/>
          </w:rPr>
          <w:fldChar w:fldCharType="begin"/>
        </w:r>
        <w:r w:rsidR="00317F62">
          <w:rPr>
            <w:noProof/>
            <w:webHidden/>
          </w:rPr>
          <w:instrText xml:space="preserve"> PAGEREF _Toc466980121 \h </w:instrText>
        </w:r>
        <w:r w:rsidR="00317F62">
          <w:rPr>
            <w:noProof/>
            <w:webHidden/>
          </w:rPr>
        </w:r>
        <w:r w:rsidR="00317F62">
          <w:rPr>
            <w:noProof/>
            <w:webHidden/>
          </w:rPr>
          <w:fldChar w:fldCharType="separate"/>
        </w:r>
        <w:r>
          <w:rPr>
            <w:noProof/>
            <w:webHidden/>
          </w:rPr>
          <w:t>15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2" w:history="1">
        <w:r w:rsidR="00317F62" w:rsidRPr="00F40EEF">
          <w:rPr>
            <w:rStyle w:val="Hyperlink"/>
            <w:bCs/>
            <w:noProof/>
          </w:rPr>
          <w:t>EUACTIVECOLL</w:t>
        </w:r>
        <w:r w:rsidR="00317F62">
          <w:rPr>
            <w:noProof/>
            <w:webHidden/>
          </w:rPr>
          <w:tab/>
        </w:r>
        <w:r w:rsidR="00317F62">
          <w:rPr>
            <w:noProof/>
            <w:webHidden/>
          </w:rPr>
          <w:fldChar w:fldCharType="begin"/>
        </w:r>
        <w:r w:rsidR="00317F62">
          <w:rPr>
            <w:noProof/>
            <w:webHidden/>
          </w:rPr>
          <w:instrText xml:space="preserve"> PAGEREF _Toc466980122 \h </w:instrText>
        </w:r>
        <w:r w:rsidR="00317F62">
          <w:rPr>
            <w:noProof/>
            <w:webHidden/>
          </w:rPr>
        </w:r>
        <w:r w:rsidR="00317F62">
          <w:rPr>
            <w:noProof/>
            <w:webHidden/>
          </w:rPr>
          <w:fldChar w:fldCharType="separate"/>
        </w:r>
        <w:r>
          <w:rPr>
            <w:noProof/>
            <w:webHidden/>
          </w:rPr>
          <w:t>20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3" w:history="1">
        <w:r w:rsidR="00317F62" w:rsidRPr="00F40EEF">
          <w:rPr>
            <w:rStyle w:val="Hyperlink"/>
            <w:bCs/>
            <w:noProof/>
          </w:rPr>
          <w:t>EUGROFFLARE</w:t>
        </w:r>
        <w:r w:rsidR="00317F62">
          <w:rPr>
            <w:noProof/>
            <w:webHidden/>
          </w:rPr>
          <w:tab/>
        </w:r>
        <w:r w:rsidR="00317F62">
          <w:rPr>
            <w:noProof/>
            <w:webHidden/>
          </w:rPr>
          <w:fldChar w:fldCharType="begin"/>
        </w:r>
        <w:r w:rsidR="00317F62">
          <w:rPr>
            <w:noProof/>
            <w:webHidden/>
          </w:rPr>
          <w:instrText xml:space="preserve"> PAGEREF _Toc466980123 \h </w:instrText>
        </w:r>
        <w:r w:rsidR="00317F62">
          <w:rPr>
            <w:noProof/>
            <w:webHidden/>
          </w:rPr>
        </w:r>
        <w:r w:rsidR="00317F62">
          <w:rPr>
            <w:noProof/>
            <w:webHidden/>
          </w:rPr>
          <w:fldChar w:fldCharType="separate"/>
        </w:r>
        <w:r>
          <w:rPr>
            <w:noProof/>
            <w:webHidden/>
          </w:rPr>
          <w:t>26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4" w:history="1">
        <w:r w:rsidR="00317F62" w:rsidRPr="00F40EEF">
          <w:rPr>
            <w:rStyle w:val="Hyperlink"/>
            <w:bCs/>
            <w:noProof/>
          </w:rPr>
          <w:t>EUZINKFLARE</w:t>
        </w:r>
        <w:r w:rsidR="00317F62">
          <w:rPr>
            <w:noProof/>
            <w:webHidden/>
          </w:rPr>
          <w:tab/>
        </w:r>
        <w:r w:rsidR="00317F62">
          <w:rPr>
            <w:noProof/>
            <w:webHidden/>
          </w:rPr>
          <w:fldChar w:fldCharType="begin"/>
        </w:r>
        <w:r w:rsidR="00317F62">
          <w:rPr>
            <w:noProof/>
            <w:webHidden/>
          </w:rPr>
          <w:instrText xml:space="preserve"> PAGEREF _Toc466980124 \h </w:instrText>
        </w:r>
        <w:r w:rsidR="00317F62">
          <w:rPr>
            <w:noProof/>
            <w:webHidden/>
          </w:rPr>
        </w:r>
        <w:r w:rsidR="00317F62">
          <w:rPr>
            <w:noProof/>
            <w:webHidden/>
          </w:rPr>
          <w:fldChar w:fldCharType="separate"/>
        </w:r>
        <w:r>
          <w:rPr>
            <w:noProof/>
            <w:webHidden/>
          </w:rPr>
          <w:t>30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5" w:history="1">
        <w:r w:rsidR="00317F62" w:rsidRPr="00F40EEF">
          <w:rPr>
            <w:rStyle w:val="Hyperlink"/>
            <w:bCs/>
            <w:noProof/>
          </w:rPr>
          <w:t>EUASBESTOS</w:t>
        </w:r>
        <w:r w:rsidR="00317F62">
          <w:rPr>
            <w:noProof/>
            <w:webHidden/>
          </w:rPr>
          <w:tab/>
        </w:r>
        <w:r w:rsidR="00317F62">
          <w:rPr>
            <w:noProof/>
            <w:webHidden/>
          </w:rPr>
          <w:fldChar w:fldCharType="begin"/>
        </w:r>
        <w:r w:rsidR="00317F62">
          <w:rPr>
            <w:noProof/>
            <w:webHidden/>
          </w:rPr>
          <w:instrText xml:space="preserve"> PAGEREF _Toc466980125 \h </w:instrText>
        </w:r>
        <w:r w:rsidR="00317F62">
          <w:rPr>
            <w:noProof/>
            <w:webHidden/>
          </w:rPr>
        </w:r>
        <w:r w:rsidR="00317F62">
          <w:rPr>
            <w:noProof/>
            <w:webHidden/>
          </w:rPr>
          <w:fldChar w:fldCharType="separate"/>
        </w:r>
        <w:r>
          <w:rPr>
            <w:noProof/>
            <w:webHidden/>
          </w:rPr>
          <w:t>35</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26" w:history="1">
        <w:r w:rsidR="00317F62" w:rsidRPr="00F40EEF">
          <w:rPr>
            <w:rStyle w:val="Hyperlink"/>
            <w:noProof/>
          </w:rPr>
          <w:t>D.  FLEXIBLE GROUP CONDITIONS</w:t>
        </w:r>
        <w:r w:rsidR="00317F62">
          <w:rPr>
            <w:noProof/>
            <w:webHidden/>
          </w:rPr>
          <w:tab/>
        </w:r>
        <w:r w:rsidR="00317F62">
          <w:rPr>
            <w:noProof/>
            <w:webHidden/>
          </w:rPr>
          <w:fldChar w:fldCharType="begin"/>
        </w:r>
        <w:r w:rsidR="00317F62">
          <w:rPr>
            <w:noProof/>
            <w:webHidden/>
          </w:rPr>
          <w:instrText xml:space="preserve"> PAGEREF _Toc466980126 \h </w:instrText>
        </w:r>
        <w:r w:rsidR="00317F62">
          <w:rPr>
            <w:noProof/>
            <w:webHidden/>
          </w:rPr>
        </w:r>
        <w:r w:rsidR="00317F62">
          <w:rPr>
            <w:noProof/>
            <w:webHidden/>
          </w:rPr>
          <w:fldChar w:fldCharType="separate"/>
        </w:r>
        <w:r>
          <w:rPr>
            <w:noProof/>
            <w:webHidden/>
          </w:rPr>
          <w:t>38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7" w:history="1">
        <w:r w:rsidR="00317F62" w:rsidRPr="00F40EEF">
          <w:rPr>
            <w:rStyle w:val="Hyperlink"/>
            <w:bCs/>
            <w:noProof/>
          </w:rPr>
          <w:t>FLEXIBLE GROUP SUMMARY TABLE</w:t>
        </w:r>
        <w:r w:rsidR="00317F62">
          <w:rPr>
            <w:noProof/>
            <w:webHidden/>
          </w:rPr>
          <w:tab/>
        </w:r>
        <w:r w:rsidR="00317F62">
          <w:rPr>
            <w:noProof/>
            <w:webHidden/>
          </w:rPr>
          <w:fldChar w:fldCharType="begin"/>
        </w:r>
        <w:r w:rsidR="00317F62">
          <w:rPr>
            <w:noProof/>
            <w:webHidden/>
          </w:rPr>
          <w:instrText xml:space="preserve"> PAGEREF _Toc466980127 \h </w:instrText>
        </w:r>
        <w:r w:rsidR="00317F62">
          <w:rPr>
            <w:noProof/>
            <w:webHidden/>
          </w:rPr>
        </w:r>
        <w:r w:rsidR="00317F62">
          <w:rPr>
            <w:noProof/>
            <w:webHidden/>
          </w:rPr>
          <w:fldChar w:fldCharType="separate"/>
        </w:r>
        <w:r>
          <w:rPr>
            <w:noProof/>
            <w:webHidden/>
          </w:rPr>
          <w:t>38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8" w:history="1">
        <w:r w:rsidR="00317F62" w:rsidRPr="00F40EEF">
          <w:rPr>
            <w:rStyle w:val="Hyperlink"/>
            <w:bCs/>
            <w:iCs/>
            <w:noProof/>
          </w:rPr>
          <w:t>FGCOLDCLEANERS</w:t>
        </w:r>
        <w:r w:rsidR="00317F62">
          <w:rPr>
            <w:noProof/>
            <w:webHidden/>
          </w:rPr>
          <w:tab/>
        </w:r>
        <w:r w:rsidR="00317F62">
          <w:rPr>
            <w:noProof/>
            <w:webHidden/>
          </w:rPr>
          <w:fldChar w:fldCharType="begin"/>
        </w:r>
        <w:r w:rsidR="00317F62">
          <w:rPr>
            <w:noProof/>
            <w:webHidden/>
          </w:rPr>
          <w:instrText xml:space="preserve"> PAGEREF _Toc466980128 \h </w:instrText>
        </w:r>
        <w:r w:rsidR="00317F62">
          <w:rPr>
            <w:noProof/>
            <w:webHidden/>
          </w:rPr>
        </w:r>
        <w:r w:rsidR="00317F62">
          <w:rPr>
            <w:noProof/>
            <w:webHidden/>
          </w:rPr>
          <w:fldChar w:fldCharType="separate"/>
        </w:r>
        <w:r>
          <w:rPr>
            <w:noProof/>
            <w:webHidden/>
          </w:rPr>
          <w:t>39</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29" w:history="1">
        <w:r w:rsidR="00317F62" w:rsidRPr="00F40EEF">
          <w:rPr>
            <w:rStyle w:val="Hyperlink"/>
            <w:noProof/>
          </w:rPr>
          <w:t>FGRULE290</w:t>
        </w:r>
        <w:r w:rsidR="00317F62">
          <w:rPr>
            <w:noProof/>
            <w:webHidden/>
          </w:rPr>
          <w:tab/>
        </w:r>
        <w:r w:rsidR="00317F62">
          <w:rPr>
            <w:noProof/>
            <w:webHidden/>
          </w:rPr>
          <w:fldChar w:fldCharType="begin"/>
        </w:r>
        <w:r w:rsidR="00317F62">
          <w:rPr>
            <w:noProof/>
            <w:webHidden/>
          </w:rPr>
          <w:instrText xml:space="preserve"> PAGEREF _Toc466980129 \h </w:instrText>
        </w:r>
        <w:r w:rsidR="00317F62">
          <w:rPr>
            <w:noProof/>
            <w:webHidden/>
          </w:rPr>
        </w:r>
        <w:r w:rsidR="00317F62">
          <w:rPr>
            <w:noProof/>
            <w:webHidden/>
          </w:rPr>
          <w:fldChar w:fldCharType="separate"/>
        </w:r>
        <w:r>
          <w:rPr>
            <w:noProof/>
            <w:webHidden/>
          </w:rPr>
          <w:t>41</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30" w:history="1">
        <w:r w:rsidR="00317F62" w:rsidRPr="00F40EEF">
          <w:rPr>
            <w:rStyle w:val="Hyperlink"/>
            <w:noProof/>
          </w:rPr>
          <w:t>E.  NON-APPLICABLE REQUIREMENTS</w:t>
        </w:r>
        <w:r w:rsidR="00317F62">
          <w:rPr>
            <w:noProof/>
            <w:webHidden/>
          </w:rPr>
          <w:tab/>
        </w:r>
        <w:r w:rsidR="00317F62">
          <w:rPr>
            <w:noProof/>
            <w:webHidden/>
          </w:rPr>
          <w:fldChar w:fldCharType="begin"/>
        </w:r>
        <w:r w:rsidR="00317F62">
          <w:rPr>
            <w:noProof/>
            <w:webHidden/>
          </w:rPr>
          <w:instrText xml:space="preserve"> PAGEREF _Toc466980130 \h </w:instrText>
        </w:r>
        <w:r w:rsidR="00317F62">
          <w:rPr>
            <w:noProof/>
            <w:webHidden/>
          </w:rPr>
        </w:r>
        <w:r w:rsidR="00317F62">
          <w:rPr>
            <w:noProof/>
            <w:webHidden/>
          </w:rPr>
          <w:fldChar w:fldCharType="separate"/>
        </w:r>
        <w:r>
          <w:rPr>
            <w:noProof/>
            <w:webHidden/>
          </w:rPr>
          <w:t>44</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31" w:history="1">
        <w:r w:rsidR="00317F62" w:rsidRPr="00F40EEF">
          <w:rPr>
            <w:rStyle w:val="Hyperlink"/>
            <w:noProof/>
            <w:kern w:val="28"/>
          </w:rPr>
          <w:t>APPENDICES</w:t>
        </w:r>
        <w:r w:rsidR="00317F62">
          <w:rPr>
            <w:noProof/>
            <w:webHidden/>
          </w:rPr>
          <w:tab/>
        </w:r>
        <w:r w:rsidR="00317F62">
          <w:rPr>
            <w:noProof/>
            <w:webHidden/>
          </w:rPr>
          <w:fldChar w:fldCharType="begin"/>
        </w:r>
        <w:r w:rsidR="00317F62">
          <w:rPr>
            <w:noProof/>
            <w:webHidden/>
          </w:rPr>
          <w:instrText xml:space="preserve"> PAGEREF _Toc466980131 \h </w:instrText>
        </w:r>
        <w:r w:rsidR="00317F62">
          <w:rPr>
            <w:noProof/>
            <w:webHidden/>
          </w:rPr>
        </w:r>
        <w:r w:rsidR="00317F62">
          <w:rPr>
            <w:noProof/>
            <w:webHidden/>
          </w:rPr>
          <w:fldChar w:fldCharType="separate"/>
        </w:r>
        <w:r>
          <w:rPr>
            <w:noProof/>
            <w:webHidden/>
          </w:rPr>
          <w:t>45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2" w:history="1">
        <w:r w:rsidR="00317F62" w:rsidRPr="00F40EEF">
          <w:rPr>
            <w:rStyle w:val="Hyperlink"/>
            <w:noProof/>
          </w:rPr>
          <w:t>Appendix 1.  Acronyms and Abbreviations</w:t>
        </w:r>
        <w:r w:rsidR="00317F62">
          <w:rPr>
            <w:noProof/>
            <w:webHidden/>
          </w:rPr>
          <w:tab/>
        </w:r>
        <w:r w:rsidR="00317F62">
          <w:rPr>
            <w:noProof/>
            <w:webHidden/>
          </w:rPr>
          <w:fldChar w:fldCharType="begin"/>
        </w:r>
        <w:r w:rsidR="00317F62">
          <w:rPr>
            <w:noProof/>
            <w:webHidden/>
          </w:rPr>
          <w:instrText xml:space="preserve"> PAGEREF _Toc466980132 \h </w:instrText>
        </w:r>
        <w:r w:rsidR="00317F62">
          <w:rPr>
            <w:noProof/>
            <w:webHidden/>
          </w:rPr>
        </w:r>
        <w:r w:rsidR="00317F62">
          <w:rPr>
            <w:noProof/>
            <w:webHidden/>
          </w:rPr>
          <w:fldChar w:fldCharType="separate"/>
        </w:r>
        <w:r>
          <w:rPr>
            <w:noProof/>
            <w:webHidden/>
          </w:rPr>
          <w:t>45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3" w:history="1">
        <w:r w:rsidR="00317F62" w:rsidRPr="00F40EEF">
          <w:rPr>
            <w:rStyle w:val="Hyperlink"/>
            <w:bCs/>
            <w:noProof/>
          </w:rPr>
          <w:t>Appendix 2.  Schedule of Compliance</w:t>
        </w:r>
        <w:r w:rsidR="00317F62">
          <w:rPr>
            <w:noProof/>
            <w:webHidden/>
          </w:rPr>
          <w:tab/>
        </w:r>
        <w:r w:rsidR="00317F62">
          <w:rPr>
            <w:noProof/>
            <w:webHidden/>
          </w:rPr>
          <w:fldChar w:fldCharType="begin"/>
        </w:r>
        <w:r w:rsidR="00317F62">
          <w:rPr>
            <w:noProof/>
            <w:webHidden/>
          </w:rPr>
          <w:instrText xml:space="preserve"> PAGEREF _Toc466980133 \h </w:instrText>
        </w:r>
        <w:r w:rsidR="00317F62">
          <w:rPr>
            <w:noProof/>
            <w:webHidden/>
          </w:rPr>
        </w:r>
        <w:r w:rsidR="00317F62">
          <w:rPr>
            <w:noProof/>
            <w:webHidden/>
          </w:rPr>
          <w:fldChar w:fldCharType="separate"/>
        </w:r>
        <w:r>
          <w:rPr>
            <w:noProof/>
            <w:webHidden/>
          </w:rPr>
          <w:t>46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4" w:history="1">
        <w:r w:rsidR="00317F62" w:rsidRPr="00F40EEF">
          <w:rPr>
            <w:rStyle w:val="Hyperlink"/>
            <w:noProof/>
          </w:rPr>
          <w:t>Appendix 3.  Monitoring Requirements</w:t>
        </w:r>
        <w:r w:rsidR="00317F62">
          <w:rPr>
            <w:noProof/>
            <w:webHidden/>
          </w:rPr>
          <w:tab/>
        </w:r>
        <w:r w:rsidR="00317F62">
          <w:rPr>
            <w:noProof/>
            <w:webHidden/>
          </w:rPr>
          <w:fldChar w:fldCharType="begin"/>
        </w:r>
        <w:r w:rsidR="00317F62">
          <w:rPr>
            <w:noProof/>
            <w:webHidden/>
          </w:rPr>
          <w:instrText xml:space="preserve"> PAGEREF _Toc466980134 \h </w:instrText>
        </w:r>
        <w:r w:rsidR="00317F62">
          <w:rPr>
            <w:noProof/>
            <w:webHidden/>
          </w:rPr>
        </w:r>
        <w:r w:rsidR="00317F62">
          <w:rPr>
            <w:noProof/>
            <w:webHidden/>
          </w:rPr>
          <w:fldChar w:fldCharType="separate"/>
        </w:r>
        <w:r>
          <w:rPr>
            <w:noProof/>
            <w:webHidden/>
          </w:rPr>
          <w:t>46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5" w:history="1">
        <w:r w:rsidR="00317F62" w:rsidRPr="00F40EEF">
          <w:rPr>
            <w:rStyle w:val="Hyperlink"/>
            <w:noProof/>
          </w:rPr>
          <w:t>Appendix 4.  Recordkeeping</w:t>
        </w:r>
        <w:r w:rsidR="00317F62">
          <w:rPr>
            <w:noProof/>
            <w:webHidden/>
          </w:rPr>
          <w:tab/>
        </w:r>
        <w:r w:rsidR="00317F62">
          <w:rPr>
            <w:noProof/>
            <w:webHidden/>
          </w:rPr>
          <w:fldChar w:fldCharType="begin"/>
        </w:r>
        <w:r w:rsidR="00317F62">
          <w:rPr>
            <w:noProof/>
            <w:webHidden/>
          </w:rPr>
          <w:instrText xml:space="preserve"> PAGEREF _Toc466980135 \h </w:instrText>
        </w:r>
        <w:r w:rsidR="00317F62">
          <w:rPr>
            <w:noProof/>
            <w:webHidden/>
          </w:rPr>
        </w:r>
        <w:r w:rsidR="00317F62">
          <w:rPr>
            <w:noProof/>
            <w:webHidden/>
          </w:rPr>
          <w:fldChar w:fldCharType="separate"/>
        </w:r>
        <w:r>
          <w:rPr>
            <w:noProof/>
            <w:webHidden/>
          </w:rPr>
          <w:t>46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6" w:history="1">
        <w:r w:rsidR="00317F62" w:rsidRPr="00F40EEF">
          <w:rPr>
            <w:rStyle w:val="Hyperlink"/>
            <w:noProof/>
          </w:rPr>
          <w:t>Appendix 5.  Testing Procedures</w:t>
        </w:r>
        <w:r w:rsidR="00317F62">
          <w:rPr>
            <w:noProof/>
            <w:webHidden/>
          </w:rPr>
          <w:tab/>
        </w:r>
        <w:r w:rsidR="00317F62">
          <w:rPr>
            <w:noProof/>
            <w:webHidden/>
          </w:rPr>
          <w:fldChar w:fldCharType="begin"/>
        </w:r>
        <w:r w:rsidR="00317F62">
          <w:rPr>
            <w:noProof/>
            <w:webHidden/>
          </w:rPr>
          <w:instrText xml:space="preserve"> PAGEREF _Toc466980136 \h </w:instrText>
        </w:r>
        <w:r w:rsidR="00317F62">
          <w:rPr>
            <w:noProof/>
            <w:webHidden/>
          </w:rPr>
        </w:r>
        <w:r w:rsidR="00317F62">
          <w:rPr>
            <w:noProof/>
            <w:webHidden/>
          </w:rPr>
          <w:fldChar w:fldCharType="separate"/>
        </w:r>
        <w:r>
          <w:rPr>
            <w:noProof/>
            <w:webHidden/>
          </w:rPr>
          <w:t>46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7" w:history="1">
        <w:r w:rsidR="00317F62" w:rsidRPr="00F40EEF">
          <w:rPr>
            <w:rStyle w:val="Hyperlink"/>
            <w:noProof/>
          </w:rPr>
          <w:t>Appendix 6.  Permits to Install</w:t>
        </w:r>
        <w:r w:rsidR="00317F62">
          <w:rPr>
            <w:noProof/>
            <w:webHidden/>
          </w:rPr>
          <w:tab/>
        </w:r>
        <w:r w:rsidR="00317F62">
          <w:rPr>
            <w:noProof/>
            <w:webHidden/>
          </w:rPr>
          <w:fldChar w:fldCharType="begin"/>
        </w:r>
        <w:r w:rsidR="00317F62">
          <w:rPr>
            <w:noProof/>
            <w:webHidden/>
          </w:rPr>
          <w:instrText xml:space="preserve"> PAGEREF _Toc466980137 \h </w:instrText>
        </w:r>
        <w:r w:rsidR="00317F62">
          <w:rPr>
            <w:noProof/>
            <w:webHidden/>
          </w:rPr>
        </w:r>
        <w:r w:rsidR="00317F62">
          <w:rPr>
            <w:noProof/>
            <w:webHidden/>
          </w:rPr>
          <w:fldChar w:fldCharType="separate"/>
        </w:r>
        <w:r>
          <w:rPr>
            <w:noProof/>
            <w:webHidden/>
          </w:rPr>
          <w:t>46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8" w:history="1">
        <w:r w:rsidR="00317F62" w:rsidRPr="00F40EEF">
          <w:rPr>
            <w:rStyle w:val="Hyperlink"/>
            <w:noProof/>
          </w:rPr>
          <w:t>Appendix 7.  Emission Calculations</w:t>
        </w:r>
        <w:r w:rsidR="00317F62">
          <w:rPr>
            <w:noProof/>
            <w:webHidden/>
          </w:rPr>
          <w:tab/>
        </w:r>
        <w:r w:rsidR="00317F62">
          <w:rPr>
            <w:noProof/>
            <w:webHidden/>
          </w:rPr>
          <w:fldChar w:fldCharType="begin"/>
        </w:r>
        <w:r w:rsidR="00317F62">
          <w:rPr>
            <w:noProof/>
            <w:webHidden/>
          </w:rPr>
          <w:instrText xml:space="preserve"> PAGEREF _Toc466980138 \h </w:instrText>
        </w:r>
        <w:r w:rsidR="00317F62">
          <w:rPr>
            <w:noProof/>
            <w:webHidden/>
          </w:rPr>
        </w:r>
        <w:r w:rsidR="00317F62">
          <w:rPr>
            <w:noProof/>
            <w:webHidden/>
          </w:rPr>
          <w:fldChar w:fldCharType="separate"/>
        </w:r>
        <w:r>
          <w:rPr>
            <w:noProof/>
            <w:webHidden/>
          </w:rPr>
          <w:t>47</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39" w:history="1">
        <w:r w:rsidR="00317F62" w:rsidRPr="00F40EEF">
          <w:rPr>
            <w:rStyle w:val="Hyperlink"/>
            <w:noProof/>
          </w:rPr>
          <w:t>Appendix 8.  Reporting</w:t>
        </w:r>
        <w:r w:rsidR="00317F62">
          <w:rPr>
            <w:noProof/>
            <w:webHidden/>
          </w:rPr>
          <w:tab/>
        </w:r>
        <w:r w:rsidR="00317F62">
          <w:rPr>
            <w:noProof/>
            <w:webHidden/>
          </w:rPr>
          <w:fldChar w:fldCharType="begin"/>
        </w:r>
        <w:r w:rsidR="00317F62">
          <w:rPr>
            <w:noProof/>
            <w:webHidden/>
          </w:rPr>
          <w:instrText xml:space="preserve"> PAGEREF _Toc466980139 \h </w:instrText>
        </w:r>
        <w:r w:rsidR="00317F62">
          <w:rPr>
            <w:noProof/>
            <w:webHidden/>
          </w:rPr>
        </w:r>
        <w:r w:rsidR="00317F62">
          <w:rPr>
            <w:noProof/>
            <w:webHidden/>
          </w:rPr>
          <w:fldChar w:fldCharType="separate"/>
        </w:r>
        <w:r>
          <w:rPr>
            <w:noProof/>
            <w:webHidden/>
          </w:rPr>
          <w:t>48</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40" w:history="1">
        <w:r w:rsidR="00317F62" w:rsidRPr="00F40EEF">
          <w:rPr>
            <w:rStyle w:val="Hyperlink"/>
            <w:noProof/>
          </w:rPr>
          <w:t>SECTION 2 - Granger Electric of Grand Blanc, LLC</w:t>
        </w:r>
        <w:r w:rsidR="00317F62">
          <w:rPr>
            <w:noProof/>
            <w:webHidden/>
          </w:rPr>
          <w:tab/>
        </w:r>
        <w:r w:rsidR="00317F62">
          <w:rPr>
            <w:noProof/>
            <w:webHidden/>
          </w:rPr>
          <w:fldChar w:fldCharType="begin"/>
        </w:r>
        <w:r w:rsidR="00317F62">
          <w:rPr>
            <w:noProof/>
            <w:webHidden/>
          </w:rPr>
          <w:instrText xml:space="preserve"> PAGEREF _Toc466980140 \h </w:instrText>
        </w:r>
        <w:r w:rsidR="00317F62">
          <w:rPr>
            <w:noProof/>
            <w:webHidden/>
          </w:rPr>
        </w:r>
        <w:r w:rsidR="00317F62">
          <w:rPr>
            <w:noProof/>
            <w:webHidden/>
          </w:rPr>
          <w:fldChar w:fldCharType="separate"/>
        </w:r>
        <w:r>
          <w:rPr>
            <w:noProof/>
            <w:webHidden/>
          </w:rPr>
          <w:t>49</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41" w:history="1">
        <w:r w:rsidR="00317F62" w:rsidRPr="00F40EEF">
          <w:rPr>
            <w:rStyle w:val="Hyperlink"/>
            <w:noProof/>
          </w:rPr>
          <w:t>A.  GENERAL CONDITIONS</w:t>
        </w:r>
        <w:r w:rsidR="00317F62">
          <w:rPr>
            <w:noProof/>
            <w:webHidden/>
          </w:rPr>
          <w:tab/>
        </w:r>
        <w:r w:rsidR="00317F62">
          <w:rPr>
            <w:noProof/>
            <w:webHidden/>
          </w:rPr>
          <w:fldChar w:fldCharType="begin"/>
        </w:r>
        <w:r w:rsidR="00317F62">
          <w:rPr>
            <w:noProof/>
            <w:webHidden/>
          </w:rPr>
          <w:instrText xml:space="preserve"> PAGEREF _Toc466980141 \h </w:instrText>
        </w:r>
        <w:r w:rsidR="00317F62">
          <w:rPr>
            <w:noProof/>
            <w:webHidden/>
          </w:rPr>
        </w:r>
        <w:r w:rsidR="00317F62">
          <w:rPr>
            <w:noProof/>
            <w:webHidden/>
          </w:rPr>
          <w:fldChar w:fldCharType="separate"/>
        </w:r>
        <w:r>
          <w:rPr>
            <w:noProof/>
            <w:webHidden/>
          </w:rPr>
          <w:t>50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2" w:history="1">
        <w:r w:rsidR="00317F62" w:rsidRPr="00F40EEF">
          <w:rPr>
            <w:rStyle w:val="Hyperlink"/>
            <w:noProof/>
          </w:rPr>
          <w:t>Permit Enforceability</w:t>
        </w:r>
        <w:r w:rsidR="00317F62">
          <w:rPr>
            <w:noProof/>
            <w:webHidden/>
          </w:rPr>
          <w:tab/>
        </w:r>
        <w:r w:rsidR="00317F62">
          <w:rPr>
            <w:noProof/>
            <w:webHidden/>
          </w:rPr>
          <w:fldChar w:fldCharType="begin"/>
        </w:r>
        <w:r w:rsidR="00317F62">
          <w:rPr>
            <w:noProof/>
            <w:webHidden/>
          </w:rPr>
          <w:instrText xml:space="preserve"> PAGEREF _Toc466980142 \h </w:instrText>
        </w:r>
        <w:r w:rsidR="00317F62">
          <w:rPr>
            <w:noProof/>
            <w:webHidden/>
          </w:rPr>
        </w:r>
        <w:r w:rsidR="00317F62">
          <w:rPr>
            <w:noProof/>
            <w:webHidden/>
          </w:rPr>
          <w:fldChar w:fldCharType="separate"/>
        </w:r>
        <w:r>
          <w:rPr>
            <w:noProof/>
            <w:webHidden/>
          </w:rPr>
          <w:t>50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3" w:history="1">
        <w:r w:rsidR="00317F62" w:rsidRPr="00F40EEF">
          <w:rPr>
            <w:rStyle w:val="Hyperlink"/>
            <w:noProof/>
          </w:rPr>
          <w:t>General Provisions</w:t>
        </w:r>
        <w:r w:rsidR="00317F62">
          <w:rPr>
            <w:noProof/>
            <w:webHidden/>
          </w:rPr>
          <w:tab/>
        </w:r>
        <w:r w:rsidR="00317F62">
          <w:rPr>
            <w:noProof/>
            <w:webHidden/>
          </w:rPr>
          <w:fldChar w:fldCharType="begin"/>
        </w:r>
        <w:r w:rsidR="00317F62">
          <w:rPr>
            <w:noProof/>
            <w:webHidden/>
          </w:rPr>
          <w:instrText xml:space="preserve"> PAGEREF _Toc466980143 \h </w:instrText>
        </w:r>
        <w:r w:rsidR="00317F62">
          <w:rPr>
            <w:noProof/>
            <w:webHidden/>
          </w:rPr>
        </w:r>
        <w:r w:rsidR="00317F62">
          <w:rPr>
            <w:noProof/>
            <w:webHidden/>
          </w:rPr>
          <w:fldChar w:fldCharType="separate"/>
        </w:r>
        <w:r>
          <w:rPr>
            <w:noProof/>
            <w:webHidden/>
          </w:rPr>
          <w:t>50</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4" w:history="1">
        <w:r w:rsidR="00317F62" w:rsidRPr="00F40EEF">
          <w:rPr>
            <w:rStyle w:val="Hyperlink"/>
            <w:noProof/>
          </w:rPr>
          <w:t>Equipment &amp; Design</w:t>
        </w:r>
        <w:r w:rsidR="00317F62">
          <w:rPr>
            <w:noProof/>
            <w:webHidden/>
          </w:rPr>
          <w:tab/>
        </w:r>
        <w:r w:rsidR="00317F62">
          <w:rPr>
            <w:noProof/>
            <w:webHidden/>
          </w:rPr>
          <w:fldChar w:fldCharType="begin"/>
        </w:r>
        <w:r w:rsidR="00317F62">
          <w:rPr>
            <w:noProof/>
            <w:webHidden/>
          </w:rPr>
          <w:instrText xml:space="preserve"> PAGEREF _Toc466980144 \h </w:instrText>
        </w:r>
        <w:r w:rsidR="00317F62">
          <w:rPr>
            <w:noProof/>
            <w:webHidden/>
          </w:rPr>
        </w:r>
        <w:r w:rsidR="00317F62">
          <w:rPr>
            <w:noProof/>
            <w:webHidden/>
          </w:rPr>
          <w:fldChar w:fldCharType="separate"/>
        </w:r>
        <w:r>
          <w:rPr>
            <w:noProof/>
            <w:webHidden/>
          </w:rPr>
          <w:t>51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5" w:history="1">
        <w:r w:rsidR="00317F62" w:rsidRPr="00F40EEF">
          <w:rPr>
            <w:rStyle w:val="Hyperlink"/>
            <w:noProof/>
          </w:rPr>
          <w:t>Emission Limits</w:t>
        </w:r>
        <w:r w:rsidR="00317F62">
          <w:rPr>
            <w:noProof/>
            <w:webHidden/>
          </w:rPr>
          <w:tab/>
        </w:r>
        <w:r w:rsidR="00317F62">
          <w:rPr>
            <w:noProof/>
            <w:webHidden/>
          </w:rPr>
          <w:fldChar w:fldCharType="begin"/>
        </w:r>
        <w:r w:rsidR="00317F62">
          <w:rPr>
            <w:noProof/>
            <w:webHidden/>
          </w:rPr>
          <w:instrText xml:space="preserve"> PAGEREF _Toc466980145 \h </w:instrText>
        </w:r>
        <w:r w:rsidR="00317F62">
          <w:rPr>
            <w:noProof/>
            <w:webHidden/>
          </w:rPr>
        </w:r>
        <w:r w:rsidR="00317F62">
          <w:rPr>
            <w:noProof/>
            <w:webHidden/>
          </w:rPr>
          <w:fldChar w:fldCharType="separate"/>
        </w:r>
        <w:r>
          <w:rPr>
            <w:noProof/>
            <w:webHidden/>
          </w:rPr>
          <w:t>51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6" w:history="1">
        <w:r w:rsidR="00317F62" w:rsidRPr="00F40EEF">
          <w:rPr>
            <w:rStyle w:val="Hyperlink"/>
            <w:noProof/>
          </w:rPr>
          <w:t>Testing/Sampling</w:t>
        </w:r>
        <w:r w:rsidR="00317F62">
          <w:rPr>
            <w:noProof/>
            <w:webHidden/>
          </w:rPr>
          <w:tab/>
        </w:r>
        <w:r w:rsidR="00317F62">
          <w:rPr>
            <w:noProof/>
            <w:webHidden/>
          </w:rPr>
          <w:fldChar w:fldCharType="begin"/>
        </w:r>
        <w:r w:rsidR="00317F62">
          <w:rPr>
            <w:noProof/>
            <w:webHidden/>
          </w:rPr>
          <w:instrText xml:space="preserve"> PAGEREF _Toc466980146 \h </w:instrText>
        </w:r>
        <w:r w:rsidR="00317F62">
          <w:rPr>
            <w:noProof/>
            <w:webHidden/>
          </w:rPr>
        </w:r>
        <w:r w:rsidR="00317F62">
          <w:rPr>
            <w:noProof/>
            <w:webHidden/>
          </w:rPr>
          <w:fldChar w:fldCharType="separate"/>
        </w:r>
        <w:r>
          <w:rPr>
            <w:noProof/>
            <w:webHidden/>
          </w:rPr>
          <w:t>51</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7" w:history="1">
        <w:r w:rsidR="00317F62" w:rsidRPr="00F40EEF">
          <w:rPr>
            <w:rStyle w:val="Hyperlink"/>
            <w:noProof/>
          </w:rPr>
          <w:t>Monitoring/Recordkeeping</w:t>
        </w:r>
        <w:r w:rsidR="00317F62">
          <w:rPr>
            <w:noProof/>
            <w:webHidden/>
          </w:rPr>
          <w:tab/>
        </w:r>
        <w:r w:rsidR="00317F62">
          <w:rPr>
            <w:noProof/>
            <w:webHidden/>
          </w:rPr>
          <w:fldChar w:fldCharType="begin"/>
        </w:r>
        <w:r w:rsidR="00317F62">
          <w:rPr>
            <w:noProof/>
            <w:webHidden/>
          </w:rPr>
          <w:instrText xml:space="preserve"> PAGEREF _Toc466980147 \h </w:instrText>
        </w:r>
        <w:r w:rsidR="00317F62">
          <w:rPr>
            <w:noProof/>
            <w:webHidden/>
          </w:rPr>
        </w:r>
        <w:r w:rsidR="00317F62">
          <w:rPr>
            <w:noProof/>
            <w:webHidden/>
          </w:rPr>
          <w:fldChar w:fldCharType="separate"/>
        </w:r>
        <w:r>
          <w:rPr>
            <w:noProof/>
            <w:webHidden/>
          </w:rPr>
          <w:t>52</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8" w:history="1">
        <w:r w:rsidR="00317F62" w:rsidRPr="00F40EEF">
          <w:rPr>
            <w:rStyle w:val="Hyperlink"/>
            <w:noProof/>
          </w:rPr>
          <w:t>Certification &amp; Reporting</w:t>
        </w:r>
        <w:r w:rsidR="00317F62">
          <w:rPr>
            <w:noProof/>
            <w:webHidden/>
          </w:rPr>
          <w:tab/>
        </w:r>
        <w:r w:rsidR="00317F62">
          <w:rPr>
            <w:noProof/>
            <w:webHidden/>
          </w:rPr>
          <w:fldChar w:fldCharType="begin"/>
        </w:r>
        <w:r w:rsidR="00317F62">
          <w:rPr>
            <w:noProof/>
            <w:webHidden/>
          </w:rPr>
          <w:instrText xml:space="preserve"> PAGEREF _Toc466980148 \h </w:instrText>
        </w:r>
        <w:r w:rsidR="00317F62">
          <w:rPr>
            <w:noProof/>
            <w:webHidden/>
          </w:rPr>
        </w:r>
        <w:r w:rsidR="00317F62">
          <w:rPr>
            <w:noProof/>
            <w:webHidden/>
          </w:rPr>
          <w:fldChar w:fldCharType="separate"/>
        </w:r>
        <w:r>
          <w:rPr>
            <w:noProof/>
            <w:webHidden/>
          </w:rPr>
          <w:t>52</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49" w:history="1">
        <w:r w:rsidR="00317F62" w:rsidRPr="00F40EEF">
          <w:rPr>
            <w:rStyle w:val="Hyperlink"/>
            <w:noProof/>
          </w:rPr>
          <w:t>Permit Shield</w:t>
        </w:r>
        <w:r w:rsidR="00317F62">
          <w:rPr>
            <w:noProof/>
            <w:webHidden/>
          </w:rPr>
          <w:tab/>
        </w:r>
        <w:r w:rsidR="00317F62">
          <w:rPr>
            <w:noProof/>
            <w:webHidden/>
          </w:rPr>
          <w:fldChar w:fldCharType="begin"/>
        </w:r>
        <w:r w:rsidR="00317F62">
          <w:rPr>
            <w:noProof/>
            <w:webHidden/>
          </w:rPr>
          <w:instrText xml:space="preserve"> PAGEREF _Toc466980149 \h </w:instrText>
        </w:r>
        <w:r w:rsidR="00317F62">
          <w:rPr>
            <w:noProof/>
            <w:webHidden/>
          </w:rPr>
        </w:r>
        <w:r w:rsidR="00317F62">
          <w:rPr>
            <w:noProof/>
            <w:webHidden/>
          </w:rPr>
          <w:fldChar w:fldCharType="separate"/>
        </w:r>
        <w:r>
          <w:rPr>
            <w:noProof/>
            <w:webHidden/>
          </w:rPr>
          <w:t>53</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0" w:history="1">
        <w:r w:rsidR="00317F62" w:rsidRPr="00F40EEF">
          <w:rPr>
            <w:rStyle w:val="Hyperlink"/>
            <w:noProof/>
          </w:rPr>
          <w:t>Revisions</w:t>
        </w:r>
        <w:r w:rsidR="00317F62">
          <w:rPr>
            <w:noProof/>
            <w:webHidden/>
          </w:rPr>
          <w:tab/>
        </w:r>
        <w:r w:rsidR="00317F62">
          <w:rPr>
            <w:noProof/>
            <w:webHidden/>
          </w:rPr>
          <w:fldChar w:fldCharType="begin"/>
        </w:r>
        <w:r w:rsidR="00317F62">
          <w:rPr>
            <w:noProof/>
            <w:webHidden/>
          </w:rPr>
          <w:instrText xml:space="preserve"> PAGEREF _Toc466980150 \h </w:instrText>
        </w:r>
        <w:r w:rsidR="00317F62">
          <w:rPr>
            <w:noProof/>
            <w:webHidden/>
          </w:rPr>
        </w:r>
        <w:r w:rsidR="00317F62">
          <w:rPr>
            <w:noProof/>
            <w:webHidden/>
          </w:rPr>
          <w:fldChar w:fldCharType="separate"/>
        </w:r>
        <w:r>
          <w:rPr>
            <w:noProof/>
            <w:webHidden/>
          </w:rPr>
          <w:t>54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1" w:history="1">
        <w:r w:rsidR="00317F62" w:rsidRPr="00F40EEF">
          <w:rPr>
            <w:rStyle w:val="Hyperlink"/>
            <w:noProof/>
          </w:rPr>
          <w:t>Re-openings</w:t>
        </w:r>
        <w:r w:rsidR="00317F62">
          <w:rPr>
            <w:noProof/>
            <w:webHidden/>
          </w:rPr>
          <w:tab/>
        </w:r>
        <w:r w:rsidR="00317F62">
          <w:rPr>
            <w:noProof/>
            <w:webHidden/>
          </w:rPr>
          <w:fldChar w:fldCharType="begin"/>
        </w:r>
        <w:r w:rsidR="00317F62">
          <w:rPr>
            <w:noProof/>
            <w:webHidden/>
          </w:rPr>
          <w:instrText xml:space="preserve"> PAGEREF _Toc466980151 \h </w:instrText>
        </w:r>
        <w:r w:rsidR="00317F62">
          <w:rPr>
            <w:noProof/>
            <w:webHidden/>
          </w:rPr>
        </w:r>
        <w:r w:rsidR="00317F62">
          <w:rPr>
            <w:noProof/>
            <w:webHidden/>
          </w:rPr>
          <w:fldChar w:fldCharType="separate"/>
        </w:r>
        <w:r>
          <w:rPr>
            <w:noProof/>
            <w:webHidden/>
          </w:rPr>
          <w:t>54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2" w:history="1">
        <w:r w:rsidR="00317F62" w:rsidRPr="00F40EEF">
          <w:rPr>
            <w:rStyle w:val="Hyperlink"/>
            <w:noProof/>
          </w:rPr>
          <w:t>Renewals</w:t>
        </w:r>
        <w:r w:rsidR="00317F62">
          <w:rPr>
            <w:noProof/>
            <w:webHidden/>
          </w:rPr>
          <w:tab/>
        </w:r>
        <w:r w:rsidR="00317F62">
          <w:rPr>
            <w:noProof/>
            <w:webHidden/>
          </w:rPr>
          <w:fldChar w:fldCharType="begin"/>
        </w:r>
        <w:r w:rsidR="00317F62">
          <w:rPr>
            <w:noProof/>
            <w:webHidden/>
          </w:rPr>
          <w:instrText xml:space="preserve"> PAGEREF _Toc466980152 \h </w:instrText>
        </w:r>
        <w:r w:rsidR="00317F62">
          <w:rPr>
            <w:noProof/>
            <w:webHidden/>
          </w:rPr>
        </w:r>
        <w:r w:rsidR="00317F62">
          <w:rPr>
            <w:noProof/>
            <w:webHidden/>
          </w:rPr>
          <w:fldChar w:fldCharType="separate"/>
        </w:r>
        <w:r>
          <w:rPr>
            <w:noProof/>
            <w:webHidden/>
          </w:rPr>
          <w:t>55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3" w:history="1">
        <w:r w:rsidR="00317F62" w:rsidRPr="00F40EEF">
          <w:rPr>
            <w:rStyle w:val="Hyperlink"/>
            <w:bCs/>
            <w:noProof/>
          </w:rPr>
          <w:t>Stratospheric Ozone Protection</w:t>
        </w:r>
        <w:r w:rsidR="00317F62">
          <w:rPr>
            <w:noProof/>
            <w:webHidden/>
          </w:rPr>
          <w:tab/>
        </w:r>
        <w:r w:rsidR="00317F62">
          <w:rPr>
            <w:noProof/>
            <w:webHidden/>
          </w:rPr>
          <w:fldChar w:fldCharType="begin"/>
        </w:r>
        <w:r w:rsidR="00317F62">
          <w:rPr>
            <w:noProof/>
            <w:webHidden/>
          </w:rPr>
          <w:instrText xml:space="preserve"> PAGEREF _Toc466980153 \h </w:instrText>
        </w:r>
        <w:r w:rsidR="00317F62">
          <w:rPr>
            <w:noProof/>
            <w:webHidden/>
          </w:rPr>
        </w:r>
        <w:r w:rsidR="00317F62">
          <w:rPr>
            <w:noProof/>
            <w:webHidden/>
          </w:rPr>
          <w:fldChar w:fldCharType="separate"/>
        </w:r>
        <w:r>
          <w:rPr>
            <w:noProof/>
            <w:webHidden/>
          </w:rPr>
          <w:t>55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4" w:history="1">
        <w:r w:rsidR="00317F62" w:rsidRPr="00F40EEF">
          <w:rPr>
            <w:rStyle w:val="Hyperlink"/>
            <w:bCs/>
            <w:noProof/>
          </w:rPr>
          <w:t>Risk Management Plan</w:t>
        </w:r>
        <w:r w:rsidR="00317F62">
          <w:rPr>
            <w:noProof/>
            <w:webHidden/>
          </w:rPr>
          <w:tab/>
        </w:r>
        <w:r w:rsidR="00317F62">
          <w:rPr>
            <w:noProof/>
            <w:webHidden/>
          </w:rPr>
          <w:fldChar w:fldCharType="begin"/>
        </w:r>
        <w:r w:rsidR="00317F62">
          <w:rPr>
            <w:noProof/>
            <w:webHidden/>
          </w:rPr>
          <w:instrText xml:space="preserve"> PAGEREF _Toc466980154 \h </w:instrText>
        </w:r>
        <w:r w:rsidR="00317F62">
          <w:rPr>
            <w:noProof/>
            <w:webHidden/>
          </w:rPr>
        </w:r>
        <w:r w:rsidR="00317F62">
          <w:rPr>
            <w:noProof/>
            <w:webHidden/>
          </w:rPr>
          <w:fldChar w:fldCharType="separate"/>
        </w:r>
        <w:r>
          <w:rPr>
            <w:noProof/>
            <w:webHidden/>
          </w:rPr>
          <w:t>55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5" w:history="1">
        <w:r w:rsidR="00317F62" w:rsidRPr="00F40EEF">
          <w:rPr>
            <w:rStyle w:val="Hyperlink"/>
            <w:bCs/>
            <w:noProof/>
          </w:rPr>
          <w:t>Emission Trading</w:t>
        </w:r>
        <w:r w:rsidR="00317F62">
          <w:rPr>
            <w:noProof/>
            <w:webHidden/>
          </w:rPr>
          <w:tab/>
        </w:r>
        <w:r w:rsidR="00317F62">
          <w:rPr>
            <w:noProof/>
            <w:webHidden/>
          </w:rPr>
          <w:fldChar w:fldCharType="begin"/>
        </w:r>
        <w:r w:rsidR="00317F62">
          <w:rPr>
            <w:noProof/>
            <w:webHidden/>
          </w:rPr>
          <w:instrText xml:space="preserve"> PAGEREF _Toc466980155 \h </w:instrText>
        </w:r>
        <w:r w:rsidR="00317F62">
          <w:rPr>
            <w:noProof/>
            <w:webHidden/>
          </w:rPr>
        </w:r>
        <w:r w:rsidR="00317F62">
          <w:rPr>
            <w:noProof/>
            <w:webHidden/>
          </w:rPr>
          <w:fldChar w:fldCharType="separate"/>
        </w:r>
        <w:r>
          <w:rPr>
            <w:noProof/>
            <w:webHidden/>
          </w:rPr>
          <w:t>55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6" w:history="1">
        <w:r w:rsidR="00317F62" w:rsidRPr="00F40EEF">
          <w:rPr>
            <w:rStyle w:val="Hyperlink"/>
            <w:bCs/>
            <w:noProof/>
          </w:rPr>
          <w:t>Permit To Install (PTI)</w:t>
        </w:r>
        <w:r w:rsidR="00317F62">
          <w:rPr>
            <w:noProof/>
            <w:webHidden/>
          </w:rPr>
          <w:tab/>
        </w:r>
        <w:r w:rsidR="00317F62">
          <w:rPr>
            <w:noProof/>
            <w:webHidden/>
          </w:rPr>
          <w:fldChar w:fldCharType="begin"/>
        </w:r>
        <w:r w:rsidR="00317F62">
          <w:rPr>
            <w:noProof/>
            <w:webHidden/>
          </w:rPr>
          <w:instrText xml:space="preserve"> PAGEREF _Toc466980156 \h </w:instrText>
        </w:r>
        <w:r w:rsidR="00317F62">
          <w:rPr>
            <w:noProof/>
            <w:webHidden/>
          </w:rPr>
        </w:r>
        <w:r w:rsidR="00317F62">
          <w:rPr>
            <w:noProof/>
            <w:webHidden/>
          </w:rPr>
          <w:fldChar w:fldCharType="separate"/>
        </w:r>
        <w:r>
          <w:rPr>
            <w:noProof/>
            <w:webHidden/>
          </w:rPr>
          <w:t>56</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57" w:history="1">
        <w:r w:rsidR="00317F62" w:rsidRPr="00F40EEF">
          <w:rPr>
            <w:rStyle w:val="Hyperlink"/>
            <w:noProof/>
          </w:rPr>
          <w:t>B.  SOURCE-WIDE CONDITIONS</w:t>
        </w:r>
        <w:r w:rsidR="00317F62">
          <w:rPr>
            <w:noProof/>
            <w:webHidden/>
          </w:rPr>
          <w:tab/>
        </w:r>
        <w:r w:rsidR="00317F62">
          <w:rPr>
            <w:noProof/>
            <w:webHidden/>
          </w:rPr>
          <w:fldChar w:fldCharType="begin"/>
        </w:r>
        <w:r w:rsidR="00317F62">
          <w:rPr>
            <w:noProof/>
            <w:webHidden/>
          </w:rPr>
          <w:instrText xml:space="preserve"> PAGEREF _Toc466980157 \h </w:instrText>
        </w:r>
        <w:r w:rsidR="00317F62">
          <w:rPr>
            <w:noProof/>
            <w:webHidden/>
          </w:rPr>
        </w:r>
        <w:r w:rsidR="00317F62">
          <w:rPr>
            <w:noProof/>
            <w:webHidden/>
          </w:rPr>
          <w:fldChar w:fldCharType="separate"/>
        </w:r>
        <w:r>
          <w:rPr>
            <w:noProof/>
            <w:webHidden/>
          </w:rPr>
          <w:t>57</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58" w:history="1">
        <w:r w:rsidR="00317F62" w:rsidRPr="00F40EEF">
          <w:rPr>
            <w:rStyle w:val="Hyperlink"/>
            <w:noProof/>
          </w:rPr>
          <w:t>C.  EMISSION UNIT CONDITIONS</w:t>
        </w:r>
        <w:r w:rsidR="00317F62">
          <w:rPr>
            <w:noProof/>
            <w:webHidden/>
          </w:rPr>
          <w:tab/>
        </w:r>
        <w:r w:rsidR="00317F62">
          <w:rPr>
            <w:noProof/>
            <w:webHidden/>
          </w:rPr>
          <w:fldChar w:fldCharType="begin"/>
        </w:r>
        <w:r w:rsidR="00317F62">
          <w:rPr>
            <w:noProof/>
            <w:webHidden/>
          </w:rPr>
          <w:instrText xml:space="preserve"> PAGEREF _Toc466980158 \h </w:instrText>
        </w:r>
        <w:r w:rsidR="00317F62">
          <w:rPr>
            <w:noProof/>
            <w:webHidden/>
          </w:rPr>
        </w:r>
        <w:r w:rsidR="00317F62">
          <w:rPr>
            <w:noProof/>
            <w:webHidden/>
          </w:rPr>
          <w:fldChar w:fldCharType="separate"/>
        </w:r>
        <w:r>
          <w:rPr>
            <w:noProof/>
            <w:webHidden/>
          </w:rPr>
          <w:t>58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59" w:history="1">
        <w:r w:rsidR="00317F62" w:rsidRPr="00F40EEF">
          <w:rPr>
            <w:rStyle w:val="Hyperlink"/>
            <w:noProof/>
          </w:rPr>
          <w:t>EMISSION UNIT SUMMARY TABLE</w:t>
        </w:r>
        <w:r w:rsidR="00317F62">
          <w:rPr>
            <w:noProof/>
            <w:webHidden/>
          </w:rPr>
          <w:tab/>
        </w:r>
        <w:r w:rsidR="00317F62">
          <w:rPr>
            <w:noProof/>
            <w:webHidden/>
          </w:rPr>
          <w:fldChar w:fldCharType="begin"/>
        </w:r>
        <w:r w:rsidR="00317F62">
          <w:rPr>
            <w:noProof/>
            <w:webHidden/>
          </w:rPr>
          <w:instrText xml:space="preserve"> PAGEREF _Toc466980159 \h </w:instrText>
        </w:r>
        <w:r w:rsidR="00317F62">
          <w:rPr>
            <w:noProof/>
            <w:webHidden/>
          </w:rPr>
        </w:r>
        <w:r w:rsidR="00317F62">
          <w:rPr>
            <w:noProof/>
            <w:webHidden/>
          </w:rPr>
          <w:fldChar w:fldCharType="separate"/>
        </w:r>
        <w:r>
          <w:rPr>
            <w:noProof/>
            <w:webHidden/>
          </w:rPr>
          <w:t>58</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0" w:history="1">
        <w:r w:rsidR="00317F62" w:rsidRPr="00F40EEF">
          <w:rPr>
            <w:rStyle w:val="Hyperlink"/>
            <w:bCs/>
            <w:noProof/>
          </w:rPr>
          <w:t>EUTREATMENTSYS</w:t>
        </w:r>
        <w:r w:rsidR="00317F62">
          <w:rPr>
            <w:noProof/>
            <w:webHidden/>
          </w:rPr>
          <w:tab/>
        </w:r>
        <w:r w:rsidR="00317F62">
          <w:rPr>
            <w:noProof/>
            <w:webHidden/>
          </w:rPr>
          <w:fldChar w:fldCharType="begin"/>
        </w:r>
        <w:r w:rsidR="00317F62">
          <w:rPr>
            <w:noProof/>
            <w:webHidden/>
          </w:rPr>
          <w:instrText xml:space="preserve"> PAGEREF _Toc466980160 \h </w:instrText>
        </w:r>
        <w:r w:rsidR="00317F62">
          <w:rPr>
            <w:noProof/>
            <w:webHidden/>
          </w:rPr>
        </w:r>
        <w:r w:rsidR="00317F62">
          <w:rPr>
            <w:noProof/>
            <w:webHidden/>
          </w:rPr>
          <w:fldChar w:fldCharType="separate"/>
        </w:r>
        <w:r>
          <w:rPr>
            <w:noProof/>
            <w:webHidden/>
          </w:rPr>
          <w:t>59</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61" w:history="1">
        <w:r w:rsidR="00317F62" w:rsidRPr="00F40EEF">
          <w:rPr>
            <w:rStyle w:val="Hyperlink"/>
            <w:noProof/>
          </w:rPr>
          <w:t>D.  FLEXIBLE GROUP CONDITIONS</w:t>
        </w:r>
        <w:r w:rsidR="00317F62">
          <w:rPr>
            <w:noProof/>
            <w:webHidden/>
          </w:rPr>
          <w:tab/>
        </w:r>
        <w:r w:rsidR="00317F62">
          <w:rPr>
            <w:noProof/>
            <w:webHidden/>
          </w:rPr>
          <w:fldChar w:fldCharType="begin"/>
        </w:r>
        <w:r w:rsidR="00317F62">
          <w:rPr>
            <w:noProof/>
            <w:webHidden/>
          </w:rPr>
          <w:instrText xml:space="preserve"> PAGEREF _Toc466980161 \h </w:instrText>
        </w:r>
        <w:r w:rsidR="00317F62">
          <w:rPr>
            <w:noProof/>
            <w:webHidden/>
          </w:rPr>
        </w:r>
        <w:r w:rsidR="00317F62">
          <w:rPr>
            <w:noProof/>
            <w:webHidden/>
          </w:rPr>
          <w:fldChar w:fldCharType="separate"/>
        </w:r>
        <w:r>
          <w:rPr>
            <w:noProof/>
            <w:webHidden/>
          </w:rPr>
          <w:t>62</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2" w:history="1">
        <w:r w:rsidR="00317F62" w:rsidRPr="00F40EEF">
          <w:rPr>
            <w:rStyle w:val="Hyperlink"/>
            <w:bCs/>
            <w:noProof/>
          </w:rPr>
          <w:t>FLEXIBLE GROUP SUMMARY TABLE</w:t>
        </w:r>
        <w:r w:rsidR="00317F62">
          <w:rPr>
            <w:noProof/>
            <w:webHidden/>
          </w:rPr>
          <w:tab/>
        </w:r>
        <w:r w:rsidR="00317F62">
          <w:rPr>
            <w:noProof/>
            <w:webHidden/>
          </w:rPr>
          <w:fldChar w:fldCharType="begin"/>
        </w:r>
        <w:r w:rsidR="00317F62">
          <w:rPr>
            <w:noProof/>
            <w:webHidden/>
          </w:rPr>
          <w:instrText xml:space="preserve"> PAGEREF _Toc466980162 \h </w:instrText>
        </w:r>
        <w:r w:rsidR="00317F62">
          <w:rPr>
            <w:noProof/>
            <w:webHidden/>
          </w:rPr>
        </w:r>
        <w:r w:rsidR="00317F62">
          <w:rPr>
            <w:noProof/>
            <w:webHidden/>
          </w:rPr>
          <w:fldChar w:fldCharType="separate"/>
        </w:r>
        <w:r>
          <w:rPr>
            <w:noProof/>
            <w:webHidden/>
          </w:rPr>
          <w:t>62</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3" w:history="1">
        <w:r w:rsidR="00317F62" w:rsidRPr="00F40EEF">
          <w:rPr>
            <w:rStyle w:val="Hyperlink"/>
            <w:noProof/>
          </w:rPr>
          <w:t>FG3516ENGINES</w:t>
        </w:r>
        <w:r w:rsidR="00317F62">
          <w:rPr>
            <w:noProof/>
            <w:webHidden/>
          </w:rPr>
          <w:tab/>
        </w:r>
        <w:r w:rsidR="00317F62">
          <w:rPr>
            <w:noProof/>
            <w:webHidden/>
          </w:rPr>
          <w:fldChar w:fldCharType="begin"/>
        </w:r>
        <w:r w:rsidR="00317F62">
          <w:rPr>
            <w:noProof/>
            <w:webHidden/>
          </w:rPr>
          <w:instrText xml:space="preserve"> PAGEREF _Toc466980163 \h </w:instrText>
        </w:r>
        <w:r w:rsidR="00317F62">
          <w:rPr>
            <w:noProof/>
            <w:webHidden/>
          </w:rPr>
        </w:r>
        <w:r w:rsidR="00317F62">
          <w:rPr>
            <w:noProof/>
            <w:webHidden/>
          </w:rPr>
          <w:fldChar w:fldCharType="separate"/>
        </w:r>
        <w:r>
          <w:rPr>
            <w:noProof/>
            <w:webHidden/>
          </w:rPr>
          <w:t>63</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4" w:history="1">
        <w:r w:rsidR="00317F62" w:rsidRPr="00F40EEF">
          <w:rPr>
            <w:rStyle w:val="Hyperlink"/>
            <w:noProof/>
          </w:rPr>
          <w:t>FGENGINES</w:t>
        </w:r>
        <w:r w:rsidR="00317F62">
          <w:rPr>
            <w:noProof/>
            <w:webHidden/>
          </w:rPr>
          <w:tab/>
        </w:r>
        <w:r w:rsidR="00317F62">
          <w:rPr>
            <w:noProof/>
            <w:webHidden/>
          </w:rPr>
          <w:fldChar w:fldCharType="begin"/>
        </w:r>
        <w:r w:rsidR="00317F62">
          <w:rPr>
            <w:noProof/>
            <w:webHidden/>
          </w:rPr>
          <w:instrText xml:space="preserve"> PAGEREF _Toc466980164 \h </w:instrText>
        </w:r>
        <w:r w:rsidR="00317F62">
          <w:rPr>
            <w:noProof/>
            <w:webHidden/>
          </w:rPr>
        </w:r>
        <w:r w:rsidR="00317F62">
          <w:rPr>
            <w:noProof/>
            <w:webHidden/>
          </w:rPr>
          <w:fldChar w:fldCharType="separate"/>
        </w:r>
        <w:r>
          <w:rPr>
            <w:noProof/>
            <w:webHidden/>
          </w:rPr>
          <w:t>66</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5" w:history="1">
        <w:r w:rsidR="00317F62" w:rsidRPr="00F40EEF">
          <w:rPr>
            <w:rStyle w:val="Hyperlink"/>
            <w:bCs/>
            <w:noProof/>
          </w:rPr>
          <w:t>FGRICEMACT</w:t>
        </w:r>
        <w:r w:rsidR="00317F62">
          <w:rPr>
            <w:noProof/>
            <w:webHidden/>
          </w:rPr>
          <w:tab/>
        </w:r>
        <w:r w:rsidR="00317F62">
          <w:rPr>
            <w:noProof/>
            <w:webHidden/>
          </w:rPr>
          <w:fldChar w:fldCharType="begin"/>
        </w:r>
        <w:r w:rsidR="00317F62">
          <w:rPr>
            <w:noProof/>
            <w:webHidden/>
          </w:rPr>
          <w:instrText xml:space="preserve"> PAGEREF _Toc466980165 \h </w:instrText>
        </w:r>
        <w:r w:rsidR="00317F62">
          <w:rPr>
            <w:noProof/>
            <w:webHidden/>
          </w:rPr>
        </w:r>
        <w:r w:rsidR="00317F62">
          <w:rPr>
            <w:noProof/>
            <w:webHidden/>
          </w:rPr>
          <w:fldChar w:fldCharType="separate"/>
        </w:r>
        <w:r>
          <w:rPr>
            <w:noProof/>
            <w:webHidden/>
          </w:rPr>
          <w:t>70</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66" w:history="1">
        <w:r w:rsidR="00317F62" w:rsidRPr="00F40EEF">
          <w:rPr>
            <w:rStyle w:val="Hyperlink"/>
            <w:noProof/>
          </w:rPr>
          <w:t>E.  NON-APPLICABLE REQUIREMENTS</w:t>
        </w:r>
        <w:r w:rsidR="00317F62">
          <w:rPr>
            <w:noProof/>
            <w:webHidden/>
          </w:rPr>
          <w:tab/>
        </w:r>
        <w:r w:rsidR="00317F62">
          <w:rPr>
            <w:noProof/>
            <w:webHidden/>
          </w:rPr>
          <w:fldChar w:fldCharType="begin"/>
        </w:r>
        <w:r w:rsidR="00317F62">
          <w:rPr>
            <w:noProof/>
            <w:webHidden/>
          </w:rPr>
          <w:instrText xml:space="preserve"> PAGEREF _Toc466980166 \h </w:instrText>
        </w:r>
        <w:r w:rsidR="00317F62">
          <w:rPr>
            <w:noProof/>
            <w:webHidden/>
          </w:rPr>
        </w:r>
        <w:r w:rsidR="00317F62">
          <w:rPr>
            <w:noProof/>
            <w:webHidden/>
          </w:rPr>
          <w:fldChar w:fldCharType="separate"/>
        </w:r>
        <w:r>
          <w:rPr>
            <w:noProof/>
            <w:webHidden/>
          </w:rPr>
          <w:t>73</w:t>
        </w:r>
        <w:r w:rsidR="00317F62">
          <w:rPr>
            <w:noProof/>
            <w:webHidden/>
          </w:rPr>
          <w:fldChar w:fldCharType="end"/>
        </w:r>
      </w:hyperlink>
    </w:p>
    <w:p w:rsidR="00317F62" w:rsidRDefault="00F57FEE">
      <w:pPr>
        <w:pStyle w:val="TOC1"/>
        <w:rPr>
          <w:rFonts w:asciiTheme="minorHAnsi" w:eastAsiaTheme="minorEastAsia" w:hAnsiTheme="minorHAnsi" w:cstheme="minorBidi"/>
          <w:b w:val="0"/>
          <w:noProof/>
        </w:rPr>
      </w:pPr>
      <w:hyperlink w:anchor="_Toc466980167" w:history="1">
        <w:r w:rsidR="00317F62" w:rsidRPr="00F40EEF">
          <w:rPr>
            <w:rStyle w:val="Hyperlink"/>
            <w:noProof/>
            <w:kern w:val="28"/>
          </w:rPr>
          <w:t>APPENDICES</w:t>
        </w:r>
        <w:r w:rsidR="00317F62">
          <w:rPr>
            <w:noProof/>
            <w:webHidden/>
          </w:rPr>
          <w:tab/>
        </w:r>
        <w:r w:rsidR="00317F62">
          <w:rPr>
            <w:noProof/>
            <w:webHidden/>
          </w:rPr>
          <w:fldChar w:fldCharType="begin"/>
        </w:r>
        <w:r w:rsidR="00317F62">
          <w:rPr>
            <w:noProof/>
            <w:webHidden/>
          </w:rPr>
          <w:instrText xml:space="preserve"> PAGEREF _Toc466980167 \h </w:instrText>
        </w:r>
        <w:r w:rsidR="00317F62">
          <w:rPr>
            <w:noProof/>
            <w:webHidden/>
          </w:rPr>
        </w:r>
        <w:r w:rsidR="00317F62">
          <w:rPr>
            <w:noProof/>
            <w:webHidden/>
          </w:rPr>
          <w:fldChar w:fldCharType="separate"/>
        </w:r>
        <w:r>
          <w:rPr>
            <w:noProof/>
            <w:webHidden/>
          </w:rPr>
          <w:t>74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8" w:history="1">
        <w:r w:rsidR="00317F62" w:rsidRPr="00F40EEF">
          <w:rPr>
            <w:rStyle w:val="Hyperlink"/>
            <w:noProof/>
          </w:rPr>
          <w:t>Appendix 1-2.  Acronyms and Abbreviations</w:t>
        </w:r>
        <w:r w:rsidR="00317F62">
          <w:rPr>
            <w:noProof/>
            <w:webHidden/>
          </w:rPr>
          <w:tab/>
        </w:r>
        <w:r w:rsidR="00317F62">
          <w:rPr>
            <w:noProof/>
            <w:webHidden/>
          </w:rPr>
          <w:fldChar w:fldCharType="begin"/>
        </w:r>
        <w:r w:rsidR="00317F62">
          <w:rPr>
            <w:noProof/>
            <w:webHidden/>
          </w:rPr>
          <w:instrText xml:space="preserve"> PAGEREF _Toc466980168 \h </w:instrText>
        </w:r>
        <w:r w:rsidR="00317F62">
          <w:rPr>
            <w:noProof/>
            <w:webHidden/>
          </w:rPr>
        </w:r>
        <w:r w:rsidR="00317F62">
          <w:rPr>
            <w:noProof/>
            <w:webHidden/>
          </w:rPr>
          <w:fldChar w:fldCharType="separate"/>
        </w:r>
        <w:r>
          <w:rPr>
            <w:noProof/>
            <w:webHidden/>
          </w:rPr>
          <w:t>74</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69" w:history="1">
        <w:r w:rsidR="00317F62" w:rsidRPr="00F40EEF">
          <w:rPr>
            <w:rStyle w:val="Hyperlink"/>
            <w:noProof/>
          </w:rPr>
          <w:t>Appendix 3.  Monitoring Requirements</w:t>
        </w:r>
        <w:r w:rsidR="00317F62">
          <w:rPr>
            <w:noProof/>
            <w:webHidden/>
          </w:rPr>
          <w:tab/>
        </w:r>
        <w:r w:rsidR="00317F62">
          <w:rPr>
            <w:noProof/>
            <w:webHidden/>
          </w:rPr>
          <w:fldChar w:fldCharType="begin"/>
        </w:r>
        <w:r w:rsidR="00317F62">
          <w:rPr>
            <w:noProof/>
            <w:webHidden/>
          </w:rPr>
          <w:instrText xml:space="preserve"> PAGEREF _Toc466980169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70" w:history="1">
        <w:r w:rsidR="00317F62" w:rsidRPr="00F40EEF">
          <w:rPr>
            <w:rStyle w:val="Hyperlink"/>
            <w:noProof/>
          </w:rPr>
          <w:t>Appendix 4.  Recordkeeping</w:t>
        </w:r>
        <w:r w:rsidR="00317F62">
          <w:rPr>
            <w:noProof/>
            <w:webHidden/>
          </w:rPr>
          <w:tab/>
        </w:r>
        <w:r w:rsidR="00317F62">
          <w:rPr>
            <w:noProof/>
            <w:webHidden/>
          </w:rPr>
          <w:fldChar w:fldCharType="begin"/>
        </w:r>
        <w:r w:rsidR="00317F62">
          <w:rPr>
            <w:noProof/>
            <w:webHidden/>
          </w:rPr>
          <w:instrText xml:space="preserve"> PAGEREF _Toc466980170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71" w:history="1">
        <w:r w:rsidR="00317F62" w:rsidRPr="00F40EEF">
          <w:rPr>
            <w:rStyle w:val="Hyperlink"/>
            <w:noProof/>
          </w:rPr>
          <w:t>Appendix 5.  Testing Procedures</w:t>
        </w:r>
        <w:r w:rsidR="00317F62">
          <w:rPr>
            <w:noProof/>
            <w:webHidden/>
          </w:rPr>
          <w:tab/>
        </w:r>
        <w:r w:rsidR="00317F62">
          <w:rPr>
            <w:noProof/>
            <w:webHidden/>
          </w:rPr>
          <w:fldChar w:fldCharType="begin"/>
        </w:r>
        <w:r w:rsidR="00317F62">
          <w:rPr>
            <w:noProof/>
            <w:webHidden/>
          </w:rPr>
          <w:instrText xml:space="preserve"> PAGEREF _Toc466980171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72" w:history="1">
        <w:r w:rsidR="00317F62" w:rsidRPr="00F40EEF">
          <w:rPr>
            <w:rStyle w:val="Hyperlink"/>
            <w:noProof/>
          </w:rPr>
          <w:t>Appendix 6.  Permits to Install</w:t>
        </w:r>
        <w:r w:rsidR="00317F62">
          <w:rPr>
            <w:noProof/>
            <w:webHidden/>
          </w:rPr>
          <w:tab/>
        </w:r>
        <w:r w:rsidR="00317F62">
          <w:rPr>
            <w:noProof/>
            <w:webHidden/>
          </w:rPr>
          <w:fldChar w:fldCharType="begin"/>
        </w:r>
        <w:r w:rsidR="00317F62">
          <w:rPr>
            <w:noProof/>
            <w:webHidden/>
          </w:rPr>
          <w:instrText xml:space="preserve"> PAGEREF _Toc466980172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73" w:history="1">
        <w:r w:rsidR="00317F62" w:rsidRPr="00F40EEF">
          <w:rPr>
            <w:rStyle w:val="Hyperlink"/>
            <w:noProof/>
          </w:rPr>
          <w:t>Appendix 7.  Emission Calculations</w:t>
        </w:r>
        <w:r w:rsidR="00317F62">
          <w:rPr>
            <w:noProof/>
            <w:webHidden/>
          </w:rPr>
          <w:tab/>
        </w:r>
        <w:r w:rsidR="00317F62">
          <w:rPr>
            <w:noProof/>
            <w:webHidden/>
          </w:rPr>
          <w:fldChar w:fldCharType="begin"/>
        </w:r>
        <w:r w:rsidR="00317F62">
          <w:rPr>
            <w:noProof/>
            <w:webHidden/>
          </w:rPr>
          <w:instrText xml:space="preserve"> PAGEREF _Toc466980173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317F62" w:rsidRDefault="00F57FEE">
      <w:pPr>
        <w:pStyle w:val="TOC2"/>
        <w:rPr>
          <w:rFonts w:asciiTheme="minorHAnsi" w:eastAsiaTheme="minorEastAsia" w:hAnsiTheme="minorHAnsi" w:cstheme="minorBidi"/>
          <w:noProof/>
        </w:rPr>
      </w:pPr>
      <w:hyperlink w:anchor="_Toc466980174" w:history="1">
        <w:r w:rsidR="00317F62" w:rsidRPr="00F40EEF">
          <w:rPr>
            <w:rStyle w:val="Hyperlink"/>
            <w:noProof/>
          </w:rPr>
          <w:t>Appendix 8.  Reporting</w:t>
        </w:r>
        <w:r w:rsidR="00317F62">
          <w:rPr>
            <w:noProof/>
            <w:webHidden/>
          </w:rPr>
          <w:tab/>
        </w:r>
        <w:r w:rsidR="00317F62">
          <w:rPr>
            <w:noProof/>
            <w:webHidden/>
          </w:rPr>
          <w:fldChar w:fldCharType="begin"/>
        </w:r>
        <w:r w:rsidR="00317F62">
          <w:rPr>
            <w:noProof/>
            <w:webHidden/>
          </w:rPr>
          <w:instrText xml:space="preserve"> PAGEREF _Toc466980174 \h </w:instrText>
        </w:r>
        <w:r w:rsidR="00317F62">
          <w:rPr>
            <w:noProof/>
            <w:webHidden/>
          </w:rPr>
        </w:r>
        <w:r w:rsidR="00317F62">
          <w:rPr>
            <w:noProof/>
            <w:webHidden/>
          </w:rPr>
          <w:fldChar w:fldCharType="separate"/>
        </w:r>
        <w:r>
          <w:rPr>
            <w:noProof/>
            <w:webHidden/>
          </w:rPr>
          <w:t>75</w:t>
        </w:r>
        <w:r w:rsidR="00317F62">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3" w:name="_Toc1453501"/>
    </w:p>
    <w:p w:rsidR="00C2618F" w:rsidRPr="00961169" w:rsidRDefault="00C2618F" w:rsidP="00CE44D8">
      <w:pPr>
        <w:pStyle w:val="Heading1"/>
      </w:pPr>
      <w:bookmarkStart w:id="14" w:name="_Toc466980100"/>
      <w:r w:rsidRPr="00961169">
        <w:t>A</w:t>
      </w:r>
      <w:r>
        <w:t xml:space="preserve">UTHORITY </w:t>
      </w:r>
      <w:smartTag w:uri="urn:schemas-microsoft-com:office:smarttags" w:element="stockticker">
        <w:r>
          <w:t>AND</w:t>
        </w:r>
      </w:smartTag>
      <w:r>
        <w:t xml:space="preserve"> ENFORCEABILITY</w:t>
      </w:r>
      <w:bookmarkEnd w:id="13"/>
      <w:bookmarkEnd w:id="14"/>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w:t>
      </w:r>
      <w:smartTag w:uri="urn:schemas-microsoft-com:office:smarttags" w:element="stockticker">
        <w:r w:rsidR="00C2618F" w:rsidRPr="006A1190">
          <w:rPr>
            <w:szCs w:val="22"/>
          </w:rPr>
          <w:t>ROP</w:t>
        </w:r>
      </w:smartTag>
      <w:r w:rsidR="00C2618F" w:rsidRPr="006A1190">
        <w:rPr>
          <w:szCs w:val="22"/>
        </w:rPr>
        <w:t xml:space="preserve">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w:t>
      </w:r>
      <w:smartTag w:uri="urn:schemas-microsoft-com:office:smarttags" w:element="stockticker">
        <w:r w:rsidR="00C2618F" w:rsidRPr="006A1190">
          <w:rPr>
            <w:szCs w:val="22"/>
          </w:rPr>
          <w:t>ROP</w:t>
        </w:r>
      </w:smartTag>
      <w:r w:rsidR="00C2618F" w:rsidRPr="006A1190">
        <w:rPr>
          <w:szCs w:val="22"/>
        </w:rPr>
        <w:t xml:space="preserve">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w:t>
      </w:r>
      <w:smartTag w:uri="urn:schemas-microsoft-com:office:smarttags" w:element="stockticker">
        <w:r w:rsidR="00C2618F" w:rsidRPr="006A1190">
          <w:rPr>
            <w:szCs w:val="22"/>
          </w:rPr>
          <w:t>ROP</w:t>
        </w:r>
      </w:smartTag>
      <w:r w:rsidR="00C2618F" w:rsidRPr="006A1190">
        <w:rPr>
          <w:szCs w:val="22"/>
        </w:rPr>
        <w:t xml:space="preserve">.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smartTag w:uri="urn:schemas-microsoft-com:office:smarttags" w:element="stockticker">
        <w:r w:rsidR="005A53BF">
          <w:rPr>
            <w:szCs w:val="22"/>
          </w:rPr>
          <w:t>ROP</w:t>
        </w:r>
      </w:smartTag>
      <w:r w:rsidR="005A53BF">
        <w:rPr>
          <w:szCs w:val="22"/>
        </w:rPr>
        <w:t xml:space="preserve">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w:t>
      </w:r>
      <w:smartTag w:uri="urn:schemas-microsoft-com:office:smarttags" w:element="stockticker">
        <w:r w:rsidR="0039080E">
          <w:rPr>
            <w:rFonts w:cs="Arial"/>
            <w:szCs w:val="22"/>
          </w:rPr>
          <w:t>ROP</w:t>
        </w:r>
      </w:smartTag>
      <w:r w:rsidR="0039080E">
        <w:rPr>
          <w:rFonts w:cs="Arial"/>
          <w:szCs w:val="22"/>
        </w:rPr>
        <w:t xml:space="preserve">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Pr>
            <w:rFonts w:cs="Arial"/>
            <w:szCs w:val="22"/>
          </w:rPr>
          <w:t>ROP</w:t>
        </w:r>
      </w:smartTag>
      <w:r w:rsidR="006D6436">
        <w:rPr>
          <w:rFonts w:cs="Arial"/>
          <w:szCs w:val="22"/>
        </w:rPr>
        <w:t xml:space="preserve">.  Furthermore, for any applicable requirements effective after the date of issuance of this </w:t>
      </w:r>
      <w:smartTag w:uri="urn:schemas-microsoft-com:office:smarttags" w:element="stockticker">
        <w:r w:rsidR="006D6436">
          <w:rPr>
            <w:rFonts w:cs="Arial"/>
            <w:szCs w:val="22"/>
          </w:rPr>
          <w:t>ROP</w:t>
        </w:r>
      </w:smartTag>
      <w:r w:rsidR="006D6436">
        <w:rPr>
          <w:rFonts w:cs="Arial"/>
          <w:szCs w:val="22"/>
        </w:rPr>
        <w:t>,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47FF4" w:rsidRDefault="00C47FF4" w:rsidP="00C47FF4">
      <w:pPr>
        <w:pStyle w:val="Heading1"/>
        <w:jc w:val="left"/>
      </w:pPr>
      <w:bookmarkStart w:id="15" w:name="_Toc1453503"/>
    </w:p>
    <w:p w:rsidR="00C47FF4" w:rsidRDefault="00C47FF4" w:rsidP="00CE44D8">
      <w:pPr>
        <w:pStyle w:val="Heading1"/>
        <w:sectPr w:rsidR="00C47FF4"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p>
    <w:p w:rsidR="00C47FF4" w:rsidRDefault="00C47FF4" w:rsidP="00C47FF4">
      <w:pPr>
        <w:pStyle w:val="Heading1"/>
        <w:jc w:val="left"/>
      </w:pPr>
    </w:p>
    <w:p w:rsidR="00C47FF4" w:rsidRDefault="00C47FF4" w:rsidP="00CE44D8">
      <w:pPr>
        <w:pStyle w:val="Heading1"/>
      </w:pPr>
      <w:bookmarkStart w:id="21" w:name="_Toc466980101"/>
      <w:r>
        <w:t xml:space="preserve">SECTION 1 </w:t>
      </w:r>
      <w:r w:rsidR="00055F45">
        <w:t>-</w:t>
      </w:r>
      <w:r>
        <w:t xml:space="preserve"> Citizens Disposal, Inc</w:t>
      </w:r>
      <w:r w:rsidR="00F50333">
        <w:t>orporated</w:t>
      </w:r>
      <w:bookmarkEnd w:id="21"/>
    </w:p>
    <w:p w:rsidR="00C47FF4" w:rsidRDefault="00C47FF4" w:rsidP="00CE44D8">
      <w:pPr>
        <w:pStyle w:val="Heading1"/>
      </w:pPr>
      <w:r>
        <w:br w:type="page"/>
      </w:r>
    </w:p>
    <w:p w:rsidR="005420E5" w:rsidRDefault="005E5399" w:rsidP="00CE44D8">
      <w:pPr>
        <w:pStyle w:val="Heading1"/>
      </w:pPr>
      <w:bookmarkStart w:id="22" w:name="_Toc466980102"/>
      <w:r>
        <w:t xml:space="preserve">A.  GENERAL </w:t>
      </w:r>
      <w:bookmarkEnd w:id="15"/>
      <w:r w:rsidR="00E9713D">
        <w:t>CONDITIONS</w:t>
      </w:r>
      <w:bookmarkEnd w:id="22"/>
    </w:p>
    <w:p w:rsidR="00D160DB" w:rsidRPr="0075518C" w:rsidRDefault="002B2132" w:rsidP="0017445C">
      <w:pPr>
        <w:pStyle w:val="Heading2"/>
        <w:numPr>
          <w:ilvl w:val="0"/>
          <w:numId w:val="0"/>
        </w:numPr>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466980103"/>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smartTag w:uri="urn:schemas-microsoft-com:office:smarttags" w:element="phone">
        <w:smartTagPr>
          <w:attr w:uri="urn:schemas-microsoft-com:office:office" w:name="ls" w:val="trans"/>
          <w:attr w:name="phonenumber" w:val="$6336$$$"/>
        </w:smartTagPr>
        <w:r w:rsidR="008D145E">
          <w:rPr>
            <w:rFonts w:cs="Arial"/>
            <w:b/>
            <w:sz w:val="20"/>
          </w:rPr>
          <w:t>336.1214</w:t>
        </w:r>
      </w:smartTag>
      <w:r w:rsidR="008D145E">
        <w:rPr>
          <w:rFonts w:cs="Arial"/>
          <w:b/>
          <w:sz w:val="20"/>
        </w:rPr>
        <w:t>a(5))</w:t>
      </w:r>
    </w:p>
    <w:p w:rsidR="00F6033B" w:rsidRDefault="00F6033B" w:rsidP="00F6033B">
      <w:pPr>
        <w:pStyle w:val="ListParagraph"/>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43" w:name="_Toc457189942"/>
      <w:bookmarkStart w:id="44" w:name="_Toc1453505"/>
      <w:bookmarkStart w:id="45" w:name="_Toc466980104"/>
      <w:r w:rsidRPr="0075518C">
        <w:rPr>
          <w:sz w:val="22"/>
          <w:szCs w:val="22"/>
        </w:rPr>
        <w:t xml:space="preserve">General </w:t>
      </w:r>
      <w:bookmarkEnd w:id="43"/>
      <w:bookmarkEnd w:id="44"/>
      <w:r w:rsidR="00E9713D" w:rsidRPr="0075518C">
        <w:rPr>
          <w:sz w:val="22"/>
          <w:szCs w:val="22"/>
        </w:rPr>
        <w:t>Provisions</w:t>
      </w:r>
      <w:bookmarkEnd w:id="45"/>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00A00686"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00A00686" w:rsidRPr="00F21983">
          <w:rPr>
            <w:rFonts w:cs="Arial"/>
            <w:sz w:val="20"/>
          </w:rPr>
          <w:t>ROP</w:t>
        </w:r>
      </w:smartTag>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 xml:space="preserve">copies of any records that are required to be kept as a term or condition of this </w:t>
      </w:r>
      <w:smartTag w:uri="urn:schemas-microsoft-com:office:smarttags" w:element="stockticker">
        <w:r w:rsidRPr="00F21983">
          <w:rPr>
            <w:rFonts w:cs="Arial"/>
            <w:sz w:val="20"/>
          </w:rPr>
          <w:t>ROP</w:t>
        </w:r>
      </w:smartTag>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6" w:name="_Toc466980105"/>
      <w:r w:rsidRPr="0075518C">
        <w:rPr>
          <w:sz w:val="22"/>
          <w:szCs w:val="22"/>
        </w:rPr>
        <w:t>Equipment &amp; Design</w:t>
      </w:r>
      <w:bookmarkEnd w:id="46"/>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7" w:name="_Toc466980106"/>
      <w:r w:rsidRPr="0075518C">
        <w:rPr>
          <w:sz w:val="22"/>
          <w:szCs w:val="22"/>
        </w:rPr>
        <w:t>Emission Limits</w:t>
      </w:r>
      <w:bookmarkEnd w:id="47"/>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EA119B">
        <w:rPr>
          <w:rFonts w:cs="Arial"/>
          <w:sz w:val="20"/>
        </w:rPr>
        <w:t xml:space="preserve"> </w:t>
      </w:r>
      <w:r w:rsidR="006173A1">
        <w:rPr>
          <w:rFonts w:cs="Arial"/>
          <w:sz w:val="20"/>
        </w:rPr>
        <w: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3163DA">
      <w:pPr>
        <w:ind w:left="360"/>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105176" w:rsidRDefault="00105176" w:rsidP="00105176">
      <w:pPr>
        <w:ind w:left="360"/>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8" w:name="_Toc466980107"/>
      <w:r w:rsidRPr="0075518C">
        <w:rPr>
          <w:sz w:val="22"/>
          <w:szCs w:val="22"/>
        </w:rPr>
        <w:t>Testing/Sampling</w:t>
      </w:r>
      <w:bookmarkEnd w:id="48"/>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F50333" w:rsidRDefault="00F50333">
      <w:pPr>
        <w:rPr>
          <w:b/>
          <w:szCs w:val="22"/>
        </w:rPr>
      </w:pPr>
    </w:p>
    <w:p w:rsidR="00923691" w:rsidRDefault="00923691">
      <w:pPr>
        <w:rPr>
          <w:b/>
          <w:szCs w:val="22"/>
        </w:rPr>
      </w:pPr>
      <w:r>
        <w:rPr>
          <w:szCs w:val="22"/>
        </w:rPr>
        <w:br w:type="page"/>
      </w:r>
    </w:p>
    <w:p w:rsidR="00B8547B" w:rsidRPr="0075518C" w:rsidRDefault="00B8547B" w:rsidP="0075518C">
      <w:pPr>
        <w:pStyle w:val="Heading2"/>
        <w:tabs>
          <w:tab w:val="clear" w:pos="360"/>
          <w:tab w:val="num" w:pos="0"/>
        </w:tabs>
        <w:ind w:left="0" w:firstLine="0"/>
        <w:jc w:val="left"/>
        <w:rPr>
          <w:sz w:val="22"/>
          <w:szCs w:val="22"/>
        </w:rPr>
      </w:pPr>
      <w:bookmarkStart w:id="49" w:name="_Toc466980108"/>
      <w:r w:rsidRPr="0075518C">
        <w:rPr>
          <w:sz w:val="22"/>
          <w:szCs w:val="22"/>
        </w:rPr>
        <w:t>Monitoring/Recordkeeping</w:t>
      </w:r>
      <w:bookmarkEnd w:id="49"/>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50" w:name="_Toc466980109"/>
      <w:r w:rsidRPr="0075518C">
        <w:rPr>
          <w:sz w:val="22"/>
          <w:szCs w:val="22"/>
        </w:rPr>
        <w:t>Certification</w:t>
      </w:r>
      <w:r w:rsidR="00A92A65" w:rsidRPr="0075518C">
        <w:rPr>
          <w:sz w:val="22"/>
          <w:szCs w:val="22"/>
        </w:rPr>
        <w:t xml:space="preserve"> &amp; Reporting</w:t>
      </w:r>
      <w:bookmarkEnd w:id="50"/>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sidR="005A310E">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sidR="00A51EE7">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00B4545F" w:rsidRPr="00F21983">
          <w:rPr>
            <w:rFonts w:cs="Arial"/>
            <w:sz w:val="20"/>
          </w:rPr>
          <w:t>ROP</w:t>
        </w:r>
      </w:smartTag>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Semi</w:t>
      </w:r>
      <w:r w:rsidR="00F50333">
        <w:rPr>
          <w:rFonts w:cs="Arial"/>
          <w:sz w:val="20"/>
        </w:rPr>
        <w:t>-</w:t>
      </w:r>
      <w:r w:rsidRPr="00F21983">
        <w:rPr>
          <w:rFonts w:cs="Arial"/>
          <w:sz w:val="20"/>
        </w:rPr>
        <w:t xml:space="preserve">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51" w:name="_Toc466980110"/>
      <w:r w:rsidRPr="0075518C">
        <w:rPr>
          <w:sz w:val="22"/>
          <w:szCs w:val="22"/>
        </w:rPr>
        <w:t>Permit Shield</w:t>
      </w:r>
      <w:bookmarkEnd w:id="51"/>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w:t>
      </w:r>
      <w:r w:rsidR="00297DB0" w:rsidRPr="00F21983">
        <w:rPr>
          <w:rFonts w:cs="Arial"/>
          <w:sz w:val="20"/>
        </w:rPr>
        <w:t xml:space="preserve">ith any applicable requirements </w:t>
      </w:r>
      <w:r w:rsidRPr="00F21983">
        <w:rPr>
          <w:rFonts w:cs="Arial"/>
          <w:sz w:val="20"/>
        </w:rPr>
        <w:t xml:space="preserve">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06736C" w:rsidRPr="005E3E6D" w:rsidRDefault="0006736C" w:rsidP="00055F45">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smartTag w:uri="urn:schemas-microsoft-com:office:smarttags" w:element="stockticker">
        <w:r w:rsidR="000069B5" w:rsidRPr="005E3E6D">
          <w:rPr>
            <w:rFonts w:cs="Arial"/>
            <w:sz w:val="20"/>
          </w:rPr>
          <w:t>CAA</w:t>
        </w:r>
      </w:smartTag>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00167F81" w:rsidRPr="005E3E6D">
          <w:rPr>
            <w:rFonts w:cs="Arial"/>
            <w:sz w:val="20"/>
          </w:rPr>
          <w:t>ROP</w:t>
        </w:r>
      </w:smartTag>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w:t>
      </w:r>
      <w:smartTag w:uri="urn:schemas-microsoft-com:office:smarttags" w:element="stockticker">
        <w:r w:rsidR="0006736C" w:rsidRPr="005E3E6D">
          <w:rPr>
            <w:rFonts w:cs="Arial"/>
            <w:sz w:val="20"/>
          </w:rPr>
          <w:t>CAA</w:t>
        </w:r>
      </w:smartTag>
      <w:r w:rsidR="0006736C" w:rsidRPr="005E3E6D">
        <w:rPr>
          <w:rFonts w:cs="Arial"/>
          <w:sz w:val="20"/>
        </w:rPr>
        <w:t xml:space="preserve">.  </w:t>
      </w:r>
      <w:r w:rsidR="0006736C" w:rsidRPr="005E3E6D">
        <w:rPr>
          <w:rFonts w:cs="Arial"/>
          <w:b/>
          <w:sz w:val="20"/>
        </w:rPr>
        <w:t>(R 336.1213(6)(b)(iii))</w:t>
      </w:r>
    </w:p>
    <w:p w:rsidR="0006736C" w:rsidRPr="00F21983" w:rsidRDefault="00E735E6" w:rsidP="00055F45">
      <w:pPr>
        <w:ind w:left="360"/>
        <w:jc w:val="both"/>
        <w:rPr>
          <w:rFonts w:cs="Arial"/>
          <w:sz w:val="20"/>
        </w:rPr>
      </w:pPr>
      <w:r>
        <w:rPr>
          <w:rFonts w:cs="Arial"/>
          <w:b/>
          <w:sz w:val="20"/>
        </w:rPr>
        <w:br w:type="page"/>
      </w:r>
      <w:r w:rsidR="00055F45" w:rsidRPr="00055F45">
        <w:rPr>
          <w:rFonts w:cs="Arial"/>
          <w:sz w:val="20"/>
        </w:rPr>
        <w:t>d.</w:t>
      </w:r>
      <w:r w:rsidR="00055F45">
        <w:rPr>
          <w:rFonts w:cs="Arial"/>
          <w:b/>
          <w:sz w:val="20"/>
        </w:rPr>
        <w:t xml:space="preserve">  </w:t>
      </w:r>
      <w:r w:rsidR="0006736C" w:rsidRPr="00F21983">
        <w:rPr>
          <w:rFonts w:cs="Arial"/>
          <w:sz w:val="20"/>
        </w:rPr>
        <w:t xml:space="preserve">The ability of the </w:t>
      </w:r>
      <w:r w:rsidR="00C06ED7">
        <w:rPr>
          <w:rFonts w:cs="Arial"/>
          <w:sz w:val="20"/>
        </w:rPr>
        <w:t>US</w:t>
      </w:r>
      <w:r w:rsidR="0006736C" w:rsidRPr="00F21983">
        <w:rPr>
          <w:rFonts w:cs="Arial"/>
          <w:sz w:val="20"/>
        </w:rPr>
        <w:t xml:space="preserve">EPA to obtain information from a source pursuant to Section 114 of the </w:t>
      </w:r>
      <w:smartTag w:uri="urn:schemas-microsoft-com:office:smarttags" w:element="stockticker">
        <w:r w:rsidR="0006736C" w:rsidRPr="00F21983">
          <w:rPr>
            <w:rFonts w:cs="Arial"/>
            <w:sz w:val="20"/>
          </w:rPr>
          <w:t>CAA</w:t>
        </w:r>
      </w:smartTag>
      <w:r w:rsidR="0006736C" w:rsidRPr="00F21983">
        <w:rPr>
          <w:rFonts w:cs="Arial"/>
          <w:sz w:val="20"/>
        </w:rPr>
        <w:t xml:space="preserve">.  </w:t>
      </w:r>
      <w:r w:rsidR="0006736C"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00B71C24" w:rsidRPr="00F21983">
          <w:rPr>
            <w:rFonts w:cs="Arial"/>
            <w:sz w:val="20"/>
          </w:rPr>
          <w:t>ROP</w:t>
        </w:r>
      </w:smartTag>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smartTag w:uri="urn:schemas-microsoft-com:office:smarttags" w:element="stockticker">
        <w:r w:rsidR="00CA6307"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00CA6307" w:rsidRPr="00F21983">
          <w:rPr>
            <w:rFonts w:cs="Arial"/>
            <w:sz w:val="20"/>
          </w:rPr>
          <w:t>ROP</w:t>
        </w:r>
      </w:smartTag>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52" w:name="_Toc466980111"/>
      <w:r w:rsidRPr="0075518C">
        <w:rPr>
          <w:sz w:val="22"/>
          <w:szCs w:val="22"/>
        </w:rPr>
        <w:t>Revisions</w:t>
      </w:r>
      <w:bookmarkEnd w:id="52"/>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smartTag w:uri="urn:schemas-microsoft-com:office:smarttags" w:element="stockticker">
        <w:r w:rsidR="00FB6540" w:rsidRPr="00F21983">
          <w:rPr>
            <w:rFonts w:cs="Arial"/>
            <w:spacing w:val="-3"/>
            <w:sz w:val="20"/>
          </w:rPr>
          <w:t>ROP</w:t>
        </w:r>
      </w:smartTag>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that the application seeks to change.  However, if the permittee fails to comply with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during this time period, the terms and conditions in the </w:t>
      </w:r>
      <w:smartTag w:uri="urn:schemas-microsoft-com:office:smarttags" w:element="stockticker">
        <w:r w:rsidR="002806DC" w:rsidRPr="00FF072F">
          <w:rPr>
            <w:rFonts w:cs="Arial"/>
            <w:sz w:val="20"/>
          </w:rPr>
          <w:t>ROP</w:t>
        </w:r>
      </w:smartTag>
      <w:r w:rsidR="002806DC" w:rsidRPr="00FF072F">
        <w:rPr>
          <w:rFonts w:cs="Arial"/>
          <w:sz w:val="20"/>
        </w:rPr>
        <w:t xml:space="preserve"> are enforceable.  </w:t>
      </w:r>
      <w:r w:rsidR="00B86A07">
        <w:rPr>
          <w:rFonts w:cs="Arial"/>
          <w:b/>
          <w:sz w:val="20"/>
        </w:rPr>
        <w:t xml:space="preserve">(R </w:t>
      </w:r>
      <w:smartTag w:uri="urn:schemas-microsoft-com:office:smarttags" w:element="phone">
        <w:smartTagPr>
          <w:attr w:uri="urn:schemas-microsoft-com:office:office" w:name="ls" w:val="trans"/>
          <w:attr w:name="phonenumber" w:val="$6336$$$"/>
        </w:smartTagPr>
        <w:r w:rsidR="00B86A07">
          <w:rPr>
            <w:rFonts w:cs="Arial"/>
            <w:b/>
            <w:sz w:val="20"/>
          </w:rPr>
          <w:t>336.1216</w:t>
        </w:r>
      </w:smartTag>
      <w:r w:rsidR="00B86A07">
        <w:rPr>
          <w:rFonts w:cs="Arial"/>
          <w:b/>
          <w:sz w:val="20"/>
        </w:rPr>
        <w:t>(1)(c)(iii</w:t>
      </w:r>
      <w:r w:rsidR="002806DC" w:rsidRPr="00FF072F">
        <w:rPr>
          <w:rFonts w:cs="Arial"/>
          <w:b/>
          <w:sz w:val="20"/>
        </w:rPr>
        <w:t xml:space="preserve">), R </w:t>
      </w:r>
      <w:smartTag w:uri="urn:schemas-microsoft-com:office:smarttags" w:element="phone">
        <w:smartTagPr>
          <w:attr w:uri="urn:schemas-microsoft-com:office:office" w:name="ls" w:val="trans"/>
          <w:attr w:name="phonenumber" w:val="$6336$$$"/>
        </w:smartTagPr>
        <w:r w:rsidR="002806DC" w:rsidRPr="00FF072F">
          <w:rPr>
            <w:rFonts w:cs="Arial"/>
            <w:b/>
            <w:sz w:val="20"/>
          </w:rPr>
          <w:t>336.1216</w:t>
        </w:r>
      </w:smartTag>
      <w:r w:rsidR="002806DC" w:rsidRPr="00FF072F">
        <w:rPr>
          <w:rFonts w:cs="Arial"/>
          <w:b/>
          <w:sz w:val="20"/>
        </w:rPr>
        <w:t xml:space="preserve">(2)(d), R </w:t>
      </w:r>
      <w:smartTag w:uri="urn:schemas-microsoft-com:office:smarttags" w:element="phone">
        <w:smartTagPr>
          <w:attr w:uri="urn:schemas-microsoft-com:office:office" w:name="ls" w:val="trans"/>
          <w:attr w:name="phonenumber" w:val="$6336$$$"/>
        </w:smartTagPr>
        <w:r w:rsidR="002806DC" w:rsidRPr="00FF072F">
          <w:rPr>
            <w:rFonts w:cs="Arial"/>
            <w:b/>
            <w:sz w:val="20"/>
          </w:rPr>
          <w:t>336.1216</w:t>
        </w:r>
      </w:smartTag>
      <w:r w:rsidR="002806DC" w:rsidRPr="00FF072F">
        <w:rPr>
          <w:rFonts w:cs="Arial"/>
          <w:b/>
          <w:sz w:val="20"/>
        </w:rPr>
        <w:t>(4)(d))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53" w:name="_Toc466980112"/>
      <w:r w:rsidRPr="0075518C">
        <w:rPr>
          <w:sz w:val="22"/>
          <w:szCs w:val="22"/>
        </w:rPr>
        <w:t>Re</w:t>
      </w:r>
      <w:r w:rsidR="00F50333">
        <w:rPr>
          <w:sz w:val="22"/>
          <w:szCs w:val="22"/>
        </w:rPr>
        <w:t>-</w:t>
      </w:r>
      <w:r w:rsidRPr="0075518C">
        <w:rPr>
          <w:sz w:val="22"/>
          <w:szCs w:val="22"/>
        </w:rPr>
        <w:t>openings</w:t>
      </w:r>
      <w:bookmarkEnd w:id="53"/>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006F37A6"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006F37A6" w:rsidRPr="00F21983">
          <w:rPr>
            <w:rFonts w:cs="Arial"/>
            <w:sz w:val="20"/>
          </w:rPr>
          <w:t>ROP</w:t>
        </w:r>
      </w:smartTag>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C17B92" w:rsidP="00DC22AE">
      <w:pPr>
        <w:jc w:val="both"/>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54" w:name="_Toc466980113"/>
      <w:r w:rsidRPr="0075518C">
        <w:rPr>
          <w:sz w:val="22"/>
          <w:szCs w:val="22"/>
        </w:rPr>
        <w:t>Renewals</w:t>
      </w:r>
      <w:bookmarkEnd w:id="54"/>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00FB6540" w:rsidRPr="005E3E6D">
          <w:rPr>
            <w:rFonts w:cs="Arial"/>
            <w:sz w:val="20"/>
          </w:rPr>
          <w:t>ROP</w:t>
        </w:r>
      </w:smartTag>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smartTag w:uri="urn:schemas-microsoft-com:office:smarttags" w:element="stockticker">
        <w:r w:rsidR="00FB6540" w:rsidRPr="005E3E6D">
          <w:rPr>
            <w:rFonts w:cs="Arial"/>
            <w:sz w:val="20"/>
          </w:rPr>
          <w:t>ROP</w:t>
        </w:r>
      </w:smartTag>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55" w:name="_Toc457189946"/>
      <w:bookmarkStart w:id="56" w:name="_Toc1453509"/>
      <w:bookmarkStart w:id="57" w:name="_Toc466980114"/>
      <w:r w:rsidRPr="0075518C">
        <w:rPr>
          <w:bCs/>
          <w:sz w:val="22"/>
        </w:rPr>
        <w:t>Stratospheric Ozone Protection</w:t>
      </w:r>
      <w:bookmarkEnd w:id="55"/>
      <w:bookmarkEnd w:id="56"/>
      <w:bookmarkEnd w:id="57"/>
    </w:p>
    <w:p w:rsidR="00CE1923" w:rsidRPr="00F21983" w:rsidRDefault="00CE1923" w:rsidP="004F09CF">
      <w:pPr>
        <w:jc w:val="both"/>
        <w:rPr>
          <w:sz w:val="20"/>
        </w:rPr>
      </w:pPr>
    </w:p>
    <w:p w:rsidR="003D1052" w:rsidRDefault="00395F98" w:rsidP="00C44C61">
      <w:pPr>
        <w:numPr>
          <w:ilvl w:val="0"/>
          <w:numId w:val="20"/>
        </w:numPr>
        <w:jc w:val="both"/>
        <w:rPr>
          <w:sz w:val="20"/>
        </w:rPr>
      </w:pPr>
      <w:r w:rsidRPr="00F21983">
        <w:rPr>
          <w:sz w:val="20"/>
        </w:rPr>
        <w:t xml:space="preserve">If the permittee is subject to </w:t>
      </w:r>
      <w:r w:rsidR="00876F3F">
        <w:rPr>
          <w:sz w:val="20"/>
        </w:rPr>
        <w:t>Title 40 of the Code of Federal Regulations (</w:t>
      </w:r>
      <w:smartTag w:uri="urn:schemas-microsoft-com:office:smarttags" w:element="stockticker">
        <w:r w:rsidR="00876F3F">
          <w:rPr>
            <w:sz w:val="20"/>
          </w:rPr>
          <w:t>CFR</w:t>
        </w:r>
      </w:smartTag>
      <w:r w:rsidR="00876F3F">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rsidR="00396734" w:rsidRPr="00F21983" w:rsidRDefault="00395F98" w:rsidP="003D1052">
      <w:pPr>
        <w:ind w:left="360"/>
        <w:jc w:val="both"/>
        <w:rPr>
          <w:sz w:val="20"/>
        </w:rPr>
      </w:pPr>
      <w:r w:rsidRPr="00F21983">
        <w:rPr>
          <w:sz w:val="20"/>
        </w:rPr>
        <w:t>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8" w:name="_Toc457189947"/>
      <w:bookmarkStart w:id="59" w:name="_Toc1453510"/>
      <w:bookmarkStart w:id="60" w:name="_Toc466980115"/>
      <w:r w:rsidRPr="0075518C">
        <w:rPr>
          <w:bCs/>
          <w:sz w:val="22"/>
        </w:rPr>
        <w:t>Risk Management Plan</w:t>
      </w:r>
      <w:bookmarkEnd w:id="58"/>
      <w:bookmarkEnd w:id="59"/>
      <w:bookmarkEnd w:id="60"/>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D41714" w:rsidRPr="00DF6609" w:rsidRDefault="00D41714" w:rsidP="004F09CF">
      <w:pPr>
        <w:numPr>
          <w:ilvl w:val="12"/>
          <w:numId w:val="0"/>
        </w:numPr>
        <w:ind w:left="432" w:hanging="432"/>
        <w:jc w:val="both"/>
        <w:rPr>
          <w:rFonts w:cs="Arial"/>
          <w:b/>
          <w:sz w:val="20"/>
        </w:rPr>
      </w:pPr>
    </w:p>
    <w:p w:rsidR="00F557DA" w:rsidRPr="0075518C" w:rsidRDefault="00F557DA" w:rsidP="0075518C">
      <w:pPr>
        <w:pStyle w:val="Heading2"/>
        <w:numPr>
          <w:ilvl w:val="0"/>
          <w:numId w:val="0"/>
        </w:numPr>
        <w:jc w:val="left"/>
        <w:rPr>
          <w:bCs/>
          <w:sz w:val="22"/>
        </w:rPr>
      </w:pPr>
      <w:bookmarkStart w:id="61" w:name="_Toc466980116"/>
      <w:r w:rsidRPr="0075518C">
        <w:rPr>
          <w:bCs/>
          <w:sz w:val="22"/>
        </w:rPr>
        <w:t>Emission Trading</w:t>
      </w:r>
      <w:bookmarkEnd w:id="61"/>
    </w:p>
    <w:p w:rsidR="00F557DA" w:rsidRPr="00F21983" w:rsidRDefault="00F557DA" w:rsidP="00D41714">
      <w:pPr>
        <w:numPr>
          <w:ilvl w:val="12"/>
          <w:numId w:val="0"/>
        </w:numPr>
        <w:ind w:left="432" w:hanging="432"/>
        <w:rPr>
          <w:rFonts w:cs="Arial"/>
          <w:b/>
          <w:sz w:val="20"/>
        </w:rPr>
      </w:pPr>
    </w:p>
    <w:p w:rsidR="00F557DA" w:rsidRPr="00D07DCF"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671886" w:rsidRPr="0075518C" w:rsidRDefault="00671886" w:rsidP="00671886">
      <w:pPr>
        <w:pStyle w:val="Heading2"/>
        <w:numPr>
          <w:ilvl w:val="0"/>
          <w:numId w:val="0"/>
        </w:numPr>
        <w:jc w:val="left"/>
        <w:rPr>
          <w:bCs/>
          <w:sz w:val="22"/>
        </w:rPr>
      </w:pPr>
      <w:bookmarkStart w:id="62" w:name="_Toc466980117"/>
      <w:r w:rsidRPr="0075518C">
        <w:rPr>
          <w:bCs/>
          <w:sz w:val="22"/>
        </w:rPr>
        <w:t>Permit To Install (PTI)</w:t>
      </w:r>
      <w:bookmarkEnd w:id="62"/>
    </w:p>
    <w:p w:rsidR="00671886" w:rsidRPr="00DF6609" w:rsidRDefault="00671886" w:rsidP="00671886">
      <w:pPr>
        <w:rPr>
          <w:rFonts w:cs="Arial"/>
          <w:sz w:val="20"/>
        </w:rPr>
      </w:pPr>
    </w:p>
    <w:p w:rsidR="00671886" w:rsidRPr="00105176" w:rsidRDefault="00671886" w:rsidP="00671886">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671886" w:rsidRPr="00F21983" w:rsidRDefault="00671886" w:rsidP="00671886">
      <w:pPr>
        <w:jc w:val="both"/>
        <w:rPr>
          <w:rFonts w:cs="Arial"/>
          <w:sz w:val="20"/>
        </w:rPr>
      </w:pPr>
    </w:p>
    <w:p w:rsidR="00671886" w:rsidRPr="00105176" w:rsidRDefault="00671886" w:rsidP="00671886">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671886" w:rsidRDefault="00671886" w:rsidP="00671886">
      <w:pPr>
        <w:jc w:val="both"/>
        <w:rPr>
          <w:rFonts w:cs="Arial"/>
          <w:sz w:val="20"/>
        </w:rPr>
      </w:pPr>
    </w:p>
    <w:p w:rsidR="00671886" w:rsidRPr="00F21983" w:rsidRDefault="00671886" w:rsidP="00671886">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671886" w:rsidRPr="00DF6609" w:rsidRDefault="00671886" w:rsidP="00671886">
      <w:pPr>
        <w:rPr>
          <w:rFonts w:cs="Arial"/>
          <w:sz w:val="20"/>
        </w:rPr>
      </w:pPr>
    </w:p>
    <w:p w:rsidR="00671886" w:rsidRPr="00F21983" w:rsidRDefault="00671886" w:rsidP="00671886">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671886" w:rsidRDefault="00671886" w:rsidP="00671886">
      <w:pPr>
        <w:rPr>
          <w:rFonts w:cs="Arial"/>
          <w:b/>
          <w:sz w:val="20"/>
        </w:rPr>
      </w:pPr>
    </w:p>
    <w:p w:rsidR="00671886" w:rsidRPr="00DF6609" w:rsidRDefault="00671886" w:rsidP="00671886">
      <w:pPr>
        <w:rPr>
          <w:rFonts w:cs="Arial"/>
          <w:b/>
          <w:sz w:val="20"/>
        </w:rPr>
      </w:pPr>
    </w:p>
    <w:p w:rsidR="00671886" w:rsidRPr="00105176" w:rsidRDefault="00671886" w:rsidP="00671886">
      <w:pPr>
        <w:jc w:val="both"/>
        <w:rPr>
          <w:b/>
          <w:sz w:val="20"/>
        </w:rPr>
      </w:pPr>
      <w:r w:rsidRPr="00105176">
        <w:rPr>
          <w:b/>
          <w:sz w:val="20"/>
          <w:u w:val="single"/>
        </w:rPr>
        <w:t>Footnote</w:t>
      </w:r>
      <w:r>
        <w:rPr>
          <w:b/>
          <w:sz w:val="20"/>
          <w:u w:val="single"/>
        </w:rPr>
        <w:t>s</w:t>
      </w:r>
      <w:r w:rsidRPr="00105176">
        <w:rPr>
          <w:b/>
          <w:sz w:val="20"/>
        </w:rPr>
        <w:t>:</w:t>
      </w:r>
    </w:p>
    <w:p w:rsidR="00671886" w:rsidRPr="00105176" w:rsidRDefault="00671886" w:rsidP="00671886">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671886" w:rsidRPr="00105176" w:rsidRDefault="00671886" w:rsidP="00671886">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D07DCF" w:rsidRPr="00F21983" w:rsidRDefault="00D07DCF" w:rsidP="00D07DCF">
      <w:pPr>
        <w:jc w:val="both"/>
        <w:rPr>
          <w:rFonts w:cs="Arial"/>
          <w:sz w:val="20"/>
        </w:rPr>
      </w:pPr>
    </w:p>
    <w:p w:rsidR="00EE1D87" w:rsidRPr="00AA3FFA" w:rsidRDefault="00C17B92" w:rsidP="003B3281">
      <w:pPr>
        <w:rPr>
          <w:sz w:val="20"/>
        </w:rPr>
      </w:pPr>
      <w:bookmarkStart w:id="63" w:name="_Toc1453511"/>
      <w:r>
        <w:rPr>
          <w:sz w:val="20"/>
        </w:rPr>
        <w:br w:type="page"/>
      </w:r>
      <w:bookmarkStart w:id="64" w:name="_Toc852394"/>
      <w:bookmarkStart w:id="65" w:name="_Toc852725"/>
      <w:bookmarkStart w:id="66" w:name="_Toc1453512"/>
      <w:bookmarkEnd w:id="63"/>
    </w:p>
    <w:p w:rsidR="00AA3FFA" w:rsidRPr="00AA3FFA" w:rsidRDefault="00AA3FFA" w:rsidP="00AA3FFA">
      <w:pPr>
        <w:rPr>
          <w:sz w:val="20"/>
        </w:rPr>
      </w:pPr>
    </w:p>
    <w:p w:rsidR="0098346A" w:rsidRPr="00752D7A" w:rsidRDefault="0098346A" w:rsidP="00AA3FFA">
      <w:pPr>
        <w:pStyle w:val="Heading1"/>
      </w:pPr>
      <w:bookmarkStart w:id="67" w:name="_Toc466980118"/>
      <w:r w:rsidRPr="00752D7A">
        <w:t xml:space="preserve">B.  </w:t>
      </w:r>
      <w:r w:rsidR="003C2679" w:rsidRPr="00752D7A">
        <w:t>SOURCE-</w:t>
      </w:r>
      <w:smartTag w:uri="urn:schemas-microsoft-com:office:smarttags" w:element="stockticker">
        <w:r w:rsidR="003C2679" w:rsidRPr="00752D7A">
          <w:t>WIDE</w:t>
        </w:r>
      </w:smartTag>
      <w:r w:rsidRPr="00752D7A">
        <w:t xml:space="preserve"> </w:t>
      </w:r>
      <w:bookmarkEnd w:id="64"/>
      <w:bookmarkEnd w:id="65"/>
      <w:bookmarkEnd w:id="66"/>
      <w:r w:rsidR="005A53BF" w:rsidRPr="00752D7A">
        <w:t>CONDITIONS</w:t>
      </w:r>
      <w:bookmarkEnd w:id="67"/>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F0585E" w:rsidRDefault="00F0585E">
      <w:pPr>
        <w:rPr>
          <w:b/>
          <w:kern w:val="28"/>
          <w:sz w:val="28"/>
          <w:szCs w:val="28"/>
        </w:rPr>
      </w:pPr>
      <w:bookmarkStart w:id="68" w:name="_Toc852397"/>
      <w:bookmarkStart w:id="69" w:name="_Toc852728"/>
      <w:bookmarkStart w:id="70" w:name="_Toc1453515"/>
      <w:r>
        <w:br w:type="page"/>
      </w:r>
    </w:p>
    <w:p w:rsidR="00E14632" w:rsidRDefault="00ED0AFD" w:rsidP="00CE44D8">
      <w:pPr>
        <w:pStyle w:val="Heading1"/>
      </w:pPr>
      <w:bookmarkStart w:id="71" w:name="_Toc466980119"/>
      <w:r>
        <w:t xml:space="preserve">C.  </w:t>
      </w:r>
      <w:r w:rsidR="0002792B">
        <w:t xml:space="preserve">EMISSION UNIT </w:t>
      </w:r>
      <w:bookmarkStart w:id="72" w:name="_Toc2571645"/>
      <w:r w:rsidR="00456F47">
        <w:t>CONDITIONS</w:t>
      </w:r>
      <w:bookmarkEnd w:id="71"/>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73" w:name="_Toc852395"/>
      <w:bookmarkStart w:id="74" w:name="_Toc852726"/>
      <w:bookmarkStart w:id="75" w:name="_Toc2571643"/>
      <w:bookmarkStart w:id="76" w:name="_Toc466980120"/>
      <w:r w:rsidRPr="002B5ED5">
        <w:rPr>
          <w:sz w:val="22"/>
          <w:szCs w:val="22"/>
        </w:rPr>
        <w:t>EMISSION UNIT SUMMARY TABLE</w:t>
      </w:r>
      <w:bookmarkEnd w:id="73"/>
      <w:bookmarkEnd w:id="74"/>
      <w:bookmarkEnd w:id="75"/>
      <w:bookmarkEnd w:id="76"/>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trPr>
          <w:cantSplit/>
          <w:tblHeader/>
        </w:trPr>
        <w:tc>
          <w:tcPr>
            <w:tcW w:w="216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0585E">
        <w:trPr>
          <w:cantSplit/>
        </w:trPr>
        <w:tc>
          <w:tcPr>
            <w:tcW w:w="2160" w:type="dxa"/>
          </w:tcPr>
          <w:p w:rsidR="00F0585E" w:rsidRPr="003D3D5E" w:rsidRDefault="00F0585E" w:rsidP="00F0585E">
            <w:pPr>
              <w:jc w:val="both"/>
              <w:rPr>
                <w:rFonts w:cs="Arial"/>
                <w:sz w:val="20"/>
              </w:rPr>
            </w:pPr>
            <w:r w:rsidRPr="003D3D5E">
              <w:rPr>
                <w:rFonts w:cs="Arial"/>
                <w:sz w:val="20"/>
              </w:rPr>
              <w:t>EULANDFILL</w:t>
            </w:r>
          </w:p>
        </w:tc>
        <w:tc>
          <w:tcPr>
            <w:tcW w:w="4320" w:type="dxa"/>
          </w:tcPr>
          <w:p w:rsidR="00F0585E" w:rsidRPr="00AD3963" w:rsidRDefault="00F0585E" w:rsidP="00F0585E">
            <w:pPr>
              <w:jc w:val="both"/>
              <w:rPr>
                <w:sz w:val="20"/>
              </w:rPr>
            </w:pPr>
            <w:r>
              <w:rPr>
                <w:rFonts w:cs="Arial"/>
                <w:sz w:val="20"/>
              </w:rPr>
              <w:t>This emission unit represents the general M</w:t>
            </w:r>
            <w:r w:rsidRPr="003D3D5E">
              <w:rPr>
                <w:rFonts w:cs="Arial"/>
                <w:sz w:val="20"/>
              </w:rPr>
              <w:t xml:space="preserve">unicipal Solid Waste </w:t>
            </w:r>
            <w:r>
              <w:rPr>
                <w:rFonts w:cs="Arial"/>
                <w:sz w:val="20"/>
              </w:rPr>
              <w:t xml:space="preserve">(MSW) </w:t>
            </w:r>
            <w:r w:rsidRPr="003D3D5E">
              <w:rPr>
                <w:rFonts w:cs="Arial"/>
                <w:sz w:val="20"/>
              </w:rPr>
              <w:t>Landfill</w:t>
            </w:r>
            <w:r w:rsidR="00AD3963" w:rsidRPr="00305533">
              <w:rPr>
                <w:sz w:val="20"/>
              </w:rPr>
              <w:t xml:space="preserve"> in which the collected landfill gas is sent primarily to a treatment system.  </w:t>
            </w:r>
          </w:p>
        </w:tc>
        <w:tc>
          <w:tcPr>
            <w:tcW w:w="1890" w:type="dxa"/>
          </w:tcPr>
          <w:p w:rsidR="00F0585E" w:rsidRPr="00A71DB8" w:rsidRDefault="00F0585E" w:rsidP="00A72FC9">
            <w:pPr>
              <w:jc w:val="center"/>
              <w:rPr>
                <w:rFonts w:cs="Arial"/>
                <w:sz w:val="20"/>
              </w:rPr>
            </w:pPr>
            <w:r w:rsidRPr="00A71DB8">
              <w:rPr>
                <w:rFonts w:cs="Arial"/>
                <w:sz w:val="20"/>
              </w:rPr>
              <w:t>12</w:t>
            </w:r>
            <w:r w:rsidR="00A72FC9">
              <w:rPr>
                <w:rFonts w:cs="Arial"/>
                <w:sz w:val="20"/>
              </w:rPr>
              <w:t>-</w:t>
            </w:r>
            <w:r w:rsidRPr="00A71DB8">
              <w:rPr>
                <w:rFonts w:cs="Arial"/>
                <w:sz w:val="20"/>
              </w:rPr>
              <w:t>13</w:t>
            </w:r>
            <w:r w:rsidR="00A72FC9">
              <w:rPr>
                <w:rFonts w:cs="Arial"/>
                <w:sz w:val="20"/>
              </w:rPr>
              <w:t>-</w:t>
            </w:r>
            <w:r w:rsidRPr="00A71DB8">
              <w:rPr>
                <w:rFonts w:cs="Arial"/>
                <w:sz w:val="20"/>
              </w:rPr>
              <w:t>1995</w:t>
            </w:r>
          </w:p>
        </w:tc>
        <w:tc>
          <w:tcPr>
            <w:tcW w:w="2070" w:type="dxa"/>
          </w:tcPr>
          <w:p w:rsidR="00F0585E" w:rsidRPr="00BB5D62" w:rsidRDefault="00F0585E" w:rsidP="009E0CA1">
            <w:pPr>
              <w:jc w:val="center"/>
              <w:rPr>
                <w:rFonts w:cs="Arial"/>
                <w:sz w:val="20"/>
              </w:rPr>
            </w:pPr>
            <w:r>
              <w:rPr>
                <w:rFonts w:cs="Arial"/>
                <w:sz w:val="20"/>
              </w:rPr>
              <w:t>NA</w:t>
            </w:r>
          </w:p>
        </w:tc>
      </w:tr>
      <w:tr w:rsidR="00F0585E">
        <w:trPr>
          <w:cantSplit/>
        </w:trPr>
        <w:tc>
          <w:tcPr>
            <w:tcW w:w="2160" w:type="dxa"/>
          </w:tcPr>
          <w:p w:rsidR="00F0585E" w:rsidRPr="003D3D5E" w:rsidRDefault="00F0585E" w:rsidP="00F0585E">
            <w:pPr>
              <w:jc w:val="both"/>
              <w:rPr>
                <w:rFonts w:cs="Arial"/>
                <w:sz w:val="20"/>
              </w:rPr>
            </w:pPr>
            <w:r w:rsidRPr="003D3D5E">
              <w:rPr>
                <w:rFonts w:cs="Arial"/>
                <w:sz w:val="20"/>
              </w:rPr>
              <w:t>EUACTIVECOLL</w:t>
            </w:r>
          </w:p>
        </w:tc>
        <w:tc>
          <w:tcPr>
            <w:tcW w:w="4320" w:type="dxa"/>
          </w:tcPr>
          <w:p w:rsidR="00F0585E" w:rsidRPr="003D3D5E" w:rsidRDefault="00F0585E" w:rsidP="00F0585E">
            <w:pPr>
              <w:jc w:val="both"/>
              <w:rPr>
                <w:rFonts w:cs="Arial"/>
                <w:sz w:val="20"/>
              </w:rPr>
            </w:pPr>
            <w:r w:rsidRPr="007A6DAC">
              <w:rPr>
                <w:sz w:val="20"/>
              </w:rPr>
              <w:t>This emission unit represents the a</w:t>
            </w:r>
            <w:r w:rsidRPr="007A6DAC">
              <w:rPr>
                <w:rFonts w:cs="Arial"/>
                <w:sz w:val="20"/>
              </w:rPr>
              <w:t>ctive landfill gas</w:t>
            </w:r>
            <w:r w:rsidRPr="006A7DFA">
              <w:rPr>
                <w:rFonts w:cs="Arial"/>
                <w:sz w:val="20"/>
              </w:rPr>
              <w:t xml:space="preserve"> </w:t>
            </w:r>
            <w:r>
              <w:rPr>
                <w:rFonts w:cs="Arial"/>
                <w:sz w:val="20"/>
              </w:rPr>
              <w:t>c</w:t>
            </w:r>
            <w:r w:rsidRPr="006A7DFA">
              <w:rPr>
                <w:rFonts w:cs="Arial"/>
                <w:sz w:val="20"/>
              </w:rPr>
              <w:t xml:space="preserve">ollection </w:t>
            </w:r>
            <w:r>
              <w:rPr>
                <w:rFonts w:cs="Arial"/>
                <w:sz w:val="20"/>
              </w:rPr>
              <w:t>s</w:t>
            </w:r>
            <w:r w:rsidRPr="006A7DFA">
              <w:rPr>
                <w:rFonts w:cs="Arial"/>
                <w:sz w:val="20"/>
              </w:rPr>
              <w:t>ystem</w:t>
            </w:r>
            <w:r w:rsidRPr="003D3D5E">
              <w:rPr>
                <w:rFonts w:cs="Arial"/>
                <w:sz w:val="20"/>
              </w:rPr>
              <w:t xml:space="preserve"> </w:t>
            </w:r>
            <w:r>
              <w:rPr>
                <w:rFonts w:cs="Arial"/>
                <w:sz w:val="20"/>
              </w:rPr>
              <w:t xml:space="preserve">at the landfill that </w:t>
            </w:r>
            <w:r w:rsidRPr="003D3D5E">
              <w:rPr>
                <w:rFonts w:cs="Arial"/>
                <w:sz w:val="20"/>
              </w:rPr>
              <w:t>uses gas mover equipment</w:t>
            </w:r>
            <w:r>
              <w:rPr>
                <w:rFonts w:cs="Arial"/>
                <w:sz w:val="20"/>
              </w:rPr>
              <w:t xml:space="preserve"> to draw landfill gas from the wells and moves the gas to the control equipment.</w:t>
            </w:r>
          </w:p>
        </w:tc>
        <w:tc>
          <w:tcPr>
            <w:tcW w:w="1890" w:type="dxa"/>
          </w:tcPr>
          <w:p w:rsidR="00F0585E" w:rsidRPr="00A71DB8" w:rsidRDefault="00F0585E" w:rsidP="00A72FC9">
            <w:pPr>
              <w:jc w:val="center"/>
              <w:rPr>
                <w:rFonts w:cs="Arial"/>
                <w:sz w:val="20"/>
              </w:rPr>
            </w:pPr>
            <w:r w:rsidRPr="00A71DB8">
              <w:rPr>
                <w:rFonts w:cs="Arial"/>
                <w:sz w:val="20"/>
              </w:rPr>
              <w:t>12</w:t>
            </w:r>
            <w:r w:rsidR="00A72FC9">
              <w:rPr>
                <w:rFonts w:cs="Arial"/>
                <w:sz w:val="20"/>
              </w:rPr>
              <w:t>-</w:t>
            </w:r>
            <w:r w:rsidRPr="00A71DB8">
              <w:rPr>
                <w:rFonts w:cs="Arial"/>
                <w:sz w:val="20"/>
              </w:rPr>
              <w:t>13</w:t>
            </w:r>
            <w:r w:rsidR="00A72FC9">
              <w:rPr>
                <w:rFonts w:cs="Arial"/>
                <w:sz w:val="20"/>
              </w:rPr>
              <w:t>-</w:t>
            </w:r>
            <w:r w:rsidRPr="00A71DB8">
              <w:rPr>
                <w:rFonts w:cs="Arial"/>
                <w:sz w:val="20"/>
              </w:rPr>
              <w:t>1995</w:t>
            </w:r>
          </w:p>
        </w:tc>
        <w:tc>
          <w:tcPr>
            <w:tcW w:w="2070" w:type="dxa"/>
          </w:tcPr>
          <w:p w:rsidR="00F0585E" w:rsidRPr="00BB5D62" w:rsidRDefault="00F0585E" w:rsidP="009E0CA1">
            <w:pPr>
              <w:jc w:val="center"/>
              <w:rPr>
                <w:rFonts w:cs="Arial"/>
                <w:sz w:val="20"/>
              </w:rPr>
            </w:pPr>
            <w:r>
              <w:rPr>
                <w:rFonts w:cs="Arial"/>
                <w:sz w:val="20"/>
              </w:rPr>
              <w:t>NA</w:t>
            </w:r>
          </w:p>
        </w:tc>
      </w:tr>
      <w:tr w:rsidR="00F0585E">
        <w:trPr>
          <w:cantSplit/>
        </w:trPr>
        <w:tc>
          <w:tcPr>
            <w:tcW w:w="2160" w:type="dxa"/>
          </w:tcPr>
          <w:p w:rsidR="00F0585E" w:rsidRDefault="00F0585E" w:rsidP="00F0585E">
            <w:pPr>
              <w:jc w:val="both"/>
              <w:rPr>
                <w:rFonts w:cs="Arial"/>
                <w:sz w:val="20"/>
              </w:rPr>
            </w:pPr>
            <w:r>
              <w:rPr>
                <w:rFonts w:cs="Arial"/>
                <w:sz w:val="20"/>
              </w:rPr>
              <w:t>EUGROFFLARE</w:t>
            </w:r>
          </w:p>
        </w:tc>
        <w:tc>
          <w:tcPr>
            <w:tcW w:w="4320" w:type="dxa"/>
          </w:tcPr>
          <w:p w:rsidR="00F0585E" w:rsidRPr="006A7DFA" w:rsidRDefault="00AD3963" w:rsidP="00AD3963">
            <w:pPr>
              <w:jc w:val="both"/>
              <w:rPr>
                <w:rFonts w:cs="Arial"/>
                <w:sz w:val="20"/>
              </w:rPr>
            </w:pPr>
            <w:r>
              <w:rPr>
                <w:sz w:val="20"/>
              </w:rPr>
              <w:t xml:space="preserve">A </w:t>
            </w:r>
            <w:r>
              <w:rPr>
                <w:rFonts w:cs="Arial"/>
                <w:sz w:val="20"/>
              </w:rPr>
              <w:t>6</w:t>
            </w:r>
            <w:r w:rsidRPr="00C530CD">
              <w:rPr>
                <w:rFonts w:cs="Arial"/>
                <w:sz w:val="20"/>
              </w:rPr>
              <w:t xml:space="preserve">00 CFM </w:t>
            </w:r>
            <w:r>
              <w:rPr>
                <w:sz w:val="20"/>
              </w:rPr>
              <w:t xml:space="preserve">open flare for backup control of the landfill gas.  </w:t>
            </w:r>
            <w:r w:rsidR="00221F9E">
              <w:rPr>
                <w:rFonts w:cs="Arial"/>
                <w:sz w:val="20"/>
              </w:rPr>
              <w:t>An o</w:t>
            </w:r>
            <w:r w:rsidR="00F0585E" w:rsidRPr="006A7DFA">
              <w:rPr>
                <w:rFonts w:cs="Arial"/>
                <w:sz w:val="20"/>
              </w:rPr>
              <w:t xml:space="preserve">pen </w:t>
            </w:r>
            <w:r w:rsidR="00F0585E">
              <w:rPr>
                <w:rFonts w:cs="Arial"/>
                <w:sz w:val="20"/>
              </w:rPr>
              <w:t>f</w:t>
            </w:r>
            <w:r w:rsidR="00F0585E" w:rsidRPr="006A7DFA">
              <w:rPr>
                <w:rFonts w:cs="Arial"/>
                <w:sz w:val="20"/>
              </w:rPr>
              <w:t>lare</w:t>
            </w:r>
            <w:r w:rsidR="00F0585E">
              <w:rPr>
                <w:rFonts w:cs="Arial"/>
                <w:sz w:val="20"/>
              </w:rPr>
              <w:t xml:space="preserve"> is </w:t>
            </w:r>
            <w:r w:rsidR="00F0585E" w:rsidRPr="003D3D5E">
              <w:rPr>
                <w:rFonts w:cs="Arial"/>
                <w:sz w:val="20"/>
              </w:rPr>
              <w:t>an open combustor without enclosure or shroud.</w:t>
            </w:r>
          </w:p>
        </w:tc>
        <w:tc>
          <w:tcPr>
            <w:tcW w:w="1890" w:type="dxa"/>
          </w:tcPr>
          <w:p w:rsidR="00F0585E" w:rsidRPr="00A71DB8" w:rsidRDefault="00A72FC9" w:rsidP="00A72FC9">
            <w:pPr>
              <w:jc w:val="center"/>
              <w:rPr>
                <w:rFonts w:cs="Arial"/>
                <w:sz w:val="20"/>
              </w:rPr>
            </w:pPr>
            <w:r>
              <w:rPr>
                <w:rFonts w:cs="Arial"/>
                <w:sz w:val="20"/>
              </w:rPr>
              <w:t>0</w:t>
            </w:r>
            <w:r w:rsidR="00F0585E" w:rsidRPr="00A71DB8">
              <w:rPr>
                <w:rFonts w:cs="Arial"/>
                <w:sz w:val="20"/>
              </w:rPr>
              <w:t>4</w:t>
            </w:r>
            <w:r>
              <w:rPr>
                <w:rFonts w:cs="Arial"/>
                <w:sz w:val="20"/>
              </w:rPr>
              <w:t>-</w:t>
            </w:r>
            <w:r w:rsidR="00F0585E" w:rsidRPr="00A71DB8">
              <w:rPr>
                <w:rFonts w:cs="Arial"/>
                <w:sz w:val="20"/>
              </w:rPr>
              <w:t>01</w:t>
            </w:r>
            <w:r>
              <w:rPr>
                <w:rFonts w:cs="Arial"/>
                <w:sz w:val="20"/>
              </w:rPr>
              <w:t>-</w:t>
            </w:r>
            <w:r w:rsidR="00F0585E" w:rsidRPr="00A71DB8">
              <w:rPr>
                <w:rFonts w:cs="Arial"/>
                <w:sz w:val="20"/>
              </w:rPr>
              <w:t>2000</w:t>
            </w:r>
          </w:p>
        </w:tc>
        <w:tc>
          <w:tcPr>
            <w:tcW w:w="2070" w:type="dxa"/>
          </w:tcPr>
          <w:p w:rsidR="00F0585E" w:rsidRDefault="00F0585E" w:rsidP="009E0CA1">
            <w:pPr>
              <w:jc w:val="center"/>
              <w:rPr>
                <w:rFonts w:cs="Arial"/>
                <w:sz w:val="20"/>
              </w:rPr>
            </w:pPr>
            <w:r>
              <w:rPr>
                <w:rFonts w:cs="Arial"/>
                <w:sz w:val="20"/>
              </w:rPr>
              <w:t>NA</w:t>
            </w:r>
          </w:p>
        </w:tc>
      </w:tr>
      <w:tr w:rsidR="00F0585E">
        <w:trPr>
          <w:cantSplit/>
        </w:trPr>
        <w:tc>
          <w:tcPr>
            <w:tcW w:w="2160" w:type="dxa"/>
          </w:tcPr>
          <w:p w:rsidR="00F0585E" w:rsidRPr="003D3D5E" w:rsidRDefault="00F0585E" w:rsidP="00F0585E">
            <w:pPr>
              <w:jc w:val="both"/>
              <w:rPr>
                <w:rFonts w:cs="Arial"/>
                <w:sz w:val="20"/>
              </w:rPr>
            </w:pPr>
            <w:r>
              <w:rPr>
                <w:rFonts w:cs="Arial"/>
                <w:sz w:val="20"/>
              </w:rPr>
              <w:t>EUZINKFLARE</w:t>
            </w:r>
          </w:p>
        </w:tc>
        <w:tc>
          <w:tcPr>
            <w:tcW w:w="4320" w:type="dxa"/>
          </w:tcPr>
          <w:p w:rsidR="00F0585E" w:rsidRPr="006A7DFA" w:rsidRDefault="00AD3963" w:rsidP="00F0585E">
            <w:pPr>
              <w:jc w:val="both"/>
              <w:rPr>
                <w:rFonts w:cs="Arial"/>
                <w:sz w:val="20"/>
              </w:rPr>
            </w:pPr>
            <w:r>
              <w:rPr>
                <w:sz w:val="20"/>
              </w:rPr>
              <w:t xml:space="preserve">A </w:t>
            </w:r>
            <w:r w:rsidRPr="00C530CD">
              <w:rPr>
                <w:rFonts w:cs="Arial"/>
                <w:sz w:val="20"/>
              </w:rPr>
              <w:t xml:space="preserve">3,000 CFM </w:t>
            </w:r>
            <w:r>
              <w:rPr>
                <w:sz w:val="20"/>
              </w:rPr>
              <w:t xml:space="preserve">utility flare (open flare) for backup control of the landfill gas.  </w:t>
            </w:r>
            <w:r w:rsidR="00221F9E">
              <w:rPr>
                <w:rFonts w:cs="Arial"/>
                <w:sz w:val="20"/>
              </w:rPr>
              <w:t>An o</w:t>
            </w:r>
            <w:r w:rsidR="00F0585E" w:rsidRPr="006A7DFA">
              <w:rPr>
                <w:rFonts w:cs="Arial"/>
                <w:sz w:val="20"/>
              </w:rPr>
              <w:t xml:space="preserve">pen </w:t>
            </w:r>
            <w:r w:rsidR="00F0585E">
              <w:rPr>
                <w:rFonts w:cs="Arial"/>
                <w:sz w:val="20"/>
              </w:rPr>
              <w:t>f</w:t>
            </w:r>
            <w:r w:rsidR="00F0585E" w:rsidRPr="006A7DFA">
              <w:rPr>
                <w:rFonts w:cs="Arial"/>
                <w:sz w:val="20"/>
              </w:rPr>
              <w:t>lare</w:t>
            </w:r>
            <w:r w:rsidR="00F0585E">
              <w:rPr>
                <w:rFonts w:cs="Arial"/>
                <w:sz w:val="20"/>
              </w:rPr>
              <w:t xml:space="preserve"> is </w:t>
            </w:r>
            <w:r w:rsidR="00F0585E" w:rsidRPr="003D3D5E">
              <w:rPr>
                <w:rFonts w:cs="Arial"/>
                <w:sz w:val="20"/>
              </w:rPr>
              <w:t>an open combustor without enclosure or shroud.</w:t>
            </w:r>
          </w:p>
        </w:tc>
        <w:tc>
          <w:tcPr>
            <w:tcW w:w="1890" w:type="dxa"/>
          </w:tcPr>
          <w:p w:rsidR="00F0585E" w:rsidRPr="00A71DB8" w:rsidRDefault="00A72FC9" w:rsidP="00A72FC9">
            <w:pPr>
              <w:jc w:val="center"/>
              <w:rPr>
                <w:rFonts w:cs="Arial"/>
                <w:sz w:val="20"/>
              </w:rPr>
            </w:pPr>
            <w:r>
              <w:rPr>
                <w:rFonts w:cs="Arial"/>
                <w:sz w:val="20"/>
              </w:rPr>
              <w:t>0</w:t>
            </w:r>
            <w:r w:rsidR="00F0585E" w:rsidRPr="00A71DB8">
              <w:rPr>
                <w:rFonts w:cs="Arial"/>
                <w:sz w:val="20"/>
              </w:rPr>
              <w:t>2</w:t>
            </w:r>
            <w:r>
              <w:rPr>
                <w:rFonts w:cs="Arial"/>
                <w:sz w:val="20"/>
              </w:rPr>
              <w:t>-</w:t>
            </w:r>
            <w:r w:rsidR="00F0585E" w:rsidRPr="00A71DB8">
              <w:rPr>
                <w:rFonts w:cs="Arial"/>
                <w:sz w:val="20"/>
              </w:rPr>
              <w:t>03</w:t>
            </w:r>
            <w:r>
              <w:rPr>
                <w:rFonts w:cs="Arial"/>
                <w:sz w:val="20"/>
              </w:rPr>
              <w:t>-</w:t>
            </w:r>
            <w:r w:rsidR="00F0585E" w:rsidRPr="00A71DB8">
              <w:rPr>
                <w:rFonts w:cs="Arial"/>
                <w:sz w:val="20"/>
              </w:rPr>
              <w:t>2009</w:t>
            </w:r>
          </w:p>
        </w:tc>
        <w:tc>
          <w:tcPr>
            <w:tcW w:w="2070" w:type="dxa"/>
          </w:tcPr>
          <w:p w:rsidR="00F0585E" w:rsidRDefault="00F0585E" w:rsidP="009E0CA1">
            <w:pPr>
              <w:jc w:val="center"/>
              <w:rPr>
                <w:rFonts w:cs="Arial"/>
                <w:sz w:val="20"/>
              </w:rPr>
            </w:pPr>
            <w:r>
              <w:rPr>
                <w:rFonts w:cs="Arial"/>
                <w:sz w:val="20"/>
              </w:rPr>
              <w:t>NA</w:t>
            </w:r>
          </w:p>
        </w:tc>
      </w:tr>
      <w:tr w:rsidR="00F0585E">
        <w:trPr>
          <w:cantSplit/>
        </w:trPr>
        <w:tc>
          <w:tcPr>
            <w:tcW w:w="2160" w:type="dxa"/>
          </w:tcPr>
          <w:p w:rsidR="00F0585E" w:rsidRPr="003D3D5E" w:rsidRDefault="00F0585E" w:rsidP="00F0585E">
            <w:pPr>
              <w:jc w:val="both"/>
              <w:rPr>
                <w:rFonts w:cs="Arial"/>
                <w:sz w:val="20"/>
              </w:rPr>
            </w:pPr>
            <w:r w:rsidRPr="003D3D5E">
              <w:rPr>
                <w:rFonts w:cs="Arial"/>
                <w:sz w:val="20"/>
              </w:rPr>
              <w:t>EUASBESTOS</w:t>
            </w:r>
          </w:p>
        </w:tc>
        <w:tc>
          <w:tcPr>
            <w:tcW w:w="4320" w:type="dxa"/>
          </w:tcPr>
          <w:p w:rsidR="00F0585E" w:rsidRPr="003D3D5E" w:rsidRDefault="00F0585E" w:rsidP="00F0585E">
            <w:pPr>
              <w:jc w:val="both"/>
              <w:rPr>
                <w:rFonts w:cs="Arial"/>
                <w:sz w:val="20"/>
              </w:rPr>
            </w:pPr>
            <w:r w:rsidRPr="003D3D5E">
              <w:rPr>
                <w:rFonts w:cs="Arial"/>
                <w:sz w:val="20"/>
              </w:rPr>
              <w:t>Any active or inactive asbestos disposal site.</w:t>
            </w:r>
          </w:p>
        </w:tc>
        <w:tc>
          <w:tcPr>
            <w:tcW w:w="1890" w:type="dxa"/>
          </w:tcPr>
          <w:p w:rsidR="00F0585E" w:rsidRPr="00A71DB8" w:rsidRDefault="00A72FC9" w:rsidP="00A72FC9">
            <w:pPr>
              <w:jc w:val="center"/>
            </w:pPr>
            <w:r>
              <w:rPr>
                <w:rFonts w:cs="Arial"/>
                <w:sz w:val="20"/>
              </w:rPr>
              <w:t>0</w:t>
            </w:r>
            <w:r w:rsidR="00F0585E" w:rsidRPr="00A71DB8">
              <w:rPr>
                <w:rFonts w:cs="Arial"/>
                <w:sz w:val="20"/>
              </w:rPr>
              <w:t>1</w:t>
            </w:r>
            <w:r>
              <w:rPr>
                <w:rFonts w:cs="Arial"/>
                <w:sz w:val="20"/>
              </w:rPr>
              <w:t>-</w:t>
            </w:r>
            <w:r w:rsidR="00F0585E" w:rsidRPr="00A71DB8">
              <w:rPr>
                <w:rFonts w:cs="Arial"/>
                <w:sz w:val="20"/>
              </w:rPr>
              <w:t>01</w:t>
            </w:r>
            <w:r>
              <w:rPr>
                <w:rFonts w:cs="Arial"/>
                <w:sz w:val="20"/>
              </w:rPr>
              <w:t>-</w:t>
            </w:r>
            <w:r w:rsidR="00F0585E" w:rsidRPr="00A71DB8">
              <w:rPr>
                <w:rFonts w:cs="Arial"/>
                <w:sz w:val="20"/>
              </w:rPr>
              <w:t>1981</w:t>
            </w:r>
          </w:p>
        </w:tc>
        <w:tc>
          <w:tcPr>
            <w:tcW w:w="2070" w:type="dxa"/>
          </w:tcPr>
          <w:p w:rsidR="00F0585E" w:rsidRPr="00BB5D62" w:rsidRDefault="00F0585E" w:rsidP="009E0CA1">
            <w:pPr>
              <w:jc w:val="center"/>
              <w:rPr>
                <w:rFonts w:cs="Arial"/>
                <w:sz w:val="20"/>
              </w:rPr>
            </w:pPr>
            <w:r>
              <w:rPr>
                <w:rFonts w:cs="Arial"/>
                <w:sz w:val="20"/>
              </w:rPr>
              <w:t>NA</w:t>
            </w:r>
          </w:p>
        </w:tc>
      </w:tr>
    </w:tbl>
    <w:p w:rsidR="00B639B1" w:rsidRPr="004B4509" w:rsidRDefault="00B639B1" w:rsidP="002916F7">
      <w:pPr>
        <w:rPr>
          <w:sz w:val="20"/>
        </w:rPr>
      </w:pPr>
    </w:p>
    <w:p w:rsidR="00D72D77" w:rsidRDefault="00D72D77" w:rsidP="004B4509">
      <w:pPr>
        <w:rPr>
          <w:sz w:val="20"/>
        </w:rPr>
      </w:pPr>
    </w:p>
    <w:p w:rsidR="004C69F6" w:rsidRDefault="004C69F6" w:rsidP="004B4509">
      <w:pPr>
        <w:rPr>
          <w:sz w:val="20"/>
        </w:rPr>
      </w:pPr>
    </w:p>
    <w:p w:rsidR="004C69F6" w:rsidRDefault="004C69F6" w:rsidP="004B4509">
      <w:pPr>
        <w:rPr>
          <w:sz w:val="20"/>
        </w:rPr>
      </w:pPr>
    </w:p>
    <w:p w:rsidR="004C69F6" w:rsidRPr="004B4509" w:rsidRDefault="004C69F6" w:rsidP="004B4509">
      <w:pPr>
        <w:rPr>
          <w:sz w:val="20"/>
        </w:rPr>
      </w:pPr>
    </w:p>
    <w:p w:rsidR="00F0585E" w:rsidRDefault="00F0585E">
      <w:pPr>
        <w:rPr>
          <w:b/>
          <w:sz w:val="28"/>
        </w:rPr>
      </w:pPr>
      <w:bookmarkStart w:id="77" w:name="_Toc852396"/>
      <w:bookmarkStart w:id="78" w:name="_Toc852727"/>
      <w:bookmarkStart w:id="79" w:name="_Toc2571644"/>
      <w:r>
        <w:br w:type="page"/>
      </w:r>
    </w:p>
    <w:p w:rsidR="00D72D77" w:rsidRPr="0075518C"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0" w:name="_Toc466980121"/>
      <w:r w:rsidRPr="0075518C">
        <w:t>EU</w:t>
      </w:r>
      <w:bookmarkEnd w:id="77"/>
      <w:bookmarkEnd w:id="78"/>
      <w:bookmarkEnd w:id="79"/>
      <w:r w:rsidR="00066328">
        <w:t>LANDFILL</w:t>
      </w:r>
      <w:bookmarkEnd w:id="80"/>
    </w:p>
    <w:p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CD2009" w:rsidRDefault="00CD2009" w:rsidP="00CD2009">
      <w:pPr>
        <w:jc w:val="both"/>
        <w:rPr>
          <w:b/>
          <w:u w:val="single"/>
        </w:rPr>
      </w:pPr>
      <w:r w:rsidRPr="00305533">
        <w:rPr>
          <w:b/>
          <w:u w:val="single"/>
        </w:rPr>
        <w:t>DESCRIPTION</w:t>
      </w:r>
    </w:p>
    <w:p w:rsidR="00CD2009" w:rsidRDefault="00CD2009" w:rsidP="00CD2009">
      <w:pPr>
        <w:jc w:val="both"/>
        <w:rPr>
          <w:b/>
          <w:u w:val="single"/>
        </w:rPr>
      </w:pPr>
    </w:p>
    <w:p w:rsidR="00CD2009" w:rsidRPr="00305533" w:rsidRDefault="00CD2009" w:rsidP="00CD2009">
      <w:pPr>
        <w:jc w:val="both"/>
        <w:rPr>
          <w:sz w:val="20"/>
        </w:rPr>
      </w:pPr>
      <w:r w:rsidRPr="00305533">
        <w:rPr>
          <w:rFonts w:cs="Arial"/>
          <w:sz w:val="20"/>
        </w:rPr>
        <w:t>This emission unit represents the general Municipal Solid Waste (MSW) Landfill</w:t>
      </w:r>
      <w:r w:rsidRPr="00305533">
        <w:rPr>
          <w:sz w:val="20"/>
        </w:rPr>
        <w:t xml:space="preserve"> in which the collected landfill gas is sent primarily to a treatment system.  </w:t>
      </w:r>
    </w:p>
    <w:p w:rsidR="00CD2009" w:rsidRPr="00305533" w:rsidRDefault="00CD2009" w:rsidP="00CD2009">
      <w:pPr>
        <w:jc w:val="both"/>
        <w:rPr>
          <w:b/>
          <w:sz w:val="20"/>
          <w:u w:val="single"/>
        </w:rPr>
      </w:pPr>
    </w:p>
    <w:p w:rsidR="00CD2009" w:rsidRPr="00305533" w:rsidRDefault="00CD2009" w:rsidP="00CD2009">
      <w:pPr>
        <w:jc w:val="both"/>
        <w:rPr>
          <w:sz w:val="20"/>
        </w:rPr>
      </w:pPr>
      <w:r w:rsidRPr="00305533">
        <w:rPr>
          <w:b/>
          <w:sz w:val="20"/>
        </w:rPr>
        <w:t>Flexible Group ID:</w:t>
      </w:r>
      <w:r w:rsidRPr="00305533">
        <w:rPr>
          <w:sz w:val="20"/>
        </w:rPr>
        <w:t xml:space="preserve">  NA</w:t>
      </w:r>
    </w:p>
    <w:p w:rsidR="00CD2009" w:rsidRPr="00305533" w:rsidRDefault="00CD2009" w:rsidP="00CD2009">
      <w:pPr>
        <w:jc w:val="both"/>
      </w:pPr>
    </w:p>
    <w:p w:rsidR="00CD2009" w:rsidRDefault="00CD2009" w:rsidP="00CD2009">
      <w:pPr>
        <w:jc w:val="both"/>
        <w:rPr>
          <w:b/>
          <w:u w:val="single"/>
        </w:rPr>
      </w:pPr>
      <w:r w:rsidRPr="00305533">
        <w:rPr>
          <w:b/>
          <w:u w:val="single"/>
        </w:rPr>
        <w:t>POLLUTION CONTROL EQUIPMENT</w:t>
      </w:r>
    </w:p>
    <w:p w:rsidR="00CD2009" w:rsidRPr="00416A81" w:rsidRDefault="00CD2009" w:rsidP="00CD2009">
      <w:pPr>
        <w:jc w:val="both"/>
        <w:rPr>
          <w:b/>
          <w:u w:val="single"/>
        </w:rPr>
      </w:pPr>
    </w:p>
    <w:p w:rsidR="00CD2009" w:rsidRPr="00416A81" w:rsidRDefault="001927FB" w:rsidP="00CD2009">
      <w:pPr>
        <w:jc w:val="both"/>
        <w:rPr>
          <w:sz w:val="20"/>
        </w:rPr>
      </w:pPr>
      <w:r w:rsidRPr="00416A81">
        <w:rPr>
          <w:sz w:val="20"/>
        </w:rPr>
        <w:t>A treatment system provides primary control for the landfill gas to be used as fuel at the on-site engine plant or</w:t>
      </w:r>
      <w:r w:rsidR="000159FF" w:rsidRPr="00416A81">
        <w:rPr>
          <w:sz w:val="20"/>
        </w:rPr>
        <w:t xml:space="preserve"> sold for subsequent use</w:t>
      </w:r>
      <w:r w:rsidRPr="00416A81">
        <w:rPr>
          <w:sz w:val="20"/>
        </w:rPr>
        <w:t xml:space="preserve">.  </w:t>
      </w:r>
      <w:r w:rsidR="006A0C13">
        <w:rPr>
          <w:sz w:val="20"/>
        </w:rPr>
        <w:t>Two (2) o</w:t>
      </w:r>
      <w:r w:rsidRPr="00416A81">
        <w:rPr>
          <w:sz w:val="20"/>
        </w:rPr>
        <w:t>pen flares</w:t>
      </w:r>
      <w:r w:rsidR="009E6458">
        <w:rPr>
          <w:sz w:val="20"/>
        </w:rPr>
        <w:t xml:space="preserve"> </w:t>
      </w:r>
      <w:r w:rsidRPr="00416A81">
        <w:rPr>
          <w:sz w:val="20"/>
        </w:rPr>
        <w:t>serve as control when the landfill gas is not sent to the engine plant.</w:t>
      </w:r>
    </w:p>
    <w:p w:rsidR="00CD2009" w:rsidRPr="00305533" w:rsidRDefault="00CD2009" w:rsidP="00CD2009">
      <w:pPr>
        <w:jc w:val="both"/>
        <w:rPr>
          <w:b/>
          <w:sz w:val="20"/>
        </w:rPr>
      </w:pPr>
    </w:p>
    <w:p w:rsidR="00CD2009" w:rsidRPr="00305533" w:rsidRDefault="00CD2009" w:rsidP="00CD2009">
      <w:pPr>
        <w:jc w:val="both"/>
        <w:rPr>
          <w:b/>
          <w:u w:val="single"/>
        </w:rPr>
      </w:pPr>
      <w:r w:rsidRPr="00305533">
        <w:rPr>
          <w:b/>
        </w:rPr>
        <w:t xml:space="preserve">I.  </w:t>
      </w:r>
      <w:r w:rsidRPr="00305533">
        <w:rPr>
          <w:b/>
          <w:u w:val="single"/>
        </w:rPr>
        <w:t>EMISSION LIMIT(S)</w:t>
      </w:r>
    </w:p>
    <w:p w:rsidR="00CD2009" w:rsidRPr="00305533" w:rsidRDefault="00CD2009" w:rsidP="00CD200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1440"/>
        <w:gridCol w:w="1350"/>
        <w:gridCol w:w="1710"/>
        <w:gridCol w:w="1620"/>
        <w:gridCol w:w="1620"/>
      </w:tblGrid>
      <w:tr w:rsidR="00CD2009" w:rsidRPr="00305533" w:rsidTr="00365EB2">
        <w:trPr>
          <w:cantSplit/>
          <w:tblHeader/>
        </w:trPr>
        <w:tc>
          <w:tcPr>
            <w:tcW w:w="25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Limit</w:t>
            </w:r>
          </w:p>
        </w:tc>
        <w:tc>
          <w:tcPr>
            <w:tcW w:w="135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Monitoring/</w:t>
            </w:r>
          </w:p>
          <w:p w:rsidR="00CD2009" w:rsidRPr="00305533" w:rsidRDefault="00CD2009" w:rsidP="0094489A">
            <w:pPr>
              <w:jc w:val="center"/>
              <w:rPr>
                <w:b/>
                <w:sz w:val="20"/>
              </w:rPr>
            </w:pPr>
            <w:r w:rsidRPr="0030553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Underlying Applicable Requirements</w:t>
            </w:r>
          </w:p>
        </w:tc>
      </w:tr>
      <w:tr w:rsidR="00CD2009" w:rsidRPr="00305533" w:rsidTr="00365EB2">
        <w:trPr>
          <w:cantSplit/>
        </w:trPr>
        <w:tc>
          <w:tcPr>
            <w:tcW w:w="25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23723A">
            <w:pPr>
              <w:numPr>
                <w:ilvl w:val="0"/>
                <w:numId w:val="38"/>
              </w:numPr>
              <w:rPr>
                <w:sz w:val="20"/>
              </w:rPr>
            </w:pPr>
            <w:r w:rsidRPr="00305533">
              <w:rPr>
                <w:sz w:val="20"/>
              </w:rPr>
              <w:t>Methane concentration</w:t>
            </w:r>
          </w:p>
        </w:tc>
        <w:tc>
          <w:tcPr>
            <w:tcW w:w="144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sz w:val="20"/>
              </w:rPr>
            </w:pPr>
            <w:r w:rsidRPr="00305533">
              <w:rPr>
                <w:sz w:val="20"/>
              </w:rPr>
              <w:t>500 ppm above background level</w:t>
            </w:r>
          </w:p>
        </w:tc>
        <w:tc>
          <w:tcPr>
            <w:tcW w:w="135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sz w:val="20"/>
              </w:rPr>
            </w:pPr>
            <w:r w:rsidRPr="00305533">
              <w:rPr>
                <w:sz w:val="20"/>
              </w:rPr>
              <w:t>Calendar quarter</w:t>
            </w:r>
          </w:p>
        </w:tc>
        <w:tc>
          <w:tcPr>
            <w:tcW w:w="171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sz w:val="20"/>
              </w:rPr>
            </w:pPr>
            <w:r w:rsidRPr="00305533">
              <w:rPr>
                <w:sz w:val="20"/>
              </w:rPr>
              <w:t>Surface of Landfill</w:t>
            </w:r>
          </w:p>
        </w:tc>
        <w:tc>
          <w:tcPr>
            <w:tcW w:w="1620" w:type="dxa"/>
            <w:tcBorders>
              <w:top w:val="single" w:sz="4" w:space="0" w:color="auto"/>
              <w:left w:val="single" w:sz="4" w:space="0" w:color="auto"/>
              <w:bottom w:val="single" w:sz="4" w:space="0" w:color="auto"/>
              <w:right w:val="single" w:sz="4" w:space="0" w:color="auto"/>
            </w:tcBorders>
            <w:vAlign w:val="center"/>
          </w:tcPr>
          <w:p w:rsidR="00731FF9" w:rsidRDefault="00CD2009" w:rsidP="0094489A">
            <w:pPr>
              <w:jc w:val="center"/>
              <w:rPr>
                <w:sz w:val="20"/>
              </w:rPr>
            </w:pPr>
            <w:r>
              <w:rPr>
                <w:sz w:val="20"/>
              </w:rPr>
              <w:t>SC V.1</w:t>
            </w:r>
            <w:r w:rsidR="00731FF9">
              <w:rPr>
                <w:sz w:val="20"/>
              </w:rPr>
              <w:t>,</w:t>
            </w:r>
          </w:p>
          <w:p w:rsidR="00CD2009" w:rsidRPr="00305533" w:rsidRDefault="00731FF9" w:rsidP="0094489A">
            <w:pPr>
              <w:jc w:val="center"/>
              <w:rPr>
                <w:sz w:val="20"/>
              </w:rPr>
            </w:pPr>
            <w:r>
              <w:rPr>
                <w:sz w:val="20"/>
              </w:rPr>
              <w:t>SC</w:t>
            </w:r>
            <w:r w:rsidR="00CD2009">
              <w:rPr>
                <w:sz w:val="20"/>
              </w:rPr>
              <w:t xml:space="preserve"> V.2</w:t>
            </w:r>
          </w:p>
        </w:tc>
        <w:tc>
          <w:tcPr>
            <w:tcW w:w="16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40 CFR 60.753(d),</w:t>
            </w:r>
          </w:p>
          <w:p w:rsidR="00CD2009" w:rsidRPr="00305533" w:rsidRDefault="00CD2009" w:rsidP="0094489A">
            <w:pPr>
              <w:jc w:val="center"/>
              <w:rPr>
                <w:b/>
                <w:sz w:val="20"/>
              </w:rPr>
            </w:pPr>
            <w:r w:rsidRPr="00305533">
              <w:rPr>
                <w:b/>
                <w:sz w:val="20"/>
              </w:rPr>
              <w:t>40 CFR 60.755(c),</w:t>
            </w:r>
          </w:p>
          <w:p w:rsidR="00CD2009" w:rsidRPr="00305533" w:rsidRDefault="00CD2009" w:rsidP="0094489A">
            <w:pPr>
              <w:jc w:val="center"/>
              <w:rPr>
                <w:b/>
                <w:sz w:val="20"/>
              </w:rPr>
            </w:pPr>
            <w:r w:rsidRPr="00305533">
              <w:rPr>
                <w:rFonts w:cs="Arial"/>
                <w:b/>
                <w:sz w:val="20"/>
              </w:rPr>
              <w:t>40 CFR 63.1955(a)(1)</w:t>
            </w:r>
          </w:p>
        </w:tc>
      </w:tr>
    </w:tbl>
    <w:p w:rsidR="00CD2009" w:rsidRPr="00305533" w:rsidRDefault="00CD2009" w:rsidP="00CD2009">
      <w:pPr>
        <w:jc w:val="both"/>
        <w:rPr>
          <w:sz w:val="20"/>
        </w:rPr>
      </w:pPr>
    </w:p>
    <w:p w:rsidR="00CD2009" w:rsidRPr="00305533" w:rsidRDefault="00CD2009" w:rsidP="00CD2009">
      <w:pPr>
        <w:jc w:val="both"/>
        <w:rPr>
          <w:b/>
          <w:u w:val="single"/>
        </w:rPr>
      </w:pPr>
      <w:r w:rsidRPr="00305533">
        <w:rPr>
          <w:b/>
        </w:rPr>
        <w:t xml:space="preserve">II.  </w:t>
      </w:r>
      <w:r w:rsidRPr="00305533">
        <w:rPr>
          <w:b/>
          <w:u w:val="single"/>
        </w:rPr>
        <w:t>MATERIAL LIMIT(S)</w:t>
      </w:r>
    </w:p>
    <w:p w:rsidR="00CD2009" w:rsidRPr="00305533" w:rsidRDefault="00CD2009" w:rsidP="00CD200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1440"/>
        <w:gridCol w:w="1350"/>
        <w:gridCol w:w="1710"/>
        <w:gridCol w:w="1620"/>
        <w:gridCol w:w="1620"/>
      </w:tblGrid>
      <w:tr w:rsidR="00CD2009" w:rsidRPr="00305533" w:rsidTr="00365EB2">
        <w:trPr>
          <w:cantSplit/>
          <w:tblHeader/>
        </w:trPr>
        <w:tc>
          <w:tcPr>
            <w:tcW w:w="25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tabs>
                <w:tab w:val="center" w:pos="1345"/>
              </w:tabs>
              <w:jc w:val="center"/>
              <w:rPr>
                <w:b/>
                <w:sz w:val="20"/>
              </w:rPr>
            </w:pPr>
            <w:r w:rsidRPr="0030553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Limit</w:t>
            </w:r>
          </w:p>
        </w:tc>
        <w:tc>
          <w:tcPr>
            <w:tcW w:w="135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Monitoring/</w:t>
            </w:r>
          </w:p>
          <w:p w:rsidR="00CD2009" w:rsidRPr="00305533" w:rsidRDefault="00CD2009" w:rsidP="0094489A">
            <w:pPr>
              <w:jc w:val="center"/>
              <w:rPr>
                <w:b/>
                <w:sz w:val="20"/>
              </w:rPr>
            </w:pPr>
            <w:r w:rsidRPr="0030553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CD2009" w:rsidRPr="00305533" w:rsidRDefault="00CD2009" w:rsidP="0094489A">
            <w:pPr>
              <w:jc w:val="center"/>
              <w:rPr>
                <w:b/>
                <w:sz w:val="20"/>
              </w:rPr>
            </w:pPr>
            <w:r w:rsidRPr="00305533">
              <w:rPr>
                <w:b/>
                <w:sz w:val="20"/>
              </w:rPr>
              <w:t>Underlying Applicable Requirements</w:t>
            </w:r>
          </w:p>
        </w:tc>
      </w:tr>
      <w:tr w:rsidR="00CD2009" w:rsidRPr="00305533" w:rsidTr="00365EB2">
        <w:trPr>
          <w:cantSplit/>
        </w:trPr>
        <w:tc>
          <w:tcPr>
            <w:tcW w:w="2520" w:type="dxa"/>
            <w:tcBorders>
              <w:top w:val="single" w:sz="4" w:space="0" w:color="auto"/>
              <w:left w:val="single" w:sz="4" w:space="0" w:color="auto"/>
              <w:bottom w:val="single" w:sz="4" w:space="0" w:color="auto"/>
              <w:right w:val="single" w:sz="4" w:space="0" w:color="auto"/>
            </w:tcBorders>
          </w:tcPr>
          <w:p w:rsidR="00CD2009" w:rsidRPr="00305533" w:rsidRDefault="00365EB2" w:rsidP="00365EB2">
            <w:pPr>
              <w:rPr>
                <w:sz w:val="20"/>
              </w:rPr>
            </w:pPr>
            <w:r>
              <w:rPr>
                <w:sz w:val="20"/>
              </w:rPr>
              <w:t xml:space="preserve"> </w:t>
            </w:r>
            <w:r w:rsidR="00CD2009"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CD2009" w:rsidRPr="00305533" w:rsidRDefault="00CD2009" w:rsidP="0094489A">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CD2009" w:rsidRPr="00305533" w:rsidRDefault="00CD2009" w:rsidP="0094489A">
            <w:pPr>
              <w:jc w:val="center"/>
              <w:rPr>
                <w:sz w:val="20"/>
              </w:rPr>
            </w:pPr>
            <w:r>
              <w:rPr>
                <w:sz w:val="20"/>
              </w:rPr>
              <w:t>NA</w:t>
            </w:r>
          </w:p>
        </w:tc>
        <w:tc>
          <w:tcPr>
            <w:tcW w:w="1710" w:type="dxa"/>
            <w:tcBorders>
              <w:top w:val="single" w:sz="4" w:space="0" w:color="auto"/>
              <w:left w:val="single" w:sz="4" w:space="0" w:color="auto"/>
              <w:bottom w:val="single" w:sz="4" w:space="0" w:color="auto"/>
              <w:right w:val="single" w:sz="4" w:space="0" w:color="auto"/>
            </w:tcBorders>
          </w:tcPr>
          <w:p w:rsidR="00CD2009" w:rsidRPr="00305533" w:rsidRDefault="00CD2009" w:rsidP="0094489A">
            <w:pPr>
              <w:jc w:val="center"/>
              <w:rPr>
                <w:sz w:val="20"/>
              </w:rPr>
            </w:pPr>
            <w:r>
              <w:rPr>
                <w:sz w:val="20"/>
              </w:rPr>
              <w:t>NA</w:t>
            </w:r>
          </w:p>
        </w:tc>
        <w:tc>
          <w:tcPr>
            <w:tcW w:w="1620" w:type="dxa"/>
            <w:tcBorders>
              <w:top w:val="single" w:sz="4" w:space="0" w:color="auto"/>
              <w:left w:val="single" w:sz="4" w:space="0" w:color="auto"/>
              <w:bottom w:val="single" w:sz="4" w:space="0" w:color="auto"/>
              <w:right w:val="single" w:sz="4" w:space="0" w:color="auto"/>
            </w:tcBorders>
          </w:tcPr>
          <w:p w:rsidR="00CD2009" w:rsidRPr="00305533" w:rsidRDefault="00CD2009" w:rsidP="0094489A">
            <w:pPr>
              <w:jc w:val="center"/>
              <w:rPr>
                <w:sz w:val="20"/>
              </w:rPr>
            </w:pPr>
            <w:r>
              <w:rPr>
                <w:sz w:val="20"/>
              </w:rPr>
              <w:t>NA</w:t>
            </w:r>
          </w:p>
        </w:tc>
        <w:tc>
          <w:tcPr>
            <w:tcW w:w="1620" w:type="dxa"/>
            <w:tcBorders>
              <w:top w:val="single" w:sz="4" w:space="0" w:color="auto"/>
              <w:left w:val="single" w:sz="4" w:space="0" w:color="auto"/>
              <w:bottom w:val="single" w:sz="4" w:space="0" w:color="auto"/>
              <w:right w:val="single" w:sz="4" w:space="0" w:color="auto"/>
            </w:tcBorders>
          </w:tcPr>
          <w:p w:rsidR="00CD2009" w:rsidRPr="00305533" w:rsidRDefault="00CD2009" w:rsidP="0094489A">
            <w:pPr>
              <w:jc w:val="center"/>
              <w:rPr>
                <w:sz w:val="20"/>
              </w:rPr>
            </w:pPr>
            <w:r>
              <w:rPr>
                <w:sz w:val="20"/>
              </w:rPr>
              <w:t>NA</w:t>
            </w:r>
          </w:p>
        </w:tc>
      </w:tr>
    </w:tbl>
    <w:p w:rsidR="00CD2009" w:rsidRPr="00305533" w:rsidRDefault="00CD2009" w:rsidP="00CD2009">
      <w:pPr>
        <w:jc w:val="both"/>
        <w:rPr>
          <w:sz w:val="20"/>
        </w:rPr>
      </w:pPr>
    </w:p>
    <w:p w:rsidR="00CD2009" w:rsidRPr="00305533" w:rsidRDefault="00CD2009" w:rsidP="00CD2009">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rsidR="00CD2009" w:rsidRPr="00305533" w:rsidRDefault="00CD2009" w:rsidP="00CD2009">
      <w:pPr>
        <w:jc w:val="both"/>
        <w:rPr>
          <w:sz w:val="20"/>
        </w:rPr>
      </w:pPr>
    </w:p>
    <w:p w:rsidR="00CD2009" w:rsidRPr="00305533" w:rsidRDefault="00CD2009" w:rsidP="0023723A">
      <w:pPr>
        <w:numPr>
          <w:ilvl w:val="0"/>
          <w:numId w:val="30"/>
        </w:numPr>
        <w:tabs>
          <w:tab w:val="clear" w:pos="360"/>
        </w:tabs>
        <w:jc w:val="both"/>
        <w:rPr>
          <w:sz w:val="20"/>
        </w:rPr>
      </w:pPr>
      <w:r w:rsidRPr="00305533">
        <w:rPr>
          <w:sz w:val="20"/>
        </w:rPr>
        <w:t xml:space="preserve">The permittee shall comply with the requirements in 40 CFR 63.1955(b) and 40 CFR 63.1960 through </w:t>
      </w:r>
      <w:r w:rsidR="000159FF" w:rsidRPr="00305533">
        <w:rPr>
          <w:rFonts w:cs="Arial"/>
          <w:sz w:val="20"/>
        </w:rPr>
        <w:t>§</w:t>
      </w:r>
      <w:r w:rsidRPr="00305533">
        <w:rPr>
          <w:sz w:val="20"/>
        </w:rPr>
        <w:t xml:space="preserve">63.1980.  </w:t>
      </w:r>
      <w:r w:rsidRPr="00305533">
        <w:rPr>
          <w:b/>
          <w:sz w:val="20"/>
        </w:rPr>
        <w:t>(40 CFR 63.1945(d))</w:t>
      </w:r>
      <w:r w:rsidRPr="00305533">
        <w:rPr>
          <w:sz w:val="20"/>
        </w:rPr>
        <w:t xml:space="preserve"> </w:t>
      </w:r>
    </w:p>
    <w:p w:rsidR="00CD2009" w:rsidRPr="00305533" w:rsidRDefault="00CD2009" w:rsidP="00CD2009">
      <w:pPr>
        <w:jc w:val="both"/>
        <w:rPr>
          <w:rFonts w:cs="Arial"/>
          <w:sz w:val="20"/>
        </w:rPr>
      </w:pPr>
    </w:p>
    <w:p w:rsidR="00CD2009" w:rsidRPr="00305533" w:rsidRDefault="00CD2009" w:rsidP="00CD2009">
      <w:pPr>
        <w:jc w:val="both"/>
        <w:rPr>
          <w:b/>
          <w:u w:val="single"/>
        </w:rPr>
      </w:pPr>
      <w:r w:rsidRPr="00305533">
        <w:rPr>
          <w:b/>
        </w:rPr>
        <w:t xml:space="preserve">IV.  </w:t>
      </w:r>
      <w:r w:rsidRPr="00305533">
        <w:rPr>
          <w:b/>
          <w:u w:val="single"/>
        </w:rPr>
        <w:t>DESIGN/EQUIPMENT PARAMETERS</w:t>
      </w:r>
    </w:p>
    <w:p w:rsidR="00CD2009" w:rsidRPr="00305533" w:rsidRDefault="00CD2009" w:rsidP="00CD2009">
      <w:pPr>
        <w:jc w:val="both"/>
        <w:rPr>
          <w:sz w:val="20"/>
        </w:rPr>
      </w:pPr>
    </w:p>
    <w:p w:rsidR="00CD2009" w:rsidRPr="00305533" w:rsidRDefault="00CD2009" w:rsidP="0023723A">
      <w:pPr>
        <w:numPr>
          <w:ilvl w:val="0"/>
          <w:numId w:val="27"/>
        </w:numPr>
        <w:tabs>
          <w:tab w:val="clear" w:pos="360"/>
        </w:tabs>
        <w:jc w:val="both"/>
        <w:rPr>
          <w:b/>
          <w:sz w:val="20"/>
        </w:rPr>
      </w:pPr>
      <w:r w:rsidRPr="00305533">
        <w:rPr>
          <w:sz w:val="20"/>
        </w:rPr>
        <w:t>The permittee shall have installed a collection and control system that captures the landfill gas generated within the landfill as required by 40 CFR 60.752(b)(2)(</w:t>
      </w:r>
      <w:proofErr w:type="spellStart"/>
      <w:r w:rsidRPr="00305533">
        <w:rPr>
          <w:sz w:val="20"/>
        </w:rPr>
        <w:t>i</w:t>
      </w:r>
      <w:proofErr w:type="spellEnd"/>
      <w:r w:rsidRPr="00305533">
        <w:rPr>
          <w:sz w:val="20"/>
        </w:rPr>
        <w:t xml:space="preserve">)(C), 40 CFR 60.752(b)(2)(ii), and 40 CFR 60.752(b)(2)(iii).  </w:t>
      </w:r>
      <w:r w:rsidRPr="00305533">
        <w:rPr>
          <w:b/>
          <w:sz w:val="20"/>
        </w:rPr>
        <w:t>(40</w:t>
      </w:r>
      <w:r>
        <w:rPr>
          <w:b/>
          <w:sz w:val="20"/>
        </w:rPr>
        <w:t> </w:t>
      </w:r>
      <w:r w:rsidRPr="00305533">
        <w:rPr>
          <w:b/>
          <w:sz w:val="20"/>
        </w:rPr>
        <w:t>CFR 60.752(b)(2)(</w:t>
      </w:r>
      <w:proofErr w:type="spellStart"/>
      <w:r w:rsidRPr="00305533">
        <w:rPr>
          <w:b/>
          <w:sz w:val="20"/>
        </w:rPr>
        <w:t>i</w:t>
      </w:r>
      <w:proofErr w:type="spellEnd"/>
      <w:r w:rsidRPr="00305533">
        <w:rPr>
          <w:b/>
          <w:sz w:val="20"/>
        </w:rPr>
        <w:t xml:space="preserve">)(C), 40 CFR 60.752(b)(2)(ii), 40 CFR 60.752(b)(2)(iii), </w:t>
      </w:r>
      <w:r w:rsidRPr="00305533">
        <w:rPr>
          <w:rFonts w:cs="Arial"/>
          <w:b/>
          <w:sz w:val="20"/>
        </w:rPr>
        <w:t>40 CFR 63.1955(a)(1)</w:t>
      </w:r>
      <w:r w:rsidRPr="00305533">
        <w:rPr>
          <w:b/>
          <w:sz w:val="20"/>
        </w:rPr>
        <w:t>)</w:t>
      </w:r>
    </w:p>
    <w:p w:rsidR="00CD2009" w:rsidRPr="00305533" w:rsidRDefault="00CD2009" w:rsidP="00CD2009">
      <w:pPr>
        <w:jc w:val="both"/>
        <w:rPr>
          <w:sz w:val="20"/>
        </w:rPr>
      </w:pPr>
    </w:p>
    <w:p w:rsidR="00CD2009" w:rsidRPr="000159FF" w:rsidRDefault="00CD2009" w:rsidP="002931AE">
      <w:pPr>
        <w:numPr>
          <w:ilvl w:val="0"/>
          <w:numId w:val="27"/>
        </w:numPr>
        <w:tabs>
          <w:tab w:val="clear" w:pos="360"/>
        </w:tabs>
        <w:jc w:val="both"/>
        <w:rPr>
          <w:sz w:val="20"/>
        </w:rPr>
      </w:pPr>
      <w:r w:rsidRPr="00305533">
        <w:rPr>
          <w:sz w:val="20"/>
        </w:rPr>
        <w:t xml:space="preserve">The permittee shall route all the collected landfill gas to at least one of the following:  </w:t>
      </w:r>
    </w:p>
    <w:p w:rsidR="00CD2009" w:rsidRPr="00305533" w:rsidRDefault="00CD2009" w:rsidP="002931AE">
      <w:pPr>
        <w:numPr>
          <w:ilvl w:val="1"/>
          <w:numId w:val="27"/>
        </w:numPr>
        <w:tabs>
          <w:tab w:val="clear" w:pos="720"/>
        </w:tabs>
        <w:jc w:val="both"/>
        <w:rPr>
          <w:sz w:val="20"/>
        </w:rPr>
      </w:pPr>
      <w:r w:rsidRPr="00305533">
        <w:rPr>
          <w:sz w:val="20"/>
        </w:rPr>
        <w:t xml:space="preserve">A flare designed in accordance with </w:t>
      </w:r>
      <w:r w:rsidRPr="00305533">
        <w:rPr>
          <w:rFonts w:cs="Arial"/>
          <w:sz w:val="20"/>
        </w:rPr>
        <w:t>§</w:t>
      </w:r>
      <w:r w:rsidRPr="00305533">
        <w:rPr>
          <w:sz w:val="20"/>
        </w:rPr>
        <w:t xml:space="preserve">60.18 except as noted in 40 CFR 60.754(e).  </w:t>
      </w:r>
      <w:r w:rsidRPr="00305533">
        <w:rPr>
          <w:b/>
          <w:sz w:val="20"/>
        </w:rPr>
        <w:t>(40</w:t>
      </w:r>
      <w:r>
        <w:rPr>
          <w:b/>
          <w:sz w:val="20"/>
        </w:rPr>
        <w:t> </w:t>
      </w:r>
      <w:r w:rsidRPr="00305533">
        <w:rPr>
          <w:b/>
          <w:sz w:val="20"/>
        </w:rPr>
        <w:t>CFR</w:t>
      </w:r>
      <w:r>
        <w:rPr>
          <w:b/>
          <w:sz w:val="20"/>
        </w:rPr>
        <w:t> </w:t>
      </w:r>
      <w:r w:rsidRPr="00305533">
        <w:rPr>
          <w:b/>
          <w:sz w:val="20"/>
        </w:rPr>
        <w:t xml:space="preserve">60.752(b)(2)(iii)(A), </w:t>
      </w:r>
      <w:r w:rsidRPr="00305533">
        <w:rPr>
          <w:rFonts w:cs="Arial"/>
          <w:b/>
          <w:sz w:val="20"/>
        </w:rPr>
        <w:t>40 CFR 63.1955(a)(1)</w:t>
      </w:r>
      <w:r w:rsidRPr="00305533">
        <w:rPr>
          <w:b/>
          <w:sz w:val="20"/>
        </w:rPr>
        <w:t>)</w:t>
      </w:r>
    </w:p>
    <w:p w:rsidR="00CD2009" w:rsidRPr="00305533" w:rsidRDefault="00CD2009" w:rsidP="002931AE">
      <w:pPr>
        <w:numPr>
          <w:ilvl w:val="0"/>
          <w:numId w:val="37"/>
        </w:numPr>
        <w:tabs>
          <w:tab w:val="clear" w:pos="360"/>
        </w:tabs>
        <w:ind w:left="748" w:hanging="374"/>
        <w:jc w:val="both"/>
        <w:rPr>
          <w:sz w:val="20"/>
        </w:rPr>
      </w:pPr>
      <w:r w:rsidRPr="00305533">
        <w:rPr>
          <w:sz w:val="20"/>
        </w:rPr>
        <w:t xml:space="preserve">A control system designed and operated to reduce NMOC by 98 weight-percent, or, when an enclosed combustion device is used for control, to </w:t>
      </w:r>
      <w:r>
        <w:rPr>
          <w:sz w:val="20"/>
        </w:rPr>
        <w:t>either reduce NMOC by 98 weight-</w:t>
      </w:r>
      <w:r w:rsidRPr="00305533">
        <w:rPr>
          <w:sz w:val="20"/>
        </w:rPr>
        <w:t xml:space="preserve">percent or reduce the outlet NMOC concentration to less than 20 </w:t>
      </w:r>
      <w:r>
        <w:rPr>
          <w:sz w:val="20"/>
        </w:rPr>
        <w:t>ppm</w:t>
      </w:r>
      <w:r w:rsidRPr="00305533">
        <w:rPr>
          <w:sz w:val="20"/>
        </w:rPr>
        <w:t xml:space="preserve"> by volume, dry basis as hexane at </w:t>
      </w:r>
      <w:r>
        <w:rPr>
          <w:sz w:val="20"/>
        </w:rPr>
        <w:t>3</w:t>
      </w:r>
      <w:r w:rsidRPr="00305533">
        <w:rPr>
          <w:sz w:val="20"/>
        </w:rPr>
        <w:t xml:space="preserve"> percent oxygen. </w:t>
      </w:r>
      <w:r>
        <w:rPr>
          <w:sz w:val="20"/>
        </w:rPr>
        <w:t xml:space="preserve"> </w:t>
      </w:r>
      <w:r w:rsidRPr="00305533">
        <w:rPr>
          <w:sz w:val="20"/>
        </w:rPr>
        <w:t xml:space="preserve">The reduction efficiency or </w:t>
      </w:r>
      <w:r>
        <w:rPr>
          <w:sz w:val="20"/>
        </w:rPr>
        <w:t>ppm</w:t>
      </w:r>
      <w:r w:rsidRPr="00305533">
        <w:rPr>
          <w:sz w:val="20"/>
        </w:rPr>
        <w:t xml:space="preserve"> by volume shall be established by an initial performance test to be completed no later than 180 days after the initial startup of the approved control system using the test methods specified in §60.754(d).  </w:t>
      </w:r>
      <w:r w:rsidRPr="00305533">
        <w:rPr>
          <w:b/>
          <w:sz w:val="20"/>
        </w:rPr>
        <w:t>(40 CFR 60.752(b)(2)(iii)(B), 40 CFR 63.1955(a)(1))</w:t>
      </w:r>
    </w:p>
    <w:p w:rsidR="00CD2009" w:rsidRPr="00305533" w:rsidRDefault="00CD2009" w:rsidP="0023723A">
      <w:pPr>
        <w:numPr>
          <w:ilvl w:val="0"/>
          <w:numId w:val="37"/>
        </w:numPr>
        <w:tabs>
          <w:tab w:val="clear" w:pos="360"/>
        </w:tabs>
        <w:ind w:left="748" w:hanging="374"/>
        <w:jc w:val="both"/>
        <w:rPr>
          <w:sz w:val="20"/>
        </w:rPr>
      </w:pPr>
      <w:r w:rsidRPr="00305533">
        <w:rPr>
          <w:sz w:val="20"/>
        </w:rPr>
        <w:t>To a treatment system that processes the collected gas for subsequent sale or use.  The treatment system shall be designed so that all emissions from any atmospheric</w:t>
      </w:r>
      <w:r>
        <w:rPr>
          <w:sz w:val="20"/>
        </w:rPr>
        <w:t xml:space="preserve"> vent(s) shall be subject to 40 </w:t>
      </w:r>
      <w:r w:rsidRPr="00305533">
        <w:rPr>
          <w:sz w:val="20"/>
        </w:rPr>
        <w:t>CFR</w:t>
      </w:r>
      <w:r>
        <w:rPr>
          <w:sz w:val="20"/>
        </w:rPr>
        <w:t> </w:t>
      </w:r>
      <w:r w:rsidRPr="00305533">
        <w:rPr>
          <w:sz w:val="20"/>
        </w:rPr>
        <w:t xml:space="preserve">60.752(b)(2)(iii)(A) or (B).  </w:t>
      </w:r>
      <w:r w:rsidRPr="00305533">
        <w:rPr>
          <w:b/>
          <w:sz w:val="20"/>
        </w:rPr>
        <w:t xml:space="preserve">(40 CFR 60.752(b)(2)(iii)(C), </w:t>
      </w:r>
      <w:r w:rsidRPr="00305533">
        <w:rPr>
          <w:rFonts w:cs="Arial"/>
          <w:b/>
          <w:sz w:val="20"/>
        </w:rPr>
        <w:t>40 CFR 63.1955(a)(1)</w:t>
      </w:r>
      <w:r w:rsidRPr="00305533">
        <w:rPr>
          <w:b/>
          <w:sz w:val="20"/>
        </w:rPr>
        <w:t>)</w:t>
      </w:r>
    </w:p>
    <w:p w:rsidR="00CD2009" w:rsidRPr="00305533" w:rsidRDefault="00CD2009" w:rsidP="00CD2009">
      <w:pPr>
        <w:jc w:val="both"/>
        <w:rPr>
          <w:sz w:val="20"/>
        </w:rPr>
      </w:pPr>
    </w:p>
    <w:p w:rsidR="00CD2009" w:rsidRPr="00305533" w:rsidRDefault="00CD2009" w:rsidP="00CD2009">
      <w:pPr>
        <w:jc w:val="both"/>
        <w:rPr>
          <w:b/>
          <w:u w:val="single"/>
        </w:rPr>
      </w:pPr>
      <w:r w:rsidRPr="00305533">
        <w:rPr>
          <w:b/>
        </w:rPr>
        <w:t xml:space="preserve">V.  </w:t>
      </w:r>
      <w:r w:rsidRPr="00305533">
        <w:rPr>
          <w:b/>
          <w:u w:val="single"/>
        </w:rPr>
        <w:t>TESTING/SAMPLING</w:t>
      </w:r>
    </w:p>
    <w:p w:rsidR="00CD2009" w:rsidRPr="00305533" w:rsidRDefault="00CD2009" w:rsidP="00CD2009">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CD2009" w:rsidRPr="00305533" w:rsidRDefault="00CD2009" w:rsidP="00CD2009">
      <w:pPr>
        <w:jc w:val="both"/>
      </w:pPr>
    </w:p>
    <w:p w:rsidR="00CD2009" w:rsidRPr="00305533" w:rsidRDefault="00CD2009" w:rsidP="0023723A">
      <w:pPr>
        <w:numPr>
          <w:ilvl w:val="0"/>
          <w:numId w:val="28"/>
        </w:numPr>
        <w:tabs>
          <w:tab w:val="clear" w:pos="360"/>
        </w:tabs>
        <w:jc w:val="both"/>
        <w:rPr>
          <w:sz w:val="20"/>
        </w:rPr>
      </w:pPr>
      <w:r w:rsidRPr="00305533">
        <w:rPr>
          <w:sz w:val="20"/>
        </w:rPr>
        <w:t xml:space="preserve">To determine if the methane concentration is less than 500 ppm above background at the surface of the landfill is exceeded, the permittee shall conduct surface testing around the perimeter of the collection area and along a pattern that traverses the landfill at 30 meter intervals and where visual observations indicate elevated concentrations of landfill gas, such as distressed vegetation and cracks or seeps in the cover.  The permittee may establish an alternative traversing pattern that ensures equivalent coverage.  A surface monitoring design plan shall be developed that includes a topographical map with the monitoring route and the rationale for any site-specific deviations from the 30 meter intervals.  Areas with steep slopes or other dangerous areas may be excluded from the surface testing.  </w:t>
      </w:r>
      <w:r w:rsidRPr="00305533">
        <w:rPr>
          <w:b/>
          <w:sz w:val="20"/>
        </w:rPr>
        <w:t xml:space="preserve">(40 CFR 60.753(d), 40 CFR 63.1955(a)(1)) </w:t>
      </w:r>
    </w:p>
    <w:p w:rsidR="00CD2009" w:rsidRPr="00305533" w:rsidRDefault="00CD2009" w:rsidP="00CD2009">
      <w:pPr>
        <w:jc w:val="both"/>
        <w:rPr>
          <w:sz w:val="20"/>
        </w:rPr>
      </w:pPr>
    </w:p>
    <w:p w:rsidR="00CD2009" w:rsidRPr="00305533" w:rsidRDefault="00CD2009" w:rsidP="002931AE">
      <w:pPr>
        <w:numPr>
          <w:ilvl w:val="0"/>
          <w:numId w:val="28"/>
        </w:numPr>
        <w:tabs>
          <w:tab w:val="clear" w:pos="360"/>
        </w:tabs>
        <w:jc w:val="both"/>
        <w:rPr>
          <w:rFonts w:cs="Arial"/>
          <w:sz w:val="20"/>
        </w:rPr>
      </w:pPr>
      <w:r w:rsidRPr="00305533">
        <w:rPr>
          <w:rFonts w:cs="Arial"/>
          <w:sz w:val="20"/>
        </w:rPr>
        <w:t xml:space="preserve">The permittee shall use the following procedures for compliance with the surface methane operational standard as provided in §60.753(d).  </w:t>
      </w:r>
    </w:p>
    <w:p w:rsidR="00CD2009" w:rsidRPr="00305533" w:rsidRDefault="00CD2009" w:rsidP="002931AE">
      <w:pPr>
        <w:numPr>
          <w:ilvl w:val="0"/>
          <w:numId w:val="31"/>
        </w:numPr>
        <w:tabs>
          <w:tab w:val="clear" w:pos="360"/>
        </w:tabs>
        <w:jc w:val="both"/>
        <w:rPr>
          <w:rFonts w:cs="Arial"/>
          <w:sz w:val="20"/>
        </w:rPr>
      </w:pPr>
      <w:r w:rsidRPr="00305533">
        <w:rPr>
          <w:rFonts w:cs="Arial"/>
          <w:sz w:val="20"/>
        </w:rPr>
        <w:t>The permittee shall monitor surface concentrations of methane along the entire perimeter of the collection area and along a pattern that traverses the landfill at 30</w:t>
      </w:r>
      <w:r>
        <w:rPr>
          <w:rFonts w:cs="Arial"/>
          <w:sz w:val="20"/>
        </w:rPr>
        <w:t>-</w:t>
      </w:r>
      <w:r w:rsidRPr="00305533">
        <w:rPr>
          <w:rFonts w:cs="Arial"/>
          <w:sz w:val="20"/>
        </w:rPr>
        <w:t xml:space="preserve">meter intervals (or a site-specific established spacing approved by the AQD) for each collection area on a quarterly basis using an organic vapor analyzer, flame ionization detector, or other portable monitor meeting the specifications provided in §60.755(d).  </w:t>
      </w:r>
      <w:r w:rsidRPr="00305533">
        <w:rPr>
          <w:rFonts w:cs="Arial"/>
          <w:b/>
          <w:sz w:val="20"/>
        </w:rPr>
        <w:t>(40 CFR 60.755(c)(1), 40 CFR 63.1955(a)(1))</w:t>
      </w:r>
    </w:p>
    <w:p w:rsidR="00CD2009" w:rsidRPr="00305533" w:rsidRDefault="00CD2009" w:rsidP="002931AE">
      <w:pPr>
        <w:numPr>
          <w:ilvl w:val="0"/>
          <w:numId w:val="31"/>
        </w:numPr>
        <w:tabs>
          <w:tab w:val="clear" w:pos="360"/>
        </w:tabs>
        <w:jc w:val="both"/>
        <w:rPr>
          <w:rFonts w:cs="Arial"/>
          <w:sz w:val="20"/>
        </w:rPr>
      </w:pPr>
      <w:r w:rsidRPr="00305533">
        <w:rPr>
          <w:rFonts w:cs="Arial"/>
          <w:sz w:val="20"/>
        </w:rPr>
        <w:t xml:space="preserve">The background concentration shall be determined by moving the probe inlet upwind and downwind outside the boundary of the landfill at a distance of at least 30 meters from the perimeter wells.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60.755(c)(2), 40 CFR 63.1955(a)(1))</w:t>
      </w:r>
    </w:p>
    <w:p w:rsidR="00CD2009" w:rsidRPr="00305533" w:rsidRDefault="00CD2009" w:rsidP="002931AE">
      <w:pPr>
        <w:numPr>
          <w:ilvl w:val="0"/>
          <w:numId w:val="31"/>
        </w:numPr>
        <w:tabs>
          <w:tab w:val="clear" w:pos="360"/>
        </w:tabs>
        <w:jc w:val="both"/>
        <w:rPr>
          <w:rFonts w:cs="Arial"/>
          <w:sz w:val="20"/>
        </w:rPr>
      </w:pPr>
      <w:r w:rsidRPr="00305533">
        <w:rPr>
          <w:rFonts w:cs="Arial"/>
          <w:sz w:val="20"/>
        </w:rPr>
        <w:t xml:space="preserve">Surface emission monitoring shall be performed in accordance with Section 4.3.1 of Method 21 of Appendix A of 40 </w:t>
      </w:r>
      <w:r>
        <w:rPr>
          <w:rFonts w:cs="Arial"/>
          <w:sz w:val="20"/>
        </w:rPr>
        <w:t>CFR Part</w:t>
      </w:r>
      <w:r w:rsidRPr="00305533">
        <w:rPr>
          <w:rFonts w:cs="Arial"/>
          <w:sz w:val="20"/>
        </w:rPr>
        <w:t xml:space="preserve"> 60, except that the probe inlet shall be placed within 5 to 10 centimeters of the ground.  Monitoring shall be performed during typical meteorological conditions.  </w:t>
      </w:r>
      <w:r w:rsidRPr="00305533">
        <w:rPr>
          <w:rFonts w:cs="Arial"/>
          <w:b/>
          <w:sz w:val="20"/>
        </w:rPr>
        <w:t>(40 CFR 60.755(c)(3), 40 CFR 63.1955(a)(1))</w:t>
      </w:r>
    </w:p>
    <w:p w:rsidR="00CD2009" w:rsidRPr="00305533" w:rsidRDefault="00CD2009" w:rsidP="002931AE">
      <w:pPr>
        <w:numPr>
          <w:ilvl w:val="0"/>
          <w:numId w:val="31"/>
        </w:numPr>
        <w:tabs>
          <w:tab w:val="clear" w:pos="360"/>
        </w:tabs>
        <w:jc w:val="both"/>
        <w:rPr>
          <w:rFonts w:cs="Arial"/>
          <w:sz w:val="20"/>
        </w:rPr>
      </w:pPr>
      <w:r w:rsidRPr="00305533">
        <w:rPr>
          <w:rFonts w:cs="Arial"/>
          <w:sz w:val="20"/>
        </w:rPr>
        <w:t xml:space="preserve">Any reading of 500 </w:t>
      </w:r>
      <w:r>
        <w:rPr>
          <w:rFonts w:cs="Arial"/>
          <w:sz w:val="20"/>
        </w:rPr>
        <w:t>ppm</w:t>
      </w:r>
      <w:r w:rsidRPr="00305533">
        <w:rPr>
          <w:rFonts w:cs="Arial"/>
          <w:sz w:val="20"/>
        </w:rPr>
        <w:t xml:space="preserve"> or more above background at any location shall be recorded as a monitored exceedance and the actions specified below shall be taken.  As long as the specified actions are taken, the exceedance is not a violation of the operational requirements of §60.753(d).  </w:t>
      </w:r>
      <w:r w:rsidRPr="00305533">
        <w:rPr>
          <w:rFonts w:cs="Arial"/>
          <w:b/>
          <w:sz w:val="20"/>
        </w:rPr>
        <w:t>(40 CFR 60.755(c)(4), 40</w:t>
      </w:r>
      <w:r>
        <w:rPr>
          <w:rFonts w:cs="Arial"/>
          <w:b/>
          <w:sz w:val="20"/>
        </w:rPr>
        <w:t> </w:t>
      </w:r>
      <w:r w:rsidRPr="00305533">
        <w:rPr>
          <w:rFonts w:cs="Arial"/>
          <w:b/>
          <w:sz w:val="20"/>
        </w:rPr>
        <w:t>CFR 63.1955(a)(1))</w:t>
      </w:r>
    </w:p>
    <w:p w:rsidR="00CD2009" w:rsidRPr="00305533" w:rsidRDefault="00CD2009" w:rsidP="002931AE">
      <w:pPr>
        <w:numPr>
          <w:ilvl w:val="0"/>
          <w:numId w:val="36"/>
        </w:numPr>
        <w:tabs>
          <w:tab w:val="clear" w:pos="720"/>
        </w:tabs>
        <w:jc w:val="both"/>
        <w:rPr>
          <w:rFonts w:cs="Arial"/>
          <w:sz w:val="20"/>
        </w:rPr>
      </w:pPr>
      <w:r w:rsidRPr="00305533">
        <w:rPr>
          <w:rFonts w:cs="Arial"/>
          <w:sz w:val="20"/>
        </w:rPr>
        <w:t xml:space="preserve">The location of each monitored exceedance shall be marked and the location recorded.  </w:t>
      </w:r>
      <w:r w:rsidRPr="00F301ED">
        <w:rPr>
          <w:rFonts w:cs="Arial"/>
          <w:b/>
          <w:sz w:val="20"/>
        </w:rPr>
        <w:t>(</w:t>
      </w:r>
      <w:r w:rsidRPr="00F301ED">
        <w:rPr>
          <w:b/>
          <w:sz w:val="20"/>
        </w:rPr>
        <w:t>40 CFR</w:t>
      </w:r>
      <w:r>
        <w:t> </w:t>
      </w:r>
      <w:r w:rsidRPr="00305533">
        <w:rPr>
          <w:rFonts w:cs="Arial"/>
          <w:b/>
          <w:sz w:val="20"/>
        </w:rPr>
        <w:t>60.755(c)(4)(</w:t>
      </w:r>
      <w:proofErr w:type="spellStart"/>
      <w:r w:rsidRPr="00305533">
        <w:rPr>
          <w:rFonts w:cs="Arial"/>
          <w:b/>
          <w:sz w:val="20"/>
        </w:rPr>
        <w:t>i</w:t>
      </w:r>
      <w:proofErr w:type="spellEnd"/>
      <w:r w:rsidRPr="00305533">
        <w:rPr>
          <w:rFonts w:cs="Arial"/>
          <w:b/>
          <w:sz w:val="20"/>
        </w:rPr>
        <w:t>), 40 CFR 63.1955(a)(1))</w:t>
      </w:r>
      <w:r w:rsidRPr="00305533">
        <w:rPr>
          <w:rFonts w:cs="Arial"/>
          <w:sz w:val="20"/>
        </w:rPr>
        <w:t xml:space="preserve"> </w:t>
      </w:r>
    </w:p>
    <w:p w:rsidR="00CD2009" w:rsidRPr="00305533" w:rsidRDefault="00CD2009" w:rsidP="002931AE">
      <w:pPr>
        <w:numPr>
          <w:ilvl w:val="0"/>
          <w:numId w:val="36"/>
        </w:numPr>
        <w:tabs>
          <w:tab w:val="clear" w:pos="720"/>
        </w:tabs>
        <w:jc w:val="both"/>
        <w:rPr>
          <w:rFonts w:cs="Arial"/>
          <w:sz w:val="20"/>
        </w:rPr>
      </w:pPr>
      <w:r w:rsidRPr="00305533">
        <w:rPr>
          <w:rFonts w:cs="Arial"/>
          <w:sz w:val="20"/>
        </w:rPr>
        <w:t xml:space="preserve">Cover maintenance or adjustments to the vacuum of the adjacent wells to increase the gas collection in the vicinity of each exceedance shall be made and the location shall be re-monitored within 10 calendar days of detecting the exceedance.  </w:t>
      </w:r>
      <w:r w:rsidRPr="00305533">
        <w:rPr>
          <w:rFonts w:cs="Arial"/>
          <w:b/>
          <w:sz w:val="20"/>
        </w:rPr>
        <w:t>(40 CFR 60.755(c)(4)(ii), 40 CFR 63.1955(a)(1))</w:t>
      </w:r>
      <w:r w:rsidRPr="00305533">
        <w:rPr>
          <w:rFonts w:cs="Arial"/>
          <w:sz w:val="20"/>
        </w:rPr>
        <w:t xml:space="preserve"> </w:t>
      </w:r>
    </w:p>
    <w:p w:rsidR="00CD2009" w:rsidRPr="000159FF" w:rsidRDefault="00CD2009" w:rsidP="002931AE">
      <w:pPr>
        <w:numPr>
          <w:ilvl w:val="0"/>
          <w:numId w:val="36"/>
        </w:numPr>
        <w:tabs>
          <w:tab w:val="clear" w:pos="720"/>
        </w:tabs>
        <w:jc w:val="both"/>
        <w:rPr>
          <w:rFonts w:cs="Arial"/>
          <w:sz w:val="20"/>
        </w:rPr>
      </w:pPr>
      <w:r w:rsidRPr="00305533">
        <w:rPr>
          <w:rFonts w:cs="Arial"/>
          <w:sz w:val="20"/>
        </w:rPr>
        <w:t xml:space="preserve">If the re-monitoring of the location shows a second exceedance, additional corrective action shall be taken and the location shall be monitored again within 10 days of the second exceedance.  If the re-monitoring shows a third exceedance for the same location, the action specified in §60.755(c)(4)(v) (below in </w:t>
      </w:r>
      <w:r w:rsidR="009E0CA1">
        <w:rPr>
          <w:rFonts w:cs="Arial"/>
          <w:sz w:val="20"/>
        </w:rPr>
        <w:t>S</w:t>
      </w:r>
      <w:r>
        <w:rPr>
          <w:rFonts w:cs="Arial"/>
          <w:sz w:val="20"/>
        </w:rPr>
        <w:t>C</w:t>
      </w:r>
      <w:r w:rsidRPr="00305533">
        <w:rPr>
          <w:rFonts w:cs="Arial"/>
          <w:sz w:val="20"/>
        </w:rPr>
        <w:t xml:space="preserve"> </w:t>
      </w:r>
      <w:r w:rsidRPr="00305533">
        <w:rPr>
          <w:rFonts w:cs="Arial"/>
          <w:b/>
          <w:sz w:val="20"/>
        </w:rPr>
        <w:t>V.2.d.v</w:t>
      </w:r>
      <w:r w:rsidRPr="006A0C13">
        <w:rPr>
          <w:rFonts w:cs="Arial"/>
          <w:sz w:val="20"/>
        </w:rPr>
        <w:t>)</w:t>
      </w:r>
      <w:r w:rsidRPr="00305533">
        <w:rPr>
          <w:rFonts w:cs="Arial"/>
          <w:sz w:val="20"/>
        </w:rPr>
        <w:t xml:space="preserve"> shall be taken, and no further monitoring of that location is required until the action specified in §60.755(c)(4)(v) (below in </w:t>
      </w:r>
      <w:r w:rsidR="009E0CA1">
        <w:rPr>
          <w:rFonts w:cs="Arial"/>
          <w:sz w:val="20"/>
        </w:rPr>
        <w:t>S</w:t>
      </w:r>
      <w:r>
        <w:rPr>
          <w:rFonts w:cs="Arial"/>
          <w:sz w:val="20"/>
        </w:rPr>
        <w:t>C</w:t>
      </w:r>
      <w:r w:rsidRPr="00305533">
        <w:rPr>
          <w:rFonts w:cs="Arial"/>
          <w:sz w:val="20"/>
        </w:rPr>
        <w:t xml:space="preserve"> </w:t>
      </w:r>
      <w:r w:rsidRPr="00305533">
        <w:rPr>
          <w:rFonts w:cs="Arial"/>
          <w:b/>
          <w:sz w:val="20"/>
        </w:rPr>
        <w:t>V.2.d.v</w:t>
      </w:r>
      <w:r w:rsidRPr="009E0CA1">
        <w:rPr>
          <w:rFonts w:cs="Arial"/>
          <w:sz w:val="20"/>
        </w:rPr>
        <w:t>)</w:t>
      </w:r>
      <w:r w:rsidRPr="00305533">
        <w:rPr>
          <w:rFonts w:cs="Arial"/>
          <w:sz w:val="20"/>
        </w:rPr>
        <w:t xml:space="preserve"> has been taken.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60.755(c)(4)(iii), 40 CFR 63.1955(a)(1))</w:t>
      </w:r>
      <w:r w:rsidRPr="00305533">
        <w:rPr>
          <w:rFonts w:cs="Arial"/>
          <w:sz w:val="20"/>
        </w:rPr>
        <w:t xml:space="preserve"> </w:t>
      </w:r>
    </w:p>
    <w:p w:rsidR="00CD2009" w:rsidRPr="00305533" w:rsidRDefault="00CD2009" w:rsidP="002931AE">
      <w:pPr>
        <w:numPr>
          <w:ilvl w:val="0"/>
          <w:numId w:val="36"/>
        </w:numPr>
        <w:tabs>
          <w:tab w:val="clear" w:pos="720"/>
        </w:tabs>
        <w:jc w:val="both"/>
        <w:rPr>
          <w:rFonts w:cs="Arial"/>
          <w:sz w:val="20"/>
        </w:rPr>
      </w:pPr>
      <w:r w:rsidRPr="00305533">
        <w:rPr>
          <w:rFonts w:cs="Arial"/>
          <w:sz w:val="20"/>
        </w:rPr>
        <w:t xml:space="preserve">Any location that initially showed an exceedance but has a methane concentration less than 500 ppm methane above background at the 10-day re-monitoring specified in 60.755(c)(4) (ii) or (iii) (above in </w:t>
      </w:r>
      <w:r w:rsidR="00731FF9">
        <w:rPr>
          <w:rFonts w:cs="Arial"/>
          <w:sz w:val="20"/>
        </w:rPr>
        <w:t>SC</w:t>
      </w:r>
      <w:r w:rsidRPr="00305533">
        <w:rPr>
          <w:rFonts w:cs="Arial"/>
          <w:sz w:val="20"/>
        </w:rPr>
        <w:t xml:space="preserve"> </w:t>
      </w:r>
      <w:r w:rsidRPr="00305533">
        <w:rPr>
          <w:rFonts w:cs="Arial"/>
          <w:b/>
          <w:sz w:val="20"/>
        </w:rPr>
        <w:t xml:space="preserve">V.2.d.ii </w:t>
      </w:r>
      <w:r w:rsidRPr="00305533">
        <w:rPr>
          <w:rFonts w:cs="Arial"/>
          <w:sz w:val="20"/>
        </w:rPr>
        <w:t xml:space="preserve">or </w:t>
      </w:r>
      <w:r w:rsidRPr="00305533">
        <w:rPr>
          <w:rFonts w:cs="Arial"/>
          <w:b/>
          <w:sz w:val="20"/>
        </w:rPr>
        <w:t>iii</w:t>
      </w:r>
      <w:r w:rsidRPr="006A0C13">
        <w:rPr>
          <w:rFonts w:cs="Arial"/>
          <w:sz w:val="20"/>
        </w:rPr>
        <w:t>)</w:t>
      </w:r>
      <w:r>
        <w:rPr>
          <w:rFonts w:cs="Arial"/>
          <w:sz w:val="20"/>
        </w:rPr>
        <w:t xml:space="preserve"> shall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than 500 </w:t>
      </w:r>
      <w:r>
        <w:rPr>
          <w:rFonts w:cs="Arial"/>
          <w:sz w:val="20"/>
        </w:rPr>
        <w:t>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§60.755(c)(4)(iii) (above in </w:t>
      </w:r>
      <w:r w:rsidR="009E0CA1">
        <w:rPr>
          <w:rFonts w:cs="Arial"/>
          <w:sz w:val="20"/>
        </w:rPr>
        <w:t>S</w:t>
      </w:r>
      <w:r>
        <w:rPr>
          <w:rFonts w:cs="Arial"/>
          <w:sz w:val="20"/>
        </w:rPr>
        <w:t>C</w:t>
      </w:r>
      <w:r w:rsidRPr="00305533">
        <w:rPr>
          <w:rFonts w:cs="Arial"/>
          <w:sz w:val="20"/>
        </w:rPr>
        <w:t xml:space="preserve"> </w:t>
      </w:r>
      <w:r w:rsidRPr="00305533">
        <w:rPr>
          <w:rFonts w:cs="Arial"/>
          <w:b/>
          <w:sz w:val="20"/>
        </w:rPr>
        <w:t>V.2.d.iii.</w:t>
      </w:r>
      <w:r w:rsidRPr="00305533">
        <w:rPr>
          <w:rFonts w:cs="Arial"/>
          <w:sz w:val="20"/>
        </w:rPr>
        <w:t xml:space="preserve">) or in §60.755(c)(4)(v) (below in </w:t>
      </w:r>
      <w:r w:rsidR="00731FF9">
        <w:rPr>
          <w:rFonts w:cs="Arial"/>
          <w:sz w:val="20"/>
        </w:rPr>
        <w:t>S</w:t>
      </w:r>
      <w:r>
        <w:rPr>
          <w:rFonts w:cs="Arial"/>
          <w:sz w:val="20"/>
        </w:rPr>
        <w:t>C</w:t>
      </w:r>
      <w:r w:rsidRPr="00305533">
        <w:rPr>
          <w:rFonts w:cs="Arial"/>
          <w:sz w:val="20"/>
        </w:rPr>
        <w:t xml:space="preserve"> </w:t>
      </w:r>
      <w:r w:rsidRPr="00305533">
        <w:rPr>
          <w:rFonts w:cs="Arial"/>
          <w:b/>
          <w:sz w:val="20"/>
        </w:rPr>
        <w:t>V.2.d.v</w:t>
      </w:r>
      <w:r w:rsidRPr="00305533">
        <w:rPr>
          <w:rFonts w:cs="Arial"/>
          <w:sz w:val="20"/>
        </w:rPr>
        <w:t xml:space="preserve">) shall be taken.  </w:t>
      </w:r>
      <w:r>
        <w:rPr>
          <w:rFonts w:cs="Arial"/>
          <w:b/>
          <w:sz w:val="20"/>
        </w:rPr>
        <w:t xml:space="preserve">(40 CFR 60.755(c)(4)(iv), </w:t>
      </w:r>
      <w:r w:rsidR="00731FF9">
        <w:rPr>
          <w:rFonts w:cs="Arial"/>
          <w:b/>
          <w:sz w:val="20"/>
        </w:rPr>
        <w:t>4</w:t>
      </w:r>
      <w:r>
        <w:rPr>
          <w:rFonts w:cs="Arial"/>
          <w:b/>
          <w:sz w:val="20"/>
        </w:rPr>
        <w:t>0 </w:t>
      </w:r>
      <w:r w:rsidRPr="00305533">
        <w:rPr>
          <w:rFonts w:cs="Arial"/>
          <w:b/>
          <w:sz w:val="20"/>
        </w:rPr>
        <w:t>CFR</w:t>
      </w:r>
      <w:r>
        <w:rPr>
          <w:rFonts w:cs="Arial"/>
          <w:b/>
          <w:sz w:val="20"/>
        </w:rPr>
        <w:t> </w:t>
      </w:r>
      <w:r w:rsidRPr="00305533">
        <w:rPr>
          <w:rFonts w:cs="Arial"/>
          <w:b/>
          <w:sz w:val="20"/>
        </w:rPr>
        <w:t xml:space="preserve">63.1955(a)(1)) </w:t>
      </w:r>
    </w:p>
    <w:p w:rsidR="00CD2009" w:rsidRPr="00305533" w:rsidRDefault="00CD2009" w:rsidP="0023723A">
      <w:pPr>
        <w:numPr>
          <w:ilvl w:val="0"/>
          <w:numId w:val="36"/>
        </w:numPr>
        <w:tabs>
          <w:tab w:val="clear" w:pos="720"/>
        </w:tabs>
        <w:jc w:val="both"/>
        <w:rPr>
          <w:rFonts w:cs="Arial"/>
          <w:sz w:val="20"/>
        </w:rPr>
      </w:pPr>
      <w:r w:rsidRPr="00305533">
        <w:rPr>
          <w:rFonts w:cs="Arial"/>
          <w:sz w:val="20"/>
        </w:rPr>
        <w:t xml:space="preserve">For any location where monitored methane concentration equals or exceeds 500 </w:t>
      </w:r>
      <w:r>
        <w:rPr>
          <w:rFonts w:cs="Arial"/>
          <w:sz w:val="20"/>
        </w:rPr>
        <w:t>ppm</w:t>
      </w:r>
      <w:r w:rsidRPr="00305533">
        <w:rPr>
          <w:rFonts w:cs="Arial"/>
          <w:sz w:val="20"/>
        </w:rPr>
        <w:t xml:space="preserve"> above backgrounds three times within a quarterly period, a new well or other collection device shall be installed within 120 calendar days of the initial exceedance.  An alternative remedy to the exceedance, such as upgrading the blower, header pipes or control device, and a corresponding timeline for installation may be submitted to the AQD for approval.  </w:t>
      </w:r>
      <w:r w:rsidRPr="00305533">
        <w:rPr>
          <w:rFonts w:cs="Arial"/>
          <w:b/>
          <w:sz w:val="20"/>
        </w:rPr>
        <w:t>(40 CFR 60.755(c)(4)(v), 40</w:t>
      </w:r>
      <w:r>
        <w:rPr>
          <w:rFonts w:cs="Arial"/>
          <w:b/>
          <w:sz w:val="20"/>
        </w:rPr>
        <w:t> </w:t>
      </w:r>
      <w:r w:rsidRPr="00305533">
        <w:rPr>
          <w:rFonts w:cs="Arial"/>
          <w:b/>
          <w:sz w:val="20"/>
        </w:rPr>
        <w:t>CFR</w:t>
      </w:r>
      <w:r>
        <w:rPr>
          <w:rFonts w:cs="Arial"/>
          <w:b/>
          <w:sz w:val="20"/>
        </w:rPr>
        <w:t> </w:t>
      </w:r>
      <w:r w:rsidRPr="00305533">
        <w:rPr>
          <w:rFonts w:cs="Arial"/>
          <w:b/>
          <w:sz w:val="20"/>
        </w:rPr>
        <w:t>63.1955(a)(1))</w:t>
      </w:r>
      <w:r w:rsidRPr="00305533">
        <w:rPr>
          <w:rFonts w:cs="Arial"/>
          <w:sz w:val="20"/>
        </w:rPr>
        <w:t xml:space="preserve"> </w:t>
      </w:r>
    </w:p>
    <w:p w:rsidR="00CD2009" w:rsidRPr="00305533" w:rsidRDefault="00CD2009" w:rsidP="00CD2009">
      <w:pPr>
        <w:jc w:val="both"/>
        <w:rPr>
          <w:rFonts w:cs="Arial"/>
          <w:sz w:val="20"/>
        </w:rPr>
      </w:pPr>
    </w:p>
    <w:p w:rsidR="00CD2009" w:rsidRPr="00305533" w:rsidRDefault="00CD2009" w:rsidP="002931AE">
      <w:pPr>
        <w:numPr>
          <w:ilvl w:val="1"/>
          <w:numId w:val="36"/>
        </w:numPr>
        <w:tabs>
          <w:tab w:val="clear" w:pos="0"/>
        </w:tabs>
        <w:jc w:val="both"/>
        <w:rPr>
          <w:rFonts w:cs="Arial"/>
          <w:sz w:val="20"/>
        </w:rPr>
      </w:pPr>
      <w:r w:rsidRPr="00305533">
        <w:rPr>
          <w:rFonts w:cs="Arial"/>
          <w:sz w:val="20"/>
        </w:rPr>
        <w:t>The permittee shall comply with the provisions in §60.755(c) with the following instrumentation specifications and procedures for surface emission monitoring devices</w:t>
      </w:r>
      <w:r w:rsidR="006A0C13">
        <w:rPr>
          <w:rFonts w:cs="Arial"/>
          <w:sz w:val="20"/>
        </w:rPr>
        <w:t>:</w:t>
      </w:r>
    </w:p>
    <w:p w:rsidR="00CD2009" w:rsidRPr="00305533" w:rsidRDefault="00CD2009" w:rsidP="002931AE">
      <w:pPr>
        <w:numPr>
          <w:ilvl w:val="2"/>
          <w:numId w:val="36"/>
        </w:numPr>
        <w:tabs>
          <w:tab w:val="clear" w:pos="360"/>
        </w:tabs>
        <w:jc w:val="both"/>
        <w:rPr>
          <w:rFonts w:cs="Arial"/>
          <w:sz w:val="20"/>
        </w:rPr>
      </w:pPr>
      <w:r w:rsidRPr="00305533">
        <w:rPr>
          <w:rFonts w:cs="Arial"/>
          <w:sz w:val="20"/>
        </w:rPr>
        <w:t xml:space="preserve">The portable analyzer shall meet the instrument specifications provided in Section 3 of Method 21 of Appendix A of 40 </w:t>
      </w:r>
      <w:r>
        <w:rPr>
          <w:rFonts w:cs="Arial"/>
          <w:sz w:val="20"/>
        </w:rPr>
        <w:t>CFR Part</w:t>
      </w:r>
      <w:r w:rsidRPr="00305533">
        <w:rPr>
          <w:rFonts w:cs="Arial"/>
          <w:sz w:val="20"/>
        </w:rPr>
        <w:t xml:space="preserve"> 60, except that "methane" shall replace all references to VOC.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60.755(d)(1), 40 CFR 63.1955(a)(1))</w:t>
      </w:r>
    </w:p>
    <w:p w:rsidR="00CD2009" w:rsidRPr="00305533" w:rsidRDefault="00CD2009" w:rsidP="002931AE">
      <w:pPr>
        <w:numPr>
          <w:ilvl w:val="2"/>
          <w:numId w:val="36"/>
        </w:numPr>
        <w:tabs>
          <w:tab w:val="clear" w:pos="360"/>
        </w:tabs>
        <w:jc w:val="both"/>
        <w:rPr>
          <w:rFonts w:cs="Arial"/>
          <w:sz w:val="20"/>
        </w:rPr>
      </w:pPr>
      <w:r w:rsidRPr="00305533">
        <w:rPr>
          <w:rFonts w:cs="Arial"/>
          <w:sz w:val="20"/>
        </w:rPr>
        <w:t xml:space="preserve">The calibration gas shall be methane, diluted to a nominal concentration of 500 </w:t>
      </w:r>
      <w:r>
        <w:rPr>
          <w:rFonts w:cs="Arial"/>
          <w:sz w:val="20"/>
        </w:rPr>
        <w:t>ppm</w:t>
      </w:r>
      <w:r w:rsidRPr="00305533">
        <w:rPr>
          <w:rFonts w:cs="Arial"/>
          <w:sz w:val="20"/>
        </w:rPr>
        <w:t xml:space="preserve"> in air.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60.755(d)(2), 40 CFR 63.1955(a)(1))</w:t>
      </w:r>
    </w:p>
    <w:p w:rsidR="00CD2009" w:rsidRPr="00305533" w:rsidRDefault="00CD2009" w:rsidP="002931AE">
      <w:pPr>
        <w:numPr>
          <w:ilvl w:val="2"/>
          <w:numId w:val="36"/>
        </w:numPr>
        <w:tabs>
          <w:tab w:val="clear" w:pos="360"/>
        </w:tabs>
        <w:jc w:val="both"/>
        <w:rPr>
          <w:rFonts w:cs="Arial"/>
          <w:sz w:val="20"/>
        </w:rPr>
      </w:pPr>
      <w:r w:rsidRPr="00305533">
        <w:rPr>
          <w:rFonts w:cs="Arial"/>
          <w:sz w:val="20"/>
        </w:rPr>
        <w:t xml:space="preserve">To meet the performance evaluation requirements in Section 3.1.3 of Method 21 of Appendix A of 40 </w:t>
      </w:r>
      <w:r>
        <w:rPr>
          <w:rFonts w:cs="Arial"/>
          <w:sz w:val="20"/>
        </w:rPr>
        <w:t>CFR Part</w:t>
      </w:r>
      <w:r w:rsidRPr="00305533">
        <w:rPr>
          <w:rFonts w:cs="Arial"/>
          <w:sz w:val="20"/>
        </w:rPr>
        <w:t xml:space="preserve"> 60, the instrument evaluation procedures of Section 4.4 of Method 21 of Appendix A of 40 </w:t>
      </w:r>
      <w:r>
        <w:rPr>
          <w:rFonts w:cs="Arial"/>
          <w:sz w:val="20"/>
        </w:rPr>
        <w:t>CFR Part </w:t>
      </w:r>
      <w:r w:rsidRPr="00305533">
        <w:rPr>
          <w:rFonts w:cs="Arial"/>
          <w:sz w:val="20"/>
        </w:rPr>
        <w:t xml:space="preserve">60 shall be used.  </w:t>
      </w:r>
      <w:r w:rsidRPr="00305533">
        <w:rPr>
          <w:rFonts w:cs="Arial"/>
          <w:b/>
          <w:sz w:val="20"/>
        </w:rPr>
        <w:t>(40 CFR 60.755(d)(3), 40 CFR 63.1955(a)(1))</w:t>
      </w:r>
    </w:p>
    <w:p w:rsidR="00CD2009" w:rsidRPr="00305533" w:rsidRDefault="00CD2009" w:rsidP="0023723A">
      <w:pPr>
        <w:numPr>
          <w:ilvl w:val="2"/>
          <w:numId w:val="36"/>
        </w:numPr>
        <w:tabs>
          <w:tab w:val="clear" w:pos="360"/>
        </w:tabs>
        <w:jc w:val="both"/>
        <w:rPr>
          <w:rFonts w:cs="Arial"/>
          <w:sz w:val="20"/>
        </w:rPr>
      </w:pPr>
      <w:r w:rsidRPr="00305533">
        <w:rPr>
          <w:rFonts w:cs="Arial"/>
          <w:sz w:val="20"/>
        </w:rPr>
        <w:t xml:space="preserve">The calibration procedures provided in Section 4.2 of Method 21 of Appendix A of 40 </w:t>
      </w:r>
      <w:r>
        <w:rPr>
          <w:rFonts w:cs="Arial"/>
          <w:sz w:val="20"/>
        </w:rPr>
        <w:t>CFR Part</w:t>
      </w:r>
      <w:r w:rsidRPr="00305533">
        <w:rPr>
          <w:rFonts w:cs="Arial"/>
          <w:sz w:val="20"/>
        </w:rPr>
        <w:t xml:space="preserve"> 60 shall be followed immediately before commencing a surface monitoring survey.  </w:t>
      </w:r>
      <w:r w:rsidRPr="00305533">
        <w:rPr>
          <w:rFonts w:cs="Arial"/>
          <w:b/>
          <w:sz w:val="20"/>
        </w:rPr>
        <w:t>(40 CFR 60.755(d)(4), 40</w:t>
      </w:r>
      <w:r>
        <w:rPr>
          <w:rFonts w:cs="Arial"/>
          <w:b/>
          <w:sz w:val="20"/>
        </w:rPr>
        <w:t> </w:t>
      </w:r>
      <w:r w:rsidRPr="00305533">
        <w:rPr>
          <w:rFonts w:cs="Arial"/>
          <w:b/>
          <w:sz w:val="20"/>
        </w:rPr>
        <w:t>CFR</w:t>
      </w:r>
      <w:r>
        <w:rPr>
          <w:rFonts w:cs="Arial"/>
          <w:b/>
          <w:sz w:val="20"/>
        </w:rPr>
        <w:t> </w:t>
      </w:r>
      <w:r w:rsidRPr="00305533">
        <w:rPr>
          <w:rFonts w:cs="Arial"/>
          <w:b/>
          <w:sz w:val="20"/>
        </w:rPr>
        <w:t>63.1955(a)(1))</w:t>
      </w:r>
    </w:p>
    <w:p w:rsidR="00CD2009" w:rsidRPr="00305533" w:rsidRDefault="00CD2009" w:rsidP="00CD2009">
      <w:pPr>
        <w:jc w:val="both"/>
        <w:rPr>
          <w:rFonts w:cs="Arial"/>
          <w:sz w:val="20"/>
        </w:rPr>
      </w:pPr>
    </w:p>
    <w:p w:rsidR="00CD2009" w:rsidRPr="00305533" w:rsidRDefault="00CD2009" w:rsidP="0023723A">
      <w:pPr>
        <w:numPr>
          <w:ilvl w:val="3"/>
          <w:numId w:val="32"/>
        </w:numPr>
        <w:jc w:val="both"/>
        <w:rPr>
          <w:rFonts w:cs="Arial"/>
          <w:sz w:val="20"/>
        </w:rPr>
      </w:pPr>
      <w:r w:rsidRPr="00305533">
        <w:rPr>
          <w:rFonts w:cs="Arial"/>
          <w:sz w:val="20"/>
        </w:rPr>
        <w:t xml:space="preserve">The permittee shall monitor surface concentrations of methane according to the instrument specifications and procedures provided in §60.755(d).  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305533">
        <w:rPr>
          <w:rFonts w:cs="Arial"/>
          <w:b/>
          <w:sz w:val="20"/>
        </w:rPr>
        <w:t>(40 CFR 60.756(f), 40 CFR 63.1955(a)(1))</w:t>
      </w:r>
    </w:p>
    <w:p w:rsidR="00CD2009" w:rsidRPr="00305533" w:rsidRDefault="00CD2009" w:rsidP="00CD2009">
      <w:pPr>
        <w:rPr>
          <w:sz w:val="20"/>
        </w:rPr>
      </w:pPr>
    </w:p>
    <w:p w:rsidR="00CD2009" w:rsidRPr="00305533" w:rsidRDefault="00CD2009" w:rsidP="00CD2009">
      <w:pPr>
        <w:jc w:val="both"/>
      </w:pPr>
      <w:r w:rsidRPr="00305533">
        <w:rPr>
          <w:b/>
        </w:rPr>
        <w:t xml:space="preserve">VI.  </w:t>
      </w:r>
      <w:r w:rsidRPr="00305533">
        <w:rPr>
          <w:b/>
          <w:u w:val="single"/>
        </w:rPr>
        <w:t>MONITORING/RECORDKEEPING</w:t>
      </w:r>
    </w:p>
    <w:p w:rsidR="00CD2009" w:rsidRPr="00305533" w:rsidRDefault="00CD2009" w:rsidP="00CD2009">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rsidR="00CD2009" w:rsidRPr="00305533" w:rsidRDefault="00CD2009" w:rsidP="00CD2009">
      <w:pPr>
        <w:jc w:val="both"/>
        <w:rPr>
          <w:sz w:val="20"/>
        </w:rPr>
      </w:pPr>
    </w:p>
    <w:p w:rsidR="00CD2009" w:rsidRPr="00305533" w:rsidRDefault="00CD2009" w:rsidP="0023723A">
      <w:pPr>
        <w:numPr>
          <w:ilvl w:val="0"/>
          <w:numId w:val="29"/>
        </w:numPr>
        <w:tabs>
          <w:tab w:val="clear" w:pos="360"/>
        </w:tabs>
        <w:jc w:val="both"/>
        <w:rPr>
          <w:rFonts w:cs="Arial"/>
          <w:sz w:val="20"/>
        </w:rPr>
      </w:pPr>
      <w:r w:rsidRPr="00305533">
        <w:rPr>
          <w:rFonts w:cs="Arial"/>
          <w:sz w:val="20"/>
        </w:rPr>
        <w:t xml:space="preserve">The permittee shall implement a program to monitor on a monthly basis for cover integrity and implement cover repairs as necessary.  </w:t>
      </w:r>
      <w:r w:rsidRPr="00305533">
        <w:rPr>
          <w:rFonts w:cs="Arial"/>
          <w:b/>
          <w:sz w:val="20"/>
        </w:rPr>
        <w:t xml:space="preserve">(40 CFR 60.755(c)(5), 40 CFR 63.1955(a)(1)) </w:t>
      </w:r>
    </w:p>
    <w:p w:rsidR="00CD2009" w:rsidRPr="00305533" w:rsidRDefault="00CD2009" w:rsidP="00CD2009">
      <w:pPr>
        <w:jc w:val="both"/>
        <w:rPr>
          <w:rFonts w:cs="Arial"/>
          <w:sz w:val="20"/>
        </w:rPr>
      </w:pPr>
    </w:p>
    <w:p w:rsidR="00CD2009" w:rsidRPr="00305533" w:rsidRDefault="00CD2009" w:rsidP="0023723A">
      <w:pPr>
        <w:numPr>
          <w:ilvl w:val="0"/>
          <w:numId w:val="33"/>
        </w:numPr>
        <w:tabs>
          <w:tab w:val="clear" w:pos="0"/>
        </w:tabs>
        <w:jc w:val="both"/>
        <w:rPr>
          <w:sz w:val="20"/>
        </w:rPr>
      </w:pPr>
      <w:r w:rsidRPr="00305533">
        <w:rPr>
          <w:sz w:val="20"/>
        </w:rPr>
        <w:t>Except as provided in §60.752(b)(2)(</w:t>
      </w:r>
      <w:proofErr w:type="spellStart"/>
      <w:r w:rsidRPr="00305533">
        <w:rPr>
          <w:sz w:val="20"/>
        </w:rPr>
        <w:t>i</w:t>
      </w:r>
      <w:proofErr w:type="spellEnd"/>
      <w:r w:rsidRPr="00305533">
        <w:rPr>
          <w:sz w:val="20"/>
        </w:rPr>
        <w:t>)(B), the permittee shall maintain up-to-date, readily accessible, on-site records of the design capacity report which triggered §60.752(b), the current amount of solid waste in</w:t>
      </w:r>
      <w:r>
        <w:rPr>
          <w:sz w:val="20"/>
        </w:rPr>
        <w:t xml:space="preserve"> </w:t>
      </w:r>
      <w:r w:rsidRPr="00305533">
        <w:rPr>
          <w:sz w:val="20"/>
        </w:rPr>
        <w:t xml:space="preserve">place, and the year-by-year waste acceptance rate.  Off-site records may be maintained if they are retrievable within </w:t>
      </w:r>
      <w:r>
        <w:rPr>
          <w:sz w:val="20"/>
        </w:rPr>
        <w:t xml:space="preserve">4 </w:t>
      </w:r>
      <w:r w:rsidRPr="00305533">
        <w:rPr>
          <w:sz w:val="20"/>
        </w:rPr>
        <w:t xml:space="preserve">hours.  Either paper copy or electronic formats are acceptable.  </w:t>
      </w:r>
      <w:r>
        <w:rPr>
          <w:b/>
          <w:sz w:val="20"/>
        </w:rPr>
        <w:t>(40 CFR 60.758(a), 40 </w:t>
      </w:r>
      <w:r w:rsidRPr="00305533">
        <w:rPr>
          <w:b/>
          <w:sz w:val="20"/>
        </w:rPr>
        <w:t>CFR</w:t>
      </w:r>
      <w:r>
        <w:rPr>
          <w:b/>
          <w:sz w:val="20"/>
        </w:rPr>
        <w:t> </w:t>
      </w:r>
      <w:r w:rsidRPr="00305533">
        <w:rPr>
          <w:b/>
          <w:sz w:val="20"/>
        </w:rPr>
        <w:t>63.1955(a)(1))</w:t>
      </w:r>
    </w:p>
    <w:p w:rsidR="00CD2009" w:rsidRPr="00305533" w:rsidRDefault="00CD2009" w:rsidP="00CD2009">
      <w:pPr>
        <w:rPr>
          <w:sz w:val="20"/>
        </w:rPr>
      </w:pPr>
    </w:p>
    <w:p w:rsidR="00CD2009" w:rsidRPr="00305533" w:rsidRDefault="00CD2009" w:rsidP="0023723A">
      <w:pPr>
        <w:numPr>
          <w:ilvl w:val="0"/>
          <w:numId w:val="33"/>
        </w:numPr>
        <w:tabs>
          <w:tab w:val="clear" w:pos="0"/>
        </w:tabs>
        <w:jc w:val="both"/>
        <w:rPr>
          <w:sz w:val="20"/>
        </w:rPr>
      </w:pPr>
      <w:r w:rsidRPr="00305533">
        <w:rPr>
          <w:sz w:val="20"/>
        </w:rPr>
        <w:t xml:space="preserve">The permittee shall calculate and record the NMOC emission rate for purposes of determining when the system can be removed as provided in 40 CFR 60.752(b)(2)(v), using the equation presented in 40 CFR 60.754(b).  </w:t>
      </w:r>
      <w:r w:rsidRPr="00305533">
        <w:rPr>
          <w:b/>
          <w:sz w:val="20"/>
        </w:rPr>
        <w:t>(40 CFR 60.754(b))</w:t>
      </w:r>
    </w:p>
    <w:p w:rsidR="00CD2009" w:rsidRPr="00305533" w:rsidRDefault="00CD2009" w:rsidP="00CD2009">
      <w:pPr>
        <w:rPr>
          <w:sz w:val="20"/>
        </w:rPr>
      </w:pPr>
    </w:p>
    <w:p w:rsidR="00173603" w:rsidRDefault="00CD2009" w:rsidP="0023723A">
      <w:pPr>
        <w:numPr>
          <w:ilvl w:val="0"/>
          <w:numId w:val="33"/>
        </w:numPr>
        <w:tabs>
          <w:tab w:val="clear" w:pos="0"/>
        </w:tabs>
        <w:jc w:val="both"/>
        <w:rPr>
          <w:rFonts w:cs="Arial"/>
          <w:sz w:val="20"/>
        </w:rPr>
      </w:pPr>
      <w:r w:rsidRPr="00173603">
        <w:rPr>
          <w:rFonts w:cs="Arial"/>
          <w:sz w:val="20"/>
        </w:rPr>
        <w:t xml:space="preserve">If the permittee adds any liquids other than leachate in a controlled fashion to the waste mass and does not comply with the bioreactor requirements in 40 CFR 63.1947, §63.1955(c), and §63.1980(c) through (f), </w:t>
      </w:r>
      <w:r w:rsidRPr="00305533">
        <w:rPr>
          <w:rFonts w:cs="Arial"/>
          <w:sz w:val="20"/>
        </w:rPr>
        <w:t xml:space="preserve">the permittee shall keep a record of calculations showing that the percent moisture by weight expected in waste mass to which liquid is added is less than 40 percent.  The calculation must consider the waste mass, moisture content of the incoming waste, mass of the water added to the waste including leachate recirculation and other liquids addition, and precipitation, and the mass of water removed through leachate or other water losses.  Moisture level sampling or mass balances calculations can be used.  The permittee shall document the calculations and the basis of the assumptions.  </w:t>
      </w:r>
      <w:r w:rsidRPr="00305533">
        <w:rPr>
          <w:rFonts w:cs="Arial"/>
          <w:b/>
          <w:sz w:val="20"/>
        </w:rPr>
        <w:t>(40 CFR 63.1980(g))</w:t>
      </w:r>
    </w:p>
    <w:p w:rsidR="00173603" w:rsidRDefault="00173603" w:rsidP="00173603">
      <w:pPr>
        <w:pStyle w:val="ListParagraph"/>
        <w:rPr>
          <w:sz w:val="20"/>
        </w:rPr>
      </w:pPr>
    </w:p>
    <w:p w:rsidR="00173603" w:rsidRPr="00173603" w:rsidRDefault="00173603" w:rsidP="0023723A">
      <w:pPr>
        <w:numPr>
          <w:ilvl w:val="0"/>
          <w:numId w:val="33"/>
        </w:numPr>
        <w:tabs>
          <w:tab w:val="clear" w:pos="0"/>
        </w:tabs>
        <w:jc w:val="both"/>
        <w:rPr>
          <w:rFonts w:cs="Arial"/>
          <w:sz w:val="20"/>
        </w:rPr>
      </w:pPr>
      <w:r w:rsidRPr="00173603">
        <w:rPr>
          <w:sz w:val="20"/>
        </w:rPr>
        <w:t xml:space="preserve">The permittee shall keep the following written records pertaining to surface methane monitoring:  </w:t>
      </w:r>
    </w:p>
    <w:p w:rsidR="00173603" w:rsidRPr="00305533" w:rsidRDefault="00173603" w:rsidP="002931AE">
      <w:pPr>
        <w:numPr>
          <w:ilvl w:val="0"/>
          <w:numId w:val="41"/>
        </w:numPr>
        <w:jc w:val="both"/>
        <w:rPr>
          <w:rFonts w:cs="Arial"/>
          <w:sz w:val="20"/>
        </w:rPr>
      </w:pPr>
      <w:r w:rsidRPr="00305533">
        <w:rPr>
          <w:rFonts w:cs="Arial"/>
          <w:sz w:val="20"/>
        </w:rPr>
        <w:t>The route traversed including any areas not monitored because of unsafe conditions (i.e.</w:t>
      </w:r>
      <w:r>
        <w:rPr>
          <w:rFonts w:cs="Arial"/>
          <w:sz w:val="20"/>
        </w:rPr>
        <w:t>,</w:t>
      </w:r>
      <w:r w:rsidRPr="00305533">
        <w:rPr>
          <w:rFonts w:cs="Arial"/>
          <w:sz w:val="20"/>
        </w:rPr>
        <w:t xml:space="preserve"> </w:t>
      </w:r>
      <w:r>
        <w:rPr>
          <w:rFonts w:cs="Arial"/>
          <w:sz w:val="20"/>
        </w:rPr>
        <w:t>t</w:t>
      </w:r>
      <w:r w:rsidRPr="00305533">
        <w:rPr>
          <w:rFonts w:cs="Arial"/>
          <w:sz w:val="20"/>
        </w:rPr>
        <w:t xml:space="preserve">ruck traffic, construction, active face, dangerous areas, etc.) and areas included where visual observations indicate elevated levels of landfill gas, </w:t>
      </w:r>
      <w:r w:rsidRPr="00305533">
        <w:rPr>
          <w:rFonts w:cs="Arial"/>
          <w:b/>
          <w:sz w:val="20"/>
        </w:rPr>
        <w:t>(R 336.1213(3))</w:t>
      </w:r>
    </w:p>
    <w:p w:rsidR="00173603" w:rsidRPr="00305533" w:rsidRDefault="00173603" w:rsidP="002931AE">
      <w:pPr>
        <w:numPr>
          <w:ilvl w:val="0"/>
          <w:numId w:val="41"/>
        </w:numPr>
        <w:tabs>
          <w:tab w:val="clear" w:pos="360"/>
        </w:tabs>
        <w:jc w:val="both"/>
        <w:rPr>
          <w:rFonts w:cs="Arial"/>
          <w:sz w:val="20"/>
        </w:rPr>
      </w:pPr>
      <w:r w:rsidRPr="00305533">
        <w:rPr>
          <w:rFonts w:cs="Arial"/>
          <w:sz w:val="20"/>
        </w:rPr>
        <w:t xml:space="preserve">The location(s) and concentrations of any reading above 500 ppm above background,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60.755(c)(4)(</w:t>
      </w:r>
      <w:proofErr w:type="spellStart"/>
      <w:r w:rsidRPr="00305533">
        <w:rPr>
          <w:rFonts w:cs="Arial"/>
          <w:b/>
          <w:sz w:val="20"/>
        </w:rPr>
        <w:t>i</w:t>
      </w:r>
      <w:proofErr w:type="spellEnd"/>
      <w:r w:rsidRPr="00305533">
        <w:rPr>
          <w:rFonts w:cs="Arial"/>
          <w:b/>
          <w:sz w:val="20"/>
        </w:rPr>
        <w:t>), R 336.1213(3))</w:t>
      </w:r>
    </w:p>
    <w:p w:rsidR="00173603" w:rsidRPr="00173603" w:rsidRDefault="00173603" w:rsidP="0023723A">
      <w:pPr>
        <w:numPr>
          <w:ilvl w:val="0"/>
          <w:numId w:val="41"/>
        </w:numPr>
        <w:tabs>
          <w:tab w:val="clear" w:pos="360"/>
        </w:tabs>
        <w:jc w:val="both"/>
        <w:rPr>
          <w:rFonts w:cs="Arial"/>
          <w:sz w:val="20"/>
        </w:rPr>
      </w:pPr>
      <w:r w:rsidRPr="00305533">
        <w:rPr>
          <w:rFonts w:cs="Arial"/>
          <w:sz w:val="20"/>
        </w:rPr>
        <w:t xml:space="preserve">The meteorological conditions the day of the testing including wind speed, wind direction, temperature, and cloud cover).  </w:t>
      </w:r>
      <w:r w:rsidRPr="00305533">
        <w:rPr>
          <w:rFonts w:cs="Arial"/>
          <w:b/>
          <w:sz w:val="20"/>
        </w:rPr>
        <w:t>(R 336.1213(3))</w:t>
      </w:r>
    </w:p>
    <w:p w:rsidR="00CD2009" w:rsidRPr="00305533" w:rsidRDefault="00CD2009" w:rsidP="00CD2009">
      <w:pPr>
        <w:jc w:val="both"/>
        <w:rPr>
          <w:sz w:val="20"/>
        </w:rPr>
      </w:pPr>
    </w:p>
    <w:p w:rsidR="00CD2009" w:rsidRPr="00305533" w:rsidRDefault="002931AE" w:rsidP="004479F5">
      <w:pPr>
        <w:rPr>
          <w:b/>
          <w:u w:val="single"/>
        </w:rPr>
      </w:pPr>
      <w:r>
        <w:rPr>
          <w:b/>
        </w:rPr>
        <w:br w:type="page"/>
      </w:r>
      <w:r w:rsidR="00CD2009" w:rsidRPr="00305533">
        <w:rPr>
          <w:b/>
        </w:rPr>
        <w:t xml:space="preserve">VII.  </w:t>
      </w:r>
      <w:r w:rsidR="00CD2009" w:rsidRPr="00305533">
        <w:rPr>
          <w:b/>
          <w:u w:val="single"/>
        </w:rPr>
        <w:t>REPORTING</w:t>
      </w:r>
    </w:p>
    <w:p w:rsidR="00CD2009" w:rsidRPr="00305533" w:rsidRDefault="00CD2009" w:rsidP="00CD2009">
      <w:pPr>
        <w:jc w:val="both"/>
        <w:rPr>
          <w:b/>
          <w:u w:val="single"/>
        </w:rPr>
      </w:pPr>
    </w:p>
    <w:p w:rsidR="00CD2009" w:rsidRPr="00305533" w:rsidRDefault="00CD2009" w:rsidP="0023723A">
      <w:pPr>
        <w:numPr>
          <w:ilvl w:val="0"/>
          <w:numId w:val="39"/>
        </w:numPr>
        <w:jc w:val="both"/>
        <w:rPr>
          <w:sz w:val="20"/>
        </w:rPr>
      </w:pPr>
      <w:r w:rsidRPr="00305533">
        <w:rPr>
          <w:sz w:val="20"/>
        </w:rPr>
        <w:t xml:space="preserve">Prompt reporting of deviations pursuant to General Conditions 21 and 22 of Part A.  </w:t>
      </w:r>
      <w:r w:rsidRPr="00305533">
        <w:rPr>
          <w:b/>
          <w:sz w:val="20"/>
        </w:rPr>
        <w:t>(R 336.1213(3)(c)(ii))</w:t>
      </w:r>
    </w:p>
    <w:p w:rsidR="00CD2009" w:rsidRPr="00305533" w:rsidRDefault="00CD2009" w:rsidP="00CD2009">
      <w:pPr>
        <w:jc w:val="both"/>
        <w:rPr>
          <w:sz w:val="20"/>
        </w:rPr>
      </w:pPr>
    </w:p>
    <w:p w:rsidR="00CD2009" w:rsidRPr="00305533" w:rsidRDefault="00CD2009" w:rsidP="0023723A">
      <w:pPr>
        <w:numPr>
          <w:ilvl w:val="0"/>
          <w:numId w:val="39"/>
        </w:numPr>
        <w:jc w:val="both"/>
        <w:rPr>
          <w:sz w:val="20"/>
        </w:rPr>
      </w:pPr>
      <w:r w:rsidRPr="00305533">
        <w:rPr>
          <w:sz w:val="20"/>
        </w:rPr>
        <w:t>Semi</w:t>
      </w:r>
      <w:r w:rsidR="002931AE">
        <w:rPr>
          <w:sz w:val="20"/>
        </w:rPr>
        <w:t>-</w:t>
      </w:r>
      <w:r w:rsidRPr="00305533">
        <w:rPr>
          <w:sz w:val="20"/>
        </w:rPr>
        <w:t>annual reporting of monitoring and deviations pursuant to General Condition 23 of Part A.  Report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CD2009" w:rsidRPr="00305533" w:rsidRDefault="00CD2009" w:rsidP="00CD2009">
      <w:pPr>
        <w:jc w:val="both"/>
        <w:rPr>
          <w:sz w:val="20"/>
        </w:rPr>
      </w:pPr>
    </w:p>
    <w:p w:rsidR="00CD2009" w:rsidRPr="00305533" w:rsidRDefault="00CD2009" w:rsidP="0023723A">
      <w:pPr>
        <w:numPr>
          <w:ilvl w:val="0"/>
          <w:numId w:val="39"/>
        </w:numPr>
        <w:jc w:val="both"/>
        <w:rPr>
          <w:sz w:val="20"/>
        </w:rPr>
      </w:pPr>
      <w:r w:rsidRPr="00305533">
        <w:rPr>
          <w:sz w:val="20"/>
        </w:rPr>
        <w:t>Annual certification of compliance pursuant to General Conditions 19 and 20 of Part A.  Report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rsidR="00CD2009" w:rsidRPr="00305533" w:rsidRDefault="00CD2009" w:rsidP="00CD2009">
      <w:pPr>
        <w:jc w:val="both"/>
        <w:rPr>
          <w:sz w:val="20"/>
        </w:rPr>
      </w:pPr>
    </w:p>
    <w:p w:rsidR="00CD2009" w:rsidRPr="00305533" w:rsidRDefault="00CD2009" w:rsidP="002931AE">
      <w:pPr>
        <w:numPr>
          <w:ilvl w:val="0"/>
          <w:numId w:val="39"/>
        </w:numPr>
        <w:jc w:val="both"/>
        <w:rPr>
          <w:sz w:val="20"/>
        </w:rPr>
      </w:pPr>
      <w:r w:rsidRPr="00305533">
        <w:rPr>
          <w:sz w:val="20"/>
        </w:rPr>
        <w:t xml:space="preserve">The permittee shall submit an equipment removal report to the appropriate AQD District Supervisor 30 days prior to removal or cessation of operation of the control equipment.  </w:t>
      </w:r>
    </w:p>
    <w:p w:rsidR="00CD2009" w:rsidRDefault="00CD2009" w:rsidP="002931AE">
      <w:pPr>
        <w:numPr>
          <w:ilvl w:val="4"/>
          <w:numId w:val="26"/>
        </w:numPr>
        <w:tabs>
          <w:tab w:val="clear" w:pos="3600"/>
        </w:tabs>
        <w:ind w:left="720"/>
        <w:jc w:val="both"/>
        <w:rPr>
          <w:sz w:val="20"/>
        </w:rPr>
      </w:pPr>
      <w:r w:rsidRPr="00305533">
        <w:rPr>
          <w:sz w:val="20"/>
        </w:rPr>
        <w:t xml:space="preserve">The equipment removal report shall contain all of the following items:  </w:t>
      </w:r>
    </w:p>
    <w:p w:rsidR="00CD2009" w:rsidRDefault="00CD2009" w:rsidP="002931AE">
      <w:pPr>
        <w:ind w:left="1122" w:hanging="374"/>
        <w:jc w:val="both"/>
        <w:rPr>
          <w:b/>
          <w:sz w:val="20"/>
        </w:rPr>
      </w:pPr>
      <w:proofErr w:type="spellStart"/>
      <w:r>
        <w:rPr>
          <w:sz w:val="20"/>
        </w:rPr>
        <w:t>i</w:t>
      </w:r>
      <w:proofErr w:type="spellEnd"/>
      <w:r>
        <w:rPr>
          <w:sz w:val="20"/>
        </w:rPr>
        <w:t>.</w:t>
      </w:r>
      <w:r>
        <w:rPr>
          <w:sz w:val="20"/>
        </w:rPr>
        <w:tab/>
      </w:r>
      <w:r w:rsidRPr="00305533">
        <w:rPr>
          <w:sz w:val="20"/>
        </w:rPr>
        <w:t>A copy of the closure report submitted in accordance with §60.757(d)</w:t>
      </w:r>
      <w:r>
        <w:rPr>
          <w:sz w:val="20"/>
        </w:rPr>
        <w:t>;</w:t>
      </w:r>
      <w:r w:rsidRPr="00305533">
        <w:rPr>
          <w:sz w:val="20"/>
        </w:rPr>
        <w:t xml:space="preserve"> </w:t>
      </w:r>
      <w:r w:rsidRPr="00305533">
        <w:rPr>
          <w:b/>
          <w:sz w:val="20"/>
        </w:rPr>
        <w:t>(40 CFR 60.757(e)(1)(</w:t>
      </w:r>
      <w:proofErr w:type="spellStart"/>
      <w:r w:rsidRPr="00305533">
        <w:rPr>
          <w:b/>
          <w:sz w:val="20"/>
        </w:rPr>
        <w:t>i</w:t>
      </w:r>
      <w:proofErr w:type="spellEnd"/>
      <w:r w:rsidRPr="00305533">
        <w:rPr>
          <w:b/>
          <w:sz w:val="20"/>
        </w:rPr>
        <w:t>), 40</w:t>
      </w:r>
      <w:r>
        <w:rPr>
          <w:b/>
          <w:sz w:val="20"/>
        </w:rPr>
        <w:t> </w:t>
      </w:r>
      <w:r w:rsidRPr="00305533">
        <w:rPr>
          <w:b/>
          <w:sz w:val="20"/>
        </w:rPr>
        <w:t>CFR 63.1955(a)(1))</w:t>
      </w:r>
    </w:p>
    <w:p w:rsidR="00CD2009" w:rsidRDefault="00CD2009" w:rsidP="002931AE">
      <w:pPr>
        <w:ind w:left="1122" w:hanging="374"/>
        <w:jc w:val="both"/>
        <w:rPr>
          <w:sz w:val="20"/>
        </w:rPr>
      </w:pPr>
      <w:r>
        <w:rPr>
          <w:sz w:val="20"/>
        </w:rPr>
        <w:t>ii.</w:t>
      </w:r>
      <w:r>
        <w:rPr>
          <w:sz w:val="20"/>
        </w:rPr>
        <w:tab/>
      </w:r>
      <w:r w:rsidRPr="00305533">
        <w:rPr>
          <w:sz w:val="20"/>
        </w:rPr>
        <w:t>Dated copies of three successive NMOC emission rate reports demonstrating that the landfill is no longer producing 50 megagrams or greater of NMOC per year</w:t>
      </w:r>
      <w:r>
        <w:rPr>
          <w:sz w:val="20"/>
        </w:rPr>
        <w:t>;</w:t>
      </w:r>
      <w:r w:rsidRPr="00305533">
        <w:rPr>
          <w:sz w:val="20"/>
        </w:rPr>
        <w:t xml:space="preserve"> </w:t>
      </w:r>
      <w:r>
        <w:rPr>
          <w:sz w:val="20"/>
        </w:rPr>
        <w:t>and</w:t>
      </w:r>
      <w:r w:rsidRPr="00305533">
        <w:rPr>
          <w:sz w:val="20"/>
        </w:rPr>
        <w:t xml:space="preserve"> </w:t>
      </w:r>
      <w:r>
        <w:rPr>
          <w:b/>
          <w:sz w:val="20"/>
        </w:rPr>
        <w:t>(40 CFR 60.757(e)(1)(iii), 40 </w:t>
      </w:r>
      <w:r w:rsidRPr="00305533">
        <w:rPr>
          <w:b/>
          <w:sz w:val="20"/>
        </w:rPr>
        <w:t>CFR</w:t>
      </w:r>
      <w:r>
        <w:rPr>
          <w:b/>
          <w:sz w:val="20"/>
        </w:rPr>
        <w:t> </w:t>
      </w:r>
      <w:r w:rsidRPr="00305533">
        <w:rPr>
          <w:b/>
          <w:sz w:val="20"/>
        </w:rPr>
        <w:t>63.1955(a)(1))</w:t>
      </w:r>
    </w:p>
    <w:p w:rsidR="00CD2009" w:rsidRPr="00305533" w:rsidRDefault="00CD2009" w:rsidP="002931AE">
      <w:pPr>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 xml:space="preserve">ear minimum control period has expired.  </w:t>
      </w:r>
      <w:r w:rsidRPr="00305533">
        <w:rPr>
          <w:b/>
          <w:sz w:val="20"/>
        </w:rPr>
        <w:t>(40 CFR 60.757(e)(1)(ii), 40 CFR 63.1955(a)(1))</w:t>
      </w:r>
    </w:p>
    <w:p w:rsidR="00CD2009" w:rsidRPr="00305533" w:rsidRDefault="00CD2009" w:rsidP="0023723A">
      <w:pPr>
        <w:numPr>
          <w:ilvl w:val="0"/>
          <w:numId w:val="34"/>
        </w:numPr>
        <w:tabs>
          <w:tab w:val="clear" w:pos="360"/>
        </w:tabs>
        <w:jc w:val="both"/>
        <w:rPr>
          <w:sz w:val="20"/>
        </w:rPr>
      </w:pPr>
      <w:r w:rsidRPr="00305533">
        <w:rPr>
          <w:sz w:val="20"/>
        </w:rPr>
        <w:t xml:space="preserve">The AQD may request such additional information as may be necessary to verify that all of the conditions for removal in §60.752(b)(2)(v) have been met.  </w:t>
      </w:r>
      <w:r w:rsidRPr="00305533">
        <w:rPr>
          <w:b/>
          <w:sz w:val="20"/>
        </w:rPr>
        <w:t>(40 CFR 60.757(e)(2),</w:t>
      </w:r>
      <w:r w:rsidRPr="00305533">
        <w:rPr>
          <w:sz w:val="20"/>
        </w:rPr>
        <w:t xml:space="preserve"> </w:t>
      </w:r>
      <w:r w:rsidRPr="00305533">
        <w:rPr>
          <w:b/>
          <w:sz w:val="20"/>
        </w:rPr>
        <w:t>40 CFR 63.1955(a)(1))</w:t>
      </w:r>
    </w:p>
    <w:p w:rsidR="00CD2009" w:rsidRDefault="00CD2009" w:rsidP="00CD2009">
      <w:pPr>
        <w:jc w:val="both"/>
        <w:rPr>
          <w:sz w:val="20"/>
        </w:rPr>
      </w:pPr>
    </w:p>
    <w:p w:rsidR="00CD2009" w:rsidRPr="00305533" w:rsidRDefault="00CD2009" w:rsidP="0023723A">
      <w:pPr>
        <w:numPr>
          <w:ilvl w:val="0"/>
          <w:numId w:val="39"/>
        </w:numPr>
        <w:jc w:val="both"/>
        <w:rPr>
          <w:sz w:val="20"/>
        </w:rPr>
      </w:pPr>
      <w:r w:rsidRPr="00305533">
        <w:rPr>
          <w:sz w:val="20"/>
        </w:rPr>
        <w:t xml:space="preserve">The permittee shall submit a closure report to the appropriate AQD </w:t>
      </w:r>
      <w:r>
        <w:rPr>
          <w:sz w:val="20"/>
        </w:rPr>
        <w:t>District Office</w:t>
      </w:r>
      <w:r w:rsidRPr="00305533">
        <w:rPr>
          <w:sz w:val="20"/>
        </w:rPr>
        <w:t xml:space="preserv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§60.7(a)(4).  </w:t>
      </w:r>
      <w:r w:rsidRPr="00305533">
        <w:rPr>
          <w:b/>
          <w:sz w:val="20"/>
        </w:rPr>
        <w:t xml:space="preserve">(40 CFR </w:t>
      </w:r>
      <w:r w:rsidRPr="00305533">
        <w:rPr>
          <w:b/>
          <w:bCs/>
          <w:sz w:val="20"/>
        </w:rPr>
        <w:t xml:space="preserve">60.757(d), </w:t>
      </w:r>
      <w:r w:rsidRPr="00305533">
        <w:rPr>
          <w:b/>
          <w:sz w:val="20"/>
        </w:rPr>
        <w:t>40 CFR 63.1955(a)(1)</w:t>
      </w:r>
      <w:r w:rsidRPr="00305533">
        <w:rPr>
          <w:b/>
          <w:bCs/>
          <w:sz w:val="20"/>
        </w:rPr>
        <w:t>)</w:t>
      </w:r>
      <w:r w:rsidRPr="00305533">
        <w:rPr>
          <w:sz w:val="20"/>
        </w:rPr>
        <w:t xml:space="preserve"> </w:t>
      </w:r>
    </w:p>
    <w:p w:rsidR="00CD2009" w:rsidRPr="00305533" w:rsidRDefault="00CD2009" w:rsidP="00CD2009">
      <w:pPr>
        <w:jc w:val="both"/>
        <w:rPr>
          <w:sz w:val="20"/>
        </w:rPr>
      </w:pPr>
    </w:p>
    <w:p w:rsidR="00CD2009" w:rsidRPr="00305533" w:rsidRDefault="00CD2009" w:rsidP="0023723A">
      <w:pPr>
        <w:numPr>
          <w:ilvl w:val="0"/>
          <w:numId w:val="39"/>
        </w:numPr>
        <w:jc w:val="both"/>
        <w:rPr>
          <w:sz w:val="20"/>
        </w:rPr>
      </w:pPr>
      <w:r w:rsidRPr="00305533">
        <w:rPr>
          <w:sz w:val="20"/>
        </w:rPr>
        <w:t>The permittee shall submit reports which shall be postmarked or</w:t>
      </w:r>
      <w:r w:rsidRPr="00305533">
        <w:rPr>
          <w:i/>
          <w:sz w:val="20"/>
        </w:rPr>
        <w:t xml:space="preserve"> </w:t>
      </w:r>
      <w:r w:rsidRPr="00305533">
        <w:rPr>
          <w:sz w:val="20"/>
        </w:rPr>
        <w:t xml:space="preserve">received by appropriate AQD </w:t>
      </w:r>
      <w:r>
        <w:rPr>
          <w:sz w:val="20"/>
        </w:rPr>
        <w:t>District Office</w:t>
      </w:r>
      <w:r w:rsidRPr="00305533">
        <w:rPr>
          <w:sz w:val="20"/>
        </w:rPr>
        <w:t xml:space="preserve"> by March 15 for reporting period July 1 to December 31 and September 15 for reporting period January 1 to June 30.  The report shall include the location of each exceedance of the 500 </w:t>
      </w:r>
      <w:r>
        <w:rPr>
          <w:sz w:val="20"/>
        </w:rPr>
        <w:t>ppm</w:t>
      </w:r>
      <w:r w:rsidRPr="00305533">
        <w:rPr>
          <w:sz w:val="20"/>
        </w:rPr>
        <w:t xml:space="preserve"> methane concentrations as provided in §60.753(d) and the concentration recorded at each location for which an exceedance was recorded in the previous month.  The report shall also contain include information on all deviations that occurred during the </w:t>
      </w:r>
      <w:r>
        <w:rPr>
          <w:sz w:val="20"/>
        </w:rPr>
        <w:t>6</w:t>
      </w:r>
      <w:r w:rsidRPr="00305533">
        <w:rPr>
          <w:sz w:val="20"/>
        </w:rPr>
        <w:t xml:space="preserve">-month reporting period.  </w:t>
      </w:r>
      <w:r w:rsidRPr="00305533">
        <w:rPr>
          <w:b/>
          <w:sz w:val="20"/>
        </w:rPr>
        <w:t>(40 CFR 60.757(f)(5), 40 CFR 63.1955(a)(1), 40 CFR 63.1955(c), 40</w:t>
      </w:r>
      <w:r>
        <w:rPr>
          <w:b/>
          <w:sz w:val="20"/>
        </w:rPr>
        <w:t> </w:t>
      </w:r>
      <w:r w:rsidRPr="00305533">
        <w:rPr>
          <w:b/>
          <w:sz w:val="20"/>
        </w:rPr>
        <w:t>CFR</w:t>
      </w:r>
      <w:r>
        <w:rPr>
          <w:b/>
          <w:sz w:val="20"/>
        </w:rPr>
        <w:t> </w:t>
      </w:r>
      <w:r w:rsidRPr="00305533">
        <w:rPr>
          <w:b/>
          <w:sz w:val="20"/>
        </w:rPr>
        <w:t>63.1980(a))</w:t>
      </w:r>
    </w:p>
    <w:p w:rsidR="00CD2009" w:rsidRPr="00305533" w:rsidRDefault="00CD2009" w:rsidP="00CD2009">
      <w:pPr>
        <w:jc w:val="both"/>
        <w:rPr>
          <w:sz w:val="20"/>
        </w:rPr>
      </w:pPr>
    </w:p>
    <w:p w:rsidR="00CD2009" w:rsidRPr="00305533" w:rsidRDefault="00CD2009" w:rsidP="0023723A">
      <w:pPr>
        <w:pStyle w:val="NormalWeb"/>
        <w:numPr>
          <w:ilvl w:val="0"/>
          <w:numId w:val="39"/>
        </w:numPr>
        <w:spacing w:before="0" w:beforeAutospacing="0" w:after="0" w:afterAutospacing="0"/>
        <w:jc w:val="both"/>
        <w:rPr>
          <w:rFonts w:ascii="Arial" w:hAnsi="Arial" w:cs="Arial"/>
          <w:sz w:val="20"/>
          <w:szCs w:val="20"/>
        </w:rPr>
      </w:pPr>
      <w:r w:rsidRPr="00305533">
        <w:rPr>
          <w:rFonts w:ascii="Arial" w:hAnsi="Arial" w:cs="Arial"/>
          <w:sz w:val="20"/>
          <w:szCs w:val="20"/>
        </w:rPr>
        <w:t xml:space="preserve">The permittee shall submit the startup, shutdown, and malfunction (SSM) report to the appropriate AQD </w:t>
      </w:r>
      <w:r>
        <w:rPr>
          <w:rFonts w:ascii="Arial" w:hAnsi="Arial" w:cs="Arial"/>
          <w:sz w:val="20"/>
          <w:szCs w:val="20"/>
        </w:rPr>
        <w:t>District Office</w:t>
      </w:r>
      <w:r w:rsidRPr="00305533">
        <w:rPr>
          <w:rFonts w:ascii="Arial" w:hAnsi="Arial" w:cs="Arial"/>
          <w:sz w:val="20"/>
          <w:szCs w:val="20"/>
        </w:rPr>
        <w:t xml:space="preserve"> and it shall be delivered or postmarked by March</w:t>
      </w:r>
      <w:r w:rsidRPr="00305533">
        <w:rPr>
          <w:sz w:val="20"/>
        </w:rPr>
        <w:t> </w:t>
      </w:r>
      <w:r w:rsidRPr="00305533">
        <w:rPr>
          <w:rFonts w:ascii="Arial" w:hAnsi="Arial" w:cs="Arial"/>
          <w:sz w:val="20"/>
        </w:rPr>
        <w:t xml:space="preserve">15 for reporting period July 1 to December 31 and September 15 for reporting period January 1 to June 30.  </w:t>
      </w:r>
      <w:r w:rsidRPr="00305533">
        <w:rPr>
          <w:rFonts w:ascii="Arial" w:hAnsi="Arial" w:cs="Arial"/>
          <w:b/>
          <w:sz w:val="20"/>
        </w:rPr>
        <w:t>(40 CFR 63.10(a)(5), 40 CFR 63.10(d)(5))</w:t>
      </w:r>
    </w:p>
    <w:p w:rsidR="00CD2009" w:rsidRPr="00305533" w:rsidRDefault="00CD2009" w:rsidP="00CD2009">
      <w:pPr>
        <w:rPr>
          <w:b/>
          <w:sz w:val="20"/>
        </w:rPr>
      </w:pPr>
    </w:p>
    <w:p w:rsidR="00CD2009" w:rsidRPr="00305533" w:rsidRDefault="00CD2009" w:rsidP="00CD2009">
      <w:pPr>
        <w:jc w:val="both"/>
        <w:rPr>
          <w:rFonts w:cs="Arial"/>
          <w:b/>
          <w:sz w:val="20"/>
        </w:rPr>
      </w:pPr>
      <w:r w:rsidRPr="00305533">
        <w:rPr>
          <w:rFonts w:cs="Arial"/>
          <w:b/>
          <w:sz w:val="20"/>
        </w:rPr>
        <w:t>See Appendix 8</w:t>
      </w:r>
    </w:p>
    <w:p w:rsidR="00CD2009" w:rsidRPr="00305533" w:rsidRDefault="00CD2009" w:rsidP="00CD2009">
      <w:pPr>
        <w:jc w:val="both"/>
        <w:rPr>
          <w:rFonts w:cs="Arial"/>
          <w:b/>
          <w:sz w:val="20"/>
        </w:rPr>
      </w:pPr>
    </w:p>
    <w:p w:rsidR="00671886" w:rsidRDefault="00671886" w:rsidP="00CD2009">
      <w:pPr>
        <w:jc w:val="both"/>
        <w:rPr>
          <w:b/>
        </w:rPr>
      </w:pPr>
    </w:p>
    <w:p w:rsidR="00CD2009" w:rsidRPr="00305533" w:rsidRDefault="00CD2009" w:rsidP="00CD2009">
      <w:pPr>
        <w:jc w:val="both"/>
      </w:pPr>
      <w:r w:rsidRPr="00305533">
        <w:rPr>
          <w:b/>
        </w:rPr>
        <w:t xml:space="preserve">VIII.  </w:t>
      </w:r>
      <w:r w:rsidRPr="00305533">
        <w:rPr>
          <w:b/>
          <w:u w:val="single"/>
        </w:rPr>
        <w:t>STACK/VENT RESTRICTION(S)</w:t>
      </w:r>
    </w:p>
    <w:p w:rsidR="00CD2009" w:rsidRPr="00305533" w:rsidRDefault="00CD2009" w:rsidP="00CD2009">
      <w:pPr>
        <w:jc w:val="both"/>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365EB2">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CD2009" w:rsidRPr="00305533" w:rsidRDefault="00CD2009" w:rsidP="00CD2009">
      <w:pPr>
        <w:jc w:val="both"/>
        <w:rPr>
          <w:b/>
          <w:u w:val="single"/>
        </w:rPr>
      </w:pPr>
      <w:r w:rsidRPr="00305533">
        <w:rPr>
          <w:b/>
        </w:rPr>
        <w:t xml:space="preserve">IX.  </w:t>
      </w:r>
      <w:r w:rsidRPr="00305533">
        <w:rPr>
          <w:b/>
          <w:u w:val="single"/>
        </w:rPr>
        <w:t>OTHER REQUIREMENTS</w:t>
      </w:r>
    </w:p>
    <w:p w:rsidR="00CD2009" w:rsidRPr="00305533" w:rsidRDefault="00CD2009" w:rsidP="00CD2009">
      <w:pPr>
        <w:jc w:val="both"/>
      </w:pPr>
    </w:p>
    <w:p w:rsidR="00CD2009" w:rsidRPr="00305533" w:rsidRDefault="00CD2009" w:rsidP="00B83394">
      <w:pPr>
        <w:numPr>
          <w:ilvl w:val="0"/>
          <w:numId w:val="40"/>
        </w:numPr>
        <w:rPr>
          <w:sz w:val="20"/>
        </w:rPr>
      </w:pPr>
      <w:r w:rsidRPr="00305533">
        <w:rPr>
          <w:sz w:val="20"/>
        </w:rPr>
        <w:t xml:space="preserve">The collection and control system may be capped or removed provided that all the following conditions are met: </w:t>
      </w:r>
    </w:p>
    <w:p w:rsidR="00CD2009" w:rsidRPr="00305533" w:rsidRDefault="00CD2009" w:rsidP="002931AE">
      <w:pPr>
        <w:numPr>
          <w:ilvl w:val="1"/>
          <w:numId w:val="35"/>
        </w:numPr>
        <w:tabs>
          <w:tab w:val="clear" w:pos="360"/>
        </w:tabs>
        <w:jc w:val="both"/>
        <w:rPr>
          <w:sz w:val="20"/>
        </w:rPr>
      </w:pPr>
      <w:r w:rsidRPr="00305533">
        <w:rPr>
          <w:sz w:val="20"/>
        </w:rPr>
        <w:t xml:space="preserve">The landfill shall be a closed landfill as defined in §60.751.  A closure report shall be submitted to the appropriate AQD </w:t>
      </w:r>
      <w:r>
        <w:rPr>
          <w:sz w:val="20"/>
        </w:rPr>
        <w:t>District Office</w:t>
      </w:r>
      <w:r w:rsidRPr="00305533">
        <w:rPr>
          <w:sz w:val="20"/>
        </w:rPr>
        <w:t xml:space="preserve"> as provided in §60.757(d)</w:t>
      </w:r>
      <w:r>
        <w:rPr>
          <w:sz w:val="20"/>
        </w:rPr>
        <w:t>;</w:t>
      </w:r>
      <w:r w:rsidRPr="00305533">
        <w:rPr>
          <w:sz w:val="20"/>
        </w:rPr>
        <w:t xml:space="preserve">  </w:t>
      </w:r>
      <w:r w:rsidRPr="00305533">
        <w:rPr>
          <w:b/>
          <w:sz w:val="20"/>
        </w:rPr>
        <w:t xml:space="preserve">(40 CFR 60.752(b)(2)(v)(A), </w:t>
      </w:r>
      <w:r>
        <w:rPr>
          <w:b/>
          <w:sz w:val="20"/>
        </w:rPr>
        <w:t>40 </w:t>
      </w:r>
      <w:r w:rsidRPr="00305533">
        <w:rPr>
          <w:b/>
          <w:sz w:val="20"/>
        </w:rPr>
        <w:t>CFR</w:t>
      </w:r>
      <w:r>
        <w:rPr>
          <w:b/>
          <w:sz w:val="20"/>
        </w:rPr>
        <w:t> </w:t>
      </w:r>
      <w:r w:rsidRPr="00305533">
        <w:rPr>
          <w:b/>
          <w:sz w:val="20"/>
        </w:rPr>
        <w:t>63.1955(a)(1))</w:t>
      </w:r>
    </w:p>
    <w:p w:rsidR="00CD2009" w:rsidRPr="00305533" w:rsidRDefault="00CD2009" w:rsidP="002931AE">
      <w:pPr>
        <w:numPr>
          <w:ilvl w:val="1"/>
          <w:numId w:val="35"/>
        </w:numPr>
        <w:tabs>
          <w:tab w:val="clear" w:pos="360"/>
        </w:tabs>
        <w:jc w:val="both"/>
        <w:rPr>
          <w:sz w:val="20"/>
        </w:rPr>
      </w:pPr>
      <w:r w:rsidRPr="00305533">
        <w:rPr>
          <w:sz w:val="20"/>
        </w:rPr>
        <w:t xml:space="preserve">The collection and control system shall have been in operation a minimum of 15 years; and  </w:t>
      </w:r>
      <w:r w:rsidRPr="00305533">
        <w:rPr>
          <w:b/>
          <w:sz w:val="20"/>
        </w:rPr>
        <w:t>(40</w:t>
      </w:r>
      <w:r>
        <w:rPr>
          <w:b/>
          <w:sz w:val="20"/>
        </w:rPr>
        <w:t> </w:t>
      </w:r>
      <w:r w:rsidRPr="00305533">
        <w:rPr>
          <w:b/>
          <w:sz w:val="20"/>
        </w:rPr>
        <w:t>CFR</w:t>
      </w:r>
      <w:r>
        <w:rPr>
          <w:b/>
          <w:sz w:val="20"/>
        </w:rPr>
        <w:t> </w:t>
      </w:r>
      <w:r w:rsidRPr="00305533">
        <w:rPr>
          <w:b/>
          <w:sz w:val="20"/>
        </w:rPr>
        <w:t>60.752(b)(2)(v)(B), 40 CFR 63.1955(a)(1))</w:t>
      </w:r>
    </w:p>
    <w:p w:rsidR="00CD2009" w:rsidRPr="00305533" w:rsidRDefault="00CD2009" w:rsidP="0023723A">
      <w:pPr>
        <w:numPr>
          <w:ilvl w:val="1"/>
          <w:numId w:val="35"/>
        </w:numPr>
        <w:tabs>
          <w:tab w:val="clear" w:pos="360"/>
        </w:tabs>
        <w:jc w:val="both"/>
        <w:rPr>
          <w:sz w:val="20"/>
        </w:rPr>
      </w:pPr>
      <w:r w:rsidRPr="00305533">
        <w:rPr>
          <w:sz w:val="20"/>
        </w:rPr>
        <w:t xml:space="preserve">Following the procedures specified in §60.754(b), the calculated NMOC gas produced by the landfill shall be less than 50 megagrams per year on three successive test dates.  The test dates shall be no less than 90 days apart, and no more than 180 days apart.  </w:t>
      </w:r>
      <w:r w:rsidRPr="00305533">
        <w:rPr>
          <w:b/>
          <w:sz w:val="20"/>
        </w:rPr>
        <w:t>(40 CFR 60.752(b)(2)(v)(C), 40 CFR 63.1955(a)(1))</w:t>
      </w:r>
    </w:p>
    <w:p w:rsidR="00CD2009" w:rsidRPr="00305533" w:rsidRDefault="00CD2009" w:rsidP="00CD2009">
      <w:pPr>
        <w:jc w:val="both"/>
        <w:rPr>
          <w:sz w:val="20"/>
        </w:rPr>
      </w:pPr>
    </w:p>
    <w:p w:rsidR="00416A81" w:rsidRDefault="00416A81" w:rsidP="0023723A">
      <w:pPr>
        <w:numPr>
          <w:ilvl w:val="2"/>
          <w:numId w:val="35"/>
        </w:numPr>
        <w:jc w:val="both"/>
        <w:rPr>
          <w:sz w:val="20"/>
        </w:rPr>
      </w:pPr>
      <w:r w:rsidRPr="0010601A">
        <w:rPr>
          <w:sz w:val="20"/>
        </w:rPr>
        <w:t xml:space="preserve">The permittee shall submit a closure report to the appropriate AQD District Office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§60.7(a)(4).  </w:t>
      </w:r>
      <w:r w:rsidRPr="0010601A">
        <w:rPr>
          <w:b/>
          <w:sz w:val="20"/>
        </w:rPr>
        <w:t xml:space="preserve">(40 CFR </w:t>
      </w:r>
      <w:r w:rsidRPr="0010601A">
        <w:rPr>
          <w:b/>
          <w:bCs/>
          <w:sz w:val="20"/>
        </w:rPr>
        <w:t xml:space="preserve">60.757(d), </w:t>
      </w:r>
      <w:r w:rsidRPr="0010601A">
        <w:rPr>
          <w:b/>
          <w:sz w:val="20"/>
        </w:rPr>
        <w:t>40 CFR 63.1955(a)(1)</w:t>
      </w:r>
      <w:r w:rsidRPr="0010601A">
        <w:rPr>
          <w:b/>
          <w:bCs/>
          <w:sz w:val="20"/>
        </w:rPr>
        <w:t>)</w:t>
      </w:r>
    </w:p>
    <w:p w:rsidR="00416A81" w:rsidRDefault="00416A81" w:rsidP="00416A81">
      <w:pPr>
        <w:ind w:left="360"/>
        <w:jc w:val="both"/>
        <w:rPr>
          <w:sz w:val="20"/>
        </w:rPr>
      </w:pPr>
    </w:p>
    <w:p w:rsidR="00CD2009" w:rsidRPr="00305533" w:rsidRDefault="00CD2009" w:rsidP="0023723A">
      <w:pPr>
        <w:numPr>
          <w:ilvl w:val="2"/>
          <w:numId w:val="35"/>
        </w:numPr>
        <w:jc w:val="both"/>
        <w:rPr>
          <w:sz w:val="20"/>
        </w:rPr>
      </w:pPr>
      <w:r w:rsidRPr="00305533">
        <w:rPr>
          <w:sz w:val="20"/>
        </w:rPr>
        <w:t>If monitoring demonstrates that the</w:t>
      </w:r>
      <w:r w:rsidR="00416A81">
        <w:rPr>
          <w:sz w:val="20"/>
        </w:rPr>
        <w:t xml:space="preserve"> operational requirements as specified </w:t>
      </w:r>
      <w:r w:rsidRPr="00305533">
        <w:rPr>
          <w:sz w:val="20"/>
        </w:rPr>
        <w:t xml:space="preserve">in §60.753(b), (c), or (d) are not met, corrective action shall be taken as specified in §60.755(a)(3) through (5) or §60.755(c).  </w:t>
      </w:r>
      <w:r w:rsidRPr="00305533">
        <w:rPr>
          <w:b/>
          <w:sz w:val="20"/>
        </w:rPr>
        <w:t xml:space="preserve">(40 CFR 60.753(g), 40 CFR 63.1955(a)(1)) </w:t>
      </w:r>
    </w:p>
    <w:p w:rsidR="00CD2009" w:rsidRPr="00305533" w:rsidRDefault="00CD2009" w:rsidP="00CD2009">
      <w:pPr>
        <w:jc w:val="both"/>
        <w:rPr>
          <w:sz w:val="20"/>
        </w:rPr>
      </w:pPr>
    </w:p>
    <w:p w:rsidR="00CD2009" w:rsidRPr="00305533" w:rsidRDefault="00CD2009" w:rsidP="0023723A">
      <w:pPr>
        <w:numPr>
          <w:ilvl w:val="2"/>
          <w:numId w:val="35"/>
        </w:numPr>
        <w:jc w:val="both"/>
        <w:rPr>
          <w:sz w:val="20"/>
        </w:rPr>
      </w:pPr>
      <w:r w:rsidRPr="00305533">
        <w:rPr>
          <w:sz w:val="20"/>
        </w:rPr>
        <w:t xml:space="preserve">For the approval of collection and control systems that includes any alternatives to the operational standards, test methods, procedures, compliance measures, monitoring, recordkeeping or reporting provisions, the permittee shall follow the procedures in 40 CFR 60.752(b)(2).  </w:t>
      </w:r>
      <w:r w:rsidRPr="00305533">
        <w:rPr>
          <w:b/>
          <w:sz w:val="20"/>
        </w:rPr>
        <w:t>(40 CFR 63.1955(c))</w:t>
      </w:r>
    </w:p>
    <w:p w:rsidR="00CD2009" w:rsidRPr="00305533" w:rsidRDefault="00CD2009" w:rsidP="00CD2009">
      <w:pPr>
        <w:jc w:val="both"/>
        <w:rPr>
          <w:sz w:val="20"/>
        </w:rPr>
      </w:pPr>
    </w:p>
    <w:p w:rsidR="00CD2009" w:rsidRPr="00305533" w:rsidRDefault="00CD2009" w:rsidP="0023723A">
      <w:pPr>
        <w:numPr>
          <w:ilvl w:val="2"/>
          <w:numId w:val="35"/>
        </w:numPr>
        <w:jc w:val="both"/>
        <w:rPr>
          <w:rFonts w:cs="Arial"/>
          <w:sz w:val="20"/>
        </w:rPr>
      </w:pPr>
      <w:r w:rsidRPr="00305533">
        <w:rPr>
          <w:rFonts w:cs="Arial"/>
          <w:sz w:val="20"/>
        </w:rPr>
        <w:t xml:space="preserve">The permittee shall comply with the requirements of 40 </w:t>
      </w:r>
      <w:r>
        <w:rPr>
          <w:rFonts w:cs="Arial"/>
          <w:sz w:val="20"/>
        </w:rPr>
        <w:t xml:space="preserve">CFR </w:t>
      </w:r>
      <w:r w:rsidRPr="00305533">
        <w:rPr>
          <w:rFonts w:cs="Arial"/>
          <w:sz w:val="20"/>
        </w:rPr>
        <w:t xml:space="preserve">60, </w:t>
      </w:r>
      <w:r>
        <w:rPr>
          <w:rFonts w:cs="Arial"/>
          <w:sz w:val="20"/>
        </w:rPr>
        <w:t>Subpart</w:t>
      </w:r>
      <w:r w:rsidRPr="00305533">
        <w:rPr>
          <w:rFonts w:cs="Arial"/>
          <w:sz w:val="20"/>
        </w:rPr>
        <w:t xml:space="preserve"> WWW.  </w:t>
      </w:r>
      <w:r w:rsidRPr="00305533">
        <w:rPr>
          <w:rFonts w:cs="Arial"/>
          <w:b/>
          <w:sz w:val="20"/>
        </w:rPr>
        <w:t>(40 CFR 63.1955(a)(1))</w:t>
      </w:r>
    </w:p>
    <w:p w:rsidR="00CD2009" w:rsidRPr="00305533" w:rsidRDefault="00CD2009" w:rsidP="00CD2009">
      <w:pPr>
        <w:jc w:val="both"/>
        <w:rPr>
          <w:sz w:val="20"/>
        </w:rPr>
      </w:pPr>
    </w:p>
    <w:p w:rsidR="00CD2009" w:rsidRPr="00305533" w:rsidRDefault="00CD2009" w:rsidP="0023723A">
      <w:pPr>
        <w:numPr>
          <w:ilvl w:val="2"/>
          <w:numId w:val="35"/>
        </w:numPr>
        <w:jc w:val="both"/>
        <w:rPr>
          <w:sz w:val="20"/>
        </w:rPr>
      </w:pPr>
      <w:r w:rsidRPr="00305533">
        <w:rPr>
          <w:sz w:val="20"/>
        </w:rPr>
        <w:t xml:space="preserve">The permittee shall comply with the requirements of 40 </w:t>
      </w:r>
      <w:r>
        <w:rPr>
          <w:sz w:val="20"/>
        </w:rPr>
        <w:t>CFR Part</w:t>
      </w:r>
      <w:r w:rsidRPr="00305533">
        <w:rPr>
          <w:sz w:val="20"/>
        </w:rPr>
        <w:t xml:space="preserve"> 63, </w:t>
      </w:r>
      <w:r>
        <w:rPr>
          <w:sz w:val="20"/>
        </w:rPr>
        <w:t>Subpart</w:t>
      </w:r>
      <w:r w:rsidRPr="00305533">
        <w:rPr>
          <w:sz w:val="20"/>
        </w:rPr>
        <w:t xml:space="preserve"> AAAA, including the general provisions specified in Table 1 and the SSM requirements in 40 </w:t>
      </w:r>
      <w:r>
        <w:rPr>
          <w:sz w:val="20"/>
        </w:rPr>
        <w:t xml:space="preserve">CFR </w:t>
      </w:r>
      <w:r w:rsidRPr="00305533">
        <w:rPr>
          <w:sz w:val="20"/>
        </w:rPr>
        <w:t>63.6.</w:t>
      </w:r>
      <w:r>
        <w:rPr>
          <w:sz w:val="20"/>
        </w:rPr>
        <w:t xml:space="preserve"> </w:t>
      </w:r>
      <w:r w:rsidRPr="00305533">
        <w:rPr>
          <w:sz w:val="20"/>
        </w:rPr>
        <w:t xml:space="preserve"> </w:t>
      </w:r>
      <w:r w:rsidRPr="00305533">
        <w:rPr>
          <w:b/>
          <w:sz w:val="20"/>
        </w:rPr>
        <w:t>(40 CFR 63.1955, 40</w:t>
      </w:r>
      <w:r>
        <w:rPr>
          <w:b/>
          <w:sz w:val="20"/>
        </w:rPr>
        <w:t> </w:t>
      </w:r>
      <w:r w:rsidRPr="00305533">
        <w:rPr>
          <w:b/>
          <w:sz w:val="20"/>
        </w:rPr>
        <w:t>CFR</w:t>
      </w:r>
      <w:r>
        <w:rPr>
          <w:b/>
          <w:sz w:val="20"/>
        </w:rPr>
        <w:t> </w:t>
      </w:r>
      <w:r w:rsidRPr="00305533">
        <w:rPr>
          <w:b/>
          <w:sz w:val="20"/>
        </w:rPr>
        <w:t>63.6)</w:t>
      </w:r>
    </w:p>
    <w:p w:rsidR="00CD2009" w:rsidRPr="00305533" w:rsidRDefault="00CD2009" w:rsidP="00CD2009">
      <w:pPr>
        <w:jc w:val="both"/>
        <w:rPr>
          <w:sz w:val="20"/>
        </w:rPr>
      </w:pPr>
    </w:p>
    <w:p w:rsidR="00CD2009" w:rsidRPr="00305533" w:rsidRDefault="00CD2009" w:rsidP="0023723A">
      <w:pPr>
        <w:numPr>
          <w:ilvl w:val="2"/>
          <w:numId w:val="35"/>
        </w:numPr>
        <w:jc w:val="both"/>
        <w:rPr>
          <w:sz w:val="20"/>
        </w:rPr>
      </w:pPr>
      <w:r w:rsidRPr="00305533">
        <w:rPr>
          <w:sz w:val="20"/>
        </w:rPr>
        <w:t xml:space="preserve">The permittee is no longer required to comply with the requirements of </w:t>
      </w:r>
      <w:r>
        <w:rPr>
          <w:sz w:val="20"/>
        </w:rPr>
        <w:t>40 CFR 63, Subpart</w:t>
      </w:r>
      <w:r w:rsidRPr="00305533">
        <w:rPr>
          <w:sz w:val="20"/>
        </w:rPr>
        <w:t xml:space="preserve"> AAAA when it is no longer required to apply controls as specified in 40 CFR 60.752(b)(2)(v) of </w:t>
      </w:r>
      <w:r>
        <w:rPr>
          <w:sz w:val="20"/>
        </w:rPr>
        <w:t>Subpart</w:t>
      </w:r>
      <w:r w:rsidRPr="00305533">
        <w:rPr>
          <w:sz w:val="20"/>
        </w:rPr>
        <w:t xml:space="preserve"> WWW.  </w:t>
      </w:r>
      <w:r w:rsidRPr="00305533">
        <w:rPr>
          <w:b/>
          <w:sz w:val="20"/>
        </w:rPr>
        <w:t>(40 CFR 63.1950)</w:t>
      </w:r>
      <w:r w:rsidRPr="00305533">
        <w:rPr>
          <w:sz w:val="20"/>
        </w:rPr>
        <w:t xml:space="preserve"> </w:t>
      </w:r>
    </w:p>
    <w:p w:rsidR="00CD2009" w:rsidRPr="00305533" w:rsidRDefault="00CD2009" w:rsidP="00CD2009">
      <w:pPr>
        <w:jc w:val="both"/>
        <w:rPr>
          <w:sz w:val="20"/>
        </w:rPr>
      </w:pPr>
    </w:p>
    <w:p w:rsidR="00CD2009" w:rsidRPr="00305533" w:rsidRDefault="00CD2009" w:rsidP="00CD2009">
      <w:pPr>
        <w:jc w:val="both"/>
        <w:rPr>
          <w:sz w:val="20"/>
        </w:rPr>
      </w:pPr>
    </w:p>
    <w:p w:rsidR="00A86D8D" w:rsidRPr="007014BE" w:rsidRDefault="00E14632" w:rsidP="007014BE">
      <w:pPr>
        <w:rPr>
          <w:szCs w:val="22"/>
        </w:rPr>
      </w:pPr>
      <w:r>
        <w:br w:type="page"/>
      </w:r>
    </w:p>
    <w:p w:rsidR="009E6458" w:rsidRPr="009E6458" w:rsidRDefault="009E6458" w:rsidP="00944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30315079"/>
      <w:bookmarkStart w:id="82" w:name="_Toc466980122"/>
      <w:r w:rsidRPr="009E6458">
        <w:rPr>
          <w:bCs/>
          <w:szCs w:val="28"/>
        </w:rPr>
        <w:t>EU</w:t>
      </w:r>
      <w:bookmarkEnd w:id="81"/>
      <w:r w:rsidRPr="009E6458">
        <w:rPr>
          <w:bCs/>
          <w:szCs w:val="28"/>
        </w:rPr>
        <w:t>ACTIVECOLL</w:t>
      </w:r>
      <w:bookmarkEnd w:id="82"/>
    </w:p>
    <w:p w:rsidR="009E6458" w:rsidRPr="00EE02F9" w:rsidRDefault="009E6458" w:rsidP="0094489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9E6458" w:rsidRPr="0019740E" w:rsidRDefault="009E6458" w:rsidP="0094489A">
      <w:pPr>
        <w:rPr>
          <w:sz w:val="20"/>
        </w:rPr>
      </w:pPr>
    </w:p>
    <w:p w:rsidR="009E6458" w:rsidRDefault="009E6458" w:rsidP="009E6458">
      <w:pPr>
        <w:jc w:val="both"/>
      </w:pPr>
      <w:r w:rsidRPr="00305533">
        <w:rPr>
          <w:b/>
          <w:u w:val="single"/>
        </w:rPr>
        <w:t>DESCRIPTION</w:t>
      </w:r>
    </w:p>
    <w:p w:rsidR="009E6458" w:rsidRDefault="009E6458" w:rsidP="009E6458">
      <w:pPr>
        <w:jc w:val="both"/>
      </w:pPr>
    </w:p>
    <w:p w:rsidR="009E6458" w:rsidRPr="00305533" w:rsidRDefault="009E6458" w:rsidP="009E6458">
      <w:pPr>
        <w:jc w:val="both"/>
      </w:pPr>
      <w:r w:rsidRPr="00305533">
        <w:rPr>
          <w:sz w:val="20"/>
        </w:rPr>
        <w:t>This emission unit represents the a</w:t>
      </w:r>
      <w:r w:rsidRPr="00305533">
        <w:rPr>
          <w:rFonts w:cs="Arial"/>
          <w:sz w:val="20"/>
        </w:rPr>
        <w:t>ctive landfill gas collection system at the landfill that uses gas mover equipment to draw landfill gas from the wells and moves the gas to the control equipment.</w:t>
      </w:r>
    </w:p>
    <w:p w:rsidR="009E6458" w:rsidRPr="00305533" w:rsidRDefault="009E6458" w:rsidP="009E6458">
      <w:pPr>
        <w:jc w:val="both"/>
        <w:rPr>
          <w:b/>
          <w:sz w:val="20"/>
          <w:u w:val="single"/>
        </w:rPr>
      </w:pPr>
    </w:p>
    <w:p w:rsidR="009E6458" w:rsidRPr="00305533" w:rsidRDefault="009E6458" w:rsidP="009E6458">
      <w:pPr>
        <w:jc w:val="both"/>
        <w:rPr>
          <w:sz w:val="20"/>
        </w:rPr>
      </w:pPr>
      <w:r w:rsidRPr="00305533">
        <w:rPr>
          <w:b/>
          <w:sz w:val="20"/>
        </w:rPr>
        <w:t>Flexible Group ID:</w:t>
      </w:r>
      <w:r w:rsidRPr="00305533">
        <w:rPr>
          <w:sz w:val="20"/>
        </w:rPr>
        <w:t xml:space="preserve">  NA</w:t>
      </w:r>
    </w:p>
    <w:p w:rsidR="009E6458" w:rsidRPr="00305533" w:rsidRDefault="009E6458" w:rsidP="009E6458">
      <w:pPr>
        <w:jc w:val="both"/>
      </w:pPr>
    </w:p>
    <w:p w:rsidR="009E6458" w:rsidRDefault="009E6458" w:rsidP="009E6458">
      <w:pPr>
        <w:jc w:val="both"/>
        <w:rPr>
          <w:b/>
          <w:u w:val="single"/>
        </w:rPr>
      </w:pPr>
      <w:r w:rsidRPr="00305533">
        <w:rPr>
          <w:b/>
          <w:u w:val="single"/>
        </w:rPr>
        <w:t>POLLUTION CONTROL EQUIPMENT</w:t>
      </w:r>
    </w:p>
    <w:p w:rsidR="009E6458" w:rsidRDefault="009E6458" w:rsidP="009E6458">
      <w:pPr>
        <w:jc w:val="both"/>
        <w:rPr>
          <w:sz w:val="20"/>
          <w:u w:val="single"/>
        </w:rPr>
      </w:pPr>
    </w:p>
    <w:p w:rsidR="009E6458" w:rsidRPr="00416A81" w:rsidRDefault="009E6458" w:rsidP="009E6458">
      <w:pPr>
        <w:jc w:val="both"/>
        <w:rPr>
          <w:sz w:val="20"/>
        </w:rPr>
      </w:pPr>
      <w:r w:rsidRPr="00416A81">
        <w:rPr>
          <w:sz w:val="20"/>
        </w:rPr>
        <w:t>A t</w:t>
      </w:r>
      <w:r w:rsidR="009E0CA1">
        <w:rPr>
          <w:sz w:val="20"/>
        </w:rPr>
        <w:t xml:space="preserve">reatment system </w:t>
      </w:r>
      <w:r w:rsidRPr="00416A81">
        <w:rPr>
          <w:sz w:val="20"/>
        </w:rPr>
        <w:t xml:space="preserve">provides primary control for the landfill gas to be used as fuel at the on-site engine plant or sold for subsequent use.  </w:t>
      </w:r>
      <w:r w:rsidR="009E0CA1">
        <w:rPr>
          <w:sz w:val="20"/>
        </w:rPr>
        <w:t>Two (2) o</w:t>
      </w:r>
      <w:r w:rsidRPr="00416A81">
        <w:rPr>
          <w:sz w:val="20"/>
        </w:rPr>
        <w:t>pen flares</w:t>
      </w:r>
      <w:r>
        <w:rPr>
          <w:sz w:val="20"/>
        </w:rPr>
        <w:t xml:space="preserve"> </w:t>
      </w:r>
      <w:r w:rsidRPr="00416A81">
        <w:rPr>
          <w:sz w:val="20"/>
        </w:rPr>
        <w:t>serve as control when the landfill gas is not sent to the engine plant.</w:t>
      </w:r>
    </w:p>
    <w:p w:rsidR="009E6458" w:rsidRPr="00305533" w:rsidRDefault="009E6458" w:rsidP="009E6458">
      <w:pPr>
        <w:jc w:val="both"/>
        <w:rPr>
          <w:b/>
          <w:sz w:val="20"/>
        </w:rPr>
      </w:pPr>
    </w:p>
    <w:p w:rsidR="009E6458" w:rsidRPr="00305533" w:rsidRDefault="009E6458" w:rsidP="009E6458">
      <w:pPr>
        <w:jc w:val="both"/>
        <w:rPr>
          <w:b/>
          <w:u w:val="single"/>
        </w:rPr>
      </w:pPr>
      <w:r w:rsidRPr="00305533">
        <w:rPr>
          <w:b/>
        </w:rPr>
        <w:t xml:space="preserve">I.  </w:t>
      </w:r>
      <w:r w:rsidRPr="00305533">
        <w:rPr>
          <w:b/>
          <w:u w:val="single"/>
        </w:rPr>
        <w:t>EMISSION LIMIT(S)</w:t>
      </w:r>
    </w:p>
    <w:p w:rsidR="009E6458" w:rsidRPr="00305533" w:rsidRDefault="009E6458" w:rsidP="009E64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9E6458" w:rsidRPr="00305533" w:rsidTr="00365EB2">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Monitoring/</w:t>
            </w:r>
          </w:p>
          <w:p w:rsidR="009E6458" w:rsidRPr="00305533" w:rsidRDefault="009E6458"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Underlying Applicable Requirements</w:t>
            </w:r>
          </w:p>
        </w:tc>
      </w:tr>
      <w:tr w:rsidR="009E6458" w:rsidRPr="00305533" w:rsidTr="00365EB2">
        <w:trPr>
          <w:cantSplit/>
        </w:trPr>
        <w:tc>
          <w:tcPr>
            <w:tcW w:w="2700" w:type="dxa"/>
            <w:tcBorders>
              <w:top w:val="single" w:sz="4" w:space="0" w:color="auto"/>
              <w:left w:val="single" w:sz="4" w:space="0" w:color="auto"/>
              <w:bottom w:val="single" w:sz="4" w:space="0" w:color="auto"/>
              <w:right w:val="single" w:sz="4" w:space="0" w:color="auto"/>
            </w:tcBorders>
          </w:tcPr>
          <w:p w:rsidR="009E6458" w:rsidRPr="00305533" w:rsidRDefault="00365EB2" w:rsidP="00365EB2">
            <w:pPr>
              <w:rPr>
                <w:sz w:val="20"/>
              </w:rPr>
            </w:pPr>
            <w:r>
              <w:rPr>
                <w:sz w:val="20"/>
              </w:rPr>
              <w:t xml:space="preserve"> </w:t>
            </w:r>
            <w:r w:rsidR="009E6458"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r>
    </w:tbl>
    <w:p w:rsidR="009E6458" w:rsidRPr="00305533" w:rsidRDefault="009E6458" w:rsidP="009E6458">
      <w:pPr>
        <w:rPr>
          <w:sz w:val="20"/>
        </w:rPr>
      </w:pPr>
    </w:p>
    <w:p w:rsidR="009E6458" w:rsidRPr="00305533" w:rsidRDefault="009E6458" w:rsidP="009E6458">
      <w:pPr>
        <w:jc w:val="both"/>
        <w:rPr>
          <w:b/>
          <w:u w:val="single"/>
        </w:rPr>
      </w:pPr>
      <w:r w:rsidRPr="00305533">
        <w:rPr>
          <w:b/>
        </w:rPr>
        <w:t xml:space="preserve">II.  </w:t>
      </w:r>
      <w:r w:rsidRPr="00305533">
        <w:rPr>
          <w:b/>
          <w:u w:val="single"/>
        </w:rPr>
        <w:t>MATERIAL LIMIT(S)</w:t>
      </w:r>
    </w:p>
    <w:p w:rsidR="009E6458" w:rsidRPr="00305533" w:rsidRDefault="009E6458" w:rsidP="009E645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9E6458" w:rsidRPr="00305533" w:rsidTr="00365EB2">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tabs>
                <w:tab w:val="center" w:pos="1345"/>
              </w:tabs>
              <w:jc w:val="center"/>
              <w:rPr>
                <w:b/>
                <w:sz w:val="20"/>
              </w:rPr>
            </w:pPr>
            <w:r w:rsidRPr="0030553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Monitoring/</w:t>
            </w:r>
          </w:p>
          <w:p w:rsidR="009E6458" w:rsidRPr="00305533" w:rsidRDefault="009E6458"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E6458" w:rsidRPr="00305533" w:rsidRDefault="009E6458" w:rsidP="0094489A">
            <w:pPr>
              <w:jc w:val="center"/>
              <w:rPr>
                <w:b/>
                <w:sz w:val="20"/>
              </w:rPr>
            </w:pPr>
            <w:r w:rsidRPr="00305533">
              <w:rPr>
                <w:b/>
                <w:sz w:val="20"/>
              </w:rPr>
              <w:t>Underlying Applicable Requirements</w:t>
            </w:r>
          </w:p>
        </w:tc>
      </w:tr>
      <w:tr w:rsidR="009E6458" w:rsidRPr="00305533" w:rsidTr="00365EB2">
        <w:trPr>
          <w:cantSplit/>
        </w:trPr>
        <w:tc>
          <w:tcPr>
            <w:tcW w:w="2700" w:type="dxa"/>
            <w:tcBorders>
              <w:top w:val="single" w:sz="4" w:space="0" w:color="auto"/>
              <w:left w:val="single" w:sz="4" w:space="0" w:color="auto"/>
              <w:bottom w:val="single" w:sz="4" w:space="0" w:color="auto"/>
              <w:right w:val="single" w:sz="4" w:space="0" w:color="auto"/>
            </w:tcBorders>
          </w:tcPr>
          <w:p w:rsidR="009E6458" w:rsidRPr="00305533" w:rsidRDefault="00365EB2" w:rsidP="00365EB2">
            <w:pPr>
              <w:rPr>
                <w:sz w:val="20"/>
              </w:rPr>
            </w:pPr>
            <w:r>
              <w:rPr>
                <w:sz w:val="20"/>
              </w:rPr>
              <w:t xml:space="preserve"> </w:t>
            </w:r>
            <w:r w:rsidR="009E6458"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E6458" w:rsidRPr="00305533" w:rsidRDefault="009E6458" w:rsidP="0094489A">
            <w:pPr>
              <w:jc w:val="center"/>
              <w:rPr>
                <w:sz w:val="20"/>
              </w:rPr>
            </w:pPr>
            <w:r>
              <w:rPr>
                <w:sz w:val="20"/>
              </w:rPr>
              <w:t>NA</w:t>
            </w:r>
          </w:p>
        </w:tc>
      </w:tr>
    </w:tbl>
    <w:p w:rsidR="009E6458" w:rsidRPr="00305533" w:rsidRDefault="009E6458" w:rsidP="009E6458">
      <w:pPr>
        <w:jc w:val="both"/>
        <w:rPr>
          <w:sz w:val="20"/>
        </w:rPr>
      </w:pPr>
    </w:p>
    <w:p w:rsidR="009E6458" w:rsidRPr="00305533" w:rsidRDefault="009E6458" w:rsidP="009E645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rsidR="009E6458" w:rsidRPr="00305533" w:rsidRDefault="009E6458" w:rsidP="009E6458">
      <w:pPr>
        <w:jc w:val="both"/>
        <w:rPr>
          <w:u w:val="single"/>
        </w:rPr>
      </w:pPr>
    </w:p>
    <w:p w:rsidR="009E6458" w:rsidRPr="00305533" w:rsidRDefault="009E6458" w:rsidP="0023723A">
      <w:pPr>
        <w:numPr>
          <w:ilvl w:val="0"/>
          <w:numId w:val="46"/>
        </w:numPr>
        <w:tabs>
          <w:tab w:val="clear" w:pos="0"/>
        </w:tabs>
        <w:jc w:val="both"/>
        <w:rPr>
          <w:sz w:val="20"/>
        </w:rPr>
      </w:pPr>
      <w:r w:rsidRPr="00305533">
        <w:rPr>
          <w:sz w:val="20"/>
        </w:rPr>
        <w:t xml:space="preserve">In the event the collection or control system is inoperable, the gas mover system shall be shut down and all valves in the collection and control system contributing to venting of the gas to the atmosphere shall be closed within </w:t>
      </w:r>
      <w:r>
        <w:rPr>
          <w:sz w:val="20"/>
        </w:rPr>
        <w:t>1</w:t>
      </w:r>
      <w:r w:rsidRPr="00305533">
        <w:rPr>
          <w:sz w:val="20"/>
        </w:rPr>
        <w:t xml:space="preserve"> hour.  </w:t>
      </w:r>
      <w:r w:rsidRPr="00305533">
        <w:rPr>
          <w:b/>
          <w:sz w:val="20"/>
        </w:rPr>
        <w:t>(40 CFR 60.753(e), 40 CFR 63.1955(a))</w:t>
      </w:r>
    </w:p>
    <w:p w:rsidR="009E6458" w:rsidRPr="00305533" w:rsidRDefault="009E6458" w:rsidP="009E6458">
      <w:pPr>
        <w:jc w:val="both"/>
        <w:rPr>
          <w:sz w:val="20"/>
        </w:rPr>
      </w:pPr>
    </w:p>
    <w:p w:rsidR="009E6458" w:rsidRPr="00305533" w:rsidRDefault="009E6458" w:rsidP="002931AE">
      <w:pPr>
        <w:numPr>
          <w:ilvl w:val="0"/>
          <w:numId w:val="46"/>
        </w:numPr>
        <w:tabs>
          <w:tab w:val="clear" w:pos="0"/>
        </w:tabs>
        <w:jc w:val="both"/>
        <w:rPr>
          <w:sz w:val="20"/>
        </w:rPr>
      </w:pPr>
      <w:r w:rsidRPr="00305533">
        <w:rPr>
          <w:sz w:val="20"/>
        </w:rPr>
        <w:t xml:space="preserve">The permittee shall operate the collection system such that gas is collected from each area, cell, or group of cells in the MSW landfill in which solid waste has been in place for:  </w:t>
      </w:r>
    </w:p>
    <w:p w:rsidR="009E6458" w:rsidRPr="00305533" w:rsidRDefault="009E6458" w:rsidP="002931AE">
      <w:pPr>
        <w:numPr>
          <w:ilvl w:val="1"/>
          <w:numId w:val="46"/>
        </w:numPr>
        <w:tabs>
          <w:tab w:val="clear" w:pos="360"/>
        </w:tabs>
        <w:jc w:val="both"/>
        <w:rPr>
          <w:sz w:val="20"/>
        </w:rPr>
      </w:pPr>
      <w:r>
        <w:rPr>
          <w:sz w:val="20"/>
        </w:rPr>
        <w:t>5</w:t>
      </w:r>
      <w:r w:rsidRPr="00305533">
        <w:rPr>
          <w:sz w:val="20"/>
        </w:rPr>
        <w:t xml:space="preserve"> years or more if active; or  </w:t>
      </w:r>
      <w:r w:rsidRPr="00305533">
        <w:rPr>
          <w:b/>
          <w:sz w:val="20"/>
        </w:rPr>
        <w:t>(40 CFR 60.753(a)(1), 40 CFR 63.1955(a))</w:t>
      </w:r>
    </w:p>
    <w:p w:rsidR="009E6458" w:rsidRPr="00305533" w:rsidRDefault="009E6458" w:rsidP="0023723A">
      <w:pPr>
        <w:numPr>
          <w:ilvl w:val="1"/>
          <w:numId w:val="46"/>
        </w:numPr>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CFR60.753(a)(2), 40 CFR 63.1955(a))</w:t>
      </w:r>
    </w:p>
    <w:p w:rsidR="009E6458" w:rsidRPr="00305533" w:rsidRDefault="009E6458" w:rsidP="009E6458">
      <w:pPr>
        <w:jc w:val="both"/>
        <w:rPr>
          <w:sz w:val="20"/>
        </w:rPr>
      </w:pPr>
    </w:p>
    <w:p w:rsidR="009E6458" w:rsidRPr="00305533" w:rsidRDefault="009E6458" w:rsidP="002931AE">
      <w:pPr>
        <w:numPr>
          <w:ilvl w:val="0"/>
          <w:numId w:val="47"/>
        </w:numPr>
        <w:tabs>
          <w:tab w:val="clear" w:pos="0"/>
        </w:tabs>
        <w:jc w:val="both"/>
        <w:rPr>
          <w:sz w:val="20"/>
        </w:rPr>
      </w:pPr>
      <w:r w:rsidRPr="00305533">
        <w:rPr>
          <w:sz w:val="20"/>
        </w:rPr>
        <w:t xml:space="preserve">The permittee shall operate the collection system with negative pressure at each wellhead except under the following conditions:  </w:t>
      </w:r>
    </w:p>
    <w:p w:rsidR="009E6458" w:rsidRPr="00305533" w:rsidRDefault="009E6458" w:rsidP="002931AE">
      <w:pPr>
        <w:numPr>
          <w:ilvl w:val="1"/>
          <w:numId w:val="47"/>
        </w:numPr>
        <w:tabs>
          <w:tab w:val="clear" w:pos="360"/>
        </w:tabs>
        <w:jc w:val="both"/>
        <w:rPr>
          <w:sz w:val="20"/>
        </w:rPr>
      </w:pPr>
      <w:r w:rsidRPr="00305533">
        <w:rPr>
          <w:sz w:val="20"/>
        </w:rPr>
        <w:t>A fire or increased well temperature.  The owner or operator shall record instances when positive pressure occurs in efforts to avoid a fire.  These records s</w:t>
      </w:r>
      <w:r>
        <w:rPr>
          <w:sz w:val="20"/>
        </w:rPr>
        <w:t>hall be submitted with the semi</w:t>
      </w:r>
      <w:r w:rsidRPr="00305533">
        <w:rPr>
          <w:sz w:val="20"/>
        </w:rPr>
        <w:t xml:space="preserve">annual reports as provided in §60.757(f)(1).  </w:t>
      </w:r>
      <w:r w:rsidRPr="00305533">
        <w:rPr>
          <w:b/>
          <w:sz w:val="20"/>
        </w:rPr>
        <w:t>(40 CFR 60.753(b)(1), 40 CFR 63.1980(a), 40 CFR 63.1955(a))</w:t>
      </w:r>
    </w:p>
    <w:p w:rsidR="009E6458" w:rsidRPr="00305533" w:rsidRDefault="009E6458" w:rsidP="002931AE">
      <w:pPr>
        <w:numPr>
          <w:ilvl w:val="1"/>
          <w:numId w:val="47"/>
        </w:numPr>
        <w:tabs>
          <w:tab w:val="clear" w:pos="360"/>
        </w:tabs>
        <w:jc w:val="both"/>
        <w:rPr>
          <w:sz w:val="20"/>
        </w:rPr>
      </w:pPr>
      <w:r w:rsidRPr="00305533">
        <w:rPr>
          <w:sz w:val="20"/>
        </w:rPr>
        <w:t>Use of a geo-membrane or synthetic cover.  The owner or operator shall develop acceptable pressure limits in the design plan</w:t>
      </w:r>
      <w:r w:rsidR="00BC394F">
        <w:rPr>
          <w:sz w:val="20"/>
        </w:rPr>
        <w:t>.</w:t>
      </w:r>
      <w:r w:rsidRPr="00305533">
        <w:rPr>
          <w:sz w:val="20"/>
        </w:rPr>
        <w:t xml:space="preserve">  </w:t>
      </w:r>
      <w:r w:rsidRPr="00305533">
        <w:rPr>
          <w:b/>
          <w:sz w:val="20"/>
        </w:rPr>
        <w:t>(40 CFR 60.753(b)(2), 40 CFR 63.1955(a))</w:t>
      </w:r>
    </w:p>
    <w:p w:rsidR="009E6458" w:rsidRPr="00305533" w:rsidRDefault="009E6458" w:rsidP="0023723A">
      <w:pPr>
        <w:numPr>
          <w:ilvl w:val="1"/>
          <w:numId w:val="47"/>
        </w:numPr>
        <w:tabs>
          <w:tab w:val="clear" w:pos="360"/>
        </w:tabs>
        <w:jc w:val="both"/>
        <w:rPr>
          <w:sz w:val="20"/>
        </w:rPr>
      </w:pPr>
      <w:r w:rsidRPr="00305533">
        <w:rPr>
          <w:sz w:val="20"/>
        </w:rPr>
        <w:t>A decommissioned well.  A well may experience a static positive pressure after shut down to accommodate for declining flows.  All design changes shall be approved by the AQD</w:t>
      </w:r>
      <w:r w:rsidR="00BC394F">
        <w:rPr>
          <w:sz w:val="20"/>
        </w:rPr>
        <w:t>.</w:t>
      </w:r>
      <w:r w:rsidRPr="00305533">
        <w:rPr>
          <w:sz w:val="20"/>
        </w:rPr>
        <w:t xml:space="preserve">  </w:t>
      </w:r>
      <w:r w:rsidRPr="00305533">
        <w:rPr>
          <w:b/>
          <w:sz w:val="20"/>
        </w:rPr>
        <w:t>(40 CFR 60.753(b)(3), 40</w:t>
      </w:r>
      <w:r>
        <w:rPr>
          <w:b/>
          <w:sz w:val="20"/>
        </w:rPr>
        <w:t> </w:t>
      </w:r>
      <w:r w:rsidRPr="00305533">
        <w:rPr>
          <w:b/>
          <w:sz w:val="20"/>
        </w:rPr>
        <w:t>CFR</w:t>
      </w:r>
      <w:r>
        <w:rPr>
          <w:b/>
          <w:sz w:val="20"/>
        </w:rPr>
        <w:t> </w:t>
      </w:r>
      <w:r w:rsidRPr="00305533">
        <w:rPr>
          <w:b/>
          <w:sz w:val="20"/>
        </w:rPr>
        <w:t>63.1955(a))</w:t>
      </w:r>
    </w:p>
    <w:p w:rsidR="009E6458" w:rsidRPr="00305533" w:rsidRDefault="009E6458" w:rsidP="009E6458">
      <w:pPr>
        <w:jc w:val="both"/>
        <w:rPr>
          <w:sz w:val="20"/>
        </w:rPr>
      </w:pPr>
    </w:p>
    <w:p w:rsidR="00B83394" w:rsidRDefault="00B83394">
      <w:pPr>
        <w:rPr>
          <w:sz w:val="20"/>
        </w:rPr>
      </w:pPr>
      <w:r>
        <w:rPr>
          <w:sz w:val="20"/>
        </w:rPr>
        <w:br w:type="page"/>
      </w:r>
    </w:p>
    <w:p w:rsidR="009E6458" w:rsidRPr="00305533" w:rsidRDefault="009E6458" w:rsidP="0023723A">
      <w:pPr>
        <w:numPr>
          <w:ilvl w:val="0"/>
          <w:numId w:val="47"/>
        </w:numPr>
        <w:tabs>
          <w:tab w:val="clear" w:pos="0"/>
        </w:tabs>
        <w:jc w:val="both"/>
        <w:rPr>
          <w:sz w:val="20"/>
        </w:rPr>
      </w:pPr>
      <w:r w:rsidRPr="00305533">
        <w:rPr>
          <w:sz w:val="20"/>
        </w:rPr>
        <w:t xml:space="preserve">The permittee shall operate each interior wellhead in the collection system with a landfill gas temperature less than 55°C and with an oxygen level less than </w:t>
      </w:r>
      <w:r>
        <w:rPr>
          <w:sz w:val="20"/>
        </w:rPr>
        <w:t>5</w:t>
      </w:r>
      <w:r w:rsidRPr="00305533">
        <w:rPr>
          <w:sz w:val="20"/>
        </w:rPr>
        <w:t xml:space="preserve"> percent.  The owner or operator may establish a higher operating temperature or oxygen value at a particular well.  A higher operating value demonstration shall be submitted to the appropriate Air Quality Division District for approval and it shall include supporting data that the elevated parameter does not cause fires or significantly inhibit anaerobic decomposition by killing methanogens.  </w:t>
      </w:r>
      <w:r w:rsidRPr="00305533">
        <w:rPr>
          <w:b/>
          <w:sz w:val="20"/>
        </w:rPr>
        <w:t>(40 CFR 60.753(c), 40 CFR 60.756(e), 40 CFR 63.1955(a))</w:t>
      </w:r>
    </w:p>
    <w:p w:rsidR="009E6458" w:rsidRPr="00305533" w:rsidRDefault="009E6458" w:rsidP="009E6458">
      <w:pPr>
        <w:rPr>
          <w:sz w:val="20"/>
        </w:rPr>
      </w:pPr>
    </w:p>
    <w:p w:rsidR="009E6458" w:rsidRPr="00305533" w:rsidRDefault="009E6458" w:rsidP="0023723A">
      <w:pPr>
        <w:numPr>
          <w:ilvl w:val="0"/>
          <w:numId w:val="47"/>
        </w:numPr>
        <w:tabs>
          <w:tab w:val="clear" w:pos="0"/>
        </w:tabs>
        <w:jc w:val="both"/>
        <w:rPr>
          <w:sz w:val="20"/>
        </w:rPr>
      </w:pPr>
      <w:r w:rsidRPr="00305533">
        <w:rPr>
          <w:sz w:val="20"/>
        </w:rPr>
        <w:t xml:space="preserve">The permittee shall operate the installed collection system in accordance with the provisions of §60.753, §60.755, and §60.756.  </w:t>
      </w:r>
      <w:r w:rsidRPr="00305533">
        <w:rPr>
          <w:b/>
          <w:sz w:val="20"/>
        </w:rPr>
        <w:t>(40 CFR 60.752(b)(2)(iv), 40 CFR 63.1955(a))</w:t>
      </w:r>
    </w:p>
    <w:p w:rsidR="009E6458" w:rsidRPr="00305533" w:rsidRDefault="009E6458" w:rsidP="009E6458">
      <w:pPr>
        <w:rPr>
          <w:sz w:val="20"/>
        </w:rPr>
      </w:pPr>
    </w:p>
    <w:p w:rsidR="009E6458" w:rsidRPr="00305533" w:rsidRDefault="009E6458" w:rsidP="009E6458">
      <w:pPr>
        <w:tabs>
          <w:tab w:val="left" w:pos="374"/>
        </w:tabs>
        <w:jc w:val="both"/>
        <w:rPr>
          <w:b/>
          <w:u w:val="single"/>
        </w:rPr>
      </w:pPr>
      <w:r>
        <w:rPr>
          <w:b/>
        </w:rPr>
        <w:t xml:space="preserve">IV.  </w:t>
      </w:r>
      <w:r w:rsidRPr="00305533">
        <w:rPr>
          <w:b/>
          <w:u w:val="single"/>
        </w:rPr>
        <w:t>DESIGN/EQUIPMENT PARAMETERS</w:t>
      </w:r>
    </w:p>
    <w:p w:rsidR="009E6458" w:rsidRPr="00305533" w:rsidRDefault="009E6458" w:rsidP="009E6458">
      <w:pPr>
        <w:jc w:val="both"/>
        <w:rPr>
          <w:u w:val="single"/>
        </w:rPr>
      </w:pPr>
    </w:p>
    <w:p w:rsidR="009E6458" w:rsidRPr="00305533" w:rsidRDefault="009E6458" w:rsidP="00B83394">
      <w:pPr>
        <w:numPr>
          <w:ilvl w:val="0"/>
          <w:numId w:val="48"/>
        </w:numPr>
        <w:tabs>
          <w:tab w:val="clear" w:pos="0"/>
        </w:tabs>
        <w:jc w:val="both"/>
        <w:rPr>
          <w:sz w:val="20"/>
        </w:rPr>
      </w:pPr>
      <w:r w:rsidRPr="00305533">
        <w:rPr>
          <w:sz w:val="20"/>
        </w:rPr>
        <w:t>An active collection system shall:</w:t>
      </w:r>
    </w:p>
    <w:p w:rsidR="009E6458" w:rsidRPr="00305533" w:rsidRDefault="009E6458" w:rsidP="002931AE">
      <w:pPr>
        <w:numPr>
          <w:ilvl w:val="1"/>
          <w:numId w:val="48"/>
        </w:numPr>
        <w:tabs>
          <w:tab w:val="clear" w:pos="360"/>
        </w:tabs>
        <w:jc w:val="both"/>
        <w:rPr>
          <w:sz w:val="20"/>
        </w:rPr>
      </w:pPr>
      <w:r w:rsidRPr="00305533">
        <w:rPr>
          <w:sz w:val="20"/>
        </w:rPr>
        <w:t>Be designed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60.752(b)(2)(ii)(A)(1), 40 CFR 63.1955(a))</w:t>
      </w:r>
    </w:p>
    <w:p w:rsidR="009E6458" w:rsidRPr="00305533" w:rsidRDefault="009E6458" w:rsidP="002931AE">
      <w:pPr>
        <w:numPr>
          <w:ilvl w:val="1"/>
          <w:numId w:val="48"/>
        </w:numPr>
        <w:tabs>
          <w:tab w:val="clear" w:pos="360"/>
        </w:tabs>
        <w:jc w:val="both"/>
        <w:rPr>
          <w:sz w:val="20"/>
        </w:rPr>
      </w:pPr>
      <w:r w:rsidRPr="00305533">
        <w:rPr>
          <w:sz w:val="20"/>
        </w:rPr>
        <w:t>The permittee shall place each well or design component in the collection system as specified in the approved design plan as provided in §60.752(b)(2)(</w:t>
      </w:r>
      <w:proofErr w:type="spellStart"/>
      <w:r w:rsidRPr="00305533">
        <w:rPr>
          <w:sz w:val="20"/>
        </w:rPr>
        <w:t>i</w:t>
      </w:r>
      <w:proofErr w:type="spellEnd"/>
      <w:r w:rsidRPr="00305533">
        <w:rPr>
          <w:sz w:val="20"/>
        </w:rPr>
        <w:t xml:space="preserve">).  Each well shall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60.755(b), 40 CFR 60.752(b)(2)(ii)(A)(2), 40</w:t>
      </w:r>
      <w:r>
        <w:rPr>
          <w:b/>
          <w:sz w:val="20"/>
        </w:rPr>
        <w:t> </w:t>
      </w:r>
      <w:r w:rsidRPr="00305533">
        <w:rPr>
          <w:b/>
          <w:sz w:val="20"/>
        </w:rPr>
        <w:t>CFR</w:t>
      </w:r>
      <w:r>
        <w:rPr>
          <w:b/>
          <w:sz w:val="20"/>
        </w:rPr>
        <w:t> </w:t>
      </w:r>
      <w:r w:rsidRPr="00305533">
        <w:rPr>
          <w:b/>
          <w:sz w:val="20"/>
        </w:rPr>
        <w:t>63.1955(a))</w:t>
      </w:r>
    </w:p>
    <w:p w:rsidR="009E6458" w:rsidRPr="00305533" w:rsidRDefault="009E6458" w:rsidP="002931AE">
      <w:pPr>
        <w:numPr>
          <w:ilvl w:val="1"/>
          <w:numId w:val="48"/>
        </w:numPr>
        <w:tabs>
          <w:tab w:val="clear" w:pos="360"/>
        </w:tabs>
        <w:jc w:val="both"/>
        <w:rPr>
          <w:sz w:val="20"/>
        </w:rPr>
      </w:pPr>
      <w:r w:rsidRPr="00305533">
        <w:rPr>
          <w:sz w:val="20"/>
        </w:rPr>
        <w:t>Collect gas at a sufficient extraction rate</w:t>
      </w:r>
      <w:r>
        <w:rPr>
          <w:sz w:val="20"/>
        </w:rPr>
        <w:t>.</w:t>
      </w:r>
      <w:r w:rsidRPr="00305533">
        <w:rPr>
          <w:sz w:val="20"/>
        </w:rPr>
        <w:t xml:space="preserve">  </w:t>
      </w:r>
      <w:r w:rsidRPr="00305533">
        <w:rPr>
          <w:b/>
          <w:sz w:val="20"/>
        </w:rPr>
        <w:t>(40 CFR 60.752(b)(2)(ii)(A)(3), 40 CFR 63.1955(a))</w:t>
      </w:r>
    </w:p>
    <w:p w:rsidR="009E6458" w:rsidRPr="00305533" w:rsidRDefault="009E6458" w:rsidP="0023723A">
      <w:pPr>
        <w:numPr>
          <w:ilvl w:val="1"/>
          <w:numId w:val="48"/>
        </w:numPr>
        <w:tabs>
          <w:tab w:val="clear" w:pos="360"/>
        </w:tabs>
        <w:jc w:val="both"/>
        <w:rPr>
          <w:sz w:val="20"/>
        </w:rPr>
      </w:pPr>
      <w:r w:rsidRPr="00305533">
        <w:rPr>
          <w:sz w:val="20"/>
        </w:rPr>
        <w:t xml:space="preserve">Be designed to minimize off-site migration of subsurface gas.  </w:t>
      </w:r>
      <w:r w:rsidRPr="00305533">
        <w:rPr>
          <w:b/>
          <w:sz w:val="20"/>
        </w:rPr>
        <w:t>(40 CFR 60.752(b)(2)(ii)(A)(4), 40</w:t>
      </w:r>
      <w:r>
        <w:rPr>
          <w:b/>
          <w:sz w:val="20"/>
        </w:rPr>
        <w:t> </w:t>
      </w:r>
      <w:r w:rsidRPr="00305533">
        <w:rPr>
          <w:b/>
          <w:sz w:val="20"/>
        </w:rPr>
        <w:t>CFR</w:t>
      </w:r>
      <w:r>
        <w:rPr>
          <w:b/>
          <w:sz w:val="20"/>
        </w:rPr>
        <w:t> </w:t>
      </w:r>
      <w:r w:rsidRPr="00305533">
        <w:rPr>
          <w:b/>
          <w:sz w:val="20"/>
        </w:rPr>
        <w:t>63.1955(a))</w:t>
      </w:r>
    </w:p>
    <w:p w:rsidR="009E6458" w:rsidRPr="00305533" w:rsidRDefault="009E6458" w:rsidP="009E6458">
      <w:pPr>
        <w:jc w:val="both"/>
        <w:rPr>
          <w:sz w:val="20"/>
        </w:rPr>
      </w:pPr>
    </w:p>
    <w:p w:rsidR="009E6458" w:rsidRPr="00305533" w:rsidRDefault="009E6458" w:rsidP="0023723A">
      <w:pPr>
        <w:numPr>
          <w:ilvl w:val="0"/>
          <w:numId w:val="48"/>
        </w:numPr>
        <w:tabs>
          <w:tab w:val="clear" w:pos="0"/>
        </w:tabs>
        <w:jc w:val="both"/>
        <w:rPr>
          <w:sz w:val="20"/>
        </w:rPr>
      </w:pPr>
      <w:r w:rsidRPr="00305533">
        <w:rPr>
          <w:sz w:val="20"/>
        </w:rPr>
        <w:t xml:space="preserve">The permittee shall design the collection system so that all collected gases are vented to a control system designed and operated in compliance with §60.752(b)(2)(iii).  </w:t>
      </w:r>
      <w:r w:rsidRPr="00305533">
        <w:rPr>
          <w:b/>
          <w:sz w:val="20"/>
        </w:rPr>
        <w:t>(40 CFR 60.753(e), 40 CFR 63.1955(a))</w:t>
      </w:r>
    </w:p>
    <w:p w:rsidR="009E6458" w:rsidRPr="00305533" w:rsidRDefault="009E6458" w:rsidP="009E6458">
      <w:pPr>
        <w:jc w:val="both"/>
        <w:rPr>
          <w:sz w:val="20"/>
        </w:rPr>
      </w:pPr>
    </w:p>
    <w:p w:rsidR="009E6458" w:rsidRPr="00305533" w:rsidRDefault="009E6458" w:rsidP="002931AE">
      <w:pPr>
        <w:numPr>
          <w:ilvl w:val="0"/>
          <w:numId w:val="50"/>
        </w:numPr>
        <w:tabs>
          <w:tab w:val="clear" w:pos="0"/>
        </w:tabs>
        <w:jc w:val="both"/>
        <w:rPr>
          <w:rFonts w:cs="Arial"/>
          <w:sz w:val="20"/>
        </w:rPr>
      </w:pPr>
      <w:r w:rsidRPr="00305533">
        <w:rPr>
          <w:rFonts w:cs="Arial"/>
          <w:sz w:val="20"/>
        </w:rPr>
        <w:t xml:space="preserve">When adding gas collectors to the active gas collection system, a sufficient density of gas collectors shall be installed in compliance with §60.752(b)(2)(ii)(A)(2) (as specified above in </w:t>
      </w:r>
      <w:r w:rsidR="00731FF9">
        <w:rPr>
          <w:rFonts w:cs="Arial"/>
          <w:sz w:val="20"/>
        </w:rPr>
        <w:t>S</w:t>
      </w:r>
      <w:r>
        <w:rPr>
          <w:rFonts w:cs="Arial"/>
          <w:sz w:val="20"/>
        </w:rPr>
        <w:t>C</w:t>
      </w:r>
      <w:r w:rsidRPr="00305533">
        <w:rPr>
          <w:rFonts w:cs="Arial"/>
          <w:sz w:val="20"/>
        </w:rPr>
        <w:t xml:space="preserve"> </w:t>
      </w:r>
      <w:r w:rsidRPr="00305533">
        <w:rPr>
          <w:rFonts w:cs="Arial"/>
          <w:b/>
          <w:sz w:val="20"/>
        </w:rPr>
        <w:t>IV.1</w:t>
      </w:r>
      <w:r w:rsidRPr="0024521E">
        <w:rPr>
          <w:rFonts w:cs="Arial"/>
          <w:sz w:val="20"/>
        </w:rPr>
        <w:t>)</w:t>
      </w:r>
      <w:r w:rsidRPr="00305533">
        <w:rPr>
          <w:rFonts w:cs="Arial"/>
          <w:sz w:val="20"/>
        </w:rPr>
        <w:t xml:space="preserve">.  The permittee shall design a system of vertical wells, horizontal collectors, or other collection devices, satisfactory to the appropriate AQD </w:t>
      </w:r>
      <w:r>
        <w:rPr>
          <w:rFonts w:cs="Arial"/>
          <w:sz w:val="20"/>
        </w:rPr>
        <w:t>District Office</w:t>
      </w:r>
      <w:r w:rsidRPr="00305533">
        <w:rPr>
          <w:rFonts w:cs="Arial"/>
          <w:sz w:val="20"/>
        </w:rPr>
        <w:t xml:space="preserve">, capable of controlling and extracting gas from all portions of the landfill sufficient to meet all operational and performance standards in </w:t>
      </w:r>
      <w:r w:rsidR="00AA0546">
        <w:rPr>
          <w:rFonts w:cs="Arial"/>
          <w:sz w:val="20"/>
        </w:rPr>
        <w:t xml:space="preserve">40 CFR 60, </w:t>
      </w:r>
      <w:r w:rsidRPr="00305533">
        <w:rPr>
          <w:rFonts w:cs="Arial"/>
          <w:sz w:val="20"/>
        </w:rPr>
        <w:t>S</w:t>
      </w:r>
      <w:r w:rsidR="00AA0546">
        <w:rPr>
          <w:rFonts w:cs="Arial"/>
          <w:sz w:val="20"/>
        </w:rPr>
        <w:t>ubpart</w:t>
      </w:r>
      <w:r w:rsidRPr="00305533">
        <w:rPr>
          <w:rFonts w:cs="Arial"/>
          <w:sz w:val="20"/>
        </w:rPr>
        <w:t xml:space="preserve"> WWW.  </w:t>
      </w:r>
      <w:r w:rsidRPr="00305533">
        <w:rPr>
          <w:rFonts w:cs="Arial"/>
          <w:b/>
          <w:sz w:val="20"/>
        </w:rPr>
        <w:t>(40 CFR 60.755(a)(2), 40</w:t>
      </w:r>
      <w:r>
        <w:rPr>
          <w:rFonts w:cs="Arial"/>
          <w:b/>
          <w:sz w:val="20"/>
        </w:rPr>
        <w:t> </w:t>
      </w:r>
      <w:r w:rsidRPr="00305533">
        <w:rPr>
          <w:rFonts w:cs="Arial"/>
          <w:b/>
          <w:sz w:val="20"/>
        </w:rPr>
        <w:t>CFR</w:t>
      </w:r>
      <w:r>
        <w:rPr>
          <w:rFonts w:cs="Arial"/>
          <w:b/>
          <w:sz w:val="20"/>
        </w:rPr>
        <w:t> </w:t>
      </w:r>
      <w:r w:rsidRPr="00305533">
        <w:rPr>
          <w:rFonts w:cs="Arial"/>
          <w:b/>
          <w:sz w:val="20"/>
        </w:rPr>
        <w:t>63.1955(a))</w:t>
      </w:r>
    </w:p>
    <w:p w:rsidR="009E6458" w:rsidRPr="00305533" w:rsidRDefault="009E6458" w:rsidP="0023723A">
      <w:pPr>
        <w:numPr>
          <w:ilvl w:val="0"/>
          <w:numId w:val="49"/>
        </w:numPr>
        <w:tabs>
          <w:tab w:val="clear" w:pos="360"/>
        </w:tabs>
        <w:jc w:val="both"/>
        <w:rPr>
          <w:b/>
          <w:sz w:val="20"/>
        </w:rPr>
      </w:pPr>
      <w:r w:rsidRPr="00305533">
        <w:rPr>
          <w:sz w:val="20"/>
        </w:rPr>
        <w:t xml:space="preserve">If the permittee is seeking to demonstrate compliance through the use of a collection system not conforming to the specifications provided in </w:t>
      </w:r>
      <w:r w:rsidRPr="00305533">
        <w:rPr>
          <w:rFonts w:cs="Arial"/>
          <w:sz w:val="20"/>
        </w:rPr>
        <w:t>§</w:t>
      </w:r>
      <w:r w:rsidRPr="00305533">
        <w:rPr>
          <w:sz w:val="20"/>
        </w:rPr>
        <w:t xml:space="preserve">60.759, then the permittee shall provide information that satisfies the AQD District Supervisor as specified in </w:t>
      </w:r>
      <w:r w:rsidRPr="00305533">
        <w:rPr>
          <w:rFonts w:cs="Arial"/>
          <w:sz w:val="20"/>
        </w:rPr>
        <w:t>§</w:t>
      </w:r>
      <w:r w:rsidRPr="00305533">
        <w:rPr>
          <w:sz w:val="20"/>
        </w:rPr>
        <w:t>60.752(b)(2</w:t>
      </w:r>
      <w:r>
        <w:rPr>
          <w:sz w:val="20"/>
        </w:rPr>
        <w:t>)(</w:t>
      </w:r>
      <w:proofErr w:type="spellStart"/>
      <w:r>
        <w:rPr>
          <w:sz w:val="20"/>
        </w:rPr>
        <w:t>i</w:t>
      </w:r>
      <w:proofErr w:type="spellEnd"/>
      <w:r>
        <w:rPr>
          <w:sz w:val="20"/>
        </w:rPr>
        <w:t>)(C), demonstrating that off-</w:t>
      </w:r>
      <w:r w:rsidRPr="00305533">
        <w:rPr>
          <w:sz w:val="20"/>
        </w:rPr>
        <w:t xml:space="preserve">site migration is being controlled.  </w:t>
      </w:r>
      <w:r w:rsidRPr="00305533">
        <w:rPr>
          <w:b/>
          <w:sz w:val="20"/>
        </w:rPr>
        <w:t xml:space="preserve">(40 CFR 60.755(a)(6), </w:t>
      </w:r>
      <w:r w:rsidRPr="00305533">
        <w:rPr>
          <w:rFonts w:cs="Arial"/>
          <w:b/>
          <w:sz w:val="20"/>
        </w:rPr>
        <w:t>40 CFR 63.1955(a)</w:t>
      </w:r>
      <w:r w:rsidRPr="00305533">
        <w:rPr>
          <w:b/>
          <w:sz w:val="20"/>
        </w:rPr>
        <w:t>)</w:t>
      </w:r>
      <w:r w:rsidRPr="00305533">
        <w:rPr>
          <w:sz w:val="20"/>
        </w:rPr>
        <w:t xml:space="preserve"> </w:t>
      </w:r>
    </w:p>
    <w:p w:rsidR="009E6458" w:rsidRPr="00086801" w:rsidRDefault="009E6458" w:rsidP="009E6458">
      <w:pPr>
        <w:jc w:val="both"/>
        <w:rPr>
          <w:sz w:val="20"/>
        </w:rPr>
      </w:pPr>
    </w:p>
    <w:p w:rsidR="009E6458" w:rsidRPr="00305533" w:rsidRDefault="009E6458" w:rsidP="0023723A">
      <w:pPr>
        <w:numPr>
          <w:ilvl w:val="0"/>
          <w:numId w:val="51"/>
        </w:numPr>
        <w:tabs>
          <w:tab w:val="clear" w:pos="0"/>
        </w:tabs>
        <w:jc w:val="both"/>
        <w:rPr>
          <w:sz w:val="20"/>
        </w:rPr>
      </w:pPr>
      <w:r w:rsidRPr="00305533">
        <w:rPr>
          <w:sz w:val="20"/>
        </w:rPr>
        <w:t xml:space="preserve">The permittee shall install a sampling port and a thermometer, other temperature measuring device, or an access port for temperature measurements at each wellhead.  </w:t>
      </w:r>
      <w:r w:rsidRPr="00305533">
        <w:rPr>
          <w:b/>
          <w:sz w:val="20"/>
        </w:rPr>
        <w:t xml:space="preserve">(40 CFR 60.756(a), </w:t>
      </w:r>
      <w:r w:rsidRPr="00305533">
        <w:rPr>
          <w:rFonts w:cs="Arial"/>
          <w:b/>
          <w:sz w:val="20"/>
        </w:rPr>
        <w:t>40 CFR 63.1955(a)</w:t>
      </w:r>
      <w:r w:rsidRPr="00305533">
        <w:rPr>
          <w:b/>
          <w:sz w:val="20"/>
        </w:rPr>
        <w:t>)</w:t>
      </w:r>
    </w:p>
    <w:p w:rsidR="009E6458" w:rsidRPr="00305533" w:rsidRDefault="009E6458" w:rsidP="009E6458">
      <w:pPr>
        <w:jc w:val="both"/>
        <w:rPr>
          <w:sz w:val="20"/>
        </w:rPr>
      </w:pPr>
    </w:p>
    <w:p w:rsidR="009E6458" w:rsidRPr="00305533" w:rsidRDefault="009E6458" w:rsidP="002931AE">
      <w:pPr>
        <w:numPr>
          <w:ilvl w:val="0"/>
          <w:numId w:val="51"/>
        </w:numPr>
        <w:tabs>
          <w:tab w:val="clear" w:pos="0"/>
        </w:tabs>
        <w:jc w:val="both"/>
        <w:rPr>
          <w:sz w:val="20"/>
        </w:rPr>
      </w:pPr>
      <w:r w:rsidRPr="00305533">
        <w:rPr>
          <w:sz w:val="20"/>
        </w:rPr>
        <w:t>The permittee shall site active collection wells, horizontal collectors, surface collectors, or other extraction devices at a sufficient density throughout all gas producing areas using the following procedures unless alternative procedures have been approved by the appropriate AQD District Supervisor as provided in §60.752(b)(2)(</w:t>
      </w:r>
      <w:proofErr w:type="spellStart"/>
      <w:r w:rsidRPr="00305533">
        <w:rPr>
          <w:sz w:val="20"/>
        </w:rPr>
        <w:t>i</w:t>
      </w:r>
      <w:proofErr w:type="spellEnd"/>
      <w:r w:rsidRPr="00305533">
        <w:rPr>
          <w:sz w:val="20"/>
        </w:rPr>
        <w:t>)(C) and (D):</w:t>
      </w:r>
    </w:p>
    <w:p w:rsidR="009E6458" w:rsidRPr="00305533" w:rsidRDefault="009E6458" w:rsidP="002931AE">
      <w:pPr>
        <w:numPr>
          <w:ilvl w:val="1"/>
          <w:numId w:val="51"/>
        </w:numPr>
        <w:tabs>
          <w:tab w:val="clear" w:pos="360"/>
        </w:tabs>
        <w:jc w:val="both"/>
        <w:rPr>
          <w:sz w:val="20"/>
        </w:rPr>
      </w:pPr>
      <w:r w:rsidRPr="00305533">
        <w:rPr>
          <w:sz w:val="20"/>
        </w:rPr>
        <w:t xml:space="preserve">The collection devices within the interior and along the perimeter areas shall be certified, by a professional engineer, to achieve comprehensive control of surface gas emissions.  The following issues shall be addressed in the design: depths of refuse, refuse gas generation rates and flow characteristics, cover properties, gas system expandability, leachate and condensate management, accessibility, compatibility with filling operations, integration with closure end use, air intrusion control, corrosion resistance, fill settlement, and resistance to the refuse decomposition heat.  </w:t>
      </w:r>
      <w:r w:rsidRPr="00305533">
        <w:rPr>
          <w:b/>
          <w:sz w:val="20"/>
        </w:rPr>
        <w:t>(40 CFR 60.759(a)(1), 40 CFR 63.1955(a))</w:t>
      </w:r>
    </w:p>
    <w:p w:rsidR="009E6458" w:rsidRPr="00731FF9" w:rsidRDefault="009E6458" w:rsidP="0023723A">
      <w:pPr>
        <w:numPr>
          <w:ilvl w:val="1"/>
          <w:numId w:val="51"/>
        </w:numPr>
        <w:tabs>
          <w:tab w:val="clear" w:pos="360"/>
        </w:tabs>
        <w:jc w:val="both"/>
        <w:rPr>
          <w:sz w:val="20"/>
        </w:rPr>
      </w:pPr>
      <w:r w:rsidRPr="00305533">
        <w:rPr>
          <w:sz w:val="20"/>
        </w:rPr>
        <w:t xml:space="preserve">The sufficient density of gas collection devices determined in §60.759(a)(1) (above in </w:t>
      </w:r>
      <w:r>
        <w:rPr>
          <w:sz w:val="20"/>
        </w:rPr>
        <w:t>Condition</w:t>
      </w:r>
      <w:r w:rsidRPr="00305533">
        <w:rPr>
          <w:sz w:val="20"/>
        </w:rPr>
        <w:t xml:space="preserve"> </w:t>
      </w:r>
      <w:r w:rsidRPr="00305533">
        <w:rPr>
          <w:b/>
          <w:sz w:val="20"/>
        </w:rPr>
        <w:t>IV.5.a.</w:t>
      </w:r>
      <w:r w:rsidRPr="00305533">
        <w:rPr>
          <w:sz w:val="20"/>
        </w:rPr>
        <w:t xml:space="preserve">) shall address landfill gas migration issues and augmentation of the collection system through the use of active or passive systems at the landfill perimeter or exterior.  </w:t>
      </w:r>
      <w:r w:rsidRPr="00305533">
        <w:rPr>
          <w:b/>
          <w:sz w:val="20"/>
        </w:rPr>
        <w:t>(40 CFR 60.759(a)(2), 40 CFR 63.1955(a))</w:t>
      </w:r>
    </w:p>
    <w:p w:rsidR="00731FF9" w:rsidRPr="00305533" w:rsidRDefault="00731FF9" w:rsidP="00731FF9">
      <w:pPr>
        <w:ind w:left="720"/>
        <w:jc w:val="both"/>
        <w:rPr>
          <w:sz w:val="20"/>
        </w:rPr>
      </w:pPr>
    </w:p>
    <w:p w:rsidR="009E6458" w:rsidRPr="00305533" w:rsidRDefault="009E6458" w:rsidP="002931AE">
      <w:pPr>
        <w:numPr>
          <w:ilvl w:val="1"/>
          <w:numId w:val="51"/>
        </w:numPr>
        <w:tabs>
          <w:tab w:val="clear" w:pos="360"/>
        </w:tabs>
        <w:jc w:val="both"/>
        <w:rPr>
          <w:sz w:val="20"/>
        </w:rPr>
      </w:pPr>
      <w:r w:rsidRPr="00305533">
        <w:rPr>
          <w:sz w:val="20"/>
        </w:rPr>
        <w:t xml:space="preserve">The placement of gas collection devices determined in §60.759(a)(1) (above in </w:t>
      </w:r>
      <w:r w:rsidR="00731FF9">
        <w:rPr>
          <w:sz w:val="20"/>
        </w:rPr>
        <w:t>S</w:t>
      </w:r>
      <w:r>
        <w:rPr>
          <w:sz w:val="20"/>
        </w:rPr>
        <w:t>C</w:t>
      </w:r>
      <w:r w:rsidRPr="00305533">
        <w:rPr>
          <w:sz w:val="20"/>
        </w:rPr>
        <w:t xml:space="preserve"> </w:t>
      </w:r>
      <w:r w:rsidRPr="00305533">
        <w:rPr>
          <w:b/>
          <w:sz w:val="20"/>
        </w:rPr>
        <w:t>IV.5.a.</w:t>
      </w:r>
      <w:r w:rsidRPr="00305533">
        <w:rPr>
          <w:sz w:val="20"/>
        </w:rPr>
        <w:t>) shall control all gas producing areas, except as provided in §60.759(a)(3)(</w:t>
      </w:r>
      <w:proofErr w:type="spellStart"/>
      <w:r w:rsidRPr="00305533">
        <w:rPr>
          <w:sz w:val="20"/>
        </w:rPr>
        <w:t>i</w:t>
      </w:r>
      <w:proofErr w:type="spellEnd"/>
      <w:r w:rsidRPr="00305533">
        <w:rPr>
          <w:sz w:val="20"/>
        </w:rPr>
        <w:t xml:space="preserve">) and (ii) (below in </w:t>
      </w:r>
      <w:r w:rsidR="00731FF9">
        <w:rPr>
          <w:sz w:val="20"/>
        </w:rPr>
        <w:t>S</w:t>
      </w:r>
      <w:r>
        <w:rPr>
          <w:sz w:val="20"/>
        </w:rPr>
        <w:t>C</w:t>
      </w:r>
      <w:r w:rsidRPr="00305533">
        <w:rPr>
          <w:sz w:val="20"/>
        </w:rPr>
        <w:t xml:space="preserve"> </w:t>
      </w:r>
      <w:r w:rsidRPr="00305533">
        <w:rPr>
          <w:b/>
          <w:sz w:val="20"/>
        </w:rPr>
        <w:t>IV.5.c.i</w:t>
      </w:r>
      <w:r>
        <w:rPr>
          <w:b/>
          <w:sz w:val="20"/>
        </w:rPr>
        <w:t>.</w:t>
      </w:r>
      <w:r w:rsidRPr="00305533">
        <w:rPr>
          <w:sz w:val="20"/>
        </w:rPr>
        <w:t xml:space="preserve"> and </w:t>
      </w:r>
      <w:r w:rsidRPr="00305533">
        <w:rPr>
          <w:b/>
          <w:sz w:val="20"/>
        </w:rPr>
        <w:t>ii</w:t>
      </w:r>
      <w:r>
        <w:rPr>
          <w:b/>
          <w:sz w:val="20"/>
        </w:rPr>
        <w:t>.</w:t>
      </w:r>
      <w:r w:rsidRPr="00305533">
        <w:rPr>
          <w:sz w:val="20"/>
        </w:rPr>
        <w:t xml:space="preserve">).  </w:t>
      </w:r>
      <w:r w:rsidRPr="00305533">
        <w:rPr>
          <w:b/>
          <w:sz w:val="20"/>
        </w:rPr>
        <w:t>(40 CFR 60.759(a)(3), 40 CFR 63.1955(a))</w:t>
      </w:r>
    </w:p>
    <w:p w:rsidR="009E6458" w:rsidRPr="00305533" w:rsidRDefault="009E6458" w:rsidP="002931AE">
      <w:pPr>
        <w:numPr>
          <w:ilvl w:val="2"/>
          <w:numId w:val="51"/>
        </w:numPr>
        <w:tabs>
          <w:tab w:val="clear" w:pos="72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§60.758(d). </w:t>
      </w:r>
      <w:r>
        <w:rPr>
          <w:sz w:val="20"/>
        </w:rPr>
        <w:t xml:space="preserve"> </w:t>
      </w:r>
      <w:r w:rsidRPr="00305533">
        <w:rPr>
          <w:sz w:val="20"/>
        </w:rPr>
        <w:t>The documentation shall provide the nature, date of deposition, location and amount of asbestos or non</w:t>
      </w:r>
      <w:r>
        <w:rPr>
          <w:sz w:val="20"/>
        </w:rPr>
        <w:t>-</w:t>
      </w:r>
      <w:r w:rsidRPr="00305533">
        <w:rPr>
          <w:sz w:val="20"/>
        </w:rPr>
        <w:t xml:space="preserve">degradable material deposited in the area, and shall be provided to the District Supervisor upon request.  </w:t>
      </w:r>
      <w:r w:rsidRPr="00305533">
        <w:rPr>
          <w:b/>
          <w:sz w:val="20"/>
        </w:rPr>
        <w:t>(40 CFR 60.759(a)(3)(</w:t>
      </w:r>
      <w:proofErr w:type="spellStart"/>
      <w:r w:rsidRPr="00305533">
        <w:rPr>
          <w:b/>
          <w:sz w:val="20"/>
        </w:rPr>
        <w:t>i</w:t>
      </w:r>
      <w:proofErr w:type="spellEnd"/>
      <w:r w:rsidRPr="00305533">
        <w:rPr>
          <w:b/>
          <w:sz w:val="20"/>
        </w:rPr>
        <w:t>), 40 CFR 63.1955(a))</w:t>
      </w:r>
    </w:p>
    <w:p w:rsidR="009E6458" w:rsidRPr="00305533" w:rsidRDefault="009E6458" w:rsidP="0023723A">
      <w:pPr>
        <w:numPr>
          <w:ilvl w:val="2"/>
          <w:numId w:val="51"/>
        </w:numPr>
        <w:tabs>
          <w:tab w:val="clear" w:pos="720"/>
        </w:tabs>
        <w:jc w:val="both"/>
        <w:rPr>
          <w:sz w:val="20"/>
        </w:rPr>
      </w:pP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shall be documented and provided to the AQD 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equation in Appendix 7.  </w:t>
      </w:r>
      <w:r w:rsidRPr="00305533">
        <w:rPr>
          <w:b/>
          <w:sz w:val="20"/>
        </w:rPr>
        <w:t xml:space="preserve">(40 CFR 60.759(a)(3)(ii), 40 CFR 63.1955(a))  </w:t>
      </w:r>
    </w:p>
    <w:p w:rsidR="009E6458" w:rsidRPr="00305533" w:rsidRDefault="009E6458" w:rsidP="009E6458">
      <w:pPr>
        <w:rPr>
          <w:sz w:val="20"/>
        </w:rPr>
      </w:pPr>
    </w:p>
    <w:p w:rsidR="009E6458" w:rsidRPr="00305533" w:rsidRDefault="009E6458" w:rsidP="00B83394">
      <w:pPr>
        <w:numPr>
          <w:ilvl w:val="3"/>
          <w:numId w:val="51"/>
        </w:numPr>
        <w:tabs>
          <w:tab w:val="clear" w:pos="0"/>
        </w:tabs>
        <w:rPr>
          <w:sz w:val="20"/>
        </w:rPr>
      </w:pPr>
      <w:r w:rsidRPr="00305533">
        <w:rPr>
          <w:sz w:val="20"/>
        </w:rPr>
        <w:t xml:space="preserve">The permittee shall construct the gas collection devices using the following equipment or procedures:  </w:t>
      </w:r>
    </w:p>
    <w:p w:rsidR="009E6458" w:rsidRPr="00305533" w:rsidRDefault="009E6458" w:rsidP="002931AE">
      <w:pPr>
        <w:numPr>
          <w:ilvl w:val="0"/>
          <w:numId w:val="53"/>
        </w:numPr>
        <w:tabs>
          <w:tab w:val="clear" w:pos="360"/>
        </w:tabs>
        <w:jc w:val="both"/>
        <w:rPr>
          <w:sz w:val="20"/>
        </w:rPr>
      </w:pPr>
      <w:r w:rsidRPr="00305533">
        <w:rPr>
          <w:sz w:val="20"/>
        </w:rPr>
        <w:t xml:space="preserve">The landfill gas extraction components shall be constructed of polyvinyl chloride (PVC), high density polyethylene (HDPE) pipe, fiberglass, stainless steel, or other nonporous corrosion resistant material of suitable dimensions to: convey projected amounts of gases; withstand installation, static, and settlement forces; and withstand planned overburden or traffic loads.  The collection system shall extend as necessary to comply with emission and migration standards.  Collection devices such as wells and horizontal collectors shall be perforated to allow gas entry without head loss sufficient to impair performance across the intended extent of control.  Perforations shall be situated with regard to the need to prevent excessive air infiltration.  </w:t>
      </w:r>
      <w:r w:rsidRPr="00305533">
        <w:rPr>
          <w:b/>
          <w:sz w:val="20"/>
        </w:rPr>
        <w:t>(40 CFR 60.759(b)(1), 40 CFR 63.1955(a))</w:t>
      </w:r>
    </w:p>
    <w:p w:rsidR="009E6458" w:rsidRPr="00305533" w:rsidRDefault="009E6458" w:rsidP="002931AE">
      <w:pPr>
        <w:numPr>
          <w:ilvl w:val="0"/>
          <w:numId w:val="53"/>
        </w:numPr>
        <w:tabs>
          <w:tab w:val="clear" w:pos="360"/>
        </w:tabs>
        <w:jc w:val="both"/>
        <w:rPr>
          <w:sz w:val="20"/>
        </w:rPr>
      </w:pPr>
      <w:r w:rsidRPr="00305533">
        <w:rPr>
          <w:sz w:val="20"/>
        </w:rPr>
        <w:t xml:space="preserve">Vertical wells shall be placed so as not to endanger underlying liners and shall address the occurrence of water within the landfill.  Holes and trenches constructed for piped wells and horizontal collectors shall be of sufficient cross-section so as to allow for their proper construction and completion including, for example, centering of pipes and placement of gravel backfill.  Collection devices shall be designed so as not to allow indirect short circuiting of air into the cover or refuse into the collection system or gas into the air.  Any gravel used around pipe perforations should be of a dimension so as not to penetrate or block perforations.  </w:t>
      </w:r>
      <w:r w:rsidRPr="00305533">
        <w:rPr>
          <w:b/>
          <w:sz w:val="20"/>
        </w:rPr>
        <w:t>(40 CFR 60.759(b)(2), 40 CFR 63.1955(a))</w:t>
      </w:r>
    </w:p>
    <w:p w:rsidR="009E6458" w:rsidRPr="00305533" w:rsidRDefault="009E6458" w:rsidP="0023723A">
      <w:pPr>
        <w:numPr>
          <w:ilvl w:val="0"/>
          <w:numId w:val="53"/>
        </w:numPr>
        <w:tabs>
          <w:tab w:val="clear" w:pos="360"/>
        </w:tabs>
        <w:jc w:val="both"/>
        <w:rPr>
          <w:sz w:val="20"/>
        </w:rPr>
      </w:pPr>
      <w:r w:rsidRPr="00305533">
        <w:rPr>
          <w:sz w:val="20"/>
        </w:rPr>
        <w:t xml:space="preserve">Collection devices may be connected to the collection header pipes below or above the landfill surface.  The connector assembly shall include a positive closing throttle valve, any necessary seals and couplings, access couplings and at least one sampling port.  The collection devices shall be constructed of PVC, HDPE, fiberglass, stainless steel, or other nonporous material of suitable thickness.  </w:t>
      </w:r>
      <w:r w:rsidRPr="00305533">
        <w:rPr>
          <w:b/>
          <w:sz w:val="20"/>
        </w:rPr>
        <w:t>(40 CFR 60.759(b)(3), 40 CFR 63.1955(a))</w:t>
      </w:r>
    </w:p>
    <w:p w:rsidR="009E6458" w:rsidRPr="00305533" w:rsidRDefault="009E6458" w:rsidP="009E6458">
      <w:pPr>
        <w:rPr>
          <w:sz w:val="20"/>
        </w:rPr>
      </w:pPr>
    </w:p>
    <w:p w:rsidR="009E6458" w:rsidRPr="00305533" w:rsidRDefault="009E6458" w:rsidP="002931AE">
      <w:pPr>
        <w:numPr>
          <w:ilvl w:val="1"/>
          <w:numId w:val="53"/>
        </w:numPr>
        <w:tabs>
          <w:tab w:val="clear" w:pos="0"/>
        </w:tabs>
        <w:jc w:val="both"/>
        <w:rPr>
          <w:sz w:val="20"/>
        </w:rPr>
      </w:pPr>
      <w:r w:rsidRPr="00305533">
        <w:rPr>
          <w:sz w:val="20"/>
        </w:rPr>
        <w:t xml:space="preserve">The active gas collection system shall be designed </w:t>
      </w:r>
      <w:r>
        <w:rPr>
          <w:sz w:val="20"/>
        </w:rPr>
        <w:t xml:space="preserve">so as to </w:t>
      </w:r>
      <w:r w:rsidRPr="00305533">
        <w:rPr>
          <w:sz w:val="20"/>
        </w:rPr>
        <w:t>convey the landfill gas to a control system in compliance</w:t>
      </w:r>
      <w:r w:rsidRPr="00305533">
        <w:t xml:space="preserve"> with</w:t>
      </w:r>
      <w:r w:rsidRPr="00305533">
        <w:rPr>
          <w:rFonts w:cs="Arial"/>
          <w:sz w:val="20"/>
        </w:rPr>
        <w:t xml:space="preserve"> §60.752(b)(2)(iii) through the collection header pipe(s).  The gas mover equipment shall be sized to handle the maximum gas generation flow rate expected over the intended use period of the gas moving equipment using the following procedures:  </w:t>
      </w:r>
      <w:r w:rsidRPr="00305533">
        <w:rPr>
          <w:rFonts w:cs="Arial"/>
          <w:b/>
          <w:sz w:val="20"/>
        </w:rPr>
        <w:t>(40 CFR 60.759(c), 40 CFR 63.1955(a))</w:t>
      </w:r>
    </w:p>
    <w:p w:rsidR="009E6458" w:rsidRPr="00305533" w:rsidRDefault="009E6458" w:rsidP="002931AE">
      <w:pPr>
        <w:numPr>
          <w:ilvl w:val="1"/>
          <w:numId w:val="52"/>
        </w:numPr>
        <w:tabs>
          <w:tab w:val="clear" w:pos="360"/>
        </w:tabs>
        <w:jc w:val="both"/>
        <w:rPr>
          <w:sz w:val="20"/>
        </w:rPr>
      </w:pPr>
      <w:r w:rsidRPr="00305533">
        <w:rPr>
          <w:sz w:val="20"/>
        </w:rPr>
        <w:t xml:space="preserve">For existing collection systems, the flow data shall be used to project the maximum flow rate.  If no flow data exists, the procedures in §60.759(c)(2) shall be used.  </w:t>
      </w:r>
      <w:r w:rsidRPr="00305533">
        <w:rPr>
          <w:b/>
          <w:sz w:val="20"/>
        </w:rPr>
        <w:t>(40 CFR 60.759(c)(1), 40 CFR 63.1955(a))</w:t>
      </w:r>
    </w:p>
    <w:p w:rsidR="009E6458" w:rsidRPr="00305533" w:rsidRDefault="009E6458" w:rsidP="0023723A">
      <w:pPr>
        <w:numPr>
          <w:ilvl w:val="1"/>
          <w:numId w:val="52"/>
        </w:numPr>
        <w:tabs>
          <w:tab w:val="clear" w:pos="360"/>
        </w:tabs>
        <w:jc w:val="both"/>
      </w:pPr>
      <w:r w:rsidRPr="00305533">
        <w:rPr>
          <w:sz w:val="20"/>
        </w:rPr>
        <w:t xml:space="preserve">For new collection systems, the maximum flow rate shall be in accordance with §60.755(a)(1).  </w:t>
      </w:r>
      <w:r w:rsidRPr="00305533">
        <w:rPr>
          <w:b/>
          <w:sz w:val="20"/>
        </w:rPr>
        <w:t>(40</w:t>
      </w:r>
      <w:r>
        <w:rPr>
          <w:b/>
          <w:sz w:val="20"/>
        </w:rPr>
        <w:t> </w:t>
      </w:r>
      <w:r w:rsidRPr="00305533">
        <w:rPr>
          <w:b/>
          <w:sz w:val="20"/>
        </w:rPr>
        <w:t>CFR</w:t>
      </w:r>
      <w:r>
        <w:rPr>
          <w:b/>
          <w:sz w:val="20"/>
        </w:rPr>
        <w:t> </w:t>
      </w:r>
      <w:r w:rsidRPr="00305533">
        <w:rPr>
          <w:b/>
          <w:sz w:val="20"/>
        </w:rPr>
        <w:t>60.759</w:t>
      </w:r>
      <w:r w:rsidRPr="00305533">
        <w:rPr>
          <w:b/>
        </w:rPr>
        <w:t xml:space="preserve">(c)(2), </w:t>
      </w:r>
      <w:r w:rsidRPr="00305533">
        <w:rPr>
          <w:b/>
          <w:sz w:val="20"/>
        </w:rPr>
        <w:t>40 CFR 63.1955(a))</w:t>
      </w:r>
    </w:p>
    <w:p w:rsidR="009E6458" w:rsidRDefault="009E6458" w:rsidP="009E6458">
      <w:pPr>
        <w:rPr>
          <w:sz w:val="20"/>
        </w:rPr>
      </w:pPr>
    </w:p>
    <w:p w:rsidR="00BC394F" w:rsidRDefault="00BC394F" w:rsidP="00BC394F">
      <w:pPr>
        <w:jc w:val="both"/>
        <w:rPr>
          <w:b/>
          <w:sz w:val="20"/>
        </w:rPr>
      </w:pPr>
      <w:r w:rsidRPr="00305533">
        <w:rPr>
          <w:b/>
          <w:sz w:val="20"/>
        </w:rPr>
        <w:t>See Appendix 7</w:t>
      </w:r>
    </w:p>
    <w:p w:rsidR="00BC394F" w:rsidRDefault="00BC394F" w:rsidP="009E6458">
      <w:pPr>
        <w:jc w:val="both"/>
        <w:rPr>
          <w:b/>
        </w:rPr>
      </w:pPr>
    </w:p>
    <w:p w:rsidR="009E6458" w:rsidRPr="00305533" w:rsidRDefault="009E6458" w:rsidP="009E6458">
      <w:pPr>
        <w:jc w:val="both"/>
        <w:rPr>
          <w:b/>
          <w:u w:val="single"/>
        </w:rPr>
      </w:pPr>
      <w:r w:rsidRPr="00305533">
        <w:rPr>
          <w:b/>
        </w:rPr>
        <w:t xml:space="preserve">V.  </w:t>
      </w:r>
      <w:r w:rsidRPr="00305533">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9E6458" w:rsidRPr="00305533" w:rsidRDefault="009E6458" w:rsidP="009E6458">
      <w:pPr>
        <w:jc w:val="both"/>
        <w:rPr>
          <w:sz w:val="20"/>
        </w:rPr>
      </w:pPr>
    </w:p>
    <w:p w:rsidR="009E6458" w:rsidRPr="00305533" w:rsidRDefault="009E6458" w:rsidP="009E6458">
      <w:pPr>
        <w:jc w:val="both"/>
        <w:rPr>
          <w:sz w:val="20"/>
        </w:rPr>
      </w:pPr>
      <w:r w:rsidRPr="00305533">
        <w:rPr>
          <w:sz w:val="20"/>
        </w:rPr>
        <w:t>NA</w:t>
      </w:r>
    </w:p>
    <w:p w:rsidR="009E6458" w:rsidRPr="00305533" w:rsidRDefault="009E6458" w:rsidP="009E6458">
      <w:pPr>
        <w:jc w:val="both"/>
        <w:rPr>
          <w:sz w:val="20"/>
        </w:rPr>
      </w:pPr>
    </w:p>
    <w:p w:rsidR="002931AE" w:rsidRDefault="002931AE">
      <w:pPr>
        <w:rPr>
          <w:b/>
        </w:rPr>
      </w:pPr>
      <w:r>
        <w:rPr>
          <w:b/>
        </w:rPr>
        <w:br w:type="page"/>
      </w:r>
    </w:p>
    <w:p w:rsidR="009E6458" w:rsidRPr="00305533" w:rsidRDefault="009E6458" w:rsidP="009E6458">
      <w:pPr>
        <w:tabs>
          <w:tab w:val="left" w:pos="374"/>
        </w:tabs>
        <w:jc w:val="both"/>
      </w:pPr>
      <w:r>
        <w:rPr>
          <w:b/>
        </w:rPr>
        <w:t xml:space="preserve">VI.  </w:t>
      </w:r>
      <w:r w:rsidRPr="00305533">
        <w:rPr>
          <w:b/>
          <w:u w:val="single"/>
        </w:rPr>
        <w:t>MONITORING/RECORDKEEPING</w:t>
      </w:r>
    </w:p>
    <w:p w:rsidR="009E6458" w:rsidRPr="00305533" w:rsidRDefault="009E6458" w:rsidP="009E6458">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rsidR="009E6458" w:rsidRPr="00305533" w:rsidRDefault="009E6458" w:rsidP="009E6458">
      <w:pPr>
        <w:jc w:val="both"/>
        <w:rPr>
          <w:sz w:val="20"/>
        </w:rPr>
      </w:pPr>
    </w:p>
    <w:p w:rsidR="009E6458" w:rsidRPr="00D4305B" w:rsidRDefault="009E6458" w:rsidP="00D4305B">
      <w:pPr>
        <w:numPr>
          <w:ilvl w:val="0"/>
          <w:numId w:val="42"/>
        </w:numPr>
        <w:tabs>
          <w:tab w:val="clear" w:pos="0"/>
        </w:tabs>
        <w:jc w:val="both"/>
        <w:rPr>
          <w:rFonts w:cs="Arial"/>
          <w:sz w:val="20"/>
        </w:rPr>
      </w:pPr>
      <w:r w:rsidRPr="00305533">
        <w:rPr>
          <w:rFonts w:cs="Arial"/>
          <w:sz w:val="20"/>
        </w:rPr>
        <w:t>For the purpose of demonstrating whether the gas collection system flow rate is sufficient to determine compliance with §60.752(b)(2)(ii)(A)(</w:t>
      </w:r>
      <w:r w:rsidRPr="00305533">
        <w:rPr>
          <w:rFonts w:cs="Arial"/>
          <w:i/>
          <w:iCs/>
          <w:sz w:val="20"/>
        </w:rPr>
        <w:t>3</w:t>
      </w:r>
      <w:r w:rsidRPr="00305533">
        <w:rPr>
          <w:rFonts w:cs="Arial"/>
          <w:sz w:val="20"/>
        </w:rPr>
        <w:t xml:space="preserve">), the permittee shall measure gauge pressure in the gas collection header at each individual well, monthly.  If a positive pressure exists, action shall be initiated to correct the exceedance within </w:t>
      </w:r>
      <w:r>
        <w:rPr>
          <w:rFonts w:cs="Arial"/>
          <w:sz w:val="20"/>
        </w:rPr>
        <w:t>five</w:t>
      </w:r>
      <w:r w:rsidRPr="00305533">
        <w:rPr>
          <w:rFonts w:cs="Arial"/>
          <w:sz w:val="20"/>
        </w:rPr>
        <w:t xml:space="preserve"> calendar days, except for the three </w:t>
      </w:r>
      <w:r>
        <w:rPr>
          <w:rFonts w:cs="Arial"/>
          <w:sz w:val="20"/>
        </w:rPr>
        <w:t>condition</w:t>
      </w:r>
      <w:r w:rsidRPr="00305533">
        <w:rPr>
          <w:rFonts w:cs="Arial"/>
          <w:sz w:val="20"/>
        </w:rPr>
        <w:t xml:space="preserve">s allowed under §60.753(b) (above in </w:t>
      </w:r>
      <w:r w:rsidR="00731FF9">
        <w:rPr>
          <w:rFonts w:cs="Arial"/>
          <w:sz w:val="20"/>
        </w:rPr>
        <w:t>S</w:t>
      </w:r>
      <w:r>
        <w:rPr>
          <w:rFonts w:cs="Arial"/>
          <w:sz w:val="20"/>
        </w:rPr>
        <w:t>C</w:t>
      </w:r>
      <w:r w:rsidRPr="00305533">
        <w:rPr>
          <w:rFonts w:cs="Arial"/>
          <w:sz w:val="20"/>
        </w:rPr>
        <w:t xml:space="preserve"> </w:t>
      </w:r>
      <w:r w:rsidRPr="00305533">
        <w:rPr>
          <w:rFonts w:cs="Arial"/>
          <w:b/>
          <w:sz w:val="20"/>
        </w:rPr>
        <w:t>III.3.a-c</w:t>
      </w:r>
      <w:r w:rsidRPr="00305533">
        <w:rPr>
          <w:rFonts w:cs="Arial"/>
          <w:sz w:val="20"/>
        </w:rPr>
        <w:t xml:space="preserve">).  If negative pressure cannot be achieved without excess air infiltration within 15 calendar days of the first measurement, the gas collection system shall be expanded to correct the exceedance within 120 days of the initial measurement of positive pressure. </w:t>
      </w:r>
      <w:r>
        <w:rPr>
          <w:rFonts w:cs="Arial"/>
          <w:sz w:val="20"/>
        </w:rPr>
        <w:t xml:space="preserve"> </w:t>
      </w:r>
      <w:r w:rsidRPr="00305533">
        <w:rPr>
          <w:rFonts w:cs="Arial"/>
          <w:sz w:val="20"/>
        </w:rPr>
        <w:t>Any attempted corrective measure shall not cause exceedances of other operational or performance standards. An alternative timeline for correcting the exceedance may be submitted to the AQD for approval</w:t>
      </w:r>
      <w:r w:rsidRPr="00305533">
        <w:rPr>
          <w:rFonts w:ascii="Times New Roman" w:hAnsi="Times New Roman"/>
          <w:sz w:val="24"/>
          <w:szCs w:val="24"/>
        </w:rPr>
        <w:t>.</w:t>
      </w:r>
      <w:r w:rsidRPr="00305533">
        <w:rPr>
          <w:rFonts w:cs="Arial"/>
          <w:sz w:val="20"/>
        </w:rPr>
        <w:t xml:space="preserve">  </w:t>
      </w:r>
      <w:r w:rsidRPr="00305533">
        <w:rPr>
          <w:rFonts w:cs="Arial"/>
          <w:b/>
          <w:sz w:val="20"/>
        </w:rPr>
        <w:t>(40 CFR 60.755(a)(3), 40 CFR 60.756(a)(1), 40</w:t>
      </w:r>
      <w:r>
        <w:rPr>
          <w:rFonts w:cs="Arial"/>
          <w:b/>
          <w:sz w:val="20"/>
        </w:rPr>
        <w:t> </w:t>
      </w:r>
      <w:r w:rsidRPr="00305533">
        <w:rPr>
          <w:rFonts w:cs="Arial"/>
          <w:b/>
          <w:sz w:val="20"/>
        </w:rPr>
        <w:t>CFR</w:t>
      </w:r>
      <w:r>
        <w:rPr>
          <w:rFonts w:cs="Arial"/>
          <w:b/>
          <w:sz w:val="20"/>
        </w:rPr>
        <w:t> </w:t>
      </w:r>
      <w:r w:rsidRPr="00305533">
        <w:rPr>
          <w:rFonts w:cs="Arial"/>
          <w:b/>
          <w:sz w:val="20"/>
        </w:rPr>
        <w:t>63.1955(a))</w:t>
      </w:r>
    </w:p>
    <w:p w:rsidR="005B3774" w:rsidRPr="00305533" w:rsidRDefault="005B3774" w:rsidP="00D4305B">
      <w:pPr>
        <w:ind w:left="360"/>
        <w:jc w:val="both"/>
        <w:rPr>
          <w:rFonts w:cs="Arial"/>
          <w:sz w:val="20"/>
        </w:rPr>
      </w:pPr>
    </w:p>
    <w:p w:rsidR="009E6458" w:rsidRPr="00305533" w:rsidRDefault="009E6458" w:rsidP="0023723A">
      <w:pPr>
        <w:numPr>
          <w:ilvl w:val="1"/>
          <w:numId w:val="43"/>
        </w:numPr>
        <w:tabs>
          <w:tab w:val="clear" w:pos="0"/>
        </w:tabs>
        <w:jc w:val="both"/>
        <w:rPr>
          <w:rFonts w:cs="Arial"/>
          <w:sz w:val="20"/>
        </w:rPr>
      </w:pPr>
      <w:r w:rsidRPr="00305533">
        <w:rPr>
          <w:rFonts w:cs="Arial"/>
          <w:sz w:val="20"/>
        </w:rPr>
        <w:t xml:space="preserve">The permittee is not required to expand the gas collection system as required in §60.755(a)(3) (above in </w:t>
      </w:r>
      <w:r w:rsidR="00731FF9">
        <w:rPr>
          <w:rFonts w:cs="Arial"/>
          <w:sz w:val="20"/>
        </w:rPr>
        <w:t>S</w:t>
      </w:r>
      <w:r>
        <w:rPr>
          <w:rFonts w:cs="Arial"/>
          <w:sz w:val="20"/>
        </w:rPr>
        <w:t>C</w:t>
      </w:r>
      <w:r w:rsidRPr="00305533">
        <w:rPr>
          <w:rFonts w:cs="Arial"/>
          <w:sz w:val="20"/>
        </w:rPr>
        <w:t xml:space="preserve"> </w:t>
      </w:r>
      <w:r w:rsidRPr="00305533">
        <w:rPr>
          <w:rFonts w:cs="Arial"/>
          <w:b/>
          <w:sz w:val="20"/>
        </w:rPr>
        <w:t>VI.1</w:t>
      </w:r>
      <w:r w:rsidRPr="00305533">
        <w:rPr>
          <w:rFonts w:cs="Arial"/>
          <w:sz w:val="20"/>
        </w:rPr>
        <w:t xml:space="preserve">) during the first 180 days after gas collection system startup.  </w:t>
      </w:r>
      <w:r w:rsidRPr="00305533">
        <w:rPr>
          <w:rFonts w:cs="Arial"/>
          <w:b/>
          <w:sz w:val="20"/>
        </w:rPr>
        <w:t>(40 CFR 60.755(a)(4), 40</w:t>
      </w:r>
      <w:r>
        <w:rPr>
          <w:rFonts w:cs="Arial"/>
          <w:b/>
          <w:sz w:val="20"/>
        </w:rPr>
        <w:t> </w:t>
      </w:r>
      <w:r w:rsidRPr="00305533">
        <w:rPr>
          <w:rFonts w:cs="Arial"/>
          <w:b/>
          <w:sz w:val="20"/>
        </w:rPr>
        <w:t>CFR</w:t>
      </w:r>
      <w:r>
        <w:rPr>
          <w:rFonts w:cs="Arial"/>
          <w:b/>
          <w:sz w:val="20"/>
        </w:rPr>
        <w:t> </w:t>
      </w:r>
      <w:r w:rsidRPr="00305533">
        <w:rPr>
          <w:rFonts w:cs="Arial"/>
          <w:b/>
          <w:sz w:val="20"/>
        </w:rPr>
        <w:t>63.1955(a))</w:t>
      </w:r>
    </w:p>
    <w:p w:rsidR="009E6458" w:rsidRPr="00305533" w:rsidRDefault="009E6458" w:rsidP="009E6458">
      <w:pPr>
        <w:jc w:val="both"/>
        <w:rPr>
          <w:rFonts w:cs="Arial"/>
          <w:sz w:val="20"/>
        </w:rPr>
      </w:pPr>
    </w:p>
    <w:p w:rsidR="009E6458" w:rsidRPr="00305533" w:rsidRDefault="009E6458" w:rsidP="002931AE">
      <w:pPr>
        <w:numPr>
          <w:ilvl w:val="1"/>
          <w:numId w:val="43"/>
        </w:numPr>
        <w:tabs>
          <w:tab w:val="clear" w:pos="0"/>
        </w:tabs>
        <w:jc w:val="both"/>
        <w:rPr>
          <w:rFonts w:cs="Arial"/>
          <w:sz w:val="20"/>
        </w:rPr>
      </w:pPr>
      <w:r w:rsidRPr="00305533">
        <w:rPr>
          <w:rFonts w:cs="Arial"/>
          <w:sz w:val="20"/>
        </w:rPr>
        <w:t>For the purpose of identifying whether excess air infiltration into the landfill is occurring, the permittee shall monitor each well monthly for temperature and oxygen as provided in §60.753(c).  If a well exceeds one of these operating parameters, action shall be initiated to</w:t>
      </w:r>
      <w:r>
        <w:rPr>
          <w:rFonts w:cs="Arial"/>
          <w:sz w:val="20"/>
        </w:rPr>
        <w:t xml:space="preserve"> correct the exceedance within five</w:t>
      </w:r>
      <w:r w:rsidRPr="00305533">
        <w:rPr>
          <w:rFonts w:cs="Arial"/>
          <w:sz w:val="20"/>
        </w:rPr>
        <w:t xml:space="preserve"> calendar days.  If correction of the exceedance cannot be achieved within 15 calendar days of the first measurement, the gas collection system shall be expanded to correct the exceedance within 120 days of the initial exceedance. </w:t>
      </w:r>
      <w:r>
        <w:rPr>
          <w:rFonts w:cs="Arial"/>
          <w:sz w:val="20"/>
        </w:rPr>
        <w:t xml:space="preserve"> </w:t>
      </w:r>
      <w:r w:rsidRPr="00305533">
        <w:rPr>
          <w:rFonts w:cs="Arial"/>
          <w:sz w:val="20"/>
        </w:rPr>
        <w:t xml:space="preserve">Any attempted corrective measure shall not cause exceedances of other operational or performance standards. </w:t>
      </w:r>
      <w:r>
        <w:rPr>
          <w:rFonts w:cs="Arial"/>
          <w:sz w:val="20"/>
        </w:rPr>
        <w:t xml:space="preserve"> </w:t>
      </w:r>
      <w:r w:rsidRPr="00305533">
        <w:rPr>
          <w:rFonts w:cs="Arial"/>
          <w:sz w:val="20"/>
        </w:rPr>
        <w:t xml:space="preserve">An alternative timeline for correcting the exceedance may be submitted to the AQD for approval.  </w:t>
      </w:r>
    </w:p>
    <w:p w:rsidR="009E6458" w:rsidRPr="00305533" w:rsidRDefault="009E6458" w:rsidP="002931AE">
      <w:pPr>
        <w:numPr>
          <w:ilvl w:val="2"/>
          <w:numId w:val="43"/>
        </w:numPr>
        <w:tabs>
          <w:tab w:val="clear" w:pos="360"/>
        </w:tabs>
        <w:jc w:val="both"/>
        <w:rPr>
          <w:rFonts w:cs="Arial"/>
          <w:sz w:val="20"/>
        </w:rPr>
      </w:pPr>
      <w:r w:rsidRPr="00305533">
        <w:rPr>
          <w:sz w:val="20"/>
        </w:rPr>
        <w:t xml:space="preserve">If monitoring demonstrates that the temperature and oxygen levels are not being met, then corrective action shall be taken as noted above and specified in §60.755(a)(5).  If corrective actions are taken as specified in §60.755, the monitored exceedance is not a violation of the operational requirements.  </w:t>
      </w:r>
      <w:r w:rsidRPr="00305533">
        <w:rPr>
          <w:b/>
          <w:sz w:val="20"/>
        </w:rPr>
        <w:t>(40</w:t>
      </w:r>
      <w:r>
        <w:rPr>
          <w:b/>
          <w:sz w:val="20"/>
        </w:rPr>
        <w:t> </w:t>
      </w:r>
      <w:r w:rsidRPr="00305533">
        <w:rPr>
          <w:b/>
          <w:sz w:val="20"/>
        </w:rPr>
        <w:t>CFR</w:t>
      </w:r>
      <w:r>
        <w:rPr>
          <w:b/>
          <w:sz w:val="20"/>
        </w:rPr>
        <w:t> </w:t>
      </w:r>
      <w:r w:rsidRPr="00305533">
        <w:rPr>
          <w:b/>
          <w:sz w:val="20"/>
        </w:rPr>
        <w:t xml:space="preserve">60.753(g), </w:t>
      </w:r>
      <w:r w:rsidRPr="00305533">
        <w:rPr>
          <w:rFonts w:cs="Arial"/>
          <w:b/>
          <w:sz w:val="20"/>
        </w:rPr>
        <w:t>40 CFR 63.1955(a)</w:t>
      </w:r>
      <w:r w:rsidRPr="00305533">
        <w:rPr>
          <w:b/>
          <w:sz w:val="20"/>
        </w:rPr>
        <w:t>)</w:t>
      </w:r>
    </w:p>
    <w:p w:rsidR="009E6458" w:rsidRPr="00305533" w:rsidRDefault="009E6458" w:rsidP="002931AE">
      <w:pPr>
        <w:numPr>
          <w:ilvl w:val="0"/>
          <w:numId w:val="56"/>
        </w:numPr>
        <w:tabs>
          <w:tab w:val="clear" w:pos="360"/>
        </w:tabs>
        <w:jc w:val="both"/>
        <w:rPr>
          <w:sz w:val="20"/>
        </w:rPr>
      </w:pPr>
      <w:r w:rsidRPr="00305533">
        <w:rPr>
          <w:sz w:val="20"/>
        </w:rPr>
        <w:t>Unless an alternative test method is established as allowed by §60.752(b)(2)(</w:t>
      </w:r>
      <w:proofErr w:type="spellStart"/>
      <w:r w:rsidRPr="00305533">
        <w:rPr>
          <w:sz w:val="20"/>
        </w:rPr>
        <w:t>i</w:t>
      </w:r>
      <w:proofErr w:type="spellEnd"/>
      <w:r w:rsidRPr="00305533">
        <w:rPr>
          <w:sz w:val="20"/>
        </w:rPr>
        <w:t xml:space="preserve">), the oxygen shall be determined by an oxygen meter using Method 3A or 3C except that: </w:t>
      </w:r>
    </w:p>
    <w:p w:rsidR="009E6458" w:rsidRPr="00305533" w:rsidRDefault="009E6458" w:rsidP="002931AE">
      <w:pPr>
        <w:numPr>
          <w:ilvl w:val="3"/>
          <w:numId w:val="43"/>
        </w:numPr>
        <w:tabs>
          <w:tab w:val="clear" w:pos="720"/>
        </w:tabs>
        <w:jc w:val="both"/>
        <w:rPr>
          <w:sz w:val="20"/>
        </w:rPr>
      </w:pPr>
      <w:r w:rsidRPr="00305533">
        <w:rPr>
          <w:sz w:val="20"/>
        </w:rPr>
        <w:t>The span shall be set so that the regulatory limit is between 20 and 50 percent of the span</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60.753(c)(</w:t>
      </w:r>
      <w:proofErr w:type="spellStart"/>
      <w:r w:rsidRPr="00305533">
        <w:rPr>
          <w:b/>
          <w:sz w:val="20"/>
        </w:rPr>
        <w:t>i</w:t>
      </w:r>
      <w:proofErr w:type="spellEnd"/>
      <w:r w:rsidRPr="00305533">
        <w:rPr>
          <w:b/>
          <w:sz w:val="20"/>
        </w:rPr>
        <w:t>), 40 CFR 63.1955(a))</w:t>
      </w:r>
    </w:p>
    <w:p w:rsidR="009E6458" w:rsidRPr="00305533" w:rsidRDefault="009E6458" w:rsidP="002931AE">
      <w:pPr>
        <w:numPr>
          <w:ilvl w:val="3"/>
          <w:numId w:val="43"/>
        </w:numPr>
        <w:tabs>
          <w:tab w:val="clear" w:pos="720"/>
        </w:tabs>
        <w:jc w:val="both"/>
        <w:rPr>
          <w:sz w:val="20"/>
        </w:rPr>
      </w:pPr>
      <w:r w:rsidRPr="00305533">
        <w:rPr>
          <w:sz w:val="20"/>
        </w:rPr>
        <w:t>A data recorder is not required</w:t>
      </w:r>
      <w:r>
        <w:rPr>
          <w:sz w:val="20"/>
        </w:rPr>
        <w:t>;</w:t>
      </w:r>
      <w:r w:rsidRPr="00305533">
        <w:rPr>
          <w:sz w:val="20"/>
        </w:rPr>
        <w:t xml:space="preserve">  </w:t>
      </w:r>
      <w:r w:rsidRPr="00305533">
        <w:rPr>
          <w:b/>
          <w:sz w:val="20"/>
        </w:rPr>
        <w:t>(40 CFR 60.753(c)(ii), 40 CFR 63.1955(a))</w:t>
      </w:r>
    </w:p>
    <w:p w:rsidR="009E6458" w:rsidRPr="00305533" w:rsidRDefault="009E6458" w:rsidP="002931AE">
      <w:pPr>
        <w:numPr>
          <w:ilvl w:val="3"/>
          <w:numId w:val="43"/>
        </w:numPr>
        <w:tabs>
          <w:tab w:val="clear" w:pos="720"/>
        </w:tabs>
        <w:jc w:val="both"/>
        <w:rPr>
          <w:sz w:val="20"/>
        </w:rPr>
      </w:pPr>
      <w:r w:rsidRPr="00305533">
        <w:rPr>
          <w:sz w:val="20"/>
        </w:rPr>
        <w:t>Only two calibration gases are required, a zero and span, and ambient air may be used as the span</w:t>
      </w:r>
      <w:r>
        <w:rPr>
          <w:sz w:val="20"/>
        </w:rPr>
        <w:t>;</w:t>
      </w:r>
      <w:r w:rsidRPr="00305533">
        <w:rPr>
          <w:sz w:val="20"/>
        </w:rPr>
        <w:t xml:space="preserve">  </w:t>
      </w:r>
      <w:r w:rsidRPr="00305533">
        <w:rPr>
          <w:b/>
          <w:sz w:val="20"/>
        </w:rPr>
        <w:t>(40 CFR 60.753(c)(iii), 40 CFR 63.1955(a))</w:t>
      </w:r>
    </w:p>
    <w:p w:rsidR="009E6458" w:rsidRPr="00305533" w:rsidRDefault="009E6458" w:rsidP="002931AE">
      <w:pPr>
        <w:numPr>
          <w:ilvl w:val="3"/>
          <w:numId w:val="43"/>
        </w:numPr>
        <w:tabs>
          <w:tab w:val="clear" w:pos="720"/>
        </w:tabs>
        <w:jc w:val="both"/>
        <w:rPr>
          <w:sz w:val="20"/>
        </w:rPr>
      </w:pPr>
      <w:r w:rsidRPr="00305533">
        <w:rPr>
          <w:sz w:val="20"/>
        </w:rPr>
        <w:t>A calibration error check is not required</w:t>
      </w:r>
      <w:r>
        <w:rPr>
          <w:sz w:val="20"/>
        </w:rPr>
        <w:t>;</w:t>
      </w:r>
      <w:r w:rsidRPr="00305533">
        <w:rPr>
          <w:sz w:val="20"/>
        </w:rPr>
        <w:t xml:space="preserve">  </w:t>
      </w:r>
      <w:r w:rsidRPr="00305533">
        <w:rPr>
          <w:b/>
          <w:sz w:val="20"/>
        </w:rPr>
        <w:t>(40 CFR 60.753(c)(iv), 40 CFR 63.1955(a))</w:t>
      </w:r>
    </w:p>
    <w:p w:rsidR="009E6458" w:rsidRPr="00305533" w:rsidRDefault="009E6458" w:rsidP="0023723A">
      <w:pPr>
        <w:numPr>
          <w:ilvl w:val="3"/>
          <w:numId w:val="43"/>
        </w:numPr>
        <w:tabs>
          <w:tab w:val="clear" w:pos="720"/>
        </w:tabs>
        <w:jc w:val="both"/>
        <w:rPr>
          <w:sz w:val="20"/>
        </w:rPr>
      </w:pPr>
      <w:r w:rsidRPr="00305533">
        <w:rPr>
          <w:sz w:val="20"/>
        </w:rPr>
        <w:t xml:space="preserve">The allowable sample bias, zero drift, and calibration drift are ±10 percent.  </w:t>
      </w:r>
      <w:r w:rsidRPr="00305533">
        <w:rPr>
          <w:b/>
          <w:sz w:val="20"/>
        </w:rPr>
        <w:t>(40 CFR 60.753(c)(v), 40</w:t>
      </w:r>
      <w:r>
        <w:rPr>
          <w:b/>
          <w:sz w:val="20"/>
        </w:rPr>
        <w:t> </w:t>
      </w:r>
      <w:r w:rsidRPr="00305533">
        <w:rPr>
          <w:b/>
          <w:sz w:val="20"/>
        </w:rPr>
        <w:t>CFR 63.1955(a))</w:t>
      </w:r>
    </w:p>
    <w:p w:rsidR="009E6458" w:rsidRDefault="009E6458" w:rsidP="009E6458">
      <w:pPr>
        <w:rPr>
          <w:sz w:val="20"/>
        </w:rPr>
      </w:pPr>
    </w:p>
    <w:p w:rsidR="00AA0546" w:rsidRPr="00305533" w:rsidRDefault="00AA0546" w:rsidP="002931AE">
      <w:pPr>
        <w:ind w:left="270" w:firstLine="90"/>
        <w:jc w:val="both"/>
        <w:rPr>
          <w:rFonts w:cs="Arial"/>
          <w:sz w:val="20"/>
        </w:rPr>
      </w:pP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60.755(a)(5), 40 CFR 60.756(a)(2), 40 CFR 60.756(a)(3), 40 CFR 63.1955(a))</w:t>
      </w:r>
    </w:p>
    <w:p w:rsidR="00AA0546" w:rsidRPr="00305533" w:rsidRDefault="00AA0546" w:rsidP="009E6458">
      <w:pPr>
        <w:rPr>
          <w:sz w:val="20"/>
        </w:rPr>
      </w:pPr>
    </w:p>
    <w:p w:rsidR="009E6458" w:rsidRPr="00305533" w:rsidRDefault="009E6458" w:rsidP="002931AE">
      <w:pPr>
        <w:numPr>
          <w:ilvl w:val="4"/>
          <w:numId w:val="43"/>
        </w:numPr>
        <w:tabs>
          <w:tab w:val="clear" w:pos="0"/>
        </w:tabs>
        <w:jc w:val="both"/>
        <w:rPr>
          <w:sz w:val="20"/>
        </w:rPr>
      </w:pPr>
      <w:r w:rsidRPr="00305533">
        <w:rPr>
          <w:sz w:val="20"/>
        </w:rPr>
        <w:t>Except as provided in §60.752(b)(2)(</w:t>
      </w:r>
      <w:proofErr w:type="spellStart"/>
      <w:r w:rsidRPr="00305533">
        <w:rPr>
          <w:sz w:val="20"/>
        </w:rPr>
        <w:t>i</w:t>
      </w:r>
      <w:proofErr w:type="spellEnd"/>
      <w:r w:rsidRPr="00305533">
        <w:rPr>
          <w:sz w:val="20"/>
        </w:rPr>
        <w:t xml:space="preserve">)(B), the permittee shall keep up-to-date, readily accessible records for the life of the control equipment of the data listed in §60.758(b)(1) (below in </w:t>
      </w:r>
      <w:r w:rsidR="00731FF9">
        <w:rPr>
          <w:sz w:val="20"/>
        </w:rPr>
        <w:t>S</w:t>
      </w:r>
      <w:r>
        <w:rPr>
          <w:sz w:val="20"/>
        </w:rPr>
        <w:t>C</w:t>
      </w:r>
      <w:r w:rsidRPr="00305533">
        <w:rPr>
          <w:sz w:val="20"/>
        </w:rPr>
        <w:t xml:space="preserve"> </w:t>
      </w:r>
      <w:r w:rsidRPr="00305533">
        <w:rPr>
          <w:b/>
          <w:sz w:val="20"/>
        </w:rPr>
        <w:t>VI.4.a-b</w:t>
      </w:r>
      <w:r w:rsidRPr="00305533">
        <w:rPr>
          <w:sz w:val="20"/>
        </w:rPr>
        <w:t xml:space="preserve">) as measured during the compliance determination.  Records of the control device vendor specifications shall be maintained until removal. </w:t>
      </w:r>
    </w:p>
    <w:p w:rsidR="009E6458" w:rsidRPr="00305533" w:rsidRDefault="009E6458" w:rsidP="002931AE">
      <w:pPr>
        <w:numPr>
          <w:ilvl w:val="0"/>
          <w:numId w:val="54"/>
        </w:numPr>
        <w:tabs>
          <w:tab w:val="clear" w:pos="360"/>
        </w:tabs>
        <w:jc w:val="both"/>
        <w:rPr>
          <w:sz w:val="20"/>
        </w:rPr>
      </w:pPr>
      <w:r w:rsidRPr="00305533">
        <w:rPr>
          <w:sz w:val="20"/>
        </w:rPr>
        <w:t xml:space="preserve">The maximum expected gas generation flow rate as calculated in §60.755(a)(1).  The permittee may use another method to determine the maximum gas generation flow rate, if the method has been approved by the appropriate AQD </w:t>
      </w:r>
      <w:r>
        <w:rPr>
          <w:sz w:val="20"/>
        </w:rPr>
        <w:t>District Office</w:t>
      </w:r>
      <w:r w:rsidRPr="00305533">
        <w:rPr>
          <w:sz w:val="20"/>
        </w:rPr>
        <w:t xml:space="preserve">.  </w:t>
      </w:r>
      <w:r w:rsidRPr="00305533">
        <w:rPr>
          <w:b/>
          <w:sz w:val="20"/>
        </w:rPr>
        <w:t>(40 CFR 60.758(b)(1)(</w:t>
      </w:r>
      <w:proofErr w:type="spellStart"/>
      <w:r w:rsidRPr="00305533">
        <w:rPr>
          <w:b/>
          <w:sz w:val="20"/>
        </w:rPr>
        <w:t>i</w:t>
      </w:r>
      <w:proofErr w:type="spellEnd"/>
      <w:r w:rsidRPr="00305533">
        <w:rPr>
          <w:b/>
          <w:sz w:val="20"/>
        </w:rPr>
        <w:t>), 40 CFR 63.1955(a))</w:t>
      </w:r>
    </w:p>
    <w:p w:rsidR="009E6458" w:rsidRPr="00305533" w:rsidRDefault="009E6458" w:rsidP="0023723A">
      <w:pPr>
        <w:numPr>
          <w:ilvl w:val="0"/>
          <w:numId w:val="54"/>
        </w:numPr>
        <w:tabs>
          <w:tab w:val="clear" w:pos="360"/>
        </w:tabs>
        <w:jc w:val="both"/>
        <w:rPr>
          <w:sz w:val="20"/>
        </w:rPr>
      </w:pPr>
      <w:r w:rsidRPr="00305533">
        <w:rPr>
          <w:sz w:val="20"/>
        </w:rPr>
        <w:t xml:space="preserve">The density of wells, horizontal collectors, surface collectors, or other gas extraction devices determined using the procedures specified in §60.759(a)(1).  </w:t>
      </w:r>
      <w:r w:rsidRPr="00305533">
        <w:rPr>
          <w:b/>
          <w:sz w:val="20"/>
        </w:rPr>
        <w:t>(40 CFR 60.758(b)(1)(ii), 40 CFR 63.1955(a))</w:t>
      </w:r>
    </w:p>
    <w:p w:rsidR="009E6458" w:rsidRPr="00305533" w:rsidRDefault="009E6458" w:rsidP="009E6458">
      <w:pPr>
        <w:jc w:val="both"/>
        <w:rPr>
          <w:sz w:val="20"/>
        </w:rPr>
      </w:pPr>
    </w:p>
    <w:p w:rsidR="009E6458" w:rsidRPr="00305533" w:rsidRDefault="009E6458" w:rsidP="0023723A">
      <w:pPr>
        <w:numPr>
          <w:ilvl w:val="1"/>
          <w:numId w:val="54"/>
        </w:numPr>
        <w:tabs>
          <w:tab w:val="clear" w:pos="0"/>
        </w:tabs>
        <w:jc w:val="both"/>
        <w:rPr>
          <w:sz w:val="20"/>
        </w:rPr>
      </w:pPr>
      <w:r w:rsidRPr="00305533">
        <w:rPr>
          <w:sz w:val="20"/>
        </w:rPr>
        <w:t>Except as provided in §60.752(b)(2)(</w:t>
      </w:r>
      <w:proofErr w:type="spellStart"/>
      <w:r w:rsidRPr="00305533">
        <w:rPr>
          <w:sz w:val="20"/>
        </w:rPr>
        <w:t>i</w:t>
      </w:r>
      <w:proofErr w:type="spellEnd"/>
      <w:r w:rsidRPr="00305533">
        <w:rPr>
          <w:sz w:val="20"/>
        </w:rPr>
        <w:t xml:space="preserve">)(B), the permittee shall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§60.755(b) (above in </w:t>
      </w:r>
      <w:r w:rsidR="00731FF9">
        <w:rPr>
          <w:sz w:val="20"/>
        </w:rPr>
        <w:t>S</w:t>
      </w:r>
      <w:r>
        <w:rPr>
          <w:sz w:val="20"/>
        </w:rPr>
        <w:t>C</w:t>
      </w:r>
      <w:r w:rsidRPr="00305533">
        <w:rPr>
          <w:sz w:val="20"/>
        </w:rPr>
        <w:t xml:space="preserve"> </w:t>
      </w:r>
      <w:r w:rsidRPr="00305533">
        <w:rPr>
          <w:b/>
          <w:sz w:val="20"/>
        </w:rPr>
        <w:t>IV.1.b</w:t>
      </w:r>
      <w:r w:rsidRPr="00305533">
        <w:rPr>
          <w:sz w:val="20"/>
        </w:rPr>
        <w:t xml:space="preserve">).  </w:t>
      </w:r>
      <w:r>
        <w:rPr>
          <w:b/>
          <w:sz w:val="20"/>
        </w:rPr>
        <w:t>(40 CFR 60.758(d), 40 </w:t>
      </w:r>
      <w:r w:rsidRPr="00305533">
        <w:rPr>
          <w:b/>
          <w:sz w:val="20"/>
        </w:rPr>
        <w:t>CFR</w:t>
      </w:r>
      <w:r>
        <w:rPr>
          <w:b/>
          <w:sz w:val="20"/>
        </w:rPr>
        <w:t> </w:t>
      </w:r>
      <w:r w:rsidRPr="00305533">
        <w:rPr>
          <w:b/>
          <w:sz w:val="20"/>
        </w:rPr>
        <w:t xml:space="preserve">60.758(d)(1), 40 CFR 63.1955(a)) </w:t>
      </w:r>
    </w:p>
    <w:p w:rsidR="009E6458" w:rsidRPr="00305533" w:rsidRDefault="009E6458" w:rsidP="009E6458">
      <w:pPr>
        <w:jc w:val="both"/>
        <w:rPr>
          <w:sz w:val="20"/>
        </w:rPr>
      </w:pPr>
    </w:p>
    <w:p w:rsidR="009E6458" w:rsidRPr="00305533" w:rsidRDefault="009E6458" w:rsidP="0023723A">
      <w:pPr>
        <w:numPr>
          <w:ilvl w:val="1"/>
          <w:numId w:val="54"/>
        </w:numPr>
        <w:tabs>
          <w:tab w:val="clear" w:pos="0"/>
        </w:tabs>
        <w:jc w:val="both"/>
        <w:rPr>
          <w:sz w:val="20"/>
        </w:rPr>
      </w:pPr>
      <w:r w:rsidRPr="00305533">
        <w:rPr>
          <w:rFonts w:cs="Arial"/>
          <w:sz w:val="20"/>
        </w:rPr>
        <w:t xml:space="preserve">The permittee shall keep readily accessible records of all collection and control system exceedances of the operational standards in §60.753, the reading in the subsequent month whether or not the second reading is an exceedance, and the location of each exceedance.  </w:t>
      </w:r>
      <w:r w:rsidRPr="00305533">
        <w:rPr>
          <w:rFonts w:cs="Arial"/>
          <w:b/>
          <w:sz w:val="20"/>
        </w:rPr>
        <w:t>(40 CFR 60.758(e), 40 CFR 63.1955(a))</w:t>
      </w:r>
    </w:p>
    <w:p w:rsidR="009E6458" w:rsidRPr="00305533" w:rsidRDefault="009E6458" w:rsidP="009E6458">
      <w:pPr>
        <w:jc w:val="both"/>
        <w:rPr>
          <w:sz w:val="20"/>
        </w:rPr>
      </w:pPr>
    </w:p>
    <w:p w:rsidR="009E6458" w:rsidRPr="00305533" w:rsidRDefault="009E6458" w:rsidP="002931AE">
      <w:pPr>
        <w:numPr>
          <w:ilvl w:val="1"/>
          <w:numId w:val="54"/>
        </w:numPr>
        <w:tabs>
          <w:tab w:val="clear" w:pos="0"/>
        </w:tabs>
        <w:rPr>
          <w:sz w:val="20"/>
        </w:rPr>
      </w:pPr>
      <w:r w:rsidRPr="00305533">
        <w:rPr>
          <w:sz w:val="20"/>
        </w:rPr>
        <w:t xml:space="preserve">The permittee shall maintain the following information:  </w:t>
      </w:r>
    </w:p>
    <w:p w:rsidR="009E6458" w:rsidRPr="00305533" w:rsidRDefault="009E6458" w:rsidP="002931AE">
      <w:pPr>
        <w:numPr>
          <w:ilvl w:val="0"/>
          <w:numId w:val="55"/>
        </w:numPr>
        <w:tabs>
          <w:tab w:val="clear" w:pos="360"/>
        </w:tabs>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60.757(g)(1), 40 CFR 63.1955(a))</w:t>
      </w:r>
    </w:p>
    <w:p w:rsidR="009E6458" w:rsidRPr="00305533" w:rsidRDefault="009E6458" w:rsidP="002931AE">
      <w:pPr>
        <w:numPr>
          <w:ilvl w:val="0"/>
          <w:numId w:val="55"/>
        </w:numPr>
        <w:tabs>
          <w:tab w:val="clear" w:pos="360"/>
        </w:tabs>
        <w:jc w:val="both"/>
        <w:rPr>
          <w:sz w:val="20"/>
        </w:rPr>
      </w:pPr>
      <w:r w:rsidRPr="00305533">
        <w:rPr>
          <w:sz w:val="20"/>
        </w:rPr>
        <w:t xml:space="preserve">The data upon which the sufficient density of wells, horizontal collectors, surface collectors, or other gas extraction devices and the gas mover equipment sizing are based.  </w:t>
      </w:r>
      <w:r w:rsidRPr="00305533">
        <w:rPr>
          <w:b/>
          <w:sz w:val="20"/>
        </w:rPr>
        <w:t>(40 CFR 60.757(g)(2), 40</w:t>
      </w:r>
      <w:r>
        <w:rPr>
          <w:b/>
          <w:sz w:val="20"/>
        </w:rPr>
        <w:t> </w:t>
      </w:r>
      <w:r w:rsidRPr="00305533">
        <w:rPr>
          <w:b/>
          <w:sz w:val="20"/>
        </w:rPr>
        <w:t>CFR</w:t>
      </w:r>
      <w:r>
        <w:rPr>
          <w:b/>
          <w:sz w:val="20"/>
        </w:rPr>
        <w:t> </w:t>
      </w:r>
      <w:r w:rsidRPr="00305533">
        <w:rPr>
          <w:b/>
          <w:sz w:val="20"/>
        </w:rPr>
        <w:t>63.1955(a))</w:t>
      </w:r>
    </w:p>
    <w:p w:rsidR="009E6458" w:rsidRPr="00305533" w:rsidRDefault="009E6458" w:rsidP="002931AE">
      <w:pPr>
        <w:numPr>
          <w:ilvl w:val="0"/>
          <w:numId w:val="55"/>
        </w:numPr>
        <w:tabs>
          <w:tab w:val="clear" w:pos="360"/>
        </w:tabs>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sidRPr="00305533">
        <w:rPr>
          <w:b/>
          <w:sz w:val="20"/>
        </w:rPr>
        <w:t>(40</w:t>
      </w:r>
      <w:r>
        <w:rPr>
          <w:b/>
          <w:sz w:val="20"/>
        </w:rPr>
        <w:t> </w:t>
      </w:r>
      <w:r w:rsidRPr="00305533">
        <w:rPr>
          <w:b/>
          <w:sz w:val="20"/>
        </w:rPr>
        <w:t>CFR 60.757(g)(3), 40 CFR 63.1955(a))</w:t>
      </w:r>
    </w:p>
    <w:p w:rsidR="009E6458" w:rsidRPr="00305533" w:rsidRDefault="009E6458" w:rsidP="002931AE">
      <w:pPr>
        <w:numPr>
          <w:ilvl w:val="0"/>
          <w:numId w:val="55"/>
        </w:numPr>
        <w:tabs>
          <w:tab w:val="clear" w:pos="360"/>
        </w:tabs>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sidRPr="00305533">
        <w:rPr>
          <w:b/>
          <w:sz w:val="20"/>
        </w:rPr>
        <w:t>(40</w:t>
      </w:r>
      <w:r>
        <w:rPr>
          <w:b/>
          <w:sz w:val="20"/>
        </w:rPr>
        <w:t> </w:t>
      </w:r>
      <w:r w:rsidRPr="00305533">
        <w:rPr>
          <w:b/>
          <w:sz w:val="20"/>
        </w:rPr>
        <w:t>CFR60.757(g)(4), 40 CFR 63.1955(a))</w:t>
      </w:r>
    </w:p>
    <w:p w:rsidR="009E6458" w:rsidRPr="00305533" w:rsidRDefault="009E6458" w:rsidP="002931AE">
      <w:pPr>
        <w:numPr>
          <w:ilvl w:val="0"/>
          <w:numId w:val="55"/>
        </w:numPr>
        <w:tabs>
          <w:tab w:val="clear" w:pos="360"/>
        </w:tabs>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60.757(g)(5), 40 CFR 63.1955(a))</w:t>
      </w:r>
    </w:p>
    <w:p w:rsidR="009E6458" w:rsidRPr="00305533" w:rsidRDefault="009E6458" w:rsidP="002931AE">
      <w:pPr>
        <w:numPr>
          <w:ilvl w:val="0"/>
          <w:numId w:val="55"/>
        </w:numPr>
        <w:tabs>
          <w:tab w:val="clear" w:pos="360"/>
        </w:tabs>
        <w:jc w:val="both"/>
        <w:rPr>
          <w:sz w:val="20"/>
        </w:rPr>
      </w:pPr>
      <w:r w:rsidRPr="00305533">
        <w:rPr>
          <w:sz w:val="20"/>
        </w:rPr>
        <w:t xml:space="preserve">The provisions for the control of off-site migration.  </w:t>
      </w:r>
      <w:r w:rsidRPr="00305533">
        <w:rPr>
          <w:b/>
          <w:sz w:val="20"/>
        </w:rPr>
        <w:t>(40 CFR 60.757(g)(6), 40 CFR 63.1955(a))</w:t>
      </w:r>
    </w:p>
    <w:p w:rsidR="009E6458" w:rsidRPr="00305533" w:rsidRDefault="009E6458" w:rsidP="0023723A">
      <w:pPr>
        <w:numPr>
          <w:ilvl w:val="0"/>
          <w:numId w:val="55"/>
        </w:numPr>
        <w:tabs>
          <w:tab w:val="clear" w:pos="360"/>
        </w:tabs>
        <w:jc w:val="both"/>
        <w:rPr>
          <w:sz w:val="20"/>
        </w:rPr>
      </w:pPr>
      <w:r w:rsidRPr="00305533">
        <w:rPr>
          <w:sz w:val="20"/>
        </w:rPr>
        <w:t xml:space="preserve">The permittee shall maintain the dates of the landfill gas well installations, the age of the waste in which the landfill gas wells were installed, and the age of the in place waste for each portion of the landfill.  </w:t>
      </w:r>
      <w:r w:rsidRPr="00305533">
        <w:rPr>
          <w:b/>
          <w:sz w:val="20"/>
        </w:rPr>
        <w:t>(R</w:t>
      </w:r>
      <w:r>
        <w:rPr>
          <w:b/>
          <w:sz w:val="20"/>
        </w:rPr>
        <w:t> </w:t>
      </w:r>
      <w:r w:rsidRPr="00305533">
        <w:rPr>
          <w:b/>
          <w:sz w:val="20"/>
        </w:rPr>
        <w:t>336.1213(3))</w:t>
      </w:r>
    </w:p>
    <w:p w:rsidR="009E6458" w:rsidRDefault="009E6458" w:rsidP="009E6458">
      <w:pPr>
        <w:jc w:val="both"/>
        <w:rPr>
          <w:sz w:val="20"/>
        </w:rPr>
      </w:pPr>
    </w:p>
    <w:p w:rsidR="009E6458" w:rsidRPr="00305533" w:rsidRDefault="009E6458" w:rsidP="009E6458">
      <w:pPr>
        <w:tabs>
          <w:tab w:val="left" w:pos="374"/>
        </w:tabs>
        <w:jc w:val="both"/>
        <w:rPr>
          <w:b/>
          <w:u w:val="single"/>
        </w:rPr>
      </w:pPr>
      <w:r>
        <w:rPr>
          <w:b/>
        </w:rPr>
        <w:t xml:space="preserve">VII.  </w:t>
      </w:r>
      <w:r w:rsidRPr="00305533">
        <w:rPr>
          <w:b/>
          <w:u w:val="single"/>
        </w:rPr>
        <w:t>REPORTING</w:t>
      </w:r>
    </w:p>
    <w:p w:rsidR="009E6458" w:rsidRPr="00305533" w:rsidRDefault="009E6458" w:rsidP="009E6458">
      <w:pPr>
        <w:jc w:val="both"/>
        <w:rPr>
          <w:sz w:val="20"/>
        </w:rPr>
      </w:pPr>
    </w:p>
    <w:p w:rsidR="009E6458" w:rsidRPr="00305533" w:rsidRDefault="009E6458" w:rsidP="009E645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rsidR="009E6458" w:rsidRPr="00305533" w:rsidRDefault="009E6458" w:rsidP="009E6458">
      <w:pPr>
        <w:ind w:left="360" w:hanging="360"/>
        <w:jc w:val="both"/>
        <w:rPr>
          <w:sz w:val="20"/>
        </w:rPr>
      </w:pPr>
    </w:p>
    <w:p w:rsidR="009E6458" w:rsidRPr="00305533" w:rsidRDefault="009E6458" w:rsidP="009E6458">
      <w:pPr>
        <w:ind w:left="360" w:hanging="360"/>
        <w:jc w:val="both"/>
        <w:rPr>
          <w:sz w:val="20"/>
        </w:rPr>
      </w:pPr>
      <w:r w:rsidRPr="00305533">
        <w:rPr>
          <w:sz w:val="20"/>
        </w:rPr>
        <w:t>2.</w:t>
      </w:r>
      <w:r w:rsidRPr="00305533">
        <w:rPr>
          <w:sz w:val="20"/>
        </w:rPr>
        <w:tab/>
        <w:t>Semi</w:t>
      </w:r>
      <w:r w:rsidR="002931AE">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9E6458" w:rsidRPr="00305533" w:rsidRDefault="009E6458" w:rsidP="009E6458">
      <w:pPr>
        <w:ind w:left="360" w:hanging="360"/>
        <w:jc w:val="both"/>
        <w:rPr>
          <w:sz w:val="20"/>
        </w:rPr>
      </w:pPr>
    </w:p>
    <w:p w:rsidR="009E6458" w:rsidRPr="00115217" w:rsidRDefault="009E6458" w:rsidP="0023723A">
      <w:pPr>
        <w:numPr>
          <w:ilvl w:val="0"/>
          <w:numId w:val="44"/>
        </w:numPr>
        <w:jc w:val="both"/>
        <w:rPr>
          <w:b/>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9E6458" w:rsidRPr="00305533" w:rsidRDefault="009E6458" w:rsidP="009E6458">
      <w:pPr>
        <w:jc w:val="both"/>
        <w:rPr>
          <w:sz w:val="20"/>
        </w:rPr>
      </w:pPr>
    </w:p>
    <w:p w:rsidR="009E6458" w:rsidRPr="00305533" w:rsidRDefault="009E6458" w:rsidP="002931AE">
      <w:pPr>
        <w:numPr>
          <w:ilvl w:val="0"/>
          <w:numId w:val="44"/>
        </w:numPr>
        <w:tabs>
          <w:tab w:val="clear" w:pos="0"/>
        </w:tabs>
        <w:jc w:val="both"/>
        <w:rPr>
          <w:sz w:val="20"/>
        </w:rPr>
      </w:pPr>
      <w:r w:rsidRPr="00305533">
        <w:rPr>
          <w:sz w:val="20"/>
        </w:rPr>
        <w:t xml:space="preserve">The permittee shall submit to the appropriate AQD </w:t>
      </w:r>
      <w:r>
        <w:rPr>
          <w:sz w:val="20"/>
        </w:rPr>
        <w:t>District Office semi</w:t>
      </w:r>
      <w:r w:rsidRPr="00305533">
        <w:rPr>
          <w:sz w:val="20"/>
        </w:rPr>
        <w:t xml:space="preserve">annual reports for the gas collection system.  Reports shall be postmarked or received by the appropriate AQD </w:t>
      </w:r>
      <w:r>
        <w:rPr>
          <w:sz w:val="20"/>
        </w:rPr>
        <w:t>District Office</w:t>
      </w:r>
      <w:r w:rsidRPr="00305533">
        <w:rPr>
          <w:sz w:val="20"/>
        </w:rPr>
        <w:t xml:space="preserve"> by March 15 for reporting period July 1 to December 31 and September 15 for reporting period January 1 to June 30.  For enclosed combustion devices and flares, reportable exceedances are defined under §60.758(c).  The semiannual reports for the gas collection system shall include the following information:</w:t>
      </w:r>
      <w:r w:rsidRPr="00305533">
        <w:rPr>
          <w:b/>
          <w:sz w:val="20"/>
        </w:rPr>
        <w:t xml:space="preserve"> </w:t>
      </w:r>
      <w:r>
        <w:rPr>
          <w:b/>
          <w:sz w:val="20"/>
        </w:rPr>
        <w:t xml:space="preserve"> </w:t>
      </w:r>
      <w:r w:rsidRPr="00305533">
        <w:rPr>
          <w:sz w:val="20"/>
        </w:rPr>
        <w:t xml:space="preserve">  </w:t>
      </w:r>
    </w:p>
    <w:p w:rsidR="009E6458" w:rsidRPr="00305533" w:rsidRDefault="009E6458" w:rsidP="002931AE">
      <w:pPr>
        <w:numPr>
          <w:ilvl w:val="1"/>
          <w:numId w:val="44"/>
        </w:numPr>
        <w:tabs>
          <w:tab w:val="clear" w:pos="360"/>
        </w:tabs>
        <w:jc w:val="both"/>
        <w:rPr>
          <w:sz w:val="20"/>
        </w:rPr>
      </w:pPr>
      <w:r w:rsidRPr="00305533">
        <w:rPr>
          <w:sz w:val="20"/>
        </w:rPr>
        <w:t xml:space="preserve">Value and length of time for exceedance of applicable parameters monitored under §60.756(a), (above in </w:t>
      </w:r>
      <w:r w:rsidR="00731FF9">
        <w:rPr>
          <w:sz w:val="20"/>
        </w:rPr>
        <w:t>S</w:t>
      </w:r>
      <w:r>
        <w:rPr>
          <w:sz w:val="20"/>
        </w:rPr>
        <w:t>C</w:t>
      </w:r>
      <w:r w:rsidRPr="00305533">
        <w:rPr>
          <w:sz w:val="20"/>
        </w:rPr>
        <w:t xml:space="preserve"> </w:t>
      </w:r>
      <w:r w:rsidRPr="00305533">
        <w:rPr>
          <w:b/>
          <w:sz w:val="20"/>
        </w:rPr>
        <w:t xml:space="preserve">VI.1 </w:t>
      </w:r>
      <w:r w:rsidRPr="00A679E8">
        <w:rPr>
          <w:sz w:val="20"/>
        </w:rPr>
        <w:t xml:space="preserve">and </w:t>
      </w:r>
      <w:r w:rsidRPr="00305533">
        <w:rPr>
          <w:b/>
          <w:sz w:val="20"/>
        </w:rPr>
        <w:t>VI.3</w:t>
      </w:r>
      <w:r w:rsidRPr="00305533">
        <w:rPr>
          <w:sz w:val="20"/>
        </w:rPr>
        <w:t xml:space="preserve">).  </w:t>
      </w:r>
      <w:r w:rsidRPr="00305533">
        <w:rPr>
          <w:b/>
          <w:sz w:val="20"/>
        </w:rPr>
        <w:t>(40 CFR 60.757(f)(1))</w:t>
      </w:r>
    </w:p>
    <w:p w:rsidR="009E6458" w:rsidRPr="00305533" w:rsidRDefault="009E6458" w:rsidP="002931AE">
      <w:pPr>
        <w:numPr>
          <w:ilvl w:val="1"/>
          <w:numId w:val="44"/>
        </w:numPr>
        <w:tabs>
          <w:tab w:val="clear" w:pos="360"/>
        </w:tabs>
        <w:jc w:val="both"/>
        <w:rPr>
          <w:sz w:val="20"/>
        </w:rPr>
      </w:pPr>
      <w:r w:rsidRPr="00305533">
        <w:rPr>
          <w:sz w:val="20"/>
        </w:rPr>
        <w:t xml:space="preserve">All periods when the collection system was not operating in excess of </w:t>
      </w:r>
      <w:r>
        <w:rPr>
          <w:sz w:val="20"/>
        </w:rPr>
        <w:t>five</w:t>
      </w:r>
      <w:r w:rsidRPr="00305533">
        <w:rPr>
          <w:sz w:val="20"/>
        </w:rPr>
        <w:t xml:space="preserve"> days.  </w:t>
      </w:r>
      <w:r w:rsidRPr="00305533">
        <w:rPr>
          <w:b/>
          <w:sz w:val="20"/>
        </w:rPr>
        <w:t>(40 CFR 60.757(f)(4))</w:t>
      </w:r>
    </w:p>
    <w:p w:rsidR="009E6458" w:rsidRPr="00305533" w:rsidRDefault="009E6458" w:rsidP="002931AE">
      <w:pPr>
        <w:numPr>
          <w:ilvl w:val="1"/>
          <w:numId w:val="44"/>
        </w:numPr>
        <w:tabs>
          <w:tab w:val="clear" w:pos="360"/>
        </w:tabs>
        <w:jc w:val="both"/>
        <w:rPr>
          <w:sz w:val="20"/>
        </w:rPr>
      </w:pPr>
      <w:r w:rsidRPr="00305533">
        <w:rPr>
          <w:sz w:val="20"/>
        </w:rPr>
        <w:t>The date of installation and the location of each well or collection system expansion added pursuant to §60.755(a)(3), §60.755(b), and §60.755(c)(4)</w:t>
      </w:r>
      <w:r w:rsidR="005C1E22">
        <w:rPr>
          <w:sz w:val="20"/>
        </w:rPr>
        <w:t xml:space="preserve">, </w:t>
      </w:r>
      <w:r w:rsidRPr="00305533">
        <w:rPr>
          <w:sz w:val="20"/>
        </w:rPr>
        <w:t xml:space="preserve"> </w:t>
      </w:r>
      <w:r w:rsidR="005C1E22" w:rsidRPr="00305533">
        <w:rPr>
          <w:sz w:val="20"/>
        </w:rPr>
        <w:t xml:space="preserve">(above in </w:t>
      </w:r>
      <w:r w:rsidR="00731FF9">
        <w:rPr>
          <w:sz w:val="20"/>
        </w:rPr>
        <w:t>S</w:t>
      </w:r>
      <w:r>
        <w:rPr>
          <w:sz w:val="20"/>
        </w:rPr>
        <w:t>C</w:t>
      </w:r>
      <w:r w:rsidRPr="00305533">
        <w:rPr>
          <w:sz w:val="20"/>
        </w:rPr>
        <w:t xml:space="preserve"> </w:t>
      </w:r>
      <w:r w:rsidRPr="00305533">
        <w:rPr>
          <w:b/>
          <w:sz w:val="20"/>
        </w:rPr>
        <w:t xml:space="preserve">IV.1.b, VI.1 </w:t>
      </w:r>
      <w:r w:rsidRPr="00A679E8">
        <w:rPr>
          <w:sz w:val="20"/>
        </w:rPr>
        <w:t>and</w:t>
      </w:r>
      <w:r w:rsidRPr="00305533">
        <w:rPr>
          <w:b/>
          <w:sz w:val="20"/>
        </w:rPr>
        <w:t xml:space="preserve"> VI.3</w:t>
      </w:r>
      <w:r w:rsidR="005C1E22">
        <w:rPr>
          <w:sz w:val="20"/>
        </w:rPr>
        <w:t>)</w:t>
      </w:r>
      <w:r w:rsidRPr="00305533">
        <w:rPr>
          <w:sz w:val="20"/>
        </w:rPr>
        <w:t xml:space="preserve">  </w:t>
      </w:r>
      <w:r w:rsidRPr="00305533">
        <w:rPr>
          <w:b/>
          <w:sz w:val="20"/>
        </w:rPr>
        <w:t>(40 CFR 60.757(f)(6))</w:t>
      </w:r>
      <w:r w:rsidRPr="00305533">
        <w:rPr>
          <w:sz w:val="20"/>
        </w:rPr>
        <w:t xml:space="preserve"> </w:t>
      </w:r>
    </w:p>
    <w:p w:rsidR="009E6458" w:rsidRPr="00305533" w:rsidRDefault="009E6458" w:rsidP="002931AE">
      <w:pPr>
        <w:numPr>
          <w:ilvl w:val="1"/>
          <w:numId w:val="44"/>
        </w:numPr>
        <w:tabs>
          <w:tab w:val="clear" w:pos="360"/>
        </w:tabs>
        <w:jc w:val="both"/>
        <w:rPr>
          <w:sz w:val="20"/>
        </w:rPr>
      </w:pPr>
      <w:r w:rsidRPr="00305533">
        <w:rPr>
          <w:sz w:val="20"/>
        </w:rPr>
        <w:t xml:space="preserve">Any deviations as listed in 40 CFR 63.1965.  </w:t>
      </w:r>
      <w:r w:rsidRPr="00305533">
        <w:rPr>
          <w:b/>
          <w:sz w:val="20"/>
        </w:rPr>
        <w:t>(40 CFR 63.1965)</w:t>
      </w:r>
      <w:r w:rsidRPr="00305533">
        <w:rPr>
          <w:sz w:val="20"/>
        </w:rPr>
        <w:t xml:space="preserve"> </w:t>
      </w:r>
    </w:p>
    <w:p w:rsidR="009E6458" w:rsidRPr="002931AE" w:rsidRDefault="009E6458" w:rsidP="009E6458">
      <w:pPr>
        <w:numPr>
          <w:ilvl w:val="1"/>
          <w:numId w:val="44"/>
        </w:numPr>
        <w:tabs>
          <w:tab w:val="clear" w:pos="360"/>
        </w:tabs>
        <w:jc w:val="both"/>
        <w:rPr>
          <w:sz w:val="20"/>
        </w:rPr>
      </w:pPr>
      <w:r w:rsidRPr="002931AE">
        <w:rPr>
          <w:sz w:val="20"/>
        </w:rPr>
        <w:t xml:space="preserve">The permittee shall record instances when a positive pressure occurs in efforts to avoid fire.  </w:t>
      </w:r>
      <w:r w:rsidRPr="002931AE">
        <w:rPr>
          <w:b/>
          <w:sz w:val="20"/>
        </w:rPr>
        <w:t>(40 CFR 60.753(b)(1))</w:t>
      </w:r>
    </w:p>
    <w:p w:rsidR="004B15DC" w:rsidRDefault="004B15DC" w:rsidP="004B15DC">
      <w:pPr>
        <w:ind w:left="360"/>
        <w:jc w:val="both"/>
        <w:rPr>
          <w:b/>
          <w:sz w:val="20"/>
        </w:rPr>
      </w:pPr>
      <w:r w:rsidRPr="00305533">
        <w:rPr>
          <w:b/>
          <w:sz w:val="20"/>
        </w:rPr>
        <w:t>(40 CFR 60.757(f), 40 CFR 63.1955(a), 40 CFR 63.1965</w:t>
      </w:r>
      <w:r>
        <w:rPr>
          <w:b/>
          <w:sz w:val="20"/>
        </w:rPr>
        <w:t xml:space="preserve">, </w:t>
      </w:r>
      <w:r w:rsidRPr="00305533">
        <w:rPr>
          <w:b/>
          <w:sz w:val="20"/>
        </w:rPr>
        <w:t>40</w:t>
      </w:r>
      <w:r>
        <w:rPr>
          <w:b/>
          <w:sz w:val="20"/>
        </w:rPr>
        <w:t> CFR 63.1980(a)</w:t>
      </w:r>
      <w:r w:rsidRPr="00305533">
        <w:rPr>
          <w:b/>
          <w:sz w:val="20"/>
        </w:rPr>
        <w:t>)</w:t>
      </w:r>
    </w:p>
    <w:p w:rsidR="004B15DC" w:rsidRPr="00305533" w:rsidRDefault="004B15DC" w:rsidP="009E6458">
      <w:pPr>
        <w:jc w:val="both"/>
        <w:rPr>
          <w:sz w:val="20"/>
        </w:rPr>
      </w:pPr>
    </w:p>
    <w:p w:rsidR="009E6458" w:rsidRPr="00305533" w:rsidRDefault="009E6458" w:rsidP="0023723A">
      <w:pPr>
        <w:pStyle w:val="NormalWeb"/>
        <w:numPr>
          <w:ilvl w:val="0"/>
          <w:numId w:val="44"/>
        </w:numPr>
        <w:spacing w:before="0" w:beforeAutospacing="0" w:after="0" w:afterAutospacing="0"/>
        <w:jc w:val="both"/>
        <w:rPr>
          <w:rFonts w:ascii="Arial" w:hAnsi="Arial" w:cs="Arial"/>
          <w:sz w:val="20"/>
          <w:szCs w:val="20"/>
        </w:rPr>
      </w:pPr>
      <w:r w:rsidRPr="00305533">
        <w:rPr>
          <w:rFonts w:ascii="Arial" w:hAnsi="Arial" w:cs="Arial"/>
          <w:sz w:val="20"/>
          <w:szCs w:val="20"/>
        </w:rPr>
        <w:t xml:space="preserve">The permittee shall submit the startup, shutdown, and malfunction (SSM) report to the appropriate AQD </w:t>
      </w:r>
      <w:r>
        <w:rPr>
          <w:rFonts w:ascii="Arial" w:hAnsi="Arial" w:cs="Arial"/>
          <w:sz w:val="20"/>
          <w:szCs w:val="20"/>
        </w:rPr>
        <w:t>District Office</w:t>
      </w:r>
      <w:r w:rsidRPr="00305533">
        <w:rPr>
          <w:rFonts w:ascii="Arial" w:hAnsi="Arial" w:cs="Arial"/>
          <w:sz w:val="20"/>
          <w:szCs w:val="20"/>
        </w:rPr>
        <w:t xml:space="preserve"> and it shall be delivered or postmarked by March</w:t>
      </w:r>
      <w:r w:rsidRPr="00305533">
        <w:rPr>
          <w:sz w:val="20"/>
        </w:rPr>
        <w:t> </w:t>
      </w:r>
      <w:r w:rsidRPr="00305533">
        <w:rPr>
          <w:rFonts w:ascii="Arial" w:hAnsi="Arial" w:cs="Arial"/>
          <w:sz w:val="20"/>
        </w:rPr>
        <w:t xml:space="preserve">15 for reporting period July 1 to December 31 and September 15 for reporting period January 1 to June 30.  </w:t>
      </w:r>
      <w:r w:rsidRPr="00305533">
        <w:rPr>
          <w:rFonts w:ascii="Arial" w:hAnsi="Arial" w:cs="Arial"/>
          <w:b/>
          <w:sz w:val="20"/>
        </w:rPr>
        <w:t>(40 CFR 63.10(a)(5), 40 CFR 63.10(d)(5))</w:t>
      </w:r>
    </w:p>
    <w:p w:rsidR="009E6458" w:rsidRPr="00305533" w:rsidRDefault="009E6458" w:rsidP="009E6458">
      <w:pPr>
        <w:jc w:val="both"/>
        <w:rPr>
          <w:rFonts w:cs="Arial"/>
          <w:b/>
          <w:sz w:val="20"/>
        </w:rPr>
      </w:pPr>
      <w:r w:rsidRPr="00305533">
        <w:rPr>
          <w:rFonts w:cs="Arial"/>
          <w:b/>
          <w:sz w:val="20"/>
        </w:rPr>
        <w:t>See Appendix 8</w:t>
      </w:r>
    </w:p>
    <w:p w:rsidR="009E6458" w:rsidRPr="00305533" w:rsidRDefault="009E6458" w:rsidP="009E6458">
      <w:pPr>
        <w:jc w:val="both"/>
        <w:rPr>
          <w:rFonts w:cs="Arial"/>
          <w:b/>
          <w:sz w:val="20"/>
        </w:rPr>
      </w:pPr>
    </w:p>
    <w:p w:rsidR="009E6458" w:rsidRPr="00305533" w:rsidRDefault="009E6458" w:rsidP="009E6458">
      <w:pPr>
        <w:tabs>
          <w:tab w:val="left" w:pos="561"/>
        </w:tabs>
        <w:jc w:val="both"/>
      </w:pPr>
      <w:r>
        <w:rPr>
          <w:b/>
        </w:rPr>
        <w:t xml:space="preserve">VIII.  </w:t>
      </w:r>
      <w:r w:rsidRPr="00305533">
        <w:rPr>
          <w:b/>
          <w:u w:val="single"/>
        </w:rPr>
        <w:t>STACK/VENT RESTRICTION(S)</w:t>
      </w:r>
    </w:p>
    <w:p w:rsidR="009E6458" w:rsidRPr="00305533" w:rsidRDefault="009E6458" w:rsidP="009E6458">
      <w:pPr>
        <w:jc w:val="both"/>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365EB2">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C17E35" w:rsidRPr="00305533" w:rsidRDefault="00C17E35" w:rsidP="00C17E35">
      <w:pPr>
        <w:jc w:val="both"/>
        <w:rPr>
          <w:sz w:val="20"/>
        </w:rPr>
      </w:pPr>
    </w:p>
    <w:p w:rsidR="009E6458" w:rsidRPr="00305533" w:rsidRDefault="009E6458" w:rsidP="009E6458">
      <w:pPr>
        <w:tabs>
          <w:tab w:val="left" w:pos="374"/>
        </w:tabs>
        <w:jc w:val="both"/>
      </w:pPr>
      <w:r>
        <w:rPr>
          <w:b/>
        </w:rPr>
        <w:t xml:space="preserve">IX.  </w:t>
      </w:r>
      <w:r w:rsidRPr="00305533">
        <w:rPr>
          <w:b/>
          <w:u w:val="single"/>
        </w:rPr>
        <w:t>OTHER REQUIREMENTS</w:t>
      </w:r>
    </w:p>
    <w:p w:rsidR="009E6458" w:rsidRPr="00305533" w:rsidRDefault="009E6458" w:rsidP="009E6458">
      <w:pPr>
        <w:jc w:val="both"/>
        <w:rPr>
          <w:sz w:val="20"/>
        </w:rPr>
      </w:pPr>
    </w:p>
    <w:p w:rsidR="009E6458" w:rsidRPr="00305533" w:rsidRDefault="009E6458" w:rsidP="0023723A">
      <w:pPr>
        <w:numPr>
          <w:ilvl w:val="0"/>
          <w:numId w:val="45"/>
        </w:numPr>
        <w:tabs>
          <w:tab w:val="clear" w:pos="0"/>
        </w:tabs>
        <w:jc w:val="both"/>
        <w:rPr>
          <w:sz w:val="20"/>
        </w:rPr>
      </w:pPr>
      <w:r w:rsidRPr="00305533">
        <w:rPr>
          <w:sz w:val="20"/>
        </w:rPr>
        <w:t xml:space="preserve">If monitoring demonstrates that the operational requirements in §60.753(b), (c), or (d) (above in </w:t>
      </w:r>
      <w:r w:rsidR="00006B92">
        <w:rPr>
          <w:sz w:val="20"/>
        </w:rPr>
        <w:t>S</w:t>
      </w:r>
      <w:r>
        <w:rPr>
          <w:sz w:val="20"/>
        </w:rPr>
        <w:t>C</w:t>
      </w:r>
      <w:r w:rsidRPr="00305533">
        <w:rPr>
          <w:sz w:val="20"/>
        </w:rPr>
        <w:t xml:space="preserve"> </w:t>
      </w:r>
      <w:r w:rsidRPr="00305533">
        <w:rPr>
          <w:b/>
          <w:sz w:val="20"/>
        </w:rPr>
        <w:t xml:space="preserve">III.3 </w:t>
      </w:r>
      <w:r w:rsidRPr="00A679E8">
        <w:rPr>
          <w:sz w:val="20"/>
        </w:rPr>
        <w:t>and</w:t>
      </w:r>
      <w:r w:rsidRPr="00305533">
        <w:rPr>
          <w:b/>
          <w:sz w:val="20"/>
        </w:rPr>
        <w:t xml:space="preserve"> III.4</w:t>
      </w:r>
      <w:r w:rsidRPr="00305533">
        <w:rPr>
          <w:sz w:val="20"/>
        </w:rPr>
        <w:t>) are not met, corrective action shall be taken as specified above in §60.755(a)(3) through (5) or §60.755(c) (</w:t>
      </w:r>
      <w:r w:rsidR="00006B92">
        <w:rPr>
          <w:sz w:val="20"/>
        </w:rPr>
        <w:t>S</w:t>
      </w:r>
      <w:r>
        <w:rPr>
          <w:sz w:val="20"/>
        </w:rPr>
        <w:t>C</w:t>
      </w:r>
      <w:r w:rsidRPr="00305533">
        <w:rPr>
          <w:sz w:val="20"/>
        </w:rPr>
        <w:t xml:space="preserve"> </w:t>
      </w:r>
      <w:r w:rsidRPr="00305533">
        <w:rPr>
          <w:b/>
          <w:sz w:val="20"/>
        </w:rPr>
        <w:t xml:space="preserve">VI.1 </w:t>
      </w:r>
      <w:r w:rsidRPr="00A679E8">
        <w:rPr>
          <w:sz w:val="20"/>
        </w:rPr>
        <w:t>and</w:t>
      </w:r>
      <w:r w:rsidRPr="00305533">
        <w:rPr>
          <w:b/>
          <w:sz w:val="20"/>
        </w:rPr>
        <w:t xml:space="preserve"> VI.3</w:t>
      </w:r>
      <w:r w:rsidRPr="00305533">
        <w:rPr>
          <w:sz w:val="20"/>
        </w:rPr>
        <w:t xml:space="preserve">).  </w:t>
      </w:r>
      <w:r w:rsidRPr="00305533">
        <w:rPr>
          <w:b/>
          <w:sz w:val="20"/>
        </w:rPr>
        <w:t>(40 CFR 60.753(g), 40 CFR 63.1955(a)</w:t>
      </w:r>
      <w:r w:rsidR="002921AC">
        <w:rPr>
          <w:b/>
          <w:sz w:val="20"/>
        </w:rPr>
        <w:t>(1)</w:t>
      </w:r>
      <w:r w:rsidRPr="00305533">
        <w:rPr>
          <w:b/>
          <w:sz w:val="20"/>
        </w:rPr>
        <w:t xml:space="preserve">) </w:t>
      </w:r>
    </w:p>
    <w:p w:rsidR="009E6458" w:rsidRPr="00305533" w:rsidRDefault="009E6458" w:rsidP="009E6458">
      <w:pPr>
        <w:jc w:val="both"/>
        <w:rPr>
          <w:sz w:val="20"/>
        </w:rPr>
      </w:pPr>
    </w:p>
    <w:p w:rsidR="009E6458" w:rsidRPr="00305533" w:rsidRDefault="009E6458" w:rsidP="0023723A">
      <w:pPr>
        <w:numPr>
          <w:ilvl w:val="0"/>
          <w:numId w:val="45"/>
        </w:numPr>
        <w:tabs>
          <w:tab w:val="clear" w:pos="0"/>
        </w:tabs>
        <w:jc w:val="both"/>
        <w:rPr>
          <w:sz w:val="20"/>
        </w:rPr>
      </w:pPr>
      <w:r w:rsidRPr="00305533">
        <w:rPr>
          <w:sz w:val="20"/>
        </w:rPr>
        <w:t xml:space="preserve">The provisions of 40 </w:t>
      </w:r>
      <w:r>
        <w:rPr>
          <w:sz w:val="20"/>
        </w:rPr>
        <w:t>CFR Part</w:t>
      </w:r>
      <w:r w:rsidRPr="00305533">
        <w:rPr>
          <w:sz w:val="20"/>
        </w:rPr>
        <w:t xml:space="preserve"> 60, </w:t>
      </w:r>
      <w:r>
        <w:rPr>
          <w:sz w:val="20"/>
        </w:rPr>
        <w:t>Subpart</w:t>
      </w:r>
      <w:r w:rsidRPr="00305533">
        <w:rPr>
          <w:sz w:val="20"/>
        </w:rPr>
        <w:t xml:space="preserve"> WWW</w:t>
      </w:r>
      <w:r>
        <w:rPr>
          <w:sz w:val="20"/>
        </w:rPr>
        <w:t>,</w:t>
      </w:r>
      <w:r w:rsidRPr="00305533">
        <w:rPr>
          <w:sz w:val="20"/>
        </w:rPr>
        <w:t xml:space="preserve"> apply at all times</w:t>
      </w:r>
      <w:r w:rsidR="007A484E">
        <w:rPr>
          <w:sz w:val="20"/>
        </w:rPr>
        <w:t xml:space="preserve"> and</w:t>
      </w:r>
      <w:r w:rsidRPr="00305533">
        <w:rPr>
          <w:sz w:val="20"/>
        </w:rPr>
        <w:t xml:space="preserve"> the duration of start-up, shutdown, or malfunction shall not exceed </w:t>
      </w:r>
      <w:r>
        <w:rPr>
          <w:sz w:val="20"/>
        </w:rPr>
        <w:t>5</w:t>
      </w:r>
      <w:r w:rsidRPr="00305533">
        <w:rPr>
          <w:sz w:val="20"/>
        </w:rPr>
        <w:t xml:space="preserve"> days for collection systems.  </w:t>
      </w:r>
      <w:r w:rsidRPr="00305533">
        <w:rPr>
          <w:b/>
          <w:sz w:val="20"/>
        </w:rPr>
        <w:t>(40 CFR 60.755(e), 40 CFR 63.1955(a)</w:t>
      </w:r>
      <w:r w:rsidR="002921AC">
        <w:rPr>
          <w:b/>
          <w:sz w:val="20"/>
        </w:rPr>
        <w:t>(1)</w:t>
      </w:r>
      <w:r w:rsidRPr="00305533">
        <w:rPr>
          <w:b/>
          <w:sz w:val="20"/>
        </w:rPr>
        <w:t>)</w:t>
      </w:r>
    </w:p>
    <w:p w:rsidR="009E6458" w:rsidRPr="00305533" w:rsidRDefault="009E6458" w:rsidP="009E6458">
      <w:pPr>
        <w:jc w:val="both"/>
        <w:rPr>
          <w:sz w:val="20"/>
        </w:rPr>
      </w:pPr>
    </w:p>
    <w:p w:rsidR="009E6458" w:rsidRPr="00305533" w:rsidRDefault="009E6458" w:rsidP="0023723A">
      <w:pPr>
        <w:numPr>
          <w:ilvl w:val="0"/>
          <w:numId w:val="45"/>
        </w:numPr>
        <w:tabs>
          <w:tab w:val="clear" w:pos="0"/>
        </w:tabs>
        <w:jc w:val="both"/>
        <w:rPr>
          <w:sz w:val="20"/>
        </w:rPr>
      </w:pPr>
      <w:r w:rsidRPr="00115217">
        <w:rPr>
          <w:sz w:val="20"/>
        </w:rPr>
        <w:t xml:space="preserve">If the permittee is seeking to install a collection system that does not meet the specifications in §60.759 (above in </w:t>
      </w:r>
      <w:r w:rsidR="00006B92">
        <w:rPr>
          <w:sz w:val="20"/>
        </w:rPr>
        <w:t>S</w:t>
      </w:r>
      <w:r w:rsidRPr="00115217">
        <w:rPr>
          <w:sz w:val="20"/>
        </w:rPr>
        <w:t xml:space="preserve">C </w:t>
      </w:r>
      <w:r w:rsidRPr="00115217">
        <w:rPr>
          <w:b/>
          <w:sz w:val="20"/>
        </w:rPr>
        <w:t>IV.5, IV.6 and IV.7</w:t>
      </w:r>
      <w:r w:rsidRPr="00115217">
        <w:rPr>
          <w:sz w:val="20"/>
        </w:rPr>
        <w:t xml:space="preserve">) or is seeking to monitor alternative parameters to those required by §60.753 through §60.756, they shall </w:t>
      </w:r>
      <w:r w:rsidRPr="00305533">
        <w:rPr>
          <w:sz w:val="20"/>
        </w:rPr>
        <w:t xml:space="preserve">provide information satisfactory to the appropriate AQD </w:t>
      </w:r>
      <w:r>
        <w:rPr>
          <w:sz w:val="20"/>
        </w:rPr>
        <w:t>District Office</w:t>
      </w:r>
      <w:r w:rsidRPr="00305533">
        <w:rPr>
          <w:sz w:val="20"/>
        </w:rPr>
        <w:t xml:space="preserve"> as provided in §60.752(b)(2)(</w:t>
      </w:r>
      <w:proofErr w:type="spellStart"/>
      <w:r w:rsidRPr="00305533">
        <w:rPr>
          <w:sz w:val="20"/>
        </w:rPr>
        <w:t>i</w:t>
      </w:r>
      <w:proofErr w:type="spellEnd"/>
      <w:r w:rsidRPr="00305533">
        <w:rPr>
          <w:sz w:val="20"/>
        </w:rPr>
        <w:t xml:space="preserve">)(B) and (C) describing the design and operation of the collection system, the operating parameters that would indicate proper performance, and appropriate monitoring procedures.  The AQD may specify additional appropriate monitoring procedures.  </w:t>
      </w:r>
      <w:r w:rsidRPr="00305533">
        <w:rPr>
          <w:b/>
          <w:sz w:val="20"/>
        </w:rPr>
        <w:t>(40 CFR 60.756(e), 40 CFR 63.1955(a))</w:t>
      </w:r>
    </w:p>
    <w:p w:rsidR="009E6458" w:rsidRPr="00305533" w:rsidRDefault="009E6458" w:rsidP="009E6458">
      <w:pPr>
        <w:jc w:val="both"/>
        <w:rPr>
          <w:sz w:val="20"/>
        </w:rPr>
      </w:pPr>
    </w:p>
    <w:p w:rsidR="009E6458" w:rsidRDefault="009E6458" w:rsidP="0023723A">
      <w:pPr>
        <w:numPr>
          <w:ilvl w:val="0"/>
          <w:numId w:val="45"/>
        </w:numPr>
        <w:tabs>
          <w:tab w:val="clear" w:pos="0"/>
        </w:tabs>
        <w:jc w:val="both"/>
        <w:rPr>
          <w:sz w:val="20"/>
        </w:rPr>
      </w:pPr>
      <w:r w:rsidRPr="00305533">
        <w:rPr>
          <w:sz w:val="20"/>
        </w:rPr>
        <w:t>The permittee shall have developed and implemented a written SSM plan a</w:t>
      </w:r>
      <w:r>
        <w:rPr>
          <w:sz w:val="20"/>
        </w:rPr>
        <w:t>ccording to the provision in 40 </w:t>
      </w:r>
      <w:r w:rsidRPr="00305533">
        <w:rPr>
          <w:sz w:val="20"/>
        </w:rPr>
        <w:t>CFR</w:t>
      </w:r>
      <w:r>
        <w:rPr>
          <w:sz w:val="20"/>
        </w:rPr>
        <w:t> </w:t>
      </w:r>
      <w:r w:rsidRPr="00305533">
        <w:rPr>
          <w:sz w:val="20"/>
        </w:rPr>
        <w:t xml:space="preserve">63.6(e)(3) for </w:t>
      </w:r>
      <w:r>
        <w:rPr>
          <w:sz w:val="20"/>
        </w:rPr>
        <w:t>EUACTIVECOLL</w:t>
      </w:r>
      <w:r w:rsidRPr="00305533">
        <w:rPr>
          <w:sz w:val="20"/>
        </w:rPr>
        <w:t xml:space="preserve">.  A copy of the SSM plan shall be maintained on site. </w:t>
      </w:r>
      <w:r w:rsidR="003B3281">
        <w:rPr>
          <w:sz w:val="20"/>
        </w:rPr>
        <w:t xml:space="preserve"> </w:t>
      </w:r>
      <w:r w:rsidR="003B3281" w:rsidRPr="003B3281">
        <w:rPr>
          <w:b/>
          <w:sz w:val="20"/>
        </w:rPr>
        <w:t>(</w:t>
      </w:r>
      <w:r>
        <w:rPr>
          <w:b/>
          <w:sz w:val="20"/>
        </w:rPr>
        <w:t>40 </w:t>
      </w:r>
      <w:r w:rsidRPr="00305533">
        <w:rPr>
          <w:b/>
          <w:sz w:val="20"/>
        </w:rPr>
        <w:t>CFR</w:t>
      </w:r>
      <w:r>
        <w:rPr>
          <w:b/>
          <w:sz w:val="20"/>
        </w:rPr>
        <w:t> </w:t>
      </w:r>
      <w:r w:rsidRPr="00305533">
        <w:rPr>
          <w:b/>
          <w:sz w:val="20"/>
        </w:rPr>
        <w:t>63.1960)</w:t>
      </w:r>
      <w:r w:rsidRPr="00305533">
        <w:rPr>
          <w:sz w:val="20"/>
        </w:rPr>
        <w:t xml:space="preserve"> </w:t>
      </w:r>
    </w:p>
    <w:p w:rsidR="00A67BA0" w:rsidRDefault="00A67BA0" w:rsidP="00A67BA0">
      <w:pPr>
        <w:pStyle w:val="ListParagraph"/>
        <w:rPr>
          <w:sz w:val="20"/>
        </w:rPr>
      </w:pPr>
    </w:p>
    <w:p w:rsidR="00A67BA0" w:rsidRPr="00D4761D" w:rsidRDefault="00A67BA0" w:rsidP="00A67BA0">
      <w:pPr>
        <w:numPr>
          <w:ilvl w:val="0"/>
          <w:numId w:val="45"/>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63 Subpart</w:t>
      </w:r>
      <w:r>
        <w:rPr>
          <w:rFonts w:cs="Arial"/>
          <w:sz w:val="20"/>
        </w:rPr>
        <w:t>s</w:t>
      </w:r>
      <w:r w:rsidRPr="00D4761D">
        <w:rPr>
          <w:rFonts w:cs="Arial"/>
          <w:sz w:val="20"/>
        </w:rPr>
        <w:t xml:space="preserve"> A and AAAA</w:t>
      </w:r>
      <w:r>
        <w:rPr>
          <w:rFonts w:cs="Arial"/>
          <w:sz w:val="20"/>
        </w:rPr>
        <w:t xml:space="preserve">, </w:t>
      </w:r>
      <w:r w:rsidRPr="00D4761D">
        <w:rPr>
          <w:rFonts w:cs="Arial"/>
          <w:sz w:val="20"/>
        </w:rPr>
        <w:t xml:space="preserve">National Emission Standards for Hazardous Air Pollutants: Municipal Solid Waste Landfills. </w:t>
      </w:r>
      <w:r w:rsidRPr="00D4761D">
        <w:rPr>
          <w:rFonts w:cs="Arial"/>
          <w:b/>
          <w:sz w:val="20"/>
        </w:rPr>
        <w:t xml:space="preserve"> (40 </w:t>
      </w:r>
      <w:smartTag w:uri="urn:schemas-microsoft-com:office:smarttags" w:element="stockticker">
        <w:r w:rsidRPr="00D4761D">
          <w:rPr>
            <w:rFonts w:cs="Arial"/>
            <w:b/>
            <w:sz w:val="20"/>
          </w:rPr>
          <w:t>CFR</w:t>
        </w:r>
      </w:smartTag>
      <w:r w:rsidRPr="00D4761D">
        <w:rPr>
          <w:rFonts w:cs="Arial"/>
          <w:b/>
          <w:sz w:val="20"/>
        </w:rPr>
        <w:t xml:space="preserve"> 60 Subpart</w:t>
      </w:r>
      <w:r>
        <w:rPr>
          <w:rFonts w:cs="Arial"/>
          <w:b/>
          <w:sz w:val="20"/>
        </w:rPr>
        <w:t>s</w:t>
      </w:r>
      <w:r w:rsidRPr="00D4761D">
        <w:rPr>
          <w:rFonts w:cs="Arial"/>
          <w:b/>
          <w:sz w:val="20"/>
        </w:rPr>
        <w:t xml:space="preserve"> A and AAAA)</w:t>
      </w:r>
    </w:p>
    <w:p w:rsidR="00A67BA0" w:rsidRPr="00305533" w:rsidRDefault="00A67BA0" w:rsidP="00A67BA0">
      <w:pPr>
        <w:ind w:left="360"/>
        <w:jc w:val="both"/>
        <w:rPr>
          <w:sz w:val="20"/>
        </w:rPr>
      </w:pPr>
    </w:p>
    <w:p w:rsidR="009E6458" w:rsidRPr="00305533" w:rsidRDefault="009E6458" w:rsidP="009E6458">
      <w:pPr>
        <w:jc w:val="both"/>
        <w:rPr>
          <w:b/>
          <w:sz w:val="20"/>
        </w:rPr>
      </w:pPr>
    </w:p>
    <w:p w:rsidR="00CD7A80" w:rsidRPr="00C43734" w:rsidRDefault="009E6458" w:rsidP="00944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83" w:name="_Toc466980123"/>
      <w:r w:rsidR="00CD7A80" w:rsidRPr="00CD7A80">
        <w:rPr>
          <w:bCs/>
          <w:szCs w:val="28"/>
        </w:rPr>
        <w:t>EUGROFFLARE</w:t>
      </w:r>
      <w:bookmarkEnd w:id="83"/>
    </w:p>
    <w:p w:rsidR="00CD7A80" w:rsidRPr="00EE02F9" w:rsidRDefault="00CD7A80" w:rsidP="0094489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CD7A80" w:rsidRPr="0019740E" w:rsidRDefault="00CD7A80" w:rsidP="0094489A">
      <w:pPr>
        <w:rPr>
          <w:sz w:val="20"/>
        </w:rPr>
      </w:pPr>
    </w:p>
    <w:p w:rsidR="00CD7A80" w:rsidRDefault="00CD7A80" w:rsidP="00CD7A80">
      <w:pPr>
        <w:jc w:val="both"/>
        <w:rPr>
          <w:b/>
          <w:u w:val="single"/>
        </w:rPr>
      </w:pPr>
      <w:r w:rsidRPr="00305533">
        <w:rPr>
          <w:b/>
          <w:u w:val="single"/>
        </w:rPr>
        <w:t>DESCRIPTION</w:t>
      </w:r>
    </w:p>
    <w:p w:rsidR="00CD7A80" w:rsidRDefault="00CD7A80" w:rsidP="00CD7A80">
      <w:pPr>
        <w:jc w:val="both"/>
        <w:rPr>
          <w:b/>
          <w:u w:val="single"/>
        </w:rPr>
      </w:pPr>
    </w:p>
    <w:p w:rsidR="00CD7A80" w:rsidRPr="00CD7A80" w:rsidRDefault="00AD3963" w:rsidP="00CD7A80">
      <w:pPr>
        <w:jc w:val="both"/>
      </w:pPr>
      <w:r>
        <w:rPr>
          <w:rFonts w:cs="Arial"/>
          <w:sz w:val="20"/>
        </w:rPr>
        <w:t>A</w:t>
      </w:r>
      <w:r w:rsidR="00C45C90">
        <w:rPr>
          <w:rFonts w:cs="Arial"/>
          <w:sz w:val="20"/>
        </w:rPr>
        <w:t xml:space="preserve"> 600 </w:t>
      </w:r>
      <w:r w:rsidR="00A71DB8">
        <w:rPr>
          <w:rFonts w:cs="Arial"/>
          <w:sz w:val="20"/>
        </w:rPr>
        <w:t>CFM</w:t>
      </w:r>
      <w:r w:rsidR="00CD7A80">
        <w:rPr>
          <w:rFonts w:cs="Arial"/>
          <w:sz w:val="20"/>
        </w:rPr>
        <w:t xml:space="preserve"> open flare</w:t>
      </w:r>
      <w:r w:rsidRPr="00AD3963">
        <w:rPr>
          <w:sz w:val="20"/>
        </w:rPr>
        <w:t xml:space="preserve"> </w:t>
      </w:r>
      <w:r>
        <w:rPr>
          <w:sz w:val="20"/>
        </w:rPr>
        <w:t xml:space="preserve">for backup control of the landfill gas.  </w:t>
      </w:r>
      <w:r w:rsidR="00CD7A80">
        <w:rPr>
          <w:rFonts w:cs="Arial"/>
          <w:sz w:val="20"/>
        </w:rPr>
        <w:t>An o</w:t>
      </w:r>
      <w:r w:rsidR="00CD7A80" w:rsidRPr="00305533">
        <w:rPr>
          <w:rFonts w:cs="Arial"/>
          <w:sz w:val="20"/>
        </w:rPr>
        <w:t xml:space="preserve">pen flare is an open combustor without enclosure or </w:t>
      </w:r>
      <w:r w:rsidR="00CD7A80" w:rsidRPr="00CD7A80">
        <w:rPr>
          <w:rFonts w:cs="Arial"/>
          <w:sz w:val="20"/>
        </w:rPr>
        <w:t>shroud.  The initial performance testing for the open flare has already been performed</w:t>
      </w:r>
      <w:r w:rsidR="0066369E">
        <w:rPr>
          <w:rFonts w:cs="Arial"/>
          <w:sz w:val="20"/>
        </w:rPr>
        <w:t>,</w:t>
      </w:r>
      <w:r w:rsidR="00CD7A80" w:rsidRPr="00CD7A80">
        <w:rPr>
          <w:rFonts w:cs="Arial"/>
          <w:sz w:val="20"/>
        </w:rPr>
        <w:t xml:space="preserve"> and therefore</w:t>
      </w:r>
      <w:r w:rsidR="0066369E">
        <w:rPr>
          <w:rFonts w:cs="Arial"/>
          <w:sz w:val="20"/>
        </w:rPr>
        <w:t>,</w:t>
      </w:r>
      <w:r w:rsidR="00CD7A80" w:rsidRPr="00CD7A80">
        <w:rPr>
          <w:rFonts w:cs="Arial"/>
          <w:sz w:val="20"/>
        </w:rPr>
        <w:t xml:space="preserve"> is not required by this table. </w:t>
      </w:r>
    </w:p>
    <w:p w:rsidR="00CD7A80" w:rsidRPr="00CD7A80" w:rsidRDefault="00CD7A80" w:rsidP="00CD7A80">
      <w:pPr>
        <w:jc w:val="both"/>
        <w:rPr>
          <w:b/>
          <w:sz w:val="20"/>
          <w:u w:val="single"/>
        </w:rPr>
      </w:pPr>
    </w:p>
    <w:p w:rsidR="00CD7A80" w:rsidRPr="00305533" w:rsidRDefault="00CD7A80" w:rsidP="00CD7A80">
      <w:pPr>
        <w:jc w:val="both"/>
        <w:rPr>
          <w:sz w:val="20"/>
        </w:rPr>
      </w:pPr>
      <w:r w:rsidRPr="00305533">
        <w:rPr>
          <w:b/>
          <w:sz w:val="20"/>
        </w:rPr>
        <w:t>Flexible Group ID:</w:t>
      </w:r>
      <w:r w:rsidRPr="00305533">
        <w:rPr>
          <w:sz w:val="20"/>
        </w:rPr>
        <w:t xml:space="preserve">  NA</w:t>
      </w:r>
    </w:p>
    <w:p w:rsidR="00CD7A80" w:rsidRPr="00305533" w:rsidRDefault="00CD7A80" w:rsidP="00CD7A80">
      <w:pPr>
        <w:jc w:val="both"/>
      </w:pPr>
    </w:p>
    <w:p w:rsidR="00CD7A80" w:rsidRDefault="00CD7A80" w:rsidP="00CD7A80">
      <w:pPr>
        <w:jc w:val="both"/>
      </w:pPr>
      <w:r w:rsidRPr="00305533">
        <w:rPr>
          <w:b/>
          <w:u w:val="single"/>
        </w:rPr>
        <w:t>POLLUTION CONTROL EQUIPMENT</w:t>
      </w:r>
    </w:p>
    <w:p w:rsidR="00CD7A80" w:rsidRPr="00CD7A80" w:rsidRDefault="00CD7A80" w:rsidP="00CD7A80">
      <w:pPr>
        <w:jc w:val="both"/>
      </w:pPr>
    </w:p>
    <w:p w:rsidR="00CD7A80" w:rsidRPr="00CD7A80" w:rsidRDefault="00CD7A80" w:rsidP="00CD7A80">
      <w:pPr>
        <w:jc w:val="both"/>
      </w:pPr>
      <w:r w:rsidRPr="00CD7A80">
        <w:rPr>
          <w:sz w:val="20"/>
        </w:rPr>
        <w:t>NA</w:t>
      </w:r>
    </w:p>
    <w:p w:rsidR="00CD7A80" w:rsidRPr="00305533" w:rsidRDefault="00CD7A80" w:rsidP="00CD7A80">
      <w:pPr>
        <w:jc w:val="both"/>
        <w:rPr>
          <w:b/>
          <w:sz w:val="20"/>
        </w:rPr>
      </w:pPr>
    </w:p>
    <w:p w:rsidR="00CD7A80" w:rsidRPr="00305533" w:rsidRDefault="00CD7A80" w:rsidP="00CD7A80">
      <w:pPr>
        <w:jc w:val="both"/>
        <w:rPr>
          <w:b/>
          <w:u w:val="single"/>
        </w:rPr>
      </w:pPr>
      <w:r w:rsidRPr="00305533">
        <w:rPr>
          <w:b/>
        </w:rPr>
        <w:t xml:space="preserve">I.  </w:t>
      </w:r>
      <w:r w:rsidRPr="00305533">
        <w:rPr>
          <w:b/>
          <w:u w:val="single"/>
        </w:rPr>
        <w:t>EMISSION LIMIT(S)</w:t>
      </w:r>
    </w:p>
    <w:p w:rsidR="00CD7A80" w:rsidRPr="00305533" w:rsidRDefault="00CD7A80" w:rsidP="00CD7A8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CD7A80" w:rsidRPr="00305533" w:rsidTr="00365EB2">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Monitoring/</w:t>
            </w:r>
          </w:p>
          <w:p w:rsidR="00CD7A80" w:rsidRPr="00305533" w:rsidRDefault="00CD7A80"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Underlying Applicable Requirements</w:t>
            </w:r>
          </w:p>
        </w:tc>
      </w:tr>
      <w:tr w:rsidR="00CD7A80" w:rsidRPr="00305533" w:rsidTr="00365EB2">
        <w:trPr>
          <w:cantSplit/>
        </w:trPr>
        <w:tc>
          <w:tcPr>
            <w:tcW w:w="2700" w:type="dxa"/>
            <w:tcBorders>
              <w:top w:val="single" w:sz="4" w:space="0" w:color="auto"/>
              <w:left w:val="single" w:sz="4" w:space="0" w:color="auto"/>
              <w:bottom w:val="single" w:sz="4" w:space="0" w:color="auto"/>
              <w:right w:val="single" w:sz="4" w:space="0" w:color="auto"/>
            </w:tcBorders>
          </w:tcPr>
          <w:p w:rsidR="00CD7A80" w:rsidRPr="00305533" w:rsidRDefault="00365EB2" w:rsidP="00365EB2">
            <w:pPr>
              <w:rPr>
                <w:sz w:val="20"/>
              </w:rPr>
            </w:pPr>
            <w:r>
              <w:rPr>
                <w:sz w:val="20"/>
              </w:rPr>
              <w:t xml:space="preserve"> </w:t>
            </w:r>
            <w:r w:rsidR="00CD7A80"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r>
    </w:tbl>
    <w:p w:rsidR="00CD7A80" w:rsidRPr="00305533" w:rsidRDefault="00CD7A80" w:rsidP="00CD7A80">
      <w:pPr>
        <w:jc w:val="both"/>
        <w:rPr>
          <w:sz w:val="20"/>
        </w:rPr>
      </w:pPr>
    </w:p>
    <w:p w:rsidR="00CD7A80" w:rsidRPr="00305533" w:rsidRDefault="00CD7A80" w:rsidP="00CD7A80">
      <w:pPr>
        <w:tabs>
          <w:tab w:val="left" w:pos="374"/>
        </w:tabs>
        <w:jc w:val="both"/>
        <w:rPr>
          <w:b/>
          <w:u w:val="single"/>
        </w:rPr>
      </w:pPr>
      <w:r>
        <w:rPr>
          <w:b/>
        </w:rPr>
        <w:t xml:space="preserve">II.  </w:t>
      </w:r>
      <w:r w:rsidRPr="00305533">
        <w:rPr>
          <w:b/>
          <w:u w:val="single"/>
        </w:rPr>
        <w:t>MATERIAL LIMIT(S)</w:t>
      </w:r>
    </w:p>
    <w:p w:rsidR="00CD7A80" w:rsidRPr="00305533" w:rsidRDefault="00CD7A80" w:rsidP="00CD7A8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CD7A80" w:rsidRPr="00305533" w:rsidTr="00365EB2">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tabs>
                <w:tab w:val="center" w:pos="1345"/>
              </w:tabs>
              <w:jc w:val="center"/>
              <w:rPr>
                <w:b/>
                <w:sz w:val="20"/>
              </w:rPr>
            </w:pPr>
            <w:r w:rsidRPr="0030553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Monitoring/</w:t>
            </w:r>
          </w:p>
          <w:p w:rsidR="00CD7A80" w:rsidRPr="00305533" w:rsidRDefault="00CD7A80"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CD7A80" w:rsidRPr="00305533" w:rsidRDefault="00CD7A80" w:rsidP="0094489A">
            <w:pPr>
              <w:jc w:val="center"/>
              <w:rPr>
                <w:b/>
                <w:sz w:val="20"/>
              </w:rPr>
            </w:pPr>
            <w:r w:rsidRPr="00305533">
              <w:rPr>
                <w:b/>
                <w:sz w:val="20"/>
              </w:rPr>
              <w:t>Underlying Applicable Requirements</w:t>
            </w:r>
          </w:p>
        </w:tc>
      </w:tr>
      <w:tr w:rsidR="00CD7A80" w:rsidRPr="00305533" w:rsidTr="00365EB2">
        <w:trPr>
          <w:cantSplit/>
        </w:trPr>
        <w:tc>
          <w:tcPr>
            <w:tcW w:w="2700" w:type="dxa"/>
            <w:tcBorders>
              <w:top w:val="single" w:sz="4" w:space="0" w:color="auto"/>
              <w:left w:val="single" w:sz="4" w:space="0" w:color="auto"/>
              <w:bottom w:val="single" w:sz="4" w:space="0" w:color="auto"/>
              <w:right w:val="single" w:sz="4" w:space="0" w:color="auto"/>
            </w:tcBorders>
          </w:tcPr>
          <w:p w:rsidR="00CD7A80" w:rsidRPr="00305533" w:rsidRDefault="00365EB2" w:rsidP="00365EB2">
            <w:pPr>
              <w:rPr>
                <w:sz w:val="20"/>
              </w:rPr>
            </w:pPr>
            <w:r>
              <w:rPr>
                <w:sz w:val="20"/>
              </w:rPr>
              <w:t xml:space="preserve"> </w:t>
            </w:r>
            <w:r w:rsidR="00CD7A80"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CD7A80" w:rsidRPr="00305533" w:rsidRDefault="00CD7A80" w:rsidP="0094489A">
            <w:pPr>
              <w:jc w:val="center"/>
              <w:rPr>
                <w:sz w:val="20"/>
              </w:rPr>
            </w:pPr>
            <w:r>
              <w:rPr>
                <w:sz w:val="20"/>
              </w:rPr>
              <w:t>NA</w:t>
            </w:r>
          </w:p>
        </w:tc>
      </w:tr>
    </w:tbl>
    <w:p w:rsidR="00CD7A80" w:rsidRPr="00305533" w:rsidRDefault="00CD7A80" w:rsidP="00CD7A80">
      <w:pPr>
        <w:jc w:val="both"/>
        <w:rPr>
          <w:sz w:val="20"/>
        </w:rPr>
      </w:pPr>
    </w:p>
    <w:p w:rsidR="00CD7A80" w:rsidRPr="00305533" w:rsidRDefault="00CD7A80" w:rsidP="00CD7A8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rsidR="00CD7A80" w:rsidRPr="00086801" w:rsidRDefault="00CD7A80" w:rsidP="00CD7A80">
      <w:pPr>
        <w:jc w:val="both"/>
      </w:pPr>
    </w:p>
    <w:p w:rsidR="00CD7A80" w:rsidRPr="00305533" w:rsidRDefault="00CD7A80" w:rsidP="0023723A">
      <w:pPr>
        <w:numPr>
          <w:ilvl w:val="0"/>
          <w:numId w:val="59"/>
        </w:numPr>
        <w:tabs>
          <w:tab w:val="clear" w:pos="360"/>
        </w:tabs>
        <w:jc w:val="both"/>
        <w:rPr>
          <w:b/>
          <w:sz w:val="20"/>
        </w:rPr>
      </w:pPr>
      <w:r w:rsidRPr="00305533">
        <w:rPr>
          <w:sz w:val="20"/>
        </w:rPr>
        <w:t xml:space="preserve">The permittee shall operate the flare in accordance with </w:t>
      </w:r>
      <w:r w:rsidRPr="00305533">
        <w:rPr>
          <w:rFonts w:cs="Arial"/>
          <w:sz w:val="20"/>
        </w:rPr>
        <w:t>§</w:t>
      </w:r>
      <w:r w:rsidRPr="00305533">
        <w:rPr>
          <w:sz w:val="20"/>
        </w:rPr>
        <w:t xml:space="preserve">60.18 except as noted in 40 CFR 60.754(e).  </w:t>
      </w:r>
      <w:r w:rsidRPr="00305533">
        <w:rPr>
          <w:b/>
          <w:sz w:val="20"/>
        </w:rPr>
        <w:t>(40</w:t>
      </w:r>
      <w:r>
        <w:rPr>
          <w:b/>
          <w:sz w:val="20"/>
        </w:rPr>
        <w:t> </w:t>
      </w:r>
      <w:r w:rsidRPr="00305533">
        <w:rPr>
          <w:b/>
          <w:sz w:val="20"/>
        </w:rPr>
        <w:t>CFR</w:t>
      </w:r>
      <w:r>
        <w:rPr>
          <w:b/>
          <w:sz w:val="20"/>
        </w:rPr>
        <w:t> </w:t>
      </w:r>
      <w:r w:rsidRPr="00305533">
        <w:rPr>
          <w:b/>
          <w:sz w:val="20"/>
        </w:rPr>
        <w:t xml:space="preserve">60.752(b)(2)(iii)(A), </w:t>
      </w:r>
      <w:r w:rsidRPr="00305533">
        <w:rPr>
          <w:rFonts w:cs="Arial"/>
          <w:b/>
          <w:sz w:val="20"/>
        </w:rPr>
        <w:t>40 CFR 63.1955(a)</w:t>
      </w:r>
      <w:r w:rsidRPr="00305533">
        <w:rPr>
          <w:b/>
          <w:sz w:val="20"/>
        </w:rPr>
        <w:t>)</w:t>
      </w:r>
    </w:p>
    <w:p w:rsidR="00CD7A80" w:rsidRPr="00086801" w:rsidRDefault="00CD7A80" w:rsidP="00CD7A80">
      <w:pPr>
        <w:jc w:val="both"/>
        <w:rPr>
          <w:sz w:val="20"/>
        </w:rPr>
      </w:pPr>
    </w:p>
    <w:p w:rsidR="00CD7A80" w:rsidRPr="00305533" w:rsidRDefault="00CD7A80" w:rsidP="0023723A">
      <w:pPr>
        <w:numPr>
          <w:ilvl w:val="0"/>
          <w:numId w:val="61"/>
        </w:numPr>
        <w:tabs>
          <w:tab w:val="clear" w:pos="360"/>
        </w:tabs>
        <w:jc w:val="both"/>
        <w:rPr>
          <w:sz w:val="20"/>
        </w:rPr>
      </w:pPr>
      <w:r w:rsidRPr="00305533">
        <w:rPr>
          <w:sz w:val="20"/>
        </w:rPr>
        <w:t xml:space="preserve">The permittee shall operate the flare at all times when the collected gas is routed to it.  </w:t>
      </w:r>
      <w:r w:rsidRPr="00305533">
        <w:rPr>
          <w:b/>
          <w:sz w:val="20"/>
        </w:rPr>
        <w:t>(40 CFR 60.753(f), 40</w:t>
      </w:r>
      <w:r>
        <w:rPr>
          <w:b/>
          <w:sz w:val="20"/>
        </w:rPr>
        <w:t> </w:t>
      </w:r>
      <w:r w:rsidRPr="00305533">
        <w:rPr>
          <w:b/>
          <w:sz w:val="20"/>
        </w:rPr>
        <w:t>CFR 63.1955(a)))</w:t>
      </w:r>
    </w:p>
    <w:p w:rsidR="00CD7A80" w:rsidRPr="00305533" w:rsidRDefault="00CD7A80" w:rsidP="00CD7A80">
      <w:pPr>
        <w:pStyle w:val="NormalWeb"/>
        <w:spacing w:before="0" w:beforeAutospacing="0" w:after="0" w:afterAutospacing="0"/>
        <w:jc w:val="both"/>
        <w:rPr>
          <w:rFonts w:ascii="Arial" w:hAnsi="Arial" w:cs="Arial"/>
          <w:sz w:val="20"/>
          <w:szCs w:val="20"/>
        </w:rPr>
      </w:pPr>
    </w:p>
    <w:p w:rsidR="00CD7A80" w:rsidRPr="00305533" w:rsidRDefault="00CD7A80" w:rsidP="0023723A">
      <w:pPr>
        <w:numPr>
          <w:ilvl w:val="0"/>
          <w:numId w:val="61"/>
        </w:numPr>
        <w:tabs>
          <w:tab w:val="clear" w:pos="360"/>
        </w:tabs>
        <w:jc w:val="both"/>
        <w:rPr>
          <w:rFonts w:cs="Arial"/>
          <w:sz w:val="20"/>
        </w:rPr>
      </w:pPr>
      <w:r w:rsidRPr="00305533">
        <w:rPr>
          <w:rFonts w:cs="Arial"/>
          <w:sz w:val="20"/>
        </w:rPr>
        <w:t>The flare shall be operated with no visible emissions, as determined</w:t>
      </w:r>
      <w:r>
        <w:rPr>
          <w:rFonts w:cs="Arial"/>
          <w:sz w:val="20"/>
        </w:rPr>
        <w:t xml:space="preserve"> by the methods specified in 40 </w:t>
      </w:r>
      <w:r w:rsidRPr="00305533">
        <w:rPr>
          <w:rFonts w:cs="Arial"/>
          <w:sz w:val="20"/>
        </w:rPr>
        <w:t>CFR</w:t>
      </w:r>
      <w:r>
        <w:rPr>
          <w:rFonts w:cs="Arial"/>
          <w:sz w:val="20"/>
        </w:rPr>
        <w:t> </w:t>
      </w:r>
      <w:r w:rsidRPr="00305533">
        <w:rPr>
          <w:rFonts w:cs="Arial"/>
          <w:sz w:val="20"/>
        </w:rPr>
        <w:t xml:space="preserve">60.18(f), except for periods not to exceed a total of </w:t>
      </w:r>
      <w:r>
        <w:rPr>
          <w:rFonts w:cs="Arial"/>
          <w:sz w:val="20"/>
        </w:rPr>
        <w:t>5 minutes during any 2</w:t>
      </w:r>
      <w:r w:rsidRPr="00305533">
        <w:rPr>
          <w:rFonts w:cs="Arial"/>
          <w:sz w:val="20"/>
        </w:rPr>
        <w:t xml:space="preserve"> consecutive hours.  </w:t>
      </w:r>
      <w:r w:rsidRPr="00305533">
        <w:rPr>
          <w:rFonts w:cs="Arial"/>
          <w:b/>
          <w:sz w:val="20"/>
        </w:rPr>
        <w:t>(40</w:t>
      </w:r>
      <w:r>
        <w:rPr>
          <w:rFonts w:cs="Arial"/>
          <w:b/>
          <w:sz w:val="20"/>
        </w:rPr>
        <w:t> </w:t>
      </w:r>
      <w:r w:rsidRPr="00305533">
        <w:rPr>
          <w:rFonts w:cs="Arial"/>
          <w:b/>
          <w:sz w:val="20"/>
        </w:rPr>
        <w:t>CFR 60.18(c)(1))</w:t>
      </w:r>
    </w:p>
    <w:p w:rsidR="00CD7A80" w:rsidRPr="00305533" w:rsidRDefault="00CD7A80" w:rsidP="00CD7A80">
      <w:pPr>
        <w:jc w:val="both"/>
        <w:rPr>
          <w:rFonts w:cs="Arial"/>
          <w:sz w:val="20"/>
        </w:rPr>
      </w:pPr>
    </w:p>
    <w:p w:rsidR="00CD7A80" w:rsidRPr="00305533" w:rsidRDefault="00CD7A80" w:rsidP="0023723A">
      <w:pPr>
        <w:numPr>
          <w:ilvl w:val="0"/>
          <w:numId w:val="61"/>
        </w:numPr>
        <w:tabs>
          <w:tab w:val="clear" w:pos="360"/>
        </w:tabs>
        <w:jc w:val="both"/>
        <w:rPr>
          <w:rFonts w:cs="Arial"/>
          <w:sz w:val="20"/>
        </w:rPr>
      </w:pPr>
      <w:r w:rsidRPr="00305533">
        <w:rPr>
          <w:rFonts w:cs="Arial"/>
          <w:sz w:val="20"/>
        </w:rPr>
        <w:t>The flare shall be operated with a flame present at all times, as determined by the methods spe</w:t>
      </w:r>
      <w:r>
        <w:rPr>
          <w:rFonts w:cs="Arial"/>
          <w:sz w:val="20"/>
        </w:rPr>
        <w:t>cified in 40 </w:t>
      </w:r>
      <w:r w:rsidRPr="00305533">
        <w:rPr>
          <w:rFonts w:cs="Arial"/>
          <w:sz w:val="20"/>
        </w:rPr>
        <w:t>CFR</w:t>
      </w:r>
      <w:r>
        <w:rPr>
          <w:rFonts w:cs="Arial"/>
          <w:sz w:val="20"/>
        </w:rPr>
        <w:t> </w:t>
      </w:r>
      <w:r w:rsidRPr="00305533">
        <w:rPr>
          <w:rFonts w:cs="Arial"/>
          <w:sz w:val="20"/>
        </w:rPr>
        <w:t xml:space="preserve">60.18(f).  </w:t>
      </w:r>
      <w:r w:rsidRPr="00305533">
        <w:rPr>
          <w:rFonts w:cs="Arial"/>
          <w:b/>
          <w:sz w:val="20"/>
        </w:rPr>
        <w:t>(40 CFR 60.18(c)(2))</w:t>
      </w:r>
    </w:p>
    <w:p w:rsidR="00CD7A80" w:rsidRPr="00305533" w:rsidRDefault="00CD7A80" w:rsidP="00CD7A80">
      <w:pPr>
        <w:jc w:val="both"/>
        <w:rPr>
          <w:rFonts w:cs="Arial"/>
          <w:sz w:val="20"/>
        </w:rPr>
      </w:pPr>
    </w:p>
    <w:p w:rsidR="00CD7A80" w:rsidRPr="00305533" w:rsidRDefault="00CD7A80" w:rsidP="0023723A">
      <w:pPr>
        <w:numPr>
          <w:ilvl w:val="0"/>
          <w:numId w:val="61"/>
        </w:numPr>
        <w:tabs>
          <w:tab w:val="clear" w:pos="360"/>
        </w:tabs>
        <w:jc w:val="both"/>
        <w:rPr>
          <w:rFonts w:cs="Arial"/>
          <w:sz w:val="20"/>
        </w:rPr>
      </w:pPr>
      <w:r w:rsidRPr="00FE70DA">
        <w:rPr>
          <w:rFonts w:cs="Arial"/>
          <w:sz w:val="20"/>
        </w:rPr>
        <w:t>The flare shall be used only with the net heating value of the gas being combusted of 11.2 MJ/</w:t>
      </w:r>
      <w:proofErr w:type="spellStart"/>
      <w:r w:rsidRPr="00FE70DA">
        <w:rPr>
          <w:rFonts w:cs="Arial"/>
          <w:sz w:val="20"/>
        </w:rPr>
        <w:t>scm</w:t>
      </w:r>
      <w:proofErr w:type="spellEnd"/>
      <w:r w:rsidRPr="00FE70DA">
        <w:rPr>
          <w:rFonts w:cs="Arial"/>
          <w:sz w:val="20"/>
        </w:rPr>
        <w:t xml:space="preserve"> (300 Btu/</w:t>
      </w:r>
      <w:proofErr w:type="spellStart"/>
      <w:r w:rsidRPr="00FE70DA">
        <w:rPr>
          <w:rFonts w:cs="Arial"/>
          <w:sz w:val="20"/>
        </w:rPr>
        <w:t>scf</w:t>
      </w:r>
      <w:proofErr w:type="spellEnd"/>
      <w:r w:rsidRPr="00FE70DA">
        <w:rPr>
          <w:rFonts w:cs="Arial"/>
          <w:sz w:val="20"/>
        </w:rPr>
        <w:t>) or greater if the flare is steam-assisted or air-assisted</w:t>
      </w:r>
      <w:r w:rsidRPr="00305533">
        <w:rPr>
          <w:rFonts w:cs="Arial"/>
          <w:sz w:val="20"/>
        </w:rPr>
        <w:t>; or with the net heating value of the gas being combusted of 7.45 MJ/</w:t>
      </w:r>
      <w:proofErr w:type="spellStart"/>
      <w:r w:rsidRPr="00305533">
        <w:rPr>
          <w:rFonts w:cs="Arial"/>
          <w:sz w:val="20"/>
        </w:rPr>
        <w:t>scm</w:t>
      </w:r>
      <w:proofErr w:type="spellEnd"/>
      <w:r w:rsidRPr="00305533">
        <w:rPr>
          <w:rFonts w:cs="Arial"/>
          <w:sz w:val="20"/>
        </w:rPr>
        <w:t xml:space="preserve"> (200 Btu/</w:t>
      </w:r>
      <w:proofErr w:type="spellStart"/>
      <w:r w:rsidRPr="00305533">
        <w:rPr>
          <w:rFonts w:cs="Arial"/>
          <w:sz w:val="20"/>
        </w:rPr>
        <w:t>scf</w:t>
      </w:r>
      <w:proofErr w:type="spellEnd"/>
      <w:r w:rsidRPr="00305533">
        <w:rPr>
          <w:rFonts w:cs="Arial"/>
          <w:sz w:val="20"/>
        </w:rPr>
        <w:t xml:space="preserve">) or greater if the flare is non-assisted.  The net heating value of the gas being combusted shall be determined by the methods specified in 40 CFR 60.18(f).  </w:t>
      </w:r>
      <w:r w:rsidRPr="00305533">
        <w:rPr>
          <w:rFonts w:cs="Arial"/>
          <w:b/>
          <w:sz w:val="20"/>
        </w:rPr>
        <w:t>(40 CFR 60.18(c)(3))</w:t>
      </w:r>
      <w:r w:rsidRPr="00305533">
        <w:rPr>
          <w:rFonts w:cs="Arial"/>
          <w:sz w:val="20"/>
        </w:rPr>
        <w:t xml:space="preserve"> </w:t>
      </w:r>
    </w:p>
    <w:p w:rsidR="00CD7A80" w:rsidRPr="00CD7A80" w:rsidRDefault="00CD7A80" w:rsidP="00CD7A80">
      <w:pPr>
        <w:jc w:val="both"/>
        <w:rPr>
          <w:rFonts w:cs="Arial"/>
          <w:sz w:val="20"/>
        </w:rPr>
      </w:pPr>
    </w:p>
    <w:p w:rsidR="00CD7A80" w:rsidRPr="00305533" w:rsidRDefault="00CD7A80" w:rsidP="002931AE">
      <w:pPr>
        <w:numPr>
          <w:ilvl w:val="0"/>
          <w:numId w:val="61"/>
        </w:numPr>
        <w:jc w:val="both"/>
        <w:rPr>
          <w:rFonts w:cs="Arial"/>
          <w:sz w:val="20"/>
        </w:rPr>
      </w:pPr>
      <w:r w:rsidRPr="00CD7A80">
        <w:rPr>
          <w:rFonts w:cs="Arial"/>
          <w:sz w:val="20"/>
        </w:rPr>
        <w:t xml:space="preserve">Steam-assisted and non-assisted flares shall </w:t>
      </w:r>
      <w:r w:rsidRPr="00305533">
        <w:rPr>
          <w:rFonts w:cs="Arial"/>
          <w:sz w:val="20"/>
        </w:rPr>
        <w:t xml:space="preserve">be designed for and operated with an exit velocity, as determined by the methods specified in 40 CFR 60.18(f)(4), less than 18.3 m/sec (60 </w:t>
      </w:r>
      <w:proofErr w:type="spellStart"/>
      <w:r w:rsidRPr="00305533">
        <w:rPr>
          <w:rFonts w:cs="Arial"/>
          <w:sz w:val="20"/>
        </w:rPr>
        <w:t>ft</w:t>
      </w:r>
      <w:proofErr w:type="spellEnd"/>
      <w:r>
        <w:rPr>
          <w:rFonts w:cs="Arial"/>
          <w:sz w:val="20"/>
        </w:rPr>
        <w:t>/sec), except as provided in 40 </w:t>
      </w:r>
      <w:r w:rsidRPr="00305533">
        <w:rPr>
          <w:rFonts w:cs="Arial"/>
          <w:sz w:val="20"/>
        </w:rPr>
        <w:t>CFR</w:t>
      </w:r>
      <w:r>
        <w:rPr>
          <w:rFonts w:cs="Arial"/>
          <w:sz w:val="20"/>
        </w:rPr>
        <w:t> </w:t>
      </w:r>
      <w:r w:rsidRPr="00305533">
        <w:rPr>
          <w:rFonts w:cs="Arial"/>
          <w:sz w:val="20"/>
        </w:rPr>
        <w:t xml:space="preserve">60.18(c)(4)(ii) and (iii).  </w:t>
      </w:r>
      <w:r w:rsidRPr="00305533">
        <w:rPr>
          <w:rFonts w:cs="Arial"/>
          <w:b/>
          <w:sz w:val="20"/>
        </w:rPr>
        <w:t>(40 CFR 60.18(c)(4)(</w:t>
      </w:r>
      <w:proofErr w:type="spellStart"/>
      <w:r w:rsidRPr="00305533">
        <w:rPr>
          <w:rFonts w:cs="Arial"/>
          <w:b/>
          <w:sz w:val="20"/>
        </w:rPr>
        <w:t>i</w:t>
      </w:r>
      <w:proofErr w:type="spellEnd"/>
      <w:r w:rsidRPr="00305533">
        <w:rPr>
          <w:rFonts w:cs="Arial"/>
          <w:b/>
          <w:sz w:val="20"/>
        </w:rPr>
        <w:t>))</w:t>
      </w:r>
    </w:p>
    <w:p w:rsidR="00CD7A80" w:rsidRPr="00CD7A80" w:rsidRDefault="00CD7A80" w:rsidP="00751232">
      <w:pPr>
        <w:numPr>
          <w:ilvl w:val="1"/>
          <w:numId w:val="59"/>
        </w:numPr>
        <w:tabs>
          <w:tab w:val="clear" w:pos="720"/>
        </w:tabs>
        <w:jc w:val="both"/>
        <w:rPr>
          <w:rFonts w:cs="Arial"/>
          <w:sz w:val="20"/>
        </w:rPr>
      </w:pPr>
      <w:r w:rsidRPr="00CD7A80">
        <w:rPr>
          <w:rFonts w:cs="Arial"/>
          <w:sz w:val="20"/>
        </w:rPr>
        <w:t xml:space="preserve">Steam-assisted and non-assisted flares designed for and operated with an exit velocity, equal to or greater than 18.3 m/sec (60 </w:t>
      </w:r>
      <w:proofErr w:type="spellStart"/>
      <w:r w:rsidRPr="00CD7A80">
        <w:rPr>
          <w:rFonts w:cs="Arial"/>
          <w:sz w:val="20"/>
        </w:rPr>
        <w:t>ft</w:t>
      </w:r>
      <w:proofErr w:type="spellEnd"/>
      <w:r w:rsidRPr="00CD7A80">
        <w:rPr>
          <w:rFonts w:cs="Arial"/>
          <w:sz w:val="20"/>
        </w:rPr>
        <w:t xml:space="preserve">/sec) but less than 122 m/sec (400 </w:t>
      </w:r>
      <w:proofErr w:type="spellStart"/>
      <w:r w:rsidRPr="00CD7A80">
        <w:rPr>
          <w:rFonts w:cs="Arial"/>
          <w:sz w:val="20"/>
        </w:rPr>
        <w:t>ft</w:t>
      </w:r>
      <w:proofErr w:type="spellEnd"/>
      <w:r w:rsidRPr="00CD7A80">
        <w:rPr>
          <w:rFonts w:cs="Arial"/>
          <w:sz w:val="20"/>
        </w:rPr>
        <w:t>/sec) are allowed if the net heating value of the gas being combusted is greater than 37.3 MJ/</w:t>
      </w:r>
      <w:proofErr w:type="spellStart"/>
      <w:r w:rsidRPr="00CD7A80">
        <w:rPr>
          <w:rFonts w:cs="Arial"/>
          <w:sz w:val="20"/>
        </w:rPr>
        <w:t>scm</w:t>
      </w:r>
      <w:proofErr w:type="spellEnd"/>
      <w:r w:rsidRPr="00CD7A80">
        <w:rPr>
          <w:rFonts w:cs="Arial"/>
          <w:sz w:val="20"/>
        </w:rPr>
        <w:t xml:space="preserve"> (1,000 Btu/</w:t>
      </w:r>
      <w:proofErr w:type="spellStart"/>
      <w:r w:rsidRPr="00CD7A80">
        <w:rPr>
          <w:rFonts w:cs="Arial"/>
          <w:sz w:val="20"/>
        </w:rPr>
        <w:t>scf</w:t>
      </w:r>
      <w:proofErr w:type="spellEnd"/>
      <w:r w:rsidRPr="00CD7A80">
        <w:rPr>
          <w:rFonts w:cs="Arial"/>
          <w:sz w:val="20"/>
        </w:rPr>
        <w:t xml:space="preserve">).  </w:t>
      </w:r>
      <w:r w:rsidRPr="00CD7A80">
        <w:rPr>
          <w:rFonts w:cs="Arial"/>
          <w:b/>
          <w:sz w:val="20"/>
        </w:rPr>
        <w:t>(40 CFR 60.18(c)(4)(ii))</w:t>
      </w:r>
      <w:r w:rsidRPr="00CD7A80">
        <w:rPr>
          <w:rFonts w:cs="Arial"/>
          <w:b/>
          <w:sz w:val="20"/>
          <w:vertAlign w:val="superscript"/>
        </w:rPr>
        <w:t xml:space="preserve"> </w:t>
      </w:r>
    </w:p>
    <w:p w:rsidR="00CD7A80" w:rsidRPr="00305533" w:rsidRDefault="00CD7A80" w:rsidP="0023723A">
      <w:pPr>
        <w:numPr>
          <w:ilvl w:val="1"/>
          <w:numId w:val="59"/>
        </w:numPr>
        <w:tabs>
          <w:tab w:val="clear" w:pos="720"/>
        </w:tabs>
        <w:jc w:val="both"/>
        <w:rPr>
          <w:rFonts w:cs="Arial"/>
          <w:sz w:val="20"/>
        </w:rPr>
      </w:pPr>
      <w:r w:rsidRPr="00CD7A80">
        <w:rPr>
          <w:rFonts w:cs="Arial"/>
          <w:sz w:val="20"/>
        </w:rPr>
        <w:t xml:space="preserve">Steam-assisted and non-assisted flares designed for and operated with an exit velocity, as determined by the methods specified in §60.18(f)(4) less than the </w:t>
      </w:r>
      <w:r w:rsidRPr="00305533">
        <w:rPr>
          <w:rFonts w:cs="Arial"/>
          <w:sz w:val="20"/>
        </w:rPr>
        <w:t xml:space="preserve">velocity, Vmax, as determined by the method specified in §60.18(f)(5), and less than 122 m/sec (400 </w:t>
      </w:r>
      <w:proofErr w:type="spellStart"/>
      <w:r w:rsidRPr="00305533">
        <w:rPr>
          <w:rFonts w:cs="Arial"/>
          <w:sz w:val="20"/>
        </w:rPr>
        <w:t>ft</w:t>
      </w:r>
      <w:proofErr w:type="spellEnd"/>
      <w:r w:rsidRPr="00305533">
        <w:rPr>
          <w:rFonts w:cs="Arial"/>
          <w:sz w:val="20"/>
        </w:rPr>
        <w:t xml:space="preserve">/sec) are allowed.  </w:t>
      </w:r>
      <w:r w:rsidRPr="00305533">
        <w:rPr>
          <w:rFonts w:cs="Arial"/>
          <w:b/>
          <w:sz w:val="20"/>
        </w:rPr>
        <w:t>(40 CFR 60.18(c)(4)(iii))</w:t>
      </w:r>
      <w:r w:rsidRPr="00305533">
        <w:rPr>
          <w:rFonts w:cs="Arial"/>
          <w:b/>
          <w:color w:val="0000FF"/>
          <w:sz w:val="20"/>
          <w:vertAlign w:val="superscript"/>
        </w:rPr>
        <w:t xml:space="preserve"> </w:t>
      </w:r>
    </w:p>
    <w:p w:rsidR="00CD7A80" w:rsidRPr="00305533" w:rsidRDefault="00CD7A80" w:rsidP="00CD7A80">
      <w:pPr>
        <w:jc w:val="both"/>
        <w:rPr>
          <w:rFonts w:cs="Arial"/>
          <w:sz w:val="20"/>
        </w:rPr>
      </w:pPr>
    </w:p>
    <w:p w:rsidR="00CD7A80" w:rsidRPr="00E420CD" w:rsidRDefault="00CD7A80" w:rsidP="0023723A">
      <w:pPr>
        <w:numPr>
          <w:ilvl w:val="0"/>
          <w:numId w:val="67"/>
        </w:numPr>
        <w:jc w:val="both"/>
        <w:rPr>
          <w:rFonts w:cs="Arial"/>
          <w:sz w:val="20"/>
        </w:rPr>
      </w:pPr>
      <w:r w:rsidRPr="00E420CD">
        <w:rPr>
          <w:rFonts w:cs="Arial"/>
          <w:sz w:val="20"/>
        </w:rPr>
        <w:t xml:space="preserve">Air-assisted flares shall be designed and operated with an exit velocity less than the velocity, Vmax, as determined by the method specified in 40 CFR 60.18(f)(6).  </w:t>
      </w:r>
      <w:r w:rsidRPr="00E420CD">
        <w:rPr>
          <w:rFonts w:cs="Arial"/>
          <w:b/>
          <w:sz w:val="20"/>
        </w:rPr>
        <w:t>(40 CFR 60.18(c)(5))</w:t>
      </w:r>
      <w:r w:rsidRPr="00E420CD">
        <w:rPr>
          <w:rFonts w:cs="Arial"/>
          <w:b/>
          <w:sz w:val="20"/>
          <w:vertAlign w:val="superscript"/>
        </w:rPr>
        <w:t xml:space="preserve"> </w:t>
      </w:r>
    </w:p>
    <w:p w:rsidR="00CD7A80" w:rsidRPr="00E420CD" w:rsidRDefault="00CD7A80" w:rsidP="00CD7A80">
      <w:pPr>
        <w:jc w:val="both"/>
        <w:rPr>
          <w:rFonts w:cs="Arial"/>
          <w:sz w:val="20"/>
        </w:rPr>
      </w:pPr>
    </w:p>
    <w:p w:rsidR="00CD7A80" w:rsidRPr="00E420CD" w:rsidRDefault="00CD7A80" w:rsidP="0023723A">
      <w:pPr>
        <w:numPr>
          <w:ilvl w:val="0"/>
          <w:numId w:val="67"/>
        </w:numPr>
        <w:jc w:val="both"/>
        <w:rPr>
          <w:rFonts w:cs="Arial"/>
          <w:sz w:val="20"/>
        </w:rPr>
      </w:pPr>
      <w:r w:rsidRPr="00E420CD">
        <w:rPr>
          <w:rFonts w:cs="Arial"/>
          <w:sz w:val="20"/>
        </w:rPr>
        <w:t xml:space="preserve">Flares used to comply with provisions of 40 CFR Part 60, Subpart A shall be operated at all times when emissions may be vented to them.  </w:t>
      </w:r>
      <w:r w:rsidRPr="00E420CD">
        <w:rPr>
          <w:rFonts w:cs="Arial"/>
          <w:b/>
          <w:sz w:val="20"/>
        </w:rPr>
        <w:t>(40 CFR 60.18(e))</w:t>
      </w:r>
    </w:p>
    <w:p w:rsidR="00CD7A80" w:rsidRPr="00305533" w:rsidRDefault="00CD7A80" w:rsidP="00CD7A80">
      <w:pPr>
        <w:jc w:val="both"/>
        <w:rPr>
          <w:rFonts w:cs="Arial"/>
          <w:sz w:val="20"/>
        </w:rPr>
      </w:pPr>
    </w:p>
    <w:p w:rsidR="00CD7A80" w:rsidRPr="00305533" w:rsidRDefault="00CD7A80" w:rsidP="0023723A">
      <w:pPr>
        <w:numPr>
          <w:ilvl w:val="1"/>
          <w:numId w:val="60"/>
        </w:numPr>
        <w:jc w:val="both"/>
        <w:rPr>
          <w:b/>
          <w:sz w:val="20"/>
        </w:rPr>
      </w:pPr>
      <w:r w:rsidRPr="00305533">
        <w:rPr>
          <w:sz w:val="20"/>
        </w:rPr>
        <w:t xml:space="preserve">The permittee shall operate control system such that all collected gases are vented to a control system designed and operated in accordance with §60.752(b)(2)(iii).  In </w:t>
      </w:r>
      <w:r>
        <w:rPr>
          <w:sz w:val="20"/>
        </w:rPr>
        <w:t xml:space="preserve">the </w:t>
      </w:r>
      <w:r w:rsidRPr="00305533">
        <w:rPr>
          <w:sz w:val="20"/>
        </w:rPr>
        <w:t xml:space="preserve">event the collection or control system is inoperable, the gas mover system shall be shut down and all valves in the collection and control system shall contributing to venting of the gas to the atmosphere shall be closed within one hour.  </w:t>
      </w:r>
      <w:r w:rsidRPr="00305533">
        <w:rPr>
          <w:b/>
          <w:sz w:val="20"/>
        </w:rPr>
        <w:t>(40 CFR 60.753(e), 40</w:t>
      </w:r>
      <w:r>
        <w:rPr>
          <w:b/>
          <w:sz w:val="20"/>
        </w:rPr>
        <w:t> </w:t>
      </w:r>
      <w:r w:rsidRPr="00305533">
        <w:rPr>
          <w:b/>
          <w:sz w:val="20"/>
        </w:rPr>
        <w:t>CFR 63.1955(a))</w:t>
      </w:r>
    </w:p>
    <w:p w:rsidR="00CD7A80" w:rsidRPr="00305533" w:rsidRDefault="00CD7A80" w:rsidP="00CD7A80">
      <w:pPr>
        <w:pStyle w:val="NormalWeb"/>
        <w:spacing w:before="0" w:beforeAutospacing="0" w:after="0" w:afterAutospacing="0"/>
        <w:jc w:val="both"/>
        <w:rPr>
          <w:rFonts w:ascii="Arial" w:hAnsi="Arial" w:cs="Arial"/>
          <w:b/>
          <w:sz w:val="20"/>
          <w:szCs w:val="20"/>
        </w:rPr>
      </w:pPr>
    </w:p>
    <w:p w:rsidR="00CD7A80" w:rsidRPr="00305533" w:rsidRDefault="00CD7A80" w:rsidP="00CD7A80">
      <w:pPr>
        <w:tabs>
          <w:tab w:val="left" w:pos="374"/>
        </w:tabs>
        <w:jc w:val="both"/>
        <w:rPr>
          <w:b/>
          <w:u w:val="single"/>
        </w:rPr>
      </w:pPr>
      <w:r>
        <w:rPr>
          <w:b/>
        </w:rPr>
        <w:t xml:space="preserve">IV.  </w:t>
      </w:r>
      <w:r w:rsidRPr="00305533">
        <w:rPr>
          <w:b/>
          <w:u w:val="single"/>
        </w:rPr>
        <w:t>DESIGN/EQUIPMENT PARAMETER(S)</w:t>
      </w:r>
    </w:p>
    <w:p w:rsidR="00CD7A80" w:rsidRPr="00305533" w:rsidRDefault="00CD7A80" w:rsidP="00CD7A80">
      <w:pPr>
        <w:jc w:val="both"/>
        <w:rPr>
          <w:sz w:val="20"/>
        </w:rPr>
      </w:pPr>
    </w:p>
    <w:p w:rsidR="00CD7A80" w:rsidRPr="00305533" w:rsidRDefault="00CD7A80" w:rsidP="00CD7A80">
      <w:pPr>
        <w:jc w:val="both"/>
        <w:rPr>
          <w:sz w:val="20"/>
        </w:rPr>
      </w:pPr>
      <w:r w:rsidRPr="00305533">
        <w:rPr>
          <w:sz w:val="20"/>
        </w:rPr>
        <w:t>NA</w:t>
      </w:r>
    </w:p>
    <w:p w:rsidR="00CD7A80" w:rsidRPr="00305533" w:rsidRDefault="00CD7A80" w:rsidP="00CD7A80">
      <w:pPr>
        <w:jc w:val="both"/>
        <w:rPr>
          <w:sz w:val="20"/>
        </w:rPr>
      </w:pPr>
    </w:p>
    <w:p w:rsidR="00CD7A80" w:rsidRPr="00305533" w:rsidRDefault="00CD7A80" w:rsidP="00CD7A80">
      <w:pPr>
        <w:tabs>
          <w:tab w:val="left" w:pos="374"/>
        </w:tabs>
        <w:jc w:val="both"/>
        <w:rPr>
          <w:b/>
          <w:u w:val="single"/>
        </w:rPr>
      </w:pPr>
      <w:r>
        <w:rPr>
          <w:b/>
        </w:rPr>
        <w:t xml:space="preserve">V.  </w:t>
      </w:r>
      <w:r w:rsidRPr="00305533">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CD7A80" w:rsidRDefault="00CD7A80" w:rsidP="00CD7A80">
      <w:pPr>
        <w:jc w:val="both"/>
        <w:rPr>
          <w:sz w:val="20"/>
        </w:rPr>
      </w:pPr>
    </w:p>
    <w:p w:rsidR="00E420CD" w:rsidRDefault="00E420CD" w:rsidP="00CD7A80">
      <w:pPr>
        <w:jc w:val="both"/>
        <w:rPr>
          <w:sz w:val="20"/>
        </w:rPr>
      </w:pPr>
      <w:r>
        <w:rPr>
          <w:sz w:val="20"/>
        </w:rPr>
        <w:t>NA</w:t>
      </w:r>
    </w:p>
    <w:p w:rsidR="00E420CD" w:rsidRPr="00FE70DA" w:rsidRDefault="00E420CD" w:rsidP="00CD7A80">
      <w:pPr>
        <w:jc w:val="both"/>
        <w:rPr>
          <w:sz w:val="20"/>
        </w:rPr>
      </w:pPr>
    </w:p>
    <w:p w:rsidR="00CD7A80" w:rsidRPr="00305533" w:rsidRDefault="00CD7A80" w:rsidP="00CD7A80">
      <w:pPr>
        <w:tabs>
          <w:tab w:val="left" w:pos="374"/>
        </w:tabs>
        <w:jc w:val="both"/>
      </w:pPr>
      <w:r>
        <w:rPr>
          <w:b/>
        </w:rPr>
        <w:t xml:space="preserve">VI.  </w:t>
      </w:r>
      <w:r w:rsidRPr="00305533">
        <w:rPr>
          <w:b/>
          <w:u w:val="single"/>
        </w:rPr>
        <w:t>MONITORING/RECORDKEEPING</w:t>
      </w:r>
    </w:p>
    <w:p w:rsidR="00CD7A80" w:rsidRPr="00305533" w:rsidRDefault="00CD7A80" w:rsidP="00CD7A80">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CD7A80" w:rsidRPr="00305533" w:rsidRDefault="00CD7A80" w:rsidP="00CD7A80">
      <w:pPr>
        <w:jc w:val="both"/>
        <w:rPr>
          <w:sz w:val="20"/>
        </w:rPr>
      </w:pPr>
    </w:p>
    <w:p w:rsidR="00CD7A80" w:rsidRPr="00E420CD" w:rsidRDefault="00CD7A80" w:rsidP="00AD3963">
      <w:pPr>
        <w:numPr>
          <w:ilvl w:val="0"/>
          <w:numId w:val="62"/>
        </w:numPr>
        <w:spacing w:after="120"/>
        <w:jc w:val="both"/>
        <w:rPr>
          <w:sz w:val="20"/>
        </w:rPr>
      </w:pPr>
      <w:r w:rsidRPr="00305533">
        <w:rPr>
          <w:sz w:val="20"/>
        </w:rPr>
        <w:t xml:space="preserve">The permittee shall install, calibrate, maintain, and operate according to the manufacturer's </w:t>
      </w:r>
      <w:r w:rsidR="002762A5">
        <w:rPr>
          <w:sz w:val="20"/>
        </w:rPr>
        <w:t xml:space="preserve">specifications, </w:t>
      </w:r>
      <w:r w:rsidR="00AD3963">
        <w:rPr>
          <w:sz w:val="20"/>
        </w:rPr>
        <w:t>a</w:t>
      </w:r>
      <w:r w:rsidRPr="00305533">
        <w:rPr>
          <w:sz w:val="20"/>
        </w:rPr>
        <w:t xml:space="preserve"> heat sensing device, such as an ultraviolet beam sensor or thermocouple, at the pilot light or the flame itself to indicate the continuous presence of a flame.  </w:t>
      </w:r>
      <w:r w:rsidRPr="00305533">
        <w:rPr>
          <w:b/>
          <w:sz w:val="20"/>
        </w:rPr>
        <w:t>(40 CFR 60.756(c)(1), 40 CFR 63.1955(a))</w:t>
      </w:r>
    </w:p>
    <w:p w:rsidR="00CD7A80" w:rsidRPr="00305533" w:rsidRDefault="00CD7A80" w:rsidP="00AD3963">
      <w:pPr>
        <w:numPr>
          <w:ilvl w:val="0"/>
          <w:numId w:val="62"/>
        </w:numPr>
        <w:jc w:val="both"/>
        <w:rPr>
          <w:sz w:val="20"/>
        </w:rPr>
      </w:pPr>
      <w:r w:rsidRPr="00305533">
        <w:rPr>
          <w:sz w:val="20"/>
        </w:rPr>
        <w:t>Except as provided in §60.752(b)(2)(</w:t>
      </w:r>
      <w:proofErr w:type="spellStart"/>
      <w:r w:rsidRPr="00305533">
        <w:rPr>
          <w:sz w:val="20"/>
        </w:rPr>
        <w:t>i</w:t>
      </w:r>
      <w:proofErr w:type="spellEnd"/>
      <w:r w:rsidRPr="00305533">
        <w:rPr>
          <w:sz w:val="20"/>
        </w:rPr>
        <w:t xml:space="preserve">)(B), the permittee shall keep up-to-date, readily accessible records for the life of the open flare of the data listed in §60.758(b)(4) (below in </w:t>
      </w:r>
      <w:r w:rsidR="00AA0546">
        <w:rPr>
          <w:sz w:val="20"/>
        </w:rPr>
        <w:t>S</w:t>
      </w:r>
      <w:r>
        <w:rPr>
          <w:sz w:val="20"/>
        </w:rPr>
        <w:t>C</w:t>
      </w:r>
      <w:r w:rsidRPr="00305533">
        <w:rPr>
          <w:sz w:val="20"/>
        </w:rPr>
        <w:t xml:space="preserve"> </w:t>
      </w:r>
      <w:r w:rsidRPr="00305533">
        <w:rPr>
          <w:b/>
          <w:sz w:val="20"/>
        </w:rPr>
        <w:t>VI.3</w:t>
      </w:r>
      <w:r w:rsidRPr="00305533">
        <w:rPr>
          <w:sz w:val="20"/>
        </w:rPr>
        <w:t>) as measured during the initial performance test or compliance determination.  Records of subsequent tests or monitoring shall be maintained for a minimum of</w:t>
      </w:r>
      <w:r>
        <w:rPr>
          <w:sz w:val="20"/>
        </w:rPr>
        <w:t xml:space="preserve"> five</w:t>
      </w:r>
      <w:r w:rsidRPr="00305533">
        <w:rPr>
          <w:sz w:val="20"/>
        </w:rPr>
        <w:t xml:space="preserve"> years.  Records of the open flare vendor specifications shall be maintained until removal.  </w:t>
      </w:r>
      <w:r w:rsidRPr="00305533">
        <w:rPr>
          <w:b/>
          <w:sz w:val="20"/>
        </w:rPr>
        <w:t>(40 CFR 60.758(b), 40 CFR 63.1955(a))</w:t>
      </w:r>
    </w:p>
    <w:p w:rsidR="00CD7A80" w:rsidRPr="00305533" w:rsidRDefault="00CD7A80" w:rsidP="00AD3963">
      <w:pPr>
        <w:pStyle w:val="NormalWeb"/>
        <w:spacing w:before="0" w:beforeAutospacing="0" w:after="0" w:afterAutospacing="0"/>
        <w:jc w:val="both"/>
        <w:rPr>
          <w:rFonts w:ascii="Arial" w:hAnsi="Arial" w:cs="Arial"/>
          <w:sz w:val="20"/>
          <w:szCs w:val="20"/>
        </w:rPr>
      </w:pPr>
    </w:p>
    <w:p w:rsidR="00CD7A80" w:rsidRPr="00305533" w:rsidRDefault="00CD7A80" w:rsidP="0023723A">
      <w:pPr>
        <w:numPr>
          <w:ilvl w:val="0"/>
          <w:numId w:val="62"/>
        </w:numPr>
        <w:jc w:val="both"/>
        <w:rPr>
          <w:sz w:val="20"/>
        </w:rPr>
      </w:pPr>
      <w:r w:rsidRPr="00305533">
        <w:rPr>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§60.18; continuous records of the open flare pilot flame or open flare flame monitoring and records of all periods of operations during which the pilot flame of the flare flame is absent.  </w:t>
      </w:r>
      <w:r w:rsidRPr="00305533">
        <w:rPr>
          <w:b/>
          <w:sz w:val="20"/>
        </w:rPr>
        <w:t>(40 CFR 60.758(b)(4), 40 CFR 63.1955(a))</w:t>
      </w:r>
    </w:p>
    <w:p w:rsidR="00CD7A80" w:rsidRPr="00305533" w:rsidRDefault="00CD7A80" w:rsidP="00CD7A80">
      <w:pPr>
        <w:jc w:val="both"/>
        <w:rPr>
          <w:sz w:val="20"/>
        </w:rPr>
      </w:pPr>
    </w:p>
    <w:p w:rsidR="00CD7A80" w:rsidRPr="00E420CD" w:rsidRDefault="00CD7A80" w:rsidP="00751232">
      <w:pPr>
        <w:numPr>
          <w:ilvl w:val="0"/>
          <w:numId w:val="62"/>
        </w:numPr>
        <w:jc w:val="both"/>
        <w:rPr>
          <w:sz w:val="20"/>
        </w:rPr>
      </w:pPr>
      <w:r w:rsidRPr="00305533">
        <w:rPr>
          <w:sz w:val="20"/>
        </w:rPr>
        <w:t>Except as provided in §60.752(b)(2)(</w:t>
      </w:r>
      <w:proofErr w:type="spellStart"/>
      <w:r w:rsidRPr="00305533">
        <w:rPr>
          <w:sz w:val="20"/>
        </w:rPr>
        <w:t>i</w:t>
      </w:r>
      <w:proofErr w:type="spellEnd"/>
      <w:r w:rsidRPr="00305533">
        <w:rPr>
          <w:sz w:val="20"/>
        </w:rPr>
        <w:t xml:space="preserve">)(B), the permittee shall keep readily accessible continuous records of the equipment operating parameters specified to be monitored in §60.756 (above in </w:t>
      </w:r>
      <w:r w:rsidR="00AA0546">
        <w:rPr>
          <w:sz w:val="20"/>
        </w:rPr>
        <w:t>S</w:t>
      </w:r>
      <w:r>
        <w:rPr>
          <w:sz w:val="20"/>
        </w:rPr>
        <w:t>C</w:t>
      </w:r>
      <w:r w:rsidRPr="00305533">
        <w:rPr>
          <w:sz w:val="20"/>
        </w:rPr>
        <w:t xml:space="preserve"> </w:t>
      </w:r>
      <w:r w:rsidRPr="00305533">
        <w:rPr>
          <w:b/>
          <w:sz w:val="20"/>
        </w:rPr>
        <w:t>VI.1</w:t>
      </w:r>
      <w:r w:rsidRPr="00305533">
        <w:rPr>
          <w:sz w:val="20"/>
        </w:rPr>
        <w:t xml:space="preserve">), as well as up-to-date, readily accessible records for periods of operation during which the parameter boundaries established </w:t>
      </w:r>
      <w:r w:rsidRPr="00E420CD">
        <w:rPr>
          <w:sz w:val="20"/>
        </w:rPr>
        <w:t xml:space="preserve">during the most recent performance test are exceeded.  </w:t>
      </w:r>
      <w:r w:rsidRPr="00E420CD">
        <w:rPr>
          <w:b/>
          <w:sz w:val="20"/>
        </w:rPr>
        <w:t>(40 CFR 60.758(c))</w:t>
      </w:r>
    </w:p>
    <w:p w:rsidR="00CD7A80" w:rsidRPr="00E420CD" w:rsidRDefault="00CD7A80" w:rsidP="0023723A">
      <w:pPr>
        <w:pStyle w:val="NormalWeb"/>
        <w:numPr>
          <w:ilvl w:val="1"/>
          <w:numId w:val="63"/>
        </w:numPr>
        <w:spacing w:before="0" w:beforeAutospacing="0" w:after="120" w:afterAutospacing="0"/>
        <w:jc w:val="both"/>
        <w:rPr>
          <w:rFonts w:ascii="Arial" w:hAnsi="Arial" w:cs="Arial"/>
          <w:sz w:val="20"/>
          <w:szCs w:val="20"/>
        </w:rPr>
      </w:pPr>
      <w:r w:rsidRPr="00E420CD">
        <w:rPr>
          <w:rFonts w:ascii="Arial" w:hAnsi="Arial" w:cs="Arial"/>
          <w:sz w:val="20"/>
          <w:szCs w:val="20"/>
        </w:rPr>
        <w:t xml:space="preserve">The permittee shall keep up-to-date, readily accessible continuous records of the indication of flow to the control device or the indication of bypass flow or records of monthly inspections of car-seals or lock-and-key configurations used to seal bypass lines, specified under §60.756.  </w:t>
      </w:r>
      <w:r w:rsidRPr="00E420CD">
        <w:rPr>
          <w:rFonts w:ascii="Arial" w:hAnsi="Arial" w:cs="Arial"/>
          <w:b/>
          <w:sz w:val="20"/>
          <w:szCs w:val="20"/>
        </w:rPr>
        <w:t>(40 CFR 60.758(c)(2), 40 CFR 63.1955(a))</w:t>
      </w:r>
      <w:r w:rsidRPr="00E420CD">
        <w:rPr>
          <w:rFonts w:ascii="Arial" w:hAnsi="Arial" w:cs="Arial"/>
          <w:sz w:val="20"/>
          <w:szCs w:val="20"/>
        </w:rPr>
        <w:t xml:space="preserve">  </w:t>
      </w:r>
    </w:p>
    <w:p w:rsidR="00CD7A80" w:rsidRPr="00305533" w:rsidRDefault="00CD7A80" w:rsidP="0023723A">
      <w:pPr>
        <w:numPr>
          <w:ilvl w:val="0"/>
          <w:numId w:val="64"/>
        </w:numPr>
        <w:tabs>
          <w:tab w:val="clear" w:pos="1080"/>
        </w:tabs>
        <w:ind w:left="748" w:hanging="374"/>
        <w:jc w:val="both"/>
        <w:rPr>
          <w:sz w:val="20"/>
        </w:rPr>
      </w:pPr>
      <w:r w:rsidRPr="00305533">
        <w:rPr>
          <w:sz w:val="20"/>
        </w:rPr>
        <w:t>The permittee shall keep up-to-date, readily accessible continuous records of the flame or flare pilot flame monitoring specified under §60.756(c) (</w:t>
      </w:r>
      <w:r w:rsidR="00AA0546">
        <w:rPr>
          <w:sz w:val="20"/>
        </w:rPr>
        <w:t>S</w:t>
      </w:r>
      <w:r>
        <w:rPr>
          <w:sz w:val="20"/>
        </w:rPr>
        <w:t>C</w:t>
      </w:r>
      <w:r w:rsidRPr="00305533">
        <w:rPr>
          <w:sz w:val="20"/>
        </w:rPr>
        <w:t xml:space="preserve"> </w:t>
      </w:r>
      <w:r w:rsidRPr="00305533">
        <w:rPr>
          <w:b/>
          <w:sz w:val="20"/>
        </w:rPr>
        <w:t>VI.1.a</w:t>
      </w:r>
      <w:r w:rsidRPr="00305533">
        <w:rPr>
          <w:sz w:val="20"/>
        </w:rPr>
        <w:t xml:space="preserve">), and up-to-date, readily accessible records of all periods of operation in which the flame or flare pilot flame is absent.  </w:t>
      </w:r>
      <w:r w:rsidRPr="00305533">
        <w:rPr>
          <w:b/>
          <w:sz w:val="20"/>
        </w:rPr>
        <w:t>(40 CFR 60.758(c)(4), 40</w:t>
      </w:r>
      <w:r>
        <w:rPr>
          <w:b/>
          <w:sz w:val="20"/>
        </w:rPr>
        <w:t> </w:t>
      </w:r>
      <w:r w:rsidRPr="00305533">
        <w:rPr>
          <w:b/>
          <w:sz w:val="20"/>
        </w:rPr>
        <w:t>CFR</w:t>
      </w:r>
      <w:r>
        <w:rPr>
          <w:b/>
          <w:sz w:val="20"/>
        </w:rPr>
        <w:t> </w:t>
      </w:r>
      <w:r w:rsidRPr="00305533">
        <w:rPr>
          <w:b/>
          <w:sz w:val="20"/>
        </w:rPr>
        <w:t>63.1955(a))</w:t>
      </w:r>
    </w:p>
    <w:p w:rsidR="00CD7A80" w:rsidRPr="00305533" w:rsidRDefault="00CD7A80" w:rsidP="00CD7A80">
      <w:pPr>
        <w:pStyle w:val="NormalWeb"/>
        <w:spacing w:before="0" w:beforeAutospacing="0" w:after="0" w:afterAutospacing="0"/>
        <w:jc w:val="both"/>
        <w:rPr>
          <w:rFonts w:ascii="Arial" w:hAnsi="Arial" w:cs="Arial"/>
          <w:sz w:val="20"/>
          <w:szCs w:val="20"/>
        </w:rPr>
      </w:pPr>
    </w:p>
    <w:p w:rsidR="00CD7A80" w:rsidRPr="00305533" w:rsidRDefault="00CD7A80" w:rsidP="00B83394">
      <w:pPr>
        <w:numPr>
          <w:ilvl w:val="0"/>
          <w:numId w:val="62"/>
        </w:numPr>
        <w:jc w:val="both"/>
        <w:rPr>
          <w:sz w:val="20"/>
        </w:rPr>
      </w:pPr>
      <w:r w:rsidRPr="00305533">
        <w:rPr>
          <w:rFonts w:cs="Arial"/>
          <w:sz w:val="20"/>
        </w:rPr>
        <w:t xml:space="preserve">The following records for the flare shall be maintained onsite: </w:t>
      </w:r>
    </w:p>
    <w:p w:rsidR="00CD7A80" w:rsidRPr="006E1442" w:rsidRDefault="00CD7A80" w:rsidP="00751232">
      <w:pPr>
        <w:numPr>
          <w:ilvl w:val="1"/>
          <w:numId w:val="62"/>
        </w:numPr>
        <w:jc w:val="both"/>
        <w:rPr>
          <w:sz w:val="20"/>
        </w:rPr>
      </w:pPr>
      <w:r w:rsidRPr="006E1442">
        <w:rPr>
          <w:sz w:val="20"/>
        </w:rPr>
        <w:t xml:space="preserve">Records indicating presence of flare pilot flame.  </w:t>
      </w:r>
      <w:r w:rsidRPr="006E1442">
        <w:rPr>
          <w:b/>
          <w:sz w:val="20"/>
        </w:rPr>
        <w:t>(40 CFR 60.18(f)(2))</w:t>
      </w:r>
    </w:p>
    <w:p w:rsidR="00CD7A80" w:rsidRPr="006E1442" w:rsidRDefault="00CD7A80" w:rsidP="00751232">
      <w:pPr>
        <w:numPr>
          <w:ilvl w:val="1"/>
          <w:numId w:val="62"/>
        </w:numPr>
        <w:jc w:val="both"/>
        <w:rPr>
          <w:sz w:val="20"/>
        </w:rPr>
      </w:pPr>
      <w:r w:rsidRPr="006E1442">
        <w:rPr>
          <w:sz w:val="20"/>
        </w:rPr>
        <w:t xml:space="preserve">The net heating value of the gas being combusted in the flare shall be calculated and recorded using the equation provided in Appendix 7.  </w:t>
      </w:r>
      <w:r w:rsidRPr="006E1442">
        <w:rPr>
          <w:b/>
          <w:sz w:val="20"/>
        </w:rPr>
        <w:t>(40 CFR 60.18(f)(3))</w:t>
      </w:r>
    </w:p>
    <w:p w:rsidR="00CD7A80" w:rsidRPr="006E1442" w:rsidRDefault="00CD7A80" w:rsidP="00751232">
      <w:pPr>
        <w:numPr>
          <w:ilvl w:val="1"/>
          <w:numId w:val="62"/>
        </w:numPr>
        <w:jc w:val="both"/>
        <w:rPr>
          <w:sz w:val="20"/>
        </w:rPr>
      </w:pPr>
      <w:r w:rsidRPr="006E1442">
        <w:rPr>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sidRPr="006E1442">
        <w:rPr>
          <w:b/>
          <w:sz w:val="20"/>
        </w:rPr>
        <w:t>(40 CFR 60.18(f)(4))</w:t>
      </w:r>
    </w:p>
    <w:p w:rsidR="00CD7A80" w:rsidRPr="006E1442" w:rsidRDefault="00CD7A80" w:rsidP="00751232">
      <w:pPr>
        <w:numPr>
          <w:ilvl w:val="1"/>
          <w:numId w:val="62"/>
        </w:numPr>
        <w:jc w:val="both"/>
        <w:rPr>
          <w:sz w:val="20"/>
        </w:rPr>
      </w:pPr>
      <w:r w:rsidRPr="006E1442">
        <w:rPr>
          <w:sz w:val="20"/>
        </w:rPr>
        <w:t xml:space="preserve">The maximum permitted velocity, Vmax, for flares complying with 40 CFR 60.18(c)(4)(iii) shall be calculated and recorded using the equation provided in Appendix 7.  </w:t>
      </w:r>
      <w:r w:rsidRPr="006E1442">
        <w:rPr>
          <w:b/>
          <w:sz w:val="20"/>
        </w:rPr>
        <w:t>(40 CFR 60.18(f)(5))</w:t>
      </w:r>
    </w:p>
    <w:p w:rsidR="00CD7A80" w:rsidRPr="006E1442" w:rsidRDefault="00CD7A80" w:rsidP="0023723A">
      <w:pPr>
        <w:numPr>
          <w:ilvl w:val="1"/>
          <w:numId w:val="62"/>
        </w:numPr>
        <w:jc w:val="both"/>
        <w:rPr>
          <w:sz w:val="20"/>
        </w:rPr>
      </w:pPr>
      <w:r w:rsidRPr="006E1442">
        <w:rPr>
          <w:sz w:val="20"/>
        </w:rPr>
        <w:t xml:space="preserve">The maximum permitted velocity, Vmax, for air-assisted flares shall be calculated and recorded using the equation provided in Appendix 7.  </w:t>
      </w:r>
      <w:r w:rsidRPr="006E1442">
        <w:rPr>
          <w:b/>
          <w:sz w:val="20"/>
        </w:rPr>
        <w:t>(40 CFR 60.18(f)(6))</w:t>
      </w:r>
    </w:p>
    <w:p w:rsidR="00CD7A80" w:rsidRPr="00305533" w:rsidRDefault="00CD7A80" w:rsidP="00CD7A80">
      <w:pPr>
        <w:jc w:val="both"/>
        <w:rPr>
          <w:b/>
          <w:sz w:val="20"/>
        </w:rPr>
      </w:pPr>
    </w:p>
    <w:p w:rsidR="00CD7A80" w:rsidRPr="00305533" w:rsidRDefault="00CD7A80" w:rsidP="00CD7A80">
      <w:pPr>
        <w:jc w:val="both"/>
        <w:rPr>
          <w:b/>
          <w:sz w:val="20"/>
        </w:rPr>
      </w:pPr>
      <w:r w:rsidRPr="00305533">
        <w:rPr>
          <w:b/>
          <w:sz w:val="20"/>
        </w:rPr>
        <w:t>See Appendix 7</w:t>
      </w:r>
    </w:p>
    <w:p w:rsidR="00CD7A80" w:rsidRPr="00305533" w:rsidRDefault="00CD7A80" w:rsidP="00CD7A80">
      <w:pPr>
        <w:jc w:val="both"/>
      </w:pPr>
    </w:p>
    <w:p w:rsidR="00CD7A80" w:rsidRPr="00305533" w:rsidRDefault="00CD7A80" w:rsidP="00CD7A80">
      <w:pPr>
        <w:tabs>
          <w:tab w:val="left" w:pos="374"/>
        </w:tabs>
        <w:jc w:val="both"/>
        <w:rPr>
          <w:b/>
          <w:u w:val="single"/>
        </w:rPr>
      </w:pPr>
      <w:r>
        <w:rPr>
          <w:b/>
        </w:rPr>
        <w:t xml:space="preserve">VII.  </w:t>
      </w:r>
      <w:r w:rsidRPr="00305533">
        <w:rPr>
          <w:b/>
          <w:u w:val="single"/>
        </w:rPr>
        <w:t>REPORTING</w:t>
      </w:r>
    </w:p>
    <w:p w:rsidR="00CD7A80" w:rsidRPr="00305533" w:rsidRDefault="00CD7A80" w:rsidP="00CD7A80">
      <w:pPr>
        <w:jc w:val="both"/>
        <w:rPr>
          <w:sz w:val="20"/>
        </w:rPr>
      </w:pPr>
    </w:p>
    <w:p w:rsidR="00CD7A80" w:rsidRPr="00305533" w:rsidRDefault="00CD7A80" w:rsidP="0023723A">
      <w:pPr>
        <w:numPr>
          <w:ilvl w:val="0"/>
          <w:numId w:val="5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rsidR="00CD7A80" w:rsidRPr="00305533" w:rsidRDefault="00CD7A80" w:rsidP="00CD7A80">
      <w:pPr>
        <w:jc w:val="both"/>
        <w:rPr>
          <w:sz w:val="20"/>
        </w:rPr>
      </w:pPr>
    </w:p>
    <w:p w:rsidR="00CD7A80" w:rsidRPr="00305533" w:rsidRDefault="00CD7A80" w:rsidP="0023723A">
      <w:pPr>
        <w:numPr>
          <w:ilvl w:val="0"/>
          <w:numId w:val="58"/>
        </w:numPr>
        <w:tabs>
          <w:tab w:val="clear" w:pos="360"/>
        </w:tabs>
        <w:jc w:val="both"/>
        <w:rPr>
          <w:sz w:val="20"/>
        </w:rPr>
      </w:pPr>
      <w:r w:rsidRPr="00305533">
        <w:rPr>
          <w:sz w:val="20"/>
        </w:rPr>
        <w:t>Semi</w:t>
      </w:r>
      <w:r w:rsidR="00751232">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CD7A80" w:rsidRPr="00305533" w:rsidRDefault="00CD7A80" w:rsidP="00CD7A80">
      <w:pPr>
        <w:jc w:val="both"/>
        <w:rPr>
          <w:sz w:val="20"/>
        </w:rPr>
      </w:pPr>
    </w:p>
    <w:p w:rsidR="00CD7A80" w:rsidRPr="00305533" w:rsidRDefault="00CD7A80" w:rsidP="0023723A">
      <w:pPr>
        <w:numPr>
          <w:ilvl w:val="0"/>
          <w:numId w:val="58"/>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CD7A80" w:rsidRPr="00305533" w:rsidRDefault="00CD7A80" w:rsidP="00CD7A80">
      <w:pPr>
        <w:jc w:val="both"/>
        <w:rPr>
          <w:sz w:val="20"/>
        </w:rPr>
      </w:pPr>
    </w:p>
    <w:p w:rsidR="00CD7A80" w:rsidRPr="00305533" w:rsidRDefault="00CD7A80" w:rsidP="00751232">
      <w:pPr>
        <w:numPr>
          <w:ilvl w:val="1"/>
          <w:numId w:val="58"/>
        </w:numPr>
        <w:jc w:val="both"/>
        <w:rPr>
          <w:sz w:val="20"/>
        </w:rPr>
      </w:pPr>
      <w:r w:rsidRPr="00305533">
        <w:rPr>
          <w:sz w:val="20"/>
        </w:rPr>
        <w:t xml:space="preserve">The permittee shall submit to the appropriate AQD </w:t>
      </w:r>
      <w:r>
        <w:rPr>
          <w:sz w:val="20"/>
        </w:rPr>
        <w:t>District Office</w:t>
      </w:r>
      <w:r w:rsidRPr="00305533">
        <w:rPr>
          <w:sz w:val="20"/>
        </w:rPr>
        <w:t xml:space="preserve"> se</w:t>
      </w:r>
      <w:r>
        <w:rPr>
          <w:sz w:val="20"/>
        </w:rPr>
        <w:t>mi</w:t>
      </w:r>
      <w:r w:rsidRPr="00305533">
        <w:rPr>
          <w:sz w:val="20"/>
        </w:rPr>
        <w:t xml:space="preserve">annual reports for the gas collection system.  Reports shall be received by appropriate AQD </w:t>
      </w:r>
      <w:r>
        <w:rPr>
          <w:sz w:val="20"/>
        </w:rPr>
        <w:t>District Office</w:t>
      </w:r>
      <w:r w:rsidRPr="00305533">
        <w:rPr>
          <w:sz w:val="20"/>
        </w:rPr>
        <w:t xml:space="preserve"> by March 15 for reporting period July 1 to December 31 and September 15 for reporting period January 1 to June 30.  For enclosed combustion devices and flares, reportable exceedances are defined under §60.758(c).  The </w:t>
      </w:r>
      <w:r>
        <w:rPr>
          <w:sz w:val="20"/>
        </w:rPr>
        <w:t>semi</w:t>
      </w:r>
      <w:r w:rsidRPr="00305533">
        <w:rPr>
          <w:sz w:val="20"/>
        </w:rPr>
        <w:t>annual report shall contain:</w:t>
      </w:r>
    </w:p>
    <w:p w:rsidR="00CD7A80" w:rsidRPr="00305533" w:rsidRDefault="00CD7A80" w:rsidP="00751232">
      <w:pPr>
        <w:numPr>
          <w:ilvl w:val="2"/>
          <w:numId w:val="58"/>
        </w:numPr>
        <w:tabs>
          <w:tab w:val="clear" w:pos="504"/>
          <w:tab w:val="left" w:pos="748"/>
        </w:tabs>
        <w:ind w:left="748" w:hanging="388"/>
        <w:jc w:val="both"/>
        <w:rPr>
          <w:sz w:val="20"/>
        </w:rPr>
      </w:pPr>
      <w:r w:rsidRPr="00305533">
        <w:rPr>
          <w:sz w:val="20"/>
        </w:rPr>
        <w:t xml:space="preserve">Value and length of time for exceedance of applicable parameters monitored under §60.756(b).  </w:t>
      </w:r>
      <w:r>
        <w:rPr>
          <w:b/>
          <w:sz w:val="20"/>
        </w:rPr>
        <w:t>(40 </w:t>
      </w:r>
      <w:r w:rsidRPr="00305533">
        <w:rPr>
          <w:b/>
          <w:sz w:val="20"/>
        </w:rPr>
        <w:t>CFR</w:t>
      </w:r>
      <w:r>
        <w:rPr>
          <w:b/>
          <w:sz w:val="20"/>
        </w:rPr>
        <w:t> </w:t>
      </w:r>
      <w:r w:rsidRPr="00305533">
        <w:rPr>
          <w:b/>
          <w:sz w:val="20"/>
        </w:rPr>
        <w:t>60.757(f)(1), 40 CFR 63.1980(a), 40 CFR 63.1955(a))</w:t>
      </w:r>
    </w:p>
    <w:p w:rsidR="00CD7A80" w:rsidRPr="00305533" w:rsidRDefault="00CD7A80" w:rsidP="00751232">
      <w:pPr>
        <w:numPr>
          <w:ilvl w:val="2"/>
          <w:numId w:val="58"/>
        </w:numPr>
        <w:tabs>
          <w:tab w:val="clear" w:pos="504"/>
          <w:tab w:val="left" w:pos="748"/>
        </w:tabs>
        <w:ind w:left="748" w:hanging="388"/>
        <w:jc w:val="both"/>
        <w:rPr>
          <w:sz w:val="20"/>
        </w:rPr>
      </w:pPr>
      <w:r w:rsidRPr="00305533">
        <w:rPr>
          <w:sz w:val="20"/>
        </w:rPr>
        <w:t xml:space="preserve">Description and duration of all periods when the gas stream is diverted from the control device through a bypass line or the indication of bypass flow as specified under §60.756.  </w:t>
      </w:r>
      <w:r w:rsidRPr="00305533">
        <w:rPr>
          <w:b/>
          <w:sz w:val="20"/>
        </w:rPr>
        <w:t>(40 CFR 60.757(f)(2), 40</w:t>
      </w:r>
      <w:r>
        <w:rPr>
          <w:b/>
          <w:sz w:val="20"/>
        </w:rPr>
        <w:t> </w:t>
      </w:r>
      <w:r w:rsidRPr="00305533">
        <w:rPr>
          <w:b/>
          <w:sz w:val="20"/>
        </w:rPr>
        <w:t>CFR</w:t>
      </w:r>
      <w:r>
        <w:rPr>
          <w:b/>
          <w:sz w:val="20"/>
        </w:rPr>
        <w:t> </w:t>
      </w:r>
      <w:r w:rsidRPr="00305533">
        <w:rPr>
          <w:b/>
          <w:sz w:val="20"/>
        </w:rPr>
        <w:t>63.1980(a), 40 CFR 63.1955(a))</w:t>
      </w:r>
    </w:p>
    <w:p w:rsidR="00CD7A80" w:rsidRPr="00305533" w:rsidRDefault="00CD7A80" w:rsidP="0023723A">
      <w:pPr>
        <w:numPr>
          <w:ilvl w:val="2"/>
          <w:numId w:val="58"/>
        </w:numPr>
        <w:tabs>
          <w:tab w:val="left" w:pos="748"/>
        </w:tabs>
        <w:ind w:left="748" w:hanging="388"/>
        <w:jc w:val="both"/>
        <w:rPr>
          <w:sz w:val="20"/>
        </w:rPr>
      </w:pPr>
      <w:r w:rsidRPr="00305533">
        <w:rPr>
          <w:sz w:val="20"/>
        </w:rPr>
        <w:t xml:space="preserve">Description and duration of all periods when the control device was not operating for a period exceeding </w:t>
      </w:r>
      <w:r>
        <w:rPr>
          <w:sz w:val="20"/>
        </w:rPr>
        <w:t>one</w:t>
      </w:r>
      <w:r w:rsidRPr="00305533">
        <w:rPr>
          <w:sz w:val="20"/>
        </w:rPr>
        <w:t xml:space="preserve"> hour and length of time the control device was not operating.  </w:t>
      </w:r>
      <w:r>
        <w:rPr>
          <w:b/>
          <w:sz w:val="20"/>
        </w:rPr>
        <w:t>(40 CFR 60.757(f)(3), 40 </w:t>
      </w:r>
      <w:r w:rsidRPr="00305533">
        <w:rPr>
          <w:b/>
          <w:sz w:val="20"/>
        </w:rPr>
        <w:t>CFR</w:t>
      </w:r>
      <w:r>
        <w:rPr>
          <w:b/>
          <w:sz w:val="20"/>
        </w:rPr>
        <w:t> </w:t>
      </w:r>
      <w:r w:rsidRPr="00305533">
        <w:rPr>
          <w:b/>
          <w:sz w:val="20"/>
        </w:rPr>
        <w:t>63.1980(a), 40 CFR 63.1955(a))</w:t>
      </w:r>
    </w:p>
    <w:p w:rsidR="00CD7A80" w:rsidRPr="00305533" w:rsidRDefault="00CD7A80" w:rsidP="00CD7A80">
      <w:pPr>
        <w:pStyle w:val="NormalWeb"/>
        <w:spacing w:before="0" w:beforeAutospacing="0" w:after="0" w:afterAutospacing="0"/>
        <w:jc w:val="both"/>
        <w:rPr>
          <w:rFonts w:ascii="Arial" w:hAnsi="Arial" w:cs="Arial"/>
          <w:sz w:val="20"/>
          <w:szCs w:val="20"/>
        </w:rPr>
      </w:pPr>
    </w:p>
    <w:p w:rsidR="00CD7A80" w:rsidRPr="00305533" w:rsidRDefault="00CD7A80" w:rsidP="00751232">
      <w:pPr>
        <w:numPr>
          <w:ilvl w:val="0"/>
          <w:numId w:val="65"/>
        </w:numPr>
        <w:jc w:val="both"/>
        <w:rPr>
          <w:sz w:val="20"/>
        </w:rPr>
      </w:pPr>
      <w:r w:rsidRPr="00305533">
        <w:rPr>
          <w:sz w:val="20"/>
        </w:rPr>
        <w:t>The permittee shall submit an equipment removal report to the AQD 30 days prior to removal or cessation of operation of the open flare.</w:t>
      </w:r>
    </w:p>
    <w:p w:rsidR="00CD7A80" w:rsidRPr="00305533" w:rsidRDefault="00CD7A80" w:rsidP="00751232">
      <w:pPr>
        <w:numPr>
          <w:ilvl w:val="2"/>
          <w:numId w:val="65"/>
        </w:numPr>
        <w:jc w:val="both"/>
        <w:rPr>
          <w:sz w:val="20"/>
        </w:rPr>
      </w:pPr>
      <w:r w:rsidRPr="00305533">
        <w:rPr>
          <w:sz w:val="20"/>
        </w:rPr>
        <w:t xml:space="preserve">The equipment removal report shall contain all of the following items:  </w:t>
      </w:r>
    </w:p>
    <w:p w:rsidR="00CD7A80" w:rsidRPr="00305533" w:rsidRDefault="00CD7A80" w:rsidP="00751232">
      <w:pPr>
        <w:numPr>
          <w:ilvl w:val="0"/>
          <w:numId w:val="66"/>
        </w:numPr>
        <w:tabs>
          <w:tab w:val="clear" w:pos="936"/>
          <w:tab w:val="left" w:pos="1122"/>
        </w:tabs>
        <w:ind w:left="1122" w:hanging="258"/>
        <w:jc w:val="both"/>
        <w:rPr>
          <w:sz w:val="20"/>
        </w:rPr>
      </w:pPr>
      <w:r w:rsidRPr="00305533">
        <w:rPr>
          <w:sz w:val="20"/>
        </w:rPr>
        <w:t>A copy of the closure report submitted in accordance with §60.757</w:t>
      </w:r>
      <w:r>
        <w:rPr>
          <w:sz w:val="20"/>
        </w:rPr>
        <w:t>;</w:t>
      </w:r>
      <w:r w:rsidRPr="00305533">
        <w:rPr>
          <w:sz w:val="20"/>
        </w:rPr>
        <w:t xml:space="preserve">  </w:t>
      </w:r>
      <w:r w:rsidRPr="00305533">
        <w:rPr>
          <w:b/>
          <w:sz w:val="20"/>
        </w:rPr>
        <w:t>(40 CFR 60.757(e)(1)(</w:t>
      </w:r>
      <w:proofErr w:type="spellStart"/>
      <w:r w:rsidRPr="00305533">
        <w:rPr>
          <w:b/>
          <w:sz w:val="20"/>
        </w:rPr>
        <w:t>i</w:t>
      </w:r>
      <w:proofErr w:type="spellEnd"/>
      <w:r w:rsidRPr="00305533">
        <w:rPr>
          <w:b/>
          <w:sz w:val="20"/>
        </w:rPr>
        <w:t>), 40</w:t>
      </w:r>
      <w:r>
        <w:rPr>
          <w:b/>
          <w:sz w:val="20"/>
        </w:rPr>
        <w:t> </w:t>
      </w:r>
      <w:r w:rsidRPr="00305533">
        <w:rPr>
          <w:b/>
          <w:sz w:val="20"/>
        </w:rPr>
        <w:t>CFR</w:t>
      </w:r>
      <w:r>
        <w:rPr>
          <w:b/>
          <w:sz w:val="20"/>
        </w:rPr>
        <w:t> </w:t>
      </w:r>
      <w:r w:rsidRPr="00305533">
        <w:rPr>
          <w:b/>
          <w:sz w:val="20"/>
        </w:rPr>
        <w:t>63.1955(a))</w:t>
      </w:r>
    </w:p>
    <w:p w:rsidR="00CD7A80" w:rsidRPr="00305533" w:rsidRDefault="00CD7A80" w:rsidP="00751232">
      <w:pPr>
        <w:numPr>
          <w:ilvl w:val="0"/>
          <w:numId w:val="66"/>
        </w:numPr>
        <w:tabs>
          <w:tab w:val="clear" w:pos="936"/>
          <w:tab w:val="left" w:pos="1122"/>
        </w:tabs>
        <w:ind w:left="1122" w:hanging="258"/>
        <w:jc w:val="both"/>
        <w:rPr>
          <w:sz w:val="20"/>
        </w:rPr>
      </w:pPr>
      <w:r w:rsidRPr="00305533">
        <w:rPr>
          <w:sz w:val="20"/>
        </w:rPr>
        <w:t>A copy of the initial performance test report demonstrating that the 15</w:t>
      </w:r>
      <w:r>
        <w:rPr>
          <w:sz w:val="20"/>
        </w:rPr>
        <w:t>-</w:t>
      </w:r>
      <w:r w:rsidRPr="00305533">
        <w:rPr>
          <w:sz w:val="20"/>
        </w:rPr>
        <w:t>year minimum control period has expired</w:t>
      </w:r>
      <w:r>
        <w:rPr>
          <w:sz w:val="20"/>
        </w:rPr>
        <w:t>;</w:t>
      </w:r>
      <w:r w:rsidRPr="00305533">
        <w:rPr>
          <w:sz w:val="20"/>
        </w:rPr>
        <w:t xml:space="preserve">  </w:t>
      </w:r>
      <w:r w:rsidRPr="00305533">
        <w:rPr>
          <w:b/>
          <w:sz w:val="20"/>
        </w:rPr>
        <w:t>(40 CFR 60.757(e)(1)(ii), 40 CFR 63.1955(a))</w:t>
      </w:r>
    </w:p>
    <w:p w:rsidR="00CD7A80" w:rsidRPr="00305533" w:rsidRDefault="00CD7A80" w:rsidP="00751232">
      <w:pPr>
        <w:numPr>
          <w:ilvl w:val="0"/>
          <w:numId w:val="66"/>
        </w:numPr>
        <w:tabs>
          <w:tab w:val="clear" w:pos="936"/>
          <w:tab w:val="left" w:pos="1122"/>
        </w:tabs>
        <w:ind w:left="1122" w:hanging="258"/>
        <w:jc w:val="both"/>
        <w:rPr>
          <w:sz w:val="20"/>
        </w:rPr>
      </w:pPr>
      <w:r w:rsidRPr="00305533">
        <w:rPr>
          <w:sz w:val="20"/>
        </w:rPr>
        <w:t>Dated copies of three successive NMOC emission rate reports demonstrating that the landfill is no longer producing 50 megagrams or greater of NMOC per year</w:t>
      </w:r>
      <w:r>
        <w:rPr>
          <w:sz w:val="20"/>
        </w:rPr>
        <w:t>;</w:t>
      </w:r>
      <w:r w:rsidRPr="00305533">
        <w:rPr>
          <w:sz w:val="20"/>
        </w:rPr>
        <w:t xml:space="preserve">  </w:t>
      </w:r>
      <w:r>
        <w:rPr>
          <w:b/>
          <w:sz w:val="20"/>
        </w:rPr>
        <w:t>(40 CFR 60.757(e)(1)(iii), 40 </w:t>
      </w:r>
      <w:r w:rsidRPr="00305533">
        <w:rPr>
          <w:b/>
          <w:sz w:val="20"/>
        </w:rPr>
        <w:t>CFR</w:t>
      </w:r>
      <w:r>
        <w:rPr>
          <w:b/>
          <w:sz w:val="20"/>
        </w:rPr>
        <w:t> </w:t>
      </w:r>
      <w:r w:rsidRPr="00305533">
        <w:rPr>
          <w:b/>
          <w:sz w:val="20"/>
        </w:rPr>
        <w:t>63.1955(a))</w:t>
      </w:r>
    </w:p>
    <w:p w:rsidR="00CD7A80" w:rsidRPr="00322985" w:rsidRDefault="00CD7A80" w:rsidP="0023723A">
      <w:pPr>
        <w:pStyle w:val="ListParagraph"/>
        <w:numPr>
          <w:ilvl w:val="2"/>
          <w:numId w:val="65"/>
        </w:numPr>
        <w:tabs>
          <w:tab w:val="clear" w:pos="504"/>
          <w:tab w:val="left" w:pos="360"/>
          <w:tab w:val="num" w:pos="720"/>
          <w:tab w:val="left" w:pos="1122"/>
        </w:tabs>
        <w:ind w:left="720" w:hanging="360"/>
        <w:jc w:val="both"/>
        <w:rPr>
          <w:sz w:val="20"/>
        </w:rPr>
      </w:pPr>
      <w:r w:rsidRPr="00322985">
        <w:rPr>
          <w:sz w:val="20"/>
        </w:rPr>
        <w:t xml:space="preserve">Additional information may be requested as may be necessary to verify that all of the conditions for removal in §60.752(b)(2)(v) have been met.  </w:t>
      </w:r>
      <w:r w:rsidRPr="00322985">
        <w:rPr>
          <w:b/>
          <w:sz w:val="20"/>
        </w:rPr>
        <w:t>(40 CFR 60.757(e)(2), 40 CFR 63.1955(a))</w:t>
      </w:r>
    </w:p>
    <w:p w:rsidR="00CD7A80" w:rsidRPr="00305533" w:rsidRDefault="00CD7A80" w:rsidP="00CD7A80">
      <w:pPr>
        <w:jc w:val="both"/>
        <w:rPr>
          <w:sz w:val="20"/>
        </w:rPr>
      </w:pPr>
    </w:p>
    <w:p w:rsidR="00CD7A80" w:rsidRPr="00305533" w:rsidRDefault="00CD7A80" w:rsidP="0023723A">
      <w:pPr>
        <w:numPr>
          <w:ilvl w:val="0"/>
          <w:numId w:val="65"/>
        </w:numPr>
        <w:jc w:val="both"/>
        <w:rPr>
          <w:sz w:val="20"/>
        </w:rPr>
      </w:pPr>
      <w:r w:rsidRPr="00305533">
        <w:rPr>
          <w:sz w:val="20"/>
        </w:rPr>
        <w:t xml:space="preserve">The permittee shall submit the startup, shutdown, and malfunction (SSM) report to the appropriate AQD </w:t>
      </w:r>
      <w:r>
        <w:rPr>
          <w:sz w:val="20"/>
        </w:rPr>
        <w:t>District Office</w:t>
      </w:r>
      <w:r w:rsidRPr="00305533">
        <w:rPr>
          <w:sz w:val="20"/>
        </w:rPr>
        <w:t xml:space="preserve"> and it shall be delivered or postmarked by March 15 for reporting period July 1 to December 31 and September 15 for reporting period January 1 to June 30.  </w:t>
      </w:r>
      <w:r w:rsidRPr="00305533">
        <w:rPr>
          <w:b/>
          <w:sz w:val="20"/>
        </w:rPr>
        <w:t>(40 CFR 63.10(a)(5), 40 CFR 63.10(d)(5))</w:t>
      </w:r>
    </w:p>
    <w:p w:rsidR="00CD7A80" w:rsidRPr="00305533" w:rsidRDefault="00CD7A80" w:rsidP="00CD7A80">
      <w:pPr>
        <w:rPr>
          <w:sz w:val="20"/>
        </w:rPr>
      </w:pPr>
    </w:p>
    <w:p w:rsidR="00CD7A80" w:rsidRPr="00305533" w:rsidRDefault="00CD7A80" w:rsidP="00CD7A80">
      <w:pPr>
        <w:rPr>
          <w:b/>
          <w:sz w:val="20"/>
        </w:rPr>
      </w:pPr>
      <w:r w:rsidRPr="00305533">
        <w:rPr>
          <w:b/>
          <w:sz w:val="20"/>
        </w:rPr>
        <w:t>See Appendix 8</w:t>
      </w:r>
    </w:p>
    <w:p w:rsidR="00CD7A80" w:rsidRPr="00305533" w:rsidRDefault="00CD7A80" w:rsidP="00CD7A80">
      <w:pPr>
        <w:jc w:val="both"/>
        <w:rPr>
          <w:rFonts w:cs="Arial"/>
          <w:b/>
          <w:sz w:val="20"/>
        </w:rPr>
      </w:pPr>
    </w:p>
    <w:p w:rsidR="00CD7A80" w:rsidRPr="00305533" w:rsidRDefault="00CD7A80" w:rsidP="00CD7A80">
      <w:pPr>
        <w:tabs>
          <w:tab w:val="left" w:pos="374"/>
        </w:tabs>
        <w:jc w:val="both"/>
      </w:pPr>
      <w:r>
        <w:rPr>
          <w:b/>
        </w:rPr>
        <w:t xml:space="preserve">VIII.  </w:t>
      </w:r>
      <w:r w:rsidRPr="00305533">
        <w:rPr>
          <w:b/>
          <w:u w:val="single"/>
        </w:rPr>
        <w:t>STACK/VENT RESTRICTION(S)</w:t>
      </w:r>
    </w:p>
    <w:p w:rsidR="00CD7A80" w:rsidRPr="00305533" w:rsidRDefault="00CD7A80" w:rsidP="00CD7A80">
      <w:pPr>
        <w:jc w:val="both"/>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0E1830">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C17E35" w:rsidRPr="00305533" w:rsidRDefault="00C17E35" w:rsidP="00C17E35">
      <w:pPr>
        <w:jc w:val="both"/>
        <w:rPr>
          <w:sz w:val="20"/>
        </w:rPr>
      </w:pPr>
    </w:p>
    <w:p w:rsidR="00CD7A80" w:rsidRPr="00305533" w:rsidRDefault="00CD7A80" w:rsidP="00CD7A80">
      <w:pPr>
        <w:tabs>
          <w:tab w:val="left" w:pos="374"/>
        </w:tabs>
        <w:jc w:val="both"/>
      </w:pPr>
      <w:r>
        <w:rPr>
          <w:b/>
        </w:rPr>
        <w:t xml:space="preserve">IX.  </w:t>
      </w:r>
      <w:r w:rsidRPr="00305533">
        <w:rPr>
          <w:b/>
          <w:u w:val="single"/>
        </w:rPr>
        <w:t>OTHER REQUIREMENT(S)</w:t>
      </w:r>
    </w:p>
    <w:p w:rsidR="00CD7A80" w:rsidRPr="00305533" w:rsidRDefault="00CD7A80" w:rsidP="00CD7A80">
      <w:pPr>
        <w:jc w:val="both"/>
        <w:rPr>
          <w:sz w:val="20"/>
        </w:rPr>
      </w:pPr>
    </w:p>
    <w:p w:rsidR="002A6BFE" w:rsidRPr="00D4761D" w:rsidRDefault="002A6BFE" w:rsidP="002A6BFE">
      <w:pPr>
        <w:numPr>
          <w:ilvl w:val="0"/>
          <w:numId w:val="71"/>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60 Subpart</w:t>
      </w:r>
      <w:r>
        <w:rPr>
          <w:rFonts w:cs="Arial"/>
          <w:sz w:val="20"/>
        </w:rPr>
        <w:t>s</w:t>
      </w:r>
      <w:r w:rsidRPr="00D4761D">
        <w:rPr>
          <w:rFonts w:cs="Arial"/>
          <w:sz w:val="20"/>
        </w:rPr>
        <w:t xml:space="preserve"> A and </w:t>
      </w:r>
      <w:smartTag w:uri="urn:schemas-microsoft-com:office:smarttags" w:element="stockticker">
        <w:r w:rsidRPr="00D4761D">
          <w:rPr>
            <w:rFonts w:cs="Arial"/>
            <w:sz w:val="20"/>
          </w:rPr>
          <w:t>WWW</w:t>
        </w:r>
        <w:r>
          <w:rPr>
            <w:rFonts w:cs="Arial"/>
            <w:sz w:val="20"/>
          </w:rPr>
          <w:t>,</w:t>
        </w:r>
      </w:smartTag>
      <w:r w:rsidRPr="00D4761D">
        <w:rPr>
          <w:rFonts w:cs="Arial"/>
          <w:sz w:val="20"/>
        </w:rPr>
        <w:t xml:space="preserve"> Standard of Performance for Municipal Solid Waste Landfills as they apply to </w:t>
      </w:r>
      <w:r>
        <w:rPr>
          <w:rFonts w:cs="Arial"/>
          <w:sz w:val="20"/>
        </w:rPr>
        <w:t>EUGROFFLARE</w:t>
      </w:r>
      <w:r w:rsidRPr="00D4761D">
        <w:rPr>
          <w:rFonts w:cs="Arial"/>
          <w:sz w:val="20"/>
        </w:rPr>
        <w:t xml:space="preserve">.  </w:t>
      </w:r>
      <w:r w:rsidRPr="00D4761D">
        <w:rPr>
          <w:rFonts w:cs="Arial"/>
          <w:b/>
          <w:sz w:val="20"/>
        </w:rPr>
        <w:t xml:space="preserve">(40 </w:t>
      </w:r>
      <w:smartTag w:uri="urn:schemas-microsoft-com:office:smarttags" w:element="stockticker">
        <w:r w:rsidRPr="00D4761D">
          <w:rPr>
            <w:rFonts w:cs="Arial"/>
            <w:b/>
            <w:sz w:val="20"/>
          </w:rPr>
          <w:t>CFR</w:t>
        </w:r>
      </w:smartTag>
      <w:r w:rsidRPr="00D4761D">
        <w:rPr>
          <w:rFonts w:cs="Arial"/>
          <w:b/>
          <w:sz w:val="20"/>
        </w:rPr>
        <w:t xml:space="preserve"> 60 Subpart</w:t>
      </w:r>
      <w:r>
        <w:rPr>
          <w:rFonts w:cs="Arial"/>
          <w:b/>
          <w:sz w:val="20"/>
        </w:rPr>
        <w:t>s</w:t>
      </w:r>
      <w:r w:rsidRPr="00D4761D">
        <w:rPr>
          <w:rFonts w:cs="Arial"/>
          <w:b/>
          <w:sz w:val="20"/>
        </w:rPr>
        <w:t xml:space="preserve"> A and </w:t>
      </w:r>
      <w:smartTag w:uri="urn:schemas-microsoft-com:office:smarttags" w:element="stockticker">
        <w:r w:rsidRPr="00D4761D">
          <w:rPr>
            <w:rFonts w:cs="Arial"/>
            <w:b/>
            <w:sz w:val="20"/>
          </w:rPr>
          <w:t>WWW</w:t>
        </w:r>
      </w:smartTag>
      <w:r w:rsidRPr="00D4761D">
        <w:rPr>
          <w:rFonts w:cs="Arial"/>
          <w:b/>
          <w:sz w:val="20"/>
        </w:rPr>
        <w:t xml:space="preserve"> )</w:t>
      </w:r>
    </w:p>
    <w:p w:rsidR="002A6BFE" w:rsidRPr="00D4761D" w:rsidRDefault="002A6BFE" w:rsidP="002A6BFE">
      <w:pPr>
        <w:ind w:left="360" w:hanging="360"/>
        <w:rPr>
          <w:rFonts w:cs="Arial"/>
          <w:b/>
          <w:sz w:val="20"/>
        </w:rPr>
      </w:pPr>
    </w:p>
    <w:p w:rsidR="002A6BFE" w:rsidRPr="00D4761D" w:rsidRDefault="002A6BFE" w:rsidP="002A6BFE">
      <w:pPr>
        <w:numPr>
          <w:ilvl w:val="0"/>
          <w:numId w:val="71"/>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63 Subpart</w:t>
      </w:r>
      <w:r>
        <w:rPr>
          <w:rFonts w:cs="Arial"/>
          <w:sz w:val="20"/>
        </w:rPr>
        <w:t>s</w:t>
      </w:r>
      <w:r w:rsidRPr="00D4761D">
        <w:rPr>
          <w:rFonts w:cs="Arial"/>
          <w:sz w:val="20"/>
        </w:rPr>
        <w:t xml:space="preserve"> A and AAAA</w:t>
      </w:r>
      <w:r>
        <w:rPr>
          <w:rFonts w:cs="Arial"/>
          <w:sz w:val="20"/>
        </w:rPr>
        <w:t xml:space="preserve">, </w:t>
      </w:r>
      <w:r w:rsidRPr="00D4761D">
        <w:rPr>
          <w:rFonts w:cs="Arial"/>
          <w:sz w:val="20"/>
        </w:rPr>
        <w:t xml:space="preserve">National Emission Standards for Hazardous Air Pollutants: Municipal Solid Waste Landfills as they apply to </w:t>
      </w:r>
      <w:r>
        <w:rPr>
          <w:rFonts w:cs="Arial"/>
          <w:sz w:val="20"/>
        </w:rPr>
        <w:t>EUGROFFLARE</w:t>
      </w:r>
      <w:r w:rsidRPr="00D4761D">
        <w:rPr>
          <w:rFonts w:cs="Arial"/>
          <w:sz w:val="20"/>
        </w:rPr>
        <w:t xml:space="preserve">. </w:t>
      </w:r>
      <w:r w:rsidRPr="00D4761D">
        <w:rPr>
          <w:rFonts w:cs="Arial"/>
          <w:b/>
          <w:sz w:val="20"/>
        </w:rPr>
        <w:t xml:space="preserve"> (40 </w:t>
      </w:r>
      <w:smartTag w:uri="urn:schemas-microsoft-com:office:smarttags" w:element="stockticker">
        <w:r w:rsidRPr="00D4761D">
          <w:rPr>
            <w:rFonts w:cs="Arial"/>
            <w:b/>
            <w:sz w:val="20"/>
          </w:rPr>
          <w:t>CFR</w:t>
        </w:r>
      </w:smartTag>
      <w:r w:rsidRPr="00D4761D">
        <w:rPr>
          <w:rFonts w:cs="Arial"/>
          <w:b/>
          <w:sz w:val="20"/>
        </w:rPr>
        <w:t xml:space="preserve"> 60 Subpart</w:t>
      </w:r>
      <w:r>
        <w:rPr>
          <w:rFonts w:cs="Arial"/>
          <w:b/>
          <w:sz w:val="20"/>
        </w:rPr>
        <w:t>s</w:t>
      </w:r>
      <w:r w:rsidRPr="00D4761D">
        <w:rPr>
          <w:rFonts w:cs="Arial"/>
          <w:b/>
          <w:sz w:val="20"/>
        </w:rPr>
        <w:t xml:space="preserve"> A and AAAA)</w:t>
      </w:r>
    </w:p>
    <w:p w:rsidR="002A6BFE" w:rsidRPr="0010601A" w:rsidRDefault="002A6BFE" w:rsidP="002A6BFE">
      <w:pPr>
        <w:jc w:val="both"/>
        <w:rPr>
          <w:sz w:val="20"/>
        </w:rPr>
      </w:pPr>
    </w:p>
    <w:p w:rsidR="002A6BFE" w:rsidRPr="0010601A" w:rsidRDefault="002A6BFE" w:rsidP="002A6BFE">
      <w:pPr>
        <w:numPr>
          <w:ilvl w:val="0"/>
          <w:numId w:val="71"/>
        </w:numPr>
        <w:jc w:val="both"/>
        <w:rPr>
          <w:b/>
          <w:sz w:val="20"/>
        </w:rPr>
      </w:pPr>
      <w:r w:rsidRPr="0010601A">
        <w:rPr>
          <w:sz w:val="20"/>
        </w:rPr>
        <w:t xml:space="preserve">The duration of start-up, shutdown, or malfunction for the open flare shall not exceed 1 hour.  </w:t>
      </w:r>
      <w:r w:rsidRPr="0010601A">
        <w:rPr>
          <w:b/>
          <w:sz w:val="20"/>
        </w:rPr>
        <w:t>(40 CFR 60.755(e), 40 CFR 63.1955(a))</w:t>
      </w:r>
    </w:p>
    <w:p w:rsidR="00CD7A80" w:rsidRPr="00086801" w:rsidRDefault="00CD7A80" w:rsidP="00CD7A80">
      <w:pPr>
        <w:jc w:val="both"/>
        <w:rPr>
          <w:rFonts w:cs="Arial"/>
          <w:sz w:val="20"/>
        </w:rPr>
      </w:pPr>
    </w:p>
    <w:p w:rsidR="00CD7A80" w:rsidRPr="00305533" w:rsidRDefault="00CD7A80" w:rsidP="002A6BFE">
      <w:pPr>
        <w:pStyle w:val="NormalWeb"/>
        <w:numPr>
          <w:ilvl w:val="0"/>
          <w:numId w:val="98"/>
        </w:numPr>
        <w:spacing w:before="0" w:beforeAutospacing="0" w:after="0" w:afterAutospacing="0"/>
        <w:jc w:val="both"/>
        <w:rPr>
          <w:rFonts w:ascii="Arial" w:hAnsi="Arial" w:cs="Arial"/>
          <w:sz w:val="20"/>
          <w:szCs w:val="20"/>
        </w:rPr>
      </w:pPr>
      <w:r w:rsidRPr="00305533">
        <w:rPr>
          <w:rFonts w:ascii="Arial" w:hAnsi="Arial" w:cs="Arial"/>
          <w:sz w:val="20"/>
          <w:szCs w:val="20"/>
        </w:rPr>
        <w:t xml:space="preserve">Compliance of 40 </w:t>
      </w:r>
      <w:r>
        <w:rPr>
          <w:rFonts w:ascii="Arial" w:hAnsi="Arial" w:cs="Arial"/>
          <w:sz w:val="20"/>
          <w:szCs w:val="20"/>
        </w:rPr>
        <w:t>CFR Part</w:t>
      </w:r>
      <w:r w:rsidRPr="00305533">
        <w:rPr>
          <w:rFonts w:ascii="Arial" w:hAnsi="Arial" w:cs="Arial"/>
          <w:sz w:val="20"/>
          <w:szCs w:val="20"/>
        </w:rPr>
        <w:t xml:space="preserve"> 63, Part AAAA is determined in the same way it is determined for 40 </w:t>
      </w:r>
      <w:r>
        <w:rPr>
          <w:rFonts w:ascii="Arial" w:hAnsi="Arial" w:cs="Arial"/>
          <w:sz w:val="20"/>
          <w:szCs w:val="20"/>
        </w:rPr>
        <w:t>CFR Part</w:t>
      </w:r>
      <w:r w:rsidRPr="00305533">
        <w:rPr>
          <w:rFonts w:ascii="Arial" w:hAnsi="Arial" w:cs="Arial"/>
          <w:sz w:val="20"/>
          <w:szCs w:val="20"/>
        </w:rPr>
        <w:t xml:space="preserve"> 60, </w:t>
      </w:r>
      <w:r>
        <w:rPr>
          <w:rFonts w:ascii="Arial" w:hAnsi="Arial" w:cs="Arial"/>
          <w:sz w:val="20"/>
          <w:szCs w:val="20"/>
        </w:rPr>
        <w:t>Subpart</w:t>
      </w:r>
      <w:r w:rsidRPr="00305533">
        <w:rPr>
          <w:rFonts w:ascii="Arial" w:hAnsi="Arial" w:cs="Arial"/>
          <w:sz w:val="20"/>
          <w:szCs w:val="20"/>
        </w:rPr>
        <w:t xml:space="preserve"> WWW, including performance testing, monitoring of the collection system, continuous parameter monitoring, and other credible evidence.  In addition, continuous parameter monitoring data collected in §60.756(c)(1) </w:t>
      </w:r>
      <w:r w:rsidR="002A6BFE">
        <w:rPr>
          <w:rFonts w:ascii="Arial" w:hAnsi="Arial" w:cs="Arial"/>
          <w:sz w:val="20"/>
          <w:szCs w:val="20"/>
        </w:rPr>
        <w:t xml:space="preserve">(above in SC </w:t>
      </w:r>
      <w:r w:rsidR="002A6BFE" w:rsidRPr="002A6BFE">
        <w:rPr>
          <w:rFonts w:ascii="Arial" w:hAnsi="Arial" w:cs="Arial"/>
          <w:b/>
          <w:sz w:val="20"/>
          <w:szCs w:val="20"/>
        </w:rPr>
        <w:t>VI.1</w:t>
      </w:r>
      <w:r w:rsidR="002A6BFE">
        <w:rPr>
          <w:rFonts w:ascii="Arial" w:hAnsi="Arial" w:cs="Arial"/>
          <w:sz w:val="20"/>
          <w:szCs w:val="20"/>
        </w:rPr>
        <w:t xml:space="preserve">) </w:t>
      </w:r>
      <w:r w:rsidRPr="00305533">
        <w:rPr>
          <w:rFonts w:ascii="Arial" w:hAnsi="Arial" w:cs="Arial"/>
          <w:sz w:val="20"/>
          <w:szCs w:val="20"/>
        </w:rPr>
        <w:t xml:space="preserve">are used to demonstrate compliance with the operating conditions for the open flare.  The permittee shall have developed and implemented a written SSM for </w:t>
      </w:r>
      <w:r>
        <w:rPr>
          <w:rFonts w:ascii="Arial" w:hAnsi="Arial" w:cs="Arial"/>
          <w:sz w:val="20"/>
          <w:szCs w:val="20"/>
        </w:rPr>
        <w:t>EU</w:t>
      </w:r>
      <w:r w:rsidR="004840A5">
        <w:rPr>
          <w:rFonts w:ascii="Arial" w:hAnsi="Arial" w:cs="Arial"/>
          <w:sz w:val="20"/>
          <w:szCs w:val="20"/>
        </w:rPr>
        <w:t>GROFFLARE.</w:t>
      </w:r>
      <w:r w:rsidRPr="00305533">
        <w:rPr>
          <w:rFonts w:ascii="Arial" w:hAnsi="Arial" w:cs="Arial"/>
          <w:sz w:val="20"/>
          <w:szCs w:val="20"/>
        </w:rPr>
        <w:t xml:space="preserve">  A copy of the SSM plan shall be maintained on site.  </w:t>
      </w:r>
      <w:r w:rsidRPr="00305533">
        <w:rPr>
          <w:rFonts w:ascii="Arial" w:hAnsi="Arial" w:cs="Arial"/>
          <w:b/>
          <w:sz w:val="20"/>
          <w:szCs w:val="20"/>
        </w:rPr>
        <w:t>(40 CFR 63.1960)</w:t>
      </w:r>
      <w:r w:rsidRPr="00305533">
        <w:rPr>
          <w:rFonts w:ascii="Arial" w:hAnsi="Arial" w:cs="Arial"/>
          <w:sz w:val="20"/>
          <w:szCs w:val="20"/>
        </w:rPr>
        <w:t xml:space="preserve"> </w:t>
      </w:r>
    </w:p>
    <w:p w:rsidR="00CD7A80" w:rsidRPr="00305533" w:rsidRDefault="00CD7A80" w:rsidP="00CD7A80">
      <w:pPr>
        <w:jc w:val="both"/>
        <w:rPr>
          <w:sz w:val="20"/>
        </w:rPr>
      </w:pPr>
    </w:p>
    <w:p w:rsidR="00CD7A80" w:rsidRPr="00305533" w:rsidRDefault="00CD7A80" w:rsidP="00CD7A80">
      <w:pPr>
        <w:jc w:val="both"/>
        <w:rPr>
          <w:sz w:val="20"/>
        </w:rPr>
      </w:pPr>
    </w:p>
    <w:p w:rsidR="009E6458" w:rsidRDefault="009E6458">
      <w:pPr>
        <w:rPr>
          <w:b/>
          <w:kern w:val="28"/>
          <w:sz w:val="28"/>
          <w:szCs w:val="28"/>
        </w:rPr>
      </w:pPr>
    </w:p>
    <w:p w:rsidR="004840A5" w:rsidRDefault="004840A5">
      <w:pPr>
        <w:rPr>
          <w:b/>
          <w:kern w:val="28"/>
          <w:sz w:val="28"/>
          <w:szCs w:val="28"/>
        </w:rPr>
      </w:pPr>
      <w:r>
        <w:br w:type="page"/>
      </w:r>
    </w:p>
    <w:p w:rsidR="00625E22" w:rsidRPr="00C43734" w:rsidRDefault="00625E22" w:rsidP="00944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466980124"/>
      <w:r w:rsidRPr="00E57F5C">
        <w:rPr>
          <w:bCs/>
          <w:szCs w:val="28"/>
        </w:rPr>
        <w:t>EUZINKFLARE</w:t>
      </w:r>
      <w:bookmarkEnd w:id="84"/>
    </w:p>
    <w:p w:rsidR="00625E22" w:rsidRPr="00EE02F9" w:rsidRDefault="00625E22" w:rsidP="0094489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625E22" w:rsidRPr="0019740E" w:rsidRDefault="00625E22" w:rsidP="0094489A">
      <w:pPr>
        <w:rPr>
          <w:sz w:val="20"/>
        </w:rPr>
      </w:pPr>
    </w:p>
    <w:p w:rsidR="00625E22" w:rsidRDefault="00625E22" w:rsidP="0094489A">
      <w:pPr>
        <w:jc w:val="both"/>
        <w:rPr>
          <w:b/>
          <w:u w:val="single"/>
        </w:rPr>
      </w:pPr>
      <w:r>
        <w:rPr>
          <w:b/>
          <w:u w:val="single"/>
        </w:rPr>
        <w:t>DESCRIPTION</w:t>
      </w:r>
    </w:p>
    <w:p w:rsidR="00625E22" w:rsidRDefault="00625E22" w:rsidP="0094489A">
      <w:pPr>
        <w:jc w:val="both"/>
        <w:rPr>
          <w:sz w:val="20"/>
        </w:rPr>
      </w:pPr>
    </w:p>
    <w:p w:rsidR="00625E22" w:rsidRDefault="00AD3963" w:rsidP="0094489A">
      <w:pPr>
        <w:jc w:val="both"/>
        <w:rPr>
          <w:sz w:val="20"/>
        </w:rPr>
      </w:pPr>
      <w:r>
        <w:rPr>
          <w:sz w:val="20"/>
        </w:rPr>
        <w:t>A</w:t>
      </w:r>
      <w:r w:rsidR="00A71DB8">
        <w:rPr>
          <w:sz w:val="20"/>
        </w:rPr>
        <w:t xml:space="preserve"> </w:t>
      </w:r>
      <w:r w:rsidR="00A71DB8" w:rsidRPr="00C530CD">
        <w:rPr>
          <w:rFonts w:cs="Arial"/>
          <w:sz w:val="20"/>
        </w:rPr>
        <w:t xml:space="preserve">3,000 CFM </w:t>
      </w:r>
      <w:r>
        <w:rPr>
          <w:sz w:val="20"/>
        </w:rPr>
        <w:t>u</w:t>
      </w:r>
      <w:r w:rsidR="00A71DB8">
        <w:rPr>
          <w:sz w:val="20"/>
        </w:rPr>
        <w:t>tility flare (open flare) for backup control of the landfill gas.  An o</w:t>
      </w:r>
      <w:r w:rsidR="00A71DB8" w:rsidRPr="0010601A">
        <w:rPr>
          <w:sz w:val="20"/>
        </w:rPr>
        <w:t xml:space="preserve">pen flare is an open combustor without enclosure or shroud. </w:t>
      </w:r>
      <w:r w:rsidR="00A71DB8">
        <w:rPr>
          <w:sz w:val="20"/>
        </w:rPr>
        <w:t xml:space="preserve"> </w:t>
      </w:r>
      <w:r w:rsidR="00A71DB8" w:rsidRPr="0010601A">
        <w:rPr>
          <w:sz w:val="20"/>
        </w:rPr>
        <w:t>The initial performance testing for the open flare has already been performed and therefore is not required by this table.</w:t>
      </w:r>
      <w:r w:rsidR="00E57F5C">
        <w:rPr>
          <w:sz w:val="20"/>
        </w:rPr>
        <w:t xml:space="preserve">  </w:t>
      </w:r>
    </w:p>
    <w:p w:rsidR="00625E22" w:rsidRPr="0019740E" w:rsidRDefault="00625E22" w:rsidP="0094489A">
      <w:pPr>
        <w:jc w:val="both"/>
        <w:rPr>
          <w:sz w:val="20"/>
        </w:rPr>
      </w:pPr>
    </w:p>
    <w:p w:rsidR="00625E22" w:rsidRPr="002D2E55" w:rsidRDefault="00625E22" w:rsidP="0094489A">
      <w:pPr>
        <w:jc w:val="both"/>
        <w:rPr>
          <w:sz w:val="20"/>
        </w:rPr>
      </w:pPr>
      <w:r w:rsidRPr="00FE0AD0">
        <w:rPr>
          <w:b/>
          <w:sz w:val="20"/>
        </w:rPr>
        <w:t>Flexible Group ID</w:t>
      </w:r>
      <w:r>
        <w:rPr>
          <w:b/>
          <w:sz w:val="20"/>
        </w:rPr>
        <w:t>:</w:t>
      </w:r>
      <w:r>
        <w:rPr>
          <w:sz w:val="20"/>
        </w:rPr>
        <w:t xml:space="preserve"> </w:t>
      </w:r>
      <w:r w:rsidR="00E57F5C">
        <w:rPr>
          <w:sz w:val="20"/>
        </w:rPr>
        <w:t>NA</w:t>
      </w:r>
    </w:p>
    <w:p w:rsidR="00625E22" w:rsidRPr="0019740E" w:rsidRDefault="00625E22" w:rsidP="0094489A">
      <w:pPr>
        <w:tabs>
          <w:tab w:val="left" w:pos="6328"/>
        </w:tabs>
        <w:jc w:val="both"/>
        <w:rPr>
          <w:sz w:val="20"/>
        </w:rPr>
      </w:pPr>
    </w:p>
    <w:p w:rsidR="00625E22" w:rsidRDefault="00625E22" w:rsidP="0094489A">
      <w:pPr>
        <w:jc w:val="both"/>
        <w:rPr>
          <w:b/>
          <w:u w:val="single"/>
        </w:rPr>
      </w:pPr>
      <w:r>
        <w:rPr>
          <w:b/>
          <w:u w:val="single"/>
        </w:rPr>
        <w:t>POLLUTION CONTROL EQUIPMENT</w:t>
      </w:r>
    </w:p>
    <w:p w:rsidR="00E57F5C" w:rsidRDefault="00E57F5C" w:rsidP="0094489A">
      <w:pPr>
        <w:jc w:val="both"/>
        <w:rPr>
          <w:b/>
          <w:u w:val="single"/>
        </w:rPr>
      </w:pPr>
    </w:p>
    <w:p w:rsidR="00625E22" w:rsidRPr="00E57F5C" w:rsidRDefault="00E57F5C" w:rsidP="0094489A">
      <w:pPr>
        <w:jc w:val="both"/>
      </w:pPr>
      <w:r w:rsidRPr="00E57F5C">
        <w:t>NA</w:t>
      </w:r>
    </w:p>
    <w:p w:rsidR="00625E22" w:rsidRPr="0058608D" w:rsidRDefault="00625E22" w:rsidP="0094489A">
      <w:pPr>
        <w:rPr>
          <w:sz w:val="20"/>
        </w:rPr>
      </w:pPr>
    </w:p>
    <w:p w:rsidR="00625E22" w:rsidRPr="00F01FE1" w:rsidRDefault="00625E22" w:rsidP="0094489A">
      <w:pPr>
        <w:jc w:val="both"/>
        <w:rPr>
          <w:b/>
          <w:sz w:val="20"/>
          <w:u w:val="single"/>
        </w:rPr>
      </w:pPr>
      <w:r>
        <w:rPr>
          <w:b/>
        </w:rPr>
        <w:t xml:space="preserve">I.  </w:t>
      </w:r>
      <w:r>
        <w:rPr>
          <w:b/>
          <w:u w:val="single"/>
        </w:rPr>
        <w:t>EMISSION LIMIT(S)</w:t>
      </w:r>
    </w:p>
    <w:p w:rsidR="00625E22" w:rsidRDefault="00625E22" w:rsidP="009448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25E22" w:rsidTr="00365EB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25E22" w:rsidRDefault="00625E22" w:rsidP="0094489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25E22" w:rsidRDefault="00625E22" w:rsidP="0094489A">
            <w:pPr>
              <w:jc w:val="center"/>
              <w:rPr>
                <w:b/>
                <w:sz w:val="20"/>
              </w:rPr>
            </w:pPr>
            <w:r>
              <w:rPr>
                <w:b/>
                <w:sz w:val="20"/>
              </w:rPr>
              <w:t>Monitoring/</w:t>
            </w:r>
          </w:p>
          <w:p w:rsidR="00625E22" w:rsidRPr="00BD3DE3" w:rsidRDefault="00625E22" w:rsidP="0094489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sidRPr="00BD3DE3">
              <w:rPr>
                <w:b/>
                <w:sz w:val="20"/>
              </w:rPr>
              <w:t>Underlying</w:t>
            </w:r>
            <w:r>
              <w:rPr>
                <w:b/>
                <w:sz w:val="20"/>
              </w:rPr>
              <w:t xml:space="preserve"> </w:t>
            </w:r>
            <w:r w:rsidRPr="00BD3DE3">
              <w:rPr>
                <w:b/>
                <w:sz w:val="20"/>
              </w:rPr>
              <w:t>Applicable Requirements</w:t>
            </w:r>
          </w:p>
        </w:tc>
      </w:tr>
      <w:tr w:rsidR="00E57F5C" w:rsidTr="00E57F5C">
        <w:trPr>
          <w:cantSplit/>
        </w:trPr>
        <w:tc>
          <w:tcPr>
            <w:tcW w:w="1626"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rPr>
                <w:color w:val="000000"/>
                <w:sz w:val="20"/>
              </w:rPr>
            </w:pPr>
            <w:r>
              <w:rPr>
                <w:color w:val="000000"/>
                <w:sz w:val="20"/>
              </w:rPr>
              <w:t>1. CO</w:t>
            </w:r>
          </w:p>
        </w:tc>
        <w:tc>
          <w:tcPr>
            <w:tcW w:w="1440" w:type="dxa"/>
            <w:tcBorders>
              <w:top w:val="single" w:sz="4" w:space="0" w:color="auto"/>
              <w:left w:val="single" w:sz="4" w:space="0" w:color="auto"/>
              <w:bottom w:val="single" w:sz="4" w:space="0" w:color="auto"/>
              <w:right w:val="single" w:sz="4" w:space="0" w:color="auto"/>
            </w:tcBorders>
          </w:tcPr>
          <w:p w:rsidR="00E57F5C" w:rsidRPr="0092545E" w:rsidRDefault="00E57F5C" w:rsidP="00671886">
            <w:pPr>
              <w:jc w:val="center"/>
              <w:rPr>
                <w:rFonts w:cs="Arial"/>
                <w:sz w:val="20"/>
              </w:rPr>
            </w:pPr>
            <w:r>
              <w:rPr>
                <w:color w:val="000000"/>
                <w:sz w:val="20"/>
              </w:rPr>
              <w:t xml:space="preserve">146 </w:t>
            </w:r>
            <w:r w:rsidR="00671886">
              <w:rPr>
                <w:color w:val="000000"/>
                <w:sz w:val="20"/>
              </w:rPr>
              <w:t>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jc w:val="center"/>
              <w:rPr>
                <w:color w:val="000000"/>
                <w:sz w:val="20"/>
              </w:rPr>
            </w:pPr>
            <w:r>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jc w:val="center"/>
              <w:rPr>
                <w:color w:val="000000"/>
                <w:sz w:val="20"/>
              </w:rPr>
            </w:pPr>
            <w:r>
              <w:rPr>
                <w:color w:val="000000"/>
                <w:sz w:val="20"/>
              </w:rPr>
              <w:t>EUZINKFLARE</w:t>
            </w:r>
          </w:p>
        </w:tc>
        <w:tc>
          <w:tcPr>
            <w:tcW w:w="1530" w:type="dxa"/>
            <w:tcBorders>
              <w:top w:val="single" w:sz="4" w:space="0" w:color="auto"/>
              <w:left w:val="single" w:sz="4" w:space="0" w:color="auto"/>
              <w:bottom w:val="single" w:sz="4" w:space="0" w:color="auto"/>
              <w:right w:val="single" w:sz="4" w:space="0" w:color="auto"/>
            </w:tcBorders>
          </w:tcPr>
          <w:p w:rsidR="00E57F5C" w:rsidRDefault="00671886" w:rsidP="0094489A">
            <w:pPr>
              <w:jc w:val="center"/>
              <w:rPr>
                <w:color w:val="000000"/>
                <w:sz w:val="20"/>
              </w:rPr>
            </w:pPr>
            <w:r>
              <w:rPr>
                <w:color w:val="000000"/>
                <w:sz w:val="20"/>
              </w:rPr>
              <w:t xml:space="preserve">SC </w:t>
            </w:r>
            <w:r w:rsidR="00E57F5C">
              <w:rPr>
                <w:color w:val="000000"/>
                <w:sz w:val="20"/>
              </w:rPr>
              <w:t>V</w:t>
            </w:r>
            <w:r w:rsidR="00D34CC3">
              <w:rPr>
                <w:color w:val="000000"/>
                <w:sz w:val="20"/>
              </w:rPr>
              <w:t>I</w:t>
            </w:r>
            <w:r w:rsidR="00E57F5C">
              <w:rPr>
                <w:color w:val="000000"/>
                <w:sz w:val="20"/>
              </w:rPr>
              <w:t>.1</w:t>
            </w:r>
            <w:r w:rsidR="00D34CC3">
              <w:rPr>
                <w:color w:val="000000"/>
                <w:sz w:val="20"/>
              </w:rPr>
              <w:t>,</w:t>
            </w:r>
          </w:p>
          <w:p w:rsidR="00D34CC3" w:rsidRPr="0068299D" w:rsidRDefault="00D34CC3" w:rsidP="0094489A">
            <w:pPr>
              <w:jc w:val="center"/>
              <w:rPr>
                <w:color w:val="000000"/>
                <w:sz w:val="20"/>
              </w:rPr>
            </w:pPr>
            <w:r>
              <w:rPr>
                <w:color w:val="000000"/>
                <w:sz w:val="20"/>
              </w:rPr>
              <w:t>SC VI.8</w:t>
            </w:r>
          </w:p>
        </w:tc>
        <w:tc>
          <w:tcPr>
            <w:tcW w:w="1530" w:type="dxa"/>
            <w:tcBorders>
              <w:top w:val="single" w:sz="4" w:space="0" w:color="auto"/>
              <w:left w:val="single" w:sz="4" w:space="0" w:color="auto"/>
              <w:bottom w:val="single" w:sz="4" w:space="0" w:color="auto"/>
              <w:right w:val="single" w:sz="4" w:space="0" w:color="auto"/>
            </w:tcBorders>
          </w:tcPr>
          <w:p w:rsidR="00E57F5C" w:rsidRPr="0059024D" w:rsidRDefault="00E57F5C" w:rsidP="0094489A">
            <w:pPr>
              <w:jc w:val="center"/>
              <w:rPr>
                <w:b/>
                <w:color w:val="000000"/>
                <w:sz w:val="20"/>
              </w:rPr>
            </w:pPr>
            <w:r w:rsidRPr="0059024D">
              <w:rPr>
                <w:b/>
                <w:color w:val="000000"/>
                <w:sz w:val="20"/>
              </w:rPr>
              <w:t xml:space="preserve">R 336.2803, </w:t>
            </w:r>
          </w:p>
          <w:p w:rsidR="00E57F5C" w:rsidRPr="0059024D" w:rsidRDefault="00E57F5C" w:rsidP="0094489A">
            <w:pPr>
              <w:jc w:val="center"/>
              <w:rPr>
                <w:b/>
                <w:color w:val="000000"/>
                <w:sz w:val="20"/>
              </w:rPr>
            </w:pPr>
            <w:r w:rsidRPr="0059024D">
              <w:rPr>
                <w:b/>
                <w:color w:val="000000"/>
                <w:sz w:val="20"/>
              </w:rPr>
              <w:t>R 336.2804,</w:t>
            </w:r>
          </w:p>
          <w:p w:rsidR="00E57F5C" w:rsidRPr="0059024D" w:rsidRDefault="00E57F5C" w:rsidP="0094489A">
            <w:pPr>
              <w:jc w:val="center"/>
              <w:rPr>
                <w:b/>
                <w:color w:val="000000"/>
                <w:sz w:val="20"/>
              </w:rPr>
            </w:pPr>
            <w:r w:rsidRPr="0059024D">
              <w:rPr>
                <w:b/>
                <w:color w:val="000000"/>
                <w:sz w:val="20"/>
              </w:rPr>
              <w:t xml:space="preserve">40 </w:t>
            </w:r>
            <w:smartTag w:uri="urn:schemas-microsoft-com:office:smarttags" w:element="stockticker">
              <w:r w:rsidRPr="0059024D">
                <w:rPr>
                  <w:b/>
                  <w:color w:val="000000"/>
                  <w:sz w:val="20"/>
                </w:rPr>
                <w:t>CFR</w:t>
              </w:r>
            </w:smartTag>
            <w:r w:rsidRPr="0059024D">
              <w:rPr>
                <w:b/>
                <w:color w:val="000000"/>
                <w:sz w:val="20"/>
              </w:rPr>
              <w:t xml:space="preserve"> 52.21 (c) and (d) </w:t>
            </w:r>
          </w:p>
          <w:p w:rsidR="00E57F5C" w:rsidRPr="0059024D" w:rsidRDefault="00E57F5C" w:rsidP="0094489A">
            <w:pPr>
              <w:jc w:val="center"/>
              <w:rPr>
                <w:b/>
                <w:color w:val="000000"/>
                <w:sz w:val="20"/>
              </w:rPr>
            </w:pPr>
          </w:p>
        </w:tc>
      </w:tr>
      <w:tr w:rsidR="00E57F5C" w:rsidTr="00E57F5C">
        <w:trPr>
          <w:cantSplit/>
        </w:trPr>
        <w:tc>
          <w:tcPr>
            <w:tcW w:w="1626"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rPr>
                <w:color w:val="000000"/>
                <w:sz w:val="20"/>
              </w:rPr>
            </w:pPr>
            <w:r>
              <w:rPr>
                <w:color w:val="000000"/>
                <w:sz w:val="20"/>
              </w:rPr>
              <w:t>2. SO</w:t>
            </w:r>
            <w:r w:rsidRPr="007B487A">
              <w:rPr>
                <w:color w:val="000000"/>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E57F5C" w:rsidRPr="0092545E" w:rsidRDefault="00E57F5C" w:rsidP="00671886">
            <w:pPr>
              <w:jc w:val="center"/>
              <w:rPr>
                <w:rFonts w:cs="Arial"/>
                <w:sz w:val="20"/>
              </w:rPr>
            </w:pPr>
            <w:r>
              <w:rPr>
                <w:color w:val="000000"/>
                <w:sz w:val="20"/>
              </w:rPr>
              <w:t xml:space="preserve">48 </w:t>
            </w:r>
            <w:r w:rsidR="00671886">
              <w:rPr>
                <w:color w:val="000000"/>
                <w:sz w:val="20"/>
              </w:rPr>
              <w:t>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jc w:val="center"/>
              <w:rPr>
                <w:color w:val="000000"/>
                <w:sz w:val="20"/>
              </w:rPr>
            </w:pPr>
            <w:r>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E57F5C" w:rsidRPr="0068299D" w:rsidRDefault="00E57F5C" w:rsidP="0094489A">
            <w:pPr>
              <w:jc w:val="center"/>
              <w:rPr>
                <w:color w:val="000000"/>
                <w:sz w:val="20"/>
              </w:rPr>
            </w:pPr>
            <w:r>
              <w:rPr>
                <w:color w:val="000000"/>
                <w:sz w:val="20"/>
              </w:rPr>
              <w:t>EUZINKFLARE</w:t>
            </w:r>
          </w:p>
        </w:tc>
        <w:tc>
          <w:tcPr>
            <w:tcW w:w="1530" w:type="dxa"/>
            <w:tcBorders>
              <w:top w:val="single" w:sz="4" w:space="0" w:color="auto"/>
              <w:left w:val="single" w:sz="4" w:space="0" w:color="auto"/>
              <w:bottom w:val="single" w:sz="4" w:space="0" w:color="auto"/>
              <w:right w:val="single" w:sz="4" w:space="0" w:color="auto"/>
            </w:tcBorders>
          </w:tcPr>
          <w:p w:rsidR="00D34CC3" w:rsidRDefault="00D34CC3" w:rsidP="00D34CC3">
            <w:pPr>
              <w:jc w:val="center"/>
              <w:rPr>
                <w:color w:val="000000"/>
                <w:sz w:val="20"/>
              </w:rPr>
            </w:pPr>
            <w:r>
              <w:rPr>
                <w:color w:val="000000"/>
                <w:sz w:val="20"/>
              </w:rPr>
              <w:t>SC VI.1,</w:t>
            </w:r>
          </w:p>
          <w:p w:rsidR="00E57F5C" w:rsidRPr="0068299D" w:rsidRDefault="00D34CC3" w:rsidP="00D34CC3">
            <w:pPr>
              <w:jc w:val="center"/>
              <w:rPr>
                <w:color w:val="000000"/>
                <w:sz w:val="20"/>
              </w:rPr>
            </w:pPr>
            <w:r>
              <w:rPr>
                <w:color w:val="000000"/>
                <w:sz w:val="20"/>
              </w:rPr>
              <w:t>SC VI.8</w:t>
            </w:r>
          </w:p>
        </w:tc>
        <w:tc>
          <w:tcPr>
            <w:tcW w:w="1530" w:type="dxa"/>
            <w:tcBorders>
              <w:top w:val="single" w:sz="4" w:space="0" w:color="auto"/>
              <w:left w:val="single" w:sz="4" w:space="0" w:color="auto"/>
              <w:bottom w:val="single" w:sz="4" w:space="0" w:color="auto"/>
              <w:right w:val="single" w:sz="4" w:space="0" w:color="auto"/>
            </w:tcBorders>
          </w:tcPr>
          <w:p w:rsidR="00E57F5C" w:rsidRPr="0059024D" w:rsidRDefault="00E57F5C" w:rsidP="0094489A">
            <w:pPr>
              <w:jc w:val="center"/>
              <w:rPr>
                <w:b/>
                <w:color w:val="000000"/>
                <w:sz w:val="20"/>
              </w:rPr>
            </w:pPr>
            <w:r w:rsidRPr="0059024D">
              <w:rPr>
                <w:b/>
                <w:color w:val="000000"/>
                <w:sz w:val="20"/>
              </w:rPr>
              <w:t xml:space="preserve">R 336.2803, </w:t>
            </w:r>
          </w:p>
          <w:p w:rsidR="00E57F5C" w:rsidRPr="0059024D" w:rsidRDefault="00E57F5C" w:rsidP="0094489A">
            <w:pPr>
              <w:jc w:val="center"/>
              <w:rPr>
                <w:b/>
                <w:color w:val="000000"/>
                <w:sz w:val="20"/>
              </w:rPr>
            </w:pPr>
            <w:r w:rsidRPr="0059024D">
              <w:rPr>
                <w:b/>
                <w:color w:val="000000"/>
                <w:sz w:val="20"/>
              </w:rPr>
              <w:t>R 336.2804,</w:t>
            </w:r>
          </w:p>
          <w:p w:rsidR="00E57F5C" w:rsidRPr="0059024D" w:rsidRDefault="00E57F5C" w:rsidP="0094489A">
            <w:pPr>
              <w:jc w:val="center"/>
              <w:rPr>
                <w:b/>
                <w:color w:val="000000"/>
                <w:sz w:val="20"/>
              </w:rPr>
            </w:pPr>
            <w:r w:rsidRPr="0059024D">
              <w:rPr>
                <w:b/>
                <w:color w:val="000000"/>
                <w:sz w:val="20"/>
              </w:rPr>
              <w:t xml:space="preserve">40 </w:t>
            </w:r>
            <w:smartTag w:uri="urn:schemas-microsoft-com:office:smarttags" w:element="stockticker">
              <w:r w:rsidRPr="0059024D">
                <w:rPr>
                  <w:b/>
                  <w:color w:val="000000"/>
                  <w:sz w:val="20"/>
                </w:rPr>
                <w:t>CFR</w:t>
              </w:r>
            </w:smartTag>
            <w:r w:rsidRPr="0059024D">
              <w:rPr>
                <w:b/>
                <w:color w:val="000000"/>
                <w:sz w:val="20"/>
              </w:rPr>
              <w:t xml:space="preserve"> 52.21 (c) and (d) </w:t>
            </w:r>
          </w:p>
          <w:p w:rsidR="00E57F5C" w:rsidRPr="0059024D" w:rsidRDefault="00E57F5C" w:rsidP="0094489A">
            <w:pPr>
              <w:jc w:val="center"/>
              <w:rPr>
                <w:b/>
                <w:color w:val="000000"/>
                <w:sz w:val="20"/>
              </w:rPr>
            </w:pPr>
          </w:p>
        </w:tc>
      </w:tr>
    </w:tbl>
    <w:p w:rsidR="00625E22" w:rsidRDefault="00625E22" w:rsidP="0094489A">
      <w:pPr>
        <w:jc w:val="both"/>
        <w:rPr>
          <w:sz w:val="20"/>
        </w:rPr>
      </w:pPr>
    </w:p>
    <w:p w:rsidR="00E57F5C" w:rsidRPr="005B506D" w:rsidRDefault="00E57F5C" w:rsidP="00E57F5C">
      <w:pPr>
        <w:autoSpaceDE w:val="0"/>
        <w:autoSpaceDN w:val="0"/>
        <w:adjustRightInd w:val="0"/>
        <w:ind w:left="360" w:hanging="360"/>
        <w:jc w:val="both"/>
        <w:rPr>
          <w:rFonts w:cs="Arial"/>
          <w:color w:val="000000"/>
          <w:sz w:val="20"/>
        </w:rPr>
      </w:pPr>
      <w:r>
        <w:rPr>
          <w:rFonts w:cs="Arial"/>
          <w:sz w:val="20"/>
        </w:rPr>
        <w:t xml:space="preserve">3.  </w:t>
      </w:r>
      <w:r w:rsidRPr="005B506D">
        <w:rPr>
          <w:rFonts w:cs="Arial"/>
          <w:sz w:val="20"/>
        </w:rPr>
        <w:t xml:space="preserve">The </w:t>
      </w:r>
      <w:r>
        <w:rPr>
          <w:rFonts w:cs="Arial"/>
          <w:sz w:val="20"/>
        </w:rPr>
        <w:t xml:space="preserve">landfill </w:t>
      </w:r>
      <w:r w:rsidRPr="00D252DA">
        <w:rPr>
          <w:rFonts w:cs="Arial"/>
          <w:sz w:val="20"/>
        </w:rPr>
        <w:t xml:space="preserve">gas usage for </w:t>
      </w:r>
      <w:r>
        <w:rPr>
          <w:rFonts w:cs="Arial"/>
          <w:sz w:val="20"/>
        </w:rPr>
        <w:t>EUZINKFLARE</w:t>
      </w:r>
      <w:r w:rsidRPr="005B506D">
        <w:rPr>
          <w:rFonts w:cs="Arial"/>
          <w:color w:val="FF0000"/>
          <w:sz w:val="20"/>
        </w:rPr>
        <w:t xml:space="preserve"> </w:t>
      </w:r>
      <w:r w:rsidRPr="005B506D">
        <w:rPr>
          <w:rFonts w:cs="Arial"/>
          <w:sz w:val="20"/>
        </w:rPr>
        <w:t>shall not exceed</w:t>
      </w:r>
      <w:r w:rsidRPr="005B506D">
        <w:rPr>
          <w:rFonts w:cs="Arial"/>
          <w:color w:val="FF0000"/>
          <w:sz w:val="20"/>
        </w:rPr>
        <w:t xml:space="preserve"> </w:t>
      </w:r>
      <w:r w:rsidRPr="00251C2F">
        <w:rPr>
          <w:rFonts w:cs="Arial"/>
          <w:sz w:val="20"/>
        </w:rPr>
        <w:t>1,5</w:t>
      </w:r>
      <w:r>
        <w:rPr>
          <w:rFonts w:cs="Arial"/>
          <w:sz w:val="20"/>
        </w:rPr>
        <w:t>7</w:t>
      </w:r>
      <w:r w:rsidRPr="00251C2F">
        <w:rPr>
          <w:rFonts w:cs="Arial"/>
          <w:sz w:val="20"/>
        </w:rPr>
        <w:t>0 MM cubic feet</w:t>
      </w:r>
      <w:r>
        <w:rPr>
          <w:rFonts w:cs="Arial"/>
          <w:color w:val="FF0000"/>
          <w:sz w:val="20"/>
        </w:rPr>
        <w:t xml:space="preserve"> </w:t>
      </w:r>
      <w:r w:rsidRPr="005B506D">
        <w:rPr>
          <w:rFonts w:cs="Arial"/>
          <w:sz w:val="20"/>
        </w:rPr>
        <w:t>per 12-month rolling time period as determined at the end of each calendar month.</w:t>
      </w:r>
      <w:r w:rsidR="00F74284" w:rsidRPr="00F74284">
        <w:rPr>
          <w:rFonts w:cs="Arial"/>
          <w:sz w:val="20"/>
          <w:vertAlign w:val="superscript"/>
        </w:rPr>
        <w:t>2</w:t>
      </w:r>
      <w:r>
        <w:rPr>
          <w:rFonts w:cs="Arial"/>
          <w:sz w:val="20"/>
        </w:rPr>
        <w:t xml:space="preserve">  </w:t>
      </w:r>
      <w:r w:rsidRPr="005B506D">
        <w:rPr>
          <w:rFonts w:cs="Arial"/>
          <w:b/>
          <w:sz w:val="20"/>
        </w:rPr>
        <w:t>(</w:t>
      </w:r>
      <w:r>
        <w:rPr>
          <w:rFonts w:cs="Arial"/>
          <w:b/>
          <w:sz w:val="20"/>
        </w:rPr>
        <w:t>R 336</w:t>
      </w:r>
      <w:r w:rsidRPr="005B506D">
        <w:rPr>
          <w:rFonts w:cs="Arial"/>
          <w:b/>
          <w:sz w:val="20"/>
        </w:rPr>
        <w:t xml:space="preserve">.1205, </w:t>
      </w:r>
      <w:r>
        <w:rPr>
          <w:rFonts w:cs="Arial"/>
          <w:b/>
          <w:sz w:val="20"/>
        </w:rPr>
        <w:t>R 336</w:t>
      </w:r>
      <w:r w:rsidRPr="005B506D">
        <w:rPr>
          <w:rFonts w:cs="Arial"/>
          <w:b/>
          <w:sz w:val="20"/>
        </w:rPr>
        <w:t xml:space="preserve">.1225, </w:t>
      </w:r>
      <w:r>
        <w:rPr>
          <w:rFonts w:cs="Arial"/>
          <w:b/>
          <w:sz w:val="20"/>
        </w:rPr>
        <w:t>R 336</w:t>
      </w:r>
      <w:r w:rsidRPr="005B506D">
        <w:rPr>
          <w:rFonts w:cs="Arial"/>
          <w:b/>
          <w:sz w:val="20"/>
        </w:rPr>
        <w:t>.1702(a),</w:t>
      </w:r>
      <w:r w:rsidRPr="005B506D">
        <w:rPr>
          <w:rFonts w:cs="Arial"/>
          <w:b/>
          <w:color w:val="FF0000"/>
          <w:sz w:val="20"/>
        </w:rPr>
        <w:t xml:space="preserve"> </w:t>
      </w:r>
      <w:r w:rsidRPr="00D252DA">
        <w:rPr>
          <w:rFonts w:cs="Arial"/>
          <w:b/>
          <w:sz w:val="20"/>
        </w:rPr>
        <w:t>R 336.2803, R 336.2804, 40 </w:t>
      </w:r>
      <w:smartTag w:uri="urn:schemas-microsoft-com:office:smarttags" w:element="stockticker">
        <w:r w:rsidRPr="00D252DA">
          <w:rPr>
            <w:rFonts w:cs="Arial"/>
            <w:b/>
            <w:sz w:val="20"/>
          </w:rPr>
          <w:t>CFR</w:t>
        </w:r>
      </w:smartTag>
      <w:r w:rsidRPr="00D252DA">
        <w:rPr>
          <w:rFonts w:cs="Arial"/>
          <w:b/>
          <w:sz w:val="20"/>
        </w:rPr>
        <w:t xml:space="preserve"> 52.21(c) </w:t>
      </w:r>
      <w:r w:rsidR="0059024D">
        <w:rPr>
          <w:rFonts w:cs="Arial"/>
          <w:b/>
          <w:sz w:val="20"/>
        </w:rPr>
        <w:t>and</w:t>
      </w:r>
      <w:r w:rsidRPr="00D252DA">
        <w:rPr>
          <w:rFonts w:cs="Arial"/>
          <w:b/>
          <w:sz w:val="20"/>
        </w:rPr>
        <w:t xml:space="preserve"> (d))</w:t>
      </w:r>
    </w:p>
    <w:p w:rsidR="00E57F5C" w:rsidRPr="00FE0AD0" w:rsidRDefault="00E57F5C" w:rsidP="0094489A">
      <w:pPr>
        <w:jc w:val="both"/>
        <w:rPr>
          <w:sz w:val="20"/>
        </w:rPr>
      </w:pPr>
    </w:p>
    <w:p w:rsidR="00625E22" w:rsidRDefault="00625E22" w:rsidP="0094489A">
      <w:pPr>
        <w:jc w:val="both"/>
        <w:rPr>
          <w:b/>
          <w:u w:val="single"/>
        </w:rPr>
      </w:pPr>
      <w:r>
        <w:rPr>
          <w:b/>
        </w:rPr>
        <w:t xml:space="preserve">II.  </w:t>
      </w:r>
      <w:r>
        <w:rPr>
          <w:b/>
          <w:u w:val="single"/>
        </w:rPr>
        <w:t>MATERIAL LIMIT(S)</w:t>
      </w:r>
    </w:p>
    <w:p w:rsidR="00625E22" w:rsidRDefault="00625E22" w:rsidP="009448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25E22" w:rsidTr="00365EB2">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625E22" w:rsidRDefault="00625E22" w:rsidP="0094489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25E22" w:rsidRDefault="00625E22" w:rsidP="0094489A">
            <w:pPr>
              <w:jc w:val="center"/>
              <w:rPr>
                <w:b/>
                <w:sz w:val="20"/>
              </w:rPr>
            </w:pPr>
            <w:r>
              <w:rPr>
                <w:b/>
                <w:sz w:val="20"/>
              </w:rPr>
              <w:t>Monitoring/</w:t>
            </w:r>
          </w:p>
          <w:p w:rsidR="00625E22" w:rsidRPr="00BD3DE3" w:rsidRDefault="00625E22" w:rsidP="0094489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25E22" w:rsidRPr="00BD3DE3" w:rsidRDefault="00625E22" w:rsidP="0094489A">
            <w:pPr>
              <w:jc w:val="center"/>
              <w:rPr>
                <w:b/>
                <w:sz w:val="20"/>
              </w:rPr>
            </w:pPr>
            <w:r w:rsidRPr="00BD3DE3">
              <w:rPr>
                <w:b/>
                <w:sz w:val="20"/>
              </w:rPr>
              <w:t>Underlying</w:t>
            </w:r>
            <w:r>
              <w:rPr>
                <w:b/>
                <w:sz w:val="20"/>
              </w:rPr>
              <w:t xml:space="preserve"> </w:t>
            </w:r>
            <w:r w:rsidRPr="00BD3DE3">
              <w:rPr>
                <w:b/>
                <w:sz w:val="20"/>
              </w:rPr>
              <w:t>Applicable Requirements</w:t>
            </w:r>
          </w:p>
        </w:tc>
      </w:tr>
      <w:tr w:rsidR="00625E22">
        <w:trPr>
          <w:cantSplit/>
        </w:trPr>
        <w:tc>
          <w:tcPr>
            <w:tcW w:w="1627" w:type="dxa"/>
            <w:tcBorders>
              <w:top w:val="single" w:sz="4" w:space="0" w:color="auto"/>
              <w:left w:val="single" w:sz="4" w:space="0" w:color="auto"/>
              <w:bottom w:val="single" w:sz="4" w:space="0" w:color="auto"/>
              <w:right w:val="single" w:sz="4" w:space="0" w:color="auto"/>
            </w:tcBorders>
          </w:tcPr>
          <w:p w:rsidR="00625E22" w:rsidRPr="00095B77" w:rsidRDefault="00264F19" w:rsidP="00264F19">
            <w:pPr>
              <w:rPr>
                <w:sz w:val="20"/>
              </w:rPr>
            </w:pPr>
            <w:r>
              <w:rPr>
                <w:sz w:val="20"/>
              </w:rPr>
              <w:t xml:space="preserve"> </w:t>
            </w:r>
            <w:r w:rsidR="00E57F5C">
              <w:rPr>
                <w:sz w:val="20"/>
              </w:rPr>
              <w:t>NA</w:t>
            </w:r>
          </w:p>
        </w:tc>
        <w:tc>
          <w:tcPr>
            <w:tcW w:w="1440" w:type="dxa"/>
            <w:tcBorders>
              <w:top w:val="single" w:sz="4" w:space="0" w:color="auto"/>
              <w:left w:val="single" w:sz="4" w:space="0" w:color="auto"/>
              <w:bottom w:val="single" w:sz="4" w:space="0" w:color="auto"/>
              <w:right w:val="single" w:sz="4" w:space="0" w:color="auto"/>
            </w:tcBorders>
          </w:tcPr>
          <w:p w:rsidR="00625E22" w:rsidRPr="00BD3DE3" w:rsidRDefault="00E57F5C" w:rsidP="0094489A">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625E22" w:rsidRPr="00BD3DE3" w:rsidRDefault="00E57F5C"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625E22" w:rsidRPr="00BD3DE3" w:rsidRDefault="00E57F5C"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625E22" w:rsidRPr="00BD3DE3" w:rsidRDefault="00E57F5C"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625E22" w:rsidRPr="00BD3DE3" w:rsidRDefault="00E57F5C" w:rsidP="0094489A">
            <w:pPr>
              <w:jc w:val="center"/>
              <w:rPr>
                <w:sz w:val="20"/>
              </w:rPr>
            </w:pPr>
            <w:r>
              <w:rPr>
                <w:sz w:val="20"/>
              </w:rPr>
              <w:t>NA</w:t>
            </w:r>
          </w:p>
        </w:tc>
      </w:tr>
    </w:tbl>
    <w:p w:rsidR="00625E22" w:rsidRPr="00FE0AD0" w:rsidRDefault="00625E22" w:rsidP="0094489A">
      <w:pPr>
        <w:jc w:val="both"/>
        <w:rPr>
          <w:sz w:val="20"/>
        </w:rPr>
      </w:pPr>
    </w:p>
    <w:p w:rsidR="00625E22" w:rsidRPr="00F01FE1" w:rsidRDefault="00625E22" w:rsidP="0094489A">
      <w:pPr>
        <w:jc w:val="both"/>
        <w:rPr>
          <w:b/>
          <w:sz w:val="20"/>
          <w:u w:val="single"/>
        </w:rPr>
      </w:pPr>
      <w:r>
        <w:rPr>
          <w:b/>
        </w:rPr>
        <w:t xml:space="preserve">III.  </w:t>
      </w:r>
      <w:r>
        <w:rPr>
          <w:b/>
          <w:u w:val="single"/>
        </w:rPr>
        <w:t>PROCESS/OPERATIONAL RESTRICTION(S)</w:t>
      </w:r>
      <w:r w:rsidDel="001C614B">
        <w:rPr>
          <w:b/>
          <w:u w:val="single"/>
        </w:rPr>
        <w:t xml:space="preserve"> </w:t>
      </w:r>
    </w:p>
    <w:p w:rsidR="00625E22" w:rsidRPr="00FB6071" w:rsidRDefault="00625E22" w:rsidP="0094489A">
      <w:pPr>
        <w:jc w:val="both"/>
        <w:rPr>
          <w:sz w:val="20"/>
        </w:rPr>
      </w:pPr>
    </w:p>
    <w:p w:rsidR="00E57F5C" w:rsidRPr="0010601A" w:rsidRDefault="00E57F5C" w:rsidP="00E57F5C">
      <w:pPr>
        <w:ind w:left="360" w:hanging="360"/>
        <w:jc w:val="both"/>
        <w:rPr>
          <w:b/>
          <w:sz w:val="20"/>
        </w:rPr>
      </w:pPr>
      <w:r>
        <w:rPr>
          <w:sz w:val="20"/>
        </w:rPr>
        <w:t xml:space="preserve">1.  </w:t>
      </w:r>
      <w:r w:rsidRPr="0010601A">
        <w:rPr>
          <w:sz w:val="20"/>
        </w:rPr>
        <w:t>The permittee shall operate the flare in accordance with §60.18.</w:t>
      </w:r>
      <w:r w:rsidR="00C4362E">
        <w:rPr>
          <w:rFonts w:cs="Arial"/>
          <w:sz w:val="20"/>
          <w:vertAlign w:val="superscript"/>
        </w:rPr>
        <w:t>2</w:t>
      </w:r>
      <w:r w:rsidRPr="0010601A">
        <w:rPr>
          <w:sz w:val="20"/>
        </w:rPr>
        <w:t xml:space="preserve">  </w:t>
      </w:r>
      <w:r w:rsidRPr="0010601A">
        <w:rPr>
          <w:b/>
          <w:sz w:val="20"/>
        </w:rPr>
        <w:t>(40 CFR 60.752(b)(2)(iii)(A), 40 CFR 63.1955(a))</w:t>
      </w:r>
    </w:p>
    <w:p w:rsidR="00E57F5C" w:rsidRPr="0010601A" w:rsidRDefault="00E57F5C" w:rsidP="00E57F5C">
      <w:pPr>
        <w:jc w:val="both"/>
        <w:rPr>
          <w:b/>
          <w:sz w:val="20"/>
        </w:rPr>
      </w:pPr>
    </w:p>
    <w:p w:rsidR="00E57F5C" w:rsidRPr="0010601A" w:rsidRDefault="00E57F5C" w:rsidP="0023723A">
      <w:pPr>
        <w:numPr>
          <w:ilvl w:val="2"/>
          <w:numId w:val="57"/>
        </w:numPr>
        <w:jc w:val="both"/>
        <w:rPr>
          <w:sz w:val="20"/>
        </w:rPr>
      </w:pPr>
      <w:r w:rsidRPr="0010601A">
        <w:rPr>
          <w:sz w:val="20"/>
        </w:rPr>
        <w:t>The permittee shall operate the flare at all times when the collected gas is routed to it.</w:t>
      </w:r>
      <w:r w:rsidR="00C4362E">
        <w:rPr>
          <w:rFonts w:cs="Arial"/>
          <w:sz w:val="20"/>
          <w:vertAlign w:val="superscript"/>
        </w:rPr>
        <w:t>2</w:t>
      </w:r>
      <w:r w:rsidRPr="0010601A">
        <w:rPr>
          <w:sz w:val="20"/>
        </w:rPr>
        <w:t xml:space="preserve">  </w:t>
      </w:r>
      <w:r w:rsidRPr="0010601A">
        <w:rPr>
          <w:b/>
          <w:sz w:val="20"/>
        </w:rPr>
        <w:t>(40 CFR 60.753(f), 40 CFR 63.1955(a)))</w:t>
      </w:r>
    </w:p>
    <w:p w:rsidR="00E57F5C" w:rsidRPr="0010601A" w:rsidRDefault="00E57F5C" w:rsidP="00E57F5C">
      <w:pPr>
        <w:jc w:val="both"/>
        <w:rPr>
          <w:sz w:val="20"/>
        </w:rPr>
      </w:pPr>
    </w:p>
    <w:p w:rsidR="00E57F5C" w:rsidRPr="0010601A" w:rsidRDefault="00E57F5C" w:rsidP="00B83394">
      <w:pPr>
        <w:numPr>
          <w:ilvl w:val="0"/>
          <w:numId w:val="125"/>
        </w:numPr>
        <w:jc w:val="both"/>
        <w:rPr>
          <w:sz w:val="20"/>
        </w:rPr>
      </w:pPr>
      <w:r w:rsidRPr="0010601A">
        <w:rPr>
          <w:sz w:val="20"/>
        </w:rPr>
        <w:t>The flare shall be operated with no visible emissions, as determined by the methods specified in 40 CFR 60.18(f), except for periods not to exceed a total of 5 minutes during any 2 consecutive hours.</w:t>
      </w:r>
      <w:r w:rsidR="00C4362E">
        <w:rPr>
          <w:rFonts w:cs="Arial"/>
          <w:sz w:val="20"/>
          <w:vertAlign w:val="superscript"/>
        </w:rPr>
        <w:t>2</w:t>
      </w:r>
      <w:r w:rsidRPr="0010601A">
        <w:rPr>
          <w:sz w:val="20"/>
        </w:rPr>
        <w:t xml:space="preserve">  </w:t>
      </w:r>
      <w:r w:rsidRPr="0010601A">
        <w:rPr>
          <w:b/>
          <w:sz w:val="20"/>
        </w:rPr>
        <w:t>(40 CFR 60.18(c)(1))</w:t>
      </w:r>
    </w:p>
    <w:p w:rsidR="00E57F5C" w:rsidRPr="0010601A" w:rsidRDefault="00E57F5C" w:rsidP="00E57F5C">
      <w:pPr>
        <w:jc w:val="both"/>
        <w:rPr>
          <w:sz w:val="20"/>
        </w:rPr>
      </w:pPr>
    </w:p>
    <w:p w:rsidR="00E57F5C" w:rsidRPr="0010601A" w:rsidRDefault="00E57F5C" w:rsidP="00B83394">
      <w:pPr>
        <w:numPr>
          <w:ilvl w:val="0"/>
          <w:numId w:val="125"/>
        </w:numPr>
        <w:jc w:val="both"/>
        <w:rPr>
          <w:sz w:val="20"/>
        </w:rPr>
      </w:pPr>
      <w:r w:rsidRPr="0010601A">
        <w:rPr>
          <w:sz w:val="20"/>
        </w:rPr>
        <w:t>The flare shall be operated with a flame present at all times, as determined by the methods specified in 40 CFR 60.18(f).</w:t>
      </w:r>
      <w:r w:rsidR="00C4362E">
        <w:rPr>
          <w:rFonts w:cs="Arial"/>
          <w:sz w:val="20"/>
          <w:vertAlign w:val="superscript"/>
        </w:rPr>
        <w:t>2</w:t>
      </w:r>
      <w:r w:rsidRPr="0010601A">
        <w:rPr>
          <w:sz w:val="20"/>
        </w:rPr>
        <w:t xml:space="preserve">  </w:t>
      </w:r>
      <w:r w:rsidRPr="0010601A">
        <w:rPr>
          <w:b/>
          <w:sz w:val="20"/>
        </w:rPr>
        <w:t>(40 CFR 60.18(c)(2))</w:t>
      </w:r>
    </w:p>
    <w:p w:rsidR="00E57F5C" w:rsidRPr="0010601A" w:rsidRDefault="00E57F5C" w:rsidP="00E57F5C">
      <w:pPr>
        <w:jc w:val="both"/>
        <w:rPr>
          <w:sz w:val="20"/>
        </w:rPr>
      </w:pPr>
    </w:p>
    <w:p w:rsidR="00E57F5C" w:rsidRPr="0010601A" w:rsidRDefault="00E57F5C" w:rsidP="00B83394">
      <w:pPr>
        <w:numPr>
          <w:ilvl w:val="0"/>
          <w:numId w:val="125"/>
        </w:numPr>
        <w:jc w:val="both"/>
        <w:rPr>
          <w:sz w:val="20"/>
        </w:rPr>
      </w:pPr>
      <w:r w:rsidRPr="0010601A">
        <w:rPr>
          <w:sz w:val="20"/>
        </w:rPr>
        <w:t>The flare shall be used only with the net heating value of the gas being combusted of 11.2 MJ/</w:t>
      </w:r>
      <w:proofErr w:type="spellStart"/>
      <w:r w:rsidRPr="0010601A">
        <w:rPr>
          <w:sz w:val="20"/>
        </w:rPr>
        <w:t>scm</w:t>
      </w:r>
      <w:proofErr w:type="spellEnd"/>
      <w:r w:rsidRPr="0010601A">
        <w:rPr>
          <w:sz w:val="20"/>
        </w:rPr>
        <w:t xml:space="preserve"> (300 Btu/</w:t>
      </w:r>
      <w:proofErr w:type="spellStart"/>
      <w:r w:rsidRPr="0010601A">
        <w:rPr>
          <w:sz w:val="20"/>
        </w:rPr>
        <w:t>scf</w:t>
      </w:r>
      <w:proofErr w:type="spellEnd"/>
      <w:r w:rsidRPr="0010601A">
        <w:rPr>
          <w:sz w:val="20"/>
        </w:rPr>
        <w:t>) or greater if the flare is steam-assisted or air-assisted; or with the net heating value of the gas being combusted of 7.45 MJ/</w:t>
      </w:r>
      <w:proofErr w:type="spellStart"/>
      <w:r w:rsidRPr="0010601A">
        <w:rPr>
          <w:sz w:val="20"/>
        </w:rPr>
        <w:t>scm</w:t>
      </w:r>
      <w:proofErr w:type="spellEnd"/>
      <w:r w:rsidRPr="0010601A">
        <w:rPr>
          <w:sz w:val="20"/>
        </w:rPr>
        <w:t xml:space="preserve"> (200 Btu/</w:t>
      </w:r>
      <w:proofErr w:type="spellStart"/>
      <w:r w:rsidRPr="0010601A">
        <w:rPr>
          <w:sz w:val="20"/>
        </w:rPr>
        <w:t>scf</w:t>
      </w:r>
      <w:proofErr w:type="spellEnd"/>
      <w:r w:rsidRPr="0010601A">
        <w:rPr>
          <w:sz w:val="20"/>
        </w:rPr>
        <w:t>) or greater if the flare is non-assisted.  The net heating value of the gas being combusted shall be determined by the methods specified in 40 CFR 60.18(f).</w:t>
      </w:r>
      <w:r w:rsidR="00C4362E" w:rsidRPr="00C4362E">
        <w:rPr>
          <w:rFonts w:cs="Arial"/>
          <w:sz w:val="20"/>
          <w:vertAlign w:val="superscript"/>
        </w:rPr>
        <w:t xml:space="preserve"> </w:t>
      </w:r>
      <w:r w:rsidR="00C4362E">
        <w:rPr>
          <w:rFonts w:cs="Arial"/>
          <w:sz w:val="20"/>
          <w:vertAlign w:val="superscript"/>
        </w:rPr>
        <w:t>2</w:t>
      </w:r>
      <w:r w:rsidRPr="0010601A">
        <w:rPr>
          <w:sz w:val="20"/>
        </w:rPr>
        <w:t xml:space="preserve">  </w:t>
      </w:r>
      <w:r w:rsidRPr="0010601A">
        <w:rPr>
          <w:b/>
          <w:sz w:val="20"/>
        </w:rPr>
        <w:t>(40 CFR 60.18(c)(3))</w:t>
      </w:r>
      <w:r w:rsidRPr="0010601A">
        <w:rPr>
          <w:sz w:val="20"/>
        </w:rPr>
        <w:t xml:space="preserve"> </w:t>
      </w:r>
    </w:p>
    <w:p w:rsidR="00E57F5C" w:rsidRPr="0010601A" w:rsidRDefault="00E57F5C" w:rsidP="00E57F5C">
      <w:pPr>
        <w:jc w:val="both"/>
        <w:rPr>
          <w:sz w:val="20"/>
        </w:rPr>
      </w:pPr>
    </w:p>
    <w:p w:rsidR="00E57F5C" w:rsidRPr="0010601A" w:rsidRDefault="00E57F5C" w:rsidP="00B83394">
      <w:pPr>
        <w:numPr>
          <w:ilvl w:val="0"/>
          <w:numId w:val="125"/>
        </w:numPr>
        <w:jc w:val="both"/>
        <w:rPr>
          <w:sz w:val="20"/>
        </w:rPr>
      </w:pPr>
      <w:r w:rsidRPr="0010601A">
        <w:rPr>
          <w:sz w:val="20"/>
        </w:rPr>
        <w:t xml:space="preserve">Steam-assisted and non-assisted flares shall be designed for and operated with an exit velocity, as determined by the methods specified in 40 CFR 60.18(f)(4), less than 18.3 m/sec (60 </w:t>
      </w:r>
      <w:proofErr w:type="spellStart"/>
      <w:r w:rsidRPr="0010601A">
        <w:rPr>
          <w:sz w:val="20"/>
        </w:rPr>
        <w:t>ft</w:t>
      </w:r>
      <w:proofErr w:type="spellEnd"/>
      <w:r w:rsidRPr="0010601A">
        <w:rPr>
          <w:sz w:val="20"/>
        </w:rPr>
        <w:t>/sec), except as provided in 40 CFR 60.18(c)(4)(ii) and (iii).</w:t>
      </w:r>
      <w:r w:rsidR="00C4362E">
        <w:rPr>
          <w:rFonts w:cs="Arial"/>
          <w:sz w:val="20"/>
          <w:vertAlign w:val="superscript"/>
        </w:rPr>
        <w:t>2</w:t>
      </w:r>
      <w:r w:rsidRPr="0010601A">
        <w:rPr>
          <w:sz w:val="20"/>
        </w:rPr>
        <w:t xml:space="preserve">  </w:t>
      </w:r>
      <w:r w:rsidRPr="0010601A">
        <w:rPr>
          <w:b/>
          <w:sz w:val="20"/>
        </w:rPr>
        <w:t>(40 CFR 60.18(c)(4)(</w:t>
      </w:r>
      <w:proofErr w:type="spellStart"/>
      <w:r w:rsidRPr="0010601A">
        <w:rPr>
          <w:b/>
          <w:sz w:val="20"/>
        </w:rPr>
        <w:t>i</w:t>
      </w:r>
      <w:proofErr w:type="spellEnd"/>
      <w:r w:rsidRPr="0010601A">
        <w:rPr>
          <w:b/>
          <w:sz w:val="20"/>
        </w:rPr>
        <w:t>))</w:t>
      </w:r>
    </w:p>
    <w:p w:rsidR="00E57F5C" w:rsidRPr="0010601A" w:rsidRDefault="00E57F5C" w:rsidP="00E57F5C">
      <w:pPr>
        <w:ind w:left="720" w:hanging="360"/>
        <w:jc w:val="both"/>
        <w:rPr>
          <w:sz w:val="20"/>
        </w:rPr>
      </w:pPr>
      <w:r>
        <w:rPr>
          <w:sz w:val="20"/>
        </w:rPr>
        <w:t xml:space="preserve">a.   </w:t>
      </w:r>
      <w:r w:rsidRPr="0010601A">
        <w:rPr>
          <w:sz w:val="20"/>
        </w:rPr>
        <w:t xml:space="preserve">Steam-assisted and non-assisted flares designed for and operated with an exit velocity, equal to or greater than 18.3 m/sec (60 </w:t>
      </w:r>
      <w:proofErr w:type="spellStart"/>
      <w:r w:rsidRPr="0010601A">
        <w:rPr>
          <w:sz w:val="20"/>
        </w:rPr>
        <w:t>ft</w:t>
      </w:r>
      <w:proofErr w:type="spellEnd"/>
      <w:r w:rsidRPr="0010601A">
        <w:rPr>
          <w:sz w:val="20"/>
        </w:rPr>
        <w:t xml:space="preserve">/sec) but less than 122 m/sec (400 </w:t>
      </w:r>
      <w:proofErr w:type="spellStart"/>
      <w:r w:rsidRPr="0010601A">
        <w:rPr>
          <w:sz w:val="20"/>
        </w:rPr>
        <w:t>ft</w:t>
      </w:r>
      <w:proofErr w:type="spellEnd"/>
      <w:r w:rsidRPr="0010601A">
        <w:rPr>
          <w:sz w:val="20"/>
        </w:rPr>
        <w:t>/sec) are allowed if the net heating value of the gas being combusted is greater than 37.3 MJ/</w:t>
      </w:r>
      <w:proofErr w:type="spellStart"/>
      <w:r w:rsidRPr="0010601A">
        <w:rPr>
          <w:sz w:val="20"/>
        </w:rPr>
        <w:t>scm</w:t>
      </w:r>
      <w:proofErr w:type="spellEnd"/>
      <w:r w:rsidRPr="0010601A">
        <w:rPr>
          <w:sz w:val="20"/>
        </w:rPr>
        <w:t xml:space="preserve"> (1,000 Btu/</w:t>
      </w:r>
      <w:proofErr w:type="spellStart"/>
      <w:r w:rsidRPr="0010601A">
        <w:rPr>
          <w:sz w:val="20"/>
        </w:rPr>
        <w:t>scf</w:t>
      </w:r>
      <w:proofErr w:type="spellEnd"/>
      <w:r w:rsidRPr="0010601A">
        <w:rPr>
          <w:sz w:val="20"/>
        </w:rPr>
        <w:t xml:space="preserve">).  </w:t>
      </w:r>
      <w:r w:rsidRPr="0010601A">
        <w:rPr>
          <w:b/>
          <w:sz w:val="20"/>
        </w:rPr>
        <w:t>(40 CFR 60.18(c)(4)(ii))</w:t>
      </w:r>
      <w:r w:rsidRPr="0010601A">
        <w:rPr>
          <w:b/>
          <w:sz w:val="20"/>
          <w:vertAlign w:val="superscript"/>
        </w:rPr>
        <w:t xml:space="preserve"> </w:t>
      </w:r>
    </w:p>
    <w:p w:rsidR="00E57F5C" w:rsidRPr="0010601A" w:rsidRDefault="00E57F5C" w:rsidP="00E57F5C">
      <w:pPr>
        <w:ind w:left="720" w:hanging="360"/>
        <w:jc w:val="both"/>
        <w:rPr>
          <w:sz w:val="20"/>
        </w:rPr>
      </w:pPr>
      <w:r>
        <w:rPr>
          <w:sz w:val="20"/>
        </w:rPr>
        <w:t xml:space="preserve">b.   </w:t>
      </w:r>
      <w:r w:rsidRPr="0010601A">
        <w:rPr>
          <w:sz w:val="20"/>
        </w:rPr>
        <w:t xml:space="preserve">Steam-assisted and non-assisted flares designed for and operated with an exit velocity, as determined by the methods specified in §60.18(f)(4) less than the velocity, Vmax, as determined by the method specified in §60.18(f)(5), and less than 122 m/sec (400 </w:t>
      </w:r>
      <w:proofErr w:type="spellStart"/>
      <w:r w:rsidRPr="0010601A">
        <w:rPr>
          <w:sz w:val="20"/>
        </w:rPr>
        <w:t>ft</w:t>
      </w:r>
      <w:proofErr w:type="spellEnd"/>
      <w:r w:rsidRPr="0010601A">
        <w:rPr>
          <w:sz w:val="20"/>
        </w:rPr>
        <w:t xml:space="preserve">/sec) are allowed.  </w:t>
      </w:r>
      <w:r w:rsidRPr="0010601A">
        <w:rPr>
          <w:b/>
          <w:sz w:val="20"/>
        </w:rPr>
        <w:t>(40 CFR 60.18(c)(4)(iii))</w:t>
      </w:r>
      <w:r w:rsidRPr="0010601A">
        <w:rPr>
          <w:b/>
          <w:sz w:val="20"/>
          <w:vertAlign w:val="superscript"/>
        </w:rPr>
        <w:t xml:space="preserve"> </w:t>
      </w:r>
    </w:p>
    <w:p w:rsidR="00E57F5C" w:rsidRPr="0010601A" w:rsidRDefault="00E57F5C" w:rsidP="00E57F5C">
      <w:pPr>
        <w:jc w:val="both"/>
        <w:rPr>
          <w:sz w:val="20"/>
        </w:rPr>
      </w:pPr>
    </w:p>
    <w:p w:rsidR="00E57F5C" w:rsidRPr="0010601A" w:rsidRDefault="00E57F5C" w:rsidP="00E57F5C">
      <w:pPr>
        <w:ind w:left="360" w:hanging="360"/>
        <w:jc w:val="both"/>
        <w:rPr>
          <w:sz w:val="20"/>
        </w:rPr>
      </w:pPr>
      <w:r w:rsidRPr="0010601A">
        <w:rPr>
          <w:sz w:val="20"/>
        </w:rPr>
        <w:t>7.  Air-assisted flares shall be designed and operated with an exit velocity less than the velocity, Vmax, as determined by the method specified in 40 CFR 60.18(f)(6).</w:t>
      </w:r>
      <w:r w:rsidR="00C4362E">
        <w:rPr>
          <w:rFonts w:cs="Arial"/>
          <w:sz w:val="20"/>
          <w:vertAlign w:val="superscript"/>
        </w:rPr>
        <w:t>2</w:t>
      </w:r>
      <w:r w:rsidRPr="0010601A">
        <w:rPr>
          <w:sz w:val="20"/>
        </w:rPr>
        <w:t xml:space="preserve">  </w:t>
      </w:r>
      <w:r w:rsidRPr="0010601A">
        <w:rPr>
          <w:b/>
          <w:sz w:val="20"/>
        </w:rPr>
        <w:t>(40 CFR 60.18(c)(5))</w:t>
      </w:r>
      <w:r w:rsidRPr="0010601A">
        <w:rPr>
          <w:b/>
          <w:sz w:val="20"/>
          <w:vertAlign w:val="superscript"/>
        </w:rPr>
        <w:t xml:space="preserve"> </w:t>
      </w:r>
    </w:p>
    <w:p w:rsidR="00E57F5C" w:rsidRPr="0010601A" w:rsidRDefault="00E57F5C" w:rsidP="00E57F5C">
      <w:pPr>
        <w:jc w:val="both"/>
        <w:rPr>
          <w:sz w:val="20"/>
        </w:rPr>
      </w:pPr>
    </w:p>
    <w:p w:rsidR="00E57F5C" w:rsidRPr="0010601A" w:rsidRDefault="00E57F5C" w:rsidP="00E57F5C">
      <w:pPr>
        <w:ind w:left="360" w:hanging="360"/>
        <w:jc w:val="both"/>
        <w:rPr>
          <w:sz w:val="20"/>
        </w:rPr>
      </w:pPr>
      <w:r w:rsidRPr="0010601A">
        <w:rPr>
          <w:sz w:val="20"/>
        </w:rPr>
        <w:t>8.  Flares used to comply with provisions of 40 CFR Part 60 Subpart A shall be operated at all times when emissions may be vented to them.</w:t>
      </w:r>
      <w:r w:rsidR="00C4362E">
        <w:rPr>
          <w:rFonts w:cs="Arial"/>
          <w:sz w:val="20"/>
          <w:vertAlign w:val="superscript"/>
        </w:rPr>
        <w:t>2</w:t>
      </w:r>
      <w:r w:rsidRPr="0010601A">
        <w:rPr>
          <w:sz w:val="20"/>
        </w:rPr>
        <w:t xml:space="preserve">  </w:t>
      </w:r>
      <w:r w:rsidRPr="0010601A">
        <w:rPr>
          <w:b/>
          <w:sz w:val="20"/>
        </w:rPr>
        <w:t>(40 CFR 60.18(e))</w:t>
      </w:r>
    </w:p>
    <w:p w:rsidR="00E57F5C" w:rsidRPr="0010601A" w:rsidRDefault="00E57F5C" w:rsidP="00E57F5C">
      <w:pPr>
        <w:jc w:val="both"/>
        <w:rPr>
          <w:sz w:val="20"/>
        </w:rPr>
      </w:pPr>
    </w:p>
    <w:p w:rsidR="00625E22" w:rsidRPr="00E57F5C" w:rsidRDefault="00E57F5C" w:rsidP="00E57F5C">
      <w:pPr>
        <w:ind w:left="360" w:hanging="360"/>
        <w:jc w:val="both"/>
        <w:rPr>
          <w:b/>
          <w:sz w:val="20"/>
        </w:rPr>
      </w:pPr>
      <w:r w:rsidRPr="0010601A">
        <w:rPr>
          <w:sz w:val="20"/>
        </w:rPr>
        <w:t>9.  The permittee shall operate control system such that all collected gases are vented to a control system designed and operated in accordance with §60.752(b)(2)(iii).  In event the collection or control system is inoperable, the gas mover system shall be shut down and all valves in the collection and control system shall contributing to venting of the gas to the atmosphere shall be closed within one hour.</w:t>
      </w:r>
      <w:r w:rsidR="00C4362E">
        <w:rPr>
          <w:rFonts w:cs="Arial"/>
          <w:sz w:val="20"/>
          <w:vertAlign w:val="superscript"/>
        </w:rPr>
        <w:t>2</w:t>
      </w:r>
      <w:r w:rsidRPr="0010601A">
        <w:rPr>
          <w:sz w:val="20"/>
        </w:rPr>
        <w:t xml:space="preserve">  </w:t>
      </w:r>
      <w:r w:rsidRPr="0010601A">
        <w:rPr>
          <w:b/>
          <w:sz w:val="20"/>
        </w:rPr>
        <w:t>(40 CFR 60.753(e), 40 CFR 63.1955(a))</w:t>
      </w:r>
    </w:p>
    <w:p w:rsidR="00625E22" w:rsidRPr="00FB6071" w:rsidRDefault="00625E22" w:rsidP="0094489A">
      <w:pPr>
        <w:jc w:val="both"/>
        <w:rPr>
          <w:sz w:val="20"/>
        </w:rPr>
      </w:pPr>
    </w:p>
    <w:p w:rsidR="00625E22" w:rsidRPr="00F01FE1" w:rsidRDefault="00625E22" w:rsidP="0094489A">
      <w:pPr>
        <w:jc w:val="both"/>
        <w:rPr>
          <w:b/>
          <w:sz w:val="20"/>
          <w:u w:val="single"/>
        </w:rPr>
      </w:pPr>
      <w:r w:rsidRPr="00FB6071">
        <w:rPr>
          <w:b/>
        </w:rPr>
        <w:t xml:space="preserve">IV.  </w:t>
      </w:r>
      <w:r w:rsidRPr="00FB6071">
        <w:rPr>
          <w:b/>
          <w:u w:val="single"/>
        </w:rPr>
        <w:t>DESIGN</w:t>
      </w:r>
      <w:r>
        <w:rPr>
          <w:b/>
          <w:u w:val="single"/>
        </w:rPr>
        <w:t>/EQUIPMENT PARAMETER(S)</w:t>
      </w:r>
    </w:p>
    <w:p w:rsidR="00625E22" w:rsidRPr="00FE0AD0" w:rsidRDefault="00625E22" w:rsidP="0094489A">
      <w:pPr>
        <w:jc w:val="both"/>
        <w:rPr>
          <w:b/>
          <w:sz w:val="20"/>
          <w:u w:val="single"/>
        </w:rPr>
      </w:pPr>
    </w:p>
    <w:p w:rsidR="00625E22" w:rsidRPr="00984760" w:rsidRDefault="00E57F5C" w:rsidP="00E57F5C">
      <w:pPr>
        <w:jc w:val="both"/>
        <w:rPr>
          <w:sz w:val="20"/>
        </w:rPr>
      </w:pPr>
      <w:r>
        <w:rPr>
          <w:sz w:val="20"/>
        </w:rPr>
        <w:t>NA</w:t>
      </w:r>
    </w:p>
    <w:p w:rsidR="00625E22" w:rsidRPr="00FE0AD0" w:rsidRDefault="00625E22" w:rsidP="0094489A">
      <w:pPr>
        <w:jc w:val="both"/>
        <w:rPr>
          <w:sz w:val="20"/>
        </w:rPr>
      </w:pPr>
    </w:p>
    <w:p w:rsidR="00625E22" w:rsidRPr="00887915" w:rsidRDefault="00625E22" w:rsidP="0094489A">
      <w:pPr>
        <w:jc w:val="both"/>
        <w:rPr>
          <w:b/>
          <w:u w:val="single"/>
          <w:vertAlign w:val="superscript"/>
        </w:rPr>
      </w:pPr>
      <w:r>
        <w:rPr>
          <w:b/>
        </w:rPr>
        <w:t xml:space="preserve">V.  </w:t>
      </w:r>
      <w:r>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625E22" w:rsidRDefault="00625E22" w:rsidP="0094489A">
      <w:pPr>
        <w:jc w:val="both"/>
        <w:rPr>
          <w:sz w:val="20"/>
        </w:rPr>
      </w:pPr>
    </w:p>
    <w:p w:rsidR="00E57F5C" w:rsidRDefault="00E57F5C" w:rsidP="0094489A">
      <w:pPr>
        <w:jc w:val="both"/>
        <w:rPr>
          <w:sz w:val="20"/>
        </w:rPr>
      </w:pPr>
      <w:r>
        <w:rPr>
          <w:sz w:val="20"/>
        </w:rPr>
        <w:t>NA</w:t>
      </w:r>
    </w:p>
    <w:p w:rsidR="00E57F5C" w:rsidRPr="00FE0AD0" w:rsidRDefault="00E57F5C" w:rsidP="0094489A">
      <w:pPr>
        <w:jc w:val="both"/>
        <w:rPr>
          <w:sz w:val="20"/>
        </w:rPr>
      </w:pPr>
    </w:p>
    <w:p w:rsidR="00625E22" w:rsidRDefault="00625E22" w:rsidP="0094489A">
      <w:pPr>
        <w:jc w:val="both"/>
      </w:pPr>
      <w:r>
        <w:rPr>
          <w:b/>
        </w:rPr>
        <w:t xml:space="preserve">VI.  </w:t>
      </w:r>
      <w:r>
        <w:rPr>
          <w:b/>
          <w:u w:val="single"/>
        </w:rPr>
        <w:t>MONITORING/RECORDKEEPING</w:t>
      </w:r>
    </w:p>
    <w:p w:rsidR="00625E22" w:rsidRPr="00FE0AD0" w:rsidRDefault="00625E22" w:rsidP="0094489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625E22" w:rsidRPr="00FE0AD0" w:rsidRDefault="00625E22" w:rsidP="0094489A">
      <w:pPr>
        <w:jc w:val="both"/>
        <w:rPr>
          <w:sz w:val="20"/>
        </w:rPr>
      </w:pPr>
    </w:p>
    <w:p w:rsidR="00E57F5C" w:rsidRPr="0010601A" w:rsidRDefault="00E57F5C" w:rsidP="002762A5">
      <w:pPr>
        <w:ind w:left="360" w:hanging="360"/>
        <w:jc w:val="both"/>
        <w:rPr>
          <w:sz w:val="20"/>
        </w:rPr>
      </w:pPr>
      <w:r>
        <w:rPr>
          <w:sz w:val="20"/>
        </w:rPr>
        <w:t xml:space="preserve">1.  </w:t>
      </w:r>
      <w:r w:rsidR="00D34CC3">
        <w:rPr>
          <w:sz w:val="20"/>
        </w:rPr>
        <w:tab/>
      </w:r>
      <w:r w:rsidRPr="0010601A">
        <w:rPr>
          <w:sz w:val="20"/>
        </w:rPr>
        <w:t>The permittee shall install, calibrate, maintain, and operate according to the manufacturer's specifications</w:t>
      </w:r>
      <w:r w:rsidR="002762A5">
        <w:rPr>
          <w:sz w:val="20"/>
        </w:rPr>
        <w:t>,</w:t>
      </w:r>
      <w:r w:rsidRPr="0010601A">
        <w:rPr>
          <w:sz w:val="20"/>
        </w:rPr>
        <w:t xml:space="preserve"> </w:t>
      </w:r>
      <w:r w:rsidR="002762A5">
        <w:rPr>
          <w:sz w:val="20"/>
        </w:rPr>
        <w:t>a</w:t>
      </w:r>
      <w:r w:rsidRPr="0010601A">
        <w:rPr>
          <w:sz w:val="20"/>
        </w:rPr>
        <w:t xml:space="preserve"> heat sensing device, such as an ultraviolet beam sensor or thermocouple, at the pilot light or the flame itself to indicate the continuous presence of a flame.</w:t>
      </w:r>
      <w:r w:rsidR="002762A5" w:rsidRPr="002762A5">
        <w:rPr>
          <w:sz w:val="20"/>
          <w:vertAlign w:val="superscript"/>
        </w:rPr>
        <w:t>2</w:t>
      </w:r>
      <w:r w:rsidRPr="0010601A">
        <w:rPr>
          <w:sz w:val="20"/>
        </w:rPr>
        <w:t xml:space="preserve">  </w:t>
      </w:r>
      <w:r w:rsidRPr="0010601A">
        <w:rPr>
          <w:b/>
          <w:sz w:val="20"/>
        </w:rPr>
        <w:t>(40 CFR 60.756(c)(1), 40 CFR 63.1955(a))</w:t>
      </w:r>
    </w:p>
    <w:p w:rsidR="00E57F5C" w:rsidRPr="0010601A" w:rsidRDefault="00E57F5C" w:rsidP="00E57F5C">
      <w:pPr>
        <w:jc w:val="both"/>
        <w:rPr>
          <w:sz w:val="20"/>
        </w:rPr>
      </w:pPr>
    </w:p>
    <w:p w:rsidR="00E57F5C" w:rsidRPr="0010601A" w:rsidRDefault="00E57F5C" w:rsidP="0023723A">
      <w:pPr>
        <w:numPr>
          <w:ilvl w:val="3"/>
          <w:numId w:val="68"/>
        </w:numPr>
        <w:jc w:val="both"/>
        <w:rPr>
          <w:sz w:val="20"/>
        </w:rPr>
      </w:pPr>
      <w:r w:rsidRPr="0010601A">
        <w:rPr>
          <w:sz w:val="20"/>
        </w:rPr>
        <w:t>Except as provided in §60.752(b)(2)(</w:t>
      </w:r>
      <w:proofErr w:type="spellStart"/>
      <w:r w:rsidRPr="0010601A">
        <w:rPr>
          <w:sz w:val="20"/>
        </w:rPr>
        <w:t>i</w:t>
      </w:r>
      <w:proofErr w:type="spellEnd"/>
      <w:r w:rsidRPr="0010601A">
        <w:rPr>
          <w:sz w:val="20"/>
        </w:rPr>
        <w:t xml:space="preserve">)(B), the permittee shall keep up-to-date, readily accessible records for the life of the open flare of the data listed below in </w:t>
      </w:r>
      <w:r w:rsidR="002762A5">
        <w:rPr>
          <w:sz w:val="20"/>
        </w:rPr>
        <w:t>SC</w:t>
      </w:r>
      <w:r w:rsidRPr="0010601A">
        <w:rPr>
          <w:sz w:val="20"/>
        </w:rPr>
        <w:t xml:space="preserve"> </w:t>
      </w:r>
      <w:r w:rsidRPr="0010601A">
        <w:rPr>
          <w:b/>
          <w:sz w:val="20"/>
        </w:rPr>
        <w:t>VI.3</w:t>
      </w:r>
      <w:r w:rsidRPr="0010601A">
        <w:rPr>
          <w:sz w:val="20"/>
        </w:rPr>
        <w:t xml:space="preserve"> as measured during the initial performance test or compliance determination.  Records of subsequent tests or monitoring shall be maintained for a minimum of 5 years.  Records of the open flare vendor specifications shall be maintained until removal.</w:t>
      </w:r>
      <w:r w:rsidR="002762A5" w:rsidRPr="002762A5">
        <w:rPr>
          <w:rFonts w:cs="Arial"/>
          <w:sz w:val="20"/>
          <w:vertAlign w:val="superscript"/>
        </w:rPr>
        <w:t xml:space="preserve"> </w:t>
      </w:r>
      <w:r w:rsidR="002762A5">
        <w:rPr>
          <w:rFonts w:cs="Arial"/>
          <w:sz w:val="20"/>
          <w:vertAlign w:val="superscript"/>
        </w:rPr>
        <w:t>2</w:t>
      </w:r>
      <w:r w:rsidRPr="0010601A">
        <w:rPr>
          <w:sz w:val="20"/>
        </w:rPr>
        <w:t xml:space="preserve">  </w:t>
      </w:r>
      <w:r w:rsidRPr="0010601A">
        <w:rPr>
          <w:b/>
          <w:sz w:val="20"/>
        </w:rPr>
        <w:t>(40 CFR 60.758(b), 40 CFR 63.1955(a))</w:t>
      </w:r>
    </w:p>
    <w:p w:rsidR="00E57F5C" w:rsidRPr="0010601A" w:rsidRDefault="00E57F5C" w:rsidP="00E57F5C">
      <w:pPr>
        <w:jc w:val="both"/>
        <w:rPr>
          <w:sz w:val="20"/>
        </w:rPr>
      </w:pPr>
    </w:p>
    <w:p w:rsidR="00E57F5C" w:rsidRPr="0010601A" w:rsidRDefault="00E57F5C" w:rsidP="0023723A">
      <w:pPr>
        <w:numPr>
          <w:ilvl w:val="3"/>
          <w:numId w:val="68"/>
        </w:numPr>
        <w:jc w:val="both"/>
        <w:rPr>
          <w:sz w:val="20"/>
        </w:rPr>
      </w:pPr>
      <w:r w:rsidRPr="0010601A">
        <w:rPr>
          <w:sz w:val="20"/>
        </w:rPr>
        <w:t>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§60.18; continuous records of the open flare pilot flame or open flare flame monitoring and records of all periods of operations during which the pilot flame of the flare flame is absent.</w:t>
      </w:r>
      <w:r w:rsidR="002762A5">
        <w:rPr>
          <w:rFonts w:cs="Arial"/>
          <w:sz w:val="20"/>
          <w:vertAlign w:val="superscript"/>
        </w:rPr>
        <w:t>2</w:t>
      </w:r>
      <w:r w:rsidRPr="0010601A">
        <w:rPr>
          <w:sz w:val="20"/>
        </w:rPr>
        <w:t xml:space="preserve">  </w:t>
      </w:r>
      <w:r w:rsidRPr="0010601A">
        <w:rPr>
          <w:b/>
          <w:sz w:val="20"/>
        </w:rPr>
        <w:t>(40 CFR 60.758(b)(4), 40 CFR 63.1955(a))</w:t>
      </w:r>
    </w:p>
    <w:p w:rsidR="00E57F5C" w:rsidRDefault="00E57F5C" w:rsidP="00E57F5C">
      <w:pPr>
        <w:jc w:val="both"/>
        <w:rPr>
          <w:sz w:val="20"/>
        </w:rPr>
      </w:pPr>
    </w:p>
    <w:p w:rsidR="00E57F5C" w:rsidRPr="0010601A" w:rsidRDefault="00E57F5C" w:rsidP="0023723A">
      <w:pPr>
        <w:numPr>
          <w:ilvl w:val="3"/>
          <w:numId w:val="68"/>
        </w:numPr>
        <w:jc w:val="both"/>
        <w:rPr>
          <w:sz w:val="20"/>
        </w:rPr>
      </w:pPr>
      <w:r w:rsidRPr="0010601A">
        <w:rPr>
          <w:sz w:val="20"/>
        </w:rPr>
        <w:t>Except as provided in §60.752(b)(2)(</w:t>
      </w:r>
      <w:proofErr w:type="spellStart"/>
      <w:r w:rsidRPr="0010601A">
        <w:rPr>
          <w:sz w:val="20"/>
        </w:rPr>
        <w:t>i</w:t>
      </w:r>
      <w:proofErr w:type="spellEnd"/>
      <w:r w:rsidRPr="0010601A">
        <w:rPr>
          <w:sz w:val="20"/>
        </w:rPr>
        <w:t xml:space="preserve">)(B), the permittee shall keep readily accessible continuous records of the equipment operating parameters specified to be monitored above in </w:t>
      </w:r>
      <w:r w:rsidR="002762A5">
        <w:rPr>
          <w:sz w:val="20"/>
        </w:rPr>
        <w:t>SC</w:t>
      </w:r>
      <w:r w:rsidRPr="0010601A">
        <w:rPr>
          <w:sz w:val="20"/>
        </w:rPr>
        <w:t xml:space="preserve"> </w:t>
      </w:r>
      <w:r w:rsidRPr="0010601A">
        <w:rPr>
          <w:b/>
          <w:sz w:val="20"/>
        </w:rPr>
        <w:t>VI.1</w:t>
      </w:r>
      <w:r w:rsidRPr="0010601A">
        <w:rPr>
          <w:sz w:val="20"/>
        </w:rPr>
        <w:t xml:space="preserve">, as well as up-to-date, readily accessible records for periods of operation during which the parameter boundaries established during the most recent performance test are exceeded.  </w:t>
      </w:r>
    </w:p>
    <w:p w:rsidR="00E57F5C" w:rsidRPr="0010601A" w:rsidRDefault="00E57F5C" w:rsidP="00E57F5C">
      <w:pPr>
        <w:ind w:left="720" w:hanging="360"/>
        <w:jc w:val="both"/>
        <w:rPr>
          <w:sz w:val="20"/>
        </w:rPr>
      </w:pPr>
      <w:r>
        <w:rPr>
          <w:sz w:val="20"/>
        </w:rPr>
        <w:t xml:space="preserve">a.   </w:t>
      </w:r>
      <w:r w:rsidRPr="0010601A">
        <w:rPr>
          <w:sz w:val="20"/>
        </w:rPr>
        <w:t>The permittee shall keep up-to-date, readily accessible continuous records of the indication of flow to the control device or the indication of bypass flow or records of monthly inspections of car-seals or lock-and-key configurations used to seal bypass lines, specified under §60.756.</w:t>
      </w:r>
      <w:r w:rsidR="002762A5">
        <w:rPr>
          <w:rFonts w:cs="Arial"/>
          <w:sz w:val="20"/>
          <w:vertAlign w:val="superscript"/>
        </w:rPr>
        <w:t>2</w:t>
      </w:r>
      <w:r w:rsidRPr="0010601A">
        <w:rPr>
          <w:sz w:val="20"/>
        </w:rPr>
        <w:t xml:space="preserve">  </w:t>
      </w:r>
      <w:r w:rsidRPr="0010601A">
        <w:rPr>
          <w:b/>
          <w:sz w:val="20"/>
        </w:rPr>
        <w:t>(40 CFR 60.758(c)(2), 40 CFR 63.1955(a))</w:t>
      </w:r>
    </w:p>
    <w:p w:rsidR="00E57F5C" w:rsidRPr="0010601A" w:rsidRDefault="00E57F5C" w:rsidP="00E57F5C">
      <w:pPr>
        <w:ind w:left="720" w:hanging="360"/>
        <w:jc w:val="both"/>
        <w:rPr>
          <w:sz w:val="20"/>
        </w:rPr>
      </w:pPr>
      <w:r>
        <w:rPr>
          <w:sz w:val="20"/>
        </w:rPr>
        <w:t xml:space="preserve">b.   </w:t>
      </w:r>
      <w:r w:rsidRPr="0010601A">
        <w:rPr>
          <w:sz w:val="20"/>
        </w:rPr>
        <w:t xml:space="preserve">The permittee shall keep up-to-date, readily accessible continuous records of the flame or flare pilot flame monitoring specified under </w:t>
      </w:r>
      <w:r w:rsidR="002762A5">
        <w:rPr>
          <w:sz w:val="20"/>
        </w:rPr>
        <w:t>SC</w:t>
      </w:r>
      <w:r w:rsidRPr="0010601A">
        <w:rPr>
          <w:sz w:val="20"/>
        </w:rPr>
        <w:t xml:space="preserve"> </w:t>
      </w:r>
      <w:r w:rsidRPr="0010601A">
        <w:rPr>
          <w:b/>
          <w:sz w:val="20"/>
        </w:rPr>
        <w:t>VI.1.a</w:t>
      </w:r>
      <w:r w:rsidRPr="0010601A">
        <w:rPr>
          <w:sz w:val="20"/>
        </w:rPr>
        <w:t>, and up-to-date, readily accessible records of all periods of operation in which the flame or flare pilot flame is absent.</w:t>
      </w:r>
      <w:r w:rsidR="002762A5">
        <w:rPr>
          <w:rFonts w:cs="Arial"/>
          <w:sz w:val="20"/>
          <w:vertAlign w:val="superscript"/>
        </w:rPr>
        <w:t>2</w:t>
      </w:r>
      <w:r w:rsidRPr="0010601A">
        <w:rPr>
          <w:sz w:val="20"/>
        </w:rPr>
        <w:t xml:space="preserve">  </w:t>
      </w:r>
      <w:r w:rsidRPr="0010601A">
        <w:rPr>
          <w:b/>
          <w:sz w:val="20"/>
        </w:rPr>
        <w:t>(40 CFR 60.758(c)(4), 40 CFR 63.1955(a))</w:t>
      </w:r>
    </w:p>
    <w:p w:rsidR="00E57F5C" w:rsidRPr="0010601A" w:rsidRDefault="00E57F5C" w:rsidP="00E57F5C">
      <w:pPr>
        <w:jc w:val="both"/>
        <w:rPr>
          <w:sz w:val="20"/>
        </w:rPr>
      </w:pPr>
    </w:p>
    <w:p w:rsidR="00E57F5C" w:rsidRPr="0010601A" w:rsidRDefault="00E57F5C" w:rsidP="002762A5">
      <w:pPr>
        <w:ind w:left="360" w:hanging="360"/>
        <w:jc w:val="both"/>
        <w:rPr>
          <w:sz w:val="20"/>
        </w:rPr>
      </w:pPr>
      <w:r>
        <w:rPr>
          <w:sz w:val="20"/>
        </w:rPr>
        <w:t xml:space="preserve">5.  </w:t>
      </w:r>
      <w:r w:rsidRPr="0010601A">
        <w:rPr>
          <w:sz w:val="20"/>
        </w:rPr>
        <w:t xml:space="preserve">The </w:t>
      </w:r>
      <w:r w:rsidR="002762A5" w:rsidRPr="00F43E7E">
        <w:rPr>
          <w:rFonts w:cs="Arial"/>
          <w:color w:val="000000"/>
          <w:sz w:val="20"/>
        </w:rPr>
        <w:t xml:space="preserve">permittee shall keep, in a satisfactory manner, </w:t>
      </w:r>
      <w:r w:rsidR="002762A5">
        <w:rPr>
          <w:rFonts w:cs="Arial"/>
          <w:color w:val="000000"/>
          <w:sz w:val="20"/>
        </w:rPr>
        <w:t>r</w:t>
      </w:r>
      <w:r w:rsidRPr="0010601A">
        <w:rPr>
          <w:sz w:val="20"/>
        </w:rPr>
        <w:t xml:space="preserve">ecords indicating </w:t>
      </w:r>
      <w:r w:rsidR="002762A5">
        <w:rPr>
          <w:sz w:val="20"/>
        </w:rPr>
        <w:t xml:space="preserve">the </w:t>
      </w:r>
      <w:r w:rsidRPr="0010601A">
        <w:rPr>
          <w:sz w:val="20"/>
        </w:rPr>
        <w:t>presence of flare pilot flame</w:t>
      </w:r>
      <w:r w:rsidR="002762A5">
        <w:rPr>
          <w:sz w:val="20"/>
        </w:rPr>
        <w:t xml:space="preserve"> for</w:t>
      </w:r>
      <w:r w:rsidR="002762A5" w:rsidRPr="002762A5">
        <w:rPr>
          <w:rFonts w:cs="Arial"/>
          <w:sz w:val="20"/>
        </w:rPr>
        <w:t xml:space="preserve"> </w:t>
      </w:r>
      <w:r w:rsidR="002762A5">
        <w:rPr>
          <w:rFonts w:cs="Arial"/>
          <w:sz w:val="20"/>
        </w:rPr>
        <w:t>EUZINKFLARE.</w:t>
      </w:r>
      <w:r w:rsidRPr="0010601A">
        <w:rPr>
          <w:sz w:val="20"/>
        </w:rPr>
        <w:t xml:space="preserve">  </w:t>
      </w:r>
      <w:r w:rsidR="002762A5" w:rsidRPr="00F43E7E">
        <w:rPr>
          <w:rFonts w:cs="Arial"/>
          <w:sz w:val="20"/>
        </w:rPr>
        <w:t>All records shall be kept on file and made available to the Department upon request.</w:t>
      </w:r>
      <w:r w:rsidR="002762A5">
        <w:rPr>
          <w:rFonts w:cs="Arial"/>
          <w:sz w:val="20"/>
          <w:vertAlign w:val="superscript"/>
        </w:rPr>
        <w:t>2</w:t>
      </w:r>
      <w:r w:rsidR="002762A5" w:rsidRPr="00F43E7E">
        <w:rPr>
          <w:rFonts w:cs="Arial"/>
          <w:sz w:val="20"/>
        </w:rPr>
        <w:t xml:space="preserve">  </w:t>
      </w:r>
      <w:r w:rsidRPr="0010601A">
        <w:rPr>
          <w:b/>
          <w:sz w:val="20"/>
        </w:rPr>
        <w:t>(40 CFR 60.18(f)(2))</w:t>
      </w:r>
    </w:p>
    <w:p w:rsidR="00E57F5C" w:rsidRDefault="00E57F5C" w:rsidP="00E57F5C">
      <w:pPr>
        <w:rPr>
          <w:b/>
          <w:sz w:val="20"/>
        </w:rPr>
      </w:pPr>
    </w:p>
    <w:p w:rsidR="00E57F5C" w:rsidRPr="00F43E7E" w:rsidRDefault="00E57F5C" w:rsidP="002762A5">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6.</w:t>
      </w:r>
      <w:r w:rsidRPr="00F43E7E">
        <w:rPr>
          <w:rFonts w:ascii="Arial" w:hAnsi="Arial" w:cs="Arial"/>
          <w:sz w:val="20"/>
          <w:szCs w:val="20"/>
        </w:rPr>
        <w:tab/>
        <w:t xml:space="preserve">The permittee shall install, calibrate, and maintain a gas flow measuring device that shall continuously record the total actual flow of landfill gas to </w:t>
      </w:r>
      <w:r>
        <w:rPr>
          <w:rFonts w:ascii="Arial" w:hAnsi="Arial" w:cs="Arial"/>
          <w:sz w:val="20"/>
          <w:szCs w:val="20"/>
        </w:rPr>
        <w:t>EUZINKFLARE</w:t>
      </w:r>
      <w:r w:rsidRPr="00F43E7E">
        <w:rPr>
          <w:rFonts w:ascii="Arial" w:hAnsi="Arial" w:cs="Arial"/>
          <w:sz w:val="20"/>
          <w:szCs w:val="20"/>
        </w:rPr>
        <w:t>.</w:t>
      </w:r>
      <w:r w:rsidR="002762A5">
        <w:rPr>
          <w:rFonts w:ascii="Arial" w:hAnsi="Arial" w:cs="Arial"/>
          <w:sz w:val="20"/>
          <w:szCs w:val="20"/>
          <w:vertAlign w:val="superscript"/>
        </w:rPr>
        <w:t>2</w:t>
      </w:r>
      <w:r>
        <w:rPr>
          <w:rFonts w:ascii="Arial" w:hAnsi="Arial" w:cs="Arial"/>
          <w:sz w:val="20"/>
          <w:szCs w:val="20"/>
        </w:rPr>
        <w:t xml:space="preserve"> </w:t>
      </w:r>
      <w:r w:rsidRPr="00F43E7E">
        <w:rPr>
          <w:rFonts w:ascii="Arial" w:hAnsi="Arial" w:cs="Arial"/>
          <w:sz w:val="20"/>
          <w:szCs w:val="20"/>
        </w:rPr>
        <w:t xml:space="preserve"> </w:t>
      </w:r>
      <w:r w:rsidRPr="00F43E7E">
        <w:rPr>
          <w:rFonts w:ascii="Arial" w:hAnsi="Arial" w:cs="Arial"/>
          <w:b/>
          <w:sz w:val="20"/>
          <w:szCs w:val="20"/>
        </w:rPr>
        <w:t>(R</w:t>
      </w:r>
      <w:r>
        <w:rPr>
          <w:rFonts w:ascii="Arial" w:hAnsi="Arial" w:cs="Arial"/>
          <w:b/>
          <w:sz w:val="20"/>
          <w:szCs w:val="20"/>
        </w:rPr>
        <w:t xml:space="preserve"> </w:t>
      </w:r>
      <w:r w:rsidRPr="00F43E7E">
        <w:rPr>
          <w:rFonts w:ascii="Arial" w:hAnsi="Arial" w:cs="Arial"/>
          <w:b/>
          <w:sz w:val="20"/>
          <w:szCs w:val="20"/>
        </w:rPr>
        <w:t xml:space="preserve">336.1205(3), 40 </w:t>
      </w:r>
      <w:smartTag w:uri="urn:schemas-microsoft-com:office:smarttags" w:element="stockticker">
        <w:r w:rsidRPr="00F43E7E">
          <w:rPr>
            <w:rFonts w:ascii="Arial" w:hAnsi="Arial" w:cs="Arial"/>
            <w:b/>
            <w:sz w:val="20"/>
            <w:szCs w:val="20"/>
          </w:rPr>
          <w:t>CFR</w:t>
        </w:r>
      </w:smartTag>
      <w:r w:rsidRPr="00F43E7E">
        <w:rPr>
          <w:rFonts w:ascii="Arial" w:hAnsi="Arial" w:cs="Arial"/>
          <w:b/>
          <w:sz w:val="20"/>
          <w:szCs w:val="20"/>
        </w:rPr>
        <w:t xml:space="preserve"> 60.756(c)(2)(</w:t>
      </w:r>
      <w:proofErr w:type="spellStart"/>
      <w:r w:rsidRPr="00F43E7E">
        <w:rPr>
          <w:rFonts w:ascii="Arial" w:hAnsi="Arial" w:cs="Arial"/>
          <w:b/>
          <w:sz w:val="20"/>
          <w:szCs w:val="20"/>
        </w:rPr>
        <w:t>i</w:t>
      </w:r>
      <w:proofErr w:type="spellEnd"/>
      <w:r w:rsidRPr="00F43E7E">
        <w:rPr>
          <w:rFonts w:ascii="Arial" w:hAnsi="Arial" w:cs="Arial"/>
          <w:b/>
          <w:sz w:val="20"/>
          <w:szCs w:val="20"/>
        </w:rPr>
        <w:t xml:space="preserve">), 40 </w:t>
      </w:r>
      <w:smartTag w:uri="urn:schemas-microsoft-com:office:smarttags" w:element="stockticker">
        <w:r w:rsidRPr="00F43E7E">
          <w:rPr>
            <w:rFonts w:ascii="Arial" w:hAnsi="Arial" w:cs="Arial"/>
            <w:b/>
            <w:sz w:val="20"/>
            <w:szCs w:val="20"/>
          </w:rPr>
          <w:t>CFR</w:t>
        </w:r>
      </w:smartTag>
      <w:r w:rsidRPr="00F43E7E">
        <w:rPr>
          <w:rFonts w:ascii="Arial" w:hAnsi="Arial" w:cs="Arial"/>
          <w:b/>
          <w:sz w:val="20"/>
          <w:szCs w:val="20"/>
        </w:rPr>
        <w:t xml:space="preserve"> 63.1955(a))</w:t>
      </w:r>
    </w:p>
    <w:p w:rsidR="00E57F5C" w:rsidRPr="00F43E7E" w:rsidRDefault="00E57F5C" w:rsidP="00E57F5C">
      <w:pPr>
        <w:ind w:left="360" w:hanging="360"/>
        <w:jc w:val="both"/>
        <w:rPr>
          <w:rFonts w:cs="Arial"/>
          <w:sz w:val="20"/>
        </w:rPr>
      </w:pPr>
    </w:p>
    <w:p w:rsidR="00E57F5C" w:rsidRPr="00F43E7E" w:rsidRDefault="00E57F5C" w:rsidP="00E57F5C">
      <w:pPr>
        <w:ind w:left="360" w:hanging="360"/>
        <w:jc w:val="both"/>
        <w:rPr>
          <w:rFonts w:cs="Arial"/>
          <w:sz w:val="20"/>
        </w:rPr>
      </w:pPr>
      <w:r>
        <w:rPr>
          <w:rFonts w:cs="Arial"/>
          <w:sz w:val="20"/>
        </w:rPr>
        <w:t>7</w:t>
      </w:r>
      <w:r w:rsidRPr="00F43E7E">
        <w:rPr>
          <w:rFonts w:cs="Arial"/>
          <w:sz w:val="20"/>
        </w:rPr>
        <w:t>.</w:t>
      </w:r>
      <w:r w:rsidRPr="00F43E7E">
        <w:rPr>
          <w:rFonts w:cs="Arial"/>
          <w:sz w:val="20"/>
        </w:rPr>
        <w:tab/>
        <w:t xml:space="preserve">The permittee shall monitor and record on a monthly basis the average Btu content of the landfill gas burned in </w:t>
      </w:r>
      <w:r>
        <w:rPr>
          <w:rFonts w:cs="Arial"/>
          <w:sz w:val="20"/>
        </w:rPr>
        <w:t>EUZINKFLARE</w:t>
      </w:r>
      <w:r w:rsidRPr="00F43E7E">
        <w:rPr>
          <w:rFonts w:cs="Arial"/>
          <w:sz w:val="20"/>
        </w:rPr>
        <w:t>.  As an alternative, the permittee may use the monitored Btu value of the landfill gas burned in the Gas to Energy Plant.  All records shall be kept on file and made available to the Department upon request.</w:t>
      </w:r>
      <w:r w:rsidR="002762A5" w:rsidRPr="002762A5">
        <w:rPr>
          <w:rFonts w:cs="Arial"/>
          <w:sz w:val="20"/>
          <w:vertAlign w:val="superscript"/>
        </w:rPr>
        <w:t xml:space="preserve"> </w:t>
      </w:r>
      <w:r w:rsidR="002762A5">
        <w:rPr>
          <w:rFonts w:cs="Arial"/>
          <w:sz w:val="20"/>
          <w:vertAlign w:val="superscript"/>
        </w:rPr>
        <w:t>2</w:t>
      </w:r>
      <w:r w:rsidRPr="00F43E7E">
        <w:rPr>
          <w:rFonts w:cs="Arial"/>
          <w:sz w:val="20"/>
        </w:rPr>
        <w:t xml:space="preserve">  </w:t>
      </w:r>
      <w:r w:rsidRPr="00F43E7E">
        <w:rPr>
          <w:rFonts w:cs="Arial"/>
          <w:b/>
          <w:sz w:val="20"/>
        </w:rPr>
        <w:t>(</w:t>
      </w:r>
      <w:r w:rsidRPr="00F43E7E">
        <w:rPr>
          <w:rFonts w:cs="Arial"/>
          <w:b/>
          <w:color w:val="000000"/>
          <w:sz w:val="20"/>
        </w:rPr>
        <w:t>R</w:t>
      </w:r>
      <w:r>
        <w:rPr>
          <w:rFonts w:cs="Arial"/>
          <w:b/>
          <w:color w:val="000000"/>
          <w:sz w:val="20"/>
        </w:rPr>
        <w:t xml:space="preserve"> </w:t>
      </w:r>
      <w:r w:rsidRPr="00F43E7E">
        <w:rPr>
          <w:rFonts w:cs="Arial"/>
          <w:b/>
          <w:color w:val="000000"/>
          <w:sz w:val="20"/>
        </w:rPr>
        <w:t>336.1205(3)</w:t>
      </w:r>
      <w:r w:rsidR="00A679E8">
        <w:rPr>
          <w:rFonts w:cs="Arial"/>
          <w:b/>
          <w:color w:val="000000"/>
          <w:sz w:val="20"/>
        </w:rPr>
        <w:t xml:space="preserve">, </w:t>
      </w:r>
      <w:r w:rsidR="00A679E8" w:rsidRPr="00F43E7E">
        <w:rPr>
          <w:rFonts w:cs="Arial"/>
          <w:b/>
          <w:color w:val="000000"/>
          <w:sz w:val="20"/>
        </w:rPr>
        <w:t xml:space="preserve">40 </w:t>
      </w:r>
      <w:smartTag w:uri="urn:schemas-microsoft-com:office:smarttags" w:element="stockticker">
        <w:r w:rsidR="00A679E8" w:rsidRPr="00F43E7E">
          <w:rPr>
            <w:rFonts w:cs="Arial"/>
            <w:b/>
            <w:color w:val="000000"/>
            <w:sz w:val="20"/>
          </w:rPr>
          <w:t>CFR</w:t>
        </w:r>
      </w:smartTag>
      <w:r w:rsidR="00A679E8" w:rsidRPr="00F43E7E">
        <w:rPr>
          <w:rFonts w:cs="Arial"/>
          <w:b/>
          <w:color w:val="000000"/>
          <w:sz w:val="20"/>
        </w:rPr>
        <w:t xml:space="preserve"> 52.21 (d)</w:t>
      </w:r>
      <w:r w:rsidRPr="00F43E7E">
        <w:rPr>
          <w:rFonts w:cs="Arial"/>
          <w:b/>
          <w:sz w:val="20"/>
        </w:rPr>
        <w:t>)</w:t>
      </w:r>
    </w:p>
    <w:p w:rsidR="00E57F5C" w:rsidRPr="00F43E7E" w:rsidRDefault="00E57F5C" w:rsidP="00E57F5C">
      <w:pPr>
        <w:jc w:val="both"/>
        <w:rPr>
          <w:rFonts w:cs="Arial"/>
          <w:sz w:val="20"/>
        </w:rPr>
      </w:pPr>
    </w:p>
    <w:p w:rsidR="00E57F5C" w:rsidRPr="00F43E7E" w:rsidRDefault="00E57F5C" w:rsidP="00E57F5C">
      <w:pPr>
        <w:ind w:left="360" w:hanging="360"/>
        <w:jc w:val="both"/>
        <w:rPr>
          <w:rFonts w:cs="Arial"/>
          <w:color w:val="000000"/>
          <w:sz w:val="20"/>
        </w:rPr>
      </w:pPr>
      <w:r>
        <w:rPr>
          <w:rFonts w:cs="Arial"/>
          <w:sz w:val="20"/>
        </w:rPr>
        <w:t>8</w:t>
      </w:r>
      <w:r w:rsidRPr="00F43E7E">
        <w:rPr>
          <w:rFonts w:cs="Arial"/>
          <w:sz w:val="20"/>
        </w:rPr>
        <w:t>.</w:t>
      </w:r>
      <w:r w:rsidRPr="00F43E7E">
        <w:rPr>
          <w:rFonts w:cs="Arial"/>
          <w:sz w:val="20"/>
        </w:rPr>
        <w:tab/>
      </w:r>
      <w:r w:rsidRPr="00F43E7E">
        <w:rPr>
          <w:rFonts w:cs="Arial"/>
          <w:color w:val="000000"/>
          <w:sz w:val="20"/>
        </w:rPr>
        <w:t xml:space="preserve">The permittee shall keep, in a satisfactory manner, monthly and 12-month rolling CO </w:t>
      </w:r>
      <w:r>
        <w:rPr>
          <w:rFonts w:cs="Arial"/>
          <w:color w:val="000000"/>
          <w:sz w:val="20"/>
        </w:rPr>
        <w:t>and SO</w:t>
      </w:r>
      <w:r w:rsidRPr="00751498">
        <w:rPr>
          <w:rFonts w:cs="Arial"/>
          <w:color w:val="000000"/>
          <w:sz w:val="20"/>
          <w:vertAlign w:val="subscript"/>
        </w:rPr>
        <w:t>x</w:t>
      </w:r>
      <w:r>
        <w:rPr>
          <w:rFonts w:cs="Arial"/>
          <w:color w:val="000000"/>
          <w:sz w:val="20"/>
        </w:rPr>
        <w:t xml:space="preserve"> emission calculations for EUZINKFLARE</w:t>
      </w:r>
      <w:r w:rsidRPr="00F43E7E">
        <w:rPr>
          <w:rFonts w:cs="Arial"/>
          <w:color w:val="000000"/>
          <w:sz w:val="20"/>
        </w:rPr>
        <w:t xml:space="preserve">.  The permittee shall keep all records on file </w:t>
      </w:r>
      <w:r w:rsidR="004C7268" w:rsidRPr="00F43E7E">
        <w:rPr>
          <w:rFonts w:cs="Arial"/>
          <w:color w:val="000000"/>
          <w:sz w:val="20"/>
        </w:rPr>
        <w:t xml:space="preserve">at the facility </w:t>
      </w:r>
      <w:r w:rsidRPr="00F43E7E">
        <w:rPr>
          <w:rFonts w:cs="Arial"/>
          <w:color w:val="000000"/>
          <w:sz w:val="20"/>
        </w:rPr>
        <w:t>and make them available to the Department upon request.</w:t>
      </w:r>
      <w:r w:rsidR="004C7268" w:rsidRPr="004C7268">
        <w:rPr>
          <w:rFonts w:cs="Arial"/>
          <w:color w:val="000000"/>
          <w:sz w:val="20"/>
          <w:vertAlign w:val="superscript"/>
        </w:rPr>
        <w:t>2</w:t>
      </w:r>
      <w:r w:rsidRPr="00F43E7E">
        <w:rPr>
          <w:rFonts w:cs="Arial"/>
          <w:b/>
          <w:color w:val="000000"/>
          <w:sz w:val="20"/>
        </w:rPr>
        <w:t xml:space="preserve">  (R</w:t>
      </w:r>
      <w:r w:rsidR="004C7268">
        <w:rPr>
          <w:rFonts w:cs="Arial"/>
          <w:b/>
          <w:color w:val="000000"/>
          <w:sz w:val="20"/>
        </w:rPr>
        <w:t xml:space="preserve"> </w:t>
      </w:r>
      <w:r w:rsidRPr="00F43E7E">
        <w:rPr>
          <w:rFonts w:cs="Arial"/>
          <w:b/>
          <w:color w:val="000000"/>
          <w:sz w:val="20"/>
        </w:rPr>
        <w:t>336.1205(3)</w:t>
      </w:r>
      <w:r w:rsidR="00A679E8">
        <w:rPr>
          <w:rFonts w:cs="Arial"/>
          <w:b/>
          <w:color w:val="000000"/>
          <w:sz w:val="20"/>
        </w:rPr>
        <w:t xml:space="preserve">, </w:t>
      </w:r>
      <w:r w:rsidR="00A679E8" w:rsidRPr="00F43E7E">
        <w:rPr>
          <w:rFonts w:cs="Arial"/>
          <w:b/>
          <w:color w:val="000000"/>
          <w:sz w:val="20"/>
        </w:rPr>
        <w:t xml:space="preserve">40 </w:t>
      </w:r>
      <w:smartTag w:uri="urn:schemas-microsoft-com:office:smarttags" w:element="stockticker">
        <w:r w:rsidR="00A679E8" w:rsidRPr="00F43E7E">
          <w:rPr>
            <w:rFonts w:cs="Arial"/>
            <w:b/>
            <w:color w:val="000000"/>
            <w:sz w:val="20"/>
          </w:rPr>
          <w:t>CFR</w:t>
        </w:r>
      </w:smartTag>
      <w:r w:rsidR="00A679E8" w:rsidRPr="00F43E7E">
        <w:rPr>
          <w:rFonts w:cs="Arial"/>
          <w:b/>
          <w:color w:val="000000"/>
          <w:sz w:val="20"/>
        </w:rPr>
        <w:t xml:space="preserve"> 52.21</w:t>
      </w:r>
      <w:r w:rsidR="00A679E8">
        <w:rPr>
          <w:rFonts w:cs="Arial"/>
          <w:b/>
          <w:color w:val="000000"/>
          <w:sz w:val="20"/>
        </w:rPr>
        <w:t>(d)</w:t>
      </w:r>
      <w:r w:rsidRPr="00F43E7E">
        <w:rPr>
          <w:rFonts w:cs="Arial"/>
          <w:b/>
          <w:color w:val="000000"/>
          <w:sz w:val="20"/>
        </w:rPr>
        <w:t>)</w:t>
      </w:r>
    </w:p>
    <w:p w:rsidR="00E57F5C" w:rsidRPr="00F43E7E" w:rsidRDefault="00E57F5C" w:rsidP="00E57F5C">
      <w:pPr>
        <w:ind w:left="360" w:hanging="360"/>
        <w:jc w:val="both"/>
        <w:rPr>
          <w:rFonts w:cs="Arial"/>
          <w:sz w:val="20"/>
        </w:rPr>
      </w:pPr>
    </w:p>
    <w:p w:rsidR="00E57F5C" w:rsidRPr="00F43E7E" w:rsidRDefault="00E57F5C" w:rsidP="00E57F5C">
      <w:pPr>
        <w:ind w:left="360" w:hanging="360"/>
        <w:jc w:val="both"/>
        <w:rPr>
          <w:rFonts w:cs="Arial"/>
          <w:sz w:val="20"/>
        </w:rPr>
      </w:pPr>
      <w:r>
        <w:rPr>
          <w:rFonts w:cs="Arial"/>
          <w:sz w:val="20"/>
        </w:rPr>
        <w:t>9</w:t>
      </w:r>
      <w:r w:rsidRPr="00F43E7E">
        <w:rPr>
          <w:rFonts w:cs="Arial"/>
          <w:sz w:val="20"/>
        </w:rPr>
        <w:t>.</w:t>
      </w:r>
      <w:r w:rsidRPr="00F43E7E">
        <w:rPr>
          <w:rFonts w:cs="Arial"/>
          <w:sz w:val="20"/>
        </w:rPr>
        <w:tab/>
      </w:r>
      <w:r w:rsidRPr="00F43E7E">
        <w:rPr>
          <w:rFonts w:cs="Arial"/>
          <w:color w:val="000000"/>
          <w:sz w:val="20"/>
        </w:rPr>
        <w:t>The permittee shall keep, in a satisfactory manner, monthly and 12-month rolling he</w:t>
      </w:r>
      <w:r>
        <w:rPr>
          <w:rFonts w:cs="Arial"/>
          <w:color w:val="000000"/>
          <w:sz w:val="20"/>
        </w:rPr>
        <w:t>at input calculations for EUZINKFLARE</w:t>
      </w:r>
      <w:r w:rsidRPr="00F43E7E">
        <w:rPr>
          <w:rFonts w:cs="Arial"/>
          <w:color w:val="000000"/>
          <w:sz w:val="20"/>
        </w:rPr>
        <w:t>.  The permittee shall keep all records on file at the facility and make them available to the Department upon request.</w:t>
      </w:r>
      <w:r w:rsidR="004C7268">
        <w:rPr>
          <w:rFonts w:cs="Arial"/>
          <w:sz w:val="20"/>
          <w:vertAlign w:val="superscript"/>
        </w:rPr>
        <w:t>2</w:t>
      </w:r>
      <w:r w:rsidRPr="00F43E7E">
        <w:rPr>
          <w:rFonts w:cs="Arial"/>
          <w:b/>
          <w:color w:val="000000"/>
          <w:sz w:val="20"/>
        </w:rPr>
        <w:t xml:space="preserve">  (R</w:t>
      </w:r>
      <w:r w:rsidR="00A679E8">
        <w:rPr>
          <w:rFonts w:cs="Arial"/>
          <w:b/>
          <w:color w:val="000000"/>
          <w:sz w:val="20"/>
        </w:rPr>
        <w:t xml:space="preserve"> </w:t>
      </w:r>
      <w:r w:rsidRPr="00F43E7E">
        <w:rPr>
          <w:rFonts w:cs="Arial"/>
          <w:b/>
          <w:color w:val="000000"/>
          <w:sz w:val="20"/>
        </w:rPr>
        <w:t>336.1205(3</w:t>
      </w:r>
      <w:r>
        <w:rPr>
          <w:rFonts w:cs="Arial"/>
          <w:b/>
          <w:color w:val="000000"/>
          <w:sz w:val="20"/>
        </w:rPr>
        <w:t>)</w:t>
      </w:r>
      <w:r w:rsidR="00A679E8">
        <w:rPr>
          <w:rFonts w:cs="Arial"/>
          <w:b/>
          <w:color w:val="000000"/>
          <w:sz w:val="20"/>
        </w:rPr>
        <w:t xml:space="preserve">, </w:t>
      </w:r>
      <w:r w:rsidR="00A679E8" w:rsidRPr="00F43E7E">
        <w:rPr>
          <w:rFonts w:cs="Arial"/>
          <w:b/>
          <w:color w:val="000000"/>
          <w:sz w:val="20"/>
        </w:rPr>
        <w:t xml:space="preserve">40 </w:t>
      </w:r>
      <w:smartTag w:uri="urn:schemas-microsoft-com:office:smarttags" w:element="stockticker">
        <w:r w:rsidR="00A679E8" w:rsidRPr="00F43E7E">
          <w:rPr>
            <w:rFonts w:cs="Arial"/>
            <w:b/>
            <w:color w:val="000000"/>
            <w:sz w:val="20"/>
          </w:rPr>
          <w:t>CFR</w:t>
        </w:r>
      </w:smartTag>
      <w:r w:rsidR="00A679E8" w:rsidRPr="00F43E7E">
        <w:rPr>
          <w:rFonts w:cs="Arial"/>
          <w:b/>
          <w:color w:val="000000"/>
          <w:sz w:val="20"/>
        </w:rPr>
        <w:t xml:space="preserve"> 52.21</w:t>
      </w:r>
      <w:r w:rsidR="00A679E8">
        <w:rPr>
          <w:rFonts w:cs="Arial"/>
          <w:b/>
          <w:color w:val="000000"/>
          <w:sz w:val="20"/>
        </w:rPr>
        <w:t>(d)</w:t>
      </w:r>
      <w:r>
        <w:rPr>
          <w:rFonts w:cs="Arial"/>
          <w:b/>
          <w:color w:val="000000"/>
          <w:sz w:val="20"/>
        </w:rPr>
        <w:t>)</w:t>
      </w:r>
    </w:p>
    <w:p w:rsidR="00E57F5C" w:rsidRDefault="00E57F5C" w:rsidP="00E57F5C">
      <w:pPr>
        <w:rPr>
          <w:b/>
          <w:sz w:val="20"/>
        </w:rPr>
      </w:pPr>
    </w:p>
    <w:p w:rsidR="00E57F5C" w:rsidRPr="0010601A" w:rsidRDefault="00E57F5C" w:rsidP="00E57F5C">
      <w:pPr>
        <w:rPr>
          <w:b/>
          <w:sz w:val="20"/>
        </w:rPr>
      </w:pPr>
      <w:r w:rsidRPr="0010601A">
        <w:rPr>
          <w:b/>
          <w:sz w:val="20"/>
        </w:rPr>
        <w:t>See Appendix 7</w:t>
      </w:r>
    </w:p>
    <w:p w:rsidR="00625E22" w:rsidRPr="00047D6A" w:rsidRDefault="00625E22" w:rsidP="0094489A">
      <w:pPr>
        <w:jc w:val="both"/>
        <w:rPr>
          <w:sz w:val="20"/>
        </w:rPr>
      </w:pPr>
    </w:p>
    <w:p w:rsidR="00625E22" w:rsidRPr="00F01FE1" w:rsidRDefault="00625E22" w:rsidP="0094489A">
      <w:pPr>
        <w:jc w:val="both"/>
        <w:rPr>
          <w:b/>
          <w:sz w:val="20"/>
          <w:u w:val="single"/>
        </w:rPr>
      </w:pPr>
      <w:r>
        <w:rPr>
          <w:b/>
        </w:rPr>
        <w:t xml:space="preserve">VII.  </w:t>
      </w:r>
      <w:r>
        <w:rPr>
          <w:b/>
          <w:u w:val="single"/>
        </w:rPr>
        <w:t>REPORTING</w:t>
      </w:r>
    </w:p>
    <w:p w:rsidR="00625E22" w:rsidRPr="00047D6A" w:rsidRDefault="00625E22" w:rsidP="0094489A">
      <w:pPr>
        <w:jc w:val="both"/>
        <w:rPr>
          <w:sz w:val="20"/>
        </w:rPr>
      </w:pPr>
    </w:p>
    <w:p w:rsidR="00625E22" w:rsidRDefault="00625E22" w:rsidP="0094489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625E22" w:rsidRPr="00984760" w:rsidRDefault="00625E22" w:rsidP="0094489A">
      <w:pPr>
        <w:ind w:left="360" w:hanging="360"/>
        <w:jc w:val="both"/>
        <w:rPr>
          <w:sz w:val="20"/>
        </w:rPr>
      </w:pPr>
    </w:p>
    <w:p w:rsidR="00625E22" w:rsidRDefault="00625E22" w:rsidP="0094489A">
      <w:pPr>
        <w:ind w:left="360" w:hanging="360"/>
        <w:jc w:val="both"/>
        <w:rPr>
          <w:b/>
          <w:sz w:val="20"/>
        </w:rPr>
      </w:pPr>
      <w:r>
        <w:rPr>
          <w:sz w:val="20"/>
        </w:rPr>
        <w:t>2.</w:t>
      </w:r>
      <w:r>
        <w:rPr>
          <w:sz w:val="20"/>
        </w:rPr>
        <w:tab/>
      </w:r>
      <w:r w:rsidRPr="00984760">
        <w:rPr>
          <w:sz w:val="20"/>
        </w:rPr>
        <w:t>Semi</w:t>
      </w:r>
      <w:r w:rsidR="00F450F4">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625E22" w:rsidRPr="00984760" w:rsidRDefault="00625E22" w:rsidP="0094489A">
      <w:pPr>
        <w:ind w:left="360" w:hanging="360"/>
        <w:jc w:val="both"/>
        <w:rPr>
          <w:sz w:val="20"/>
        </w:rPr>
      </w:pPr>
    </w:p>
    <w:p w:rsidR="00625E22" w:rsidRPr="00984760" w:rsidRDefault="00625E22" w:rsidP="0094489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625E22" w:rsidRPr="00FE0AD0" w:rsidRDefault="00625E22" w:rsidP="0094489A">
      <w:pPr>
        <w:ind w:right="72"/>
        <w:jc w:val="both"/>
        <w:rPr>
          <w:rFonts w:cs="Arial"/>
          <w:sz w:val="20"/>
        </w:rPr>
      </w:pPr>
    </w:p>
    <w:p w:rsidR="00E57F5C" w:rsidRDefault="00E57F5C" w:rsidP="00E57F5C">
      <w:pPr>
        <w:numPr>
          <w:ilvl w:val="0"/>
          <w:numId w:val="58"/>
        </w:numPr>
        <w:jc w:val="both"/>
        <w:rPr>
          <w:sz w:val="20"/>
        </w:rPr>
      </w:pPr>
      <w:r w:rsidRPr="004C7268">
        <w:rPr>
          <w:sz w:val="20"/>
        </w:rPr>
        <w:t>The permittee shall submit to the appropriate AQD District Office semi-annual reports for the gas collection system.  Reports shall be received by appropriate AQD District Office by March 15 for reporting period July 1 to December 31 and September 15 for reporting period January 1 to June 30.  For enclosed combustion devices and flares, reportable exceedances are defined under §60.758(c).  The semi-annual report shall contain:</w:t>
      </w:r>
    </w:p>
    <w:p w:rsidR="00E57F5C" w:rsidRDefault="00E57F5C" w:rsidP="00E57F5C">
      <w:pPr>
        <w:ind w:left="720" w:hanging="360"/>
        <w:jc w:val="both"/>
        <w:rPr>
          <w:b/>
          <w:sz w:val="20"/>
        </w:rPr>
      </w:pPr>
      <w:r>
        <w:rPr>
          <w:sz w:val="20"/>
        </w:rPr>
        <w:t xml:space="preserve">a.  </w:t>
      </w:r>
      <w:r w:rsidR="000E1830">
        <w:rPr>
          <w:sz w:val="20"/>
        </w:rPr>
        <w:tab/>
      </w:r>
      <w:r w:rsidRPr="0010601A">
        <w:rPr>
          <w:sz w:val="20"/>
        </w:rPr>
        <w:t>Value and length of time for exceedance of applicable parameters monitored under §60.756(b).</w:t>
      </w:r>
      <w:r w:rsidR="004C7268" w:rsidRPr="004C7268">
        <w:rPr>
          <w:rFonts w:cs="Arial"/>
          <w:sz w:val="20"/>
          <w:vertAlign w:val="superscript"/>
        </w:rPr>
        <w:t>2</w:t>
      </w:r>
      <w:r w:rsidRPr="0010601A">
        <w:rPr>
          <w:sz w:val="20"/>
        </w:rPr>
        <w:t xml:space="preserve">  </w:t>
      </w:r>
      <w:r w:rsidRPr="0010601A">
        <w:rPr>
          <w:b/>
          <w:sz w:val="20"/>
        </w:rPr>
        <w:t>(40 CFR 60.757(f)(1), 40 CFR 63.1980(a), 40 CFR 63.1955(a))</w:t>
      </w:r>
    </w:p>
    <w:p w:rsidR="00E57F5C" w:rsidRPr="0010601A" w:rsidRDefault="00E57F5C" w:rsidP="00E57F5C">
      <w:pPr>
        <w:ind w:left="720" w:hanging="360"/>
        <w:jc w:val="both"/>
        <w:rPr>
          <w:sz w:val="20"/>
        </w:rPr>
      </w:pPr>
      <w:r>
        <w:rPr>
          <w:sz w:val="20"/>
        </w:rPr>
        <w:t xml:space="preserve">b.   </w:t>
      </w:r>
      <w:r w:rsidRPr="0010601A">
        <w:rPr>
          <w:sz w:val="20"/>
        </w:rPr>
        <w:t>Description and duration of all periods when the gas stream is diverted from the control device through a bypass line or the indication of bypass flow as specified under §60.756.</w:t>
      </w:r>
      <w:r w:rsidR="004C7268" w:rsidRPr="004C7268">
        <w:rPr>
          <w:rFonts w:cs="Arial"/>
          <w:sz w:val="20"/>
          <w:vertAlign w:val="superscript"/>
        </w:rPr>
        <w:t>2</w:t>
      </w:r>
      <w:r w:rsidRPr="0010601A">
        <w:rPr>
          <w:sz w:val="20"/>
        </w:rPr>
        <w:t xml:space="preserve">  </w:t>
      </w:r>
      <w:r w:rsidRPr="0010601A">
        <w:rPr>
          <w:b/>
          <w:sz w:val="20"/>
        </w:rPr>
        <w:t>(40 CFR 60.757(f)(2), 40 CFR 63.1980(a), 40 CFR 63.1955(a))</w:t>
      </w:r>
    </w:p>
    <w:p w:rsidR="00F450F4" w:rsidRDefault="00F450F4" w:rsidP="00E57F5C">
      <w:pPr>
        <w:ind w:left="720" w:hanging="360"/>
        <w:jc w:val="both"/>
        <w:rPr>
          <w:sz w:val="20"/>
        </w:rPr>
      </w:pPr>
    </w:p>
    <w:p w:rsidR="00E57F5C" w:rsidRPr="006623DF" w:rsidRDefault="00E57F5C" w:rsidP="00E57F5C">
      <w:pPr>
        <w:ind w:left="720" w:hanging="360"/>
        <w:jc w:val="both"/>
        <w:rPr>
          <w:sz w:val="20"/>
        </w:rPr>
      </w:pPr>
      <w:r>
        <w:rPr>
          <w:sz w:val="20"/>
        </w:rPr>
        <w:t xml:space="preserve">c.   </w:t>
      </w:r>
      <w:r w:rsidRPr="0010601A">
        <w:rPr>
          <w:sz w:val="20"/>
        </w:rPr>
        <w:t>Description and duration of all periods when the control device was not operating for a period exceeding 1 hour and length of time the control device was not operating.</w:t>
      </w:r>
      <w:r w:rsidR="004C7268" w:rsidRPr="004C7268">
        <w:rPr>
          <w:rFonts w:cs="Arial"/>
          <w:sz w:val="20"/>
          <w:vertAlign w:val="superscript"/>
        </w:rPr>
        <w:t xml:space="preserve"> 2</w:t>
      </w:r>
      <w:r w:rsidRPr="0010601A">
        <w:rPr>
          <w:sz w:val="20"/>
        </w:rPr>
        <w:t xml:space="preserve">  </w:t>
      </w:r>
      <w:r w:rsidRPr="0010601A">
        <w:rPr>
          <w:b/>
          <w:sz w:val="20"/>
        </w:rPr>
        <w:t>(40 CFR 60.757(f)(3), 40 CFR 63.1980(a), 40 CFR 63.1955(a))</w:t>
      </w:r>
    </w:p>
    <w:p w:rsidR="00E57F5C" w:rsidRPr="0010601A" w:rsidRDefault="00E57F5C" w:rsidP="00E57F5C">
      <w:pPr>
        <w:ind w:left="360"/>
        <w:jc w:val="both"/>
        <w:rPr>
          <w:sz w:val="20"/>
        </w:rPr>
      </w:pPr>
    </w:p>
    <w:p w:rsidR="00E57F5C" w:rsidRPr="0010601A" w:rsidRDefault="00E57F5C" w:rsidP="0023723A">
      <w:pPr>
        <w:numPr>
          <w:ilvl w:val="0"/>
          <w:numId w:val="58"/>
        </w:numPr>
        <w:jc w:val="both"/>
        <w:rPr>
          <w:sz w:val="20"/>
        </w:rPr>
      </w:pPr>
      <w:r w:rsidRPr="0010601A">
        <w:rPr>
          <w:sz w:val="20"/>
        </w:rPr>
        <w:t>If the landfill is controlled, the permittee shall submit a closure report to the appropriate AQD District Supervisor within 30 days of waste acceptance cessation.  The AQD may request additional information as may be necessary to verify that permanent closure has taken place in accordance with the requirements of 40 CFR 258.60.  If a closure report has been submitted to the appropriate AQD District Supervisor, no additional wastes may be placed into the landfill without filing a notification of modification as described under 40 CFR 60.7(a)(4).</w:t>
      </w:r>
      <w:r>
        <w:rPr>
          <w:rFonts w:cs="Arial"/>
          <w:sz w:val="20"/>
          <w:vertAlign w:val="superscript"/>
        </w:rPr>
        <w:t>2</w:t>
      </w:r>
      <w:r w:rsidRPr="0010601A">
        <w:rPr>
          <w:sz w:val="20"/>
        </w:rPr>
        <w:t xml:space="preserve">  </w:t>
      </w:r>
      <w:r w:rsidRPr="0010601A">
        <w:rPr>
          <w:b/>
          <w:sz w:val="20"/>
        </w:rPr>
        <w:t>(40 CFR 60.757(d), 40 CFR 63.1955(a))</w:t>
      </w:r>
    </w:p>
    <w:p w:rsidR="00E57F5C" w:rsidRPr="0010601A" w:rsidRDefault="00E57F5C" w:rsidP="00E57F5C">
      <w:pPr>
        <w:jc w:val="both"/>
        <w:rPr>
          <w:sz w:val="20"/>
        </w:rPr>
      </w:pPr>
    </w:p>
    <w:p w:rsidR="00E57F5C" w:rsidRDefault="00E57F5C" w:rsidP="0023723A">
      <w:pPr>
        <w:numPr>
          <w:ilvl w:val="0"/>
          <w:numId w:val="58"/>
        </w:numPr>
        <w:jc w:val="both"/>
        <w:rPr>
          <w:sz w:val="20"/>
        </w:rPr>
      </w:pPr>
      <w:r w:rsidRPr="0010601A">
        <w:rPr>
          <w:sz w:val="20"/>
        </w:rPr>
        <w:t>The permittee shall submit an equipment removal report to the AQD 30 days prior to removal or cessation of operation of the open flare</w:t>
      </w:r>
      <w:r w:rsidR="004C7268">
        <w:rPr>
          <w:sz w:val="20"/>
        </w:rPr>
        <w:t>.</w:t>
      </w:r>
      <w:r w:rsidR="000E1830">
        <w:rPr>
          <w:sz w:val="20"/>
        </w:rPr>
        <w:t xml:space="preserve"> </w:t>
      </w:r>
    </w:p>
    <w:p w:rsidR="00E57F5C" w:rsidRDefault="00E57F5C" w:rsidP="0023723A">
      <w:pPr>
        <w:numPr>
          <w:ilvl w:val="1"/>
          <w:numId w:val="70"/>
        </w:numPr>
        <w:tabs>
          <w:tab w:val="clear" w:pos="1440"/>
          <w:tab w:val="num" w:pos="720"/>
        </w:tabs>
        <w:ind w:hanging="1080"/>
        <w:jc w:val="both"/>
        <w:rPr>
          <w:sz w:val="20"/>
        </w:rPr>
      </w:pPr>
      <w:r w:rsidRPr="0010601A">
        <w:rPr>
          <w:sz w:val="20"/>
        </w:rPr>
        <w:t xml:space="preserve">The equipment removal report shall contain all of the following items:  </w:t>
      </w:r>
    </w:p>
    <w:p w:rsidR="00E57F5C" w:rsidRPr="00F95B1F" w:rsidRDefault="00E57F5C" w:rsidP="0023723A">
      <w:pPr>
        <w:numPr>
          <w:ilvl w:val="2"/>
          <w:numId w:val="69"/>
        </w:numPr>
        <w:tabs>
          <w:tab w:val="clear" w:pos="2160"/>
          <w:tab w:val="num" w:pos="990"/>
        </w:tabs>
        <w:ind w:left="1170" w:hanging="270"/>
        <w:jc w:val="both"/>
        <w:rPr>
          <w:sz w:val="20"/>
        </w:rPr>
      </w:pPr>
      <w:r>
        <w:rPr>
          <w:sz w:val="20"/>
        </w:rPr>
        <w:t xml:space="preserve">   </w:t>
      </w:r>
      <w:r w:rsidRPr="0010601A">
        <w:rPr>
          <w:sz w:val="20"/>
        </w:rPr>
        <w:t>A copy of the closure report submitted in accordance with §60.757</w:t>
      </w:r>
      <w:r w:rsidR="004C7268">
        <w:rPr>
          <w:sz w:val="20"/>
        </w:rPr>
        <w:t>.</w:t>
      </w:r>
      <w:r w:rsidR="004C7268" w:rsidRPr="004C7268">
        <w:rPr>
          <w:rFonts w:cs="Arial"/>
          <w:sz w:val="20"/>
          <w:vertAlign w:val="superscript"/>
        </w:rPr>
        <w:t xml:space="preserve"> </w:t>
      </w:r>
      <w:r w:rsidR="004C7268">
        <w:rPr>
          <w:rFonts w:cs="Arial"/>
          <w:sz w:val="20"/>
          <w:vertAlign w:val="superscript"/>
        </w:rPr>
        <w:t>2</w:t>
      </w:r>
      <w:r w:rsidRPr="0010601A">
        <w:rPr>
          <w:sz w:val="20"/>
        </w:rPr>
        <w:t xml:space="preserve">  </w:t>
      </w:r>
      <w:r w:rsidRPr="0010601A">
        <w:rPr>
          <w:b/>
          <w:sz w:val="20"/>
        </w:rPr>
        <w:t>(40 CFR 60.757(e)(1)(</w:t>
      </w:r>
      <w:proofErr w:type="spellStart"/>
      <w:r w:rsidRPr="0010601A">
        <w:rPr>
          <w:b/>
          <w:sz w:val="20"/>
        </w:rPr>
        <w:t>i</w:t>
      </w:r>
      <w:proofErr w:type="spellEnd"/>
      <w:r w:rsidRPr="0010601A">
        <w:rPr>
          <w:b/>
          <w:sz w:val="20"/>
        </w:rPr>
        <w:t>), 40 CFR 63.1955(a))</w:t>
      </w:r>
    </w:p>
    <w:p w:rsidR="00E57F5C" w:rsidRPr="00F95B1F" w:rsidRDefault="00E57F5C" w:rsidP="0023723A">
      <w:pPr>
        <w:numPr>
          <w:ilvl w:val="2"/>
          <w:numId w:val="69"/>
        </w:numPr>
        <w:tabs>
          <w:tab w:val="clear" w:pos="2160"/>
          <w:tab w:val="num" w:pos="1170"/>
        </w:tabs>
        <w:ind w:left="1170" w:hanging="270"/>
        <w:jc w:val="both"/>
        <w:rPr>
          <w:sz w:val="20"/>
        </w:rPr>
      </w:pPr>
      <w:r w:rsidRPr="0010601A">
        <w:rPr>
          <w:sz w:val="20"/>
        </w:rPr>
        <w:t>A copy of the initial performance test report demonstrating that the 15 year minimum control period has expired</w:t>
      </w:r>
      <w:r w:rsidR="004C7268">
        <w:rPr>
          <w:sz w:val="20"/>
        </w:rPr>
        <w:t>.</w:t>
      </w:r>
      <w:r w:rsidR="004C7268">
        <w:rPr>
          <w:rFonts w:cs="Arial"/>
          <w:sz w:val="20"/>
          <w:vertAlign w:val="superscript"/>
        </w:rPr>
        <w:t>2</w:t>
      </w:r>
      <w:r w:rsidRPr="0010601A">
        <w:rPr>
          <w:sz w:val="20"/>
        </w:rPr>
        <w:t xml:space="preserve">  </w:t>
      </w:r>
      <w:r w:rsidRPr="0010601A">
        <w:rPr>
          <w:b/>
          <w:sz w:val="20"/>
        </w:rPr>
        <w:t>(40 CFR 60.757(e)(1)(ii), 40 CFR 63.1955(a))</w:t>
      </w:r>
    </w:p>
    <w:p w:rsidR="00E57F5C" w:rsidRPr="000E1830" w:rsidRDefault="00E57F5C" w:rsidP="0023723A">
      <w:pPr>
        <w:numPr>
          <w:ilvl w:val="2"/>
          <w:numId w:val="69"/>
        </w:numPr>
        <w:tabs>
          <w:tab w:val="clear" w:pos="2160"/>
          <w:tab w:val="num" w:pos="1170"/>
        </w:tabs>
        <w:ind w:left="1170" w:hanging="270"/>
        <w:jc w:val="both"/>
        <w:rPr>
          <w:sz w:val="20"/>
        </w:rPr>
      </w:pPr>
      <w:r w:rsidRPr="0010601A">
        <w:rPr>
          <w:sz w:val="20"/>
        </w:rPr>
        <w:t>Dated copies of three successive NMOC emission rate reports demonstrating that the landfill is no longer producing 50 megagrams or greater of NMOC per year.</w:t>
      </w:r>
      <w:r w:rsidR="004C7268">
        <w:rPr>
          <w:rFonts w:cs="Arial"/>
          <w:sz w:val="20"/>
          <w:vertAlign w:val="superscript"/>
        </w:rPr>
        <w:t>2</w:t>
      </w:r>
      <w:r w:rsidRPr="0010601A">
        <w:rPr>
          <w:sz w:val="20"/>
        </w:rPr>
        <w:t xml:space="preserve">  </w:t>
      </w:r>
      <w:r w:rsidRPr="0010601A">
        <w:rPr>
          <w:b/>
          <w:sz w:val="20"/>
        </w:rPr>
        <w:t>(40 CFR 60.757(e)(1)(iii), 40 CFR 63.1955(a))</w:t>
      </w:r>
    </w:p>
    <w:p w:rsidR="00E57F5C" w:rsidRPr="0010601A" w:rsidRDefault="00E57F5C" w:rsidP="00E57F5C">
      <w:pPr>
        <w:ind w:left="720" w:hanging="360"/>
        <w:jc w:val="both"/>
        <w:rPr>
          <w:sz w:val="20"/>
        </w:rPr>
      </w:pPr>
      <w:r>
        <w:rPr>
          <w:sz w:val="20"/>
        </w:rPr>
        <w:t xml:space="preserve">b.   </w:t>
      </w:r>
      <w:r w:rsidRPr="0010601A">
        <w:rPr>
          <w:sz w:val="20"/>
        </w:rPr>
        <w:t>Additional information may be requested as may be necessary to verify that all of the conditions for removal in §60.752(b)(2)(v) have been met.</w:t>
      </w:r>
      <w:r w:rsidR="004C7268">
        <w:rPr>
          <w:rFonts w:cs="Arial"/>
          <w:sz w:val="20"/>
          <w:vertAlign w:val="superscript"/>
        </w:rPr>
        <w:t>2</w:t>
      </w:r>
      <w:r w:rsidRPr="0010601A">
        <w:rPr>
          <w:sz w:val="20"/>
        </w:rPr>
        <w:t xml:space="preserve">  </w:t>
      </w:r>
      <w:r w:rsidRPr="0010601A">
        <w:rPr>
          <w:b/>
          <w:sz w:val="20"/>
        </w:rPr>
        <w:t>(40 CFR 60.757(e)(2), 40 CFR 63.1955(a))</w:t>
      </w:r>
    </w:p>
    <w:p w:rsidR="00E57F5C" w:rsidRPr="0010601A" w:rsidRDefault="00E57F5C" w:rsidP="00E57F5C">
      <w:pPr>
        <w:jc w:val="both"/>
        <w:rPr>
          <w:sz w:val="20"/>
        </w:rPr>
      </w:pPr>
    </w:p>
    <w:p w:rsidR="00E57F5C" w:rsidRPr="0010601A" w:rsidRDefault="00E57F5C" w:rsidP="00E57F5C">
      <w:pPr>
        <w:jc w:val="both"/>
        <w:rPr>
          <w:b/>
          <w:sz w:val="20"/>
        </w:rPr>
      </w:pPr>
      <w:r w:rsidRPr="0010601A">
        <w:rPr>
          <w:b/>
          <w:sz w:val="20"/>
        </w:rPr>
        <w:t>See Appendix 8</w:t>
      </w:r>
    </w:p>
    <w:p w:rsidR="00625E22" w:rsidRPr="00FE0AD0" w:rsidRDefault="00625E22" w:rsidP="0094489A">
      <w:pPr>
        <w:jc w:val="both"/>
        <w:rPr>
          <w:rFonts w:cs="Arial"/>
          <w:b/>
          <w:sz w:val="20"/>
        </w:rPr>
      </w:pPr>
    </w:p>
    <w:p w:rsidR="00625E22" w:rsidRDefault="00625E22" w:rsidP="0094489A">
      <w:pPr>
        <w:jc w:val="both"/>
      </w:pPr>
      <w:r>
        <w:rPr>
          <w:b/>
        </w:rPr>
        <w:t xml:space="preserve">VIII.  </w:t>
      </w:r>
      <w:r>
        <w:rPr>
          <w:b/>
          <w:u w:val="single"/>
        </w:rPr>
        <w:t>STACK/VENT RESTRICTION(S)</w:t>
      </w:r>
    </w:p>
    <w:p w:rsidR="00625E22" w:rsidRDefault="00625E22" w:rsidP="0094489A">
      <w:pPr>
        <w:jc w:val="both"/>
        <w:rPr>
          <w:sz w:val="20"/>
        </w:rPr>
      </w:pPr>
    </w:p>
    <w:p w:rsidR="00625E22" w:rsidRPr="00FE0AD0" w:rsidRDefault="00625E22" w:rsidP="0094489A">
      <w:pPr>
        <w:jc w:val="both"/>
        <w:rPr>
          <w:sz w:val="20"/>
        </w:rPr>
      </w:pPr>
      <w:r w:rsidRPr="00FE0AD0">
        <w:rPr>
          <w:sz w:val="20"/>
        </w:rPr>
        <w:t>The exhaust gases from the stacks listed in the table below shall be discharged unobstructed vertically upwards to the ambient air unless otherwise noted:</w:t>
      </w:r>
    </w:p>
    <w:p w:rsidR="00625E22" w:rsidRDefault="00625E22" w:rsidP="0094489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25E22" w:rsidTr="00365EB2">
        <w:trPr>
          <w:cantSplit/>
          <w:tblHeader/>
        </w:trPr>
        <w:tc>
          <w:tcPr>
            <w:tcW w:w="3510" w:type="dxa"/>
            <w:tcBorders>
              <w:bottom w:val="single" w:sz="4" w:space="0" w:color="auto"/>
            </w:tcBorders>
            <w:vAlign w:val="center"/>
          </w:tcPr>
          <w:p w:rsidR="00625E22" w:rsidRPr="00BD3DE3" w:rsidRDefault="00625E22" w:rsidP="0094489A">
            <w:pPr>
              <w:jc w:val="center"/>
              <w:rPr>
                <w:b/>
                <w:sz w:val="20"/>
              </w:rPr>
            </w:pPr>
            <w:r w:rsidRPr="00BD3DE3">
              <w:rPr>
                <w:b/>
                <w:sz w:val="20"/>
              </w:rPr>
              <w:t>Stack &amp; Vent ID</w:t>
            </w:r>
          </w:p>
        </w:tc>
        <w:tc>
          <w:tcPr>
            <w:tcW w:w="1710" w:type="dxa"/>
            <w:tcBorders>
              <w:bottom w:val="single" w:sz="4" w:space="0" w:color="auto"/>
            </w:tcBorders>
            <w:vAlign w:val="center"/>
          </w:tcPr>
          <w:p w:rsidR="00625E22" w:rsidRPr="00BD3DE3" w:rsidRDefault="00625E22" w:rsidP="0094489A">
            <w:pPr>
              <w:jc w:val="center"/>
              <w:rPr>
                <w:b/>
                <w:sz w:val="20"/>
              </w:rPr>
            </w:pPr>
            <w:r w:rsidRPr="00BD3DE3">
              <w:rPr>
                <w:b/>
                <w:sz w:val="20"/>
              </w:rPr>
              <w:t xml:space="preserve">Maximum </w:t>
            </w:r>
            <w:r>
              <w:rPr>
                <w:b/>
                <w:sz w:val="20"/>
              </w:rPr>
              <w:t>Exhaust Dimensions</w:t>
            </w:r>
          </w:p>
          <w:p w:rsidR="00625E22" w:rsidRPr="00BD3DE3" w:rsidRDefault="00625E22" w:rsidP="0094489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625E22" w:rsidRPr="00BD3DE3" w:rsidRDefault="00625E22" w:rsidP="0094489A">
            <w:pPr>
              <w:jc w:val="center"/>
              <w:rPr>
                <w:b/>
                <w:sz w:val="20"/>
              </w:rPr>
            </w:pPr>
            <w:r w:rsidRPr="00BD3DE3">
              <w:rPr>
                <w:b/>
                <w:sz w:val="20"/>
              </w:rPr>
              <w:t>M</w:t>
            </w:r>
            <w:r>
              <w:rPr>
                <w:b/>
                <w:sz w:val="20"/>
              </w:rPr>
              <w:t>inimum Height Above Ground</w:t>
            </w:r>
          </w:p>
          <w:p w:rsidR="00625E22" w:rsidRPr="00BD3DE3" w:rsidRDefault="00625E22" w:rsidP="0094489A">
            <w:pPr>
              <w:jc w:val="center"/>
              <w:rPr>
                <w:b/>
                <w:sz w:val="20"/>
              </w:rPr>
            </w:pPr>
            <w:r w:rsidRPr="00BD3DE3">
              <w:rPr>
                <w:b/>
                <w:sz w:val="20"/>
              </w:rPr>
              <w:t>(feet)</w:t>
            </w:r>
          </w:p>
        </w:tc>
        <w:tc>
          <w:tcPr>
            <w:tcW w:w="3240" w:type="dxa"/>
            <w:tcBorders>
              <w:bottom w:val="single" w:sz="4" w:space="0" w:color="auto"/>
            </w:tcBorders>
            <w:vAlign w:val="center"/>
          </w:tcPr>
          <w:p w:rsidR="00625E22" w:rsidRPr="00BD3DE3" w:rsidRDefault="00625E22" w:rsidP="0094489A">
            <w:pPr>
              <w:jc w:val="center"/>
              <w:rPr>
                <w:b/>
                <w:sz w:val="20"/>
              </w:rPr>
            </w:pPr>
            <w:r w:rsidRPr="00BD3DE3">
              <w:rPr>
                <w:b/>
                <w:sz w:val="20"/>
              </w:rPr>
              <w:t>Underlying Applicable Requirements</w:t>
            </w:r>
          </w:p>
          <w:p w:rsidR="00625E22" w:rsidRPr="00BD3DE3" w:rsidRDefault="00625E22" w:rsidP="0094489A">
            <w:pPr>
              <w:jc w:val="center"/>
              <w:rPr>
                <w:b/>
                <w:sz w:val="20"/>
              </w:rPr>
            </w:pPr>
          </w:p>
        </w:tc>
      </w:tr>
      <w:tr w:rsidR="00E57F5C" w:rsidRPr="00E57F5C" w:rsidTr="00365EB2">
        <w:trPr>
          <w:cantSplit/>
        </w:trPr>
        <w:tc>
          <w:tcPr>
            <w:tcW w:w="3510" w:type="dxa"/>
            <w:tcBorders>
              <w:top w:val="single" w:sz="4" w:space="0" w:color="auto"/>
              <w:bottom w:val="single" w:sz="4" w:space="0" w:color="auto"/>
            </w:tcBorders>
            <w:vAlign w:val="center"/>
          </w:tcPr>
          <w:p w:rsidR="00E57F5C" w:rsidRPr="00FF27C7" w:rsidRDefault="00E57F5C" w:rsidP="0094489A">
            <w:pPr>
              <w:rPr>
                <w:color w:val="000000"/>
                <w:sz w:val="20"/>
              </w:rPr>
            </w:pPr>
            <w:r w:rsidRPr="00FF27C7">
              <w:rPr>
                <w:color w:val="000000"/>
                <w:sz w:val="20"/>
              </w:rPr>
              <w:t>1.</w:t>
            </w:r>
            <w:r>
              <w:rPr>
                <w:color w:val="000000"/>
                <w:sz w:val="20"/>
              </w:rPr>
              <w:t xml:space="preserve"> SVZINKFLARE</w:t>
            </w:r>
          </w:p>
        </w:tc>
        <w:tc>
          <w:tcPr>
            <w:tcW w:w="1710" w:type="dxa"/>
            <w:tcBorders>
              <w:top w:val="single" w:sz="4" w:space="0" w:color="auto"/>
              <w:bottom w:val="single" w:sz="4" w:space="0" w:color="auto"/>
            </w:tcBorders>
            <w:vAlign w:val="center"/>
          </w:tcPr>
          <w:p w:rsidR="00E57F5C" w:rsidRPr="0092545E" w:rsidRDefault="00E57F5C" w:rsidP="003B3281">
            <w:pPr>
              <w:ind w:firstLine="720"/>
              <w:rPr>
                <w:rFonts w:cs="Arial"/>
                <w:sz w:val="20"/>
              </w:rPr>
            </w:pPr>
            <w:r>
              <w:rPr>
                <w:color w:val="000000"/>
                <w:sz w:val="20"/>
              </w:rPr>
              <w:t>65</w:t>
            </w:r>
            <w:r w:rsidR="003B3281">
              <w:rPr>
                <w:rFonts w:cs="Arial"/>
                <w:sz w:val="20"/>
                <w:vertAlign w:val="superscript"/>
              </w:rPr>
              <w:t>2</w:t>
            </w:r>
          </w:p>
        </w:tc>
        <w:tc>
          <w:tcPr>
            <w:tcW w:w="1800" w:type="dxa"/>
            <w:tcBorders>
              <w:top w:val="single" w:sz="4" w:space="0" w:color="auto"/>
              <w:bottom w:val="single" w:sz="4" w:space="0" w:color="auto"/>
            </w:tcBorders>
            <w:vAlign w:val="center"/>
          </w:tcPr>
          <w:p w:rsidR="00E57F5C" w:rsidRPr="0092545E" w:rsidRDefault="00E57F5C" w:rsidP="003B3281">
            <w:pPr>
              <w:jc w:val="center"/>
              <w:rPr>
                <w:rFonts w:cs="Arial"/>
                <w:sz w:val="20"/>
              </w:rPr>
            </w:pPr>
            <w:r>
              <w:rPr>
                <w:color w:val="000000"/>
                <w:sz w:val="20"/>
              </w:rPr>
              <w:t>40</w:t>
            </w:r>
            <w:r w:rsidR="003B3281" w:rsidRPr="003B3281">
              <w:rPr>
                <w:color w:val="000000"/>
                <w:sz w:val="20"/>
                <w:vertAlign w:val="superscript"/>
              </w:rPr>
              <w:t>2</w:t>
            </w:r>
          </w:p>
        </w:tc>
        <w:tc>
          <w:tcPr>
            <w:tcW w:w="3240" w:type="dxa"/>
            <w:tcBorders>
              <w:top w:val="single" w:sz="4" w:space="0" w:color="auto"/>
              <w:bottom w:val="single" w:sz="4" w:space="0" w:color="auto"/>
            </w:tcBorders>
            <w:vAlign w:val="center"/>
          </w:tcPr>
          <w:p w:rsidR="00E57F5C" w:rsidRPr="00E57F5C" w:rsidRDefault="00E57F5C" w:rsidP="00E57F5C">
            <w:pPr>
              <w:jc w:val="center"/>
              <w:rPr>
                <w:b/>
                <w:sz w:val="20"/>
              </w:rPr>
            </w:pPr>
            <w:r w:rsidRPr="00E57F5C">
              <w:rPr>
                <w:b/>
                <w:sz w:val="20"/>
              </w:rPr>
              <w:t>R 336.1225,</w:t>
            </w:r>
            <w:r w:rsidR="00671886">
              <w:rPr>
                <w:b/>
                <w:sz w:val="20"/>
              </w:rPr>
              <w:t xml:space="preserve"> </w:t>
            </w:r>
          </w:p>
          <w:p w:rsidR="00E57F5C" w:rsidRPr="00E57F5C" w:rsidRDefault="00E57F5C" w:rsidP="00E57F5C">
            <w:pPr>
              <w:jc w:val="center"/>
              <w:rPr>
                <w:rFonts w:cs="Arial"/>
                <w:b/>
                <w:sz w:val="20"/>
              </w:rPr>
            </w:pPr>
            <w:r w:rsidRPr="00E57F5C">
              <w:rPr>
                <w:rFonts w:cs="Arial"/>
                <w:b/>
                <w:sz w:val="20"/>
              </w:rPr>
              <w:t>R 336.2803,</w:t>
            </w:r>
            <w:r w:rsidR="00671886">
              <w:rPr>
                <w:rFonts w:cs="Arial"/>
                <w:b/>
                <w:sz w:val="20"/>
              </w:rPr>
              <w:t xml:space="preserve"> </w:t>
            </w:r>
            <w:r w:rsidRPr="00E57F5C">
              <w:rPr>
                <w:rFonts w:cs="Arial"/>
                <w:b/>
                <w:sz w:val="20"/>
              </w:rPr>
              <w:t>R 336.2804,</w:t>
            </w:r>
          </w:p>
          <w:p w:rsidR="00E57F5C" w:rsidRPr="00E57F5C" w:rsidRDefault="00E57F5C" w:rsidP="00E57F5C">
            <w:pPr>
              <w:jc w:val="center"/>
              <w:rPr>
                <w:b/>
                <w:sz w:val="20"/>
              </w:rPr>
            </w:pPr>
            <w:r w:rsidRPr="00E57F5C">
              <w:rPr>
                <w:rFonts w:cs="Arial"/>
                <w:b/>
                <w:sz w:val="20"/>
              </w:rPr>
              <w:t xml:space="preserve">40 </w:t>
            </w:r>
            <w:smartTag w:uri="urn:schemas-microsoft-com:office:smarttags" w:element="stockticker">
              <w:r w:rsidRPr="00E57F5C">
                <w:rPr>
                  <w:rFonts w:cs="Arial"/>
                  <w:b/>
                  <w:sz w:val="20"/>
                </w:rPr>
                <w:t>CFR</w:t>
              </w:r>
            </w:smartTag>
            <w:r w:rsidRPr="00E57F5C">
              <w:rPr>
                <w:rFonts w:cs="Arial"/>
                <w:b/>
                <w:sz w:val="20"/>
              </w:rPr>
              <w:t xml:space="preserve"> 52.21(c) </w:t>
            </w:r>
            <w:r w:rsidR="0059024D">
              <w:rPr>
                <w:rFonts w:cs="Arial"/>
                <w:b/>
                <w:sz w:val="20"/>
              </w:rPr>
              <w:t>and</w:t>
            </w:r>
            <w:r w:rsidRPr="00E57F5C">
              <w:rPr>
                <w:rFonts w:cs="Arial"/>
                <w:b/>
                <w:sz w:val="20"/>
              </w:rPr>
              <w:t xml:space="preserve"> (d)</w:t>
            </w:r>
          </w:p>
        </w:tc>
      </w:tr>
    </w:tbl>
    <w:p w:rsidR="00625E22" w:rsidRPr="00FE0AD0" w:rsidRDefault="00625E22" w:rsidP="0094489A">
      <w:pPr>
        <w:jc w:val="both"/>
        <w:rPr>
          <w:sz w:val="20"/>
        </w:rPr>
      </w:pPr>
    </w:p>
    <w:p w:rsidR="00625E22" w:rsidRDefault="00625E22" w:rsidP="0094489A">
      <w:pPr>
        <w:jc w:val="both"/>
      </w:pPr>
      <w:r>
        <w:rPr>
          <w:b/>
        </w:rPr>
        <w:t xml:space="preserve">IX.  </w:t>
      </w:r>
      <w:r>
        <w:rPr>
          <w:b/>
          <w:u w:val="single"/>
        </w:rPr>
        <w:t>OTHER REQUIREMENT(S)</w:t>
      </w:r>
    </w:p>
    <w:p w:rsidR="00625E22" w:rsidRPr="00FE0AD0" w:rsidRDefault="00625E22" w:rsidP="0094489A">
      <w:pPr>
        <w:jc w:val="both"/>
        <w:rPr>
          <w:sz w:val="20"/>
        </w:rPr>
      </w:pPr>
    </w:p>
    <w:p w:rsidR="00E57F5C" w:rsidRPr="00D4761D" w:rsidRDefault="00E57F5C" w:rsidP="00F02CCE">
      <w:pPr>
        <w:numPr>
          <w:ilvl w:val="0"/>
          <w:numId w:val="103"/>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60 Subpart</w:t>
      </w:r>
      <w:r w:rsidR="002A6BFE">
        <w:rPr>
          <w:rFonts w:cs="Arial"/>
          <w:sz w:val="20"/>
        </w:rPr>
        <w:t>s</w:t>
      </w:r>
      <w:r w:rsidRPr="00D4761D">
        <w:rPr>
          <w:rFonts w:cs="Arial"/>
          <w:sz w:val="20"/>
        </w:rPr>
        <w:t xml:space="preserve"> A and </w:t>
      </w:r>
      <w:smartTag w:uri="urn:schemas-microsoft-com:office:smarttags" w:element="stockticker">
        <w:r w:rsidRPr="00D4761D">
          <w:rPr>
            <w:rFonts w:cs="Arial"/>
            <w:sz w:val="20"/>
          </w:rPr>
          <w:t>WWW</w:t>
        </w:r>
        <w:r w:rsidR="002A6BFE">
          <w:rPr>
            <w:rFonts w:cs="Arial"/>
            <w:sz w:val="20"/>
          </w:rPr>
          <w:t>,</w:t>
        </w:r>
      </w:smartTag>
      <w:r w:rsidRPr="00D4761D">
        <w:rPr>
          <w:rFonts w:cs="Arial"/>
          <w:sz w:val="20"/>
        </w:rPr>
        <w:t xml:space="preserve"> Standard of Performance for Municipal Solid Waste Landfills as they apply to </w:t>
      </w:r>
      <w:r>
        <w:rPr>
          <w:rFonts w:cs="Arial"/>
          <w:sz w:val="20"/>
        </w:rPr>
        <w:t>EUZINKFLARE</w:t>
      </w:r>
      <w:r w:rsidRPr="00D4761D">
        <w:rPr>
          <w:rFonts w:cs="Arial"/>
          <w:sz w:val="20"/>
        </w:rPr>
        <w:t xml:space="preserve">.  </w:t>
      </w:r>
      <w:r w:rsidRPr="00D4761D">
        <w:rPr>
          <w:rFonts w:cs="Arial"/>
          <w:b/>
          <w:sz w:val="20"/>
        </w:rPr>
        <w:t xml:space="preserve">(40 </w:t>
      </w:r>
      <w:smartTag w:uri="urn:schemas-microsoft-com:office:smarttags" w:element="stockticker">
        <w:r w:rsidRPr="00D4761D">
          <w:rPr>
            <w:rFonts w:cs="Arial"/>
            <w:b/>
            <w:sz w:val="20"/>
          </w:rPr>
          <w:t>CFR</w:t>
        </w:r>
      </w:smartTag>
      <w:r w:rsidRPr="00D4761D">
        <w:rPr>
          <w:rFonts w:cs="Arial"/>
          <w:b/>
          <w:sz w:val="20"/>
        </w:rPr>
        <w:t xml:space="preserve"> 60 Subpart</w:t>
      </w:r>
      <w:r w:rsidR="002A6BFE">
        <w:rPr>
          <w:rFonts w:cs="Arial"/>
          <w:b/>
          <w:sz w:val="20"/>
        </w:rPr>
        <w:t>s</w:t>
      </w:r>
      <w:r w:rsidRPr="00D4761D">
        <w:rPr>
          <w:rFonts w:cs="Arial"/>
          <w:b/>
          <w:sz w:val="20"/>
        </w:rPr>
        <w:t xml:space="preserve"> A and </w:t>
      </w:r>
      <w:smartTag w:uri="urn:schemas-microsoft-com:office:smarttags" w:element="stockticker">
        <w:r w:rsidRPr="00D4761D">
          <w:rPr>
            <w:rFonts w:cs="Arial"/>
            <w:b/>
            <w:sz w:val="20"/>
          </w:rPr>
          <w:t>WWW</w:t>
        </w:r>
      </w:smartTag>
      <w:r w:rsidRPr="00D4761D">
        <w:rPr>
          <w:rFonts w:cs="Arial"/>
          <w:b/>
          <w:sz w:val="20"/>
        </w:rPr>
        <w:t xml:space="preserve"> )</w:t>
      </w:r>
    </w:p>
    <w:p w:rsidR="00E57F5C" w:rsidRPr="00D4761D" w:rsidRDefault="00E57F5C" w:rsidP="00E57F5C">
      <w:pPr>
        <w:ind w:left="360" w:hanging="360"/>
        <w:rPr>
          <w:rFonts w:cs="Arial"/>
          <w:b/>
          <w:sz w:val="20"/>
        </w:rPr>
      </w:pPr>
    </w:p>
    <w:p w:rsidR="00E57F5C" w:rsidRPr="00D4761D" w:rsidRDefault="00E57F5C" w:rsidP="00F02CCE">
      <w:pPr>
        <w:numPr>
          <w:ilvl w:val="0"/>
          <w:numId w:val="103"/>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63 Subpart</w:t>
      </w:r>
      <w:r w:rsidR="002A6BFE">
        <w:rPr>
          <w:rFonts w:cs="Arial"/>
          <w:sz w:val="20"/>
        </w:rPr>
        <w:t>s</w:t>
      </w:r>
      <w:r w:rsidRPr="00D4761D">
        <w:rPr>
          <w:rFonts w:cs="Arial"/>
          <w:sz w:val="20"/>
        </w:rPr>
        <w:t xml:space="preserve"> A and AAAA</w:t>
      </w:r>
      <w:r w:rsidR="002A6BFE">
        <w:rPr>
          <w:rFonts w:cs="Arial"/>
          <w:sz w:val="20"/>
        </w:rPr>
        <w:t xml:space="preserve">, </w:t>
      </w:r>
      <w:r w:rsidRPr="00D4761D">
        <w:rPr>
          <w:rFonts w:cs="Arial"/>
          <w:sz w:val="20"/>
        </w:rPr>
        <w:t xml:space="preserve">National Emission Standards for Hazardous Air Pollutants: Municipal Solid Waste Landfills as they apply to </w:t>
      </w:r>
      <w:r>
        <w:rPr>
          <w:rFonts w:cs="Arial"/>
          <w:sz w:val="20"/>
        </w:rPr>
        <w:t>EUZINKFLARE</w:t>
      </w:r>
      <w:r w:rsidRPr="00D4761D">
        <w:rPr>
          <w:rFonts w:cs="Arial"/>
          <w:sz w:val="20"/>
        </w:rPr>
        <w:t>.</w:t>
      </w:r>
      <w:r>
        <w:rPr>
          <w:rFonts w:cs="Arial"/>
          <w:sz w:val="20"/>
          <w:vertAlign w:val="superscript"/>
        </w:rPr>
        <w:t>2</w:t>
      </w:r>
      <w:r w:rsidRPr="00D4761D">
        <w:rPr>
          <w:rFonts w:cs="Arial"/>
          <w:sz w:val="20"/>
        </w:rPr>
        <w:t xml:space="preserve"> </w:t>
      </w:r>
      <w:r w:rsidRPr="00D4761D">
        <w:rPr>
          <w:rFonts w:cs="Arial"/>
          <w:b/>
          <w:sz w:val="20"/>
        </w:rPr>
        <w:t xml:space="preserve"> (40 </w:t>
      </w:r>
      <w:smartTag w:uri="urn:schemas-microsoft-com:office:smarttags" w:element="stockticker">
        <w:r w:rsidRPr="00D4761D">
          <w:rPr>
            <w:rFonts w:cs="Arial"/>
            <w:b/>
            <w:sz w:val="20"/>
          </w:rPr>
          <w:t>CFR</w:t>
        </w:r>
      </w:smartTag>
      <w:r w:rsidRPr="00D4761D">
        <w:rPr>
          <w:rFonts w:cs="Arial"/>
          <w:b/>
          <w:sz w:val="20"/>
        </w:rPr>
        <w:t xml:space="preserve"> 60 Subpart</w:t>
      </w:r>
      <w:r w:rsidR="002A6BFE">
        <w:rPr>
          <w:rFonts w:cs="Arial"/>
          <w:b/>
          <w:sz w:val="20"/>
        </w:rPr>
        <w:t>s</w:t>
      </w:r>
      <w:r w:rsidRPr="00D4761D">
        <w:rPr>
          <w:rFonts w:cs="Arial"/>
          <w:b/>
          <w:sz w:val="20"/>
        </w:rPr>
        <w:t xml:space="preserve"> A and AAAA)</w:t>
      </w:r>
    </w:p>
    <w:p w:rsidR="00E57F5C" w:rsidRPr="0010601A" w:rsidRDefault="00E57F5C" w:rsidP="00E57F5C">
      <w:pPr>
        <w:jc w:val="both"/>
        <w:rPr>
          <w:sz w:val="20"/>
        </w:rPr>
      </w:pPr>
    </w:p>
    <w:p w:rsidR="00E57F5C" w:rsidRPr="0010601A" w:rsidRDefault="00E57F5C" w:rsidP="00F02CCE">
      <w:pPr>
        <w:numPr>
          <w:ilvl w:val="0"/>
          <w:numId w:val="103"/>
        </w:numPr>
        <w:jc w:val="both"/>
        <w:rPr>
          <w:b/>
          <w:sz w:val="20"/>
        </w:rPr>
      </w:pPr>
      <w:r w:rsidRPr="0010601A">
        <w:rPr>
          <w:sz w:val="20"/>
        </w:rPr>
        <w:t>The duration of start-up, shutdown, or malfunction for the open flare shall not exceed 1 hour.</w:t>
      </w:r>
      <w:r>
        <w:rPr>
          <w:rFonts w:cs="Arial"/>
          <w:sz w:val="20"/>
          <w:vertAlign w:val="superscript"/>
        </w:rPr>
        <w:t>2</w:t>
      </w:r>
      <w:r w:rsidRPr="0010601A">
        <w:rPr>
          <w:sz w:val="20"/>
        </w:rPr>
        <w:t xml:space="preserve">  </w:t>
      </w:r>
      <w:r w:rsidRPr="0010601A">
        <w:rPr>
          <w:b/>
          <w:sz w:val="20"/>
        </w:rPr>
        <w:t>(40 CFR 60.755(e), 40 CFR 63.1955(a)</w:t>
      </w:r>
      <w:r w:rsidR="00AD6A55">
        <w:rPr>
          <w:b/>
          <w:sz w:val="20"/>
        </w:rPr>
        <w:t>(1)</w:t>
      </w:r>
      <w:r w:rsidRPr="0010601A">
        <w:rPr>
          <w:b/>
          <w:sz w:val="20"/>
        </w:rPr>
        <w:t>)</w:t>
      </w:r>
    </w:p>
    <w:p w:rsidR="00E57F5C" w:rsidRDefault="00E57F5C" w:rsidP="00E57F5C">
      <w:pPr>
        <w:jc w:val="both"/>
        <w:rPr>
          <w:sz w:val="20"/>
        </w:rPr>
      </w:pPr>
    </w:p>
    <w:p w:rsidR="00E57F5C" w:rsidRPr="0010601A" w:rsidRDefault="00F450F4" w:rsidP="006A6F3A">
      <w:pPr>
        <w:ind w:left="360" w:hanging="360"/>
        <w:rPr>
          <w:sz w:val="20"/>
        </w:rPr>
      </w:pPr>
      <w:r>
        <w:rPr>
          <w:sz w:val="20"/>
        </w:rPr>
        <w:br w:type="page"/>
      </w:r>
      <w:r w:rsidR="006A6F3A">
        <w:rPr>
          <w:sz w:val="20"/>
        </w:rPr>
        <w:t xml:space="preserve">4.   </w:t>
      </w:r>
      <w:r w:rsidR="00E57F5C" w:rsidRPr="0010601A">
        <w:rPr>
          <w:sz w:val="20"/>
        </w:rPr>
        <w:t xml:space="preserve">Compliance of 40 CFR Part 63, Part AAAA is determined in the same way it is determined for 40 CFR Part 60, subpart WWW, including performance testing, monitoring of the collection system, continuous parameter monitoring, and other credible evidence.  In addition, continuous parameter monitoring data collected </w:t>
      </w:r>
      <w:r w:rsidR="002A6BFE">
        <w:rPr>
          <w:sz w:val="20"/>
        </w:rPr>
        <w:t>(</w:t>
      </w:r>
      <w:r w:rsidR="00E57F5C" w:rsidRPr="0010601A">
        <w:rPr>
          <w:sz w:val="20"/>
        </w:rPr>
        <w:t xml:space="preserve">above in </w:t>
      </w:r>
      <w:r w:rsidR="002A6BFE">
        <w:rPr>
          <w:sz w:val="20"/>
        </w:rPr>
        <w:t>SC</w:t>
      </w:r>
      <w:r w:rsidR="00E57F5C" w:rsidRPr="0010601A">
        <w:rPr>
          <w:sz w:val="20"/>
        </w:rPr>
        <w:t xml:space="preserve"> </w:t>
      </w:r>
      <w:r w:rsidR="00E57F5C" w:rsidRPr="0010601A">
        <w:rPr>
          <w:b/>
          <w:sz w:val="20"/>
        </w:rPr>
        <w:t>VI.1</w:t>
      </w:r>
      <w:r w:rsidR="002A6BFE" w:rsidRPr="002A6BFE">
        <w:rPr>
          <w:sz w:val="20"/>
        </w:rPr>
        <w:t>)</w:t>
      </w:r>
      <w:r w:rsidR="00E57F5C" w:rsidRPr="0010601A">
        <w:rPr>
          <w:sz w:val="20"/>
        </w:rPr>
        <w:t xml:space="preserve"> are used to demonstrate compliance with the operating conditions for the open flare.  The permittee shall have developed and implemented a written SSM for EU</w:t>
      </w:r>
      <w:r w:rsidR="004C7268">
        <w:rPr>
          <w:sz w:val="20"/>
        </w:rPr>
        <w:t>Z</w:t>
      </w:r>
      <w:r w:rsidR="00F85C3D">
        <w:rPr>
          <w:sz w:val="20"/>
        </w:rPr>
        <w:t>INK</w:t>
      </w:r>
      <w:r w:rsidR="00E57F5C" w:rsidRPr="0010601A">
        <w:rPr>
          <w:sz w:val="20"/>
        </w:rPr>
        <w:t>FLARE.  A copy of the SSM plan shall be maintained on site.</w:t>
      </w:r>
      <w:r w:rsidR="002A6BFE" w:rsidRPr="002A6BFE">
        <w:rPr>
          <w:sz w:val="20"/>
          <w:vertAlign w:val="superscript"/>
        </w:rPr>
        <w:t>2</w:t>
      </w:r>
      <w:r w:rsidR="00E57F5C" w:rsidRPr="0010601A">
        <w:rPr>
          <w:sz w:val="20"/>
        </w:rPr>
        <w:t xml:space="preserve">  </w:t>
      </w:r>
      <w:r w:rsidR="00E57F5C" w:rsidRPr="0010601A">
        <w:rPr>
          <w:b/>
          <w:sz w:val="20"/>
        </w:rPr>
        <w:t>(40 CFR 63.1960)</w:t>
      </w:r>
      <w:r w:rsidR="00E57F5C" w:rsidRPr="0010601A">
        <w:rPr>
          <w:sz w:val="20"/>
        </w:rPr>
        <w:t xml:space="preserve"> </w:t>
      </w:r>
    </w:p>
    <w:p w:rsidR="00625E22" w:rsidRDefault="00625E22" w:rsidP="0094489A">
      <w:pPr>
        <w:jc w:val="both"/>
        <w:rPr>
          <w:sz w:val="20"/>
        </w:rPr>
      </w:pPr>
    </w:p>
    <w:p w:rsidR="004C7268" w:rsidRDefault="004C7268" w:rsidP="0094489A">
      <w:pPr>
        <w:jc w:val="both"/>
        <w:rPr>
          <w:b/>
          <w:sz w:val="20"/>
          <w:u w:val="single"/>
        </w:rPr>
      </w:pPr>
    </w:p>
    <w:p w:rsidR="00625E22" w:rsidRPr="00B90185" w:rsidRDefault="00625E22" w:rsidP="0094489A">
      <w:pPr>
        <w:jc w:val="both"/>
        <w:rPr>
          <w:b/>
          <w:sz w:val="20"/>
        </w:rPr>
      </w:pPr>
      <w:r w:rsidRPr="00B90185">
        <w:rPr>
          <w:b/>
          <w:sz w:val="20"/>
          <w:u w:val="single"/>
        </w:rPr>
        <w:t>Footnotes</w:t>
      </w:r>
      <w:r w:rsidRPr="00B90185">
        <w:rPr>
          <w:b/>
          <w:sz w:val="20"/>
        </w:rPr>
        <w:t>:</w:t>
      </w:r>
    </w:p>
    <w:p w:rsidR="00625E22" w:rsidRPr="001E3851" w:rsidRDefault="00625E22" w:rsidP="0094489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625E22" w:rsidRPr="00D53AEC" w:rsidRDefault="00625E22" w:rsidP="0094489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625E22" w:rsidRDefault="00625E22">
      <w:pPr>
        <w:rPr>
          <w:b/>
          <w:kern w:val="28"/>
          <w:sz w:val="28"/>
          <w:szCs w:val="28"/>
        </w:rPr>
      </w:pPr>
      <w:r>
        <w:br w:type="page"/>
      </w:r>
    </w:p>
    <w:p w:rsidR="00F85C3D" w:rsidRPr="00C43734" w:rsidRDefault="00F85C3D" w:rsidP="00944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466980125"/>
      <w:r w:rsidRPr="00C43734">
        <w:rPr>
          <w:bCs/>
          <w:szCs w:val="28"/>
        </w:rPr>
        <w:t>E</w:t>
      </w:r>
      <w:r w:rsidRPr="00F85C3D">
        <w:rPr>
          <w:bCs/>
          <w:szCs w:val="28"/>
        </w:rPr>
        <w:t>UASBESTOS</w:t>
      </w:r>
      <w:bookmarkEnd w:id="85"/>
    </w:p>
    <w:p w:rsidR="00F85C3D" w:rsidRPr="00EE02F9" w:rsidRDefault="00F85C3D" w:rsidP="0094489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85C3D" w:rsidRPr="00305533" w:rsidRDefault="00F85C3D" w:rsidP="00F85C3D">
      <w:pPr>
        <w:jc w:val="both"/>
        <w:rPr>
          <w:szCs w:val="22"/>
        </w:rPr>
      </w:pPr>
    </w:p>
    <w:p w:rsidR="00F85C3D" w:rsidRDefault="00F85C3D" w:rsidP="00F85C3D">
      <w:pPr>
        <w:jc w:val="both"/>
        <w:rPr>
          <w:b/>
          <w:u w:val="single"/>
        </w:rPr>
      </w:pPr>
      <w:r w:rsidRPr="00305533">
        <w:rPr>
          <w:b/>
          <w:u w:val="single"/>
        </w:rPr>
        <w:t>DESCRIPTION</w:t>
      </w:r>
    </w:p>
    <w:p w:rsidR="00F85C3D" w:rsidRDefault="00F85C3D" w:rsidP="00F85C3D">
      <w:pPr>
        <w:jc w:val="both"/>
        <w:rPr>
          <w:sz w:val="20"/>
        </w:rPr>
      </w:pPr>
    </w:p>
    <w:p w:rsidR="00F85C3D" w:rsidRDefault="00552EB7" w:rsidP="00F85C3D">
      <w:pPr>
        <w:jc w:val="both"/>
        <w:rPr>
          <w:sz w:val="20"/>
        </w:rPr>
      </w:pPr>
      <w:r>
        <w:rPr>
          <w:sz w:val="20"/>
        </w:rPr>
        <w:t xml:space="preserve">Any </w:t>
      </w:r>
      <w:r w:rsidR="00F85C3D" w:rsidRPr="00305533">
        <w:rPr>
          <w:sz w:val="20"/>
        </w:rPr>
        <w:t xml:space="preserve">active or </w:t>
      </w:r>
      <w:r>
        <w:rPr>
          <w:sz w:val="20"/>
        </w:rPr>
        <w:t>inactive</w:t>
      </w:r>
      <w:r w:rsidR="00F85C3D" w:rsidRPr="00305533">
        <w:rPr>
          <w:sz w:val="20"/>
        </w:rPr>
        <w:t xml:space="preserve"> asbestos </w:t>
      </w:r>
      <w:r>
        <w:rPr>
          <w:sz w:val="20"/>
        </w:rPr>
        <w:t>disposal site</w:t>
      </w:r>
      <w:r w:rsidR="00F85C3D" w:rsidRPr="00305533">
        <w:rPr>
          <w:sz w:val="20"/>
        </w:rPr>
        <w:t xml:space="preserve">.  </w:t>
      </w:r>
    </w:p>
    <w:p w:rsidR="00F85C3D" w:rsidRPr="00305533" w:rsidRDefault="00F85C3D" w:rsidP="00F85C3D">
      <w:pPr>
        <w:jc w:val="both"/>
        <w:rPr>
          <w:sz w:val="20"/>
        </w:rPr>
      </w:pPr>
    </w:p>
    <w:p w:rsidR="00F85C3D" w:rsidRPr="00305533" w:rsidRDefault="00F85C3D" w:rsidP="00F85C3D">
      <w:pPr>
        <w:jc w:val="both"/>
        <w:rPr>
          <w:sz w:val="20"/>
        </w:rPr>
      </w:pPr>
      <w:r w:rsidRPr="00305533">
        <w:rPr>
          <w:b/>
          <w:sz w:val="20"/>
        </w:rPr>
        <w:t>Flexible Group ID:</w:t>
      </w:r>
      <w:r w:rsidRPr="00305533">
        <w:rPr>
          <w:sz w:val="20"/>
        </w:rPr>
        <w:t xml:space="preserve">  NA</w:t>
      </w:r>
    </w:p>
    <w:p w:rsidR="00F85C3D" w:rsidRPr="00305533" w:rsidRDefault="00F85C3D" w:rsidP="00F85C3D">
      <w:pPr>
        <w:jc w:val="both"/>
      </w:pPr>
    </w:p>
    <w:p w:rsidR="00F85C3D" w:rsidRDefault="00F85C3D" w:rsidP="00F85C3D">
      <w:pPr>
        <w:jc w:val="both"/>
        <w:rPr>
          <w:b/>
          <w:u w:val="single"/>
        </w:rPr>
      </w:pPr>
      <w:r w:rsidRPr="00305533">
        <w:rPr>
          <w:b/>
          <w:u w:val="single"/>
        </w:rPr>
        <w:t>POLLUTION CONTROL EQUIPMENT</w:t>
      </w:r>
    </w:p>
    <w:p w:rsidR="00F85C3D" w:rsidRPr="005849F8" w:rsidRDefault="00F85C3D" w:rsidP="00F85C3D">
      <w:pPr>
        <w:jc w:val="both"/>
        <w:rPr>
          <w:b/>
          <w:sz w:val="20"/>
          <w:u w:val="single"/>
        </w:rPr>
      </w:pPr>
    </w:p>
    <w:p w:rsidR="00F85C3D" w:rsidRPr="005849F8" w:rsidRDefault="00F85C3D" w:rsidP="00F85C3D">
      <w:pPr>
        <w:jc w:val="both"/>
        <w:rPr>
          <w:sz w:val="20"/>
        </w:rPr>
      </w:pPr>
      <w:r w:rsidRPr="005849F8">
        <w:rPr>
          <w:sz w:val="20"/>
        </w:rPr>
        <w:t>NA</w:t>
      </w:r>
    </w:p>
    <w:p w:rsidR="00F85C3D" w:rsidRPr="00305533" w:rsidRDefault="00F85C3D" w:rsidP="00F85C3D">
      <w:pPr>
        <w:jc w:val="both"/>
        <w:rPr>
          <w:b/>
        </w:rPr>
      </w:pPr>
    </w:p>
    <w:p w:rsidR="00F85C3D" w:rsidRPr="00305533" w:rsidRDefault="00F85C3D" w:rsidP="00F85C3D">
      <w:pPr>
        <w:jc w:val="both"/>
        <w:rPr>
          <w:b/>
          <w:u w:val="single"/>
        </w:rPr>
      </w:pPr>
      <w:r w:rsidRPr="00305533">
        <w:rPr>
          <w:b/>
        </w:rPr>
        <w:t xml:space="preserve">I.  </w:t>
      </w:r>
      <w:r w:rsidRPr="00305533">
        <w:rPr>
          <w:b/>
          <w:u w:val="single"/>
        </w:rPr>
        <w:t>EMISSION LIMIT(S)</w:t>
      </w:r>
    </w:p>
    <w:p w:rsidR="00F85C3D" w:rsidRPr="00305533" w:rsidRDefault="00F85C3D" w:rsidP="00F85C3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F85C3D" w:rsidRPr="00305533" w:rsidTr="0094489A">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Monitoring/</w:t>
            </w:r>
          </w:p>
          <w:p w:rsidR="00F85C3D" w:rsidRPr="00305533" w:rsidRDefault="00F85C3D"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Underlying Applicable Requirements</w:t>
            </w:r>
          </w:p>
        </w:tc>
      </w:tr>
      <w:tr w:rsidR="00F85C3D" w:rsidRPr="00305533" w:rsidTr="0094489A">
        <w:trPr>
          <w:cantSplit/>
        </w:trPr>
        <w:tc>
          <w:tcPr>
            <w:tcW w:w="2700" w:type="dxa"/>
            <w:tcBorders>
              <w:top w:val="single" w:sz="4" w:space="0" w:color="auto"/>
              <w:left w:val="single" w:sz="4" w:space="0" w:color="auto"/>
              <w:bottom w:val="single" w:sz="4" w:space="0" w:color="auto"/>
              <w:right w:val="single" w:sz="4" w:space="0" w:color="auto"/>
            </w:tcBorders>
          </w:tcPr>
          <w:p w:rsidR="00F85C3D" w:rsidRPr="00305533" w:rsidRDefault="00365EB2" w:rsidP="00365EB2">
            <w:pPr>
              <w:rPr>
                <w:sz w:val="20"/>
              </w:rPr>
            </w:pPr>
            <w:r>
              <w:rPr>
                <w:sz w:val="20"/>
              </w:rPr>
              <w:t xml:space="preserve"> </w:t>
            </w:r>
            <w:r w:rsidR="00F85C3D"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r>
    </w:tbl>
    <w:p w:rsidR="00F85C3D" w:rsidRPr="00305533" w:rsidRDefault="00F85C3D" w:rsidP="00F85C3D">
      <w:pPr>
        <w:rPr>
          <w:sz w:val="20"/>
        </w:rPr>
      </w:pPr>
    </w:p>
    <w:p w:rsidR="00F85C3D" w:rsidRPr="00305533" w:rsidRDefault="00F85C3D" w:rsidP="00F85C3D">
      <w:pPr>
        <w:tabs>
          <w:tab w:val="left" w:pos="374"/>
        </w:tabs>
        <w:jc w:val="both"/>
        <w:rPr>
          <w:b/>
          <w:u w:val="single"/>
        </w:rPr>
      </w:pPr>
      <w:r>
        <w:rPr>
          <w:b/>
        </w:rPr>
        <w:t xml:space="preserve">II.  </w:t>
      </w:r>
      <w:r w:rsidRPr="00305533">
        <w:rPr>
          <w:b/>
          <w:u w:val="single"/>
        </w:rPr>
        <w:t>MATERIAL LIMIT(S)</w:t>
      </w:r>
    </w:p>
    <w:p w:rsidR="00F85C3D" w:rsidRPr="00305533" w:rsidRDefault="00F85C3D" w:rsidP="00F85C3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530"/>
      </w:tblGrid>
      <w:tr w:rsidR="00F85C3D" w:rsidRPr="00305533" w:rsidTr="00365EB2">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tabs>
                <w:tab w:val="center" w:pos="1345"/>
              </w:tabs>
              <w:jc w:val="center"/>
              <w:rPr>
                <w:b/>
                <w:sz w:val="20"/>
              </w:rPr>
            </w:pPr>
            <w:r w:rsidRPr="0030553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Monitoring/</w:t>
            </w:r>
          </w:p>
          <w:p w:rsidR="00F85C3D" w:rsidRPr="00305533" w:rsidRDefault="00F85C3D" w:rsidP="0094489A">
            <w:pPr>
              <w:jc w:val="center"/>
              <w:rPr>
                <w:b/>
                <w:sz w:val="20"/>
              </w:rPr>
            </w:pPr>
            <w:r w:rsidRPr="0030553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85C3D" w:rsidRPr="00305533" w:rsidRDefault="00F85C3D" w:rsidP="0094489A">
            <w:pPr>
              <w:jc w:val="center"/>
              <w:rPr>
                <w:b/>
                <w:sz w:val="20"/>
              </w:rPr>
            </w:pPr>
            <w:r w:rsidRPr="00305533">
              <w:rPr>
                <w:b/>
                <w:sz w:val="20"/>
              </w:rPr>
              <w:t>Underlying Applicable Requirements</w:t>
            </w:r>
          </w:p>
        </w:tc>
      </w:tr>
      <w:tr w:rsidR="00F85C3D" w:rsidRPr="00305533" w:rsidTr="0094489A">
        <w:trPr>
          <w:cantSplit/>
        </w:trPr>
        <w:tc>
          <w:tcPr>
            <w:tcW w:w="2700" w:type="dxa"/>
            <w:tcBorders>
              <w:top w:val="single" w:sz="4" w:space="0" w:color="auto"/>
              <w:left w:val="single" w:sz="4" w:space="0" w:color="auto"/>
              <w:bottom w:val="single" w:sz="4" w:space="0" w:color="auto"/>
              <w:right w:val="single" w:sz="4" w:space="0" w:color="auto"/>
            </w:tcBorders>
          </w:tcPr>
          <w:p w:rsidR="00F85C3D" w:rsidRPr="00305533" w:rsidRDefault="00365EB2" w:rsidP="00365EB2">
            <w:pPr>
              <w:rPr>
                <w:sz w:val="20"/>
              </w:rPr>
            </w:pPr>
            <w:r>
              <w:rPr>
                <w:sz w:val="20"/>
              </w:rPr>
              <w:t xml:space="preserve"> </w:t>
            </w:r>
            <w:r w:rsidR="00F85C3D"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85C3D" w:rsidRPr="00305533" w:rsidRDefault="00F85C3D" w:rsidP="0094489A">
            <w:pPr>
              <w:jc w:val="center"/>
              <w:rPr>
                <w:sz w:val="20"/>
              </w:rPr>
            </w:pPr>
            <w:r>
              <w:rPr>
                <w:sz w:val="20"/>
              </w:rPr>
              <w:t>NA</w:t>
            </w:r>
          </w:p>
        </w:tc>
      </w:tr>
    </w:tbl>
    <w:p w:rsidR="00F85C3D" w:rsidRPr="00305533" w:rsidRDefault="00F85C3D" w:rsidP="00F85C3D">
      <w:pPr>
        <w:rPr>
          <w:sz w:val="20"/>
        </w:rPr>
      </w:pPr>
    </w:p>
    <w:p w:rsidR="00F85C3D" w:rsidRPr="00305533" w:rsidRDefault="00F85C3D" w:rsidP="00F85C3D">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rsidR="00F85C3D" w:rsidRPr="00305533" w:rsidRDefault="00F85C3D" w:rsidP="00F85C3D">
      <w:pPr>
        <w:jc w:val="both"/>
        <w:rPr>
          <w:sz w:val="20"/>
        </w:rPr>
      </w:pPr>
    </w:p>
    <w:p w:rsidR="00F85C3D" w:rsidRPr="00F85C3D" w:rsidRDefault="00F85C3D" w:rsidP="00F450F4">
      <w:pPr>
        <w:numPr>
          <w:ilvl w:val="0"/>
          <w:numId w:val="79"/>
        </w:numPr>
        <w:tabs>
          <w:tab w:val="clear" w:pos="0"/>
        </w:tabs>
        <w:jc w:val="both"/>
        <w:rPr>
          <w:rFonts w:cs="Arial"/>
          <w:sz w:val="20"/>
        </w:rPr>
      </w:pPr>
      <w:r w:rsidRPr="00F85C3D">
        <w:rPr>
          <w:rFonts w:cs="Arial"/>
          <w:sz w:val="20"/>
        </w:rPr>
        <w:t xml:space="preserve">If the landfill accepts asbestos-containing waste materials from a source covered under 40 CFR 61.149, 40 CFR 61.150, or 40 CFR 61.155, the permittee shall meet the following operational requirements:  </w:t>
      </w:r>
    </w:p>
    <w:p w:rsidR="00F85C3D" w:rsidRPr="00305533" w:rsidRDefault="00F85C3D" w:rsidP="00F450F4">
      <w:pPr>
        <w:numPr>
          <w:ilvl w:val="1"/>
          <w:numId w:val="79"/>
        </w:numPr>
        <w:tabs>
          <w:tab w:val="clear" w:pos="360"/>
        </w:tabs>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rsidR="00F85C3D" w:rsidRPr="00305533" w:rsidRDefault="00F85C3D" w:rsidP="00F450F4">
      <w:pPr>
        <w:numPr>
          <w:ilvl w:val="1"/>
          <w:numId w:val="79"/>
        </w:numPr>
        <w:tabs>
          <w:tab w:val="clear" w:pos="360"/>
        </w:tabs>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rsidR="00F85C3D" w:rsidRPr="00305533" w:rsidRDefault="00F85C3D" w:rsidP="00F450F4">
      <w:pPr>
        <w:numPr>
          <w:ilvl w:val="2"/>
          <w:numId w:val="79"/>
        </w:numPr>
        <w:tabs>
          <w:tab w:val="clear" w:pos="720"/>
        </w:tabs>
        <w:jc w:val="both"/>
        <w:rPr>
          <w:rFonts w:cs="Arial"/>
          <w:sz w:val="20"/>
        </w:rPr>
      </w:pPr>
      <w:r w:rsidRPr="00305533">
        <w:rPr>
          <w:rFonts w:cs="Arial"/>
          <w:sz w:val="20"/>
        </w:rPr>
        <w:t xml:space="preserve">Warning signs must be displayed at all entrances and at intervals of 100 m (330 </w:t>
      </w:r>
      <w:proofErr w:type="spellStart"/>
      <w:r w:rsidRPr="00305533">
        <w:rPr>
          <w:rFonts w:cs="Arial"/>
          <w:sz w:val="20"/>
        </w:rPr>
        <w:t>ft</w:t>
      </w:r>
      <w:proofErr w:type="spellEnd"/>
      <w:r w:rsidRPr="00305533">
        <w:rPr>
          <w:rFonts w:cs="Arial"/>
          <w:sz w:val="20"/>
        </w:rPr>
        <w:t>) or less along the property line of the site or along the perimeter of the sections of the site where asbestos-containing waste material is deposited</w:t>
      </w:r>
      <w:r w:rsidR="009B49BD">
        <w:rPr>
          <w:rFonts w:cs="Arial"/>
          <w:sz w:val="20"/>
        </w:rPr>
        <w:t xml:space="preserve">.  </w:t>
      </w:r>
      <w:r w:rsidRPr="00305533">
        <w:rPr>
          <w:rFonts w:cs="Arial"/>
          <w:sz w:val="20"/>
        </w:rPr>
        <w:t xml:space="preserve">The warning signs must:  </w:t>
      </w:r>
    </w:p>
    <w:p w:rsidR="00F85C3D" w:rsidRPr="00305533" w:rsidRDefault="00F85C3D" w:rsidP="00F450F4">
      <w:pPr>
        <w:numPr>
          <w:ilvl w:val="0"/>
          <w:numId w:val="78"/>
        </w:numPr>
        <w:tabs>
          <w:tab w:val="clear" w:pos="1080"/>
        </w:tabs>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rsidR="00F85C3D" w:rsidRPr="00305533" w:rsidRDefault="00F85C3D" w:rsidP="00F450F4">
      <w:pPr>
        <w:numPr>
          <w:ilvl w:val="3"/>
          <w:numId w:val="75"/>
        </w:numPr>
        <w:jc w:val="both"/>
        <w:rPr>
          <w:rFonts w:cs="Arial"/>
          <w:sz w:val="20"/>
        </w:rPr>
      </w:pPr>
      <w:r w:rsidRPr="00305533">
        <w:rPr>
          <w:rFonts w:cs="Arial"/>
          <w:sz w:val="20"/>
        </w:rPr>
        <w:t>Conform to the requirements of 51 cm by 36cm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rsidR="00F85C3D" w:rsidRPr="00305533" w:rsidRDefault="00F85C3D" w:rsidP="00F450F4">
      <w:pPr>
        <w:numPr>
          <w:ilvl w:val="3"/>
          <w:numId w:val="75"/>
        </w:numPr>
        <w:tabs>
          <w:tab w:val="clear" w:pos="1440"/>
        </w:tabs>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rsidR="00F85C3D" w:rsidRPr="00305533" w:rsidRDefault="00F85C3D" w:rsidP="00F450F4">
      <w:pPr>
        <w:numPr>
          <w:ilvl w:val="2"/>
          <w:numId w:val="80"/>
        </w:numPr>
        <w:tabs>
          <w:tab w:val="clear" w:pos="720"/>
        </w:tabs>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rsidR="00F85C3D" w:rsidRPr="00000F2E" w:rsidRDefault="00F85C3D" w:rsidP="0023723A">
      <w:pPr>
        <w:numPr>
          <w:ilvl w:val="2"/>
          <w:numId w:val="80"/>
        </w:numPr>
        <w:tabs>
          <w:tab w:val="clear" w:pos="720"/>
        </w:tabs>
        <w:spacing w:after="120"/>
        <w:jc w:val="both"/>
        <w:rPr>
          <w:rFonts w:cs="Arial"/>
          <w:sz w:val="20"/>
        </w:rPr>
      </w:pPr>
      <w:r w:rsidRPr="00305533">
        <w:rPr>
          <w:rFonts w:cs="Arial"/>
          <w:sz w:val="20"/>
        </w:rPr>
        <w:t>Upon request and supply of appropriate information, the appropriate AQD District Supervisor will determine whether a fence or a natural barrier adequately deters access by the general public</w:t>
      </w:r>
      <w:r w:rsidRPr="00000F2E">
        <w:rPr>
          <w:rFonts w:cs="Arial"/>
          <w:sz w:val="20"/>
        </w:rPr>
        <w:t xml:space="preserve">.  </w:t>
      </w:r>
      <w:r w:rsidRPr="00000F2E">
        <w:rPr>
          <w:rFonts w:cs="Arial"/>
          <w:b/>
          <w:sz w:val="20"/>
        </w:rPr>
        <w:t>(</w:t>
      </w:r>
      <w:r w:rsidRPr="00000F2E">
        <w:rPr>
          <w:b/>
          <w:sz w:val="20"/>
        </w:rPr>
        <w:t>40</w:t>
      </w:r>
      <w:r w:rsidR="00000F2E" w:rsidRPr="00000F2E">
        <w:rPr>
          <w:sz w:val="20"/>
        </w:rPr>
        <w:t xml:space="preserve"> </w:t>
      </w:r>
      <w:r w:rsidRPr="00000F2E">
        <w:rPr>
          <w:b/>
          <w:sz w:val="20"/>
        </w:rPr>
        <w:t>CFR</w:t>
      </w:r>
      <w:r w:rsidRPr="00000F2E">
        <w:rPr>
          <w:rFonts w:cs="Arial"/>
          <w:b/>
          <w:sz w:val="20"/>
        </w:rPr>
        <w:t xml:space="preserve"> 61.154(b)(3))</w:t>
      </w:r>
    </w:p>
    <w:p w:rsidR="00F85C3D" w:rsidRPr="00305533" w:rsidRDefault="00F85C3D" w:rsidP="00F450F4">
      <w:pPr>
        <w:numPr>
          <w:ilvl w:val="3"/>
          <w:numId w:val="80"/>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p>
    <w:p w:rsidR="00F85C3D" w:rsidRPr="00305533" w:rsidRDefault="00F85C3D" w:rsidP="00F450F4">
      <w:pPr>
        <w:numPr>
          <w:ilvl w:val="0"/>
          <w:numId w:val="81"/>
        </w:numPr>
        <w:tabs>
          <w:tab w:val="clear" w:pos="720"/>
        </w:tabs>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(40 CFR 61.154(c)(1))</w:t>
      </w:r>
      <w:r w:rsidR="009B49BD" w:rsidRPr="009B49BD">
        <w:rPr>
          <w:rFonts w:cs="Arial"/>
          <w:sz w:val="20"/>
        </w:rPr>
        <w:t>,</w:t>
      </w:r>
      <w:r w:rsidRPr="00305533">
        <w:rPr>
          <w:rFonts w:cs="Arial"/>
          <w:b/>
          <w:sz w:val="20"/>
        </w:rPr>
        <w:t xml:space="preserve"> </w:t>
      </w:r>
      <w:r w:rsidRPr="00305533">
        <w:rPr>
          <w:rFonts w:cs="Arial"/>
          <w:sz w:val="20"/>
        </w:rPr>
        <w:t>or</w:t>
      </w:r>
    </w:p>
    <w:p w:rsidR="00F85C3D" w:rsidRPr="00305533" w:rsidRDefault="00F85C3D" w:rsidP="00F450F4">
      <w:pPr>
        <w:numPr>
          <w:ilvl w:val="0"/>
          <w:numId w:val="81"/>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rsidR="00F85C3D" w:rsidRPr="00305533" w:rsidRDefault="00F85C3D" w:rsidP="0023723A">
      <w:pPr>
        <w:numPr>
          <w:ilvl w:val="1"/>
          <w:numId w:val="81"/>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rsidR="00F85C3D" w:rsidRPr="00305533" w:rsidRDefault="00F85C3D" w:rsidP="00F85C3D">
      <w:pPr>
        <w:jc w:val="both"/>
        <w:rPr>
          <w:sz w:val="20"/>
        </w:rPr>
      </w:pPr>
    </w:p>
    <w:p w:rsidR="00F85C3D" w:rsidRPr="00305533" w:rsidRDefault="00F85C3D" w:rsidP="00F85C3D">
      <w:pPr>
        <w:tabs>
          <w:tab w:val="left" w:pos="374"/>
        </w:tabs>
        <w:jc w:val="both"/>
      </w:pPr>
      <w:r>
        <w:rPr>
          <w:b/>
        </w:rPr>
        <w:t xml:space="preserve">IV.  </w:t>
      </w:r>
      <w:r w:rsidRPr="00305533">
        <w:rPr>
          <w:b/>
          <w:u w:val="single"/>
        </w:rPr>
        <w:t>DESIGN/EQUIPMENT PARAMETERS</w:t>
      </w:r>
    </w:p>
    <w:p w:rsidR="00F85C3D" w:rsidRPr="00305533" w:rsidRDefault="00F85C3D" w:rsidP="00F85C3D">
      <w:pPr>
        <w:jc w:val="both"/>
      </w:pPr>
    </w:p>
    <w:p w:rsidR="00F85C3D" w:rsidRPr="00305533" w:rsidRDefault="00F85C3D" w:rsidP="00F450F4">
      <w:pPr>
        <w:numPr>
          <w:ilvl w:val="0"/>
          <w:numId w:val="76"/>
        </w:numPr>
        <w:tabs>
          <w:tab w:val="clear" w:pos="0"/>
        </w:tabs>
        <w:jc w:val="both"/>
        <w:rPr>
          <w:sz w:val="20"/>
        </w:rPr>
      </w:pPr>
      <w:r w:rsidRPr="00305533">
        <w:rPr>
          <w:sz w:val="20"/>
        </w:rPr>
        <w:t>The placement of gas collection devices determined in paragraph §60.759(a)(1) shall control all gas producing areas, except as provided by §60.759 (a)(3)(</w:t>
      </w:r>
      <w:proofErr w:type="spellStart"/>
      <w:r w:rsidRPr="00305533">
        <w:rPr>
          <w:sz w:val="20"/>
        </w:rPr>
        <w:t>i</w:t>
      </w:r>
      <w:proofErr w:type="spellEnd"/>
      <w:r w:rsidRPr="00305533">
        <w:rPr>
          <w:sz w:val="20"/>
        </w:rPr>
        <w:t xml:space="preserve">) and (a)(3)(ii).  </w:t>
      </w:r>
    </w:p>
    <w:p w:rsidR="009B49BD" w:rsidRPr="00F450F4" w:rsidRDefault="00F85C3D" w:rsidP="00F450F4">
      <w:pPr>
        <w:numPr>
          <w:ilvl w:val="1"/>
          <w:numId w:val="76"/>
        </w:numPr>
        <w:tabs>
          <w:tab w:val="clear" w:pos="360"/>
        </w:tabs>
        <w:jc w:val="both"/>
        <w:rPr>
          <w:b/>
          <w:sz w:val="20"/>
        </w:rPr>
      </w:pPr>
      <w:r w:rsidRPr="00F450F4">
        <w:rPr>
          <w:sz w:val="20"/>
        </w:rPr>
        <w:t xml:space="preserve">Any segregated area of asbestos or non-degradable material may be excluded from collection if documented as provided under §60.758(d).  The documentation shall provide the nature, date of deposition, location and amount of asbestos or non-degradable material deposited in the area, and shall be provided to the AQD upon request.  </w:t>
      </w:r>
      <w:r w:rsidRPr="00F450F4">
        <w:rPr>
          <w:b/>
          <w:sz w:val="20"/>
        </w:rPr>
        <w:t>(40 CFR 60.759(a)(3)(</w:t>
      </w:r>
      <w:proofErr w:type="spellStart"/>
      <w:r w:rsidRPr="00F450F4">
        <w:rPr>
          <w:b/>
          <w:sz w:val="20"/>
        </w:rPr>
        <w:t>i</w:t>
      </w:r>
      <w:proofErr w:type="spellEnd"/>
      <w:r w:rsidRPr="00F450F4">
        <w:rPr>
          <w:b/>
          <w:sz w:val="20"/>
        </w:rPr>
        <w:t>))</w:t>
      </w:r>
      <w:r w:rsidR="00F450F4">
        <w:rPr>
          <w:b/>
          <w:sz w:val="20"/>
        </w:rPr>
        <w:t xml:space="preserve">  </w:t>
      </w:r>
      <w:r w:rsidR="009B49BD" w:rsidRPr="00F450F4">
        <w:rPr>
          <w:b/>
          <w:sz w:val="20"/>
        </w:rPr>
        <w:t>(40 CFR 60.759(a)(3))</w:t>
      </w:r>
    </w:p>
    <w:p w:rsidR="009B49BD" w:rsidRPr="00305533" w:rsidRDefault="009B49BD" w:rsidP="009B49BD">
      <w:pPr>
        <w:ind w:left="360"/>
        <w:rPr>
          <w:sz w:val="20"/>
        </w:rPr>
      </w:pPr>
    </w:p>
    <w:p w:rsidR="00F85C3D" w:rsidRPr="00305533" w:rsidRDefault="00F85C3D" w:rsidP="00F85C3D">
      <w:pPr>
        <w:jc w:val="both"/>
        <w:rPr>
          <w:b/>
          <w:u w:val="single"/>
        </w:rPr>
      </w:pPr>
      <w:r w:rsidRPr="00305533">
        <w:rPr>
          <w:b/>
        </w:rPr>
        <w:t xml:space="preserve">V.  </w:t>
      </w:r>
      <w:r w:rsidRPr="00305533">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F85C3D" w:rsidRPr="00305533" w:rsidRDefault="00F85C3D" w:rsidP="00F85C3D">
      <w:pPr>
        <w:jc w:val="both"/>
        <w:rPr>
          <w:sz w:val="20"/>
        </w:rPr>
      </w:pPr>
    </w:p>
    <w:p w:rsidR="00F85C3D" w:rsidRPr="00305533" w:rsidRDefault="00F85C3D" w:rsidP="00F85C3D">
      <w:pPr>
        <w:jc w:val="both"/>
        <w:rPr>
          <w:sz w:val="20"/>
        </w:rPr>
      </w:pPr>
      <w:r w:rsidRPr="00305533">
        <w:rPr>
          <w:sz w:val="20"/>
        </w:rPr>
        <w:t>NA</w:t>
      </w:r>
    </w:p>
    <w:p w:rsidR="00F85C3D" w:rsidRPr="00305533" w:rsidRDefault="00F85C3D" w:rsidP="00F85C3D">
      <w:pPr>
        <w:jc w:val="both"/>
        <w:rPr>
          <w:sz w:val="20"/>
        </w:rPr>
      </w:pPr>
    </w:p>
    <w:p w:rsidR="00F85C3D" w:rsidRPr="00305533" w:rsidRDefault="00F85C3D" w:rsidP="00F85C3D">
      <w:pPr>
        <w:tabs>
          <w:tab w:val="left" w:pos="374"/>
        </w:tabs>
        <w:jc w:val="both"/>
      </w:pPr>
      <w:r>
        <w:rPr>
          <w:b/>
        </w:rPr>
        <w:t xml:space="preserve">VI.  </w:t>
      </w:r>
      <w:r w:rsidRPr="00305533">
        <w:rPr>
          <w:b/>
          <w:u w:val="single"/>
        </w:rPr>
        <w:t>MONITORING/RECORDKEEPING</w:t>
      </w:r>
    </w:p>
    <w:p w:rsidR="00F85C3D" w:rsidRPr="00305533" w:rsidRDefault="00F85C3D" w:rsidP="00F85C3D">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F85C3D" w:rsidRPr="00305533" w:rsidRDefault="00F85C3D" w:rsidP="00F85C3D">
      <w:pPr>
        <w:jc w:val="both"/>
        <w:rPr>
          <w:sz w:val="20"/>
        </w:rPr>
      </w:pPr>
    </w:p>
    <w:p w:rsidR="00F85C3D" w:rsidRPr="00305533" w:rsidRDefault="00F85C3D" w:rsidP="00F450F4">
      <w:pPr>
        <w:numPr>
          <w:ilvl w:val="0"/>
          <w:numId w:val="72"/>
        </w:numPr>
        <w:tabs>
          <w:tab w:val="clear" w:pos="360"/>
        </w:tabs>
        <w:jc w:val="both"/>
        <w:rPr>
          <w:rFonts w:cs="Arial"/>
          <w:sz w:val="20"/>
        </w:rPr>
      </w:pPr>
      <w:r w:rsidRPr="00F85C3D">
        <w:rPr>
          <w:rFonts w:cs="Arial"/>
          <w:sz w:val="20"/>
        </w:rPr>
        <w:t xml:space="preserve">For all asbestos-containing waste material received, the </w:t>
      </w:r>
      <w:r w:rsidRPr="00305533">
        <w:rPr>
          <w:rFonts w:cs="Arial"/>
          <w:sz w:val="20"/>
        </w:rPr>
        <w:t xml:space="preserve">permittee of the active waste disposal site shall:  </w:t>
      </w:r>
    </w:p>
    <w:p w:rsidR="00F85C3D" w:rsidRPr="00305533" w:rsidRDefault="00F85C3D" w:rsidP="00F450F4">
      <w:pPr>
        <w:numPr>
          <w:ilvl w:val="1"/>
          <w:numId w:val="72"/>
        </w:numPr>
        <w:tabs>
          <w:tab w:val="clear" w:pos="720"/>
        </w:tabs>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rsidR="00F85C3D" w:rsidRPr="00305533" w:rsidRDefault="00F85C3D" w:rsidP="00F450F4">
      <w:pPr>
        <w:numPr>
          <w:ilvl w:val="2"/>
          <w:numId w:val="72"/>
        </w:numPr>
        <w:tabs>
          <w:tab w:val="clear" w:pos="1440"/>
        </w:tabs>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rsidR="00F85C3D" w:rsidRPr="00305533" w:rsidRDefault="00F85C3D" w:rsidP="00F450F4">
      <w:pPr>
        <w:numPr>
          <w:ilvl w:val="2"/>
          <w:numId w:val="72"/>
        </w:numPr>
        <w:tabs>
          <w:tab w:val="clear" w:pos="1440"/>
        </w:tabs>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rsidR="00F85C3D" w:rsidRPr="00305533" w:rsidRDefault="00F85C3D" w:rsidP="00F450F4">
      <w:pPr>
        <w:numPr>
          <w:ilvl w:val="2"/>
          <w:numId w:val="72"/>
        </w:numPr>
        <w:tabs>
          <w:tab w:val="clear" w:pos="1440"/>
        </w:tabs>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rsidR="00F85C3D" w:rsidRPr="00305533" w:rsidRDefault="00F85C3D" w:rsidP="00F450F4">
      <w:pPr>
        <w:numPr>
          <w:ilvl w:val="2"/>
          <w:numId w:val="72"/>
        </w:numPr>
        <w:tabs>
          <w:tab w:val="clear" w:pos="1440"/>
        </w:tabs>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rsidR="00F85C3D" w:rsidRPr="00305533" w:rsidRDefault="00F85C3D" w:rsidP="00F450F4">
      <w:pPr>
        <w:numPr>
          <w:ilvl w:val="2"/>
          <w:numId w:val="72"/>
        </w:numPr>
        <w:tabs>
          <w:tab w:val="clear" w:pos="1440"/>
        </w:tabs>
        <w:jc w:val="both"/>
        <w:rPr>
          <w:rFonts w:cs="Arial"/>
          <w:sz w:val="20"/>
        </w:rPr>
      </w:pPr>
      <w:r w:rsidRPr="00305533">
        <w:rPr>
          <w:rFonts w:cs="Arial"/>
          <w:sz w:val="20"/>
        </w:rPr>
        <w:t xml:space="preserve">The date of the receipt.  </w:t>
      </w:r>
      <w:r w:rsidRPr="00305533">
        <w:rPr>
          <w:rFonts w:cs="Arial"/>
          <w:b/>
          <w:sz w:val="20"/>
        </w:rPr>
        <w:t>(40 CFR 61.154(e)(1)(v))</w:t>
      </w:r>
    </w:p>
    <w:p w:rsidR="00F85C3D" w:rsidRPr="00305533" w:rsidRDefault="00F85C3D" w:rsidP="00F450F4">
      <w:pPr>
        <w:numPr>
          <w:ilvl w:val="1"/>
          <w:numId w:val="72"/>
        </w:numPr>
        <w:tabs>
          <w:tab w:val="clear" w:pos="720"/>
        </w:tabs>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rsidR="00F85C3D" w:rsidRPr="00305533" w:rsidRDefault="00F85C3D" w:rsidP="0023723A">
      <w:pPr>
        <w:numPr>
          <w:ilvl w:val="1"/>
          <w:numId w:val="72"/>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w:t>
      </w:r>
      <w:r w:rsidRPr="00305533">
        <w:rPr>
          <w:rFonts w:cs="Arial"/>
          <w:b/>
          <w:sz w:val="20"/>
        </w:rPr>
        <w:t>(40 CFR 61.154(e)(3))</w:t>
      </w:r>
    </w:p>
    <w:p w:rsidR="00F450F4" w:rsidRDefault="00F450F4">
      <w:pPr>
        <w:rPr>
          <w:rFonts w:cs="Arial"/>
          <w:sz w:val="20"/>
        </w:rPr>
      </w:pPr>
      <w:r>
        <w:rPr>
          <w:rFonts w:cs="Arial"/>
          <w:sz w:val="20"/>
        </w:rPr>
        <w:br w:type="page"/>
      </w:r>
    </w:p>
    <w:p w:rsidR="00F85C3D" w:rsidRPr="00305533" w:rsidRDefault="00F85C3D" w:rsidP="0023723A">
      <w:pPr>
        <w:numPr>
          <w:ilvl w:val="0"/>
          <w:numId w:val="72"/>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rsidR="00F85C3D" w:rsidRPr="00305533" w:rsidRDefault="00F85C3D" w:rsidP="00F85C3D">
      <w:pPr>
        <w:jc w:val="both"/>
        <w:rPr>
          <w:sz w:val="20"/>
        </w:rPr>
      </w:pPr>
    </w:p>
    <w:p w:rsidR="00F85C3D" w:rsidRPr="00305533" w:rsidRDefault="00F85C3D" w:rsidP="0023723A">
      <w:pPr>
        <w:numPr>
          <w:ilvl w:val="0"/>
          <w:numId w:val="77"/>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§60.759(a)(3)(</w:t>
      </w:r>
      <w:proofErr w:type="spellStart"/>
      <w:r w:rsidRPr="00305533">
        <w:rPr>
          <w:sz w:val="20"/>
        </w:rPr>
        <w:t>i</w:t>
      </w:r>
      <w:proofErr w:type="spellEnd"/>
      <w:r w:rsidRPr="00305533">
        <w:rPr>
          <w:sz w:val="20"/>
        </w:rPr>
        <w:t xml:space="preserve">) as well as any nonproductive areas excluded from collection as provided in §60.759(a)(3)(ii).  </w:t>
      </w:r>
      <w:r w:rsidRPr="00305533">
        <w:rPr>
          <w:b/>
          <w:sz w:val="20"/>
        </w:rPr>
        <w:t>(40 CFR 60.758(d)(2))</w:t>
      </w:r>
    </w:p>
    <w:p w:rsidR="00F85C3D" w:rsidRPr="00305533" w:rsidRDefault="00F85C3D" w:rsidP="00F85C3D">
      <w:pPr>
        <w:rPr>
          <w:sz w:val="20"/>
        </w:rPr>
      </w:pPr>
    </w:p>
    <w:p w:rsidR="00F85C3D" w:rsidRPr="00305533" w:rsidRDefault="00F85C3D" w:rsidP="00F85C3D">
      <w:pPr>
        <w:tabs>
          <w:tab w:val="left" w:pos="374"/>
        </w:tabs>
        <w:jc w:val="both"/>
        <w:rPr>
          <w:b/>
          <w:u w:val="single"/>
        </w:rPr>
      </w:pPr>
      <w:r>
        <w:rPr>
          <w:b/>
        </w:rPr>
        <w:t xml:space="preserve">VII.  </w:t>
      </w:r>
      <w:r w:rsidRPr="00305533">
        <w:rPr>
          <w:b/>
          <w:u w:val="single"/>
        </w:rPr>
        <w:t>REPORTING</w:t>
      </w:r>
    </w:p>
    <w:p w:rsidR="00F85C3D" w:rsidRPr="00305533" w:rsidRDefault="00F85C3D" w:rsidP="00F85C3D">
      <w:pPr>
        <w:jc w:val="both"/>
        <w:rPr>
          <w:sz w:val="20"/>
        </w:rPr>
      </w:pPr>
    </w:p>
    <w:p w:rsidR="00F85C3D" w:rsidRPr="00305533" w:rsidRDefault="00F85C3D" w:rsidP="0023723A">
      <w:pPr>
        <w:numPr>
          <w:ilvl w:val="0"/>
          <w:numId w:val="74"/>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rsidR="00F85C3D" w:rsidRPr="00305533" w:rsidRDefault="00F85C3D" w:rsidP="00F85C3D">
      <w:pPr>
        <w:ind w:left="360" w:hanging="360"/>
        <w:jc w:val="both"/>
        <w:rPr>
          <w:sz w:val="20"/>
        </w:rPr>
      </w:pPr>
    </w:p>
    <w:p w:rsidR="00F85C3D" w:rsidRPr="00305533" w:rsidRDefault="00F85C3D" w:rsidP="0023723A">
      <w:pPr>
        <w:numPr>
          <w:ilvl w:val="0"/>
          <w:numId w:val="74"/>
        </w:numPr>
        <w:tabs>
          <w:tab w:val="clear" w:pos="360"/>
        </w:tabs>
        <w:jc w:val="both"/>
        <w:rPr>
          <w:sz w:val="20"/>
        </w:rPr>
      </w:pPr>
      <w:r w:rsidRPr="00305533">
        <w:rPr>
          <w:sz w:val="20"/>
        </w:rPr>
        <w:t>Semi</w:t>
      </w:r>
      <w:r w:rsidR="00F450F4">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F85C3D" w:rsidRPr="00305533" w:rsidRDefault="00F85C3D" w:rsidP="00F85C3D">
      <w:pPr>
        <w:ind w:left="360" w:hanging="360"/>
        <w:jc w:val="both"/>
        <w:rPr>
          <w:sz w:val="20"/>
        </w:rPr>
      </w:pPr>
    </w:p>
    <w:p w:rsidR="00F85C3D" w:rsidRPr="00305533" w:rsidRDefault="00F85C3D" w:rsidP="0023723A">
      <w:pPr>
        <w:numPr>
          <w:ilvl w:val="0"/>
          <w:numId w:val="74"/>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F85C3D" w:rsidRPr="00305533" w:rsidRDefault="00F85C3D" w:rsidP="00F85C3D">
      <w:pPr>
        <w:ind w:right="72"/>
        <w:jc w:val="both"/>
        <w:rPr>
          <w:rFonts w:cs="Arial"/>
          <w:sz w:val="20"/>
        </w:rPr>
      </w:pPr>
    </w:p>
    <w:p w:rsidR="00F85C3D" w:rsidRPr="00305533" w:rsidRDefault="00F85C3D" w:rsidP="0023723A">
      <w:pPr>
        <w:numPr>
          <w:ilvl w:val="0"/>
          <w:numId w:val="74"/>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rsidR="00F85C3D" w:rsidRPr="00305533" w:rsidRDefault="00F85C3D" w:rsidP="00F85C3D">
      <w:pPr>
        <w:jc w:val="both"/>
        <w:rPr>
          <w:rFonts w:cs="Arial"/>
          <w:sz w:val="20"/>
        </w:rPr>
      </w:pPr>
    </w:p>
    <w:p w:rsidR="00F85C3D" w:rsidRPr="00305533" w:rsidRDefault="00F85C3D" w:rsidP="0023723A">
      <w:pPr>
        <w:numPr>
          <w:ilvl w:val="0"/>
          <w:numId w:val="74"/>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rsidR="00F85C3D" w:rsidRPr="00305533" w:rsidRDefault="00F85C3D" w:rsidP="00F85C3D">
      <w:pPr>
        <w:jc w:val="both"/>
        <w:rPr>
          <w:rFonts w:cs="Arial"/>
          <w:sz w:val="20"/>
        </w:rPr>
      </w:pPr>
    </w:p>
    <w:p w:rsidR="00F85C3D" w:rsidRPr="00305533" w:rsidRDefault="00F85C3D" w:rsidP="00016CFC">
      <w:pPr>
        <w:numPr>
          <w:ilvl w:val="0"/>
          <w:numId w:val="74"/>
        </w:numPr>
        <w:tabs>
          <w:tab w:val="clear" w:pos="360"/>
        </w:tabs>
        <w:jc w:val="both"/>
        <w:rPr>
          <w:rFonts w:cs="Arial"/>
          <w:sz w:val="20"/>
        </w:rPr>
      </w:pPr>
      <w:r w:rsidRPr="00305533">
        <w:rPr>
          <w:rFonts w:cs="Arial"/>
          <w:sz w:val="20"/>
        </w:rPr>
        <w:t xml:space="preserve">Notify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Include the following information in the notice:  </w:t>
      </w:r>
    </w:p>
    <w:p w:rsidR="00F85C3D" w:rsidRPr="00305533" w:rsidRDefault="00F85C3D" w:rsidP="00016CFC">
      <w:pPr>
        <w:numPr>
          <w:ilvl w:val="1"/>
          <w:numId w:val="73"/>
        </w:numPr>
        <w:tabs>
          <w:tab w:val="clear" w:pos="720"/>
        </w:tabs>
        <w:jc w:val="both"/>
        <w:rPr>
          <w:rFonts w:cs="Arial"/>
          <w:sz w:val="20"/>
        </w:rPr>
      </w:pPr>
      <w:r w:rsidRPr="00305533">
        <w:rPr>
          <w:rFonts w:cs="Arial"/>
          <w:sz w:val="20"/>
        </w:rPr>
        <w:t xml:space="preserve">Scheduled starting and completion dates.  </w:t>
      </w:r>
      <w:r w:rsidRPr="00305533">
        <w:rPr>
          <w:rFonts w:cs="Arial"/>
          <w:b/>
          <w:sz w:val="20"/>
        </w:rPr>
        <w:t>(40 CFR 61.154(j)(1))</w:t>
      </w:r>
    </w:p>
    <w:p w:rsidR="00F85C3D" w:rsidRPr="00305533" w:rsidRDefault="00F85C3D" w:rsidP="00016CFC">
      <w:pPr>
        <w:numPr>
          <w:ilvl w:val="1"/>
          <w:numId w:val="73"/>
        </w:numPr>
        <w:tabs>
          <w:tab w:val="clear" w:pos="720"/>
        </w:tabs>
        <w:jc w:val="both"/>
        <w:rPr>
          <w:rFonts w:cs="Arial"/>
          <w:sz w:val="20"/>
        </w:rPr>
      </w:pPr>
      <w:r w:rsidRPr="00305533">
        <w:rPr>
          <w:rFonts w:cs="Arial"/>
          <w:sz w:val="20"/>
        </w:rPr>
        <w:t xml:space="preserve">Reason for disturbing the waste.  </w:t>
      </w:r>
      <w:r w:rsidRPr="00305533">
        <w:rPr>
          <w:rFonts w:cs="Arial"/>
          <w:b/>
          <w:sz w:val="20"/>
        </w:rPr>
        <w:t>(40 CFR 61.154(j)(2))</w:t>
      </w:r>
    </w:p>
    <w:p w:rsidR="00F85C3D" w:rsidRPr="00305533" w:rsidRDefault="00F85C3D" w:rsidP="00016CFC">
      <w:pPr>
        <w:numPr>
          <w:ilvl w:val="1"/>
          <w:numId w:val="73"/>
        </w:numPr>
        <w:tabs>
          <w:tab w:val="clear" w:pos="720"/>
        </w:tabs>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rsidR="00F85C3D" w:rsidRPr="00305533" w:rsidRDefault="00F85C3D" w:rsidP="0023723A">
      <w:pPr>
        <w:numPr>
          <w:ilvl w:val="1"/>
          <w:numId w:val="73"/>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rsidR="00F85C3D" w:rsidRPr="00305533" w:rsidRDefault="00F85C3D" w:rsidP="00F85C3D">
      <w:pPr>
        <w:ind w:right="72"/>
        <w:jc w:val="both"/>
        <w:rPr>
          <w:rFonts w:cs="Arial"/>
          <w:sz w:val="20"/>
        </w:rPr>
      </w:pPr>
    </w:p>
    <w:p w:rsidR="00F85C3D" w:rsidRPr="00305533" w:rsidRDefault="00F85C3D" w:rsidP="00F85C3D">
      <w:pPr>
        <w:jc w:val="both"/>
        <w:rPr>
          <w:rFonts w:cs="Arial"/>
          <w:b/>
          <w:sz w:val="20"/>
        </w:rPr>
      </w:pPr>
      <w:r w:rsidRPr="00305533">
        <w:rPr>
          <w:rFonts w:cs="Arial"/>
          <w:b/>
          <w:sz w:val="20"/>
        </w:rPr>
        <w:t>See Appendix 8</w:t>
      </w:r>
    </w:p>
    <w:p w:rsidR="00F85C3D" w:rsidRPr="002C4A50" w:rsidRDefault="00F85C3D" w:rsidP="00F85C3D">
      <w:pPr>
        <w:jc w:val="both"/>
        <w:rPr>
          <w:rFonts w:cs="Arial"/>
          <w:sz w:val="20"/>
        </w:rPr>
      </w:pPr>
    </w:p>
    <w:p w:rsidR="00F85C3D" w:rsidRPr="00305533" w:rsidRDefault="00F85C3D" w:rsidP="00F85C3D">
      <w:pPr>
        <w:tabs>
          <w:tab w:val="left" w:pos="374"/>
        </w:tabs>
        <w:jc w:val="both"/>
      </w:pPr>
      <w:r>
        <w:rPr>
          <w:b/>
        </w:rPr>
        <w:t xml:space="preserve">VIII.  </w:t>
      </w:r>
      <w:r w:rsidRPr="00305533">
        <w:rPr>
          <w:b/>
          <w:u w:val="single"/>
        </w:rPr>
        <w:t>STACK/VENT RESTRICTION(S)</w:t>
      </w:r>
    </w:p>
    <w:p w:rsidR="00F85C3D" w:rsidRDefault="00F85C3D" w:rsidP="00F85C3D">
      <w:pPr>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365EB2">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FC5208" w:rsidRDefault="00FC5208">
      <w:pPr>
        <w:rPr>
          <w:b/>
        </w:rPr>
      </w:pPr>
    </w:p>
    <w:p w:rsidR="00F85C3D" w:rsidRPr="00305533" w:rsidRDefault="00F85C3D" w:rsidP="00F85C3D">
      <w:pPr>
        <w:tabs>
          <w:tab w:val="left" w:pos="374"/>
        </w:tabs>
        <w:jc w:val="both"/>
      </w:pPr>
      <w:r>
        <w:rPr>
          <w:b/>
        </w:rPr>
        <w:t xml:space="preserve">IX.  </w:t>
      </w:r>
      <w:r w:rsidRPr="00305533">
        <w:rPr>
          <w:b/>
          <w:u w:val="single"/>
        </w:rPr>
        <w:t>OTHER REQUIREMENT(S)</w:t>
      </w:r>
    </w:p>
    <w:p w:rsidR="00F85C3D" w:rsidRPr="00305533" w:rsidRDefault="00F85C3D" w:rsidP="00F85C3D">
      <w:pPr>
        <w:jc w:val="both"/>
        <w:rPr>
          <w:sz w:val="20"/>
        </w:rPr>
      </w:pPr>
    </w:p>
    <w:p w:rsidR="00F85C3D" w:rsidRPr="00305533" w:rsidRDefault="00F85C3D" w:rsidP="00F85C3D">
      <w:pPr>
        <w:jc w:val="both"/>
        <w:rPr>
          <w:sz w:val="20"/>
        </w:rPr>
      </w:pPr>
      <w:r w:rsidRPr="00305533">
        <w:rPr>
          <w:sz w:val="20"/>
        </w:rPr>
        <w:t>NA</w:t>
      </w:r>
    </w:p>
    <w:p w:rsidR="00F85C3D" w:rsidRPr="00305533" w:rsidRDefault="00F85C3D" w:rsidP="00F85C3D">
      <w:pPr>
        <w:jc w:val="both"/>
        <w:rPr>
          <w:sz w:val="20"/>
        </w:rPr>
      </w:pPr>
    </w:p>
    <w:p w:rsidR="0034744B" w:rsidRPr="00016CFC" w:rsidRDefault="0034744B" w:rsidP="00016CFC">
      <w:pPr>
        <w:pStyle w:val="Heading1"/>
      </w:pPr>
      <w:bookmarkStart w:id="86" w:name="_Toc466980126"/>
      <w:r w:rsidRPr="00016CFC">
        <w:t xml:space="preserve">D.  FLEXIBLE GROUP </w:t>
      </w:r>
      <w:bookmarkEnd w:id="72"/>
      <w:r w:rsidR="00456F47" w:rsidRPr="00016CFC">
        <w:t>CONDITIONS</w:t>
      </w:r>
      <w:bookmarkEnd w:id="86"/>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34744B">
      <w:pPr>
        <w:jc w:val="both"/>
        <w:rPr>
          <w:sz w:val="20"/>
        </w:rPr>
      </w:pPr>
    </w:p>
    <w:p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Pr="002B5ED5" w:rsidRDefault="0034744B" w:rsidP="001F649E">
      <w:pPr>
        <w:pStyle w:val="Heading2"/>
        <w:numPr>
          <w:ilvl w:val="0"/>
          <w:numId w:val="0"/>
        </w:numPr>
        <w:rPr>
          <w:bCs/>
          <w:sz w:val="22"/>
          <w:szCs w:val="22"/>
        </w:rPr>
      </w:pPr>
      <w:bookmarkStart w:id="87" w:name="_Toc2571646"/>
      <w:bookmarkStart w:id="88" w:name="_Toc466980127"/>
      <w:r w:rsidRPr="002B5ED5">
        <w:rPr>
          <w:bCs/>
          <w:sz w:val="22"/>
          <w:szCs w:val="22"/>
        </w:rPr>
        <w:t>FLEXIBLE GROUP SUMMARY TABLE</w:t>
      </w:r>
      <w:bookmarkEnd w:id="87"/>
      <w:bookmarkEnd w:id="88"/>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F85C3D" w:rsidTr="00F85C3D">
        <w:trPr>
          <w:cantSplit/>
        </w:trPr>
        <w:tc>
          <w:tcPr>
            <w:tcW w:w="2340" w:type="dxa"/>
            <w:tcBorders>
              <w:bottom w:val="single" w:sz="6" w:space="0" w:color="auto"/>
            </w:tcBorders>
          </w:tcPr>
          <w:p w:rsidR="00F85C3D" w:rsidRPr="001B5E34" w:rsidRDefault="00F85C3D" w:rsidP="0094489A">
            <w:pPr>
              <w:jc w:val="both"/>
              <w:rPr>
                <w:rFonts w:cs="Arial"/>
                <w:sz w:val="20"/>
              </w:rPr>
            </w:pPr>
            <w:r>
              <w:rPr>
                <w:rFonts w:cs="Arial"/>
                <w:sz w:val="20"/>
              </w:rPr>
              <w:t>FGCOLDCLEANER</w:t>
            </w:r>
          </w:p>
        </w:tc>
        <w:tc>
          <w:tcPr>
            <w:tcW w:w="5130" w:type="dxa"/>
            <w:tcBorders>
              <w:bottom w:val="single" w:sz="6" w:space="0" w:color="auto"/>
            </w:tcBorders>
          </w:tcPr>
          <w:p w:rsidR="00F85C3D" w:rsidRPr="001B5E34" w:rsidRDefault="00F85C3D" w:rsidP="0094489A">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201 pursuant to R</w:t>
            </w:r>
            <w:r>
              <w:rPr>
                <w:sz w:val="20"/>
              </w:rPr>
              <w:t xml:space="preserve">ule </w:t>
            </w:r>
            <w:r w:rsidRPr="001C0B1C">
              <w:rPr>
                <w:sz w:val="20"/>
              </w:rPr>
              <w:t>281(h) or R</w:t>
            </w:r>
            <w:r>
              <w:rPr>
                <w:sz w:val="20"/>
              </w:rPr>
              <w:t xml:space="preserve">ule </w:t>
            </w:r>
            <w:r w:rsidRPr="001C0B1C">
              <w:rPr>
                <w:sz w:val="20"/>
              </w:rPr>
              <w:t xml:space="preserve">285(r)(iv).  Existing cold cleaners were placed into operation prior to </w:t>
            </w:r>
            <w:smartTag w:uri="urn:schemas-microsoft-com:office:smarttags" w:element="date">
              <w:smartTagPr>
                <w:attr w:name="Month" w:val="7"/>
                <w:attr w:name="Day" w:val="1"/>
                <w:attr w:name="Year" w:val="1979"/>
              </w:smartTagPr>
              <w:r w:rsidRPr="001C0B1C">
                <w:rPr>
                  <w:sz w:val="20"/>
                </w:rPr>
                <w:t>July 1, 1979</w:t>
              </w:r>
            </w:smartTag>
            <w:r w:rsidRPr="001C0B1C">
              <w:rPr>
                <w:sz w:val="20"/>
              </w:rPr>
              <w:t xml:space="preserve">.  New cold cleaners were placed into operation on or after </w:t>
            </w:r>
            <w:smartTag w:uri="urn:schemas-microsoft-com:office:smarttags" w:element="date">
              <w:smartTagPr>
                <w:attr w:name="Month" w:val="7"/>
                <w:attr w:name="Day" w:val="1"/>
                <w:attr w:name="Year" w:val="1979"/>
              </w:smartTagPr>
              <w:r w:rsidRPr="001C0B1C">
                <w:rPr>
                  <w:sz w:val="20"/>
                </w:rPr>
                <w:t>July 1, 1979</w:t>
              </w:r>
            </w:smartTag>
            <w:r w:rsidRPr="001C0B1C">
              <w:rPr>
                <w:sz w:val="20"/>
              </w:rPr>
              <w:t>.</w:t>
            </w:r>
          </w:p>
        </w:tc>
        <w:tc>
          <w:tcPr>
            <w:tcW w:w="2700" w:type="dxa"/>
            <w:tcBorders>
              <w:bottom w:val="single" w:sz="6" w:space="0" w:color="auto"/>
            </w:tcBorders>
          </w:tcPr>
          <w:p w:rsidR="00F85C3D" w:rsidRPr="001B5E34" w:rsidRDefault="00F85C3D" w:rsidP="00F85C3D">
            <w:pPr>
              <w:jc w:val="center"/>
              <w:rPr>
                <w:rFonts w:cs="Arial"/>
                <w:sz w:val="20"/>
              </w:rPr>
            </w:pPr>
            <w:r>
              <w:rPr>
                <w:rFonts w:cs="Arial"/>
                <w:sz w:val="20"/>
              </w:rPr>
              <w:t>NA</w:t>
            </w:r>
          </w:p>
        </w:tc>
      </w:tr>
      <w:tr w:rsidR="00F85C3D" w:rsidTr="00F85C3D">
        <w:trPr>
          <w:cantSplit/>
        </w:trPr>
        <w:tc>
          <w:tcPr>
            <w:tcW w:w="2340" w:type="dxa"/>
            <w:tcBorders>
              <w:top w:val="single" w:sz="6" w:space="0" w:color="auto"/>
              <w:bottom w:val="double" w:sz="6" w:space="0" w:color="auto"/>
            </w:tcBorders>
          </w:tcPr>
          <w:p w:rsidR="00F85C3D" w:rsidRPr="001B5E34" w:rsidRDefault="00F85C3D" w:rsidP="0094489A">
            <w:pPr>
              <w:jc w:val="both"/>
              <w:rPr>
                <w:rFonts w:cs="Arial"/>
                <w:sz w:val="20"/>
              </w:rPr>
            </w:pPr>
            <w:r>
              <w:rPr>
                <w:rFonts w:cs="Arial"/>
                <w:sz w:val="20"/>
              </w:rPr>
              <w:t>FGRULE290</w:t>
            </w:r>
          </w:p>
        </w:tc>
        <w:tc>
          <w:tcPr>
            <w:tcW w:w="5130" w:type="dxa"/>
            <w:tcBorders>
              <w:top w:val="single" w:sz="6" w:space="0" w:color="auto"/>
              <w:bottom w:val="double" w:sz="6" w:space="0" w:color="auto"/>
            </w:tcBorders>
          </w:tcPr>
          <w:p w:rsidR="00F85C3D" w:rsidRPr="004C1C2D" w:rsidRDefault="00F85C3D" w:rsidP="0094489A">
            <w:pPr>
              <w:jc w:val="both"/>
              <w:rPr>
                <w:sz w:val="20"/>
              </w:rPr>
            </w:pPr>
            <w:r w:rsidRPr="004C1C2D">
              <w:rPr>
                <w:sz w:val="20"/>
              </w:rPr>
              <w:t>Any emission unit that emits air contaminants and is exempt from the requirements of Rule 201 pursuant to Rules 278 and 290.</w:t>
            </w:r>
          </w:p>
        </w:tc>
        <w:tc>
          <w:tcPr>
            <w:tcW w:w="2700" w:type="dxa"/>
            <w:tcBorders>
              <w:top w:val="single" w:sz="6" w:space="0" w:color="auto"/>
              <w:bottom w:val="double" w:sz="6" w:space="0" w:color="auto"/>
            </w:tcBorders>
          </w:tcPr>
          <w:p w:rsidR="00F85C3D" w:rsidRPr="001B5E34" w:rsidRDefault="00F85C3D" w:rsidP="00F85C3D">
            <w:pPr>
              <w:jc w:val="center"/>
              <w:rPr>
                <w:rFonts w:cs="Arial"/>
                <w:sz w:val="20"/>
              </w:rPr>
            </w:pPr>
            <w:r>
              <w:rPr>
                <w:rFonts w:cs="Arial"/>
                <w:sz w:val="20"/>
              </w:rPr>
              <w:t>NA</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F85C3D" w:rsidRPr="009917D7" w:rsidRDefault="00F85C3D" w:rsidP="00944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466980128"/>
      <w:r w:rsidRPr="009917D7">
        <w:rPr>
          <w:bCs/>
          <w:iCs/>
          <w:szCs w:val="28"/>
        </w:rPr>
        <w:t>FGCOLDCLEANERS</w:t>
      </w:r>
      <w:bookmarkEnd w:id="89"/>
    </w:p>
    <w:p w:rsidR="00F85C3D" w:rsidRPr="009917D7" w:rsidRDefault="00F85C3D" w:rsidP="0094489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F85C3D" w:rsidRPr="009917D7" w:rsidRDefault="00F85C3D" w:rsidP="0094489A">
      <w:pPr>
        <w:rPr>
          <w:sz w:val="20"/>
        </w:rPr>
      </w:pPr>
    </w:p>
    <w:p w:rsidR="00F85C3D" w:rsidRPr="009917D7" w:rsidRDefault="00F85C3D" w:rsidP="0094489A">
      <w:pPr>
        <w:jc w:val="both"/>
        <w:rPr>
          <w:b/>
          <w:sz w:val="20"/>
          <w:u w:val="single"/>
        </w:rPr>
      </w:pPr>
      <w:r w:rsidRPr="009917D7">
        <w:rPr>
          <w:b/>
          <w:u w:val="single"/>
        </w:rPr>
        <w:t>DESCRIPTION</w:t>
      </w:r>
    </w:p>
    <w:p w:rsidR="00F85C3D" w:rsidRPr="009917D7" w:rsidRDefault="00F85C3D" w:rsidP="0094489A">
      <w:pPr>
        <w:jc w:val="both"/>
        <w:rPr>
          <w:sz w:val="20"/>
        </w:rPr>
      </w:pPr>
    </w:p>
    <w:p w:rsidR="00F85C3D" w:rsidRPr="009917D7" w:rsidRDefault="00F85C3D" w:rsidP="0094489A">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rsidR="00F85C3D" w:rsidRPr="009917D7" w:rsidRDefault="00F85C3D" w:rsidP="0094489A">
      <w:pPr>
        <w:jc w:val="both"/>
        <w:rPr>
          <w:sz w:val="20"/>
        </w:rPr>
      </w:pPr>
    </w:p>
    <w:p w:rsidR="00F85C3D" w:rsidRPr="00F85C3D" w:rsidRDefault="00F85C3D" w:rsidP="0094489A">
      <w:pPr>
        <w:jc w:val="both"/>
        <w:rPr>
          <w:sz w:val="20"/>
        </w:rPr>
      </w:pPr>
      <w:r w:rsidRPr="00F85C3D">
        <w:rPr>
          <w:b/>
          <w:sz w:val="20"/>
        </w:rPr>
        <w:t>Emission Unit:</w:t>
      </w:r>
      <w:r w:rsidRPr="00F85C3D">
        <w:rPr>
          <w:sz w:val="20"/>
        </w:rPr>
        <w:t xml:space="preserve">  NA</w:t>
      </w:r>
    </w:p>
    <w:p w:rsidR="00F85C3D" w:rsidRDefault="00F85C3D" w:rsidP="0094489A">
      <w:pPr>
        <w:jc w:val="both"/>
        <w:rPr>
          <w:b/>
          <w:sz w:val="20"/>
          <w:u w:val="single"/>
        </w:rPr>
      </w:pPr>
    </w:p>
    <w:p w:rsidR="00F85C3D" w:rsidRPr="00543E7D" w:rsidRDefault="00F85C3D" w:rsidP="0094489A">
      <w:pPr>
        <w:jc w:val="both"/>
        <w:rPr>
          <w:b/>
          <w:u w:val="single"/>
        </w:rPr>
      </w:pPr>
      <w:r w:rsidRPr="00543E7D">
        <w:rPr>
          <w:b/>
          <w:u w:val="single"/>
        </w:rPr>
        <w:t>POLLUTION CONTROL EQUIPMENT</w:t>
      </w:r>
    </w:p>
    <w:p w:rsidR="00F85C3D" w:rsidRPr="00C935C9" w:rsidRDefault="00F85C3D" w:rsidP="0094489A">
      <w:pPr>
        <w:jc w:val="both"/>
        <w:rPr>
          <w:sz w:val="20"/>
        </w:rPr>
      </w:pPr>
    </w:p>
    <w:p w:rsidR="00F85C3D" w:rsidRPr="000A50F2" w:rsidRDefault="00F85C3D" w:rsidP="0094489A">
      <w:pPr>
        <w:jc w:val="both"/>
        <w:rPr>
          <w:sz w:val="20"/>
        </w:rPr>
      </w:pPr>
      <w:r w:rsidRPr="000A50F2">
        <w:rPr>
          <w:sz w:val="20"/>
        </w:rPr>
        <w:t>NA</w:t>
      </w:r>
    </w:p>
    <w:p w:rsidR="00F85C3D" w:rsidRPr="009917D7" w:rsidRDefault="00F85C3D" w:rsidP="0094489A">
      <w:pPr>
        <w:jc w:val="both"/>
        <w:rPr>
          <w:b/>
          <w:sz w:val="20"/>
          <w:u w:val="single"/>
        </w:rPr>
      </w:pPr>
    </w:p>
    <w:p w:rsidR="00F85C3D" w:rsidRPr="009917D7" w:rsidRDefault="00F85C3D" w:rsidP="0094489A">
      <w:pPr>
        <w:jc w:val="both"/>
      </w:pPr>
      <w:r w:rsidRPr="009917D7">
        <w:rPr>
          <w:b/>
        </w:rPr>
        <w:t xml:space="preserve">I.  </w:t>
      </w:r>
      <w:r w:rsidRPr="009917D7">
        <w:rPr>
          <w:b/>
          <w:u w:val="single"/>
        </w:rPr>
        <w:t>EMISSION LIMIT(S)</w:t>
      </w:r>
    </w:p>
    <w:p w:rsidR="00F85C3D" w:rsidRPr="009917D7" w:rsidRDefault="00F85C3D" w:rsidP="0094489A">
      <w:pPr>
        <w:jc w:val="both"/>
        <w:rPr>
          <w:sz w:val="20"/>
        </w:rPr>
      </w:pPr>
    </w:p>
    <w:p w:rsidR="00F85C3D" w:rsidRPr="009917D7" w:rsidRDefault="00F85C3D" w:rsidP="0094489A">
      <w:pPr>
        <w:jc w:val="both"/>
        <w:rPr>
          <w:sz w:val="20"/>
        </w:rPr>
      </w:pPr>
      <w:r w:rsidRPr="009917D7">
        <w:rPr>
          <w:sz w:val="20"/>
        </w:rPr>
        <w:t>NA</w:t>
      </w:r>
    </w:p>
    <w:p w:rsidR="00F85C3D" w:rsidRPr="009917D7" w:rsidRDefault="00F85C3D" w:rsidP="0094489A">
      <w:pPr>
        <w:jc w:val="both"/>
        <w:rPr>
          <w:sz w:val="20"/>
        </w:rPr>
      </w:pPr>
    </w:p>
    <w:p w:rsidR="00F85C3D" w:rsidRPr="009917D7" w:rsidRDefault="00F85C3D" w:rsidP="0094489A">
      <w:pPr>
        <w:jc w:val="both"/>
      </w:pPr>
      <w:r w:rsidRPr="009917D7">
        <w:rPr>
          <w:b/>
        </w:rPr>
        <w:t xml:space="preserve">II.  </w:t>
      </w:r>
      <w:r w:rsidRPr="009917D7">
        <w:rPr>
          <w:b/>
          <w:u w:val="single"/>
        </w:rPr>
        <w:t>MATERIAL LIMIT(S)</w:t>
      </w:r>
    </w:p>
    <w:p w:rsidR="00F85C3D" w:rsidRPr="009917D7" w:rsidRDefault="00F85C3D" w:rsidP="0094489A">
      <w:pPr>
        <w:jc w:val="both"/>
        <w:rPr>
          <w:sz w:val="20"/>
        </w:rPr>
      </w:pPr>
    </w:p>
    <w:p w:rsidR="00F85C3D" w:rsidRPr="009917D7" w:rsidRDefault="00F85C3D" w:rsidP="0094489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F85C3D" w:rsidRPr="009917D7" w:rsidRDefault="00F85C3D" w:rsidP="0094489A">
      <w:pPr>
        <w:jc w:val="both"/>
        <w:rPr>
          <w:sz w:val="20"/>
        </w:rPr>
      </w:pPr>
    </w:p>
    <w:p w:rsidR="00F85C3D" w:rsidRPr="009917D7" w:rsidRDefault="00F85C3D" w:rsidP="0094489A">
      <w:pPr>
        <w:jc w:val="both"/>
      </w:pPr>
      <w:r w:rsidRPr="009917D7">
        <w:rPr>
          <w:b/>
        </w:rPr>
        <w:t xml:space="preserve">III.  </w:t>
      </w:r>
      <w:r w:rsidRPr="009917D7">
        <w:rPr>
          <w:b/>
          <w:u w:val="single"/>
        </w:rPr>
        <w:t>PROCESS/OPERATIONAL RESTRICTION(S)</w:t>
      </w:r>
    </w:p>
    <w:p w:rsidR="00F85C3D" w:rsidRPr="009917D7" w:rsidRDefault="00F85C3D" w:rsidP="0094489A">
      <w:pPr>
        <w:jc w:val="both"/>
        <w:rPr>
          <w:sz w:val="20"/>
        </w:rPr>
      </w:pPr>
    </w:p>
    <w:p w:rsidR="00F85C3D" w:rsidRPr="009917D7" w:rsidRDefault="00F85C3D" w:rsidP="0094489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F85C3D" w:rsidRPr="009917D7" w:rsidRDefault="00F85C3D" w:rsidP="0094489A">
      <w:pPr>
        <w:ind w:left="360" w:hanging="360"/>
        <w:jc w:val="both"/>
        <w:rPr>
          <w:sz w:val="20"/>
        </w:rPr>
      </w:pPr>
    </w:p>
    <w:p w:rsidR="00F85C3D" w:rsidRPr="009917D7" w:rsidRDefault="00F85C3D" w:rsidP="0094489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F85C3D" w:rsidRPr="009917D7" w:rsidRDefault="00F85C3D" w:rsidP="0094489A">
      <w:pPr>
        <w:jc w:val="both"/>
        <w:rPr>
          <w:sz w:val="20"/>
        </w:rPr>
      </w:pPr>
    </w:p>
    <w:p w:rsidR="00F85C3D" w:rsidRPr="009917D7" w:rsidRDefault="00F85C3D" w:rsidP="0094489A">
      <w:pPr>
        <w:jc w:val="both"/>
      </w:pPr>
      <w:r w:rsidRPr="009917D7">
        <w:rPr>
          <w:b/>
        </w:rPr>
        <w:t xml:space="preserve">IV.  </w:t>
      </w:r>
      <w:r w:rsidRPr="009917D7">
        <w:rPr>
          <w:b/>
          <w:u w:val="single"/>
        </w:rPr>
        <w:t>DESIGN/EQUIPMENT PARAMETER(S)</w:t>
      </w:r>
    </w:p>
    <w:p w:rsidR="00F85C3D" w:rsidRPr="009917D7" w:rsidRDefault="00F85C3D" w:rsidP="0094489A">
      <w:pPr>
        <w:jc w:val="both"/>
        <w:rPr>
          <w:sz w:val="20"/>
        </w:rPr>
      </w:pPr>
    </w:p>
    <w:p w:rsidR="00F85C3D" w:rsidRPr="009917D7" w:rsidRDefault="00F85C3D" w:rsidP="0094489A">
      <w:pPr>
        <w:ind w:left="360" w:hanging="360"/>
        <w:jc w:val="both"/>
        <w:rPr>
          <w:sz w:val="20"/>
        </w:rPr>
      </w:pPr>
      <w:r w:rsidRPr="009917D7">
        <w:rPr>
          <w:sz w:val="20"/>
        </w:rPr>
        <w:t>1.</w:t>
      </w:r>
      <w:r w:rsidRPr="009917D7">
        <w:rPr>
          <w:sz w:val="20"/>
        </w:rPr>
        <w:tab/>
        <w:t>The cold cleaner must meet one of the following design requirements:</w:t>
      </w:r>
    </w:p>
    <w:p w:rsidR="00F85C3D" w:rsidRPr="009917D7" w:rsidRDefault="00F85C3D" w:rsidP="0094489A">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F85C3D" w:rsidRPr="009917D7" w:rsidRDefault="00F85C3D" w:rsidP="0094489A">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F85C3D" w:rsidRPr="009917D7" w:rsidRDefault="00F85C3D" w:rsidP="0094489A">
      <w:pPr>
        <w:jc w:val="both"/>
        <w:rPr>
          <w:sz w:val="20"/>
        </w:rPr>
      </w:pPr>
    </w:p>
    <w:p w:rsidR="00F85C3D" w:rsidRPr="009917D7" w:rsidRDefault="00F85C3D" w:rsidP="0094489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F85C3D" w:rsidRPr="009917D7" w:rsidRDefault="00F85C3D" w:rsidP="0094489A">
      <w:pPr>
        <w:ind w:left="360" w:hanging="360"/>
        <w:jc w:val="both"/>
        <w:rPr>
          <w:sz w:val="20"/>
        </w:rPr>
      </w:pPr>
    </w:p>
    <w:p w:rsidR="00F85C3D" w:rsidRPr="009917D7" w:rsidRDefault="00F85C3D" w:rsidP="0094489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F85C3D" w:rsidRPr="009917D7" w:rsidRDefault="00F85C3D" w:rsidP="0094489A">
      <w:pPr>
        <w:ind w:left="360" w:hanging="360"/>
        <w:jc w:val="both"/>
        <w:rPr>
          <w:sz w:val="20"/>
        </w:rPr>
      </w:pPr>
    </w:p>
    <w:p w:rsidR="00F85C3D" w:rsidRPr="009917D7" w:rsidRDefault="00F85C3D" w:rsidP="0094489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F85C3D" w:rsidRPr="009917D7" w:rsidRDefault="00F85C3D" w:rsidP="0094489A">
      <w:pPr>
        <w:ind w:left="360" w:hanging="360"/>
        <w:jc w:val="both"/>
        <w:rPr>
          <w:sz w:val="20"/>
        </w:rPr>
      </w:pPr>
    </w:p>
    <w:p w:rsidR="00F85C3D" w:rsidRPr="009917D7" w:rsidRDefault="00F85C3D" w:rsidP="0094489A">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F85C3D" w:rsidRPr="009917D7" w:rsidRDefault="00F85C3D" w:rsidP="0094489A">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F85C3D" w:rsidRPr="009917D7" w:rsidRDefault="00F85C3D" w:rsidP="0094489A">
      <w:pPr>
        <w:ind w:hanging="8"/>
        <w:jc w:val="both"/>
        <w:rPr>
          <w:sz w:val="20"/>
        </w:rPr>
      </w:pPr>
    </w:p>
    <w:p w:rsidR="00EA317E" w:rsidRDefault="00EA317E" w:rsidP="00EA317E">
      <w:pPr>
        <w:ind w:left="728" w:hanging="364"/>
        <w:jc w:val="both"/>
        <w:rPr>
          <w:sz w:val="20"/>
        </w:rPr>
      </w:pPr>
    </w:p>
    <w:p w:rsidR="00EA317E" w:rsidRDefault="00EA317E" w:rsidP="00EA317E">
      <w:pPr>
        <w:ind w:left="728" w:hanging="364"/>
        <w:jc w:val="both"/>
        <w:rPr>
          <w:sz w:val="20"/>
        </w:rPr>
      </w:pPr>
    </w:p>
    <w:p w:rsidR="00F85C3D" w:rsidRPr="009917D7" w:rsidRDefault="00F85C3D" w:rsidP="00EA317E">
      <w:pPr>
        <w:ind w:left="728" w:hanging="364"/>
        <w:jc w:val="both"/>
        <w:rPr>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F85C3D" w:rsidRPr="009917D7" w:rsidRDefault="00F85C3D" w:rsidP="0094489A">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F85C3D" w:rsidRPr="009917D7" w:rsidRDefault="00F85C3D" w:rsidP="0094489A">
      <w:pPr>
        <w:jc w:val="both"/>
        <w:rPr>
          <w:sz w:val="20"/>
        </w:rPr>
      </w:pPr>
    </w:p>
    <w:p w:rsidR="00F85C3D" w:rsidRPr="009917D7" w:rsidRDefault="00F85C3D" w:rsidP="0094489A">
      <w:pPr>
        <w:jc w:val="both"/>
      </w:pPr>
      <w:r w:rsidRPr="009917D7">
        <w:rPr>
          <w:b/>
        </w:rPr>
        <w:t xml:space="preserve">V.  </w:t>
      </w:r>
      <w:r w:rsidRPr="009917D7">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F85C3D" w:rsidRPr="009917D7" w:rsidRDefault="00F85C3D" w:rsidP="0094489A">
      <w:pPr>
        <w:jc w:val="both"/>
        <w:rPr>
          <w:sz w:val="20"/>
        </w:rPr>
      </w:pPr>
    </w:p>
    <w:p w:rsidR="00F85C3D" w:rsidRPr="009917D7" w:rsidRDefault="00F85C3D" w:rsidP="0094489A">
      <w:pPr>
        <w:jc w:val="both"/>
        <w:rPr>
          <w:sz w:val="20"/>
        </w:rPr>
      </w:pPr>
      <w:r w:rsidRPr="009917D7">
        <w:rPr>
          <w:sz w:val="20"/>
        </w:rPr>
        <w:t>NA</w:t>
      </w:r>
    </w:p>
    <w:p w:rsidR="00F85C3D" w:rsidRPr="009917D7" w:rsidRDefault="00F85C3D" w:rsidP="0094489A">
      <w:pPr>
        <w:jc w:val="both"/>
        <w:rPr>
          <w:sz w:val="20"/>
        </w:rPr>
      </w:pPr>
    </w:p>
    <w:p w:rsidR="00F85C3D" w:rsidRPr="009917D7" w:rsidRDefault="00F85C3D" w:rsidP="0094489A">
      <w:pPr>
        <w:jc w:val="both"/>
      </w:pPr>
      <w:r w:rsidRPr="009917D7">
        <w:rPr>
          <w:b/>
        </w:rPr>
        <w:t xml:space="preserve">VI.  </w:t>
      </w:r>
      <w:r w:rsidRPr="009917D7">
        <w:rPr>
          <w:b/>
          <w:u w:val="single"/>
        </w:rPr>
        <w:t>MONITORING/RECORDKEEPING</w:t>
      </w:r>
    </w:p>
    <w:p w:rsidR="00F85C3D" w:rsidRPr="009917D7" w:rsidRDefault="00F85C3D" w:rsidP="0094489A">
      <w:pPr>
        <w:jc w:val="both"/>
        <w:rPr>
          <w:b/>
          <w:sz w:val="20"/>
        </w:rPr>
      </w:pPr>
      <w:r w:rsidRPr="009917D7">
        <w:rPr>
          <w:sz w:val="20"/>
        </w:rPr>
        <w:t xml:space="preserve">Records shall be maintained on file for a period of five years.  </w:t>
      </w:r>
      <w:r w:rsidRPr="009917D7">
        <w:rPr>
          <w:b/>
          <w:sz w:val="20"/>
        </w:rPr>
        <w:t>(R 336.1213(3)(b)(ii))</w:t>
      </w:r>
    </w:p>
    <w:p w:rsidR="00F85C3D" w:rsidRPr="009917D7" w:rsidRDefault="00F85C3D" w:rsidP="0094489A">
      <w:pPr>
        <w:jc w:val="both"/>
        <w:rPr>
          <w:sz w:val="20"/>
        </w:rPr>
      </w:pPr>
    </w:p>
    <w:p w:rsidR="00F85C3D" w:rsidRPr="009917D7" w:rsidRDefault="00F85C3D" w:rsidP="0094489A">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F85C3D" w:rsidRPr="009917D7" w:rsidRDefault="00F85C3D" w:rsidP="0094489A">
      <w:pPr>
        <w:ind w:left="360" w:hanging="360"/>
        <w:jc w:val="both"/>
        <w:rPr>
          <w:sz w:val="20"/>
        </w:rPr>
      </w:pPr>
    </w:p>
    <w:p w:rsidR="00F85C3D" w:rsidRPr="009917D7" w:rsidRDefault="00F85C3D" w:rsidP="0094489A">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rsidR="00F85C3D" w:rsidRPr="009917D7" w:rsidRDefault="00F85C3D" w:rsidP="0094489A">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F85C3D" w:rsidRPr="009917D7" w:rsidRDefault="00F85C3D" w:rsidP="0094489A">
      <w:pPr>
        <w:ind w:left="728" w:hanging="364"/>
        <w:jc w:val="both"/>
        <w:rPr>
          <w:sz w:val="20"/>
        </w:rPr>
      </w:pPr>
      <w:r w:rsidRPr="009917D7">
        <w:rPr>
          <w:sz w:val="20"/>
        </w:rPr>
        <w:t>b.</w:t>
      </w:r>
      <w:r w:rsidRPr="009917D7">
        <w:rPr>
          <w:sz w:val="20"/>
        </w:rPr>
        <w:tab/>
        <w:t>The date the unit was installed, manufactured or that it commenced operation.</w:t>
      </w:r>
    </w:p>
    <w:p w:rsidR="00F85C3D" w:rsidRPr="009917D7" w:rsidRDefault="00F85C3D" w:rsidP="0094489A">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F85C3D" w:rsidRPr="009917D7" w:rsidRDefault="00F85C3D" w:rsidP="0094489A">
      <w:pPr>
        <w:ind w:left="728" w:hanging="364"/>
        <w:jc w:val="both"/>
        <w:rPr>
          <w:sz w:val="20"/>
        </w:rPr>
      </w:pPr>
      <w:r w:rsidRPr="009917D7">
        <w:rPr>
          <w:sz w:val="20"/>
        </w:rPr>
        <w:t>d.</w:t>
      </w:r>
      <w:r w:rsidRPr="009917D7">
        <w:rPr>
          <w:sz w:val="20"/>
        </w:rPr>
        <w:tab/>
        <w:t xml:space="preserve">The applicable Rule 201 exemption.  </w:t>
      </w:r>
    </w:p>
    <w:p w:rsidR="00F85C3D" w:rsidRPr="009917D7" w:rsidRDefault="00F85C3D" w:rsidP="0094489A">
      <w:pPr>
        <w:ind w:left="728" w:hanging="364"/>
        <w:jc w:val="both"/>
        <w:rPr>
          <w:sz w:val="20"/>
        </w:rPr>
      </w:pPr>
      <w:r w:rsidRPr="009917D7">
        <w:rPr>
          <w:sz w:val="20"/>
        </w:rPr>
        <w:t>e.</w:t>
      </w:r>
      <w:r w:rsidRPr="009917D7">
        <w:rPr>
          <w:sz w:val="20"/>
        </w:rPr>
        <w:tab/>
        <w:t xml:space="preserve">The Reid vapor pressure of each solvent used. </w:t>
      </w:r>
    </w:p>
    <w:p w:rsidR="00F85C3D" w:rsidRPr="009917D7" w:rsidRDefault="00F85C3D" w:rsidP="0094489A">
      <w:pPr>
        <w:ind w:left="728" w:hanging="364"/>
        <w:jc w:val="both"/>
        <w:rPr>
          <w:sz w:val="20"/>
        </w:rPr>
      </w:pPr>
      <w:r w:rsidRPr="009917D7">
        <w:rPr>
          <w:sz w:val="20"/>
        </w:rPr>
        <w:t>f.</w:t>
      </w:r>
      <w:r w:rsidRPr="009917D7">
        <w:rPr>
          <w:sz w:val="20"/>
        </w:rPr>
        <w:tab/>
        <w:t xml:space="preserve">If applicable, the option chosen to comply with Rule 707(2).  </w:t>
      </w:r>
    </w:p>
    <w:p w:rsidR="00F85C3D" w:rsidRPr="009917D7" w:rsidRDefault="00F85C3D" w:rsidP="0094489A">
      <w:pPr>
        <w:jc w:val="both"/>
        <w:rPr>
          <w:sz w:val="20"/>
        </w:rPr>
      </w:pPr>
    </w:p>
    <w:p w:rsidR="00F85C3D" w:rsidRPr="009917D7" w:rsidRDefault="00F85C3D" w:rsidP="0094489A">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F85C3D" w:rsidRPr="009917D7" w:rsidRDefault="00F85C3D" w:rsidP="0094489A">
      <w:pPr>
        <w:ind w:left="360" w:hanging="360"/>
        <w:jc w:val="both"/>
        <w:rPr>
          <w:sz w:val="20"/>
        </w:rPr>
      </w:pPr>
    </w:p>
    <w:p w:rsidR="00F85C3D" w:rsidRPr="009917D7" w:rsidRDefault="00F85C3D" w:rsidP="0094489A">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F85C3D" w:rsidRPr="009917D7" w:rsidRDefault="00F85C3D" w:rsidP="0094489A">
      <w:pPr>
        <w:jc w:val="both"/>
        <w:rPr>
          <w:sz w:val="20"/>
        </w:rPr>
      </w:pPr>
    </w:p>
    <w:p w:rsidR="00F85C3D" w:rsidRPr="009917D7" w:rsidRDefault="00F85C3D" w:rsidP="0094489A">
      <w:pPr>
        <w:jc w:val="both"/>
        <w:rPr>
          <w:sz w:val="20"/>
        </w:rPr>
      </w:pPr>
      <w:r w:rsidRPr="009917D7">
        <w:rPr>
          <w:b/>
        </w:rPr>
        <w:t xml:space="preserve">VII.  </w:t>
      </w:r>
      <w:r w:rsidRPr="009917D7">
        <w:rPr>
          <w:b/>
          <w:u w:val="single"/>
        </w:rPr>
        <w:t>REPORTING</w:t>
      </w:r>
    </w:p>
    <w:p w:rsidR="00F85C3D" w:rsidRPr="009917D7" w:rsidRDefault="00F85C3D" w:rsidP="0094489A">
      <w:pPr>
        <w:jc w:val="both"/>
        <w:rPr>
          <w:sz w:val="20"/>
        </w:rPr>
      </w:pPr>
    </w:p>
    <w:p w:rsidR="00F85C3D" w:rsidRPr="009917D7" w:rsidRDefault="00F85C3D" w:rsidP="0094489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F85C3D" w:rsidRPr="009917D7" w:rsidRDefault="00F85C3D" w:rsidP="0094489A">
      <w:pPr>
        <w:ind w:left="360" w:hanging="360"/>
        <w:jc w:val="both"/>
        <w:rPr>
          <w:sz w:val="20"/>
        </w:rPr>
      </w:pPr>
    </w:p>
    <w:p w:rsidR="00F85C3D" w:rsidRPr="009917D7" w:rsidRDefault="00F85C3D" w:rsidP="0094489A">
      <w:pPr>
        <w:ind w:left="360" w:hanging="360"/>
        <w:jc w:val="both"/>
        <w:rPr>
          <w:b/>
          <w:sz w:val="20"/>
        </w:rPr>
      </w:pPr>
      <w:r w:rsidRPr="009917D7">
        <w:rPr>
          <w:sz w:val="20"/>
        </w:rPr>
        <w:t>2.</w:t>
      </w:r>
      <w:r w:rsidRPr="009917D7">
        <w:rPr>
          <w:sz w:val="20"/>
        </w:rPr>
        <w:tab/>
        <w:t>Semi</w:t>
      </w:r>
      <w:r w:rsidR="00EA317E">
        <w:rPr>
          <w:sz w:val="20"/>
        </w:rPr>
        <w:t>-</w:t>
      </w:r>
      <w:r w:rsidRPr="009917D7">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rsidR="00F85C3D" w:rsidRPr="009917D7" w:rsidRDefault="00F85C3D" w:rsidP="0094489A">
      <w:pPr>
        <w:ind w:left="360" w:hanging="360"/>
        <w:jc w:val="both"/>
        <w:rPr>
          <w:sz w:val="20"/>
        </w:rPr>
      </w:pPr>
    </w:p>
    <w:p w:rsidR="00F85C3D" w:rsidRPr="009917D7" w:rsidRDefault="00F85C3D" w:rsidP="0094489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F85C3D" w:rsidRPr="009917D7" w:rsidRDefault="00F85C3D" w:rsidP="0094489A">
      <w:pPr>
        <w:jc w:val="both"/>
        <w:rPr>
          <w:sz w:val="20"/>
        </w:rPr>
      </w:pPr>
    </w:p>
    <w:p w:rsidR="00F85C3D" w:rsidRPr="009917D7" w:rsidRDefault="00F85C3D" w:rsidP="0094489A">
      <w:pPr>
        <w:jc w:val="both"/>
        <w:rPr>
          <w:b/>
          <w:sz w:val="20"/>
        </w:rPr>
      </w:pPr>
      <w:r w:rsidRPr="009917D7">
        <w:rPr>
          <w:b/>
          <w:sz w:val="20"/>
        </w:rPr>
        <w:t>See Appendix 8</w:t>
      </w:r>
    </w:p>
    <w:p w:rsidR="00671886" w:rsidRDefault="00671886" w:rsidP="0094489A">
      <w:pPr>
        <w:jc w:val="both"/>
        <w:rPr>
          <w:b/>
        </w:rPr>
      </w:pPr>
    </w:p>
    <w:p w:rsidR="00F85C3D" w:rsidRPr="009917D7" w:rsidRDefault="00F85C3D" w:rsidP="0094489A">
      <w:pPr>
        <w:jc w:val="both"/>
      </w:pPr>
      <w:r w:rsidRPr="009917D7">
        <w:rPr>
          <w:b/>
        </w:rPr>
        <w:t xml:space="preserve">VIII. </w:t>
      </w:r>
      <w:r w:rsidRPr="009917D7">
        <w:rPr>
          <w:b/>
          <w:u w:val="single"/>
        </w:rPr>
        <w:t>STACK/VENT RESTRICTION(S)</w:t>
      </w:r>
    </w:p>
    <w:p w:rsidR="00F85C3D" w:rsidRPr="009917D7" w:rsidRDefault="00F85C3D" w:rsidP="0094489A">
      <w:pPr>
        <w:jc w:val="both"/>
        <w:rPr>
          <w:sz w:val="20"/>
        </w:rPr>
      </w:pPr>
    </w:p>
    <w:p w:rsidR="00F85C3D" w:rsidRPr="009917D7" w:rsidRDefault="00F85C3D" w:rsidP="0094489A">
      <w:pPr>
        <w:jc w:val="both"/>
        <w:rPr>
          <w:sz w:val="20"/>
        </w:rPr>
      </w:pPr>
      <w:r w:rsidRPr="009917D7">
        <w:rPr>
          <w:sz w:val="20"/>
        </w:rPr>
        <w:t>NA</w:t>
      </w:r>
    </w:p>
    <w:p w:rsidR="00F85C3D" w:rsidRPr="009917D7" w:rsidRDefault="00F85C3D" w:rsidP="0094489A">
      <w:pPr>
        <w:jc w:val="both"/>
        <w:rPr>
          <w:sz w:val="20"/>
        </w:rPr>
      </w:pPr>
    </w:p>
    <w:p w:rsidR="00F85C3D" w:rsidRPr="009917D7" w:rsidRDefault="00F85C3D" w:rsidP="0094489A">
      <w:pPr>
        <w:jc w:val="both"/>
      </w:pPr>
      <w:r w:rsidRPr="009917D7">
        <w:rPr>
          <w:b/>
        </w:rPr>
        <w:t xml:space="preserve">IX.  </w:t>
      </w:r>
      <w:r w:rsidRPr="009917D7">
        <w:rPr>
          <w:b/>
          <w:u w:val="single"/>
        </w:rPr>
        <w:t>OTHER REQUIREMENT(S)</w:t>
      </w:r>
    </w:p>
    <w:p w:rsidR="00F85C3D" w:rsidRPr="009917D7" w:rsidRDefault="00F85C3D" w:rsidP="0094489A">
      <w:pPr>
        <w:jc w:val="both"/>
        <w:rPr>
          <w:sz w:val="20"/>
        </w:rPr>
      </w:pPr>
    </w:p>
    <w:p w:rsidR="007014BE" w:rsidRPr="007014BE" w:rsidRDefault="00F85C3D" w:rsidP="007B1FA5">
      <w:pPr>
        <w:jc w:val="both"/>
        <w:rPr>
          <w:sz w:val="20"/>
        </w:rPr>
      </w:pPr>
      <w:r w:rsidRPr="009917D7">
        <w:rPr>
          <w:sz w:val="20"/>
        </w:rPr>
        <w:t>NA</w:t>
      </w:r>
      <w:r w:rsidR="00E14632" w:rsidRPr="00FE0AD0">
        <w:br w:type="page"/>
      </w:r>
      <w:bookmarkStart w:id="90" w:name="_Toc1453518"/>
      <w:bookmarkEnd w:id="68"/>
      <w:bookmarkEnd w:id="69"/>
      <w:bookmarkEnd w:id="70"/>
    </w:p>
    <w:p w:rsidR="00F85C3D" w:rsidRPr="002109D2" w:rsidRDefault="00F85C3D" w:rsidP="0094489A">
      <w:pPr>
        <w:pStyle w:val="Heading2"/>
        <w:numPr>
          <w:ilvl w:val="0"/>
          <w:numId w:val="0"/>
        </w:numPr>
        <w:pBdr>
          <w:top w:val="single" w:sz="4" w:space="1" w:color="auto"/>
          <w:left w:val="single" w:sz="4" w:space="4" w:color="auto"/>
          <w:bottom w:val="single" w:sz="4" w:space="1" w:color="auto"/>
          <w:right w:val="single" w:sz="4" w:space="4" w:color="auto"/>
        </w:pBdr>
      </w:pPr>
      <w:bookmarkStart w:id="91" w:name="_Toc466980129"/>
      <w:r w:rsidRPr="002109D2">
        <w:t>FGRULE290</w:t>
      </w:r>
      <w:bookmarkEnd w:id="91"/>
    </w:p>
    <w:p w:rsidR="00F85C3D" w:rsidRPr="002109D2" w:rsidRDefault="00F85C3D" w:rsidP="0094489A">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F85C3D" w:rsidRPr="002109D2" w:rsidRDefault="00F85C3D" w:rsidP="0094489A"/>
    <w:p w:rsidR="00F85C3D" w:rsidRPr="002109D2" w:rsidRDefault="00F85C3D" w:rsidP="0094489A">
      <w:pPr>
        <w:jc w:val="both"/>
        <w:rPr>
          <w:b/>
          <w:u w:val="single"/>
        </w:rPr>
      </w:pPr>
      <w:r w:rsidRPr="002109D2">
        <w:rPr>
          <w:b/>
          <w:u w:val="single"/>
        </w:rPr>
        <w:t>DESCRIPTION</w:t>
      </w:r>
    </w:p>
    <w:p w:rsidR="00F85C3D" w:rsidRPr="002109D2" w:rsidRDefault="00F85C3D" w:rsidP="0094489A">
      <w:pPr>
        <w:jc w:val="both"/>
      </w:pPr>
    </w:p>
    <w:p w:rsidR="00F85C3D" w:rsidRPr="002109D2" w:rsidRDefault="00F85C3D" w:rsidP="0094489A">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F85C3D" w:rsidRPr="002109D2" w:rsidRDefault="00F85C3D" w:rsidP="0094489A">
      <w:pPr>
        <w:jc w:val="both"/>
      </w:pPr>
    </w:p>
    <w:p w:rsidR="00F85C3D" w:rsidRPr="00F85C3D" w:rsidRDefault="00F85C3D" w:rsidP="0094489A">
      <w:pPr>
        <w:jc w:val="both"/>
        <w:rPr>
          <w:sz w:val="20"/>
        </w:rPr>
      </w:pPr>
      <w:r w:rsidRPr="002109D2">
        <w:rPr>
          <w:b/>
          <w:sz w:val="20"/>
        </w:rPr>
        <w:t>Emission Unit:</w:t>
      </w:r>
      <w:r w:rsidRPr="002109D2">
        <w:rPr>
          <w:sz w:val="20"/>
        </w:rPr>
        <w:t xml:space="preserve">  </w:t>
      </w:r>
      <w:r>
        <w:rPr>
          <w:sz w:val="20"/>
        </w:rPr>
        <w:t>NA</w:t>
      </w:r>
    </w:p>
    <w:p w:rsidR="00F85C3D" w:rsidRPr="002109D2" w:rsidRDefault="00F85C3D" w:rsidP="0094489A">
      <w:pPr>
        <w:jc w:val="both"/>
      </w:pPr>
    </w:p>
    <w:p w:rsidR="00F85C3D" w:rsidRPr="002109D2" w:rsidRDefault="00F85C3D" w:rsidP="0094489A">
      <w:pPr>
        <w:jc w:val="both"/>
      </w:pPr>
      <w:r w:rsidRPr="002109D2">
        <w:rPr>
          <w:b/>
          <w:u w:val="single"/>
        </w:rPr>
        <w:t>POLLUTION CONTROL EQUIPMENT</w:t>
      </w:r>
    </w:p>
    <w:p w:rsidR="00F85C3D" w:rsidRPr="00F2686C" w:rsidRDefault="00F85C3D" w:rsidP="0094489A">
      <w:pPr>
        <w:jc w:val="both"/>
        <w:rPr>
          <w:sz w:val="20"/>
        </w:rPr>
      </w:pPr>
    </w:p>
    <w:p w:rsidR="00F85C3D" w:rsidRPr="00F85C3D" w:rsidRDefault="00F85C3D" w:rsidP="0094489A">
      <w:pPr>
        <w:jc w:val="both"/>
        <w:rPr>
          <w:sz w:val="20"/>
        </w:rPr>
      </w:pPr>
      <w:r w:rsidRPr="00F85C3D">
        <w:rPr>
          <w:sz w:val="20"/>
        </w:rPr>
        <w:t>NA</w:t>
      </w:r>
    </w:p>
    <w:p w:rsidR="00F85C3D" w:rsidRPr="00F2686C" w:rsidRDefault="00F85C3D" w:rsidP="0094489A">
      <w:pPr>
        <w:jc w:val="both"/>
        <w:rPr>
          <w:sz w:val="20"/>
        </w:rPr>
      </w:pPr>
    </w:p>
    <w:p w:rsidR="00F85C3D" w:rsidRPr="002109D2" w:rsidRDefault="00F85C3D" w:rsidP="0094489A">
      <w:pPr>
        <w:jc w:val="both"/>
        <w:rPr>
          <w:b/>
        </w:rPr>
      </w:pPr>
      <w:r w:rsidRPr="002109D2">
        <w:rPr>
          <w:b/>
        </w:rPr>
        <w:t xml:space="preserve">I.  </w:t>
      </w:r>
      <w:r w:rsidRPr="002109D2">
        <w:rPr>
          <w:b/>
          <w:u w:val="single"/>
        </w:rPr>
        <w:t>EMISSION LIMIT(S)</w:t>
      </w:r>
    </w:p>
    <w:p w:rsidR="00F85C3D" w:rsidRPr="002109D2" w:rsidRDefault="00F85C3D" w:rsidP="0094489A">
      <w:pPr>
        <w:jc w:val="both"/>
      </w:pPr>
    </w:p>
    <w:p w:rsidR="00F85C3D" w:rsidRPr="002109D2" w:rsidRDefault="00F85C3D" w:rsidP="0094489A">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w:t>
      </w:r>
      <w:proofErr w:type="spellStart"/>
      <w:r w:rsidRPr="002109D2">
        <w:rPr>
          <w:b/>
          <w:sz w:val="20"/>
        </w:rPr>
        <w:t>i</w:t>
      </w:r>
      <w:proofErr w:type="spellEnd"/>
      <w:r w:rsidRPr="002109D2">
        <w:rPr>
          <w:b/>
          <w:sz w:val="20"/>
        </w:rPr>
        <w:t>))</w:t>
      </w:r>
    </w:p>
    <w:p w:rsidR="00F85C3D" w:rsidRPr="002109D2" w:rsidRDefault="00F85C3D" w:rsidP="0094489A">
      <w:pPr>
        <w:ind w:left="360" w:hanging="360"/>
        <w:jc w:val="both"/>
        <w:rPr>
          <w:sz w:val="20"/>
        </w:rPr>
      </w:pPr>
    </w:p>
    <w:p w:rsidR="00F85C3D" w:rsidRPr="002109D2" w:rsidRDefault="00F85C3D" w:rsidP="0094489A">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F85C3D" w:rsidRPr="002109D2" w:rsidRDefault="00F85C3D" w:rsidP="0094489A">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F85C3D" w:rsidRPr="002109D2" w:rsidRDefault="00F85C3D" w:rsidP="0094489A">
      <w:pPr>
        <w:ind w:left="720"/>
        <w:jc w:val="both"/>
        <w:rPr>
          <w:b/>
          <w:sz w:val="20"/>
        </w:rPr>
      </w:pPr>
      <w:r w:rsidRPr="002109D2">
        <w:rPr>
          <w:b/>
          <w:sz w:val="20"/>
        </w:rPr>
        <w:t>(R 336.1290(a)(ii)(A))</w:t>
      </w:r>
    </w:p>
    <w:p w:rsidR="00F85C3D" w:rsidRPr="002109D2" w:rsidRDefault="00F85C3D" w:rsidP="0094489A">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F85C3D" w:rsidRPr="002109D2" w:rsidRDefault="00F85C3D" w:rsidP="0094489A">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F85C3D" w:rsidRPr="002109D2" w:rsidRDefault="00F85C3D" w:rsidP="0094489A">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F85C3D" w:rsidRPr="002109D2" w:rsidRDefault="00F85C3D" w:rsidP="0094489A">
      <w:pPr>
        <w:jc w:val="both"/>
        <w:rPr>
          <w:sz w:val="20"/>
        </w:rPr>
      </w:pPr>
    </w:p>
    <w:p w:rsidR="00F85C3D" w:rsidRPr="002109D2" w:rsidRDefault="00F85C3D" w:rsidP="0094489A">
      <w:pPr>
        <w:ind w:left="360" w:hanging="360"/>
        <w:jc w:val="both"/>
        <w:rPr>
          <w:b/>
          <w:sz w:val="20"/>
        </w:rPr>
      </w:pPr>
      <w:r w:rsidRPr="002109D2">
        <w:rPr>
          <w:sz w:val="20"/>
        </w:rPr>
        <w:t>3.</w:t>
      </w:r>
      <w:r w:rsidRPr="002109D2">
        <w:rPr>
          <w:sz w:val="20"/>
        </w:rPr>
        <w:tab/>
        <w:t>Each emission unit that emits only noncarcinogenic particulate air contaminants and other air contaminants that are exempted under Rule 290(a)(</w:t>
      </w:r>
      <w:proofErr w:type="spellStart"/>
      <w:r w:rsidRPr="002109D2">
        <w:rPr>
          <w:sz w:val="20"/>
        </w:rPr>
        <w:t>i</w:t>
      </w:r>
      <w:proofErr w:type="spellEnd"/>
      <w:r w:rsidRPr="002109D2">
        <w:rPr>
          <w:sz w:val="20"/>
        </w:rPr>
        <w:t xml:space="preserve">) and/or Rule 290(a)(ii), if all of the following provisions are met:  </w:t>
      </w:r>
      <w:r w:rsidRPr="002109D2">
        <w:rPr>
          <w:b/>
          <w:sz w:val="20"/>
        </w:rPr>
        <w:t>(R 336.1290(a)(iii))</w:t>
      </w:r>
    </w:p>
    <w:p w:rsidR="00F85C3D" w:rsidRPr="002109D2" w:rsidRDefault="00F85C3D" w:rsidP="0094489A">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rsidR="00F85C3D" w:rsidRDefault="00F85C3D" w:rsidP="0094489A">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F85C3D" w:rsidRPr="002109D2" w:rsidRDefault="00F85C3D" w:rsidP="00712AF2">
      <w:pPr>
        <w:ind w:left="720" w:hanging="360"/>
        <w:jc w:val="both"/>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EA317E" w:rsidRDefault="00EA317E">
      <w:pPr>
        <w:rPr>
          <w:b/>
        </w:rPr>
      </w:pPr>
      <w:r>
        <w:rPr>
          <w:b/>
        </w:rPr>
        <w:br w:type="page"/>
      </w:r>
    </w:p>
    <w:p w:rsidR="00F85C3D" w:rsidRPr="002109D2" w:rsidRDefault="00F85C3D" w:rsidP="0094489A">
      <w:pPr>
        <w:jc w:val="both"/>
        <w:rPr>
          <w:b/>
          <w:u w:val="single"/>
        </w:rPr>
      </w:pPr>
      <w:r w:rsidRPr="002109D2">
        <w:rPr>
          <w:b/>
        </w:rPr>
        <w:t xml:space="preserve">II.  </w:t>
      </w:r>
      <w:r w:rsidRPr="002109D2">
        <w:rPr>
          <w:b/>
          <w:u w:val="single"/>
        </w:rPr>
        <w:t>MATERIAL LIMIT(S)</w:t>
      </w:r>
    </w:p>
    <w:p w:rsidR="00F85C3D" w:rsidRPr="002109D2" w:rsidRDefault="00F85C3D" w:rsidP="0094489A">
      <w:pPr>
        <w:jc w:val="both"/>
      </w:pPr>
    </w:p>
    <w:p w:rsidR="00F85C3D" w:rsidRPr="002109D2" w:rsidRDefault="00F85C3D" w:rsidP="0094489A">
      <w:pPr>
        <w:jc w:val="both"/>
        <w:rPr>
          <w:sz w:val="20"/>
        </w:rPr>
      </w:pPr>
      <w:r w:rsidRPr="002109D2">
        <w:rPr>
          <w:sz w:val="20"/>
        </w:rPr>
        <w:t>NA</w:t>
      </w:r>
    </w:p>
    <w:p w:rsidR="00F85C3D" w:rsidRPr="002109D2" w:rsidRDefault="00F85C3D" w:rsidP="0094489A">
      <w:pPr>
        <w:jc w:val="both"/>
      </w:pPr>
    </w:p>
    <w:p w:rsidR="00F85C3D" w:rsidRPr="002109D2" w:rsidRDefault="00F85C3D" w:rsidP="0094489A">
      <w:pPr>
        <w:jc w:val="both"/>
        <w:rPr>
          <w:b/>
        </w:rPr>
      </w:pPr>
      <w:r w:rsidRPr="002109D2">
        <w:rPr>
          <w:b/>
        </w:rPr>
        <w:t xml:space="preserve">III.  </w:t>
      </w:r>
      <w:r w:rsidRPr="002109D2">
        <w:rPr>
          <w:b/>
          <w:u w:val="single"/>
        </w:rPr>
        <w:t>PROCESS/OPERATIONAL RESTRICTION(S)</w:t>
      </w:r>
    </w:p>
    <w:p w:rsidR="00F85C3D" w:rsidRPr="002109D2" w:rsidRDefault="00F85C3D" w:rsidP="0094489A">
      <w:pPr>
        <w:jc w:val="both"/>
      </w:pPr>
    </w:p>
    <w:p w:rsidR="00F85C3D" w:rsidRPr="002109D2" w:rsidRDefault="00F85C3D" w:rsidP="0023723A">
      <w:pPr>
        <w:numPr>
          <w:ilvl w:val="0"/>
          <w:numId w:val="82"/>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F85C3D" w:rsidRPr="002109D2" w:rsidRDefault="00F85C3D" w:rsidP="0094489A">
      <w:pPr>
        <w:jc w:val="both"/>
      </w:pPr>
    </w:p>
    <w:p w:rsidR="00F85C3D" w:rsidRPr="002109D2" w:rsidRDefault="00F85C3D" w:rsidP="0094489A">
      <w:pPr>
        <w:jc w:val="both"/>
        <w:rPr>
          <w:b/>
        </w:rPr>
      </w:pPr>
      <w:r w:rsidRPr="002109D2">
        <w:rPr>
          <w:b/>
        </w:rPr>
        <w:t xml:space="preserve">IV.  </w:t>
      </w:r>
      <w:r w:rsidRPr="002109D2">
        <w:rPr>
          <w:b/>
          <w:u w:val="single"/>
        </w:rPr>
        <w:t>DESIGN/EQUIPMENT PARAMETER(S)</w:t>
      </w:r>
    </w:p>
    <w:p w:rsidR="00F85C3D" w:rsidRPr="002109D2" w:rsidRDefault="00F85C3D" w:rsidP="0094489A">
      <w:pPr>
        <w:jc w:val="both"/>
      </w:pPr>
    </w:p>
    <w:p w:rsidR="00F85C3D" w:rsidRPr="002109D2" w:rsidRDefault="00F85C3D" w:rsidP="0094489A">
      <w:pPr>
        <w:jc w:val="both"/>
        <w:rPr>
          <w:sz w:val="20"/>
        </w:rPr>
      </w:pPr>
      <w:r w:rsidRPr="002109D2">
        <w:rPr>
          <w:sz w:val="20"/>
        </w:rPr>
        <w:t>NA</w:t>
      </w:r>
    </w:p>
    <w:p w:rsidR="00F85C3D" w:rsidRPr="002109D2" w:rsidRDefault="00F85C3D" w:rsidP="0094489A">
      <w:pPr>
        <w:jc w:val="both"/>
      </w:pPr>
    </w:p>
    <w:p w:rsidR="00F85C3D" w:rsidRPr="002109D2" w:rsidRDefault="00F85C3D" w:rsidP="0094489A">
      <w:pPr>
        <w:jc w:val="both"/>
        <w:rPr>
          <w:b/>
        </w:rPr>
      </w:pPr>
      <w:r w:rsidRPr="002109D2">
        <w:rPr>
          <w:b/>
        </w:rPr>
        <w:t xml:space="preserve">V.  </w:t>
      </w:r>
      <w:r w:rsidRPr="002109D2">
        <w:rPr>
          <w:b/>
          <w:u w:val="single"/>
        </w:rPr>
        <w:t>TESTING/SAMPLING</w:t>
      </w:r>
    </w:p>
    <w:p w:rsidR="00365EB2" w:rsidRPr="00305533" w:rsidRDefault="00365EB2" w:rsidP="00365EB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F85C3D" w:rsidRPr="002109D2" w:rsidRDefault="00F85C3D" w:rsidP="0094489A">
      <w:pPr>
        <w:jc w:val="both"/>
      </w:pPr>
    </w:p>
    <w:p w:rsidR="00F85C3D" w:rsidRPr="002109D2" w:rsidRDefault="00F85C3D" w:rsidP="0094489A">
      <w:pPr>
        <w:jc w:val="both"/>
        <w:rPr>
          <w:sz w:val="20"/>
        </w:rPr>
      </w:pPr>
      <w:r w:rsidRPr="002109D2">
        <w:rPr>
          <w:sz w:val="20"/>
        </w:rPr>
        <w:t>NA</w:t>
      </w:r>
    </w:p>
    <w:p w:rsidR="00F85C3D" w:rsidRPr="002109D2" w:rsidRDefault="00F85C3D" w:rsidP="0094489A">
      <w:pPr>
        <w:jc w:val="both"/>
      </w:pPr>
    </w:p>
    <w:p w:rsidR="00F85C3D" w:rsidRPr="002109D2" w:rsidRDefault="00F85C3D" w:rsidP="0094489A">
      <w:pPr>
        <w:jc w:val="both"/>
        <w:rPr>
          <w:b/>
        </w:rPr>
      </w:pPr>
      <w:r w:rsidRPr="002109D2">
        <w:rPr>
          <w:b/>
        </w:rPr>
        <w:t xml:space="preserve">VI.  </w:t>
      </w:r>
      <w:r w:rsidRPr="002109D2">
        <w:rPr>
          <w:b/>
          <w:u w:val="single"/>
        </w:rPr>
        <w:t>MONITORING/RECORDKEEPING</w:t>
      </w:r>
    </w:p>
    <w:p w:rsidR="00F85C3D" w:rsidRPr="002109D2" w:rsidRDefault="00F85C3D" w:rsidP="0094489A">
      <w:pPr>
        <w:jc w:val="both"/>
        <w:rPr>
          <w:sz w:val="20"/>
        </w:rPr>
      </w:pPr>
      <w:r w:rsidRPr="002109D2">
        <w:rPr>
          <w:sz w:val="20"/>
        </w:rPr>
        <w:t xml:space="preserve">Records shall be maintained on file for a period of five years.  </w:t>
      </w:r>
      <w:r w:rsidRPr="002109D2">
        <w:rPr>
          <w:b/>
          <w:sz w:val="20"/>
        </w:rPr>
        <w:t>(R 336.1213(3)(b)(ii))</w:t>
      </w:r>
    </w:p>
    <w:p w:rsidR="00F85C3D" w:rsidRPr="002109D2" w:rsidRDefault="00F85C3D" w:rsidP="0094489A">
      <w:pPr>
        <w:jc w:val="both"/>
        <w:rPr>
          <w:sz w:val="20"/>
        </w:rPr>
      </w:pPr>
    </w:p>
    <w:p w:rsidR="00F85C3D" w:rsidRPr="002109D2" w:rsidRDefault="00F85C3D" w:rsidP="0094489A">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F85C3D" w:rsidRPr="002109D2" w:rsidRDefault="00F85C3D" w:rsidP="0094489A">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F85C3D" w:rsidRPr="002109D2" w:rsidRDefault="00F85C3D" w:rsidP="0094489A">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F85C3D" w:rsidRPr="002109D2" w:rsidRDefault="00F85C3D" w:rsidP="0094489A">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F85C3D" w:rsidRPr="002109D2" w:rsidRDefault="00F85C3D" w:rsidP="0094489A">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F85C3D" w:rsidRPr="002109D2" w:rsidRDefault="00F85C3D" w:rsidP="0094489A">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F85C3D" w:rsidRPr="002109D2" w:rsidRDefault="00F85C3D" w:rsidP="0094489A">
      <w:pPr>
        <w:jc w:val="both"/>
        <w:rPr>
          <w:sz w:val="20"/>
        </w:rPr>
      </w:pPr>
    </w:p>
    <w:p w:rsidR="00F85C3D" w:rsidRPr="002109D2" w:rsidRDefault="00F85C3D" w:rsidP="0094489A">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F85C3D" w:rsidRPr="002109D2" w:rsidRDefault="00F85C3D" w:rsidP="0094489A">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336.1213(3)</w:t>
      </w:r>
      <w:r w:rsidR="00153F87">
        <w:rPr>
          <w:b/>
          <w:sz w:val="20"/>
        </w:rPr>
        <w:t>,</w:t>
      </w:r>
      <w:r w:rsidR="00834B84" w:rsidRPr="00834B84">
        <w:rPr>
          <w:b/>
          <w:sz w:val="20"/>
        </w:rPr>
        <w:t xml:space="preserve"> </w:t>
      </w:r>
      <w:r w:rsidR="00834B84">
        <w:rPr>
          <w:b/>
          <w:sz w:val="20"/>
        </w:rPr>
        <w:t>R 336.1290(b)</w:t>
      </w:r>
      <w:r w:rsidRPr="002109D2">
        <w:rPr>
          <w:b/>
          <w:sz w:val="20"/>
        </w:rPr>
        <w:t>)</w:t>
      </w:r>
    </w:p>
    <w:p w:rsidR="00F85C3D" w:rsidRPr="002109D2" w:rsidRDefault="00F85C3D" w:rsidP="0094489A">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F85C3D" w:rsidRPr="002109D2" w:rsidRDefault="00F85C3D" w:rsidP="0094489A">
      <w:pPr>
        <w:ind w:left="-90"/>
        <w:jc w:val="both"/>
        <w:rPr>
          <w:sz w:val="20"/>
        </w:rPr>
      </w:pPr>
    </w:p>
    <w:p w:rsidR="00F85C3D" w:rsidRPr="002109D2" w:rsidRDefault="00F85C3D" w:rsidP="0094489A">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F85C3D" w:rsidRPr="002109D2" w:rsidRDefault="00F85C3D" w:rsidP="0094489A">
      <w:pPr>
        <w:jc w:val="both"/>
        <w:rPr>
          <w:sz w:val="20"/>
        </w:rPr>
      </w:pPr>
    </w:p>
    <w:p w:rsidR="00F85C3D" w:rsidRPr="002109D2" w:rsidRDefault="00F85C3D" w:rsidP="0094489A">
      <w:pPr>
        <w:jc w:val="both"/>
        <w:rPr>
          <w:b/>
          <w:sz w:val="20"/>
        </w:rPr>
      </w:pPr>
      <w:r w:rsidRPr="002109D2">
        <w:rPr>
          <w:b/>
          <w:sz w:val="20"/>
        </w:rPr>
        <w:t>See Appendix 4</w:t>
      </w:r>
    </w:p>
    <w:p w:rsidR="00F85C3D" w:rsidRPr="002109D2" w:rsidRDefault="00F85C3D" w:rsidP="0094489A">
      <w:pPr>
        <w:jc w:val="both"/>
        <w:rPr>
          <w:b/>
          <w:sz w:val="20"/>
        </w:rPr>
      </w:pPr>
    </w:p>
    <w:p w:rsidR="00F85C3D" w:rsidRPr="002109D2" w:rsidRDefault="00F85C3D" w:rsidP="0094489A">
      <w:pPr>
        <w:jc w:val="both"/>
        <w:rPr>
          <w:b/>
        </w:rPr>
      </w:pPr>
      <w:r w:rsidRPr="002109D2">
        <w:rPr>
          <w:b/>
        </w:rPr>
        <w:t xml:space="preserve">VII.  </w:t>
      </w:r>
      <w:r w:rsidRPr="002109D2">
        <w:rPr>
          <w:b/>
          <w:u w:val="single"/>
        </w:rPr>
        <w:t>REPORTING</w:t>
      </w:r>
    </w:p>
    <w:p w:rsidR="00F85C3D" w:rsidRPr="002109D2" w:rsidRDefault="00F85C3D" w:rsidP="0094489A">
      <w:pPr>
        <w:jc w:val="both"/>
      </w:pPr>
    </w:p>
    <w:p w:rsidR="00F85C3D" w:rsidRPr="002109D2" w:rsidRDefault="00F85C3D" w:rsidP="0094489A">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F85C3D" w:rsidRPr="002109D2" w:rsidRDefault="00F85C3D" w:rsidP="0094489A">
      <w:pPr>
        <w:ind w:left="360" w:hanging="360"/>
        <w:jc w:val="both"/>
        <w:rPr>
          <w:b/>
          <w:sz w:val="20"/>
        </w:rPr>
      </w:pPr>
    </w:p>
    <w:p w:rsidR="00F85C3D" w:rsidRPr="002109D2" w:rsidRDefault="00F85C3D" w:rsidP="0094489A">
      <w:pPr>
        <w:ind w:left="360" w:hanging="360"/>
        <w:jc w:val="both"/>
        <w:rPr>
          <w:b/>
          <w:sz w:val="20"/>
        </w:rPr>
      </w:pPr>
      <w:r w:rsidRPr="002109D2">
        <w:rPr>
          <w:sz w:val="20"/>
        </w:rPr>
        <w:t>2.</w:t>
      </w:r>
      <w:r w:rsidRPr="002109D2">
        <w:rPr>
          <w:sz w:val="20"/>
        </w:rPr>
        <w:tab/>
        <w:t>Semi</w:t>
      </w:r>
      <w:r w:rsidR="00EA317E">
        <w:rPr>
          <w:sz w:val="20"/>
        </w:rPr>
        <w:t>-</w:t>
      </w:r>
      <w:r w:rsidRPr="002109D2">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w:t>
      </w:r>
      <w:proofErr w:type="spellStart"/>
      <w:r w:rsidRPr="002109D2">
        <w:rPr>
          <w:b/>
          <w:sz w:val="20"/>
        </w:rPr>
        <w:t>i</w:t>
      </w:r>
      <w:proofErr w:type="spellEnd"/>
      <w:r w:rsidRPr="002109D2">
        <w:rPr>
          <w:b/>
          <w:sz w:val="20"/>
        </w:rPr>
        <w:t>))</w:t>
      </w:r>
    </w:p>
    <w:p w:rsidR="00F85C3D" w:rsidRPr="002109D2" w:rsidRDefault="00F85C3D" w:rsidP="0094489A">
      <w:pPr>
        <w:ind w:left="360" w:hanging="360"/>
        <w:jc w:val="both"/>
        <w:rPr>
          <w:sz w:val="20"/>
        </w:rPr>
      </w:pPr>
    </w:p>
    <w:p w:rsidR="00F85C3D" w:rsidRPr="002109D2" w:rsidRDefault="00F85C3D" w:rsidP="0094489A">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F85C3D" w:rsidRPr="002109D2" w:rsidRDefault="00F85C3D" w:rsidP="0094489A">
      <w:pPr>
        <w:jc w:val="both"/>
        <w:rPr>
          <w:sz w:val="20"/>
        </w:rPr>
      </w:pPr>
    </w:p>
    <w:p w:rsidR="00F85C3D" w:rsidRPr="002109D2" w:rsidRDefault="00F85C3D" w:rsidP="0094489A">
      <w:pPr>
        <w:jc w:val="both"/>
        <w:rPr>
          <w:b/>
          <w:sz w:val="20"/>
        </w:rPr>
      </w:pPr>
      <w:r w:rsidRPr="002109D2">
        <w:rPr>
          <w:b/>
          <w:sz w:val="20"/>
        </w:rPr>
        <w:t>See Appendix 8</w:t>
      </w:r>
    </w:p>
    <w:p w:rsidR="00F85C3D" w:rsidRPr="002109D2" w:rsidRDefault="00F85C3D" w:rsidP="0094489A">
      <w:pPr>
        <w:jc w:val="both"/>
      </w:pPr>
    </w:p>
    <w:p w:rsidR="00F85C3D" w:rsidRPr="002109D2" w:rsidRDefault="00F85C3D" w:rsidP="0094489A">
      <w:pPr>
        <w:jc w:val="both"/>
        <w:rPr>
          <w:b/>
          <w:u w:val="single"/>
        </w:rPr>
      </w:pPr>
      <w:r w:rsidRPr="002109D2">
        <w:rPr>
          <w:b/>
        </w:rPr>
        <w:t xml:space="preserve">VIII.  </w:t>
      </w:r>
      <w:r w:rsidRPr="002109D2">
        <w:rPr>
          <w:b/>
          <w:u w:val="single"/>
        </w:rPr>
        <w:t>STACK/VENT RESTRICTION(S)</w:t>
      </w:r>
    </w:p>
    <w:p w:rsidR="00F85C3D" w:rsidRPr="002109D2" w:rsidRDefault="00F85C3D" w:rsidP="0094489A">
      <w:pPr>
        <w:jc w:val="both"/>
      </w:pPr>
    </w:p>
    <w:p w:rsidR="00F85C3D" w:rsidRPr="002109D2" w:rsidRDefault="00F85C3D" w:rsidP="0094489A">
      <w:pPr>
        <w:jc w:val="both"/>
        <w:rPr>
          <w:sz w:val="20"/>
        </w:rPr>
      </w:pPr>
      <w:r w:rsidRPr="002109D2">
        <w:rPr>
          <w:sz w:val="20"/>
        </w:rPr>
        <w:t>NA</w:t>
      </w:r>
    </w:p>
    <w:p w:rsidR="00F85C3D" w:rsidRPr="002109D2" w:rsidRDefault="00F85C3D" w:rsidP="0094489A">
      <w:pPr>
        <w:jc w:val="both"/>
      </w:pPr>
    </w:p>
    <w:p w:rsidR="00F85C3D" w:rsidRPr="002109D2" w:rsidRDefault="00F85C3D" w:rsidP="0094489A">
      <w:pPr>
        <w:jc w:val="both"/>
        <w:rPr>
          <w:b/>
        </w:rPr>
      </w:pPr>
      <w:r w:rsidRPr="002109D2">
        <w:rPr>
          <w:b/>
        </w:rPr>
        <w:t xml:space="preserve">IX.   </w:t>
      </w:r>
      <w:r w:rsidRPr="002109D2">
        <w:rPr>
          <w:b/>
          <w:u w:val="single"/>
        </w:rPr>
        <w:t>OTHER REQUIREMENT(S)</w:t>
      </w:r>
    </w:p>
    <w:p w:rsidR="00F85C3D" w:rsidRPr="002109D2" w:rsidRDefault="00F85C3D" w:rsidP="0094489A">
      <w:pPr>
        <w:jc w:val="both"/>
      </w:pPr>
    </w:p>
    <w:p w:rsidR="00F85C3D" w:rsidRPr="002109D2" w:rsidRDefault="00F85C3D" w:rsidP="004F09CF">
      <w:pPr>
        <w:jc w:val="both"/>
        <w:rPr>
          <w:sz w:val="20"/>
        </w:rPr>
      </w:pPr>
      <w:r w:rsidRPr="002109D2">
        <w:rPr>
          <w:sz w:val="20"/>
        </w:rPr>
        <w:t>NA</w:t>
      </w:r>
    </w:p>
    <w:p w:rsidR="00322773" w:rsidRDefault="00322773">
      <w:pPr>
        <w:rPr>
          <w:b/>
          <w:kern w:val="28"/>
          <w:sz w:val="28"/>
          <w:szCs w:val="28"/>
        </w:rPr>
      </w:pPr>
      <w:r>
        <w:br w:type="page"/>
      </w:r>
    </w:p>
    <w:p w:rsidR="00EA317E" w:rsidRDefault="00EA317E" w:rsidP="001B5E34">
      <w:pPr>
        <w:pStyle w:val="Heading1"/>
      </w:pPr>
    </w:p>
    <w:p w:rsidR="005E5399" w:rsidRPr="00440957" w:rsidRDefault="00FE2A0A" w:rsidP="001B5E34">
      <w:pPr>
        <w:pStyle w:val="Heading1"/>
        <w:rPr>
          <w:sz w:val="20"/>
          <w:szCs w:val="20"/>
        </w:rPr>
      </w:pPr>
      <w:bookmarkStart w:id="92" w:name="_Toc466980130"/>
      <w:r w:rsidRPr="001B5E34">
        <w:t>E</w:t>
      </w:r>
      <w:r w:rsidR="005E5399" w:rsidRPr="001B5E34">
        <w:t>.  NON-APPLICABLE REQUIREMENTS</w:t>
      </w:r>
      <w:bookmarkEnd w:id="90"/>
      <w:bookmarkEnd w:id="92"/>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smartTag w:uri="urn:schemas-microsoft-com:office:smarttags" w:element="stockticker">
        <w:r w:rsidR="009069B9" w:rsidRPr="00FE0AD0">
          <w:rPr>
            <w:sz w:val="20"/>
          </w:rPr>
          <w:t>ROP</w:t>
        </w:r>
      </w:smartTag>
      <w:r w:rsidR="009069B9" w:rsidRPr="00FE0AD0">
        <w:rPr>
          <w:sz w:val="20"/>
        </w:rPr>
        <w:t xml:space="preserve">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D07DCF" w:rsidRDefault="00D07DCF">
      <w:r>
        <w:br w:type="page"/>
      </w: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322773" w:rsidP="00FC3D76">
            <w:pPr>
              <w:keepNext/>
              <w:jc w:val="center"/>
              <w:outlineLvl w:val="0"/>
              <w:rPr>
                <w:b/>
                <w:kern w:val="28"/>
                <w:sz w:val="16"/>
                <w:szCs w:val="28"/>
              </w:rPr>
            </w:pPr>
            <w: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8"/>
                <w:szCs w:val="28"/>
              </w:rPr>
              <w:br w:type="page"/>
            </w:r>
            <w:r w:rsidR="00FC3D76" w:rsidRPr="00253A7B">
              <w:rPr>
                <w:b/>
                <w:kern w:val="28"/>
                <w:sz w:val="28"/>
                <w:szCs w:val="28"/>
              </w:rPr>
              <w:br w:type="page"/>
            </w:r>
            <w:bookmarkStart w:id="93" w:name="_Toc367698521"/>
            <w:bookmarkStart w:id="94" w:name="_Toc466980131"/>
            <w:r w:rsidR="00FC3D76" w:rsidRPr="00253A7B">
              <w:rPr>
                <w:b/>
                <w:kern w:val="28"/>
                <w:sz w:val="28"/>
                <w:szCs w:val="28"/>
              </w:rPr>
              <w:t>APPENDICES</w:t>
            </w:r>
            <w:bookmarkEnd w:id="93"/>
            <w:bookmarkEnd w:id="94"/>
          </w:p>
        </w:tc>
      </w:tr>
    </w:tbl>
    <w:p w:rsidR="00FC3D76" w:rsidRPr="005C07D8" w:rsidRDefault="005C07D8" w:rsidP="005C07D8">
      <w:pPr>
        <w:pStyle w:val="Heading2"/>
        <w:numPr>
          <w:ilvl w:val="0"/>
          <w:numId w:val="0"/>
        </w:numPr>
        <w:spacing w:before="0" w:after="0"/>
        <w:jc w:val="left"/>
        <w:rPr>
          <w:sz w:val="22"/>
          <w:szCs w:val="22"/>
        </w:rPr>
      </w:pPr>
      <w:bookmarkStart w:id="95" w:name="_Toc466980132"/>
      <w:r w:rsidRPr="005C07D8">
        <w:rPr>
          <w:sz w:val="22"/>
          <w:szCs w:val="22"/>
        </w:rPr>
        <w:t xml:space="preserve">Appendix 1.  </w:t>
      </w:r>
      <w:r w:rsidR="00D5293E">
        <w:rPr>
          <w:sz w:val="22"/>
          <w:szCs w:val="22"/>
        </w:rPr>
        <w:t xml:space="preserve">Acronyms and </w:t>
      </w:r>
      <w:r w:rsidRPr="005C07D8">
        <w:rPr>
          <w:sz w:val="22"/>
          <w:szCs w:val="22"/>
        </w:rPr>
        <w:t>Abbreviations</w:t>
      </w:r>
      <w:bookmarkEnd w:id="95"/>
    </w:p>
    <w:tbl>
      <w:tblPr>
        <w:tblW w:w="4980" w:type="pct"/>
        <w:jc w:val="center"/>
        <w:tblLook w:val="0000" w:firstRow="0" w:lastRow="0" w:firstColumn="0" w:lastColumn="0" w:noHBand="0" w:noVBand="0"/>
      </w:tblPr>
      <w:tblGrid>
        <w:gridCol w:w="1371"/>
        <w:gridCol w:w="3924"/>
        <w:gridCol w:w="819"/>
        <w:gridCol w:w="4284"/>
      </w:tblGrid>
      <w:tr w:rsidR="00FC3D76" w:rsidRPr="00712AF2" w:rsidTr="00712AF2">
        <w:trPr>
          <w:cantSplit/>
          <w:trHeight w:val="125"/>
          <w:jc w:val="center"/>
        </w:trPr>
        <w:tc>
          <w:tcPr>
            <w:tcW w:w="2546" w:type="pct"/>
            <w:gridSpan w:val="2"/>
            <w:tcBorders>
              <w:top w:val="single" w:sz="4" w:space="0" w:color="auto"/>
              <w:left w:val="single" w:sz="4" w:space="0" w:color="auto"/>
              <w:bottom w:val="double" w:sz="4" w:space="0" w:color="auto"/>
              <w:right w:val="single" w:sz="4" w:space="0" w:color="auto"/>
            </w:tcBorders>
            <w:vAlign w:val="bottom"/>
          </w:tcPr>
          <w:p w:rsidR="00FC3D76" w:rsidRPr="00712AF2" w:rsidRDefault="00FC3D76" w:rsidP="00FC3D76">
            <w:pPr>
              <w:jc w:val="center"/>
              <w:rPr>
                <w:rFonts w:cs="Arial"/>
                <w:b/>
                <w:sz w:val="18"/>
                <w:szCs w:val="18"/>
              </w:rPr>
            </w:pPr>
            <w:r w:rsidRPr="00712AF2">
              <w:rPr>
                <w:rFonts w:cs="Arial"/>
                <w:b/>
                <w:sz w:val="18"/>
                <w:szCs w:val="18"/>
              </w:rPr>
              <w:t>Common Acronyms</w:t>
            </w:r>
          </w:p>
        </w:tc>
        <w:tc>
          <w:tcPr>
            <w:tcW w:w="2454" w:type="pct"/>
            <w:gridSpan w:val="2"/>
            <w:tcBorders>
              <w:top w:val="single" w:sz="4" w:space="0" w:color="auto"/>
              <w:left w:val="single" w:sz="4" w:space="0" w:color="auto"/>
              <w:bottom w:val="double" w:sz="4" w:space="0" w:color="auto"/>
              <w:right w:val="single" w:sz="4" w:space="0" w:color="auto"/>
            </w:tcBorders>
            <w:vAlign w:val="bottom"/>
          </w:tcPr>
          <w:p w:rsidR="00FC3D76" w:rsidRPr="00712AF2" w:rsidRDefault="00FC3D76" w:rsidP="00FC3D76">
            <w:pPr>
              <w:jc w:val="center"/>
              <w:rPr>
                <w:rFonts w:cs="Arial"/>
                <w:b/>
                <w:sz w:val="18"/>
                <w:szCs w:val="18"/>
              </w:rPr>
            </w:pPr>
            <w:r w:rsidRPr="00712AF2">
              <w:rPr>
                <w:rFonts w:cs="Arial"/>
                <w:b/>
                <w:sz w:val="18"/>
                <w:szCs w:val="18"/>
              </w:rPr>
              <w:t>Pollutant / Measurement Abbreviations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AQD</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Air Quality Division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acfm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Actual cubic feet per minute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BACT</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Best Available Control Technology</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BTU</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British Thermal Unit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smartTag w:uri="urn:schemas-microsoft-com:office:smarttags" w:element="stockticker">
              <w:r w:rsidRPr="00712AF2">
                <w:rPr>
                  <w:rFonts w:cs="Arial"/>
                  <w:sz w:val="18"/>
                  <w:szCs w:val="18"/>
                </w:rPr>
                <w:t>CAA</w:t>
              </w:r>
            </w:smartTag>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Clean Air Act</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Degrees Celsius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smartTag w:uri="urn:schemas-microsoft-com:office:smarttags" w:element="stockticker">
              <w:r w:rsidRPr="00712AF2">
                <w:rPr>
                  <w:rFonts w:cs="Arial"/>
                  <w:sz w:val="18"/>
                  <w:szCs w:val="18"/>
                </w:rPr>
                <w:t>CAM</w:t>
              </w:r>
            </w:smartTag>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Compliance Assurance Monitoring</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CO</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Carbon Monoxide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CEM</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Continuous Emission Monitoring</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CO</w:t>
            </w:r>
            <w:r w:rsidRPr="00712AF2">
              <w:rPr>
                <w:rFonts w:cs="Arial"/>
                <w:sz w:val="18"/>
                <w:szCs w:val="18"/>
                <w:vertAlign w:val="subscript"/>
              </w:rPr>
              <w:t>2</w:t>
            </w:r>
            <w:r w:rsidRPr="00712AF2">
              <w:rPr>
                <w:rFonts w:cs="Arial"/>
                <w:sz w:val="18"/>
                <w:szCs w:val="18"/>
              </w:rPr>
              <w:t>e</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Carbon Dioxide Equivalent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smartTag w:uri="urn:schemas-microsoft-com:office:smarttags" w:element="stockticker">
              <w:r w:rsidRPr="00712AF2">
                <w:rPr>
                  <w:rFonts w:cs="Arial"/>
                  <w:sz w:val="18"/>
                  <w:szCs w:val="18"/>
                </w:rPr>
                <w:t>CFR</w:t>
              </w:r>
            </w:smartTag>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Code of Federal Regulations</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dscf</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Dry standard cubic foot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COM</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Continuous Opacity Monitoring</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dscm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Dry standard cubic meter</w:t>
            </w:r>
          </w:p>
        </w:tc>
      </w:tr>
      <w:tr w:rsidR="005A642C" w:rsidRPr="00712AF2" w:rsidTr="005A642C">
        <w:trPr>
          <w:cantSplit/>
          <w:trHeight w:val="272"/>
          <w:jc w:val="center"/>
        </w:trPr>
        <w:tc>
          <w:tcPr>
            <w:tcW w:w="659" w:type="pct"/>
            <w:vMerge w:val="restart"/>
            <w:tcBorders>
              <w:left w:val="single" w:sz="4" w:space="0" w:color="auto"/>
            </w:tcBorders>
          </w:tcPr>
          <w:p w:rsidR="00FC3D76" w:rsidRPr="00712AF2" w:rsidRDefault="00FC3D76" w:rsidP="00FC3D76">
            <w:pPr>
              <w:rPr>
                <w:rFonts w:cs="Arial"/>
                <w:sz w:val="18"/>
                <w:szCs w:val="18"/>
              </w:rPr>
            </w:pPr>
            <w:r w:rsidRPr="00712AF2">
              <w:rPr>
                <w:rFonts w:cs="Arial"/>
                <w:sz w:val="18"/>
                <w:szCs w:val="18"/>
              </w:rPr>
              <w:t>Department/</w:t>
            </w:r>
          </w:p>
          <w:p w:rsidR="00FC3D76" w:rsidRPr="00712AF2" w:rsidRDefault="00FC3D76" w:rsidP="00FC3D76">
            <w:pPr>
              <w:rPr>
                <w:rFonts w:cs="Arial"/>
                <w:sz w:val="18"/>
                <w:szCs w:val="18"/>
                <w:highlight w:val="yellow"/>
              </w:rPr>
            </w:pPr>
            <w:r w:rsidRPr="00712AF2">
              <w:rPr>
                <w:rFonts w:cs="Arial"/>
                <w:sz w:val="18"/>
                <w:szCs w:val="18"/>
              </w:rPr>
              <w:t>department</w:t>
            </w:r>
          </w:p>
        </w:tc>
        <w:tc>
          <w:tcPr>
            <w:tcW w:w="1887" w:type="pct"/>
            <w:vMerge w:val="restar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Michigan Department of Environmental Quality</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°F</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Degrees Fahrenheit</w:t>
            </w:r>
          </w:p>
        </w:tc>
      </w:tr>
      <w:tr w:rsidR="005A642C" w:rsidRPr="00712AF2" w:rsidTr="005A642C">
        <w:trPr>
          <w:cantSplit/>
          <w:trHeight w:val="179"/>
          <w:jc w:val="center"/>
        </w:trPr>
        <w:tc>
          <w:tcPr>
            <w:tcW w:w="659" w:type="pct"/>
            <w:vMerge/>
            <w:tcBorders>
              <w:left w:val="single" w:sz="4" w:space="0" w:color="auto"/>
            </w:tcBorders>
          </w:tcPr>
          <w:p w:rsidR="00FC3D76" w:rsidRPr="00712AF2" w:rsidRDefault="00FC3D76" w:rsidP="00FC3D76">
            <w:pPr>
              <w:rPr>
                <w:rFonts w:cs="Arial"/>
                <w:sz w:val="18"/>
                <w:szCs w:val="18"/>
              </w:rPr>
            </w:pPr>
          </w:p>
        </w:tc>
        <w:tc>
          <w:tcPr>
            <w:tcW w:w="1887" w:type="pct"/>
            <w:vMerge/>
            <w:tcBorders>
              <w:right w:val="single" w:sz="4" w:space="0" w:color="auto"/>
            </w:tcBorders>
          </w:tcPr>
          <w:p w:rsidR="00FC3D76" w:rsidRPr="00712AF2" w:rsidRDefault="00FC3D76" w:rsidP="00FC3D76">
            <w:pPr>
              <w:rPr>
                <w:rFonts w:cs="Arial"/>
                <w:sz w:val="18"/>
                <w:szCs w:val="18"/>
              </w:rPr>
            </w:pP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gr</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Grains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EU</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Emission Unit</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HAP</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Hazardous Air Pollutant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FG</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Flexible Group</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Hg</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Mercury</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GACS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Gallons of Applied Coating Solids</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hr</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Hour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GC</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General Condition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HP</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Horsepower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GHGs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Greenhouse Gases</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w:t>
            </w:r>
            <w:r w:rsidRPr="00712AF2">
              <w:rPr>
                <w:rFonts w:cs="Arial"/>
                <w:sz w:val="18"/>
                <w:szCs w:val="18"/>
                <w:vertAlign w:val="subscript"/>
              </w:rPr>
              <w:t>2</w:t>
            </w:r>
            <w:r w:rsidRPr="00712AF2">
              <w:rPr>
                <w:rFonts w:cs="Arial"/>
                <w:sz w:val="18"/>
                <w:szCs w:val="18"/>
              </w:rPr>
              <w:t>S</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Hydrogen Sulfide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HVLP</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High Volume Low Pressure*</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kW</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Kilowatt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ID</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 xml:space="preserve">Identification </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lb</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Pound</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IRSL</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Initial Risk Screening Level</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Meter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ITSL</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Initial Threshold Screening Level</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mg</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Milligram</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LAER</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Lowest Achievable Emission Rate</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Millimeter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MACT</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Maximum Achievable Control Technology</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Million</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MAERS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Michigan Air Emissions Reporting System</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MW</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Megawatts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MAP</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Malfunction Abatement Plan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NMOC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Non-methane Organic Compounds</w:t>
            </w:r>
          </w:p>
        </w:tc>
      </w:tr>
      <w:tr w:rsidR="005A642C" w:rsidRPr="00712AF2" w:rsidTr="005A642C">
        <w:trPr>
          <w:cantSplit/>
          <w:trHeight w:val="272"/>
          <w:jc w:val="center"/>
        </w:trPr>
        <w:tc>
          <w:tcPr>
            <w:tcW w:w="659" w:type="pct"/>
            <w:vMerge w:val="restart"/>
            <w:tcBorders>
              <w:left w:val="single" w:sz="4" w:space="0" w:color="auto"/>
            </w:tcBorders>
          </w:tcPr>
          <w:p w:rsidR="00FC3D76" w:rsidRPr="00712AF2" w:rsidRDefault="00FC3D76" w:rsidP="00FC3D76">
            <w:pPr>
              <w:rPr>
                <w:rFonts w:cs="Arial"/>
                <w:sz w:val="18"/>
                <w:szCs w:val="18"/>
              </w:rPr>
            </w:pPr>
            <w:r w:rsidRPr="00712AF2">
              <w:rPr>
                <w:rFonts w:cs="Arial"/>
                <w:sz w:val="18"/>
                <w:szCs w:val="18"/>
              </w:rPr>
              <w:t>MDEQ</w:t>
            </w:r>
          </w:p>
        </w:tc>
        <w:tc>
          <w:tcPr>
            <w:tcW w:w="1887" w:type="pct"/>
            <w:vMerge w:val="restar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Michigan Department of Environmental Quality</w:t>
            </w:r>
          </w:p>
        </w:tc>
        <w:tc>
          <w:tcPr>
            <w:tcW w:w="394" w:type="pct"/>
            <w:tcBorders>
              <w:left w:val="single" w:sz="4" w:space="0" w:color="auto"/>
            </w:tcBorders>
          </w:tcPr>
          <w:p w:rsidR="00FC3D76" w:rsidRPr="00712AF2" w:rsidRDefault="00FC3D76" w:rsidP="00FC3D76">
            <w:pPr>
              <w:rPr>
                <w:rFonts w:cs="Arial"/>
                <w:sz w:val="18"/>
                <w:szCs w:val="18"/>
                <w:vertAlign w:val="subscript"/>
              </w:rPr>
            </w:pPr>
            <w:r w:rsidRPr="00712AF2">
              <w:rPr>
                <w:rFonts w:cs="Arial"/>
                <w:sz w:val="18"/>
                <w:szCs w:val="18"/>
              </w:rPr>
              <w:t>NO</w:t>
            </w:r>
            <w:r w:rsidRPr="00712AF2">
              <w:rPr>
                <w:rFonts w:cs="Arial"/>
                <w:sz w:val="18"/>
                <w:szCs w:val="18"/>
                <w:vertAlign w:val="subscript"/>
              </w:rPr>
              <w:t>x</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Oxides of Nitrogen</w:t>
            </w:r>
          </w:p>
        </w:tc>
      </w:tr>
      <w:tr w:rsidR="005A642C" w:rsidRPr="00712AF2" w:rsidTr="005A642C">
        <w:trPr>
          <w:cantSplit/>
          <w:trHeight w:val="170"/>
          <w:jc w:val="center"/>
        </w:trPr>
        <w:tc>
          <w:tcPr>
            <w:tcW w:w="659" w:type="pct"/>
            <w:vMerge/>
            <w:tcBorders>
              <w:left w:val="single" w:sz="4" w:space="0" w:color="auto"/>
            </w:tcBorders>
          </w:tcPr>
          <w:p w:rsidR="00FC3D76" w:rsidRPr="00712AF2" w:rsidRDefault="00FC3D76" w:rsidP="00FC3D76">
            <w:pPr>
              <w:rPr>
                <w:rFonts w:cs="Arial"/>
                <w:sz w:val="18"/>
                <w:szCs w:val="18"/>
              </w:rPr>
            </w:pPr>
          </w:p>
        </w:tc>
        <w:tc>
          <w:tcPr>
            <w:tcW w:w="1887" w:type="pct"/>
            <w:vMerge/>
            <w:tcBorders>
              <w:right w:val="single" w:sz="4" w:space="0" w:color="auto"/>
            </w:tcBorders>
          </w:tcPr>
          <w:p w:rsidR="00FC3D76" w:rsidRPr="00712AF2" w:rsidRDefault="00FC3D76" w:rsidP="00FC3D76">
            <w:pPr>
              <w:rPr>
                <w:rFonts w:cs="Arial"/>
                <w:sz w:val="18"/>
                <w:szCs w:val="18"/>
              </w:rPr>
            </w:pP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ng</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Nanogram</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MSDS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Material Safety Data Sheet</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Particulate Matter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NA</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Not Applicable</w:t>
            </w:r>
          </w:p>
        </w:tc>
        <w:tc>
          <w:tcPr>
            <w:tcW w:w="394" w:type="pct"/>
            <w:vMerge w:val="restart"/>
            <w:tcBorders>
              <w:left w:val="single" w:sz="4" w:space="0" w:color="auto"/>
            </w:tcBorders>
          </w:tcPr>
          <w:p w:rsidR="00FC3D76" w:rsidRPr="00712AF2" w:rsidRDefault="00FC3D76" w:rsidP="00FC3D76">
            <w:pPr>
              <w:rPr>
                <w:rFonts w:cs="Arial"/>
                <w:sz w:val="18"/>
                <w:szCs w:val="18"/>
              </w:rPr>
            </w:pPr>
            <w:r w:rsidRPr="00712AF2">
              <w:rPr>
                <w:rFonts w:cs="Arial"/>
                <w:sz w:val="18"/>
                <w:szCs w:val="18"/>
              </w:rPr>
              <w:t>PM10</w:t>
            </w:r>
          </w:p>
        </w:tc>
        <w:tc>
          <w:tcPr>
            <w:tcW w:w="2060" w:type="pct"/>
            <w:vMerge w:val="restart"/>
            <w:tcBorders>
              <w:right w:val="single" w:sz="4" w:space="0" w:color="auto"/>
            </w:tcBorders>
          </w:tcPr>
          <w:p w:rsidR="00FC3D76" w:rsidRPr="00712AF2" w:rsidRDefault="00FC3D76" w:rsidP="00FC3D76">
            <w:pPr>
              <w:rPr>
                <w:rFonts w:cs="Arial"/>
                <w:sz w:val="18"/>
                <w:szCs w:val="18"/>
              </w:rPr>
            </w:pPr>
            <w:r w:rsidRPr="00712AF2">
              <w:rPr>
                <w:rFonts w:cs="Arial"/>
                <w:sz w:val="18"/>
                <w:szCs w:val="18"/>
              </w:rPr>
              <w:t>Particulate Matter equal to or less than 10 microns in diameter</w:t>
            </w:r>
          </w:p>
        </w:tc>
      </w:tr>
      <w:tr w:rsidR="005A642C" w:rsidRPr="00712AF2" w:rsidTr="005A642C">
        <w:trPr>
          <w:cantSplit/>
          <w:trHeight w:val="125"/>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NAAQS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National Ambient Air Quality Standards</w:t>
            </w:r>
          </w:p>
        </w:tc>
        <w:tc>
          <w:tcPr>
            <w:tcW w:w="394" w:type="pct"/>
            <w:vMerge/>
            <w:tcBorders>
              <w:left w:val="single" w:sz="4" w:space="0" w:color="auto"/>
            </w:tcBorders>
          </w:tcPr>
          <w:p w:rsidR="00FC3D76" w:rsidRPr="00712AF2" w:rsidRDefault="00FC3D76" w:rsidP="00FC3D76">
            <w:pPr>
              <w:rPr>
                <w:rFonts w:cs="Arial"/>
                <w:sz w:val="18"/>
                <w:szCs w:val="18"/>
              </w:rPr>
            </w:pPr>
          </w:p>
        </w:tc>
        <w:tc>
          <w:tcPr>
            <w:tcW w:w="2060" w:type="pct"/>
            <w:vMerge/>
            <w:tcBorders>
              <w:right w:val="single" w:sz="4" w:space="0" w:color="auto"/>
            </w:tcBorders>
          </w:tcPr>
          <w:p w:rsidR="00FC3D76" w:rsidRPr="00712AF2" w:rsidRDefault="00FC3D76" w:rsidP="00FC3D76">
            <w:pPr>
              <w:rPr>
                <w:rFonts w:cs="Arial"/>
                <w:sz w:val="18"/>
                <w:szCs w:val="18"/>
              </w:rPr>
            </w:pPr>
          </w:p>
        </w:tc>
      </w:tr>
      <w:tr w:rsidR="005A642C" w:rsidRPr="00712AF2" w:rsidTr="005A642C">
        <w:trPr>
          <w:cantSplit/>
          <w:trHeight w:val="272"/>
          <w:jc w:val="center"/>
        </w:trPr>
        <w:tc>
          <w:tcPr>
            <w:tcW w:w="659" w:type="pct"/>
            <w:tcBorders>
              <w:left w:val="single" w:sz="4" w:space="0" w:color="auto"/>
              <w:bottom w:val="nil"/>
            </w:tcBorders>
          </w:tcPr>
          <w:p w:rsidR="00FC3D76" w:rsidRPr="00712AF2" w:rsidRDefault="00FC3D76" w:rsidP="00FC3D76">
            <w:pPr>
              <w:rPr>
                <w:rFonts w:cs="Arial"/>
                <w:sz w:val="18"/>
                <w:szCs w:val="18"/>
              </w:rPr>
            </w:pPr>
            <w:r w:rsidRPr="00712AF2">
              <w:rPr>
                <w:rFonts w:cs="Arial"/>
                <w:sz w:val="18"/>
                <w:szCs w:val="18"/>
              </w:rPr>
              <w:t>NESHAP</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National Emission Standard for Hazardous Air Pollutants</w:t>
            </w:r>
          </w:p>
        </w:tc>
        <w:tc>
          <w:tcPr>
            <w:tcW w:w="394" w:type="pct"/>
            <w:tcBorders>
              <w:left w:val="single" w:sz="4" w:space="0" w:color="auto"/>
              <w:bottom w:val="nil"/>
            </w:tcBorders>
          </w:tcPr>
          <w:p w:rsidR="00FC3D76" w:rsidRPr="00712AF2" w:rsidRDefault="00FC3D76" w:rsidP="00FC3D76">
            <w:pPr>
              <w:rPr>
                <w:rFonts w:cs="Arial"/>
                <w:sz w:val="18"/>
                <w:szCs w:val="18"/>
              </w:rPr>
            </w:pPr>
            <w:r w:rsidRPr="00712AF2">
              <w:rPr>
                <w:rFonts w:cs="Arial"/>
                <w:sz w:val="18"/>
                <w:szCs w:val="18"/>
              </w:rPr>
              <w:t>PM2.5</w:t>
            </w:r>
          </w:p>
        </w:tc>
        <w:tc>
          <w:tcPr>
            <w:tcW w:w="2060" w:type="pct"/>
            <w:tcBorders>
              <w:bottom w:val="nil"/>
              <w:right w:val="single" w:sz="4" w:space="0" w:color="auto"/>
            </w:tcBorders>
          </w:tcPr>
          <w:p w:rsidR="00FC3D76" w:rsidRPr="00712AF2" w:rsidRDefault="00FC3D76" w:rsidP="00FC3D76">
            <w:pPr>
              <w:rPr>
                <w:rFonts w:cs="Arial"/>
                <w:sz w:val="18"/>
                <w:szCs w:val="18"/>
              </w:rPr>
            </w:pPr>
            <w:r w:rsidRPr="00712AF2">
              <w:rPr>
                <w:rFonts w:cs="Arial"/>
                <w:sz w:val="18"/>
                <w:szCs w:val="18"/>
              </w:rPr>
              <w:t>Particulate Matter equal to or less than 2.5</w:t>
            </w:r>
          </w:p>
          <w:p w:rsidR="00FC3D76" w:rsidRPr="00712AF2" w:rsidRDefault="00FC3D76" w:rsidP="00FC3D76">
            <w:pPr>
              <w:rPr>
                <w:rFonts w:cs="Arial"/>
                <w:sz w:val="18"/>
                <w:szCs w:val="18"/>
              </w:rPr>
            </w:pPr>
            <w:r w:rsidRPr="00712AF2">
              <w:rPr>
                <w:rFonts w:cs="Arial"/>
                <w:sz w:val="18"/>
                <w:szCs w:val="18"/>
              </w:rPr>
              <w:t>microns in diameter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NSPS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New Source Performance Standards</w:t>
            </w:r>
          </w:p>
        </w:tc>
        <w:tc>
          <w:tcPr>
            <w:tcW w:w="394" w:type="pct"/>
            <w:tcBorders>
              <w:left w:val="single" w:sz="4" w:space="0" w:color="auto"/>
            </w:tcBorders>
          </w:tcPr>
          <w:p w:rsidR="00FC3D76" w:rsidRPr="00712AF2" w:rsidRDefault="00FC3D76" w:rsidP="00FC3D76">
            <w:pPr>
              <w:rPr>
                <w:rFonts w:cs="Arial"/>
                <w:sz w:val="18"/>
                <w:szCs w:val="18"/>
              </w:rPr>
            </w:pPr>
            <w:proofErr w:type="spellStart"/>
            <w:r w:rsidRPr="00712AF2">
              <w:rPr>
                <w:rFonts w:cs="Arial"/>
                <w:sz w:val="18"/>
                <w:szCs w:val="18"/>
              </w:rPr>
              <w:t>pph</w:t>
            </w:r>
            <w:proofErr w:type="spellEnd"/>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Pounds per hour</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NSR</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New Source Review</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ppm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Parts per million</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PS</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Performance Specification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ppmv</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Parts per million by volume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PSD</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Prevention of Significant Deterioration</w:t>
            </w:r>
          </w:p>
        </w:tc>
        <w:tc>
          <w:tcPr>
            <w:tcW w:w="394" w:type="pct"/>
            <w:tcBorders>
              <w:left w:val="single" w:sz="4" w:space="0" w:color="auto"/>
            </w:tcBorders>
          </w:tcPr>
          <w:p w:rsidR="00FC3D76" w:rsidRPr="00712AF2" w:rsidRDefault="00FC3D76" w:rsidP="00FC3D76">
            <w:pPr>
              <w:rPr>
                <w:rFonts w:cs="Arial"/>
                <w:sz w:val="18"/>
                <w:szCs w:val="18"/>
              </w:rPr>
            </w:pPr>
            <w:proofErr w:type="spellStart"/>
            <w:r w:rsidRPr="00712AF2">
              <w:rPr>
                <w:rFonts w:cs="Arial"/>
                <w:sz w:val="18"/>
                <w:szCs w:val="18"/>
              </w:rPr>
              <w:t>ppmw</w:t>
            </w:r>
            <w:proofErr w:type="spellEnd"/>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Parts per million by weight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PTE</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Permanent Total Enclosure</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psia</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Pounds per square inch absolute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PTI</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Permit to Install</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psig</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Pounds per square inch gauge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RACT</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Reasonable Available Control Technology</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scf</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Standard cubic feet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ROP</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Renewable Operating Permit</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sec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Seconds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SC</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Special Condition</w:t>
            </w:r>
          </w:p>
        </w:tc>
        <w:tc>
          <w:tcPr>
            <w:tcW w:w="394" w:type="pct"/>
            <w:tcBorders>
              <w:left w:val="single" w:sz="4" w:space="0" w:color="auto"/>
            </w:tcBorders>
          </w:tcPr>
          <w:p w:rsidR="00FC3D76" w:rsidRPr="00712AF2" w:rsidRDefault="00FC3D76" w:rsidP="00FC3D76">
            <w:pPr>
              <w:rPr>
                <w:rFonts w:cs="Arial"/>
                <w:sz w:val="18"/>
                <w:szCs w:val="18"/>
                <w:vertAlign w:val="subscript"/>
              </w:rPr>
            </w:pPr>
            <w:r w:rsidRPr="00712AF2">
              <w:rPr>
                <w:rFonts w:cs="Arial"/>
                <w:sz w:val="18"/>
                <w:szCs w:val="18"/>
              </w:rPr>
              <w:t>SO</w:t>
            </w:r>
            <w:r w:rsidRPr="00712AF2">
              <w:rPr>
                <w:rFonts w:cs="Arial"/>
                <w:sz w:val="18"/>
                <w:szCs w:val="18"/>
                <w:vertAlign w:val="subscript"/>
              </w:rPr>
              <w:t>2</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Sulfur Dioxide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SCR</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Selective Catalytic Reduction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TAC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Toxic Air Contaminant</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SNCR</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Selective Non-Catalytic Reduction</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Temp</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Temperature</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SRN</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State Registration Number</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THC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Total Hydrocarbons</w:t>
            </w:r>
          </w:p>
        </w:tc>
      </w:tr>
      <w:tr w:rsidR="005A642C" w:rsidRPr="00712AF2" w:rsidTr="005A642C">
        <w:trPr>
          <w:cantSplit/>
          <w:trHeight w:val="272"/>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TEQ</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Toxicity Equivalence Quotient</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tpy</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Tons per year</w:t>
            </w:r>
          </w:p>
        </w:tc>
      </w:tr>
      <w:tr w:rsidR="005A642C" w:rsidRPr="00712AF2" w:rsidTr="005A642C">
        <w:trPr>
          <w:cantSplit/>
          <w:trHeight w:val="272"/>
          <w:jc w:val="center"/>
        </w:trPr>
        <w:tc>
          <w:tcPr>
            <w:tcW w:w="659" w:type="pct"/>
            <w:vMerge w:val="restart"/>
            <w:tcBorders>
              <w:left w:val="single" w:sz="4" w:space="0" w:color="auto"/>
            </w:tcBorders>
          </w:tcPr>
          <w:p w:rsidR="00FC3D76" w:rsidRPr="00712AF2" w:rsidRDefault="00FC3D76" w:rsidP="00FC3D76">
            <w:pPr>
              <w:rPr>
                <w:rFonts w:cs="Arial"/>
                <w:sz w:val="18"/>
                <w:szCs w:val="18"/>
              </w:rPr>
            </w:pPr>
            <w:r w:rsidRPr="00712AF2">
              <w:rPr>
                <w:rFonts w:cs="Arial"/>
                <w:sz w:val="18"/>
                <w:szCs w:val="18"/>
              </w:rPr>
              <w:t>USEPA/EPA</w:t>
            </w:r>
          </w:p>
        </w:tc>
        <w:tc>
          <w:tcPr>
            <w:tcW w:w="1887" w:type="pct"/>
            <w:vMerge w:val="restart"/>
            <w:tcBorders>
              <w:right w:val="single" w:sz="4" w:space="0" w:color="auto"/>
            </w:tcBorders>
          </w:tcPr>
          <w:p w:rsidR="00FC3D76" w:rsidRPr="00712AF2" w:rsidRDefault="00FC3D76" w:rsidP="00FC3D76">
            <w:pPr>
              <w:rPr>
                <w:rFonts w:cs="Arial"/>
                <w:sz w:val="18"/>
                <w:szCs w:val="18"/>
              </w:rPr>
            </w:pPr>
            <w:r w:rsidRPr="00712AF2">
              <w:rPr>
                <w:rFonts w:cs="Arial"/>
                <w:sz w:val="18"/>
                <w:szCs w:val="18"/>
              </w:rPr>
              <w:t>United States Environmental Protection Agency</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µg</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Microgram</w:t>
            </w:r>
          </w:p>
        </w:tc>
      </w:tr>
      <w:tr w:rsidR="005A642C" w:rsidRPr="00712AF2" w:rsidTr="005A642C">
        <w:trPr>
          <w:cantSplit/>
          <w:trHeight w:val="134"/>
          <w:jc w:val="center"/>
        </w:trPr>
        <w:tc>
          <w:tcPr>
            <w:tcW w:w="659" w:type="pct"/>
            <w:vMerge/>
            <w:tcBorders>
              <w:left w:val="single" w:sz="4" w:space="0" w:color="auto"/>
            </w:tcBorders>
          </w:tcPr>
          <w:p w:rsidR="00FC3D76" w:rsidRPr="00712AF2" w:rsidRDefault="00FC3D76" w:rsidP="00FC3D76">
            <w:pPr>
              <w:rPr>
                <w:rFonts w:cs="Arial"/>
                <w:sz w:val="18"/>
                <w:szCs w:val="18"/>
              </w:rPr>
            </w:pPr>
          </w:p>
        </w:tc>
        <w:tc>
          <w:tcPr>
            <w:tcW w:w="1887" w:type="pct"/>
            <w:vMerge/>
            <w:tcBorders>
              <w:right w:val="single" w:sz="4" w:space="0" w:color="auto"/>
            </w:tcBorders>
          </w:tcPr>
          <w:p w:rsidR="00FC3D76" w:rsidRPr="00712AF2" w:rsidRDefault="00FC3D76" w:rsidP="00FC3D76">
            <w:pPr>
              <w:rPr>
                <w:rFonts w:cs="Arial"/>
                <w:sz w:val="18"/>
                <w:szCs w:val="18"/>
              </w:rPr>
            </w:pP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µm</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Micrometer or Micron</w:t>
            </w:r>
          </w:p>
        </w:tc>
      </w:tr>
      <w:tr w:rsidR="005A642C" w:rsidRPr="00712AF2" w:rsidTr="005A642C">
        <w:trPr>
          <w:cantSplit/>
          <w:trHeight w:val="179"/>
          <w:jc w:val="center"/>
        </w:trPr>
        <w:tc>
          <w:tcPr>
            <w:tcW w:w="659"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VE</w:t>
            </w:r>
          </w:p>
        </w:tc>
        <w:tc>
          <w:tcPr>
            <w:tcW w:w="1887"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Visible Emissions</w:t>
            </w:r>
          </w:p>
        </w:tc>
        <w:tc>
          <w:tcPr>
            <w:tcW w:w="394" w:type="pct"/>
            <w:tcBorders>
              <w:left w:val="single" w:sz="4" w:space="0" w:color="auto"/>
            </w:tcBorders>
          </w:tcPr>
          <w:p w:rsidR="00FC3D76" w:rsidRPr="00712AF2" w:rsidRDefault="00FC3D76" w:rsidP="00FC3D76">
            <w:pPr>
              <w:rPr>
                <w:rFonts w:cs="Arial"/>
                <w:sz w:val="18"/>
                <w:szCs w:val="18"/>
              </w:rPr>
            </w:pPr>
            <w:r w:rsidRPr="00712AF2">
              <w:rPr>
                <w:rFonts w:cs="Arial"/>
                <w:sz w:val="18"/>
                <w:szCs w:val="18"/>
              </w:rPr>
              <w:t>VOC</w:t>
            </w:r>
          </w:p>
        </w:tc>
        <w:tc>
          <w:tcPr>
            <w:tcW w:w="2060" w:type="pct"/>
            <w:tcBorders>
              <w:right w:val="single" w:sz="4" w:space="0" w:color="auto"/>
            </w:tcBorders>
          </w:tcPr>
          <w:p w:rsidR="00FC3D76" w:rsidRPr="00712AF2" w:rsidRDefault="00FC3D76" w:rsidP="00FC3D76">
            <w:pPr>
              <w:rPr>
                <w:rFonts w:cs="Arial"/>
                <w:sz w:val="18"/>
                <w:szCs w:val="18"/>
              </w:rPr>
            </w:pPr>
            <w:r w:rsidRPr="00712AF2">
              <w:rPr>
                <w:rFonts w:cs="Arial"/>
                <w:sz w:val="18"/>
                <w:szCs w:val="18"/>
              </w:rPr>
              <w:t>Volatile Organic Compounds</w:t>
            </w:r>
          </w:p>
        </w:tc>
      </w:tr>
      <w:tr w:rsidR="005A642C" w:rsidRPr="00712AF2" w:rsidTr="00712AF2">
        <w:trPr>
          <w:cantSplit/>
          <w:trHeight w:val="108"/>
          <w:jc w:val="center"/>
        </w:trPr>
        <w:tc>
          <w:tcPr>
            <w:tcW w:w="659" w:type="pct"/>
            <w:tcBorders>
              <w:left w:val="single" w:sz="4" w:space="0" w:color="auto"/>
              <w:bottom w:val="single" w:sz="4" w:space="0" w:color="auto"/>
            </w:tcBorders>
          </w:tcPr>
          <w:p w:rsidR="00FC3D76" w:rsidRPr="00712AF2" w:rsidRDefault="00FC3D76" w:rsidP="00FC3D76">
            <w:pPr>
              <w:rPr>
                <w:rFonts w:cs="Arial"/>
                <w:sz w:val="18"/>
                <w:szCs w:val="18"/>
              </w:rPr>
            </w:pPr>
          </w:p>
        </w:tc>
        <w:tc>
          <w:tcPr>
            <w:tcW w:w="1887" w:type="pct"/>
            <w:tcBorders>
              <w:bottom w:val="single" w:sz="4" w:space="0" w:color="auto"/>
              <w:right w:val="single" w:sz="4" w:space="0" w:color="auto"/>
            </w:tcBorders>
          </w:tcPr>
          <w:p w:rsidR="00FC3D76" w:rsidRPr="00712AF2" w:rsidRDefault="00FC3D76" w:rsidP="00FC3D76">
            <w:pPr>
              <w:rPr>
                <w:rFonts w:cs="Arial"/>
                <w:sz w:val="18"/>
                <w:szCs w:val="18"/>
              </w:rPr>
            </w:pPr>
          </w:p>
        </w:tc>
        <w:tc>
          <w:tcPr>
            <w:tcW w:w="394" w:type="pct"/>
            <w:tcBorders>
              <w:left w:val="single" w:sz="4" w:space="0" w:color="auto"/>
              <w:bottom w:val="single" w:sz="4" w:space="0" w:color="auto"/>
            </w:tcBorders>
          </w:tcPr>
          <w:p w:rsidR="00FC3D76" w:rsidRPr="00712AF2" w:rsidRDefault="00FC3D76" w:rsidP="00FC3D76">
            <w:pPr>
              <w:rPr>
                <w:rFonts w:cs="Arial"/>
                <w:sz w:val="18"/>
                <w:szCs w:val="18"/>
              </w:rPr>
            </w:pPr>
            <w:r w:rsidRPr="00712AF2">
              <w:rPr>
                <w:rFonts w:cs="Arial"/>
                <w:sz w:val="18"/>
                <w:szCs w:val="18"/>
              </w:rPr>
              <w:t>yr</w:t>
            </w:r>
          </w:p>
        </w:tc>
        <w:tc>
          <w:tcPr>
            <w:tcW w:w="2060" w:type="pct"/>
            <w:tcBorders>
              <w:bottom w:val="single" w:sz="4" w:space="0" w:color="auto"/>
              <w:right w:val="single" w:sz="4" w:space="0" w:color="auto"/>
            </w:tcBorders>
          </w:tcPr>
          <w:p w:rsidR="00FC3D76" w:rsidRPr="00712AF2" w:rsidRDefault="00FC3D76" w:rsidP="00FC3D76">
            <w:pPr>
              <w:rPr>
                <w:rFonts w:cs="Arial"/>
                <w:sz w:val="18"/>
                <w:szCs w:val="18"/>
              </w:rPr>
            </w:pPr>
            <w:r w:rsidRPr="00712AF2">
              <w:rPr>
                <w:rFonts w:cs="Arial"/>
                <w:sz w:val="18"/>
                <w:szCs w:val="18"/>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C60E84" w:rsidRPr="00461D22" w:rsidRDefault="00C60E84" w:rsidP="00461D22">
      <w:pPr>
        <w:pStyle w:val="Heading2"/>
        <w:numPr>
          <w:ilvl w:val="0"/>
          <w:numId w:val="0"/>
        </w:numPr>
        <w:jc w:val="left"/>
        <w:rPr>
          <w:bCs/>
          <w:sz w:val="22"/>
          <w:szCs w:val="22"/>
        </w:rPr>
      </w:pPr>
      <w:bookmarkStart w:id="96" w:name="_Toc466980133"/>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r w:rsidRPr="00461D22">
        <w:rPr>
          <w:bCs/>
          <w:sz w:val="22"/>
          <w:szCs w:val="22"/>
        </w:rPr>
        <w:t>Appendix 2.  Schedule of Compliance</w:t>
      </w:r>
      <w:bookmarkEnd w:id="96"/>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336.1119(a)(ii)</w:t>
      </w:r>
      <w:r w:rsidR="00153F87">
        <w:rPr>
          <w:b/>
          <w:sz w:val="20"/>
        </w:rPr>
        <w:t>,</w:t>
      </w:r>
      <w:r w:rsidR="00153F87" w:rsidRPr="00153F87">
        <w:rPr>
          <w:b/>
          <w:sz w:val="20"/>
        </w:rPr>
        <w:t xml:space="preserve"> </w:t>
      </w:r>
      <w:r w:rsidR="00153F87" w:rsidRPr="00B77C68">
        <w:rPr>
          <w:b/>
          <w:sz w:val="20"/>
        </w:rPr>
        <w:t>R 336.1213(4)(a)</w:t>
      </w:r>
      <w:r w:rsidRPr="00B77C68">
        <w:rPr>
          <w:b/>
          <w:sz w:val="20"/>
        </w:rPr>
        <w:t>)</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105" w:name="_Toc466980134"/>
      <w:r w:rsidRPr="00461D22">
        <w:rPr>
          <w:sz w:val="22"/>
          <w:szCs w:val="22"/>
        </w:rPr>
        <w:t>Appendix 3.  Monitoring Requirements</w:t>
      </w:r>
      <w:bookmarkEnd w:id="105"/>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06" w:name="_Toc466980135"/>
      <w:r w:rsidRPr="00461D22">
        <w:rPr>
          <w:sz w:val="22"/>
          <w:szCs w:val="22"/>
        </w:rPr>
        <w:t>Appendix 4.  Recordkeeping</w:t>
      </w:r>
      <w:bookmarkEnd w:id="106"/>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07" w:name="_Toc466980136"/>
      <w:r w:rsidRPr="00461D22">
        <w:rPr>
          <w:sz w:val="22"/>
          <w:szCs w:val="22"/>
        </w:rPr>
        <w:t>Appendix 5.  Testing Procedures</w:t>
      </w:r>
      <w:bookmarkEnd w:id="107"/>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08" w:name="_Toc466980137"/>
      <w:r w:rsidRPr="00461D22">
        <w:rPr>
          <w:sz w:val="22"/>
          <w:szCs w:val="22"/>
        </w:rPr>
        <w:t>Appendix 6.  Permits to Install</w:t>
      </w:r>
      <w:bookmarkEnd w:id="108"/>
    </w:p>
    <w:p w:rsidR="003037CE" w:rsidRDefault="003037CE" w:rsidP="005161BF">
      <w:pPr>
        <w:rPr>
          <w:b/>
          <w:color w:val="FF0000"/>
          <w:sz w:val="20"/>
        </w:rPr>
      </w:pPr>
    </w:p>
    <w:p w:rsidR="006107E3" w:rsidRDefault="006107E3" w:rsidP="006107E3">
      <w:r w:rsidRPr="005E40D0">
        <w:rPr>
          <w:rFonts w:cs="Arial"/>
          <w:sz w:val="20"/>
        </w:rPr>
        <w:t>At the time of permit issuance, no Permit</w:t>
      </w:r>
      <w:r>
        <w:rPr>
          <w:rFonts w:cs="Arial"/>
          <w:sz w:val="20"/>
        </w:rPr>
        <w:t>s</w:t>
      </w:r>
      <w:r w:rsidRPr="005E40D0">
        <w:rPr>
          <w:rFonts w:cs="Arial"/>
          <w:sz w:val="20"/>
        </w:rPr>
        <w:t xml:space="preserve"> to Install have been issued to this facility.  Therefore, this appendix is not applicable.</w:t>
      </w:r>
    </w:p>
    <w:p w:rsidR="006107E3" w:rsidRDefault="006107E3" w:rsidP="006107E3">
      <w:pPr>
        <w:pStyle w:val="Heading2"/>
        <w:numPr>
          <w:ilvl w:val="0"/>
          <w:numId w:val="0"/>
        </w:numPr>
        <w:spacing w:before="0" w:after="0"/>
        <w:jc w:val="both"/>
        <w:rPr>
          <w:sz w:val="22"/>
          <w:szCs w:val="22"/>
        </w:rPr>
      </w:pPr>
    </w:p>
    <w:p w:rsidR="006107E3" w:rsidRPr="006107E3" w:rsidRDefault="006107E3" w:rsidP="006107E3"/>
    <w:p w:rsidR="00584B98" w:rsidRDefault="00584B98">
      <w:pPr>
        <w:rPr>
          <w:b/>
          <w:szCs w:val="22"/>
        </w:rPr>
      </w:pPr>
      <w:r>
        <w:rPr>
          <w:szCs w:val="22"/>
        </w:rPr>
        <w:br w:type="page"/>
      </w:r>
    </w:p>
    <w:p w:rsidR="00C60E84" w:rsidRPr="00440957" w:rsidRDefault="00C60E84" w:rsidP="006107E3">
      <w:pPr>
        <w:pStyle w:val="Heading2"/>
        <w:numPr>
          <w:ilvl w:val="0"/>
          <w:numId w:val="0"/>
        </w:numPr>
        <w:spacing w:before="0" w:after="0"/>
        <w:jc w:val="both"/>
        <w:rPr>
          <w:sz w:val="20"/>
        </w:rPr>
      </w:pPr>
      <w:bookmarkStart w:id="109" w:name="_Toc466980138"/>
      <w:r w:rsidRPr="00461D22">
        <w:rPr>
          <w:sz w:val="22"/>
          <w:szCs w:val="22"/>
        </w:rPr>
        <w:t>Appendix 7.  Emission Calculations</w:t>
      </w:r>
      <w:bookmarkEnd w:id="109"/>
      <w:r w:rsidRPr="00461D22">
        <w:rPr>
          <w:sz w:val="22"/>
          <w:szCs w:val="22"/>
        </w:rPr>
        <w:t xml:space="preserve"> </w:t>
      </w:r>
    </w:p>
    <w:p w:rsidR="00C60E84" w:rsidRPr="00B77C68" w:rsidRDefault="00C60E84" w:rsidP="004F09CF">
      <w:pPr>
        <w:jc w:val="both"/>
        <w:rPr>
          <w:b/>
          <w:sz w:val="20"/>
        </w:rPr>
      </w:pPr>
    </w:p>
    <w:p w:rsidR="006E1442" w:rsidRPr="00B77C68" w:rsidRDefault="006E1442" w:rsidP="006E1442">
      <w:pPr>
        <w:jc w:val="both"/>
        <w:rPr>
          <w:sz w:val="20"/>
        </w:rPr>
      </w:pPr>
      <w:bookmarkStart w:id="110" w:name="_Toc377276143"/>
      <w:bookmarkStart w:id="111" w:name="_Toc377877183"/>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r w:rsidRPr="00B77C68">
        <w:rPr>
          <w:sz w:val="20"/>
        </w:rPr>
        <w:t>The permittee shall use the following calculations in conjunction with monitoring, testing or recordkeeping data to determine compliance with the applicable requirements referenced in</w:t>
      </w:r>
      <w:r>
        <w:rPr>
          <w:sz w:val="20"/>
        </w:rPr>
        <w:t xml:space="preserve"> EULANDFILL, EUACTIVECOLL, EUGROFFLARE </w:t>
      </w:r>
      <w:r w:rsidR="00D07DCF">
        <w:rPr>
          <w:sz w:val="20"/>
        </w:rPr>
        <w:t>and</w:t>
      </w:r>
      <w:r>
        <w:rPr>
          <w:sz w:val="20"/>
        </w:rPr>
        <w:t xml:space="preserve"> EUZINKFLARE.</w:t>
      </w:r>
      <w:r w:rsidRPr="00B77C68">
        <w:rPr>
          <w:sz w:val="20"/>
        </w:rPr>
        <w:t xml:space="preserve"> </w:t>
      </w:r>
    </w:p>
    <w:p w:rsidR="006E1442" w:rsidRPr="00B77C68" w:rsidRDefault="006E1442" w:rsidP="006E1442">
      <w:pPr>
        <w:jc w:val="both"/>
        <w:rPr>
          <w:b/>
          <w:sz w:val="20"/>
        </w:rPr>
      </w:pPr>
    </w:p>
    <w:p w:rsidR="006E1442" w:rsidRPr="00242471" w:rsidRDefault="006E1442" w:rsidP="006E1442">
      <w:pPr>
        <w:jc w:val="both"/>
        <w:rPr>
          <w:b/>
          <w:sz w:val="20"/>
          <w:u w:val="single"/>
        </w:rPr>
      </w:pPr>
      <w:r w:rsidRPr="00242471">
        <w:rPr>
          <w:b/>
          <w:sz w:val="20"/>
          <w:u w:val="single"/>
        </w:rPr>
        <w:t>Calculation used to determine NMOC emissions from any nonproductive area</w:t>
      </w:r>
    </w:p>
    <w:p w:rsidR="006E1442" w:rsidRPr="00B77C68" w:rsidRDefault="006E1442" w:rsidP="006E1442">
      <w:pPr>
        <w:jc w:val="both"/>
        <w:rPr>
          <w:b/>
          <w:sz w:val="20"/>
        </w:rPr>
      </w:pPr>
    </w:p>
    <w:p w:rsidR="006E1442" w:rsidRPr="00C10CAC" w:rsidRDefault="006E1442" w:rsidP="006E1442">
      <w:pPr>
        <w:jc w:val="both"/>
        <w:rPr>
          <w:sz w:val="20"/>
        </w:rPr>
      </w:pPr>
      <w:r w:rsidRPr="00C10CAC">
        <w:rPr>
          <w:sz w:val="20"/>
        </w:rPr>
        <w:t xml:space="preserve">The following shall be used to determine if any nonproductive area of the landfill may be excluded from control, provided that the total of all excluded areas can be shown to contribute less than 1 percent of the total amount of NMOC emissions from the landfill. </w:t>
      </w:r>
      <w:r>
        <w:rPr>
          <w:sz w:val="20"/>
        </w:rPr>
        <w:t xml:space="preserve"> </w:t>
      </w:r>
      <w:r w:rsidRPr="00C10CAC">
        <w:rPr>
          <w:sz w:val="20"/>
        </w:rPr>
        <w:t xml:space="preserve">The amount, location, and age of the material shall be documented and provided to the District Supervisor upon request.  A separate NMOC emissions estimate shall be made for each section proposed for exclusion, and the sum of all such sections shall be compared to the NMOC emissions estimate for the entire landfill. </w:t>
      </w:r>
      <w:r>
        <w:rPr>
          <w:sz w:val="20"/>
        </w:rPr>
        <w:t xml:space="preserve"> </w:t>
      </w:r>
      <w:r w:rsidRPr="00C10CAC">
        <w:rPr>
          <w:sz w:val="20"/>
        </w:rPr>
        <w:t>Emissions from each section shall be computed using the following equation:</w:t>
      </w:r>
      <w:r>
        <w:rPr>
          <w:sz w:val="20"/>
        </w:rPr>
        <w:t xml:space="preserve"> </w:t>
      </w:r>
      <w:r w:rsidRPr="00C10CAC">
        <w:rPr>
          <w:sz w:val="20"/>
        </w:rPr>
        <w:t xml:space="preserve"> </w:t>
      </w:r>
      <w:r w:rsidRPr="00C10CAC">
        <w:rPr>
          <w:b/>
          <w:sz w:val="20"/>
        </w:rPr>
        <w:t>(40 CFR 60.759(a)(3)(ii), 40 CFR 63.1955(a))</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Qi = 2 k Lo Mi (e-</w:t>
      </w:r>
      <w:proofErr w:type="spellStart"/>
      <w:r w:rsidRPr="00DE2BE7">
        <w:rPr>
          <w:rFonts w:ascii="Arial" w:hAnsi="Arial" w:cs="Arial"/>
          <w:sz w:val="20"/>
          <w:szCs w:val="20"/>
        </w:rPr>
        <w:t>kt</w:t>
      </w:r>
      <w:proofErr w:type="spellEnd"/>
      <w:r w:rsidRPr="00DE2BE7">
        <w:rPr>
          <w:rFonts w:ascii="Arial" w:hAnsi="Arial" w:cs="Arial"/>
          <w:sz w:val="20"/>
          <w:szCs w:val="20"/>
        </w:rPr>
        <w:t xml:space="preserve"> </w:t>
      </w:r>
      <w:proofErr w:type="spellStart"/>
      <w:r w:rsidRPr="00DE2BE7">
        <w:rPr>
          <w:rFonts w:ascii="Arial" w:hAnsi="Arial" w:cs="Arial"/>
          <w:sz w:val="20"/>
          <w:szCs w:val="20"/>
        </w:rPr>
        <w:t>i</w:t>
      </w:r>
      <w:proofErr w:type="spellEnd"/>
      <w:r w:rsidRPr="00DE2BE7">
        <w:rPr>
          <w:rFonts w:ascii="Arial" w:hAnsi="Arial" w:cs="Arial"/>
          <w:sz w:val="20"/>
          <w:szCs w:val="20"/>
        </w:rPr>
        <w:t>) (</w:t>
      </w:r>
      <w:proofErr w:type="spellStart"/>
      <w:r w:rsidRPr="00DE2BE7">
        <w:rPr>
          <w:rFonts w:ascii="Arial" w:hAnsi="Arial" w:cs="Arial"/>
          <w:sz w:val="20"/>
          <w:szCs w:val="20"/>
        </w:rPr>
        <w:t>CNMOC</w:t>
      </w:r>
      <w:proofErr w:type="spellEnd"/>
      <w:r w:rsidRPr="00DE2BE7">
        <w:rPr>
          <w:rFonts w:ascii="Arial" w:hAnsi="Arial" w:cs="Arial"/>
          <w:sz w:val="20"/>
          <w:szCs w:val="20"/>
        </w:rPr>
        <w:t xml:space="preserve">) (3.6 × 10−9) where,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 xml:space="preserve">Qi = NMOC emission rate from the </w:t>
      </w:r>
      <w:proofErr w:type="spellStart"/>
      <w:r w:rsidRPr="00DE2BE7">
        <w:rPr>
          <w:rFonts w:ascii="Arial" w:hAnsi="Arial" w:cs="Arial"/>
          <w:sz w:val="20"/>
          <w:szCs w:val="20"/>
        </w:rPr>
        <w:t>ith</w:t>
      </w:r>
      <w:proofErr w:type="spellEnd"/>
      <w:r w:rsidRPr="00DE2BE7">
        <w:rPr>
          <w:rFonts w:ascii="Arial" w:hAnsi="Arial" w:cs="Arial"/>
          <w:sz w:val="20"/>
          <w:szCs w:val="20"/>
        </w:rPr>
        <w:t xml:space="preserve"> section, megagrams per year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 xml:space="preserve">k = methane generation rate constant, year−1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 xml:space="preserve">Lo = methane generation potential, cubic meters per megagram solid waste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 xml:space="preserve">Mi = mass of the degradable solid waste in the </w:t>
      </w:r>
      <w:proofErr w:type="spellStart"/>
      <w:r w:rsidRPr="00DE2BE7">
        <w:rPr>
          <w:rFonts w:ascii="Arial" w:hAnsi="Arial" w:cs="Arial"/>
          <w:sz w:val="20"/>
          <w:szCs w:val="20"/>
        </w:rPr>
        <w:t>ith</w:t>
      </w:r>
      <w:proofErr w:type="spellEnd"/>
      <w:r w:rsidRPr="00DE2BE7">
        <w:rPr>
          <w:rFonts w:ascii="Arial" w:hAnsi="Arial" w:cs="Arial"/>
          <w:sz w:val="20"/>
          <w:szCs w:val="20"/>
        </w:rPr>
        <w:t xml:space="preserve"> section, megagram </w:t>
      </w:r>
    </w:p>
    <w:p w:rsidR="006E1442" w:rsidRPr="00DE2BE7" w:rsidRDefault="006E1442" w:rsidP="006E1442">
      <w:pPr>
        <w:pStyle w:val="NormalWeb"/>
        <w:ind w:left="1440"/>
        <w:jc w:val="both"/>
        <w:rPr>
          <w:rFonts w:ascii="Arial" w:hAnsi="Arial" w:cs="Arial"/>
          <w:sz w:val="20"/>
          <w:szCs w:val="20"/>
        </w:rPr>
      </w:pPr>
      <w:proofErr w:type="spellStart"/>
      <w:r w:rsidRPr="00DE2BE7">
        <w:rPr>
          <w:rFonts w:ascii="Arial" w:hAnsi="Arial" w:cs="Arial"/>
          <w:sz w:val="20"/>
          <w:szCs w:val="20"/>
        </w:rPr>
        <w:t>ti</w:t>
      </w:r>
      <w:proofErr w:type="spellEnd"/>
      <w:r w:rsidRPr="00DE2BE7">
        <w:rPr>
          <w:rFonts w:ascii="Arial" w:hAnsi="Arial" w:cs="Arial"/>
          <w:sz w:val="20"/>
          <w:szCs w:val="20"/>
        </w:rPr>
        <w:t xml:space="preserve"> = age of the solid waste in the </w:t>
      </w:r>
      <w:proofErr w:type="spellStart"/>
      <w:r w:rsidRPr="00DE2BE7">
        <w:rPr>
          <w:rFonts w:ascii="Arial" w:hAnsi="Arial" w:cs="Arial"/>
          <w:sz w:val="20"/>
          <w:szCs w:val="20"/>
        </w:rPr>
        <w:t>ith</w:t>
      </w:r>
      <w:proofErr w:type="spellEnd"/>
      <w:r w:rsidRPr="00DE2BE7">
        <w:rPr>
          <w:rFonts w:ascii="Arial" w:hAnsi="Arial" w:cs="Arial"/>
          <w:sz w:val="20"/>
          <w:szCs w:val="20"/>
        </w:rPr>
        <w:t xml:space="preserve"> section, years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CNMOC = concentration of non</w:t>
      </w:r>
      <w:r>
        <w:rPr>
          <w:rFonts w:ascii="Arial" w:hAnsi="Arial" w:cs="Arial"/>
          <w:sz w:val="20"/>
          <w:szCs w:val="20"/>
        </w:rPr>
        <w:t>-</w:t>
      </w:r>
      <w:r w:rsidRPr="00DE2BE7">
        <w:rPr>
          <w:rFonts w:ascii="Arial" w:hAnsi="Arial" w:cs="Arial"/>
          <w:sz w:val="20"/>
          <w:szCs w:val="20"/>
        </w:rPr>
        <w:t xml:space="preserve">methane organic compounds, parts per million by volume </w:t>
      </w:r>
    </w:p>
    <w:p w:rsidR="006E1442" w:rsidRPr="00DE2BE7" w:rsidRDefault="006E1442" w:rsidP="006E1442">
      <w:pPr>
        <w:pStyle w:val="NormalWeb"/>
        <w:ind w:left="1440"/>
        <w:jc w:val="both"/>
        <w:rPr>
          <w:rFonts w:ascii="Arial" w:hAnsi="Arial" w:cs="Arial"/>
          <w:sz w:val="20"/>
          <w:szCs w:val="20"/>
        </w:rPr>
      </w:pPr>
      <w:r w:rsidRPr="00DE2BE7">
        <w:rPr>
          <w:rFonts w:ascii="Arial" w:hAnsi="Arial" w:cs="Arial"/>
          <w:sz w:val="20"/>
          <w:szCs w:val="20"/>
        </w:rPr>
        <w:t xml:space="preserve">3.6×10−9 = conversion factor </w:t>
      </w:r>
    </w:p>
    <w:p w:rsidR="006E1442" w:rsidRDefault="006E1442" w:rsidP="006E1442">
      <w:pPr>
        <w:pStyle w:val="NormalWeb"/>
        <w:jc w:val="both"/>
        <w:rPr>
          <w:rFonts w:ascii="Arial" w:hAnsi="Arial" w:cs="Arial"/>
          <w:sz w:val="20"/>
          <w:szCs w:val="20"/>
        </w:rPr>
      </w:pPr>
      <w:r w:rsidRPr="00DE2BE7">
        <w:rPr>
          <w:rFonts w:ascii="Arial" w:hAnsi="Arial" w:cs="Arial"/>
          <w:sz w:val="20"/>
          <w:szCs w:val="20"/>
        </w:rPr>
        <w:t xml:space="preserve">The values for k and CNMOC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w:t>
      </w:r>
      <w:r>
        <w:rPr>
          <w:rFonts w:ascii="Arial" w:hAnsi="Arial" w:cs="Arial"/>
          <w:sz w:val="20"/>
          <w:szCs w:val="20"/>
        </w:rPr>
        <w:t xml:space="preserve"> </w:t>
      </w:r>
      <w:r w:rsidRPr="00DE2BE7">
        <w:rPr>
          <w:rFonts w:ascii="Arial" w:hAnsi="Arial" w:cs="Arial"/>
          <w:sz w:val="20"/>
          <w:szCs w:val="20"/>
        </w:rPr>
        <w:t xml:space="preserve">If field testing has not been performed, the default values for k, LO and CNMOC provided in §60.754(a)(1) or the alternative values from §60.754(a)(5) shall be used. </w:t>
      </w:r>
      <w:r>
        <w:rPr>
          <w:rFonts w:ascii="Arial" w:hAnsi="Arial" w:cs="Arial"/>
          <w:sz w:val="20"/>
          <w:szCs w:val="20"/>
        </w:rPr>
        <w:t xml:space="preserve"> </w:t>
      </w:r>
      <w:r w:rsidRPr="00DE2BE7">
        <w:rPr>
          <w:rFonts w:ascii="Arial" w:hAnsi="Arial" w:cs="Arial"/>
          <w:sz w:val="20"/>
          <w:szCs w:val="20"/>
        </w:rPr>
        <w:t xml:space="preserve">The mass of nondegradable solid waste contained within the given section may be subtracted from the total mass of the section when estimating emissions provided the nature, location, age, and amount of the nondegradable material is documented as provided in </w:t>
      </w:r>
      <w:r>
        <w:rPr>
          <w:rFonts w:ascii="Arial" w:hAnsi="Arial" w:cs="Arial"/>
          <w:sz w:val="20"/>
          <w:szCs w:val="20"/>
        </w:rPr>
        <w:t>§60.759</w:t>
      </w:r>
      <w:r w:rsidRPr="00DE2BE7">
        <w:rPr>
          <w:rFonts w:ascii="Arial" w:hAnsi="Arial" w:cs="Arial"/>
          <w:sz w:val="20"/>
          <w:szCs w:val="20"/>
        </w:rPr>
        <w:t>(a)(3)(</w:t>
      </w:r>
      <w:proofErr w:type="spellStart"/>
      <w:r w:rsidRPr="00DE2BE7">
        <w:rPr>
          <w:rFonts w:ascii="Arial" w:hAnsi="Arial" w:cs="Arial"/>
          <w:sz w:val="20"/>
          <w:szCs w:val="20"/>
        </w:rPr>
        <w:t>i</w:t>
      </w:r>
      <w:proofErr w:type="spellEnd"/>
      <w:r w:rsidRPr="00DE2BE7">
        <w:rPr>
          <w:rFonts w:ascii="Arial" w:hAnsi="Arial" w:cs="Arial"/>
          <w:sz w:val="20"/>
          <w:szCs w:val="20"/>
        </w:rPr>
        <w:t xml:space="preserve">).  </w:t>
      </w:r>
      <w:r w:rsidRPr="00DE2BE7">
        <w:rPr>
          <w:rFonts w:ascii="Arial" w:hAnsi="Arial" w:cs="Arial"/>
          <w:b/>
          <w:sz w:val="20"/>
          <w:szCs w:val="20"/>
        </w:rPr>
        <w:t>(40 CFR 60.759(a)(3)(iii)</w:t>
      </w:r>
      <w:r>
        <w:rPr>
          <w:rFonts w:ascii="Arial" w:hAnsi="Arial" w:cs="Arial"/>
          <w:b/>
          <w:sz w:val="20"/>
          <w:szCs w:val="20"/>
        </w:rPr>
        <w:t>, 40 CFR 63.1955(a)</w:t>
      </w:r>
      <w:r w:rsidRPr="00DE2BE7">
        <w:rPr>
          <w:rFonts w:ascii="Arial" w:hAnsi="Arial" w:cs="Arial"/>
          <w:b/>
          <w:sz w:val="20"/>
          <w:szCs w:val="20"/>
        </w:rPr>
        <w:t>)</w:t>
      </w:r>
    </w:p>
    <w:p w:rsidR="006E1442" w:rsidRPr="00242471" w:rsidRDefault="006E1442" w:rsidP="006E1442">
      <w:pPr>
        <w:pStyle w:val="NormalWeb"/>
        <w:jc w:val="both"/>
        <w:rPr>
          <w:rFonts w:ascii="Arial" w:hAnsi="Arial" w:cs="Arial"/>
          <w:sz w:val="20"/>
          <w:szCs w:val="20"/>
          <w:u w:val="single"/>
        </w:rPr>
      </w:pPr>
      <w:r w:rsidRPr="00242471">
        <w:rPr>
          <w:rFonts w:ascii="Arial" w:hAnsi="Arial" w:cs="Arial"/>
          <w:b/>
          <w:sz w:val="20"/>
          <w:szCs w:val="20"/>
          <w:u w:val="single"/>
        </w:rPr>
        <w:t>Net Heating Value of the gas being combusted in the flare</w:t>
      </w:r>
      <w:r w:rsidRPr="00242471">
        <w:rPr>
          <w:rFonts w:ascii="Arial" w:hAnsi="Arial" w:cs="Arial"/>
          <w:sz w:val="20"/>
          <w:szCs w:val="20"/>
          <w:u w:val="single"/>
        </w:rPr>
        <w:t>:</w:t>
      </w:r>
    </w:p>
    <w:p w:rsidR="006E1442" w:rsidRDefault="006E1442" w:rsidP="006E1442">
      <w:pPr>
        <w:jc w:val="both"/>
        <w:rPr>
          <w:b/>
          <w:sz w:val="20"/>
        </w:rPr>
      </w:pPr>
      <w:r>
        <w:rPr>
          <w:sz w:val="20"/>
        </w:rPr>
        <w:t xml:space="preserve">The net heating value of the gas being combusted in the flare shall be calculated and recorded using the equation provided in 40 CFR 60.18(f)(3).  </w:t>
      </w:r>
      <w:r>
        <w:rPr>
          <w:b/>
          <w:sz w:val="20"/>
        </w:rPr>
        <w:t>(40 CFR 60.18(f)(3))</w:t>
      </w:r>
    </w:p>
    <w:p w:rsidR="006E1442" w:rsidRDefault="006E1442" w:rsidP="006E1442">
      <w:pPr>
        <w:jc w:val="both"/>
        <w:rPr>
          <w:b/>
          <w:sz w:val="20"/>
        </w:rPr>
      </w:pPr>
    </w:p>
    <w:p w:rsidR="006E1442" w:rsidRPr="00257526" w:rsidRDefault="00A13FD6" w:rsidP="006E1442">
      <w:pPr>
        <w:jc w:val="both"/>
        <w:rPr>
          <w:rFonts w:ascii="Times New Roman" w:hAnsi="Times New Roman"/>
          <w:sz w:val="24"/>
          <w:szCs w:val="24"/>
        </w:rPr>
      </w:pPr>
      <w:r>
        <w:rPr>
          <w:rFonts w:ascii="Times New Roman" w:hAnsi="Times New Roman"/>
          <w:noProof/>
          <w:sz w:val="24"/>
          <w:szCs w:val="24"/>
        </w:rPr>
        <w:drawing>
          <wp:inline distT="0" distB="0" distL="0" distR="0" wp14:anchorId="5B17CCE2" wp14:editId="3B1BEE77">
            <wp:extent cx="1299028" cy="391886"/>
            <wp:effectExtent l="0" t="0" r="0" b="8255"/>
            <wp:docPr id="1" name="Picture 1" descr="http://a257.g.akamaitech.net/7/257/2422/14mar20010800/www.access.gpo.gov/ecfr/graphics/ec01jn9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257.g.akamaitech.net/7/257/2422/14mar20010800/www.access.gpo.gov/ecfr/graphics/ec01jn92.008.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300216" cy="392244"/>
                    </a:xfrm>
                    <a:prstGeom prst="rect">
                      <a:avLst/>
                    </a:prstGeom>
                    <a:noFill/>
                    <a:ln>
                      <a:noFill/>
                    </a:ln>
                  </pic:spPr>
                </pic:pic>
              </a:graphicData>
            </a:graphic>
          </wp:inline>
        </w:drawing>
      </w:r>
    </w:p>
    <w:p w:rsidR="00584B98" w:rsidRDefault="00584B98">
      <w:pPr>
        <w:rPr>
          <w:rFonts w:cs="Arial"/>
          <w:b/>
          <w:sz w:val="20"/>
        </w:rPr>
      </w:pPr>
      <w:r>
        <w:rPr>
          <w:rFonts w:cs="Arial"/>
          <w:b/>
          <w:sz w:val="20"/>
        </w:rPr>
        <w:br w:type="page"/>
      </w:r>
    </w:p>
    <w:p w:rsidR="006E1442" w:rsidRPr="007A427E" w:rsidRDefault="006E1442" w:rsidP="00584B98">
      <w:pPr>
        <w:spacing w:before="100" w:beforeAutospacing="1" w:after="100" w:afterAutospacing="1"/>
        <w:jc w:val="both"/>
        <w:rPr>
          <w:rFonts w:cs="Arial"/>
          <w:b/>
          <w:sz w:val="20"/>
        </w:rPr>
      </w:pPr>
      <w:r w:rsidRPr="007A427E">
        <w:rPr>
          <w:rFonts w:cs="Arial"/>
          <w:b/>
          <w:sz w:val="20"/>
        </w:rPr>
        <w:t>WHERE:</w:t>
      </w:r>
    </w:p>
    <w:p w:rsidR="006E1442" w:rsidRDefault="006E1442" w:rsidP="006E1442">
      <w:pPr>
        <w:jc w:val="both"/>
        <w:rPr>
          <w:rFonts w:cs="Arial"/>
          <w:sz w:val="20"/>
        </w:rPr>
      </w:pPr>
      <w:r w:rsidRPr="00242471">
        <w:rPr>
          <w:rFonts w:cs="Arial"/>
          <w:sz w:val="20"/>
        </w:rPr>
        <w:t xml:space="preserve">HT=Net heating value of the sample, </w:t>
      </w:r>
    </w:p>
    <w:p w:rsidR="006E1442" w:rsidRDefault="006E1442" w:rsidP="006E1442">
      <w:pPr>
        <w:jc w:val="both"/>
        <w:rPr>
          <w:rFonts w:ascii="Times New Roman" w:hAnsi="Times New Roman"/>
          <w:sz w:val="24"/>
          <w:szCs w:val="24"/>
        </w:rPr>
      </w:pPr>
      <w:r w:rsidRPr="00242471">
        <w:rPr>
          <w:rFonts w:cs="Arial"/>
          <w:sz w:val="20"/>
        </w:rPr>
        <w:t>MJ/</w:t>
      </w:r>
      <w:proofErr w:type="spellStart"/>
      <w:r w:rsidRPr="00242471">
        <w:rPr>
          <w:rFonts w:cs="Arial"/>
          <w:sz w:val="20"/>
        </w:rPr>
        <w:t>scm</w:t>
      </w:r>
      <w:proofErr w:type="spellEnd"/>
      <w:r w:rsidRPr="00242471">
        <w:rPr>
          <w:rFonts w:cs="Arial"/>
          <w:sz w:val="20"/>
        </w:rPr>
        <w:t xml:space="preserve">; where the net enthalpy per mole of </w:t>
      </w:r>
      <w:proofErr w:type="spellStart"/>
      <w:r w:rsidRPr="00242471">
        <w:rPr>
          <w:rFonts w:cs="Arial"/>
          <w:sz w:val="20"/>
        </w:rPr>
        <w:t>offgas</w:t>
      </w:r>
      <w:proofErr w:type="spellEnd"/>
      <w:r w:rsidRPr="00242471">
        <w:rPr>
          <w:rFonts w:cs="Arial"/>
          <w:sz w:val="20"/>
        </w:rPr>
        <w:t xml:space="preserve"> is based on combustion at 25 °C and 760 mm Hg, but the standard temperature for determining the volume</w:t>
      </w:r>
      <w:r w:rsidRPr="00242471">
        <w:rPr>
          <w:rFonts w:ascii="Times New Roman" w:hAnsi="Times New Roman"/>
          <w:sz w:val="20"/>
        </w:rPr>
        <w:t xml:space="preserve"> </w:t>
      </w:r>
      <w:r w:rsidRPr="00242471">
        <w:rPr>
          <w:rFonts w:cs="Arial"/>
          <w:sz w:val="20"/>
        </w:rPr>
        <w:t>corresponding to one mole is 20 °C;</w:t>
      </w:r>
      <w:r w:rsidRPr="00257526">
        <w:rPr>
          <w:rFonts w:ascii="Times New Roman" w:hAnsi="Times New Roman"/>
          <w:sz w:val="24"/>
          <w:szCs w:val="24"/>
        </w:rPr>
        <w:t xml:space="preserve"> </w:t>
      </w:r>
    </w:p>
    <w:p w:rsidR="00750E54" w:rsidRDefault="00750E54" w:rsidP="006E1442">
      <w:pPr>
        <w:jc w:val="both"/>
        <w:rPr>
          <w:rFonts w:ascii="Times New Roman" w:hAnsi="Times New Roman"/>
          <w:sz w:val="24"/>
          <w:szCs w:val="24"/>
        </w:rPr>
      </w:pPr>
    </w:p>
    <w:p w:rsidR="00095B24" w:rsidRDefault="00435C26" w:rsidP="006E1442">
      <w:pPr>
        <w:jc w:val="both"/>
        <w:rPr>
          <w:rFonts w:ascii="Times New Roman" w:hAnsi="Times New Roman"/>
          <w:sz w:val="24"/>
          <w:szCs w:val="24"/>
        </w:rPr>
      </w:pPr>
      <w:r>
        <w:rPr>
          <w:rFonts w:ascii="Times New Roman" w:hAnsi="Times New Roman"/>
          <w:noProof/>
          <w:sz w:val="24"/>
          <w:szCs w:val="24"/>
        </w:rPr>
        <w:drawing>
          <wp:inline distT="0" distB="0" distL="0" distR="0" wp14:anchorId="39982871" wp14:editId="1D544F65">
            <wp:extent cx="4122057" cy="805542"/>
            <wp:effectExtent l="0" t="0" r="0" b="0"/>
            <wp:docPr id="2" name="Picture 2" descr="http://a257.g.akamaitech.net/7/257/2422/14mar20010800/www.access.gpo.gov/ecfr/graphics/ec01jn9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257.g.akamaitech.net/7/257/2422/14mar20010800/www.access.gpo.gov/ecfr/graphics/ec01jn92.009.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122279" cy="805585"/>
                    </a:xfrm>
                    <a:prstGeom prst="rect">
                      <a:avLst/>
                    </a:prstGeom>
                    <a:noFill/>
                    <a:ln>
                      <a:noFill/>
                    </a:ln>
                  </pic:spPr>
                </pic:pic>
              </a:graphicData>
            </a:graphic>
          </wp:inline>
        </w:drawing>
      </w:r>
    </w:p>
    <w:p w:rsidR="006E1442" w:rsidRDefault="006E1442" w:rsidP="006E1442">
      <w:pPr>
        <w:jc w:val="both"/>
        <w:rPr>
          <w:rFonts w:cs="Arial"/>
          <w:sz w:val="20"/>
        </w:rPr>
      </w:pPr>
      <w:r w:rsidRPr="00242471">
        <w:rPr>
          <w:rFonts w:cs="Arial"/>
          <w:sz w:val="20"/>
        </w:rPr>
        <w:t xml:space="preserve">Ci=Concentration of sample component </w:t>
      </w:r>
      <w:proofErr w:type="spellStart"/>
      <w:r w:rsidRPr="00242471">
        <w:rPr>
          <w:rFonts w:cs="Arial"/>
          <w:sz w:val="20"/>
        </w:rPr>
        <w:t>i</w:t>
      </w:r>
      <w:proofErr w:type="spellEnd"/>
      <w:r w:rsidRPr="00242471">
        <w:rPr>
          <w:rFonts w:cs="Arial"/>
          <w:sz w:val="20"/>
        </w:rPr>
        <w:t xml:space="preserve"> in ppm on a wet basis, as measured for organics by Reference Method 18 and measured for hydrogen and carbon monoxide by ASTM D1946–77 or 90 (Reapproved 1994) (Incorporated by reference as specified in §60.17); and </w:t>
      </w:r>
    </w:p>
    <w:p w:rsidR="00095B24" w:rsidRDefault="00095B24" w:rsidP="006E1442">
      <w:pPr>
        <w:jc w:val="both"/>
        <w:rPr>
          <w:rFonts w:cs="Arial"/>
          <w:sz w:val="20"/>
        </w:rPr>
      </w:pPr>
    </w:p>
    <w:p w:rsidR="006E1442" w:rsidRPr="00242471" w:rsidRDefault="006E1442" w:rsidP="006E1442">
      <w:pPr>
        <w:jc w:val="both"/>
        <w:rPr>
          <w:rFonts w:cs="Arial"/>
          <w:sz w:val="20"/>
        </w:rPr>
      </w:pPr>
      <w:r w:rsidRPr="00242471">
        <w:rPr>
          <w:rFonts w:cs="Arial"/>
          <w:sz w:val="20"/>
        </w:rPr>
        <w:t xml:space="preserve">Hi=Net heat of combustion of sample component </w:t>
      </w:r>
      <w:proofErr w:type="spellStart"/>
      <w:r w:rsidRPr="00242471">
        <w:rPr>
          <w:rFonts w:cs="Arial"/>
          <w:sz w:val="20"/>
        </w:rPr>
        <w:t>i</w:t>
      </w:r>
      <w:proofErr w:type="spellEnd"/>
      <w:r w:rsidRPr="00242471">
        <w:rPr>
          <w:rFonts w:cs="Arial"/>
          <w:sz w:val="20"/>
        </w:rPr>
        <w:t xml:space="preserve">, kcal/g mole at 25 °C and 760 mm Hg. </w:t>
      </w:r>
      <w:r>
        <w:rPr>
          <w:rFonts w:cs="Arial"/>
          <w:sz w:val="20"/>
        </w:rPr>
        <w:t xml:space="preserve"> </w:t>
      </w:r>
      <w:r w:rsidRPr="00242471">
        <w:rPr>
          <w:rFonts w:cs="Arial"/>
          <w:sz w:val="20"/>
        </w:rPr>
        <w:t xml:space="preserve">The heats of combustion may be determined using ASTM D2382–76 or 88 or D4809–95 (incorporated by reference as specified in §60.17) if published values are not available or cannot be calculated. </w:t>
      </w:r>
      <w:r>
        <w:rPr>
          <w:rFonts w:cs="Arial"/>
          <w:sz w:val="20"/>
        </w:rPr>
        <w:t xml:space="preserve"> </w:t>
      </w:r>
    </w:p>
    <w:p w:rsidR="006E1442" w:rsidRDefault="006E1442" w:rsidP="006E1442">
      <w:pPr>
        <w:jc w:val="both"/>
        <w:rPr>
          <w:sz w:val="20"/>
        </w:rPr>
      </w:pPr>
    </w:p>
    <w:p w:rsidR="006E1442" w:rsidRPr="00242471" w:rsidRDefault="006E1442" w:rsidP="006E1442">
      <w:pPr>
        <w:jc w:val="both"/>
        <w:rPr>
          <w:b/>
          <w:sz w:val="20"/>
          <w:u w:val="single"/>
        </w:rPr>
      </w:pPr>
      <w:r>
        <w:rPr>
          <w:b/>
          <w:sz w:val="20"/>
          <w:u w:val="single"/>
        </w:rPr>
        <w:t>Calculation for Vmax steam-assisted and non-assisted flares</w:t>
      </w:r>
    </w:p>
    <w:p w:rsidR="006E1442" w:rsidRPr="000470E0" w:rsidRDefault="006E1442" w:rsidP="006E1442">
      <w:pPr>
        <w:jc w:val="both"/>
        <w:rPr>
          <w:sz w:val="20"/>
        </w:rPr>
      </w:pPr>
      <w:r>
        <w:rPr>
          <w:sz w:val="20"/>
        </w:rPr>
        <w:t xml:space="preserve">The maximum permitted velocity, Vmax, for flares complying with 40 CFR 60.18(c)(4)(iii) shall be calculated and recorded using the equation provided in 40 CFR 60.18(f)(5).  </w:t>
      </w:r>
      <w:r>
        <w:rPr>
          <w:b/>
          <w:sz w:val="20"/>
        </w:rPr>
        <w:t>(40 CFR 60.18(f)(5))</w:t>
      </w:r>
    </w:p>
    <w:p w:rsidR="006E1442" w:rsidRPr="00242471" w:rsidRDefault="006E1442" w:rsidP="006E1442">
      <w:pPr>
        <w:spacing w:before="100" w:beforeAutospacing="1" w:after="100" w:afterAutospacing="1"/>
        <w:jc w:val="both"/>
        <w:rPr>
          <w:rFonts w:cs="Arial"/>
          <w:sz w:val="20"/>
        </w:rPr>
      </w:pPr>
      <w:r w:rsidRPr="00242471">
        <w:rPr>
          <w:rFonts w:cs="Arial"/>
          <w:sz w:val="20"/>
        </w:rPr>
        <w:t>Log10 (Vmax)</w:t>
      </w:r>
      <w:r w:rsidR="00812CE1">
        <w:rPr>
          <w:rFonts w:cs="Arial"/>
          <w:sz w:val="20"/>
        </w:rPr>
        <w:t xml:space="preserve"> </w:t>
      </w:r>
      <w:r w:rsidRPr="00242471">
        <w:rPr>
          <w:rFonts w:cs="Arial"/>
          <w:sz w:val="20"/>
        </w:rPr>
        <w:t>=</w:t>
      </w:r>
      <w:r w:rsidR="00812CE1">
        <w:rPr>
          <w:rFonts w:cs="Arial"/>
          <w:sz w:val="20"/>
        </w:rPr>
        <w:t xml:space="preserve"> </w:t>
      </w:r>
      <w:r w:rsidRPr="00242471">
        <w:rPr>
          <w:rFonts w:cs="Arial"/>
          <w:sz w:val="20"/>
        </w:rPr>
        <w:t>(HT+28.8)/31.7</w:t>
      </w:r>
    </w:p>
    <w:p w:rsidR="006E1442" w:rsidRPr="00242471" w:rsidRDefault="006E1442" w:rsidP="006E1442">
      <w:pPr>
        <w:jc w:val="both"/>
        <w:rPr>
          <w:rFonts w:cs="Arial"/>
          <w:sz w:val="20"/>
        </w:rPr>
      </w:pPr>
      <w:r w:rsidRPr="00242471">
        <w:rPr>
          <w:rFonts w:cs="Arial"/>
          <w:sz w:val="20"/>
        </w:rPr>
        <w:t>Vmax=Maximum permitted velocity, M/sec</w:t>
      </w:r>
      <w:r w:rsidR="00750E54">
        <w:rPr>
          <w:rFonts w:cs="Arial"/>
          <w:sz w:val="20"/>
        </w:rPr>
        <w:t>;</w:t>
      </w:r>
      <w:r w:rsidRPr="00242471">
        <w:rPr>
          <w:rFonts w:cs="Arial"/>
          <w:sz w:val="20"/>
        </w:rPr>
        <w:t xml:space="preserve"> 28.8=Constant</w:t>
      </w:r>
      <w:r w:rsidR="00750E54">
        <w:rPr>
          <w:rFonts w:cs="Arial"/>
          <w:sz w:val="20"/>
        </w:rPr>
        <w:t>;</w:t>
      </w:r>
      <w:r w:rsidRPr="00242471">
        <w:rPr>
          <w:rFonts w:cs="Arial"/>
          <w:sz w:val="20"/>
        </w:rPr>
        <w:t xml:space="preserve"> 31.7=Constant</w:t>
      </w:r>
      <w:r w:rsidR="00750E54">
        <w:rPr>
          <w:rFonts w:cs="Arial"/>
          <w:sz w:val="20"/>
        </w:rPr>
        <w:t>;</w:t>
      </w:r>
      <w:r w:rsidRPr="00242471">
        <w:rPr>
          <w:rFonts w:cs="Arial"/>
          <w:sz w:val="20"/>
        </w:rPr>
        <w:t xml:space="preserve"> HT=The net heating value as de</w:t>
      </w:r>
      <w:r>
        <w:rPr>
          <w:rFonts w:cs="Arial"/>
          <w:sz w:val="20"/>
        </w:rPr>
        <w:t>termined above</w:t>
      </w:r>
      <w:r w:rsidRPr="00242471">
        <w:rPr>
          <w:rFonts w:cs="Arial"/>
          <w:sz w:val="20"/>
        </w:rPr>
        <w:t xml:space="preserve">. </w:t>
      </w:r>
    </w:p>
    <w:p w:rsidR="006E1442" w:rsidRDefault="006E1442" w:rsidP="006E1442">
      <w:pPr>
        <w:jc w:val="both"/>
        <w:rPr>
          <w:sz w:val="20"/>
        </w:rPr>
      </w:pPr>
    </w:p>
    <w:p w:rsidR="0051106C" w:rsidRDefault="0051106C" w:rsidP="006E1442">
      <w:pPr>
        <w:jc w:val="both"/>
        <w:rPr>
          <w:b/>
          <w:sz w:val="20"/>
          <w:u w:val="single"/>
        </w:rPr>
      </w:pPr>
    </w:p>
    <w:p w:rsidR="006E1442" w:rsidRPr="00242471" w:rsidRDefault="006E1442" w:rsidP="006E1442">
      <w:pPr>
        <w:jc w:val="both"/>
        <w:rPr>
          <w:b/>
          <w:sz w:val="20"/>
          <w:u w:val="single"/>
        </w:rPr>
      </w:pPr>
      <w:r>
        <w:rPr>
          <w:b/>
          <w:sz w:val="20"/>
          <w:u w:val="single"/>
        </w:rPr>
        <w:t>Calculation for Vmax for air-assisted flares</w:t>
      </w:r>
    </w:p>
    <w:p w:rsidR="006E1442" w:rsidRDefault="006E1442" w:rsidP="006E1442">
      <w:pPr>
        <w:jc w:val="both"/>
        <w:rPr>
          <w:b/>
          <w:sz w:val="20"/>
        </w:rPr>
      </w:pPr>
      <w:r>
        <w:rPr>
          <w:sz w:val="20"/>
        </w:rPr>
        <w:t xml:space="preserve">The maximum permitted velocity, Vmax, for air-assisted flares shall be calculated and recorded using the equation provided in 40 CFR 60.18(f)(6).  </w:t>
      </w:r>
      <w:r>
        <w:rPr>
          <w:b/>
          <w:sz w:val="20"/>
        </w:rPr>
        <w:t>(40 CFR 60.18(f)(6))</w:t>
      </w:r>
    </w:p>
    <w:p w:rsidR="006E1442" w:rsidRPr="00BD4011" w:rsidRDefault="006E1442" w:rsidP="006E1442">
      <w:pPr>
        <w:spacing w:before="100" w:beforeAutospacing="1" w:after="100" w:afterAutospacing="1"/>
        <w:jc w:val="both"/>
        <w:rPr>
          <w:rFonts w:cs="Arial"/>
          <w:sz w:val="20"/>
        </w:rPr>
      </w:pPr>
      <w:r w:rsidRPr="00BD4011">
        <w:rPr>
          <w:rFonts w:cs="Arial"/>
          <w:sz w:val="20"/>
        </w:rPr>
        <w:t>Vmax</w:t>
      </w:r>
      <w:r w:rsidR="00812CE1">
        <w:rPr>
          <w:rFonts w:cs="Arial"/>
          <w:sz w:val="20"/>
        </w:rPr>
        <w:t xml:space="preserve"> </w:t>
      </w:r>
      <w:r w:rsidRPr="00BD4011">
        <w:rPr>
          <w:rFonts w:cs="Arial"/>
          <w:sz w:val="20"/>
        </w:rPr>
        <w:t>=</w:t>
      </w:r>
      <w:r w:rsidR="00812CE1">
        <w:rPr>
          <w:rFonts w:cs="Arial"/>
          <w:sz w:val="20"/>
        </w:rPr>
        <w:t xml:space="preserve"> </w:t>
      </w:r>
      <w:r w:rsidRPr="00BD4011">
        <w:rPr>
          <w:rFonts w:cs="Arial"/>
          <w:sz w:val="20"/>
        </w:rPr>
        <w:t>8.706+0.7084 (HT)</w:t>
      </w:r>
    </w:p>
    <w:p w:rsidR="006E1442" w:rsidRPr="00BD4011" w:rsidRDefault="006E1442" w:rsidP="006E1442">
      <w:pPr>
        <w:jc w:val="both"/>
        <w:rPr>
          <w:rFonts w:cs="Arial"/>
          <w:sz w:val="20"/>
        </w:rPr>
      </w:pPr>
      <w:r w:rsidRPr="00BD4011">
        <w:rPr>
          <w:rFonts w:cs="Arial"/>
          <w:sz w:val="20"/>
        </w:rPr>
        <w:t>Vmax=Maximum permitted velocity, m/sec</w:t>
      </w:r>
      <w:r w:rsidR="00812CE1">
        <w:rPr>
          <w:rFonts w:cs="Arial"/>
          <w:sz w:val="20"/>
        </w:rPr>
        <w:t>;</w:t>
      </w:r>
      <w:r w:rsidRPr="00BD4011">
        <w:rPr>
          <w:rFonts w:cs="Arial"/>
          <w:sz w:val="20"/>
        </w:rPr>
        <w:t xml:space="preserve"> 8.706=Constant</w:t>
      </w:r>
      <w:r w:rsidR="00812CE1">
        <w:rPr>
          <w:rFonts w:cs="Arial"/>
          <w:sz w:val="20"/>
        </w:rPr>
        <w:t>;</w:t>
      </w:r>
      <w:r w:rsidRPr="00BD4011">
        <w:rPr>
          <w:rFonts w:cs="Arial"/>
          <w:sz w:val="20"/>
        </w:rPr>
        <w:t xml:space="preserve"> 0.7084=Constant</w:t>
      </w:r>
      <w:r w:rsidR="00812CE1">
        <w:rPr>
          <w:rFonts w:cs="Arial"/>
          <w:sz w:val="20"/>
        </w:rPr>
        <w:t>;</w:t>
      </w:r>
      <w:r w:rsidRPr="00BD4011">
        <w:rPr>
          <w:rFonts w:cs="Arial"/>
          <w:sz w:val="20"/>
        </w:rPr>
        <w:t xml:space="preserve"> HT=The net heating value as determined above. </w:t>
      </w:r>
    </w:p>
    <w:p w:rsidR="006E1442" w:rsidRPr="000470E0" w:rsidRDefault="006E1442" w:rsidP="006E1442">
      <w:pPr>
        <w:jc w:val="both"/>
        <w:rPr>
          <w:sz w:val="20"/>
        </w:rPr>
      </w:pPr>
    </w:p>
    <w:p w:rsidR="00C60E84" w:rsidRPr="00461D22" w:rsidRDefault="00C60E84" w:rsidP="004F09CF">
      <w:pPr>
        <w:pStyle w:val="Heading2"/>
        <w:numPr>
          <w:ilvl w:val="0"/>
          <w:numId w:val="0"/>
        </w:numPr>
        <w:jc w:val="both"/>
        <w:rPr>
          <w:sz w:val="22"/>
          <w:szCs w:val="22"/>
        </w:rPr>
      </w:pPr>
      <w:bookmarkStart w:id="124" w:name="_Toc466980139"/>
      <w:r w:rsidRPr="00461D22">
        <w:rPr>
          <w:sz w:val="22"/>
          <w:szCs w:val="22"/>
        </w:rPr>
        <w:t>Appendix 8.  Reporting</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Semi</w:t>
      </w:r>
      <w:r w:rsidR="00584B98">
        <w:rPr>
          <w:b/>
          <w:sz w:val="20"/>
        </w:rPr>
        <w:t>-</w:t>
      </w:r>
      <w:r>
        <w:rPr>
          <w:b/>
          <w:sz w:val="20"/>
        </w:rPr>
        <w:t xml:space="preserve">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rsidR="00C60E84" w:rsidRPr="00B77C68" w:rsidRDefault="00C60E84" w:rsidP="004F09CF">
      <w:pPr>
        <w:jc w:val="both"/>
        <w:rPr>
          <w:sz w:val="20"/>
        </w:rPr>
      </w:pP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b/>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p w:rsidR="000326E4" w:rsidRDefault="000326E4" w:rsidP="004F09CF">
      <w:pPr>
        <w:jc w:val="both"/>
        <w:rPr>
          <w:sz w:val="20"/>
        </w:rPr>
        <w:sectPr w:rsidR="000326E4" w:rsidSect="00723C92">
          <w:headerReference w:type="default" r:id="rId17"/>
          <w:headerReference w:type="first" r:id="rId18"/>
          <w:pgSz w:w="12240" w:h="15840" w:code="1"/>
          <w:pgMar w:top="1008" w:right="1008" w:bottom="1008" w:left="1008" w:header="720" w:footer="720" w:gutter="0"/>
          <w:cols w:space="720"/>
          <w:titlePg/>
        </w:sectPr>
      </w:pPr>
    </w:p>
    <w:p w:rsidR="005207F9" w:rsidRDefault="005207F9" w:rsidP="004F09CF">
      <w:pPr>
        <w:jc w:val="both"/>
        <w:rPr>
          <w:sz w:val="20"/>
        </w:rPr>
      </w:pPr>
    </w:p>
    <w:p w:rsidR="000326E4" w:rsidRDefault="000326E4" w:rsidP="004F09CF">
      <w:pPr>
        <w:jc w:val="both"/>
        <w:rPr>
          <w:sz w:val="20"/>
        </w:rPr>
      </w:pPr>
    </w:p>
    <w:p w:rsidR="000326E4" w:rsidRDefault="000326E4" w:rsidP="004F09CF">
      <w:pPr>
        <w:jc w:val="both"/>
        <w:rPr>
          <w:sz w:val="20"/>
        </w:rPr>
      </w:pPr>
    </w:p>
    <w:p w:rsidR="005207F9" w:rsidRDefault="000326E4" w:rsidP="000326E4">
      <w:pPr>
        <w:pStyle w:val="Heading1"/>
      </w:pPr>
      <w:bookmarkStart w:id="125" w:name="_Toc466980140"/>
      <w:r w:rsidRPr="000326E4">
        <w:t xml:space="preserve">SECTION 2 </w:t>
      </w:r>
      <w:r w:rsidR="009C64B7">
        <w:t>-</w:t>
      </w:r>
      <w:r w:rsidRPr="000326E4">
        <w:t xml:space="preserve"> Granger </w:t>
      </w:r>
      <w:r w:rsidRPr="005E0670">
        <w:t>Electric</w:t>
      </w:r>
      <w:r w:rsidR="005E0670" w:rsidRPr="005E0670">
        <w:t xml:space="preserve"> of Grand Blanc, LLC</w:t>
      </w:r>
      <w:bookmarkEnd w:id="125"/>
    </w:p>
    <w:p w:rsidR="000326E4" w:rsidRDefault="000326E4" w:rsidP="000326E4">
      <w:r>
        <w:br w:type="page"/>
      </w:r>
    </w:p>
    <w:p w:rsidR="000326E4" w:rsidRDefault="000326E4" w:rsidP="000326E4">
      <w:pPr>
        <w:pStyle w:val="Heading1"/>
      </w:pPr>
      <w:bookmarkStart w:id="126" w:name="_Toc466980141"/>
      <w:r>
        <w:t>A.  GENERAL CONDITIONS</w:t>
      </w:r>
      <w:bookmarkEnd w:id="126"/>
    </w:p>
    <w:p w:rsidR="000326E4" w:rsidRPr="0075518C" w:rsidRDefault="000326E4" w:rsidP="000326E4">
      <w:pPr>
        <w:pStyle w:val="Heading2"/>
        <w:numPr>
          <w:ilvl w:val="0"/>
          <w:numId w:val="0"/>
        </w:numPr>
        <w:jc w:val="left"/>
        <w:rPr>
          <w:sz w:val="22"/>
          <w:szCs w:val="22"/>
        </w:rPr>
      </w:pPr>
      <w:bookmarkStart w:id="127" w:name="_Toc466980142"/>
      <w:r w:rsidRPr="0075518C">
        <w:rPr>
          <w:sz w:val="22"/>
          <w:szCs w:val="22"/>
        </w:rPr>
        <w:t>Permit Enforceability</w:t>
      </w:r>
      <w:bookmarkEnd w:id="127"/>
    </w:p>
    <w:p w:rsidR="000326E4" w:rsidRPr="00DF6609" w:rsidRDefault="000326E4" w:rsidP="000326E4">
      <w:pPr>
        <w:jc w:val="both"/>
        <w:rPr>
          <w:rFonts w:cs="Arial"/>
          <w:sz w:val="20"/>
        </w:rPr>
      </w:pPr>
    </w:p>
    <w:p w:rsidR="000326E4" w:rsidRPr="00F21983" w:rsidRDefault="000326E4" w:rsidP="000326E4">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0326E4" w:rsidRPr="00F21983" w:rsidRDefault="000326E4" w:rsidP="000326E4">
      <w:pPr>
        <w:jc w:val="both"/>
        <w:rPr>
          <w:rFonts w:cs="Arial"/>
          <w:sz w:val="20"/>
        </w:rPr>
      </w:pPr>
    </w:p>
    <w:p w:rsidR="000326E4" w:rsidRPr="00F6033B" w:rsidRDefault="000326E4" w:rsidP="000326E4">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xml:space="preserve">, R </w:t>
      </w:r>
      <w:smartTag w:uri="urn:schemas-microsoft-com:office:smarttags" w:element="phone">
        <w:smartTagPr>
          <w:attr w:uri="urn:schemas-microsoft-com:office:office" w:name="ls" w:val="trans"/>
          <w:attr w:name="phonenumber" w:val="$6336$$$"/>
        </w:smartTagPr>
        <w:r>
          <w:rPr>
            <w:rFonts w:cs="Arial"/>
            <w:b/>
            <w:sz w:val="20"/>
          </w:rPr>
          <w:t>336.1214</w:t>
        </w:r>
      </w:smartTag>
      <w:r>
        <w:rPr>
          <w:rFonts w:cs="Arial"/>
          <w:b/>
          <w:sz w:val="20"/>
        </w:rPr>
        <w:t>a(5))</w:t>
      </w:r>
    </w:p>
    <w:p w:rsidR="000326E4" w:rsidRDefault="000326E4" w:rsidP="000326E4">
      <w:pPr>
        <w:pStyle w:val="ListParagraph"/>
        <w:rPr>
          <w:rFonts w:cs="Arial"/>
          <w:sz w:val="20"/>
        </w:rPr>
      </w:pPr>
    </w:p>
    <w:p w:rsidR="000326E4" w:rsidRPr="00EE57C0" w:rsidRDefault="000326E4" w:rsidP="000326E4">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0326E4" w:rsidRPr="0075518C" w:rsidRDefault="000326E4" w:rsidP="000326E4">
      <w:pPr>
        <w:pStyle w:val="Heading2"/>
        <w:tabs>
          <w:tab w:val="clear" w:pos="360"/>
          <w:tab w:val="num" w:pos="0"/>
        </w:tabs>
        <w:ind w:left="0" w:firstLine="0"/>
        <w:jc w:val="left"/>
        <w:rPr>
          <w:sz w:val="22"/>
          <w:szCs w:val="22"/>
        </w:rPr>
      </w:pPr>
      <w:bookmarkStart w:id="128" w:name="_Toc466980143"/>
      <w:r w:rsidRPr="0075518C">
        <w:rPr>
          <w:sz w:val="22"/>
          <w:szCs w:val="22"/>
        </w:rPr>
        <w:t>General Provisions</w:t>
      </w:r>
      <w:bookmarkEnd w:id="128"/>
    </w:p>
    <w:p w:rsidR="000326E4" w:rsidRPr="00DF6609" w:rsidRDefault="000326E4" w:rsidP="000326E4">
      <w:pPr>
        <w:jc w:val="both"/>
        <w:rPr>
          <w:rFonts w:cs="Arial"/>
          <w:sz w:val="20"/>
        </w:rPr>
      </w:pPr>
    </w:p>
    <w:p w:rsidR="000326E4" w:rsidRPr="00F21983" w:rsidRDefault="000326E4" w:rsidP="00584B98">
      <w:pPr>
        <w:numPr>
          <w:ilvl w:val="0"/>
          <w:numId w:val="104"/>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0326E4" w:rsidRPr="00F21983" w:rsidRDefault="000326E4" w:rsidP="000326E4">
      <w:pPr>
        <w:jc w:val="both"/>
        <w:rPr>
          <w:rFonts w:cs="Arial"/>
          <w:sz w:val="20"/>
        </w:rPr>
      </w:pPr>
    </w:p>
    <w:p w:rsidR="000326E4" w:rsidRPr="00F21983" w:rsidRDefault="000326E4" w:rsidP="00584B98">
      <w:pPr>
        <w:numPr>
          <w:ilvl w:val="0"/>
          <w:numId w:val="104"/>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0326E4" w:rsidRPr="00F21983" w:rsidRDefault="000326E4" w:rsidP="000326E4">
      <w:pPr>
        <w:jc w:val="both"/>
        <w:rPr>
          <w:rFonts w:cs="Arial"/>
          <w:sz w:val="20"/>
        </w:rPr>
      </w:pPr>
    </w:p>
    <w:p w:rsidR="000326E4" w:rsidRPr="00F21983" w:rsidRDefault="000326E4" w:rsidP="00584B98">
      <w:pPr>
        <w:numPr>
          <w:ilvl w:val="0"/>
          <w:numId w:val="10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0326E4" w:rsidRPr="00F21983" w:rsidRDefault="000326E4" w:rsidP="000326E4">
      <w:pPr>
        <w:jc w:val="both"/>
        <w:rPr>
          <w:rFonts w:cs="Arial"/>
          <w:sz w:val="20"/>
        </w:rPr>
      </w:pPr>
    </w:p>
    <w:p w:rsidR="000326E4" w:rsidRPr="00F21983" w:rsidRDefault="000326E4" w:rsidP="00A25E94">
      <w:pPr>
        <w:numPr>
          <w:ilvl w:val="0"/>
          <w:numId w:val="105"/>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0326E4" w:rsidRPr="00F21983" w:rsidRDefault="000326E4" w:rsidP="00A25E94">
      <w:pPr>
        <w:numPr>
          <w:ilvl w:val="1"/>
          <w:numId w:val="105"/>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0326E4" w:rsidRPr="00F21983" w:rsidRDefault="000326E4" w:rsidP="00A25E94">
      <w:pPr>
        <w:numPr>
          <w:ilvl w:val="1"/>
          <w:numId w:val="105"/>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rsidR="000326E4" w:rsidRPr="00F21983" w:rsidRDefault="000326E4" w:rsidP="00A25E94">
      <w:pPr>
        <w:numPr>
          <w:ilvl w:val="1"/>
          <w:numId w:val="105"/>
        </w:numPr>
        <w:jc w:val="both"/>
        <w:rPr>
          <w:rFonts w:cs="Arial"/>
          <w:sz w:val="20"/>
        </w:rPr>
      </w:pPr>
      <w:r w:rsidRPr="00F21983">
        <w:rPr>
          <w:rFonts w:cs="Arial"/>
          <w:sz w:val="20"/>
        </w:rPr>
        <w:t>Inspect, at reasonable times, any of the following:</w:t>
      </w:r>
    </w:p>
    <w:p w:rsidR="000326E4" w:rsidRPr="00F21983" w:rsidRDefault="000326E4" w:rsidP="00A25E94">
      <w:pPr>
        <w:numPr>
          <w:ilvl w:val="2"/>
          <w:numId w:val="105"/>
        </w:numPr>
        <w:tabs>
          <w:tab w:val="left" w:pos="1080"/>
        </w:tabs>
        <w:jc w:val="both"/>
        <w:rPr>
          <w:rFonts w:cs="Arial"/>
          <w:sz w:val="20"/>
        </w:rPr>
      </w:pPr>
      <w:r w:rsidRPr="00F21983">
        <w:rPr>
          <w:rFonts w:cs="Arial"/>
          <w:sz w:val="20"/>
        </w:rPr>
        <w:t>Any stationary source.</w:t>
      </w:r>
    </w:p>
    <w:p w:rsidR="000326E4" w:rsidRPr="00F21983" w:rsidRDefault="000326E4" w:rsidP="00A25E94">
      <w:pPr>
        <w:numPr>
          <w:ilvl w:val="2"/>
          <w:numId w:val="105"/>
        </w:numPr>
        <w:tabs>
          <w:tab w:val="left" w:pos="1080"/>
        </w:tabs>
        <w:jc w:val="both"/>
        <w:rPr>
          <w:rFonts w:cs="Arial"/>
          <w:sz w:val="20"/>
        </w:rPr>
      </w:pPr>
      <w:r w:rsidRPr="00F21983">
        <w:rPr>
          <w:rFonts w:cs="Arial"/>
          <w:sz w:val="20"/>
        </w:rPr>
        <w:t>Any emission unit.</w:t>
      </w:r>
    </w:p>
    <w:p w:rsidR="000326E4" w:rsidRPr="00F21983" w:rsidRDefault="000326E4" w:rsidP="00A25E94">
      <w:pPr>
        <w:numPr>
          <w:ilvl w:val="2"/>
          <w:numId w:val="105"/>
        </w:numPr>
        <w:tabs>
          <w:tab w:val="left" w:pos="1080"/>
        </w:tabs>
        <w:jc w:val="both"/>
        <w:rPr>
          <w:rFonts w:cs="Arial"/>
          <w:sz w:val="20"/>
        </w:rPr>
      </w:pPr>
      <w:r w:rsidRPr="00F21983">
        <w:rPr>
          <w:rFonts w:cs="Arial"/>
          <w:sz w:val="20"/>
        </w:rPr>
        <w:t>Any equipment, including monitoring and air pollution control equipment.</w:t>
      </w:r>
    </w:p>
    <w:p w:rsidR="000326E4" w:rsidRPr="00F21983" w:rsidRDefault="000326E4" w:rsidP="00A25E94">
      <w:pPr>
        <w:numPr>
          <w:ilvl w:val="2"/>
          <w:numId w:val="105"/>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0326E4" w:rsidRPr="00F21983" w:rsidRDefault="000326E4" w:rsidP="00A25E94">
      <w:pPr>
        <w:numPr>
          <w:ilvl w:val="1"/>
          <w:numId w:val="105"/>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rsidR="000326E4" w:rsidRPr="00F21983" w:rsidRDefault="000326E4" w:rsidP="000326E4">
      <w:pPr>
        <w:jc w:val="both"/>
        <w:rPr>
          <w:rFonts w:cs="Arial"/>
          <w:sz w:val="20"/>
        </w:rPr>
      </w:pPr>
    </w:p>
    <w:p w:rsidR="000326E4" w:rsidRPr="003D1052" w:rsidRDefault="000326E4" w:rsidP="00A25E94">
      <w:pPr>
        <w:numPr>
          <w:ilvl w:val="0"/>
          <w:numId w:val="105"/>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0326E4" w:rsidRPr="00F21983" w:rsidRDefault="000326E4" w:rsidP="000326E4">
      <w:pPr>
        <w:jc w:val="both"/>
        <w:rPr>
          <w:rFonts w:cs="Arial"/>
          <w:sz w:val="20"/>
        </w:rPr>
      </w:pPr>
    </w:p>
    <w:p w:rsidR="000326E4" w:rsidRPr="00F21983" w:rsidRDefault="000326E4" w:rsidP="00A25E94">
      <w:pPr>
        <w:numPr>
          <w:ilvl w:val="0"/>
          <w:numId w:val="105"/>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0326E4" w:rsidRPr="00F21983" w:rsidRDefault="000326E4" w:rsidP="000326E4">
      <w:pPr>
        <w:jc w:val="both"/>
        <w:rPr>
          <w:rFonts w:cs="Arial"/>
          <w:sz w:val="20"/>
        </w:rPr>
      </w:pPr>
    </w:p>
    <w:p w:rsidR="000326E4" w:rsidRPr="00F21983" w:rsidRDefault="000326E4" w:rsidP="00A25E94">
      <w:pPr>
        <w:numPr>
          <w:ilvl w:val="0"/>
          <w:numId w:val="105"/>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0326E4" w:rsidRPr="00F21983" w:rsidRDefault="000326E4" w:rsidP="000326E4">
      <w:pPr>
        <w:jc w:val="both"/>
        <w:rPr>
          <w:rFonts w:cs="Arial"/>
          <w:sz w:val="20"/>
        </w:rPr>
      </w:pPr>
    </w:p>
    <w:p w:rsidR="000326E4" w:rsidRPr="00F21983" w:rsidRDefault="000326E4" w:rsidP="00A25E94">
      <w:pPr>
        <w:numPr>
          <w:ilvl w:val="0"/>
          <w:numId w:val="105"/>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0326E4" w:rsidRPr="00F21983" w:rsidRDefault="000326E4" w:rsidP="000326E4">
      <w:pPr>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29" w:name="_Toc466980144"/>
      <w:r w:rsidRPr="0075518C">
        <w:rPr>
          <w:sz w:val="22"/>
          <w:szCs w:val="22"/>
        </w:rPr>
        <w:t>Equipment &amp; Design</w:t>
      </w:r>
      <w:bookmarkEnd w:id="129"/>
    </w:p>
    <w:p w:rsidR="000326E4" w:rsidRPr="00DF6609" w:rsidRDefault="000326E4" w:rsidP="000326E4">
      <w:pPr>
        <w:jc w:val="both"/>
        <w:rPr>
          <w:rFonts w:cs="Arial"/>
          <w:sz w:val="20"/>
        </w:rPr>
      </w:pPr>
    </w:p>
    <w:p w:rsidR="000326E4" w:rsidRPr="00F21983" w:rsidRDefault="000326E4" w:rsidP="00351B28">
      <w:pPr>
        <w:numPr>
          <w:ilvl w:val="0"/>
          <w:numId w:val="106"/>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0326E4" w:rsidRPr="00F21983" w:rsidRDefault="000326E4" w:rsidP="000326E4">
      <w:pPr>
        <w:jc w:val="both"/>
        <w:rPr>
          <w:rFonts w:cs="Arial"/>
          <w:sz w:val="20"/>
        </w:rPr>
      </w:pPr>
    </w:p>
    <w:p w:rsidR="000326E4" w:rsidRPr="00F21983" w:rsidRDefault="000326E4" w:rsidP="00351B28">
      <w:pPr>
        <w:numPr>
          <w:ilvl w:val="0"/>
          <w:numId w:val="10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0326E4" w:rsidRPr="00F21983" w:rsidRDefault="000326E4" w:rsidP="000326E4">
      <w:pPr>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0" w:name="_Toc466980145"/>
      <w:r w:rsidRPr="0075518C">
        <w:rPr>
          <w:sz w:val="22"/>
          <w:szCs w:val="22"/>
        </w:rPr>
        <w:t>Emission Limits</w:t>
      </w:r>
      <w:bookmarkEnd w:id="130"/>
    </w:p>
    <w:p w:rsidR="000326E4" w:rsidRPr="00F21983" w:rsidRDefault="000326E4" w:rsidP="000326E4">
      <w:pPr>
        <w:jc w:val="both"/>
        <w:rPr>
          <w:rFonts w:cs="Arial"/>
          <w:sz w:val="20"/>
        </w:rPr>
      </w:pPr>
    </w:p>
    <w:p w:rsidR="000326E4" w:rsidRPr="00F21983" w:rsidRDefault="000326E4" w:rsidP="00351B28">
      <w:pPr>
        <w:numPr>
          <w:ilvl w:val="0"/>
          <w:numId w:val="108"/>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0326E4" w:rsidRDefault="000326E4" w:rsidP="00351B28">
      <w:pPr>
        <w:numPr>
          <w:ilvl w:val="1"/>
          <w:numId w:val="108"/>
        </w:numPr>
        <w:jc w:val="both"/>
        <w:rPr>
          <w:rFonts w:cs="Arial"/>
          <w:sz w:val="20"/>
        </w:rPr>
      </w:pPr>
      <w:r w:rsidRPr="00F21983">
        <w:rPr>
          <w:rFonts w:cs="Arial"/>
          <w:sz w:val="20"/>
        </w:rPr>
        <w:t>A 6-minute average of 20</w:t>
      </w:r>
      <w:r>
        <w:rPr>
          <w:rFonts w:cs="Arial"/>
          <w:sz w:val="20"/>
        </w:rPr>
        <w:t xml:space="preserve"> %</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0326E4" w:rsidRDefault="000326E4" w:rsidP="00351B28">
      <w:pPr>
        <w:numPr>
          <w:ilvl w:val="1"/>
          <w:numId w:val="108"/>
        </w:numPr>
        <w:jc w:val="both"/>
        <w:rPr>
          <w:rFonts w:cs="Arial"/>
          <w:sz w:val="20"/>
        </w:rPr>
      </w:pPr>
      <w:r w:rsidRPr="00F21983">
        <w:rPr>
          <w:rFonts w:cs="Arial"/>
          <w:sz w:val="20"/>
        </w:rPr>
        <w:t>A limit specified by an applicable federal new source performance standard.</w:t>
      </w:r>
    </w:p>
    <w:p w:rsidR="000326E4" w:rsidRDefault="000326E4" w:rsidP="000326E4">
      <w:pPr>
        <w:ind w:left="360"/>
        <w:jc w:val="both"/>
        <w:rPr>
          <w:rFonts w:cs="Arial"/>
          <w:sz w:val="20"/>
        </w:rPr>
      </w:pPr>
    </w:p>
    <w:p w:rsidR="000326E4" w:rsidRPr="003163DA" w:rsidRDefault="000326E4" w:rsidP="000326E4">
      <w:pPr>
        <w:ind w:left="360"/>
        <w:jc w:val="both"/>
        <w:rPr>
          <w:rFonts w:cs="Arial"/>
          <w:sz w:val="20"/>
        </w:rPr>
      </w:pPr>
      <w:r>
        <w:rPr>
          <w:rFonts w:cs="Arial"/>
          <w:sz w:val="20"/>
        </w:rPr>
        <w:t xml:space="preserve">The grading of visible emissions shall be determined in accordance with Rule 303.  </w:t>
      </w:r>
    </w:p>
    <w:p w:rsidR="000326E4" w:rsidRPr="00F21983" w:rsidRDefault="000326E4" w:rsidP="000326E4">
      <w:pPr>
        <w:jc w:val="both"/>
        <w:rPr>
          <w:rFonts w:cs="Arial"/>
          <w:sz w:val="20"/>
        </w:rPr>
      </w:pPr>
    </w:p>
    <w:p w:rsidR="000326E4" w:rsidRPr="00F21983" w:rsidRDefault="000326E4" w:rsidP="00351B28">
      <w:pPr>
        <w:numPr>
          <w:ilvl w:val="0"/>
          <w:numId w:val="108"/>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0326E4" w:rsidRPr="00F21983" w:rsidRDefault="000326E4" w:rsidP="00351B28">
      <w:pPr>
        <w:numPr>
          <w:ilvl w:val="1"/>
          <w:numId w:val="108"/>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0326E4" w:rsidRPr="00105176" w:rsidRDefault="000326E4" w:rsidP="00351B28">
      <w:pPr>
        <w:numPr>
          <w:ilvl w:val="1"/>
          <w:numId w:val="108"/>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0326E4" w:rsidRDefault="000326E4" w:rsidP="000326E4">
      <w:pPr>
        <w:ind w:left="360"/>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1" w:name="_Toc466980146"/>
      <w:r w:rsidRPr="0075518C">
        <w:rPr>
          <w:sz w:val="22"/>
          <w:szCs w:val="22"/>
        </w:rPr>
        <w:t>Testing/Sampling</w:t>
      </w:r>
      <w:bookmarkEnd w:id="131"/>
    </w:p>
    <w:p w:rsidR="000326E4" w:rsidRPr="00F21983" w:rsidRDefault="000326E4" w:rsidP="000326E4">
      <w:pPr>
        <w:jc w:val="both"/>
        <w:rPr>
          <w:rFonts w:cs="Arial"/>
          <w:sz w:val="20"/>
        </w:rPr>
      </w:pPr>
    </w:p>
    <w:p w:rsidR="000326E4" w:rsidRPr="00F21983" w:rsidRDefault="000326E4" w:rsidP="000744D8">
      <w:pPr>
        <w:numPr>
          <w:ilvl w:val="0"/>
          <w:numId w:val="109"/>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0326E4" w:rsidRPr="00F21983" w:rsidRDefault="000326E4" w:rsidP="000326E4">
      <w:pPr>
        <w:jc w:val="both"/>
        <w:rPr>
          <w:rFonts w:cs="Arial"/>
          <w:sz w:val="20"/>
        </w:rPr>
      </w:pPr>
    </w:p>
    <w:p w:rsidR="000326E4" w:rsidRPr="00F21983" w:rsidRDefault="000326E4" w:rsidP="000744D8">
      <w:pPr>
        <w:numPr>
          <w:ilvl w:val="0"/>
          <w:numId w:val="109"/>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0326E4" w:rsidRPr="00F21983" w:rsidRDefault="000326E4" w:rsidP="000326E4">
      <w:pPr>
        <w:jc w:val="both"/>
        <w:rPr>
          <w:rFonts w:cs="Arial"/>
          <w:sz w:val="20"/>
        </w:rPr>
      </w:pPr>
    </w:p>
    <w:p w:rsidR="000326E4" w:rsidRPr="00F21983" w:rsidRDefault="000326E4" w:rsidP="000744D8">
      <w:pPr>
        <w:numPr>
          <w:ilvl w:val="0"/>
          <w:numId w:val="109"/>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0326E4" w:rsidRDefault="000326E4" w:rsidP="000326E4">
      <w:pPr>
        <w:jc w:val="both"/>
        <w:rPr>
          <w:rFonts w:cs="Arial"/>
          <w:sz w:val="20"/>
        </w:rPr>
      </w:pPr>
      <w:r>
        <w:rPr>
          <w:rFonts w:cs="Arial"/>
          <w:sz w:val="20"/>
        </w:rPr>
        <w:br w:type="page"/>
      </w:r>
    </w:p>
    <w:p w:rsidR="000326E4" w:rsidRPr="0075518C" w:rsidRDefault="000326E4" w:rsidP="000326E4">
      <w:pPr>
        <w:pStyle w:val="Heading2"/>
        <w:tabs>
          <w:tab w:val="clear" w:pos="360"/>
          <w:tab w:val="num" w:pos="0"/>
        </w:tabs>
        <w:ind w:left="0" w:firstLine="0"/>
        <w:jc w:val="left"/>
        <w:rPr>
          <w:sz w:val="22"/>
          <w:szCs w:val="22"/>
        </w:rPr>
      </w:pPr>
      <w:bookmarkStart w:id="132" w:name="_Toc466980147"/>
      <w:r w:rsidRPr="0075518C">
        <w:rPr>
          <w:sz w:val="22"/>
          <w:szCs w:val="22"/>
        </w:rPr>
        <w:t>Monitoring/Recordkeeping</w:t>
      </w:r>
      <w:bookmarkEnd w:id="132"/>
    </w:p>
    <w:p w:rsidR="000326E4" w:rsidRPr="00DF6609" w:rsidRDefault="000326E4" w:rsidP="000326E4">
      <w:pPr>
        <w:numPr>
          <w:ilvl w:val="12"/>
          <w:numId w:val="0"/>
        </w:numPr>
        <w:ind w:left="432" w:hanging="432"/>
        <w:jc w:val="both"/>
        <w:rPr>
          <w:rFonts w:cs="Arial"/>
          <w:sz w:val="20"/>
        </w:rPr>
      </w:pPr>
    </w:p>
    <w:p w:rsidR="000326E4" w:rsidRPr="00F21983" w:rsidRDefault="000326E4" w:rsidP="00803608">
      <w:pPr>
        <w:numPr>
          <w:ilvl w:val="0"/>
          <w:numId w:val="110"/>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0326E4" w:rsidRPr="00F21983" w:rsidRDefault="000326E4" w:rsidP="00803608">
      <w:pPr>
        <w:numPr>
          <w:ilvl w:val="1"/>
          <w:numId w:val="110"/>
        </w:numPr>
        <w:jc w:val="both"/>
        <w:rPr>
          <w:rFonts w:cs="Arial"/>
          <w:sz w:val="20"/>
        </w:rPr>
      </w:pPr>
      <w:r w:rsidRPr="00F21983">
        <w:rPr>
          <w:rFonts w:cs="Arial"/>
          <w:sz w:val="20"/>
        </w:rPr>
        <w:t>The date, location, time, and method of sampling or measurements.</w:t>
      </w:r>
    </w:p>
    <w:p w:rsidR="000326E4" w:rsidRPr="00F21983" w:rsidRDefault="000326E4" w:rsidP="00803608">
      <w:pPr>
        <w:numPr>
          <w:ilvl w:val="1"/>
          <w:numId w:val="110"/>
        </w:numPr>
        <w:jc w:val="both"/>
        <w:rPr>
          <w:rFonts w:cs="Arial"/>
          <w:sz w:val="20"/>
        </w:rPr>
      </w:pPr>
      <w:r w:rsidRPr="00F21983">
        <w:rPr>
          <w:rFonts w:cs="Arial"/>
          <w:sz w:val="20"/>
        </w:rPr>
        <w:t>The dates the analyses of the samples were performed.</w:t>
      </w:r>
    </w:p>
    <w:p w:rsidR="000326E4" w:rsidRPr="00F21983" w:rsidRDefault="000326E4" w:rsidP="00803608">
      <w:pPr>
        <w:numPr>
          <w:ilvl w:val="1"/>
          <w:numId w:val="110"/>
        </w:numPr>
        <w:jc w:val="both"/>
        <w:rPr>
          <w:rFonts w:cs="Arial"/>
          <w:sz w:val="20"/>
        </w:rPr>
      </w:pPr>
      <w:r w:rsidRPr="00F21983">
        <w:rPr>
          <w:rFonts w:cs="Arial"/>
          <w:sz w:val="20"/>
        </w:rPr>
        <w:t>The company or entity that performed the analyses of the samples.</w:t>
      </w:r>
    </w:p>
    <w:p w:rsidR="000326E4" w:rsidRPr="00F21983" w:rsidRDefault="000326E4" w:rsidP="00803608">
      <w:pPr>
        <w:numPr>
          <w:ilvl w:val="1"/>
          <w:numId w:val="110"/>
        </w:numPr>
        <w:jc w:val="both"/>
        <w:rPr>
          <w:rFonts w:cs="Arial"/>
          <w:sz w:val="20"/>
        </w:rPr>
      </w:pPr>
      <w:r w:rsidRPr="00F21983">
        <w:rPr>
          <w:rFonts w:cs="Arial"/>
          <w:sz w:val="20"/>
        </w:rPr>
        <w:t>The analytical techniques or methods used.</w:t>
      </w:r>
    </w:p>
    <w:p w:rsidR="000326E4" w:rsidRPr="00F21983" w:rsidRDefault="000326E4" w:rsidP="00803608">
      <w:pPr>
        <w:numPr>
          <w:ilvl w:val="1"/>
          <w:numId w:val="110"/>
        </w:numPr>
        <w:jc w:val="both"/>
        <w:rPr>
          <w:rFonts w:cs="Arial"/>
          <w:sz w:val="20"/>
        </w:rPr>
      </w:pPr>
      <w:r w:rsidRPr="00F21983">
        <w:rPr>
          <w:rFonts w:cs="Arial"/>
          <w:sz w:val="20"/>
        </w:rPr>
        <w:t>The results of the analyses.</w:t>
      </w:r>
    </w:p>
    <w:p w:rsidR="000326E4" w:rsidRPr="00F21983" w:rsidRDefault="000326E4" w:rsidP="00803608">
      <w:pPr>
        <w:numPr>
          <w:ilvl w:val="1"/>
          <w:numId w:val="110"/>
        </w:numPr>
        <w:jc w:val="both"/>
        <w:rPr>
          <w:rFonts w:cs="Arial"/>
          <w:sz w:val="20"/>
        </w:rPr>
      </w:pPr>
      <w:r w:rsidRPr="00F21983">
        <w:rPr>
          <w:rFonts w:cs="Arial"/>
          <w:sz w:val="20"/>
        </w:rPr>
        <w:t>The related process operating conditions or parameters that existed at the time of sampling or measurement.</w:t>
      </w:r>
    </w:p>
    <w:p w:rsidR="000326E4" w:rsidRPr="00DF6609" w:rsidRDefault="000326E4" w:rsidP="000326E4">
      <w:pPr>
        <w:numPr>
          <w:ilvl w:val="12"/>
          <w:numId w:val="0"/>
        </w:numPr>
        <w:ind w:left="432" w:hanging="432"/>
        <w:jc w:val="both"/>
        <w:rPr>
          <w:rFonts w:cs="Arial"/>
          <w:sz w:val="20"/>
        </w:rPr>
      </w:pPr>
    </w:p>
    <w:p w:rsidR="000326E4" w:rsidRPr="00F21983" w:rsidRDefault="000326E4" w:rsidP="00803608">
      <w:pPr>
        <w:numPr>
          <w:ilvl w:val="0"/>
          <w:numId w:val="110"/>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rsidR="000326E4" w:rsidRPr="00F21983" w:rsidRDefault="000326E4" w:rsidP="000326E4">
      <w:pPr>
        <w:numPr>
          <w:ilvl w:val="12"/>
          <w:numId w:val="0"/>
        </w:numPr>
        <w:ind w:left="432" w:hanging="432"/>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3" w:name="_Toc466980148"/>
      <w:r w:rsidRPr="0075518C">
        <w:rPr>
          <w:sz w:val="22"/>
          <w:szCs w:val="22"/>
        </w:rPr>
        <w:t>Certification &amp; Reporting</w:t>
      </w:r>
      <w:bookmarkEnd w:id="133"/>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1"/>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1"/>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1"/>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1"/>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Pr>
          <w:rFonts w:cs="Arial"/>
          <w:sz w:val="20"/>
        </w:rPr>
        <w:t>.</w:t>
      </w:r>
      <w:r w:rsidRPr="00F21983">
        <w:rPr>
          <w:rFonts w:cs="Arial"/>
          <w:sz w:val="20"/>
        </w:rPr>
        <w:t xml:space="preserve"> </w:t>
      </w:r>
      <w:r w:rsidRPr="00F21983">
        <w:rPr>
          <w:rFonts w:cs="Arial"/>
          <w:b/>
          <w:sz w:val="20"/>
        </w:rPr>
        <w:t>(R 336.1213(3)(c))</w:t>
      </w:r>
    </w:p>
    <w:p w:rsidR="000326E4" w:rsidRPr="00F21983" w:rsidRDefault="000326E4" w:rsidP="00803608">
      <w:pPr>
        <w:numPr>
          <w:ilvl w:val="1"/>
          <w:numId w:val="111"/>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0326E4" w:rsidRPr="00F21983" w:rsidRDefault="000326E4" w:rsidP="00803608">
      <w:pPr>
        <w:numPr>
          <w:ilvl w:val="1"/>
          <w:numId w:val="111"/>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0326E4" w:rsidRPr="00F21983" w:rsidRDefault="000326E4" w:rsidP="00803608">
      <w:pPr>
        <w:numPr>
          <w:ilvl w:val="1"/>
          <w:numId w:val="111"/>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0326E4" w:rsidRPr="00DF6609" w:rsidRDefault="000326E4" w:rsidP="000326E4">
      <w:pPr>
        <w:numPr>
          <w:ilvl w:val="12"/>
          <w:numId w:val="0"/>
        </w:numPr>
        <w:ind w:left="432" w:hanging="432"/>
        <w:jc w:val="both"/>
        <w:rPr>
          <w:rFonts w:cs="Arial"/>
          <w:sz w:val="20"/>
        </w:rPr>
      </w:pPr>
      <w:r>
        <w:rPr>
          <w:rFonts w:cs="Arial"/>
          <w:sz w:val="20"/>
        </w:rPr>
        <w:br w:type="page"/>
      </w:r>
    </w:p>
    <w:p w:rsidR="000326E4" w:rsidRPr="00F21983" w:rsidRDefault="000326E4" w:rsidP="00803608">
      <w:pPr>
        <w:pStyle w:val="BodyText2"/>
        <w:numPr>
          <w:ilvl w:val="0"/>
          <w:numId w:val="112"/>
        </w:numPr>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0326E4" w:rsidRPr="00F21983" w:rsidRDefault="000326E4" w:rsidP="00803608">
      <w:pPr>
        <w:numPr>
          <w:ilvl w:val="1"/>
          <w:numId w:val="112"/>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0326E4" w:rsidRPr="00F21983" w:rsidRDefault="000326E4" w:rsidP="00803608">
      <w:pPr>
        <w:numPr>
          <w:ilvl w:val="1"/>
          <w:numId w:val="112"/>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2"/>
        </w:numPr>
        <w:jc w:val="both"/>
        <w:rPr>
          <w:rFonts w:cs="Arial"/>
          <w:sz w:val="20"/>
        </w:rPr>
      </w:pPr>
      <w:r w:rsidRPr="00F21983">
        <w:rPr>
          <w:rFonts w:cs="Arial"/>
          <w:sz w:val="20"/>
        </w:rPr>
        <w:t>Semi</w:t>
      </w:r>
      <w:r w:rsidR="00803608">
        <w:rPr>
          <w:rFonts w:cs="Arial"/>
          <w:sz w:val="20"/>
        </w:rPr>
        <w:t>-</w:t>
      </w:r>
      <w:r w:rsidRPr="00F21983">
        <w:rPr>
          <w:rFonts w:cs="Arial"/>
          <w:sz w:val="20"/>
        </w:rPr>
        <w:t xml:space="preserve">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0326E4" w:rsidRPr="00F21983" w:rsidRDefault="000326E4" w:rsidP="000326E4">
      <w:pPr>
        <w:numPr>
          <w:ilvl w:val="12"/>
          <w:numId w:val="0"/>
        </w:numPr>
        <w:jc w:val="both"/>
        <w:rPr>
          <w:rFonts w:cs="Arial"/>
          <w:sz w:val="20"/>
        </w:rPr>
      </w:pPr>
    </w:p>
    <w:p w:rsidR="000326E4" w:rsidRPr="00F21983" w:rsidRDefault="000326E4" w:rsidP="00803608">
      <w:pPr>
        <w:numPr>
          <w:ilvl w:val="0"/>
          <w:numId w:val="112"/>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0326E4" w:rsidRPr="00F21983" w:rsidRDefault="000326E4" w:rsidP="000326E4">
      <w:pPr>
        <w:numPr>
          <w:ilvl w:val="12"/>
          <w:numId w:val="0"/>
        </w:numPr>
        <w:jc w:val="both"/>
        <w:rPr>
          <w:rFonts w:cs="Arial"/>
          <w:sz w:val="20"/>
        </w:rPr>
      </w:pPr>
    </w:p>
    <w:p w:rsidR="000326E4" w:rsidRPr="00F21983" w:rsidRDefault="000326E4" w:rsidP="00803608">
      <w:pPr>
        <w:numPr>
          <w:ilvl w:val="0"/>
          <w:numId w:val="112"/>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0326E4" w:rsidRPr="00F21983" w:rsidRDefault="000326E4" w:rsidP="000326E4">
      <w:pPr>
        <w:numPr>
          <w:ilvl w:val="12"/>
          <w:numId w:val="0"/>
        </w:numPr>
        <w:ind w:left="432" w:hanging="432"/>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4" w:name="_Toc466980149"/>
      <w:r w:rsidRPr="0075518C">
        <w:rPr>
          <w:sz w:val="22"/>
          <w:szCs w:val="22"/>
        </w:rPr>
        <w:t>Permit Shield</w:t>
      </w:r>
      <w:bookmarkEnd w:id="134"/>
    </w:p>
    <w:p w:rsidR="000326E4" w:rsidRPr="00DF6609" w:rsidRDefault="000326E4" w:rsidP="000326E4">
      <w:pPr>
        <w:numPr>
          <w:ilvl w:val="12"/>
          <w:numId w:val="0"/>
        </w:numPr>
        <w:ind w:left="432" w:hanging="432"/>
        <w:jc w:val="both"/>
        <w:rPr>
          <w:rFonts w:cs="Arial"/>
          <w:sz w:val="20"/>
        </w:rPr>
      </w:pPr>
    </w:p>
    <w:p w:rsidR="000326E4" w:rsidRPr="00F21983" w:rsidRDefault="000326E4" w:rsidP="00803608">
      <w:pPr>
        <w:numPr>
          <w:ilvl w:val="0"/>
          <w:numId w:val="113"/>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0326E4" w:rsidRPr="00F21983" w:rsidRDefault="000326E4" w:rsidP="00803608">
      <w:pPr>
        <w:numPr>
          <w:ilvl w:val="1"/>
          <w:numId w:val="113"/>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0326E4" w:rsidRPr="00F21983" w:rsidRDefault="000326E4" w:rsidP="00803608">
      <w:pPr>
        <w:numPr>
          <w:ilvl w:val="1"/>
          <w:numId w:val="113"/>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0326E4" w:rsidRPr="00F21983" w:rsidRDefault="000326E4" w:rsidP="000326E4">
      <w:pPr>
        <w:numPr>
          <w:ilvl w:val="12"/>
          <w:numId w:val="0"/>
        </w:numPr>
        <w:ind w:left="432" w:hanging="432"/>
        <w:jc w:val="both"/>
        <w:rPr>
          <w:rFonts w:cs="Arial"/>
          <w:sz w:val="20"/>
        </w:rPr>
      </w:pPr>
    </w:p>
    <w:p w:rsidR="000326E4" w:rsidRPr="00F21983" w:rsidRDefault="000326E4" w:rsidP="000326E4">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0326E4" w:rsidRPr="00F21983" w:rsidRDefault="000326E4" w:rsidP="000326E4">
      <w:pPr>
        <w:numPr>
          <w:ilvl w:val="12"/>
          <w:numId w:val="0"/>
        </w:numPr>
        <w:ind w:left="432" w:hanging="432"/>
        <w:jc w:val="both"/>
        <w:rPr>
          <w:rFonts w:cs="Arial"/>
          <w:sz w:val="20"/>
        </w:rPr>
      </w:pPr>
    </w:p>
    <w:p w:rsidR="000326E4" w:rsidRPr="00F21983" w:rsidRDefault="000326E4" w:rsidP="00803608">
      <w:pPr>
        <w:numPr>
          <w:ilvl w:val="0"/>
          <w:numId w:val="114"/>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0326E4" w:rsidRPr="005E3E6D" w:rsidRDefault="000326E4" w:rsidP="00803608">
      <w:pPr>
        <w:numPr>
          <w:ilvl w:val="1"/>
          <w:numId w:val="115"/>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0326E4" w:rsidRPr="005E3E6D" w:rsidRDefault="000326E4" w:rsidP="00803608">
      <w:pPr>
        <w:numPr>
          <w:ilvl w:val="1"/>
          <w:numId w:val="115"/>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rsidR="000326E4" w:rsidRDefault="000326E4" w:rsidP="00803608">
      <w:pPr>
        <w:numPr>
          <w:ilvl w:val="1"/>
          <w:numId w:val="115"/>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rsidR="000326E4" w:rsidRPr="005E3E6D" w:rsidRDefault="000326E4" w:rsidP="000326E4">
      <w:pPr>
        <w:ind w:left="360"/>
        <w:jc w:val="both"/>
        <w:rPr>
          <w:rFonts w:cs="Arial"/>
          <w:sz w:val="20"/>
        </w:rPr>
      </w:pPr>
      <w:r>
        <w:rPr>
          <w:rFonts w:cs="Arial"/>
          <w:b/>
          <w:sz w:val="20"/>
        </w:rPr>
        <w:br w:type="page"/>
      </w:r>
    </w:p>
    <w:p w:rsidR="000326E4" w:rsidRPr="00F21983" w:rsidRDefault="000326E4" w:rsidP="00803608">
      <w:pPr>
        <w:numPr>
          <w:ilvl w:val="1"/>
          <w:numId w:val="116"/>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0326E4" w:rsidRPr="00F21983" w:rsidRDefault="000326E4" w:rsidP="000326E4">
      <w:pPr>
        <w:numPr>
          <w:ilvl w:val="12"/>
          <w:numId w:val="0"/>
        </w:numPr>
        <w:ind w:left="432" w:hanging="432"/>
        <w:jc w:val="both"/>
        <w:rPr>
          <w:rFonts w:cs="Arial"/>
          <w:sz w:val="20"/>
        </w:rPr>
      </w:pPr>
    </w:p>
    <w:p w:rsidR="000326E4" w:rsidRPr="00F21983" w:rsidRDefault="000326E4" w:rsidP="00E85694">
      <w:pPr>
        <w:numPr>
          <w:ilvl w:val="0"/>
          <w:numId w:val="117"/>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rsidR="000326E4" w:rsidRPr="00F21983" w:rsidRDefault="000326E4" w:rsidP="00E85694">
      <w:pPr>
        <w:numPr>
          <w:ilvl w:val="1"/>
          <w:numId w:val="119"/>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0326E4" w:rsidRPr="00F21983" w:rsidRDefault="000326E4" w:rsidP="00E85694">
      <w:pPr>
        <w:numPr>
          <w:ilvl w:val="1"/>
          <w:numId w:val="119"/>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0326E4" w:rsidRPr="00F21983" w:rsidRDefault="000326E4" w:rsidP="00E85694">
      <w:pPr>
        <w:numPr>
          <w:ilvl w:val="1"/>
          <w:numId w:val="11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0326E4" w:rsidRPr="00F21983" w:rsidRDefault="000326E4" w:rsidP="00E85694">
      <w:pPr>
        <w:numPr>
          <w:ilvl w:val="1"/>
          <w:numId w:val="119"/>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0326E4" w:rsidRPr="00F21983" w:rsidRDefault="000326E4" w:rsidP="00E85694">
      <w:pPr>
        <w:numPr>
          <w:ilvl w:val="1"/>
          <w:numId w:val="119"/>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0326E4" w:rsidRPr="00F21983" w:rsidRDefault="000326E4" w:rsidP="000326E4">
      <w:pPr>
        <w:numPr>
          <w:ilvl w:val="12"/>
          <w:numId w:val="0"/>
        </w:numPr>
        <w:ind w:left="432" w:hanging="432"/>
        <w:jc w:val="both"/>
        <w:rPr>
          <w:rFonts w:cs="Arial"/>
          <w:sz w:val="20"/>
        </w:rPr>
      </w:pPr>
    </w:p>
    <w:p w:rsidR="000326E4" w:rsidRPr="00F21983" w:rsidRDefault="000326E4" w:rsidP="00E85694">
      <w:pPr>
        <w:numPr>
          <w:ilvl w:val="0"/>
          <w:numId w:val="1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rsidR="000326E4" w:rsidRPr="00F21983" w:rsidRDefault="000326E4" w:rsidP="000326E4">
      <w:pPr>
        <w:numPr>
          <w:ilvl w:val="12"/>
          <w:numId w:val="0"/>
        </w:numPr>
        <w:ind w:left="432" w:hanging="432"/>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5" w:name="_Toc466980150"/>
      <w:r w:rsidRPr="0075518C">
        <w:rPr>
          <w:sz w:val="22"/>
          <w:szCs w:val="22"/>
        </w:rPr>
        <w:t>Revisions</w:t>
      </w:r>
      <w:bookmarkEnd w:id="135"/>
    </w:p>
    <w:p w:rsidR="000326E4" w:rsidRPr="00F21983" w:rsidRDefault="000326E4" w:rsidP="000326E4">
      <w:pPr>
        <w:numPr>
          <w:ilvl w:val="12"/>
          <w:numId w:val="0"/>
        </w:numPr>
        <w:ind w:left="432" w:hanging="432"/>
        <w:jc w:val="both"/>
        <w:rPr>
          <w:rFonts w:cs="Arial"/>
          <w:sz w:val="20"/>
        </w:rPr>
      </w:pPr>
    </w:p>
    <w:p w:rsidR="000326E4" w:rsidRPr="00F21983" w:rsidRDefault="000326E4" w:rsidP="00E85694">
      <w:pPr>
        <w:numPr>
          <w:ilvl w:val="0"/>
          <w:numId w:val="1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rsidR="000326E4" w:rsidRPr="00F21983" w:rsidRDefault="000326E4" w:rsidP="000326E4">
      <w:pPr>
        <w:jc w:val="both"/>
        <w:rPr>
          <w:rFonts w:cs="Arial"/>
          <w:spacing w:val="-3"/>
          <w:sz w:val="20"/>
        </w:rPr>
      </w:pPr>
    </w:p>
    <w:p w:rsidR="000326E4" w:rsidRPr="00F21983" w:rsidRDefault="000326E4" w:rsidP="00E85694">
      <w:pPr>
        <w:numPr>
          <w:ilvl w:val="0"/>
          <w:numId w:val="1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0326E4" w:rsidRPr="00F21983" w:rsidRDefault="000326E4" w:rsidP="000326E4">
      <w:pPr>
        <w:numPr>
          <w:ilvl w:val="12"/>
          <w:numId w:val="0"/>
        </w:numPr>
        <w:jc w:val="both"/>
        <w:rPr>
          <w:rFonts w:cs="Arial"/>
          <w:sz w:val="20"/>
        </w:rPr>
      </w:pPr>
    </w:p>
    <w:p w:rsidR="000326E4" w:rsidRPr="00FF072F" w:rsidRDefault="000326E4" w:rsidP="00E85694">
      <w:pPr>
        <w:numPr>
          <w:ilvl w:val="0"/>
          <w:numId w:val="1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0326E4" w:rsidRPr="00FF072F" w:rsidRDefault="000326E4" w:rsidP="000326E4">
      <w:pPr>
        <w:autoSpaceDE w:val="0"/>
        <w:autoSpaceDN w:val="0"/>
        <w:adjustRightInd w:val="0"/>
        <w:jc w:val="both"/>
        <w:rPr>
          <w:rFonts w:cs="Arial"/>
          <w:sz w:val="20"/>
        </w:rPr>
      </w:pPr>
    </w:p>
    <w:p w:rsidR="000326E4" w:rsidRPr="00FF072F" w:rsidRDefault="000326E4" w:rsidP="00E85694">
      <w:pPr>
        <w:numPr>
          <w:ilvl w:val="0"/>
          <w:numId w:val="1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 xml:space="preserve">(R </w:t>
      </w:r>
      <w:smartTag w:uri="urn:schemas-microsoft-com:office:smarttags" w:element="phone">
        <w:smartTagPr>
          <w:attr w:uri="urn:schemas-microsoft-com:office:office" w:name="ls" w:val="trans"/>
          <w:attr w:name="phonenumber" w:val="$6336$$$"/>
        </w:smartTagPr>
        <w:r>
          <w:rPr>
            <w:rFonts w:cs="Arial"/>
            <w:b/>
            <w:sz w:val="20"/>
          </w:rPr>
          <w:t>336.1216</w:t>
        </w:r>
      </w:smartTag>
      <w:r>
        <w:rPr>
          <w:rFonts w:cs="Arial"/>
          <w:b/>
          <w:sz w:val="20"/>
        </w:rPr>
        <w:t>(1)(c)(iii</w:t>
      </w:r>
      <w:r w:rsidRPr="00FF072F">
        <w:rPr>
          <w:rFonts w:cs="Arial"/>
          <w:b/>
          <w:sz w:val="20"/>
        </w:rPr>
        <w:t xml:space="preserve">), R </w:t>
      </w:r>
      <w:smartTag w:uri="urn:schemas-microsoft-com:office:smarttags" w:element="phone">
        <w:smartTagPr>
          <w:attr w:uri="urn:schemas-microsoft-com:office:office" w:name="ls" w:val="trans"/>
          <w:attr w:name="phonenumber" w:val="$6336$$$"/>
        </w:smartTagPr>
        <w:r w:rsidRPr="00FF072F">
          <w:rPr>
            <w:rFonts w:cs="Arial"/>
            <w:b/>
            <w:sz w:val="20"/>
          </w:rPr>
          <w:t>336.1216</w:t>
        </w:r>
      </w:smartTag>
      <w:r w:rsidRPr="00FF072F">
        <w:rPr>
          <w:rFonts w:cs="Arial"/>
          <w:b/>
          <w:sz w:val="20"/>
        </w:rPr>
        <w:t xml:space="preserve">(2)(d), R </w:t>
      </w:r>
      <w:smartTag w:uri="urn:schemas-microsoft-com:office:smarttags" w:element="phone">
        <w:smartTagPr>
          <w:attr w:uri="urn:schemas-microsoft-com:office:office" w:name="ls" w:val="trans"/>
          <w:attr w:name="phonenumber" w:val="$6336$$$"/>
        </w:smartTagPr>
        <w:r w:rsidRPr="00FF072F">
          <w:rPr>
            <w:rFonts w:cs="Arial"/>
            <w:b/>
            <w:sz w:val="20"/>
          </w:rPr>
          <w:t>336.1216</w:t>
        </w:r>
      </w:smartTag>
      <w:r w:rsidRPr="00FF072F">
        <w:rPr>
          <w:rFonts w:cs="Arial"/>
          <w:b/>
          <w:sz w:val="20"/>
        </w:rPr>
        <w:t>(4)(d))</w:t>
      </w:r>
    </w:p>
    <w:p w:rsidR="000326E4" w:rsidRPr="00FF072F" w:rsidRDefault="000326E4" w:rsidP="000326E4">
      <w:pPr>
        <w:jc w:val="both"/>
        <w:rPr>
          <w:rFonts w:cs="Arial"/>
          <w:sz w:val="20"/>
        </w:rPr>
      </w:pPr>
    </w:p>
    <w:p w:rsidR="000326E4" w:rsidRPr="0075518C" w:rsidRDefault="000326E4" w:rsidP="000326E4">
      <w:pPr>
        <w:pStyle w:val="Heading2"/>
        <w:tabs>
          <w:tab w:val="clear" w:pos="360"/>
          <w:tab w:val="num" w:pos="0"/>
        </w:tabs>
        <w:ind w:left="0" w:firstLine="0"/>
        <w:jc w:val="left"/>
        <w:rPr>
          <w:sz w:val="22"/>
          <w:szCs w:val="22"/>
        </w:rPr>
      </w:pPr>
      <w:bookmarkStart w:id="136" w:name="_Toc466980151"/>
      <w:r w:rsidRPr="0075518C">
        <w:rPr>
          <w:sz w:val="22"/>
          <w:szCs w:val="22"/>
        </w:rPr>
        <w:t>Re</w:t>
      </w:r>
      <w:r w:rsidR="00D2079F">
        <w:rPr>
          <w:sz w:val="22"/>
          <w:szCs w:val="22"/>
        </w:rPr>
        <w:t>-</w:t>
      </w:r>
      <w:r w:rsidRPr="0075518C">
        <w:rPr>
          <w:sz w:val="22"/>
          <w:szCs w:val="22"/>
        </w:rPr>
        <w:t>openings</w:t>
      </w:r>
      <w:bookmarkEnd w:id="136"/>
    </w:p>
    <w:p w:rsidR="000326E4" w:rsidRPr="00752D7A" w:rsidRDefault="000326E4" w:rsidP="000326E4">
      <w:pPr>
        <w:jc w:val="both"/>
        <w:rPr>
          <w:rFonts w:cs="Arial"/>
          <w:szCs w:val="22"/>
        </w:rPr>
      </w:pPr>
    </w:p>
    <w:p w:rsidR="000326E4" w:rsidRPr="00F21983" w:rsidRDefault="000326E4" w:rsidP="00D2079F">
      <w:pPr>
        <w:numPr>
          <w:ilvl w:val="0"/>
          <w:numId w:val="120"/>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rsidR="000326E4" w:rsidRPr="00F21983" w:rsidRDefault="000326E4" w:rsidP="00D2079F">
      <w:pPr>
        <w:numPr>
          <w:ilvl w:val="1"/>
          <w:numId w:val="120"/>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0326E4" w:rsidRPr="00F21983" w:rsidRDefault="000326E4" w:rsidP="00D2079F">
      <w:pPr>
        <w:numPr>
          <w:ilvl w:val="1"/>
          <w:numId w:val="120"/>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0326E4" w:rsidRPr="00F21983" w:rsidRDefault="000326E4" w:rsidP="00D2079F">
      <w:pPr>
        <w:numPr>
          <w:ilvl w:val="1"/>
          <w:numId w:val="120"/>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rsidR="000326E4" w:rsidRPr="00F21983" w:rsidRDefault="000326E4" w:rsidP="00D2079F">
      <w:pPr>
        <w:numPr>
          <w:ilvl w:val="1"/>
          <w:numId w:val="120"/>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0326E4" w:rsidRPr="00F21983" w:rsidRDefault="000326E4" w:rsidP="000326E4">
      <w:pPr>
        <w:jc w:val="both"/>
        <w:rPr>
          <w:rFonts w:cs="Arial"/>
          <w:sz w:val="20"/>
        </w:rPr>
      </w:pPr>
      <w:r>
        <w:rPr>
          <w:rFonts w:cs="Arial"/>
          <w:sz w:val="20"/>
        </w:rPr>
        <w:br w:type="page"/>
      </w:r>
    </w:p>
    <w:p w:rsidR="000326E4" w:rsidRPr="0075518C" w:rsidRDefault="000326E4" w:rsidP="000326E4">
      <w:pPr>
        <w:pStyle w:val="Heading2"/>
        <w:tabs>
          <w:tab w:val="clear" w:pos="360"/>
          <w:tab w:val="num" w:pos="0"/>
        </w:tabs>
        <w:ind w:left="0" w:firstLine="0"/>
        <w:jc w:val="left"/>
        <w:rPr>
          <w:sz w:val="22"/>
          <w:szCs w:val="22"/>
        </w:rPr>
      </w:pPr>
      <w:bookmarkStart w:id="137" w:name="_Toc466980152"/>
      <w:r w:rsidRPr="0075518C">
        <w:rPr>
          <w:sz w:val="22"/>
          <w:szCs w:val="22"/>
        </w:rPr>
        <w:t>Renewals</w:t>
      </w:r>
      <w:bookmarkEnd w:id="137"/>
    </w:p>
    <w:p w:rsidR="000326E4" w:rsidRPr="005E3E6D" w:rsidRDefault="000326E4" w:rsidP="000326E4">
      <w:pPr>
        <w:jc w:val="both"/>
        <w:rPr>
          <w:rFonts w:cs="Arial"/>
          <w:sz w:val="20"/>
        </w:rPr>
      </w:pPr>
    </w:p>
    <w:p w:rsidR="000326E4" w:rsidRPr="005E3E6D" w:rsidRDefault="000326E4" w:rsidP="00D2079F">
      <w:pPr>
        <w:numPr>
          <w:ilvl w:val="0"/>
          <w:numId w:val="121"/>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rsidR="000326E4" w:rsidRPr="005E3E6D" w:rsidRDefault="000326E4" w:rsidP="000326E4">
      <w:pPr>
        <w:jc w:val="both"/>
        <w:rPr>
          <w:rFonts w:cs="Arial"/>
          <w:sz w:val="20"/>
        </w:rPr>
      </w:pPr>
    </w:p>
    <w:p w:rsidR="000326E4" w:rsidRPr="0075518C" w:rsidRDefault="000326E4" w:rsidP="000326E4">
      <w:pPr>
        <w:pStyle w:val="Heading2"/>
        <w:numPr>
          <w:ilvl w:val="0"/>
          <w:numId w:val="0"/>
        </w:numPr>
        <w:jc w:val="left"/>
        <w:rPr>
          <w:bCs/>
          <w:sz w:val="22"/>
        </w:rPr>
      </w:pPr>
      <w:bookmarkStart w:id="138" w:name="_Toc466980153"/>
      <w:r w:rsidRPr="0075518C">
        <w:rPr>
          <w:bCs/>
          <w:sz w:val="22"/>
        </w:rPr>
        <w:t>Stratospheric Ozone Protection</w:t>
      </w:r>
      <w:bookmarkEnd w:id="138"/>
    </w:p>
    <w:p w:rsidR="000326E4" w:rsidRPr="00F21983" w:rsidRDefault="000326E4" w:rsidP="000326E4">
      <w:pPr>
        <w:jc w:val="both"/>
        <w:rPr>
          <w:sz w:val="20"/>
        </w:rPr>
      </w:pPr>
    </w:p>
    <w:p w:rsidR="000326E4" w:rsidRDefault="000326E4" w:rsidP="00D2079F">
      <w:pPr>
        <w:numPr>
          <w:ilvl w:val="0"/>
          <w:numId w:val="121"/>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rsidR="000326E4" w:rsidRPr="00F21983" w:rsidRDefault="000326E4" w:rsidP="000326E4">
      <w:pPr>
        <w:ind w:left="360"/>
        <w:jc w:val="both"/>
        <w:rPr>
          <w:sz w:val="20"/>
        </w:rPr>
      </w:pPr>
      <w:r w:rsidRPr="00F21983">
        <w:rPr>
          <w:sz w:val="20"/>
        </w:rPr>
        <w:t>Subpart F.</w:t>
      </w:r>
    </w:p>
    <w:p w:rsidR="000326E4" w:rsidRPr="00F21983" w:rsidRDefault="000326E4" w:rsidP="000326E4">
      <w:pPr>
        <w:rPr>
          <w:sz w:val="20"/>
        </w:rPr>
      </w:pPr>
    </w:p>
    <w:p w:rsidR="000326E4" w:rsidRPr="00F21983" w:rsidRDefault="000326E4" w:rsidP="00D2079F">
      <w:pPr>
        <w:numPr>
          <w:ilvl w:val="0"/>
          <w:numId w:val="121"/>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0326E4" w:rsidRPr="00F21983" w:rsidRDefault="000326E4" w:rsidP="000326E4">
      <w:pPr>
        <w:jc w:val="both"/>
        <w:rPr>
          <w:rFonts w:cs="Arial"/>
          <w:sz w:val="20"/>
        </w:rPr>
      </w:pPr>
    </w:p>
    <w:p w:rsidR="000326E4" w:rsidRDefault="000326E4" w:rsidP="000326E4">
      <w:pPr>
        <w:pStyle w:val="Heading2"/>
        <w:numPr>
          <w:ilvl w:val="0"/>
          <w:numId w:val="0"/>
        </w:numPr>
        <w:jc w:val="left"/>
        <w:rPr>
          <w:bCs/>
          <w:sz w:val="22"/>
        </w:rPr>
      </w:pPr>
      <w:bookmarkStart w:id="139" w:name="_Toc466980154"/>
      <w:r w:rsidRPr="0075518C">
        <w:rPr>
          <w:bCs/>
          <w:sz w:val="22"/>
        </w:rPr>
        <w:t>Risk Management Plan</w:t>
      </w:r>
      <w:bookmarkEnd w:id="139"/>
    </w:p>
    <w:p w:rsidR="000326E4" w:rsidRPr="0075518C" w:rsidRDefault="000326E4" w:rsidP="000326E4">
      <w:pPr>
        <w:jc w:val="both"/>
      </w:pPr>
    </w:p>
    <w:p w:rsidR="000326E4" w:rsidRPr="00F21983" w:rsidRDefault="000326E4" w:rsidP="00D2079F">
      <w:pPr>
        <w:numPr>
          <w:ilvl w:val="0"/>
          <w:numId w:val="12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0326E4" w:rsidRPr="00F21983" w:rsidRDefault="000326E4" w:rsidP="000326E4">
      <w:pPr>
        <w:numPr>
          <w:ilvl w:val="12"/>
          <w:numId w:val="0"/>
        </w:numPr>
        <w:ind w:left="432" w:hanging="432"/>
        <w:jc w:val="both"/>
        <w:rPr>
          <w:rFonts w:cs="Arial"/>
          <w:sz w:val="20"/>
        </w:rPr>
      </w:pPr>
    </w:p>
    <w:p w:rsidR="000326E4" w:rsidRPr="00F21983" w:rsidRDefault="000326E4" w:rsidP="00D2079F">
      <w:pPr>
        <w:numPr>
          <w:ilvl w:val="0"/>
          <w:numId w:val="12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0326E4" w:rsidRPr="00F21983" w:rsidRDefault="000326E4" w:rsidP="00D2079F">
      <w:pPr>
        <w:numPr>
          <w:ilvl w:val="1"/>
          <w:numId w:val="122"/>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rsidR="000326E4" w:rsidRPr="00F21983" w:rsidRDefault="000326E4" w:rsidP="00D2079F">
      <w:pPr>
        <w:numPr>
          <w:ilvl w:val="1"/>
          <w:numId w:val="122"/>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0326E4" w:rsidRPr="00F21983" w:rsidRDefault="000326E4" w:rsidP="00D2079F">
      <w:pPr>
        <w:numPr>
          <w:ilvl w:val="1"/>
          <w:numId w:val="122"/>
        </w:numPr>
        <w:jc w:val="both"/>
        <w:rPr>
          <w:rFonts w:cs="Arial"/>
          <w:sz w:val="20"/>
        </w:rPr>
      </w:pPr>
      <w:r w:rsidRPr="00F21983">
        <w:rPr>
          <w:rFonts w:cs="Arial"/>
          <w:sz w:val="20"/>
        </w:rPr>
        <w:t>The date on which a regulated substance is first present above a threshold quantity in a process.</w:t>
      </w:r>
    </w:p>
    <w:p w:rsidR="000326E4" w:rsidRPr="00F21983" w:rsidRDefault="000326E4" w:rsidP="000326E4">
      <w:pPr>
        <w:numPr>
          <w:ilvl w:val="12"/>
          <w:numId w:val="0"/>
        </w:numPr>
        <w:ind w:left="432" w:hanging="432"/>
        <w:jc w:val="both"/>
        <w:rPr>
          <w:rFonts w:cs="Arial"/>
          <w:sz w:val="20"/>
        </w:rPr>
      </w:pPr>
    </w:p>
    <w:p w:rsidR="000326E4" w:rsidRPr="00F21983" w:rsidRDefault="000326E4" w:rsidP="00D2079F">
      <w:pPr>
        <w:numPr>
          <w:ilvl w:val="0"/>
          <w:numId w:val="12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0326E4" w:rsidRPr="00F21983" w:rsidRDefault="000326E4" w:rsidP="000326E4">
      <w:pPr>
        <w:numPr>
          <w:ilvl w:val="12"/>
          <w:numId w:val="0"/>
        </w:numPr>
        <w:ind w:left="432" w:hanging="432"/>
        <w:jc w:val="both"/>
        <w:rPr>
          <w:rFonts w:cs="Arial"/>
          <w:sz w:val="20"/>
        </w:rPr>
      </w:pPr>
    </w:p>
    <w:p w:rsidR="000326E4" w:rsidRPr="00F21983" w:rsidRDefault="000326E4" w:rsidP="00D2079F">
      <w:pPr>
        <w:numPr>
          <w:ilvl w:val="0"/>
          <w:numId w:val="12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0326E4" w:rsidRPr="00DF6609" w:rsidRDefault="000326E4" w:rsidP="000326E4">
      <w:pPr>
        <w:numPr>
          <w:ilvl w:val="12"/>
          <w:numId w:val="0"/>
        </w:numPr>
        <w:ind w:left="432" w:hanging="432"/>
        <w:jc w:val="both"/>
        <w:rPr>
          <w:rFonts w:cs="Arial"/>
          <w:b/>
          <w:sz w:val="20"/>
        </w:rPr>
      </w:pPr>
    </w:p>
    <w:p w:rsidR="000326E4" w:rsidRPr="0075518C" w:rsidRDefault="000326E4" w:rsidP="000326E4">
      <w:pPr>
        <w:pStyle w:val="Heading2"/>
        <w:numPr>
          <w:ilvl w:val="0"/>
          <w:numId w:val="0"/>
        </w:numPr>
        <w:jc w:val="left"/>
        <w:rPr>
          <w:bCs/>
          <w:sz w:val="22"/>
        </w:rPr>
      </w:pPr>
      <w:bookmarkStart w:id="140" w:name="_Toc466980155"/>
      <w:r w:rsidRPr="0075518C">
        <w:rPr>
          <w:bCs/>
          <w:sz w:val="22"/>
        </w:rPr>
        <w:t>Emission Trading</w:t>
      </w:r>
      <w:bookmarkEnd w:id="140"/>
    </w:p>
    <w:p w:rsidR="000326E4" w:rsidRPr="00F21983" w:rsidRDefault="000326E4" w:rsidP="000326E4">
      <w:pPr>
        <w:numPr>
          <w:ilvl w:val="12"/>
          <w:numId w:val="0"/>
        </w:numPr>
        <w:ind w:left="432" w:hanging="432"/>
        <w:rPr>
          <w:rFonts w:cs="Arial"/>
          <w:b/>
          <w:sz w:val="20"/>
        </w:rPr>
      </w:pPr>
    </w:p>
    <w:p w:rsidR="000326E4" w:rsidRPr="00F21983" w:rsidRDefault="000326E4" w:rsidP="00D2079F">
      <w:pPr>
        <w:numPr>
          <w:ilvl w:val="0"/>
          <w:numId w:val="123"/>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0326E4" w:rsidRPr="00DF6609" w:rsidRDefault="000326E4" w:rsidP="000326E4">
      <w:pPr>
        <w:rPr>
          <w:sz w:val="20"/>
        </w:rPr>
      </w:pPr>
      <w:r>
        <w:rPr>
          <w:sz w:val="20"/>
        </w:rPr>
        <w:br w:type="page"/>
      </w:r>
    </w:p>
    <w:p w:rsidR="000326E4" w:rsidRPr="0075518C" w:rsidRDefault="000326E4" w:rsidP="000326E4">
      <w:pPr>
        <w:pStyle w:val="Heading2"/>
        <w:numPr>
          <w:ilvl w:val="0"/>
          <w:numId w:val="0"/>
        </w:numPr>
        <w:jc w:val="left"/>
        <w:rPr>
          <w:bCs/>
          <w:sz w:val="22"/>
        </w:rPr>
      </w:pPr>
      <w:bookmarkStart w:id="141" w:name="_Toc466980156"/>
      <w:r w:rsidRPr="0075518C">
        <w:rPr>
          <w:bCs/>
          <w:sz w:val="22"/>
        </w:rPr>
        <w:t>Permit To Install (PTI)</w:t>
      </w:r>
      <w:bookmarkEnd w:id="141"/>
    </w:p>
    <w:p w:rsidR="000326E4" w:rsidRPr="00DF6609" w:rsidRDefault="000326E4" w:rsidP="000326E4">
      <w:pPr>
        <w:rPr>
          <w:rFonts w:cs="Arial"/>
          <w:sz w:val="20"/>
        </w:rPr>
      </w:pPr>
    </w:p>
    <w:p w:rsidR="000326E4" w:rsidRPr="00105176" w:rsidRDefault="000326E4" w:rsidP="00D2079F">
      <w:pPr>
        <w:numPr>
          <w:ilvl w:val="0"/>
          <w:numId w:val="123"/>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0326E4" w:rsidRPr="00F21983" w:rsidRDefault="000326E4" w:rsidP="000326E4">
      <w:pPr>
        <w:jc w:val="both"/>
        <w:rPr>
          <w:rFonts w:cs="Arial"/>
          <w:sz w:val="20"/>
        </w:rPr>
      </w:pPr>
    </w:p>
    <w:p w:rsidR="000326E4" w:rsidRPr="00105176" w:rsidRDefault="000326E4" w:rsidP="00D2079F">
      <w:pPr>
        <w:numPr>
          <w:ilvl w:val="0"/>
          <w:numId w:val="123"/>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0326E4" w:rsidRDefault="000326E4" w:rsidP="000326E4">
      <w:pPr>
        <w:jc w:val="both"/>
        <w:rPr>
          <w:rFonts w:cs="Arial"/>
          <w:sz w:val="20"/>
        </w:rPr>
      </w:pPr>
    </w:p>
    <w:p w:rsidR="000326E4" w:rsidRPr="00F21983" w:rsidRDefault="000326E4" w:rsidP="00D2079F">
      <w:pPr>
        <w:numPr>
          <w:ilvl w:val="0"/>
          <w:numId w:val="123"/>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0326E4" w:rsidRPr="00DF6609" w:rsidRDefault="000326E4" w:rsidP="000326E4">
      <w:pPr>
        <w:rPr>
          <w:rFonts w:cs="Arial"/>
          <w:sz w:val="20"/>
        </w:rPr>
      </w:pPr>
    </w:p>
    <w:p w:rsidR="000326E4" w:rsidRPr="00F21983" w:rsidRDefault="000326E4" w:rsidP="00D2079F">
      <w:pPr>
        <w:numPr>
          <w:ilvl w:val="0"/>
          <w:numId w:val="123"/>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0326E4" w:rsidRDefault="000326E4" w:rsidP="000326E4">
      <w:pPr>
        <w:rPr>
          <w:rFonts w:cs="Arial"/>
          <w:b/>
          <w:sz w:val="20"/>
        </w:rPr>
      </w:pPr>
    </w:p>
    <w:p w:rsidR="000326E4" w:rsidRPr="00DF6609" w:rsidRDefault="000326E4" w:rsidP="000326E4">
      <w:pPr>
        <w:rPr>
          <w:rFonts w:cs="Arial"/>
          <w:b/>
          <w:sz w:val="20"/>
        </w:rPr>
      </w:pPr>
    </w:p>
    <w:p w:rsidR="000326E4" w:rsidRPr="00105176" w:rsidRDefault="000326E4" w:rsidP="000326E4">
      <w:pPr>
        <w:jc w:val="both"/>
        <w:rPr>
          <w:b/>
          <w:sz w:val="20"/>
        </w:rPr>
      </w:pPr>
      <w:r w:rsidRPr="00105176">
        <w:rPr>
          <w:b/>
          <w:sz w:val="20"/>
          <w:u w:val="single"/>
        </w:rPr>
        <w:t>Footnote</w:t>
      </w:r>
      <w:r>
        <w:rPr>
          <w:b/>
          <w:sz w:val="20"/>
          <w:u w:val="single"/>
        </w:rPr>
        <w:t>s</w:t>
      </w:r>
      <w:r w:rsidRPr="00105176">
        <w:rPr>
          <w:b/>
          <w:sz w:val="20"/>
        </w:rPr>
        <w:t>:</w:t>
      </w:r>
    </w:p>
    <w:p w:rsidR="000326E4" w:rsidRPr="00105176" w:rsidRDefault="000326E4" w:rsidP="000326E4">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0326E4" w:rsidRPr="00105176" w:rsidRDefault="000326E4" w:rsidP="000326E4">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0326E4" w:rsidRPr="009B2FEE" w:rsidRDefault="000326E4" w:rsidP="000326E4">
      <w:pPr>
        <w:jc w:val="both"/>
        <w:rPr>
          <w:szCs w:val="22"/>
        </w:rPr>
      </w:pPr>
    </w:p>
    <w:p w:rsidR="000326E4" w:rsidRPr="00AA3FFA" w:rsidRDefault="000326E4" w:rsidP="000326E4">
      <w:pPr>
        <w:jc w:val="both"/>
        <w:rPr>
          <w:sz w:val="20"/>
        </w:rPr>
      </w:pPr>
      <w:r>
        <w:rPr>
          <w:rFonts w:ascii="Arial Black" w:hAnsi="Arial Black"/>
          <w:b/>
          <w:szCs w:val="22"/>
        </w:rPr>
        <w:br w:type="page"/>
      </w:r>
    </w:p>
    <w:p w:rsidR="000326E4" w:rsidRPr="00AA3FFA" w:rsidRDefault="000326E4" w:rsidP="000326E4">
      <w:pPr>
        <w:rPr>
          <w:sz w:val="20"/>
        </w:rPr>
      </w:pPr>
    </w:p>
    <w:p w:rsidR="000326E4" w:rsidRPr="00752D7A" w:rsidRDefault="000326E4" w:rsidP="000326E4">
      <w:pPr>
        <w:pStyle w:val="Heading1"/>
      </w:pPr>
      <w:bookmarkStart w:id="142" w:name="_Toc466980157"/>
      <w:r w:rsidRPr="00752D7A">
        <w:t>B.  SOURCE-</w:t>
      </w:r>
      <w:smartTag w:uri="urn:schemas-microsoft-com:office:smarttags" w:element="stockticker">
        <w:r w:rsidRPr="00752D7A">
          <w:t>WIDE</w:t>
        </w:r>
      </w:smartTag>
      <w:r w:rsidRPr="00752D7A">
        <w:t xml:space="preserve"> CONDITIONS</w:t>
      </w:r>
      <w:bookmarkEnd w:id="142"/>
    </w:p>
    <w:p w:rsidR="000326E4" w:rsidRPr="00F21983" w:rsidRDefault="000326E4" w:rsidP="000326E4">
      <w:pPr>
        <w:jc w:val="both"/>
        <w:rPr>
          <w:sz w:val="20"/>
        </w:rPr>
      </w:pPr>
    </w:p>
    <w:p w:rsidR="000326E4" w:rsidRPr="00F21983" w:rsidRDefault="000326E4" w:rsidP="000326E4">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A and any other terms and conditions contained in this </w:t>
      </w:r>
      <w:smartTag w:uri="urn:schemas-microsoft-com:office:smarttags" w:element="stockticker">
        <w:r w:rsidRPr="00F21983">
          <w:rPr>
            <w:sz w:val="20"/>
          </w:rPr>
          <w:t>ROP</w:t>
        </w:r>
      </w:smartTag>
      <w:r w:rsidRPr="00F21983">
        <w:rPr>
          <w:sz w:val="20"/>
        </w:rPr>
        <w:t>.</w:t>
      </w:r>
    </w:p>
    <w:p w:rsidR="000326E4" w:rsidRPr="00F21983" w:rsidRDefault="000326E4" w:rsidP="000326E4">
      <w:pPr>
        <w:jc w:val="both"/>
        <w:rPr>
          <w:sz w:val="20"/>
        </w:rPr>
      </w:pPr>
    </w:p>
    <w:p w:rsidR="000326E4" w:rsidRDefault="000326E4" w:rsidP="000326E4">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F21983">
          <w:rPr>
            <w:sz w:val="20"/>
          </w:rPr>
          <w:t>NA</w:t>
        </w:r>
      </w:smartTag>
      <w:r w:rsidRPr="00F21983">
        <w:rPr>
          <w:sz w:val="20"/>
        </w:rPr>
        <w:t xml:space="preserve">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0326E4" w:rsidRDefault="000326E4" w:rsidP="000326E4">
      <w:pPr>
        <w:jc w:val="both"/>
        <w:rPr>
          <w:sz w:val="20"/>
        </w:rPr>
      </w:pPr>
    </w:p>
    <w:p w:rsidR="000326E4" w:rsidRDefault="000326E4" w:rsidP="0094489A">
      <w:pPr>
        <w:pStyle w:val="Header"/>
        <w:tabs>
          <w:tab w:val="clear" w:pos="4320"/>
          <w:tab w:val="clear" w:pos="8640"/>
        </w:tabs>
        <w:rPr>
          <w:b/>
        </w:rPr>
      </w:pPr>
      <w:r w:rsidRPr="00752D7A">
        <w:rPr>
          <w:szCs w:val="22"/>
        </w:rPr>
        <w:br w:type="page"/>
      </w:r>
    </w:p>
    <w:p w:rsidR="00DA66E2" w:rsidRDefault="00DA66E2" w:rsidP="000326E4">
      <w:pPr>
        <w:pStyle w:val="Heading1"/>
      </w:pPr>
    </w:p>
    <w:p w:rsidR="000326E4" w:rsidRDefault="000326E4" w:rsidP="000326E4">
      <w:pPr>
        <w:pStyle w:val="Heading1"/>
      </w:pPr>
      <w:bookmarkStart w:id="143" w:name="_Toc466980158"/>
      <w:r>
        <w:t>C.  EMISSION UNIT CONDITIONS</w:t>
      </w:r>
      <w:bookmarkEnd w:id="143"/>
    </w:p>
    <w:p w:rsidR="000326E4" w:rsidRPr="00FE0AD0" w:rsidRDefault="000326E4" w:rsidP="000326E4">
      <w:pPr>
        <w:jc w:val="both"/>
        <w:rPr>
          <w:sz w:val="20"/>
        </w:rPr>
      </w:pPr>
    </w:p>
    <w:p w:rsidR="000326E4" w:rsidRPr="00FE0AD0" w:rsidRDefault="000326E4" w:rsidP="000326E4">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0326E4" w:rsidRPr="00FE0AD0" w:rsidRDefault="000326E4" w:rsidP="000326E4">
      <w:pPr>
        <w:jc w:val="both"/>
        <w:rPr>
          <w:sz w:val="20"/>
        </w:rPr>
      </w:pPr>
    </w:p>
    <w:p w:rsidR="000326E4" w:rsidRPr="00FE0AD0" w:rsidRDefault="000326E4" w:rsidP="000326E4">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conditions specific to individual emission units, this section will be left blank.  </w:t>
      </w:r>
    </w:p>
    <w:p w:rsidR="000326E4" w:rsidRPr="002B5ED5" w:rsidRDefault="000326E4" w:rsidP="000326E4">
      <w:pPr>
        <w:pStyle w:val="Heading2"/>
        <w:numPr>
          <w:ilvl w:val="0"/>
          <w:numId w:val="0"/>
        </w:numPr>
        <w:rPr>
          <w:sz w:val="22"/>
          <w:szCs w:val="22"/>
        </w:rPr>
      </w:pPr>
      <w:bookmarkStart w:id="144" w:name="_Toc466980159"/>
      <w:r w:rsidRPr="002B5ED5">
        <w:rPr>
          <w:sz w:val="22"/>
          <w:szCs w:val="22"/>
        </w:rPr>
        <w:t>EMISSION UNIT SUMMARY TABLE</w:t>
      </w:r>
      <w:bookmarkEnd w:id="144"/>
    </w:p>
    <w:p w:rsidR="000326E4" w:rsidRDefault="000326E4" w:rsidP="000326E4">
      <w:pPr>
        <w:jc w:val="center"/>
      </w:pPr>
      <w:r w:rsidRPr="00F35ADC">
        <w:rPr>
          <w:sz w:val="20"/>
        </w:rPr>
        <w:t>The descriptions provided below are for informational purposes and do not constitute enforceable conditions.</w:t>
      </w:r>
    </w:p>
    <w:p w:rsidR="000326E4" w:rsidRDefault="000326E4" w:rsidP="000326E4"/>
    <w:tbl>
      <w:tblPr>
        <w:tblW w:w="1035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1980"/>
      </w:tblGrid>
      <w:tr w:rsidR="000326E4" w:rsidTr="00041031">
        <w:trPr>
          <w:cantSplit/>
          <w:tblHeader/>
        </w:trPr>
        <w:tc>
          <w:tcPr>
            <w:tcW w:w="2160" w:type="dxa"/>
            <w:tcBorders>
              <w:top w:val="double" w:sz="6" w:space="0" w:color="auto"/>
              <w:bottom w:val="double" w:sz="4" w:space="0" w:color="auto"/>
            </w:tcBorders>
            <w:shd w:val="pct10" w:color="auto" w:fill="auto"/>
          </w:tcPr>
          <w:p w:rsidR="000326E4" w:rsidRPr="00BB5D62" w:rsidRDefault="000326E4" w:rsidP="000326E4">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0326E4" w:rsidRDefault="000326E4" w:rsidP="000326E4">
            <w:pPr>
              <w:jc w:val="center"/>
              <w:rPr>
                <w:rFonts w:cs="Arial"/>
                <w:b/>
                <w:sz w:val="20"/>
              </w:rPr>
            </w:pPr>
            <w:r w:rsidRPr="00BB5D62">
              <w:rPr>
                <w:rFonts w:cs="Arial"/>
                <w:b/>
                <w:sz w:val="20"/>
              </w:rPr>
              <w:t>Emission Unit Descriptio</w:t>
            </w:r>
            <w:r>
              <w:rPr>
                <w:rFonts w:cs="Arial"/>
                <w:b/>
                <w:sz w:val="20"/>
              </w:rPr>
              <w:t>n</w:t>
            </w:r>
          </w:p>
          <w:p w:rsidR="000326E4" w:rsidRPr="00875F04" w:rsidRDefault="000326E4" w:rsidP="000326E4">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rsidR="000326E4" w:rsidRPr="00BB5D62" w:rsidRDefault="000326E4" w:rsidP="000326E4">
            <w:pPr>
              <w:jc w:val="center"/>
              <w:rPr>
                <w:rFonts w:cs="Arial"/>
                <w:b/>
                <w:sz w:val="20"/>
              </w:rPr>
            </w:pPr>
            <w:r w:rsidRPr="00BB5D62">
              <w:rPr>
                <w:rFonts w:cs="Arial"/>
                <w:b/>
                <w:sz w:val="20"/>
              </w:rPr>
              <w:t>Installation</w:t>
            </w:r>
          </w:p>
          <w:p w:rsidR="000326E4" w:rsidRDefault="000326E4" w:rsidP="000326E4">
            <w:pPr>
              <w:jc w:val="center"/>
              <w:rPr>
                <w:rFonts w:cs="Arial"/>
                <w:b/>
                <w:sz w:val="20"/>
              </w:rPr>
            </w:pPr>
            <w:r w:rsidRPr="00BB5D62">
              <w:rPr>
                <w:rFonts w:cs="Arial"/>
                <w:b/>
                <w:sz w:val="20"/>
              </w:rPr>
              <w:t>Date</w:t>
            </w:r>
            <w:r>
              <w:rPr>
                <w:rFonts w:cs="Arial"/>
                <w:b/>
                <w:sz w:val="20"/>
              </w:rPr>
              <w:t>/</w:t>
            </w:r>
          </w:p>
          <w:p w:rsidR="000326E4" w:rsidRPr="00BB5D62" w:rsidRDefault="000326E4" w:rsidP="000326E4">
            <w:pPr>
              <w:jc w:val="center"/>
              <w:rPr>
                <w:rFonts w:cs="Arial"/>
                <w:b/>
                <w:sz w:val="20"/>
              </w:rPr>
            </w:pPr>
            <w:r>
              <w:rPr>
                <w:rFonts w:cs="Arial"/>
                <w:b/>
                <w:sz w:val="20"/>
              </w:rPr>
              <w:t>Modification Date</w:t>
            </w:r>
          </w:p>
        </w:tc>
        <w:tc>
          <w:tcPr>
            <w:tcW w:w="1980" w:type="dxa"/>
            <w:tcBorders>
              <w:top w:val="double" w:sz="6" w:space="0" w:color="auto"/>
              <w:bottom w:val="double" w:sz="4" w:space="0" w:color="auto"/>
            </w:tcBorders>
            <w:shd w:val="pct10" w:color="auto" w:fill="auto"/>
          </w:tcPr>
          <w:p w:rsidR="000326E4" w:rsidRPr="00BB5D62" w:rsidRDefault="000326E4" w:rsidP="000326E4">
            <w:pPr>
              <w:jc w:val="center"/>
              <w:rPr>
                <w:rFonts w:cs="Arial"/>
                <w:b/>
                <w:sz w:val="20"/>
              </w:rPr>
            </w:pPr>
            <w:r>
              <w:rPr>
                <w:rFonts w:cs="Arial"/>
                <w:b/>
                <w:sz w:val="20"/>
              </w:rPr>
              <w:t>Flexible Group ID</w:t>
            </w:r>
          </w:p>
        </w:tc>
      </w:tr>
      <w:tr w:rsidR="0094489A" w:rsidTr="00041031">
        <w:trPr>
          <w:cantSplit/>
        </w:trPr>
        <w:tc>
          <w:tcPr>
            <w:tcW w:w="2160" w:type="dxa"/>
          </w:tcPr>
          <w:p w:rsidR="0094489A" w:rsidRPr="003D3D5E" w:rsidRDefault="0094489A" w:rsidP="0094489A">
            <w:pPr>
              <w:jc w:val="both"/>
              <w:rPr>
                <w:rFonts w:cs="Arial"/>
                <w:sz w:val="20"/>
              </w:rPr>
            </w:pPr>
            <w:r w:rsidRPr="003D3D5E">
              <w:rPr>
                <w:rFonts w:cs="Arial"/>
                <w:sz w:val="20"/>
              </w:rPr>
              <w:t>EUTREATMENT</w:t>
            </w:r>
            <w:r>
              <w:rPr>
                <w:rFonts w:cs="Arial"/>
                <w:sz w:val="20"/>
              </w:rPr>
              <w:t>SYS</w:t>
            </w:r>
          </w:p>
        </w:tc>
        <w:tc>
          <w:tcPr>
            <w:tcW w:w="4320" w:type="dxa"/>
          </w:tcPr>
          <w:p w:rsidR="0094489A" w:rsidRPr="003E247B" w:rsidRDefault="0094489A" w:rsidP="0094489A">
            <w:pPr>
              <w:jc w:val="both"/>
              <w:rPr>
                <w:rFonts w:cs="Arial"/>
                <w:sz w:val="20"/>
              </w:rPr>
            </w:pPr>
            <w:r w:rsidRPr="003E247B">
              <w:rPr>
                <w:rFonts w:cs="Arial"/>
                <w:sz w:val="20"/>
              </w:rPr>
              <w:t>Processing equipment that treats collected landfill gas for subsequent sale or use.</w:t>
            </w:r>
          </w:p>
        </w:tc>
        <w:tc>
          <w:tcPr>
            <w:tcW w:w="1890" w:type="dxa"/>
          </w:tcPr>
          <w:p w:rsidR="0094489A" w:rsidRPr="0094489A" w:rsidRDefault="0094489A" w:rsidP="001C2551">
            <w:pPr>
              <w:jc w:val="center"/>
              <w:rPr>
                <w:rFonts w:cs="Arial"/>
                <w:sz w:val="20"/>
              </w:rPr>
            </w:pPr>
            <w:r w:rsidRPr="0094489A">
              <w:rPr>
                <w:rFonts w:cs="Arial"/>
                <w:sz w:val="20"/>
              </w:rPr>
              <w:t>12</w:t>
            </w:r>
            <w:r w:rsidR="001C2551">
              <w:rPr>
                <w:rFonts w:cs="Arial"/>
                <w:sz w:val="20"/>
              </w:rPr>
              <w:t>-</w:t>
            </w:r>
            <w:r w:rsidRPr="0094489A">
              <w:rPr>
                <w:rFonts w:cs="Arial"/>
                <w:sz w:val="20"/>
              </w:rPr>
              <w:t>13</w:t>
            </w:r>
            <w:r w:rsidR="001C2551">
              <w:rPr>
                <w:rFonts w:cs="Arial"/>
                <w:sz w:val="20"/>
              </w:rPr>
              <w:t>-</w:t>
            </w:r>
            <w:r w:rsidRPr="0094489A">
              <w:rPr>
                <w:rFonts w:cs="Arial"/>
                <w:sz w:val="20"/>
              </w:rPr>
              <w:t>1995</w:t>
            </w:r>
          </w:p>
        </w:tc>
        <w:tc>
          <w:tcPr>
            <w:tcW w:w="1980" w:type="dxa"/>
          </w:tcPr>
          <w:p w:rsidR="0094489A" w:rsidRPr="00BB5D62" w:rsidRDefault="0094489A" w:rsidP="00290F6A">
            <w:pPr>
              <w:jc w:val="center"/>
              <w:rPr>
                <w:rFonts w:cs="Arial"/>
                <w:sz w:val="20"/>
              </w:rPr>
            </w:pPr>
            <w:r>
              <w:rPr>
                <w:rFonts w:cs="Arial"/>
                <w:sz w:val="20"/>
              </w:rPr>
              <w:t>NA</w:t>
            </w:r>
          </w:p>
        </w:tc>
      </w:tr>
      <w:tr w:rsidR="0094489A" w:rsidTr="00041031">
        <w:trPr>
          <w:cantSplit/>
        </w:trPr>
        <w:tc>
          <w:tcPr>
            <w:tcW w:w="2160" w:type="dxa"/>
          </w:tcPr>
          <w:p w:rsidR="0094489A" w:rsidRPr="003D3D5E" w:rsidRDefault="0094489A" w:rsidP="0094489A">
            <w:pPr>
              <w:jc w:val="both"/>
              <w:rPr>
                <w:rFonts w:cs="Arial"/>
                <w:sz w:val="20"/>
              </w:rPr>
            </w:pPr>
            <w:r>
              <w:rPr>
                <w:rFonts w:cs="Arial"/>
                <w:sz w:val="20"/>
              </w:rPr>
              <w:t>EUENGINE</w:t>
            </w:r>
            <w:r w:rsidR="00BC35BC">
              <w:rPr>
                <w:rFonts w:cs="Arial"/>
                <w:sz w:val="20"/>
              </w:rPr>
              <w:t>1</w:t>
            </w:r>
          </w:p>
        </w:tc>
        <w:tc>
          <w:tcPr>
            <w:tcW w:w="4320" w:type="dxa"/>
          </w:tcPr>
          <w:p w:rsidR="0094489A" w:rsidRPr="003E247B" w:rsidRDefault="0094489A" w:rsidP="00BC35BC">
            <w:pPr>
              <w:rPr>
                <w:rFonts w:cs="Arial"/>
                <w:sz w:val="20"/>
              </w:rPr>
            </w:pPr>
            <w:r w:rsidRPr="003E247B">
              <w:rPr>
                <w:rFonts w:cs="Arial"/>
                <w:sz w:val="20"/>
              </w:rPr>
              <w:t xml:space="preserve">Caterpillar </w:t>
            </w:r>
            <w:r>
              <w:rPr>
                <w:rFonts w:cs="Arial"/>
                <w:sz w:val="20"/>
              </w:rPr>
              <w:t>35</w:t>
            </w:r>
            <w:r w:rsidR="00BC35BC">
              <w:rPr>
                <w:rFonts w:cs="Arial"/>
                <w:sz w:val="20"/>
              </w:rPr>
              <w:t>16</w:t>
            </w:r>
            <w:r w:rsidRPr="003E247B">
              <w:rPr>
                <w:rFonts w:cs="Arial"/>
                <w:sz w:val="20"/>
              </w:rPr>
              <w:t xml:space="preserve"> landfill gas-fired reciprocating engine</w:t>
            </w:r>
            <w:r w:rsidR="00BC35BC">
              <w:rPr>
                <w:rFonts w:cs="Arial"/>
                <w:sz w:val="20"/>
              </w:rPr>
              <w:t xml:space="preserve"> located in Plant 1</w:t>
            </w:r>
            <w:r w:rsidR="00DA66E2">
              <w:rPr>
                <w:rFonts w:cs="Arial"/>
                <w:sz w:val="20"/>
              </w:rPr>
              <w:t>.</w:t>
            </w:r>
          </w:p>
        </w:tc>
        <w:tc>
          <w:tcPr>
            <w:tcW w:w="1890" w:type="dxa"/>
          </w:tcPr>
          <w:p w:rsidR="0094489A" w:rsidRPr="0094489A" w:rsidRDefault="001C2551" w:rsidP="00290F6A">
            <w:pPr>
              <w:jc w:val="center"/>
              <w:rPr>
                <w:rFonts w:cs="Arial"/>
                <w:sz w:val="20"/>
              </w:rPr>
            </w:pPr>
            <w:r>
              <w:rPr>
                <w:rFonts w:cs="Arial"/>
                <w:sz w:val="20"/>
              </w:rPr>
              <w:t>07-27-1994</w:t>
            </w:r>
          </w:p>
        </w:tc>
        <w:tc>
          <w:tcPr>
            <w:tcW w:w="1980" w:type="dxa"/>
          </w:tcPr>
          <w:p w:rsidR="0094489A" w:rsidRDefault="0094489A" w:rsidP="00290F6A">
            <w:pPr>
              <w:jc w:val="center"/>
              <w:rPr>
                <w:rFonts w:cs="Arial"/>
                <w:sz w:val="20"/>
              </w:rPr>
            </w:pPr>
            <w:r>
              <w:rPr>
                <w:rFonts w:cs="Arial"/>
                <w:sz w:val="20"/>
              </w:rPr>
              <w:t>FG</w:t>
            </w:r>
            <w:r w:rsidR="00BC35BC">
              <w:rPr>
                <w:rFonts w:cs="Arial"/>
                <w:sz w:val="20"/>
              </w:rPr>
              <w:t>3516</w:t>
            </w:r>
            <w:r>
              <w:rPr>
                <w:rFonts w:cs="Arial"/>
                <w:sz w:val="20"/>
              </w:rPr>
              <w:t>ENGINES</w:t>
            </w:r>
          </w:p>
        </w:tc>
      </w:tr>
      <w:tr w:rsidR="0094489A" w:rsidTr="00041031">
        <w:trPr>
          <w:cantSplit/>
        </w:trPr>
        <w:tc>
          <w:tcPr>
            <w:tcW w:w="2160" w:type="dxa"/>
          </w:tcPr>
          <w:p w:rsidR="0094489A" w:rsidRPr="003D3D5E" w:rsidRDefault="0094489A" w:rsidP="0094489A">
            <w:pPr>
              <w:jc w:val="both"/>
              <w:rPr>
                <w:rFonts w:cs="Arial"/>
                <w:sz w:val="20"/>
              </w:rPr>
            </w:pPr>
            <w:r>
              <w:rPr>
                <w:rFonts w:cs="Arial"/>
                <w:sz w:val="20"/>
              </w:rPr>
              <w:t>EUENGINE</w:t>
            </w:r>
            <w:r w:rsidR="00BC35BC">
              <w:rPr>
                <w:rFonts w:cs="Arial"/>
                <w:sz w:val="20"/>
              </w:rPr>
              <w:t>2</w:t>
            </w:r>
          </w:p>
        </w:tc>
        <w:tc>
          <w:tcPr>
            <w:tcW w:w="4320" w:type="dxa"/>
          </w:tcPr>
          <w:p w:rsidR="0094489A" w:rsidRPr="003E247B" w:rsidRDefault="0094489A" w:rsidP="00BC35BC">
            <w:pPr>
              <w:rPr>
                <w:rFonts w:cs="Arial"/>
                <w:sz w:val="20"/>
              </w:rPr>
            </w:pPr>
            <w:r w:rsidRPr="003E247B">
              <w:rPr>
                <w:rFonts w:cs="Arial"/>
                <w:sz w:val="20"/>
              </w:rPr>
              <w:t xml:space="preserve">Caterpillar </w:t>
            </w:r>
            <w:r>
              <w:rPr>
                <w:rFonts w:cs="Arial"/>
                <w:sz w:val="20"/>
              </w:rPr>
              <w:t>35</w:t>
            </w:r>
            <w:r w:rsidR="00BC35BC">
              <w:rPr>
                <w:rFonts w:cs="Arial"/>
                <w:sz w:val="20"/>
              </w:rPr>
              <w:t>16</w:t>
            </w:r>
            <w:r w:rsidRPr="003E247B">
              <w:rPr>
                <w:rFonts w:cs="Arial"/>
                <w:sz w:val="20"/>
              </w:rPr>
              <w:t xml:space="preserve"> landfill gas-fired reciprocating engine</w:t>
            </w:r>
            <w:r w:rsidR="00BC35BC">
              <w:rPr>
                <w:rFonts w:cs="Arial"/>
                <w:sz w:val="20"/>
              </w:rPr>
              <w:t xml:space="preserve"> in Plant 1</w:t>
            </w:r>
            <w:r w:rsidR="00DA66E2">
              <w:rPr>
                <w:rFonts w:cs="Arial"/>
                <w:sz w:val="20"/>
              </w:rPr>
              <w:t>.</w:t>
            </w:r>
          </w:p>
        </w:tc>
        <w:tc>
          <w:tcPr>
            <w:tcW w:w="1890" w:type="dxa"/>
          </w:tcPr>
          <w:p w:rsidR="0094489A" w:rsidRPr="0094489A" w:rsidRDefault="001C2551" w:rsidP="00290F6A">
            <w:pPr>
              <w:jc w:val="center"/>
              <w:rPr>
                <w:rFonts w:cs="Arial"/>
                <w:sz w:val="20"/>
              </w:rPr>
            </w:pPr>
            <w:r>
              <w:rPr>
                <w:rFonts w:cs="Arial"/>
                <w:sz w:val="20"/>
              </w:rPr>
              <w:t>07-27-1994</w:t>
            </w:r>
          </w:p>
        </w:tc>
        <w:tc>
          <w:tcPr>
            <w:tcW w:w="1980" w:type="dxa"/>
          </w:tcPr>
          <w:p w:rsidR="0094489A" w:rsidRDefault="00307B75" w:rsidP="00290F6A">
            <w:pPr>
              <w:jc w:val="center"/>
              <w:rPr>
                <w:rFonts w:cs="Arial"/>
                <w:sz w:val="20"/>
              </w:rPr>
            </w:pPr>
            <w:r>
              <w:rPr>
                <w:rFonts w:cs="Arial"/>
                <w:sz w:val="20"/>
              </w:rPr>
              <w:t>FG3516ENGINES</w:t>
            </w:r>
          </w:p>
        </w:tc>
      </w:tr>
      <w:tr w:rsidR="0094489A" w:rsidTr="00041031">
        <w:trPr>
          <w:cantSplit/>
        </w:trPr>
        <w:tc>
          <w:tcPr>
            <w:tcW w:w="2160" w:type="dxa"/>
          </w:tcPr>
          <w:p w:rsidR="0094489A" w:rsidRPr="00BC35BC" w:rsidRDefault="0094489A" w:rsidP="000326E4">
            <w:pPr>
              <w:rPr>
                <w:rFonts w:cs="Arial"/>
                <w:sz w:val="20"/>
              </w:rPr>
            </w:pPr>
            <w:r w:rsidRPr="00BC35BC">
              <w:rPr>
                <w:rFonts w:cs="Arial"/>
                <w:sz w:val="20"/>
              </w:rPr>
              <w:t>EUENGINE</w:t>
            </w:r>
            <w:r w:rsidR="00BC35BC" w:rsidRPr="00BC35BC">
              <w:rPr>
                <w:rFonts w:cs="Arial"/>
                <w:sz w:val="20"/>
              </w:rPr>
              <w:t>3</w:t>
            </w:r>
          </w:p>
          <w:p w:rsidR="00290F6A" w:rsidRPr="00BB5D62" w:rsidRDefault="00290F6A" w:rsidP="000326E4">
            <w:pPr>
              <w:rPr>
                <w:rFonts w:cs="Arial"/>
                <w:sz w:val="20"/>
              </w:rPr>
            </w:pPr>
          </w:p>
        </w:tc>
        <w:tc>
          <w:tcPr>
            <w:tcW w:w="4320" w:type="dxa"/>
          </w:tcPr>
          <w:p w:rsidR="0094489A" w:rsidRPr="00BB5D62" w:rsidRDefault="00BC35BC" w:rsidP="0094489A">
            <w:pPr>
              <w:jc w:val="both"/>
              <w:rPr>
                <w:rFonts w:cs="Arial"/>
                <w:sz w:val="20"/>
              </w:rPr>
            </w:pPr>
            <w:r w:rsidRPr="003E247B">
              <w:rPr>
                <w:rFonts w:cs="Arial"/>
                <w:sz w:val="20"/>
              </w:rPr>
              <w:t xml:space="preserve">Caterpillar </w:t>
            </w:r>
            <w:r>
              <w:rPr>
                <w:rFonts w:cs="Arial"/>
                <w:sz w:val="20"/>
              </w:rPr>
              <w:t>3516</w:t>
            </w:r>
            <w:r w:rsidRPr="003E247B">
              <w:rPr>
                <w:rFonts w:cs="Arial"/>
                <w:sz w:val="20"/>
              </w:rPr>
              <w:t xml:space="preserve"> landfill gas-fired reciprocating engine</w:t>
            </w:r>
            <w:r>
              <w:rPr>
                <w:rFonts w:cs="Arial"/>
                <w:sz w:val="20"/>
              </w:rPr>
              <w:t xml:space="preserve"> in Plant 1</w:t>
            </w:r>
            <w:r w:rsidR="00DA66E2">
              <w:rPr>
                <w:rFonts w:cs="Arial"/>
                <w:sz w:val="20"/>
              </w:rPr>
              <w:t>.</w:t>
            </w:r>
          </w:p>
        </w:tc>
        <w:tc>
          <w:tcPr>
            <w:tcW w:w="1890" w:type="dxa"/>
          </w:tcPr>
          <w:p w:rsidR="0094489A" w:rsidRPr="00BB5D62" w:rsidRDefault="001C2551" w:rsidP="000326E4">
            <w:pPr>
              <w:jc w:val="center"/>
              <w:rPr>
                <w:rFonts w:cs="Arial"/>
                <w:sz w:val="20"/>
              </w:rPr>
            </w:pPr>
            <w:r>
              <w:rPr>
                <w:rFonts w:cs="Arial"/>
                <w:sz w:val="20"/>
              </w:rPr>
              <w:t>07-27-1994</w:t>
            </w:r>
          </w:p>
        </w:tc>
        <w:tc>
          <w:tcPr>
            <w:tcW w:w="1980" w:type="dxa"/>
          </w:tcPr>
          <w:p w:rsidR="0094489A" w:rsidRPr="00BB5D62" w:rsidRDefault="00307B75" w:rsidP="000F427E">
            <w:pPr>
              <w:jc w:val="center"/>
              <w:rPr>
                <w:rFonts w:cs="Arial"/>
                <w:sz w:val="20"/>
              </w:rPr>
            </w:pPr>
            <w:r>
              <w:rPr>
                <w:rFonts w:cs="Arial"/>
                <w:sz w:val="20"/>
              </w:rPr>
              <w:t>FG3516ENGINES</w:t>
            </w:r>
          </w:p>
        </w:tc>
      </w:tr>
      <w:tr w:rsidR="0094489A" w:rsidTr="00041031">
        <w:trPr>
          <w:cantSplit/>
        </w:trPr>
        <w:tc>
          <w:tcPr>
            <w:tcW w:w="2160" w:type="dxa"/>
          </w:tcPr>
          <w:p w:rsidR="00BC35BC" w:rsidRPr="00BC35BC" w:rsidRDefault="00BC35BC" w:rsidP="00BC35BC">
            <w:pPr>
              <w:rPr>
                <w:rFonts w:cs="Arial"/>
                <w:sz w:val="20"/>
              </w:rPr>
            </w:pPr>
            <w:r w:rsidRPr="00BC35BC">
              <w:rPr>
                <w:rFonts w:cs="Arial"/>
                <w:sz w:val="20"/>
              </w:rPr>
              <w:t>EUENGINE</w:t>
            </w:r>
            <w:r>
              <w:rPr>
                <w:rFonts w:cs="Arial"/>
                <w:sz w:val="20"/>
              </w:rPr>
              <w:t>4</w:t>
            </w:r>
          </w:p>
          <w:p w:rsidR="0094489A" w:rsidRPr="00BB5D62" w:rsidRDefault="0094489A" w:rsidP="000326E4">
            <w:pPr>
              <w:rPr>
                <w:rFonts w:cs="Arial"/>
                <w:sz w:val="20"/>
              </w:rPr>
            </w:pPr>
          </w:p>
        </w:tc>
        <w:tc>
          <w:tcPr>
            <w:tcW w:w="4320" w:type="dxa"/>
          </w:tcPr>
          <w:p w:rsidR="0094489A" w:rsidRPr="00BB5D62" w:rsidRDefault="00BC35BC" w:rsidP="000326E4">
            <w:pPr>
              <w:jc w:val="both"/>
              <w:rPr>
                <w:rFonts w:cs="Arial"/>
                <w:sz w:val="20"/>
              </w:rPr>
            </w:pPr>
            <w:r w:rsidRPr="003E247B">
              <w:rPr>
                <w:rFonts w:cs="Arial"/>
                <w:sz w:val="20"/>
              </w:rPr>
              <w:t xml:space="preserve">Caterpillar </w:t>
            </w:r>
            <w:r>
              <w:rPr>
                <w:rFonts w:cs="Arial"/>
                <w:sz w:val="20"/>
              </w:rPr>
              <w:t>3516</w:t>
            </w:r>
            <w:r w:rsidRPr="003E247B">
              <w:rPr>
                <w:rFonts w:cs="Arial"/>
                <w:sz w:val="20"/>
              </w:rPr>
              <w:t xml:space="preserve"> landfill gas-fired reciprocating engine</w:t>
            </w:r>
            <w:r>
              <w:rPr>
                <w:rFonts w:cs="Arial"/>
                <w:sz w:val="20"/>
              </w:rPr>
              <w:t xml:space="preserve"> in Plant 1</w:t>
            </w:r>
            <w:r w:rsidR="00DA66E2">
              <w:rPr>
                <w:rFonts w:cs="Arial"/>
                <w:sz w:val="20"/>
              </w:rPr>
              <w:t>.</w:t>
            </w:r>
          </w:p>
        </w:tc>
        <w:tc>
          <w:tcPr>
            <w:tcW w:w="1890" w:type="dxa"/>
          </w:tcPr>
          <w:p w:rsidR="0094489A" w:rsidRPr="00BB5D62" w:rsidRDefault="001C2551" w:rsidP="001C2551">
            <w:pPr>
              <w:jc w:val="center"/>
              <w:rPr>
                <w:rFonts w:cs="Arial"/>
                <w:sz w:val="20"/>
              </w:rPr>
            </w:pPr>
            <w:r>
              <w:rPr>
                <w:rFonts w:cs="Arial"/>
                <w:sz w:val="20"/>
              </w:rPr>
              <w:t>04-01-2000</w:t>
            </w:r>
          </w:p>
        </w:tc>
        <w:tc>
          <w:tcPr>
            <w:tcW w:w="1980" w:type="dxa"/>
          </w:tcPr>
          <w:p w:rsidR="0094489A" w:rsidRPr="00BB5D62" w:rsidRDefault="00307B75" w:rsidP="00555042">
            <w:pPr>
              <w:jc w:val="center"/>
              <w:rPr>
                <w:rFonts w:cs="Arial"/>
                <w:sz w:val="20"/>
              </w:rPr>
            </w:pPr>
            <w:r>
              <w:rPr>
                <w:rFonts w:cs="Arial"/>
                <w:sz w:val="20"/>
              </w:rPr>
              <w:t>FG3516ENGINES</w:t>
            </w:r>
          </w:p>
        </w:tc>
      </w:tr>
      <w:tr w:rsidR="0094489A" w:rsidTr="00041031">
        <w:trPr>
          <w:cantSplit/>
        </w:trPr>
        <w:tc>
          <w:tcPr>
            <w:tcW w:w="2160" w:type="dxa"/>
          </w:tcPr>
          <w:p w:rsidR="00BC35BC" w:rsidRPr="00BC35BC" w:rsidRDefault="00BC35BC" w:rsidP="00BC35BC">
            <w:pPr>
              <w:rPr>
                <w:rFonts w:cs="Arial"/>
                <w:sz w:val="20"/>
              </w:rPr>
            </w:pPr>
            <w:r w:rsidRPr="00BC35BC">
              <w:rPr>
                <w:rFonts w:cs="Arial"/>
                <w:sz w:val="20"/>
              </w:rPr>
              <w:t>EUENGINE</w:t>
            </w:r>
            <w:r>
              <w:rPr>
                <w:rFonts w:cs="Arial"/>
                <w:sz w:val="20"/>
              </w:rPr>
              <w:t>CITB(16)</w:t>
            </w:r>
          </w:p>
          <w:p w:rsidR="0094489A" w:rsidRPr="00BB5D62" w:rsidRDefault="0094489A" w:rsidP="000326E4">
            <w:pPr>
              <w:rPr>
                <w:rFonts w:cs="Arial"/>
                <w:sz w:val="20"/>
              </w:rPr>
            </w:pPr>
          </w:p>
        </w:tc>
        <w:tc>
          <w:tcPr>
            <w:tcW w:w="4320" w:type="dxa"/>
          </w:tcPr>
          <w:p w:rsidR="0094489A" w:rsidRPr="00BB5D62" w:rsidRDefault="00BC35BC" w:rsidP="00BC35BC">
            <w:pPr>
              <w:jc w:val="both"/>
              <w:rPr>
                <w:rFonts w:cs="Arial"/>
                <w:sz w:val="20"/>
              </w:rPr>
            </w:pPr>
            <w:r w:rsidRPr="003E247B">
              <w:rPr>
                <w:rFonts w:cs="Arial"/>
                <w:sz w:val="20"/>
              </w:rPr>
              <w:t xml:space="preserve">Caterpillar </w:t>
            </w:r>
            <w:r>
              <w:rPr>
                <w:rFonts w:cs="Arial"/>
                <w:sz w:val="20"/>
              </w:rPr>
              <w:t>3516</w:t>
            </w:r>
            <w:r w:rsidRPr="003E247B">
              <w:rPr>
                <w:rFonts w:cs="Arial"/>
                <w:sz w:val="20"/>
              </w:rPr>
              <w:t xml:space="preserve"> landfill gas-fired reciprocating engine</w:t>
            </w:r>
            <w:r w:rsidR="00307B75">
              <w:rPr>
                <w:rFonts w:cs="Arial"/>
                <w:sz w:val="20"/>
              </w:rPr>
              <w:t xml:space="preserve"> on a flat</w:t>
            </w:r>
            <w:r>
              <w:rPr>
                <w:rFonts w:cs="Arial"/>
                <w:sz w:val="20"/>
              </w:rPr>
              <w:t>bed</w:t>
            </w:r>
            <w:r w:rsidR="00307B75">
              <w:rPr>
                <w:rFonts w:cs="Arial"/>
                <w:sz w:val="20"/>
              </w:rPr>
              <w:t xml:space="preserve"> skid</w:t>
            </w:r>
            <w:r>
              <w:rPr>
                <w:rFonts w:cs="Arial"/>
                <w:sz w:val="20"/>
              </w:rPr>
              <w:t xml:space="preserve"> beside Plant 1</w:t>
            </w:r>
            <w:r w:rsidR="00DA66E2">
              <w:rPr>
                <w:rFonts w:cs="Arial"/>
                <w:sz w:val="20"/>
              </w:rPr>
              <w:t>.</w:t>
            </w:r>
          </w:p>
        </w:tc>
        <w:tc>
          <w:tcPr>
            <w:tcW w:w="1890" w:type="dxa"/>
          </w:tcPr>
          <w:p w:rsidR="0094489A" w:rsidRPr="00BB5D62" w:rsidRDefault="001C2551" w:rsidP="001C2551">
            <w:pPr>
              <w:jc w:val="center"/>
              <w:rPr>
                <w:rFonts w:cs="Arial"/>
                <w:sz w:val="20"/>
              </w:rPr>
            </w:pPr>
            <w:r>
              <w:rPr>
                <w:rFonts w:cs="Arial"/>
                <w:sz w:val="20"/>
              </w:rPr>
              <w:t>08-04-2010</w:t>
            </w:r>
          </w:p>
        </w:tc>
        <w:tc>
          <w:tcPr>
            <w:tcW w:w="1980" w:type="dxa"/>
          </w:tcPr>
          <w:p w:rsidR="0094489A" w:rsidRPr="00BB5D62" w:rsidRDefault="00307B75" w:rsidP="00070A82">
            <w:pPr>
              <w:jc w:val="center"/>
              <w:rPr>
                <w:rFonts w:cs="Arial"/>
                <w:sz w:val="20"/>
              </w:rPr>
            </w:pPr>
            <w:r>
              <w:rPr>
                <w:rFonts w:cs="Arial"/>
                <w:sz w:val="20"/>
              </w:rPr>
              <w:t>FG</w:t>
            </w:r>
            <w:r w:rsidR="00070A82">
              <w:rPr>
                <w:rFonts w:cs="Arial"/>
                <w:sz w:val="20"/>
              </w:rPr>
              <w:t>RICEMACT</w:t>
            </w:r>
          </w:p>
        </w:tc>
      </w:tr>
      <w:tr w:rsidR="00BC35BC" w:rsidTr="00041031">
        <w:trPr>
          <w:cantSplit/>
        </w:trPr>
        <w:tc>
          <w:tcPr>
            <w:tcW w:w="2160" w:type="dxa"/>
          </w:tcPr>
          <w:p w:rsidR="00BC35BC" w:rsidRPr="003D3D5E" w:rsidRDefault="00BC35BC" w:rsidP="00BC35BC">
            <w:pPr>
              <w:jc w:val="both"/>
              <w:rPr>
                <w:rFonts w:cs="Arial"/>
                <w:sz w:val="20"/>
              </w:rPr>
            </w:pPr>
            <w:r>
              <w:rPr>
                <w:rFonts w:cs="Arial"/>
                <w:sz w:val="20"/>
              </w:rPr>
              <w:t>EUENGINE6</w:t>
            </w:r>
          </w:p>
        </w:tc>
        <w:tc>
          <w:tcPr>
            <w:tcW w:w="4320" w:type="dxa"/>
          </w:tcPr>
          <w:p w:rsidR="00BC35BC" w:rsidRPr="003E247B" w:rsidRDefault="00BC35BC" w:rsidP="00BC35BC">
            <w:pPr>
              <w:rPr>
                <w:rFonts w:cs="Arial"/>
                <w:sz w:val="20"/>
              </w:rPr>
            </w:pPr>
            <w:r w:rsidRPr="003E247B">
              <w:rPr>
                <w:rFonts w:cs="Arial"/>
                <w:sz w:val="20"/>
              </w:rPr>
              <w:t xml:space="preserve">Caterpillar </w:t>
            </w:r>
            <w:r>
              <w:rPr>
                <w:rFonts w:cs="Arial"/>
                <w:sz w:val="20"/>
              </w:rPr>
              <w:t>3520</w:t>
            </w:r>
            <w:r w:rsidRPr="003E247B">
              <w:rPr>
                <w:rFonts w:cs="Arial"/>
                <w:sz w:val="20"/>
              </w:rPr>
              <w:t xml:space="preserve"> landfill gas-fired reciprocating engine</w:t>
            </w:r>
            <w:r>
              <w:rPr>
                <w:rFonts w:cs="Arial"/>
                <w:sz w:val="20"/>
              </w:rPr>
              <w:t xml:space="preserve"> located in Plant 2</w:t>
            </w:r>
            <w:r w:rsidR="00DA66E2">
              <w:rPr>
                <w:rFonts w:cs="Arial"/>
                <w:sz w:val="20"/>
              </w:rPr>
              <w:t>.</w:t>
            </w:r>
          </w:p>
        </w:tc>
        <w:tc>
          <w:tcPr>
            <w:tcW w:w="1890" w:type="dxa"/>
          </w:tcPr>
          <w:p w:rsidR="00BC35BC" w:rsidRPr="0094489A" w:rsidRDefault="001C2551" w:rsidP="001C2551">
            <w:pPr>
              <w:jc w:val="center"/>
              <w:rPr>
                <w:rFonts w:cs="Arial"/>
                <w:sz w:val="20"/>
              </w:rPr>
            </w:pPr>
            <w:r>
              <w:rPr>
                <w:rFonts w:cs="Arial"/>
                <w:sz w:val="20"/>
              </w:rPr>
              <w:t>08-0</w:t>
            </w:r>
            <w:r w:rsidR="00BC35BC" w:rsidRPr="0094489A">
              <w:rPr>
                <w:rFonts w:cs="Arial"/>
                <w:sz w:val="20"/>
              </w:rPr>
              <w:t>6</w:t>
            </w:r>
            <w:r>
              <w:rPr>
                <w:rFonts w:cs="Arial"/>
                <w:sz w:val="20"/>
              </w:rPr>
              <w:t>-</w:t>
            </w:r>
            <w:r w:rsidR="00BC35BC" w:rsidRPr="0094489A">
              <w:rPr>
                <w:rFonts w:cs="Arial"/>
                <w:sz w:val="20"/>
              </w:rPr>
              <w:t>2012</w:t>
            </w:r>
          </w:p>
        </w:tc>
        <w:tc>
          <w:tcPr>
            <w:tcW w:w="1980" w:type="dxa"/>
          </w:tcPr>
          <w:p w:rsidR="00BC35BC" w:rsidRDefault="00BC35BC" w:rsidP="00BC35BC">
            <w:pPr>
              <w:jc w:val="center"/>
              <w:rPr>
                <w:rFonts w:cs="Arial"/>
                <w:sz w:val="20"/>
              </w:rPr>
            </w:pPr>
            <w:r>
              <w:rPr>
                <w:rFonts w:cs="Arial"/>
                <w:sz w:val="20"/>
              </w:rPr>
              <w:t>FGENGINES</w:t>
            </w:r>
            <w:r w:rsidR="00070A82">
              <w:rPr>
                <w:rFonts w:cs="Arial"/>
                <w:sz w:val="20"/>
              </w:rPr>
              <w:t>,</w:t>
            </w:r>
          </w:p>
          <w:p w:rsidR="00070A82" w:rsidRDefault="00070A82" w:rsidP="00BC35BC">
            <w:pPr>
              <w:jc w:val="center"/>
              <w:rPr>
                <w:rFonts w:cs="Arial"/>
                <w:sz w:val="20"/>
              </w:rPr>
            </w:pPr>
            <w:r>
              <w:rPr>
                <w:rFonts w:cs="Arial"/>
                <w:sz w:val="20"/>
              </w:rPr>
              <w:t>FGRICEMACT</w:t>
            </w:r>
          </w:p>
        </w:tc>
      </w:tr>
      <w:tr w:rsidR="00BC35BC" w:rsidTr="00041031">
        <w:trPr>
          <w:cantSplit/>
        </w:trPr>
        <w:tc>
          <w:tcPr>
            <w:tcW w:w="2160" w:type="dxa"/>
          </w:tcPr>
          <w:p w:rsidR="00BC35BC" w:rsidRPr="003D3D5E" w:rsidRDefault="00BC35BC" w:rsidP="00BC35BC">
            <w:pPr>
              <w:jc w:val="both"/>
              <w:rPr>
                <w:rFonts w:cs="Arial"/>
                <w:sz w:val="20"/>
              </w:rPr>
            </w:pPr>
            <w:r>
              <w:rPr>
                <w:rFonts w:cs="Arial"/>
                <w:sz w:val="20"/>
              </w:rPr>
              <w:t>EUENGINE7</w:t>
            </w:r>
          </w:p>
        </w:tc>
        <w:tc>
          <w:tcPr>
            <w:tcW w:w="4320" w:type="dxa"/>
          </w:tcPr>
          <w:p w:rsidR="00BC35BC" w:rsidRPr="003E247B" w:rsidRDefault="00BC35BC" w:rsidP="00BC35BC">
            <w:pPr>
              <w:rPr>
                <w:rFonts w:cs="Arial"/>
                <w:sz w:val="20"/>
              </w:rPr>
            </w:pPr>
            <w:r w:rsidRPr="003E247B">
              <w:rPr>
                <w:rFonts w:cs="Arial"/>
                <w:sz w:val="20"/>
              </w:rPr>
              <w:t xml:space="preserve">Caterpillar </w:t>
            </w:r>
            <w:r>
              <w:rPr>
                <w:rFonts w:cs="Arial"/>
                <w:sz w:val="20"/>
              </w:rPr>
              <w:t>3520</w:t>
            </w:r>
            <w:r w:rsidRPr="003E247B">
              <w:rPr>
                <w:rFonts w:cs="Arial"/>
                <w:sz w:val="20"/>
              </w:rPr>
              <w:t xml:space="preserve"> landfill gas-fired reciprocating engine</w:t>
            </w:r>
            <w:r>
              <w:rPr>
                <w:rFonts w:cs="Arial"/>
                <w:sz w:val="20"/>
              </w:rPr>
              <w:t xml:space="preserve"> located in Plant 2</w:t>
            </w:r>
            <w:r w:rsidR="00DA66E2">
              <w:rPr>
                <w:rFonts w:cs="Arial"/>
                <w:sz w:val="20"/>
              </w:rPr>
              <w:t>.</w:t>
            </w:r>
          </w:p>
        </w:tc>
        <w:tc>
          <w:tcPr>
            <w:tcW w:w="1890" w:type="dxa"/>
          </w:tcPr>
          <w:p w:rsidR="00BC35BC" w:rsidRPr="0094489A" w:rsidRDefault="001C2551" w:rsidP="00BC35BC">
            <w:pPr>
              <w:jc w:val="center"/>
              <w:rPr>
                <w:rFonts w:cs="Arial"/>
                <w:sz w:val="20"/>
              </w:rPr>
            </w:pPr>
            <w:r>
              <w:rPr>
                <w:rFonts w:cs="Arial"/>
                <w:sz w:val="20"/>
              </w:rPr>
              <w:t>08-0</w:t>
            </w:r>
            <w:r w:rsidRPr="0094489A">
              <w:rPr>
                <w:rFonts w:cs="Arial"/>
                <w:sz w:val="20"/>
              </w:rPr>
              <w:t>6</w:t>
            </w:r>
            <w:r>
              <w:rPr>
                <w:rFonts w:cs="Arial"/>
                <w:sz w:val="20"/>
              </w:rPr>
              <w:t>-</w:t>
            </w:r>
            <w:r w:rsidRPr="0094489A">
              <w:rPr>
                <w:rFonts w:cs="Arial"/>
                <w:sz w:val="20"/>
              </w:rPr>
              <w:t>2012</w:t>
            </w:r>
          </w:p>
        </w:tc>
        <w:tc>
          <w:tcPr>
            <w:tcW w:w="1980" w:type="dxa"/>
          </w:tcPr>
          <w:p w:rsidR="00BC35BC" w:rsidRDefault="00BC35BC" w:rsidP="00BC35BC">
            <w:pPr>
              <w:jc w:val="center"/>
              <w:rPr>
                <w:rFonts w:cs="Arial"/>
                <w:sz w:val="20"/>
              </w:rPr>
            </w:pPr>
            <w:r>
              <w:rPr>
                <w:rFonts w:cs="Arial"/>
                <w:sz w:val="20"/>
              </w:rPr>
              <w:t>FGENGINES</w:t>
            </w:r>
            <w:r w:rsidR="00070A82">
              <w:rPr>
                <w:rFonts w:cs="Arial"/>
                <w:sz w:val="20"/>
              </w:rPr>
              <w:t>,</w:t>
            </w:r>
          </w:p>
          <w:p w:rsidR="00070A82" w:rsidRDefault="00070A82" w:rsidP="00BC35BC">
            <w:pPr>
              <w:jc w:val="center"/>
              <w:rPr>
                <w:rFonts w:cs="Arial"/>
                <w:sz w:val="20"/>
              </w:rPr>
            </w:pPr>
            <w:r>
              <w:rPr>
                <w:rFonts w:cs="Arial"/>
                <w:sz w:val="20"/>
              </w:rPr>
              <w:t>FGRICEMACT</w:t>
            </w:r>
          </w:p>
        </w:tc>
      </w:tr>
    </w:tbl>
    <w:p w:rsidR="000326E4" w:rsidRPr="004B4509" w:rsidRDefault="000326E4" w:rsidP="000326E4">
      <w:pPr>
        <w:rPr>
          <w:sz w:val="20"/>
        </w:rPr>
      </w:pPr>
    </w:p>
    <w:p w:rsidR="000326E4" w:rsidRDefault="000326E4" w:rsidP="000326E4">
      <w:pPr>
        <w:rPr>
          <w:sz w:val="20"/>
        </w:rPr>
      </w:pPr>
    </w:p>
    <w:p w:rsidR="000326E4" w:rsidRDefault="000326E4" w:rsidP="000326E4">
      <w:pPr>
        <w:rPr>
          <w:sz w:val="20"/>
        </w:rPr>
      </w:pPr>
    </w:p>
    <w:p w:rsidR="000326E4" w:rsidRDefault="000326E4" w:rsidP="000326E4">
      <w:pPr>
        <w:rPr>
          <w:sz w:val="20"/>
        </w:rPr>
      </w:pPr>
    </w:p>
    <w:p w:rsidR="000326E4" w:rsidRPr="004B4509" w:rsidRDefault="000326E4" w:rsidP="000326E4">
      <w:pPr>
        <w:rPr>
          <w:sz w:val="20"/>
        </w:rPr>
      </w:pPr>
    </w:p>
    <w:p w:rsidR="000326E4" w:rsidRPr="00FE0AD0" w:rsidRDefault="000326E4" w:rsidP="000326E4">
      <w:pPr>
        <w:rPr>
          <w:sz w:val="20"/>
        </w:rPr>
      </w:pPr>
    </w:p>
    <w:p w:rsidR="000326E4" w:rsidRPr="007014BE" w:rsidRDefault="000326E4" w:rsidP="000326E4">
      <w:pPr>
        <w:rPr>
          <w:szCs w:val="22"/>
        </w:rPr>
      </w:pPr>
      <w:r>
        <w:br w:type="page"/>
      </w:r>
    </w:p>
    <w:p w:rsidR="00290F6A" w:rsidRPr="00C43734" w:rsidRDefault="00290F6A" w:rsidP="001F205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5" w:name="_Toc466980160"/>
      <w:r w:rsidRPr="00C43734">
        <w:rPr>
          <w:bCs/>
          <w:szCs w:val="28"/>
        </w:rPr>
        <w:t>EU</w:t>
      </w:r>
      <w:r w:rsidRPr="00290F6A">
        <w:rPr>
          <w:bCs/>
          <w:szCs w:val="28"/>
        </w:rPr>
        <w:t>TREATMENTSYS</w:t>
      </w:r>
      <w:bookmarkEnd w:id="145"/>
    </w:p>
    <w:p w:rsidR="00290F6A" w:rsidRPr="00EE02F9" w:rsidRDefault="00290F6A" w:rsidP="001F205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90F6A" w:rsidRPr="0019740E" w:rsidRDefault="00290F6A" w:rsidP="001F205D">
      <w:pPr>
        <w:rPr>
          <w:sz w:val="20"/>
        </w:rPr>
      </w:pPr>
    </w:p>
    <w:p w:rsidR="00290F6A" w:rsidRDefault="00290F6A" w:rsidP="00290F6A">
      <w:pPr>
        <w:jc w:val="both"/>
        <w:rPr>
          <w:b/>
          <w:u w:val="single"/>
        </w:rPr>
      </w:pPr>
      <w:r w:rsidRPr="00305533">
        <w:rPr>
          <w:b/>
          <w:u w:val="single"/>
        </w:rPr>
        <w:t>DESCRIPTION</w:t>
      </w:r>
    </w:p>
    <w:p w:rsidR="00290F6A" w:rsidRDefault="00290F6A" w:rsidP="00290F6A">
      <w:pPr>
        <w:jc w:val="both"/>
        <w:rPr>
          <w:b/>
          <w:u w:val="single"/>
        </w:rPr>
      </w:pPr>
    </w:p>
    <w:p w:rsidR="00290F6A" w:rsidRPr="00305533" w:rsidRDefault="00290F6A" w:rsidP="00290F6A">
      <w:pPr>
        <w:jc w:val="both"/>
        <w:rPr>
          <w:sz w:val="20"/>
        </w:rPr>
      </w:pPr>
      <w:r w:rsidRPr="00305533">
        <w:rPr>
          <w:sz w:val="20"/>
        </w:rPr>
        <w:t xml:space="preserve">This emission unit treats landfill gas before it is used for subsequent use or sale.  The treatment system removes particulate to at least the 10 micron level, compresses the landfill gas, and removes enough moisture to ensure good combustion of gas for subsequent use, therefore guaranteeing that the intent of the destruction of the NMOC will be maintained.  </w:t>
      </w:r>
    </w:p>
    <w:p w:rsidR="00290F6A" w:rsidRPr="00892947" w:rsidRDefault="00290F6A" w:rsidP="00290F6A">
      <w:pPr>
        <w:jc w:val="both"/>
        <w:rPr>
          <w:sz w:val="20"/>
        </w:rPr>
      </w:pPr>
    </w:p>
    <w:p w:rsidR="00290F6A" w:rsidRPr="00305533" w:rsidRDefault="00290F6A" w:rsidP="00290F6A">
      <w:pPr>
        <w:jc w:val="both"/>
        <w:rPr>
          <w:sz w:val="20"/>
        </w:rPr>
      </w:pPr>
      <w:r w:rsidRPr="00305533">
        <w:rPr>
          <w:b/>
          <w:sz w:val="20"/>
        </w:rPr>
        <w:t>Flexible Group ID:</w:t>
      </w:r>
      <w:r w:rsidRPr="00305533">
        <w:rPr>
          <w:sz w:val="20"/>
        </w:rPr>
        <w:t xml:space="preserve">  NA</w:t>
      </w:r>
    </w:p>
    <w:p w:rsidR="00290F6A" w:rsidRPr="00305533" w:rsidRDefault="00290F6A" w:rsidP="00290F6A">
      <w:pPr>
        <w:jc w:val="both"/>
      </w:pPr>
    </w:p>
    <w:p w:rsidR="00290F6A" w:rsidRDefault="00290F6A" w:rsidP="00290F6A">
      <w:pPr>
        <w:jc w:val="both"/>
        <w:rPr>
          <w:b/>
          <w:u w:val="single"/>
        </w:rPr>
      </w:pPr>
      <w:r w:rsidRPr="00305533">
        <w:rPr>
          <w:b/>
          <w:u w:val="single"/>
        </w:rPr>
        <w:t>POLLUTION CONTROL EQUIPMENT</w:t>
      </w:r>
    </w:p>
    <w:p w:rsidR="00290F6A" w:rsidRPr="005849F8" w:rsidRDefault="00290F6A" w:rsidP="00290F6A">
      <w:pPr>
        <w:jc w:val="both"/>
        <w:rPr>
          <w:b/>
          <w:sz w:val="20"/>
          <w:u w:val="single"/>
        </w:rPr>
      </w:pPr>
    </w:p>
    <w:p w:rsidR="00290F6A" w:rsidRPr="00305533" w:rsidRDefault="00290F6A" w:rsidP="00290F6A">
      <w:pPr>
        <w:jc w:val="both"/>
      </w:pPr>
      <w:r w:rsidRPr="00305533">
        <w:t>Any</w:t>
      </w:r>
      <w:r w:rsidRPr="00305533">
        <w:rPr>
          <w:rFonts w:cs="Arial"/>
          <w:sz w:val="20"/>
        </w:rPr>
        <w:t xml:space="preserve"> emissions from any atmospheric vents or stacks associated with the treatment system shall be subject to §60.752(b)(2)(iii)(A) or (B).  </w:t>
      </w:r>
    </w:p>
    <w:p w:rsidR="00290F6A" w:rsidRPr="00305533" w:rsidRDefault="00290F6A" w:rsidP="00290F6A">
      <w:pPr>
        <w:jc w:val="both"/>
        <w:rPr>
          <w:b/>
          <w:sz w:val="20"/>
        </w:rPr>
      </w:pPr>
    </w:p>
    <w:p w:rsidR="00290F6A" w:rsidRPr="00305533" w:rsidRDefault="00290F6A" w:rsidP="00290F6A">
      <w:pPr>
        <w:jc w:val="both"/>
        <w:rPr>
          <w:b/>
          <w:u w:val="single"/>
        </w:rPr>
      </w:pPr>
      <w:r w:rsidRPr="00305533">
        <w:rPr>
          <w:b/>
        </w:rPr>
        <w:t xml:space="preserve">I.  </w:t>
      </w:r>
      <w:r w:rsidRPr="00305533">
        <w:rPr>
          <w:b/>
          <w:u w:val="single"/>
        </w:rPr>
        <w:t>EMISSION LIMIT(S)</w:t>
      </w:r>
    </w:p>
    <w:p w:rsidR="00290F6A" w:rsidRPr="00305533" w:rsidRDefault="00290F6A" w:rsidP="00290F6A">
      <w:pPr>
        <w:jc w:val="both"/>
        <w:rPr>
          <w:sz w:val="20"/>
        </w:rPr>
      </w:pPr>
    </w:p>
    <w:tbl>
      <w:tblPr>
        <w:tblW w:w="10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742"/>
      </w:tblGrid>
      <w:tr w:rsidR="00290F6A" w:rsidRPr="00305533" w:rsidTr="001F205D">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Monitoring/</w:t>
            </w:r>
          </w:p>
          <w:p w:rsidR="00290F6A" w:rsidRPr="00305533" w:rsidRDefault="00290F6A" w:rsidP="001F205D">
            <w:pPr>
              <w:jc w:val="center"/>
              <w:rPr>
                <w:b/>
                <w:sz w:val="20"/>
              </w:rPr>
            </w:pPr>
            <w:r w:rsidRPr="00305533">
              <w:rPr>
                <w:b/>
                <w:sz w:val="20"/>
              </w:rPr>
              <w:t>Testing Method</w:t>
            </w:r>
          </w:p>
        </w:tc>
        <w:tc>
          <w:tcPr>
            <w:tcW w:w="1742"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Underlying Applicable Requirements</w:t>
            </w:r>
          </w:p>
        </w:tc>
      </w:tr>
      <w:tr w:rsidR="00290F6A" w:rsidRPr="00305533" w:rsidTr="001F205D">
        <w:trPr>
          <w:cantSplit/>
        </w:trPr>
        <w:tc>
          <w:tcPr>
            <w:tcW w:w="2700" w:type="dxa"/>
            <w:tcBorders>
              <w:top w:val="single" w:sz="4" w:space="0" w:color="auto"/>
              <w:left w:val="single" w:sz="4" w:space="0" w:color="auto"/>
              <w:bottom w:val="single" w:sz="4" w:space="0" w:color="auto"/>
              <w:right w:val="single" w:sz="4" w:space="0" w:color="auto"/>
            </w:tcBorders>
          </w:tcPr>
          <w:p w:rsidR="00290F6A" w:rsidRPr="00305533" w:rsidRDefault="00555042" w:rsidP="00555042">
            <w:pPr>
              <w:rPr>
                <w:sz w:val="20"/>
              </w:rPr>
            </w:pPr>
            <w:r>
              <w:rPr>
                <w:sz w:val="20"/>
              </w:rPr>
              <w:t xml:space="preserve"> </w:t>
            </w:r>
            <w:r w:rsidR="00290F6A"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742"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r>
    </w:tbl>
    <w:p w:rsidR="00290F6A" w:rsidRPr="00305533" w:rsidRDefault="00290F6A" w:rsidP="00290F6A">
      <w:pPr>
        <w:rPr>
          <w:sz w:val="20"/>
        </w:rPr>
      </w:pPr>
    </w:p>
    <w:p w:rsidR="00290F6A" w:rsidRPr="00305533" w:rsidRDefault="00290F6A" w:rsidP="00290F6A">
      <w:pPr>
        <w:tabs>
          <w:tab w:val="left" w:pos="374"/>
        </w:tabs>
        <w:jc w:val="both"/>
        <w:rPr>
          <w:b/>
          <w:u w:val="single"/>
        </w:rPr>
      </w:pPr>
      <w:r>
        <w:rPr>
          <w:b/>
        </w:rPr>
        <w:t xml:space="preserve">II.  </w:t>
      </w:r>
      <w:r w:rsidRPr="00305533">
        <w:rPr>
          <w:b/>
          <w:u w:val="single"/>
        </w:rPr>
        <w:t>MATERIAL LIMIT(S)</w:t>
      </w:r>
    </w:p>
    <w:p w:rsidR="00290F6A" w:rsidRPr="00305533" w:rsidRDefault="00290F6A" w:rsidP="00290F6A">
      <w:pPr>
        <w:jc w:val="both"/>
        <w:rPr>
          <w:sz w:val="20"/>
        </w:rPr>
      </w:pPr>
    </w:p>
    <w:tbl>
      <w:tblPr>
        <w:tblW w:w="10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440"/>
        <w:gridCol w:w="1170"/>
        <w:gridCol w:w="1890"/>
        <w:gridCol w:w="1530"/>
        <w:gridCol w:w="1742"/>
      </w:tblGrid>
      <w:tr w:rsidR="00290F6A" w:rsidRPr="00305533" w:rsidTr="001F205D">
        <w:trPr>
          <w:cantSplit/>
          <w:tblHeader/>
        </w:trPr>
        <w:tc>
          <w:tcPr>
            <w:tcW w:w="270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tabs>
                <w:tab w:val="center" w:pos="1345"/>
              </w:tabs>
              <w:jc w:val="center"/>
              <w:rPr>
                <w:b/>
                <w:sz w:val="20"/>
              </w:rPr>
            </w:pPr>
            <w:r w:rsidRPr="0030553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Limit</w:t>
            </w:r>
          </w:p>
        </w:tc>
        <w:tc>
          <w:tcPr>
            <w:tcW w:w="117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Monitoring/</w:t>
            </w:r>
          </w:p>
          <w:p w:rsidR="00290F6A" w:rsidRPr="00305533" w:rsidRDefault="00290F6A" w:rsidP="001F205D">
            <w:pPr>
              <w:jc w:val="center"/>
              <w:rPr>
                <w:b/>
                <w:sz w:val="20"/>
              </w:rPr>
            </w:pPr>
            <w:r w:rsidRPr="00305533">
              <w:rPr>
                <w:b/>
                <w:sz w:val="20"/>
              </w:rPr>
              <w:t>Testing Method</w:t>
            </w:r>
          </w:p>
        </w:tc>
        <w:tc>
          <w:tcPr>
            <w:tcW w:w="1742" w:type="dxa"/>
            <w:tcBorders>
              <w:top w:val="single" w:sz="4" w:space="0" w:color="auto"/>
              <w:left w:val="single" w:sz="4" w:space="0" w:color="auto"/>
              <w:bottom w:val="single" w:sz="4" w:space="0" w:color="auto"/>
              <w:right w:val="single" w:sz="4" w:space="0" w:color="auto"/>
            </w:tcBorders>
            <w:vAlign w:val="center"/>
          </w:tcPr>
          <w:p w:rsidR="00290F6A" w:rsidRPr="00305533" w:rsidRDefault="00290F6A" w:rsidP="001F205D">
            <w:pPr>
              <w:jc w:val="center"/>
              <w:rPr>
                <w:b/>
                <w:sz w:val="20"/>
              </w:rPr>
            </w:pPr>
            <w:r w:rsidRPr="00305533">
              <w:rPr>
                <w:b/>
                <w:sz w:val="20"/>
              </w:rPr>
              <w:t>Underlying Applicable Requirements</w:t>
            </w:r>
          </w:p>
        </w:tc>
      </w:tr>
      <w:tr w:rsidR="00290F6A" w:rsidRPr="00305533" w:rsidTr="001F205D">
        <w:trPr>
          <w:cantSplit/>
        </w:trPr>
        <w:tc>
          <w:tcPr>
            <w:tcW w:w="2700" w:type="dxa"/>
            <w:tcBorders>
              <w:top w:val="single" w:sz="4" w:space="0" w:color="auto"/>
              <w:left w:val="single" w:sz="4" w:space="0" w:color="auto"/>
              <w:bottom w:val="single" w:sz="4" w:space="0" w:color="auto"/>
              <w:right w:val="single" w:sz="4" w:space="0" w:color="auto"/>
            </w:tcBorders>
          </w:tcPr>
          <w:p w:rsidR="00290F6A" w:rsidRPr="00305533" w:rsidRDefault="00555042" w:rsidP="00555042">
            <w:pPr>
              <w:rPr>
                <w:sz w:val="20"/>
              </w:rPr>
            </w:pPr>
            <w:r>
              <w:rPr>
                <w:sz w:val="20"/>
              </w:rPr>
              <w:t xml:space="preserve"> </w:t>
            </w:r>
            <w:r w:rsidR="00290F6A" w:rsidRPr="00305533">
              <w:rPr>
                <w:sz w:val="20"/>
              </w:rPr>
              <w:t>NA</w:t>
            </w:r>
          </w:p>
        </w:tc>
        <w:tc>
          <w:tcPr>
            <w:tcW w:w="144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17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c>
          <w:tcPr>
            <w:tcW w:w="1742" w:type="dxa"/>
            <w:tcBorders>
              <w:top w:val="single" w:sz="4" w:space="0" w:color="auto"/>
              <w:left w:val="single" w:sz="4" w:space="0" w:color="auto"/>
              <w:bottom w:val="single" w:sz="4" w:space="0" w:color="auto"/>
              <w:right w:val="single" w:sz="4" w:space="0" w:color="auto"/>
            </w:tcBorders>
          </w:tcPr>
          <w:p w:rsidR="00290F6A" w:rsidRPr="00305533" w:rsidRDefault="00290F6A" w:rsidP="001F205D">
            <w:pPr>
              <w:jc w:val="center"/>
              <w:rPr>
                <w:sz w:val="20"/>
              </w:rPr>
            </w:pPr>
            <w:r>
              <w:rPr>
                <w:sz w:val="20"/>
              </w:rPr>
              <w:t>NA</w:t>
            </w:r>
          </w:p>
        </w:tc>
      </w:tr>
    </w:tbl>
    <w:p w:rsidR="00290F6A" w:rsidRPr="00305533" w:rsidRDefault="00290F6A" w:rsidP="00290F6A">
      <w:pPr>
        <w:jc w:val="both"/>
        <w:rPr>
          <w:sz w:val="20"/>
        </w:rPr>
      </w:pPr>
    </w:p>
    <w:p w:rsidR="00290F6A" w:rsidRPr="00305533" w:rsidRDefault="00290F6A" w:rsidP="00290F6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rsidR="00290F6A" w:rsidRPr="00305533" w:rsidRDefault="00290F6A" w:rsidP="00290F6A">
      <w:pPr>
        <w:jc w:val="both"/>
        <w:rPr>
          <w:u w:val="single"/>
        </w:rPr>
      </w:pPr>
    </w:p>
    <w:p w:rsidR="00290F6A" w:rsidRPr="00305533" w:rsidRDefault="00290F6A" w:rsidP="0023723A">
      <w:pPr>
        <w:numPr>
          <w:ilvl w:val="0"/>
          <w:numId w:val="87"/>
        </w:numPr>
        <w:rPr>
          <w:b/>
          <w:sz w:val="20"/>
        </w:rPr>
      </w:pPr>
      <w:r w:rsidRPr="00305533">
        <w:rPr>
          <w:sz w:val="20"/>
        </w:rPr>
        <w:t xml:space="preserve">The permittee shall operate the treatment system at all times when the collected gas is routed to the treatment system.  </w:t>
      </w:r>
      <w:r w:rsidRPr="00305533">
        <w:rPr>
          <w:b/>
          <w:sz w:val="20"/>
        </w:rPr>
        <w:t>(40 CFR 60.753(f))</w:t>
      </w:r>
    </w:p>
    <w:p w:rsidR="00290F6A" w:rsidRPr="00305533" w:rsidRDefault="00290F6A" w:rsidP="00290F6A">
      <w:pPr>
        <w:pStyle w:val="NormalWeb"/>
        <w:spacing w:before="0" w:beforeAutospacing="0" w:after="0" w:afterAutospacing="0"/>
        <w:jc w:val="both"/>
        <w:rPr>
          <w:rFonts w:ascii="Arial" w:hAnsi="Arial" w:cs="Arial"/>
          <w:b/>
          <w:sz w:val="20"/>
          <w:szCs w:val="20"/>
        </w:rPr>
      </w:pPr>
    </w:p>
    <w:p w:rsidR="00290F6A" w:rsidRPr="00305533" w:rsidRDefault="00290F6A" w:rsidP="0023723A">
      <w:pPr>
        <w:numPr>
          <w:ilvl w:val="0"/>
          <w:numId w:val="87"/>
        </w:numPr>
        <w:tabs>
          <w:tab w:val="clear" w:pos="360"/>
        </w:tabs>
        <w:jc w:val="both"/>
        <w:rPr>
          <w:rFonts w:cs="Arial"/>
          <w:b/>
          <w:sz w:val="20"/>
        </w:rPr>
      </w:pPr>
      <w:r w:rsidRPr="00305533">
        <w:rPr>
          <w:rFonts w:cs="Arial"/>
          <w:sz w:val="20"/>
        </w:rPr>
        <w:t xml:space="preserve">The permittee shall operate the treatment system so that any emissions from any atmospheric vents or stacks associated with the treatment system shall be subject to §60.752(b)(2)(iii)(A)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60.752(b)(2)(iii)(C), 40 CFR 63.1955(a))</w:t>
      </w:r>
    </w:p>
    <w:p w:rsidR="00290F6A" w:rsidRPr="00305533" w:rsidRDefault="00290F6A" w:rsidP="00290F6A">
      <w:pPr>
        <w:jc w:val="both"/>
        <w:rPr>
          <w:rFonts w:cs="Arial"/>
          <w:b/>
          <w:sz w:val="20"/>
        </w:rPr>
      </w:pPr>
    </w:p>
    <w:p w:rsidR="004B0FC8" w:rsidRPr="00F65653" w:rsidRDefault="004B0FC8" w:rsidP="004B0FC8">
      <w:pPr>
        <w:numPr>
          <w:ilvl w:val="0"/>
          <w:numId w:val="87"/>
        </w:numPr>
        <w:jc w:val="both"/>
        <w:rPr>
          <w:sz w:val="20"/>
        </w:rPr>
      </w:pPr>
      <w:r w:rsidRPr="00F721F7">
        <w:rPr>
          <w:sz w:val="20"/>
        </w:rPr>
        <w:t xml:space="preserve">The permittee shall </w:t>
      </w:r>
      <w:r w:rsidR="0083681D">
        <w:rPr>
          <w:sz w:val="20"/>
        </w:rPr>
        <w:t>maintain and</w:t>
      </w:r>
      <w:r w:rsidRPr="00F721F7">
        <w:rPr>
          <w:sz w:val="20"/>
        </w:rPr>
        <w:t xml:space="preserve"> implement a</w:t>
      </w:r>
      <w:r w:rsidR="0083681D">
        <w:rPr>
          <w:sz w:val="20"/>
        </w:rPr>
        <w:t xml:space="preserve">n AQD approved </w:t>
      </w:r>
      <w:r w:rsidR="0083681D" w:rsidRPr="0007498E">
        <w:rPr>
          <w:rFonts w:cs="Arial"/>
          <w:sz w:val="20"/>
        </w:rPr>
        <w:t xml:space="preserve">malfunction abatement/preventative maintenance plan (PM/MAP) </w:t>
      </w:r>
      <w:r w:rsidRPr="00F721F7">
        <w:rPr>
          <w:sz w:val="20"/>
        </w:rPr>
        <w:t>for EUTREATMENTSYS.  At a minimum, the plan shall include a schedule of maintenance activities consistent with manufacturer’s recommendations</w:t>
      </w:r>
      <w:r w:rsidRPr="00F65653">
        <w:rPr>
          <w:sz w:val="20"/>
        </w:rPr>
        <w:t>, and the operating variables that will be monitored to detect a malfunction or failure.  A copy of the PM</w:t>
      </w:r>
      <w:r w:rsidR="0083681D">
        <w:rPr>
          <w:sz w:val="20"/>
        </w:rPr>
        <w:t>/MA</w:t>
      </w:r>
      <w:r w:rsidRPr="00F65653">
        <w:rPr>
          <w:sz w:val="20"/>
        </w:rPr>
        <w:t xml:space="preserve">P shall be maintained on site and </w:t>
      </w:r>
      <w:r w:rsidR="0083681D">
        <w:rPr>
          <w:sz w:val="20"/>
        </w:rPr>
        <w:t xml:space="preserve">made </w:t>
      </w:r>
      <w:r w:rsidRPr="00F65653">
        <w:rPr>
          <w:sz w:val="20"/>
        </w:rPr>
        <w:t>available upon request.</w:t>
      </w:r>
      <w:r w:rsidR="0083681D">
        <w:rPr>
          <w:sz w:val="20"/>
        </w:rPr>
        <w:t xml:space="preserve"> </w:t>
      </w:r>
      <w:r w:rsidRPr="00F65653">
        <w:rPr>
          <w:sz w:val="20"/>
        </w:rPr>
        <w:t xml:space="preserve"> </w:t>
      </w:r>
      <w:r w:rsidR="0083681D"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0083681D" w:rsidRPr="00BB377F">
        <w:rPr>
          <w:rFonts w:cs="Arial"/>
          <w:sz w:val="20"/>
        </w:rPr>
        <w:t>for approval</w:t>
      </w:r>
      <w:r w:rsidR="0083681D" w:rsidRPr="00BB377F">
        <w:rPr>
          <w:rFonts w:cs="Arial"/>
          <w:color w:val="000000"/>
          <w:sz w:val="20"/>
        </w:rPr>
        <w:t xml:space="preserve"> to the AQD District Supervisor.  Should the AQD determine the </w:t>
      </w:r>
      <w:r w:rsidR="0083681D" w:rsidRPr="00F40413">
        <w:rPr>
          <w:rFonts w:cs="Arial"/>
          <w:sz w:val="20"/>
        </w:rPr>
        <w:t>PM/MAP</w:t>
      </w:r>
      <w:r w:rsidR="0083681D" w:rsidRPr="00BB377F">
        <w:rPr>
          <w:rFonts w:cs="Arial"/>
          <w:color w:val="000000"/>
          <w:sz w:val="20"/>
        </w:rPr>
        <w:t xml:space="preserve"> to be inadequate, the AQD District Supervisor may request modification of the plan to address those </w:t>
      </w:r>
      <w:r w:rsidR="0083681D" w:rsidRPr="00BB377F">
        <w:rPr>
          <w:rFonts w:cs="Arial"/>
          <w:sz w:val="20"/>
        </w:rPr>
        <w:t>inadequacies.</w:t>
      </w:r>
      <w:r w:rsidR="0083681D" w:rsidRPr="00F65653">
        <w:rPr>
          <w:b/>
          <w:sz w:val="20"/>
        </w:rPr>
        <w:t xml:space="preserve"> </w:t>
      </w:r>
      <w:r w:rsidRPr="00F65653">
        <w:rPr>
          <w:b/>
          <w:sz w:val="20"/>
        </w:rPr>
        <w:t>(R</w:t>
      </w:r>
      <w:r>
        <w:rPr>
          <w:b/>
          <w:sz w:val="20"/>
        </w:rPr>
        <w:t> </w:t>
      </w:r>
      <w:r w:rsidRPr="00F65653">
        <w:rPr>
          <w:b/>
          <w:sz w:val="20"/>
        </w:rPr>
        <w:t>336.1213(</w:t>
      </w:r>
      <w:r w:rsidR="0083681D">
        <w:rPr>
          <w:b/>
          <w:sz w:val="20"/>
        </w:rPr>
        <w:t>2</w:t>
      </w:r>
      <w:r w:rsidRPr="00F65653">
        <w:rPr>
          <w:b/>
          <w:sz w:val="20"/>
        </w:rPr>
        <w:t>), R 336.1911)</w:t>
      </w:r>
    </w:p>
    <w:p w:rsidR="00290F6A" w:rsidRPr="00305533" w:rsidRDefault="00290F6A" w:rsidP="00290F6A">
      <w:pPr>
        <w:jc w:val="both"/>
        <w:rPr>
          <w:rFonts w:cs="Arial"/>
          <w:b/>
          <w:sz w:val="20"/>
        </w:rPr>
      </w:pPr>
    </w:p>
    <w:p w:rsidR="0083681D" w:rsidRDefault="0083681D" w:rsidP="00290F6A">
      <w:pPr>
        <w:tabs>
          <w:tab w:val="left" w:pos="374"/>
        </w:tabs>
        <w:jc w:val="both"/>
        <w:rPr>
          <w:b/>
        </w:rPr>
      </w:pPr>
    </w:p>
    <w:p w:rsidR="0083681D" w:rsidRDefault="0083681D" w:rsidP="00290F6A">
      <w:pPr>
        <w:tabs>
          <w:tab w:val="left" w:pos="374"/>
        </w:tabs>
        <w:jc w:val="both"/>
        <w:rPr>
          <w:b/>
        </w:rPr>
      </w:pPr>
    </w:p>
    <w:p w:rsidR="00290F6A" w:rsidRPr="00305533" w:rsidRDefault="00290F6A" w:rsidP="00290F6A">
      <w:pPr>
        <w:tabs>
          <w:tab w:val="left" w:pos="374"/>
        </w:tabs>
        <w:jc w:val="both"/>
        <w:rPr>
          <w:b/>
          <w:u w:val="single"/>
        </w:rPr>
      </w:pPr>
      <w:r>
        <w:rPr>
          <w:b/>
        </w:rPr>
        <w:t xml:space="preserve">IV.  </w:t>
      </w:r>
      <w:r w:rsidRPr="00305533">
        <w:rPr>
          <w:b/>
          <w:u w:val="single"/>
        </w:rPr>
        <w:t>DESIGN/EQUIPMENT PARAMETER(S)</w:t>
      </w:r>
    </w:p>
    <w:p w:rsidR="00290F6A" w:rsidRPr="00305533" w:rsidRDefault="00290F6A" w:rsidP="00290F6A">
      <w:pPr>
        <w:jc w:val="both"/>
        <w:rPr>
          <w:sz w:val="20"/>
        </w:rPr>
      </w:pPr>
    </w:p>
    <w:p w:rsidR="00290F6A" w:rsidRPr="00176F88" w:rsidRDefault="00290F6A" w:rsidP="00176F88">
      <w:pPr>
        <w:numPr>
          <w:ilvl w:val="0"/>
          <w:numId w:val="84"/>
        </w:numPr>
        <w:tabs>
          <w:tab w:val="clear" w:pos="360"/>
        </w:tabs>
        <w:jc w:val="both"/>
        <w:rPr>
          <w:sz w:val="20"/>
        </w:rPr>
      </w:pPr>
      <w:r w:rsidRPr="00305533">
        <w:rPr>
          <w:sz w:val="20"/>
        </w:rPr>
        <w:t>The treatment system shall be designed as approved by AQD.</w:t>
      </w:r>
      <w:r w:rsidR="00176F88">
        <w:rPr>
          <w:sz w:val="20"/>
        </w:rPr>
        <w:t xml:space="preserve"> </w:t>
      </w:r>
      <w:r w:rsidR="00F70DC7">
        <w:rPr>
          <w:b/>
          <w:sz w:val="20"/>
        </w:rPr>
        <w:t>(40 CFR 60.752(b)(2)(iii)(C),</w:t>
      </w:r>
      <w:r w:rsidR="00176F88">
        <w:rPr>
          <w:sz w:val="20"/>
        </w:rPr>
        <w:t xml:space="preserve"> </w:t>
      </w:r>
      <w:r w:rsidR="00F70DC7" w:rsidRPr="00176F88">
        <w:rPr>
          <w:b/>
          <w:sz w:val="20"/>
        </w:rPr>
        <w:t>4</w:t>
      </w:r>
      <w:r w:rsidRPr="00176F88">
        <w:rPr>
          <w:b/>
          <w:sz w:val="20"/>
        </w:rPr>
        <w:t>0 CFR 60.752(b)(2)(</w:t>
      </w:r>
      <w:proofErr w:type="spellStart"/>
      <w:r w:rsidRPr="00176F88">
        <w:rPr>
          <w:b/>
          <w:sz w:val="20"/>
        </w:rPr>
        <w:t>i</w:t>
      </w:r>
      <w:proofErr w:type="spellEnd"/>
      <w:r w:rsidRPr="00176F88">
        <w:rPr>
          <w:b/>
          <w:sz w:val="20"/>
        </w:rPr>
        <w:t xml:space="preserve">)(D), </w:t>
      </w:r>
      <w:r w:rsidRPr="00176F88">
        <w:rPr>
          <w:rFonts w:cs="Arial"/>
          <w:b/>
          <w:sz w:val="20"/>
        </w:rPr>
        <w:t>40 CFR 63.1955(a)</w:t>
      </w:r>
      <w:r w:rsidRPr="00176F88">
        <w:rPr>
          <w:b/>
          <w:sz w:val="20"/>
        </w:rPr>
        <w:t>)</w:t>
      </w:r>
    </w:p>
    <w:p w:rsidR="00290F6A" w:rsidRPr="00305533" w:rsidRDefault="00290F6A" w:rsidP="00290F6A">
      <w:pPr>
        <w:jc w:val="both"/>
        <w:rPr>
          <w:sz w:val="20"/>
        </w:rPr>
      </w:pPr>
    </w:p>
    <w:p w:rsidR="00290F6A" w:rsidRPr="00290F6A" w:rsidRDefault="00290F6A" w:rsidP="00290F6A">
      <w:pPr>
        <w:jc w:val="both"/>
        <w:rPr>
          <w:b/>
          <w:u w:val="single"/>
        </w:rPr>
      </w:pPr>
      <w:r w:rsidRPr="00305533">
        <w:rPr>
          <w:b/>
        </w:rPr>
        <w:t xml:space="preserve">V.  </w:t>
      </w:r>
      <w:r w:rsidRPr="00305533">
        <w:rPr>
          <w:b/>
          <w:u w:val="single"/>
        </w:rPr>
        <w:t>TESTING/SAMPLING</w:t>
      </w:r>
    </w:p>
    <w:p w:rsidR="00555042" w:rsidRPr="00305533" w:rsidRDefault="00555042" w:rsidP="0055504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rsidR="00290F6A" w:rsidRPr="00305533" w:rsidRDefault="00290F6A" w:rsidP="00290F6A">
      <w:pPr>
        <w:jc w:val="both"/>
        <w:rPr>
          <w:sz w:val="20"/>
        </w:rPr>
      </w:pPr>
    </w:p>
    <w:p w:rsidR="00290F6A" w:rsidRPr="00305533" w:rsidRDefault="00290F6A" w:rsidP="00290F6A">
      <w:pPr>
        <w:jc w:val="both"/>
        <w:rPr>
          <w:b/>
          <w:sz w:val="20"/>
        </w:rPr>
      </w:pPr>
      <w:r w:rsidRPr="00305533">
        <w:rPr>
          <w:sz w:val="20"/>
        </w:rPr>
        <w:t>NA</w:t>
      </w:r>
    </w:p>
    <w:p w:rsidR="00290F6A" w:rsidRPr="00305533" w:rsidRDefault="00290F6A" w:rsidP="00290F6A">
      <w:pPr>
        <w:jc w:val="both"/>
        <w:rPr>
          <w:sz w:val="20"/>
        </w:rPr>
      </w:pPr>
    </w:p>
    <w:p w:rsidR="00290F6A" w:rsidRPr="00305533" w:rsidRDefault="00290F6A" w:rsidP="00290F6A">
      <w:pPr>
        <w:tabs>
          <w:tab w:val="left" w:pos="374"/>
        </w:tabs>
        <w:jc w:val="both"/>
      </w:pPr>
      <w:r>
        <w:rPr>
          <w:b/>
        </w:rPr>
        <w:t xml:space="preserve">VI.  </w:t>
      </w:r>
      <w:r w:rsidRPr="00305533">
        <w:rPr>
          <w:b/>
          <w:u w:val="single"/>
        </w:rPr>
        <w:t>MONITORING/RECORDKEEPING</w:t>
      </w:r>
    </w:p>
    <w:p w:rsidR="00290F6A" w:rsidRPr="00305533" w:rsidRDefault="00290F6A" w:rsidP="00290F6A">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rsidR="00290F6A" w:rsidRPr="00305533" w:rsidRDefault="00290F6A" w:rsidP="00290F6A">
      <w:pPr>
        <w:jc w:val="both"/>
        <w:rPr>
          <w:sz w:val="20"/>
        </w:rPr>
      </w:pPr>
    </w:p>
    <w:p w:rsidR="00290F6A" w:rsidRPr="00305533" w:rsidRDefault="00290F6A" w:rsidP="0023723A">
      <w:pPr>
        <w:numPr>
          <w:ilvl w:val="0"/>
          <w:numId w:val="85"/>
        </w:numPr>
        <w:jc w:val="both"/>
        <w:rPr>
          <w:sz w:val="20"/>
        </w:rPr>
      </w:pPr>
      <w:r w:rsidRPr="00305533">
        <w:rPr>
          <w:sz w:val="20"/>
        </w:rPr>
        <w:t xml:space="preserve">The permittee shall keep up-to-date, readily accessible records of all control or treatment system exceedances of the operational standards in §60.753(e) and (f).  </w:t>
      </w:r>
      <w:r w:rsidRPr="00305533">
        <w:rPr>
          <w:b/>
          <w:sz w:val="20"/>
        </w:rPr>
        <w:t>(40 CFR 60.758(e), 40 CFR 63.1955(a))</w:t>
      </w:r>
    </w:p>
    <w:p w:rsidR="00290F6A" w:rsidRPr="00305533" w:rsidRDefault="00290F6A" w:rsidP="00290F6A">
      <w:pPr>
        <w:jc w:val="both"/>
        <w:rPr>
          <w:sz w:val="20"/>
        </w:rPr>
      </w:pPr>
    </w:p>
    <w:p w:rsidR="00290F6A" w:rsidRPr="00F721F7" w:rsidRDefault="00290F6A" w:rsidP="0023723A">
      <w:pPr>
        <w:numPr>
          <w:ilvl w:val="0"/>
          <w:numId w:val="85"/>
        </w:numPr>
        <w:jc w:val="both"/>
        <w:rPr>
          <w:sz w:val="20"/>
        </w:rPr>
      </w:pPr>
      <w:r w:rsidRPr="00F721F7">
        <w:rPr>
          <w:sz w:val="20"/>
        </w:rPr>
        <w:t>The permittee shall keep records of all preventative maintenance performed in accordance with the PM</w:t>
      </w:r>
      <w:r w:rsidR="0083681D">
        <w:rPr>
          <w:sz w:val="20"/>
        </w:rPr>
        <w:t>/MA</w:t>
      </w:r>
      <w:r w:rsidRPr="00F721F7">
        <w:rPr>
          <w:sz w:val="20"/>
        </w:rPr>
        <w:t xml:space="preserve">P prepared pursuant to Condition </w:t>
      </w:r>
      <w:r w:rsidRPr="00F721F7">
        <w:rPr>
          <w:b/>
          <w:sz w:val="20"/>
        </w:rPr>
        <w:t>I</w:t>
      </w:r>
      <w:r w:rsidR="0083681D">
        <w:rPr>
          <w:b/>
          <w:sz w:val="20"/>
        </w:rPr>
        <w:t>II.</w:t>
      </w:r>
      <w:r w:rsidRPr="00F721F7">
        <w:rPr>
          <w:b/>
          <w:sz w:val="20"/>
        </w:rPr>
        <w:t>3</w:t>
      </w:r>
      <w:r w:rsidRPr="00F721F7">
        <w:rPr>
          <w:sz w:val="20"/>
        </w:rPr>
        <w:t xml:space="preserve"> of this permit.  </w:t>
      </w:r>
      <w:r w:rsidR="0083681D">
        <w:rPr>
          <w:b/>
          <w:sz w:val="20"/>
        </w:rPr>
        <w:t>(</w:t>
      </w:r>
      <w:r w:rsidRPr="00F721F7">
        <w:rPr>
          <w:b/>
          <w:sz w:val="20"/>
        </w:rPr>
        <w:t>R 336.1213(3)</w:t>
      </w:r>
      <w:r w:rsidR="00EF6F7E">
        <w:rPr>
          <w:b/>
          <w:sz w:val="20"/>
        </w:rPr>
        <w:t>, R 336.1911</w:t>
      </w:r>
      <w:r w:rsidRPr="00F721F7">
        <w:rPr>
          <w:b/>
          <w:sz w:val="20"/>
        </w:rPr>
        <w:t>)</w:t>
      </w:r>
      <w:r w:rsidRPr="00F721F7">
        <w:rPr>
          <w:sz w:val="20"/>
        </w:rPr>
        <w:t xml:space="preserve"> </w:t>
      </w:r>
    </w:p>
    <w:p w:rsidR="00290F6A" w:rsidRPr="00305533" w:rsidRDefault="00290F6A" w:rsidP="00290F6A">
      <w:pPr>
        <w:jc w:val="both"/>
        <w:rPr>
          <w:sz w:val="20"/>
        </w:rPr>
      </w:pPr>
    </w:p>
    <w:p w:rsidR="00290F6A" w:rsidRPr="00305533" w:rsidRDefault="00290F6A" w:rsidP="00290F6A">
      <w:pPr>
        <w:tabs>
          <w:tab w:val="left" w:pos="374"/>
        </w:tabs>
        <w:jc w:val="both"/>
        <w:rPr>
          <w:b/>
          <w:u w:val="single"/>
        </w:rPr>
      </w:pPr>
      <w:r>
        <w:rPr>
          <w:b/>
        </w:rPr>
        <w:t xml:space="preserve">VII.  </w:t>
      </w:r>
      <w:r w:rsidRPr="00305533">
        <w:rPr>
          <w:b/>
          <w:u w:val="single"/>
        </w:rPr>
        <w:t>REPORTING</w:t>
      </w:r>
    </w:p>
    <w:p w:rsidR="00290F6A" w:rsidRPr="00305533" w:rsidRDefault="00290F6A" w:rsidP="00290F6A">
      <w:pPr>
        <w:jc w:val="both"/>
        <w:rPr>
          <w:sz w:val="20"/>
        </w:rPr>
      </w:pPr>
    </w:p>
    <w:p w:rsidR="00290F6A" w:rsidRPr="00305533" w:rsidRDefault="00290F6A" w:rsidP="00290F6A">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rsidR="00290F6A" w:rsidRPr="00305533" w:rsidRDefault="00290F6A" w:rsidP="00290F6A">
      <w:pPr>
        <w:ind w:left="360" w:hanging="360"/>
        <w:jc w:val="both"/>
        <w:rPr>
          <w:sz w:val="20"/>
        </w:rPr>
      </w:pPr>
    </w:p>
    <w:p w:rsidR="00290F6A" w:rsidRPr="00305533" w:rsidRDefault="00290F6A" w:rsidP="00290F6A">
      <w:pPr>
        <w:ind w:left="360" w:hanging="360"/>
        <w:jc w:val="both"/>
        <w:rPr>
          <w:sz w:val="20"/>
        </w:rPr>
      </w:pPr>
      <w:r w:rsidRPr="00305533">
        <w:rPr>
          <w:sz w:val="20"/>
        </w:rPr>
        <w:t>2.</w:t>
      </w:r>
      <w:r w:rsidRPr="00305533">
        <w:rPr>
          <w:sz w:val="20"/>
        </w:rPr>
        <w:tab/>
        <w:t>Semi</w:t>
      </w:r>
      <w:r w:rsidR="00DA66E2">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290F6A" w:rsidRPr="00305533" w:rsidRDefault="00290F6A" w:rsidP="00290F6A">
      <w:pPr>
        <w:ind w:left="360" w:hanging="360"/>
        <w:jc w:val="both"/>
        <w:rPr>
          <w:sz w:val="20"/>
        </w:rPr>
      </w:pPr>
    </w:p>
    <w:p w:rsidR="00290F6A" w:rsidRPr="00305533" w:rsidRDefault="00290F6A" w:rsidP="0023723A">
      <w:pPr>
        <w:numPr>
          <w:ilvl w:val="0"/>
          <w:numId w:val="88"/>
        </w:numPr>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4B0FC8" w:rsidRDefault="004B0FC8" w:rsidP="004B0FC8">
      <w:pPr>
        <w:ind w:left="360"/>
        <w:jc w:val="both"/>
        <w:rPr>
          <w:sz w:val="20"/>
        </w:rPr>
      </w:pPr>
    </w:p>
    <w:p w:rsidR="00F70DC7" w:rsidRDefault="00290F6A" w:rsidP="00F70DC7">
      <w:pPr>
        <w:numPr>
          <w:ilvl w:val="0"/>
          <w:numId w:val="88"/>
        </w:numPr>
        <w:jc w:val="both"/>
        <w:rPr>
          <w:sz w:val="20"/>
        </w:rPr>
      </w:pPr>
      <w:r w:rsidRPr="00DA66E2">
        <w:rPr>
          <w:sz w:val="20"/>
        </w:rPr>
        <w:t>The permittee shall submit to the appropriate AQD District Office semiannual reports for the landfill gas treatment system.  The report shall be received by appropriate AQD District Office by March 15 for reporting period July 1 to December 31 and September 15 for reporting period January 1 to June 30.  The report shall include:</w:t>
      </w:r>
    </w:p>
    <w:p w:rsidR="00290F6A" w:rsidRPr="00305533" w:rsidRDefault="00290F6A" w:rsidP="00DA66E2">
      <w:pPr>
        <w:numPr>
          <w:ilvl w:val="1"/>
          <w:numId w:val="85"/>
        </w:numPr>
        <w:jc w:val="both"/>
        <w:rPr>
          <w:sz w:val="20"/>
        </w:rPr>
      </w:pPr>
      <w:r w:rsidRPr="00305533">
        <w:rPr>
          <w:sz w:val="20"/>
        </w:rPr>
        <w:t xml:space="preserve">Value and length of time for exceedance of applicable parameters monitored under §60.756(d).  </w:t>
      </w:r>
      <w:r w:rsidRPr="00305533">
        <w:rPr>
          <w:b/>
          <w:sz w:val="20"/>
        </w:rPr>
        <w:t>(R</w:t>
      </w:r>
      <w:r>
        <w:rPr>
          <w:b/>
          <w:sz w:val="20"/>
        </w:rPr>
        <w:t> </w:t>
      </w:r>
      <w:r w:rsidRPr="00305533">
        <w:rPr>
          <w:b/>
          <w:sz w:val="20"/>
        </w:rPr>
        <w:t>336.1213(3), 40 CFR 60.757(f)(1), 40 CFR 63.1980(a), 40 CFR 63.1955(a))</w:t>
      </w:r>
    </w:p>
    <w:p w:rsidR="00290F6A" w:rsidRPr="00305533" w:rsidRDefault="00290F6A" w:rsidP="00DA66E2">
      <w:pPr>
        <w:numPr>
          <w:ilvl w:val="1"/>
          <w:numId w:val="85"/>
        </w:numPr>
        <w:tabs>
          <w:tab w:val="clear" w:pos="360"/>
        </w:tabs>
        <w:jc w:val="both"/>
        <w:rPr>
          <w:sz w:val="20"/>
        </w:rPr>
      </w:pPr>
      <w:r w:rsidRPr="00305533">
        <w:rPr>
          <w:sz w:val="20"/>
        </w:rPr>
        <w:t xml:space="preserve">Description and duration of all periods when the gas stream is diverted from the treatment system through a bypass line or the indication of bypass flow.  </w:t>
      </w:r>
      <w:r w:rsidRPr="00305533">
        <w:rPr>
          <w:b/>
          <w:sz w:val="20"/>
        </w:rPr>
        <w:t>(R 336.1213(3))</w:t>
      </w:r>
    </w:p>
    <w:p w:rsidR="00290F6A" w:rsidRPr="00305533" w:rsidRDefault="00290F6A" w:rsidP="00DA66E2">
      <w:pPr>
        <w:numPr>
          <w:ilvl w:val="1"/>
          <w:numId w:val="85"/>
        </w:numPr>
        <w:tabs>
          <w:tab w:val="clear" w:pos="360"/>
        </w:tabs>
        <w:jc w:val="both"/>
        <w:rPr>
          <w:sz w:val="20"/>
        </w:rPr>
      </w:pPr>
      <w:r w:rsidRPr="00305533">
        <w:rPr>
          <w:sz w:val="20"/>
        </w:rPr>
        <w:t xml:space="preserve">Description and duration of all periods when the treatment system was not operating for a period exceeding </w:t>
      </w:r>
      <w:r>
        <w:rPr>
          <w:sz w:val="20"/>
        </w:rPr>
        <w:t>1</w:t>
      </w:r>
      <w:r w:rsidRPr="00305533">
        <w:rPr>
          <w:sz w:val="20"/>
        </w:rPr>
        <w:t xml:space="preserve"> hour and length of time the control device was not operating.  </w:t>
      </w:r>
      <w:r w:rsidRPr="00305533">
        <w:rPr>
          <w:b/>
          <w:sz w:val="20"/>
        </w:rPr>
        <w:t>(40 CFR 60.757(f)</w:t>
      </w:r>
      <w:r>
        <w:rPr>
          <w:b/>
          <w:sz w:val="20"/>
        </w:rPr>
        <w:t>(3), 40 </w:t>
      </w:r>
      <w:r w:rsidRPr="00305533">
        <w:rPr>
          <w:b/>
          <w:sz w:val="20"/>
        </w:rPr>
        <w:t>CFR</w:t>
      </w:r>
      <w:r>
        <w:rPr>
          <w:b/>
          <w:sz w:val="20"/>
        </w:rPr>
        <w:t> </w:t>
      </w:r>
      <w:r w:rsidRPr="00305533">
        <w:rPr>
          <w:b/>
          <w:sz w:val="20"/>
        </w:rPr>
        <w:t>63.1980(a), 40 CFR 63.1955(a))</w:t>
      </w:r>
    </w:p>
    <w:p w:rsidR="00290F6A" w:rsidRPr="00305533" w:rsidRDefault="00290F6A" w:rsidP="00290F6A">
      <w:pPr>
        <w:jc w:val="both"/>
        <w:rPr>
          <w:sz w:val="20"/>
        </w:rPr>
      </w:pPr>
    </w:p>
    <w:p w:rsidR="00290F6A" w:rsidRPr="00305533" w:rsidRDefault="00290F6A" w:rsidP="0023723A">
      <w:pPr>
        <w:pStyle w:val="NormalWeb"/>
        <w:numPr>
          <w:ilvl w:val="0"/>
          <w:numId w:val="88"/>
        </w:numPr>
        <w:spacing w:before="0" w:beforeAutospacing="0" w:after="0" w:afterAutospacing="0"/>
        <w:jc w:val="both"/>
        <w:rPr>
          <w:rFonts w:ascii="Arial" w:hAnsi="Arial" w:cs="Arial"/>
          <w:sz w:val="20"/>
          <w:szCs w:val="20"/>
        </w:rPr>
      </w:pPr>
      <w:r w:rsidRPr="00305533">
        <w:rPr>
          <w:rFonts w:ascii="Arial" w:hAnsi="Arial" w:cs="Arial"/>
          <w:sz w:val="20"/>
          <w:szCs w:val="20"/>
        </w:rPr>
        <w:t xml:space="preserve">The permittee shall submit the startup, shutdown, and malfunction (SSM) report to the appropriate AQD </w:t>
      </w:r>
      <w:r>
        <w:rPr>
          <w:rFonts w:ascii="Arial" w:hAnsi="Arial" w:cs="Arial"/>
          <w:sz w:val="20"/>
          <w:szCs w:val="20"/>
        </w:rPr>
        <w:t>District Office</w:t>
      </w:r>
      <w:r w:rsidRPr="00305533">
        <w:rPr>
          <w:rFonts w:ascii="Arial" w:hAnsi="Arial" w:cs="Arial"/>
          <w:sz w:val="20"/>
          <w:szCs w:val="20"/>
        </w:rPr>
        <w:t xml:space="preserve"> and it shall be delivered or postmarked by March</w:t>
      </w:r>
      <w:r w:rsidRPr="00305533">
        <w:rPr>
          <w:sz w:val="20"/>
        </w:rPr>
        <w:t> </w:t>
      </w:r>
      <w:r w:rsidRPr="00305533">
        <w:rPr>
          <w:rFonts w:ascii="Arial" w:hAnsi="Arial" w:cs="Arial"/>
          <w:sz w:val="20"/>
        </w:rPr>
        <w:t xml:space="preserve">15 for reporting period July 1 to December 31 and September 15 for reporting period January 1 to June 30.  </w:t>
      </w:r>
      <w:r w:rsidRPr="00305533">
        <w:rPr>
          <w:rFonts w:ascii="Arial" w:hAnsi="Arial" w:cs="Arial"/>
          <w:b/>
          <w:sz w:val="20"/>
        </w:rPr>
        <w:t>(40 CFR 63.10(a)(5), 40 CFR 63.10(d)(5))</w:t>
      </w:r>
    </w:p>
    <w:p w:rsidR="00290F6A" w:rsidRPr="00305533" w:rsidRDefault="00290F6A" w:rsidP="00290F6A">
      <w:pPr>
        <w:pStyle w:val="NormalWeb"/>
        <w:spacing w:before="0" w:beforeAutospacing="0" w:after="0" w:afterAutospacing="0"/>
        <w:jc w:val="both"/>
        <w:rPr>
          <w:rFonts w:ascii="Arial" w:hAnsi="Arial" w:cs="Arial"/>
          <w:sz w:val="20"/>
          <w:szCs w:val="20"/>
        </w:rPr>
      </w:pPr>
    </w:p>
    <w:p w:rsidR="00290F6A" w:rsidRPr="00305533" w:rsidRDefault="00290F6A" w:rsidP="00290F6A">
      <w:pPr>
        <w:jc w:val="both"/>
        <w:rPr>
          <w:rFonts w:cs="Arial"/>
          <w:b/>
          <w:sz w:val="20"/>
        </w:rPr>
      </w:pPr>
      <w:r w:rsidRPr="00305533">
        <w:rPr>
          <w:rFonts w:cs="Arial"/>
          <w:b/>
          <w:sz w:val="20"/>
        </w:rPr>
        <w:t>See Appendix 8</w:t>
      </w:r>
    </w:p>
    <w:p w:rsidR="00F70DC7" w:rsidRDefault="00F70DC7" w:rsidP="00290F6A">
      <w:pPr>
        <w:tabs>
          <w:tab w:val="left" w:pos="561"/>
        </w:tabs>
        <w:jc w:val="both"/>
        <w:rPr>
          <w:b/>
        </w:rPr>
      </w:pPr>
    </w:p>
    <w:p w:rsidR="00290F6A" w:rsidRPr="00305533" w:rsidRDefault="00290F6A" w:rsidP="00290F6A">
      <w:pPr>
        <w:tabs>
          <w:tab w:val="left" w:pos="561"/>
        </w:tabs>
        <w:jc w:val="both"/>
      </w:pPr>
      <w:r>
        <w:rPr>
          <w:b/>
        </w:rPr>
        <w:t xml:space="preserve">VIII.  </w:t>
      </w:r>
      <w:r w:rsidRPr="00305533">
        <w:rPr>
          <w:b/>
          <w:u w:val="single"/>
        </w:rPr>
        <w:t>STACK/VENT RESTRICTION(S)</w:t>
      </w:r>
    </w:p>
    <w:p w:rsidR="00290F6A" w:rsidRPr="00305533" w:rsidRDefault="00290F6A" w:rsidP="00290F6A">
      <w:pPr>
        <w:jc w:val="both"/>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555042">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C17E35" w:rsidRPr="00305533" w:rsidRDefault="00C17E35" w:rsidP="00C17E35">
      <w:pPr>
        <w:jc w:val="both"/>
        <w:rPr>
          <w:sz w:val="20"/>
        </w:rPr>
      </w:pPr>
    </w:p>
    <w:p w:rsidR="00290F6A" w:rsidRPr="00305533" w:rsidRDefault="00290F6A" w:rsidP="00290F6A">
      <w:pPr>
        <w:tabs>
          <w:tab w:val="left" w:pos="374"/>
        </w:tabs>
        <w:jc w:val="both"/>
      </w:pPr>
      <w:r>
        <w:rPr>
          <w:b/>
        </w:rPr>
        <w:t xml:space="preserve">IX.  </w:t>
      </w:r>
      <w:r w:rsidRPr="00305533">
        <w:rPr>
          <w:b/>
          <w:u w:val="single"/>
        </w:rPr>
        <w:t>OTHER REQUIREMENT(S)</w:t>
      </w:r>
    </w:p>
    <w:p w:rsidR="00290F6A" w:rsidRPr="002F7326" w:rsidRDefault="00290F6A" w:rsidP="002F7326">
      <w:pPr>
        <w:ind w:left="360"/>
        <w:jc w:val="both"/>
        <w:rPr>
          <w:sz w:val="20"/>
        </w:rPr>
      </w:pPr>
    </w:p>
    <w:p w:rsidR="00290F6A" w:rsidRPr="00305533" w:rsidRDefault="00290F6A" w:rsidP="0023723A">
      <w:pPr>
        <w:numPr>
          <w:ilvl w:val="0"/>
          <w:numId w:val="83"/>
        </w:numPr>
        <w:tabs>
          <w:tab w:val="clear" w:pos="360"/>
        </w:tabs>
        <w:jc w:val="both"/>
        <w:rPr>
          <w:rFonts w:cs="Arial"/>
          <w:b/>
          <w:sz w:val="20"/>
        </w:rPr>
      </w:pPr>
      <w:r w:rsidRPr="00305533">
        <w:rPr>
          <w:rFonts w:cs="Arial"/>
          <w:sz w:val="20"/>
        </w:rPr>
        <w:t xml:space="preserve">The provisions of 40 </w:t>
      </w:r>
      <w:r>
        <w:rPr>
          <w:rFonts w:cs="Arial"/>
          <w:sz w:val="20"/>
        </w:rPr>
        <w:t>CFR Part</w:t>
      </w:r>
      <w:r w:rsidRPr="00305533">
        <w:rPr>
          <w:rFonts w:cs="Arial"/>
          <w:sz w:val="20"/>
        </w:rPr>
        <w:t xml:space="preserve"> 60, </w:t>
      </w:r>
      <w:r>
        <w:rPr>
          <w:rFonts w:cs="Arial"/>
          <w:sz w:val="20"/>
        </w:rPr>
        <w:t>Subpart</w:t>
      </w:r>
      <w:r w:rsidRPr="00305533">
        <w:rPr>
          <w:rFonts w:cs="Arial"/>
          <w:sz w:val="20"/>
        </w:rPr>
        <w:t xml:space="preserve"> WWW</w:t>
      </w:r>
      <w:r>
        <w:rPr>
          <w:rFonts w:cs="Arial"/>
          <w:sz w:val="20"/>
        </w:rPr>
        <w:t>,</w:t>
      </w:r>
      <w:r w:rsidR="00AD6A55">
        <w:rPr>
          <w:rFonts w:cs="Arial"/>
          <w:sz w:val="20"/>
        </w:rPr>
        <w:t xml:space="preserve"> apply at all times</w:t>
      </w:r>
      <w:r w:rsidRPr="00305533">
        <w:rPr>
          <w:rFonts w:cs="Arial"/>
          <w:sz w:val="20"/>
        </w:rPr>
        <w:t xml:space="preserve"> </w:t>
      </w:r>
      <w:r w:rsidR="00AD6A55">
        <w:rPr>
          <w:rFonts w:cs="Arial"/>
          <w:sz w:val="20"/>
        </w:rPr>
        <w:t>and</w:t>
      </w:r>
      <w:r w:rsidRPr="00305533">
        <w:rPr>
          <w:rFonts w:cs="Arial"/>
          <w:sz w:val="20"/>
        </w:rPr>
        <w:t xml:space="preserve"> the duration of start-up, shutdown, or malfunction shall not exceed </w:t>
      </w:r>
      <w:r>
        <w:rPr>
          <w:rFonts w:cs="Arial"/>
          <w:sz w:val="20"/>
        </w:rPr>
        <w:t xml:space="preserve">1 </w:t>
      </w:r>
      <w:r w:rsidRPr="00305533">
        <w:rPr>
          <w:rFonts w:cs="Arial"/>
          <w:sz w:val="20"/>
        </w:rPr>
        <w:t xml:space="preserve">hour for the treatment system.  </w:t>
      </w:r>
      <w:r w:rsidRPr="00305533">
        <w:rPr>
          <w:rFonts w:cs="Arial"/>
          <w:b/>
          <w:sz w:val="20"/>
        </w:rPr>
        <w:t>(40 CFR 60.755(e), 40 CFR 63.1955(a)</w:t>
      </w:r>
      <w:r w:rsidR="00AD6A55">
        <w:rPr>
          <w:rFonts w:cs="Arial"/>
          <w:b/>
          <w:sz w:val="20"/>
        </w:rPr>
        <w:t>(1)</w:t>
      </w:r>
      <w:r w:rsidRPr="00305533">
        <w:rPr>
          <w:rFonts w:cs="Arial"/>
          <w:b/>
          <w:sz w:val="20"/>
        </w:rPr>
        <w:t>)</w:t>
      </w:r>
    </w:p>
    <w:p w:rsidR="00290F6A" w:rsidRPr="00305533" w:rsidRDefault="00290F6A" w:rsidP="00290F6A">
      <w:pPr>
        <w:jc w:val="both"/>
        <w:rPr>
          <w:rFonts w:cs="Arial"/>
          <w:b/>
          <w:sz w:val="20"/>
        </w:rPr>
      </w:pPr>
    </w:p>
    <w:p w:rsidR="00290F6A" w:rsidRPr="00305533" w:rsidRDefault="002F7326" w:rsidP="002F7326">
      <w:pPr>
        <w:ind w:left="360" w:hanging="360"/>
        <w:jc w:val="both"/>
        <w:rPr>
          <w:sz w:val="20"/>
        </w:rPr>
      </w:pPr>
      <w:r>
        <w:rPr>
          <w:sz w:val="20"/>
        </w:rPr>
        <w:t xml:space="preserve">2.  </w:t>
      </w:r>
      <w:r w:rsidR="00290F6A" w:rsidRPr="00305533">
        <w:rPr>
          <w:sz w:val="20"/>
        </w:rPr>
        <w:t>The permittee shall have developed and implemented a written SSM plan a</w:t>
      </w:r>
      <w:r w:rsidR="00290F6A">
        <w:rPr>
          <w:sz w:val="20"/>
        </w:rPr>
        <w:t>ccording to the provision in 40 </w:t>
      </w:r>
      <w:r w:rsidR="00290F6A" w:rsidRPr="00305533">
        <w:rPr>
          <w:sz w:val="20"/>
        </w:rPr>
        <w:t>CFR</w:t>
      </w:r>
      <w:r w:rsidR="00290F6A">
        <w:rPr>
          <w:sz w:val="20"/>
        </w:rPr>
        <w:t> </w:t>
      </w:r>
      <w:r w:rsidR="00290F6A" w:rsidRPr="00305533">
        <w:rPr>
          <w:sz w:val="20"/>
        </w:rPr>
        <w:t xml:space="preserve">63.6(e)(3) for </w:t>
      </w:r>
      <w:r w:rsidR="00F721F7">
        <w:rPr>
          <w:sz w:val="20"/>
        </w:rPr>
        <w:t>EU</w:t>
      </w:r>
      <w:r w:rsidR="00290F6A">
        <w:rPr>
          <w:sz w:val="20"/>
        </w:rPr>
        <w:t>TREATMENTSYS</w:t>
      </w:r>
      <w:r w:rsidR="00290F6A" w:rsidRPr="00305533">
        <w:rPr>
          <w:sz w:val="20"/>
        </w:rPr>
        <w:t>.  A copy of the SSM plan shall be maintained on</w:t>
      </w:r>
      <w:r w:rsidR="00290F6A">
        <w:rPr>
          <w:sz w:val="20"/>
        </w:rPr>
        <w:t>-</w:t>
      </w:r>
      <w:r w:rsidR="00290F6A" w:rsidRPr="00305533">
        <w:rPr>
          <w:sz w:val="20"/>
        </w:rPr>
        <w:t xml:space="preserve">site.  </w:t>
      </w:r>
      <w:r w:rsidR="00290F6A" w:rsidRPr="00305533">
        <w:rPr>
          <w:b/>
          <w:sz w:val="20"/>
        </w:rPr>
        <w:t>(40</w:t>
      </w:r>
      <w:r w:rsidR="00290F6A">
        <w:rPr>
          <w:b/>
          <w:sz w:val="20"/>
        </w:rPr>
        <w:t> </w:t>
      </w:r>
      <w:r w:rsidR="00290F6A" w:rsidRPr="00305533">
        <w:rPr>
          <w:b/>
          <w:sz w:val="20"/>
        </w:rPr>
        <w:t>CFR</w:t>
      </w:r>
      <w:r w:rsidR="00290F6A">
        <w:rPr>
          <w:b/>
          <w:sz w:val="20"/>
        </w:rPr>
        <w:t> </w:t>
      </w:r>
      <w:r w:rsidR="00290F6A" w:rsidRPr="00305533">
        <w:rPr>
          <w:b/>
          <w:sz w:val="20"/>
        </w:rPr>
        <w:t>63.1960, 40 CFR 63.1965(c))</w:t>
      </w:r>
      <w:r w:rsidR="00290F6A" w:rsidRPr="00305533">
        <w:rPr>
          <w:sz w:val="20"/>
        </w:rPr>
        <w:t xml:space="preserve"> </w:t>
      </w:r>
    </w:p>
    <w:p w:rsidR="00290F6A" w:rsidRPr="00305533" w:rsidRDefault="002D0675" w:rsidP="00290F6A">
      <w:pPr>
        <w:jc w:val="both"/>
        <w:rPr>
          <w:sz w:val="20"/>
        </w:rPr>
      </w:pPr>
      <w:r>
        <w:rPr>
          <w:sz w:val="20"/>
        </w:rPr>
        <w:t xml:space="preserve"> </w:t>
      </w:r>
    </w:p>
    <w:p w:rsidR="00290F6A" w:rsidRPr="00305533" w:rsidRDefault="00290F6A" w:rsidP="00290F6A">
      <w:pPr>
        <w:jc w:val="both"/>
        <w:rPr>
          <w:sz w:val="20"/>
        </w:rPr>
      </w:pPr>
    </w:p>
    <w:p w:rsidR="002D0675" w:rsidRPr="00B90185" w:rsidRDefault="002D0675" w:rsidP="002D0675">
      <w:pPr>
        <w:jc w:val="both"/>
        <w:rPr>
          <w:b/>
          <w:sz w:val="20"/>
        </w:rPr>
      </w:pPr>
      <w:r w:rsidRPr="00B90185">
        <w:rPr>
          <w:b/>
          <w:sz w:val="20"/>
          <w:u w:val="single"/>
        </w:rPr>
        <w:t>Footnotes</w:t>
      </w:r>
      <w:r w:rsidRPr="00B90185">
        <w:rPr>
          <w:b/>
          <w:sz w:val="20"/>
        </w:rPr>
        <w:t>:</w:t>
      </w:r>
    </w:p>
    <w:p w:rsidR="002D0675" w:rsidRPr="001E3851" w:rsidRDefault="002D0675" w:rsidP="002D067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D0675" w:rsidRPr="00D53AEC" w:rsidRDefault="002D0675" w:rsidP="002D067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90F6A" w:rsidRPr="00305533" w:rsidRDefault="00290F6A" w:rsidP="00290F6A">
      <w:pPr>
        <w:rPr>
          <w:sz w:val="20"/>
        </w:rPr>
      </w:pPr>
    </w:p>
    <w:p w:rsidR="00290F6A" w:rsidRDefault="00290F6A">
      <w:pPr>
        <w:rPr>
          <w:b/>
          <w:kern w:val="28"/>
          <w:sz w:val="28"/>
          <w:szCs w:val="28"/>
        </w:rPr>
      </w:pPr>
      <w:r>
        <w:br w:type="page"/>
      </w:r>
    </w:p>
    <w:p w:rsidR="00DA66E2" w:rsidRDefault="00DA66E2" w:rsidP="000326E4">
      <w:pPr>
        <w:pStyle w:val="Heading1"/>
      </w:pPr>
    </w:p>
    <w:p w:rsidR="000326E4" w:rsidRPr="00440957" w:rsidRDefault="000326E4" w:rsidP="000326E4">
      <w:pPr>
        <w:pStyle w:val="Heading1"/>
        <w:rPr>
          <w:sz w:val="20"/>
          <w:szCs w:val="20"/>
        </w:rPr>
      </w:pPr>
      <w:bookmarkStart w:id="146" w:name="_Toc466980161"/>
      <w:r w:rsidRPr="00393A6F">
        <w:t>D.  FLEXIBLE GROUP CONDITIONS</w:t>
      </w:r>
      <w:bookmarkEnd w:id="146"/>
    </w:p>
    <w:p w:rsidR="000326E4" w:rsidRPr="003A327D" w:rsidRDefault="000326E4" w:rsidP="000326E4">
      <w:pPr>
        <w:jc w:val="center"/>
        <w:rPr>
          <w:b/>
          <w:sz w:val="20"/>
        </w:rPr>
      </w:pPr>
    </w:p>
    <w:p w:rsidR="000326E4" w:rsidRPr="00FE0AD0" w:rsidRDefault="000326E4" w:rsidP="000326E4">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0326E4" w:rsidRPr="00FE0AD0" w:rsidRDefault="000326E4" w:rsidP="000326E4">
      <w:pPr>
        <w:jc w:val="both"/>
        <w:rPr>
          <w:sz w:val="20"/>
        </w:rPr>
      </w:pPr>
    </w:p>
    <w:p w:rsidR="000326E4" w:rsidRPr="00FE0AD0" w:rsidRDefault="000326E4" w:rsidP="000326E4">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special conditions that apply to more than one emission unit, this section will be left blank.  </w:t>
      </w:r>
    </w:p>
    <w:p w:rsidR="000326E4" w:rsidRPr="002B5ED5" w:rsidRDefault="000326E4" w:rsidP="000326E4">
      <w:pPr>
        <w:pStyle w:val="Heading2"/>
        <w:numPr>
          <w:ilvl w:val="0"/>
          <w:numId w:val="0"/>
        </w:numPr>
        <w:rPr>
          <w:bCs/>
          <w:sz w:val="22"/>
          <w:szCs w:val="22"/>
        </w:rPr>
      </w:pPr>
      <w:bookmarkStart w:id="147" w:name="_Toc466980162"/>
      <w:r w:rsidRPr="002B5ED5">
        <w:rPr>
          <w:bCs/>
          <w:sz w:val="22"/>
          <w:szCs w:val="22"/>
        </w:rPr>
        <w:t>FLEXIBLE GROUP SUMMARY TABLE</w:t>
      </w:r>
      <w:bookmarkEnd w:id="147"/>
    </w:p>
    <w:p w:rsidR="000326E4" w:rsidRPr="00F35ADC" w:rsidRDefault="000326E4" w:rsidP="000326E4">
      <w:pPr>
        <w:jc w:val="center"/>
        <w:rPr>
          <w:sz w:val="20"/>
        </w:rPr>
      </w:pPr>
      <w:r w:rsidRPr="00F35ADC">
        <w:rPr>
          <w:sz w:val="20"/>
        </w:rPr>
        <w:t>The descriptions provided below are for informational purposes and do not constitute enforceable conditions.</w:t>
      </w:r>
    </w:p>
    <w:p w:rsidR="000326E4" w:rsidRPr="003A327D" w:rsidRDefault="000326E4" w:rsidP="000326E4">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0326E4" w:rsidTr="000326E4">
        <w:trPr>
          <w:cantSplit/>
          <w:tblHeader/>
        </w:trPr>
        <w:tc>
          <w:tcPr>
            <w:tcW w:w="2340" w:type="dxa"/>
            <w:tcBorders>
              <w:top w:val="double" w:sz="6" w:space="0" w:color="auto"/>
              <w:bottom w:val="double" w:sz="4" w:space="0" w:color="auto"/>
            </w:tcBorders>
            <w:shd w:val="pct10" w:color="auto" w:fill="auto"/>
          </w:tcPr>
          <w:p w:rsidR="000326E4" w:rsidRPr="006D3561" w:rsidRDefault="000326E4" w:rsidP="000326E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0326E4" w:rsidRPr="006D3561" w:rsidRDefault="000326E4" w:rsidP="000326E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0326E4" w:rsidRPr="006D3561" w:rsidRDefault="000326E4" w:rsidP="000326E4">
            <w:pPr>
              <w:jc w:val="center"/>
              <w:rPr>
                <w:rFonts w:cs="Arial"/>
                <w:b/>
                <w:sz w:val="20"/>
              </w:rPr>
            </w:pPr>
            <w:r w:rsidRPr="006D3561">
              <w:rPr>
                <w:rFonts w:cs="Arial"/>
                <w:b/>
                <w:sz w:val="20"/>
              </w:rPr>
              <w:t>Associated</w:t>
            </w:r>
          </w:p>
          <w:p w:rsidR="000326E4" w:rsidRPr="006D3561" w:rsidRDefault="000326E4" w:rsidP="000326E4">
            <w:pPr>
              <w:jc w:val="center"/>
              <w:rPr>
                <w:rFonts w:cs="Arial"/>
                <w:b/>
                <w:sz w:val="20"/>
              </w:rPr>
            </w:pPr>
            <w:r w:rsidRPr="006D3561">
              <w:rPr>
                <w:rFonts w:cs="Arial"/>
                <w:b/>
                <w:sz w:val="20"/>
              </w:rPr>
              <w:t>Emission Unit IDs</w:t>
            </w:r>
          </w:p>
        </w:tc>
      </w:tr>
      <w:tr w:rsidR="005A7A4A" w:rsidTr="00071990">
        <w:trPr>
          <w:cantSplit/>
        </w:trPr>
        <w:tc>
          <w:tcPr>
            <w:tcW w:w="2340" w:type="dxa"/>
            <w:tcBorders>
              <w:bottom w:val="single" w:sz="6" w:space="0" w:color="auto"/>
            </w:tcBorders>
          </w:tcPr>
          <w:p w:rsidR="005A7A4A" w:rsidRDefault="005A7A4A" w:rsidP="005A7A4A">
            <w:pPr>
              <w:jc w:val="center"/>
              <w:rPr>
                <w:rFonts w:cs="Arial"/>
                <w:sz w:val="20"/>
              </w:rPr>
            </w:pPr>
            <w:r>
              <w:rPr>
                <w:rFonts w:cs="Arial"/>
                <w:sz w:val="20"/>
              </w:rPr>
              <w:t>FG</w:t>
            </w:r>
            <w:r w:rsidR="00071990">
              <w:rPr>
                <w:rFonts w:cs="Arial"/>
                <w:sz w:val="20"/>
              </w:rPr>
              <w:t>3516</w:t>
            </w:r>
            <w:r>
              <w:rPr>
                <w:rFonts w:cs="Arial"/>
                <w:sz w:val="20"/>
              </w:rPr>
              <w:t>ENGINES</w:t>
            </w:r>
          </w:p>
        </w:tc>
        <w:tc>
          <w:tcPr>
            <w:tcW w:w="5130" w:type="dxa"/>
            <w:tcBorders>
              <w:bottom w:val="single" w:sz="6" w:space="0" w:color="auto"/>
            </w:tcBorders>
          </w:tcPr>
          <w:p w:rsidR="005A7A4A" w:rsidRPr="00A52081" w:rsidRDefault="00071990" w:rsidP="0059024D">
            <w:pPr>
              <w:jc w:val="both"/>
              <w:rPr>
                <w:b/>
                <w:u w:val="single"/>
              </w:rPr>
            </w:pPr>
            <w:r>
              <w:rPr>
                <w:rFonts w:cs="Arial"/>
                <w:sz w:val="20"/>
              </w:rPr>
              <w:t>F</w:t>
            </w:r>
            <w:r w:rsidR="00E00AF9">
              <w:rPr>
                <w:rFonts w:cs="Arial"/>
                <w:sz w:val="20"/>
              </w:rPr>
              <w:t>our</w:t>
            </w:r>
            <w:r>
              <w:rPr>
                <w:rFonts w:cs="Arial"/>
                <w:sz w:val="20"/>
              </w:rPr>
              <w:t xml:space="preserve"> (</w:t>
            </w:r>
            <w:r w:rsidR="00E00AF9">
              <w:rPr>
                <w:rFonts w:cs="Arial"/>
                <w:sz w:val="20"/>
              </w:rPr>
              <w:t>4</w:t>
            </w:r>
            <w:r>
              <w:rPr>
                <w:rFonts w:cs="Arial"/>
                <w:sz w:val="20"/>
              </w:rPr>
              <w:t>)</w:t>
            </w:r>
            <w:r w:rsidR="00A52081" w:rsidRPr="003E247B">
              <w:rPr>
                <w:rFonts w:cs="Arial"/>
                <w:sz w:val="20"/>
              </w:rPr>
              <w:t xml:space="preserve"> Caterpillar </w:t>
            </w:r>
            <w:r w:rsidR="00A52081">
              <w:rPr>
                <w:rFonts w:cs="Arial"/>
                <w:sz w:val="20"/>
              </w:rPr>
              <w:t>35</w:t>
            </w:r>
            <w:r>
              <w:rPr>
                <w:rFonts w:cs="Arial"/>
                <w:sz w:val="20"/>
              </w:rPr>
              <w:t>16</w:t>
            </w:r>
            <w:r w:rsidR="00A52081">
              <w:rPr>
                <w:rFonts w:cs="Arial"/>
                <w:sz w:val="20"/>
              </w:rPr>
              <w:t xml:space="preserve">, </w:t>
            </w:r>
            <w:r>
              <w:rPr>
                <w:rFonts w:cs="Arial"/>
                <w:sz w:val="20"/>
              </w:rPr>
              <w:t>1,138</w:t>
            </w:r>
            <w:r w:rsidR="00A52081" w:rsidRPr="002A6F64">
              <w:rPr>
                <w:rFonts w:cs="Arial"/>
                <w:sz w:val="20"/>
              </w:rPr>
              <w:t xml:space="preserve"> hp</w:t>
            </w:r>
            <w:r>
              <w:rPr>
                <w:rFonts w:cs="Arial"/>
                <w:sz w:val="20"/>
              </w:rPr>
              <w:t>,</w:t>
            </w:r>
            <w:r w:rsidR="00A52081">
              <w:rPr>
                <w:sz w:val="20"/>
              </w:rPr>
              <w:t xml:space="preserve"> </w:t>
            </w:r>
            <w:r w:rsidR="00A52081">
              <w:rPr>
                <w:rFonts w:cs="Arial"/>
                <w:sz w:val="20"/>
              </w:rPr>
              <w:t>landfill</w:t>
            </w:r>
            <w:r w:rsidR="00A52081" w:rsidRPr="002A6F64">
              <w:rPr>
                <w:rFonts w:cs="Arial"/>
                <w:sz w:val="20"/>
              </w:rPr>
              <w:t xml:space="preserve"> gas</w:t>
            </w:r>
            <w:r>
              <w:rPr>
                <w:rFonts w:cs="Arial"/>
                <w:sz w:val="20"/>
              </w:rPr>
              <w:t>-</w:t>
            </w:r>
            <w:r w:rsidR="00A52081" w:rsidRPr="002A6F64">
              <w:rPr>
                <w:rFonts w:cs="Arial"/>
                <w:sz w:val="20"/>
              </w:rPr>
              <w:t xml:space="preserve">fired, </w:t>
            </w:r>
            <w:r w:rsidRPr="002A6F64">
              <w:rPr>
                <w:rFonts w:cs="Arial"/>
                <w:sz w:val="20"/>
              </w:rPr>
              <w:t>lean burn</w:t>
            </w:r>
            <w:r>
              <w:rPr>
                <w:rFonts w:cs="Arial"/>
                <w:sz w:val="20"/>
              </w:rPr>
              <w:t xml:space="preserve">, </w:t>
            </w:r>
            <w:r w:rsidR="00A52081">
              <w:rPr>
                <w:rFonts w:cs="Arial"/>
                <w:sz w:val="20"/>
              </w:rPr>
              <w:t>spark ignition</w:t>
            </w:r>
            <w:r>
              <w:rPr>
                <w:rFonts w:cs="Arial"/>
                <w:sz w:val="20"/>
              </w:rPr>
              <w:t xml:space="preserve"> (SI)</w:t>
            </w:r>
            <w:r w:rsidR="00A52081" w:rsidRPr="002A6F64">
              <w:rPr>
                <w:rFonts w:cs="Arial"/>
                <w:sz w:val="20"/>
              </w:rPr>
              <w:t>, reciprocating</w:t>
            </w:r>
            <w:r>
              <w:rPr>
                <w:rFonts w:cs="Arial"/>
                <w:sz w:val="20"/>
              </w:rPr>
              <w:t xml:space="preserve"> internal combustion</w:t>
            </w:r>
            <w:r w:rsidR="00A52081" w:rsidRPr="002A6F64">
              <w:rPr>
                <w:rFonts w:cs="Arial"/>
                <w:sz w:val="20"/>
              </w:rPr>
              <w:t xml:space="preserve"> engine</w:t>
            </w:r>
            <w:r w:rsidR="00A52081">
              <w:rPr>
                <w:rFonts w:cs="Arial"/>
                <w:sz w:val="20"/>
              </w:rPr>
              <w:t>s</w:t>
            </w:r>
            <w:r>
              <w:rPr>
                <w:rFonts w:cs="Arial"/>
                <w:sz w:val="20"/>
              </w:rPr>
              <w:t xml:space="preserve"> (RICE)</w:t>
            </w:r>
            <w:r w:rsidR="005571EA">
              <w:rPr>
                <w:rFonts w:cs="Arial"/>
                <w:sz w:val="20"/>
              </w:rPr>
              <w:t xml:space="preserve"> that are existing</w:t>
            </w:r>
            <w:r w:rsidR="005571EA" w:rsidRPr="001B756B">
              <w:rPr>
                <w:sz w:val="20"/>
              </w:rPr>
              <w:t xml:space="preserve"> non-emergency engines greater than 500 hp fueled with landfill gas</w:t>
            </w:r>
            <w:r w:rsidR="009305CB">
              <w:rPr>
                <w:sz w:val="20"/>
              </w:rPr>
              <w:t xml:space="preserve"> </w:t>
            </w:r>
            <w:r w:rsidR="005571EA" w:rsidRPr="001B756B">
              <w:rPr>
                <w:sz w:val="20"/>
              </w:rPr>
              <w:t xml:space="preserve">located at a major source of HAPs.  Construction or reconstruction commenced </w:t>
            </w:r>
            <w:r w:rsidR="009305CB">
              <w:rPr>
                <w:sz w:val="20"/>
              </w:rPr>
              <w:t>before</w:t>
            </w:r>
            <w:r w:rsidR="005571EA" w:rsidRPr="001B756B">
              <w:rPr>
                <w:sz w:val="20"/>
              </w:rPr>
              <w:t xml:space="preserve"> December 19, 2002.</w:t>
            </w:r>
          </w:p>
        </w:tc>
        <w:tc>
          <w:tcPr>
            <w:tcW w:w="2700" w:type="dxa"/>
            <w:tcBorders>
              <w:bottom w:val="single" w:sz="6" w:space="0" w:color="auto"/>
            </w:tcBorders>
          </w:tcPr>
          <w:p w:rsidR="005A7A4A" w:rsidRDefault="000E6AC0" w:rsidP="000E6AC0">
            <w:pPr>
              <w:jc w:val="center"/>
              <w:rPr>
                <w:rFonts w:cs="Arial"/>
                <w:sz w:val="20"/>
              </w:rPr>
            </w:pPr>
            <w:r>
              <w:rPr>
                <w:rFonts w:cs="Arial"/>
                <w:sz w:val="20"/>
              </w:rPr>
              <w:t>EUENGINE</w:t>
            </w:r>
            <w:r w:rsidR="00071990">
              <w:rPr>
                <w:rFonts w:cs="Arial"/>
                <w:sz w:val="20"/>
              </w:rPr>
              <w:t>1</w:t>
            </w:r>
            <w:r>
              <w:rPr>
                <w:rFonts w:cs="Arial"/>
                <w:sz w:val="20"/>
              </w:rPr>
              <w:t>,</w:t>
            </w:r>
          </w:p>
          <w:p w:rsidR="000E6AC0" w:rsidRDefault="000E6AC0" w:rsidP="000E6AC0">
            <w:pPr>
              <w:jc w:val="center"/>
              <w:rPr>
                <w:rFonts w:cs="Arial"/>
                <w:sz w:val="20"/>
              </w:rPr>
            </w:pPr>
            <w:r>
              <w:rPr>
                <w:rFonts w:cs="Arial"/>
                <w:sz w:val="20"/>
              </w:rPr>
              <w:t>EUENGINE</w:t>
            </w:r>
            <w:r w:rsidR="00071990">
              <w:rPr>
                <w:rFonts w:cs="Arial"/>
                <w:sz w:val="20"/>
              </w:rPr>
              <w:t>2,</w:t>
            </w:r>
          </w:p>
          <w:p w:rsidR="00071990" w:rsidRDefault="00071990" w:rsidP="00071990">
            <w:pPr>
              <w:jc w:val="center"/>
              <w:rPr>
                <w:rFonts w:cs="Arial"/>
                <w:sz w:val="20"/>
              </w:rPr>
            </w:pPr>
            <w:r>
              <w:rPr>
                <w:rFonts w:cs="Arial"/>
                <w:sz w:val="20"/>
              </w:rPr>
              <w:t>EUENGINE3,</w:t>
            </w:r>
          </w:p>
          <w:p w:rsidR="00071990" w:rsidRPr="001B5E34" w:rsidRDefault="00071990" w:rsidP="00070A82">
            <w:pPr>
              <w:jc w:val="center"/>
              <w:rPr>
                <w:rFonts w:cs="Arial"/>
                <w:sz w:val="20"/>
              </w:rPr>
            </w:pPr>
            <w:r>
              <w:rPr>
                <w:rFonts w:cs="Arial"/>
                <w:sz w:val="20"/>
              </w:rPr>
              <w:t>EUENGINE4</w:t>
            </w:r>
          </w:p>
        </w:tc>
      </w:tr>
      <w:tr w:rsidR="00071990" w:rsidTr="00F13B87">
        <w:trPr>
          <w:cantSplit/>
        </w:trPr>
        <w:tc>
          <w:tcPr>
            <w:tcW w:w="2340" w:type="dxa"/>
            <w:tcBorders>
              <w:top w:val="single" w:sz="6" w:space="0" w:color="auto"/>
              <w:bottom w:val="single" w:sz="6" w:space="0" w:color="auto"/>
            </w:tcBorders>
          </w:tcPr>
          <w:p w:rsidR="00071990" w:rsidRDefault="00071990" w:rsidP="00731FF9">
            <w:pPr>
              <w:jc w:val="center"/>
              <w:rPr>
                <w:rFonts w:cs="Arial"/>
                <w:sz w:val="20"/>
              </w:rPr>
            </w:pPr>
            <w:r>
              <w:rPr>
                <w:rFonts w:cs="Arial"/>
                <w:sz w:val="20"/>
              </w:rPr>
              <w:t>FGENGINES</w:t>
            </w:r>
          </w:p>
        </w:tc>
        <w:tc>
          <w:tcPr>
            <w:tcW w:w="5130" w:type="dxa"/>
            <w:tcBorders>
              <w:top w:val="single" w:sz="6" w:space="0" w:color="auto"/>
              <w:bottom w:val="single" w:sz="6" w:space="0" w:color="auto"/>
            </w:tcBorders>
          </w:tcPr>
          <w:p w:rsidR="00071990" w:rsidRPr="00A52081" w:rsidRDefault="00071990" w:rsidP="00731FF9">
            <w:pPr>
              <w:jc w:val="both"/>
              <w:rPr>
                <w:b/>
                <w:u w:val="single"/>
              </w:rPr>
            </w:pPr>
            <w:r>
              <w:rPr>
                <w:rFonts w:cs="Arial"/>
                <w:sz w:val="20"/>
              </w:rPr>
              <w:t>Two</w:t>
            </w:r>
            <w:r w:rsidRPr="003E247B">
              <w:rPr>
                <w:rFonts w:cs="Arial"/>
                <w:sz w:val="20"/>
              </w:rPr>
              <w:t xml:space="preserve"> </w:t>
            </w:r>
            <w:r>
              <w:rPr>
                <w:rFonts w:cs="Arial"/>
                <w:sz w:val="20"/>
              </w:rPr>
              <w:t xml:space="preserve">(2) </w:t>
            </w:r>
            <w:r w:rsidRPr="003E247B">
              <w:rPr>
                <w:rFonts w:cs="Arial"/>
                <w:sz w:val="20"/>
              </w:rPr>
              <w:t xml:space="preserve">Caterpillar </w:t>
            </w:r>
            <w:r>
              <w:rPr>
                <w:rFonts w:cs="Arial"/>
                <w:sz w:val="20"/>
              </w:rPr>
              <w:t>G3520, 2,233</w:t>
            </w:r>
            <w:r w:rsidRPr="002A6F64">
              <w:rPr>
                <w:rFonts w:cs="Arial"/>
                <w:sz w:val="20"/>
              </w:rPr>
              <w:t xml:space="preserve"> hp</w:t>
            </w:r>
            <w:r>
              <w:rPr>
                <w:rFonts w:cs="Arial"/>
                <w:sz w:val="20"/>
              </w:rPr>
              <w:t>,</w:t>
            </w:r>
            <w:r>
              <w:rPr>
                <w:sz w:val="20"/>
              </w:rPr>
              <w:t xml:space="preserve"> </w:t>
            </w:r>
            <w:r>
              <w:rPr>
                <w:rFonts w:cs="Arial"/>
                <w:sz w:val="20"/>
              </w:rPr>
              <w:t>landfill</w:t>
            </w:r>
            <w:r w:rsidRPr="002A6F64">
              <w:rPr>
                <w:rFonts w:cs="Arial"/>
                <w:sz w:val="20"/>
              </w:rPr>
              <w:t xml:space="preserve"> gas</w:t>
            </w:r>
            <w:r>
              <w:rPr>
                <w:rFonts w:cs="Arial"/>
                <w:sz w:val="20"/>
              </w:rPr>
              <w:t>-</w:t>
            </w:r>
            <w:r w:rsidRPr="002A6F64">
              <w:rPr>
                <w:rFonts w:cs="Arial"/>
                <w:sz w:val="20"/>
              </w:rPr>
              <w:t>fired, lean burn</w:t>
            </w:r>
            <w:r>
              <w:rPr>
                <w:rFonts w:cs="Arial"/>
                <w:sz w:val="20"/>
              </w:rPr>
              <w:t>, spark ignition (SI)</w:t>
            </w:r>
            <w:r w:rsidRPr="002A6F64">
              <w:rPr>
                <w:rFonts w:cs="Arial"/>
                <w:sz w:val="20"/>
              </w:rPr>
              <w:t>, reciprocating</w:t>
            </w:r>
            <w:r>
              <w:rPr>
                <w:rFonts w:cs="Arial"/>
                <w:sz w:val="20"/>
              </w:rPr>
              <w:t xml:space="preserve"> internal combustion</w:t>
            </w:r>
            <w:r w:rsidRPr="002A6F64">
              <w:rPr>
                <w:rFonts w:cs="Arial"/>
                <w:sz w:val="20"/>
              </w:rPr>
              <w:t xml:space="preserve"> engine</w:t>
            </w:r>
            <w:r>
              <w:rPr>
                <w:rFonts w:cs="Arial"/>
                <w:sz w:val="20"/>
              </w:rPr>
              <w:t xml:space="preserve">s (RICE). </w:t>
            </w:r>
          </w:p>
        </w:tc>
        <w:tc>
          <w:tcPr>
            <w:tcW w:w="2700" w:type="dxa"/>
            <w:tcBorders>
              <w:top w:val="single" w:sz="6" w:space="0" w:color="auto"/>
              <w:bottom w:val="single" w:sz="6" w:space="0" w:color="auto"/>
            </w:tcBorders>
          </w:tcPr>
          <w:p w:rsidR="00071990" w:rsidRDefault="00071990" w:rsidP="00731FF9">
            <w:pPr>
              <w:jc w:val="center"/>
              <w:rPr>
                <w:rFonts w:cs="Arial"/>
                <w:sz w:val="20"/>
              </w:rPr>
            </w:pPr>
            <w:r>
              <w:rPr>
                <w:rFonts w:cs="Arial"/>
                <w:sz w:val="20"/>
              </w:rPr>
              <w:t>EUENGINE6,</w:t>
            </w:r>
          </w:p>
          <w:p w:rsidR="00071990" w:rsidRPr="001B5E34" w:rsidRDefault="00071990" w:rsidP="00731FF9">
            <w:pPr>
              <w:jc w:val="center"/>
              <w:rPr>
                <w:rFonts w:cs="Arial"/>
                <w:sz w:val="20"/>
              </w:rPr>
            </w:pPr>
            <w:r>
              <w:rPr>
                <w:rFonts w:cs="Arial"/>
                <w:sz w:val="20"/>
              </w:rPr>
              <w:t>EUENGINE7</w:t>
            </w:r>
          </w:p>
        </w:tc>
      </w:tr>
      <w:tr w:rsidR="00F13B87" w:rsidTr="00071990">
        <w:trPr>
          <w:cantSplit/>
        </w:trPr>
        <w:tc>
          <w:tcPr>
            <w:tcW w:w="2340" w:type="dxa"/>
            <w:tcBorders>
              <w:top w:val="single" w:sz="6" w:space="0" w:color="auto"/>
              <w:bottom w:val="double" w:sz="6" w:space="0" w:color="auto"/>
            </w:tcBorders>
          </w:tcPr>
          <w:p w:rsidR="00F13B87" w:rsidRDefault="00F13B87" w:rsidP="00F13B87">
            <w:pPr>
              <w:jc w:val="center"/>
              <w:rPr>
                <w:rFonts w:cs="Arial"/>
                <w:sz w:val="20"/>
              </w:rPr>
            </w:pPr>
            <w:r>
              <w:rPr>
                <w:rFonts w:cs="Arial"/>
                <w:sz w:val="20"/>
              </w:rPr>
              <w:t>FGRICEMACT</w:t>
            </w:r>
          </w:p>
        </w:tc>
        <w:tc>
          <w:tcPr>
            <w:tcW w:w="5130" w:type="dxa"/>
            <w:tcBorders>
              <w:top w:val="single" w:sz="6" w:space="0" w:color="auto"/>
              <w:bottom w:val="double" w:sz="6" w:space="0" w:color="auto"/>
            </w:tcBorders>
          </w:tcPr>
          <w:p w:rsidR="00F13B87" w:rsidRPr="005571EA" w:rsidRDefault="005571EA" w:rsidP="009305CB">
            <w:pPr>
              <w:jc w:val="both"/>
              <w:rPr>
                <w:sz w:val="20"/>
              </w:rPr>
            </w:pPr>
            <w:r w:rsidRPr="001B756B">
              <w:rPr>
                <w:sz w:val="20"/>
              </w:rPr>
              <w:t>New and reconstructed non-emergency engines greater than 500 hp</w:t>
            </w:r>
            <w:r w:rsidR="009305CB">
              <w:rPr>
                <w:sz w:val="20"/>
              </w:rPr>
              <w:t xml:space="preserve"> fueled with landfill</w:t>
            </w:r>
            <w:r w:rsidRPr="001B756B">
              <w:rPr>
                <w:sz w:val="20"/>
              </w:rPr>
              <w:t xml:space="preserve"> gas located at a major source of HAPs.  Construction or reconstruction commenced on or after December 19, 2002.</w:t>
            </w:r>
          </w:p>
        </w:tc>
        <w:tc>
          <w:tcPr>
            <w:tcW w:w="2700" w:type="dxa"/>
            <w:tcBorders>
              <w:top w:val="single" w:sz="6" w:space="0" w:color="auto"/>
              <w:bottom w:val="double" w:sz="6" w:space="0" w:color="auto"/>
            </w:tcBorders>
          </w:tcPr>
          <w:p w:rsidR="001064A0" w:rsidRDefault="001064A0" w:rsidP="00F13B87">
            <w:pPr>
              <w:jc w:val="center"/>
              <w:rPr>
                <w:rFonts w:cs="Arial"/>
                <w:sz w:val="20"/>
              </w:rPr>
            </w:pPr>
            <w:r>
              <w:rPr>
                <w:rFonts w:cs="Arial"/>
                <w:sz w:val="20"/>
              </w:rPr>
              <w:t>EUENGINECITB(16),</w:t>
            </w:r>
          </w:p>
          <w:p w:rsidR="00F13B87" w:rsidRDefault="00F13B87" w:rsidP="00F13B87">
            <w:pPr>
              <w:jc w:val="center"/>
              <w:rPr>
                <w:rFonts w:cs="Arial"/>
                <w:sz w:val="20"/>
              </w:rPr>
            </w:pPr>
            <w:r>
              <w:rPr>
                <w:rFonts w:cs="Arial"/>
                <w:sz w:val="20"/>
              </w:rPr>
              <w:t>EUENGINE6,</w:t>
            </w:r>
          </w:p>
          <w:p w:rsidR="009305CB" w:rsidRDefault="00F13B87" w:rsidP="001064A0">
            <w:pPr>
              <w:jc w:val="center"/>
              <w:rPr>
                <w:rFonts w:cs="Arial"/>
                <w:sz w:val="20"/>
              </w:rPr>
            </w:pPr>
            <w:r>
              <w:rPr>
                <w:rFonts w:cs="Arial"/>
                <w:sz w:val="20"/>
              </w:rPr>
              <w:t>EUENGINE7</w:t>
            </w:r>
          </w:p>
        </w:tc>
      </w:tr>
    </w:tbl>
    <w:p w:rsidR="000326E4" w:rsidRDefault="000326E4" w:rsidP="000326E4">
      <w:pPr>
        <w:jc w:val="both"/>
        <w:rPr>
          <w:sz w:val="20"/>
        </w:rPr>
      </w:pPr>
    </w:p>
    <w:p w:rsidR="000326E4" w:rsidRPr="003A327D" w:rsidRDefault="000326E4" w:rsidP="000326E4">
      <w:pPr>
        <w:jc w:val="both"/>
        <w:rPr>
          <w:sz w:val="20"/>
        </w:rPr>
      </w:pPr>
      <w:r>
        <w:rPr>
          <w:sz w:val="20"/>
        </w:rPr>
        <w:br w:type="page"/>
      </w:r>
    </w:p>
    <w:p w:rsidR="000326E4" w:rsidRPr="00A86D8D" w:rsidRDefault="000326E4" w:rsidP="004D0463">
      <w:pPr>
        <w:pStyle w:val="Heading2"/>
        <w:numPr>
          <w:ilvl w:val="0"/>
          <w:numId w:val="0"/>
        </w:numPr>
        <w:pBdr>
          <w:top w:val="single" w:sz="4" w:space="0" w:color="auto"/>
          <w:left w:val="single" w:sz="4" w:space="4" w:color="auto"/>
          <w:bottom w:val="single" w:sz="4" w:space="1" w:color="auto"/>
          <w:right w:val="single" w:sz="4" w:space="4" w:color="auto"/>
        </w:pBdr>
        <w:tabs>
          <w:tab w:val="left" w:pos="1080"/>
        </w:tabs>
        <w:rPr>
          <w:szCs w:val="28"/>
        </w:rPr>
      </w:pPr>
      <w:bookmarkStart w:id="148" w:name="_Toc466980163"/>
      <w:r w:rsidRPr="0075518C">
        <w:t>FG</w:t>
      </w:r>
      <w:r w:rsidR="00E30591">
        <w:t>3516</w:t>
      </w:r>
      <w:r w:rsidR="00A52081">
        <w:t>ENGINES</w:t>
      </w:r>
      <w:bookmarkEnd w:id="148"/>
    </w:p>
    <w:p w:rsidR="000326E4" w:rsidRPr="00EE02F9" w:rsidRDefault="000326E4" w:rsidP="000326E4">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326E4" w:rsidRPr="003A327D" w:rsidRDefault="000326E4" w:rsidP="000326E4">
      <w:pPr>
        <w:rPr>
          <w:sz w:val="20"/>
        </w:rPr>
      </w:pPr>
    </w:p>
    <w:p w:rsidR="000326E4" w:rsidRPr="00440957" w:rsidRDefault="000326E4" w:rsidP="000326E4">
      <w:pPr>
        <w:jc w:val="both"/>
        <w:rPr>
          <w:b/>
          <w:sz w:val="20"/>
          <w:u w:val="single"/>
        </w:rPr>
      </w:pPr>
      <w:r>
        <w:rPr>
          <w:b/>
          <w:u w:val="single"/>
        </w:rPr>
        <w:t>DESCRIPTION</w:t>
      </w:r>
    </w:p>
    <w:p w:rsidR="000326E4" w:rsidRDefault="000326E4" w:rsidP="000326E4">
      <w:pPr>
        <w:jc w:val="both"/>
        <w:rPr>
          <w:b/>
          <w:sz w:val="20"/>
        </w:rPr>
      </w:pPr>
    </w:p>
    <w:p w:rsidR="000E6AC0" w:rsidRDefault="004D0463" w:rsidP="000E6AC0">
      <w:pPr>
        <w:jc w:val="both"/>
        <w:rPr>
          <w:b/>
          <w:u w:val="single"/>
        </w:rPr>
      </w:pPr>
      <w:r>
        <w:rPr>
          <w:rFonts w:cs="Arial"/>
          <w:sz w:val="20"/>
        </w:rPr>
        <w:t>F</w:t>
      </w:r>
      <w:r w:rsidR="009F5FCE">
        <w:rPr>
          <w:rFonts w:cs="Arial"/>
          <w:sz w:val="20"/>
        </w:rPr>
        <w:t>our</w:t>
      </w:r>
      <w:r>
        <w:rPr>
          <w:rFonts w:cs="Arial"/>
          <w:sz w:val="20"/>
        </w:rPr>
        <w:t xml:space="preserve"> (</w:t>
      </w:r>
      <w:r w:rsidR="009F5FCE">
        <w:rPr>
          <w:rFonts w:cs="Arial"/>
          <w:sz w:val="20"/>
        </w:rPr>
        <w:t>4</w:t>
      </w:r>
      <w:r>
        <w:rPr>
          <w:rFonts w:cs="Arial"/>
          <w:sz w:val="20"/>
        </w:rPr>
        <w:t>)</w:t>
      </w:r>
      <w:r w:rsidRPr="003E247B">
        <w:rPr>
          <w:rFonts w:cs="Arial"/>
          <w:sz w:val="20"/>
        </w:rPr>
        <w:t xml:space="preserve"> Caterpillar </w:t>
      </w:r>
      <w:r>
        <w:rPr>
          <w:rFonts w:cs="Arial"/>
          <w:sz w:val="20"/>
        </w:rPr>
        <w:t>3516, 1,138</w:t>
      </w:r>
      <w:r w:rsidRPr="002A6F64">
        <w:rPr>
          <w:rFonts w:cs="Arial"/>
          <w:sz w:val="20"/>
        </w:rPr>
        <w:t xml:space="preserve"> hp</w:t>
      </w:r>
      <w:r>
        <w:rPr>
          <w:rFonts w:cs="Arial"/>
          <w:sz w:val="20"/>
        </w:rPr>
        <w:t>,</w:t>
      </w:r>
      <w:r>
        <w:rPr>
          <w:sz w:val="20"/>
        </w:rPr>
        <w:t xml:space="preserve"> </w:t>
      </w:r>
      <w:r>
        <w:rPr>
          <w:rFonts w:cs="Arial"/>
          <w:sz w:val="20"/>
        </w:rPr>
        <w:t>landfill</w:t>
      </w:r>
      <w:r w:rsidRPr="002A6F64">
        <w:rPr>
          <w:rFonts w:cs="Arial"/>
          <w:sz w:val="20"/>
        </w:rPr>
        <w:t xml:space="preserve"> gas</w:t>
      </w:r>
      <w:r>
        <w:rPr>
          <w:rFonts w:cs="Arial"/>
          <w:sz w:val="20"/>
        </w:rPr>
        <w:t>-</w:t>
      </w:r>
      <w:r w:rsidRPr="002A6F64">
        <w:rPr>
          <w:rFonts w:cs="Arial"/>
          <w:sz w:val="20"/>
        </w:rPr>
        <w:t>fired, lean burn</w:t>
      </w:r>
      <w:r>
        <w:rPr>
          <w:rFonts w:cs="Arial"/>
          <w:sz w:val="20"/>
        </w:rPr>
        <w:t>, spark ignition (SI)</w:t>
      </w:r>
      <w:r w:rsidRPr="002A6F64">
        <w:rPr>
          <w:rFonts w:cs="Arial"/>
          <w:sz w:val="20"/>
        </w:rPr>
        <w:t>, reciprocating</w:t>
      </w:r>
      <w:r>
        <w:rPr>
          <w:rFonts w:cs="Arial"/>
          <w:sz w:val="20"/>
        </w:rPr>
        <w:t xml:space="preserve"> internal combustion</w:t>
      </w:r>
      <w:r w:rsidRPr="002A6F64">
        <w:rPr>
          <w:rFonts w:cs="Arial"/>
          <w:sz w:val="20"/>
        </w:rPr>
        <w:t xml:space="preserve"> engine</w:t>
      </w:r>
      <w:r>
        <w:rPr>
          <w:rFonts w:cs="Arial"/>
          <w:sz w:val="20"/>
        </w:rPr>
        <w:t>s (RICE)</w:t>
      </w:r>
      <w:r w:rsidR="009305CB">
        <w:rPr>
          <w:rFonts w:cs="Arial"/>
          <w:sz w:val="20"/>
        </w:rPr>
        <w:t xml:space="preserve"> that are existing</w:t>
      </w:r>
      <w:r w:rsidR="009305CB" w:rsidRPr="001B756B">
        <w:rPr>
          <w:sz w:val="20"/>
        </w:rPr>
        <w:t xml:space="preserve"> non-emergency engines greater than 500 hp fueled with landfill gas</w:t>
      </w:r>
      <w:r w:rsidR="009305CB">
        <w:rPr>
          <w:sz w:val="20"/>
        </w:rPr>
        <w:t xml:space="preserve"> </w:t>
      </w:r>
      <w:r w:rsidR="009305CB" w:rsidRPr="001B756B">
        <w:rPr>
          <w:sz w:val="20"/>
        </w:rPr>
        <w:t xml:space="preserve">located at a major source of HAPs.  Construction or reconstruction commenced </w:t>
      </w:r>
      <w:r w:rsidR="009305CB">
        <w:rPr>
          <w:sz w:val="20"/>
        </w:rPr>
        <w:t>before</w:t>
      </w:r>
      <w:r w:rsidR="009305CB" w:rsidRPr="001B756B">
        <w:rPr>
          <w:sz w:val="20"/>
        </w:rPr>
        <w:t xml:space="preserve"> December 19, 2002.</w:t>
      </w:r>
    </w:p>
    <w:p w:rsidR="000326E4" w:rsidRDefault="000326E4" w:rsidP="000326E4">
      <w:pPr>
        <w:jc w:val="both"/>
        <w:rPr>
          <w:b/>
          <w:sz w:val="20"/>
        </w:rPr>
      </w:pPr>
    </w:p>
    <w:p w:rsidR="000326E4" w:rsidRPr="00A86D8D" w:rsidRDefault="000326E4" w:rsidP="000326E4">
      <w:pPr>
        <w:jc w:val="both"/>
        <w:rPr>
          <w:sz w:val="20"/>
        </w:rPr>
      </w:pPr>
      <w:r w:rsidRPr="00FE0AD0">
        <w:rPr>
          <w:b/>
          <w:sz w:val="20"/>
        </w:rPr>
        <w:t>Emission Units</w:t>
      </w:r>
      <w:r>
        <w:rPr>
          <w:b/>
          <w:sz w:val="20"/>
        </w:rPr>
        <w:t>:</w:t>
      </w:r>
      <w:r>
        <w:rPr>
          <w:sz w:val="20"/>
        </w:rPr>
        <w:t xml:space="preserve">  </w:t>
      </w:r>
      <w:r w:rsidR="00A52081">
        <w:rPr>
          <w:sz w:val="20"/>
        </w:rPr>
        <w:t>EUENGINE</w:t>
      </w:r>
      <w:r w:rsidR="004D0463">
        <w:rPr>
          <w:sz w:val="20"/>
        </w:rPr>
        <w:t>1</w:t>
      </w:r>
      <w:r w:rsidR="00A52081">
        <w:rPr>
          <w:sz w:val="20"/>
        </w:rPr>
        <w:t>, EUENGINE</w:t>
      </w:r>
      <w:r w:rsidR="004D0463">
        <w:rPr>
          <w:sz w:val="20"/>
        </w:rPr>
        <w:t>2,</w:t>
      </w:r>
      <w:r w:rsidR="004D0463" w:rsidRPr="004D0463">
        <w:rPr>
          <w:sz w:val="20"/>
        </w:rPr>
        <w:t xml:space="preserve"> </w:t>
      </w:r>
      <w:r w:rsidR="004D0463">
        <w:rPr>
          <w:sz w:val="20"/>
        </w:rPr>
        <w:t>EUENGI</w:t>
      </w:r>
      <w:r w:rsidR="005571EA">
        <w:rPr>
          <w:sz w:val="20"/>
        </w:rPr>
        <w:t>NE3, EUENGINE4</w:t>
      </w:r>
    </w:p>
    <w:p w:rsidR="000326E4" w:rsidRPr="00FE0AD0" w:rsidRDefault="000326E4" w:rsidP="000326E4">
      <w:pPr>
        <w:jc w:val="both"/>
        <w:rPr>
          <w:b/>
          <w:sz w:val="20"/>
        </w:rPr>
      </w:pPr>
    </w:p>
    <w:p w:rsidR="000326E4" w:rsidRDefault="000326E4" w:rsidP="000326E4">
      <w:pPr>
        <w:jc w:val="both"/>
        <w:rPr>
          <w:b/>
          <w:u w:val="single"/>
        </w:rPr>
      </w:pPr>
      <w:r>
        <w:rPr>
          <w:b/>
          <w:u w:val="single"/>
        </w:rPr>
        <w:t>POLLUTION CONTROL EQUIPMENT</w:t>
      </w:r>
    </w:p>
    <w:p w:rsidR="000326E4" w:rsidRDefault="000326E4" w:rsidP="000326E4">
      <w:pPr>
        <w:jc w:val="both"/>
        <w:rPr>
          <w:sz w:val="20"/>
        </w:rPr>
      </w:pPr>
    </w:p>
    <w:p w:rsidR="000326E4" w:rsidRDefault="00A52081" w:rsidP="000326E4">
      <w:pPr>
        <w:jc w:val="both"/>
        <w:rPr>
          <w:sz w:val="20"/>
        </w:rPr>
      </w:pPr>
      <w:r>
        <w:rPr>
          <w:sz w:val="20"/>
        </w:rPr>
        <w:t>NA</w:t>
      </w:r>
    </w:p>
    <w:p w:rsidR="004D0463" w:rsidRPr="00FE0AD0" w:rsidRDefault="004D0463" w:rsidP="000326E4">
      <w:pPr>
        <w:jc w:val="both"/>
        <w:rPr>
          <w:sz w:val="20"/>
        </w:rPr>
      </w:pPr>
    </w:p>
    <w:p w:rsidR="000326E4" w:rsidRPr="00440957" w:rsidRDefault="000326E4" w:rsidP="000326E4">
      <w:pPr>
        <w:jc w:val="both"/>
        <w:rPr>
          <w:b/>
          <w:sz w:val="20"/>
          <w:u w:val="single"/>
        </w:rPr>
      </w:pPr>
      <w:r>
        <w:rPr>
          <w:b/>
        </w:rPr>
        <w:t xml:space="preserve">I.  </w:t>
      </w:r>
      <w:r>
        <w:rPr>
          <w:b/>
          <w:u w:val="single"/>
        </w:rPr>
        <w:t>EMISSION LIMIT(S)</w:t>
      </w:r>
    </w:p>
    <w:p w:rsidR="000326E4" w:rsidRDefault="000326E4" w:rsidP="000326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326E4" w:rsidTr="0055504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326E4" w:rsidRDefault="000326E4" w:rsidP="000326E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0326E4" w:rsidRDefault="000326E4" w:rsidP="000326E4">
            <w:pPr>
              <w:jc w:val="center"/>
              <w:rPr>
                <w:b/>
                <w:sz w:val="20"/>
              </w:rPr>
            </w:pPr>
            <w:r>
              <w:rPr>
                <w:b/>
                <w:sz w:val="20"/>
              </w:rPr>
              <w:t>Monitoring/</w:t>
            </w:r>
          </w:p>
          <w:p w:rsidR="000326E4" w:rsidRPr="00BD3DE3" w:rsidRDefault="000326E4" w:rsidP="000326E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sidRPr="00BD3DE3">
              <w:rPr>
                <w:b/>
                <w:sz w:val="20"/>
              </w:rPr>
              <w:t>Underlying</w:t>
            </w:r>
            <w:r>
              <w:rPr>
                <w:b/>
                <w:sz w:val="20"/>
              </w:rPr>
              <w:t xml:space="preserve"> </w:t>
            </w:r>
            <w:r w:rsidRPr="00BD3DE3">
              <w:rPr>
                <w:b/>
                <w:sz w:val="20"/>
              </w:rPr>
              <w:t>Applicable Requirements</w:t>
            </w:r>
          </w:p>
        </w:tc>
      </w:tr>
      <w:tr w:rsidR="004D0463" w:rsidRPr="00FF27C7" w:rsidTr="00A52081">
        <w:trPr>
          <w:cantSplit/>
        </w:trPr>
        <w:tc>
          <w:tcPr>
            <w:tcW w:w="1626"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rPr>
                <w:color w:val="000000"/>
                <w:sz w:val="20"/>
              </w:rPr>
            </w:pPr>
            <w:r>
              <w:rPr>
                <w:color w:val="000000"/>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jc w:val="center"/>
              <w:rPr>
                <w:color w:val="000000"/>
                <w:sz w:val="20"/>
              </w:rPr>
            </w:pPr>
            <w:r>
              <w:rPr>
                <w:color w:val="000000"/>
                <w:sz w:val="20"/>
              </w:rPr>
              <w:t>NA</w:t>
            </w:r>
          </w:p>
        </w:tc>
        <w:tc>
          <w:tcPr>
            <w:tcW w:w="2245"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jc w:val="center"/>
              <w:rPr>
                <w:color w:val="000000"/>
                <w:sz w:val="20"/>
              </w:rPr>
            </w:pPr>
            <w:r>
              <w:rPr>
                <w:color w:val="000000"/>
                <w:sz w:val="20"/>
              </w:rPr>
              <w:t>NA</w:t>
            </w:r>
          </w:p>
        </w:tc>
        <w:tc>
          <w:tcPr>
            <w:tcW w:w="1889"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jc w:val="center"/>
              <w:rPr>
                <w:color w:val="000000"/>
                <w:sz w:val="20"/>
              </w:rPr>
            </w:pPr>
            <w:r>
              <w:rPr>
                <w:color w:val="000000"/>
                <w:sz w:val="20"/>
              </w:rPr>
              <w:t>NA</w:t>
            </w:r>
          </w:p>
        </w:tc>
        <w:tc>
          <w:tcPr>
            <w:tcW w:w="1530"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jc w:val="center"/>
              <w:rPr>
                <w:color w:val="000000"/>
                <w:sz w:val="20"/>
              </w:rPr>
            </w:pPr>
            <w:r>
              <w:rPr>
                <w:color w:val="000000"/>
                <w:sz w:val="20"/>
              </w:rPr>
              <w:t>NA</w:t>
            </w:r>
          </w:p>
        </w:tc>
        <w:tc>
          <w:tcPr>
            <w:tcW w:w="1530" w:type="dxa"/>
            <w:tcBorders>
              <w:top w:val="single" w:sz="4" w:space="0" w:color="auto"/>
              <w:left w:val="single" w:sz="4" w:space="0" w:color="auto"/>
              <w:bottom w:val="single" w:sz="4" w:space="0" w:color="auto"/>
              <w:right w:val="single" w:sz="4" w:space="0" w:color="auto"/>
            </w:tcBorders>
          </w:tcPr>
          <w:p w:rsidR="004D0463" w:rsidRPr="00FF27C7" w:rsidRDefault="004D0463" w:rsidP="00731FF9">
            <w:pPr>
              <w:jc w:val="center"/>
              <w:rPr>
                <w:color w:val="000000"/>
                <w:sz w:val="20"/>
              </w:rPr>
            </w:pPr>
            <w:r>
              <w:rPr>
                <w:color w:val="000000"/>
                <w:sz w:val="20"/>
              </w:rPr>
              <w:t>NA</w:t>
            </w:r>
          </w:p>
        </w:tc>
      </w:tr>
    </w:tbl>
    <w:p w:rsidR="000326E4" w:rsidRDefault="000326E4" w:rsidP="000326E4">
      <w:pPr>
        <w:jc w:val="both"/>
        <w:rPr>
          <w:sz w:val="20"/>
        </w:rPr>
      </w:pPr>
    </w:p>
    <w:p w:rsidR="000326E4" w:rsidRPr="00440957" w:rsidRDefault="000326E4" w:rsidP="000326E4">
      <w:pPr>
        <w:jc w:val="both"/>
        <w:rPr>
          <w:sz w:val="20"/>
          <w:u w:val="single"/>
        </w:rPr>
      </w:pPr>
      <w:r>
        <w:rPr>
          <w:b/>
        </w:rPr>
        <w:t xml:space="preserve">II.  </w:t>
      </w:r>
      <w:r>
        <w:rPr>
          <w:b/>
          <w:u w:val="single"/>
        </w:rPr>
        <w:t>MATERIAL LIMIT(S)</w:t>
      </w:r>
    </w:p>
    <w:p w:rsidR="000326E4" w:rsidRDefault="000326E4" w:rsidP="000326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326E4" w:rsidTr="0055504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0326E4" w:rsidRDefault="000326E4" w:rsidP="000326E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0326E4" w:rsidRDefault="000326E4" w:rsidP="000326E4">
            <w:pPr>
              <w:jc w:val="center"/>
              <w:rPr>
                <w:b/>
                <w:sz w:val="20"/>
              </w:rPr>
            </w:pPr>
            <w:r>
              <w:rPr>
                <w:b/>
                <w:sz w:val="20"/>
              </w:rPr>
              <w:t>Monitoring/</w:t>
            </w:r>
          </w:p>
          <w:p w:rsidR="000326E4" w:rsidRPr="00BD3DE3" w:rsidRDefault="000326E4" w:rsidP="000326E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0326E4" w:rsidRPr="00BD3DE3" w:rsidRDefault="000326E4" w:rsidP="000326E4">
            <w:pPr>
              <w:jc w:val="center"/>
              <w:rPr>
                <w:b/>
                <w:sz w:val="20"/>
              </w:rPr>
            </w:pPr>
            <w:r w:rsidRPr="00BD3DE3">
              <w:rPr>
                <w:b/>
                <w:sz w:val="20"/>
              </w:rPr>
              <w:t>Underlying</w:t>
            </w:r>
            <w:r>
              <w:rPr>
                <w:b/>
                <w:sz w:val="20"/>
              </w:rPr>
              <w:t xml:space="preserve"> </w:t>
            </w:r>
            <w:r w:rsidRPr="00BD3DE3">
              <w:rPr>
                <w:b/>
                <w:sz w:val="20"/>
              </w:rPr>
              <w:t>Applicable Requirements</w:t>
            </w:r>
          </w:p>
        </w:tc>
      </w:tr>
      <w:tr w:rsidR="000326E4" w:rsidTr="000326E4">
        <w:trPr>
          <w:cantSplit/>
        </w:trPr>
        <w:tc>
          <w:tcPr>
            <w:tcW w:w="1626" w:type="dxa"/>
            <w:tcBorders>
              <w:top w:val="single" w:sz="4" w:space="0" w:color="auto"/>
              <w:left w:val="single" w:sz="4" w:space="0" w:color="auto"/>
              <w:bottom w:val="single" w:sz="4" w:space="0" w:color="auto"/>
              <w:right w:val="single" w:sz="4" w:space="0" w:color="auto"/>
            </w:tcBorders>
          </w:tcPr>
          <w:p w:rsidR="000326E4" w:rsidRPr="00095B77" w:rsidRDefault="00A52081" w:rsidP="00365EB2">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0326E4" w:rsidRPr="00BD3DE3" w:rsidRDefault="00A52081" w:rsidP="000326E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0326E4" w:rsidRPr="00BD3DE3" w:rsidRDefault="00A52081" w:rsidP="000326E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0326E4" w:rsidRPr="00BD3DE3" w:rsidRDefault="00A52081" w:rsidP="000326E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0326E4" w:rsidRPr="00BD3DE3" w:rsidRDefault="00A52081" w:rsidP="000326E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0326E4" w:rsidRPr="009E4068" w:rsidRDefault="00A52081" w:rsidP="000326E4">
            <w:pPr>
              <w:jc w:val="center"/>
              <w:rPr>
                <w:b/>
                <w:sz w:val="20"/>
              </w:rPr>
            </w:pPr>
            <w:r>
              <w:rPr>
                <w:sz w:val="20"/>
              </w:rPr>
              <w:t>NA</w:t>
            </w:r>
          </w:p>
        </w:tc>
      </w:tr>
    </w:tbl>
    <w:p w:rsidR="00F40413" w:rsidRDefault="00F40413" w:rsidP="000326E4">
      <w:pPr>
        <w:jc w:val="both"/>
        <w:rPr>
          <w:b/>
        </w:rPr>
      </w:pPr>
    </w:p>
    <w:p w:rsidR="000326E4" w:rsidRDefault="000326E4" w:rsidP="000326E4">
      <w:pPr>
        <w:jc w:val="both"/>
        <w:rPr>
          <w:b/>
          <w:u w:val="single"/>
        </w:rPr>
      </w:pPr>
      <w:r>
        <w:rPr>
          <w:b/>
        </w:rPr>
        <w:t xml:space="preserve">III.  </w:t>
      </w:r>
      <w:r>
        <w:rPr>
          <w:b/>
          <w:u w:val="single"/>
        </w:rPr>
        <w:t>PROCESS/OPERATIONAL RESTRICTION(S)</w:t>
      </w:r>
      <w:r w:rsidDel="001C614B">
        <w:rPr>
          <w:b/>
          <w:u w:val="single"/>
        </w:rPr>
        <w:t xml:space="preserve"> </w:t>
      </w:r>
    </w:p>
    <w:p w:rsidR="000326E4" w:rsidRDefault="000326E4" w:rsidP="00A52081">
      <w:pPr>
        <w:ind w:left="360"/>
        <w:jc w:val="both"/>
        <w:rPr>
          <w:sz w:val="20"/>
        </w:rPr>
      </w:pPr>
    </w:p>
    <w:p w:rsidR="00A52081" w:rsidRPr="00BB377F" w:rsidRDefault="00A52081" w:rsidP="00A52081">
      <w:pPr>
        <w:ind w:left="360" w:hanging="360"/>
        <w:jc w:val="both"/>
        <w:rPr>
          <w:rFonts w:cs="Arial"/>
          <w:color w:val="000000"/>
          <w:sz w:val="20"/>
        </w:rPr>
      </w:pPr>
      <w:r>
        <w:rPr>
          <w:sz w:val="20"/>
        </w:rPr>
        <w:t xml:space="preserve">1.  </w:t>
      </w:r>
      <w:r>
        <w:rPr>
          <w:sz w:val="20"/>
        </w:rPr>
        <w:tab/>
      </w:r>
      <w:r w:rsidRPr="00BB377F">
        <w:rPr>
          <w:rFonts w:cs="Arial"/>
          <w:color w:val="000000"/>
          <w:sz w:val="20"/>
        </w:rPr>
        <w:t xml:space="preserve">The permittee shall </w:t>
      </w:r>
      <w:r>
        <w:rPr>
          <w:rFonts w:cs="Arial"/>
          <w:color w:val="000000"/>
          <w:sz w:val="20"/>
        </w:rPr>
        <w:t xml:space="preserve">only </w:t>
      </w:r>
      <w:r w:rsidRPr="00BB377F">
        <w:rPr>
          <w:rFonts w:cs="Arial"/>
          <w:color w:val="000000"/>
          <w:sz w:val="20"/>
        </w:rPr>
        <w:t>burn treated landfill gas in FG</w:t>
      </w:r>
      <w:r w:rsidR="004D0463">
        <w:rPr>
          <w:rFonts w:cs="Arial"/>
          <w:color w:val="000000"/>
          <w:sz w:val="20"/>
        </w:rPr>
        <w:t>3516</w:t>
      </w:r>
      <w:r w:rsidRPr="00BB377F">
        <w:rPr>
          <w:rFonts w:cs="Arial"/>
          <w:color w:val="000000"/>
          <w:sz w:val="20"/>
        </w:rPr>
        <w:t>ENGINES.</w:t>
      </w:r>
      <w:r>
        <w:rPr>
          <w:rFonts w:cs="Arial"/>
          <w:b/>
          <w:color w:val="000000"/>
          <w:sz w:val="20"/>
        </w:rPr>
        <w:t xml:space="preserve">  </w:t>
      </w:r>
      <w:r w:rsidR="004D0463" w:rsidRPr="0007498E">
        <w:rPr>
          <w:rFonts w:cs="Arial"/>
          <w:b/>
          <w:sz w:val="20"/>
        </w:rPr>
        <w:t>(R 336.1213</w:t>
      </w:r>
      <w:r w:rsidR="004D0463">
        <w:rPr>
          <w:rFonts w:cs="Arial"/>
          <w:b/>
          <w:bCs/>
          <w:sz w:val="20"/>
        </w:rPr>
        <w:t>(</w:t>
      </w:r>
      <w:r w:rsidR="00DB3D06">
        <w:rPr>
          <w:rFonts w:cs="Arial"/>
          <w:b/>
          <w:bCs/>
          <w:sz w:val="20"/>
        </w:rPr>
        <w:t>2</w:t>
      </w:r>
      <w:r w:rsidR="004D0463">
        <w:rPr>
          <w:rFonts w:cs="Arial"/>
          <w:b/>
          <w:bCs/>
          <w:sz w:val="20"/>
        </w:rPr>
        <w:t>)</w:t>
      </w:r>
      <w:r>
        <w:rPr>
          <w:rFonts w:cs="Arial"/>
          <w:b/>
          <w:color w:val="000000"/>
          <w:sz w:val="20"/>
        </w:rPr>
        <w:t>)</w:t>
      </w:r>
    </w:p>
    <w:p w:rsidR="00A52081" w:rsidRPr="00794966" w:rsidRDefault="00A52081" w:rsidP="00A52081">
      <w:pPr>
        <w:jc w:val="both"/>
        <w:rPr>
          <w:sz w:val="20"/>
        </w:rPr>
      </w:pPr>
    </w:p>
    <w:p w:rsidR="00A52081" w:rsidRPr="00F40413" w:rsidRDefault="00F517E5" w:rsidP="00DA66E2">
      <w:pPr>
        <w:pStyle w:val="ListParagraph"/>
        <w:numPr>
          <w:ilvl w:val="0"/>
          <w:numId w:val="90"/>
        </w:numPr>
        <w:autoSpaceDE w:val="0"/>
        <w:autoSpaceDN w:val="0"/>
        <w:adjustRightInd w:val="0"/>
        <w:jc w:val="both"/>
        <w:rPr>
          <w:rFonts w:cs="Arial"/>
          <w:sz w:val="20"/>
        </w:rPr>
      </w:pPr>
      <w:r w:rsidRPr="0007498E">
        <w:rPr>
          <w:rFonts w:cs="Arial"/>
          <w:sz w:val="20"/>
        </w:rPr>
        <w:t xml:space="preserve">The permittee shall submit to the AQD District Supervisor, for review and approval, a malfunction abatement/preventative maintenance plan (PM/MAP) for </w:t>
      </w:r>
      <w:r w:rsidRPr="00F517E5">
        <w:rPr>
          <w:rFonts w:cs="Arial"/>
          <w:color w:val="000000"/>
          <w:sz w:val="20"/>
        </w:rPr>
        <w:t>FG3516ENGINES</w:t>
      </w:r>
      <w:r w:rsidRPr="0007498E">
        <w:rPr>
          <w:rFonts w:cs="Arial"/>
          <w:color w:val="000000"/>
          <w:sz w:val="20"/>
        </w:rPr>
        <w:t>.</w:t>
      </w:r>
      <w:r w:rsidRPr="0007498E">
        <w:rPr>
          <w:rFonts w:cs="Arial"/>
          <w:sz w:val="20"/>
        </w:rPr>
        <w:t xml:space="preserve">  After approval of the PM/MAP by the AQD District Supervisor, the permittee shall not operate </w:t>
      </w:r>
      <w:r w:rsidRPr="00F517E5">
        <w:rPr>
          <w:rFonts w:cs="Arial"/>
          <w:color w:val="000000"/>
          <w:sz w:val="20"/>
        </w:rPr>
        <w:t>FG3516ENGINES</w:t>
      </w:r>
      <w:r w:rsidRPr="0007498E">
        <w:rPr>
          <w:rFonts w:cs="Arial"/>
          <w:color w:val="FF0000"/>
          <w:sz w:val="20"/>
        </w:rPr>
        <w:t xml:space="preserve"> </w:t>
      </w:r>
      <w:r w:rsidRPr="0007498E">
        <w:rPr>
          <w:rFonts w:cs="Arial"/>
          <w:sz w:val="20"/>
        </w:rPr>
        <w:t xml:space="preserve">unless the PM/MAP, or an alternate plan approved by the AQD District Supervisor, is implemented and maintained.  </w:t>
      </w:r>
      <w:r w:rsidR="00A52081" w:rsidRPr="00F40413">
        <w:rPr>
          <w:rFonts w:cs="Arial"/>
          <w:sz w:val="20"/>
        </w:rPr>
        <w:t>The plan shall incorporate procedures recommended by the equipment manufacturer as well as incorporating standard industry practices.</w:t>
      </w:r>
      <w:r w:rsidR="00F40413" w:rsidRPr="00F40413">
        <w:rPr>
          <w:rFonts w:cs="Arial"/>
          <w:sz w:val="20"/>
        </w:rPr>
        <w:t xml:space="preserve">  </w:t>
      </w:r>
      <w:r w:rsidR="00A52081" w:rsidRPr="00F40413">
        <w:rPr>
          <w:rFonts w:cs="Arial"/>
          <w:sz w:val="20"/>
        </w:rPr>
        <w:t>At a minimum the plan shall include:</w:t>
      </w:r>
    </w:p>
    <w:p w:rsidR="00A52081" w:rsidRPr="00BB377F" w:rsidRDefault="00A52081" w:rsidP="00DA66E2">
      <w:pPr>
        <w:numPr>
          <w:ilvl w:val="0"/>
          <w:numId w:val="89"/>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rsidR="00A52081" w:rsidRPr="00BB377F" w:rsidRDefault="00A52081" w:rsidP="00DA66E2">
      <w:pPr>
        <w:numPr>
          <w:ilvl w:val="0"/>
          <w:numId w:val="89"/>
        </w:numPr>
        <w:autoSpaceDE w:val="0"/>
        <w:autoSpaceDN w:val="0"/>
        <w:adjustRightInd w:val="0"/>
        <w:ind w:left="1267" w:hanging="907"/>
        <w:jc w:val="both"/>
        <w:rPr>
          <w:rFonts w:cs="Arial"/>
          <w:sz w:val="20"/>
        </w:rPr>
      </w:pPr>
      <w:r w:rsidRPr="00BB377F">
        <w:rPr>
          <w:rFonts w:cs="Arial"/>
          <w:sz w:val="20"/>
        </w:rPr>
        <w:t>Description of the items or conditions to be inspected and frequency of the inspections or repairs.</w:t>
      </w:r>
    </w:p>
    <w:p w:rsidR="00A52081" w:rsidRPr="00BB377F" w:rsidRDefault="00A52081" w:rsidP="00DA66E2">
      <w:pPr>
        <w:numPr>
          <w:ilvl w:val="0"/>
          <w:numId w:val="89"/>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A52081" w:rsidRPr="00BB377F" w:rsidRDefault="00A52081" w:rsidP="00DA66E2">
      <w:pPr>
        <w:numPr>
          <w:ilvl w:val="0"/>
          <w:numId w:val="89"/>
        </w:numPr>
        <w:autoSpaceDE w:val="0"/>
        <w:autoSpaceDN w:val="0"/>
        <w:adjustRightInd w:val="0"/>
        <w:ind w:left="1267" w:hanging="907"/>
        <w:jc w:val="both"/>
        <w:rPr>
          <w:rFonts w:cs="Arial"/>
          <w:sz w:val="20"/>
        </w:rPr>
      </w:pPr>
      <w:r w:rsidRPr="00BB377F">
        <w:rPr>
          <w:rFonts w:cs="Arial"/>
          <w:sz w:val="20"/>
        </w:rPr>
        <w:t>Identification of the major replacement parts that shall be maintained in inventory for quick replacement.</w:t>
      </w:r>
    </w:p>
    <w:p w:rsidR="00A52081" w:rsidRPr="00BB377F" w:rsidRDefault="00A52081" w:rsidP="0023723A">
      <w:pPr>
        <w:numPr>
          <w:ilvl w:val="0"/>
          <w:numId w:val="89"/>
        </w:numPr>
        <w:autoSpaceDE w:val="0"/>
        <w:autoSpaceDN w:val="0"/>
        <w:adjustRightInd w:val="0"/>
        <w:spacing w:after="12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rsidR="00A52081" w:rsidRPr="00BB377F" w:rsidRDefault="00A52081" w:rsidP="00A52081">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00F40413" w:rsidRPr="00F40413">
        <w:rPr>
          <w:rFonts w:cs="Arial"/>
          <w:sz w:val="20"/>
        </w:rPr>
        <w:t>PM/MAP</w:t>
      </w:r>
      <w:r w:rsidR="00F40413" w:rsidRPr="00BB377F">
        <w:rPr>
          <w:rFonts w:cs="Arial"/>
          <w:color w:val="000000"/>
          <w:sz w:val="20"/>
        </w:rPr>
        <w:t xml:space="preserve"> </w:t>
      </w:r>
      <w:r w:rsidRPr="00BB377F">
        <w:rPr>
          <w:rFonts w:cs="Arial"/>
          <w:color w:val="000000"/>
          <w:sz w:val="20"/>
        </w:rPr>
        <w:t xml:space="preserve">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w:t>
      </w:r>
      <w:r w:rsidRPr="00BB377F">
        <w:rPr>
          <w:rFonts w:cs="Arial"/>
          <w:b/>
          <w:sz w:val="20"/>
        </w:rPr>
        <w:t>336.12</w:t>
      </w:r>
      <w:r w:rsidR="00DB3D06">
        <w:rPr>
          <w:rFonts w:cs="Arial"/>
          <w:b/>
          <w:sz w:val="20"/>
        </w:rPr>
        <w:t>13</w:t>
      </w:r>
      <w:r w:rsidRPr="00BB377F">
        <w:rPr>
          <w:rFonts w:cs="Arial"/>
          <w:b/>
          <w:sz w:val="20"/>
        </w:rPr>
        <w:t>(</w:t>
      </w:r>
      <w:r w:rsidR="00DB3D06">
        <w:rPr>
          <w:rFonts w:cs="Arial"/>
          <w:b/>
          <w:sz w:val="20"/>
        </w:rPr>
        <w:t>2</w:t>
      </w:r>
      <w:r w:rsidRPr="00BB377F">
        <w:rPr>
          <w:rFonts w:cs="Arial"/>
          <w:b/>
          <w:sz w:val="20"/>
        </w:rPr>
        <w:t>), R</w:t>
      </w:r>
      <w:r>
        <w:rPr>
          <w:rFonts w:cs="Arial"/>
          <w:b/>
          <w:sz w:val="20"/>
        </w:rPr>
        <w:t xml:space="preserve"> </w:t>
      </w:r>
      <w:r w:rsidR="00DB3D06">
        <w:rPr>
          <w:rFonts w:cs="Arial"/>
          <w:b/>
          <w:sz w:val="20"/>
        </w:rPr>
        <w:t>336.1911</w:t>
      </w:r>
      <w:r>
        <w:rPr>
          <w:rFonts w:cs="Arial"/>
          <w:b/>
          <w:sz w:val="20"/>
        </w:rPr>
        <w:t>)</w:t>
      </w:r>
    </w:p>
    <w:p w:rsidR="00A52081" w:rsidRDefault="00A52081" w:rsidP="00A52081">
      <w:pPr>
        <w:jc w:val="both"/>
        <w:rPr>
          <w:rFonts w:cs="Arial"/>
          <w:sz w:val="20"/>
        </w:rPr>
      </w:pPr>
    </w:p>
    <w:p w:rsidR="000326E4" w:rsidRPr="00440957" w:rsidRDefault="000326E4" w:rsidP="000326E4">
      <w:pPr>
        <w:jc w:val="both"/>
        <w:rPr>
          <w:b/>
          <w:sz w:val="20"/>
          <w:u w:val="single"/>
        </w:rPr>
      </w:pPr>
      <w:r>
        <w:rPr>
          <w:b/>
        </w:rPr>
        <w:t xml:space="preserve">IV.  </w:t>
      </w:r>
      <w:r>
        <w:rPr>
          <w:b/>
          <w:u w:val="single"/>
        </w:rPr>
        <w:t>DESIGN/EQUIPMENT PARAMETER(S)</w:t>
      </w:r>
    </w:p>
    <w:p w:rsidR="000326E4" w:rsidRPr="00FE0AD0" w:rsidRDefault="000326E4" w:rsidP="000326E4">
      <w:pPr>
        <w:jc w:val="both"/>
        <w:rPr>
          <w:sz w:val="20"/>
        </w:rPr>
      </w:pPr>
    </w:p>
    <w:p w:rsidR="00F517E5" w:rsidRPr="0007498E" w:rsidRDefault="00F517E5" w:rsidP="00F517E5">
      <w:pPr>
        <w:ind w:left="360" w:hanging="360"/>
        <w:jc w:val="both"/>
        <w:rPr>
          <w:rFonts w:cs="Arial"/>
          <w:sz w:val="20"/>
        </w:rPr>
      </w:pPr>
      <w:r w:rsidRPr="0007498E">
        <w:rPr>
          <w:rFonts w:cs="Arial"/>
          <w:sz w:val="20"/>
        </w:rPr>
        <w:t>NA</w:t>
      </w:r>
    </w:p>
    <w:p w:rsidR="000326E4" w:rsidRDefault="000326E4" w:rsidP="000326E4">
      <w:pPr>
        <w:jc w:val="both"/>
        <w:rPr>
          <w:sz w:val="20"/>
        </w:rPr>
      </w:pPr>
    </w:p>
    <w:p w:rsidR="000326E4" w:rsidRPr="00440957" w:rsidRDefault="000326E4" w:rsidP="000326E4">
      <w:pPr>
        <w:jc w:val="both"/>
        <w:rPr>
          <w:sz w:val="20"/>
          <w:u w:val="single"/>
        </w:rPr>
      </w:pPr>
      <w:r>
        <w:rPr>
          <w:b/>
        </w:rPr>
        <w:t xml:space="preserve">V.  </w:t>
      </w:r>
      <w:r>
        <w:rPr>
          <w:b/>
          <w:u w:val="single"/>
        </w:rPr>
        <w:t>TESTING/SAMPLING</w:t>
      </w:r>
    </w:p>
    <w:p w:rsidR="000326E4" w:rsidRPr="00FE0AD0" w:rsidRDefault="000326E4" w:rsidP="000326E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326E4" w:rsidRPr="00FE0AD0" w:rsidRDefault="000326E4" w:rsidP="000326E4">
      <w:pPr>
        <w:jc w:val="both"/>
        <w:rPr>
          <w:sz w:val="20"/>
        </w:rPr>
      </w:pPr>
    </w:p>
    <w:p w:rsidR="00A52081" w:rsidRDefault="00DB3D06" w:rsidP="00A52081">
      <w:pPr>
        <w:ind w:left="360" w:hanging="360"/>
        <w:jc w:val="both"/>
        <w:rPr>
          <w:rFonts w:cs="Arial"/>
          <w:sz w:val="20"/>
        </w:rPr>
      </w:pPr>
      <w:r>
        <w:rPr>
          <w:rFonts w:cs="Arial"/>
          <w:sz w:val="20"/>
        </w:rPr>
        <w:t>NA</w:t>
      </w:r>
    </w:p>
    <w:p w:rsidR="00A52081" w:rsidRPr="00FE0AD0" w:rsidRDefault="00A52081" w:rsidP="00A52081">
      <w:pPr>
        <w:jc w:val="both"/>
        <w:rPr>
          <w:sz w:val="20"/>
        </w:rPr>
      </w:pPr>
    </w:p>
    <w:p w:rsidR="000326E4" w:rsidRPr="00440957" w:rsidRDefault="000326E4" w:rsidP="000326E4">
      <w:pPr>
        <w:jc w:val="both"/>
        <w:rPr>
          <w:sz w:val="20"/>
        </w:rPr>
      </w:pPr>
      <w:r>
        <w:rPr>
          <w:b/>
        </w:rPr>
        <w:t xml:space="preserve">VI.  </w:t>
      </w:r>
      <w:r>
        <w:rPr>
          <w:b/>
          <w:u w:val="single"/>
        </w:rPr>
        <w:t>MONITORING/RECORDKEEPING</w:t>
      </w:r>
    </w:p>
    <w:p w:rsidR="000326E4" w:rsidRDefault="000326E4" w:rsidP="000326E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52081" w:rsidRPr="00FE0AD0" w:rsidRDefault="00A52081" w:rsidP="000326E4">
      <w:pPr>
        <w:jc w:val="both"/>
        <w:rPr>
          <w:sz w:val="20"/>
        </w:rPr>
      </w:pPr>
    </w:p>
    <w:p w:rsidR="00D17041" w:rsidRDefault="00A52081" w:rsidP="00DB3D06">
      <w:pPr>
        <w:ind w:left="360" w:hanging="360"/>
        <w:jc w:val="both"/>
        <w:rPr>
          <w:rFonts w:cs="Arial"/>
          <w:b/>
          <w:bCs/>
          <w:sz w:val="20"/>
        </w:rPr>
      </w:pPr>
      <w:r w:rsidRPr="000C7257">
        <w:rPr>
          <w:rFonts w:cs="Arial"/>
          <w:sz w:val="20"/>
        </w:rPr>
        <w:t>1.</w:t>
      </w:r>
      <w:r>
        <w:rPr>
          <w:rFonts w:cs="Arial"/>
          <w:sz w:val="20"/>
        </w:rPr>
        <w:tab/>
      </w:r>
      <w:r w:rsidR="00DB3D06" w:rsidRPr="0007498E">
        <w:rPr>
          <w:rFonts w:cs="Arial"/>
          <w:sz w:val="20"/>
        </w:rPr>
        <w:t xml:space="preserve">The permittee shall complete all required </w:t>
      </w:r>
      <w:r w:rsidR="000C443B">
        <w:rPr>
          <w:rFonts w:cs="Arial"/>
          <w:sz w:val="20"/>
        </w:rPr>
        <w:t>r</w:t>
      </w:r>
      <w:r w:rsidR="00DB3D06">
        <w:rPr>
          <w:rFonts w:cs="Arial"/>
          <w:sz w:val="20"/>
        </w:rPr>
        <w:t>ecords</w:t>
      </w:r>
      <w:r w:rsidR="00DB3D06"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00DB3D06" w:rsidRPr="0007498E">
        <w:rPr>
          <w:rFonts w:cs="Arial"/>
          <w:b/>
          <w:bCs/>
          <w:sz w:val="20"/>
        </w:rPr>
        <w:t>(R 336.1213</w:t>
      </w:r>
      <w:r w:rsidR="00DB3D06">
        <w:rPr>
          <w:rFonts w:cs="Arial"/>
          <w:b/>
          <w:bCs/>
          <w:sz w:val="20"/>
        </w:rPr>
        <w:t>(3)</w:t>
      </w:r>
      <w:r w:rsidR="00DB3D06" w:rsidRPr="0007498E">
        <w:rPr>
          <w:rFonts w:cs="Arial"/>
          <w:b/>
          <w:sz w:val="20"/>
        </w:rPr>
        <w:t xml:space="preserve">, </w:t>
      </w:r>
      <w:r w:rsidR="00DB3D06" w:rsidRPr="0007498E">
        <w:rPr>
          <w:rFonts w:cs="Arial"/>
          <w:b/>
          <w:bCs/>
          <w:sz w:val="20"/>
        </w:rPr>
        <w:t>R 336.1911)</w:t>
      </w:r>
    </w:p>
    <w:p w:rsidR="00DB3D06" w:rsidRDefault="00DB3D06" w:rsidP="00DB3D06">
      <w:pPr>
        <w:ind w:left="360" w:hanging="360"/>
        <w:jc w:val="both"/>
        <w:rPr>
          <w:b/>
          <w:color w:val="000000"/>
          <w:sz w:val="20"/>
        </w:rPr>
      </w:pPr>
    </w:p>
    <w:p w:rsidR="00E878AD" w:rsidRPr="00E878AD" w:rsidRDefault="00E878AD" w:rsidP="005B1DBA">
      <w:pPr>
        <w:pStyle w:val="ListParagraph"/>
        <w:numPr>
          <w:ilvl w:val="0"/>
          <w:numId w:val="96"/>
        </w:numPr>
        <w:jc w:val="both"/>
        <w:rPr>
          <w:rFonts w:cs="Arial"/>
          <w:sz w:val="20"/>
        </w:rPr>
      </w:pPr>
      <w:r w:rsidRPr="00E878AD">
        <w:rPr>
          <w:rFonts w:cs="Arial"/>
          <w:sz w:val="20"/>
        </w:rPr>
        <w:t>The permittee shall maintain the following record for each engine in FG</w:t>
      </w:r>
      <w:r w:rsidR="00DB3D06">
        <w:rPr>
          <w:rFonts w:cs="Arial"/>
          <w:sz w:val="20"/>
        </w:rPr>
        <w:t>3516</w:t>
      </w:r>
      <w:r w:rsidRPr="00E878AD">
        <w:rPr>
          <w:rFonts w:cs="Arial"/>
          <w:sz w:val="20"/>
        </w:rPr>
        <w:t>ENGINES</w:t>
      </w:r>
      <w:r w:rsidR="0061442B">
        <w:rPr>
          <w:rFonts w:cs="Arial"/>
          <w:sz w:val="20"/>
        </w:rPr>
        <w:t>:</w:t>
      </w:r>
      <w:r w:rsidRPr="00E878AD">
        <w:rPr>
          <w:rFonts w:cs="Arial"/>
          <w:sz w:val="20"/>
        </w:rPr>
        <w:t xml:space="preserve">  </w:t>
      </w:r>
    </w:p>
    <w:p w:rsidR="00E878AD" w:rsidRPr="0007498E" w:rsidRDefault="00E878AD" w:rsidP="00E878AD">
      <w:pPr>
        <w:ind w:left="720" w:hanging="360"/>
        <w:jc w:val="both"/>
        <w:rPr>
          <w:rFonts w:cs="Arial"/>
          <w:sz w:val="20"/>
        </w:rPr>
      </w:pPr>
      <w:r w:rsidRPr="0007498E">
        <w:rPr>
          <w:rFonts w:cs="Arial"/>
          <w:sz w:val="20"/>
        </w:rPr>
        <w:t>a.</w:t>
      </w:r>
      <w:r w:rsidRPr="0007498E">
        <w:rPr>
          <w:rFonts w:cs="Arial"/>
          <w:sz w:val="20"/>
        </w:rPr>
        <w:tab/>
        <w:t>Engine manufacturer;</w:t>
      </w:r>
    </w:p>
    <w:p w:rsidR="00E878AD" w:rsidRPr="0007498E" w:rsidRDefault="00E878AD" w:rsidP="00E878AD">
      <w:pPr>
        <w:ind w:left="720" w:hanging="360"/>
        <w:jc w:val="both"/>
        <w:rPr>
          <w:rFonts w:cs="Arial"/>
          <w:sz w:val="20"/>
        </w:rPr>
      </w:pPr>
      <w:r w:rsidRPr="0007498E">
        <w:rPr>
          <w:rFonts w:cs="Arial"/>
          <w:sz w:val="20"/>
        </w:rPr>
        <w:t>b.</w:t>
      </w:r>
      <w:r w:rsidRPr="0007498E">
        <w:rPr>
          <w:rFonts w:cs="Arial"/>
          <w:sz w:val="20"/>
        </w:rPr>
        <w:tab/>
        <w:t>Date engine was manufactured;</w:t>
      </w:r>
    </w:p>
    <w:p w:rsidR="00E878AD" w:rsidRPr="0007498E" w:rsidRDefault="00E878AD" w:rsidP="00E878AD">
      <w:pPr>
        <w:ind w:left="720" w:hanging="360"/>
        <w:jc w:val="both"/>
        <w:rPr>
          <w:rFonts w:cs="Arial"/>
          <w:sz w:val="20"/>
        </w:rPr>
      </w:pPr>
      <w:r w:rsidRPr="0007498E">
        <w:rPr>
          <w:rFonts w:cs="Arial"/>
          <w:sz w:val="20"/>
        </w:rPr>
        <w:t>c.</w:t>
      </w:r>
      <w:r w:rsidRPr="0007498E">
        <w:rPr>
          <w:rFonts w:cs="Arial"/>
          <w:sz w:val="20"/>
        </w:rPr>
        <w:tab/>
        <w:t>Engine model number and model year;</w:t>
      </w:r>
    </w:p>
    <w:p w:rsidR="00E878AD" w:rsidRPr="0007498E" w:rsidRDefault="00E878AD" w:rsidP="00E878AD">
      <w:pPr>
        <w:ind w:left="720" w:hanging="360"/>
        <w:jc w:val="both"/>
        <w:rPr>
          <w:rFonts w:cs="Arial"/>
          <w:sz w:val="20"/>
        </w:rPr>
      </w:pPr>
      <w:r w:rsidRPr="0007498E">
        <w:rPr>
          <w:rFonts w:cs="Arial"/>
          <w:sz w:val="20"/>
        </w:rPr>
        <w:t>d.</w:t>
      </w:r>
      <w:r w:rsidRPr="0007498E">
        <w:rPr>
          <w:rFonts w:cs="Arial"/>
          <w:sz w:val="20"/>
        </w:rPr>
        <w:tab/>
        <w:t>Maximum engine power;</w:t>
      </w:r>
    </w:p>
    <w:p w:rsidR="00E878AD" w:rsidRPr="0007498E" w:rsidRDefault="00E878AD" w:rsidP="00E878AD">
      <w:pPr>
        <w:ind w:left="720" w:hanging="360"/>
        <w:jc w:val="both"/>
        <w:rPr>
          <w:rFonts w:cs="Arial"/>
          <w:sz w:val="20"/>
        </w:rPr>
      </w:pPr>
      <w:r w:rsidRPr="0007498E">
        <w:rPr>
          <w:rFonts w:cs="Arial"/>
          <w:sz w:val="20"/>
        </w:rPr>
        <w:t>e.</w:t>
      </w:r>
      <w:r w:rsidRPr="0007498E">
        <w:rPr>
          <w:rFonts w:cs="Arial"/>
          <w:sz w:val="20"/>
        </w:rPr>
        <w:tab/>
        <w:t xml:space="preserve">Engine serial number; </w:t>
      </w:r>
    </w:p>
    <w:p w:rsidR="00E878AD" w:rsidRPr="0007498E" w:rsidRDefault="00E878AD" w:rsidP="00E878AD">
      <w:pPr>
        <w:ind w:left="720" w:hanging="360"/>
        <w:jc w:val="both"/>
        <w:rPr>
          <w:rFonts w:cs="Arial"/>
          <w:sz w:val="20"/>
        </w:rPr>
      </w:pPr>
      <w:r w:rsidRPr="0007498E">
        <w:rPr>
          <w:rFonts w:cs="Arial"/>
          <w:sz w:val="20"/>
        </w:rPr>
        <w:t xml:space="preserve">f. </w:t>
      </w:r>
      <w:r w:rsidRPr="0007498E">
        <w:rPr>
          <w:rFonts w:cs="Arial"/>
          <w:sz w:val="20"/>
        </w:rPr>
        <w:tab/>
        <w:t>Engine specification sheet;</w:t>
      </w:r>
    </w:p>
    <w:p w:rsidR="00E878AD" w:rsidRPr="0007498E" w:rsidRDefault="00E878AD" w:rsidP="00E878AD">
      <w:pPr>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engine; </w:t>
      </w:r>
    </w:p>
    <w:p w:rsidR="00E878AD" w:rsidRPr="0007498E" w:rsidRDefault="00E878AD" w:rsidP="00E878AD">
      <w:pPr>
        <w:ind w:left="720" w:hanging="360"/>
        <w:jc w:val="both"/>
        <w:rPr>
          <w:rFonts w:cs="Arial"/>
          <w:sz w:val="20"/>
        </w:rPr>
      </w:pPr>
      <w:r w:rsidRPr="0007498E">
        <w:rPr>
          <w:rFonts w:cs="Arial"/>
          <w:sz w:val="20"/>
        </w:rPr>
        <w:t>h.</w:t>
      </w:r>
      <w:r w:rsidRPr="0007498E">
        <w:rPr>
          <w:rFonts w:cs="Arial"/>
          <w:sz w:val="20"/>
        </w:rPr>
        <w:tab/>
        <w:t>Date engine was removed from service at this stationary source;</w:t>
      </w:r>
    </w:p>
    <w:p w:rsidR="00E878AD" w:rsidRPr="0007498E" w:rsidRDefault="00E878AD" w:rsidP="00E878AD">
      <w:pPr>
        <w:ind w:left="720" w:hanging="360"/>
        <w:jc w:val="both"/>
        <w:rPr>
          <w:rFonts w:cs="Arial"/>
          <w:sz w:val="20"/>
        </w:rPr>
      </w:pPr>
      <w:proofErr w:type="spellStart"/>
      <w:r w:rsidRPr="0007498E">
        <w:rPr>
          <w:rFonts w:cs="Arial"/>
          <w:sz w:val="20"/>
        </w:rPr>
        <w:t>i</w:t>
      </w:r>
      <w:proofErr w:type="spellEnd"/>
      <w:r w:rsidRPr="0007498E">
        <w:rPr>
          <w:rFonts w:cs="Arial"/>
          <w:sz w:val="20"/>
        </w:rPr>
        <w:t>.</w:t>
      </w:r>
      <w:r w:rsidRPr="0007498E">
        <w:rPr>
          <w:rFonts w:cs="Arial"/>
          <w:sz w:val="20"/>
        </w:rPr>
        <w:tab/>
        <w:t>Date replacement engine was installed at this stationary source;</w:t>
      </w:r>
    </w:p>
    <w:p w:rsidR="00E878AD" w:rsidRPr="0007498E" w:rsidRDefault="00E878AD" w:rsidP="005B1DBA">
      <w:pPr>
        <w:numPr>
          <w:ilvl w:val="0"/>
          <w:numId w:val="95"/>
        </w:numPr>
        <w:jc w:val="both"/>
        <w:rPr>
          <w:rFonts w:cs="Arial"/>
          <w:sz w:val="20"/>
        </w:rPr>
      </w:pPr>
      <w:r w:rsidRPr="0007498E">
        <w:rPr>
          <w:rFonts w:cs="Arial"/>
          <w:sz w:val="20"/>
        </w:rPr>
        <w:t>Manufacturer’s data, specifications, and operating and maintenance procedures for each engine;</w:t>
      </w:r>
    </w:p>
    <w:p w:rsidR="00E878AD" w:rsidRPr="0007498E" w:rsidRDefault="00E878AD" w:rsidP="005B1DBA">
      <w:pPr>
        <w:numPr>
          <w:ilvl w:val="0"/>
          <w:numId w:val="95"/>
        </w:numPr>
        <w:jc w:val="both"/>
        <w:rPr>
          <w:rFonts w:cs="Arial"/>
          <w:sz w:val="20"/>
        </w:rPr>
      </w:pPr>
      <w:r w:rsidRPr="0007498E">
        <w:rPr>
          <w:rFonts w:cs="Arial"/>
          <w:sz w:val="20"/>
        </w:rPr>
        <w:t>Maintenance activities conducted according to the PM/MAP.</w:t>
      </w:r>
    </w:p>
    <w:p w:rsidR="00E878AD" w:rsidRPr="0007498E" w:rsidRDefault="00E878AD" w:rsidP="00E878AD">
      <w:pPr>
        <w:ind w:left="720" w:hanging="360"/>
        <w:jc w:val="both"/>
        <w:rPr>
          <w:rFonts w:cs="Arial"/>
          <w:sz w:val="20"/>
        </w:rPr>
      </w:pPr>
    </w:p>
    <w:p w:rsidR="00E878AD" w:rsidRPr="0007498E" w:rsidRDefault="00E878AD" w:rsidP="00E878AD">
      <w:pPr>
        <w:ind w:left="360"/>
        <w:jc w:val="both"/>
        <w:rPr>
          <w:rFonts w:cs="Arial"/>
          <w:b/>
          <w:bCs/>
          <w:sz w:val="20"/>
        </w:rPr>
      </w:pPr>
      <w:r w:rsidRPr="0007498E">
        <w:rPr>
          <w:rFonts w:cs="Arial"/>
          <w:spacing w:val="-2"/>
          <w:sz w:val="20"/>
        </w:rPr>
        <w:t>The permittee shall keep the records on file in</w:t>
      </w:r>
      <w:r w:rsidRPr="0007498E">
        <w:rPr>
          <w:rFonts w:cs="Arial"/>
          <w:vanish/>
          <w:color w:val="0000FF"/>
          <w:spacing w:val="-2"/>
          <w:sz w:val="20"/>
        </w:rPr>
        <w:t>*</w:t>
      </w:r>
      <w:r w:rsidRPr="0007498E">
        <w:rPr>
          <w:rFonts w:cs="Arial"/>
          <w:spacing w:val="-2"/>
          <w:sz w:val="20"/>
        </w:rPr>
        <w:t xml:space="preserve"> a format acceptable to the AQD District Supervisor</w:t>
      </w:r>
      <w:r w:rsidRPr="0007498E">
        <w:rPr>
          <w:rFonts w:cs="Arial"/>
          <w:vanish/>
          <w:color w:val="0000FF"/>
          <w:spacing w:val="-2"/>
          <w:sz w:val="20"/>
        </w:rPr>
        <w:t>(Alternate language: the format specified in Appendix APPENDIX NO. or an alternate format that has been approved by the AQD District Supervisor.)</w:t>
      </w:r>
      <w:r w:rsidRPr="0007498E">
        <w:rPr>
          <w:rFonts w:cs="Arial"/>
          <w:spacing w:val="-2"/>
          <w:sz w:val="20"/>
        </w:rPr>
        <w:t xml:space="preserve"> and 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rsidR="000326E4" w:rsidRDefault="000326E4" w:rsidP="000326E4">
      <w:pPr>
        <w:jc w:val="both"/>
        <w:rPr>
          <w:b/>
          <w:sz w:val="20"/>
        </w:rPr>
      </w:pPr>
    </w:p>
    <w:p w:rsidR="000326E4" w:rsidRPr="00440957" w:rsidRDefault="000326E4" w:rsidP="000326E4">
      <w:pPr>
        <w:jc w:val="both"/>
        <w:rPr>
          <w:b/>
          <w:sz w:val="20"/>
          <w:u w:val="single"/>
        </w:rPr>
      </w:pPr>
      <w:r>
        <w:rPr>
          <w:b/>
        </w:rPr>
        <w:t xml:space="preserve">VII.  </w:t>
      </w:r>
      <w:r>
        <w:rPr>
          <w:b/>
          <w:u w:val="single"/>
        </w:rPr>
        <w:t>REPORTING</w:t>
      </w:r>
    </w:p>
    <w:p w:rsidR="000326E4" w:rsidRPr="00FE0AD0" w:rsidRDefault="000326E4" w:rsidP="000326E4">
      <w:pPr>
        <w:jc w:val="both"/>
        <w:rPr>
          <w:sz w:val="20"/>
        </w:rPr>
      </w:pPr>
    </w:p>
    <w:p w:rsidR="000326E4" w:rsidRPr="00794966" w:rsidRDefault="000326E4" w:rsidP="000326E4">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326E4" w:rsidRPr="00794966" w:rsidRDefault="000326E4" w:rsidP="000326E4">
      <w:pPr>
        <w:ind w:left="360" w:hanging="360"/>
        <w:jc w:val="both"/>
        <w:rPr>
          <w:sz w:val="20"/>
        </w:rPr>
      </w:pPr>
    </w:p>
    <w:p w:rsidR="000326E4" w:rsidRPr="00794966" w:rsidRDefault="000326E4" w:rsidP="000326E4">
      <w:pPr>
        <w:ind w:left="360" w:hanging="360"/>
        <w:jc w:val="both"/>
        <w:rPr>
          <w:b/>
          <w:sz w:val="20"/>
        </w:rPr>
      </w:pPr>
      <w:r w:rsidRPr="00794966">
        <w:rPr>
          <w:sz w:val="20"/>
        </w:rPr>
        <w:t>2.</w:t>
      </w:r>
      <w:r w:rsidRPr="00794966">
        <w:rPr>
          <w:sz w:val="20"/>
        </w:rPr>
        <w:tab/>
        <w:t>Semi</w:t>
      </w:r>
      <w:r w:rsidR="00DA66E2">
        <w:rPr>
          <w:sz w:val="20"/>
        </w:rPr>
        <w:t>-</w:t>
      </w:r>
      <w:r w:rsidRPr="00794966">
        <w:rPr>
          <w:sz w:val="20"/>
        </w:rPr>
        <w:t xml:space="preserve">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326E4" w:rsidRPr="00794966" w:rsidRDefault="000326E4" w:rsidP="000326E4">
      <w:pPr>
        <w:ind w:left="360" w:hanging="360"/>
        <w:jc w:val="both"/>
        <w:rPr>
          <w:sz w:val="20"/>
        </w:rPr>
      </w:pPr>
    </w:p>
    <w:p w:rsidR="000326E4" w:rsidRPr="00A6511F" w:rsidRDefault="000326E4" w:rsidP="000326E4">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0326E4" w:rsidRPr="00794966" w:rsidRDefault="000326E4" w:rsidP="000326E4">
      <w:pPr>
        <w:jc w:val="both"/>
        <w:rPr>
          <w:sz w:val="20"/>
        </w:rPr>
      </w:pPr>
    </w:p>
    <w:p w:rsidR="000326E4" w:rsidRPr="00440957" w:rsidRDefault="000326E4" w:rsidP="000326E4">
      <w:pPr>
        <w:jc w:val="both"/>
        <w:rPr>
          <w:sz w:val="20"/>
        </w:rPr>
      </w:pPr>
      <w:r>
        <w:rPr>
          <w:b/>
        </w:rPr>
        <w:t xml:space="preserve">VIII.  </w:t>
      </w:r>
      <w:r>
        <w:rPr>
          <w:b/>
          <w:u w:val="single"/>
        </w:rPr>
        <w:t>STACK/VENT RESTRICTION(S)</w:t>
      </w:r>
    </w:p>
    <w:p w:rsidR="000326E4" w:rsidRPr="00FE0AD0" w:rsidRDefault="000326E4" w:rsidP="000326E4">
      <w:pPr>
        <w:jc w:val="both"/>
        <w:rPr>
          <w:sz w:val="20"/>
        </w:rPr>
      </w:pPr>
    </w:p>
    <w:p w:rsidR="000326E4" w:rsidRPr="00FE0AD0" w:rsidRDefault="000326E4" w:rsidP="000326E4">
      <w:pPr>
        <w:jc w:val="both"/>
        <w:rPr>
          <w:sz w:val="20"/>
        </w:rPr>
      </w:pPr>
      <w:r w:rsidRPr="00FE0AD0">
        <w:rPr>
          <w:sz w:val="20"/>
        </w:rPr>
        <w:t>The exhaust gases from the stacks listed in the table below shall be discharged unobstructed vertically upwards to the ambient air unless otherwise noted:</w:t>
      </w:r>
    </w:p>
    <w:p w:rsidR="000326E4" w:rsidRPr="00FE0AD0" w:rsidRDefault="000326E4" w:rsidP="000326E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326E4" w:rsidTr="00555042">
        <w:trPr>
          <w:cantSplit/>
          <w:tblHeader/>
        </w:trPr>
        <w:tc>
          <w:tcPr>
            <w:tcW w:w="3510" w:type="dxa"/>
            <w:tcBorders>
              <w:bottom w:val="single" w:sz="4" w:space="0" w:color="auto"/>
            </w:tcBorders>
            <w:vAlign w:val="center"/>
          </w:tcPr>
          <w:p w:rsidR="000326E4" w:rsidRPr="00BD3DE3" w:rsidRDefault="000326E4" w:rsidP="00555042">
            <w:pPr>
              <w:jc w:val="center"/>
              <w:rPr>
                <w:b/>
                <w:sz w:val="20"/>
              </w:rPr>
            </w:pPr>
            <w:r w:rsidRPr="00BD3DE3">
              <w:rPr>
                <w:b/>
                <w:sz w:val="20"/>
              </w:rPr>
              <w:t>Stack &amp; Vent ID</w:t>
            </w:r>
          </w:p>
        </w:tc>
        <w:tc>
          <w:tcPr>
            <w:tcW w:w="1710" w:type="dxa"/>
            <w:tcBorders>
              <w:bottom w:val="single" w:sz="4" w:space="0" w:color="auto"/>
            </w:tcBorders>
            <w:vAlign w:val="center"/>
          </w:tcPr>
          <w:p w:rsidR="000326E4" w:rsidRPr="00BD3DE3" w:rsidRDefault="000326E4" w:rsidP="00555042">
            <w:pPr>
              <w:jc w:val="center"/>
              <w:rPr>
                <w:b/>
                <w:sz w:val="20"/>
              </w:rPr>
            </w:pPr>
            <w:r w:rsidRPr="00BD3DE3">
              <w:rPr>
                <w:b/>
                <w:sz w:val="20"/>
              </w:rPr>
              <w:t xml:space="preserve">Maximum </w:t>
            </w:r>
            <w:r>
              <w:rPr>
                <w:b/>
                <w:sz w:val="20"/>
              </w:rPr>
              <w:t>Exhaust Dimensions</w:t>
            </w:r>
          </w:p>
          <w:p w:rsidR="000326E4" w:rsidRPr="00BD3DE3" w:rsidRDefault="000326E4" w:rsidP="0055504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0326E4" w:rsidRPr="00BD3DE3" w:rsidRDefault="000326E4" w:rsidP="00555042">
            <w:pPr>
              <w:jc w:val="center"/>
              <w:rPr>
                <w:b/>
                <w:sz w:val="20"/>
              </w:rPr>
            </w:pPr>
            <w:r w:rsidRPr="00BD3DE3">
              <w:rPr>
                <w:b/>
                <w:sz w:val="20"/>
              </w:rPr>
              <w:t>M</w:t>
            </w:r>
            <w:r>
              <w:rPr>
                <w:b/>
                <w:sz w:val="20"/>
              </w:rPr>
              <w:t>inimum Height Above Ground</w:t>
            </w:r>
          </w:p>
          <w:p w:rsidR="000326E4" w:rsidRPr="00BD3DE3" w:rsidRDefault="000326E4" w:rsidP="00555042">
            <w:pPr>
              <w:jc w:val="center"/>
              <w:rPr>
                <w:b/>
                <w:sz w:val="20"/>
              </w:rPr>
            </w:pPr>
            <w:r w:rsidRPr="00BD3DE3">
              <w:rPr>
                <w:b/>
                <w:sz w:val="20"/>
              </w:rPr>
              <w:t>(feet)</w:t>
            </w:r>
          </w:p>
        </w:tc>
        <w:tc>
          <w:tcPr>
            <w:tcW w:w="3240" w:type="dxa"/>
            <w:tcBorders>
              <w:bottom w:val="single" w:sz="4" w:space="0" w:color="auto"/>
            </w:tcBorders>
            <w:vAlign w:val="center"/>
          </w:tcPr>
          <w:p w:rsidR="000326E4" w:rsidRPr="00BD3DE3" w:rsidRDefault="000326E4" w:rsidP="00555042">
            <w:pPr>
              <w:jc w:val="center"/>
              <w:rPr>
                <w:b/>
                <w:sz w:val="20"/>
              </w:rPr>
            </w:pPr>
            <w:r w:rsidRPr="00BD3DE3">
              <w:rPr>
                <w:b/>
                <w:sz w:val="20"/>
              </w:rPr>
              <w:t>Underlying Applicable Requirements</w:t>
            </w:r>
          </w:p>
          <w:p w:rsidR="000326E4" w:rsidRPr="00BD3DE3" w:rsidRDefault="000326E4" w:rsidP="00555042">
            <w:pPr>
              <w:jc w:val="center"/>
              <w:rPr>
                <w:b/>
                <w:sz w:val="20"/>
              </w:rPr>
            </w:pPr>
          </w:p>
        </w:tc>
      </w:tr>
      <w:tr w:rsidR="00DB3D06" w:rsidTr="000326E4">
        <w:trPr>
          <w:cantSplit/>
        </w:trPr>
        <w:tc>
          <w:tcPr>
            <w:tcW w:w="3510" w:type="dxa"/>
            <w:tcBorders>
              <w:top w:val="single" w:sz="4" w:space="0" w:color="auto"/>
            </w:tcBorders>
          </w:tcPr>
          <w:p w:rsidR="00DB3D06" w:rsidRPr="0007498E" w:rsidRDefault="00DB3D06" w:rsidP="00731FF9">
            <w:pPr>
              <w:rPr>
                <w:rFonts w:cs="Arial"/>
                <w:color w:val="000000"/>
                <w:sz w:val="20"/>
              </w:rPr>
            </w:pPr>
            <w:r w:rsidRPr="0007498E">
              <w:rPr>
                <w:rFonts w:cs="Arial"/>
                <w:color w:val="000000"/>
                <w:sz w:val="20"/>
              </w:rPr>
              <w:t xml:space="preserve"> NA</w:t>
            </w:r>
          </w:p>
        </w:tc>
        <w:tc>
          <w:tcPr>
            <w:tcW w:w="1710" w:type="dxa"/>
            <w:tcBorders>
              <w:top w:val="single" w:sz="4" w:space="0" w:color="auto"/>
            </w:tcBorders>
          </w:tcPr>
          <w:p w:rsidR="00DB3D06" w:rsidRPr="0007498E" w:rsidRDefault="00DB3D06" w:rsidP="00731FF9">
            <w:pPr>
              <w:jc w:val="center"/>
              <w:rPr>
                <w:rFonts w:cs="Arial"/>
                <w:color w:val="000000"/>
                <w:sz w:val="20"/>
              </w:rPr>
            </w:pPr>
            <w:r w:rsidRPr="0007498E">
              <w:rPr>
                <w:rFonts w:cs="Arial"/>
                <w:color w:val="000000"/>
                <w:sz w:val="20"/>
              </w:rPr>
              <w:t>NA</w:t>
            </w:r>
          </w:p>
        </w:tc>
        <w:tc>
          <w:tcPr>
            <w:tcW w:w="1800" w:type="dxa"/>
            <w:tcBorders>
              <w:top w:val="single" w:sz="4" w:space="0" w:color="auto"/>
            </w:tcBorders>
          </w:tcPr>
          <w:p w:rsidR="00DB3D06" w:rsidRPr="0007498E" w:rsidRDefault="00DB3D06" w:rsidP="00731FF9">
            <w:pPr>
              <w:jc w:val="center"/>
              <w:rPr>
                <w:rFonts w:cs="Arial"/>
                <w:color w:val="000000"/>
                <w:sz w:val="20"/>
              </w:rPr>
            </w:pPr>
            <w:r w:rsidRPr="0007498E">
              <w:rPr>
                <w:rFonts w:cs="Arial"/>
                <w:color w:val="000000"/>
                <w:sz w:val="20"/>
              </w:rPr>
              <w:t>NA</w:t>
            </w:r>
          </w:p>
        </w:tc>
        <w:tc>
          <w:tcPr>
            <w:tcW w:w="3240" w:type="dxa"/>
            <w:tcBorders>
              <w:top w:val="single" w:sz="4" w:space="0" w:color="auto"/>
            </w:tcBorders>
          </w:tcPr>
          <w:p w:rsidR="00DB3D06" w:rsidRPr="0007498E" w:rsidRDefault="00DB3D06" w:rsidP="00731FF9">
            <w:pPr>
              <w:jc w:val="center"/>
              <w:rPr>
                <w:rFonts w:cs="Arial"/>
                <w:color w:val="000000"/>
                <w:sz w:val="20"/>
              </w:rPr>
            </w:pPr>
            <w:r w:rsidRPr="0007498E">
              <w:rPr>
                <w:rFonts w:cs="Arial"/>
                <w:color w:val="000000"/>
                <w:sz w:val="20"/>
              </w:rPr>
              <w:t>NA</w:t>
            </w:r>
          </w:p>
        </w:tc>
      </w:tr>
    </w:tbl>
    <w:p w:rsidR="000326E4" w:rsidRDefault="000326E4" w:rsidP="000326E4">
      <w:pPr>
        <w:jc w:val="both"/>
        <w:rPr>
          <w:sz w:val="20"/>
        </w:rPr>
      </w:pPr>
    </w:p>
    <w:p w:rsidR="00351121" w:rsidRDefault="00351121" w:rsidP="000326E4">
      <w:pPr>
        <w:jc w:val="both"/>
        <w:rPr>
          <w:b/>
        </w:rPr>
      </w:pPr>
    </w:p>
    <w:p w:rsidR="000326E4" w:rsidRPr="00440957" w:rsidRDefault="000326E4" w:rsidP="000326E4">
      <w:pPr>
        <w:jc w:val="both"/>
        <w:rPr>
          <w:sz w:val="20"/>
        </w:rPr>
      </w:pPr>
      <w:r>
        <w:rPr>
          <w:b/>
        </w:rPr>
        <w:t xml:space="preserve">IX.  </w:t>
      </w:r>
      <w:r>
        <w:rPr>
          <w:b/>
          <w:u w:val="single"/>
        </w:rPr>
        <w:t>OTHER REQUIREMENT(S)</w:t>
      </w:r>
    </w:p>
    <w:p w:rsidR="000326E4" w:rsidRPr="00FE0AD0" w:rsidRDefault="000326E4" w:rsidP="000326E4">
      <w:pPr>
        <w:jc w:val="both"/>
        <w:rPr>
          <w:sz w:val="20"/>
        </w:rPr>
      </w:pPr>
    </w:p>
    <w:p w:rsidR="00D17041" w:rsidRPr="00AE023A" w:rsidRDefault="00A52081" w:rsidP="00D17041">
      <w:pPr>
        <w:ind w:left="360" w:hanging="360"/>
        <w:jc w:val="both"/>
        <w:rPr>
          <w:sz w:val="20"/>
        </w:rPr>
      </w:pPr>
      <w:r w:rsidRPr="00FF27C7">
        <w:rPr>
          <w:sz w:val="20"/>
        </w:rPr>
        <w:t>1.</w:t>
      </w:r>
      <w:r w:rsidRPr="00FF27C7">
        <w:rPr>
          <w:sz w:val="20"/>
        </w:rPr>
        <w:tab/>
      </w:r>
      <w:r w:rsidR="00D17041" w:rsidRPr="00AE023A">
        <w:rPr>
          <w:sz w:val="20"/>
        </w:rPr>
        <w:t xml:space="preserve">The permittee shall comply with all applicable provisions of the National Emission Standards for Hazardous Air Pollutants, as specified in 40 </w:t>
      </w:r>
      <w:smartTag w:uri="urn:schemas-microsoft-com:office:smarttags" w:element="stockticker">
        <w:r w:rsidR="00D17041" w:rsidRPr="00AE023A">
          <w:rPr>
            <w:sz w:val="20"/>
          </w:rPr>
          <w:t>CFR</w:t>
        </w:r>
      </w:smartTag>
      <w:r w:rsidR="00D17041" w:rsidRPr="00AE023A">
        <w:rPr>
          <w:sz w:val="20"/>
        </w:rPr>
        <w:t xml:space="preserve"> 63, Subpart A and Subpart ZZZZ as they apply to FG</w:t>
      </w:r>
      <w:r w:rsidR="00DB3D06">
        <w:rPr>
          <w:sz w:val="20"/>
        </w:rPr>
        <w:t>3516</w:t>
      </w:r>
      <w:r w:rsidR="00D17041" w:rsidRPr="00AE023A">
        <w:rPr>
          <w:sz w:val="20"/>
        </w:rPr>
        <w:t>ENGINES.</w:t>
      </w:r>
      <w:r w:rsidR="00D17041">
        <w:rPr>
          <w:sz w:val="20"/>
        </w:rPr>
        <w:t xml:space="preserve"> </w:t>
      </w:r>
      <w:r w:rsidR="00D17041" w:rsidRPr="00AE023A">
        <w:rPr>
          <w:sz w:val="20"/>
        </w:rPr>
        <w:t xml:space="preserve">  </w:t>
      </w:r>
      <w:r w:rsidR="00D17041" w:rsidRPr="00AE023A">
        <w:rPr>
          <w:b/>
          <w:sz w:val="20"/>
        </w:rPr>
        <w:t xml:space="preserve">(40 </w:t>
      </w:r>
      <w:smartTag w:uri="urn:schemas-microsoft-com:office:smarttags" w:element="stockticker">
        <w:r w:rsidR="00D17041" w:rsidRPr="00AE023A">
          <w:rPr>
            <w:b/>
            <w:sz w:val="20"/>
          </w:rPr>
          <w:t>CFR</w:t>
        </w:r>
      </w:smartTag>
      <w:r w:rsidR="00D17041" w:rsidRPr="00AE023A">
        <w:rPr>
          <w:b/>
          <w:sz w:val="20"/>
        </w:rPr>
        <w:t xml:space="preserve"> 63, Subparts A and ZZZZ</w:t>
      </w:r>
      <w:r w:rsidR="00D17041" w:rsidRPr="00AE023A">
        <w:rPr>
          <w:rFonts w:cs="Arial"/>
          <w:b/>
          <w:sz w:val="20"/>
        </w:rPr>
        <w:t xml:space="preserve">) </w:t>
      </w:r>
    </w:p>
    <w:p w:rsidR="00D17041" w:rsidRDefault="00D17041" w:rsidP="00A52081">
      <w:pPr>
        <w:ind w:left="360" w:hanging="360"/>
        <w:jc w:val="both"/>
        <w:rPr>
          <w:sz w:val="20"/>
        </w:rPr>
      </w:pPr>
    </w:p>
    <w:p w:rsidR="00E30591" w:rsidRPr="00890B8E" w:rsidRDefault="00E30591" w:rsidP="00A52081">
      <w:pPr>
        <w:ind w:left="360" w:hanging="360"/>
        <w:jc w:val="both"/>
        <w:rPr>
          <w:sz w:val="20"/>
        </w:rPr>
      </w:pPr>
    </w:p>
    <w:p w:rsidR="00E30591" w:rsidRDefault="00E30591">
      <w:pPr>
        <w:rPr>
          <w:sz w:val="20"/>
        </w:rPr>
      </w:pPr>
      <w:r>
        <w:rPr>
          <w:sz w:val="20"/>
        </w:rPr>
        <w:br w:type="page"/>
      </w:r>
    </w:p>
    <w:p w:rsidR="00E30591" w:rsidRPr="00A86D8D" w:rsidRDefault="00E30591" w:rsidP="00E30591">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49" w:name="_Toc466980164"/>
      <w:r w:rsidRPr="0075518C">
        <w:t>FG</w:t>
      </w:r>
      <w:r>
        <w:t>ENGINES</w:t>
      </w:r>
      <w:bookmarkEnd w:id="149"/>
    </w:p>
    <w:p w:rsidR="00E30591" w:rsidRPr="00EE02F9" w:rsidRDefault="00E30591" w:rsidP="00E30591">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E30591" w:rsidRPr="003A327D" w:rsidRDefault="00E30591" w:rsidP="00E30591">
      <w:pPr>
        <w:rPr>
          <w:sz w:val="20"/>
        </w:rPr>
      </w:pPr>
    </w:p>
    <w:p w:rsidR="00E30591" w:rsidRPr="00440957" w:rsidRDefault="00E30591" w:rsidP="00E30591">
      <w:pPr>
        <w:jc w:val="both"/>
        <w:rPr>
          <w:b/>
          <w:sz w:val="20"/>
          <w:u w:val="single"/>
        </w:rPr>
      </w:pPr>
      <w:r>
        <w:rPr>
          <w:b/>
          <w:u w:val="single"/>
        </w:rPr>
        <w:t>DESCRIPTION</w:t>
      </w:r>
    </w:p>
    <w:p w:rsidR="00E30591" w:rsidRDefault="00E30591" w:rsidP="00E30591">
      <w:pPr>
        <w:jc w:val="both"/>
        <w:rPr>
          <w:b/>
          <w:sz w:val="20"/>
        </w:rPr>
      </w:pPr>
    </w:p>
    <w:p w:rsidR="00E30591" w:rsidRDefault="00E30591" w:rsidP="00E30591">
      <w:pPr>
        <w:jc w:val="both"/>
        <w:rPr>
          <w:b/>
          <w:u w:val="single"/>
        </w:rPr>
      </w:pPr>
      <w:r>
        <w:rPr>
          <w:rFonts w:cs="Arial"/>
          <w:sz w:val="20"/>
        </w:rPr>
        <w:t>Two</w:t>
      </w:r>
      <w:r w:rsidRPr="003E247B">
        <w:rPr>
          <w:rFonts w:cs="Arial"/>
          <w:sz w:val="20"/>
        </w:rPr>
        <w:t xml:space="preserve"> </w:t>
      </w:r>
      <w:r>
        <w:rPr>
          <w:rFonts w:cs="Arial"/>
          <w:sz w:val="20"/>
        </w:rPr>
        <w:t xml:space="preserve">(2) </w:t>
      </w:r>
      <w:r w:rsidRPr="003E247B">
        <w:rPr>
          <w:rFonts w:cs="Arial"/>
          <w:sz w:val="20"/>
        </w:rPr>
        <w:t xml:space="preserve">Caterpillar </w:t>
      </w:r>
      <w:r>
        <w:rPr>
          <w:rFonts w:cs="Arial"/>
          <w:sz w:val="20"/>
        </w:rPr>
        <w:t>G3520, 2,233</w:t>
      </w:r>
      <w:r w:rsidRPr="002A6F64">
        <w:rPr>
          <w:rFonts w:cs="Arial"/>
          <w:sz w:val="20"/>
        </w:rPr>
        <w:t xml:space="preserve"> hp</w:t>
      </w:r>
      <w:r>
        <w:rPr>
          <w:rFonts w:cs="Arial"/>
          <w:sz w:val="20"/>
        </w:rPr>
        <w:t>,</w:t>
      </w:r>
      <w:r>
        <w:rPr>
          <w:sz w:val="20"/>
        </w:rPr>
        <w:t xml:space="preserve"> </w:t>
      </w:r>
      <w:r>
        <w:rPr>
          <w:rFonts w:cs="Arial"/>
          <w:sz w:val="20"/>
        </w:rPr>
        <w:t>landfill</w:t>
      </w:r>
      <w:r w:rsidRPr="002A6F64">
        <w:rPr>
          <w:rFonts w:cs="Arial"/>
          <w:sz w:val="20"/>
        </w:rPr>
        <w:t xml:space="preserve"> gas</w:t>
      </w:r>
      <w:r>
        <w:rPr>
          <w:rFonts w:cs="Arial"/>
          <w:sz w:val="20"/>
        </w:rPr>
        <w:t>-</w:t>
      </w:r>
      <w:r w:rsidRPr="002A6F64">
        <w:rPr>
          <w:rFonts w:cs="Arial"/>
          <w:sz w:val="20"/>
        </w:rPr>
        <w:t>fired, lean burn</w:t>
      </w:r>
      <w:r>
        <w:rPr>
          <w:rFonts w:cs="Arial"/>
          <w:sz w:val="20"/>
        </w:rPr>
        <w:t>, spark ignition (SI)</w:t>
      </w:r>
      <w:r w:rsidRPr="002A6F64">
        <w:rPr>
          <w:rFonts w:cs="Arial"/>
          <w:sz w:val="20"/>
        </w:rPr>
        <w:t>, reciprocating</w:t>
      </w:r>
      <w:r>
        <w:rPr>
          <w:rFonts w:cs="Arial"/>
          <w:sz w:val="20"/>
        </w:rPr>
        <w:t xml:space="preserve"> internal combustion</w:t>
      </w:r>
      <w:r w:rsidRPr="002A6F64">
        <w:rPr>
          <w:rFonts w:cs="Arial"/>
          <w:sz w:val="20"/>
        </w:rPr>
        <w:t xml:space="preserve"> engine</w:t>
      </w:r>
      <w:r>
        <w:rPr>
          <w:rFonts w:cs="Arial"/>
          <w:sz w:val="20"/>
        </w:rPr>
        <w:t>s (RICE).</w:t>
      </w:r>
    </w:p>
    <w:p w:rsidR="00E30591" w:rsidRDefault="00E30591" w:rsidP="00E30591">
      <w:pPr>
        <w:jc w:val="both"/>
        <w:rPr>
          <w:b/>
          <w:sz w:val="20"/>
        </w:rPr>
      </w:pPr>
    </w:p>
    <w:p w:rsidR="00E30591" w:rsidRPr="00A86D8D" w:rsidRDefault="00E30591" w:rsidP="00E30591">
      <w:pPr>
        <w:jc w:val="both"/>
        <w:rPr>
          <w:sz w:val="20"/>
        </w:rPr>
      </w:pPr>
      <w:r w:rsidRPr="00FE0AD0">
        <w:rPr>
          <w:b/>
          <w:sz w:val="20"/>
        </w:rPr>
        <w:t>Emission Units</w:t>
      </w:r>
      <w:r>
        <w:rPr>
          <w:b/>
          <w:sz w:val="20"/>
        </w:rPr>
        <w:t>:</w:t>
      </w:r>
      <w:r>
        <w:rPr>
          <w:sz w:val="20"/>
        </w:rPr>
        <w:t xml:space="preserve">  EUENGINE6, EUENGINE7</w:t>
      </w:r>
    </w:p>
    <w:p w:rsidR="00E30591" w:rsidRPr="00FE0AD0" w:rsidRDefault="00E30591" w:rsidP="00E30591">
      <w:pPr>
        <w:jc w:val="both"/>
        <w:rPr>
          <w:b/>
          <w:sz w:val="20"/>
        </w:rPr>
      </w:pPr>
    </w:p>
    <w:p w:rsidR="00E30591" w:rsidRPr="00440957" w:rsidRDefault="00E30591" w:rsidP="00E30591">
      <w:pPr>
        <w:jc w:val="both"/>
        <w:rPr>
          <w:b/>
          <w:sz w:val="20"/>
          <w:u w:val="single"/>
        </w:rPr>
      </w:pPr>
      <w:r>
        <w:rPr>
          <w:b/>
          <w:u w:val="single"/>
        </w:rPr>
        <w:t>POLLUTION CONTROL EQUIPMENT</w:t>
      </w:r>
    </w:p>
    <w:p w:rsidR="00E30591" w:rsidRDefault="00E30591" w:rsidP="00E30591">
      <w:pPr>
        <w:jc w:val="both"/>
        <w:rPr>
          <w:sz w:val="20"/>
        </w:rPr>
      </w:pPr>
    </w:p>
    <w:p w:rsidR="00E30591" w:rsidRDefault="00E30591" w:rsidP="00E30591">
      <w:pPr>
        <w:jc w:val="both"/>
        <w:rPr>
          <w:sz w:val="20"/>
        </w:rPr>
      </w:pPr>
      <w:r>
        <w:rPr>
          <w:sz w:val="20"/>
        </w:rPr>
        <w:t>NA</w:t>
      </w:r>
    </w:p>
    <w:p w:rsidR="00E30591" w:rsidRPr="00FE0AD0" w:rsidRDefault="00E30591" w:rsidP="00E30591">
      <w:pPr>
        <w:jc w:val="both"/>
        <w:rPr>
          <w:sz w:val="20"/>
        </w:rPr>
      </w:pPr>
    </w:p>
    <w:p w:rsidR="00E30591" w:rsidRPr="00440957" w:rsidRDefault="00E30591" w:rsidP="00E30591">
      <w:pPr>
        <w:jc w:val="both"/>
        <w:rPr>
          <w:b/>
          <w:sz w:val="20"/>
          <w:u w:val="single"/>
        </w:rPr>
      </w:pPr>
      <w:r>
        <w:rPr>
          <w:b/>
        </w:rPr>
        <w:t xml:space="preserve">I.  </w:t>
      </w:r>
      <w:r>
        <w:rPr>
          <w:b/>
          <w:u w:val="single"/>
        </w:rPr>
        <w:t>EMISSION LIMIT(S)</w:t>
      </w:r>
    </w:p>
    <w:p w:rsidR="00E30591" w:rsidRDefault="00E30591" w:rsidP="00E3059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30591" w:rsidTr="0055504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E30591" w:rsidRPr="00BD3DE3" w:rsidRDefault="00E30591" w:rsidP="0055504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E30591" w:rsidRPr="00BD3DE3" w:rsidRDefault="00E30591" w:rsidP="0055504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E30591" w:rsidRDefault="00E30591" w:rsidP="0055504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E30591" w:rsidRPr="00BD3DE3" w:rsidRDefault="00E30591" w:rsidP="0055504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E30591" w:rsidRDefault="00E30591" w:rsidP="00555042">
            <w:pPr>
              <w:jc w:val="center"/>
              <w:rPr>
                <w:b/>
                <w:sz w:val="20"/>
              </w:rPr>
            </w:pPr>
            <w:r>
              <w:rPr>
                <w:b/>
                <w:sz w:val="20"/>
              </w:rPr>
              <w:t>Monitoring/</w:t>
            </w:r>
          </w:p>
          <w:p w:rsidR="00E30591" w:rsidRPr="00BD3DE3" w:rsidRDefault="00E30591" w:rsidP="0055504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E30591" w:rsidRPr="00BD3DE3" w:rsidRDefault="00E30591" w:rsidP="00555042">
            <w:pPr>
              <w:jc w:val="center"/>
              <w:rPr>
                <w:b/>
                <w:sz w:val="20"/>
              </w:rPr>
            </w:pPr>
            <w:r w:rsidRPr="00BD3DE3">
              <w:rPr>
                <w:b/>
                <w:sz w:val="20"/>
              </w:rPr>
              <w:t>Underlying</w:t>
            </w:r>
            <w:r>
              <w:rPr>
                <w:b/>
                <w:sz w:val="20"/>
              </w:rPr>
              <w:t xml:space="preserve"> </w:t>
            </w:r>
            <w:r w:rsidRPr="00BD3DE3">
              <w:rPr>
                <w:b/>
                <w:sz w:val="20"/>
              </w:rPr>
              <w:t>Applicable Requirements</w:t>
            </w:r>
          </w:p>
        </w:tc>
      </w:tr>
      <w:tr w:rsidR="00E30591" w:rsidRPr="00FF27C7" w:rsidTr="00731FF9">
        <w:trPr>
          <w:cantSplit/>
        </w:trPr>
        <w:tc>
          <w:tcPr>
            <w:tcW w:w="1626"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ind w:left="360" w:hanging="360"/>
              <w:rPr>
                <w:sz w:val="20"/>
              </w:rPr>
            </w:pPr>
            <w:r w:rsidRPr="00A52081">
              <w:rPr>
                <w:sz w:val="20"/>
              </w:rPr>
              <w:t>1. NOx</w:t>
            </w:r>
          </w:p>
        </w:tc>
        <w:tc>
          <w:tcPr>
            <w:tcW w:w="144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1.0 g/hp-hr</w:t>
            </w:r>
            <w:r w:rsidRPr="00F4041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SC V.1</w:t>
            </w:r>
          </w:p>
          <w:p w:rsidR="00E30591" w:rsidRPr="00A52081" w:rsidRDefault="00E30591" w:rsidP="00731FF9">
            <w:pPr>
              <w:jc w:val="center"/>
              <w:rPr>
                <w:sz w:val="20"/>
              </w:rPr>
            </w:pPr>
            <w:r w:rsidRPr="00A52081">
              <w:rPr>
                <w:sz w:val="20"/>
              </w:rPr>
              <w:t>SC V.2</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b/>
                <w:sz w:val="20"/>
              </w:rPr>
            </w:pPr>
            <w:r w:rsidRPr="00A52081">
              <w:rPr>
                <w:b/>
                <w:sz w:val="20"/>
              </w:rPr>
              <w:t xml:space="preserve">R 336.2803, </w:t>
            </w:r>
          </w:p>
          <w:p w:rsidR="00E30591" w:rsidRPr="00A52081" w:rsidRDefault="00E30591" w:rsidP="00731FF9">
            <w:pPr>
              <w:jc w:val="center"/>
              <w:rPr>
                <w:b/>
                <w:sz w:val="20"/>
              </w:rPr>
            </w:pPr>
            <w:r w:rsidRPr="00A52081">
              <w:rPr>
                <w:b/>
                <w:sz w:val="20"/>
              </w:rPr>
              <w:t>R 336.2804,</w:t>
            </w:r>
          </w:p>
          <w:p w:rsidR="00E30591" w:rsidRPr="00A5208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52.21 (c) and (d), </w:t>
            </w:r>
          </w:p>
          <w:p w:rsidR="00E30591" w:rsidRPr="00A5208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60, Subpart JJJJ</w:t>
            </w:r>
          </w:p>
        </w:tc>
      </w:tr>
      <w:tr w:rsidR="00E30591" w:rsidRPr="00FF27C7" w:rsidTr="00731FF9">
        <w:trPr>
          <w:cantSplit/>
        </w:trPr>
        <w:tc>
          <w:tcPr>
            <w:tcW w:w="1626"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ind w:left="360" w:hanging="360"/>
              <w:rPr>
                <w:sz w:val="20"/>
              </w:rPr>
            </w:pPr>
            <w:r w:rsidRPr="00A52081">
              <w:rPr>
                <w:sz w:val="20"/>
              </w:rPr>
              <w:t>2. SOx</w:t>
            </w:r>
          </w:p>
        </w:tc>
        <w:tc>
          <w:tcPr>
            <w:tcW w:w="144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1.7 lb/hr</w:t>
            </w:r>
            <w:r w:rsidRPr="00F4041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SC V.1</w:t>
            </w:r>
          </w:p>
          <w:p w:rsidR="00E30591" w:rsidRPr="00A52081" w:rsidRDefault="00E30591" w:rsidP="00731FF9">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b/>
                <w:sz w:val="20"/>
              </w:rPr>
            </w:pPr>
            <w:r w:rsidRPr="00A52081">
              <w:rPr>
                <w:b/>
                <w:sz w:val="20"/>
              </w:rPr>
              <w:t xml:space="preserve">R 336.2803, </w:t>
            </w:r>
          </w:p>
          <w:p w:rsidR="00E30591" w:rsidRPr="00A52081" w:rsidRDefault="00E30591" w:rsidP="00731FF9">
            <w:pPr>
              <w:jc w:val="center"/>
              <w:rPr>
                <w:b/>
                <w:sz w:val="20"/>
              </w:rPr>
            </w:pPr>
            <w:r w:rsidRPr="00A52081">
              <w:rPr>
                <w:b/>
                <w:sz w:val="20"/>
              </w:rPr>
              <w:t>R 336.2804,</w:t>
            </w:r>
          </w:p>
          <w:p w:rsidR="00E30591" w:rsidRPr="00A5208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52.21 (c) and (d)</w:t>
            </w:r>
          </w:p>
        </w:tc>
      </w:tr>
      <w:tr w:rsidR="00E30591" w:rsidRPr="00FF27C7" w:rsidTr="00731FF9">
        <w:trPr>
          <w:cantSplit/>
        </w:trPr>
        <w:tc>
          <w:tcPr>
            <w:tcW w:w="1626"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ind w:left="360" w:hanging="360"/>
              <w:rPr>
                <w:sz w:val="20"/>
              </w:rPr>
            </w:pPr>
            <w:r w:rsidRPr="00A52081">
              <w:rPr>
                <w:sz w:val="20"/>
              </w:rPr>
              <w:t>3. CO</w:t>
            </w:r>
          </w:p>
        </w:tc>
        <w:tc>
          <w:tcPr>
            <w:tcW w:w="144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3.0 g/hp-hr</w:t>
            </w:r>
            <w:r w:rsidRPr="00F4041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SC V.1</w:t>
            </w:r>
          </w:p>
          <w:p w:rsidR="00E30591" w:rsidRPr="00A52081" w:rsidRDefault="00E30591" w:rsidP="00731FF9">
            <w:pPr>
              <w:jc w:val="center"/>
              <w:rPr>
                <w:sz w:val="20"/>
              </w:rPr>
            </w:pPr>
            <w:r w:rsidRPr="00A52081">
              <w:rPr>
                <w:sz w:val="20"/>
              </w:rPr>
              <w:t>SC V.2</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b/>
                <w:sz w:val="20"/>
              </w:rPr>
            </w:pPr>
            <w:r w:rsidRPr="00A52081">
              <w:rPr>
                <w:b/>
                <w:sz w:val="20"/>
              </w:rPr>
              <w:t xml:space="preserve">R 336.2803, </w:t>
            </w:r>
          </w:p>
          <w:p w:rsidR="00E30591" w:rsidRPr="00A52081" w:rsidRDefault="00E30591" w:rsidP="00731FF9">
            <w:pPr>
              <w:jc w:val="center"/>
              <w:rPr>
                <w:b/>
                <w:sz w:val="20"/>
              </w:rPr>
            </w:pPr>
            <w:r w:rsidRPr="00A52081">
              <w:rPr>
                <w:b/>
                <w:sz w:val="20"/>
              </w:rPr>
              <w:t>R 336.2804,</w:t>
            </w:r>
          </w:p>
          <w:p w:rsidR="00E3059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52.21 (c) and (d), </w:t>
            </w:r>
          </w:p>
          <w:p w:rsidR="00E30591" w:rsidRPr="00A5208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60, Subpart JJJJ</w:t>
            </w:r>
          </w:p>
        </w:tc>
      </w:tr>
      <w:tr w:rsidR="00E30591" w:rsidTr="00731FF9">
        <w:trPr>
          <w:cantSplit/>
        </w:trPr>
        <w:tc>
          <w:tcPr>
            <w:tcW w:w="1626"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ind w:left="360" w:hanging="360"/>
              <w:rPr>
                <w:sz w:val="20"/>
              </w:rPr>
            </w:pPr>
            <w:r w:rsidRPr="00A52081">
              <w:rPr>
                <w:sz w:val="20"/>
              </w:rPr>
              <w:t>4. VOC</w:t>
            </w:r>
          </w:p>
        </w:tc>
        <w:tc>
          <w:tcPr>
            <w:tcW w:w="144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1.0 g/hp-hr</w:t>
            </w:r>
            <w:r w:rsidRPr="00F4041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Test Method</w:t>
            </w:r>
          </w:p>
        </w:tc>
        <w:tc>
          <w:tcPr>
            <w:tcW w:w="1889"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sz w:val="20"/>
              </w:rPr>
            </w:pPr>
            <w:r w:rsidRPr="00A52081">
              <w:rPr>
                <w:sz w:val="20"/>
              </w:rPr>
              <w:t>SC V.1</w:t>
            </w:r>
          </w:p>
          <w:p w:rsidR="00E30591" w:rsidRPr="00A52081" w:rsidRDefault="00E30591" w:rsidP="00731FF9">
            <w:pPr>
              <w:jc w:val="center"/>
              <w:rPr>
                <w:sz w:val="20"/>
              </w:rPr>
            </w:pPr>
            <w:r w:rsidRPr="00A52081">
              <w:rPr>
                <w:sz w:val="20"/>
              </w:rPr>
              <w:t>SC V.2</w:t>
            </w:r>
          </w:p>
        </w:tc>
        <w:tc>
          <w:tcPr>
            <w:tcW w:w="1530" w:type="dxa"/>
            <w:tcBorders>
              <w:top w:val="single" w:sz="4" w:space="0" w:color="auto"/>
              <w:left w:val="single" w:sz="4" w:space="0" w:color="auto"/>
              <w:bottom w:val="single" w:sz="4" w:space="0" w:color="auto"/>
              <w:right w:val="single" w:sz="4" w:space="0" w:color="auto"/>
            </w:tcBorders>
          </w:tcPr>
          <w:p w:rsidR="00E30591" w:rsidRPr="00A52081" w:rsidRDefault="00E30591" w:rsidP="00731FF9">
            <w:pPr>
              <w:jc w:val="center"/>
              <w:rPr>
                <w:b/>
                <w:sz w:val="20"/>
              </w:rPr>
            </w:pPr>
            <w:r w:rsidRPr="00A52081">
              <w:rPr>
                <w:b/>
                <w:sz w:val="20"/>
              </w:rPr>
              <w:t xml:space="preserve">R 336.2803, </w:t>
            </w:r>
          </w:p>
          <w:p w:rsidR="00E30591" w:rsidRPr="00A52081" w:rsidRDefault="00E30591" w:rsidP="00731FF9">
            <w:pPr>
              <w:jc w:val="center"/>
              <w:rPr>
                <w:b/>
                <w:sz w:val="20"/>
              </w:rPr>
            </w:pPr>
            <w:r w:rsidRPr="00A52081">
              <w:rPr>
                <w:b/>
                <w:sz w:val="20"/>
              </w:rPr>
              <w:t>R 336.2804,</w:t>
            </w:r>
          </w:p>
          <w:p w:rsidR="00E3059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52.21 (c) and (d), </w:t>
            </w:r>
          </w:p>
          <w:p w:rsidR="00E30591" w:rsidRPr="00A52081" w:rsidRDefault="00E30591" w:rsidP="00731FF9">
            <w:pPr>
              <w:jc w:val="center"/>
              <w:rPr>
                <w:b/>
                <w:sz w:val="20"/>
              </w:rPr>
            </w:pPr>
            <w:r w:rsidRPr="00A52081">
              <w:rPr>
                <w:b/>
                <w:sz w:val="20"/>
              </w:rPr>
              <w:t xml:space="preserve">40 </w:t>
            </w:r>
            <w:smartTag w:uri="urn:schemas-microsoft-com:office:smarttags" w:element="stockticker">
              <w:r w:rsidRPr="00A52081">
                <w:rPr>
                  <w:b/>
                  <w:sz w:val="20"/>
                </w:rPr>
                <w:t>CFR</w:t>
              </w:r>
            </w:smartTag>
            <w:r w:rsidRPr="00A52081">
              <w:rPr>
                <w:b/>
                <w:sz w:val="20"/>
              </w:rPr>
              <w:t xml:space="preserve"> 60, Subpart JJJJ</w:t>
            </w:r>
          </w:p>
        </w:tc>
      </w:tr>
    </w:tbl>
    <w:p w:rsidR="00E30591" w:rsidRDefault="00E30591" w:rsidP="00E30591">
      <w:pPr>
        <w:jc w:val="both"/>
        <w:rPr>
          <w:sz w:val="20"/>
        </w:rPr>
      </w:pPr>
    </w:p>
    <w:p w:rsidR="00E30591" w:rsidRPr="00440957" w:rsidRDefault="00E30591" w:rsidP="00E30591">
      <w:pPr>
        <w:jc w:val="both"/>
        <w:rPr>
          <w:sz w:val="20"/>
          <w:u w:val="single"/>
        </w:rPr>
      </w:pPr>
      <w:r>
        <w:rPr>
          <w:b/>
        </w:rPr>
        <w:t xml:space="preserve">II.  </w:t>
      </w:r>
      <w:r>
        <w:rPr>
          <w:b/>
          <w:u w:val="single"/>
        </w:rPr>
        <w:t>MATERIAL LIMIT(S)</w:t>
      </w:r>
    </w:p>
    <w:p w:rsidR="00E30591" w:rsidRDefault="00E30591" w:rsidP="00E30591">
      <w:pPr>
        <w:jc w:val="both"/>
        <w:rPr>
          <w:sz w:val="20"/>
        </w:rPr>
      </w:pPr>
    </w:p>
    <w:p w:rsidR="00E30591" w:rsidRPr="00A52081" w:rsidRDefault="00E30591" w:rsidP="001F2C02">
      <w:pPr>
        <w:pStyle w:val="ListParagraph"/>
        <w:numPr>
          <w:ilvl w:val="0"/>
          <w:numId w:val="126"/>
        </w:numPr>
        <w:jc w:val="both"/>
        <w:rPr>
          <w:sz w:val="20"/>
        </w:rPr>
      </w:pPr>
      <w:r w:rsidRPr="005B506D">
        <w:rPr>
          <w:rFonts w:cs="Arial"/>
          <w:sz w:val="20"/>
        </w:rPr>
        <w:t xml:space="preserve">The </w:t>
      </w:r>
      <w:r w:rsidRPr="005C4A48">
        <w:rPr>
          <w:rFonts w:cs="Arial"/>
          <w:sz w:val="20"/>
        </w:rPr>
        <w:t>kilowatt-hour output</w:t>
      </w:r>
      <w:r>
        <w:rPr>
          <w:rFonts w:cs="Arial"/>
          <w:sz w:val="20"/>
        </w:rPr>
        <w:t xml:space="preserve"> </w:t>
      </w:r>
      <w:r w:rsidRPr="00632209">
        <w:rPr>
          <w:rFonts w:cs="Arial"/>
          <w:sz w:val="20"/>
        </w:rPr>
        <w:t>for each engine included in FGENGINES</w:t>
      </w:r>
      <w:r w:rsidRPr="005B506D">
        <w:rPr>
          <w:rFonts w:cs="Arial"/>
          <w:color w:val="FF0000"/>
          <w:sz w:val="20"/>
        </w:rPr>
        <w:t xml:space="preserve"> </w:t>
      </w:r>
      <w:r w:rsidRPr="005B506D">
        <w:rPr>
          <w:rFonts w:cs="Arial"/>
          <w:sz w:val="20"/>
        </w:rPr>
        <w:t>shall not exceed</w:t>
      </w:r>
      <w:r w:rsidRPr="005B506D">
        <w:rPr>
          <w:rFonts w:cs="Arial"/>
          <w:color w:val="FF0000"/>
          <w:sz w:val="20"/>
        </w:rPr>
        <w:t xml:space="preserve"> </w:t>
      </w:r>
      <w:r w:rsidRPr="005C4A48">
        <w:rPr>
          <w:rFonts w:cs="Arial"/>
          <w:sz w:val="20"/>
        </w:rPr>
        <w:t>14 million kilowatt-hour</w:t>
      </w:r>
      <w:r w:rsidRPr="005B506D">
        <w:rPr>
          <w:rFonts w:cs="Arial"/>
          <w:color w:val="FF0000"/>
          <w:sz w:val="20"/>
        </w:rPr>
        <w:t xml:space="preserve"> </w:t>
      </w:r>
      <w:r w:rsidRPr="005B506D">
        <w:rPr>
          <w:rFonts w:cs="Arial"/>
          <w:sz w:val="20"/>
        </w:rPr>
        <w:t>per 12-month rolling time period as determined at the end of each calendar month.  This limit is not applicable if the engine has add-on control equipment.</w:t>
      </w:r>
      <w:r>
        <w:rPr>
          <w:rFonts w:cs="Arial"/>
          <w:sz w:val="20"/>
          <w:vertAlign w:val="superscript"/>
        </w:rPr>
        <w:t>2</w:t>
      </w:r>
      <w:r w:rsidRPr="005B506D">
        <w:rPr>
          <w:rFonts w:cs="Arial"/>
          <w:b/>
          <w:sz w:val="20"/>
        </w:rPr>
        <w:t xml:space="preserve">  (</w:t>
      </w:r>
      <w:r>
        <w:rPr>
          <w:rFonts w:cs="Arial"/>
          <w:b/>
          <w:sz w:val="20"/>
        </w:rPr>
        <w:t>R 336</w:t>
      </w:r>
      <w:r w:rsidRPr="005B506D">
        <w:rPr>
          <w:rFonts w:cs="Arial"/>
          <w:b/>
          <w:sz w:val="20"/>
        </w:rPr>
        <w:t xml:space="preserve">.1205, </w:t>
      </w:r>
      <w:r>
        <w:rPr>
          <w:rFonts w:cs="Arial"/>
          <w:b/>
          <w:sz w:val="20"/>
        </w:rPr>
        <w:t>R 336</w:t>
      </w:r>
      <w:r w:rsidRPr="005B506D">
        <w:rPr>
          <w:rFonts w:cs="Arial"/>
          <w:b/>
          <w:sz w:val="20"/>
        </w:rPr>
        <w:t xml:space="preserve">.1225, </w:t>
      </w:r>
      <w:r>
        <w:rPr>
          <w:rFonts w:cs="Arial"/>
          <w:b/>
          <w:sz w:val="20"/>
        </w:rPr>
        <w:t>R 336</w:t>
      </w:r>
      <w:r w:rsidRPr="005B506D">
        <w:rPr>
          <w:rFonts w:cs="Arial"/>
          <w:b/>
          <w:sz w:val="20"/>
        </w:rPr>
        <w:t>.1702(a),</w:t>
      </w:r>
      <w:r w:rsidRPr="005B506D">
        <w:rPr>
          <w:rFonts w:cs="Arial"/>
          <w:b/>
          <w:color w:val="FF0000"/>
          <w:sz w:val="20"/>
        </w:rPr>
        <w:t xml:space="preserve"> </w:t>
      </w:r>
      <w:r w:rsidRPr="00632209">
        <w:rPr>
          <w:rFonts w:cs="Arial"/>
          <w:b/>
          <w:sz w:val="20"/>
        </w:rPr>
        <w:t>R 336.2803, R 336.2804, 40 </w:t>
      </w:r>
      <w:smartTag w:uri="urn:schemas-microsoft-com:office:smarttags" w:element="stockticker">
        <w:r w:rsidRPr="00632209">
          <w:rPr>
            <w:rFonts w:cs="Arial"/>
            <w:b/>
            <w:sz w:val="20"/>
          </w:rPr>
          <w:t>CFR</w:t>
        </w:r>
      </w:smartTag>
      <w:r w:rsidRPr="00632209">
        <w:rPr>
          <w:rFonts w:cs="Arial"/>
          <w:b/>
          <w:sz w:val="20"/>
        </w:rPr>
        <w:t xml:space="preserve"> 52.21(c) </w:t>
      </w:r>
      <w:r w:rsidR="0059024D">
        <w:rPr>
          <w:rFonts w:cs="Arial"/>
          <w:b/>
          <w:sz w:val="20"/>
        </w:rPr>
        <w:t>and</w:t>
      </w:r>
      <w:r w:rsidRPr="00632209">
        <w:rPr>
          <w:rFonts w:cs="Arial"/>
          <w:b/>
          <w:sz w:val="20"/>
        </w:rPr>
        <w:t xml:space="preserve"> (d))</w:t>
      </w:r>
      <w:r>
        <w:rPr>
          <w:rFonts w:cs="Arial"/>
          <w:b/>
          <w:sz w:val="20"/>
        </w:rPr>
        <w:t xml:space="preserve">  </w:t>
      </w:r>
    </w:p>
    <w:p w:rsidR="00E30591" w:rsidRDefault="00E30591" w:rsidP="00E30591">
      <w:pPr>
        <w:jc w:val="both"/>
        <w:rPr>
          <w:b/>
        </w:rPr>
      </w:pPr>
    </w:p>
    <w:p w:rsidR="00DA66E2" w:rsidRDefault="00DA66E2">
      <w:pPr>
        <w:rPr>
          <w:b/>
        </w:rPr>
      </w:pPr>
      <w:r>
        <w:rPr>
          <w:b/>
        </w:rPr>
        <w:br w:type="page"/>
      </w:r>
    </w:p>
    <w:p w:rsidR="00E30591" w:rsidRDefault="00E30591" w:rsidP="00E30591">
      <w:pPr>
        <w:jc w:val="both"/>
        <w:rPr>
          <w:b/>
          <w:u w:val="single"/>
        </w:rPr>
      </w:pPr>
      <w:r>
        <w:rPr>
          <w:b/>
        </w:rPr>
        <w:t xml:space="preserve">III.  </w:t>
      </w:r>
      <w:r>
        <w:rPr>
          <w:b/>
          <w:u w:val="single"/>
        </w:rPr>
        <w:t>PROCESS/OPERATIONAL RESTRICTION(S)</w:t>
      </w:r>
      <w:r w:rsidDel="001C614B">
        <w:rPr>
          <w:b/>
          <w:u w:val="single"/>
        </w:rPr>
        <w:t xml:space="preserve"> </w:t>
      </w:r>
    </w:p>
    <w:p w:rsidR="00E30591" w:rsidRDefault="00E30591" w:rsidP="00E30591">
      <w:pPr>
        <w:ind w:left="360"/>
        <w:jc w:val="both"/>
        <w:rPr>
          <w:sz w:val="20"/>
        </w:rPr>
      </w:pPr>
    </w:p>
    <w:p w:rsidR="00E30591" w:rsidRPr="00BB377F" w:rsidRDefault="00E30591" w:rsidP="00E30591">
      <w:pPr>
        <w:ind w:left="360" w:hanging="360"/>
        <w:jc w:val="both"/>
        <w:rPr>
          <w:rFonts w:cs="Arial"/>
          <w:color w:val="000000"/>
          <w:sz w:val="20"/>
        </w:rPr>
      </w:pPr>
      <w:r>
        <w:rPr>
          <w:sz w:val="20"/>
        </w:rPr>
        <w:t xml:space="preserve">1.  </w:t>
      </w:r>
      <w:r>
        <w:rPr>
          <w:sz w:val="20"/>
        </w:rPr>
        <w:tab/>
      </w:r>
      <w:r w:rsidRPr="00BB377F">
        <w:rPr>
          <w:rFonts w:cs="Arial"/>
          <w:color w:val="000000"/>
          <w:sz w:val="20"/>
        </w:rPr>
        <w:t xml:space="preserve">The permittee shall </w:t>
      </w:r>
      <w:r>
        <w:rPr>
          <w:rFonts w:cs="Arial"/>
          <w:color w:val="000000"/>
          <w:sz w:val="20"/>
        </w:rPr>
        <w:t xml:space="preserve">only </w:t>
      </w:r>
      <w:r w:rsidRPr="00BB377F">
        <w:rPr>
          <w:rFonts w:cs="Arial"/>
          <w:color w:val="000000"/>
          <w:sz w:val="20"/>
        </w:rPr>
        <w:t>burn treated landfill gas in FGENGINES.</w:t>
      </w:r>
      <w:r>
        <w:rPr>
          <w:rFonts w:cs="Arial"/>
          <w:sz w:val="20"/>
          <w:vertAlign w:val="superscript"/>
        </w:rPr>
        <w:t>2</w:t>
      </w:r>
      <w:r>
        <w:rPr>
          <w:rFonts w:cs="Arial"/>
          <w:b/>
          <w:color w:val="000000"/>
          <w:sz w:val="20"/>
        </w:rPr>
        <w:t xml:space="preserve">  (</w:t>
      </w:r>
      <w:r w:rsidRPr="00BB377F">
        <w:rPr>
          <w:rFonts w:cs="Arial"/>
          <w:b/>
          <w:color w:val="000000"/>
          <w:sz w:val="20"/>
        </w:rPr>
        <w:t xml:space="preserve">40 </w:t>
      </w:r>
      <w:smartTag w:uri="urn:schemas-microsoft-com:office:smarttags" w:element="stockticker">
        <w:r w:rsidRPr="00BB377F">
          <w:rPr>
            <w:rFonts w:cs="Arial"/>
            <w:b/>
            <w:color w:val="000000"/>
            <w:sz w:val="20"/>
          </w:rPr>
          <w:t>CFR</w:t>
        </w:r>
      </w:smartTag>
      <w:r w:rsidRPr="00BB377F">
        <w:rPr>
          <w:rFonts w:cs="Arial"/>
          <w:b/>
          <w:color w:val="000000"/>
          <w:sz w:val="20"/>
        </w:rPr>
        <w:t xml:space="preserve"> 60.752(b)(2)(iii)(c)</w:t>
      </w:r>
      <w:r>
        <w:rPr>
          <w:rFonts w:cs="Arial"/>
          <w:b/>
          <w:color w:val="000000"/>
          <w:sz w:val="20"/>
        </w:rPr>
        <w:t>)</w:t>
      </w:r>
    </w:p>
    <w:p w:rsidR="00E30591" w:rsidRPr="00794966" w:rsidRDefault="00E30591" w:rsidP="00E30591">
      <w:pPr>
        <w:jc w:val="both"/>
        <w:rPr>
          <w:sz w:val="20"/>
        </w:rPr>
      </w:pPr>
    </w:p>
    <w:p w:rsidR="00E30591" w:rsidRPr="00F40413" w:rsidRDefault="00E30591" w:rsidP="00DA66E2">
      <w:pPr>
        <w:pStyle w:val="ListParagraph"/>
        <w:numPr>
          <w:ilvl w:val="0"/>
          <w:numId w:val="99"/>
        </w:numPr>
        <w:autoSpaceDE w:val="0"/>
        <w:autoSpaceDN w:val="0"/>
        <w:adjustRightInd w:val="0"/>
        <w:jc w:val="both"/>
        <w:rPr>
          <w:rFonts w:cs="Arial"/>
          <w:sz w:val="20"/>
        </w:rPr>
      </w:pPr>
      <w:r w:rsidRPr="00F40413">
        <w:rPr>
          <w:rFonts w:cs="Arial"/>
          <w:sz w:val="20"/>
        </w:rPr>
        <w:t>The permittee shall not operate FGENGINES unless the malfunction abatement/preventative maintenance plan (PM/MAP), or an alternate plan approved by the AQD District Supervisor, is implemented and maintained.  The plan shall incorporate procedures recommended by the equipment manufacturer as well as incorporating standard industry practices.  At a minimum the plan shall include:</w:t>
      </w:r>
    </w:p>
    <w:p w:rsidR="00E30591" w:rsidRPr="00BB377F" w:rsidRDefault="00E30591" w:rsidP="00DA66E2">
      <w:pPr>
        <w:numPr>
          <w:ilvl w:val="0"/>
          <w:numId w:val="100"/>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rsidR="00E30591" w:rsidRPr="00BB377F" w:rsidRDefault="00E30591" w:rsidP="00DA66E2">
      <w:pPr>
        <w:numPr>
          <w:ilvl w:val="0"/>
          <w:numId w:val="100"/>
        </w:numPr>
        <w:autoSpaceDE w:val="0"/>
        <w:autoSpaceDN w:val="0"/>
        <w:adjustRightInd w:val="0"/>
        <w:ind w:left="1267" w:hanging="907"/>
        <w:jc w:val="both"/>
        <w:rPr>
          <w:rFonts w:cs="Arial"/>
          <w:sz w:val="20"/>
        </w:rPr>
      </w:pPr>
      <w:r w:rsidRPr="00BB377F">
        <w:rPr>
          <w:rFonts w:cs="Arial"/>
          <w:sz w:val="20"/>
        </w:rPr>
        <w:t>Description of the items or conditions to be inspected and frequency of the inspections or repairs.</w:t>
      </w:r>
    </w:p>
    <w:p w:rsidR="00E30591" w:rsidRPr="00BB377F" w:rsidRDefault="00E30591" w:rsidP="00DA66E2">
      <w:pPr>
        <w:numPr>
          <w:ilvl w:val="0"/>
          <w:numId w:val="100"/>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E30591" w:rsidRPr="00BB377F" w:rsidRDefault="00E30591" w:rsidP="00DA66E2">
      <w:pPr>
        <w:numPr>
          <w:ilvl w:val="0"/>
          <w:numId w:val="100"/>
        </w:numPr>
        <w:autoSpaceDE w:val="0"/>
        <w:autoSpaceDN w:val="0"/>
        <w:adjustRightInd w:val="0"/>
        <w:ind w:left="1267" w:hanging="907"/>
        <w:jc w:val="both"/>
        <w:rPr>
          <w:rFonts w:cs="Arial"/>
          <w:sz w:val="20"/>
        </w:rPr>
      </w:pPr>
      <w:r w:rsidRPr="00BB377F">
        <w:rPr>
          <w:rFonts w:cs="Arial"/>
          <w:sz w:val="20"/>
        </w:rPr>
        <w:t>Identification of the major replacement parts that shall be maintained in inventory for quick replacement.</w:t>
      </w:r>
    </w:p>
    <w:p w:rsidR="00E30591" w:rsidRPr="00BB377F" w:rsidRDefault="00E30591" w:rsidP="00D93F86">
      <w:pPr>
        <w:numPr>
          <w:ilvl w:val="0"/>
          <w:numId w:val="100"/>
        </w:numPr>
        <w:autoSpaceDE w:val="0"/>
        <w:autoSpaceDN w:val="0"/>
        <w:adjustRightInd w:val="0"/>
        <w:spacing w:after="12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rsidR="00E30591" w:rsidRPr="00BB377F" w:rsidRDefault="00E30591" w:rsidP="00E30591">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Pr="00F40413">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inadequacies.</w:t>
      </w:r>
      <w:r>
        <w:rPr>
          <w:rFonts w:cs="Arial"/>
          <w:sz w:val="20"/>
          <w:vertAlign w:val="superscript"/>
        </w:rPr>
        <w:t>2</w:t>
      </w:r>
      <w:r w:rsidRPr="00BB377F">
        <w:rPr>
          <w:rFonts w:cs="Arial"/>
          <w:sz w:val="20"/>
        </w:rPr>
        <w:t xml:space="preserve">  </w:t>
      </w:r>
      <w:r>
        <w:rPr>
          <w:rFonts w:cs="Arial"/>
          <w:b/>
          <w:sz w:val="20"/>
        </w:rPr>
        <w:t>(</w:t>
      </w:r>
      <w:r w:rsidRPr="00BB377F">
        <w:rPr>
          <w:rFonts w:cs="Arial"/>
          <w:b/>
          <w:sz w:val="20"/>
        </w:rPr>
        <w:t>R</w:t>
      </w:r>
      <w:r>
        <w:rPr>
          <w:rFonts w:cs="Arial"/>
          <w:b/>
          <w:sz w:val="20"/>
        </w:rPr>
        <w:t> </w:t>
      </w:r>
      <w:r w:rsidRPr="00BB377F">
        <w:rPr>
          <w:rFonts w:cs="Arial"/>
          <w:b/>
          <w:sz w:val="20"/>
        </w:rPr>
        <w:t>336.1702(a), R</w:t>
      </w:r>
      <w:r>
        <w:rPr>
          <w:rFonts w:cs="Arial"/>
          <w:b/>
          <w:sz w:val="20"/>
        </w:rPr>
        <w:t xml:space="preserve"> </w:t>
      </w:r>
      <w:r w:rsidRPr="00BB377F">
        <w:rPr>
          <w:rFonts w:cs="Arial"/>
          <w:b/>
          <w:sz w:val="20"/>
        </w:rPr>
        <w:t>336.1910, R</w:t>
      </w:r>
      <w:r>
        <w:rPr>
          <w:rFonts w:cs="Arial"/>
          <w:b/>
          <w:sz w:val="20"/>
        </w:rPr>
        <w:t xml:space="preserve"> </w:t>
      </w:r>
      <w:r w:rsidRPr="00BB377F">
        <w:rPr>
          <w:rFonts w:cs="Arial"/>
          <w:b/>
          <w:sz w:val="20"/>
        </w:rPr>
        <w:t>336.1911, R</w:t>
      </w:r>
      <w:r>
        <w:rPr>
          <w:rFonts w:cs="Arial"/>
          <w:b/>
          <w:sz w:val="20"/>
        </w:rPr>
        <w:t xml:space="preserve"> </w:t>
      </w:r>
      <w:r w:rsidRPr="00BB377F">
        <w:rPr>
          <w:rFonts w:cs="Arial"/>
          <w:b/>
          <w:sz w:val="20"/>
        </w:rPr>
        <w:t>336.1912,</w:t>
      </w:r>
      <w:r>
        <w:rPr>
          <w:rFonts w:cs="Arial"/>
          <w:b/>
          <w:sz w:val="20"/>
        </w:rPr>
        <w:t xml:space="preserve"> </w:t>
      </w:r>
      <w:r w:rsidRPr="003A5B64">
        <w:rPr>
          <w:rFonts w:cs="Arial"/>
          <w:b/>
          <w:sz w:val="20"/>
        </w:rPr>
        <w:t>R 336.2803, R 336.2804</w:t>
      </w:r>
      <w:r>
        <w:rPr>
          <w:rFonts w:cs="Arial"/>
          <w:b/>
          <w:sz w:val="20"/>
        </w:rPr>
        <w:t>,</w:t>
      </w:r>
      <w:r w:rsidRPr="00BB377F">
        <w:rPr>
          <w:rFonts w:cs="Arial"/>
          <w:b/>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 Subpart JJJJ, </w:t>
      </w:r>
      <w:r w:rsidRPr="00BB377F">
        <w:rPr>
          <w:rFonts w:cs="Arial"/>
          <w:b/>
          <w:sz w:val="20"/>
        </w:rPr>
        <w:t>40 </w:t>
      </w:r>
      <w:smartTag w:uri="urn:schemas-microsoft-com:office:smarttags" w:element="stockticker">
        <w:r w:rsidRPr="00BB377F">
          <w:rPr>
            <w:rFonts w:cs="Arial"/>
            <w:b/>
            <w:sz w:val="20"/>
          </w:rPr>
          <w:t>CFR</w:t>
        </w:r>
      </w:smartTag>
      <w:r w:rsidRPr="00BB377F">
        <w:rPr>
          <w:rFonts w:cs="Arial"/>
          <w:b/>
          <w:sz w:val="20"/>
        </w:rPr>
        <w:t xml:space="preserve"> 52.21(c) </w:t>
      </w:r>
      <w:r w:rsidR="0059024D">
        <w:rPr>
          <w:rFonts w:cs="Arial"/>
          <w:b/>
          <w:sz w:val="20"/>
        </w:rPr>
        <w:t>and</w:t>
      </w:r>
      <w:r w:rsidRPr="00BB377F">
        <w:rPr>
          <w:rFonts w:cs="Arial"/>
          <w:b/>
          <w:sz w:val="20"/>
        </w:rPr>
        <w:t xml:space="preserve"> (d)</w:t>
      </w:r>
      <w:r>
        <w:rPr>
          <w:rFonts w:cs="Arial"/>
          <w:b/>
          <w:sz w:val="20"/>
        </w:rPr>
        <w:t>)</w:t>
      </w:r>
    </w:p>
    <w:p w:rsidR="00E30591" w:rsidRDefault="00E30591" w:rsidP="00E30591">
      <w:pPr>
        <w:jc w:val="both"/>
        <w:rPr>
          <w:rFonts w:cs="Arial"/>
          <w:sz w:val="20"/>
        </w:rPr>
      </w:pPr>
    </w:p>
    <w:p w:rsidR="00E30591" w:rsidRDefault="00E30591" w:rsidP="00E30591">
      <w:pPr>
        <w:autoSpaceDE w:val="0"/>
        <w:autoSpaceDN w:val="0"/>
        <w:adjustRightInd w:val="0"/>
        <w:ind w:left="360" w:hanging="360"/>
        <w:jc w:val="both"/>
        <w:rPr>
          <w:rFonts w:cs="Arial"/>
          <w:b/>
          <w:sz w:val="20"/>
        </w:rPr>
      </w:pPr>
      <w:r w:rsidRPr="00456072">
        <w:rPr>
          <w:rFonts w:cs="Arial"/>
          <w:sz w:val="20"/>
        </w:rPr>
        <w:t xml:space="preserve">3.  </w:t>
      </w:r>
      <w:r>
        <w:rPr>
          <w:rFonts w:cs="Arial"/>
          <w:sz w:val="20"/>
        </w:rPr>
        <w:tab/>
      </w:r>
      <w:r w:rsidRPr="00456072">
        <w:rPr>
          <w:rFonts w:cs="Arial"/>
          <w:color w:val="000000"/>
          <w:sz w:val="20"/>
        </w:rPr>
        <w:t>Based on each engine’s kilowatt output, the permittee shall adjust the engine’s air/fuel ratio, as needed, to ensure that the engine operates at its maximum design output.</w:t>
      </w:r>
      <w:r>
        <w:rPr>
          <w:rFonts w:cs="Arial"/>
          <w:sz w:val="20"/>
          <w:vertAlign w:val="superscript"/>
        </w:rPr>
        <w:t>2</w:t>
      </w:r>
      <w:r w:rsidRPr="00456072">
        <w:rPr>
          <w:rFonts w:cs="Arial"/>
          <w:b/>
          <w:color w:val="000000"/>
          <w:sz w:val="20"/>
        </w:rPr>
        <w:t xml:space="preserve">  </w:t>
      </w:r>
      <w:r>
        <w:rPr>
          <w:rFonts w:cs="Arial"/>
          <w:b/>
          <w:sz w:val="20"/>
        </w:rPr>
        <w:t xml:space="preserve">(R 336.1702(a), </w:t>
      </w:r>
      <w:r w:rsidRPr="00BB377F">
        <w:rPr>
          <w:rFonts w:cs="Arial"/>
          <w:b/>
          <w:sz w:val="20"/>
        </w:rPr>
        <w:t>R</w:t>
      </w:r>
      <w:r>
        <w:rPr>
          <w:rFonts w:cs="Arial"/>
          <w:b/>
          <w:sz w:val="20"/>
        </w:rPr>
        <w:t xml:space="preserve"> </w:t>
      </w:r>
      <w:r w:rsidRPr="00BB377F">
        <w:rPr>
          <w:rFonts w:cs="Arial"/>
          <w:b/>
          <w:sz w:val="20"/>
        </w:rPr>
        <w:t xml:space="preserve">336.1910, </w:t>
      </w:r>
      <w:r w:rsidRPr="003A5B64">
        <w:rPr>
          <w:rFonts w:cs="Arial"/>
          <w:b/>
          <w:sz w:val="20"/>
        </w:rPr>
        <w:t>R 336.2803, R 336.2804</w:t>
      </w:r>
      <w:r>
        <w:rPr>
          <w:rFonts w:cs="Arial"/>
          <w:b/>
          <w:sz w:val="20"/>
        </w:rPr>
        <w:t>,</w:t>
      </w:r>
      <w:r w:rsidRPr="00BB377F">
        <w:rPr>
          <w:rFonts w:cs="Arial"/>
          <w:b/>
          <w:sz w:val="20"/>
        </w:rPr>
        <w:t xml:space="preserve"> 40 </w:t>
      </w:r>
      <w:smartTag w:uri="urn:schemas-microsoft-com:office:smarttags" w:element="stockticker">
        <w:r w:rsidRPr="00BB377F">
          <w:rPr>
            <w:rFonts w:cs="Arial"/>
            <w:b/>
            <w:sz w:val="20"/>
          </w:rPr>
          <w:t>CFR</w:t>
        </w:r>
      </w:smartTag>
      <w:r w:rsidRPr="00BB377F">
        <w:rPr>
          <w:rFonts w:cs="Arial"/>
          <w:b/>
          <w:sz w:val="20"/>
        </w:rPr>
        <w:t xml:space="preserve"> 52.21(c) </w:t>
      </w:r>
      <w:r w:rsidR="0059024D">
        <w:rPr>
          <w:rFonts w:cs="Arial"/>
          <w:b/>
          <w:sz w:val="20"/>
        </w:rPr>
        <w:t>and</w:t>
      </w:r>
      <w:r w:rsidRPr="00BB377F">
        <w:rPr>
          <w:rFonts w:cs="Arial"/>
          <w:b/>
          <w:sz w:val="20"/>
        </w:rPr>
        <w:t xml:space="preserve"> (d)</w:t>
      </w:r>
      <w:r>
        <w:rPr>
          <w:rFonts w:cs="Arial"/>
          <w:b/>
          <w:sz w:val="20"/>
        </w:rPr>
        <w:t>)</w:t>
      </w:r>
    </w:p>
    <w:p w:rsidR="00E30591" w:rsidRPr="00794966" w:rsidRDefault="00E30591" w:rsidP="00E30591">
      <w:pPr>
        <w:ind w:left="360"/>
        <w:jc w:val="both"/>
        <w:rPr>
          <w:sz w:val="20"/>
        </w:rPr>
      </w:pPr>
    </w:p>
    <w:p w:rsidR="00E30591" w:rsidRPr="00440957" w:rsidRDefault="00E30591" w:rsidP="00E30591">
      <w:pPr>
        <w:jc w:val="both"/>
        <w:rPr>
          <w:b/>
          <w:sz w:val="20"/>
          <w:u w:val="single"/>
        </w:rPr>
      </w:pPr>
      <w:r>
        <w:rPr>
          <w:b/>
        </w:rPr>
        <w:t xml:space="preserve">IV.  </w:t>
      </w:r>
      <w:r>
        <w:rPr>
          <w:b/>
          <w:u w:val="single"/>
        </w:rPr>
        <w:t>DESIGN/EQUIPMENT PARAMETER(S)</w:t>
      </w:r>
    </w:p>
    <w:p w:rsidR="00E30591" w:rsidRPr="00FE0AD0" w:rsidRDefault="00E30591" w:rsidP="00E30591">
      <w:pPr>
        <w:jc w:val="both"/>
        <w:rPr>
          <w:sz w:val="20"/>
        </w:rPr>
      </w:pPr>
    </w:p>
    <w:p w:rsidR="00E30591" w:rsidRDefault="00E30591" w:rsidP="00E30591">
      <w:pPr>
        <w:tabs>
          <w:tab w:val="num" w:pos="360"/>
        </w:tabs>
        <w:autoSpaceDE w:val="0"/>
        <w:autoSpaceDN w:val="0"/>
        <w:adjustRightInd w:val="0"/>
        <w:ind w:left="360" w:hanging="360"/>
        <w:jc w:val="both"/>
        <w:rPr>
          <w:rFonts w:cs="Arial"/>
          <w:b/>
          <w:color w:val="000000"/>
          <w:sz w:val="20"/>
        </w:rPr>
      </w:pPr>
      <w:r>
        <w:rPr>
          <w:sz w:val="20"/>
        </w:rPr>
        <w:t>1.</w:t>
      </w:r>
      <w:r>
        <w:rPr>
          <w:sz w:val="20"/>
        </w:rPr>
        <w:tab/>
      </w:r>
      <w:r w:rsidRPr="00DA0A4E">
        <w:rPr>
          <w:rFonts w:cs="Arial"/>
          <w:color w:val="000000"/>
          <w:sz w:val="20"/>
        </w:rPr>
        <w:t>T</w:t>
      </w:r>
      <w:r w:rsidRPr="00DA0A4E">
        <w:rPr>
          <w:rFonts w:cs="Arial"/>
          <w:sz w:val="20"/>
        </w:rPr>
        <w:t xml:space="preserve">he permittee shall not operate </w:t>
      </w:r>
      <w:r>
        <w:rPr>
          <w:rFonts w:cs="Arial"/>
          <w:sz w:val="20"/>
        </w:rPr>
        <w:t xml:space="preserve">any engine in </w:t>
      </w:r>
      <w:r w:rsidRPr="00DA0A4E">
        <w:rPr>
          <w:rFonts w:cs="Arial"/>
          <w:sz w:val="20"/>
        </w:rPr>
        <w:t xml:space="preserve">FGENGINES unless the </w:t>
      </w:r>
      <w:r>
        <w:rPr>
          <w:rFonts w:cs="Arial"/>
          <w:sz w:val="20"/>
        </w:rPr>
        <w:t xml:space="preserve">engines </w:t>
      </w:r>
      <w:r w:rsidRPr="00DA0A4E">
        <w:rPr>
          <w:rFonts w:cs="Arial"/>
          <w:sz w:val="20"/>
        </w:rPr>
        <w:t>air</w:t>
      </w:r>
      <w:r w:rsidR="00A17890">
        <w:rPr>
          <w:rFonts w:cs="Arial"/>
          <w:sz w:val="20"/>
        </w:rPr>
        <w:t>-to-</w:t>
      </w:r>
      <w:r w:rsidRPr="00DA0A4E">
        <w:rPr>
          <w:rFonts w:cs="Arial"/>
          <w:sz w:val="20"/>
        </w:rPr>
        <w:t xml:space="preserve">fuel ratio controller </w:t>
      </w:r>
      <w:r>
        <w:rPr>
          <w:rFonts w:cs="Arial"/>
          <w:sz w:val="20"/>
        </w:rPr>
        <w:t>is</w:t>
      </w:r>
      <w:r w:rsidRPr="00DA0A4E">
        <w:rPr>
          <w:rFonts w:cs="Arial"/>
          <w:sz w:val="20"/>
        </w:rPr>
        <w:t xml:space="preserve"> installed, maintained and operated in a satisfactory manner.</w:t>
      </w:r>
      <w:r>
        <w:rPr>
          <w:rFonts w:cs="Arial"/>
          <w:sz w:val="20"/>
          <w:vertAlign w:val="superscript"/>
        </w:rPr>
        <w:t>2</w:t>
      </w:r>
      <w:r w:rsidRPr="00DA0A4E">
        <w:rPr>
          <w:rFonts w:cs="Arial"/>
          <w:sz w:val="20"/>
        </w:rPr>
        <w:t xml:space="preserve">  </w:t>
      </w:r>
      <w:r>
        <w:rPr>
          <w:rFonts w:cs="Arial"/>
          <w:b/>
          <w:sz w:val="20"/>
        </w:rPr>
        <w:t>(</w:t>
      </w:r>
      <w:r w:rsidRPr="00DA0A4E">
        <w:rPr>
          <w:rFonts w:cs="Arial"/>
          <w:b/>
          <w:color w:val="000000"/>
          <w:sz w:val="20"/>
        </w:rPr>
        <w:t>R</w:t>
      </w:r>
      <w:r>
        <w:rPr>
          <w:rFonts w:cs="Arial"/>
          <w:b/>
          <w:color w:val="000000"/>
          <w:sz w:val="20"/>
        </w:rPr>
        <w:t xml:space="preserve"> </w:t>
      </w:r>
      <w:r w:rsidRPr="00DA0A4E">
        <w:rPr>
          <w:rFonts w:cs="Arial"/>
          <w:b/>
          <w:color w:val="000000"/>
          <w:sz w:val="20"/>
        </w:rPr>
        <w:t>336.1702, R</w:t>
      </w:r>
      <w:r>
        <w:rPr>
          <w:rFonts w:cs="Arial"/>
          <w:b/>
          <w:color w:val="000000"/>
          <w:sz w:val="20"/>
        </w:rPr>
        <w:t xml:space="preserve"> </w:t>
      </w:r>
      <w:r w:rsidRPr="00DA0A4E">
        <w:rPr>
          <w:rFonts w:cs="Arial"/>
          <w:b/>
          <w:color w:val="000000"/>
          <w:sz w:val="20"/>
        </w:rPr>
        <w:t>336.1910</w:t>
      </w:r>
      <w:r>
        <w:rPr>
          <w:rFonts w:cs="Arial"/>
          <w:b/>
          <w:color w:val="000000"/>
          <w:sz w:val="20"/>
        </w:rPr>
        <w:t>)</w:t>
      </w:r>
    </w:p>
    <w:p w:rsidR="00861CBD" w:rsidRDefault="00861CBD" w:rsidP="00E30591">
      <w:pPr>
        <w:tabs>
          <w:tab w:val="num" w:pos="360"/>
        </w:tabs>
        <w:autoSpaceDE w:val="0"/>
        <w:autoSpaceDN w:val="0"/>
        <w:adjustRightInd w:val="0"/>
        <w:ind w:left="360" w:hanging="360"/>
        <w:jc w:val="both"/>
        <w:rPr>
          <w:rFonts w:cs="Arial"/>
          <w:color w:val="0000FF"/>
          <w:sz w:val="20"/>
        </w:rPr>
      </w:pPr>
    </w:p>
    <w:p w:rsidR="00861CBD" w:rsidRDefault="00861CBD" w:rsidP="00861CBD">
      <w:pPr>
        <w:ind w:left="360" w:hanging="360"/>
        <w:jc w:val="both"/>
        <w:rPr>
          <w:rFonts w:cs="Arial"/>
          <w:b/>
          <w:color w:val="000000"/>
        </w:rPr>
      </w:pPr>
      <w:r w:rsidRPr="00861CBD">
        <w:rPr>
          <w:rFonts w:cs="Arial"/>
          <w:sz w:val="20"/>
        </w:rPr>
        <w:t>2.</w:t>
      </w:r>
      <w:r w:rsidRPr="00861CBD">
        <w:rPr>
          <w:rFonts w:cs="Arial"/>
          <w:color w:val="000000"/>
        </w:rPr>
        <w:t xml:space="preserve"> </w:t>
      </w:r>
      <w:r>
        <w:rPr>
          <w:rFonts w:cs="Arial"/>
          <w:color w:val="000000"/>
        </w:rPr>
        <w:tab/>
        <w:t xml:space="preserve">The permittee shall equip and </w:t>
      </w:r>
      <w:r>
        <w:rPr>
          <w:rFonts w:cs="Arial"/>
        </w:rPr>
        <w:t xml:space="preserve">maintain </w:t>
      </w:r>
      <w:r>
        <w:rPr>
          <w:rFonts w:cs="Arial"/>
          <w:sz w:val="20"/>
        </w:rPr>
        <w:t xml:space="preserve">any engine in </w:t>
      </w:r>
      <w:r w:rsidRPr="00DA0A4E">
        <w:rPr>
          <w:rFonts w:cs="Arial"/>
          <w:sz w:val="20"/>
        </w:rPr>
        <w:t>FGENGINES</w:t>
      </w:r>
      <w:r>
        <w:rPr>
          <w:rFonts w:cs="Arial"/>
        </w:rPr>
        <w:t xml:space="preserve"> with </w:t>
      </w:r>
      <w:r>
        <w:rPr>
          <w:rFonts w:cs="Arial"/>
          <w:color w:val="000000"/>
        </w:rPr>
        <w:t xml:space="preserve">non-resettable hours meters to track the operating hours.  </w:t>
      </w:r>
      <w:r>
        <w:rPr>
          <w:rFonts w:cs="Arial"/>
          <w:b/>
          <w:color w:val="000000"/>
        </w:rPr>
        <w:t>(40 CFR 60.424</w:t>
      </w:r>
      <w:r w:rsidR="00351121">
        <w:rPr>
          <w:rFonts w:cs="Arial"/>
          <w:b/>
          <w:color w:val="000000"/>
        </w:rPr>
        <w:t>5</w:t>
      </w:r>
      <w:r>
        <w:rPr>
          <w:rFonts w:cs="Arial"/>
          <w:b/>
          <w:color w:val="000000"/>
        </w:rPr>
        <w:t>)</w:t>
      </w:r>
    </w:p>
    <w:p w:rsidR="00861CBD" w:rsidRPr="00861CBD" w:rsidRDefault="00861CBD" w:rsidP="00E30591">
      <w:pPr>
        <w:tabs>
          <w:tab w:val="num" w:pos="360"/>
        </w:tabs>
        <w:autoSpaceDE w:val="0"/>
        <w:autoSpaceDN w:val="0"/>
        <w:adjustRightInd w:val="0"/>
        <w:ind w:left="360" w:hanging="360"/>
        <w:jc w:val="both"/>
        <w:rPr>
          <w:rFonts w:cs="Arial"/>
          <w:sz w:val="20"/>
        </w:rPr>
      </w:pPr>
    </w:p>
    <w:p w:rsidR="00E30591" w:rsidRPr="00440957" w:rsidRDefault="00E30591" w:rsidP="00E30591">
      <w:pPr>
        <w:jc w:val="both"/>
        <w:rPr>
          <w:sz w:val="20"/>
          <w:u w:val="single"/>
        </w:rPr>
      </w:pPr>
      <w:r>
        <w:rPr>
          <w:b/>
        </w:rPr>
        <w:t xml:space="preserve">V.  </w:t>
      </w:r>
      <w:r>
        <w:rPr>
          <w:b/>
          <w:u w:val="single"/>
        </w:rPr>
        <w:t>TESTING/SAMPLING</w:t>
      </w:r>
    </w:p>
    <w:p w:rsidR="00E30591" w:rsidRPr="00FE0AD0" w:rsidRDefault="00E30591" w:rsidP="00E3059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30591" w:rsidRPr="00FE0AD0" w:rsidRDefault="00E30591" w:rsidP="00E30591">
      <w:pPr>
        <w:jc w:val="both"/>
        <w:rPr>
          <w:sz w:val="20"/>
        </w:rPr>
      </w:pPr>
    </w:p>
    <w:p w:rsidR="00E30591" w:rsidRPr="00A52081" w:rsidRDefault="00E30591" w:rsidP="00E30591">
      <w:pPr>
        <w:pStyle w:val="ListParagraph"/>
        <w:numPr>
          <w:ilvl w:val="0"/>
          <w:numId w:val="91"/>
        </w:numPr>
        <w:jc w:val="both"/>
        <w:rPr>
          <w:rFonts w:cs="Arial"/>
          <w:b/>
          <w:sz w:val="20"/>
        </w:rPr>
      </w:pPr>
      <w:r w:rsidRPr="00A52081">
        <w:rPr>
          <w:rFonts w:cs="Arial"/>
          <w:sz w:val="20"/>
        </w:rPr>
        <w:t>Upon request by the AQD District Supervisor, the permittee shall verify NOx, VOC, SO</w:t>
      </w:r>
      <w:r w:rsidRPr="00A52081">
        <w:rPr>
          <w:rFonts w:cs="Arial"/>
          <w:sz w:val="20"/>
          <w:vertAlign w:val="subscript"/>
        </w:rPr>
        <w:t>x</w:t>
      </w:r>
      <w:r w:rsidRPr="00A52081">
        <w:rPr>
          <w:rFonts w:cs="Arial"/>
          <w:sz w:val="20"/>
        </w:rPr>
        <w:t xml:space="preserve"> and CO emission rates from one or more engine(s) in FGENGINES, by testing at owner's expense, in accordance with Department requirements.  No less than 30 days prior to testing, the permittee shall submit a complete test plan to the AQD</w:t>
      </w:r>
      <w:r w:rsidR="00BC74D8">
        <w:rPr>
          <w:rFonts w:cs="Arial"/>
          <w:sz w:val="20"/>
        </w:rPr>
        <w:t xml:space="preserve"> Technical Programs Unit and District Office</w:t>
      </w:r>
      <w:r w:rsidRPr="00A52081">
        <w:rPr>
          <w:rFonts w:cs="Arial"/>
          <w:sz w:val="20"/>
        </w:rPr>
        <w:t>.  The AQD must approve the final plan prior to testing.  Verification of emission rates includes the submittal of a complete report of the test results to the AQD within 60 days following the last date of the test.</w:t>
      </w:r>
      <w:r w:rsidRPr="00A52081">
        <w:rPr>
          <w:rFonts w:cs="Arial"/>
          <w:sz w:val="20"/>
          <w:vertAlign w:val="superscript"/>
        </w:rPr>
        <w:t>2</w:t>
      </w:r>
      <w:r w:rsidRPr="00A52081">
        <w:rPr>
          <w:rFonts w:cs="Arial"/>
          <w:sz w:val="20"/>
        </w:rPr>
        <w:t xml:space="preserve">  </w:t>
      </w:r>
      <w:r w:rsidRPr="00A52081">
        <w:rPr>
          <w:rFonts w:cs="Arial"/>
          <w:b/>
          <w:sz w:val="20"/>
        </w:rPr>
        <w:t>(R 336.2001, R 336.2803, R 336.2804, R 336.2003, R 336.2004, 40 </w:t>
      </w:r>
      <w:smartTag w:uri="urn:schemas-microsoft-com:office:smarttags" w:element="stockticker">
        <w:r w:rsidRPr="00A52081">
          <w:rPr>
            <w:rFonts w:cs="Arial"/>
            <w:b/>
            <w:sz w:val="20"/>
          </w:rPr>
          <w:t>CFR</w:t>
        </w:r>
      </w:smartTag>
      <w:r w:rsidRPr="00A52081">
        <w:rPr>
          <w:rFonts w:cs="Arial"/>
          <w:b/>
          <w:sz w:val="20"/>
        </w:rPr>
        <w:t xml:space="preserve"> 52.21(c) </w:t>
      </w:r>
      <w:r w:rsidR="0059024D">
        <w:rPr>
          <w:rFonts w:cs="Arial"/>
          <w:b/>
          <w:sz w:val="20"/>
        </w:rPr>
        <w:t>and</w:t>
      </w:r>
      <w:r w:rsidRPr="00A52081">
        <w:rPr>
          <w:rFonts w:cs="Arial"/>
          <w:b/>
          <w:sz w:val="20"/>
        </w:rPr>
        <w:t xml:space="preserve"> (d))</w:t>
      </w:r>
    </w:p>
    <w:p w:rsidR="00E30591" w:rsidRDefault="00E30591" w:rsidP="00E30591">
      <w:pPr>
        <w:ind w:left="360" w:hanging="360"/>
        <w:jc w:val="both"/>
        <w:rPr>
          <w:sz w:val="20"/>
        </w:rPr>
      </w:pPr>
    </w:p>
    <w:p w:rsidR="00E30591" w:rsidRDefault="00E30591" w:rsidP="00E30591">
      <w:pPr>
        <w:ind w:left="360" w:hanging="360"/>
        <w:jc w:val="both"/>
        <w:rPr>
          <w:rFonts w:cs="Arial"/>
          <w:sz w:val="20"/>
        </w:rPr>
      </w:pPr>
      <w:r>
        <w:rPr>
          <w:sz w:val="20"/>
        </w:rPr>
        <w:t>2.</w:t>
      </w:r>
      <w:r>
        <w:rPr>
          <w:sz w:val="20"/>
        </w:rPr>
        <w:tab/>
      </w:r>
      <w:r w:rsidRPr="002E10EA">
        <w:rPr>
          <w:rFonts w:cs="Arial"/>
          <w:sz w:val="20"/>
        </w:rPr>
        <w:t xml:space="preserve">Except as provided in 40 </w:t>
      </w:r>
      <w:smartTag w:uri="urn:schemas-microsoft-com:office:smarttags" w:element="stockticker">
        <w:r w:rsidRPr="002E10EA">
          <w:rPr>
            <w:rFonts w:cs="Arial"/>
            <w:sz w:val="20"/>
          </w:rPr>
          <w:t>CFR</w:t>
        </w:r>
      </w:smartTag>
      <w:r w:rsidRPr="002E10EA">
        <w:rPr>
          <w:rFonts w:cs="Arial"/>
          <w:sz w:val="20"/>
        </w:rPr>
        <w:t xml:space="preserve"> 6</w:t>
      </w:r>
      <w:r>
        <w:rPr>
          <w:rFonts w:cs="Arial"/>
          <w:sz w:val="20"/>
        </w:rPr>
        <w:t>0.4243</w:t>
      </w:r>
      <w:r w:rsidR="00CC7CD1">
        <w:rPr>
          <w:rFonts w:cs="Arial"/>
          <w:sz w:val="20"/>
        </w:rPr>
        <w:t>(b)</w:t>
      </w:r>
      <w:r w:rsidRPr="002E10EA">
        <w:rPr>
          <w:rFonts w:cs="Arial"/>
          <w:sz w:val="20"/>
        </w:rPr>
        <w:t xml:space="preserve">, the permittee shall conduct an initial performance test for each engine in FGENGINES within </w:t>
      </w:r>
      <w:r>
        <w:rPr>
          <w:rFonts w:cs="Arial"/>
          <w:sz w:val="20"/>
        </w:rPr>
        <w:t xml:space="preserve">one year </w:t>
      </w:r>
      <w:r w:rsidRPr="002E10EA">
        <w:rPr>
          <w:rFonts w:cs="Arial"/>
          <w:sz w:val="20"/>
        </w:rPr>
        <w:t>after startup of the engine</w:t>
      </w:r>
      <w:r>
        <w:rPr>
          <w:rFonts w:cs="Arial"/>
          <w:sz w:val="20"/>
        </w:rPr>
        <w:t xml:space="preserve"> and every 8760 hours of operation or three years, whichever occurs first, to demonstrate compliance unless the engines have been certified by the manufacturer as required by 40 </w:t>
      </w:r>
      <w:smartTag w:uri="urn:schemas-microsoft-com:office:smarttags" w:element="stockticker">
        <w:r>
          <w:rPr>
            <w:rFonts w:cs="Arial"/>
            <w:sz w:val="20"/>
          </w:rPr>
          <w:t>CFR</w:t>
        </w:r>
      </w:smartTag>
      <w:r>
        <w:rPr>
          <w:rFonts w:cs="Arial"/>
          <w:sz w:val="20"/>
        </w:rPr>
        <w:t xml:space="preserve"> 60 Subpart JJJJ and the permittee maintains the engine as required by 40 </w:t>
      </w:r>
      <w:smartTag w:uri="urn:schemas-microsoft-com:office:smarttags" w:element="stockticker">
        <w:r>
          <w:rPr>
            <w:rFonts w:cs="Arial"/>
            <w:sz w:val="20"/>
          </w:rPr>
          <w:t>CFR</w:t>
        </w:r>
      </w:smartTag>
      <w:r>
        <w:rPr>
          <w:rFonts w:cs="Arial"/>
          <w:sz w:val="20"/>
        </w:rPr>
        <w:t xml:space="preserve"> 60.4243(a)(1)</w:t>
      </w:r>
      <w:r w:rsidRPr="002E10EA">
        <w:rPr>
          <w:rFonts w:cs="Arial"/>
          <w:sz w:val="20"/>
        </w:rPr>
        <w:t xml:space="preserve">.  </w:t>
      </w:r>
      <w:r>
        <w:rPr>
          <w:rFonts w:cs="Arial"/>
          <w:sz w:val="20"/>
        </w:rPr>
        <w:t>If a performance test is required, t</w:t>
      </w:r>
      <w:r w:rsidRPr="002E10EA">
        <w:rPr>
          <w:rFonts w:cs="Arial"/>
          <w:sz w:val="20"/>
        </w:rPr>
        <w:t xml:space="preserve">he performance tests shall be conducted according to 40 </w:t>
      </w:r>
      <w:smartTag w:uri="urn:schemas-microsoft-com:office:smarttags" w:element="stockticker">
        <w:r w:rsidRPr="002E10EA">
          <w:rPr>
            <w:rFonts w:cs="Arial"/>
            <w:sz w:val="20"/>
          </w:rPr>
          <w:t>CFR</w:t>
        </w:r>
      </w:smartTag>
      <w:r>
        <w:rPr>
          <w:rFonts w:cs="Arial"/>
          <w:sz w:val="20"/>
        </w:rPr>
        <w:t xml:space="preserve"> 60.4244.  </w:t>
      </w:r>
      <w:r>
        <w:rPr>
          <w:sz w:val="20"/>
        </w:rPr>
        <w:t>No less than 30 days prior to testing, a complete test plan shall be submitted to the AQD</w:t>
      </w:r>
      <w:r w:rsidR="00BC74D8" w:rsidRPr="00BC74D8">
        <w:rPr>
          <w:rFonts w:cs="Arial"/>
          <w:sz w:val="20"/>
        </w:rPr>
        <w:t xml:space="preserve"> </w:t>
      </w:r>
      <w:r w:rsidR="00BC74D8">
        <w:rPr>
          <w:rFonts w:cs="Arial"/>
          <w:sz w:val="20"/>
        </w:rPr>
        <w:t>Technical Programs Unit and District Office</w:t>
      </w:r>
      <w:r>
        <w:rPr>
          <w:sz w:val="20"/>
        </w:rPr>
        <w:t>.  The final plan must be approved by the AQD prior to testing.</w:t>
      </w:r>
      <w:r>
        <w:rPr>
          <w:rFonts w:cs="Arial"/>
          <w:sz w:val="20"/>
          <w:vertAlign w:val="superscript"/>
        </w:rPr>
        <w:t>2</w:t>
      </w:r>
      <w:r>
        <w:rPr>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60.4243, 40 </w:t>
      </w:r>
      <w:smartTag w:uri="urn:schemas-microsoft-com:office:smarttags" w:element="stockticker">
        <w:r>
          <w:rPr>
            <w:rFonts w:cs="Arial"/>
            <w:b/>
            <w:sz w:val="20"/>
          </w:rPr>
          <w:t>CFR</w:t>
        </w:r>
      </w:smartTag>
      <w:r>
        <w:rPr>
          <w:rFonts w:cs="Arial"/>
          <w:b/>
          <w:sz w:val="20"/>
        </w:rPr>
        <w:t xml:space="preserve"> 60.4244, 40 </w:t>
      </w:r>
      <w:smartTag w:uri="urn:schemas-microsoft-com:office:smarttags" w:element="stockticker">
        <w:r>
          <w:rPr>
            <w:rFonts w:cs="Arial"/>
            <w:b/>
            <w:sz w:val="20"/>
          </w:rPr>
          <w:t>CFR</w:t>
        </w:r>
      </w:smartTag>
      <w:r>
        <w:rPr>
          <w:rFonts w:cs="Arial"/>
          <w:b/>
          <w:sz w:val="20"/>
        </w:rPr>
        <w:t xml:space="preserve"> 60 Subpart JJJJ)</w:t>
      </w:r>
    </w:p>
    <w:p w:rsidR="00E30591" w:rsidRPr="00FE0AD0" w:rsidRDefault="00E30591" w:rsidP="00E30591">
      <w:pPr>
        <w:jc w:val="both"/>
        <w:rPr>
          <w:b/>
          <w:sz w:val="20"/>
        </w:rPr>
      </w:pPr>
      <w:r w:rsidRPr="00FE0AD0">
        <w:rPr>
          <w:b/>
          <w:sz w:val="20"/>
        </w:rPr>
        <w:t>See Appendix 5</w:t>
      </w:r>
    </w:p>
    <w:p w:rsidR="0059024D" w:rsidRDefault="0059024D" w:rsidP="00E30591">
      <w:pPr>
        <w:jc w:val="both"/>
        <w:rPr>
          <w:b/>
        </w:rPr>
      </w:pPr>
    </w:p>
    <w:p w:rsidR="00E30591" w:rsidRPr="00440957" w:rsidRDefault="00E30591" w:rsidP="00E30591">
      <w:pPr>
        <w:jc w:val="both"/>
        <w:rPr>
          <w:sz w:val="20"/>
        </w:rPr>
      </w:pPr>
      <w:r>
        <w:rPr>
          <w:b/>
        </w:rPr>
        <w:t xml:space="preserve">VI.  </w:t>
      </w:r>
      <w:r>
        <w:rPr>
          <w:b/>
          <w:u w:val="single"/>
        </w:rPr>
        <w:t>MONITORING/RECORDKEEPING</w:t>
      </w:r>
    </w:p>
    <w:p w:rsidR="00E30591" w:rsidRDefault="00E30591" w:rsidP="00E3059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30591" w:rsidRPr="00FE0AD0" w:rsidRDefault="00E30591" w:rsidP="00E30591">
      <w:pPr>
        <w:jc w:val="both"/>
        <w:rPr>
          <w:sz w:val="20"/>
        </w:rPr>
      </w:pPr>
    </w:p>
    <w:p w:rsidR="00C52088" w:rsidRDefault="00E30591" w:rsidP="00C52088">
      <w:pPr>
        <w:ind w:left="360" w:hanging="360"/>
        <w:jc w:val="both"/>
        <w:rPr>
          <w:rFonts w:cs="Arial"/>
          <w:b/>
          <w:bCs/>
          <w:sz w:val="20"/>
        </w:rPr>
      </w:pPr>
      <w:r w:rsidRPr="000C7257">
        <w:rPr>
          <w:rFonts w:cs="Arial"/>
          <w:sz w:val="20"/>
        </w:rPr>
        <w:t>1.</w:t>
      </w:r>
      <w:r>
        <w:rPr>
          <w:rFonts w:cs="Arial"/>
          <w:sz w:val="20"/>
        </w:rPr>
        <w:tab/>
      </w:r>
      <w:r w:rsidR="00C52088" w:rsidRPr="0007498E">
        <w:rPr>
          <w:rFonts w:cs="Arial"/>
          <w:sz w:val="20"/>
        </w:rPr>
        <w:t xml:space="preserve">The permittee shall complete all required </w:t>
      </w:r>
      <w:r w:rsidR="00C52088">
        <w:rPr>
          <w:rFonts w:cs="Arial"/>
          <w:sz w:val="20"/>
        </w:rPr>
        <w:t>records</w:t>
      </w:r>
      <w:r w:rsidR="00C52088"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00C52088" w:rsidRPr="0007498E">
        <w:rPr>
          <w:rFonts w:cs="Arial"/>
          <w:b/>
          <w:bCs/>
          <w:sz w:val="20"/>
        </w:rPr>
        <w:t>(R 336.1213</w:t>
      </w:r>
      <w:r w:rsidR="00C52088">
        <w:rPr>
          <w:rFonts w:cs="Arial"/>
          <w:b/>
          <w:bCs/>
          <w:sz w:val="20"/>
        </w:rPr>
        <w:t>(3)</w:t>
      </w:r>
      <w:r w:rsidR="00C52088" w:rsidRPr="0007498E">
        <w:rPr>
          <w:rFonts w:cs="Arial"/>
          <w:b/>
          <w:bCs/>
          <w:sz w:val="20"/>
        </w:rPr>
        <w:t>)</w:t>
      </w:r>
    </w:p>
    <w:p w:rsidR="00C52088" w:rsidRDefault="00C52088" w:rsidP="00E30591">
      <w:pPr>
        <w:ind w:left="360" w:hanging="360"/>
        <w:jc w:val="both"/>
        <w:rPr>
          <w:rFonts w:cs="Arial"/>
          <w:color w:val="000000"/>
          <w:sz w:val="20"/>
        </w:rPr>
      </w:pPr>
    </w:p>
    <w:p w:rsidR="00E30591" w:rsidRPr="00C52088" w:rsidRDefault="00E30591" w:rsidP="00C52088">
      <w:pPr>
        <w:pStyle w:val="ListParagraph"/>
        <w:numPr>
          <w:ilvl w:val="0"/>
          <w:numId w:val="91"/>
        </w:numPr>
        <w:jc w:val="both"/>
        <w:rPr>
          <w:rFonts w:cs="Arial"/>
          <w:color w:val="000000"/>
          <w:sz w:val="20"/>
        </w:rPr>
      </w:pPr>
      <w:r w:rsidRPr="00C52088">
        <w:rPr>
          <w:rFonts w:cs="Arial"/>
          <w:color w:val="000000"/>
          <w:sz w:val="20"/>
        </w:rPr>
        <w:t>The permittee shall continuously monitor and record, in a satisfactory manner, the landfill gas usage for each engine in FGENGINES.</w:t>
      </w:r>
      <w:r w:rsidRPr="00C52088">
        <w:rPr>
          <w:rFonts w:cs="Arial"/>
          <w:sz w:val="20"/>
          <w:vertAlign w:val="superscript"/>
        </w:rPr>
        <w:t xml:space="preserve"> 2</w:t>
      </w:r>
      <w:r w:rsidRPr="00C52088">
        <w:rPr>
          <w:rFonts w:cs="Arial"/>
          <w:color w:val="000000"/>
          <w:sz w:val="20"/>
        </w:rPr>
        <w:t xml:space="preserve">  </w:t>
      </w:r>
      <w:r w:rsidRPr="00C52088">
        <w:rPr>
          <w:rFonts w:cs="Arial"/>
          <w:b/>
          <w:color w:val="000000"/>
          <w:sz w:val="20"/>
        </w:rPr>
        <w:t>(</w:t>
      </w:r>
      <w:r w:rsidRPr="00C52088">
        <w:rPr>
          <w:rFonts w:cs="Arial"/>
          <w:b/>
          <w:sz w:val="20"/>
        </w:rPr>
        <w:t xml:space="preserve">R 336.2803, R 336.2804, </w:t>
      </w:r>
      <w:r w:rsidRPr="00C52088">
        <w:rPr>
          <w:rFonts w:cs="Arial"/>
          <w:b/>
          <w:color w:val="000000"/>
          <w:sz w:val="20"/>
        </w:rPr>
        <w:t>40 </w:t>
      </w:r>
      <w:smartTag w:uri="urn:schemas-microsoft-com:office:smarttags" w:element="stockticker">
        <w:r w:rsidRPr="00C52088">
          <w:rPr>
            <w:rFonts w:cs="Arial"/>
            <w:b/>
            <w:color w:val="000000"/>
            <w:sz w:val="20"/>
          </w:rPr>
          <w:t>CFR</w:t>
        </w:r>
      </w:smartTag>
      <w:r w:rsidRPr="00C52088">
        <w:rPr>
          <w:rFonts w:cs="Arial"/>
          <w:b/>
          <w:color w:val="000000"/>
          <w:sz w:val="20"/>
        </w:rPr>
        <w:t xml:space="preserve"> 52.21(c) </w:t>
      </w:r>
      <w:r w:rsidR="0059024D">
        <w:rPr>
          <w:rFonts w:cs="Arial"/>
          <w:b/>
          <w:sz w:val="20"/>
        </w:rPr>
        <w:t>and</w:t>
      </w:r>
      <w:r w:rsidRPr="00C52088">
        <w:rPr>
          <w:rFonts w:cs="Arial"/>
          <w:b/>
          <w:color w:val="000000"/>
          <w:sz w:val="20"/>
        </w:rPr>
        <w:t xml:space="preserve"> (d))</w:t>
      </w:r>
    </w:p>
    <w:p w:rsidR="00E30591" w:rsidRDefault="00E30591" w:rsidP="00E30591">
      <w:pPr>
        <w:jc w:val="both"/>
        <w:rPr>
          <w:sz w:val="20"/>
        </w:rPr>
      </w:pPr>
    </w:p>
    <w:p w:rsidR="00E30591" w:rsidRPr="000C7257" w:rsidRDefault="00C52088" w:rsidP="00E30591">
      <w:pPr>
        <w:ind w:left="360" w:hanging="360"/>
        <w:jc w:val="both"/>
        <w:rPr>
          <w:rFonts w:cs="Arial"/>
          <w:color w:val="000000"/>
          <w:sz w:val="20"/>
        </w:rPr>
      </w:pPr>
      <w:r>
        <w:rPr>
          <w:sz w:val="20"/>
        </w:rPr>
        <w:t>3</w:t>
      </w:r>
      <w:r w:rsidR="00E30591">
        <w:rPr>
          <w:sz w:val="20"/>
        </w:rPr>
        <w:t>.</w:t>
      </w:r>
      <w:r w:rsidR="00E30591">
        <w:rPr>
          <w:sz w:val="20"/>
        </w:rPr>
        <w:tab/>
      </w:r>
      <w:r w:rsidR="00E30591" w:rsidRPr="00DA0A4E">
        <w:rPr>
          <w:rFonts w:cs="Arial"/>
          <w:color w:val="000000"/>
          <w:sz w:val="20"/>
        </w:rPr>
        <w:t xml:space="preserve">The permittee shall continuously monitor, in a satisfactory manner, the </w:t>
      </w:r>
      <w:r w:rsidR="00E30591">
        <w:rPr>
          <w:rFonts w:cs="Arial"/>
          <w:color w:val="000000"/>
          <w:sz w:val="20"/>
        </w:rPr>
        <w:t xml:space="preserve">kilowatt output </w:t>
      </w:r>
      <w:r w:rsidR="00E30591" w:rsidRPr="00DA0A4E">
        <w:rPr>
          <w:rFonts w:cs="Arial"/>
          <w:color w:val="000000"/>
          <w:sz w:val="20"/>
        </w:rPr>
        <w:t>from each engine in FGENGINES.</w:t>
      </w:r>
      <w:r w:rsidR="00E30591">
        <w:rPr>
          <w:rFonts w:cs="Arial"/>
          <w:sz w:val="20"/>
          <w:vertAlign w:val="superscript"/>
        </w:rPr>
        <w:t>2</w:t>
      </w:r>
      <w:r w:rsidR="00E30591">
        <w:rPr>
          <w:rFonts w:cs="Arial"/>
          <w:color w:val="000000"/>
          <w:sz w:val="20"/>
        </w:rPr>
        <w:t xml:space="preserve">  </w:t>
      </w:r>
      <w:r w:rsidR="00E30591">
        <w:rPr>
          <w:rFonts w:cs="Arial"/>
          <w:b/>
          <w:color w:val="000000"/>
          <w:sz w:val="20"/>
        </w:rPr>
        <w:t>(</w:t>
      </w:r>
      <w:r w:rsidR="00E30591" w:rsidRPr="003A5B64">
        <w:rPr>
          <w:rFonts w:cs="Arial"/>
          <w:b/>
          <w:sz w:val="20"/>
        </w:rPr>
        <w:t>R 336.2803, R 336.2804</w:t>
      </w:r>
      <w:r w:rsidR="00E30591">
        <w:rPr>
          <w:rFonts w:cs="Arial"/>
          <w:b/>
          <w:sz w:val="20"/>
        </w:rPr>
        <w:t xml:space="preserve">, </w:t>
      </w:r>
      <w:r w:rsidR="00E30591" w:rsidRPr="000C7257">
        <w:rPr>
          <w:rFonts w:cs="Arial"/>
          <w:b/>
          <w:color w:val="000000"/>
          <w:sz w:val="20"/>
        </w:rPr>
        <w:t>40 </w:t>
      </w:r>
      <w:smartTag w:uri="urn:schemas-microsoft-com:office:smarttags" w:element="stockticker">
        <w:r w:rsidR="00E30591" w:rsidRPr="000C7257">
          <w:rPr>
            <w:rFonts w:cs="Arial"/>
            <w:b/>
            <w:color w:val="000000"/>
            <w:sz w:val="20"/>
          </w:rPr>
          <w:t>CFR</w:t>
        </w:r>
      </w:smartTag>
      <w:r w:rsidR="00E30591" w:rsidRPr="000C7257">
        <w:rPr>
          <w:rFonts w:cs="Arial"/>
          <w:b/>
          <w:color w:val="000000"/>
          <w:sz w:val="20"/>
        </w:rPr>
        <w:t xml:space="preserve"> 52.21(c) </w:t>
      </w:r>
      <w:r w:rsidR="0059024D">
        <w:rPr>
          <w:rFonts w:cs="Arial"/>
          <w:b/>
          <w:sz w:val="20"/>
        </w:rPr>
        <w:t>and</w:t>
      </w:r>
      <w:r w:rsidR="00E30591" w:rsidRPr="000C7257">
        <w:rPr>
          <w:rFonts w:cs="Arial"/>
          <w:b/>
          <w:color w:val="000000"/>
          <w:sz w:val="20"/>
        </w:rPr>
        <w:t xml:space="preserve"> (d)</w:t>
      </w:r>
      <w:r w:rsidR="00E30591">
        <w:rPr>
          <w:rFonts w:cs="Arial"/>
          <w:b/>
          <w:color w:val="000000"/>
          <w:sz w:val="20"/>
        </w:rPr>
        <w:t>)</w:t>
      </w:r>
    </w:p>
    <w:p w:rsidR="00E30591" w:rsidRPr="00DA0A4E" w:rsidRDefault="00E30591" w:rsidP="00E30591">
      <w:pPr>
        <w:ind w:left="360" w:hanging="360"/>
        <w:jc w:val="both"/>
        <w:rPr>
          <w:rFonts w:cs="Arial"/>
          <w:sz w:val="20"/>
        </w:rPr>
      </w:pPr>
      <w:r w:rsidRPr="00DA0A4E">
        <w:rPr>
          <w:rFonts w:cs="Arial"/>
          <w:color w:val="000000"/>
          <w:sz w:val="20"/>
        </w:rPr>
        <w:t xml:space="preserve"> </w:t>
      </w:r>
    </w:p>
    <w:p w:rsidR="00E30591" w:rsidRPr="00237D77" w:rsidRDefault="00C52088" w:rsidP="00E30591">
      <w:pPr>
        <w:ind w:left="360" w:hanging="360"/>
        <w:jc w:val="both"/>
        <w:rPr>
          <w:rFonts w:cs="Arial"/>
          <w:sz w:val="20"/>
        </w:rPr>
      </w:pPr>
      <w:r>
        <w:rPr>
          <w:rFonts w:cs="Arial"/>
          <w:sz w:val="20"/>
        </w:rPr>
        <w:t>4</w:t>
      </w:r>
      <w:r w:rsidR="00E30591" w:rsidRPr="00237D77">
        <w:rPr>
          <w:rFonts w:cs="Arial"/>
          <w:sz w:val="20"/>
        </w:rPr>
        <w:t>.</w:t>
      </w:r>
      <w:r w:rsidR="00E30591">
        <w:rPr>
          <w:rFonts w:cs="Arial"/>
          <w:sz w:val="20"/>
        </w:rPr>
        <w:tab/>
      </w:r>
      <w:r w:rsidR="00E30591" w:rsidRPr="00237D77">
        <w:rPr>
          <w:rFonts w:cs="Arial"/>
          <w:color w:val="000000"/>
          <w:sz w:val="20"/>
        </w:rPr>
        <w:t xml:space="preserve">The permittee shall maintain a log of all maintenance activities conducted according to the </w:t>
      </w:r>
      <w:r w:rsidR="00E30591" w:rsidRPr="00F40413">
        <w:rPr>
          <w:rFonts w:cs="Arial"/>
          <w:sz w:val="20"/>
        </w:rPr>
        <w:t>PM/MAP</w:t>
      </w:r>
      <w:r w:rsidR="00E30591" w:rsidRPr="00237D77">
        <w:rPr>
          <w:rFonts w:cs="Arial"/>
          <w:sz w:val="20"/>
        </w:rPr>
        <w:t xml:space="preserve"> pursuant to SC </w:t>
      </w:r>
      <w:smartTag w:uri="urn:schemas-microsoft-com:office:smarttags" w:element="stockticker">
        <w:r w:rsidR="00E30591">
          <w:rPr>
            <w:rFonts w:cs="Arial"/>
            <w:sz w:val="20"/>
          </w:rPr>
          <w:t>III</w:t>
        </w:r>
      </w:smartTag>
      <w:r w:rsidR="00E30591">
        <w:rPr>
          <w:rFonts w:cs="Arial"/>
          <w:sz w:val="20"/>
        </w:rPr>
        <w:t>.</w:t>
      </w:r>
      <w:r w:rsidR="00E30591" w:rsidRPr="00237D77">
        <w:rPr>
          <w:rFonts w:cs="Arial"/>
          <w:sz w:val="20"/>
        </w:rPr>
        <w:t xml:space="preserve">2.  </w:t>
      </w:r>
      <w:r w:rsidR="00E30591" w:rsidRPr="00237D77">
        <w:rPr>
          <w:rFonts w:cs="Arial"/>
          <w:color w:val="000000"/>
          <w:sz w:val="20"/>
        </w:rPr>
        <w:t xml:space="preserve">The permittee shall keep this log on file at </w:t>
      </w:r>
      <w:r w:rsidR="00E30591" w:rsidRPr="00237D77">
        <w:rPr>
          <w:rFonts w:cs="Arial"/>
          <w:sz w:val="20"/>
        </w:rPr>
        <w:t>the facility and make it available to the Department upon request.</w:t>
      </w:r>
      <w:r w:rsidR="00E30591">
        <w:rPr>
          <w:rFonts w:cs="Arial"/>
          <w:sz w:val="20"/>
          <w:vertAlign w:val="superscript"/>
        </w:rPr>
        <w:t>2</w:t>
      </w:r>
      <w:r w:rsidR="00E30591" w:rsidRPr="00237D77">
        <w:rPr>
          <w:rFonts w:cs="Arial"/>
          <w:color w:val="000000"/>
          <w:sz w:val="20"/>
        </w:rPr>
        <w:t xml:space="preserve">  </w:t>
      </w:r>
      <w:r w:rsidR="00E30591">
        <w:rPr>
          <w:rFonts w:cs="Arial"/>
          <w:b/>
          <w:color w:val="000000"/>
          <w:sz w:val="20"/>
        </w:rPr>
        <w:t xml:space="preserve">(R 336.1702(a), R 336.1911, </w:t>
      </w:r>
      <w:r w:rsidR="00E30591" w:rsidRPr="00BB377F">
        <w:rPr>
          <w:rFonts w:cs="Arial"/>
          <w:b/>
          <w:sz w:val="20"/>
        </w:rPr>
        <w:t>R</w:t>
      </w:r>
      <w:r w:rsidR="00E30591">
        <w:rPr>
          <w:rFonts w:cs="Arial"/>
          <w:b/>
          <w:sz w:val="20"/>
        </w:rPr>
        <w:t xml:space="preserve"> </w:t>
      </w:r>
      <w:r w:rsidR="00E30591" w:rsidRPr="00BB377F">
        <w:rPr>
          <w:rFonts w:cs="Arial"/>
          <w:b/>
          <w:sz w:val="20"/>
        </w:rPr>
        <w:t>336.1912,</w:t>
      </w:r>
      <w:r w:rsidR="00E30591">
        <w:rPr>
          <w:rFonts w:cs="Arial"/>
          <w:b/>
          <w:sz w:val="20"/>
        </w:rPr>
        <w:t xml:space="preserve"> </w:t>
      </w:r>
      <w:r w:rsidR="00E30591" w:rsidRPr="003A5B64">
        <w:rPr>
          <w:rFonts w:cs="Arial"/>
          <w:b/>
          <w:sz w:val="20"/>
        </w:rPr>
        <w:t>R 336.2803, R 336.2804</w:t>
      </w:r>
      <w:r w:rsidR="00E30591">
        <w:rPr>
          <w:rFonts w:cs="Arial"/>
          <w:b/>
          <w:sz w:val="20"/>
        </w:rPr>
        <w:t xml:space="preserve">, </w:t>
      </w:r>
      <w:r w:rsidR="00E30591" w:rsidRPr="000C7257">
        <w:rPr>
          <w:rFonts w:cs="Arial"/>
          <w:b/>
          <w:color w:val="000000"/>
          <w:sz w:val="20"/>
        </w:rPr>
        <w:t>40 </w:t>
      </w:r>
      <w:smartTag w:uri="urn:schemas-microsoft-com:office:smarttags" w:element="stockticker">
        <w:r w:rsidR="00E30591" w:rsidRPr="000C7257">
          <w:rPr>
            <w:rFonts w:cs="Arial"/>
            <w:b/>
            <w:color w:val="000000"/>
            <w:sz w:val="20"/>
          </w:rPr>
          <w:t>CFR</w:t>
        </w:r>
      </w:smartTag>
      <w:r w:rsidR="00E30591" w:rsidRPr="000C7257">
        <w:rPr>
          <w:rFonts w:cs="Arial"/>
          <w:b/>
          <w:color w:val="000000"/>
          <w:sz w:val="20"/>
        </w:rPr>
        <w:t xml:space="preserve"> 52.21(c) </w:t>
      </w:r>
      <w:r w:rsidR="0059024D">
        <w:rPr>
          <w:rFonts w:cs="Arial"/>
          <w:b/>
          <w:sz w:val="20"/>
        </w:rPr>
        <w:t>and</w:t>
      </w:r>
      <w:r w:rsidR="00E30591" w:rsidRPr="000C7257">
        <w:rPr>
          <w:rFonts w:cs="Arial"/>
          <w:b/>
          <w:color w:val="000000"/>
          <w:sz w:val="20"/>
        </w:rPr>
        <w:t xml:space="preserve"> (d)</w:t>
      </w:r>
      <w:r w:rsidR="00E30591">
        <w:rPr>
          <w:rFonts w:cs="Arial"/>
          <w:b/>
          <w:color w:val="000000"/>
          <w:sz w:val="20"/>
        </w:rPr>
        <w:t>)</w:t>
      </w:r>
    </w:p>
    <w:p w:rsidR="00E30591" w:rsidRDefault="00E30591" w:rsidP="00E30591">
      <w:pPr>
        <w:jc w:val="both"/>
        <w:rPr>
          <w:sz w:val="20"/>
        </w:rPr>
      </w:pPr>
    </w:p>
    <w:p w:rsidR="00E30591" w:rsidRDefault="00C52088" w:rsidP="00E30591">
      <w:pPr>
        <w:ind w:left="360" w:hanging="360"/>
        <w:jc w:val="both"/>
        <w:rPr>
          <w:color w:val="0000FF"/>
          <w:sz w:val="20"/>
        </w:rPr>
      </w:pPr>
      <w:r>
        <w:rPr>
          <w:sz w:val="20"/>
        </w:rPr>
        <w:t>5</w:t>
      </w:r>
      <w:r w:rsidR="00E30591">
        <w:rPr>
          <w:sz w:val="20"/>
        </w:rPr>
        <w:t xml:space="preserve">.  </w:t>
      </w:r>
      <w:r w:rsidR="00E30591">
        <w:rPr>
          <w:color w:val="000000"/>
          <w:sz w:val="20"/>
        </w:rPr>
        <w:t>The permittee shall keep, in a satisfactory manner, records of the landfill gas usage for each engine in FGENGINES on a monthly and 12-month rolling time period basis as determined at the end of each calendar month, as required by SC VI.</w:t>
      </w:r>
      <w:r w:rsidR="00CC7CD1">
        <w:rPr>
          <w:color w:val="000000"/>
          <w:sz w:val="20"/>
        </w:rPr>
        <w:t>2</w:t>
      </w:r>
      <w:r w:rsidR="00E30591">
        <w:rPr>
          <w:color w:val="000000"/>
          <w:sz w:val="20"/>
        </w:rPr>
        <w:t>.  The permittee shall keep all records on file at the facility and make them available to the Department upon request.</w:t>
      </w:r>
      <w:r w:rsidR="00E30591">
        <w:rPr>
          <w:rFonts w:cs="Arial"/>
          <w:sz w:val="20"/>
          <w:vertAlign w:val="superscript"/>
        </w:rPr>
        <w:t>2</w:t>
      </w:r>
      <w:r w:rsidR="00E30591">
        <w:rPr>
          <w:color w:val="000000"/>
          <w:sz w:val="20"/>
        </w:rPr>
        <w:t xml:space="preserve"> </w:t>
      </w:r>
      <w:r w:rsidR="00E30591">
        <w:rPr>
          <w:b/>
          <w:color w:val="000000"/>
          <w:sz w:val="20"/>
        </w:rPr>
        <w:t xml:space="preserve"> (R 336.1225, R 336.1702, R 336.1910, R 336.2803, R 336.2804, 40 </w:t>
      </w:r>
      <w:smartTag w:uri="urn:schemas-microsoft-com:office:smarttags" w:element="stockticker">
        <w:r w:rsidR="00E30591">
          <w:rPr>
            <w:b/>
            <w:color w:val="000000"/>
            <w:sz w:val="20"/>
          </w:rPr>
          <w:t>CFR</w:t>
        </w:r>
      </w:smartTag>
      <w:r w:rsidR="00E30591">
        <w:rPr>
          <w:b/>
          <w:color w:val="000000"/>
          <w:sz w:val="20"/>
        </w:rPr>
        <w:t xml:space="preserve"> 52.21(c) </w:t>
      </w:r>
      <w:r w:rsidR="0059024D">
        <w:rPr>
          <w:rFonts w:cs="Arial"/>
          <w:b/>
          <w:sz w:val="20"/>
        </w:rPr>
        <w:t>and</w:t>
      </w:r>
      <w:r w:rsidR="00E30591">
        <w:rPr>
          <w:b/>
          <w:color w:val="000000"/>
          <w:sz w:val="20"/>
        </w:rPr>
        <w:t xml:space="preserve"> (d))</w:t>
      </w:r>
    </w:p>
    <w:p w:rsidR="00E30591" w:rsidRDefault="00E30591" w:rsidP="00E30591">
      <w:pPr>
        <w:jc w:val="both"/>
        <w:rPr>
          <w:color w:val="000000"/>
          <w:sz w:val="20"/>
        </w:rPr>
      </w:pPr>
    </w:p>
    <w:p w:rsidR="00E30591" w:rsidRPr="009B1D19" w:rsidRDefault="00C52088" w:rsidP="00E30591">
      <w:pPr>
        <w:ind w:left="360" w:hanging="360"/>
        <w:jc w:val="both"/>
        <w:rPr>
          <w:color w:val="000000"/>
          <w:sz w:val="20"/>
        </w:rPr>
      </w:pPr>
      <w:r>
        <w:t>6</w:t>
      </w:r>
      <w:r w:rsidR="00E30591" w:rsidRPr="002D5E78">
        <w:t>.</w:t>
      </w:r>
      <w:r w:rsidR="00E30591">
        <w:tab/>
      </w:r>
      <w:r w:rsidR="00E30591" w:rsidRPr="009B1D19">
        <w:rPr>
          <w:color w:val="000000"/>
          <w:sz w:val="20"/>
        </w:rPr>
        <w:t xml:space="preserve">The permittee shall </w:t>
      </w:r>
      <w:r w:rsidR="00E30591" w:rsidRPr="009B1D19">
        <w:rPr>
          <w:sz w:val="20"/>
        </w:rPr>
        <w:t xml:space="preserve">record the </w:t>
      </w:r>
      <w:r w:rsidR="00E30591">
        <w:rPr>
          <w:sz w:val="20"/>
        </w:rPr>
        <w:t xml:space="preserve">kilowatt output </w:t>
      </w:r>
      <w:r w:rsidR="00E30591" w:rsidRPr="009B1D19">
        <w:rPr>
          <w:sz w:val="20"/>
        </w:rPr>
        <w:t>from each engine in FGENGINES, a minimum of once per day, excluding holidays and weekends when an engine operator is not scheduled, or called in, to be on site, as required by SC VI.</w:t>
      </w:r>
      <w:r w:rsidR="00CC7CD1">
        <w:rPr>
          <w:sz w:val="20"/>
        </w:rPr>
        <w:t>3</w:t>
      </w:r>
      <w:r w:rsidR="00E30591" w:rsidRPr="009B1D19">
        <w:rPr>
          <w:sz w:val="20"/>
        </w:rPr>
        <w:t>.  A list of excluded holidays shall be maintained on site and made available to the Air Quality Division upon request.</w:t>
      </w:r>
      <w:r w:rsidR="00E30591" w:rsidRPr="009B1D19">
        <w:rPr>
          <w:b/>
          <w:color w:val="000000"/>
          <w:sz w:val="20"/>
        </w:rPr>
        <w:t xml:space="preserve">  </w:t>
      </w:r>
      <w:r w:rsidR="00E30591" w:rsidRPr="009B1D19">
        <w:rPr>
          <w:color w:val="000000"/>
          <w:sz w:val="20"/>
        </w:rPr>
        <w:t>The permittee shall keep all records on file at the facility and make them available to the Department upon request.</w:t>
      </w:r>
      <w:r w:rsidR="00E30591">
        <w:rPr>
          <w:rFonts w:cs="Arial"/>
          <w:sz w:val="20"/>
          <w:vertAlign w:val="superscript"/>
        </w:rPr>
        <w:t>2</w:t>
      </w:r>
      <w:r w:rsidR="00E30591" w:rsidRPr="009B1D19">
        <w:rPr>
          <w:b/>
          <w:color w:val="000000"/>
          <w:sz w:val="20"/>
        </w:rPr>
        <w:t xml:space="preserve"> </w:t>
      </w:r>
      <w:r w:rsidR="00E30591">
        <w:rPr>
          <w:b/>
          <w:color w:val="000000"/>
          <w:sz w:val="20"/>
        </w:rPr>
        <w:t xml:space="preserve"> </w:t>
      </w:r>
      <w:r w:rsidR="00E30591" w:rsidRPr="009B1D19">
        <w:rPr>
          <w:b/>
          <w:color w:val="000000"/>
          <w:sz w:val="20"/>
        </w:rPr>
        <w:t xml:space="preserve">(R 336.1702(a), </w:t>
      </w:r>
      <w:r w:rsidR="00E30591" w:rsidRPr="009B1D19">
        <w:rPr>
          <w:b/>
          <w:sz w:val="20"/>
        </w:rPr>
        <w:t xml:space="preserve">R 336.2803, R 336.2804, </w:t>
      </w:r>
      <w:r w:rsidR="00E30591" w:rsidRPr="009B1D19">
        <w:rPr>
          <w:b/>
          <w:color w:val="000000"/>
          <w:sz w:val="20"/>
        </w:rPr>
        <w:t>40 </w:t>
      </w:r>
      <w:smartTag w:uri="urn:schemas-microsoft-com:office:smarttags" w:element="stockticker">
        <w:r w:rsidR="00E30591" w:rsidRPr="009B1D19">
          <w:rPr>
            <w:b/>
            <w:color w:val="000000"/>
            <w:sz w:val="20"/>
          </w:rPr>
          <w:t>CFR</w:t>
        </w:r>
      </w:smartTag>
      <w:r w:rsidR="00E30591" w:rsidRPr="009B1D19">
        <w:rPr>
          <w:b/>
          <w:color w:val="000000"/>
          <w:sz w:val="20"/>
        </w:rPr>
        <w:t xml:space="preserve"> 52.21(c) </w:t>
      </w:r>
      <w:r w:rsidR="0059024D">
        <w:rPr>
          <w:rFonts w:cs="Arial"/>
          <w:b/>
          <w:sz w:val="20"/>
        </w:rPr>
        <w:t>and</w:t>
      </w:r>
      <w:r w:rsidR="00E30591" w:rsidRPr="009B1D19">
        <w:rPr>
          <w:b/>
          <w:color w:val="000000"/>
          <w:sz w:val="20"/>
        </w:rPr>
        <w:t xml:space="preserve"> (d))</w:t>
      </w:r>
    </w:p>
    <w:p w:rsidR="00E30591" w:rsidRDefault="00E30591" w:rsidP="00E30591">
      <w:pPr>
        <w:ind w:left="360" w:hanging="360"/>
        <w:jc w:val="both"/>
        <w:rPr>
          <w:sz w:val="20"/>
        </w:rPr>
      </w:pPr>
    </w:p>
    <w:p w:rsidR="00E30591" w:rsidRDefault="00C52088" w:rsidP="00E30591">
      <w:pPr>
        <w:ind w:left="360" w:hanging="360"/>
        <w:jc w:val="both"/>
        <w:rPr>
          <w:b/>
          <w:color w:val="000000"/>
          <w:sz w:val="20"/>
        </w:rPr>
      </w:pPr>
      <w:r>
        <w:rPr>
          <w:color w:val="000000"/>
          <w:sz w:val="20"/>
        </w:rPr>
        <w:t>7</w:t>
      </w:r>
      <w:r w:rsidR="00E30591" w:rsidRPr="00D17041">
        <w:rPr>
          <w:color w:val="000000"/>
          <w:sz w:val="20"/>
        </w:rPr>
        <w:t>.</w:t>
      </w:r>
      <w:r w:rsidR="00E30591">
        <w:rPr>
          <w:color w:val="000000"/>
          <w:sz w:val="20"/>
        </w:rPr>
        <w:t xml:space="preserve">  </w:t>
      </w:r>
      <w:r w:rsidR="00E30591">
        <w:rPr>
          <w:color w:val="000000"/>
          <w:sz w:val="20"/>
        </w:rPr>
        <w:tab/>
      </w:r>
      <w:r w:rsidR="00E30591" w:rsidRPr="00D17041">
        <w:rPr>
          <w:color w:val="000000"/>
          <w:sz w:val="20"/>
        </w:rPr>
        <w:t xml:space="preserve">The permittee shall monitor emissions and operating information for FGENGINES in accordance with the federal Standards of Performance for New Stationary Sources as specified in 40 </w:t>
      </w:r>
      <w:smartTag w:uri="urn:schemas-microsoft-com:office:smarttags" w:element="stockticker">
        <w:r w:rsidR="00E30591" w:rsidRPr="00D17041">
          <w:rPr>
            <w:color w:val="000000"/>
            <w:sz w:val="20"/>
          </w:rPr>
          <w:t>CFR</w:t>
        </w:r>
      </w:smartTag>
      <w:r w:rsidR="00E30591" w:rsidRPr="00D17041">
        <w:rPr>
          <w:color w:val="000000"/>
          <w:sz w:val="20"/>
        </w:rPr>
        <w:t xml:space="preserve"> 60 Subparts A and JJJJ.  The permittee shall keep records of all source emissions data and operating information on file at the facility and make them available upon request.</w:t>
      </w:r>
      <w:r w:rsidR="00E30591" w:rsidRPr="00D17041">
        <w:rPr>
          <w:rFonts w:cs="Arial"/>
          <w:sz w:val="20"/>
          <w:vertAlign w:val="superscript"/>
        </w:rPr>
        <w:t>2</w:t>
      </w:r>
      <w:r w:rsidR="00E30591" w:rsidRPr="00D17041">
        <w:rPr>
          <w:b/>
          <w:color w:val="000000"/>
          <w:sz w:val="20"/>
        </w:rPr>
        <w:t xml:space="preserve">  (40 </w:t>
      </w:r>
      <w:smartTag w:uri="urn:schemas-microsoft-com:office:smarttags" w:element="stockticker">
        <w:r w:rsidR="00E30591" w:rsidRPr="00D17041">
          <w:rPr>
            <w:b/>
            <w:color w:val="000000"/>
            <w:sz w:val="20"/>
          </w:rPr>
          <w:t>CFR</w:t>
        </w:r>
      </w:smartTag>
      <w:r w:rsidR="00E30591" w:rsidRPr="00D17041">
        <w:rPr>
          <w:b/>
          <w:color w:val="000000"/>
          <w:sz w:val="20"/>
        </w:rPr>
        <w:t xml:space="preserve"> </w:t>
      </w:r>
      <w:r w:rsidR="00E30591">
        <w:rPr>
          <w:b/>
          <w:color w:val="000000"/>
          <w:sz w:val="20"/>
        </w:rPr>
        <w:t xml:space="preserve">60 </w:t>
      </w:r>
      <w:r w:rsidR="00E30591" w:rsidRPr="00D17041">
        <w:rPr>
          <w:b/>
          <w:color w:val="000000"/>
          <w:sz w:val="20"/>
        </w:rPr>
        <w:t xml:space="preserve">Subparts A </w:t>
      </w:r>
      <w:r w:rsidR="00E30591">
        <w:rPr>
          <w:b/>
          <w:color w:val="000000"/>
          <w:sz w:val="20"/>
        </w:rPr>
        <w:t>and</w:t>
      </w:r>
      <w:r w:rsidR="00E30591" w:rsidRPr="00D17041">
        <w:rPr>
          <w:b/>
          <w:color w:val="000000"/>
          <w:sz w:val="20"/>
        </w:rPr>
        <w:t xml:space="preserve"> JJJJ</w:t>
      </w:r>
      <w:r w:rsidR="00E30591">
        <w:rPr>
          <w:b/>
          <w:color w:val="000000"/>
          <w:sz w:val="20"/>
        </w:rPr>
        <w:t xml:space="preserve">, </w:t>
      </w:r>
      <w:r w:rsidR="00E30591" w:rsidRPr="00D17041">
        <w:rPr>
          <w:b/>
          <w:color w:val="000000"/>
          <w:sz w:val="20"/>
        </w:rPr>
        <w:t>40 </w:t>
      </w:r>
      <w:smartTag w:uri="urn:schemas-microsoft-com:office:smarttags" w:element="stockticker">
        <w:r w:rsidR="00E30591" w:rsidRPr="00D17041">
          <w:rPr>
            <w:b/>
            <w:color w:val="000000"/>
            <w:sz w:val="20"/>
          </w:rPr>
          <w:t>CFR</w:t>
        </w:r>
      </w:smartTag>
      <w:r w:rsidR="00E30591" w:rsidRPr="00D17041">
        <w:rPr>
          <w:b/>
          <w:color w:val="000000"/>
          <w:sz w:val="20"/>
        </w:rPr>
        <w:t> 60.4245)</w:t>
      </w:r>
    </w:p>
    <w:p w:rsidR="00E30591" w:rsidRDefault="00E30591" w:rsidP="00E30591">
      <w:pPr>
        <w:ind w:left="360" w:hanging="360"/>
        <w:jc w:val="both"/>
        <w:rPr>
          <w:b/>
          <w:color w:val="000000"/>
          <w:sz w:val="20"/>
        </w:rPr>
      </w:pPr>
    </w:p>
    <w:p w:rsidR="00E30591" w:rsidRPr="00440957" w:rsidRDefault="00E30591" w:rsidP="00E30591">
      <w:pPr>
        <w:jc w:val="both"/>
        <w:rPr>
          <w:b/>
          <w:sz w:val="20"/>
          <w:u w:val="single"/>
        </w:rPr>
      </w:pPr>
      <w:r>
        <w:rPr>
          <w:b/>
        </w:rPr>
        <w:t xml:space="preserve">VII.  </w:t>
      </w:r>
      <w:r>
        <w:rPr>
          <w:b/>
          <w:u w:val="single"/>
        </w:rPr>
        <w:t>REPORTING</w:t>
      </w:r>
    </w:p>
    <w:p w:rsidR="00E30591" w:rsidRPr="00FE0AD0" w:rsidRDefault="00E30591" w:rsidP="00E30591">
      <w:pPr>
        <w:jc w:val="both"/>
        <w:rPr>
          <w:sz w:val="20"/>
        </w:rPr>
      </w:pPr>
    </w:p>
    <w:p w:rsidR="00E30591" w:rsidRPr="00794966" w:rsidRDefault="00E30591" w:rsidP="00E3059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E30591" w:rsidRPr="00794966" w:rsidRDefault="00E30591" w:rsidP="00E30591">
      <w:pPr>
        <w:ind w:left="360" w:hanging="360"/>
        <w:jc w:val="both"/>
        <w:rPr>
          <w:sz w:val="20"/>
        </w:rPr>
      </w:pPr>
    </w:p>
    <w:p w:rsidR="00E30591" w:rsidRPr="00794966" w:rsidRDefault="00E30591" w:rsidP="00E30591">
      <w:pPr>
        <w:ind w:left="360" w:hanging="360"/>
        <w:jc w:val="both"/>
        <w:rPr>
          <w:b/>
          <w:sz w:val="20"/>
        </w:rPr>
      </w:pPr>
      <w:r w:rsidRPr="00794966">
        <w:rPr>
          <w:sz w:val="20"/>
        </w:rPr>
        <w:t>2.</w:t>
      </w:r>
      <w:r w:rsidRPr="00794966">
        <w:rPr>
          <w:sz w:val="20"/>
        </w:rPr>
        <w:tab/>
        <w:t>Semi</w:t>
      </w:r>
      <w:r w:rsidR="00DA66E2">
        <w:rPr>
          <w:sz w:val="20"/>
        </w:rPr>
        <w:t>-</w:t>
      </w:r>
      <w:r w:rsidRPr="00794966">
        <w:rPr>
          <w:sz w:val="20"/>
        </w:rPr>
        <w:t xml:space="preserve">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E30591" w:rsidRPr="00794966" w:rsidRDefault="00E30591" w:rsidP="00E30591">
      <w:pPr>
        <w:ind w:left="360" w:hanging="360"/>
        <w:jc w:val="both"/>
        <w:rPr>
          <w:sz w:val="20"/>
        </w:rPr>
      </w:pPr>
    </w:p>
    <w:p w:rsidR="00E30591" w:rsidRPr="00A6511F" w:rsidRDefault="00E30591" w:rsidP="00E30591">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E30591" w:rsidRPr="00794966" w:rsidRDefault="00E30591" w:rsidP="00E30591">
      <w:pPr>
        <w:jc w:val="both"/>
        <w:rPr>
          <w:sz w:val="20"/>
        </w:rPr>
      </w:pPr>
    </w:p>
    <w:p w:rsidR="00E30591" w:rsidRPr="00EE02E0" w:rsidRDefault="00E30591" w:rsidP="00E30591">
      <w:pPr>
        <w:jc w:val="both"/>
        <w:rPr>
          <w:rFonts w:cs="Arial"/>
          <w:b/>
          <w:sz w:val="20"/>
        </w:rPr>
      </w:pPr>
      <w:r w:rsidRPr="00EE02E0">
        <w:rPr>
          <w:rFonts w:cs="Arial"/>
          <w:b/>
          <w:sz w:val="20"/>
        </w:rPr>
        <w:t>See Appendix 8</w:t>
      </w:r>
    </w:p>
    <w:p w:rsidR="00E30591" w:rsidRDefault="00E30591" w:rsidP="00E30591">
      <w:pPr>
        <w:jc w:val="both"/>
        <w:rPr>
          <w:rFonts w:cs="Arial"/>
          <w:b/>
          <w:sz w:val="20"/>
        </w:rPr>
      </w:pPr>
    </w:p>
    <w:p w:rsidR="00D93F86" w:rsidRDefault="00D93F86" w:rsidP="00E30591">
      <w:pPr>
        <w:jc w:val="both"/>
        <w:rPr>
          <w:b/>
        </w:rPr>
      </w:pPr>
    </w:p>
    <w:p w:rsidR="00D93F86" w:rsidRDefault="00D93F86" w:rsidP="00E30591">
      <w:pPr>
        <w:jc w:val="both"/>
        <w:rPr>
          <w:b/>
        </w:rPr>
      </w:pPr>
    </w:p>
    <w:p w:rsidR="00D93F86" w:rsidRDefault="00D93F86" w:rsidP="00E30591">
      <w:pPr>
        <w:jc w:val="both"/>
        <w:rPr>
          <w:b/>
        </w:rPr>
      </w:pPr>
    </w:p>
    <w:p w:rsidR="00DA66E2" w:rsidRDefault="00DA66E2">
      <w:pPr>
        <w:rPr>
          <w:b/>
        </w:rPr>
      </w:pPr>
      <w:r>
        <w:rPr>
          <w:b/>
        </w:rPr>
        <w:br w:type="page"/>
      </w:r>
    </w:p>
    <w:p w:rsidR="00E30591" w:rsidRPr="00440957" w:rsidRDefault="00E30591" w:rsidP="00E30591">
      <w:pPr>
        <w:jc w:val="both"/>
        <w:rPr>
          <w:sz w:val="20"/>
        </w:rPr>
      </w:pPr>
      <w:r>
        <w:rPr>
          <w:b/>
        </w:rPr>
        <w:t xml:space="preserve">VIII.  </w:t>
      </w:r>
      <w:r>
        <w:rPr>
          <w:b/>
          <w:u w:val="single"/>
        </w:rPr>
        <w:t>STACK/VENT RESTRICTION(S)</w:t>
      </w:r>
    </w:p>
    <w:p w:rsidR="00E30591" w:rsidRPr="00FE0AD0" w:rsidRDefault="00E30591" w:rsidP="00E30591">
      <w:pPr>
        <w:jc w:val="both"/>
        <w:rPr>
          <w:sz w:val="20"/>
        </w:rPr>
      </w:pPr>
    </w:p>
    <w:p w:rsidR="00E30591" w:rsidRDefault="00E30591" w:rsidP="00E30591">
      <w:pPr>
        <w:jc w:val="both"/>
        <w:rPr>
          <w:sz w:val="20"/>
        </w:rPr>
      </w:pPr>
      <w:r w:rsidRPr="00FE0AD0">
        <w:rPr>
          <w:sz w:val="20"/>
        </w:rPr>
        <w:t>The exhaust gases from the stacks listed in the table below shall be discharged unobstructed vertically upwards to the ambient air unless otherwise noted:</w:t>
      </w:r>
    </w:p>
    <w:p w:rsidR="005B1DBA" w:rsidRPr="00FE0AD0" w:rsidRDefault="005B1DBA" w:rsidP="00E3059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30591" w:rsidTr="00555042">
        <w:trPr>
          <w:cantSplit/>
          <w:tblHeader/>
        </w:trPr>
        <w:tc>
          <w:tcPr>
            <w:tcW w:w="3510" w:type="dxa"/>
            <w:tcBorders>
              <w:bottom w:val="single" w:sz="4" w:space="0" w:color="auto"/>
            </w:tcBorders>
            <w:vAlign w:val="center"/>
          </w:tcPr>
          <w:p w:rsidR="00E30591" w:rsidRPr="00BD3DE3" w:rsidRDefault="00E30591" w:rsidP="00555042">
            <w:pPr>
              <w:jc w:val="center"/>
              <w:rPr>
                <w:b/>
                <w:sz w:val="20"/>
              </w:rPr>
            </w:pPr>
            <w:r w:rsidRPr="00BD3DE3">
              <w:rPr>
                <w:b/>
                <w:sz w:val="20"/>
              </w:rPr>
              <w:t>Stack &amp; Vent ID</w:t>
            </w:r>
          </w:p>
        </w:tc>
        <w:tc>
          <w:tcPr>
            <w:tcW w:w="1710" w:type="dxa"/>
            <w:tcBorders>
              <w:bottom w:val="single" w:sz="4" w:space="0" w:color="auto"/>
            </w:tcBorders>
            <w:vAlign w:val="center"/>
          </w:tcPr>
          <w:p w:rsidR="00E30591" w:rsidRPr="00BD3DE3" w:rsidRDefault="00E30591" w:rsidP="00555042">
            <w:pPr>
              <w:jc w:val="center"/>
              <w:rPr>
                <w:b/>
                <w:sz w:val="20"/>
              </w:rPr>
            </w:pPr>
            <w:r w:rsidRPr="00BD3DE3">
              <w:rPr>
                <w:b/>
                <w:sz w:val="20"/>
              </w:rPr>
              <w:t xml:space="preserve">Maximum </w:t>
            </w:r>
            <w:r>
              <w:rPr>
                <w:b/>
                <w:sz w:val="20"/>
              </w:rPr>
              <w:t>Exhaust Dimensions</w:t>
            </w:r>
          </w:p>
          <w:p w:rsidR="00E30591" w:rsidRPr="00BD3DE3" w:rsidRDefault="00E30591" w:rsidP="0055504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E30591" w:rsidRPr="00BD3DE3" w:rsidRDefault="00E30591" w:rsidP="00555042">
            <w:pPr>
              <w:jc w:val="center"/>
              <w:rPr>
                <w:b/>
                <w:sz w:val="20"/>
              </w:rPr>
            </w:pPr>
            <w:r w:rsidRPr="00BD3DE3">
              <w:rPr>
                <w:b/>
                <w:sz w:val="20"/>
              </w:rPr>
              <w:t>M</w:t>
            </w:r>
            <w:r>
              <w:rPr>
                <w:b/>
                <w:sz w:val="20"/>
              </w:rPr>
              <w:t>inimum Height Above Ground</w:t>
            </w:r>
          </w:p>
          <w:p w:rsidR="00E30591" w:rsidRPr="00BD3DE3" w:rsidRDefault="00E30591" w:rsidP="00555042">
            <w:pPr>
              <w:jc w:val="center"/>
              <w:rPr>
                <w:b/>
                <w:sz w:val="20"/>
              </w:rPr>
            </w:pPr>
            <w:r w:rsidRPr="00BD3DE3">
              <w:rPr>
                <w:b/>
                <w:sz w:val="20"/>
              </w:rPr>
              <w:t>(feet)</w:t>
            </w:r>
          </w:p>
        </w:tc>
        <w:tc>
          <w:tcPr>
            <w:tcW w:w="3240" w:type="dxa"/>
            <w:tcBorders>
              <w:bottom w:val="single" w:sz="4" w:space="0" w:color="auto"/>
            </w:tcBorders>
            <w:vAlign w:val="center"/>
          </w:tcPr>
          <w:p w:rsidR="00E30591" w:rsidRPr="00BD3DE3" w:rsidRDefault="00E30591" w:rsidP="00555042">
            <w:pPr>
              <w:jc w:val="center"/>
              <w:rPr>
                <w:b/>
                <w:sz w:val="20"/>
              </w:rPr>
            </w:pPr>
            <w:r w:rsidRPr="00BD3DE3">
              <w:rPr>
                <w:b/>
                <w:sz w:val="20"/>
              </w:rPr>
              <w:t>Underlying Applicable Requirements</w:t>
            </w:r>
          </w:p>
          <w:p w:rsidR="00E30591" w:rsidRPr="00BD3DE3" w:rsidRDefault="00E30591" w:rsidP="00555042">
            <w:pPr>
              <w:jc w:val="center"/>
              <w:rPr>
                <w:b/>
                <w:sz w:val="20"/>
              </w:rPr>
            </w:pPr>
          </w:p>
        </w:tc>
      </w:tr>
      <w:tr w:rsidR="00E30591" w:rsidTr="00731FF9">
        <w:trPr>
          <w:cantSplit/>
        </w:trPr>
        <w:tc>
          <w:tcPr>
            <w:tcW w:w="3510" w:type="dxa"/>
            <w:tcBorders>
              <w:top w:val="single" w:sz="4" w:space="0" w:color="auto"/>
            </w:tcBorders>
          </w:tcPr>
          <w:p w:rsidR="00E30591" w:rsidRPr="00FF27C7" w:rsidRDefault="00E30591" w:rsidP="00731FF9">
            <w:pPr>
              <w:rPr>
                <w:color w:val="000000"/>
                <w:sz w:val="20"/>
              </w:rPr>
            </w:pPr>
            <w:r w:rsidRPr="00FF27C7">
              <w:rPr>
                <w:color w:val="000000"/>
                <w:sz w:val="20"/>
              </w:rPr>
              <w:t>1.</w:t>
            </w:r>
            <w:r>
              <w:rPr>
                <w:color w:val="000000"/>
                <w:sz w:val="20"/>
              </w:rPr>
              <w:t xml:space="preserve"> SVENGINE1</w:t>
            </w:r>
          </w:p>
        </w:tc>
        <w:tc>
          <w:tcPr>
            <w:tcW w:w="1710" w:type="dxa"/>
            <w:tcBorders>
              <w:top w:val="single" w:sz="4" w:space="0" w:color="auto"/>
            </w:tcBorders>
          </w:tcPr>
          <w:p w:rsidR="00E30591" w:rsidRPr="00891681" w:rsidRDefault="00E30591" w:rsidP="00731FF9">
            <w:pPr>
              <w:jc w:val="center"/>
              <w:rPr>
                <w:rFonts w:cs="Arial"/>
                <w:sz w:val="20"/>
              </w:rPr>
            </w:pPr>
            <w:r>
              <w:rPr>
                <w:color w:val="000000"/>
                <w:sz w:val="20"/>
              </w:rPr>
              <w:t>16</w:t>
            </w:r>
            <w:r>
              <w:rPr>
                <w:rFonts w:cs="Arial"/>
                <w:sz w:val="20"/>
                <w:vertAlign w:val="superscript"/>
              </w:rPr>
              <w:t>2</w:t>
            </w:r>
          </w:p>
        </w:tc>
        <w:tc>
          <w:tcPr>
            <w:tcW w:w="1800" w:type="dxa"/>
            <w:tcBorders>
              <w:top w:val="single" w:sz="4" w:space="0" w:color="auto"/>
            </w:tcBorders>
          </w:tcPr>
          <w:p w:rsidR="00E30591" w:rsidRPr="00891681" w:rsidRDefault="00E30591" w:rsidP="00731FF9">
            <w:pPr>
              <w:jc w:val="center"/>
              <w:rPr>
                <w:rFonts w:cs="Arial"/>
                <w:sz w:val="20"/>
              </w:rPr>
            </w:pPr>
            <w:r>
              <w:rPr>
                <w:color w:val="000000"/>
                <w:sz w:val="20"/>
              </w:rPr>
              <w:t>36</w:t>
            </w:r>
            <w:r>
              <w:rPr>
                <w:rFonts w:cs="Arial"/>
                <w:sz w:val="20"/>
                <w:vertAlign w:val="superscript"/>
              </w:rPr>
              <w:t>2</w:t>
            </w:r>
          </w:p>
        </w:tc>
        <w:tc>
          <w:tcPr>
            <w:tcW w:w="3240" w:type="dxa"/>
            <w:tcBorders>
              <w:top w:val="single" w:sz="4" w:space="0" w:color="auto"/>
            </w:tcBorders>
          </w:tcPr>
          <w:p w:rsidR="00E30591" w:rsidRDefault="00E30591" w:rsidP="00731FF9">
            <w:pPr>
              <w:jc w:val="center"/>
              <w:rPr>
                <w:rFonts w:cs="Arial"/>
                <w:b/>
                <w:sz w:val="20"/>
              </w:rPr>
            </w:pPr>
            <w:r w:rsidRPr="00421360">
              <w:rPr>
                <w:rFonts w:cs="Arial"/>
                <w:b/>
                <w:sz w:val="20"/>
              </w:rPr>
              <w:t xml:space="preserve">R 336.1225, </w:t>
            </w:r>
          </w:p>
          <w:p w:rsidR="00E30591" w:rsidRDefault="00E30591" w:rsidP="00731FF9">
            <w:pPr>
              <w:jc w:val="center"/>
              <w:rPr>
                <w:rFonts w:cs="Arial"/>
                <w:b/>
                <w:sz w:val="20"/>
              </w:rPr>
            </w:pPr>
            <w:r w:rsidRPr="00421360">
              <w:rPr>
                <w:rFonts w:cs="Arial"/>
                <w:b/>
                <w:sz w:val="20"/>
              </w:rPr>
              <w:t xml:space="preserve">R 336.2803, R 336.2804, </w:t>
            </w:r>
          </w:p>
          <w:p w:rsidR="00E30591" w:rsidRPr="00421360" w:rsidRDefault="00E30591" w:rsidP="00AF46BA">
            <w:pPr>
              <w:jc w:val="center"/>
              <w:rPr>
                <w:b/>
                <w:color w:val="000000"/>
                <w:sz w:val="20"/>
              </w:rPr>
            </w:pPr>
            <w:r w:rsidRPr="00421360">
              <w:rPr>
                <w:rFonts w:cs="Arial"/>
                <w:b/>
                <w:sz w:val="20"/>
              </w:rPr>
              <w:t xml:space="preserve">40 </w:t>
            </w:r>
            <w:smartTag w:uri="urn:schemas-microsoft-com:office:smarttags" w:element="stockticker">
              <w:r w:rsidRPr="00421360">
                <w:rPr>
                  <w:rFonts w:cs="Arial"/>
                  <w:b/>
                  <w:sz w:val="20"/>
                </w:rPr>
                <w:t>CFR</w:t>
              </w:r>
            </w:smartTag>
            <w:r w:rsidRPr="00421360">
              <w:rPr>
                <w:rFonts w:cs="Arial"/>
                <w:b/>
                <w:sz w:val="20"/>
              </w:rPr>
              <w:t xml:space="preserve"> 52.21(c) </w:t>
            </w:r>
            <w:r w:rsidR="0059024D">
              <w:rPr>
                <w:rFonts w:cs="Arial"/>
                <w:b/>
                <w:sz w:val="20"/>
              </w:rPr>
              <w:t>and</w:t>
            </w:r>
            <w:r w:rsidRPr="00421360">
              <w:rPr>
                <w:rFonts w:cs="Arial"/>
                <w:b/>
                <w:sz w:val="20"/>
              </w:rPr>
              <w:t xml:space="preserve"> (d)</w:t>
            </w:r>
          </w:p>
        </w:tc>
      </w:tr>
      <w:tr w:rsidR="00E30591" w:rsidTr="00731FF9">
        <w:trPr>
          <w:cantSplit/>
        </w:trPr>
        <w:tc>
          <w:tcPr>
            <w:tcW w:w="3510" w:type="dxa"/>
            <w:tcBorders>
              <w:top w:val="single" w:sz="4" w:space="0" w:color="auto"/>
            </w:tcBorders>
          </w:tcPr>
          <w:p w:rsidR="00E30591" w:rsidRPr="00FF27C7" w:rsidRDefault="00E30591" w:rsidP="00731FF9">
            <w:pPr>
              <w:rPr>
                <w:color w:val="000000"/>
                <w:sz w:val="20"/>
              </w:rPr>
            </w:pPr>
            <w:r w:rsidRPr="00FF27C7">
              <w:rPr>
                <w:color w:val="000000"/>
                <w:sz w:val="20"/>
              </w:rPr>
              <w:t>2.</w:t>
            </w:r>
            <w:r>
              <w:rPr>
                <w:color w:val="000000"/>
                <w:sz w:val="20"/>
              </w:rPr>
              <w:t xml:space="preserve"> SVENGINE2</w:t>
            </w:r>
          </w:p>
        </w:tc>
        <w:tc>
          <w:tcPr>
            <w:tcW w:w="1710" w:type="dxa"/>
            <w:tcBorders>
              <w:top w:val="single" w:sz="4" w:space="0" w:color="auto"/>
            </w:tcBorders>
          </w:tcPr>
          <w:p w:rsidR="00E30591" w:rsidRPr="00891681" w:rsidRDefault="00E30591" w:rsidP="00731FF9">
            <w:pPr>
              <w:jc w:val="center"/>
              <w:rPr>
                <w:rFonts w:cs="Arial"/>
                <w:sz w:val="20"/>
              </w:rPr>
            </w:pPr>
            <w:r>
              <w:rPr>
                <w:color w:val="000000"/>
                <w:sz w:val="20"/>
              </w:rPr>
              <w:t>16</w:t>
            </w:r>
            <w:r>
              <w:rPr>
                <w:rFonts w:cs="Arial"/>
                <w:sz w:val="20"/>
                <w:vertAlign w:val="superscript"/>
              </w:rPr>
              <w:t>2</w:t>
            </w:r>
          </w:p>
        </w:tc>
        <w:tc>
          <w:tcPr>
            <w:tcW w:w="1800" w:type="dxa"/>
            <w:tcBorders>
              <w:top w:val="single" w:sz="4" w:space="0" w:color="auto"/>
            </w:tcBorders>
          </w:tcPr>
          <w:p w:rsidR="00E30591" w:rsidRPr="00891681" w:rsidRDefault="00E30591" w:rsidP="00731FF9">
            <w:pPr>
              <w:jc w:val="center"/>
              <w:rPr>
                <w:rFonts w:cs="Arial"/>
                <w:sz w:val="20"/>
              </w:rPr>
            </w:pPr>
            <w:r>
              <w:rPr>
                <w:color w:val="000000"/>
                <w:sz w:val="20"/>
              </w:rPr>
              <w:t>36</w:t>
            </w:r>
            <w:r>
              <w:rPr>
                <w:rFonts w:cs="Arial"/>
                <w:sz w:val="20"/>
                <w:vertAlign w:val="superscript"/>
              </w:rPr>
              <w:t>2</w:t>
            </w:r>
          </w:p>
        </w:tc>
        <w:tc>
          <w:tcPr>
            <w:tcW w:w="3240" w:type="dxa"/>
            <w:tcBorders>
              <w:top w:val="single" w:sz="4" w:space="0" w:color="auto"/>
            </w:tcBorders>
          </w:tcPr>
          <w:p w:rsidR="00E30591" w:rsidRDefault="00E30591" w:rsidP="00731FF9">
            <w:pPr>
              <w:jc w:val="center"/>
              <w:rPr>
                <w:rFonts w:cs="Arial"/>
                <w:b/>
                <w:sz w:val="20"/>
              </w:rPr>
            </w:pPr>
            <w:r w:rsidRPr="00421360">
              <w:rPr>
                <w:rFonts w:cs="Arial"/>
                <w:b/>
                <w:sz w:val="20"/>
              </w:rPr>
              <w:t xml:space="preserve">R 336.1225, </w:t>
            </w:r>
          </w:p>
          <w:p w:rsidR="00E30591" w:rsidRDefault="00E30591" w:rsidP="00731FF9">
            <w:pPr>
              <w:jc w:val="center"/>
              <w:rPr>
                <w:rFonts w:cs="Arial"/>
                <w:b/>
                <w:sz w:val="20"/>
              </w:rPr>
            </w:pPr>
            <w:r w:rsidRPr="00421360">
              <w:rPr>
                <w:rFonts w:cs="Arial"/>
                <w:b/>
                <w:sz w:val="20"/>
              </w:rPr>
              <w:t xml:space="preserve">R 336.2803, R 336.2804, </w:t>
            </w:r>
          </w:p>
          <w:p w:rsidR="00E30591" w:rsidRPr="00421360" w:rsidRDefault="00E30591" w:rsidP="00731FF9">
            <w:pPr>
              <w:jc w:val="center"/>
              <w:rPr>
                <w:b/>
                <w:color w:val="000000"/>
                <w:sz w:val="20"/>
              </w:rPr>
            </w:pPr>
            <w:r w:rsidRPr="00421360">
              <w:rPr>
                <w:rFonts w:cs="Arial"/>
                <w:b/>
                <w:sz w:val="20"/>
              </w:rPr>
              <w:t xml:space="preserve">40 </w:t>
            </w:r>
            <w:smartTag w:uri="urn:schemas-microsoft-com:office:smarttags" w:element="stockticker">
              <w:r w:rsidRPr="00421360">
                <w:rPr>
                  <w:rFonts w:cs="Arial"/>
                  <w:b/>
                  <w:sz w:val="20"/>
                </w:rPr>
                <w:t>CFR</w:t>
              </w:r>
            </w:smartTag>
            <w:r w:rsidR="00AF46BA">
              <w:rPr>
                <w:rFonts w:cs="Arial"/>
                <w:b/>
                <w:sz w:val="20"/>
              </w:rPr>
              <w:t xml:space="preserve"> 52.21</w:t>
            </w:r>
            <w:r w:rsidRPr="00421360">
              <w:rPr>
                <w:rFonts w:cs="Arial"/>
                <w:b/>
                <w:sz w:val="20"/>
              </w:rPr>
              <w:t xml:space="preserve">(c) </w:t>
            </w:r>
            <w:r w:rsidR="0059024D">
              <w:rPr>
                <w:rFonts w:cs="Arial"/>
                <w:b/>
                <w:sz w:val="20"/>
              </w:rPr>
              <w:t>and</w:t>
            </w:r>
            <w:r w:rsidRPr="00421360">
              <w:rPr>
                <w:rFonts w:cs="Arial"/>
                <w:b/>
                <w:sz w:val="20"/>
              </w:rPr>
              <w:t xml:space="preserve"> (d)</w:t>
            </w:r>
          </w:p>
        </w:tc>
      </w:tr>
    </w:tbl>
    <w:p w:rsidR="00E30591" w:rsidRDefault="00E30591" w:rsidP="00E30591">
      <w:pPr>
        <w:jc w:val="both"/>
        <w:rPr>
          <w:sz w:val="20"/>
        </w:rPr>
      </w:pPr>
    </w:p>
    <w:p w:rsidR="00E30591" w:rsidRPr="00440957" w:rsidRDefault="00E30591" w:rsidP="00E30591">
      <w:pPr>
        <w:jc w:val="both"/>
        <w:rPr>
          <w:sz w:val="20"/>
        </w:rPr>
      </w:pPr>
      <w:r>
        <w:rPr>
          <w:b/>
        </w:rPr>
        <w:t xml:space="preserve">IX.  </w:t>
      </w:r>
      <w:r>
        <w:rPr>
          <w:b/>
          <w:u w:val="single"/>
        </w:rPr>
        <w:t>OTHER REQUIREMENT(S)</w:t>
      </w:r>
    </w:p>
    <w:p w:rsidR="00E30591" w:rsidRPr="00FE0AD0" w:rsidRDefault="00E30591" w:rsidP="00E30591">
      <w:pPr>
        <w:jc w:val="both"/>
        <w:rPr>
          <w:sz w:val="20"/>
        </w:rPr>
      </w:pPr>
    </w:p>
    <w:p w:rsidR="00E30591" w:rsidRDefault="00E30591" w:rsidP="00E30591">
      <w:pPr>
        <w:ind w:left="360" w:hanging="360"/>
        <w:jc w:val="both"/>
        <w:rPr>
          <w:rFonts w:cs="Arial"/>
          <w:b/>
          <w:sz w:val="20"/>
        </w:rPr>
      </w:pPr>
      <w:r w:rsidRPr="00FF27C7">
        <w:rPr>
          <w:sz w:val="20"/>
        </w:rPr>
        <w:t>1.</w:t>
      </w:r>
      <w:r w:rsidRPr="00FF27C7">
        <w:rPr>
          <w:sz w:val="20"/>
        </w:rPr>
        <w:tab/>
      </w:r>
      <w:r w:rsidRPr="00890B8E">
        <w:rPr>
          <w:sz w:val="20"/>
        </w:rPr>
        <w:t>The permittee shall comply with all applicable provisions of the N</w:t>
      </w:r>
      <w:r>
        <w:rPr>
          <w:sz w:val="20"/>
        </w:rPr>
        <w:t xml:space="preserve">ew Source Performance Standards, </w:t>
      </w:r>
      <w:r w:rsidRPr="00890B8E">
        <w:rPr>
          <w:sz w:val="20"/>
        </w:rPr>
        <w:t xml:space="preserve">as specified in 40 </w:t>
      </w:r>
      <w:smartTag w:uri="urn:schemas-microsoft-com:office:smarttags" w:element="stockticker">
        <w:r w:rsidRPr="00890B8E">
          <w:rPr>
            <w:sz w:val="20"/>
          </w:rPr>
          <w:t>CFR</w:t>
        </w:r>
      </w:smartTag>
      <w:r w:rsidRPr="00890B8E">
        <w:rPr>
          <w:sz w:val="20"/>
        </w:rPr>
        <w:t xml:space="preserve"> 6</w:t>
      </w:r>
      <w:r>
        <w:rPr>
          <w:sz w:val="20"/>
        </w:rPr>
        <w:t>0</w:t>
      </w:r>
      <w:r w:rsidRPr="00890B8E">
        <w:rPr>
          <w:sz w:val="20"/>
        </w:rPr>
        <w:t xml:space="preserve">, Subpart A and Subpart </w:t>
      </w:r>
      <w:r>
        <w:rPr>
          <w:sz w:val="20"/>
        </w:rPr>
        <w:t>JJJJ as they apply to each engine in FGENGINES</w:t>
      </w:r>
      <w:r w:rsidRPr="00890B8E">
        <w:rPr>
          <w:sz w:val="20"/>
        </w:rPr>
        <w:t>.</w:t>
      </w:r>
      <w:r>
        <w:rPr>
          <w:rFonts w:cs="Arial"/>
          <w:sz w:val="20"/>
          <w:vertAlign w:val="superscript"/>
        </w:rPr>
        <w:t>2</w:t>
      </w:r>
      <w:r w:rsidRPr="00890B8E">
        <w:t xml:space="preserve">  </w:t>
      </w:r>
      <w:r w:rsidRPr="00890B8E">
        <w:rPr>
          <w:b/>
          <w:sz w:val="20"/>
        </w:rPr>
        <w:t xml:space="preserve">(40 </w:t>
      </w:r>
      <w:smartTag w:uri="urn:schemas-microsoft-com:office:smarttags" w:element="stockticker">
        <w:r w:rsidRPr="00890B8E">
          <w:rPr>
            <w:b/>
            <w:sz w:val="20"/>
          </w:rPr>
          <w:t>CFR</w:t>
        </w:r>
      </w:smartTag>
      <w:r w:rsidRPr="00890B8E">
        <w:rPr>
          <w:b/>
          <w:sz w:val="20"/>
        </w:rPr>
        <w:t xml:space="preserve"> 6</w:t>
      </w:r>
      <w:r>
        <w:rPr>
          <w:b/>
          <w:sz w:val="20"/>
        </w:rPr>
        <w:t>0</w:t>
      </w:r>
      <w:r w:rsidRPr="00890B8E">
        <w:rPr>
          <w:b/>
          <w:sz w:val="20"/>
        </w:rPr>
        <w:t xml:space="preserve">, Subparts A and </w:t>
      </w:r>
      <w:r>
        <w:rPr>
          <w:b/>
          <w:sz w:val="20"/>
        </w:rPr>
        <w:t>JJJJ</w:t>
      </w:r>
      <w:r w:rsidRPr="00890B8E">
        <w:rPr>
          <w:rFonts w:cs="Arial"/>
          <w:b/>
          <w:sz w:val="20"/>
        </w:rPr>
        <w:t xml:space="preserve">) </w:t>
      </w:r>
    </w:p>
    <w:p w:rsidR="00E30591" w:rsidRDefault="00E30591" w:rsidP="00E30591">
      <w:pPr>
        <w:ind w:left="360" w:hanging="360"/>
        <w:jc w:val="both"/>
        <w:rPr>
          <w:rFonts w:cs="Arial"/>
          <w:b/>
          <w:sz w:val="20"/>
        </w:rPr>
      </w:pPr>
    </w:p>
    <w:p w:rsidR="00E30591" w:rsidRPr="00AE023A" w:rsidRDefault="00E30591" w:rsidP="00E30591">
      <w:pPr>
        <w:ind w:left="360" w:hanging="360"/>
        <w:jc w:val="both"/>
        <w:rPr>
          <w:sz w:val="20"/>
        </w:rPr>
      </w:pPr>
      <w:r w:rsidRPr="00AE023A">
        <w:rPr>
          <w:sz w:val="20"/>
        </w:rPr>
        <w:t>2.</w:t>
      </w:r>
      <w:r w:rsidRPr="00AE023A">
        <w:rPr>
          <w:sz w:val="20"/>
        </w:rPr>
        <w:tab/>
        <w:t xml:space="preserve">The permittee shall comply with all applicable provisions of the National Emission Standards for Hazardous Air Pollutants, as specified in 40 </w:t>
      </w:r>
      <w:smartTag w:uri="urn:schemas-microsoft-com:office:smarttags" w:element="stockticker">
        <w:r w:rsidRPr="00AE023A">
          <w:rPr>
            <w:sz w:val="20"/>
          </w:rPr>
          <w:t>CFR</w:t>
        </w:r>
      </w:smartTag>
      <w:r w:rsidRPr="00AE023A">
        <w:rPr>
          <w:sz w:val="20"/>
        </w:rPr>
        <w:t xml:space="preserve"> 63, Subpart A and Subpart ZZZZ as they apply to FGENGINES.</w:t>
      </w:r>
      <w:r>
        <w:rPr>
          <w:sz w:val="20"/>
        </w:rPr>
        <w:t xml:space="preserve"> </w:t>
      </w:r>
      <w:r w:rsidRPr="00AE023A">
        <w:rPr>
          <w:sz w:val="20"/>
        </w:rPr>
        <w:t xml:space="preserve">  </w:t>
      </w:r>
      <w:r w:rsidRPr="00AE023A">
        <w:rPr>
          <w:b/>
          <w:sz w:val="20"/>
        </w:rPr>
        <w:t xml:space="preserve">(40 </w:t>
      </w:r>
      <w:smartTag w:uri="urn:schemas-microsoft-com:office:smarttags" w:element="stockticker">
        <w:r w:rsidRPr="00AE023A">
          <w:rPr>
            <w:b/>
            <w:sz w:val="20"/>
          </w:rPr>
          <w:t>CFR</w:t>
        </w:r>
      </w:smartTag>
      <w:r w:rsidRPr="00AE023A">
        <w:rPr>
          <w:b/>
          <w:sz w:val="20"/>
        </w:rPr>
        <w:t xml:space="preserve"> 63, Subparts A and ZZZZ</w:t>
      </w:r>
      <w:r w:rsidRPr="00AE023A">
        <w:rPr>
          <w:rFonts w:cs="Arial"/>
          <w:b/>
          <w:sz w:val="20"/>
        </w:rPr>
        <w:t xml:space="preserve">) </w:t>
      </w:r>
    </w:p>
    <w:p w:rsidR="00E30591" w:rsidRDefault="00E30591" w:rsidP="00E30591">
      <w:pPr>
        <w:ind w:left="360" w:hanging="360"/>
        <w:jc w:val="both"/>
        <w:rPr>
          <w:sz w:val="20"/>
        </w:rPr>
      </w:pPr>
    </w:p>
    <w:p w:rsidR="00E30591" w:rsidRPr="00890B8E" w:rsidRDefault="00E30591" w:rsidP="00E30591">
      <w:pPr>
        <w:ind w:left="360" w:hanging="360"/>
        <w:jc w:val="both"/>
        <w:rPr>
          <w:sz w:val="20"/>
        </w:rPr>
      </w:pPr>
    </w:p>
    <w:p w:rsidR="00E30591" w:rsidRPr="00FE0AD0" w:rsidRDefault="00E30591" w:rsidP="00E30591">
      <w:pPr>
        <w:jc w:val="both"/>
        <w:rPr>
          <w:b/>
          <w:sz w:val="20"/>
        </w:rPr>
      </w:pPr>
      <w:r w:rsidRPr="00FE0AD0">
        <w:rPr>
          <w:b/>
          <w:sz w:val="20"/>
          <w:u w:val="single"/>
        </w:rPr>
        <w:t>Footnotes</w:t>
      </w:r>
      <w:r w:rsidRPr="00FE0AD0">
        <w:rPr>
          <w:b/>
          <w:sz w:val="20"/>
        </w:rPr>
        <w:t>:</w:t>
      </w:r>
    </w:p>
    <w:p w:rsidR="00E30591" w:rsidRPr="00FE0AD0" w:rsidRDefault="00E30591" w:rsidP="00E30591">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F13B87" w:rsidRDefault="00E30591" w:rsidP="00E30591">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F13B87" w:rsidRDefault="00F13B87">
      <w:pPr>
        <w:rPr>
          <w:sz w:val="20"/>
        </w:rPr>
      </w:pPr>
      <w:r>
        <w:rPr>
          <w:sz w:val="20"/>
        </w:rPr>
        <w:br w:type="page"/>
      </w:r>
    </w:p>
    <w:p w:rsidR="00F13B87" w:rsidRPr="00820B98" w:rsidRDefault="00F13B87" w:rsidP="00F13B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FF0000"/>
          <w:szCs w:val="28"/>
        </w:rPr>
      </w:pPr>
      <w:bookmarkStart w:id="150" w:name="_Toc440887807"/>
      <w:bookmarkStart w:id="151" w:name="_Toc466980165"/>
      <w:r w:rsidRPr="00002715">
        <w:rPr>
          <w:bCs/>
          <w:szCs w:val="28"/>
        </w:rPr>
        <w:t>FGRICEMACT</w:t>
      </w:r>
      <w:bookmarkEnd w:id="150"/>
      <w:bookmarkEnd w:id="151"/>
    </w:p>
    <w:p w:rsidR="00F13B87" w:rsidRPr="00EE02F9" w:rsidRDefault="00F13B87" w:rsidP="00F13B8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F13B87" w:rsidRPr="0019740E" w:rsidRDefault="00F13B87" w:rsidP="00F13B87">
      <w:pPr>
        <w:rPr>
          <w:sz w:val="20"/>
        </w:rPr>
      </w:pPr>
    </w:p>
    <w:p w:rsidR="00F13B87" w:rsidRDefault="00F13B87" w:rsidP="00F13B87">
      <w:pPr>
        <w:jc w:val="both"/>
        <w:rPr>
          <w:b/>
          <w:u w:val="single"/>
        </w:rPr>
      </w:pPr>
      <w:r>
        <w:rPr>
          <w:b/>
          <w:u w:val="single"/>
        </w:rPr>
        <w:t>DESCRIPTION</w:t>
      </w:r>
    </w:p>
    <w:p w:rsidR="00F13B87" w:rsidRDefault="00F13B87" w:rsidP="00F13B87">
      <w:pPr>
        <w:jc w:val="both"/>
        <w:rPr>
          <w:b/>
          <w:sz w:val="20"/>
        </w:rPr>
      </w:pPr>
    </w:p>
    <w:p w:rsidR="00F13B87" w:rsidRPr="001B756B" w:rsidRDefault="00F13B87" w:rsidP="00F13B87">
      <w:pPr>
        <w:jc w:val="both"/>
        <w:rPr>
          <w:sz w:val="20"/>
        </w:rPr>
      </w:pPr>
      <w:r w:rsidRPr="001B756B">
        <w:rPr>
          <w:sz w:val="20"/>
        </w:rPr>
        <w:t>New and reconstructed non-emergency engines greater than 500 hp fueled with landfill gas, located at a major source of HAPs.  Construction or reconstruction commenced on or after December 19, 2002.</w:t>
      </w:r>
    </w:p>
    <w:p w:rsidR="00F13B87" w:rsidRPr="00FE0AD0" w:rsidRDefault="00F13B87" w:rsidP="00F13B87">
      <w:pPr>
        <w:jc w:val="both"/>
        <w:rPr>
          <w:b/>
          <w:sz w:val="20"/>
        </w:rPr>
      </w:pPr>
    </w:p>
    <w:p w:rsidR="00F13B87" w:rsidRPr="000C7E50" w:rsidRDefault="00F13B87" w:rsidP="00002715">
      <w:pPr>
        <w:jc w:val="both"/>
        <w:rPr>
          <w:sz w:val="20"/>
        </w:rPr>
      </w:pPr>
      <w:r w:rsidRPr="00FE0AD0">
        <w:rPr>
          <w:b/>
          <w:sz w:val="20"/>
        </w:rPr>
        <w:t>Emission Unit</w:t>
      </w:r>
      <w:r>
        <w:rPr>
          <w:b/>
          <w:sz w:val="20"/>
        </w:rPr>
        <w:t>s:</w:t>
      </w:r>
      <w:r>
        <w:rPr>
          <w:sz w:val="20"/>
        </w:rPr>
        <w:t xml:space="preserve">  </w:t>
      </w:r>
      <w:r w:rsidR="001064A0">
        <w:rPr>
          <w:rFonts w:cs="Arial"/>
          <w:sz w:val="20"/>
        </w:rPr>
        <w:t>EUENGINECITB(16), EUENGINE6, EUENGINE7</w:t>
      </w:r>
    </w:p>
    <w:p w:rsidR="00F13B87" w:rsidRPr="00F30023" w:rsidRDefault="00F13B87" w:rsidP="00F13B87">
      <w:pPr>
        <w:jc w:val="both"/>
        <w:rPr>
          <w:sz w:val="20"/>
        </w:rPr>
      </w:pPr>
    </w:p>
    <w:p w:rsidR="00F13B87" w:rsidRDefault="00F13B87" w:rsidP="00F13B87">
      <w:pPr>
        <w:jc w:val="both"/>
        <w:rPr>
          <w:b/>
          <w:u w:val="single"/>
        </w:rPr>
      </w:pPr>
      <w:r>
        <w:rPr>
          <w:b/>
          <w:u w:val="single"/>
        </w:rPr>
        <w:t>POLLUTION CONTROL EQUIPMENT</w:t>
      </w:r>
    </w:p>
    <w:p w:rsidR="00F13B87" w:rsidRPr="0074351C" w:rsidRDefault="00F13B87" w:rsidP="00F13B87">
      <w:pPr>
        <w:jc w:val="both"/>
      </w:pPr>
    </w:p>
    <w:p w:rsidR="00F13B87" w:rsidRPr="0074351C" w:rsidRDefault="00C35CBE" w:rsidP="00F13B87">
      <w:pPr>
        <w:jc w:val="both"/>
      </w:pPr>
      <w:r w:rsidRPr="00DD3B29">
        <w:rPr>
          <w:sz w:val="20"/>
        </w:rPr>
        <w:t>Air-to-fuel ratio controller on each engine.</w:t>
      </w:r>
    </w:p>
    <w:p w:rsidR="00F13B87" w:rsidRPr="008B5C27" w:rsidRDefault="00F13B87" w:rsidP="00F13B87">
      <w:pPr>
        <w:rPr>
          <w:sz w:val="20"/>
        </w:rPr>
      </w:pPr>
    </w:p>
    <w:p w:rsidR="00365EB2" w:rsidRPr="00440957" w:rsidRDefault="00365EB2" w:rsidP="00365EB2">
      <w:pPr>
        <w:jc w:val="both"/>
        <w:rPr>
          <w:b/>
          <w:sz w:val="20"/>
          <w:u w:val="single"/>
        </w:rPr>
      </w:pPr>
      <w:r>
        <w:rPr>
          <w:b/>
        </w:rPr>
        <w:t xml:space="preserve">I.  </w:t>
      </w:r>
      <w:r>
        <w:rPr>
          <w:b/>
          <w:u w:val="single"/>
        </w:rPr>
        <w:t>EMISSION LIMIT(S)</w:t>
      </w:r>
    </w:p>
    <w:p w:rsidR="00365EB2" w:rsidRDefault="00365EB2" w:rsidP="00365E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65EB2" w:rsidTr="0055504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65EB2" w:rsidRDefault="00365EB2" w:rsidP="0055504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365EB2" w:rsidRDefault="00365EB2" w:rsidP="00555042">
            <w:pPr>
              <w:jc w:val="center"/>
              <w:rPr>
                <w:b/>
                <w:sz w:val="20"/>
              </w:rPr>
            </w:pPr>
            <w:r>
              <w:rPr>
                <w:b/>
                <w:sz w:val="20"/>
              </w:rPr>
              <w:t>Monitoring/</w:t>
            </w:r>
          </w:p>
          <w:p w:rsidR="00365EB2" w:rsidRPr="00BD3DE3" w:rsidRDefault="00365EB2" w:rsidP="0055504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sidRPr="00BD3DE3">
              <w:rPr>
                <w:b/>
                <w:sz w:val="20"/>
              </w:rPr>
              <w:t>Underlying</w:t>
            </w:r>
            <w:r>
              <w:rPr>
                <w:b/>
                <w:sz w:val="20"/>
              </w:rPr>
              <w:t xml:space="preserve"> </w:t>
            </w:r>
            <w:r w:rsidRPr="00BD3DE3">
              <w:rPr>
                <w:b/>
                <w:sz w:val="20"/>
              </w:rPr>
              <w:t>Applicable Requirements</w:t>
            </w:r>
          </w:p>
        </w:tc>
      </w:tr>
      <w:tr w:rsidR="00365EB2" w:rsidRPr="00FF27C7" w:rsidTr="00D85BFB">
        <w:trPr>
          <w:cantSplit/>
        </w:trPr>
        <w:tc>
          <w:tcPr>
            <w:tcW w:w="1626"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rPr>
                <w:color w:val="000000"/>
                <w:sz w:val="20"/>
              </w:rPr>
            </w:pPr>
            <w:r>
              <w:rPr>
                <w:color w:val="000000"/>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jc w:val="center"/>
              <w:rPr>
                <w:color w:val="000000"/>
                <w:sz w:val="20"/>
              </w:rPr>
            </w:pPr>
            <w:r>
              <w:rPr>
                <w:color w:val="000000"/>
                <w:sz w:val="20"/>
              </w:rPr>
              <w:t>NA</w:t>
            </w:r>
          </w:p>
        </w:tc>
        <w:tc>
          <w:tcPr>
            <w:tcW w:w="2245"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jc w:val="center"/>
              <w:rPr>
                <w:color w:val="000000"/>
                <w:sz w:val="20"/>
              </w:rPr>
            </w:pPr>
            <w:r>
              <w:rPr>
                <w:color w:val="000000"/>
                <w:sz w:val="20"/>
              </w:rPr>
              <w:t>NA</w:t>
            </w:r>
          </w:p>
        </w:tc>
        <w:tc>
          <w:tcPr>
            <w:tcW w:w="1889"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jc w:val="center"/>
              <w:rPr>
                <w:color w:val="000000"/>
                <w:sz w:val="20"/>
              </w:rPr>
            </w:pPr>
            <w:r>
              <w:rPr>
                <w:color w:val="000000"/>
                <w:sz w:val="20"/>
              </w:rPr>
              <w:t>NA</w:t>
            </w:r>
          </w:p>
        </w:tc>
        <w:tc>
          <w:tcPr>
            <w:tcW w:w="1530"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jc w:val="center"/>
              <w:rPr>
                <w:color w:val="000000"/>
                <w:sz w:val="20"/>
              </w:rPr>
            </w:pPr>
            <w:r>
              <w:rPr>
                <w:color w:val="000000"/>
                <w:sz w:val="20"/>
              </w:rPr>
              <w:t>NA</w:t>
            </w:r>
          </w:p>
        </w:tc>
        <w:tc>
          <w:tcPr>
            <w:tcW w:w="1530" w:type="dxa"/>
            <w:tcBorders>
              <w:top w:val="single" w:sz="4" w:space="0" w:color="auto"/>
              <w:left w:val="single" w:sz="4" w:space="0" w:color="auto"/>
              <w:bottom w:val="single" w:sz="4" w:space="0" w:color="auto"/>
              <w:right w:val="single" w:sz="4" w:space="0" w:color="auto"/>
            </w:tcBorders>
          </w:tcPr>
          <w:p w:rsidR="00365EB2" w:rsidRPr="00FF27C7" w:rsidRDefault="00365EB2" w:rsidP="00D85BFB">
            <w:pPr>
              <w:jc w:val="center"/>
              <w:rPr>
                <w:color w:val="000000"/>
                <w:sz w:val="20"/>
              </w:rPr>
            </w:pPr>
            <w:r>
              <w:rPr>
                <w:color w:val="000000"/>
                <w:sz w:val="20"/>
              </w:rPr>
              <w:t>NA</w:t>
            </w:r>
          </w:p>
        </w:tc>
      </w:tr>
    </w:tbl>
    <w:p w:rsidR="00365EB2" w:rsidRDefault="00365EB2" w:rsidP="00365EB2">
      <w:pPr>
        <w:jc w:val="both"/>
        <w:rPr>
          <w:sz w:val="20"/>
        </w:rPr>
      </w:pPr>
    </w:p>
    <w:p w:rsidR="00365EB2" w:rsidRPr="00440957" w:rsidRDefault="00365EB2" w:rsidP="00365EB2">
      <w:pPr>
        <w:jc w:val="both"/>
        <w:rPr>
          <w:sz w:val="20"/>
          <w:u w:val="single"/>
        </w:rPr>
      </w:pPr>
      <w:r>
        <w:rPr>
          <w:b/>
        </w:rPr>
        <w:t xml:space="preserve">II.  </w:t>
      </w:r>
      <w:r>
        <w:rPr>
          <w:b/>
          <w:u w:val="single"/>
        </w:rPr>
        <w:t>MATERIAL LIMIT(S)</w:t>
      </w:r>
    </w:p>
    <w:p w:rsidR="00365EB2" w:rsidRDefault="00365EB2" w:rsidP="00365EB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65EB2" w:rsidTr="0055504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65EB2" w:rsidRDefault="00365EB2" w:rsidP="0055504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365EB2" w:rsidRDefault="00365EB2" w:rsidP="00555042">
            <w:pPr>
              <w:jc w:val="center"/>
              <w:rPr>
                <w:b/>
                <w:sz w:val="20"/>
              </w:rPr>
            </w:pPr>
            <w:r>
              <w:rPr>
                <w:b/>
                <w:sz w:val="20"/>
              </w:rPr>
              <w:t>Monitoring/</w:t>
            </w:r>
          </w:p>
          <w:p w:rsidR="00365EB2" w:rsidRPr="00BD3DE3" w:rsidRDefault="00365EB2" w:rsidP="0055504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65EB2" w:rsidRPr="00BD3DE3" w:rsidRDefault="00365EB2" w:rsidP="00555042">
            <w:pPr>
              <w:jc w:val="center"/>
              <w:rPr>
                <w:b/>
                <w:sz w:val="20"/>
              </w:rPr>
            </w:pPr>
            <w:r w:rsidRPr="00BD3DE3">
              <w:rPr>
                <w:b/>
                <w:sz w:val="20"/>
              </w:rPr>
              <w:t>Underlying</w:t>
            </w:r>
            <w:r>
              <w:rPr>
                <w:b/>
                <w:sz w:val="20"/>
              </w:rPr>
              <w:t xml:space="preserve"> </w:t>
            </w:r>
            <w:r w:rsidRPr="00BD3DE3">
              <w:rPr>
                <w:b/>
                <w:sz w:val="20"/>
              </w:rPr>
              <w:t>Applicable Requirements</w:t>
            </w:r>
          </w:p>
        </w:tc>
      </w:tr>
      <w:tr w:rsidR="00365EB2" w:rsidTr="00D85BFB">
        <w:trPr>
          <w:cantSplit/>
        </w:trPr>
        <w:tc>
          <w:tcPr>
            <w:tcW w:w="1626" w:type="dxa"/>
            <w:tcBorders>
              <w:top w:val="single" w:sz="4" w:space="0" w:color="auto"/>
              <w:left w:val="single" w:sz="4" w:space="0" w:color="auto"/>
              <w:bottom w:val="single" w:sz="4" w:space="0" w:color="auto"/>
              <w:right w:val="single" w:sz="4" w:space="0" w:color="auto"/>
            </w:tcBorders>
          </w:tcPr>
          <w:p w:rsidR="00365EB2" w:rsidRPr="00095B77" w:rsidRDefault="00365EB2" w:rsidP="00D85BFB">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365EB2" w:rsidRPr="00BD3DE3" w:rsidRDefault="00365EB2" w:rsidP="00D85BFB">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365EB2" w:rsidRPr="00BD3DE3" w:rsidRDefault="00365EB2" w:rsidP="00D85BFB">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365EB2" w:rsidRPr="00BD3DE3" w:rsidRDefault="00365EB2" w:rsidP="00D85BF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365EB2" w:rsidRPr="00BD3DE3" w:rsidRDefault="00365EB2" w:rsidP="00D85BF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365EB2" w:rsidRPr="009E4068" w:rsidRDefault="00365EB2" w:rsidP="00D85BFB">
            <w:pPr>
              <w:jc w:val="center"/>
              <w:rPr>
                <w:b/>
                <w:sz w:val="20"/>
              </w:rPr>
            </w:pPr>
            <w:r>
              <w:rPr>
                <w:sz w:val="20"/>
              </w:rPr>
              <w:t>NA</w:t>
            </w:r>
          </w:p>
        </w:tc>
      </w:tr>
    </w:tbl>
    <w:p w:rsidR="00365EB2" w:rsidRDefault="00365EB2" w:rsidP="00365EB2">
      <w:pPr>
        <w:jc w:val="both"/>
        <w:rPr>
          <w:b/>
        </w:rPr>
      </w:pPr>
    </w:p>
    <w:p w:rsidR="00F13B87" w:rsidRDefault="00F13B87" w:rsidP="00F13B87">
      <w:pPr>
        <w:jc w:val="both"/>
        <w:rPr>
          <w:b/>
          <w:u w:val="single"/>
        </w:rPr>
      </w:pPr>
      <w:r>
        <w:rPr>
          <w:b/>
        </w:rPr>
        <w:t xml:space="preserve">III.  </w:t>
      </w:r>
      <w:r>
        <w:rPr>
          <w:b/>
          <w:u w:val="single"/>
        </w:rPr>
        <w:t>PROCESS/OPERATIONAL RESTRICTION(S)</w:t>
      </w:r>
      <w:r w:rsidDel="001C614B">
        <w:rPr>
          <w:b/>
          <w:u w:val="single"/>
        </w:rPr>
        <w:t xml:space="preserve"> </w:t>
      </w:r>
    </w:p>
    <w:p w:rsidR="00F13B87" w:rsidRPr="00C323F0" w:rsidRDefault="00F13B87" w:rsidP="00F13B87">
      <w:pPr>
        <w:jc w:val="both"/>
        <w:rPr>
          <w:sz w:val="20"/>
        </w:rPr>
      </w:pPr>
    </w:p>
    <w:p w:rsidR="00002715" w:rsidRPr="00BB377F" w:rsidRDefault="00002715" w:rsidP="00002715">
      <w:pPr>
        <w:ind w:left="360" w:hanging="360"/>
        <w:jc w:val="both"/>
        <w:rPr>
          <w:rFonts w:cs="Arial"/>
          <w:color w:val="000000"/>
          <w:sz w:val="20"/>
        </w:rPr>
      </w:pPr>
      <w:r>
        <w:rPr>
          <w:sz w:val="20"/>
        </w:rPr>
        <w:t xml:space="preserve">1.  </w:t>
      </w:r>
      <w:r>
        <w:rPr>
          <w:sz w:val="20"/>
        </w:rPr>
        <w:tab/>
      </w:r>
      <w:r w:rsidRPr="00BB377F">
        <w:rPr>
          <w:rFonts w:cs="Arial"/>
          <w:color w:val="000000"/>
          <w:sz w:val="20"/>
        </w:rPr>
        <w:t xml:space="preserve">The permittee shall </w:t>
      </w:r>
      <w:r>
        <w:rPr>
          <w:rFonts w:cs="Arial"/>
          <w:color w:val="000000"/>
          <w:sz w:val="20"/>
        </w:rPr>
        <w:t xml:space="preserve">only </w:t>
      </w:r>
      <w:r w:rsidRPr="00BB377F">
        <w:rPr>
          <w:rFonts w:cs="Arial"/>
          <w:color w:val="000000"/>
          <w:sz w:val="20"/>
        </w:rPr>
        <w:t xml:space="preserve">burn treated landfill gas in </w:t>
      </w:r>
      <w:r w:rsidR="00744B2B" w:rsidRPr="00C323F0">
        <w:rPr>
          <w:rFonts w:cs="Arial"/>
          <w:sz w:val="20"/>
        </w:rPr>
        <w:t>FGRICEMACT</w:t>
      </w:r>
      <w:r w:rsidRPr="00BB377F">
        <w:rPr>
          <w:rFonts w:cs="Arial"/>
          <w:color w:val="000000"/>
          <w:sz w:val="20"/>
        </w:rPr>
        <w:t>.</w:t>
      </w:r>
      <w:r>
        <w:rPr>
          <w:rFonts w:cs="Arial"/>
          <w:b/>
          <w:color w:val="000000"/>
          <w:sz w:val="20"/>
        </w:rPr>
        <w:t xml:space="preserve">  </w:t>
      </w:r>
      <w:r w:rsidRPr="0007498E">
        <w:rPr>
          <w:rFonts w:cs="Arial"/>
          <w:b/>
          <w:sz w:val="20"/>
        </w:rPr>
        <w:t>(R 336.1213</w:t>
      </w:r>
      <w:r>
        <w:rPr>
          <w:rFonts w:cs="Arial"/>
          <w:b/>
          <w:bCs/>
          <w:sz w:val="20"/>
        </w:rPr>
        <w:t>(2)</w:t>
      </w:r>
      <w:r>
        <w:rPr>
          <w:rFonts w:cs="Arial"/>
          <w:b/>
          <w:color w:val="000000"/>
          <w:sz w:val="20"/>
        </w:rPr>
        <w:t>)</w:t>
      </w:r>
    </w:p>
    <w:p w:rsidR="00002715" w:rsidRPr="00794966" w:rsidRDefault="00002715" w:rsidP="00002715">
      <w:pPr>
        <w:jc w:val="both"/>
        <w:rPr>
          <w:sz w:val="20"/>
        </w:rPr>
      </w:pPr>
    </w:p>
    <w:p w:rsidR="00F13B87" w:rsidRPr="00C323F0" w:rsidRDefault="00002715" w:rsidP="00F13B87">
      <w:pPr>
        <w:ind w:left="360" w:hanging="360"/>
        <w:jc w:val="both"/>
        <w:rPr>
          <w:b/>
          <w:sz w:val="20"/>
        </w:rPr>
      </w:pPr>
      <w:r>
        <w:rPr>
          <w:sz w:val="20"/>
        </w:rPr>
        <w:t>2</w:t>
      </w:r>
      <w:r w:rsidR="00F13B87" w:rsidRPr="00C323F0">
        <w:rPr>
          <w:sz w:val="20"/>
        </w:rPr>
        <w:t>.</w:t>
      </w:r>
      <w:r w:rsidR="00F13B87" w:rsidRPr="00C323F0">
        <w:rPr>
          <w:sz w:val="20"/>
        </w:rPr>
        <w:tab/>
        <w:t xml:space="preserve">Each engine in </w:t>
      </w:r>
      <w:r w:rsidR="00F13B87" w:rsidRPr="00C323F0">
        <w:rPr>
          <w:rFonts w:cs="Arial"/>
          <w:sz w:val="20"/>
        </w:rPr>
        <w:t>FGRICEMACT</w:t>
      </w:r>
      <w:r w:rsidR="00F13B87" w:rsidRPr="00C323F0">
        <w:rPr>
          <w:sz w:val="20"/>
        </w:rPr>
        <w:t xml:space="preserve"> shall </w:t>
      </w:r>
      <w:r w:rsidR="0097654C">
        <w:rPr>
          <w:sz w:val="20"/>
        </w:rPr>
        <w:t xml:space="preserve">be </w:t>
      </w:r>
      <w:r w:rsidR="00F13B87" w:rsidRPr="00C323F0">
        <w:rPr>
          <w:sz w:val="20"/>
        </w:rPr>
        <w:t>operate</w:t>
      </w:r>
      <w:r w:rsidR="0097654C">
        <w:rPr>
          <w:sz w:val="20"/>
        </w:rPr>
        <w:t>d</w:t>
      </w:r>
      <w:r w:rsidR="00F13B87" w:rsidRPr="00C323F0">
        <w:rPr>
          <w:sz w:val="20"/>
        </w:rPr>
        <w:t xml:space="preserve"> in a manner which reasonably minimizes HAP emissions.  </w:t>
      </w:r>
      <w:r w:rsidR="00F13B87">
        <w:rPr>
          <w:b/>
          <w:sz w:val="20"/>
        </w:rPr>
        <w:t>(40 </w:t>
      </w:r>
      <w:r w:rsidR="00F13B87" w:rsidRPr="00C323F0">
        <w:rPr>
          <w:b/>
          <w:sz w:val="20"/>
        </w:rPr>
        <w:t>CFR 63.6625(c))</w:t>
      </w:r>
    </w:p>
    <w:p w:rsidR="00F13B87" w:rsidRPr="00C323F0" w:rsidRDefault="00F13B87" w:rsidP="00F13B87">
      <w:pPr>
        <w:ind w:left="360" w:hanging="360"/>
        <w:jc w:val="both"/>
        <w:rPr>
          <w:b/>
          <w:sz w:val="20"/>
        </w:rPr>
      </w:pPr>
    </w:p>
    <w:p w:rsidR="00F13B87" w:rsidRPr="00821AE6" w:rsidRDefault="00F13B87" w:rsidP="00821AE6">
      <w:pPr>
        <w:pStyle w:val="ListParagraph"/>
        <w:numPr>
          <w:ilvl w:val="0"/>
          <w:numId w:val="91"/>
        </w:numPr>
        <w:jc w:val="both"/>
        <w:rPr>
          <w:b/>
          <w:sz w:val="20"/>
        </w:rPr>
      </w:pPr>
      <w:r w:rsidRPr="00821AE6">
        <w:rPr>
          <w:rFonts w:cs="Arial"/>
          <w:sz w:val="20"/>
        </w:rPr>
        <w:t>Each engine in FGRICEMACT</w:t>
      </w:r>
      <w:r w:rsidRPr="00821AE6">
        <w:rPr>
          <w:sz w:val="20"/>
        </w:rPr>
        <w:t xml:space="preserve"> shall </w:t>
      </w:r>
      <w:r w:rsidR="0097654C">
        <w:rPr>
          <w:sz w:val="20"/>
        </w:rPr>
        <w:t xml:space="preserve">be </w:t>
      </w:r>
      <w:r w:rsidRPr="00821AE6">
        <w:rPr>
          <w:sz w:val="20"/>
        </w:rPr>
        <w:t>operate</w:t>
      </w:r>
      <w:r w:rsidR="0097654C">
        <w:rPr>
          <w:sz w:val="20"/>
        </w:rPr>
        <w:t>d</w:t>
      </w:r>
      <w:r w:rsidRPr="00821AE6">
        <w:rPr>
          <w:sz w:val="20"/>
        </w:rPr>
        <w:t xml:space="preserve"> in a manner which minimizes time spent at idle during startup and minimize the startup time to a period needed for appropriate and safe loading of each engine, not to exceed 30 minutes.  </w:t>
      </w:r>
      <w:r w:rsidRPr="00821AE6">
        <w:rPr>
          <w:b/>
          <w:sz w:val="20"/>
        </w:rPr>
        <w:t>(40 CFR 63.6625(h))</w:t>
      </w:r>
    </w:p>
    <w:p w:rsidR="00821AE6" w:rsidRDefault="00821AE6" w:rsidP="00821AE6">
      <w:pPr>
        <w:jc w:val="both"/>
        <w:rPr>
          <w:b/>
          <w:sz w:val="20"/>
        </w:rPr>
      </w:pPr>
    </w:p>
    <w:p w:rsidR="00821AE6" w:rsidRPr="00F40413" w:rsidRDefault="00821AE6" w:rsidP="00DA66E2">
      <w:pPr>
        <w:pStyle w:val="ListParagraph"/>
        <w:numPr>
          <w:ilvl w:val="0"/>
          <w:numId w:val="102"/>
        </w:numPr>
        <w:autoSpaceDE w:val="0"/>
        <w:autoSpaceDN w:val="0"/>
        <w:adjustRightInd w:val="0"/>
        <w:jc w:val="both"/>
        <w:rPr>
          <w:rFonts w:cs="Arial"/>
          <w:sz w:val="20"/>
        </w:rPr>
      </w:pPr>
      <w:r w:rsidRPr="0007498E">
        <w:rPr>
          <w:rFonts w:cs="Arial"/>
          <w:sz w:val="20"/>
        </w:rPr>
        <w:t xml:space="preserve">The permittee shall submit to the AQD District Supervisor, for review and approval, a malfunction abatement/preventative maintenance plan (PM/MAP) for </w:t>
      </w:r>
      <w:r w:rsidRPr="00C323F0">
        <w:rPr>
          <w:rFonts w:cs="Arial"/>
          <w:sz w:val="20"/>
        </w:rPr>
        <w:t>FGRICEMACT</w:t>
      </w:r>
      <w:r w:rsidRPr="0007498E">
        <w:rPr>
          <w:rFonts w:cs="Arial"/>
          <w:color w:val="000000"/>
          <w:sz w:val="20"/>
        </w:rPr>
        <w:t>.</w:t>
      </w:r>
      <w:r w:rsidRPr="0007498E">
        <w:rPr>
          <w:rFonts w:cs="Arial"/>
          <w:sz w:val="20"/>
        </w:rPr>
        <w:t xml:space="preserve">  After approval of the PM/MAP by the AQD District Supervisor, the permittee shall not operate </w:t>
      </w:r>
      <w:r w:rsidRPr="00C323F0">
        <w:rPr>
          <w:rFonts w:cs="Arial"/>
          <w:sz w:val="20"/>
        </w:rPr>
        <w:t>FGRICEMACT</w:t>
      </w:r>
      <w:r w:rsidRPr="00F517E5">
        <w:rPr>
          <w:rFonts w:cs="Arial"/>
          <w:color w:val="000000"/>
          <w:sz w:val="20"/>
        </w:rPr>
        <w:t xml:space="preserve"> </w:t>
      </w:r>
      <w:r w:rsidRPr="0007498E">
        <w:rPr>
          <w:rFonts w:cs="Arial"/>
          <w:sz w:val="20"/>
        </w:rPr>
        <w:t xml:space="preserve">unless the PM/MAP, or an alternate plan approved by the AQD District Supervisor, is implemented and maintained.  </w:t>
      </w:r>
      <w:r w:rsidRPr="00F40413">
        <w:rPr>
          <w:rFonts w:cs="Arial"/>
          <w:sz w:val="20"/>
        </w:rPr>
        <w:t>The plan shall incorporate procedures recommended by the equipment manufacturer as well as incorporating standard industry practices.  At a minimum the plan shall include:</w:t>
      </w:r>
    </w:p>
    <w:p w:rsidR="00821AE6" w:rsidRPr="00BB377F" w:rsidRDefault="00821AE6" w:rsidP="00DA66E2">
      <w:pPr>
        <w:numPr>
          <w:ilvl w:val="0"/>
          <w:numId w:val="101"/>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rsidR="00821AE6" w:rsidRPr="00BB377F" w:rsidRDefault="00821AE6" w:rsidP="00DA66E2">
      <w:pPr>
        <w:numPr>
          <w:ilvl w:val="0"/>
          <w:numId w:val="101"/>
        </w:numPr>
        <w:autoSpaceDE w:val="0"/>
        <w:autoSpaceDN w:val="0"/>
        <w:adjustRightInd w:val="0"/>
        <w:ind w:left="1267" w:hanging="907"/>
        <w:jc w:val="both"/>
        <w:rPr>
          <w:rFonts w:cs="Arial"/>
          <w:sz w:val="20"/>
        </w:rPr>
      </w:pPr>
      <w:r w:rsidRPr="00BB377F">
        <w:rPr>
          <w:rFonts w:cs="Arial"/>
          <w:sz w:val="20"/>
        </w:rPr>
        <w:t>Description of the items or conditions to be inspected and frequency of the inspections or repairs.</w:t>
      </w:r>
    </w:p>
    <w:p w:rsidR="00821AE6" w:rsidRPr="00BB377F" w:rsidRDefault="00821AE6" w:rsidP="00DA66E2">
      <w:pPr>
        <w:numPr>
          <w:ilvl w:val="0"/>
          <w:numId w:val="101"/>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821AE6" w:rsidRPr="00BB377F" w:rsidRDefault="00821AE6" w:rsidP="004624F7">
      <w:pPr>
        <w:numPr>
          <w:ilvl w:val="0"/>
          <w:numId w:val="101"/>
        </w:numPr>
        <w:autoSpaceDE w:val="0"/>
        <w:autoSpaceDN w:val="0"/>
        <w:adjustRightInd w:val="0"/>
        <w:ind w:left="1267" w:hanging="907"/>
        <w:jc w:val="both"/>
        <w:rPr>
          <w:rFonts w:cs="Arial"/>
          <w:sz w:val="20"/>
        </w:rPr>
      </w:pPr>
      <w:r w:rsidRPr="00BB377F">
        <w:rPr>
          <w:rFonts w:cs="Arial"/>
          <w:sz w:val="20"/>
        </w:rPr>
        <w:t>Identification of the major replacement parts that shall be maintained in inventory for quick replacement.</w:t>
      </w:r>
    </w:p>
    <w:p w:rsidR="00821AE6" w:rsidRPr="00BB377F" w:rsidRDefault="00821AE6" w:rsidP="00821AE6">
      <w:pPr>
        <w:numPr>
          <w:ilvl w:val="0"/>
          <w:numId w:val="101"/>
        </w:numPr>
        <w:autoSpaceDE w:val="0"/>
        <w:autoSpaceDN w:val="0"/>
        <w:adjustRightInd w:val="0"/>
        <w:spacing w:after="12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rsidR="00821AE6" w:rsidRPr="00821AE6" w:rsidRDefault="00821AE6" w:rsidP="00821AE6">
      <w:pPr>
        <w:ind w:left="360"/>
        <w:jc w:val="both"/>
        <w:rPr>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Pr="00F40413">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w:t>
      </w:r>
      <w:r w:rsidRPr="00BB377F">
        <w:rPr>
          <w:rFonts w:cs="Arial"/>
          <w:b/>
          <w:sz w:val="20"/>
        </w:rPr>
        <w:t>336.12</w:t>
      </w:r>
      <w:r>
        <w:rPr>
          <w:rFonts w:cs="Arial"/>
          <w:b/>
          <w:sz w:val="20"/>
        </w:rPr>
        <w:t>13</w:t>
      </w:r>
      <w:r w:rsidRPr="00BB377F">
        <w:rPr>
          <w:rFonts w:cs="Arial"/>
          <w:b/>
          <w:sz w:val="20"/>
        </w:rPr>
        <w:t>(</w:t>
      </w:r>
      <w:r>
        <w:rPr>
          <w:rFonts w:cs="Arial"/>
          <w:b/>
          <w:sz w:val="20"/>
        </w:rPr>
        <w:t>2</w:t>
      </w:r>
      <w:r w:rsidRPr="00BB377F">
        <w:rPr>
          <w:rFonts w:cs="Arial"/>
          <w:b/>
          <w:sz w:val="20"/>
        </w:rPr>
        <w:t>), R</w:t>
      </w:r>
      <w:r>
        <w:rPr>
          <w:rFonts w:cs="Arial"/>
          <w:b/>
          <w:sz w:val="20"/>
        </w:rPr>
        <w:t xml:space="preserve"> 336.1911)</w:t>
      </w:r>
    </w:p>
    <w:p w:rsidR="00F13B87" w:rsidRPr="00C323F0" w:rsidRDefault="00F13B87" w:rsidP="00F13B87">
      <w:pPr>
        <w:jc w:val="both"/>
        <w:rPr>
          <w:sz w:val="20"/>
        </w:rPr>
      </w:pPr>
    </w:p>
    <w:p w:rsidR="00F13B87" w:rsidRPr="00C323F0" w:rsidRDefault="00F13B87" w:rsidP="00F13B87">
      <w:pPr>
        <w:jc w:val="both"/>
        <w:rPr>
          <w:b/>
          <w:u w:val="single"/>
        </w:rPr>
      </w:pPr>
      <w:r w:rsidRPr="00C323F0">
        <w:rPr>
          <w:b/>
        </w:rPr>
        <w:t xml:space="preserve">IV.  </w:t>
      </w:r>
      <w:r w:rsidRPr="00C323F0">
        <w:rPr>
          <w:b/>
          <w:u w:val="single"/>
        </w:rPr>
        <w:t>DESIGN/EQUIPMENT PARAMETER(S)</w:t>
      </w:r>
    </w:p>
    <w:p w:rsidR="00F13B87" w:rsidRPr="00C323F0" w:rsidRDefault="00F13B87" w:rsidP="00F13B87">
      <w:pPr>
        <w:jc w:val="both"/>
        <w:rPr>
          <w:b/>
          <w:sz w:val="20"/>
          <w:u w:val="single"/>
        </w:rPr>
      </w:pPr>
    </w:p>
    <w:p w:rsidR="00F13B87" w:rsidRPr="00DD3B29" w:rsidRDefault="00F13B87" w:rsidP="00F13B87">
      <w:pPr>
        <w:ind w:left="360" w:hanging="360"/>
        <w:jc w:val="both"/>
        <w:rPr>
          <w:rFonts w:cs="Arial"/>
          <w:b/>
          <w:color w:val="000000"/>
          <w:sz w:val="20"/>
        </w:rPr>
      </w:pPr>
      <w:r w:rsidRPr="00C323F0">
        <w:rPr>
          <w:rFonts w:cs="Arial"/>
          <w:sz w:val="20"/>
        </w:rPr>
        <w:t>1.</w:t>
      </w:r>
      <w:r w:rsidRPr="00C323F0">
        <w:rPr>
          <w:rFonts w:cs="Arial"/>
          <w:sz w:val="20"/>
        </w:rPr>
        <w:tab/>
      </w:r>
      <w:r w:rsidR="0097654C">
        <w:rPr>
          <w:rFonts w:cs="Arial"/>
          <w:sz w:val="20"/>
        </w:rPr>
        <w:t>Each</w:t>
      </w:r>
      <w:r w:rsidRPr="00C323F0">
        <w:rPr>
          <w:rFonts w:cs="Arial"/>
          <w:sz w:val="20"/>
        </w:rPr>
        <w:t xml:space="preserve"> engine in FGRICEMACT shall </w:t>
      </w:r>
      <w:r w:rsidR="0097654C">
        <w:rPr>
          <w:rFonts w:cs="Arial"/>
          <w:sz w:val="20"/>
        </w:rPr>
        <w:t xml:space="preserve">be </w:t>
      </w:r>
      <w:r w:rsidRPr="00C323F0">
        <w:rPr>
          <w:rFonts w:cs="Arial"/>
          <w:sz w:val="20"/>
        </w:rPr>
        <w:t>equip</w:t>
      </w:r>
      <w:r w:rsidR="0097654C">
        <w:rPr>
          <w:rFonts w:cs="Arial"/>
          <w:sz w:val="20"/>
        </w:rPr>
        <w:t>ped</w:t>
      </w:r>
      <w:r w:rsidRPr="00C323F0">
        <w:rPr>
          <w:rFonts w:cs="Arial"/>
          <w:sz w:val="20"/>
        </w:rPr>
        <w:t xml:space="preserve"> </w:t>
      </w:r>
      <w:r w:rsidRPr="00DD3B29">
        <w:rPr>
          <w:rFonts w:cs="Arial"/>
          <w:color w:val="000000"/>
          <w:sz w:val="20"/>
        </w:rPr>
        <w:t xml:space="preserve">and </w:t>
      </w:r>
      <w:r w:rsidRPr="00DD3B29">
        <w:rPr>
          <w:rFonts w:cs="Arial"/>
          <w:sz w:val="20"/>
        </w:rPr>
        <w:t>maintain</w:t>
      </w:r>
      <w:r w:rsidR="0097654C">
        <w:rPr>
          <w:rFonts w:cs="Arial"/>
          <w:sz w:val="20"/>
        </w:rPr>
        <w:t>ed with</w:t>
      </w:r>
      <w:r w:rsidRPr="00DD3B29">
        <w:rPr>
          <w:rFonts w:cs="Arial"/>
          <w:sz w:val="20"/>
        </w:rPr>
        <w:t xml:space="preserve"> separate fuel meters </w:t>
      </w:r>
      <w:r w:rsidRPr="00DD3B29">
        <w:rPr>
          <w:rFonts w:cs="Arial"/>
          <w:color w:val="000000"/>
          <w:sz w:val="20"/>
        </w:rPr>
        <w:t xml:space="preserve">to monitor and record the daily fuel usage and volumetric flow rate of each fuel used.  </w:t>
      </w:r>
      <w:r w:rsidRPr="00DD3B29">
        <w:rPr>
          <w:rFonts w:cs="Arial"/>
          <w:b/>
          <w:color w:val="000000"/>
          <w:sz w:val="20"/>
        </w:rPr>
        <w:t>(40 CFR 63.6625(c))</w:t>
      </w:r>
    </w:p>
    <w:p w:rsidR="00F13B87" w:rsidRPr="00FE0AD0" w:rsidRDefault="00F13B87" w:rsidP="00F13B87">
      <w:pPr>
        <w:jc w:val="both"/>
        <w:rPr>
          <w:sz w:val="20"/>
        </w:rPr>
      </w:pPr>
    </w:p>
    <w:p w:rsidR="00F13B87" w:rsidRDefault="00F13B87" w:rsidP="00F13B87">
      <w:pPr>
        <w:jc w:val="both"/>
        <w:rPr>
          <w:b/>
          <w:u w:val="single"/>
        </w:rPr>
      </w:pPr>
      <w:r>
        <w:rPr>
          <w:b/>
        </w:rPr>
        <w:t xml:space="preserve">V.  </w:t>
      </w:r>
      <w:r>
        <w:rPr>
          <w:b/>
          <w:u w:val="single"/>
        </w:rPr>
        <w:t>TESTING/SAMPLING</w:t>
      </w:r>
    </w:p>
    <w:p w:rsidR="00F13B87" w:rsidRDefault="00821AE6" w:rsidP="00F13B87">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21AE6" w:rsidRDefault="00821AE6" w:rsidP="00F13B87">
      <w:pPr>
        <w:jc w:val="both"/>
        <w:rPr>
          <w:sz w:val="20"/>
        </w:rPr>
      </w:pPr>
    </w:p>
    <w:p w:rsidR="00F13B87" w:rsidRPr="00C0388E" w:rsidRDefault="00F13B87" w:rsidP="00821AE6">
      <w:pPr>
        <w:jc w:val="both"/>
        <w:rPr>
          <w:sz w:val="20"/>
        </w:rPr>
      </w:pPr>
      <w:r>
        <w:rPr>
          <w:sz w:val="20"/>
        </w:rPr>
        <w:t>NA</w:t>
      </w:r>
    </w:p>
    <w:p w:rsidR="00F13B87" w:rsidRPr="00FE0AD0" w:rsidRDefault="00F13B87" w:rsidP="00F13B87">
      <w:pPr>
        <w:jc w:val="both"/>
        <w:rPr>
          <w:sz w:val="20"/>
        </w:rPr>
      </w:pPr>
    </w:p>
    <w:p w:rsidR="00F13B87" w:rsidRDefault="00F13B87" w:rsidP="00F13B87">
      <w:pPr>
        <w:jc w:val="both"/>
      </w:pPr>
      <w:r>
        <w:rPr>
          <w:b/>
        </w:rPr>
        <w:t xml:space="preserve">VI.  </w:t>
      </w:r>
      <w:r>
        <w:rPr>
          <w:b/>
          <w:u w:val="single"/>
        </w:rPr>
        <w:t>MONITORING/RECORDKEEPING</w:t>
      </w:r>
    </w:p>
    <w:p w:rsidR="00F13B87" w:rsidRPr="00FE0AD0" w:rsidRDefault="00F13B87" w:rsidP="00F13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13B87" w:rsidRPr="00C323F0" w:rsidRDefault="00F13B87" w:rsidP="00F13B87">
      <w:pPr>
        <w:jc w:val="both"/>
        <w:rPr>
          <w:sz w:val="20"/>
        </w:rPr>
      </w:pPr>
    </w:p>
    <w:p w:rsidR="00002715" w:rsidRDefault="00002715" w:rsidP="00002715">
      <w:pPr>
        <w:ind w:left="360" w:hanging="360"/>
        <w:jc w:val="both"/>
        <w:rPr>
          <w:rFonts w:cs="Arial"/>
          <w:b/>
          <w:bCs/>
          <w:sz w:val="20"/>
        </w:rPr>
      </w:pPr>
      <w:r w:rsidRPr="000C7257">
        <w:rPr>
          <w:rFonts w:cs="Arial"/>
          <w:sz w:val="20"/>
        </w:rPr>
        <w:t>1.</w:t>
      </w:r>
      <w:r>
        <w:rPr>
          <w:rFonts w:cs="Arial"/>
          <w:sz w:val="20"/>
        </w:rPr>
        <w:tab/>
      </w:r>
      <w:r w:rsidRPr="0007498E">
        <w:rPr>
          <w:rFonts w:cs="Arial"/>
          <w:sz w:val="20"/>
        </w:rPr>
        <w:t>The permittee shall complete all required calculations</w:t>
      </w:r>
      <w:r>
        <w:rPr>
          <w:rFonts w:cs="Arial"/>
          <w:sz w:val="20"/>
        </w:rPr>
        <w:t>/records</w:t>
      </w:r>
      <w:r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rsidR="00002715" w:rsidRDefault="00002715" w:rsidP="00002715">
      <w:pPr>
        <w:ind w:left="360" w:hanging="360"/>
        <w:jc w:val="both"/>
        <w:rPr>
          <w:b/>
          <w:color w:val="000000"/>
          <w:sz w:val="20"/>
        </w:rPr>
      </w:pPr>
    </w:p>
    <w:p w:rsidR="005B1DBA" w:rsidRPr="005B1DBA" w:rsidRDefault="0097654C" w:rsidP="005B1DBA">
      <w:pPr>
        <w:pStyle w:val="ListParagraph"/>
        <w:numPr>
          <w:ilvl w:val="0"/>
          <w:numId w:val="97"/>
        </w:numPr>
        <w:jc w:val="both"/>
        <w:rPr>
          <w:rFonts w:cs="Arial"/>
          <w:b/>
          <w:color w:val="000000"/>
          <w:sz w:val="20"/>
        </w:rPr>
      </w:pPr>
      <w:r>
        <w:rPr>
          <w:color w:val="000000"/>
          <w:sz w:val="20"/>
        </w:rPr>
        <w:t xml:space="preserve">The permittee shall keep, in a satisfactory manner, records of the landfill gas usage for each engine in </w:t>
      </w:r>
      <w:r w:rsidRPr="005B1DBA">
        <w:rPr>
          <w:rFonts w:cs="Arial"/>
          <w:sz w:val="20"/>
        </w:rPr>
        <w:t>FGRICEMACT</w:t>
      </w:r>
      <w:r>
        <w:rPr>
          <w:rFonts w:cs="Arial"/>
          <w:sz w:val="20"/>
        </w:rPr>
        <w:t xml:space="preserve"> </w:t>
      </w:r>
      <w:r>
        <w:rPr>
          <w:color w:val="000000"/>
          <w:sz w:val="20"/>
        </w:rPr>
        <w:t>on a daily, monthly and 12-month rolling time period basis as determined at the end of each calendar month.  The permittee shall keep all records on file at the facility and make them available to the Department upon request.</w:t>
      </w:r>
      <w:r w:rsidR="005B1DBA" w:rsidRPr="005B1DBA">
        <w:rPr>
          <w:sz w:val="20"/>
        </w:rPr>
        <w:t xml:space="preserve">  </w:t>
      </w:r>
      <w:r w:rsidR="005B1DBA" w:rsidRPr="005B1DBA">
        <w:rPr>
          <w:rFonts w:cs="Arial"/>
          <w:b/>
          <w:color w:val="000000"/>
          <w:sz w:val="20"/>
        </w:rPr>
        <w:t>(40 CFR 63.6625(c))</w:t>
      </w:r>
    </w:p>
    <w:p w:rsidR="005B1DBA" w:rsidRDefault="005B1DBA" w:rsidP="005B1DBA">
      <w:pPr>
        <w:pStyle w:val="ListParagraph"/>
        <w:ind w:left="360"/>
        <w:jc w:val="both"/>
        <w:rPr>
          <w:rFonts w:cs="Arial"/>
          <w:sz w:val="20"/>
        </w:rPr>
      </w:pPr>
    </w:p>
    <w:p w:rsidR="00002715" w:rsidRPr="005B1DBA" w:rsidRDefault="00002715" w:rsidP="005B1DBA">
      <w:pPr>
        <w:pStyle w:val="ListParagraph"/>
        <w:numPr>
          <w:ilvl w:val="0"/>
          <w:numId w:val="97"/>
        </w:numPr>
        <w:jc w:val="both"/>
        <w:rPr>
          <w:rFonts w:cs="Arial"/>
          <w:sz w:val="20"/>
        </w:rPr>
      </w:pPr>
      <w:r w:rsidRPr="005B1DBA">
        <w:rPr>
          <w:rFonts w:cs="Arial"/>
          <w:sz w:val="20"/>
        </w:rPr>
        <w:t>The permittee shall maintain the following record for each engine in FGRICEMACT</w:t>
      </w:r>
      <w:r w:rsidR="0061442B">
        <w:rPr>
          <w:rFonts w:cs="Arial"/>
          <w:sz w:val="20"/>
        </w:rPr>
        <w:t>:</w:t>
      </w:r>
      <w:r w:rsidRPr="005B1DBA">
        <w:rPr>
          <w:rFonts w:cs="Arial"/>
          <w:sz w:val="20"/>
        </w:rPr>
        <w:t xml:space="preserve">  </w:t>
      </w:r>
    </w:p>
    <w:p w:rsidR="00002715" w:rsidRPr="0007498E" w:rsidRDefault="00002715" w:rsidP="00002715">
      <w:pPr>
        <w:ind w:left="720" w:hanging="360"/>
        <w:jc w:val="both"/>
        <w:rPr>
          <w:rFonts w:cs="Arial"/>
          <w:sz w:val="20"/>
        </w:rPr>
      </w:pPr>
      <w:r w:rsidRPr="0007498E">
        <w:rPr>
          <w:rFonts w:cs="Arial"/>
          <w:sz w:val="20"/>
        </w:rPr>
        <w:t>a.</w:t>
      </w:r>
      <w:r w:rsidRPr="0007498E">
        <w:rPr>
          <w:rFonts w:cs="Arial"/>
          <w:sz w:val="20"/>
        </w:rPr>
        <w:tab/>
        <w:t>Engine manufacturer;</w:t>
      </w:r>
    </w:p>
    <w:p w:rsidR="00002715" w:rsidRPr="0007498E" w:rsidRDefault="00002715" w:rsidP="00002715">
      <w:pPr>
        <w:ind w:left="720" w:hanging="360"/>
        <w:jc w:val="both"/>
        <w:rPr>
          <w:rFonts w:cs="Arial"/>
          <w:sz w:val="20"/>
        </w:rPr>
      </w:pPr>
      <w:r w:rsidRPr="0007498E">
        <w:rPr>
          <w:rFonts w:cs="Arial"/>
          <w:sz w:val="20"/>
        </w:rPr>
        <w:t>b.</w:t>
      </w:r>
      <w:r w:rsidRPr="0007498E">
        <w:rPr>
          <w:rFonts w:cs="Arial"/>
          <w:sz w:val="20"/>
        </w:rPr>
        <w:tab/>
        <w:t>Date engine was manufactured;</w:t>
      </w:r>
    </w:p>
    <w:p w:rsidR="00002715" w:rsidRPr="0007498E" w:rsidRDefault="00002715" w:rsidP="00002715">
      <w:pPr>
        <w:ind w:left="720" w:hanging="360"/>
        <w:jc w:val="both"/>
        <w:rPr>
          <w:rFonts w:cs="Arial"/>
          <w:sz w:val="20"/>
        </w:rPr>
      </w:pPr>
      <w:r w:rsidRPr="0007498E">
        <w:rPr>
          <w:rFonts w:cs="Arial"/>
          <w:sz w:val="20"/>
        </w:rPr>
        <w:t>c.</w:t>
      </w:r>
      <w:r w:rsidRPr="0007498E">
        <w:rPr>
          <w:rFonts w:cs="Arial"/>
          <w:sz w:val="20"/>
        </w:rPr>
        <w:tab/>
        <w:t>Engine model number and model year;</w:t>
      </w:r>
    </w:p>
    <w:p w:rsidR="00002715" w:rsidRPr="0007498E" w:rsidRDefault="00002715" w:rsidP="00002715">
      <w:pPr>
        <w:ind w:left="720" w:hanging="360"/>
        <w:jc w:val="both"/>
        <w:rPr>
          <w:rFonts w:cs="Arial"/>
          <w:sz w:val="20"/>
        </w:rPr>
      </w:pPr>
      <w:r w:rsidRPr="0007498E">
        <w:rPr>
          <w:rFonts w:cs="Arial"/>
          <w:sz w:val="20"/>
        </w:rPr>
        <w:t>d.</w:t>
      </w:r>
      <w:r w:rsidRPr="0007498E">
        <w:rPr>
          <w:rFonts w:cs="Arial"/>
          <w:sz w:val="20"/>
        </w:rPr>
        <w:tab/>
        <w:t>Maximum engine power;</w:t>
      </w:r>
    </w:p>
    <w:p w:rsidR="00002715" w:rsidRPr="0007498E" w:rsidRDefault="00002715" w:rsidP="00002715">
      <w:pPr>
        <w:ind w:left="720" w:hanging="360"/>
        <w:jc w:val="both"/>
        <w:rPr>
          <w:rFonts w:cs="Arial"/>
          <w:sz w:val="20"/>
        </w:rPr>
      </w:pPr>
      <w:r w:rsidRPr="0007498E">
        <w:rPr>
          <w:rFonts w:cs="Arial"/>
          <w:sz w:val="20"/>
        </w:rPr>
        <w:t>e.</w:t>
      </w:r>
      <w:r w:rsidRPr="0007498E">
        <w:rPr>
          <w:rFonts w:cs="Arial"/>
          <w:sz w:val="20"/>
        </w:rPr>
        <w:tab/>
        <w:t xml:space="preserve">Engine serial number; </w:t>
      </w:r>
    </w:p>
    <w:p w:rsidR="00002715" w:rsidRPr="0007498E" w:rsidRDefault="00002715" w:rsidP="00002715">
      <w:pPr>
        <w:ind w:left="720" w:hanging="360"/>
        <w:jc w:val="both"/>
        <w:rPr>
          <w:rFonts w:cs="Arial"/>
          <w:sz w:val="20"/>
        </w:rPr>
      </w:pPr>
      <w:r w:rsidRPr="0007498E">
        <w:rPr>
          <w:rFonts w:cs="Arial"/>
          <w:sz w:val="20"/>
        </w:rPr>
        <w:t xml:space="preserve">f. </w:t>
      </w:r>
      <w:r w:rsidRPr="0007498E">
        <w:rPr>
          <w:rFonts w:cs="Arial"/>
          <w:sz w:val="20"/>
        </w:rPr>
        <w:tab/>
        <w:t>Engine specification sheet;</w:t>
      </w:r>
    </w:p>
    <w:p w:rsidR="00002715" w:rsidRPr="0007498E" w:rsidRDefault="00002715" w:rsidP="00002715">
      <w:pPr>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engine; </w:t>
      </w:r>
    </w:p>
    <w:p w:rsidR="00002715" w:rsidRPr="0007498E" w:rsidRDefault="00002715" w:rsidP="00002715">
      <w:pPr>
        <w:ind w:left="720" w:hanging="360"/>
        <w:jc w:val="both"/>
        <w:rPr>
          <w:rFonts w:cs="Arial"/>
          <w:sz w:val="20"/>
        </w:rPr>
      </w:pPr>
      <w:r w:rsidRPr="0007498E">
        <w:rPr>
          <w:rFonts w:cs="Arial"/>
          <w:sz w:val="20"/>
        </w:rPr>
        <w:t>h.</w:t>
      </w:r>
      <w:r w:rsidRPr="0007498E">
        <w:rPr>
          <w:rFonts w:cs="Arial"/>
          <w:sz w:val="20"/>
        </w:rPr>
        <w:tab/>
        <w:t>Date engine was removed from service at this stationary source;</w:t>
      </w:r>
    </w:p>
    <w:p w:rsidR="00002715" w:rsidRPr="0007498E" w:rsidRDefault="00002715" w:rsidP="00002715">
      <w:pPr>
        <w:ind w:left="720" w:hanging="360"/>
        <w:jc w:val="both"/>
        <w:rPr>
          <w:rFonts w:cs="Arial"/>
          <w:sz w:val="20"/>
        </w:rPr>
      </w:pPr>
      <w:proofErr w:type="spellStart"/>
      <w:r w:rsidRPr="0007498E">
        <w:rPr>
          <w:rFonts w:cs="Arial"/>
          <w:sz w:val="20"/>
        </w:rPr>
        <w:t>i</w:t>
      </w:r>
      <w:proofErr w:type="spellEnd"/>
      <w:r w:rsidRPr="0007498E">
        <w:rPr>
          <w:rFonts w:cs="Arial"/>
          <w:sz w:val="20"/>
        </w:rPr>
        <w:t>.</w:t>
      </w:r>
      <w:r w:rsidRPr="0007498E">
        <w:rPr>
          <w:rFonts w:cs="Arial"/>
          <w:sz w:val="20"/>
        </w:rPr>
        <w:tab/>
        <w:t>Date replacement engine was installed at this stationary source;</w:t>
      </w:r>
    </w:p>
    <w:p w:rsidR="00002715" w:rsidRPr="0007498E" w:rsidRDefault="00002715" w:rsidP="00494D9B">
      <w:pPr>
        <w:numPr>
          <w:ilvl w:val="0"/>
          <w:numId w:val="127"/>
        </w:numPr>
        <w:jc w:val="both"/>
        <w:rPr>
          <w:rFonts w:cs="Arial"/>
          <w:sz w:val="20"/>
        </w:rPr>
      </w:pPr>
      <w:r w:rsidRPr="0007498E">
        <w:rPr>
          <w:rFonts w:cs="Arial"/>
          <w:sz w:val="20"/>
        </w:rPr>
        <w:t>Manufacturer’s data, specifications, and operating and maintenance procedures for each engine;</w:t>
      </w:r>
    </w:p>
    <w:p w:rsidR="00002715" w:rsidRPr="0007498E" w:rsidRDefault="00002715" w:rsidP="00494D9B">
      <w:pPr>
        <w:numPr>
          <w:ilvl w:val="0"/>
          <w:numId w:val="127"/>
        </w:numPr>
        <w:jc w:val="both"/>
        <w:rPr>
          <w:rFonts w:cs="Arial"/>
          <w:sz w:val="20"/>
        </w:rPr>
      </w:pPr>
      <w:r w:rsidRPr="0007498E">
        <w:rPr>
          <w:rFonts w:cs="Arial"/>
          <w:sz w:val="20"/>
        </w:rPr>
        <w:t>Maintenance activities conducted according to the PM/MAP.</w:t>
      </w:r>
    </w:p>
    <w:p w:rsidR="00002715" w:rsidRPr="0007498E" w:rsidRDefault="00002715" w:rsidP="00002715">
      <w:pPr>
        <w:ind w:left="720" w:hanging="360"/>
        <w:jc w:val="both"/>
        <w:rPr>
          <w:rFonts w:cs="Arial"/>
          <w:sz w:val="20"/>
        </w:rPr>
      </w:pPr>
    </w:p>
    <w:p w:rsidR="00002715" w:rsidRPr="0007498E" w:rsidRDefault="00002715" w:rsidP="00002715">
      <w:pPr>
        <w:ind w:left="360"/>
        <w:jc w:val="both"/>
        <w:rPr>
          <w:rFonts w:cs="Arial"/>
          <w:b/>
          <w:bCs/>
          <w:sz w:val="20"/>
        </w:rPr>
      </w:pPr>
      <w:r w:rsidRPr="0007498E">
        <w:rPr>
          <w:rFonts w:cs="Arial"/>
          <w:spacing w:val="-2"/>
          <w:sz w:val="20"/>
        </w:rPr>
        <w:t>The permittee shall keep the records on file in</w:t>
      </w:r>
      <w:r w:rsidRPr="0007498E">
        <w:rPr>
          <w:rFonts w:cs="Arial"/>
          <w:vanish/>
          <w:color w:val="0000FF"/>
          <w:spacing w:val="-2"/>
          <w:sz w:val="20"/>
        </w:rPr>
        <w:t>*</w:t>
      </w:r>
      <w:r w:rsidRPr="0007498E">
        <w:rPr>
          <w:rFonts w:cs="Arial"/>
          <w:spacing w:val="-2"/>
          <w:sz w:val="20"/>
        </w:rPr>
        <w:t xml:space="preserve"> a format acceptable to the AQD District Supervisor</w:t>
      </w:r>
      <w:r w:rsidRPr="0007498E">
        <w:rPr>
          <w:rFonts w:cs="Arial"/>
          <w:vanish/>
          <w:color w:val="0000FF"/>
          <w:spacing w:val="-2"/>
          <w:sz w:val="20"/>
        </w:rPr>
        <w:t>(Alternate language: the format specified in Appendix APPENDIX NO. or an alternate format that has been approved by the AQD District Supervisor.)</w:t>
      </w:r>
      <w:r w:rsidRPr="0007498E">
        <w:rPr>
          <w:rFonts w:cs="Arial"/>
          <w:spacing w:val="-2"/>
          <w:sz w:val="20"/>
        </w:rPr>
        <w:t xml:space="preserve"> and 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rsidR="00002715" w:rsidRDefault="00002715" w:rsidP="00F13B87">
      <w:pPr>
        <w:ind w:left="360" w:hanging="360"/>
        <w:jc w:val="both"/>
        <w:rPr>
          <w:rFonts w:cs="Arial"/>
          <w:sz w:val="20"/>
        </w:rPr>
      </w:pPr>
    </w:p>
    <w:p w:rsidR="00F13B87" w:rsidRDefault="00F13B87" w:rsidP="00F13B87">
      <w:pPr>
        <w:jc w:val="both"/>
        <w:rPr>
          <w:b/>
          <w:u w:val="single"/>
        </w:rPr>
      </w:pPr>
      <w:r>
        <w:rPr>
          <w:b/>
        </w:rPr>
        <w:t xml:space="preserve">VII.  </w:t>
      </w:r>
      <w:r>
        <w:rPr>
          <w:b/>
          <w:u w:val="single"/>
        </w:rPr>
        <w:t>REPORTING</w:t>
      </w:r>
    </w:p>
    <w:p w:rsidR="00F13B87" w:rsidRPr="008B5C27" w:rsidRDefault="00F13B87" w:rsidP="00F13B87">
      <w:pPr>
        <w:jc w:val="both"/>
        <w:rPr>
          <w:sz w:val="20"/>
        </w:rPr>
      </w:pPr>
    </w:p>
    <w:p w:rsidR="00F13B87" w:rsidRDefault="00F13B87" w:rsidP="00F13B8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F13B87" w:rsidRPr="00C0388E" w:rsidRDefault="00F13B87" w:rsidP="00F13B87">
      <w:pPr>
        <w:ind w:left="360" w:hanging="360"/>
        <w:jc w:val="both"/>
        <w:rPr>
          <w:sz w:val="20"/>
        </w:rPr>
      </w:pPr>
    </w:p>
    <w:p w:rsidR="00F13B87" w:rsidRDefault="00F13B87" w:rsidP="00F13B87">
      <w:pPr>
        <w:ind w:left="360" w:hanging="360"/>
        <w:jc w:val="both"/>
        <w:rPr>
          <w:b/>
          <w:sz w:val="20"/>
        </w:rPr>
      </w:pPr>
      <w:r>
        <w:rPr>
          <w:sz w:val="20"/>
        </w:rPr>
        <w:t>2.</w:t>
      </w:r>
      <w:r>
        <w:rPr>
          <w:sz w:val="20"/>
        </w:rPr>
        <w:tab/>
      </w:r>
      <w:r w:rsidRPr="00C0388E">
        <w:rPr>
          <w:sz w:val="20"/>
        </w:rPr>
        <w:t>Semi</w:t>
      </w:r>
      <w:r w:rsidR="00DA66E2">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F13B87" w:rsidRPr="00C0388E" w:rsidRDefault="00F13B87" w:rsidP="00F13B87">
      <w:pPr>
        <w:ind w:left="360" w:hanging="360"/>
        <w:jc w:val="both"/>
        <w:rPr>
          <w:sz w:val="20"/>
        </w:rPr>
      </w:pPr>
    </w:p>
    <w:p w:rsidR="00F13B87" w:rsidRPr="001B756B" w:rsidRDefault="00F13B87" w:rsidP="005B1DBA">
      <w:pPr>
        <w:pStyle w:val="ListParagraph"/>
        <w:numPr>
          <w:ilvl w:val="0"/>
          <w:numId w:val="94"/>
        </w:numPr>
        <w:jc w:val="both"/>
        <w:rPr>
          <w:b/>
          <w:sz w:val="20"/>
        </w:rPr>
      </w:pPr>
      <w:r w:rsidRPr="001B756B">
        <w:rPr>
          <w:sz w:val="20"/>
        </w:rPr>
        <w:t>Annual certification of compliance pursuant to General Conditions 19 and 20 of Part A.  The report shall be postmarked or</w:t>
      </w:r>
      <w:r w:rsidRPr="001B756B">
        <w:rPr>
          <w:b/>
          <w:i/>
          <w:sz w:val="20"/>
        </w:rPr>
        <w:t xml:space="preserve"> </w:t>
      </w:r>
      <w:r w:rsidRPr="001B756B">
        <w:rPr>
          <w:sz w:val="20"/>
        </w:rPr>
        <w:t xml:space="preserve">received by the appropriate AQD District Office by March 15 for the previous calendar year.  </w:t>
      </w:r>
      <w:r w:rsidRPr="001B756B">
        <w:rPr>
          <w:b/>
          <w:sz w:val="20"/>
        </w:rPr>
        <w:t>(R 336.1213(4)(c))</w:t>
      </w:r>
    </w:p>
    <w:p w:rsidR="00F13B87" w:rsidRDefault="00F13B87" w:rsidP="00F13B87">
      <w:pPr>
        <w:jc w:val="both"/>
        <w:rPr>
          <w:sz w:val="20"/>
        </w:rPr>
      </w:pPr>
    </w:p>
    <w:p w:rsidR="00F13B87" w:rsidRPr="00DD3B29" w:rsidRDefault="00F13B87" w:rsidP="00F13B87">
      <w:pPr>
        <w:ind w:left="360" w:hanging="360"/>
        <w:jc w:val="both"/>
        <w:rPr>
          <w:sz w:val="20"/>
        </w:rPr>
      </w:pPr>
      <w:r>
        <w:rPr>
          <w:rFonts w:cs="Arial"/>
          <w:sz w:val="20"/>
        </w:rPr>
        <w:t>4</w:t>
      </w:r>
      <w:r w:rsidRPr="00DD3B29">
        <w:rPr>
          <w:rFonts w:cs="Arial"/>
          <w:sz w:val="20"/>
        </w:rPr>
        <w:t>.</w:t>
      </w:r>
      <w:r w:rsidRPr="00DD3B29">
        <w:rPr>
          <w:rFonts w:cs="Arial"/>
          <w:sz w:val="20"/>
        </w:rPr>
        <w:tab/>
      </w:r>
      <w:r w:rsidRPr="00DD3B29">
        <w:rPr>
          <w:sz w:val="20"/>
        </w:rPr>
        <w:t>The permittee shall submit an annual report in accordance with Table 7 of 40 CFR 63, Subpart ZZZZ to the appropriate AQD district office by</w:t>
      </w:r>
      <w:r>
        <w:rPr>
          <w:sz w:val="20"/>
        </w:rPr>
        <w:t xml:space="preserve"> no later than March 15</w:t>
      </w:r>
      <w:r w:rsidRPr="00DD3B29">
        <w:rPr>
          <w:sz w:val="20"/>
        </w:rPr>
        <w:t>.  The following information shall be included in this annual report:</w:t>
      </w:r>
    </w:p>
    <w:p w:rsidR="00F13B87" w:rsidRPr="00DD3B29" w:rsidRDefault="00F13B87" w:rsidP="005B1DBA">
      <w:pPr>
        <w:numPr>
          <w:ilvl w:val="0"/>
          <w:numId w:val="93"/>
        </w:numPr>
        <w:tabs>
          <w:tab w:val="clear" w:pos="360"/>
          <w:tab w:val="num" w:pos="720"/>
        </w:tabs>
        <w:ind w:left="720"/>
        <w:jc w:val="both"/>
        <w:rPr>
          <w:sz w:val="20"/>
        </w:rPr>
      </w:pPr>
      <w:r w:rsidRPr="00DD3B29">
        <w:rPr>
          <w:sz w:val="20"/>
        </w:rPr>
        <w:t xml:space="preserve">The fuel flow rate and the heating values that were used in the permittee’s calculations. Also, the permittee must demonstrate that the percentage of heat input provided by landfill gas is equivalent to 10 percent or more of the total fuel consumption on an annual basis. </w:t>
      </w:r>
    </w:p>
    <w:p w:rsidR="00F13B87" w:rsidRPr="00DD3B29" w:rsidRDefault="00F13B87" w:rsidP="005B1DBA">
      <w:pPr>
        <w:numPr>
          <w:ilvl w:val="0"/>
          <w:numId w:val="93"/>
        </w:numPr>
        <w:tabs>
          <w:tab w:val="clear" w:pos="360"/>
          <w:tab w:val="num" w:pos="720"/>
        </w:tabs>
        <w:ind w:left="720"/>
        <w:jc w:val="both"/>
        <w:rPr>
          <w:sz w:val="20"/>
        </w:rPr>
      </w:pPr>
      <w:r w:rsidRPr="00DD3B29">
        <w:rPr>
          <w:sz w:val="20"/>
        </w:rPr>
        <w:t xml:space="preserve">The operating limits provided in the permittee’s federally enforceable permit, and any deviations from these limits. </w:t>
      </w:r>
    </w:p>
    <w:p w:rsidR="00F13B87" w:rsidRPr="00DD3B29" w:rsidRDefault="00F13B87" w:rsidP="005B1DBA">
      <w:pPr>
        <w:numPr>
          <w:ilvl w:val="0"/>
          <w:numId w:val="93"/>
        </w:numPr>
        <w:tabs>
          <w:tab w:val="clear" w:pos="360"/>
          <w:tab w:val="num" w:pos="720"/>
        </w:tabs>
        <w:ind w:left="720"/>
        <w:jc w:val="both"/>
        <w:rPr>
          <w:sz w:val="20"/>
        </w:rPr>
      </w:pPr>
      <w:r w:rsidRPr="00DD3B29">
        <w:rPr>
          <w:sz w:val="20"/>
        </w:rPr>
        <w:t>Any problems or errors suspected from the fuel flow rate meters.</w:t>
      </w:r>
    </w:p>
    <w:p w:rsidR="00F13B87" w:rsidRDefault="00F13B87" w:rsidP="00F13B87">
      <w:pPr>
        <w:jc w:val="both"/>
        <w:rPr>
          <w:sz w:val="20"/>
        </w:rPr>
      </w:pPr>
    </w:p>
    <w:p w:rsidR="00C35CBE" w:rsidRDefault="00C35CBE" w:rsidP="00C35CBE">
      <w:pPr>
        <w:ind w:left="360"/>
        <w:jc w:val="both"/>
        <w:rPr>
          <w:sz w:val="20"/>
        </w:rPr>
      </w:pPr>
      <w:r w:rsidRPr="00DD3B29">
        <w:rPr>
          <w:b/>
          <w:sz w:val="20"/>
        </w:rPr>
        <w:t>(40 CFR 63.6650(</w:t>
      </w:r>
      <w:r>
        <w:rPr>
          <w:b/>
          <w:sz w:val="20"/>
        </w:rPr>
        <w:t>b</w:t>
      </w:r>
      <w:r w:rsidRPr="00DD3B29">
        <w:rPr>
          <w:b/>
          <w:sz w:val="20"/>
        </w:rPr>
        <w:t>)</w:t>
      </w:r>
      <w:r>
        <w:rPr>
          <w:b/>
          <w:sz w:val="20"/>
        </w:rPr>
        <w:t>(5)</w:t>
      </w:r>
      <w:r w:rsidRPr="00DD3B29">
        <w:rPr>
          <w:b/>
          <w:sz w:val="20"/>
        </w:rPr>
        <w:t>, 40 CFR 63.6650(</w:t>
      </w:r>
      <w:r>
        <w:rPr>
          <w:b/>
          <w:sz w:val="20"/>
        </w:rPr>
        <w:t>g</w:t>
      </w:r>
      <w:r w:rsidRPr="00DD3B29">
        <w:rPr>
          <w:b/>
          <w:sz w:val="20"/>
        </w:rPr>
        <w:t>))</w:t>
      </w:r>
      <w:r w:rsidRPr="00DD3B29">
        <w:rPr>
          <w:sz w:val="20"/>
        </w:rPr>
        <w:t xml:space="preserve">  </w:t>
      </w:r>
    </w:p>
    <w:p w:rsidR="00C35CBE" w:rsidRPr="001B756B" w:rsidRDefault="00C35CBE" w:rsidP="00F13B87">
      <w:pPr>
        <w:jc w:val="both"/>
        <w:rPr>
          <w:sz w:val="20"/>
        </w:rPr>
      </w:pPr>
    </w:p>
    <w:p w:rsidR="00F13B87" w:rsidRPr="00FE0AD0" w:rsidRDefault="00F13B87" w:rsidP="00F13B87">
      <w:pPr>
        <w:jc w:val="both"/>
        <w:rPr>
          <w:rFonts w:cs="Arial"/>
          <w:b/>
          <w:sz w:val="20"/>
        </w:rPr>
      </w:pPr>
      <w:r w:rsidRPr="00FE0AD0">
        <w:rPr>
          <w:rFonts w:cs="Arial"/>
          <w:b/>
          <w:sz w:val="20"/>
        </w:rPr>
        <w:t>See Appendix 8</w:t>
      </w:r>
    </w:p>
    <w:p w:rsidR="00F13B87" w:rsidRPr="00FE0AD0" w:rsidRDefault="00F13B87" w:rsidP="00F13B87">
      <w:pPr>
        <w:jc w:val="both"/>
        <w:rPr>
          <w:rFonts w:cs="Arial"/>
          <w:b/>
          <w:sz w:val="20"/>
        </w:rPr>
      </w:pPr>
    </w:p>
    <w:p w:rsidR="00F13B87" w:rsidRDefault="00F13B87" w:rsidP="00F13B87">
      <w:pPr>
        <w:jc w:val="both"/>
      </w:pPr>
      <w:r>
        <w:rPr>
          <w:b/>
        </w:rPr>
        <w:t xml:space="preserve">VIII.  </w:t>
      </w:r>
      <w:r>
        <w:rPr>
          <w:b/>
          <w:u w:val="single"/>
        </w:rPr>
        <w:t>STACK/VENT RESTRICTION(S)</w:t>
      </w:r>
    </w:p>
    <w:p w:rsidR="00F13B87" w:rsidRDefault="00F13B87" w:rsidP="00F13B87">
      <w:pPr>
        <w:jc w:val="both"/>
        <w:rPr>
          <w:sz w:val="20"/>
        </w:rPr>
      </w:pPr>
    </w:p>
    <w:p w:rsidR="00C17E35" w:rsidRPr="00305533" w:rsidRDefault="00C17E35" w:rsidP="00C17E35">
      <w:pPr>
        <w:jc w:val="both"/>
        <w:rPr>
          <w:sz w:val="20"/>
        </w:rPr>
      </w:pPr>
      <w:r w:rsidRPr="00305533">
        <w:rPr>
          <w:sz w:val="20"/>
        </w:rPr>
        <w:t>The exhaust gases from the stacks listed in the table below shall be discharged unobstructed vertically upwards to the ambient air unless otherwise noted:</w:t>
      </w:r>
    </w:p>
    <w:p w:rsidR="00C17E35" w:rsidRPr="00305533" w:rsidRDefault="00C17E35" w:rsidP="00C17E3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7E35" w:rsidRPr="00305533" w:rsidTr="00C17E35">
        <w:trPr>
          <w:cantSplit/>
          <w:tblHeader/>
        </w:trPr>
        <w:tc>
          <w:tcPr>
            <w:tcW w:w="3510" w:type="dxa"/>
            <w:tcBorders>
              <w:bottom w:val="single" w:sz="4" w:space="0" w:color="auto"/>
            </w:tcBorders>
            <w:vAlign w:val="center"/>
          </w:tcPr>
          <w:p w:rsidR="00C17E35" w:rsidRPr="00305533" w:rsidRDefault="00C17E35" w:rsidP="00C17E35">
            <w:pPr>
              <w:jc w:val="center"/>
              <w:rPr>
                <w:b/>
                <w:sz w:val="20"/>
              </w:rPr>
            </w:pPr>
            <w:r w:rsidRPr="00305533">
              <w:rPr>
                <w:b/>
                <w:sz w:val="20"/>
              </w:rPr>
              <w:t>Stack &amp; Vent ID</w:t>
            </w:r>
          </w:p>
        </w:tc>
        <w:tc>
          <w:tcPr>
            <w:tcW w:w="1710" w:type="dxa"/>
            <w:tcBorders>
              <w:bottom w:val="single" w:sz="4" w:space="0" w:color="auto"/>
            </w:tcBorders>
            <w:vAlign w:val="center"/>
          </w:tcPr>
          <w:p w:rsidR="00C17E35" w:rsidRPr="00305533" w:rsidRDefault="00C17E35" w:rsidP="00C17E35">
            <w:pPr>
              <w:jc w:val="center"/>
              <w:rPr>
                <w:b/>
                <w:sz w:val="20"/>
              </w:rPr>
            </w:pPr>
            <w:r w:rsidRPr="00305533">
              <w:rPr>
                <w:b/>
                <w:sz w:val="20"/>
              </w:rPr>
              <w:t>Maximum Exhaust Dimensions</w:t>
            </w:r>
          </w:p>
          <w:p w:rsidR="00C17E35" w:rsidRPr="00305533" w:rsidRDefault="00C17E35" w:rsidP="00C17E35">
            <w:pPr>
              <w:jc w:val="center"/>
              <w:rPr>
                <w:b/>
                <w:sz w:val="20"/>
              </w:rPr>
            </w:pPr>
            <w:r w:rsidRPr="00305533">
              <w:rPr>
                <w:b/>
                <w:sz w:val="20"/>
              </w:rPr>
              <w:t>(inches)</w:t>
            </w:r>
          </w:p>
        </w:tc>
        <w:tc>
          <w:tcPr>
            <w:tcW w:w="1800" w:type="dxa"/>
            <w:tcBorders>
              <w:bottom w:val="single" w:sz="4" w:space="0" w:color="auto"/>
            </w:tcBorders>
            <w:vAlign w:val="center"/>
          </w:tcPr>
          <w:p w:rsidR="00C17E35" w:rsidRPr="00305533" w:rsidRDefault="00C17E35" w:rsidP="00C17E35">
            <w:pPr>
              <w:jc w:val="center"/>
              <w:rPr>
                <w:b/>
                <w:sz w:val="20"/>
              </w:rPr>
            </w:pPr>
            <w:r w:rsidRPr="00305533">
              <w:rPr>
                <w:b/>
                <w:sz w:val="20"/>
              </w:rPr>
              <w:t>Minimum Height Above Ground</w:t>
            </w:r>
          </w:p>
          <w:p w:rsidR="00C17E35" w:rsidRPr="00305533" w:rsidRDefault="00C17E35" w:rsidP="00C17E35">
            <w:pPr>
              <w:jc w:val="center"/>
              <w:rPr>
                <w:b/>
                <w:sz w:val="20"/>
              </w:rPr>
            </w:pPr>
            <w:r w:rsidRPr="00305533">
              <w:rPr>
                <w:b/>
                <w:sz w:val="20"/>
              </w:rPr>
              <w:t>(feet)</w:t>
            </w:r>
          </w:p>
        </w:tc>
        <w:tc>
          <w:tcPr>
            <w:tcW w:w="3240" w:type="dxa"/>
            <w:tcBorders>
              <w:bottom w:val="single" w:sz="4" w:space="0" w:color="auto"/>
            </w:tcBorders>
            <w:vAlign w:val="center"/>
          </w:tcPr>
          <w:p w:rsidR="00C17E35" w:rsidRPr="00305533" w:rsidRDefault="00C17E35" w:rsidP="00C17E35">
            <w:pPr>
              <w:jc w:val="center"/>
              <w:rPr>
                <w:b/>
                <w:sz w:val="20"/>
              </w:rPr>
            </w:pPr>
            <w:r w:rsidRPr="00305533">
              <w:rPr>
                <w:b/>
                <w:sz w:val="20"/>
              </w:rPr>
              <w:t>Underlying Applicable Requirements</w:t>
            </w:r>
          </w:p>
        </w:tc>
      </w:tr>
      <w:tr w:rsidR="00C17E35" w:rsidRPr="00305533" w:rsidTr="00C17E35">
        <w:trPr>
          <w:cantSplit/>
        </w:trPr>
        <w:tc>
          <w:tcPr>
            <w:tcW w:w="3510" w:type="dxa"/>
            <w:tcBorders>
              <w:top w:val="single" w:sz="4" w:space="0" w:color="auto"/>
            </w:tcBorders>
          </w:tcPr>
          <w:p w:rsidR="00C17E35" w:rsidRPr="00305533" w:rsidRDefault="00C17E35" w:rsidP="00555042">
            <w:pPr>
              <w:rPr>
                <w:sz w:val="20"/>
              </w:rPr>
            </w:pPr>
            <w:r w:rsidRPr="00305533">
              <w:rPr>
                <w:sz w:val="20"/>
              </w:rPr>
              <w:t>NA</w:t>
            </w:r>
          </w:p>
        </w:tc>
        <w:tc>
          <w:tcPr>
            <w:tcW w:w="1710" w:type="dxa"/>
            <w:tcBorders>
              <w:top w:val="single" w:sz="4" w:space="0" w:color="auto"/>
            </w:tcBorders>
          </w:tcPr>
          <w:p w:rsidR="00C17E35" w:rsidRPr="00305533" w:rsidRDefault="00C17E35" w:rsidP="00C17E35">
            <w:pPr>
              <w:jc w:val="center"/>
              <w:rPr>
                <w:sz w:val="20"/>
              </w:rPr>
            </w:pPr>
            <w:r>
              <w:rPr>
                <w:sz w:val="20"/>
              </w:rPr>
              <w:t>NA</w:t>
            </w:r>
          </w:p>
        </w:tc>
        <w:tc>
          <w:tcPr>
            <w:tcW w:w="1800" w:type="dxa"/>
            <w:tcBorders>
              <w:top w:val="single" w:sz="4" w:space="0" w:color="auto"/>
            </w:tcBorders>
          </w:tcPr>
          <w:p w:rsidR="00C17E35" w:rsidRPr="00305533" w:rsidRDefault="00C17E35" w:rsidP="00C17E35">
            <w:pPr>
              <w:jc w:val="center"/>
              <w:rPr>
                <w:sz w:val="20"/>
              </w:rPr>
            </w:pPr>
            <w:r>
              <w:rPr>
                <w:sz w:val="20"/>
              </w:rPr>
              <w:t>NA</w:t>
            </w:r>
          </w:p>
        </w:tc>
        <w:tc>
          <w:tcPr>
            <w:tcW w:w="3240" w:type="dxa"/>
            <w:tcBorders>
              <w:top w:val="single" w:sz="4" w:space="0" w:color="auto"/>
            </w:tcBorders>
          </w:tcPr>
          <w:p w:rsidR="00C17E35" w:rsidRPr="00305533" w:rsidRDefault="00C17E35" w:rsidP="00C17E35">
            <w:pPr>
              <w:jc w:val="center"/>
              <w:rPr>
                <w:sz w:val="20"/>
              </w:rPr>
            </w:pPr>
            <w:r>
              <w:rPr>
                <w:sz w:val="20"/>
              </w:rPr>
              <w:t>NA</w:t>
            </w:r>
          </w:p>
        </w:tc>
      </w:tr>
    </w:tbl>
    <w:p w:rsidR="00C17E35" w:rsidRPr="00305533" w:rsidRDefault="00C17E35" w:rsidP="00C17E35">
      <w:pPr>
        <w:jc w:val="both"/>
        <w:rPr>
          <w:sz w:val="20"/>
        </w:rPr>
      </w:pPr>
    </w:p>
    <w:p w:rsidR="00F13B87" w:rsidRDefault="00F13B87" w:rsidP="00F13B87">
      <w:pPr>
        <w:jc w:val="both"/>
      </w:pPr>
      <w:r>
        <w:rPr>
          <w:b/>
        </w:rPr>
        <w:t xml:space="preserve">IX.  </w:t>
      </w:r>
      <w:r>
        <w:rPr>
          <w:b/>
          <w:u w:val="single"/>
        </w:rPr>
        <w:t>OTHER REQUIREMENT(S)</w:t>
      </w:r>
    </w:p>
    <w:p w:rsidR="00F13B87" w:rsidRPr="00FE0AD0" w:rsidRDefault="00F13B87" w:rsidP="00F13B87">
      <w:pPr>
        <w:jc w:val="both"/>
        <w:rPr>
          <w:sz w:val="20"/>
        </w:rPr>
      </w:pPr>
    </w:p>
    <w:p w:rsidR="00C91858" w:rsidRDefault="00F13B87" w:rsidP="005B1DBA">
      <w:pPr>
        <w:numPr>
          <w:ilvl w:val="0"/>
          <w:numId w:val="92"/>
        </w:numPr>
        <w:jc w:val="both"/>
        <w:rPr>
          <w:b/>
          <w:sz w:val="20"/>
        </w:rPr>
      </w:pPr>
      <w:r w:rsidRPr="00C91858">
        <w:rPr>
          <w:sz w:val="20"/>
        </w:rPr>
        <w:t xml:space="preserve">The permittee shall comply with the provisions of the National Emission Standards for Hazardous Air Pollutants, as specified in 40 CFR 63, Subpart A and Subpart ZZZZ, as they apply to each engine in FGRICEMACT.  </w:t>
      </w:r>
      <w:r w:rsidRPr="00C91858">
        <w:rPr>
          <w:b/>
          <w:sz w:val="20"/>
        </w:rPr>
        <w:t>(40 CFR 63 Subparts A and ZZZZ)</w:t>
      </w:r>
    </w:p>
    <w:p w:rsidR="00C91858" w:rsidRDefault="00C91858">
      <w:pPr>
        <w:rPr>
          <w:b/>
        </w:rPr>
      </w:pPr>
      <w:r>
        <w:rPr>
          <w:b/>
        </w:rPr>
        <w:br w:type="page"/>
      </w:r>
    </w:p>
    <w:p w:rsidR="001F37D1" w:rsidRDefault="001F37D1" w:rsidP="00C91858">
      <w:pPr>
        <w:jc w:val="center"/>
        <w:rPr>
          <w:b/>
          <w:sz w:val="28"/>
          <w:szCs w:val="28"/>
        </w:rPr>
      </w:pPr>
    </w:p>
    <w:p w:rsidR="000326E4" w:rsidRPr="00C91858" w:rsidRDefault="000326E4" w:rsidP="001F37D1">
      <w:pPr>
        <w:pStyle w:val="Heading1"/>
      </w:pPr>
      <w:bookmarkStart w:id="152" w:name="_Toc466980166"/>
      <w:r w:rsidRPr="00C91858">
        <w:t>E.  NON-APPLICABLE REQUIREMENTS</w:t>
      </w:r>
      <w:bookmarkEnd w:id="152"/>
    </w:p>
    <w:p w:rsidR="000326E4" w:rsidRPr="00FE0AD0" w:rsidRDefault="000326E4" w:rsidP="000326E4">
      <w:pPr>
        <w:rPr>
          <w:sz w:val="20"/>
        </w:rPr>
      </w:pPr>
    </w:p>
    <w:p w:rsidR="000326E4" w:rsidRDefault="000326E4" w:rsidP="000326E4">
      <w:pPr>
        <w:jc w:val="both"/>
        <w:rPr>
          <w:sz w:val="20"/>
        </w:rPr>
      </w:pPr>
      <w:r w:rsidRPr="00FE0AD0">
        <w:rPr>
          <w:sz w:val="20"/>
        </w:rPr>
        <w:t xml:space="preserve">At the time of </w:t>
      </w:r>
      <w:r>
        <w:rPr>
          <w:sz w:val="20"/>
        </w:rPr>
        <w:t xml:space="preserve">the </w:t>
      </w:r>
      <w:smartTag w:uri="urn:schemas-microsoft-com:office:smarttags" w:element="stockticker">
        <w:r w:rsidRPr="00FE0AD0">
          <w:rPr>
            <w:sz w:val="20"/>
          </w:rPr>
          <w:t>ROP</w:t>
        </w:r>
      </w:smartTag>
      <w:r w:rsidRPr="00FE0AD0">
        <w:rPr>
          <w:sz w:val="20"/>
        </w:rPr>
        <w:t xml:space="preserve"> issuance, the AQD has determined that no non-applicable requirements have been identified for incorporation into the permit shield provision set forth in the General Conditions in Part A pursuant to Rule 213(6)(a)(ii).</w:t>
      </w: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0326E4" w:rsidRDefault="000326E4" w:rsidP="000326E4">
      <w:pPr>
        <w:jc w:val="both"/>
      </w:pPr>
    </w:p>
    <w:p w:rsidR="00600461" w:rsidRDefault="00600461">
      <w:r>
        <w:br w:type="page"/>
      </w:r>
    </w:p>
    <w:tbl>
      <w:tblPr>
        <w:tblW w:w="10271" w:type="dxa"/>
        <w:tblInd w:w="108" w:type="dxa"/>
        <w:tblLayout w:type="fixed"/>
        <w:tblLook w:val="0000" w:firstRow="0" w:lastRow="0" w:firstColumn="0" w:lastColumn="0" w:noHBand="0" w:noVBand="0"/>
      </w:tblPr>
      <w:tblGrid>
        <w:gridCol w:w="10271"/>
      </w:tblGrid>
      <w:tr w:rsidR="000326E4" w:rsidRPr="00253A7B" w:rsidTr="000326E4">
        <w:trPr>
          <w:cantSplit/>
          <w:trHeight w:val="226"/>
        </w:trPr>
        <w:tc>
          <w:tcPr>
            <w:tcW w:w="10271" w:type="dxa"/>
          </w:tcPr>
          <w:p w:rsidR="000326E4" w:rsidRPr="00C91858" w:rsidRDefault="000326E4" w:rsidP="00C91858">
            <w:pPr>
              <w:keepNext/>
              <w:jc w:val="center"/>
              <w:outlineLvl w:val="0"/>
              <w:rPr>
                <w:b/>
                <w:kern w:val="28"/>
                <w:sz w:val="28"/>
                <w:szCs w:val="28"/>
              </w:rPr>
            </w:pPr>
            <w:bookmarkStart w:id="153" w:name="_Toc466980167"/>
            <w:r w:rsidRPr="00C91858">
              <w:rPr>
                <w:b/>
                <w:kern w:val="28"/>
                <w:sz w:val="28"/>
                <w:szCs w:val="28"/>
              </w:rPr>
              <w:t>APPENDICES</w:t>
            </w:r>
            <w:bookmarkEnd w:id="153"/>
          </w:p>
        </w:tc>
      </w:tr>
    </w:tbl>
    <w:p w:rsidR="000326E4" w:rsidRPr="005C07D8" w:rsidRDefault="000326E4" w:rsidP="000326E4">
      <w:pPr>
        <w:pStyle w:val="Heading2"/>
        <w:numPr>
          <w:ilvl w:val="0"/>
          <w:numId w:val="0"/>
        </w:numPr>
        <w:spacing w:before="0" w:after="0"/>
        <w:jc w:val="left"/>
        <w:rPr>
          <w:sz w:val="22"/>
          <w:szCs w:val="22"/>
        </w:rPr>
      </w:pPr>
      <w:bookmarkStart w:id="154" w:name="_Toc466980168"/>
      <w:r w:rsidRPr="005C07D8">
        <w:rPr>
          <w:sz w:val="22"/>
          <w:szCs w:val="22"/>
        </w:rPr>
        <w:t>Appendix 1</w:t>
      </w:r>
      <w:r>
        <w:rPr>
          <w:sz w:val="22"/>
          <w:szCs w:val="22"/>
        </w:rPr>
        <w:t>-</w:t>
      </w:r>
      <w:r w:rsidR="00854125">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54"/>
    </w:p>
    <w:tbl>
      <w:tblPr>
        <w:tblW w:w="4966" w:type="pct"/>
        <w:jc w:val="center"/>
        <w:tblLook w:val="0000" w:firstRow="0" w:lastRow="0" w:firstColumn="0" w:lastColumn="0" w:noHBand="0" w:noVBand="0"/>
      </w:tblPr>
      <w:tblGrid>
        <w:gridCol w:w="1367"/>
        <w:gridCol w:w="3911"/>
        <w:gridCol w:w="817"/>
        <w:gridCol w:w="4274"/>
      </w:tblGrid>
      <w:tr w:rsidR="000326E4" w:rsidRPr="004624F7" w:rsidTr="004624F7">
        <w:trPr>
          <w:cantSplit/>
          <w:trHeight w:val="21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0326E4" w:rsidRPr="004624F7" w:rsidRDefault="000326E4" w:rsidP="000326E4">
            <w:pPr>
              <w:jc w:val="center"/>
              <w:rPr>
                <w:rFonts w:cs="Arial"/>
                <w:b/>
                <w:sz w:val="18"/>
                <w:szCs w:val="18"/>
              </w:rPr>
            </w:pPr>
            <w:r w:rsidRPr="004624F7">
              <w:rPr>
                <w:rFonts w:cs="Arial"/>
                <w:b/>
                <w:sz w:val="18"/>
                <w:szCs w:val="18"/>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0326E4" w:rsidRPr="004624F7" w:rsidRDefault="000326E4" w:rsidP="000326E4">
            <w:pPr>
              <w:jc w:val="center"/>
              <w:rPr>
                <w:rFonts w:cs="Arial"/>
                <w:b/>
                <w:sz w:val="18"/>
                <w:szCs w:val="18"/>
              </w:rPr>
            </w:pPr>
            <w:r w:rsidRPr="004624F7">
              <w:rPr>
                <w:rFonts w:cs="Arial"/>
                <w:b/>
                <w:sz w:val="18"/>
                <w:szCs w:val="18"/>
              </w:rPr>
              <w:t>Pollutant / Measurement Abbreviations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AQD</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Air Quality Division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acfm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Actual cubic feet per minute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BACT</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Best Available Control Technology</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BTU</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British Thermal Unit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smartTag w:uri="urn:schemas-microsoft-com:office:smarttags" w:element="stockticker">
              <w:r w:rsidRPr="004624F7">
                <w:rPr>
                  <w:rFonts w:cs="Arial"/>
                  <w:sz w:val="18"/>
                  <w:szCs w:val="18"/>
                </w:rPr>
                <w:t>CAA</w:t>
              </w:r>
            </w:smartTag>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Clean Air Act</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Degrees Celsius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smartTag w:uri="urn:schemas-microsoft-com:office:smarttags" w:element="stockticker">
              <w:r w:rsidRPr="004624F7">
                <w:rPr>
                  <w:rFonts w:cs="Arial"/>
                  <w:sz w:val="18"/>
                  <w:szCs w:val="18"/>
                </w:rPr>
                <w:t>CAM</w:t>
              </w:r>
            </w:smartTag>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Compliance Assurance Monitoring</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CO</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Carbon Monoxide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CEM</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Continuous Emission Monitoring</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CO</w:t>
            </w:r>
            <w:r w:rsidRPr="004624F7">
              <w:rPr>
                <w:rFonts w:cs="Arial"/>
                <w:sz w:val="18"/>
                <w:szCs w:val="18"/>
                <w:vertAlign w:val="subscript"/>
              </w:rPr>
              <w:t>2</w:t>
            </w:r>
            <w:r w:rsidRPr="004624F7">
              <w:rPr>
                <w:rFonts w:cs="Arial"/>
                <w:sz w:val="18"/>
                <w:szCs w:val="18"/>
              </w:rPr>
              <w:t>e</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Carbon Dioxide Equivalent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smartTag w:uri="urn:schemas-microsoft-com:office:smarttags" w:element="stockticker">
              <w:r w:rsidRPr="004624F7">
                <w:rPr>
                  <w:rFonts w:cs="Arial"/>
                  <w:sz w:val="18"/>
                  <w:szCs w:val="18"/>
                </w:rPr>
                <w:t>CFR</w:t>
              </w:r>
            </w:smartTag>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Code of Federal Regulations</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dscf</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Dry standard cubic foot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COM</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Continuous Opacity Monitoring</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dscm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Dry standard cubic meter</w:t>
            </w:r>
          </w:p>
        </w:tc>
      </w:tr>
      <w:tr w:rsidR="000326E4" w:rsidRPr="004624F7" w:rsidTr="006176BA">
        <w:trPr>
          <w:cantSplit/>
          <w:trHeight w:val="272"/>
          <w:jc w:val="center"/>
        </w:trPr>
        <w:tc>
          <w:tcPr>
            <w:tcW w:w="659" w:type="pct"/>
            <w:vMerge w:val="restart"/>
            <w:tcBorders>
              <w:left w:val="single" w:sz="4" w:space="0" w:color="auto"/>
            </w:tcBorders>
          </w:tcPr>
          <w:p w:rsidR="000326E4" w:rsidRPr="004624F7" w:rsidRDefault="000326E4" w:rsidP="000326E4">
            <w:pPr>
              <w:rPr>
                <w:rFonts w:cs="Arial"/>
                <w:sz w:val="18"/>
                <w:szCs w:val="18"/>
              </w:rPr>
            </w:pPr>
            <w:r w:rsidRPr="004624F7">
              <w:rPr>
                <w:rFonts w:cs="Arial"/>
                <w:sz w:val="18"/>
                <w:szCs w:val="18"/>
              </w:rPr>
              <w:t>Department/</w:t>
            </w:r>
          </w:p>
          <w:p w:rsidR="000326E4" w:rsidRPr="004624F7" w:rsidRDefault="000326E4" w:rsidP="000326E4">
            <w:pPr>
              <w:rPr>
                <w:rFonts w:cs="Arial"/>
                <w:sz w:val="18"/>
                <w:szCs w:val="18"/>
                <w:highlight w:val="yellow"/>
              </w:rPr>
            </w:pPr>
            <w:r w:rsidRPr="004624F7">
              <w:rPr>
                <w:rFonts w:cs="Arial"/>
                <w:sz w:val="18"/>
                <w:szCs w:val="18"/>
              </w:rPr>
              <w:t>department</w:t>
            </w:r>
          </w:p>
        </w:tc>
        <w:tc>
          <w:tcPr>
            <w:tcW w:w="1886" w:type="pct"/>
            <w:vMerge w:val="restar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Michigan Department of Environmental Quality</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°F</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Degrees Fahrenheit</w:t>
            </w:r>
          </w:p>
        </w:tc>
      </w:tr>
      <w:tr w:rsidR="000326E4" w:rsidRPr="004624F7" w:rsidTr="006176BA">
        <w:trPr>
          <w:cantSplit/>
          <w:trHeight w:val="179"/>
          <w:jc w:val="center"/>
        </w:trPr>
        <w:tc>
          <w:tcPr>
            <w:tcW w:w="659" w:type="pct"/>
            <w:vMerge/>
            <w:tcBorders>
              <w:left w:val="single" w:sz="4" w:space="0" w:color="auto"/>
            </w:tcBorders>
          </w:tcPr>
          <w:p w:rsidR="000326E4" w:rsidRPr="004624F7" w:rsidRDefault="000326E4" w:rsidP="000326E4">
            <w:pPr>
              <w:rPr>
                <w:rFonts w:cs="Arial"/>
                <w:sz w:val="18"/>
                <w:szCs w:val="18"/>
              </w:rPr>
            </w:pPr>
          </w:p>
        </w:tc>
        <w:tc>
          <w:tcPr>
            <w:tcW w:w="1886" w:type="pct"/>
            <w:vMerge/>
            <w:tcBorders>
              <w:right w:val="single" w:sz="4" w:space="0" w:color="auto"/>
            </w:tcBorders>
          </w:tcPr>
          <w:p w:rsidR="000326E4" w:rsidRPr="004624F7" w:rsidRDefault="000326E4" w:rsidP="000326E4">
            <w:pPr>
              <w:rPr>
                <w:rFonts w:cs="Arial"/>
                <w:sz w:val="18"/>
                <w:szCs w:val="18"/>
              </w:rPr>
            </w:pP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gr</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Grains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EU</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Emission Unit</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HAP</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Hazardous Air Pollutant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FG</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Flexible Group</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Hg</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Mercury</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GACS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Gallons of Applied Coating Solids</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hr</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Hour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GC</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General Condition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HP</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Horsepower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GHGs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Greenhouse Gases</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w:t>
            </w:r>
            <w:r w:rsidRPr="004624F7">
              <w:rPr>
                <w:rFonts w:cs="Arial"/>
                <w:sz w:val="18"/>
                <w:szCs w:val="18"/>
                <w:vertAlign w:val="subscript"/>
              </w:rPr>
              <w:t>2</w:t>
            </w:r>
            <w:r w:rsidRPr="004624F7">
              <w:rPr>
                <w:rFonts w:cs="Arial"/>
                <w:sz w:val="18"/>
                <w:szCs w:val="18"/>
              </w:rPr>
              <w:t>S</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Hydrogen Sulfide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HVLP</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High Volume Low Pressure*</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kW</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Kilowatt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ID</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 xml:space="preserve">Identification </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lb</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Pound</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IRSL</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Initial Risk Screening Level</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Meter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ITSL</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Initial Threshold Screening Level</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mg</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Milligram</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LAER</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Lowest Achievable Emission Rate</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Millimeter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MACT</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Maximum Achievable Control Technology</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Million</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MAERS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Michigan Air Emissions Reporting System</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MW</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Megawatts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MAP</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Malfunction Abatement Plan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NMOC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Non-methane Organic Compounds</w:t>
            </w:r>
          </w:p>
        </w:tc>
      </w:tr>
      <w:tr w:rsidR="000326E4" w:rsidRPr="004624F7" w:rsidTr="006176BA">
        <w:trPr>
          <w:cantSplit/>
          <w:trHeight w:val="272"/>
          <w:jc w:val="center"/>
        </w:trPr>
        <w:tc>
          <w:tcPr>
            <w:tcW w:w="659" w:type="pct"/>
            <w:vMerge w:val="restart"/>
            <w:tcBorders>
              <w:left w:val="single" w:sz="4" w:space="0" w:color="auto"/>
            </w:tcBorders>
          </w:tcPr>
          <w:p w:rsidR="000326E4" w:rsidRPr="004624F7" w:rsidRDefault="000326E4" w:rsidP="000326E4">
            <w:pPr>
              <w:rPr>
                <w:rFonts w:cs="Arial"/>
                <w:sz w:val="18"/>
                <w:szCs w:val="18"/>
              </w:rPr>
            </w:pPr>
            <w:r w:rsidRPr="004624F7">
              <w:rPr>
                <w:rFonts w:cs="Arial"/>
                <w:sz w:val="18"/>
                <w:szCs w:val="18"/>
              </w:rPr>
              <w:t>MDEQ</w:t>
            </w:r>
          </w:p>
        </w:tc>
        <w:tc>
          <w:tcPr>
            <w:tcW w:w="1886" w:type="pct"/>
            <w:vMerge w:val="restar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Michigan Department of Environmental Quality</w:t>
            </w:r>
          </w:p>
        </w:tc>
        <w:tc>
          <w:tcPr>
            <w:tcW w:w="394" w:type="pct"/>
            <w:tcBorders>
              <w:left w:val="single" w:sz="4" w:space="0" w:color="auto"/>
            </w:tcBorders>
          </w:tcPr>
          <w:p w:rsidR="000326E4" w:rsidRPr="004624F7" w:rsidRDefault="000326E4" w:rsidP="000326E4">
            <w:pPr>
              <w:rPr>
                <w:rFonts w:cs="Arial"/>
                <w:sz w:val="18"/>
                <w:szCs w:val="18"/>
                <w:vertAlign w:val="subscript"/>
              </w:rPr>
            </w:pPr>
            <w:r w:rsidRPr="004624F7">
              <w:rPr>
                <w:rFonts w:cs="Arial"/>
                <w:sz w:val="18"/>
                <w:szCs w:val="18"/>
              </w:rPr>
              <w:t>NO</w:t>
            </w:r>
            <w:r w:rsidRPr="004624F7">
              <w:rPr>
                <w:rFonts w:cs="Arial"/>
                <w:sz w:val="18"/>
                <w:szCs w:val="18"/>
                <w:vertAlign w:val="subscript"/>
              </w:rPr>
              <w:t>x</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Oxides of Nitrogen</w:t>
            </w:r>
          </w:p>
        </w:tc>
      </w:tr>
      <w:tr w:rsidR="000326E4" w:rsidRPr="004624F7" w:rsidTr="006176BA">
        <w:trPr>
          <w:cantSplit/>
          <w:trHeight w:val="170"/>
          <w:jc w:val="center"/>
        </w:trPr>
        <w:tc>
          <w:tcPr>
            <w:tcW w:w="659" w:type="pct"/>
            <w:vMerge/>
            <w:tcBorders>
              <w:left w:val="single" w:sz="4" w:space="0" w:color="auto"/>
            </w:tcBorders>
          </w:tcPr>
          <w:p w:rsidR="000326E4" w:rsidRPr="004624F7" w:rsidRDefault="000326E4" w:rsidP="000326E4">
            <w:pPr>
              <w:rPr>
                <w:rFonts w:cs="Arial"/>
                <w:sz w:val="18"/>
                <w:szCs w:val="18"/>
              </w:rPr>
            </w:pPr>
          </w:p>
        </w:tc>
        <w:tc>
          <w:tcPr>
            <w:tcW w:w="1886" w:type="pct"/>
            <w:vMerge/>
            <w:tcBorders>
              <w:right w:val="single" w:sz="4" w:space="0" w:color="auto"/>
            </w:tcBorders>
          </w:tcPr>
          <w:p w:rsidR="000326E4" w:rsidRPr="004624F7" w:rsidRDefault="000326E4" w:rsidP="000326E4">
            <w:pPr>
              <w:rPr>
                <w:rFonts w:cs="Arial"/>
                <w:sz w:val="18"/>
                <w:szCs w:val="18"/>
              </w:rPr>
            </w:pP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ng</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Nanogram</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MSDS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Material Safety Data Sheet</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Particulate Matter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NA</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Not Applicable</w:t>
            </w:r>
          </w:p>
        </w:tc>
        <w:tc>
          <w:tcPr>
            <w:tcW w:w="394" w:type="pct"/>
            <w:vMerge w:val="restart"/>
            <w:tcBorders>
              <w:left w:val="single" w:sz="4" w:space="0" w:color="auto"/>
            </w:tcBorders>
          </w:tcPr>
          <w:p w:rsidR="000326E4" w:rsidRPr="004624F7" w:rsidRDefault="000326E4" w:rsidP="000326E4">
            <w:pPr>
              <w:rPr>
                <w:rFonts w:cs="Arial"/>
                <w:sz w:val="18"/>
                <w:szCs w:val="18"/>
              </w:rPr>
            </w:pPr>
            <w:r w:rsidRPr="004624F7">
              <w:rPr>
                <w:rFonts w:cs="Arial"/>
                <w:sz w:val="18"/>
                <w:szCs w:val="18"/>
              </w:rPr>
              <w:t>PM10</w:t>
            </w:r>
          </w:p>
        </w:tc>
        <w:tc>
          <w:tcPr>
            <w:tcW w:w="2061" w:type="pct"/>
            <w:vMerge w:val="restart"/>
            <w:tcBorders>
              <w:right w:val="single" w:sz="4" w:space="0" w:color="auto"/>
            </w:tcBorders>
          </w:tcPr>
          <w:p w:rsidR="000326E4" w:rsidRPr="004624F7" w:rsidRDefault="000326E4" w:rsidP="000326E4">
            <w:pPr>
              <w:rPr>
                <w:rFonts w:cs="Arial"/>
                <w:sz w:val="18"/>
                <w:szCs w:val="18"/>
              </w:rPr>
            </w:pPr>
            <w:r w:rsidRPr="004624F7">
              <w:rPr>
                <w:rFonts w:cs="Arial"/>
                <w:sz w:val="18"/>
                <w:szCs w:val="18"/>
              </w:rPr>
              <w:t>Particulate Matter equal to or less than 10 microns in diameter</w:t>
            </w:r>
          </w:p>
        </w:tc>
      </w:tr>
      <w:tr w:rsidR="000326E4" w:rsidRPr="004624F7" w:rsidTr="006176BA">
        <w:trPr>
          <w:cantSplit/>
          <w:trHeight w:val="125"/>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NAAQS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National Ambient Air Quality Standards</w:t>
            </w:r>
          </w:p>
        </w:tc>
        <w:tc>
          <w:tcPr>
            <w:tcW w:w="394" w:type="pct"/>
            <w:vMerge/>
            <w:tcBorders>
              <w:left w:val="single" w:sz="4" w:space="0" w:color="auto"/>
            </w:tcBorders>
          </w:tcPr>
          <w:p w:rsidR="000326E4" w:rsidRPr="004624F7" w:rsidRDefault="000326E4" w:rsidP="000326E4">
            <w:pPr>
              <w:rPr>
                <w:rFonts w:cs="Arial"/>
                <w:sz w:val="18"/>
                <w:szCs w:val="18"/>
              </w:rPr>
            </w:pPr>
          </w:p>
        </w:tc>
        <w:tc>
          <w:tcPr>
            <w:tcW w:w="2061" w:type="pct"/>
            <w:vMerge/>
            <w:tcBorders>
              <w:right w:val="single" w:sz="4" w:space="0" w:color="auto"/>
            </w:tcBorders>
          </w:tcPr>
          <w:p w:rsidR="000326E4" w:rsidRPr="004624F7" w:rsidRDefault="000326E4" w:rsidP="000326E4">
            <w:pPr>
              <w:rPr>
                <w:rFonts w:cs="Arial"/>
                <w:sz w:val="18"/>
                <w:szCs w:val="18"/>
              </w:rPr>
            </w:pPr>
          </w:p>
        </w:tc>
      </w:tr>
      <w:tr w:rsidR="000326E4" w:rsidRPr="004624F7" w:rsidTr="006176BA">
        <w:trPr>
          <w:cantSplit/>
          <w:trHeight w:val="272"/>
          <w:jc w:val="center"/>
        </w:trPr>
        <w:tc>
          <w:tcPr>
            <w:tcW w:w="659" w:type="pct"/>
            <w:tcBorders>
              <w:left w:val="single" w:sz="4" w:space="0" w:color="auto"/>
              <w:bottom w:val="nil"/>
            </w:tcBorders>
          </w:tcPr>
          <w:p w:rsidR="000326E4" w:rsidRPr="004624F7" w:rsidRDefault="000326E4" w:rsidP="000326E4">
            <w:pPr>
              <w:rPr>
                <w:rFonts w:cs="Arial"/>
                <w:sz w:val="18"/>
                <w:szCs w:val="18"/>
              </w:rPr>
            </w:pPr>
            <w:r w:rsidRPr="004624F7">
              <w:rPr>
                <w:rFonts w:cs="Arial"/>
                <w:sz w:val="18"/>
                <w:szCs w:val="18"/>
              </w:rPr>
              <w:t>NESHAP</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National Emission Standard for Hazardous Air Pollutants</w:t>
            </w:r>
          </w:p>
        </w:tc>
        <w:tc>
          <w:tcPr>
            <w:tcW w:w="394" w:type="pct"/>
            <w:tcBorders>
              <w:left w:val="single" w:sz="4" w:space="0" w:color="auto"/>
              <w:bottom w:val="nil"/>
            </w:tcBorders>
          </w:tcPr>
          <w:p w:rsidR="000326E4" w:rsidRPr="004624F7" w:rsidRDefault="000326E4" w:rsidP="000326E4">
            <w:pPr>
              <w:rPr>
                <w:rFonts w:cs="Arial"/>
                <w:sz w:val="18"/>
                <w:szCs w:val="18"/>
              </w:rPr>
            </w:pPr>
            <w:r w:rsidRPr="004624F7">
              <w:rPr>
                <w:rFonts w:cs="Arial"/>
                <w:sz w:val="18"/>
                <w:szCs w:val="18"/>
              </w:rPr>
              <w:t>PM2.5</w:t>
            </w:r>
          </w:p>
        </w:tc>
        <w:tc>
          <w:tcPr>
            <w:tcW w:w="2061" w:type="pct"/>
            <w:tcBorders>
              <w:bottom w:val="nil"/>
              <w:right w:val="single" w:sz="4" w:space="0" w:color="auto"/>
            </w:tcBorders>
          </w:tcPr>
          <w:p w:rsidR="000326E4" w:rsidRPr="004624F7" w:rsidRDefault="000326E4" w:rsidP="000326E4">
            <w:pPr>
              <w:rPr>
                <w:rFonts w:cs="Arial"/>
                <w:sz w:val="18"/>
                <w:szCs w:val="18"/>
              </w:rPr>
            </w:pPr>
            <w:r w:rsidRPr="004624F7">
              <w:rPr>
                <w:rFonts w:cs="Arial"/>
                <w:sz w:val="18"/>
                <w:szCs w:val="18"/>
              </w:rPr>
              <w:t>Particulate Matter equal to or less than 2.5</w:t>
            </w:r>
          </w:p>
          <w:p w:rsidR="000326E4" w:rsidRPr="004624F7" w:rsidRDefault="000326E4" w:rsidP="000326E4">
            <w:pPr>
              <w:rPr>
                <w:rFonts w:cs="Arial"/>
                <w:sz w:val="18"/>
                <w:szCs w:val="18"/>
              </w:rPr>
            </w:pPr>
            <w:r w:rsidRPr="004624F7">
              <w:rPr>
                <w:rFonts w:cs="Arial"/>
                <w:sz w:val="18"/>
                <w:szCs w:val="18"/>
              </w:rPr>
              <w:t>microns in diameter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NSPS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New Source Performance Standards</w:t>
            </w:r>
          </w:p>
        </w:tc>
        <w:tc>
          <w:tcPr>
            <w:tcW w:w="394" w:type="pct"/>
            <w:tcBorders>
              <w:left w:val="single" w:sz="4" w:space="0" w:color="auto"/>
            </w:tcBorders>
          </w:tcPr>
          <w:p w:rsidR="000326E4" w:rsidRPr="004624F7" w:rsidRDefault="000326E4" w:rsidP="000326E4">
            <w:pPr>
              <w:rPr>
                <w:rFonts w:cs="Arial"/>
                <w:sz w:val="18"/>
                <w:szCs w:val="18"/>
              </w:rPr>
            </w:pPr>
            <w:proofErr w:type="spellStart"/>
            <w:r w:rsidRPr="004624F7">
              <w:rPr>
                <w:rFonts w:cs="Arial"/>
                <w:sz w:val="18"/>
                <w:szCs w:val="18"/>
              </w:rPr>
              <w:t>pph</w:t>
            </w:r>
            <w:proofErr w:type="spellEnd"/>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Pounds per hour</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NSR</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New Source Review</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ppm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Parts per million</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PS</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Performance Specification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ppmv</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Parts per million by volume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PSD</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Prevention of Significant Deterioration</w:t>
            </w:r>
          </w:p>
        </w:tc>
        <w:tc>
          <w:tcPr>
            <w:tcW w:w="394" w:type="pct"/>
            <w:tcBorders>
              <w:left w:val="single" w:sz="4" w:space="0" w:color="auto"/>
            </w:tcBorders>
          </w:tcPr>
          <w:p w:rsidR="000326E4" w:rsidRPr="004624F7" w:rsidRDefault="000326E4" w:rsidP="000326E4">
            <w:pPr>
              <w:rPr>
                <w:rFonts w:cs="Arial"/>
                <w:sz w:val="18"/>
                <w:szCs w:val="18"/>
              </w:rPr>
            </w:pPr>
            <w:proofErr w:type="spellStart"/>
            <w:r w:rsidRPr="004624F7">
              <w:rPr>
                <w:rFonts w:cs="Arial"/>
                <w:sz w:val="18"/>
                <w:szCs w:val="18"/>
              </w:rPr>
              <w:t>ppmw</w:t>
            </w:r>
            <w:proofErr w:type="spellEnd"/>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Parts per million by weight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PTE</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Permanent Total Enclosure</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psia</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Pounds per square inch absolute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PTI</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Permit to Install</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psig</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Pounds per square inch gauge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RACT</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Reasonable Available Control Technology</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scf</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Standard cubic feet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ROP</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Renewable Operating Permit</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sec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Seconds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SC</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Special Condition</w:t>
            </w:r>
          </w:p>
        </w:tc>
        <w:tc>
          <w:tcPr>
            <w:tcW w:w="394" w:type="pct"/>
            <w:tcBorders>
              <w:left w:val="single" w:sz="4" w:space="0" w:color="auto"/>
            </w:tcBorders>
          </w:tcPr>
          <w:p w:rsidR="000326E4" w:rsidRPr="004624F7" w:rsidRDefault="000326E4" w:rsidP="000326E4">
            <w:pPr>
              <w:rPr>
                <w:rFonts w:cs="Arial"/>
                <w:sz w:val="18"/>
                <w:szCs w:val="18"/>
                <w:vertAlign w:val="subscript"/>
              </w:rPr>
            </w:pPr>
            <w:r w:rsidRPr="004624F7">
              <w:rPr>
                <w:rFonts w:cs="Arial"/>
                <w:sz w:val="18"/>
                <w:szCs w:val="18"/>
              </w:rPr>
              <w:t>SO</w:t>
            </w:r>
            <w:r w:rsidRPr="004624F7">
              <w:rPr>
                <w:rFonts w:cs="Arial"/>
                <w:sz w:val="18"/>
                <w:szCs w:val="18"/>
                <w:vertAlign w:val="subscript"/>
              </w:rPr>
              <w:t>2</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Sulfur Dioxide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SCR</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Selective Catalytic Reduction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TAC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Toxic Air Contaminant</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SNCR</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Selective Non-Catalytic Reduction</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Temp</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Temperature</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SRN</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State Registration Number</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THC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Total Hydrocarbons</w:t>
            </w:r>
          </w:p>
        </w:tc>
      </w:tr>
      <w:tr w:rsidR="000326E4" w:rsidRPr="004624F7" w:rsidTr="006176BA">
        <w:trPr>
          <w:cantSplit/>
          <w:trHeight w:val="272"/>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TEQ</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Toxicity Equivalence Quotient</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tpy</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Tons per year</w:t>
            </w:r>
          </w:p>
        </w:tc>
      </w:tr>
      <w:tr w:rsidR="000326E4" w:rsidRPr="004624F7" w:rsidTr="006176BA">
        <w:trPr>
          <w:cantSplit/>
          <w:trHeight w:val="272"/>
          <w:jc w:val="center"/>
        </w:trPr>
        <w:tc>
          <w:tcPr>
            <w:tcW w:w="659" w:type="pct"/>
            <w:vMerge w:val="restart"/>
            <w:tcBorders>
              <w:left w:val="single" w:sz="4" w:space="0" w:color="auto"/>
            </w:tcBorders>
          </w:tcPr>
          <w:p w:rsidR="000326E4" w:rsidRPr="004624F7" w:rsidRDefault="000326E4" w:rsidP="000326E4">
            <w:pPr>
              <w:rPr>
                <w:rFonts w:cs="Arial"/>
                <w:sz w:val="18"/>
                <w:szCs w:val="18"/>
              </w:rPr>
            </w:pPr>
            <w:r w:rsidRPr="004624F7">
              <w:rPr>
                <w:rFonts w:cs="Arial"/>
                <w:sz w:val="18"/>
                <w:szCs w:val="18"/>
              </w:rPr>
              <w:t>USEPA/EPA</w:t>
            </w:r>
          </w:p>
        </w:tc>
        <w:tc>
          <w:tcPr>
            <w:tcW w:w="1886" w:type="pct"/>
            <w:vMerge w:val="restart"/>
            <w:tcBorders>
              <w:right w:val="single" w:sz="4" w:space="0" w:color="auto"/>
            </w:tcBorders>
          </w:tcPr>
          <w:p w:rsidR="000326E4" w:rsidRPr="004624F7" w:rsidRDefault="000326E4" w:rsidP="000326E4">
            <w:pPr>
              <w:rPr>
                <w:rFonts w:cs="Arial"/>
                <w:sz w:val="18"/>
                <w:szCs w:val="18"/>
              </w:rPr>
            </w:pPr>
            <w:r w:rsidRPr="004624F7">
              <w:rPr>
                <w:rFonts w:cs="Arial"/>
                <w:sz w:val="18"/>
                <w:szCs w:val="18"/>
              </w:rPr>
              <w:t>United States Environmental Protection Agency</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µg</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Microgram</w:t>
            </w:r>
          </w:p>
        </w:tc>
      </w:tr>
      <w:tr w:rsidR="000326E4" w:rsidRPr="004624F7" w:rsidTr="006176BA">
        <w:trPr>
          <w:cantSplit/>
          <w:trHeight w:val="134"/>
          <w:jc w:val="center"/>
        </w:trPr>
        <w:tc>
          <w:tcPr>
            <w:tcW w:w="659" w:type="pct"/>
            <w:vMerge/>
            <w:tcBorders>
              <w:left w:val="single" w:sz="4" w:space="0" w:color="auto"/>
            </w:tcBorders>
          </w:tcPr>
          <w:p w:rsidR="000326E4" w:rsidRPr="004624F7" w:rsidRDefault="000326E4" w:rsidP="000326E4">
            <w:pPr>
              <w:rPr>
                <w:rFonts w:cs="Arial"/>
                <w:sz w:val="18"/>
                <w:szCs w:val="18"/>
              </w:rPr>
            </w:pPr>
          </w:p>
        </w:tc>
        <w:tc>
          <w:tcPr>
            <w:tcW w:w="1886" w:type="pct"/>
            <w:vMerge/>
            <w:tcBorders>
              <w:right w:val="single" w:sz="4" w:space="0" w:color="auto"/>
            </w:tcBorders>
          </w:tcPr>
          <w:p w:rsidR="000326E4" w:rsidRPr="004624F7" w:rsidRDefault="000326E4" w:rsidP="000326E4">
            <w:pPr>
              <w:rPr>
                <w:rFonts w:cs="Arial"/>
                <w:sz w:val="18"/>
                <w:szCs w:val="18"/>
              </w:rPr>
            </w:pP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µm</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Micrometer or Micron</w:t>
            </w:r>
          </w:p>
        </w:tc>
      </w:tr>
      <w:tr w:rsidR="000326E4" w:rsidRPr="004624F7" w:rsidTr="006176BA">
        <w:trPr>
          <w:cantSplit/>
          <w:trHeight w:val="179"/>
          <w:jc w:val="center"/>
        </w:trPr>
        <w:tc>
          <w:tcPr>
            <w:tcW w:w="659"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VE</w:t>
            </w:r>
          </w:p>
        </w:tc>
        <w:tc>
          <w:tcPr>
            <w:tcW w:w="1886"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Visible Emissions</w:t>
            </w:r>
          </w:p>
        </w:tc>
        <w:tc>
          <w:tcPr>
            <w:tcW w:w="394" w:type="pct"/>
            <w:tcBorders>
              <w:left w:val="single" w:sz="4" w:space="0" w:color="auto"/>
            </w:tcBorders>
          </w:tcPr>
          <w:p w:rsidR="000326E4" w:rsidRPr="004624F7" w:rsidRDefault="000326E4" w:rsidP="000326E4">
            <w:pPr>
              <w:rPr>
                <w:rFonts w:cs="Arial"/>
                <w:sz w:val="18"/>
                <w:szCs w:val="18"/>
              </w:rPr>
            </w:pPr>
            <w:r w:rsidRPr="004624F7">
              <w:rPr>
                <w:rFonts w:cs="Arial"/>
                <w:sz w:val="18"/>
                <w:szCs w:val="18"/>
              </w:rPr>
              <w:t>VOC</w:t>
            </w:r>
          </w:p>
        </w:tc>
        <w:tc>
          <w:tcPr>
            <w:tcW w:w="2061" w:type="pct"/>
            <w:tcBorders>
              <w:right w:val="single" w:sz="4" w:space="0" w:color="auto"/>
            </w:tcBorders>
          </w:tcPr>
          <w:p w:rsidR="000326E4" w:rsidRPr="004624F7" w:rsidRDefault="000326E4" w:rsidP="000326E4">
            <w:pPr>
              <w:rPr>
                <w:rFonts w:cs="Arial"/>
                <w:sz w:val="18"/>
                <w:szCs w:val="18"/>
              </w:rPr>
            </w:pPr>
            <w:r w:rsidRPr="004624F7">
              <w:rPr>
                <w:rFonts w:cs="Arial"/>
                <w:sz w:val="18"/>
                <w:szCs w:val="18"/>
              </w:rPr>
              <w:t>Volatile Organic Compounds</w:t>
            </w:r>
          </w:p>
        </w:tc>
      </w:tr>
      <w:tr w:rsidR="000326E4" w:rsidRPr="004624F7" w:rsidTr="004624F7">
        <w:trPr>
          <w:cantSplit/>
          <w:trHeight w:val="198"/>
          <w:jc w:val="center"/>
        </w:trPr>
        <w:tc>
          <w:tcPr>
            <w:tcW w:w="659" w:type="pct"/>
            <w:tcBorders>
              <w:left w:val="single" w:sz="4" w:space="0" w:color="auto"/>
              <w:bottom w:val="single" w:sz="4" w:space="0" w:color="auto"/>
            </w:tcBorders>
          </w:tcPr>
          <w:p w:rsidR="000326E4" w:rsidRPr="004624F7" w:rsidRDefault="000326E4" w:rsidP="000326E4">
            <w:pPr>
              <w:rPr>
                <w:rFonts w:cs="Arial"/>
                <w:sz w:val="18"/>
                <w:szCs w:val="18"/>
              </w:rPr>
            </w:pPr>
          </w:p>
        </w:tc>
        <w:tc>
          <w:tcPr>
            <w:tcW w:w="1886" w:type="pct"/>
            <w:tcBorders>
              <w:bottom w:val="single" w:sz="4" w:space="0" w:color="auto"/>
              <w:right w:val="single" w:sz="4" w:space="0" w:color="auto"/>
            </w:tcBorders>
          </w:tcPr>
          <w:p w:rsidR="000326E4" w:rsidRPr="004624F7" w:rsidRDefault="000326E4" w:rsidP="000326E4">
            <w:pPr>
              <w:rPr>
                <w:rFonts w:cs="Arial"/>
                <w:sz w:val="18"/>
                <w:szCs w:val="18"/>
              </w:rPr>
            </w:pPr>
          </w:p>
        </w:tc>
        <w:tc>
          <w:tcPr>
            <w:tcW w:w="394" w:type="pct"/>
            <w:tcBorders>
              <w:left w:val="single" w:sz="4" w:space="0" w:color="auto"/>
              <w:bottom w:val="single" w:sz="4" w:space="0" w:color="auto"/>
            </w:tcBorders>
          </w:tcPr>
          <w:p w:rsidR="000326E4" w:rsidRPr="004624F7" w:rsidRDefault="000326E4" w:rsidP="000326E4">
            <w:pPr>
              <w:rPr>
                <w:rFonts w:cs="Arial"/>
                <w:sz w:val="18"/>
                <w:szCs w:val="18"/>
              </w:rPr>
            </w:pPr>
            <w:r w:rsidRPr="004624F7">
              <w:rPr>
                <w:rFonts w:cs="Arial"/>
                <w:sz w:val="18"/>
                <w:szCs w:val="18"/>
              </w:rPr>
              <w:t>yr</w:t>
            </w:r>
          </w:p>
        </w:tc>
        <w:tc>
          <w:tcPr>
            <w:tcW w:w="2061" w:type="pct"/>
            <w:tcBorders>
              <w:bottom w:val="single" w:sz="4" w:space="0" w:color="auto"/>
              <w:right w:val="single" w:sz="4" w:space="0" w:color="auto"/>
            </w:tcBorders>
          </w:tcPr>
          <w:p w:rsidR="000326E4" w:rsidRPr="004624F7" w:rsidRDefault="000326E4" w:rsidP="000326E4">
            <w:pPr>
              <w:rPr>
                <w:rFonts w:cs="Arial"/>
                <w:sz w:val="18"/>
                <w:szCs w:val="18"/>
              </w:rPr>
            </w:pPr>
            <w:r w:rsidRPr="004624F7">
              <w:rPr>
                <w:rFonts w:cs="Arial"/>
                <w:sz w:val="18"/>
                <w:szCs w:val="18"/>
              </w:rPr>
              <w:t>Year</w:t>
            </w:r>
          </w:p>
        </w:tc>
      </w:tr>
    </w:tbl>
    <w:p w:rsidR="000326E4" w:rsidRPr="000B6AFE" w:rsidRDefault="000326E4" w:rsidP="000326E4">
      <w:pPr>
        <w:rPr>
          <w:rFonts w:cs="Arial"/>
          <w:sz w:val="19"/>
          <w:szCs w:val="19"/>
        </w:rPr>
      </w:pPr>
      <w:r w:rsidRPr="000B6AFE">
        <w:rPr>
          <w:rFonts w:cs="Arial"/>
          <w:sz w:val="19"/>
          <w:szCs w:val="19"/>
        </w:rPr>
        <w:t>*For HVLP applicators, the pressure measured at the gun air cap shall not exceed 10 psig.</w:t>
      </w:r>
    </w:p>
    <w:p w:rsidR="006C5151" w:rsidRPr="006C5151" w:rsidRDefault="006C5151" w:rsidP="006C5151">
      <w:pPr>
        <w:jc w:val="both"/>
        <w:rPr>
          <w:b/>
          <w:szCs w:val="22"/>
        </w:rPr>
      </w:pPr>
      <w:r w:rsidRPr="006C5151">
        <w:rPr>
          <w:b/>
          <w:szCs w:val="22"/>
        </w:rPr>
        <w:t xml:space="preserve">Appendix </w:t>
      </w:r>
      <w:r>
        <w:rPr>
          <w:b/>
          <w:szCs w:val="22"/>
        </w:rPr>
        <w:t>2</w:t>
      </w:r>
      <w:r w:rsidRPr="006C5151">
        <w:rPr>
          <w:b/>
          <w:szCs w:val="22"/>
        </w:rPr>
        <w:t xml:space="preserve">.  </w:t>
      </w:r>
      <w:r>
        <w:rPr>
          <w:b/>
          <w:szCs w:val="22"/>
        </w:rPr>
        <w:t>Schedule of Compliance</w:t>
      </w:r>
      <w:r w:rsidRPr="006C5151">
        <w:rPr>
          <w:b/>
          <w:szCs w:val="22"/>
        </w:rPr>
        <w:t xml:space="preserve"> </w:t>
      </w:r>
    </w:p>
    <w:p w:rsidR="006C5151" w:rsidRDefault="006C5151" w:rsidP="006C5151">
      <w:pPr>
        <w:jc w:val="both"/>
        <w:rPr>
          <w:sz w:val="20"/>
        </w:rPr>
      </w:pPr>
    </w:p>
    <w:p w:rsidR="006C5151" w:rsidRPr="00B77C68" w:rsidRDefault="006C5151" w:rsidP="006C5151">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336.1119(a)(ii)</w:t>
      </w:r>
      <w:r>
        <w:rPr>
          <w:b/>
          <w:sz w:val="20"/>
        </w:rPr>
        <w:t>,</w:t>
      </w:r>
      <w:r w:rsidRPr="00153F87">
        <w:rPr>
          <w:b/>
          <w:sz w:val="20"/>
        </w:rPr>
        <w:t xml:space="preserve"> </w:t>
      </w:r>
      <w:r w:rsidRPr="00B77C68">
        <w:rPr>
          <w:b/>
          <w:sz w:val="20"/>
        </w:rPr>
        <w:t>R 336.1213(4)(a))</w:t>
      </w:r>
    </w:p>
    <w:p w:rsidR="006C5151" w:rsidRPr="00B77C68" w:rsidRDefault="006C5151" w:rsidP="006C5151">
      <w:pPr>
        <w:rPr>
          <w:sz w:val="20"/>
        </w:rPr>
      </w:pPr>
    </w:p>
    <w:p w:rsidR="006C5151" w:rsidRPr="00440957" w:rsidRDefault="006C5151" w:rsidP="006C5151">
      <w:pPr>
        <w:pStyle w:val="Heading2"/>
        <w:numPr>
          <w:ilvl w:val="0"/>
          <w:numId w:val="0"/>
        </w:numPr>
        <w:jc w:val="both"/>
        <w:rPr>
          <w:sz w:val="20"/>
        </w:rPr>
      </w:pPr>
      <w:bookmarkStart w:id="155" w:name="_Toc466980169"/>
      <w:r w:rsidRPr="00461D22">
        <w:rPr>
          <w:sz w:val="22"/>
          <w:szCs w:val="22"/>
        </w:rPr>
        <w:t>Appendix 3.  Monitoring Requirements</w:t>
      </w:r>
      <w:bookmarkEnd w:id="155"/>
    </w:p>
    <w:p w:rsidR="006C5151" w:rsidRPr="00B77C68" w:rsidRDefault="006C5151" w:rsidP="006C5151">
      <w:pPr>
        <w:jc w:val="both"/>
        <w:rPr>
          <w:b/>
          <w:sz w:val="20"/>
        </w:rPr>
      </w:pPr>
    </w:p>
    <w:p w:rsidR="006C5151" w:rsidRPr="00B77C68" w:rsidRDefault="006C5151" w:rsidP="006C5151">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6C5151" w:rsidRPr="00B77C68" w:rsidRDefault="006C5151" w:rsidP="006C5151">
      <w:pPr>
        <w:jc w:val="both"/>
        <w:rPr>
          <w:sz w:val="20"/>
        </w:rPr>
      </w:pPr>
    </w:p>
    <w:p w:rsidR="006C5151" w:rsidRPr="00461D22" w:rsidRDefault="006C5151" w:rsidP="006C5151">
      <w:pPr>
        <w:pStyle w:val="Heading2"/>
        <w:numPr>
          <w:ilvl w:val="0"/>
          <w:numId w:val="0"/>
        </w:numPr>
        <w:jc w:val="both"/>
        <w:rPr>
          <w:sz w:val="22"/>
          <w:szCs w:val="22"/>
        </w:rPr>
      </w:pPr>
      <w:bookmarkStart w:id="156" w:name="_Toc466980170"/>
      <w:r w:rsidRPr="00461D22">
        <w:rPr>
          <w:sz w:val="22"/>
          <w:szCs w:val="22"/>
        </w:rPr>
        <w:t>Appendix 4.  Recordkeeping</w:t>
      </w:r>
      <w:bookmarkEnd w:id="156"/>
    </w:p>
    <w:p w:rsidR="006C5151" w:rsidRPr="00B77C68" w:rsidRDefault="006C5151" w:rsidP="006C5151">
      <w:pPr>
        <w:jc w:val="both"/>
        <w:rPr>
          <w:sz w:val="20"/>
        </w:rPr>
      </w:pPr>
    </w:p>
    <w:p w:rsidR="006C5151" w:rsidRPr="00B77C68" w:rsidRDefault="006C5151" w:rsidP="006C5151">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6C5151" w:rsidRPr="00B77C68" w:rsidRDefault="006C5151" w:rsidP="006C5151">
      <w:pPr>
        <w:jc w:val="both"/>
        <w:rPr>
          <w:sz w:val="20"/>
        </w:rPr>
      </w:pPr>
    </w:p>
    <w:p w:rsidR="006C5151" w:rsidRPr="00461D22" w:rsidRDefault="006C5151" w:rsidP="006C5151">
      <w:pPr>
        <w:pStyle w:val="Heading2"/>
        <w:numPr>
          <w:ilvl w:val="0"/>
          <w:numId w:val="0"/>
        </w:numPr>
        <w:jc w:val="both"/>
        <w:rPr>
          <w:sz w:val="22"/>
          <w:szCs w:val="22"/>
        </w:rPr>
      </w:pPr>
      <w:bookmarkStart w:id="157" w:name="_Toc466980171"/>
      <w:r w:rsidRPr="00461D22">
        <w:rPr>
          <w:sz w:val="22"/>
          <w:szCs w:val="22"/>
        </w:rPr>
        <w:t>Appendix 5.  Testing Procedures</w:t>
      </w:r>
      <w:bookmarkEnd w:id="157"/>
    </w:p>
    <w:p w:rsidR="006C5151" w:rsidRPr="00B77C68" w:rsidRDefault="006C5151" w:rsidP="006C5151">
      <w:pPr>
        <w:jc w:val="both"/>
        <w:rPr>
          <w:sz w:val="20"/>
        </w:rPr>
      </w:pPr>
    </w:p>
    <w:p w:rsidR="006C5151" w:rsidRPr="00B77C68" w:rsidRDefault="006C5151" w:rsidP="006C5151">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6C5151" w:rsidRDefault="006C5151" w:rsidP="006C5151">
      <w:pPr>
        <w:jc w:val="both"/>
        <w:rPr>
          <w:sz w:val="20"/>
        </w:rPr>
      </w:pPr>
    </w:p>
    <w:p w:rsidR="006C5151" w:rsidRPr="00440957" w:rsidRDefault="006C5151" w:rsidP="006C5151">
      <w:pPr>
        <w:pStyle w:val="Heading2"/>
        <w:numPr>
          <w:ilvl w:val="0"/>
          <w:numId w:val="0"/>
        </w:numPr>
        <w:jc w:val="both"/>
        <w:rPr>
          <w:sz w:val="20"/>
        </w:rPr>
      </w:pPr>
      <w:bookmarkStart w:id="158" w:name="_Toc466980172"/>
      <w:r w:rsidRPr="00461D22">
        <w:rPr>
          <w:sz w:val="22"/>
          <w:szCs w:val="22"/>
        </w:rPr>
        <w:t>Appendix 6.  Permits to Install</w:t>
      </w:r>
      <w:bookmarkEnd w:id="158"/>
    </w:p>
    <w:p w:rsidR="006C5151" w:rsidRDefault="006C5151" w:rsidP="006C5151">
      <w:pPr>
        <w:rPr>
          <w:b/>
          <w:color w:val="FF0000"/>
          <w:sz w:val="20"/>
        </w:rPr>
      </w:pPr>
    </w:p>
    <w:p w:rsidR="006C5151" w:rsidRDefault="006C5151" w:rsidP="006C5151">
      <w:r w:rsidRPr="005E40D0">
        <w:rPr>
          <w:rFonts w:cs="Arial"/>
          <w:sz w:val="20"/>
        </w:rPr>
        <w:t>At the time of permit issuance, no Permit</w:t>
      </w:r>
      <w:r>
        <w:rPr>
          <w:rFonts w:cs="Arial"/>
          <w:sz w:val="20"/>
        </w:rPr>
        <w:t>s</w:t>
      </w:r>
      <w:r w:rsidRPr="005E40D0">
        <w:rPr>
          <w:rFonts w:cs="Arial"/>
          <w:sz w:val="20"/>
        </w:rPr>
        <w:t xml:space="preserve"> to Install have been issued to this facility.  Therefore, this appendix is not applicable.</w:t>
      </w:r>
    </w:p>
    <w:p w:rsidR="0060183A" w:rsidRDefault="0060183A" w:rsidP="0060183A">
      <w:pPr>
        <w:pStyle w:val="Heading2"/>
        <w:numPr>
          <w:ilvl w:val="0"/>
          <w:numId w:val="0"/>
        </w:numPr>
        <w:spacing w:before="0" w:after="0"/>
        <w:jc w:val="both"/>
        <w:rPr>
          <w:sz w:val="22"/>
          <w:szCs w:val="22"/>
        </w:rPr>
      </w:pPr>
    </w:p>
    <w:p w:rsidR="000326E4" w:rsidRPr="00440957" w:rsidRDefault="000326E4" w:rsidP="000326E4">
      <w:pPr>
        <w:pStyle w:val="Heading2"/>
        <w:numPr>
          <w:ilvl w:val="0"/>
          <w:numId w:val="0"/>
        </w:numPr>
        <w:jc w:val="both"/>
        <w:rPr>
          <w:sz w:val="20"/>
        </w:rPr>
      </w:pPr>
      <w:bookmarkStart w:id="159" w:name="_Toc466980173"/>
      <w:r w:rsidRPr="00461D22">
        <w:rPr>
          <w:sz w:val="22"/>
          <w:szCs w:val="22"/>
        </w:rPr>
        <w:t>Appendix 7.  Emission Calculations</w:t>
      </w:r>
      <w:bookmarkEnd w:id="159"/>
      <w:r w:rsidRPr="00461D22">
        <w:rPr>
          <w:sz w:val="22"/>
          <w:szCs w:val="22"/>
        </w:rPr>
        <w:t xml:space="preserve"> </w:t>
      </w:r>
    </w:p>
    <w:p w:rsidR="000326E4" w:rsidRPr="00B77C68" w:rsidRDefault="000326E4" w:rsidP="000326E4">
      <w:pPr>
        <w:jc w:val="both"/>
        <w:rPr>
          <w:b/>
          <w:sz w:val="20"/>
        </w:rPr>
      </w:pPr>
    </w:p>
    <w:p w:rsidR="000326E4" w:rsidRDefault="000326E4" w:rsidP="000326E4">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637D3B" w:rsidRDefault="00637D3B" w:rsidP="00637D3B">
      <w:pPr>
        <w:jc w:val="both"/>
        <w:rPr>
          <w:sz w:val="20"/>
        </w:rPr>
      </w:pPr>
    </w:p>
    <w:p w:rsidR="00637D3B" w:rsidRPr="00B77C68" w:rsidRDefault="00637D3B" w:rsidP="00637D3B">
      <w:pPr>
        <w:jc w:val="both"/>
        <w:rPr>
          <w:sz w:val="20"/>
        </w:rPr>
      </w:pPr>
    </w:p>
    <w:p w:rsidR="000326E4" w:rsidRPr="00461D22" w:rsidRDefault="000326E4" w:rsidP="00637D3B">
      <w:pPr>
        <w:pStyle w:val="Heading2"/>
        <w:numPr>
          <w:ilvl w:val="0"/>
          <w:numId w:val="0"/>
        </w:numPr>
        <w:spacing w:before="0" w:after="0"/>
        <w:jc w:val="both"/>
        <w:rPr>
          <w:sz w:val="22"/>
          <w:szCs w:val="22"/>
        </w:rPr>
      </w:pPr>
      <w:bookmarkStart w:id="160" w:name="_Toc466980174"/>
      <w:r w:rsidRPr="00461D22">
        <w:rPr>
          <w:sz w:val="22"/>
          <w:szCs w:val="22"/>
        </w:rPr>
        <w:t>Appendix 8.  Reporting</w:t>
      </w:r>
      <w:bookmarkEnd w:id="160"/>
    </w:p>
    <w:p w:rsidR="000326E4" w:rsidRPr="00B77C68" w:rsidRDefault="000326E4" w:rsidP="000326E4">
      <w:pPr>
        <w:jc w:val="both"/>
        <w:rPr>
          <w:sz w:val="20"/>
        </w:rPr>
      </w:pPr>
    </w:p>
    <w:p w:rsidR="000326E4" w:rsidRPr="00B77C68" w:rsidRDefault="000326E4" w:rsidP="000326E4">
      <w:pPr>
        <w:jc w:val="both"/>
        <w:rPr>
          <w:b/>
          <w:sz w:val="20"/>
        </w:rPr>
      </w:pPr>
      <w:r>
        <w:rPr>
          <w:b/>
          <w:sz w:val="20"/>
        </w:rPr>
        <w:t>A.  Annual,</w:t>
      </w:r>
      <w:r w:rsidRPr="00B77C68">
        <w:rPr>
          <w:b/>
          <w:sz w:val="20"/>
        </w:rPr>
        <w:t xml:space="preserve"> </w:t>
      </w:r>
      <w:r>
        <w:rPr>
          <w:b/>
          <w:sz w:val="20"/>
        </w:rPr>
        <w:t>Semi</w:t>
      </w:r>
      <w:r w:rsidR="006176BA">
        <w:rPr>
          <w:b/>
          <w:sz w:val="20"/>
        </w:rPr>
        <w:t>-</w:t>
      </w:r>
      <w:r>
        <w:rPr>
          <w:b/>
          <w:sz w:val="20"/>
        </w:rPr>
        <w:t xml:space="preserve">annual, and </w:t>
      </w:r>
      <w:r w:rsidRPr="00B77C68">
        <w:rPr>
          <w:b/>
          <w:sz w:val="20"/>
        </w:rPr>
        <w:t>Deviation Certification Reporting</w:t>
      </w:r>
    </w:p>
    <w:p w:rsidR="000326E4" w:rsidRPr="00B77C68" w:rsidRDefault="000326E4" w:rsidP="000326E4">
      <w:pPr>
        <w:jc w:val="both"/>
        <w:rPr>
          <w:b/>
          <w:sz w:val="20"/>
        </w:rPr>
      </w:pPr>
    </w:p>
    <w:p w:rsidR="000326E4" w:rsidRPr="00B77C68" w:rsidRDefault="000326E4" w:rsidP="000326E4">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rsidR="000326E4" w:rsidRPr="00B77C68" w:rsidRDefault="000326E4" w:rsidP="000326E4">
      <w:pPr>
        <w:jc w:val="both"/>
        <w:rPr>
          <w:b/>
          <w:sz w:val="20"/>
        </w:rPr>
      </w:pPr>
    </w:p>
    <w:p w:rsidR="000326E4" w:rsidRPr="00B77C68" w:rsidRDefault="000326E4" w:rsidP="000326E4">
      <w:pPr>
        <w:jc w:val="both"/>
        <w:rPr>
          <w:b/>
          <w:sz w:val="20"/>
        </w:rPr>
      </w:pPr>
      <w:r w:rsidRPr="00B77C68">
        <w:rPr>
          <w:b/>
          <w:sz w:val="20"/>
        </w:rPr>
        <w:t>B.  Other Reporting</w:t>
      </w:r>
    </w:p>
    <w:p w:rsidR="000326E4" w:rsidRPr="00B77C68" w:rsidRDefault="000326E4" w:rsidP="000326E4">
      <w:pPr>
        <w:jc w:val="both"/>
        <w:rPr>
          <w:b/>
          <w:sz w:val="20"/>
        </w:rPr>
      </w:pPr>
    </w:p>
    <w:p w:rsidR="000326E4" w:rsidRDefault="000326E4" w:rsidP="000326E4">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0326E4" w:rsidRPr="000326E4" w:rsidRDefault="000326E4" w:rsidP="000326E4"/>
    <w:sectPr w:rsidR="000326E4" w:rsidRPr="000326E4" w:rsidSect="00723C92">
      <w:headerReference w:type="default" r:id="rId19"/>
      <w:head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62" w:rsidRDefault="00317F62">
      <w:r>
        <w:separator/>
      </w:r>
    </w:p>
  </w:endnote>
  <w:endnote w:type="continuationSeparator" w:id="0">
    <w:p w:rsidR="00317F62" w:rsidRDefault="0031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Default="00317F6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7F62" w:rsidRDefault="00317F6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1F649E" w:rsidRDefault="00317F6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F57FEE">
      <w:rPr>
        <w:rStyle w:val="PageNumber"/>
        <w:noProof/>
        <w:sz w:val="20"/>
      </w:rPr>
      <w:t>20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F57FEE">
      <w:rPr>
        <w:rStyle w:val="PageNumber"/>
        <w:noProof/>
        <w:sz w:val="20"/>
      </w:rPr>
      <w:t>75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60772E" w:rsidRDefault="00317F62"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62" w:rsidRDefault="00317F62">
      <w:r>
        <w:separator/>
      </w:r>
    </w:p>
  </w:footnote>
  <w:footnote w:type="continuationSeparator" w:id="0">
    <w:p w:rsidR="00317F62" w:rsidRDefault="0031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2339A7" w:rsidRDefault="00317F62" w:rsidP="002332C3">
    <w:pPr>
      <w:pStyle w:val="Header"/>
      <w:tabs>
        <w:tab w:val="clear" w:pos="8640"/>
        <w:tab w:val="left" w:pos="6660"/>
      </w:tabs>
      <w:rPr>
        <w:rFonts w:cs="Arial"/>
        <w:sz w:val="20"/>
      </w:rPr>
    </w:pPr>
    <w:r>
      <w:rPr>
        <w:b/>
        <w:color w:val="FF0000"/>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bookmarkStart w:id="16" w:name="bSRN4"/>
    <w:bookmarkEnd w:id="16"/>
    <w:r>
      <w:rPr>
        <w:rFonts w:cs="Arial"/>
        <w:sz w:val="20"/>
      </w:rPr>
      <w:t>N5991-</w:t>
    </w:r>
    <w:bookmarkStart w:id="17" w:name="bIssueYear3"/>
    <w:bookmarkEnd w:id="17"/>
    <w:r>
      <w:rPr>
        <w:rFonts w:cs="Arial"/>
        <w:sz w:val="20"/>
      </w:rPr>
      <w:t>2016</w:t>
    </w:r>
  </w:p>
  <w:p w:rsidR="00317F62" w:rsidRPr="005C1928" w:rsidRDefault="00317F62"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8" w:name="bExpireDate2"/>
    <w:bookmarkEnd w:id="18"/>
    <w:r>
      <w:rPr>
        <w:rFonts w:cs="Arial"/>
        <w:sz w:val="20"/>
      </w:rPr>
      <w:t>November 16, 2021</w:t>
    </w:r>
  </w:p>
  <w:p w:rsidR="00317F62" w:rsidRDefault="00317F62" w:rsidP="005C1928">
    <w:pPr>
      <w:pStyle w:val="Header"/>
      <w:tabs>
        <w:tab w:val="left" w:pos="6660"/>
      </w:tabs>
      <w:rPr>
        <w:sz w:val="20"/>
      </w:rPr>
    </w:pPr>
    <w:r w:rsidRPr="005C1928">
      <w:rPr>
        <w:sz w:val="20"/>
      </w:rPr>
      <w:tab/>
    </w:r>
    <w:r w:rsidRPr="005C1928">
      <w:rPr>
        <w:sz w:val="20"/>
      </w:rPr>
      <w:tab/>
      <w:t>PTI</w:t>
    </w:r>
    <w:r>
      <w:rPr>
        <w:sz w:val="20"/>
      </w:rPr>
      <w:t xml:space="preserve"> No:  MI-PTI-</w:t>
    </w:r>
    <w:bookmarkStart w:id="19" w:name="bSRN5"/>
    <w:bookmarkEnd w:id="19"/>
    <w:r>
      <w:rPr>
        <w:sz w:val="20"/>
      </w:rPr>
      <w:t>N5991-</w:t>
    </w:r>
    <w:bookmarkStart w:id="20" w:name="bIssueYear4"/>
    <w:bookmarkEnd w:id="20"/>
    <w:r>
      <w:rPr>
        <w:sz w:val="20"/>
      </w:rPr>
      <w:t>2016</w:t>
    </w:r>
  </w:p>
  <w:p w:rsidR="00317F62" w:rsidRDefault="00317F62" w:rsidP="005C1928">
    <w:pPr>
      <w:pStyle w:val="Header"/>
      <w:tabs>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Default="00317F62" w:rsidP="00723C92">
    <w:pPr>
      <w:pStyle w:val="Header"/>
      <w:jc w:val="center"/>
      <w:rPr>
        <w:b/>
        <w:sz w:val="24"/>
        <w:szCs w:val="24"/>
      </w:rPr>
    </w:pPr>
    <w:r w:rsidRPr="00883E9A">
      <w:rPr>
        <w:b/>
        <w:sz w:val="24"/>
        <w:szCs w:val="24"/>
      </w:rPr>
      <w:t xml:space="preserve"> </w:t>
    </w:r>
  </w:p>
  <w:p w:rsidR="00317F62" w:rsidRPr="00883E9A" w:rsidRDefault="00317F62" w:rsidP="00723C92">
    <w:pPr>
      <w:pStyle w:val="Header"/>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2339A7" w:rsidRDefault="00317F62" w:rsidP="002332C3">
    <w:pPr>
      <w:pStyle w:val="Header"/>
      <w:tabs>
        <w:tab w:val="clear" w:pos="8640"/>
        <w:tab w:val="left" w:pos="6660"/>
      </w:tabs>
      <w:rPr>
        <w:rFonts w:cs="Arial"/>
        <w:sz w:val="20"/>
      </w:rPr>
    </w:pPr>
    <w:r>
      <w:rPr>
        <w:b/>
        <w:color w:val="FF0000"/>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N5991-2016</w:t>
    </w:r>
  </w:p>
  <w:p w:rsidR="00317F62" w:rsidRPr="005C1928" w:rsidRDefault="00317F62" w:rsidP="001B2F70">
    <w:pPr>
      <w:pStyle w:val="Header"/>
      <w:tabs>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November 16, 2021</w:t>
    </w:r>
  </w:p>
  <w:p w:rsidR="00317F62" w:rsidRDefault="00317F62" w:rsidP="005C1928">
    <w:pPr>
      <w:pStyle w:val="Header"/>
      <w:tabs>
        <w:tab w:val="left" w:pos="6660"/>
      </w:tabs>
      <w:rPr>
        <w:sz w:val="20"/>
      </w:rPr>
    </w:pPr>
    <w:r w:rsidRPr="005C1928">
      <w:rPr>
        <w:sz w:val="20"/>
      </w:rPr>
      <w:tab/>
    </w:r>
    <w:r w:rsidRPr="005C1928">
      <w:rPr>
        <w:sz w:val="20"/>
      </w:rPr>
      <w:tab/>
      <w:t>PTI</w:t>
    </w:r>
    <w:r>
      <w:rPr>
        <w:sz w:val="20"/>
      </w:rPr>
      <w:t xml:space="preserve"> No:  MI-PTI-N5991-2016</w:t>
    </w:r>
  </w:p>
  <w:p w:rsidR="00317F62" w:rsidRDefault="00317F62" w:rsidP="005C1928">
    <w:pPr>
      <w:pStyle w:val="Header"/>
      <w:tabs>
        <w:tab w:val="left" w:pos="666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2339A7" w:rsidRDefault="00317F62" w:rsidP="004735CF">
    <w:pPr>
      <w:pStyle w:val="Header"/>
      <w:tabs>
        <w:tab w:val="clear" w:pos="8640"/>
        <w:tab w:val="left" w:pos="6660"/>
      </w:tabs>
      <w:rPr>
        <w:rFonts w:cs="Arial"/>
        <w:sz w:val="20"/>
      </w:rPr>
    </w:pPr>
    <w:r>
      <w:rPr>
        <w:b/>
        <w:sz w:val="24"/>
        <w:szCs w:val="24"/>
      </w:rPr>
      <w:tab/>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N5991-2016</w:t>
    </w:r>
  </w:p>
  <w:p w:rsidR="00317F62" w:rsidRDefault="00317F62" w:rsidP="004735CF">
    <w:pPr>
      <w:pStyle w:val="Header"/>
      <w:tabs>
        <w:tab w:val="left" w:pos="6660"/>
      </w:tabs>
      <w:rPr>
        <w:b/>
        <w:sz w:val="24"/>
        <w:szCs w:val="24"/>
      </w:rPr>
    </w:pPr>
    <w:r>
      <w:rPr>
        <w:rFonts w:cs="Arial"/>
        <w:sz w:val="20"/>
      </w:rPr>
      <w:t xml:space="preserve">                                                                                                                        </w:t>
    </w:r>
    <w:r w:rsidRPr="002339A7">
      <w:rPr>
        <w:rFonts w:cs="Arial"/>
        <w:sz w:val="20"/>
      </w:rPr>
      <w:t>Ex</w:t>
    </w:r>
    <w:r w:rsidRPr="005C1928">
      <w:rPr>
        <w:rFonts w:cs="Arial"/>
        <w:sz w:val="20"/>
      </w:rPr>
      <w:t xml:space="preserve">piration Date:  </w:t>
    </w:r>
    <w:r>
      <w:rPr>
        <w:rFonts w:cs="Arial"/>
        <w:sz w:val="20"/>
      </w:rPr>
      <w:t>November 16, 2021</w:t>
    </w:r>
  </w:p>
  <w:p w:rsidR="00317F62" w:rsidRDefault="00317F62" w:rsidP="004735CF">
    <w:pPr>
      <w:pStyle w:val="Header"/>
      <w:tabs>
        <w:tab w:val="clear" w:pos="4320"/>
        <w:tab w:val="clear" w:pos="8640"/>
      </w:tabs>
      <w:rPr>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4735CF">
      <w:rPr>
        <w:szCs w:val="22"/>
      </w:rPr>
      <w:t>PTI</w:t>
    </w:r>
    <w:r>
      <w:rPr>
        <w:sz w:val="20"/>
      </w:rPr>
      <w:t xml:space="preserve"> No:  MI-PTI-N5991-2016</w:t>
    </w:r>
  </w:p>
  <w:p w:rsidR="00317F62" w:rsidRDefault="00317F62" w:rsidP="005A642C">
    <w:pPr>
      <w:pStyle w:val="Header"/>
      <w:tabs>
        <w:tab w:val="clear" w:pos="4320"/>
        <w:tab w:val="clear" w:pos="8640"/>
      </w:tabs>
      <w:rPr>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2339A7" w:rsidRDefault="00317F62" w:rsidP="002332C3">
    <w:pPr>
      <w:pStyle w:val="Header"/>
      <w:tabs>
        <w:tab w:val="clear" w:pos="8640"/>
        <w:tab w:val="left" w:pos="6660"/>
      </w:tabs>
      <w:rPr>
        <w:rFonts w:cs="Arial"/>
        <w:sz w:val="20"/>
      </w:rPr>
    </w:pPr>
    <w:r>
      <w:rPr>
        <w:b/>
        <w:color w:val="FF0000"/>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N5991-2016</w:t>
    </w:r>
  </w:p>
  <w:p w:rsidR="00317F62" w:rsidRPr="005C1928" w:rsidRDefault="00317F62" w:rsidP="001B2F70">
    <w:pPr>
      <w:pStyle w:val="Header"/>
      <w:tabs>
        <w:tab w:val="clear" w:pos="8640"/>
        <w:tab w:val="left" w:pos="6660"/>
      </w:tabs>
      <w:rPr>
        <w:rFonts w:cs="Arial"/>
        <w:sz w:val="20"/>
      </w:rPr>
    </w:pPr>
    <w:r w:rsidRPr="002339A7">
      <w:rPr>
        <w:rFonts w:cs="Arial"/>
        <w:sz w:val="20"/>
      </w:rPr>
      <w:tab/>
    </w:r>
    <w:r>
      <w:rPr>
        <w:b/>
        <w:sz w:val="20"/>
      </w:rPr>
      <w:tab/>
    </w:r>
    <w:r w:rsidRPr="002339A7">
      <w:rPr>
        <w:rFonts w:cs="Arial"/>
        <w:sz w:val="20"/>
      </w:rPr>
      <w:t>Ex</w:t>
    </w:r>
    <w:r w:rsidRPr="005C1928">
      <w:rPr>
        <w:rFonts w:cs="Arial"/>
        <w:sz w:val="20"/>
      </w:rPr>
      <w:t xml:space="preserve">piration Date:  </w:t>
    </w:r>
    <w:r>
      <w:rPr>
        <w:rFonts w:cs="Arial"/>
        <w:sz w:val="20"/>
      </w:rPr>
      <w:t>November 16, 2021</w:t>
    </w:r>
  </w:p>
  <w:p w:rsidR="00317F62" w:rsidRDefault="00317F62" w:rsidP="004735CF">
    <w:pPr>
      <w:pStyle w:val="Header"/>
      <w:tabs>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MI-PTI-N5991-2016</w:t>
    </w:r>
  </w:p>
  <w:p w:rsidR="00317F62" w:rsidRDefault="00317F62" w:rsidP="00C841B8">
    <w:pPr>
      <w:pStyle w:val="Header"/>
      <w:tabs>
        <w:tab w:val="left" w:pos="720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62" w:rsidRPr="002339A7" w:rsidRDefault="00317F62" w:rsidP="00C47FF4">
    <w:pPr>
      <w:pStyle w:val="Header"/>
      <w:tabs>
        <w:tab w:val="clear" w:pos="8640"/>
        <w:tab w:val="left" w:pos="6660"/>
      </w:tabs>
      <w:rPr>
        <w:rFonts w:cs="Arial"/>
        <w:sz w:val="20"/>
      </w:rPr>
    </w:pPr>
    <w:r>
      <w:rPr>
        <w:b/>
        <w:sz w:val="24"/>
        <w:szCs w:val="24"/>
      </w:rPr>
      <w:tab/>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N5991-20</w:t>
    </w:r>
    <w:r w:rsidR="00890F8F">
      <w:rPr>
        <w:rFonts w:cs="Arial"/>
        <w:sz w:val="20"/>
      </w:rPr>
      <w:t>16</w:t>
    </w:r>
  </w:p>
  <w:p w:rsidR="00317F62" w:rsidRDefault="00890F8F" w:rsidP="00890F8F">
    <w:pPr>
      <w:pStyle w:val="Header"/>
      <w:rPr>
        <w:b/>
        <w:sz w:val="24"/>
        <w:szCs w:val="24"/>
      </w:rPr>
    </w:pPr>
    <w:r>
      <w:rPr>
        <w:b/>
        <w:sz w:val="24"/>
        <w:szCs w:val="24"/>
      </w:rPr>
      <w:t xml:space="preserve">                                                                                                    </w:t>
    </w:r>
    <w:r w:rsidR="00317F62" w:rsidRPr="002339A7">
      <w:rPr>
        <w:rFonts w:cs="Arial"/>
        <w:sz w:val="20"/>
      </w:rPr>
      <w:t>Ex</w:t>
    </w:r>
    <w:r w:rsidR="00317F62" w:rsidRPr="005C1928">
      <w:rPr>
        <w:rFonts w:cs="Arial"/>
        <w:sz w:val="20"/>
      </w:rPr>
      <w:t xml:space="preserve">piration Date:  </w:t>
    </w:r>
    <w:r>
      <w:rPr>
        <w:rFonts w:cs="Arial"/>
        <w:sz w:val="20"/>
      </w:rPr>
      <w:t>November 16, 2021</w:t>
    </w:r>
  </w:p>
  <w:p w:rsidR="00317F62" w:rsidRPr="00C47FF4" w:rsidRDefault="00317F62" w:rsidP="00C47FF4">
    <w:pPr>
      <w:pStyle w:val="Header"/>
      <w:tabs>
        <w:tab w:val="clear" w:pos="4320"/>
        <w:tab w:val="clear" w:pos="864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90F8F">
      <w:rPr>
        <w:b/>
        <w:sz w:val="24"/>
        <w:szCs w:val="24"/>
      </w:rPr>
      <w:t xml:space="preserve">   </w:t>
    </w:r>
    <w:r w:rsidRPr="005C1928">
      <w:rPr>
        <w:sz w:val="20"/>
      </w:rPr>
      <w:t>PTI</w:t>
    </w:r>
    <w:r>
      <w:rPr>
        <w:sz w:val="20"/>
      </w:rPr>
      <w:t xml:space="preserve"> No:  MI-PTI-N5991-20</w:t>
    </w:r>
    <w:r w:rsidR="00890F8F">
      <w:rPr>
        <w:sz w:val="20"/>
      </w:rPr>
      <w:t>16</w:t>
    </w:r>
  </w:p>
  <w:p w:rsidR="00317F62" w:rsidRPr="00F50333" w:rsidRDefault="00317F62" w:rsidP="00723C92">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3F243D"/>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457680"/>
    <w:multiLevelType w:val="hybridMultilevel"/>
    <w:tmpl w:val="165873F8"/>
    <w:lvl w:ilvl="0" w:tplc="3B4E8CA0">
      <w:start w:val="4"/>
      <w:numFmt w:val="decimal"/>
      <w:lvlText w:val="%1."/>
      <w:lvlJc w:val="left"/>
      <w:pPr>
        <w:tabs>
          <w:tab w:val="num" w:pos="0"/>
        </w:tabs>
        <w:ind w:left="360" w:hanging="360"/>
      </w:pPr>
      <w:rPr>
        <w:rFonts w:hint="default"/>
      </w:rPr>
    </w:lvl>
    <w:lvl w:ilvl="1" w:tplc="F9747A32">
      <w:start w:val="1"/>
      <w:numFmt w:val="lowerLetter"/>
      <w:lvlText w:val="%2."/>
      <w:lvlJc w:val="left"/>
      <w:pPr>
        <w:tabs>
          <w:tab w:val="num" w:pos="360"/>
        </w:tabs>
        <w:ind w:left="720" w:hanging="360"/>
      </w:pPr>
      <w:rPr>
        <w:rFonts w:hint="default"/>
      </w:rPr>
    </w:lvl>
    <w:lvl w:ilvl="2" w:tplc="6AB28EAA">
      <w:start w:val="1"/>
      <w:numFmt w:val="lowerRoman"/>
      <w:lvlText w:val="%3."/>
      <w:lvlJc w:val="left"/>
      <w:pPr>
        <w:tabs>
          <w:tab w:val="num" w:pos="720"/>
        </w:tabs>
        <w:ind w:left="1080" w:hanging="360"/>
      </w:pPr>
      <w:rPr>
        <w:rFonts w:hint="default"/>
      </w:rPr>
    </w:lvl>
    <w:lvl w:ilvl="3" w:tplc="CCBCCE04">
      <w:start w:val="6"/>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0D2627"/>
    <w:multiLevelType w:val="hybridMultilevel"/>
    <w:tmpl w:val="D6E221DA"/>
    <w:lvl w:ilvl="0" w:tplc="2364035A">
      <w:start w:val="3"/>
      <w:numFmt w:val="lowerLetter"/>
      <w:lvlText w:val="%1."/>
      <w:lvlJc w:val="left"/>
      <w:pPr>
        <w:tabs>
          <w:tab w:val="num" w:pos="360"/>
        </w:tabs>
        <w:ind w:left="720" w:hanging="360"/>
      </w:pPr>
      <w:rPr>
        <w:rFonts w:hint="default"/>
      </w:rPr>
    </w:lvl>
    <w:lvl w:ilvl="1" w:tplc="02908EE0">
      <w:start w:val="3"/>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4F2232F2">
      <w:start w:val="4"/>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A61DF0"/>
    <w:multiLevelType w:val="hybridMultilevel"/>
    <w:tmpl w:val="50EE20CA"/>
    <w:lvl w:ilvl="0" w:tplc="BA446BC8">
      <w:start w:val="1"/>
      <w:numFmt w:val="decimal"/>
      <w:lvlText w:val="%1."/>
      <w:lvlJc w:val="left"/>
      <w:pPr>
        <w:tabs>
          <w:tab w:val="num" w:pos="0"/>
        </w:tabs>
        <w:ind w:left="360" w:hanging="360"/>
      </w:pPr>
      <w:rPr>
        <w:rFonts w:hint="default"/>
      </w:rPr>
    </w:lvl>
    <w:lvl w:ilvl="1" w:tplc="02E0B4BA">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D53F8D"/>
    <w:multiLevelType w:val="multilevel"/>
    <w:tmpl w:val="4746D1B4"/>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94347C"/>
    <w:multiLevelType w:val="hybridMultilevel"/>
    <w:tmpl w:val="162C0F98"/>
    <w:lvl w:ilvl="0" w:tplc="9738A8B2">
      <w:start w:val="1"/>
      <w:numFmt w:val="decimal"/>
      <w:lvlText w:val="%1."/>
      <w:lvlJc w:val="left"/>
      <w:pPr>
        <w:tabs>
          <w:tab w:val="num" w:pos="0"/>
        </w:tabs>
        <w:ind w:left="360" w:hanging="360"/>
      </w:pPr>
      <w:rPr>
        <w:rFonts w:hint="default"/>
      </w:rPr>
    </w:lvl>
    <w:lvl w:ilvl="1" w:tplc="D6D2B974">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DC3EC0"/>
    <w:multiLevelType w:val="hybridMultilevel"/>
    <w:tmpl w:val="DD62AB1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45C4E6E"/>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10460F"/>
    <w:multiLevelType w:val="hybridMultilevel"/>
    <w:tmpl w:val="181A04B6"/>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4B01A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87212F5"/>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A21E64"/>
    <w:multiLevelType w:val="multilevel"/>
    <w:tmpl w:val="A450360C"/>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AD34AF1"/>
    <w:multiLevelType w:val="hybridMultilevel"/>
    <w:tmpl w:val="0CF80872"/>
    <w:lvl w:ilvl="0" w:tplc="1D72F2D4">
      <w:start w:val="1"/>
      <w:numFmt w:val="lowerRoman"/>
      <w:lvlText w:val="%1."/>
      <w:lvlJc w:val="right"/>
      <w:pPr>
        <w:tabs>
          <w:tab w:val="num" w:pos="936"/>
        </w:tabs>
        <w:ind w:left="936" w:hanging="72"/>
      </w:pPr>
      <w:rPr>
        <w:rFonts w:hint="default"/>
      </w:rPr>
    </w:lvl>
    <w:lvl w:ilvl="1" w:tplc="CF4050AC">
      <w:start w:val="7"/>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BF423E8"/>
    <w:multiLevelType w:val="multilevel"/>
    <w:tmpl w:val="4C280480"/>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AA26F2"/>
    <w:multiLevelType w:val="hybridMultilevel"/>
    <w:tmpl w:val="72080078"/>
    <w:lvl w:ilvl="0" w:tplc="47F27A10">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C46A27"/>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F3F63B9"/>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01F6B5E"/>
    <w:multiLevelType w:val="multilevel"/>
    <w:tmpl w:val="14F68A5A"/>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09C331C"/>
    <w:multiLevelType w:val="hybridMultilevel"/>
    <w:tmpl w:val="1E1C99CA"/>
    <w:lvl w:ilvl="0" w:tplc="A2725B84">
      <w:start w:val="1"/>
      <w:numFmt w:val="decimal"/>
      <w:lvlText w:val="%1."/>
      <w:lvlJc w:val="left"/>
      <w:pPr>
        <w:tabs>
          <w:tab w:val="num" w:pos="0"/>
        </w:tabs>
        <w:ind w:left="360" w:hanging="360"/>
      </w:pPr>
      <w:rPr>
        <w:rFonts w:hint="default"/>
      </w:rPr>
    </w:lvl>
    <w:lvl w:ilvl="1" w:tplc="44364CC8">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3E3663A"/>
    <w:multiLevelType w:val="hybridMultilevel"/>
    <w:tmpl w:val="0B6A6062"/>
    <w:lvl w:ilvl="0" w:tplc="93FCAFBC">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47426BE"/>
    <w:multiLevelType w:val="hybridMultilevel"/>
    <w:tmpl w:val="5C0EDFB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6856DFB"/>
    <w:multiLevelType w:val="hybridMultilevel"/>
    <w:tmpl w:val="400EB598"/>
    <w:lvl w:ilvl="0" w:tplc="08782640">
      <w:start w:val="1"/>
      <w:numFmt w:val="lowerLetter"/>
      <w:lvlText w:val="%1."/>
      <w:lvlJc w:val="left"/>
      <w:pPr>
        <w:tabs>
          <w:tab w:val="num" w:pos="36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E00424"/>
    <w:multiLevelType w:val="hybridMultilevel"/>
    <w:tmpl w:val="9A286B1A"/>
    <w:lvl w:ilvl="0" w:tplc="1C3C7B4A">
      <w:start w:val="1"/>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C992A96"/>
    <w:multiLevelType w:val="hybridMultilevel"/>
    <w:tmpl w:val="335A8C6C"/>
    <w:lvl w:ilvl="0" w:tplc="9556990E">
      <w:start w:val="1"/>
      <w:numFmt w:val="lowerLetter"/>
      <w:lvlText w:val="%1."/>
      <w:lvlJc w:val="left"/>
      <w:pPr>
        <w:tabs>
          <w:tab w:val="num" w:pos="360"/>
        </w:tabs>
        <w:ind w:left="720" w:hanging="360"/>
      </w:pPr>
      <w:rPr>
        <w:rFonts w:hint="default"/>
      </w:rPr>
    </w:lvl>
    <w:lvl w:ilvl="1" w:tplc="B21E94A6">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D635D1B"/>
    <w:multiLevelType w:val="hybridMultilevel"/>
    <w:tmpl w:val="9D869C2A"/>
    <w:lvl w:ilvl="0" w:tplc="4904833C">
      <w:start w:val="7"/>
      <w:numFmt w:val="decimal"/>
      <w:lvlText w:val="%1."/>
      <w:lvlJc w:val="left"/>
      <w:pPr>
        <w:tabs>
          <w:tab w:val="num" w:pos="0"/>
        </w:tabs>
        <w:ind w:left="360" w:hanging="360"/>
      </w:pPr>
      <w:rPr>
        <w:rFonts w:hint="default"/>
      </w:rPr>
    </w:lvl>
    <w:lvl w:ilvl="1" w:tplc="A4DE51A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06F570B"/>
    <w:multiLevelType w:val="hybridMultilevel"/>
    <w:tmpl w:val="7B04DA2E"/>
    <w:lvl w:ilvl="0" w:tplc="FD16DD16">
      <w:start w:val="1"/>
      <w:numFmt w:val="lowerLetter"/>
      <w:lvlText w:val="%1."/>
      <w:lvlJc w:val="left"/>
      <w:pPr>
        <w:tabs>
          <w:tab w:val="num" w:pos="360"/>
        </w:tabs>
        <w:ind w:left="720" w:hanging="360"/>
      </w:pPr>
      <w:rPr>
        <w:rFonts w:hint="default"/>
      </w:rPr>
    </w:lvl>
    <w:lvl w:ilvl="1" w:tplc="31367342">
      <w:start w:val="2"/>
      <w:numFmt w:val="decimal"/>
      <w:lvlText w:val="%2."/>
      <w:lvlJc w:val="left"/>
      <w:pPr>
        <w:tabs>
          <w:tab w:val="num" w:pos="0"/>
        </w:tabs>
        <w:ind w:left="360" w:hanging="360"/>
      </w:pPr>
      <w:rPr>
        <w:rFonts w:hint="default"/>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4D87DA4"/>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5A125F2"/>
    <w:multiLevelType w:val="multilevel"/>
    <w:tmpl w:val="947CD218"/>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375319A2"/>
    <w:multiLevelType w:val="hybridMultilevel"/>
    <w:tmpl w:val="24BE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BD12BB"/>
    <w:multiLevelType w:val="hybridMultilevel"/>
    <w:tmpl w:val="65666748"/>
    <w:lvl w:ilvl="0" w:tplc="0E2E6FCE">
      <w:start w:val="1"/>
      <w:numFmt w:val="decimal"/>
      <w:lvlText w:val="%1."/>
      <w:lvlJc w:val="left"/>
      <w:pPr>
        <w:tabs>
          <w:tab w:val="num" w:pos="0"/>
        </w:tabs>
        <w:ind w:left="360" w:hanging="360"/>
      </w:pPr>
      <w:rPr>
        <w:rFonts w:hint="default"/>
      </w:rPr>
    </w:lvl>
    <w:lvl w:ilvl="1" w:tplc="9B2A247C">
      <w:start w:val="1"/>
      <w:numFmt w:val="lowerLetter"/>
      <w:lvlText w:val="%2."/>
      <w:lvlJc w:val="left"/>
      <w:pPr>
        <w:tabs>
          <w:tab w:val="num" w:pos="360"/>
        </w:tabs>
        <w:ind w:left="720" w:hanging="360"/>
      </w:pPr>
      <w:rPr>
        <w:rFonts w:hint="default"/>
      </w:rPr>
    </w:lvl>
    <w:lvl w:ilvl="2" w:tplc="417202EC">
      <w:start w:val="2"/>
      <w:numFmt w:val="decimal"/>
      <w:lvlText w:val="%3."/>
      <w:lvlJc w:val="left"/>
      <w:pPr>
        <w:tabs>
          <w:tab w:val="num" w:pos="360"/>
        </w:tabs>
        <w:ind w:left="360" w:hanging="360"/>
      </w:pPr>
      <w:rPr>
        <w:rFonts w:ascii="Arial" w:hAnsi="Arial" w:hint="default"/>
        <w:b w:val="0"/>
        <w:i w:val="0"/>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10101D"/>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BB956CE"/>
    <w:multiLevelType w:val="hybridMultilevel"/>
    <w:tmpl w:val="6220D3B8"/>
    <w:lvl w:ilvl="0" w:tplc="AA4A853A">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C925EEA"/>
    <w:multiLevelType w:val="hybridMultilevel"/>
    <w:tmpl w:val="F9086AEE"/>
    <w:lvl w:ilvl="0" w:tplc="32BC9D4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CE8482A"/>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DCC034B"/>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1050F08"/>
    <w:multiLevelType w:val="hybridMultilevel"/>
    <w:tmpl w:val="CD142C8A"/>
    <w:lvl w:ilvl="0" w:tplc="0CC891B6">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55D55B7"/>
    <w:multiLevelType w:val="multilevel"/>
    <w:tmpl w:val="24B471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66603A0"/>
    <w:multiLevelType w:val="hybridMultilevel"/>
    <w:tmpl w:val="CDF6EDDC"/>
    <w:lvl w:ilvl="0" w:tplc="3F24A940">
      <w:start w:val="1"/>
      <w:numFmt w:val="lowerLetter"/>
      <w:lvlText w:val="%1."/>
      <w:lvlJc w:val="left"/>
      <w:pPr>
        <w:tabs>
          <w:tab w:val="num" w:pos="360"/>
        </w:tabs>
        <w:ind w:left="720" w:hanging="360"/>
      </w:pPr>
      <w:rPr>
        <w:rFonts w:hint="default"/>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3F76A4"/>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79E2EDF"/>
    <w:multiLevelType w:val="hybridMultilevel"/>
    <w:tmpl w:val="48F68DF4"/>
    <w:lvl w:ilvl="0" w:tplc="388847D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89546D0"/>
    <w:multiLevelType w:val="multilevel"/>
    <w:tmpl w:val="B49439B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C5B7609"/>
    <w:multiLevelType w:val="hybridMultilevel"/>
    <w:tmpl w:val="FCD05FE0"/>
    <w:lvl w:ilvl="0" w:tplc="9AA2E7E4">
      <w:start w:val="2"/>
      <w:numFmt w:val="lowerLetter"/>
      <w:lvlText w:val="%1."/>
      <w:lvlJc w:val="left"/>
      <w:pPr>
        <w:tabs>
          <w:tab w:val="num" w:pos="1080"/>
        </w:tabs>
        <w:ind w:left="144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761F5A"/>
    <w:multiLevelType w:val="hybridMultilevel"/>
    <w:tmpl w:val="FA262DB0"/>
    <w:lvl w:ilvl="0" w:tplc="EDB012B2">
      <w:start w:val="7"/>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C773319"/>
    <w:multiLevelType w:val="hybridMultilevel"/>
    <w:tmpl w:val="E2B4C96C"/>
    <w:lvl w:ilvl="0" w:tplc="BF549996">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C855837"/>
    <w:multiLevelType w:val="hybridMultilevel"/>
    <w:tmpl w:val="284A119A"/>
    <w:lvl w:ilvl="0" w:tplc="EA988DE4">
      <w:start w:val="7"/>
      <w:numFmt w:val="decimal"/>
      <w:lvlText w:val="%1."/>
      <w:lvlJc w:val="left"/>
      <w:pPr>
        <w:tabs>
          <w:tab w:val="num" w:pos="360"/>
        </w:tabs>
        <w:ind w:left="360" w:hanging="360"/>
      </w:pPr>
      <w:rPr>
        <w:rFonts w:hint="default"/>
        <w:b w:val="0"/>
        <w:i w:val="0"/>
        <w:sz w:val="20"/>
        <w:szCs w:val="20"/>
      </w:rPr>
    </w:lvl>
    <w:lvl w:ilvl="1" w:tplc="39F4A472">
      <w:start w:val="9"/>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D8414E6"/>
    <w:multiLevelType w:val="hybridMultilevel"/>
    <w:tmpl w:val="F7C6EEA0"/>
    <w:lvl w:ilvl="0" w:tplc="8ECCD39C">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E4D1C57"/>
    <w:multiLevelType w:val="hybridMultilevel"/>
    <w:tmpl w:val="FB9C2142"/>
    <w:lvl w:ilvl="0" w:tplc="0380B2B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FC445F4"/>
    <w:multiLevelType w:val="multilevel"/>
    <w:tmpl w:val="4EFCB30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15:restartNumberingAfterBreak="0">
    <w:nsid w:val="50273256"/>
    <w:multiLevelType w:val="multilevel"/>
    <w:tmpl w:val="7A185BA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0580111"/>
    <w:multiLevelType w:val="hybridMultilevel"/>
    <w:tmpl w:val="2F540958"/>
    <w:lvl w:ilvl="0" w:tplc="37C6100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6F5310"/>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57CB49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9D91916"/>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BE11706"/>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F143C32"/>
    <w:multiLevelType w:val="hybridMultilevel"/>
    <w:tmpl w:val="1FD4608A"/>
    <w:lvl w:ilvl="0" w:tplc="2A428236">
      <w:start w:val="3"/>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FCB4635"/>
    <w:multiLevelType w:val="hybridMultilevel"/>
    <w:tmpl w:val="E17ABB84"/>
    <w:lvl w:ilvl="0" w:tplc="0E2288C0">
      <w:start w:val="1"/>
      <w:numFmt w:val="lowerLetter"/>
      <w:lvlText w:val="%1."/>
      <w:lvlJc w:val="left"/>
      <w:pPr>
        <w:tabs>
          <w:tab w:val="num" w:pos="360"/>
        </w:tabs>
        <w:ind w:left="720" w:hanging="360"/>
      </w:pPr>
      <w:rPr>
        <w:rFonts w:hint="default"/>
      </w:rPr>
    </w:lvl>
    <w:lvl w:ilvl="1" w:tplc="07F81108">
      <w:start w:val="3"/>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1067DDB"/>
    <w:multiLevelType w:val="hybridMultilevel"/>
    <w:tmpl w:val="1D246A40"/>
    <w:lvl w:ilvl="0" w:tplc="2C1EDB42">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15:restartNumberingAfterBreak="0">
    <w:nsid w:val="6127720C"/>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1CD411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21345AA"/>
    <w:multiLevelType w:val="multilevel"/>
    <w:tmpl w:val="B1E05A9E"/>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628851EF"/>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3DB1B08"/>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9761B2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9BE7D26"/>
    <w:multiLevelType w:val="hybridMultilevel"/>
    <w:tmpl w:val="D9D6A06A"/>
    <w:lvl w:ilvl="0" w:tplc="18143F40">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6BB2600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6C3200D0"/>
    <w:multiLevelType w:val="multilevel"/>
    <w:tmpl w:val="0814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0E960C7"/>
    <w:multiLevelType w:val="hybridMultilevel"/>
    <w:tmpl w:val="3F52AAEC"/>
    <w:lvl w:ilvl="0" w:tplc="24E00644">
      <w:start w:val="1"/>
      <w:numFmt w:val="lowerRoman"/>
      <w:lvlText w:val="%1."/>
      <w:lvlJc w:val="righ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0FA7BBE"/>
    <w:multiLevelType w:val="hybridMultilevel"/>
    <w:tmpl w:val="7974C66C"/>
    <w:lvl w:ilvl="0" w:tplc="61124FA6">
      <w:start w:val="5"/>
      <w:numFmt w:val="decimal"/>
      <w:lvlText w:val="%1."/>
      <w:lvlJc w:val="left"/>
      <w:pPr>
        <w:tabs>
          <w:tab w:val="num" w:pos="360"/>
        </w:tabs>
        <w:ind w:left="360" w:hanging="360"/>
      </w:pPr>
      <w:rPr>
        <w:rFonts w:hint="default"/>
      </w:rPr>
    </w:lvl>
    <w:lvl w:ilvl="1" w:tplc="42DAF5BE">
      <w:start w:val="6"/>
      <w:numFmt w:val="decimal"/>
      <w:lvlText w:val="%2."/>
      <w:lvlJc w:val="left"/>
      <w:pPr>
        <w:tabs>
          <w:tab w:val="num" w:pos="360"/>
        </w:tabs>
        <w:ind w:left="360" w:hanging="360"/>
      </w:pPr>
      <w:rPr>
        <w:rFonts w:hint="default"/>
        <w:b w:val="0"/>
        <w:i w:val="0"/>
        <w:sz w:val="20"/>
        <w:szCs w:val="20"/>
      </w:rPr>
    </w:lvl>
    <w:lvl w:ilvl="2" w:tplc="D196EDBA">
      <w:start w:val="1"/>
      <w:numFmt w:val="lowerLetter"/>
      <w:lvlText w:val="%3."/>
      <w:lvlJc w:val="left"/>
      <w:pPr>
        <w:tabs>
          <w:tab w:val="num" w:pos="504"/>
        </w:tabs>
        <w:ind w:left="504" w:hanging="144"/>
      </w:pPr>
      <w:rPr>
        <w:rFonts w:hint="default"/>
      </w:rPr>
    </w:lvl>
    <w:lvl w:ilvl="3" w:tplc="09348ED8">
      <w:start w:val="5"/>
      <w:numFmt w:val="lowerRoman"/>
      <w:lvlText w:val="%4."/>
      <w:lvlJc w:val="right"/>
      <w:pPr>
        <w:tabs>
          <w:tab w:val="num" w:pos="936"/>
        </w:tabs>
        <w:ind w:left="936" w:hanging="14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133019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1A92FBE"/>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47E4A02"/>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8E5396C"/>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BE42FD8"/>
    <w:multiLevelType w:val="hybridMultilevel"/>
    <w:tmpl w:val="1ABE47A4"/>
    <w:lvl w:ilvl="0" w:tplc="2DE2B694">
      <w:start w:val="1"/>
      <w:numFmt w:val="lowerRoman"/>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DD5350B"/>
    <w:multiLevelType w:val="multilevel"/>
    <w:tmpl w:val="83C21D1C"/>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20"/>
  </w:num>
  <w:num w:numId="3">
    <w:abstractNumId w:val="26"/>
  </w:num>
  <w:num w:numId="4">
    <w:abstractNumId w:val="81"/>
  </w:num>
  <w:num w:numId="5">
    <w:abstractNumId w:val="4"/>
  </w:num>
  <w:num w:numId="6">
    <w:abstractNumId w:val="123"/>
  </w:num>
  <w:num w:numId="7">
    <w:abstractNumId w:val="77"/>
  </w:num>
  <w:num w:numId="8">
    <w:abstractNumId w:val="104"/>
  </w:num>
  <w:num w:numId="9">
    <w:abstractNumId w:val="24"/>
  </w:num>
  <w:num w:numId="10">
    <w:abstractNumId w:val="59"/>
  </w:num>
  <w:num w:numId="11">
    <w:abstractNumId w:val="84"/>
  </w:num>
  <w:num w:numId="12">
    <w:abstractNumId w:val="118"/>
  </w:num>
  <w:num w:numId="13">
    <w:abstractNumId w:val="101"/>
  </w:num>
  <w:num w:numId="14">
    <w:abstractNumId w:val="17"/>
  </w:num>
  <w:num w:numId="15">
    <w:abstractNumId w:val="122"/>
  </w:num>
  <w:num w:numId="16">
    <w:abstractNumId w:val="111"/>
  </w:num>
  <w:num w:numId="17">
    <w:abstractNumId w:val="41"/>
  </w:num>
  <w:num w:numId="18">
    <w:abstractNumId w:val="98"/>
  </w:num>
  <w:num w:numId="19">
    <w:abstractNumId w:val="90"/>
  </w:num>
  <w:num w:numId="20">
    <w:abstractNumId w:val="19"/>
  </w:num>
  <w:num w:numId="21">
    <w:abstractNumId w:val="54"/>
  </w:num>
  <w:num w:numId="22">
    <w:abstractNumId w:val="62"/>
  </w:num>
  <w:num w:numId="23">
    <w:abstractNumId w:val="0"/>
  </w:num>
  <w:num w:numId="24">
    <w:abstractNumId w:val="80"/>
  </w:num>
  <w:num w:numId="25">
    <w:abstractNumId w:val="70"/>
  </w:num>
  <w:num w:numId="26">
    <w:abstractNumId w:val="34"/>
  </w:num>
  <w:num w:numId="27">
    <w:abstractNumId w:val="44"/>
  </w:num>
  <w:num w:numId="28">
    <w:abstractNumId w:val="3"/>
  </w:num>
  <w:num w:numId="29">
    <w:abstractNumId w:val="86"/>
  </w:num>
  <w:num w:numId="30">
    <w:abstractNumId w:val="37"/>
  </w:num>
  <w:num w:numId="31">
    <w:abstractNumId w:val="91"/>
  </w:num>
  <w:num w:numId="32">
    <w:abstractNumId w:val="6"/>
  </w:num>
  <w:num w:numId="33">
    <w:abstractNumId w:val="33"/>
  </w:num>
  <w:num w:numId="34">
    <w:abstractNumId w:val="45"/>
  </w:num>
  <w:num w:numId="35">
    <w:abstractNumId w:val="51"/>
  </w:num>
  <w:num w:numId="36">
    <w:abstractNumId w:val="124"/>
  </w:num>
  <w:num w:numId="37">
    <w:abstractNumId w:val="7"/>
  </w:num>
  <w:num w:numId="38">
    <w:abstractNumId w:val="46"/>
  </w:num>
  <w:num w:numId="39">
    <w:abstractNumId w:val="12"/>
  </w:num>
  <w:num w:numId="40">
    <w:abstractNumId w:val="32"/>
  </w:num>
  <w:num w:numId="41">
    <w:abstractNumId w:val="106"/>
  </w:num>
  <w:num w:numId="42">
    <w:abstractNumId w:val="103"/>
  </w:num>
  <w:num w:numId="43">
    <w:abstractNumId w:val="43"/>
  </w:num>
  <w:num w:numId="44">
    <w:abstractNumId w:val="126"/>
  </w:num>
  <w:num w:numId="45">
    <w:abstractNumId w:val="55"/>
  </w:num>
  <w:num w:numId="46">
    <w:abstractNumId w:val="11"/>
  </w:num>
  <w:num w:numId="47">
    <w:abstractNumId w:val="125"/>
  </w:num>
  <w:num w:numId="48">
    <w:abstractNumId w:val="8"/>
  </w:num>
  <w:num w:numId="49">
    <w:abstractNumId w:val="35"/>
  </w:num>
  <w:num w:numId="50">
    <w:abstractNumId w:val="73"/>
  </w:num>
  <w:num w:numId="51">
    <w:abstractNumId w:val="2"/>
  </w:num>
  <w:num w:numId="52">
    <w:abstractNumId w:val="40"/>
  </w:num>
  <w:num w:numId="53">
    <w:abstractNumId w:val="38"/>
  </w:num>
  <w:num w:numId="54">
    <w:abstractNumId w:val="65"/>
  </w:num>
  <w:num w:numId="55">
    <w:abstractNumId w:val="20"/>
  </w:num>
  <w:num w:numId="56">
    <w:abstractNumId w:val="75"/>
  </w:num>
  <w:num w:numId="57">
    <w:abstractNumId w:val="13"/>
  </w:num>
  <w:num w:numId="58">
    <w:abstractNumId w:val="53"/>
  </w:num>
  <w:num w:numId="59">
    <w:abstractNumId w:val="39"/>
  </w:num>
  <w:num w:numId="60">
    <w:abstractNumId w:val="74"/>
  </w:num>
  <w:num w:numId="61">
    <w:abstractNumId w:val="64"/>
  </w:num>
  <w:num w:numId="62">
    <w:abstractNumId w:val="121"/>
  </w:num>
  <w:num w:numId="63">
    <w:abstractNumId w:val="63"/>
  </w:num>
  <w:num w:numId="64">
    <w:abstractNumId w:val="71"/>
  </w:num>
  <w:num w:numId="65">
    <w:abstractNumId w:val="113"/>
  </w:num>
  <w:num w:numId="66">
    <w:abstractNumId w:val="23"/>
  </w:num>
  <w:num w:numId="67">
    <w:abstractNumId w:val="72"/>
  </w:num>
  <w:num w:numId="68">
    <w:abstractNumId w:val="115"/>
  </w:num>
  <w:num w:numId="69">
    <w:abstractNumId w:val="112"/>
  </w:num>
  <w:num w:numId="70">
    <w:abstractNumId w:val="92"/>
  </w:num>
  <w:num w:numId="71">
    <w:abstractNumId w:val="21"/>
  </w:num>
  <w:num w:numId="72">
    <w:abstractNumId w:val="85"/>
  </w:num>
  <w:num w:numId="73">
    <w:abstractNumId w:val="107"/>
  </w:num>
  <w:num w:numId="74">
    <w:abstractNumId w:val="58"/>
  </w:num>
  <w:num w:numId="75">
    <w:abstractNumId w:val="25"/>
  </w:num>
  <w:num w:numId="76">
    <w:abstractNumId w:val="31"/>
  </w:num>
  <w:num w:numId="77">
    <w:abstractNumId w:val="48"/>
  </w:num>
  <w:num w:numId="78">
    <w:abstractNumId w:val="100"/>
  </w:num>
  <w:num w:numId="79">
    <w:abstractNumId w:val="117"/>
  </w:num>
  <w:num w:numId="80">
    <w:abstractNumId w:val="10"/>
  </w:num>
  <w:num w:numId="81">
    <w:abstractNumId w:val="22"/>
  </w:num>
  <w:num w:numId="82">
    <w:abstractNumId w:val="110"/>
  </w:num>
  <w:num w:numId="83">
    <w:abstractNumId w:val="93"/>
  </w:num>
  <w:num w:numId="84">
    <w:abstractNumId w:val="36"/>
  </w:num>
  <w:num w:numId="85">
    <w:abstractNumId w:val="102"/>
  </w:num>
  <w:num w:numId="86">
    <w:abstractNumId w:val="66"/>
  </w:num>
  <w:num w:numId="87">
    <w:abstractNumId w:val="15"/>
  </w:num>
  <w:num w:numId="88">
    <w:abstractNumId w:val="42"/>
  </w:num>
  <w:num w:numId="89">
    <w:abstractNumId w:val="68"/>
  </w:num>
  <w:num w:numId="90">
    <w:abstractNumId w:val="109"/>
  </w:num>
  <w:num w:numId="91">
    <w:abstractNumId w:val="79"/>
  </w:num>
  <w:num w:numId="92">
    <w:abstractNumId w:val="67"/>
  </w:num>
  <w:num w:numId="93">
    <w:abstractNumId w:val="60"/>
  </w:num>
  <w:num w:numId="94">
    <w:abstractNumId w:val="89"/>
  </w:num>
  <w:num w:numId="95">
    <w:abstractNumId w:val="27"/>
  </w:num>
  <w:num w:numId="96">
    <w:abstractNumId w:val="78"/>
  </w:num>
  <w:num w:numId="97">
    <w:abstractNumId w:val="49"/>
  </w:num>
  <w:num w:numId="98">
    <w:abstractNumId w:val="9"/>
  </w:num>
  <w:num w:numId="99">
    <w:abstractNumId w:val="69"/>
  </w:num>
  <w:num w:numId="100">
    <w:abstractNumId w:val="82"/>
  </w:num>
  <w:num w:numId="101">
    <w:abstractNumId w:val="76"/>
  </w:num>
  <w:num w:numId="102">
    <w:abstractNumId w:val="30"/>
  </w:num>
  <w:num w:numId="103">
    <w:abstractNumId w:val="127"/>
  </w:num>
  <w:num w:numId="104">
    <w:abstractNumId w:val="87"/>
  </w:num>
  <w:num w:numId="105">
    <w:abstractNumId w:val="14"/>
  </w:num>
  <w:num w:numId="106">
    <w:abstractNumId w:val="52"/>
  </w:num>
  <w:num w:numId="107">
    <w:abstractNumId w:val="18"/>
  </w:num>
  <w:num w:numId="108">
    <w:abstractNumId w:val="88"/>
  </w:num>
  <w:num w:numId="109">
    <w:abstractNumId w:val="97"/>
  </w:num>
  <w:num w:numId="110">
    <w:abstractNumId w:val="1"/>
  </w:num>
  <w:num w:numId="111">
    <w:abstractNumId w:val="56"/>
  </w:num>
  <w:num w:numId="112">
    <w:abstractNumId w:val="47"/>
  </w:num>
  <w:num w:numId="113">
    <w:abstractNumId w:val="99"/>
  </w:num>
  <w:num w:numId="114">
    <w:abstractNumId w:val="95"/>
  </w:num>
  <w:num w:numId="115">
    <w:abstractNumId w:val="105"/>
  </w:num>
  <w:num w:numId="116">
    <w:abstractNumId w:val="116"/>
  </w:num>
  <w:num w:numId="117">
    <w:abstractNumId w:val="57"/>
  </w:num>
  <w:num w:numId="118">
    <w:abstractNumId w:val="119"/>
  </w:num>
  <w:num w:numId="119">
    <w:abstractNumId w:val="94"/>
  </w:num>
  <w:num w:numId="120">
    <w:abstractNumId w:val="29"/>
  </w:num>
  <w:num w:numId="121">
    <w:abstractNumId w:val="28"/>
  </w:num>
  <w:num w:numId="122">
    <w:abstractNumId w:val="114"/>
  </w:num>
  <w:num w:numId="123">
    <w:abstractNumId w:val="83"/>
  </w:num>
  <w:num w:numId="124">
    <w:abstractNumId w:val="16"/>
  </w:num>
  <w:num w:numId="125">
    <w:abstractNumId w:val="96"/>
  </w:num>
  <w:num w:numId="126">
    <w:abstractNumId w:val="108"/>
  </w:num>
  <w:num w:numId="127">
    <w:abstractNumId w:val="61"/>
  </w:num>
  <w:num w:numId="128">
    <w:abstractNumId w:val="5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TOzKqak6HhRDHYWKVTxuUzQw9HpxgZ/6weW+JRsrth+3nhPoK3NQuFtqsqCfvtj8l/GtN1DmAQxK2nVtVwJ0Q==" w:salt="9yxqRwrJVMS9mCO2eiSMjg=="/>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9D"/>
    <w:rsid w:val="000000B9"/>
    <w:rsid w:val="00000F2E"/>
    <w:rsid w:val="00002715"/>
    <w:rsid w:val="000067DD"/>
    <w:rsid w:val="00006871"/>
    <w:rsid w:val="000069B5"/>
    <w:rsid w:val="00006A4E"/>
    <w:rsid w:val="00006B92"/>
    <w:rsid w:val="00006F92"/>
    <w:rsid w:val="000112F8"/>
    <w:rsid w:val="00012E33"/>
    <w:rsid w:val="00014082"/>
    <w:rsid w:val="000159FF"/>
    <w:rsid w:val="00016CFC"/>
    <w:rsid w:val="00017E74"/>
    <w:rsid w:val="000209A8"/>
    <w:rsid w:val="00021F93"/>
    <w:rsid w:val="00024091"/>
    <w:rsid w:val="000243E8"/>
    <w:rsid w:val="00025A80"/>
    <w:rsid w:val="0002792B"/>
    <w:rsid w:val="000317CC"/>
    <w:rsid w:val="000326E4"/>
    <w:rsid w:val="000363C9"/>
    <w:rsid w:val="000363E8"/>
    <w:rsid w:val="000369CC"/>
    <w:rsid w:val="00037DF5"/>
    <w:rsid w:val="00040921"/>
    <w:rsid w:val="00041031"/>
    <w:rsid w:val="0004217B"/>
    <w:rsid w:val="00044CCA"/>
    <w:rsid w:val="000507AD"/>
    <w:rsid w:val="000509C6"/>
    <w:rsid w:val="00054BBF"/>
    <w:rsid w:val="00055028"/>
    <w:rsid w:val="00055F45"/>
    <w:rsid w:val="000577A6"/>
    <w:rsid w:val="00057F26"/>
    <w:rsid w:val="00060C42"/>
    <w:rsid w:val="00061D61"/>
    <w:rsid w:val="00062649"/>
    <w:rsid w:val="00062A67"/>
    <w:rsid w:val="000630E3"/>
    <w:rsid w:val="000638EC"/>
    <w:rsid w:val="000647E0"/>
    <w:rsid w:val="00066328"/>
    <w:rsid w:val="0006736C"/>
    <w:rsid w:val="0006750A"/>
    <w:rsid w:val="0007030E"/>
    <w:rsid w:val="00070A82"/>
    <w:rsid w:val="00070ECD"/>
    <w:rsid w:val="00071990"/>
    <w:rsid w:val="00073D09"/>
    <w:rsid w:val="00074308"/>
    <w:rsid w:val="000744D8"/>
    <w:rsid w:val="00074C6E"/>
    <w:rsid w:val="00075EF4"/>
    <w:rsid w:val="00081762"/>
    <w:rsid w:val="000822B4"/>
    <w:rsid w:val="00083866"/>
    <w:rsid w:val="000862E3"/>
    <w:rsid w:val="00086D5F"/>
    <w:rsid w:val="000902EF"/>
    <w:rsid w:val="00090A25"/>
    <w:rsid w:val="00091916"/>
    <w:rsid w:val="00091F01"/>
    <w:rsid w:val="000944A9"/>
    <w:rsid w:val="00094571"/>
    <w:rsid w:val="000948B0"/>
    <w:rsid w:val="00095B24"/>
    <w:rsid w:val="00095B77"/>
    <w:rsid w:val="00096F29"/>
    <w:rsid w:val="000A016A"/>
    <w:rsid w:val="000A0751"/>
    <w:rsid w:val="000A26FD"/>
    <w:rsid w:val="000A3C74"/>
    <w:rsid w:val="000A43CE"/>
    <w:rsid w:val="000A51F8"/>
    <w:rsid w:val="000B3A18"/>
    <w:rsid w:val="000B3FAD"/>
    <w:rsid w:val="000B59E4"/>
    <w:rsid w:val="000B5B9C"/>
    <w:rsid w:val="000B692A"/>
    <w:rsid w:val="000B75E7"/>
    <w:rsid w:val="000C03A7"/>
    <w:rsid w:val="000C1B9B"/>
    <w:rsid w:val="000C1DDB"/>
    <w:rsid w:val="000C30AC"/>
    <w:rsid w:val="000C3C52"/>
    <w:rsid w:val="000C3F1E"/>
    <w:rsid w:val="000C443B"/>
    <w:rsid w:val="000D24F8"/>
    <w:rsid w:val="000D27AE"/>
    <w:rsid w:val="000D3201"/>
    <w:rsid w:val="000D49F1"/>
    <w:rsid w:val="000D5749"/>
    <w:rsid w:val="000D5F06"/>
    <w:rsid w:val="000E0860"/>
    <w:rsid w:val="000E1830"/>
    <w:rsid w:val="000E192A"/>
    <w:rsid w:val="000E2596"/>
    <w:rsid w:val="000E4153"/>
    <w:rsid w:val="000E4E06"/>
    <w:rsid w:val="000E6AC0"/>
    <w:rsid w:val="000E6FEF"/>
    <w:rsid w:val="000E756D"/>
    <w:rsid w:val="000E7BEE"/>
    <w:rsid w:val="000F14DA"/>
    <w:rsid w:val="000F23D6"/>
    <w:rsid w:val="000F2439"/>
    <w:rsid w:val="000F256D"/>
    <w:rsid w:val="000F32FF"/>
    <w:rsid w:val="000F427E"/>
    <w:rsid w:val="000F4B60"/>
    <w:rsid w:val="000F67EE"/>
    <w:rsid w:val="0010097A"/>
    <w:rsid w:val="00101186"/>
    <w:rsid w:val="00103446"/>
    <w:rsid w:val="0010367F"/>
    <w:rsid w:val="001041B1"/>
    <w:rsid w:val="00104849"/>
    <w:rsid w:val="00105176"/>
    <w:rsid w:val="001055B3"/>
    <w:rsid w:val="001064A0"/>
    <w:rsid w:val="00107D12"/>
    <w:rsid w:val="00112782"/>
    <w:rsid w:val="00112B81"/>
    <w:rsid w:val="00112CA0"/>
    <w:rsid w:val="00114C6F"/>
    <w:rsid w:val="00115217"/>
    <w:rsid w:val="001152DA"/>
    <w:rsid w:val="00116158"/>
    <w:rsid w:val="00117BC6"/>
    <w:rsid w:val="0012240D"/>
    <w:rsid w:val="00127459"/>
    <w:rsid w:val="0013346B"/>
    <w:rsid w:val="00133F34"/>
    <w:rsid w:val="001365C1"/>
    <w:rsid w:val="001375CA"/>
    <w:rsid w:val="00146AA5"/>
    <w:rsid w:val="00151027"/>
    <w:rsid w:val="00152BC7"/>
    <w:rsid w:val="00152C77"/>
    <w:rsid w:val="00153F44"/>
    <w:rsid w:val="00153F87"/>
    <w:rsid w:val="00153FA5"/>
    <w:rsid w:val="00156668"/>
    <w:rsid w:val="00160359"/>
    <w:rsid w:val="001632B0"/>
    <w:rsid w:val="001648B5"/>
    <w:rsid w:val="001656C0"/>
    <w:rsid w:val="001671A4"/>
    <w:rsid w:val="001673B4"/>
    <w:rsid w:val="00167F81"/>
    <w:rsid w:val="00171611"/>
    <w:rsid w:val="00171CB6"/>
    <w:rsid w:val="0017221D"/>
    <w:rsid w:val="00173603"/>
    <w:rsid w:val="0017445C"/>
    <w:rsid w:val="001758FC"/>
    <w:rsid w:val="0017594B"/>
    <w:rsid w:val="001761C5"/>
    <w:rsid w:val="00176F88"/>
    <w:rsid w:val="001778DD"/>
    <w:rsid w:val="00180C7F"/>
    <w:rsid w:val="0018372C"/>
    <w:rsid w:val="001838ED"/>
    <w:rsid w:val="00186EBC"/>
    <w:rsid w:val="001877F3"/>
    <w:rsid w:val="00190ABB"/>
    <w:rsid w:val="001927FB"/>
    <w:rsid w:val="00196614"/>
    <w:rsid w:val="001973B2"/>
    <w:rsid w:val="001A1D50"/>
    <w:rsid w:val="001A30DB"/>
    <w:rsid w:val="001A3AAD"/>
    <w:rsid w:val="001A6C24"/>
    <w:rsid w:val="001A702B"/>
    <w:rsid w:val="001B2916"/>
    <w:rsid w:val="001B2F70"/>
    <w:rsid w:val="001B383F"/>
    <w:rsid w:val="001B3DC0"/>
    <w:rsid w:val="001B53FC"/>
    <w:rsid w:val="001B5ACB"/>
    <w:rsid w:val="001B5E34"/>
    <w:rsid w:val="001C2551"/>
    <w:rsid w:val="001C3773"/>
    <w:rsid w:val="001C3EEA"/>
    <w:rsid w:val="001C5405"/>
    <w:rsid w:val="001C614B"/>
    <w:rsid w:val="001C6DB8"/>
    <w:rsid w:val="001D288F"/>
    <w:rsid w:val="001D4151"/>
    <w:rsid w:val="001D4191"/>
    <w:rsid w:val="001D464A"/>
    <w:rsid w:val="001D58B9"/>
    <w:rsid w:val="001D6893"/>
    <w:rsid w:val="001D6AD2"/>
    <w:rsid w:val="001E1249"/>
    <w:rsid w:val="001E1B5E"/>
    <w:rsid w:val="001E2576"/>
    <w:rsid w:val="001E2AF2"/>
    <w:rsid w:val="001E5069"/>
    <w:rsid w:val="001E714D"/>
    <w:rsid w:val="001F02BE"/>
    <w:rsid w:val="001F15C6"/>
    <w:rsid w:val="001F205D"/>
    <w:rsid w:val="001F25A4"/>
    <w:rsid w:val="001F2C02"/>
    <w:rsid w:val="001F37D1"/>
    <w:rsid w:val="001F3E8E"/>
    <w:rsid w:val="001F649E"/>
    <w:rsid w:val="001F7DDD"/>
    <w:rsid w:val="00201DE4"/>
    <w:rsid w:val="0021442C"/>
    <w:rsid w:val="00216128"/>
    <w:rsid w:val="00221386"/>
    <w:rsid w:val="0022171F"/>
    <w:rsid w:val="0022199D"/>
    <w:rsid w:val="00221F9E"/>
    <w:rsid w:val="00226013"/>
    <w:rsid w:val="002266D2"/>
    <w:rsid w:val="00230346"/>
    <w:rsid w:val="0023178E"/>
    <w:rsid w:val="00231889"/>
    <w:rsid w:val="00231A7A"/>
    <w:rsid w:val="002332C3"/>
    <w:rsid w:val="00233961"/>
    <w:rsid w:val="00233E61"/>
    <w:rsid w:val="00234667"/>
    <w:rsid w:val="0023479A"/>
    <w:rsid w:val="00235B98"/>
    <w:rsid w:val="0023723A"/>
    <w:rsid w:val="002413B2"/>
    <w:rsid w:val="00241B5D"/>
    <w:rsid w:val="00244FD5"/>
    <w:rsid w:val="002465A7"/>
    <w:rsid w:val="002475B4"/>
    <w:rsid w:val="00251830"/>
    <w:rsid w:val="00252EB9"/>
    <w:rsid w:val="00255675"/>
    <w:rsid w:val="0025601A"/>
    <w:rsid w:val="00256C88"/>
    <w:rsid w:val="0026033F"/>
    <w:rsid w:val="002635B0"/>
    <w:rsid w:val="00264F19"/>
    <w:rsid w:val="00267C45"/>
    <w:rsid w:val="00270B7C"/>
    <w:rsid w:val="00272560"/>
    <w:rsid w:val="002745AE"/>
    <w:rsid w:val="0027572B"/>
    <w:rsid w:val="002762A5"/>
    <w:rsid w:val="00276651"/>
    <w:rsid w:val="002779A5"/>
    <w:rsid w:val="002806DC"/>
    <w:rsid w:val="0028234D"/>
    <w:rsid w:val="002840D2"/>
    <w:rsid w:val="00285F21"/>
    <w:rsid w:val="00287FE1"/>
    <w:rsid w:val="002907C2"/>
    <w:rsid w:val="00290F6A"/>
    <w:rsid w:val="002916F7"/>
    <w:rsid w:val="002917CF"/>
    <w:rsid w:val="002921AC"/>
    <w:rsid w:val="002931AE"/>
    <w:rsid w:val="002974B8"/>
    <w:rsid w:val="00297DB0"/>
    <w:rsid w:val="002A4D24"/>
    <w:rsid w:val="002A4E09"/>
    <w:rsid w:val="002A6BFE"/>
    <w:rsid w:val="002B2132"/>
    <w:rsid w:val="002B29E9"/>
    <w:rsid w:val="002B5A0D"/>
    <w:rsid w:val="002B5ED5"/>
    <w:rsid w:val="002B5F18"/>
    <w:rsid w:val="002C529B"/>
    <w:rsid w:val="002C7CC5"/>
    <w:rsid w:val="002D0675"/>
    <w:rsid w:val="002D6FB7"/>
    <w:rsid w:val="002E3875"/>
    <w:rsid w:val="002E4DE5"/>
    <w:rsid w:val="002E57A1"/>
    <w:rsid w:val="002E6E40"/>
    <w:rsid w:val="002E6E9A"/>
    <w:rsid w:val="002F1A73"/>
    <w:rsid w:val="002F22B4"/>
    <w:rsid w:val="002F2615"/>
    <w:rsid w:val="002F4C64"/>
    <w:rsid w:val="002F4C9E"/>
    <w:rsid w:val="002F7326"/>
    <w:rsid w:val="0030089A"/>
    <w:rsid w:val="00302C33"/>
    <w:rsid w:val="003033E1"/>
    <w:rsid w:val="003037CE"/>
    <w:rsid w:val="00304085"/>
    <w:rsid w:val="003042E2"/>
    <w:rsid w:val="00304770"/>
    <w:rsid w:val="00304852"/>
    <w:rsid w:val="003051A1"/>
    <w:rsid w:val="003052C8"/>
    <w:rsid w:val="00307B75"/>
    <w:rsid w:val="003113BF"/>
    <w:rsid w:val="003163DA"/>
    <w:rsid w:val="0031787E"/>
    <w:rsid w:val="00317F62"/>
    <w:rsid w:val="00322773"/>
    <w:rsid w:val="00322985"/>
    <w:rsid w:val="00322F56"/>
    <w:rsid w:val="003255D2"/>
    <w:rsid w:val="00327430"/>
    <w:rsid w:val="00330626"/>
    <w:rsid w:val="003316BA"/>
    <w:rsid w:val="00336588"/>
    <w:rsid w:val="003373CE"/>
    <w:rsid w:val="00337A45"/>
    <w:rsid w:val="003412FB"/>
    <w:rsid w:val="003425FD"/>
    <w:rsid w:val="003428F7"/>
    <w:rsid w:val="00344576"/>
    <w:rsid w:val="0034744B"/>
    <w:rsid w:val="00351121"/>
    <w:rsid w:val="00351B28"/>
    <w:rsid w:val="003522A9"/>
    <w:rsid w:val="0035266C"/>
    <w:rsid w:val="00352EE6"/>
    <w:rsid w:val="00353B30"/>
    <w:rsid w:val="0035455C"/>
    <w:rsid w:val="00354B88"/>
    <w:rsid w:val="003557AC"/>
    <w:rsid w:val="00357152"/>
    <w:rsid w:val="003613B8"/>
    <w:rsid w:val="003625C7"/>
    <w:rsid w:val="003633AD"/>
    <w:rsid w:val="003647B9"/>
    <w:rsid w:val="00365EB2"/>
    <w:rsid w:val="00371AEB"/>
    <w:rsid w:val="00372E7C"/>
    <w:rsid w:val="00374A95"/>
    <w:rsid w:val="00375AE2"/>
    <w:rsid w:val="0038082B"/>
    <w:rsid w:val="0038216C"/>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3281"/>
    <w:rsid w:val="003B3AB8"/>
    <w:rsid w:val="003B4A42"/>
    <w:rsid w:val="003C19DE"/>
    <w:rsid w:val="003C2679"/>
    <w:rsid w:val="003C4678"/>
    <w:rsid w:val="003C6E52"/>
    <w:rsid w:val="003C71D8"/>
    <w:rsid w:val="003D1052"/>
    <w:rsid w:val="003D35F5"/>
    <w:rsid w:val="003D4984"/>
    <w:rsid w:val="003D6E3F"/>
    <w:rsid w:val="003D753E"/>
    <w:rsid w:val="003E2836"/>
    <w:rsid w:val="003F4905"/>
    <w:rsid w:val="003F5BE8"/>
    <w:rsid w:val="003F6F38"/>
    <w:rsid w:val="003F7E91"/>
    <w:rsid w:val="00402F46"/>
    <w:rsid w:val="004032B7"/>
    <w:rsid w:val="0040434F"/>
    <w:rsid w:val="00405CB3"/>
    <w:rsid w:val="0041064E"/>
    <w:rsid w:val="00411220"/>
    <w:rsid w:val="00411CF3"/>
    <w:rsid w:val="00415A04"/>
    <w:rsid w:val="00416A81"/>
    <w:rsid w:val="00420094"/>
    <w:rsid w:val="00421360"/>
    <w:rsid w:val="004219EA"/>
    <w:rsid w:val="004249DD"/>
    <w:rsid w:val="00425031"/>
    <w:rsid w:val="004255EC"/>
    <w:rsid w:val="00430A3C"/>
    <w:rsid w:val="00431A42"/>
    <w:rsid w:val="00431EA0"/>
    <w:rsid w:val="0043250B"/>
    <w:rsid w:val="00434344"/>
    <w:rsid w:val="00435A6A"/>
    <w:rsid w:val="00435C26"/>
    <w:rsid w:val="004377EE"/>
    <w:rsid w:val="00440957"/>
    <w:rsid w:val="00442B4A"/>
    <w:rsid w:val="00442BF0"/>
    <w:rsid w:val="00445C28"/>
    <w:rsid w:val="004465A7"/>
    <w:rsid w:val="004479F5"/>
    <w:rsid w:val="00447D64"/>
    <w:rsid w:val="00447DF3"/>
    <w:rsid w:val="00450590"/>
    <w:rsid w:val="004507AD"/>
    <w:rsid w:val="004544ED"/>
    <w:rsid w:val="004568E6"/>
    <w:rsid w:val="00456F47"/>
    <w:rsid w:val="004614AC"/>
    <w:rsid w:val="00461D22"/>
    <w:rsid w:val="00461E40"/>
    <w:rsid w:val="004624F7"/>
    <w:rsid w:val="00462A82"/>
    <w:rsid w:val="004649EF"/>
    <w:rsid w:val="004651D3"/>
    <w:rsid w:val="00466618"/>
    <w:rsid w:val="004735CF"/>
    <w:rsid w:val="00474174"/>
    <w:rsid w:val="004747E9"/>
    <w:rsid w:val="00477689"/>
    <w:rsid w:val="004825B1"/>
    <w:rsid w:val="004840A5"/>
    <w:rsid w:val="00486140"/>
    <w:rsid w:val="00493E52"/>
    <w:rsid w:val="004945C4"/>
    <w:rsid w:val="00494D9B"/>
    <w:rsid w:val="004A23B7"/>
    <w:rsid w:val="004A2E0F"/>
    <w:rsid w:val="004A3CD0"/>
    <w:rsid w:val="004A47CD"/>
    <w:rsid w:val="004A4F2B"/>
    <w:rsid w:val="004A6666"/>
    <w:rsid w:val="004A6BB8"/>
    <w:rsid w:val="004A6C75"/>
    <w:rsid w:val="004B0FC8"/>
    <w:rsid w:val="004B15DC"/>
    <w:rsid w:val="004B2105"/>
    <w:rsid w:val="004B34D9"/>
    <w:rsid w:val="004B3E39"/>
    <w:rsid w:val="004B4509"/>
    <w:rsid w:val="004B4632"/>
    <w:rsid w:val="004C1BC6"/>
    <w:rsid w:val="004C1D64"/>
    <w:rsid w:val="004C3288"/>
    <w:rsid w:val="004C69F6"/>
    <w:rsid w:val="004C6C0D"/>
    <w:rsid w:val="004C7268"/>
    <w:rsid w:val="004C7900"/>
    <w:rsid w:val="004D0463"/>
    <w:rsid w:val="004D2084"/>
    <w:rsid w:val="004D269A"/>
    <w:rsid w:val="004D3CCD"/>
    <w:rsid w:val="004D5E2D"/>
    <w:rsid w:val="004D609A"/>
    <w:rsid w:val="004D7E0E"/>
    <w:rsid w:val="004E101B"/>
    <w:rsid w:val="004E1A8A"/>
    <w:rsid w:val="004E2DF9"/>
    <w:rsid w:val="004E384B"/>
    <w:rsid w:val="004E6A1F"/>
    <w:rsid w:val="004F09CF"/>
    <w:rsid w:val="004F0E04"/>
    <w:rsid w:val="004F111B"/>
    <w:rsid w:val="004F1860"/>
    <w:rsid w:val="004F2B9A"/>
    <w:rsid w:val="004F47B3"/>
    <w:rsid w:val="0050200E"/>
    <w:rsid w:val="005032BF"/>
    <w:rsid w:val="005035AE"/>
    <w:rsid w:val="00504297"/>
    <w:rsid w:val="0050707C"/>
    <w:rsid w:val="0051106C"/>
    <w:rsid w:val="005114C5"/>
    <w:rsid w:val="0051355E"/>
    <w:rsid w:val="00514F56"/>
    <w:rsid w:val="005161BF"/>
    <w:rsid w:val="00516B00"/>
    <w:rsid w:val="00517D38"/>
    <w:rsid w:val="00517F80"/>
    <w:rsid w:val="005207F9"/>
    <w:rsid w:val="00523B02"/>
    <w:rsid w:val="005242A5"/>
    <w:rsid w:val="00526155"/>
    <w:rsid w:val="00527BC8"/>
    <w:rsid w:val="00531329"/>
    <w:rsid w:val="00532DE7"/>
    <w:rsid w:val="00533E26"/>
    <w:rsid w:val="00533F17"/>
    <w:rsid w:val="00535562"/>
    <w:rsid w:val="00535CE9"/>
    <w:rsid w:val="00535E51"/>
    <w:rsid w:val="00536208"/>
    <w:rsid w:val="0053776A"/>
    <w:rsid w:val="00540068"/>
    <w:rsid w:val="0054082B"/>
    <w:rsid w:val="005420E5"/>
    <w:rsid w:val="0054228C"/>
    <w:rsid w:val="00542C37"/>
    <w:rsid w:val="00543087"/>
    <w:rsid w:val="00545309"/>
    <w:rsid w:val="00545CF1"/>
    <w:rsid w:val="0054654A"/>
    <w:rsid w:val="00550E93"/>
    <w:rsid w:val="00552DA6"/>
    <w:rsid w:val="00552EB7"/>
    <w:rsid w:val="005537F2"/>
    <w:rsid w:val="00553DDF"/>
    <w:rsid w:val="00555042"/>
    <w:rsid w:val="005557AD"/>
    <w:rsid w:val="005562A9"/>
    <w:rsid w:val="005571EA"/>
    <w:rsid w:val="005638CA"/>
    <w:rsid w:val="00563986"/>
    <w:rsid w:val="00570FD5"/>
    <w:rsid w:val="0057321C"/>
    <w:rsid w:val="00577783"/>
    <w:rsid w:val="00580207"/>
    <w:rsid w:val="00583532"/>
    <w:rsid w:val="00583A5D"/>
    <w:rsid w:val="0058429B"/>
    <w:rsid w:val="00584B98"/>
    <w:rsid w:val="00584F24"/>
    <w:rsid w:val="005870F3"/>
    <w:rsid w:val="0059024D"/>
    <w:rsid w:val="005949B0"/>
    <w:rsid w:val="005963EC"/>
    <w:rsid w:val="005A2F5C"/>
    <w:rsid w:val="005A310E"/>
    <w:rsid w:val="005A402E"/>
    <w:rsid w:val="005A494F"/>
    <w:rsid w:val="005A53BF"/>
    <w:rsid w:val="005A6329"/>
    <w:rsid w:val="005A642C"/>
    <w:rsid w:val="005A7899"/>
    <w:rsid w:val="005A7A4A"/>
    <w:rsid w:val="005B1526"/>
    <w:rsid w:val="005B1DBA"/>
    <w:rsid w:val="005B1DED"/>
    <w:rsid w:val="005B35D2"/>
    <w:rsid w:val="005B3774"/>
    <w:rsid w:val="005B3BF3"/>
    <w:rsid w:val="005B508D"/>
    <w:rsid w:val="005B60CF"/>
    <w:rsid w:val="005B7DF9"/>
    <w:rsid w:val="005C07D8"/>
    <w:rsid w:val="005C1928"/>
    <w:rsid w:val="005C1E22"/>
    <w:rsid w:val="005C5D89"/>
    <w:rsid w:val="005C6E7E"/>
    <w:rsid w:val="005D236B"/>
    <w:rsid w:val="005D2B82"/>
    <w:rsid w:val="005D41CA"/>
    <w:rsid w:val="005D48FB"/>
    <w:rsid w:val="005D5FBE"/>
    <w:rsid w:val="005E0670"/>
    <w:rsid w:val="005E0EE9"/>
    <w:rsid w:val="005E2E5E"/>
    <w:rsid w:val="005E35C8"/>
    <w:rsid w:val="005E3E6D"/>
    <w:rsid w:val="005E4002"/>
    <w:rsid w:val="005E40D0"/>
    <w:rsid w:val="005E5399"/>
    <w:rsid w:val="005E53AB"/>
    <w:rsid w:val="005E71AE"/>
    <w:rsid w:val="005E7D90"/>
    <w:rsid w:val="005F071A"/>
    <w:rsid w:val="005F1071"/>
    <w:rsid w:val="005F2CC2"/>
    <w:rsid w:val="005F70F5"/>
    <w:rsid w:val="00600461"/>
    <w:rsid w:val="00600524"/>
    <w:rsid w:val="0060183A"/>
    <w:rsid w:val="00606A98"/>
    <w:rsid w:val="0060772E"/>
    <w:rsid w:val="006107E3"/>
    <w:rsid w:val="00611D4F"/>
    <w:rsid w:val="0061442B"/>
    <w:rsid w:val="006148BA"/>
    <w:rsid w:val="00614F3E"/>
    <w:rsid w:val="006150B6"/>
    <w:rsid w:val="00616027"/>
    <w:rsid w:val="006173A1"/>
    <w:rsid w:val="006176BA"/>
    <w:rsid w:val="00620183"/>
    <w:rsid w:val="0062119B"/>
    <w:rsid w:val="006216D3"/>
    <w:rsid w:val="0062282D"/>
    <w:rsid w:val="006231CC"/>
    <w:rsid w:val="006239A2"/>
    <w:rsid w:val="00624B73"/>
    <w:rsid w:val="00624C4A"/>
    <w:rsid w:val="00625E22"/>
    <w:rsid w:val="0063015F"/>
    <w:rsid w:val="0063184B"/>
    <w:rsid w:val="006320E4"/>
    <w:rsid w:val="0063259E"/>
    <w:rsid w:val="00632741"/>
    <w:rsid w:val="00633CFE"/>
    <w:rsid w:val="0063453B"/>
    <w:rsid w:val="0063764A"/>
    <w:rsid w:val="00637D3B"/>
    <w:rsid w:val="006409E6"/>
    <w:rsid w:val="0064210C"/>
    <w:rsid w:val="0064283E"/>
    <w:rsid w:val="00646B80"/>
    <w:rsid w:val="00646EB0"/>
    <w:rsid w:val="00650A8F"/>
    <w:rsid w:val="00651081"/>
    <w:rsid w:val="0065116B"/>
    <w:rsid w:val="00655DC0"/>
    <w:rsid w:val="00660545"/>
    <w:rsid w:val="006615E2"/>
    <w:rsid w:val="0066369E"/>
    <w:rsid w:val="00665478"/>
    <w:rsid w:val="0066595D"/>
    <w:rsid w:val="0067176C"/>
    <w:rsid w:val="00671886"/>
    <w:rsid w:val="00671FED"/>
    <w:rsid w:val="00672E09"/>
    <w:rsid w:val="00673358"/>
    <w:rsid w:val="00673BC8"/>
    <w:rsid w:val="00674FBC"/>
    <w:rsid w:val="00680067"/>
    <w:rsid w:val="00680676"/>
    <w:rsid w:val="0068362D"/>
    <w:rsid w:val="00684018"/>
    <w:rsid w:val="006874EB"/>
    <w:rsid w:val="00690C5A"/>
    <w:rsid w:val="00690F0D"/>
    <w:rsid w:val="00691684"/>
    <w:rsid w:val="00691891"/>
    <w:rsid w:val="00693960"/>
    <w:rsid w:val="00694226"/>
    <w:rsid w:val="0069709D"/>
    <w:rsid w:val="006977F9"/>
    <w:rsid w:val="00697A74"/>
    <w:rsid w:val="006A089D"/>
    <w:rsid w:val="006A0C13"/>
    <w:rsid w:val="006A244F"/>
    <w:rsid w:val="006A342B"/>
    <w:rsid w:val="006A4D4F"/>
    <w:rsid w:val="006A5183"/>
    <w:rsid w:val="006A5920"/>
    <w:rsid w:val="006A66DA"/>
    <w:rsid w:val="006A6F3A"/>
    <w:rsid w:val="006B0A08"/>
    <w:rsid w:val="006B2072"/>
    <w:rsid w:val="006B36F4"/>
    <w:rsid w:val="006B4E48"/>
    <w:rsid w:val="006B55A1"/>
    <w:rsid w:val="006B6A43"/>
    <w:rsid w:val="006B6FBE"/>
    <w:rsid w:val="006C01BA"/>
    <w:rsid w:val="006C1682"/>
    <w:rsid w:val="006C17DA"/>
    <w:rsid w:val="006C185F"/>
    <w:rsid w:val="006C3B67"/>
    <w:rsid w:val="006C5151"/>
    <w:rsid w:val="006C59C3"/>
    <w:rsid w:val="006C7DF2"/>
    <w:rsid w:val="006D2A71"/>
    <w:rsid w:val="006D2EFC"/>
    <w:rsid w:val="006D36C8"/>
    <w:rsid w:val="006D6436"/>
    <w:rsid w:val="006D7B66"/>
    <w:rsid w:val="006E1442"/>
    <w:rsid w:val="006E30A7"/>
    <w:rsid w:val="006E3F82"/>
    <w:rsid w:val="006E53B4"/>
    <w:rsid w:val="006E7E8E"/>
    <w:rsid w:val="006F37A6"/>
    <w:rsid w:val="006F4A84"/>
    <w:rsid w:val="006F555B"/>
    <w:rsid w:val="006F5D35"/>
    <w:rsid w:val="007014BE"/>
    <w:rsid w:val="0070210D"/>
    <w:rsid w:val="00704653"/>
    <w:rsid w:val="00705C70"/>
    <w:rsid w:val="00707254"/>
    <w:rsid w:val="00712AF2"/>
    <w:rsid w:val="0071499D"/>
    <w:rsid w:val="007149DE"/>
    <w:rsid w:val="0072067A"/>
    <w:rsid w:val="007235AE"/>
    <w:rsid w:val="00723774"/>
    <w:rsid w:val="00723C92"/>
    <w:rsid w:val="00730A50"/>
    <w:rsid w:val="00731FF9"/>
    <w:rsid w:val="00734D35"/>
    <w:rsid w:val="007366EB"/>
    <w:rsid w:val="00736BDB"/>
    <w:rsid w:val="00736D46"/>
    <w:rsid w:val="00737183"/>
    <w:rsid w:val="007371FF"/>
    <w:rsid w:val="0073763E"/>
    <w:rsid w:val="00740FB3"/>
    <w:rsid w:val="00744901"/>
    <w:rsid w:val="00744B2B"/>
    <w:rsid w:val="00745818"/>
    <w:rsid w:val="007462AC"/>
    <w:rsid w:val="00746B3F"/>
    <w:rsid w:val="00750161"/>
    <w:rsid w:val="00750E54"/>
    <w:rsid w:val="00751232"/>
    <w:rsid w:val="00752D7A"/>
    <w:rsid w:val="0075368E"/>
    <w:rsid w:val="007542B3"/>
    <w:rsid w:val="0075518C"/>
    <w:rsid w:val="00764AED"/>
    <w:rsid w:val="00765F1A"/>
    <w:rsid w:val="00766B07"/>
    <w:rsid w:val="007701F8"/>
    <w:rsid w:val="00770D74"/>
    <w:rsid w:val="007718C6"/>
    <w:rsid w:val="007721E9"/>
    <w:rsid w:val="007743F0"/>
    <w:rsid w:val="00774B98"/>
    <w:rsid w:val="00775BB9"/>
    <w:rsid w:val="00782A61"/>
    <w:rsid w:val="00784B66"/>
    <w:rsid w:val="00785E06"/>
    <w:rsid w:val="00785EAC"/>
    <w:rsid w:val="00786553"/>
    <w:rsid w:val="00786C09"/>
    <w:rsid w:val="00792E97"/>
    <w:rsid w:val="0079344B"/>
    <w:rsid w:val="00794966"/>
    <w:rsid w:val="00795A9E"/>
    <w:rsid w:val="00796280"/>
    <w:rsid w:val="00797823"/>
    <w:rsid w:val="00797C10"/>
    <w:rsid w:val="007A0BBC"/>
    <w:rsid w:val="007A14E5"/>
    <w:rsid w:val="007A32B1"/>
    <w:rsid w:val="007A484E"/>
    <w:rsid w:val="007A7419"/>
    <w:rsid w:val="007B116E"/>
    <w:rsid w:val="007B1FA5"/>
    <w:rsid w:val="007B7BB2"/>
    <w:rsid w:val="007C107B"/>
    <w:rsid w:val="007C452F"/>
    <w:rsid w:val="007C57A5"/>
    <w:rsid w:val="007C7A90"/>
    <w:rsid w:val="007D1729"/>
    <w:rsid w:val="007D3703"/>
    <w:rsid w:val="007D6731"/>
    <w:rsid w:val="007E091E"/>
    <w:rsid w:val="007E0EE4"/>
    <w:rsid w:val="007E32BB"/>
    <w:rsid w:val="007E4030"/>
    <w:rsid w:val="007E490C"/>
    <w:rsid w:val="007F22E0"/>
    <w:rsid w:val="007F3965"/>
    <w:rsid w:val="007F7347"/>
    <w:rsid w:val="00800D49"/>
    <w:rsid w:val="00800F24"/>
    <w:rsid w:val="00803608"/>
    <w:rsid w:val="008055D8"/>
    <w:rsid w:val="0080749F"/>
    <w:rsid w:val="00807634"/>
    <w:rsid w:val="00811377"/>
    <w:rsid w:val="00811B42"/>
    <w:rsid w:val="00812B4C"/>
    <w:rsid w:val="00812CE1"/>
    <w:rsid w:val="0081463F"/>
    <w:rsid w:val="00814CE0"/>
    <w:rsid w:val="0081525C"/>
    <w:rsid w:val="0081585F"/>
    <w:rsid w:val="00815A33"/>
    <w:rsid w:val="00815B74"/>
    <w:rsid w:val="00820B98"/>
    <w:rsid w:val="00821AE6"/>
    <w:rsid w:val="00822D05"/>
    <w:rsid w:val="0082405D"/>
    <w:rsid w:val="00826594"/>
    <w:rsid w:val="008268C5"/>
    <w:rsid w:val="00826D08"/>
    <w:rsid w:val="00826D17"/>
    <w:rsid w:val="00826DFA"/>
    <w:rsid w:val="008275DC"/>
    <w:rsid w:val="00830D12"/>
    <w:rsid w:val="00831D57"/>
    <w:rsid w:val="00833182"/>
    <w:rsid w:val="00833269"/>
    <w:rsid w:val="00833994"/>
    <w:rsid w:val="00834B84"/>
    <w:rsid w:val="008364E5"/>
    <w:rsid w:val="0083681D"/>
    <w:rsid w:val="00841EFB"/>
    <w:rsid w:val="008427BE"/>
    <w:rsid w:val="00845441"/>
    <w:rsid w:val="00846CC3"/>
    <w:rsid w:val="008471EF"/>
    <w:rsid w:val="008526A1"/>
    <w:rsid w:val="00853010"/>
    <w:rsid w:val="00854125"/>
    <w:rsid w:val="00854153"/>
    <w:rsid w:val="008544F3"/>
    <w:rsid w:val="00857C26"/>
    <w:rsid w:val="00861CBD"/>
    <w:rsid w:val="00862334"/>
    <w:rsid w:val="008627B5"/>
    <w:rsid w:val="0086299F"/>
    <w:rsid w:val="00862ED1"/>
    <w:rsid w:val="00863111"/>
    <w:rsid w:val="008653C8"/>
    <w:rsid w:val="00865632"/>
    <w:rsid w:val="00872A36"/>
    <w:rsid w:val="00875F04"/>
    <w:rsid w:val="00876F3F"/>
    <w:rsid w:val="008772A6"/>
    <w:rsid w:val="00882BAF"/>
    <w:rsid w:val="00882BE2"/>
    <w:rsid w:val="008834C5"/>
    <w:rsid w:val="00883E9A"/>
    <w:rsid w:val="00885E17"/>
    <w:rsid w:val="00890F8F"/>
    <w:rsid w:val="00893890"/>
    <w:rsid w:val="00896557"/>
    <w:rsid w:val="008968B6"/>
    <w:rsid w:val="0089691E"/>
    <w:rsid w:val="008969FD"/>
    <w:rsid w:val="00897669"/>
    <w:rsid w:val="008978A0"/>
    <w:rsid w:val="00897D42"/>
    <w:rsid w:val="008A6361"/>
    <w:rsid w:val="008B29AF"/>
    <w:rsid w:val="008B472F"/>
    <w:rsid w:val="008B4F6A"/>
    <w:rsid w:val="008C114E"/>
    <w:rsid w:val="008C3041"/>
    <w:rsid w:val="008C57D2"/>
    <w:rsid w:val="008D145E"/>
    <w:rsid w:val="008D1C1B"/>
    <w:rsid w:val="008D6E4D"/>
    <w:rsid w:val="008E0110"/>
    <w:rsid w:val="008E13FC"/>
    <w:rsid w:val="008E2DCE"/>
    <w:rsid w:val="008E2F3D"/>
    <w:rsid w:val="008E5144"/>
    <w:rsid w:val="008E64C9"/>
    <w:rsid w:val="008F1E54"/>
    <w:rsid w:val="008F20E9"/>
    <w:rsid w:val="008F2768"/>
    <w:rsid w:val="008F345A"/>
    <w:rsid w:val="008F64A4"/>
    <w:rsid w:val="008F6D06"/>
    <w:rsid w:val="00900633"/>
    <w:rsid w:val="00902C48"/>
    <w:rsid w:val="00903257"/>
    <w:rsid w:val="00906093"/>
    <w:rsid w:val="009069B9"/>
    <w:rsid w:val="00906EB9"/>
    <w:rsid w:val="00911146"/>
    <w:rsid w:val="00914F6A"/>
    <w:rsid w:val="009172B1"/>
    <w:rsid w:val="009222BA"/>
    <w:rsid w:val="00922B63"/>
    <w:rsid w:val="00923691"/>
    <w:rsid w:val="00926547"/>
    <w:rsid w:val="00927270"/>
    <w:rsid w:val="009305CB"/>
    <w:rsid w:val="00930C1A"/>
    <w:rsid w:val="00932561"/>
    <w:rsid w:val="00934EA9"/>
    <w:rsid w:val="00936739"/>
    <w:rsid w:val="00937179"/>
    <w:rsid w:val="00937605"/>
    <w:rsid w:val="0094194F"/>
    <w:rsid w:val="00943572"/>
    <w:rsid w:val="0094489A"/>
    <w:rsid w:val="009448E0"/>
    <w:rsid w:val="0094514E"/>
    <w:rsid w:val="00946B73"/>
    <w:rsid w:val="00946E9F"/>
    <w:rsid w:val="00951B97"/>
    <w:rsid w:val="009539C8"/>
    <w:rsid w:val="00955616"/>
    <w:rsid w:val="00956139"/>
    <w:rsid w:val="009602B7"/>
    <w:rsid w:val="00960BD7"/>
    <w:rsid w:val="00961A2F"/>
    <w:rsid w:val="009628BB"/>
    <w:rsid w:val="0096474C"/>
    <w:rsid w:val="009648E1"/>
    <w:rsid w:val="00972C29"/>
    <w:rsid w:val="00974763"/>
    <w:rsid w:val="0097654C"/>
    <w:rsid w:val="0097673C"/>
    <w:rsid w:val="00977DC9"/>
    <w:rsid w:val="00977FBE"/>
    <w:rsid w:val="00982C4B"/>
    <w:rsid w:val="0098346A"/>
    <w:rsid w:val="00984416"/>
    <w:rsid w:val="00984DE6"/>
    <w:rsid w:val="00987CB3"/>
    <w:rsid w:val="00990D44"/>
    <w:rsid w:val="00991194"/>
    <w:rsid w:val="00994CA1"/>
    <w:rsid w:val="00995CA2"/>
    <w:rsid w:val="00997D5B"/>
    <w:rsid w:val="009A0A07"/>
    <w:rsid w:val="009A2C08"/>
    <w:rsid w:val="009A6426"/>
    <w:rsid w:val="009B0F4B"/>
    <w:rsid w:val="009B2FEE"/>
    <w:rsid w:val="009B49BD"/>
    <w:rsid w:val="009B70A7"/>
    <w:rsid w:val="009B716E"/>
    <w:rsid w:val="009C023E"/>
    <w:rsid w:val="009C332B"/>
    <w:rsid w:val="009C55B0"/>
    <w:rsid w:val="009C64B7"/>
    <w:rsid w:val="009D2AF0"/>
    <w:rsid w:val="009D4360"/>
    <w:rsid w:val="009D52E8"/>
    <w:rsid w:val="009D68B3"/>
    <w:rsid w:val="009D6C93"/>
    <w:rsid w:val="009E0535"/>
    <w:rsid w:val="009E0CA1"/>
    <w:rsid w:val="009E1CCA"/>
    <w:rsid w:val="009E4068"/>
    <w:rsid w:val="009E4465"/>
    <w:rsid w:val="009E5B64"/>
    <w:rsid w:val="009E6458"/>
    <w:rsid w:val="009F43AB"/>
    <w:rsid w:val="009F5282"/>
    <w:rsid w:val="009F5FCE"/>
    <w:rsid w:val="00A00686"/>
    <w:rsid w:val="00A0106D"/>
    <w:rsid w:val="00A018D7"/>
    <w:rsid w:val="00A038CE"/>
    <w:rsid w:val="00A0408D"/>
    <w:rsid w:val="00A07516"/>
    <w:rsid w:val="00A1123E"/>
    <w:rsid w:val="00A1146D"/>
    <w:rsid w:val="00A13378"/>
    <w:rsid w:val="00A13EF6"/>
    <w:rsid w:val="00A13FD6"/>
    <w:rsid w:val="00A1415D"/>
    <w:rsid w:val="00A15295"/>
    <w:rsid w:val="00A15BD1"/>
    <w:rsid w:val="00A17890"/>
    <w:rsid w:val="00A21FA1"/>
    <w:rsid w:val="00A23F19"/>
    <w:rsid w:val="00A23F64"/>
    <w:rsid w:val="00A24EF1"/>
    <w:rsid w:val="00A25E94"/>
    <w:rsid w:val="00A3469C"/>
    <w:rsid w:val="00A34B51"/>
    <w:rsid w:val="00A36763"/>
    <w:rsid w:val="00A429DA"/>
    <w:rsid w:val="00A42A4F"/>
    <w:rsid w:val="00A476FA"/>
    <w:rsid w:val="00A50466"/>
    <w:rsid w:val="00A50ADF"/>
    <w:rsid w:val="00A51EE7"/>
    <w:rsid w:val="00A52081"/>
    <w:rsid w:val="00A53F9D"/>
    <w:rsid w:val="00A556BB"/>
    <w:rsid w:val="00A56F2D"/>
    <w:rsid w:val="00A63E80"/>
    <w:rsid w:val="00A64D68"/>
    <w:rsid w:val="00A6511F"/>
    <w:rsid w:val="00A6626E"/>
    <w:rsid w:val="00A66AB3"/>
    <w:rsid w:val="00A6737D"/>
    <w:rsid w:val="00A675AC"/>
    <w:rsid w:val="00A679E8"/>
    <w:rsid w:val="00A67BA0"/>
    <w:rsid w:val="00A70DB8"/>
    <w:rsid w:val="00A71DB8"/>
    <w:rsid w:val="00A72FC9"/>
    <w:rsid w:val="00A73399"/>
    <w:rsid w:val="00A746E5"/>
    <w:rsid w:val="00A748B4"/>
    <w:rsid w:val="00A7577C"/>
    <w:rsid w:val="00A775C6"/>
    <w:rsid w:val="00A80977"/>
    <w:rsid w:val="00A80EA0"/>
    <w:rsid w:val="00A839CE"/>
    <w:rsid w:val="00A86D8D"/>
    <w:rsid w:val="00A87516"/>
    <w:rsid w:val="00A90AC3"/>
    <w:rsid w:val="00A926DD"/>
    <w:rsid w:val="00A9278B"/>
    <w:rsid w:val="00A92A65"/>
    <w:rsid w:val="00A935B0"/>
    <w:rsid w:val="00A946A9"/>
    <w:rsid w:val="00A94FF2"/>
    <w:rsid w:val="00A95624"/>
    <w:rsid w:val="00A9750A"/>
    <w:rsid w:val="00A9781F"/>
    <w:rsid w:val="00AA0546"/>
    <w:rsid w:val="00AA1099"/>
    <w:rsid w:val="00AA1107"/>
    <w:rsid w:val="00AA155B"/>
    <w:rsid w:val="00AA28A2"/>
    <w:rsid w:val="00AA37FF"/>
    <w:rsid w:val="00AA3FFA"/>
    <w:rsid w:val="00AA47A9"/>
    <w:rsid w:val="00AA6190"/>
    <w:rsid w:val="00AA7C0D"/>
    <w:rsid w:val="00AA7FBB"/>
    <w:rsid w:val="00AB10F1"/>
    <w:rsid w:val="00AB2375"/>
    <w:rsid w:val="00AB3828"/>
    <w:rsid w:val="00AB38C9"/>
    <w:rsid w:val="00AB7179"/>
    <w:rsid w:val="00AB77AC"/>
    <w:rsid w:val="00AC126D"/>
    <w:rsid w:val="00AC3DCD"/>
    <w:rsid w:val="00AC5663"/>
    <w:rsid w:val="00AC614D"/>
    <w:rsid w:val="00AC6A86"/>
    <w:rsid w:val="00AD1E74"/>
    <w:rsid w:val="00AD3963"/>
    <w:rsid w:val="00AD441E"/>
    <w:rsid w:val="00AD4678"/>
    <w:rsid w:val="00AD4AA2"/>
    <w:rsid w:val="00AD4BEB"/>
    <w:rsid w:val="00AD6A55"/>
    <w:rsid w:val="00AE1187"/>
    <w:rsid w:val="00AE4DBC"/>
    <w:rsid w:val="00AE62E4"/>
    <w:rsid w:val="00AE63D6"/>
    <w:rsid w:val="00AF2521"/>
    <w:rsid w:val="00AF27E4"/>
    <w:rsid w:val="00AF328D"/>
    <w:rsid w:val="00AF46BA"/>
    <w:rsid w:val="00AF4CF3"/>
    <w:rsid w:val="00AF50A8"/>
    <w:rsid w:val="00AF7422"/>
    <w:rsid w:val="00AF76DC"/>
    <w:rsid w:val="00AF7E93"/>
    <w:rsid w:val="00B02785"/>
    <w:rsid w:val="00B03066"/>
    <w:rsid w:val="00B0558A"/>
    <w:rsid w:val="00B06B9F"/>
    <w:rsid w:val="00B07828"/>
    <w:rsid w:val="00B10CBB"/>
    <w:rsid w:val="00B1275A"/>
    <w:rsid w:val="00B1370F"/>
    <w:rsid w:val="00B15940"/>
    <w:rsid w:val="00B168EF"/>
    <w:rsid w:val="00B21423"/>
    <w:rsid w:val="00B22EFC"/>
    <w:rsid w:val="00B25C52"/>
    <w:rsid w:val="00B26894"/>
    <w:rsid w:val="00B2718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D4E"/>
    <w:rsid w:val="00B52DB2"/>
    <w:rsid w:val="00B5447F"/>
    <w:rsid w:val="00B55DC9"/>
    <w:rsid w:val="00B639B1"/>
    <w:rsid w:val="00B646F4"/>
    <w:rsid w:val="00B672B6"/>
    <w:rsid w:val="00B71C24"/>
    <w:rsid w:val="00B7494A"/>
    <w:rsid w:val="00B7523C"/>
    <w:rsid w:val="00B7613C"/>
    <w:rsid w:val="00B77C68"/>
    <w:rsid w:val="00B82221"/>
    <w:rsid w:val="00B83394"/>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B022D"/>
    <w:rsid w:val="00BB13D1"/>
    <w:rsid w:val="00BB36FE"/>
    <w:rsid w:val="00BB49FE"/>
    <w:rsid w:val="00BB7C9E"/>
    <w:rsid w:val="00BC2049"/>
    <w:rsid w:val="00BC35BC"/>
    <w:rsid w:val="00BC394F"/>
    <w:rsid w:val="00BC48B8"/>
    <w:rsid w:val="00BC48DF"/>
    <w:rsid w:val="00BC74D8"/>
    <w:rsid w:val="00BD04A1"/>
    <w:rsid w:val="00BD3231"/>
    <w:rsid w:val="00BD6AF5"/>
    <w:rsid w:val="00BD6C4A"/>
    <w:rsid w:val="00BD6F22"/>
    <w:rsid w:val="00BE26CB"/>
    <w:rsid w:val="00BE42B9"/>
    <w:rsid w:val="00BE535F"/>
    <w:rsid w:val="00BF3332"/>
    <w:rsid w:val="00BF63B0"/>
    <w:rsid w:val="00BF7CB0"/>
    <w:rsid w:val="00C011AB"/>
    <w:rsid w:val="00C06ED7"/>
    <w:rsid w:val="00C1113C"/>
    <w:rsid w:val="00C12A10"/>
    <w:rsid w:val="00C16668"/>
    <w:rsid w:val="00C17B92"/>
    <w:rsid w:val="00C17E35"/>
    <w:rsid w:val="00C2134D"/>
    <w:rsid w:val="00C21D15"/>
    <w:rsid w:val="00C22B41"/>
    <w:rsid w:val="00C24A37"/>
    <w:rsid w:val="00C250A9"/>
    <w:rsid w:val="00C25300"/>
    <w:rsid w:val="00C26134"/>
    <w:rsid w:val="00C2618F"/>
    <w:rsid w:val="00C31A89"/>
    <w:rsid w:val="00C35218"/>
    <w:rsid w:val="00C35CBE"/>
    <w:rsid w:val="00C36162"/>
    <w:rsid w:val="00C37067"/>
    <w:rsid w:val="00C401DE"/>
    <w:rsid w:val="00C416C1"/>
    <w:rsid w:val="00C423D8"/>
    <w:rsid w:val="00C43223"/>
    <w:rsid w:val="00C4362E"/>
    <w:rsid w:val="00C44C61"/>
    <w:rsid w:val="00C45C90"/>
    <w:rsid w:val="00C46952"/>
    <w:rsid w:val="00C47FF4"/>
    <w:rsid w:val="00C5097E"/>
    <w:rsid w:val="00C50CB7"/>
    <w:rsid w:val="00C52088"/>
    <w:rsid w:val="00C52A08"/>
    <w:rsid w:val="00C53769"/>
    <w:rsid w:val="00C56470"/>
    <w:rsid w:val="00C571B3"/>
    <w:rsid w:val="00C57EE0"/>
    <w:rsid w:val="00C60E84"/>
    <w:rsid w:val="00C6273C"/>
    <w:rsid w:val="00C62C62"/>
    <w:rsid w:val="00C6419A"/>
    <w:rsid w:val="00C663B0"/>
    <w:rsid w:val="00C66F89"/>
    <w:rsid w:val="00C711F7"/>
    <w:rsid w:val="00C73EE6"/>
    <w:rsid w:val="00C73FB0"/>
    <w:rsid w:val="00C74DAA"/>
    <w:rsid w:val="00C74DEC"/>
    <w:rsid w:val="00C75F47"/>
    <w:rsid w:val="00C76003"/>
    <w:rsid w:val="00C7692A"/>
    <w:rsid w:val="00C77296"/>
    <w:rsid w:val="00C82718"/>
    <w:rsid w:val="00C8324B"/>
    <w:rsid w:val="00C83483"/>
    <w:rsid w:val="00C841B8"/>
    <w:rsid w:val="00C91858"/>
    <w:rsid w:val="00C95816"/>
    <w:rsid w:val="00C96CDF"/>
    <w:rsid w:val="00CA6307"/>
    <w:rsid w:val="00CA665E"/>
    <w:rsid w:val="00CB06AA"/>
    <w:rsid w:val="00CB676B"/>
    <w:rsid w:val="00CC02A3"/>
    <w:rsid w:val="00CC0536"/>
    <w:rsid w:val="00CC13E5"/>
    <w:rsid w:val="00CC57F2"/>
    <w:rsid w:val="00CC5C04"/>
    <w:rsid w:val="00CC6BC5"/>
    <w:rsid w:val="00CC7CD1"/>
    <w:rsid w:val="00CD068F"/>
    <w:rsid w:val="00CD2009"/>
    <w:rsid w:val="00CD2497"/>
    <w:rsid w:val="00CD7846"/>
    <w:rsid w:val="00CD7A80"/>
    <w:rsid w:val="00CD7EA8"/>
    <w:rsid w:val="00CE1923"/>
    <w:rsid w:val="00CE1925"/>
    <w:rsid w:val="00CE2DDF"/>
    <w:rsid w:val="00CE40E3"/>
    <w:rsid w:val="00CE44D8"/>
    <w:rsid w:val="00CE4628"/>
    <w:rsid w:val="00CE4F2C"/>
    <w:rsid w:val="00CE5C49"/>
    <w:rsid w:val="00CF1A5E"/>
    <w:rsid w:val="00CF3C14"/>
    <w:rsid w:val="00CF443E"/>
    <w:rsid w:val="00CF51B0"/>
    <w:rsid w:val="00CF54DF"/>
    <w:rsid w:val="00CF7A04"/>
    <w:rsid w:val="00D00B1A"/>
    <w:rsid w:val="00D0206D"/>
    <w:rsid w:val="00D0291E"/>
    <w:rsid w:val="00D06DA9"/>
    <w:rsid w:val="00D07DCF"/>
    <w:rsid w:val="00D10002"/>
    <w:rsid w:val="00D10803"/>
    <w:rsid w:val="00D13A34"/>
    <w:rsid w:val="00D140CE"/>
    <w:rsid w:val="00D160DB"/>
    <w:rsid w:val="00D16CA9"/>
    <w:rsid w:val="00D17041"/>
    <w:rsid w:val="00D2079F"/>
    <w:rsid w:val="00D27EAA"/>
    <w:rsid w:val="00D315C1"/>
    <w:rsid w:val="00D33824"/>
    <w:rsid w:val="00D33DD8"/>
    <w:rsid w:val="00D343C1"/>
    <w:rsid w:val="00D34CC3"/>
    <w:rsid w:val="00D3582A"/>
    <w:rsid w:val="00D3618D"/>
    <w:rsid w:val="00D378C1"/>
    <w:rsid w:val="00D41714"/>
    <w:rsid w:val="00D41A86"/>
    <w:rsid w:val="00D428BB"/>
    <w:rsid w:val="00D4305B"/>
    <w:rsid w:val="00D43C40"/>
    <w:rsid w:val="00D4554F"/>
    <w:rsid w:val="00D46E53"/>
    <w:rsid w:val="00D47218"/>
    <w:rsid w:val="00D50DDB"/>
    <w:rsid w:val="00D50F0D"/>
    <w:rsid w:val="00D5293E"/>
    <w:rsid w:val="00D53CE3"/>
    <w:rsid w:val="00D56F5E"/>
    <w:rsid w:val="00D57BB5"/>
    <w:rsid w:val="00D606E3"/>
    <w:rsid w:val="00D62872"/>
    <w:rsid w:val="00D6512F"/>
    <w:rsid w:val="00D70DFF"/>
    <w:rsid w:val="00D72D77"/>
    <w:rsid w:val="00D74BBE"/>
    <w:rsid w:val="00D765AA"/>
    <w:rsid w:val="00D80937"/>
    <w:rsid w:val="00D82604"/>
    <w:rsid w:val="00D8429D"/>
    <w:rsid w:val="00D8564A"/>
    <w:rsid w:val="00D85BFB"/>
    <w:rsid w:val="00D86B5E"/>
    <w:rsid w:val="00D906D0"/>
    <w:rsid w:val="00D92592"/>
    <w:rsid w:val="00D93691"/>
    <w:rsid w:val="00D93F86"/>
    <w:rsid w:val="00D97218"/>
    <w:rsid w:val="00DA20DA"/>
    <w:rsid w:val="00DA66E2"/>
    <w:rsid w:val="00DA6C16"/>
    <w:rsid w:val="00DB1513"/>
    <w:rsid w:val="00DB3605"/>
    <w:rsid w:val="00DB3D06"/>
    <w:rsid w:val="00DB4BB4"/>
    <w:rsid w:val="00DB5EB0"/>
    <w:rsid w:val="00DB77D6"/>
    <w:rsid w:val="00DC0589"/>
    <w:rsid w:val="00DC22AE"/>
    <w:rsid w:val="00DC3A29"/>
    <w:rsid w:val="00DC3CDB"/>
    <w:rsid w:val="00DC44C7"/>
    <w:rsid w:val="00DC4907"/>
    <w:rsid w:val="00DC5758"/>
    <w:rsid w:val="00DD09C1"/>
    <w:rsid w:val="00DD1A96"/>
    <w:rsid w:val="00DD1B48"/>
    <w:rsid w:val="00DD3E9B"/>
    <w:rsid w:val="00DD4C73"/>
    <w:rsid w:val="00DE144B"/>
    <w:rsid w:val="00DE297F"/>
    <w:rsid w:val="00DE3E0D"/>
    <w:rsid w:val="00DE62B0"/>
    <w:rsid w:val="00DF0348"/>
    <w:rsid w:val="00DF42B7"/>
    <w:rsid w:val="00DF47A8"/>
    <w:rsid w:val="00DF5FD6"/>
    <w:rsid w:val="00DF65F0"/>
    <w:rsid w:val="00DF6609"/>
    <w:rsid w:val="00E00AF9"/>
    <w:rsid w:val="00E07623"/>
    <w:rsid w:val="00E12C93"/>
    <w:rsid w:val="00E12DE3"/>
    <w:rsid w:val="00E12F2B"/>
    <w:rsid w:val="00E14632"/>
    <w:rsid w:val="00E154FB"/>
    <w:rsid w:val="00E174A2"/>
    <w:rsid w:val="00E20681"/>
    <w:rsid w:val="00E27FD2"/>
    <w:rsid w:val="00E30591"/>
    <w:rsid w:val="00E3386C"/>
    <w:rsid w:val="00E342EC"/>
    <w:rsid w:val="00E4045B"/>
    <w:rsid w:val="00E420CD"/>
    <w:rsid w:val="00E4393D"/>
    <w:rsid w:val="00E45E0A"/>
    <w:rsid w:val="00E52AB7"/>
    <w:rsid w:val="00E55356"/>
    <w:rsid w:val="00E57F5C"/>
    <w:rsid w:val="00E64BE3"/>
    <w:rsid w:val="00E652C3"/>
    <w:rsid w:val="00E6685E"/>
    <w:rsid w:val="00E716C1"/>
    <w:rsid w:val="00E7223C"/>
    <w:rsid w:val="00E735E6"/>
    <w:rsid w:val="00E77875"/>
    <w:rsid w:val="00E8021E"/>
    <w:rsid w:val="00E8104C"/>
    <w:rsid w:val="00E854AF"/>
    <w:rsid w:val="00E85694"/>
    <w:rsid w:val="00E86D67"/>
    <w:rsid w:val="00E8750C"/>
    <w:rsid w:val="00E878AD"/>
    <w:rsid w:val="00E908E1"/>
    <w:rsid w:val="00E91673"/>
    <w:rsid w:val="00E9403E"/>
    <w:rsid w:val="00E96293"/>
    <w:rsid w:val="00E96657"/>
    <w:rsid w:val="00E9713D"/>
    <w:rsid w:val="00EA119B"/>
    <w:rsid w:val="00EA317E"/>
    <w:rsid w:val="00EA5104"/>
    <w:rsid w:val="00EB07C5"/>
    <w:rsid w:val="00EB1238"/>
    <w:rsid w:val="00EB2721"/>
    <w:rsid w:val="00EB528C"/>
    <w:rsid w:val="00EB71BA"/>
    <w:rsid w:val="00EC07BA"/>
    <w:rsid w:val="00EC0D12"/>
    <w:rsid w:val="00EC0DF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E0"/>
    <w:rsid w:val="00EE02F9"/>
    <w:rsid w:val="00EE0A91"/>
    <w:rsid w:val="00EE0E68"/>
    <w:rsid w:val="00EE1D87"/>
    <w:rsid w:val="00EE2588"/>
    <w:rsid w:val="00EE57C0"/>
    <w:rsid w:val="00EE6065"/>
    <w:rsid w:val="00EE6970"/>
    <w:rsid w:val="00EE7B45"/>
    <w:rsid w:val="00EF1674"/>
    <w:rsid w:val="00EF394B"/>
    <w:rsid w:val="00EF3E6B"/>
    <w:rsid w:val="00EF4242"/>
    <w:rsid w:val="00EF6F7E"/>
    <w:rsid w:val="00F00CCC"/>
    <w:rsid w:val="00F02CCE"/>
    <w:rsid w:val="00F04B01"/>
    <w:rsid w:val="00F056D0"/>
    <w:rsid w:val="00F0585E"/>
    <w:rsid w:val="00F1304F"/>
    <w:rsid w:val="00F13B87"/>
    <w:rsid w:val="00F164F1"/>
    <w:rsid w:val="00F16767"/>
    <w:rsid w:val="00F16F5D"/>
    <w:rsid w:val="00F20EDE"/>
    <w:rsid w:val="00F21983"/>
    <w:rsid w:val="00F23328"/>
    <w:rsid w:val="00F25782"/>
    <w:rsid w:val="00F259E4"/>
    <w:rsid w:val="00F30EB9"/>
    <w:rsid w:val="00F34503"/>
    <w:rsid w:val="00F34CDB"/>
    <w:rsid w:val="00F35ADC"/>
    <w:rsid w:val="00F35BF3"/>
    <w:rsid w:val="00F40413"/>
    <w:rsid w:val="00F428FA"/>
    <w:rsid w:val="00F4313D"/>
    <w:rsid w:val="00F450F4"/>
    <w:rsid w:val="00F45866"/>
    <w:rsid w:val="00F466CC"/>
    <w:rsid w:val="00F47194"/>
    <w:rsid w:val="00F50333"/>
    <w:rsid w:val="00F517E5"/>
    <w:rsid w:val="00F557DA"/>
    <w:rsid w:val="00F55CED"/>
    <w:rsid w:val="00F571C8"/>
    <w:rsid w:val="00F57FEE"/>
    <w:rsid w:val="00F6033B"/>
    <w:rsid w:val="00F60FAF"/>
    <w:rsid w:val="00F62E0D"/>
    <w:rsid w:val="00F63BA2"/>
    <w:rsid w:val="00F647A0"/>
    <w:rsid w:val="00F654D2"/>
    <w:rsid w:val="00F66296"/>
    <w:rsid w:val="00F6747E"/>
    <w:rsid w:val="00F67D46"/>
    <w:rsid w:val="00F70DC7"/>
    <w:rsid w:val="00F711C8"/>
    <w:rsid w:val="00F71803"/>
    <w:rsid w:val="00F71970"/>
    <w:rsid w:val="00F721F7"/>
    <w:rsid w:val="00F7226D"/>
    <w:rsid w:val="00F72694"/>
    <w:rsid w:val="00F72C57"/>
    <w:rsid w:val="00F73D71"/>
    <w:rsid w:val="00F74284"/>
    <w:rsid w:val="00F76625"/>
    <w:rsid w:val="00F76F98"/>
    <w:rsid w:val="00F85C3D"/>
    <w:rsid w:val="00F85D4F"/>
    <w:rsid w:val="00F861F5"/>
    <w:rsid w:val="00F867B6"/>
    <w:rsid w:val="00F86884"/>
    <w:rsid w:val="00F92F76"/>
    <w:rsid w:val="00F95B1F"/>
    <w:rsid w:val="00F978DA"/>
    <w:rsid w:val="00FA0205"/>
    <w:rsid w:val="00FA25C4"/>
    <w:rsid w:val="00FB4DB7"/>
    <w:rsid w:val="00FB52DF"/>
    <w:rsid w:val="00FB53C0"/>
    <w:rsid w:val="00FB59FD"/>
    <w:rsid w:val="00FB6540"/>
    <w:rsid w:val="00FB6B54"/>
    <w:rsid w:val="00FB7DFA"/>
    <w:rsid w:val="00FC3D76"/>
    <w:rsid w:val="00FC4534"/>
    <w:rsid w:val="00FC5208"/>
    <w:rsid w:val="00FD079B"/>
    <w:rsid w:val="00FD23A9"/>
    <w:rsid w:val="00FD242B"/>
    <w:rsid w:val="00FD265B"/>
    <w:rsid w:val="00FD35BF"/>
    <w:rsid w:val="00FD63AC"/>
    <w:rsid w:val="00FD73FF"/>
    <w:rsid w:val="00FD7674"/>
    <w:rsid w:val="00FE0AD0"/>
    <w:rsid w:val="00FE2A0A"/>
    <w:rsid w:val="00FE498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94209"/>
    <o:shapelayout v:ext="edit">
      <o:idmap v:ext="edit" data="1"/>
    </o:shapelayout>
  </w:shapeDefaults>
  <w:decimalSymbol w:val="."/>
  <w:listSeparator w:val=","/>
  <w15:docId w15:val="{5AEBBA57-64DE-4899-A6F2-07BC95BD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06632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2452">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http://a257.g.akamaitech.net/7/257/2422/14mar20010800/www.access.gpo.gov/ecfr/graphics/ec01jn92.009.gi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http://a257.g.akamaitech.net/7/257/2422/14mar20010800/www.access.gpo.gov/ecfr/graphics/ec01jn92.008.gi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A0B3-EACD-446A-B52E-3C34B23A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281</TotalTime>
  <Pages>75</Pages>
  <Words>28957</Words>
  <Characters>165058</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193628</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Loftus, Rebecca (DEQ)</dc:creator>
  <cp:keywords>DEQ-AQD-ROP Template</cp:keywords>
  <cp:lastModifiedBy>Brunner, Julie (DEQ)</cp:lastModifiedBy>
  <cp:revision>17</cp:revision>
  <cp:lastPrinted>2017-10-30T13:29:00Z</cp:lastPrinted>
  <dcterms:created xsi:type="dcterms:W3CDTF">2016-11-15T18:18:00Z</dcterms:created>
  <dcterms:modified xsi:type="dcterms:W3CDTF">2017-10-30T13:30:00Z</dcterms:modified>
</cp:coreProperties>
</file>